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535C1" w14:textId="77777777" w:rsidR="00BF5226" w:rsidRDefault="00BF5226">
      <w:pPr>
        <w:pStyle w:val="a3"/>
        <w:spacing w:before="0"/>
        <w:ind w:left="0"/>
        <w:rPr>
          <w:rFonts w:ascii="Times New Roman"/>
        </w:rPr>
      </w:pPr>
    </w:p>
    <w:p w14:paraId="0DDC0E13" w14:textId="77777777" w:rsidR="00BF5226" w:rsidRDefault="00BF5226">
      <w:pPr>
        <w:pStyle w:val="a3"/>
        <w:spacing w:before="111"/>
        <w:ind w:left="0"/>
        <w:rPr>
          <w:rFonts w:ascii="Times New Roman"/>
        </w:rPr>
      </w:pPr>
    </w:p>
    <w:p w14:paraId="08E57212" w14:textId="77777777" w:rsidR="00BF5226" w:rsidRDefault="00000000">
      <w:pPr>
        <w:pStyle w:val="1"/>
        <w:spacing w:before="73"/>
        <w:ind w:firstLine="0"/>
      </w:pPr>
      <w:r>
        <w:rPr>
          <w:b w:val="0"/>
        </w:rPr>
        <w:br w:type="column"/>
      </w:r>
      <w:r>
        <w:t>Сублицензионный</w:t>
      </w:r>
      <w:r>
        <w:rPr>
          <w:spacing w:val="-5"/>
        </w:rPr>
        <w:t xml:space="preserve"> </w:t>
      </w:r>
      <w:r>
        <w:t>договор</w:t>
      </w:r>
      <w:r>
        <w:rPr>
          <w:spacing w:val="-4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ПРС-157438-</w:t>
      </w:r>
      <w:r>
        <w:rPr>
          <w:spacing w:val="-4"/>
        </w:rPr>
        <w:t>R0N9</w:t>
      </w:r>
    </w:p>
    <w:p w14:paraId="6555C1A0" w14:textId="77777777" w:rsidR="00BF5226" w:rsidRDefault="00000000">
      <w:pPr>
        <w:rPr>
          <w:b/>
          <w:sz w:val="12"/>
        </w:rPr>
      </w:pPr>
      <w:r>
        <w:br w:type="column"/>
      </w:r>
    </w:p>
    <w:p w14:paraId="056D44C0" w14:textId="77777777" w:rsidR="00BF5226" w:rsidRDefault="00BF5226">
      <w:pPr>
        <w:pStyle w:val="a3"/>
        <w:rPr>
          <w:rFonts w:ascii="Calibri"/>
        </w:rPr>
        <w:sectPr w:rsidR="00BF5226">
          <w:type w:val="continuous"/>
          <w:pgSz w:w="11910" w:h="16840"/>
          <w:pgMar w:top="760" w:right="850" w:bottom="280" w:left="1700" w:header="720" w:footer="720" w:gutter="0"/>
          <w:cols w:num="3" w:space="720" w:equalWidth="0">
            <w:col w:w="611" w:space="1752"/>
            <w:col w:w="4616" w:space="1308"/>
            <w:col w:w="1073"/>
          </w:cols>
        </w:sectPr>
      </w:pPr>
    </w:p>
    <w:p w14:paraId="4C964AAC" w14:textId="45EAA2DF" w:rsidR="00BF5226" w:rsidRDefault="006955BF">
      <w:pPr>
        <w:pStyle w:val="a3"/>
        <w:spacing w:before="0"/>
        <w:ind w:left="1"/>
      </w:pPr>
      <w:r>
        <w:t>______________</w:t>
      </w:r>
      <w:r w:rsidR="00000000">
        <w:t>именуемое</w:t>
      </w:r>
      <w:r w:rsidR="00000000">
        <w:rPr>
          <w:spacing w:val="-2"/>
        </w:rPr>
        <w:t xml:space="preserve"> </w:t>
      </w:r>
      <w:r w:rsidR="00000000">
        <w:t>в</w:t>
      </w:r>
      <w:r w:rsidR="00000000">
        <w:rPr>
          <w:spacing w:val="-3"/>
        </w:rPr>
        <w:t xml:space="preserve"> </w:t>
      </w:r>
      <w:r w:rsidR="00000000">
        <w:t>дальнейшем</w:t>
      </w:r>
      <w:r w:rsidR="00000000">
        <w:rPr>
          <w:spacing w:val="-4"/>
        </w:rPr>
        <w:t xml:space="preserve"> </w:t>
      </w:r>
      <w:r w:rsidR="00000000">
        <w:t>Лицензиат,</w:t>
      </w:r>
      <w:r w:rsidR="00000000">
        <w:rPr>
          <w:spacing w:val="-3"/>
        </w:rPr>
        <w:t xml:space="preserve"> </w:t>
      </w:r>
      <w:r w:rsidR="00000000">
        <w:t>с</w:t>
      </w:r>
      <w:r w:rsidR="00000000">
        <w:rPr>
          <w:spacing w:val="-3"/>
        </w:rPr>
        <w:t xml:space="preserve"> </w:t>
      </w:r>
      <w:r w:rsidR="00000000">
        <w:t>одной</w:t>
      </w:r>
      <w:r w:rsidR="00000000">
        <w:rPr>
          <w:spacing w:val="-2"/>
        </w:rPr>
        <w:t xml:space="preserve"> </w:t>
      </w:r>
      <w:r w:rsidR="00000000">
        <w:t>стороны</w:t>
      </w:r>
      <w:r w:rsidR="00000000">
        <w:rPr>
          <w:spacing w:val="-2"/>
        </w:rPr>
        <w:t xml:space="preserve"> </w:t>
      </w:r>
      <w:r w:rsidR="00000000">
        <w:t>и</w:t>
      </w:r>
      <w:r w:rsidR="00000000">
        <w:rPr>
          <w:spacing w:val="-3"/>
        </w:rPr>
        <w:t xml:space="preserve"> </w:t>
      </w:r>
      <w:r w:rsidR="00000000">
        <w:t>Пользователь</w:t>
      </w:r>
      <w:r w:rsidR="00000000">
        <w:rPr>
          <w:spacing w:val="-2"/>
        </w:rPr>
        <w:t xml:space="preserve"> </w:t>
      </w:r>
      <w:r w:rsidR="00000000">
        <w:t>программного</w:t>
      </w:r>
      <w:r w:rsidR="00000000">
        <w:rPr>
          <w:spacing w:val="-4"/>
        </w:rPr>
        <w:t xml:space="preserve"> </w:t>
      </w:r>
      <w:r w:rsidR="00000000">
        <w:t>комплекса</w:t>
      </w:r>
      <w:r w:rsidR="00000000">
        <w:rPr>
          <w:spacing w:val="-2"/>
        </w:rPr>
        <w:t xml:space="preserve"> </w:t>
      </w:r>
      <w:r w:rsidR="00000000">
        <w:t>«</w:t>
      </w:r>
      <w:proofErr w:type="spellStart"/>
      <w:r w:rsidR="00000000">
        <w:t>СБиС</w:t>
      </w:r>
      <w:proofErr w:type="spellEnd"/>
      <w:r w:rsidR="00000000">
        <w:t>»</w:t>
      </w:r>
      <w:r w:rsidR="00000000">
        <w:rPr>
          <w:spacing w:val="-2"/>
        </w:rPr>
        <w:t xml:space="preserve"> </w:t>
      </w:r>
      <w:r w:rsidR="00000000">
        <w:t>(далее</w:t>
      </w:r>
      <w:r w:rsidR="00000000">
        <w:rPr>
          <w:spacing w:val="-3"/>
        </w:rPr>
        <w:t xml:space="preserve"> </w:t>
      </w:r>
      <w:r w:rsidR="00000000">
        <w:t>-</w:t>
      </w:r>
      <w:r w:rsidR="00000000">
        <w:rPr>
          <w:spacing w:val="-2"/>
        </w:rPr>
        <w:t xml:space="preserve"> </w:t>
      </w:r>
      <w:r w:rsidR="00000000">
        <w:t>Программа)</w:t>
      </w:r>
      <w:r w:rsidR="00000000">
        <w:rPr>
          <w:spacing w:val="-4"/>
        </w:rPr>
        <w:t xml:space="preserve"> </w:t>
      </w:r>
      <w:proofErr w:type="spellStart"/>
      <w:r w:rsidR="00000000">
        <w:t>Гбдоу</w:t>
      </w:r>
      <w:proofErr w:type="spellEnd"/>
      <w:r w:rsidR="00000000">
        <w:rPr>
          <w:spacing w:val="-2"/>
        </w:rPr>
        <w:t xml:space="preserve"> </w:t>
      </w:r>
      <w:r w:rsidR="00000000">
        <w:t>Детский</w:t>
      </w:r>
      <w:r w:rsidR="00000000">
        <w:rPr>
          <w:spacing w:val="-2"/>
        </w:rPr>
        <w:t xml:space="preserve"> </w:t>
      </w:r>
      <w:r w:rsidR="00000000">
        <w:rPr>
          <w:spacing w:val="-5"/>
        </w:rPr>
        <w:t>Сад</w:t>
      </w:r>
    </w:p>
    <w:p w14:paraId="3CBB7AFB" w14:textId="77777777" w:rsidR="00BF5226" w:rsidRDefault="00000000">
      <w:pPr>
        <w:pStyle w:val="a3"/>
        <w:spacing w:before="0"/>
        <w:ind w:left="1"/>
      </w:pPr>
      <w:r>
        <w:t>№</w:t>
      </w:r>
      <w:r>
        <w:rPr>
          <w:spacing w:val="-7"/>
        </w:rPr>
        <w:t xml:space="preserve"> </w:t>
      </w:r>
      <w:r>
        <w:t>19</w:t>
      </w:r>
      <w:r>
        <w:rPr>
          <w:spacing w:val="-3"/>
        </w:rPr>
        <w:t xml:space="preserve"> </w:t>
      </w:r>
      <w:r>
        <w:t>Московского</w:t>
      </w:r>
      <w:r>
        <w:rPr>
          <w:spacing w:val="-3"/>
        </w:rPr>
        <w:t xml:space="preserve"> </w:t>
      </w:r>
      <w:r>
        <w:t>Района</w:t>
      </w:r>
      <w:r>
        <w:rPr>
          <w:spacing w:val="-4"/>
        </w:rPr>
        <w:t xml:space="preserve"> </w:t>
      </w:r>
      <w:r>
        <w:t>Санкт-Петербурга,</w:t>
      </w:r>
      <w:r>
        <w:rPr>
          <w:spacing w:val="-4"/>
        </w:rPr>
        <w:t xml:space="preserve"> </w:t>
      </w:r>
      <w:r>
        <w:t>БУ,</w:t>
      </w:r>
      <w:r>
        <w:rPr>
          <w:spacing w:val="-3"/>
        </w:rPr>
        <w:t xml:space="preserve"> </w:t>
      </w:r>
      <w:r>
        <w:t>именуемый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дальнейшем</w:t>
      </w:r>
      <w:r>
        <w:rPr>
          <w:spacing w:val="-4"/>
        </w:rPr>
        <w:t xml:space="preserve"> </w:t>
      </w:r>
      <w:r>
        <w:t>Сублицензиат,</w:t>
      </w:r>
      <w:r>
        <w:rPr>
          <w:spacing w:val="-4"/>
        </w:rPr>
        <w:t xml:space="preserve"> </w:t>
      </w:r>
      <w:proofErr w:type="gramStart"/>
      <w:r>
        <w:t>с</w:t>
      </w:r>
      <w:r>
        <w:rPr>
          <w:spacing w:val="-4"/>
        </w:rPr>
        <w:t xml:space="preserve"> </w:t>
      </w:r>
      <w:r>
        <w:t>другой</w:t>
      </w:r>
      <w:r>
        <w:rPr>
          <w:spacing w:val="-3"/>
        </w:rPr>
        <w:t xml:space="preserve"> </w:t>
      </w:r>
      <w:r>
        <w:t>стороны</w:t>
      </w:r>
      <w:proofErr w:type="gramEnd"/>
      <w:r>
        <w:rPr>
          <w:spacing w:val="-3"/>
        </w:rPr>
        <w:t xml:space="preserve"> </w:t>
      </w:r>
      <w:r>
        <w:t>заключили</w:t>
      </w:r>
      <w:r>
        <w:rPr>
          <w:spacing w:val="-4"/>
        </w:rPr>
        <w:t xml:space="preserve"> </w:t>
      </w:r>
      <w:r>
        <w:t>настоящий</w:t>
      </w:r>
      <w:r>
        <w:rPr>
          <w:spacing w:val="-3"/>
        </w:rPr>
        <w:t xml:space="preserve"> </w:t>
      </w:r>
      <w:r>
        <w:t>договор</w:t>
      </w:r>
      <w:r>
        <w:rPr>
          <w:spacing w:val="-3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rPr>
          <w:spacing w:val="-2"/>
        </w:rPr>
        <w:t>нижеследующем.</w:t>
      </w:r>
    </w:p>
    <w:p w14:paraId="7F69C87F" w14:textId="77777777" w:rsidR="00BF5226" w:rsidRDefault="00000000">
      <w:pPr>
        <w:pStyle w:val="1"/>
        <w:numPr>
          <w:ilvl w:val="0"/>
          <w:numId w:val="1"/>
        </w:numPr>
        <w:tabs>
          <w:tab w:val="left" w:pos="3920"/>
        </w:tabs>
        <w:spacing w:before="0"/>
        <w:ind w:left="3920" w:hanging="221"/>
        <w:jc w:val="left"/>
      </w:pPr>
      <w:r>
        <w:t>Предмет</w:t>
      </w:r>
      <w:r>
        <w:rPr>
          <w:spacing w:val="-2"/>
        </w:rPr>
        <w:t xml:space="preserve"> договора</w:t>
      </w:r>
    </w:p>
    <w:p w14:paraId="183D9DC2" w14:textId="77777777" w:rsidR="00BF5226" w:rsidRDefault="00000000">
      <w:pPr>
        <w:pStyle w:val="a4"/>
        <w:numPr>
          <w:ilvl w:val="1"/>
          <w:numId w:val="1"/>
        </w:numPr>
        <w:tabs>
          <w:tab w:val="left" w:pos="361"/>
        </w:tabs>
        <w:spacing w:before="15"/>
        <w:ind w:right="95"/>
        <w:rPr>
          <w:sz w:val="12"/>
        </w:rPr>
      </w:pPr>
      <w:r>
        <w:rPr>
          <w:sz w:val="12"/>
        </w:rPr>
        <w:t>По</w:t>
      </w:r>
      <w:r>
        <w:rPr>
          <w:spacing w:val="-2"/>
          <w:sz w:val="12"/>
        </w:rPr>
        <w:t xml:space="preserve"> </w:t>
      </w:r>
      <w:r>
        <w:rPr>
          <w:sz w:val="12"/>
        </w:rPr>
        <w:t>настоящему</w:t>
      </w:r>
      <w:r>
        <w:rPr>
          <w:spacing w:val="-3"/>
          <w:sz w:val="12"/>
        </w:rPr>
        <w:t xml:space="preserve"> </w:t>
      </w:r>
      <w:r>
        <w:rPr>
          <w:sz w:val="12"/>
        </w:rPr>
        <w:t>договору</w:t>
      </w:r>
      <w:r>
        <w:rPr>
          <w:spacing w:val="-3"/>
          <w:sz w:val="12"/>
        </w:rPr>
        <w:t xml:space="preserve"> </w:t>
      </w:r>
      <w:r>
        <w:rPr>
          <w:sz w:val="12"/>
        </w:rPr>
        <w:t>Лицензиат</w:t>
      </w:r>
      <w:r>
        <w:rPr>
          <w:spacing w:val="-3"/>
          <w:sz w:val="12"/>
        </w:rPr>
        <w:t xml:space="preserve"> </w:t>
      </w:r>
      <w:r>
        <w:rPr>
          <w:sz w:val="12"/>
        </w:rPr>
        <w:t>обязуется</w:t>
      </w:r>
      <w:r>
        <w:rPr>
          <w:spacing w:val="-2"/>
          <w:sz w:val="12"/>
        </w:rPr>
        <w:t xml:space="preserve"> </w:t>
      </w:r>
      <w:r>
        <w:rPr>
          <w:sz w:val="12"/>
        </w:rPr>
        <w:t>передать,</w:t>
      </w:r>
      <w:r>
        <w:rPr>
          <w:spacing w:val="-3"/>
          <w:sz w:val="12"/>
        </w:rPr>
        <w:t xml:space="preserve"> </w:t>
      </w:r>
      <w:r>
        <w:rPr>
          <w:sz w:val="12"/>
        </w:rPr>
        <w:t>а</w:t>
      </w:r>
      <w:r>
        <w:rPr>
          <w:spacing w:val="-2"/>
          <w:sz w:val="12"/>
        </w:rPr>
        <w:t xml:space="preserve"> </w:t>
      </w:r>
      <w:r>
        <w:rPr>
          <w:sz w:val="12"/>
        </w:rPr>
        <w:t>Сублицензиат</w:t>
      </w:r>
      <w:r>
        <w:rPr>
          <w:spacing w:val="-3"/>
          <w:sz w:val="12"/>
        </w:rPr>
        <w:t xml:space="preserve"> </w:t>
      </w:r>
      <w:r>
        <w:rPr>
          <w:sz w:val="12"/>
        </w:rPr>
        <w:t>обязуется</w:t>
      </w:r>
      <w:r>
        <w:rPr>
          <w:spacing w:val="-3"/>
          <w:sz w:val="12"/>
        </w:rPr>
        <w:t xml:space="preserve"> </w:t>
      </w:r>
      <w:r>
        <w:rPr>
          <w:sz w:val="12"/>
        </w:rPr>
        <w:t>принять</w:t>
      </w:r>
      <w:r>
        <w:rPr>
          <w:spacing w:val="-2"/>
          <w:sz w:val="12"/>
        </w:rPr>
        <w:t xml:space="preserve"> </w:t>
      </w:r>
      <w:r>
        <w:rPr>
          <w:sz w:val="12"/>
        </w:rPr>
        <w:t>и</w:t>
      </w:r>
      <w:r>
        <w:rPr>
          <w:spacing w:val="-2"/>
          <w:sz w:val="12"/>
        </w:rPr>
        <w:t xml:space="preserve"> </w:t>
      </w:r>
      <w:r>
        <w:rPr>
          <w:sz w:val="12"/>
        </w:rPr>
        <w:t>оплатить</w:t>
      </w:r>
      <w:r>
        <w:rPr>
          <w:spacing w:val="-2"/>
          <w:sz w:val="12"/>
        </w:rPr>
        <w:t xml:space="preserve"> </w:t>
      </w:r>
      <w:r>
        <w:rPr>
          <w:sz w:val="12"/>
        </w:rPr>
        <w:t>неисключительные</w:t>
      </w:r>
      <w:r>
        <w:rPr>
          <w:spacing w:val="-2"/>
          <w:sz w:val="12"/>
        </w:rPr>
        <w:t xml:space="preserve"> </w:t>
      </w:r>
      <w:r>
        <w:rPr>
          <w:sz w:val="12"/>
        </w:rPr>
        <w:t>права</w:t>
      </w:r>
      <w:r>
        <w:rPr>
          <w:spacing w:val="-3"/>
          <w:sz w:val="12"/>
        </w:rPr>
        <w:t xml:space="preserve"> </w:t>
      </w:r>
      <w:r>
        <w:rPr>
          <w:sz w:val="12"/>
        </w:rPr>
        <w:t>использования</w:t>
      </w:r>
      <w:r>
        <w:rPr>
          <w:spacing w:val="-2"/>
          <w:sz w:val="12"/>
        </w:rPr>
        <w:t xml:space="preserve"> </w:t>
      </w:r>
      <w:r>
        <w:rPr>
          <w:sz w:val="12"/>
        </w:rPr>
        <w:t>Программы</w:t>
      </w:r>
      <w:r>
        <w:rPr>
          <w:spacing w:val="-3"/>
          <w:sz w:val="12"/>
        </w:rPr>
        <w:t xml:space="preserve"> </w:t>
      </w:r>
      <w:r>
        <w:rPr>
          <w:sz w:val="12"/>
        </w:rPr>
        <w:t>в</w:t>
      </w:r>
      <w:r>
        <w:rPr>
          <w:spacing w:val="40"/>
          <w:sz w:val="12"/>
        </w:rPr>
        <w:t xml:space="preserve"> </w:t>
      </w:r>
      <w:r>
        <w:rPr>
          <w:sz w:val="12"/>
        </w:rPr>
        <w:t>следующей</w:t>
      </w:r>
      <w:r>
        <w:rPr>
          <w:spacing w:val="-3"/>
          <w:sz w:val="12"/>
        </w:rPr>
        <w:t xml:space="preserve"> </w:t>
      </w:r>
      <w:r>
        <w:rPr>
          <w:sz w:val="12"/>
        </w:rPr>
        <w:t>конфигурации:</w:t>
      </w:r>
    </w:p>
    <w:tbl>
      <w:tblPr>
        <w:tblStyle w:val="TableNormal"/>
        <w:tblW w:w="0" w:type="auto"/>
        <w:tblInd w:w="37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5922"/>
        <w:gridCol w:w="1169"/>
        <w:gridCol w:w="1743"/>
      </w:tblGrid>
      <w:tr w:rsidR="00BF5226" w14:paraId="327FF36B" w14:textId="77777777">
        <w:trPr>
          <w:trHeight w:val="198"/>
        </w:trPr>
        <w:tc>
          <w:tcPr>
            <w:tcW w:w="5922" w:type="dxa"/>
          </w:tcPr>
          <w:p w14:paraId="0ED9EB6E" w14:textId="77777777" w:rsidR="00BF5226" w:rsidRDefault="00000000">
            <w:pPr>
              <w:pStyle w:val="TableParagraph"/>
              <w:rPr>
                <w:b/>
                <w:sz w:val="12"/>
              </w:rPr>
            </w:pPr>
            <w:r>
              <w:rPr>
                <w:b/>
                <w:sz w:val="12"/>
              </w:rPr>
              <w:t>Наименование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продукта</w:t>
            </w:r>
          </w:p>
        </w:tc>
        <w:tc>
          <w:tcPr>
            <w:tcW w:w="1169" w:type="dxa"/>
          </w:tcPr>
          <w:p w14:paraId="5929872B" w14:textId="77777777" w:rsidR="00BF5226" w:rsidRDefault="00000000">
            <w:pPr>
              <w:pStyle w:val="TableParagraph"/>
              <w:rPr>
                <w:b/>
                <w:sz w:val="12"/>
              </w:rPr>
            </w:pPr>
            <w:r>
              <w:rPr>
                <w:b/>
                <w:sz w:val="12"/>
              </w:rPr>
              <w:t>Ед.</w:t>
            </w:r>
            <w:r>
              <w:rPr>
                <w:b/>
                <w:spacing w:val="-2"/>
                <w:sz w:val="12"/>
              </w:rPr>
              <w:t xml:space="preserve"> </w:t>
            </w:r>
            <w:r>
              <w:rPr>
                <w:b/>
                <w:spacing w:val="-4"/>
                <w:sz w:val="12"/>
              </w:rPr>
              <w:t>изм.</w:t>
            </w:r>
          </w:p>
        </w:tc>
        <w:tc>
          <w:tcPr>
            <w:tcW w:w="1743" w:type="dxa"/>
          </w:tcPr>
          <w:p w14:paraId="29335CE8" w14:textId="77777777" w:rsidR="00BF5226" w:rsidRDefault="00000000">
            <w:pPr>
              <w:pStyle w:val="TableParagraph"/>
              <w:ind w:left="10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Количество</w:t>
            </w:r>
          </w:p>
        </w:tc>
      </w:tr>
      <w:tr w:rsidR="00BF5226" w14:paraId="41F5E1F1" w14:textId="77777777">
        <w:trPr>
          <w:trHeight w:val="178"/>
        </w:trPr>
        <w:tc>
          <w:tcPr>
            <w:tcW w:w="5922" w:type="dxa"/>
            <w:shd w:val="clear" w:color="auto" w:fill="F2F2F2"/>
          </w:tcPr>
          <w:p w14:paraId="71AA201E" w14:textId="77777777" w:rsidR="00BF5226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Права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использования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Saby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Report,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Базовый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ОСНО</w:t>
            </w:r>
          </w:p>
        </w:tc>
        <w:tc>
          <w:tcPr>
            <w:tcW w:w="1169" w:type="dxa"/>
            <w:shd w:val="clear" w:color="auto" w:fill="F2F2F2"/>
          </w:tcPr>
          <w:p w14:paraId="269F0D58" w14:textId="77777777" w:rsidR="00BF5226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5"/>
                <w:sz w:val="12"/>
              </w:rPr>
              <w:t>шт</w:t>
            </w:r>
            <w:proofErr w:type="spellEnd"/>
          </w:p>
        </w:tc>
        <w:tc>
          <w:tcPr>
            <w:tcW w:w="1743" w:type="dxa"/>
            <w:shd w:val="clear" w:color="auto" w:fill="F2F2F2"/>
          </w:tcPr>
          <w:p w14:paraId="3ECFB8EB" w14:textId="77777777" w:rsidR="00BF5226" w:rsidRDefault="00000000">
            <w:pPr>
              <w:pStyle w:val="TableParagraph"/>
              <w:ind w:left="107"/>
              <w:rPr>
                <w:sz w:val="12"/>
              </w:rPr>
            </w:pPr>
            <w:r>
              <w:rPr>
                <w:spacing w:val="-2"/>
                <w:sz w:val="12"/>
              </w:rPr>
              <w:t>1,00000</w:t>
            </w:r>
          </w:p>
        </w:tc>
      </w:tr>
    </w:tbl>
    <w:p w14:paraId="10E9BAD6" w14:textId="77777777" w:rsidR="00BF5226" w:rsidRDefault="00BF5226">
      <w:pPr>
        <w:pStyle w:val="a3"/>
        <w:spacing w:before="2"/>
        <w:ind w:left="0"/>
      </w:pPr>
    </w:p>
    <w:p w14:paraId="71B166E0" w14:textId="77777777" w:rsidR="00BF5226" w:rsidRDefault="00000000">
      <w:pPr>
        <w:pStyle w:val="a3"/>
        <w:spacing w:before="0"/>
      </w:pPr>
      <w:r>
        <w:t>Функциональные</w:t>
      </w:r>
      <w:r>
        <w:rPr>
          <w:spacing w:val="-6"/>
        </w:rPr>
        <w:t xml:space="preserve"> </w:t>
      </w:r>
      <w:r>
        <w:t>возможности</w:t>
      </w:r>
      <w:r>
        <w:rPr>
          <w:spacing w:val="-3"/>
        </w:rPr>
        <w:t xml:space="preserve"> </w:t>
      </w:r>
      <w:r>
        <w:t>прав</w:t>
      </w:r>
      <w:r>
        <w:rPr>
          <w:spacing w:val="-4"/>
        </w:rPr>
        <w:t xml:space="preserve"> </w:t>
      </w:r>
      <w:r>
        <w:t>описаны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официальном</w:t>
      </w:r>
      <w:r>
        <w:rPr>
          <w:spacing w:val="-3"/>
        </w:rPr>
        <w:t xml:space="preserve"> </w:t>
      </w:r>
      <w:r>
        <w:t>сайте</w:t>
      </w:r>
      <w:r>
        <w:rPr>
          <w:spacing w:val="-4"/>
        </w:rPr>
        <w:t xml:space="preserve"> </w:t>
      </w:r>
      <w:r>
        <w:t>разработчика</w:t>
      </w:r>
      <w:r>
        <w:rPr>
          <w:spacing w:val="-4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hyperlink r:id="rId5">
        <w:r w:rsidR="00BF5226">
          <w:rPr>
            <w:spacing w:val="-2"/>
          </w:rPr>
          <w:t>http://sbis.ru/tariffs.</w:t>
        </w:r>
      </w:hyperlink>
    </w:p>
    <w:p w14:paraId="3DC495FD" w14:textId="77777777" w:rsidR="00BF5226" w:rsidRDefault="00000000">
      <w:pPr>
        <w:pStyle w:val="a4"/>
        <w:numPr>
          <w:ilvl w:val="1"/>
          <w:numId w:val="1"/>
        </w:numPr>
        <w:tabs>
          <w:tab w:val="left" w:pos="360"/>
        </w:tabs>
        <w:ind w:left="360" w:hanging="344"/>
        <w:rPr>
          <w:sz w:val="12"/>
        </w:rPr>
      </w:pPr>
      <w:r>
        <w:rPr>
          <w:sz w:val="12"/>
        </w:rPr>
        <w:t>Для</w:t>
      </w:r>
      <w:r>
        <w:rPr>
          <w:spacing w:val="-3"/>
          <w:sz w:val="12"/>
        </w:rPr>
        <w:t xml:space="preserve"> </w:t>
      </w:r>
      <w:r>
        <w:rPr>
          <w:sz w:val="12"/>
        </w:rPr>
        <w:t>использования</w:t>
      </w:r>
      <w:r>
        <w:rPr>
          <w:spacing w:val="-2"/>
          <w:sz w:val="12"/>
        </w:rPr>
        <w:t xml:space="preserve"> </w:t>
      </w:r>
      <w:r>
        <w:rPr>
          <w:sz w:val="12"/>
        </w:rPr>
        <w:t>прав,</w:t>
      </w:r>
      <w:r>
        <w:rPr>
          <w:spacing w:val="-2"/>
          <w:sz w:val="12"/>
        </w:rPr>
        <w:t xml:space="preserve"> </w:t>
      </w:r>
      <w:r>
        <w:rPr>
          <w:sz w:val="12"/>
        </w:rPr>
        <w:t>полученных</w:t>
      </w:r>
      <w:r>
        <w:rPr>
          <w:spacing w:val="-2"/>
          <w:sz w:val="12"/>
        </w:rPr>
        <w:t xml:space="preserve"> </w:t>
      </w:r>
      <w:r>
        <w:rPr>
          <w:sz w:val="12"/>
        </w:rPr>
        <w:t>по</w:t>
      </w:r>
      <w:r>
        <w:rPr>
          <w:spacing w:val="-3"/>
          <w:sz w:val="12"/>
        </w:rPr>
        <w:t xml:space="preserve"> </w:t>
      </w:r>
      <w:r>
        <w:rPr>
          <w:sz w:val="12"/>
        </w:rPr>
        <w:t>настоящему</w:t>
      </w:r>
      <w:r>
        <w:rPr>
          <w:spacing w:val="-2"/>
          <w:sz w:val="12"/>
        </w:rPr>
        <w:t xml:space="preserve"> </w:t>
      </w:r>
      <w:r>
        <w:rPr>
          <w:sz w:val="12"/>
        </w:rPr>
        <w:t>договору,</w:t>
      </w:r>
      <w:r>
        <w:rPr>
          <w:spacing w:val="-3"/>
          <w:sz w:val="12"/>
        </w:rPr>
        <w:t xml:space="preserve"> </w:t>
      </w:r>
      <w:r>
        <w:rPr>
          <w:sz w:val="12"/>
        </w:rPr>
        <w:t>Сублицензиату</w:t>
      </w:r>
      <w:r>
        <w:rPr>
          <w:spacing w:val="-1"/>
          <w:sz w:val="12"/>
        </w:rPr>
        <w:t xml:space="preserve"> </w:t>
      </w:r>
      <w:r>
        <w:rPr>
          <w:sz w:val="12"/>
        </w:rPr>
        <w:t>выделяется</w:t>
      </w:r>
      <w:r>
        <w:rPr>
          <w:spacing w:val="-3"/>
          <w:sz w:val="12"/>
        </w:rPr>
        <w:t xml:space="preserve"> </w:t>
      </w:r>
      <w:r>
        <w:rPr>
          <w:sz w:val="12"/>
        </w:rPr>
        <w:t>аккаунт</w:t>
      </w:r>
      <w:r>
        <w:rPr>
          <w:spacing w:val="-3"/>
          <w:sz w:val="12"/>
        </w:rPr>
        <w:t xml:space="preserve"> </w:t>
      </w:r>
      <w:r>
        <w:rPr>
          <w:sz w:val="12"/>
        </w:rPr>
        <w:t>(личный</w:t>
      </w:r>
      <w:r>
        <w:rPr>
          <w:spacing w:val="-1"/>
          <w:sz w:val="12"/>
        </w:rPr>
        <w:t xml:space="preserve"> </w:t>
      </w:r>
      <w:r>
        <w:rPr>
          <w:spacing w:val="-2"/>
          <w:sz w:val="12"/>
        </w:rPr>
        <w:t>кабинет).</w:t>
      </w:r>
    </w:p>
    <w:p w14:paraId="39BAD311" w14:textId="77777777" w:rsidR="00BF5226" w:rsidRDefault="00000000">
      <w:pPr>
        <w:pStyle w:val="a4"/>
        <w:numPr>
          <w:ilvl w:val="1"/>
          <w:numId w:val="1"/>
        </w:numPr>
        <w:tabs>
          <w:tab w:val="left" w:pos="360"/>
        </w:tabs>
        <w:ind w:left="360" w:hanging="344"/>
        <w:rPr>
          <w:sz w:val="12"/>
        </w:rPr>
      </w:pPr>
      <w:r>
        <w:rPr>
          <w:sz w:val="12"/>
        </w:rPr>
        <w:t>Сублицензиат</w:t>
      </w:r>
      <w:r>
        <w:rPr>
          <w:spacing w:val="-7"/>
          <w:sz w:val="12"/>
        </w:rPr>
        <w:t xml:space="preserve"> </w:t>
      </w:r>
      <w:r>
        <w:rPr>
          <w:sz w:val="12"/>
        </w:rPr>
        <w:t>в</w:t>
      </w:r>
      <w:r>
        <w:rPr>
          <w:spacing w:val="-3"/>
          <w:sz w:val="12"/>
        </w:rPr>
        <w:t xml:space="preserve"> </w:t>
      </w:r>
      <w:r>
        <w:rPr>
          <w:sz w:val="12"/>
        </w:rPr>
        <w:t>соответствии</w:t>
      </w:r>
      <w:r>
        <w:rPr>
          <w:spacing w:val="-3"/>
          <w:sz w:val="12"/>
        </w:rPr>
        <w:t xml:space="preserve"> </w:t>
      </w:r>
      <w:r>
        <w:rPr>
          <w:sz w:val="12"/>
        </w:rPr>
        <w:t>со</w:t>
      </w:r>
      <w:r>
        <w:rPr>
          <w:spacing w:val="-4"/>
          <w:sz w:val="12"/>
        </w:rPr>
        <w:t xml:space="preserve"> </w:t>
      </w:r>
      <w:r>
        <w:rPr>
          <w:sz w:val="12"/>
        </w:rPr>
        <w:t>ст.</w:t>
      </w:r>
      <w:r>
        <w:rPr>
          <w:spacing w:val="-5"/>
          <w:sz w:val="12"/>
        </w:rPr>
        <w:t xml:space="preserve"> </w:t>
      </w:r>
      <w:r>
        <w:rPr>
          <w:sz w:val="12"/>
        </w:rPr>
        <w:t>428</w:t>
      </w:r>
      <w:r>
        <w:rPr>
          <w:spacing w:val="-3"/>
          <w:sz w:val="12"/>
        </w:rPr>
        <w:t xml:space="preserve"> </w:t>
      </w:r>
      <w:r>
        <w:rPr>
          <w:sz w:val="12"/>
        </w:rPr>
        <w:t>ГК</w:t>
      </w:r>
      <w:r>
        <w:rPr>
          <w:spacing w:val="-3"/>
          <w:sz w:val="12"/>
        </w:rPr>
        <w:t xml:space="preserve"> </w:t>
      </w:r>
      <w:r>
        <w:rPr>
          <w:sz w:val="12"/>
        </w:rPr>
        <w:t>РФ</w:t>
      </w:r>
      <w:r>
        <w:rPr>
          <w:spacing w:val="-3"/>
          <w:sz w:val="12"/>
        </w:rPr>
        <w:t xml:space="preserve"> </w:t>
      </w:r>
      <w:r>
        <w:rPr>
          <w:sz w:val="12"/>
        </w:rPr>
        <w:t>присоединяется</w:t>
      </w:r>
      <w:r>
        <w:rPr>
          <w:spacing w:val="-5"/>
          <w:sz w:val="12"/>
        </w:rPr>
        <w:t xml:space="preserve"> </w:t>
      </w:r>
      <w:r>
        <w:rPr>
          <w:sz w:val="12"/>
        </w:rPr>
        <w:t>к</w:t>
      </w:r>
      <w:r>
        <w:rPr>
          <w:spacing w:val="-3"/>
          <w:sz w:val="12"/>
        </w:rPr>
        <w:t xml:space="preserve"> </w:t>
      </w:r>
      <w:r>
        <w:rPr>
          <w:sz w:val="12"/>
        </w:rPr>
        <w:t>Регламенту,</w:t>
      </w:r>
      <w:r>
        <w:rPr>
          <w:spacing w:val="-4"/>
          <w:sz w:val="12"/>
        </w:rPr>
        <w:t xml:space="preserve"> </w:t>
      </w:r>
      <w:r>
        <w:rPr>
          <w:sz w:val="12"/>
        </w:rPr>
        <w:t>опубликованному</w:t>
      </w:r>
      <w:r>
        <w:rPr>
          <w:spacing w:val="-3"/>
          <w:sz w:val="12"/>
        </w:rPr>
        <w:t xml:space="preserve"> </w:t>
      </w:r>
      <w:r>
        <w:rPr>
          <w:sz w:val="12"/>
        </w:rPr>
        <w:t>по</w:t>
      </w:r>
      <w:r>
        <w:rPr>
          <w:spacing w:val="-4"/>
          <w:sz w:val="12"/>
        </w:rPr>
        <w:t xml:space="preserve"> </w:t>
      </w:r>
      <w:r>
        <w:rPr>
          <w:sz w:val="12"/>
        </w:rPr>
        <w:t>адресу</w:t>
      </w:r>
      <w:r>
        <w:rPr>
          <w:spacing w:val="-4"/>
          <w:sz w:val="12"/>
        </w:rPr>
        <w:t xml:space="preserve"> </w:t>
      </w:r>
      <w:hyperlink r:id="rId6">
        <w:r w:rsidR="00BF5226">
          <w:rPr>
            <w:sz w:val="12"/>
          </w:rPr>
          <w:t>http://sbis.ru/reglament</w:t>
        </w:r>
      </w:hyperlink>
      <w:r>
        <w:rPr>
          <w:spacing w:val="-3"/>
          <w:sz w:val="12"/>
        </w:rPr>
        <w:t xml:space="preserve"> </w:t>
      </w:r>
      <w:r>
        <w:rPr>
          <w:sz w:val="12"/>
        </w:rPr>
        <w:t>(далее</w:t>
      </w:r>
      <w:r>
        <w:rPr>
          <w:spacing w:val="-3"/>
          <w:sz w:val="12"/>
        </w:rPr>
        <w:t xml:space="preserve"> </w:t>
      </w:r>
      <w:r>
        <w:rPr>
          <w:sz w:val="12"/>
        </w:rPr>
        <w:t>-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>Регламент).</w:t>
      </w:r>
    </w:p>
    <w:p w14:paraId="4F4009F1" w14:textId="77777777" w:rsidR="00BF5226" w:rsidRDefault="00000000">
      <w:pPr>
        <w:pStyle w:val="a4"/>
        <w:numPr>
          <w:ilvl w:val="1"/>
          <w:numId w:val="1"/>
        </w:numPr>
        <w:tabs>
          <w:tab w:val="left" w:pos="361"/>
        </w:tabs>
        <w:ind w:right="164"/>
        <w:rPr>
          <w:sz w:val="12"/>
        </w:rPr>
      </w:pPr>
      <w:r>
        <w:rPr>
          <w:sz w:val="12"/>
        </w:rPr>
        <w:t>Исключительные имущественные права на Программу принадлежат ООО «Компания «Тензор» (свидетельство об официальной регистрации программы для</w:t>
      </w:r>
      <w:r>
        <w:rPr>
          <w:spacing w:val="40"/>
          <w:sz w:val="12"/>
        </w:rPr>
        <w:t xml:space="preserve"> </w:t>
      </w:r>
      <w:r>
        <w:rPr>
          <w:sz w:val="12"/>
        </w:rPr>
        <w:t xml:space="preserve">ЭВМ №2007615200 от 24.12.2007 и №2015610086 от 12.01.2015, опубликованы по адресу </w:t>
      </w:r>
      <w:hyperlink r:id="rId7">
        <w:r w:rsidR="00BF5226">
          <w:rPr>
            <w:sz w:val="12"/>
          </w:rPr>
          <w:t>http://sbis.ru/o_kompanii/Licenzii).</w:t>
        </w:r>
      </w:hyperlink>
      <w:r>
        <w:rPr>
          <w:sz w:val="12"/>
        </w:rPr>
        <w:t xml:space="preserve"> Лицензиат имеет право</w:t>
      </w:r>
      <w:r>
        <w:rPr>
          <w:spacing w:val="40"/>
          <w:sz w:val="12"/>
        </w:rPr>
        <w:t xml:space="preserve"> </w:t>
      </w:r>
      <w:r>
        <w:rPr>
          <w:sz w:val="12"/>
        </w:rPr>
        <w:t>заключения</w:t>
      </w:r>
      <w:r>
        <w:rPr>
          <w:spacing w:val="-4"/>
          <w:sz w:val="12"/>
        </w:rPr>
        <w:t xml:space="preserve"> </w:t>
      </w:r>
      <w:r>
        <w:rPr>
          <w:sz w:val="12"/>
        </w:rPr>
        <w:t>сублицензионных</w:t>
      </w:r>
      <w:r>
        <w:rPr>
          <w:spacing w:val="-3"/>
          <w:sz w:val="12"/>
        </w:rPr>
        <w:t xml:space="preserve"> </w:t>
      </w:r>
      <w:r>
        <w:rPr>
          <w:sz w:val="12"/>
        </w:rPr>
        <w:t>договоров</w:t>
      </w:r>
      <w:r>
        <w:rPr>
          <w:spacing w:val="-3"/>
          <w:sz w:val="12"/>
        </w:rPr>
        <w:t xml:space="preserve"> </w:t>
      </w:r>
      <w:r>
        <w:rPr>
          <w:sz w:val="12"/>
        </w:rPr>
        <w:t>на</w:t>
      </w:r>
      <w:r>
        <w:rPr>
          <w:spacing w:val="-4"/>
          <w:sz w:val="12"/>
        </w:rPr>
        <w:t xml:space="preserve"> </w:t>
      </w:r>
      <w:r>
        <w:rPr>
          <w:sz w:val="12"/>
        </w:rPr>
        <w:t>использование</w:t>
      </w:r>
      <w:r>
        <w:rPr>
          <w:spacing w:val="-4"/>
          <w:sz w:val="12"/>
        </w:rPr>
        <w:t xml:space="preserve"> </w:t>
      </w:r>
      <w:r>
        <w:rPr>
          <w:sz w:val="12"/>
        </w:rPr>
        <w:t>Программы</w:t>
      </w:r>
      <w:r>
        <w:rPr>
          <w:spacing w:val="-4"/>
          <w:sz w:val="12"/>
        </w:rPr>
        <w:t xml:space="preserve"> </w:t>
      </w:r>
      <w:r>
        <w:rPr>
          <w:sz w:val="12"/>
        </w:rPr>
        <w:t>на</w:t>
      </w:r>
      <w:r>
        <w:rPr>
          <w:spacing w:val="-4"/>
          <w:sz w:val="12"/>
        </w:rPr>
        <w:t xml:space="preserve"> </w:t>
      </w:r>
      <w:r>
        <w:rPr>
          <w:sz w:val="12"/>
        </w:rPr>
        <w:t>основании</w:t>
      </w:r>
      <w:r>
        <w:rPr>
          <w:spacing w:val="-3"/>
          <w:sz w:val="12"/>
        </w:rPr>
        <w:t xml:space="preserve"> </w:t>
      </w:r>
      <w:r>
        <w:rPr>
          <w:sz w:val="12"/>
        </w:rPr>
        <w:t>заключенного</w:t>
      </w:r>
      <w:r>
        <w:rPr>
          <w:spacing w:val="-3"/>
          <w:sz w:val="12"/>
        </w:rPr>
        <w:t xml:space="preserve"> </w:t>
      </w:r>
      <w:r>
        <w:rPr>
          <w:sz w:val="12"/>
        </w:rPr>
        <w:t>лицензионного</w:t>
      </w:r>
      <w:r>
        <w:rPr>
          <w:spacing w:val="-3"/>
          <w:sz w:val="12"/>
        </w:rPr>
        <w:t xml:space="preserve"> </w:t>
      </w:r>
      <w:r>
        <w:rPr>
          <w:sz w:val="12"/>
        </w:rPr>
        <w:t>договора</w:t>
      </w:r>
      <w:r>
        <w:rPr>
          <w:spacing w:val="-4"/>
          <w:sz w:val="12"/>
        </w:rPr>
        <w:t xml:space="preserve"> </w:t>
      </w:r>
      <w:r>
        <w:rPr>
          <w:sz w:val="12"/>
        </w:rPr>
        <w:t>с</w:t>
      </w:r>
      <w:r>
        <w:rPr>
          <w:spacing w:val="-3"/>
          <w:sz w:val="12"/>
        </w:rPr>
        <w:t xml:space="preserve"> </w:t>
      </w:r>
      <w:r>
        <w:rPr>
          <w:sz w:val="12"/>
        </w:rPr>
        <w:t>правообладателем</w:t>
      </w:r>
      <w:r>
        <w:rPr>
          <w:spacing w:val="-3"/>
          <w:sz w:val="12"/>
        </w:rPr>
        <w:t xml:space="preserve"> </w:t>
      </w:r>
      <w:r>
        <w:rPr>
          <w:sz w:val="12"/>
        </w:rPr>
        <w:t>программы</w:t>
      </w:r>
      <w:r>
        <w:rPr>
          <w:spacing w:val="40"/>
          <w:sz w:val="12"/>
        </w:rPr>
        <w:t xml:space="preserve"> </w:t>
      </w:r>
      <w:r>
        <w:rPr>
          <w:sz w:val="12"/>
        </w:rPr>
        <w:t>ООО «Компания «Тензор».</w:t>
      </w:r>
    </w:p>
    <w:p w14:paraId="66CA496D" w14:textId="77777777" w:rsidR="00BF5226" w:rsidRDefault="00000000">
      <w:pPr>
        <w:pStyle w:val="1"/>
        <w:numPr>
          <w:ilvl w:val="0"/>
          <w:numId w:val="1"/>
        </w:numPr>
        <w:tabs>
          <w:tab w:val="left" w:pos="3447"/>
        </w:tabs>
        <w:ind w:left="3447" w:hanging="221"/>
        <w:jc w:val="left"/>
      </w:pPr>
      <w:r>
        <w:t>Права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обязанности</w:t>
      </w:r>
      <w:r>
        <w:rPr>
          <w:spacing w:val="-3"/>
        </w:rPr>
        <w:t xml:space="preserve"> </w:t>
      </w:r>
      <w:r>
        <w:rPr>
          <w:spacing w:val="-2"/>
        </w:rPr>
        <w:t>сторон</w:t>
      </w:r>
    </w:p>
    <w:p w14:paraId="796FC37E" w14:textId="77777777" w:rsidR="00BF5226" w:rsidRDefault="00000000">
      <w:pPr>
        <w:pStyle w:val="a4"/>
        <w:numPr>
          <w:ilvl w:val="1"/>
          <w:numId w:val="1"/>
        </w:numPr>
        <w:tabs>
          <w:tab w:val="left" w:pos="361"/>
        </w:tabs>
        <w:ind w:right="18"/>
        <w:rPr>
          <w:sz w:val="12"/>
        </w:rPr>
      </w:pPr>
      <w:r>
        <w:rPr>
          <w:sz w:val="12"/>
        </w:rPr>
        <w:t>Лицензиат в течение срока действия настоящего договора гарантирует работу Программы в соответствии с документацией, опубликованной на</w:t>
      </w:r>
      <w:r>
        <w:rPr>
          <w:spacing w:val="40"/>
          <w:sz w:val="12"/>
        </w:rPr>
        <w:t xml:space="preserve"> </w:t>
      </w:r>
      <w:hyperlink r:id="rId8">
        <w:r w:rsidR="00BF5226">
          <w:rPr>
            <w:sz w:val="12"/>
          </w:rPr>
          <w:t>http://help.sbis.ru,</w:t>
        </w:r>
      </w:hyperlink>
      <w:r>
        <w:rPr>
          <w:spacing w:val="-3"/>
          <w:sz w:val="12"/>
        </w:rPr>
        <w:t xml:space="preserve"> </w:t>
      </w:r>
      <w:r>
        <w:rPr>
          <w:sz w:val="12"/>
        </w:rPr>
        <w:t>и</w:t>
      </w:r>
      <w:r>
        <w:rPr>
          <w:spacing w:val="-2"/>
          <w:sz w:val="12"/>
        </w:rPr>
        <w:t xml:space="preserve"> </w:t>
      </w:r>
      <w:r>
        <w:rPr>
          <w:sz w:val="12"/>
        </w:rPr>
        <w:t>в</w:t>
      </w:r>
      <w:r>
        <w:rPr>
          <w:spacing w:val="-2"/>
          <w:sz w:val="12"/>
        </w:rPr>
        <w:t xml:space="preserve"> </w:t>
      </w:r>
      <w:r>
        <w:rPr>
          <w:sz w:val="12"/>
        </w:rPr>
        <w:t>рамках</w:t>
      </w:r>
      <w:r>
        <w:rPr>
          <w:spacing w:val="-2"/>
          <w:sz w:val="12"/>
        </w:rPr>
        <w:t xml:space="preserve"> </w:t>
      </w:r>
      <w:r>
        <w:rPr>
          <w:sz w:val="12"/>
        </w:rPr>
        <w:t>прав,</w:t>
      </w:r>
      <w:r>
        <w:rPr>
          <w:spacing w:val="-2"/>
          <w:sz w:val="12"/>
        </w:rPr>
        <w:t xml:space="preserve"> </w:t>
      </w:r>
      <w:r>
        <w:rPr>
          <w:sz w:val="12"/>
        </w:rPr>
        <w:t>указанных</w:t>
      </w:r>
      <w:r>
        <w:rPr>
          <w:spacing w:val="-2"/>
          <w:sz w:val="12"/>
        </w:rPr>
        <w:t xml:space="preserve"> </w:t>
      </w:r>
      <w:r>
        <w:rPr>
          <w:sz w:val="12"/>
        </w:rPr>
        <w:t>в</w:t>
      </w:r>
      <w:r>
        <w:rPr>
          <w:spacing w:val="-3"/>
          <w:sz w:val="12"/>
        </w:rPr>
        <w:t xml:space="preserve"> </w:t>
      </w:r>
      <w:r>
        <w:rPr>
          <w:sz w:val="12"/>
        </w:rPr>
        <w:t>п.1.1</w:t>
      </w:r>
      <w:r>
        <w:rPr>
          <w:spacing w:val="-2"/>
          <w:sz w:val="12"/>
        </w:rPr>
        <w:t xml:space="preserve"> </w:t>
      </w:r>
      <w:r>
        <w:rPr>
          <w:sz w:val="12"/>
        </w:rPr>
        <w:t>настоящего</w:t>
      </w:r>
      <w:r>
        <w:rPr>
          <w:spacing w:val="-3"/>
          <w:sz w:val="12"/>
        </w:rPr>
        <w:t xml:space="preserve"> </w:t>
      </w:r>
      <w:r>
        <w:rPr>
          <w:sz w:val="12"/>
        </w:rPr>
        <w:t>договора,</w:t>
      </w:r>
      <w:r>
        <w:rPr>
          <w:spacing w:val="-2"/>
          <w:sz w:val="12"/>
        </w:rPr>
        <w:t xml:space="preserve"> </w:t>
      </w:r>
      <w:r>
        <w:rPr>
          <w:sz w:val="12"/>
        </w:rPr>
        <w:t>а</w:t>
      </w:r>
      <w:r>
        <w:rPr>
          <w:spacing w:val="-3"/>
          <w:sz w:val="12"/>
        </w:rPr>
        <w:t xml:space="preserve"> </w:t>
      </w:r>
      <w:r>
        <w:rPr>
          <w:sz w:val="12"/>
        </w:rPr>
        <w:t>также</w:t>
      </w:r>
      <w:r>
        <w:rPr>
          <w:spacing w:val="-2"/>
          <w:sz w:val="12"/>
        </w:rPr>
        <w:t xml:space="preserve"> </w:t>
      </w:r>
      <w:r>
        <w:rPr>
          <w:sz w:val="12"/>
        </w:rPr>
        <w:t>при</w:t>
      </w:r>
      <w:r>
        <w:rPr>
          <w:spacing w:val="-2"/>
          <w:sz w:val="12"/>
        </w:rPr>
        <w:t xml:space="preserve"> </w:t>
      </w:r>
      <w:r>
        <w:rPr>
          <w:sz w:val="12"/>
        </w:rPr>
        <w:t>условии</w:t>
      </w:r>
      <w:r>
        <w:rPr>
          <w:spacing w:val="-2"/>
          <w:sz w:val="12"/>
        </w:rPr>
        <w:t xml:space="preserve"> </w:t>
      </w:r>
      <w:r>
        <w:rPr>
          <w:sz w:val="12"/>
        </w:rPr>
        <w:t>выполнения</w:t>
      </w:r>
      <w:r>
        <w:rPr>
          <w:spacing w:val="-2"/>
          <w:sz w:val="12"/>
        </w:rPr>
        <w:t xml:space="preserve"> </w:t>
      </w:r>
      <w:r>
        <w:rPr>
          <w:sz w:val="12"/>
        </w:rPr>
        <w:t>Сублицензиатом</w:t>
      </w:r>
      <w:r>
        <w:rPr>
          <w:spacing w:val="-3"/>
          <w:sz w:val="12"/>
        </w:rPr>
        <w:t xml:space="preserve"> </w:t>
      </w:r>
      <w:r>
        <w:rPr>
          <w:sz w:val="12"/>
        </w:rPr>
        <w:t>его</w:t>
      </w:r>
      <w:r>
        <w:rPr>
          <w:spacing w:val="-2"/>
          <w:sz w:val="12"/>
        </w:rPr>
        <w:t xml:space="preserve"> </w:t>
      </w:r>
      <w:r>
        <w:rPr>
          <w:sz w:val="12"/>
        </w:rPr>
        <w:t>обязанностей</w:t>
      </w:r>
      <w:r>
        <w:rPr>
          <w:spacing w:val="-2"/>
          <w:sz w:val="12"/>
        </w:rPr>
        <w:t xml:space="preserve"> </w:t>
      </w:r>
      <w:r>
        <w:rPr>
          <w:sz w:val="12"/>
        </w:rPr>
        <w:t>по</w:t>
      </w:r>
      <w:r>
        <w:rPr>
          <w:spacing w:val="-2"/>
          <w:sz w:val="12"/>
        </w:rPr>
        <w:t xml:space="preserve"> </w:t>
      </w:r>
      <w:r>
        <w:rPr>
          <w:sz w:val="12"/>
        </w:rPr>
        <w:t>настоящему</w:t>
      </w:r>
      <w:r>
        <w:rPr>
          <w:spacing w:val="40"/>
          <w:sz w:val="12"/>
        </w:rPr>
        <w:t xml:space="preserve"> </w:t>
      </w:r>
      <w:r>
        <w:rPr>
          <w:spacing w:val="-2"/>
          <w:sz w:val="12"/>
        </w:rPr>
        <w:t>договору.</w:t>
      </w:r>
    </w:p>
    <w:p w14:paraId="4FABC45D" w14:textId="77777777" w:rsidR="00BF5226" w:rsidRDefault="00000000">
      <w:pPr>
        <w:pStyle w:val="a4"/>
        <w:numPr>
          <w:ilvl w:val="1"/>
          <w:numId w:val="1"/>
        </w:numPr>
        <w:tabs>
          <w:tab w:val="left" w:pos="361"/>
        </w:tabs>
        <w:ind w:right="165"/>
        <w:rPr>
          <w:sz w:val="12"/>
        </w:rPr>
      </w:pPr>
      <w:r>
        <w:rPr>
          <w:sz w:val="12"/>
        </w:rPr>
        <w:t>Лицензиар</w:t>
      </w:r>
      <w:r>
        <w:rPr>
          <w:spacing w:val="-2"/>
          <w:sz w:val="12"/>
        </w:rPr>
        <w:t xml:space="preserve"> </w:t>
      </w:r>
      <w:r>
        <w:rPr>
          <w:sz w:val="12"/>
        </w:rPr>
        <w:t>за</w:t>
      </w:r>
      <w:r>
        <w:rPr>
          <w:spacing w:val="-3"/>
          <w:sz w:val="12"/>
        </w:rPr>
        <w:t xml:space="preserve"> </w:t>
      </w:r>
      <w:r>
        <w:rPr>
          <w:sz w:val="12"/>
        </w:rPr>
        <w:t>невыполнение</w:t>
      </w:r>
      <w:r>
        <w:rPr>
          <w:spacing w:val="-2"/>
          <w:sz w:val="12"/>
        </w:rPr>
        <w:t xml:space="preserve"> </w:t>
      </w:r>
      <w:r>
        <w:rPr>
          <w:sz w:val="12"/>
        </w:rPr>
        <w:t>или</w:t>
      </w:r>
      <w:r>
        <w:rPr>
          <w:spacing w:val="-2"/>
          <w:sz w:val="12"/>
        </w:rPr>
        <w:t xml:space="preserve"> </w:t>
      </w:r>
      <w:r>
        <w:rPr>
          <w:sz w:val="12"/>
        </w:rPr>
        <w:t>ненадлежащее</w:t>
      </w:r>
      <w:r>
        <w:rPr>
          <w:spacing w:val="-2"/>
          <w:sz w:val="12"/>
        </w:rPr>
        <w:t xml:space="preserve"> </w:t>
      </w:r>
      <w:r>
        <w:rPr>
          <w:sz w:val="12"/>
        </w:rPr>
        <w:t>выполнение</w:t>
      </w:r>
      <w:r>
        <w:rPr>
          <w:spacing w:val="-2"/>
          <w:sz w:val="12"/>
        </w:rPr>
        <w:t xml:space="preserve"> </w:t>
      </w:r>
      <w:r>
        <w:rPr>
          <w:sz w:val="12"/>
        </w:rPr>
        <w:t>обязательств</w:t>
      </w:r>
      <w:r>
        <w:rPr>
          <w:spacing w:val="-2"/>
          <w:sz w:val="12"/>
        </w:rPr>
        <w:t xml:space="preserve"> </w:t>
      </w:r>
      <w:r>
        <w:rPr>
          <w:sz w:val="12"/>
        </w:rPr>
        <w:t>по</w:t>
      </w:r>
      <w:r>
        <w:rPr>
          <w:spacing w:val="-3"/>
          <w:sz w:val="12"/>
        </w:rPr>
        <w:t xml:space="preserve"> </w:t>
      </w:r>
      <w:r>
        <w:rPr>
          <w:sz w:val="12"/>
        </w:rPr>
        <w:t>настоящему</w:t>
      </w:r>
      <w:r>
        <w:rPr>
          <w:spacing w:val="-2"/>
          <w:sz w:val="12"/>
        </w:rPr>
        <w:t xml:space="preserve"> </w:t>
      </w:r>
      <w:r>
        <w:rPr>
          <w:sz w:val="12"/>
        </w:rPr>
        <w:t>договору</w:t>
      </w:r>
      <w:r>
        <w:rPr>
          <w:spacing w:val="-3"/>
          <w:sz w:val="12"/>
        </w:rPr>
        <w:t xml:space="preserve"> </w:t>
      </w:r>
      <w:r>
        <w:rPr>
          <w:sz w:val="12"/>
        </w:rPr>
        <w:t>несет</w:t>
      </w:r>
      <w:r>
        <w:rPr>
          <w:spacing w:val="-3"/>
          <w:sz w:val="12"/>
        </w:rPr>
        <w:t xml:space="preserve"> </w:t>
      </w:r>
      <w:r>
        <w:rPr>
          <w:sz w:val="12"/>
        </w:rPr>
        <w:t>ответственность</w:t>
      </w:r>
      <w:r>
        <w:rPr>
          <w:spacing w:val="-3"/>
          <w:sz w:val="12"/>
        </w:rPr>
        <w:t xml:space="preserve"> </w:t>
      </w:r>
      <w:r>
        <w:rPr>
          <w:sz w:val="12"/>
        </w:rPr>
        <w:t>в</w:t>
      </w:r>
      <w:r>
        <w:rPr>
          <w:spacing w:val="-2"/>
          <w:sz w:val="12"/>
        </w:rPr>
        <w:t xml:space="preserve"> </w:t>
      </w:r>
      <w:r>
        <w:rPr>
          <w:sz w:val="12"/>
        </w:rPr>
        <w:t>пределах</w:t>
      </w:r>
      <w:r>
        <w:rPr>
          <w:spacing w:val="-2"/>
          <w:sz w:val="12"/>
        </w:rPr>
        <w:t xml:space="preserve"> </w:t>
      </w:r>
      <w:r>
        <w:rPr>
          <w:sz w:val="12"/>
        </w:rPr>
        <w:t>стоимости</w:t>
      </w:r>
      <w:r>
        <w:rPr>
          <w:spacing w:val="-3"/>
          <w:sz w:val="12"/>
        </w:rPr>
        <w:t xml:space="preserve"> </w:t>
      </w:r>
      <w:r>
        <w:rPr>
          <w:sz w:val="12"/>
        </w:rPr>
        <w:t>настоящего</w:t>
      </w:r>
      <w:r>
        <w:rPr>
          <w:spacing w:val="40"/>
          <w:sz w:val="12"/>
        </w:rPr>
        <w:t xml:space="preserve"> </w:t>
      </w:r>
      <w:r>
        <w:rPr>
          <w:spacing w:val="-2"/>
          <w:sz w:val="12"/>
        </w:rPr>
        <w:t>договора.</w:t>
      </w:r>
    </w:p>
    <w:p w14:paraId="0B990CEA" w14:textId="77777777" w:rsidR="00BF5226" w:rsidRDefault="00000000">
      <w:pPr>
        <w:pStyle w:val="a4"/>
        <w:numPr>
          <w:ilvl w:val="1"/>
          <w:numId w:val="1"/>
        </w:numPr>
        <w:tabs>
          <w:tab w:val="left" w:pos="361"/>
        </w:tabs>
        <w:ind w:right="307"/>
        <w:rPr>
          <w:sz w:val="12"/>
        </w:rPr>
      </w:pPr>
      <w:r>
        <w:rPr>
          <w:sz w:val="12"/>
        </w:rPr>
        <w:t>Лицензиат</w:t>
      </w:r>
      <w:r>
        <w:rPr>
          <w:spacing w:val="-2"/>
          <w:sz w:val="12"/>
        </w:rPr>
        <w:t xml:space="preserve"> </w:t>
      </w:r>
      <w:r>
        <w:rPr>
          <w:sz w:val="12"/>
        </w:rPr>
        <w:t>не</w:t>
      </w:r>
      <w:r>
        <w:rPr>
          <w:spacing w:val="-2"/>
          <w:sz w:val="12"/>
        </w:rPr>
        <w:t xml:space="preserve"> </w:t>
      </w:r>
      <w:r>
        <w:rPr>
          <w:sz w:val="12"/>
        </w:rPr>
        <w:t>несет</w:t>
      </w:r>
      <w:r>
        <w:rPr>
          <w:spacing w:val="-2"/>
          <w:sz w:val="12"/>
        </w:rPr>
        <w:t xml:space="preserve"> </w:t>
      </w:r>
      <w:r>
        <w:rPr>
          <w:sz w:val="12"/>
        </w:rPr>
        <w:t>ответственность</w:t>
      </w:r>
      <w:r>
        <w:rPr>
          <w:spacing w:val="-2"/>
          <w:sz w:val="12"/>
        </w:rPr>
        <w:t xml:space="preserve"> </w:t>
      </w:r>
      <w:r>
        <w:rPr>
          <w:sz w:val="12"/>
        </w:rPr>
        <w:t>за</w:t>
      </w:r>
      <w:r>
        <w:rPr>
          <w:spacing w:val="-3"/>
          <w:sz w:val="12"/>
        </w:rPr>
        <w:t xml:space="preserve"> </w:t>
      </w:r>
      <w:r>
        <w:rPr>
          <w:sz w:val="12"/>
        </w:rPr>
        <w:t>достоверность</w:t>
      </w:r>
      <w:r>
        <w:rPr>
          <w:spacing w:val="-2"/>
          <w:sz w:val="12"/>
        </w:rPr>
        <w:t xml:space="preserve"> </w:t>
      </w:r>
      <w:r>
        <w:rPr>
          <w:sz w:val="12"/>
        </w:rPr>
        <w:t>сформированных</w:t>
      </w:r>
      <w:r>
        <w:rPr>
          <w:spacing w:val="-2"/>
          <w:sz w:val="12"/>
        </w:rPr>
        <w:t xml:space="preserve"> </w:t>
      </w:r>
      <w:r>
        <w:rPr>
          <w:sz w:val="12"/>
        </w:rPr>
        <w:t>Сублицензиатом</w:t>
      </w:r>
      <w:r>
        <w:rPr>
          <w:spacing w:val="-3"/>
          <w:sz w:val="12"/>
        </w:rPr>
        <w:t xml:space="preserve"> </w:t>
      </w:r>
      <w:r>
        <w:rPr>
          <w:sz w:val="12"/>
        </w:rPr>
        <w:t>документов</w:t>
      </w:r>
      <w:r>
        <w:rPr>
          <w:spacing w:val="-2"/>
          <w:sz w:val="12"/>
        </w:rPr>
        <w:t xml:space="preserve"> </w:t>
      </w:r>
      <w:r>
        <w:rPr>
          <w:sz w:val="12"/>
        </w:rPr>
        <w:t>(отчетов),</w:t>
      </w:r>
      <w:r>
        <w:rPr>
          <w:spacing w:val="-3"/>
          <w:sz w:val="12"/>
        </w:rPr>
        <w:t xml:space="preserve"> </w:t>
      </w:r>
      <w:r>
        <w:rPr>
          <w:sz w:val="12"/>
        </w:rPr>
        <w:t>а</w:t>
      </w:r>
      <w:r>
        <w:rPr>
          <w:spacing w:val="-3"/>
          <w:sz w:val="12"/>
        </w:rPr>
        <w:t xml:space="preserve"> </w:t>
      </w:r>
      <w:r>
        <w:rPr>
          <w:sz w:val="12"/>
        </w:rPr>
        <w:t>также</w:t>
      </w:r>
      <w:r>
        <w:rPr>
          <w:spacing w:val="-2"/>
          <w:sz w:val="12"/>
        </w:rPr>
        <w:t xml:space="preserve"> </w:t>
      </w:r>
      <w:r>
        <w:rPr>
          <w:sz w:val="12"/>
        </w:rPr>
        <w:t>за</w:t>
      </w:r>
      <w:r>
        <w:rPr>
          <w:spacing w:val="-3"/>
          <w:sz w:val="12"/>
        </w:rPr>
        <w:t xml:space="preserve"> </w:t>
      </w:r>
      <w:r>
        <w:rPr>
          <w:sz w:val="12"/>
        </w:rPr>
        <w:t>прямые</w:t>
      </w:r>
      <w:r>
        <w:rPr>
          <w:spacing w:val="-2"/>
          <w:sz w:val="12"/>
        </w:rPr>
        <w:t xml:space="preserve"> </w:t>
      </w:r>
      <w:r>
        <w:rPr>
          <w:sz w:val="12"/>
        </w:rPr>
        <w:t>или</w:t>
      </w:r>
      <w:r>
        <w:rPr>
          <w:spacing w:val="-2"/>
          <w:sz w:val="12"/>
        </w:rPr>
        <w:t xml:space="preserve"> </w:t>
      </w:r>
      <w:r>
        <w:rPr>
          <w:sz w:val="12"/>
        </w:rPr>
        <w:t>косвенные</w:t>
      </w:r>
      <w:r>
        <w:rPr>
          <w:spacing w:val="-2"/>
          <w:sz w:val="12"/>
        </w:rPr>
        <w:t xml:space="preserve"> </w:t>
      </w:r>
      <w:r>
        <w:rPr>
          <w:sz w:val="12"/>
        </w:rPr>
        <w:t>убытки,</w:t>
      </w:r>
      <w:r>
        <w:rPr>
          <w:spacing w:val="40"/>
          <w:sz w:val="12"/>
        </w:rPr>
        <w:t xml:space="preserve"> </w:t>
      </w:r>
      <w:r>
        <w:rPr>
          <w:sz w:val="12"/>
        </w:rPr>
        <w:t>включая упущенную выгоду, возникшие в результате использования Программы.</w:t>
      </w:r>
    </w:p>
    <w:p w14:paraId="09911A6B" w14:textId="77777777" w:rsidR="00BF5226" w:rsidRDefault="00000000">
      <w:pPr>
        <w:pStyle w:val="a4"/>
        <w:numPr>
          <w:ilvl w:val="1"/>
          <w:numId w:val="1"/>
        </w:numPr>
        <w:tabs>
          <w:tab w:val="left" w:pos="360"/>
        </w:tabs>
        <w:ind w:left="360" w:hanging="344"/>
        <w:rPr>
          <w:sz w:val="12"/>
        </w:rPr>
      </w:pPr>
      <w:r>
        <w:rPr>
          <w:sz w:val="12"/>
        </w:rPr>
        <w:t>Сублицензиат</w:t>
      </w:r>
      <w:r>
        <w:rPr>
          <w:spacing w:val="-2"/>
          <w:sz w:val="12"/>
        </w:rPr>
        <w:t xml:space="preserve"> </w:t>
      </w:r>
      <w:r>
        <w:rPr>
          <w:sz w:val="12"/>
        </w:rPr>
        <w:t xml:space="preserve">имеет </w:t>
      </w:r>
      <w:r>
        <w:rPr>
          <w:spacing w:val="-2"/>
          <w:sz w:val="12"/>
        </w:rPr>
        <w:t>право:</w:t>
      </w:r>
    </w:p>
    <w:p w14:paraId="1EAF3132" w14:textId="77777777" w:rsidR="00BF5226" w:rsidRDefault="00000000">
      <w:pPr>
        <w:pStyle w:val="a4"/>
        <w:numPr>
          <w:ilvl w:val="2"/>
          <w:numId w:val="1"/>
        </w:numPr>
        <w:tabs>
          <w:tab w:val="left" w:pos="546"/>
        </w:tabs>
        <w:ind w:left="546" w:hanging="530"/>
        <w:rPr>
          <w:sz w:val="12"/>
        </w:rPr>
      </w:pPr>
      <w:r>
        <w:rPr>
          <w:sz w:val="12"/>
        </w:rPr>
        <w:t>Круглосуточно</w:t>
      </w:r>
      <w:r>
        <w:rPr>
          <w:spacing w:val="-8"/>
          <w:sz w:val="12"/>
        </w:rPr>
        <w:t xml:space="preserve"> </w:t>
      </w:r>
      <w:r>
        <w:rPr>
          <w:sz w:val="12"/>
        </w:rPr>
        <w:t>использовать</w:t>
      </w:r>
      <w:r>
        <w:rPr>
          <w:spacing w:val="-4"/>
          <w:sz w:val="12"/>
        </w:rPr>
        <w:t xml:space="preserve"> </w:t>
      </w:r>
      <w:r>
        <w:rPr>
          <w:sz w:val="12"/>
        </w:rPr>
        <w:t>Программу,</w:t>
      </w:r>
      <w:r>
        <w:rPr>
          <w:spacing w:val="-5"/>
          <w:sz w:val="12"/>
        </w:rPr>
        <w:t xml:space="preserve"> </w:t>
      </w:r>
      <w:r>
        <w:rPr>
          <w:sz w:val="12"/>
        </w:rPr>
        <w:t>за</w:t>
      </w:r>
      <w:r>
        <w:rPr>
          <w:spacing w:val="-5"/>
          <w:sz w:val="12"/>
        </w:rPr>
        <w:t xml:space="preserve"> </w:t>
      </w:r>
      <w:r>
        <w:rPr>
          <w:sz w:val="12"/>
        </w:rPr>
        <w:t>исключением</w:t>
      </w:r>
      <w:r>
        <w:rPr>
          <w:spacing w:val="-6"/>
          <w:sz w:val="12"/>
        </w:rPr>
        <w:t xml:space="preserve"> </w:t>
      </w:r>
      <w:r>
        <w:rPr>
          <w:sz w:val="12"/>
        </w:rPr>
        <w:t>времени</w:t>
      </w:r>
      <w:r>
        <w:rPr>
          <w:spacing w:val="-4"/>
          <w:sz w:val="12"/>
        </w:rPr>
        <w:t xml:space="preserve"> </w:t>
      </w:r>
      <w:r>
        <w:rPr>
          <w:sz w:val="12"/>
        </w:rPr>
        <w:t>профилактических</w:t>
      </w:r>
      <w:r>
        <w:rPr>
          <w:spacing w:val="-5"/>
          <w:sz w:val="12"/>
        </w:rPr>
        <w:t xml:space="preserve"> </w:t>
      </w:r>
      <w:r>
        <w:rPr>
          <w:sz w:val="12"/>
        </w:rPr>
        <w:t>работ,</w:t>
      </w:r>
      <w:r>
        <w:rPr>
          <w:spacing w:val="-5"/>
          <w:sz w:val="12"/>
        </w:rPr>
        <w:t xml:space="preserve"> </w:t>
      </w:r>
      <w:r>
        <w:rPr>
          <w:sz w:val="12"/>
        </w:rPr>
        <w:t>проводимых</w:t>
      </w:r>
      <w:r>
        <w:rPr>
          <w:spacing w:val="-6"/>
          <w:sz w:val="12"/>
        </w:rPr>
        <w:t xml:space="preserve"> </w:t>
      </w:r>
      <w:r>
        <w:rPr>
          <w:sz w:val="12"/>
        </w:rPr>
        <w:t>в</w:t>
      </w:r>
      <w:r>
        <w:rPr>
          <w:spacing w:val="-4"/>
          <w:sz w:val="12"/>
        </w:rPr>
        <w:t xml:space="preserve"> </w:t>
      </w:r>
      <w:r>
        <w:rPr>
          <w:sz w:val="12"/>
        </w:rPr>
        <w:t>соответствии</w:t>
      </w:r>
      <w:r>
        <w:rPr>
          <w:spacing w:val="-4"/>
          <w:sz w:val="12"/>
        </w:rPr>
        <w:t xml:space="preserve"> </w:t>
      </w:r>
      <w:r>
        <w:rPr>
          <w:sz w:val="12"/>
        </w:rPr>
        <w:t>с</w:t>
      </w:r>
      <w:r>
        <w:rPr>
          <w:spacing w:val="-4"/>
          <w:sz w:val="12"/>
        </w:rPr>
        <w:t xml:space="preserve"> </w:t>
      </w:r>
      <w:r>
        <w:rPr>
          <w:spacing w:val="-2"/>
          <w:sz w:val="12"/>
        </w:rPr>
        <w:t>Регламентом.</w:t>
      </w:r>
    </w:p>
    <w:p w14:paraId="41FF1917" w14:textId="77777777" w:rsidR="00BF5226" w:rsidRDefault="00000000">
      <w:pPr>
        <w:pStyle w:val="a4"/>
        <w:numPr>
          <w:ilvl w:val="2"/>
          <w:numId w:val="1"/>
        </w:numPr>
        <w:tabs>
          <w:tab w:val="left" w:pos="546"/>
        </w:tabs>
        <w:ind w:left="546" w:hanging="530"/>
        <w:rPr>
          <w:sz w:val="12"/>
        </w:rPr>
      </w:pPr>
      <w:r>
        <w:rPr>
          <w:sz w:val="12"/>
        </w:rPr>
        <w:t>Регистрировать</w:t>
      </w:r>
      <w:r>
        <w:rPr>
          <w:spacing w:val="-5"/>
          <w:sz w:val="12"/>
        </w:rPr>
        <w:t xml:space="preserve"> </w:t>
      </w:r>
      <w:r>
        <w:rPr>
          <w:sz w:val="12"/>
        </w:rPr>
        <w:t>в</w:t>
      </w:r>
      <w:r>
        <w:rPr>
          <w:spacing w:val="-2"/>
          <w:sz w:val="12"/>
        </w:rPr>
        <w:t xml:space="preserve"> </w:t>
      </w:r>
      <w:r>
        <w:rPr>
          <w:sz w:val="12"/>
        </w:rPr>
        <w:t>своем</w:t>
      </w:r>
      <w:r>
        <w:rPr>
          <w:spacing w:val="-3"/>
          <w:sz w:val="12"/>
        </w:rPr>
        <w:t xml:space="preserve"> </w:t>
      </w:r>
      <w:r>
        <w:rPr>
          <w:sz w:val="12"/>
        </w:rPr>
        <w:t>личном</w:t>
      </w:r>
      <w:r>
        <w:rPr>
          <w:spacing w:val="-3"/>
          <w:sz w:val="12"/>
        </w:rPr>
        <w:t xml:space="preserve"> </w:t>
      </w:r>
      <w:r>
        <w:rPr>
          <w:sz w:val="12"/>
        </w:rPr>
        <w:t>кабинете</w:t>
      </w:r>
      <w:r>
        <w:rPr>
          <w:spacing w:val="-3"/>
          <w:sz w:val="12"/>
        </w:rPr>
        <w:t xml:space="preserve"> </w:t>
      </w:r>
      <w:r>
        <w:rPr>
          <w:sz w:val="12"/>
        </w:rPr>
        <w:t>(далее</w:t>
      </w:r>
      <w:r>
        <w:rPr>
          <w:spacing w:val="-2"/>
          <w:sz w:val="12"/>
        </w:rPr>
        <w:t xml:space="preserve"> </w:t>
      </w:r>
      <w:r>
        <w:rPr>
          <w:sz w:val="12"/>
        </w:rPr>
        <w:t>–</w:t>
      </w:r>
      <w:r>
        <w:rPr>
          <w:spacing w:val="-3"/>
          <w:sz w:val="12"/>
        </w:rPr>
        <w:t xml:space="preserve"> </w:t>
      </w:r>
      <w:r>
        <w:rPr>
          <w:sz w:val="12"/>
        </w:rPr>
        <w:t>аккаунте)</w:t>
      </w:r>
      <w:r>
        <w:rPr>
          <w:spacing w:val="-3"/>
          <w:sz w:val="12"/>
        </w:rPr>
        <w:t xml:space="preserve"> </w:t>
      </w:r>
      <w:r>
        <w:rPr>
          <w:sz w:val="12"/>
        </w:rPr>
        <w:t>третьих</w:t>
      </w:r>
      <w:r>
        <w:rPr>
          <w:spacing w:val="-3"/>
          <w:sz w:val="12"/>
        </w:rPr>
        <w:t xml:space="preserve"> </w:t>
      </w:r>
      <w:r>
        <w:rPr>
          <w:sz w:val="12"/>
        </w:rPr>
        <w:t>лиц,</w:t>
      </w:r>
      <w:r>
        <w:rPr>
          <w:spacing w:val="-3"/>
          <w:sz w:val="12"/>
        </w:rPr>
        <w:t xml:space="preserve"> </w:t>
      </w:r>
      <w:r>
        <w:rPr>
          <w:sz w:val="12"/>
        </w:rPr>
        <w:t>принимая</w:t>
      </w:r>
      <w:r>
        <w:rPr>
          <w:spacing w:val="-3"/>
          <w:sz w:val="12"/>
        </w:rPr>
        <w:t xml:space="preserve"> </w:t>
      </w:r>
      <w:r>
        <w:rPr>
          <w:sz w:val="12"/>
        </w:rPr>
        <w:t>на</w:t>
      </w:r>
      <w:r>
        <w:rPr>
          <w:spacing w:val="-2"/>
          <w:sz w:val="12"/>
        </w:rPr>
        <w:t xml:space="preserve"> </w:t>
      </w:r>
      <w:r>
        <w:rPr>
          <w:sz w:val="12"/>
        </w:rPr>
        <w:t>себя</w:t>
      </w:r>
      <w:r>
        <w:rPr>
          <w:spacing w:val="-2"/>
          <w:sz w:val="12"/>
        </w:rPr>
        <w:t xml:space="preserve"> </w:t>
      </w:r>
      <w:r>
        <w:rPr>
          <w:sz w:val="12"/>
        </w:rPr>
        <w:t>ответственность</w:t>
      </w:r>
      <w:r>
        <w:rPr>
          <w:spacing w:val="-2"/>
          <w:sz w:val="12"/>
        </w:rPr>
        <w:t xml:space="preserve"> </w:t>
      </w:r>
      <w:r>
        <w:rPr>
          <w:sz w:val="12"/>
        </w:rPr>
        <w:t>за</w:t>
      </w:r>
      <w:r>
        <w:rPr>
          <w:spacing w:val="-3"/>
          <w:sz w:val="12"/>
        </w:rPr>
        <w:t xml:space="preserve"> </w:t>
      </w:r>
      <w:r>
        <w:rPr>
          <w:sz w:val="12"/>
        </w:rPr>
        <w:t>их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>действия.</w:t>
      </w:r>
    </w:p>
    <w:p w14:paraId="72725D98" w14:textId="77777777" w:rsidR="00BF5226" w:rsidRDefault="00000000">
      <w:pPr>
        <w:pStyle w:val="a4"/>
        <w:numPr>
          <w:ilvl w:val="2"/>
          <w:numId w:val="1"/>
        </w:numPr>
        <w:tabs>
          <w:tab w:val="left" w:pos="564"/>
        </w:tabs>
        <w:ind w:left="564" w:hanging="548"/>
        <w:rPr>
          <w:sz w:val="12"/>
        </w:rPr>
      </w:pPr>
      <w:r>
        <w:rPr>
          <w:sz w:val="12"/>
        </w:rPr>
        <w:t>Предоставить</w:t>
      </w:r>
      <w:r>
        <w:rPr>
          <w:spacing w:val="-4"/>
          <w:sz w:val="12"/>
        </w:rPr>
        <w:t xml:space="preserve"> </w:t>
      </w:r>
      <w:r>
        <w:rPr>
          <w:sz w:val="12"/>
        </w:rPr>
        <w:t>права,</w:t>
      </w:r>
      <w:r>
        <w:rPr>
          <w:spacing w:val="-5"/>
          <w:sz w:val="12"/>
        </w:rPr>
        <w:t xml:space="preserve"> </w:t>
      </w:r>
      <w:r>
        <w:rPr>
          <w:sz w:val="12"/>
        </w:rPr>
        <w:t>перечисленные</w:t>
      </w:r>
      <w:r>
        <w:rPr>
          <w:spacing w:val="-3"/>
          <w:sz w:val="12"/>
        </w:rPr>
        <w:t xml:space="preserve"> </w:t>
      </w:r>
      <w:r>
        <w:rPr>
          <w:sz w:val="12"/>
        </w:rPr>
        <w:t>в</w:t>
      </w:r>
      <w:r>
        <w:rPr>
          <w:spacing w:val="-4"/>
          <w:sz w:val="12"/>
        </w:rPr>
        <w:t xml:space="preserve"> </w:t>
      </w:r>
      <w:r>
        <w:rPr>
          <w:sz w:val="12"/>
        </w:rPr>
        <w:t>п.</w:t>
      </w:r>
      <w:r>
        <w:rPr>
          <w:spacing w:val="-3"/>
          <w:sz w:val="12"/>
        </w:rPr>
        <w:t xml:space="preserve"> </w:t>
      </w:r>
      <w:r>
        <w:rPr>
          <w:sz w:val="12"/>
        </w:rPr>
        <w:t>1.1.</w:t>
      </w:r>
      <w:r>
        <w:rPr>
          <w:spacing w:val="-5"/>
          <w:sz w:val="12"/>
        </w:rPr>
        <w:t xml:space="preserve"> </w:t>
      </w:r>
      <w:r>
        <w:rPr>
          <w:sz w:val="12"/>
        </w:rPr>
        <w:t>настоящего</w:t>
      </w:r>
      <w:r>
        <w:rPr>
          <w:spacing w:val="-4"/>
          <w:sz w:val="12"/>
        </w:rPr>
        <w:t xml:space="preserve"> </w:t>
      </w:r>
      <w:r>
        <w:rPr>
          <w:sz w:val="12"/>
        </w:rPr>
        <w:t>договора,</w:t>
      </w:r>
      <w:r>
        <w:rPr>
          <w:spacing w:val="30"/>
          <w:sz w:val="12"/>
        </w:rPr>
        <w:t xml:space="preserve"> </w:t>
      </w:r>
      <w:r>
        <w:rPr>
          <w:sz w:val="12"/>
        </w:rPr>
        <w:t>любому</w:t>
      </w:r>
      <w:r>
        <w:rPr>
          <w:spacing w:val="-4"/>
          <w:sz w:val="12"/>
        </w:rPr>
        <w:t xml:space="preserve"> </w:t>
      </w:r>
      <w:r>
        <w:rPr>
          <w:sz w:val="12"/>
        </w:rPr>
        <w:t>контрагенту,</w:t>
      </w:r>
      <w:r>
        <w:rPr>
          <w:spacing w:val="-4"/>
          <w:sz w:val="12"/>
        </w:rPr>
        <w:t xml:space="preserve"> </w:t>
      </w:r>
      <w:r>
        <w:rPr>
          <w:sz w:val="12"/>
        </w:rPr>
        <w:t>зарегистрированному</w:t>
      </w:r>
      <w:r>
        <w:rPr>
          <w:spacing w:val="-5"/>
          <w:sz w:val="12"/>
        </w:rPr>
        <w:t xml:space="preserve"> </w:t>
      </w:r>
      <w:r>
        <w:rPr>
          <w:sz w:val="12"/>
        </w:rPr>
        <w:t>Сублицензиатом</w:t>
      </w:r>
      <w:r>
        <w:rPr>
          <w:spacing w:val="-4"/>
          <w:sz w:val="12"/>
        </w:rPr>
        <w:t xml:space="preserve"> </w:t>
      </w:r>
      <w:r>
        <w:rPr>
          <w:sz w:val="12"/>
        </w:rPr>
        <w:t>в</w:t>
      </w:r>
      <w:r>
        <w:rPr>
          <w:spacing w:val="-4"/>
          <w:sz w:val="12"/>
        </w:rPr>
        <w:t xml:space="preserve"> </w:t>
      </w:r>
      <w:r>
        <w:rPr>
          <w:spacing w:val="-2"/>
          <w:sz w:val="12"/>
        </w:rPr>
        <w:t>аккаунте.</w:t>
      </w:r>
    </w:p>
    <w:p w14:paraId="287D930C" w14:textId="77777777" w:rsidR="00BF5226" w:rsidRDefault="00000000">
      <w:pPr>
        <w:pStyle w:val="a4"/>
        <w:numPr>
          <w:ilvl w:val="1"/>
          <w:numId w:val="1"/>
        </w:numPr>
        <w:tabs>
          <w:tab w:val="left" w:pos="360"/>
        </w:tabs>
        <w:ind w:left="360" w:hanging="344"/>
        <w:rPr>
          <w:sz w:val="12"/>
        </w:rPr>
      </w:pPr>
      <w:r>
        <w:rPr>
          <w:sz w:val="12"/>
        </w:rPr>
        <w:t>Сублицензиат</w:t>
      </w:r>
      <w:r>
        <w:rPr>
          <w:spacing w:val="-2"/>
          <w:sz w:val="12"/>
        </w:rPr>
        <w:t xml:space="preserve"> обязан:</w:t>
      </w:r>
    </w:p>
    <w:p w14:paraId="747EEC87" w14:textId="77777777" w:rsidR="00BF5226" w:rsidRDefault="00000000">
      <w:pPr>
        <w:pStyle w:val="a4"/>
        <w:numPr>
          <w:ilvl w:val="2"/>
          <w:numId w:val="1"/>
        </w:numPr>
        <w:tabs>
          <w:tab w:val="left" w:pos="546"/>
        </w:tabs>
        <w:ind w:left="546" w:hanging="530"/>
        <w:rPr>
          <w:sz w:val="12"/>
        </w:rPr>
      </w:pPr>
      <w:r>
        <w:rPr>
          <w:sz w:val="12"/>
        </w:rPr>
        <w:t>Оплачивать</w:t>
      </w:r>
      <w:r>
        <w:rPr>
          <w:spacing w:val="-5"/>
          <w:sz w:val="12"/>
        </w:rPr>
        <w:t xml:space="preserve"> </w:t>
      </w:r>
      <w:r>
        <w:rPr>
          <w:sz w:val="12"/>
        </w:rPr>
        <w:t>лицензионные</w:t>
      </w:r>
      <w:r>
        <w:rPr>
          <w:spacing w:val="-5"/>
          <w:sz w:val="12"/>
        </w:rPr>
        <w:t xml:space="preserve"> </w:t>
      </w:r>
      <w:r>
        <w:rPr>
          <w:sz w:val="12"/>
        </w:rPr>
        <w:t>вознаграждения</w:t>
      </w:r>
      <w:r>
        <w:rPr>
          <w:spacing w:val="-5"/>
          <w:sz w:val="12"/>
        </w:rPr>
        <w:t xml:space="preserve"> </w:t>
      </w:r>
      <w:r>
        <w:rPr>
          <w:sz w:val="12"/>
        </w:rPr>
        <w:t>в</w:t>
      </w:r>
      <w:r>
        <w:rPr>
          <w:spacing w:val="-5"/>
          <w:sz w:val="12"/>
        </w:rPr>
        <w:t xml:space="preserve"> </w:t>
      </w:r>
      <w:r>
        <w:rPr>
          <w:sz w:val="12"/>
        </w:rPr>
        <w:t>порядке</w:t>
      </w:r>
      <w:r>
        <w:rPr>
          <w:spacing w:val="-5"/>
          <w:sz w:val="12"/>
        </w:rPr>
        <w:t xml:space="preserve"> </w:t>
      </w:r>
      <w:r>
        <w:rPr>
          <w:sz w:val="12"/>
        </w:rPr>
        <w:t>и</w:t>
      </w:r>
      <w:r>
        <w:rPr>
          <w:spacing w:val="-4"/>
          <w:sz w:val="12"/>
        </w:rPr>
        <w:t xml:space="preserve"> </w:t>
      </w:r>
      <w:r>
        <w:rPr>
          <w:sz w:val="12"/>
        </w:rPr>
        <w:t>в</w:t>
      </w:r>
      <w:r>
        <w:rPr>
          <w:spacing w:val="-5"/>
          <w:sz w:val="12"/>
        </w:rPr>
        <w:t xml:space="preserve"> </w:t>
      </w:r>
      <w:r>
        <w:rPr>
          <w:sz w:val="12"/>
        </w:rPr>
        <w:t>сроки,</w:t>
      </w:r>
      <w:r>
        <w:rPr>
          <w:spacing w:val="-5"/>
          <w:sz w:val="12"/>
        </w:rPr>
        <w:t xml:space="preserve"> </w:t>
      </w:r>
      <w:r>
        <w:rPr>
          <w:sz w:val="12"/>
        </w:rPr>
        <w:t>установленные</w:t>
      </w:r>
      <w:r>
        <w:rPr>
          <w:spacing w:val="-5"/>
          <w:sz w:val="12"/>
        </w:rPr>
        <w:t xml:space="preserve"> </w:t>
      </w:r>
      <w:r>
        <w:rPr>
          <w:sz w:val="12"/>
        </w:rPr>
        <w:t>настоящим</w:t>
      </w:r>
      <w:r>
        <w:rPr>
          <w:spacing w:val="-5"/>
          <w:sz w:val="12"/>
        </w:rPr>
        <w:t xml:space="preserve"> </w:t>
      </w:r>
      <w:r>
        <w:rPr>
          <w:spacing w:val="-2"/>
          <w:sz w:val="12"/>
        </w:rPr>
        <w:t>договором.</w:t>
      </w:r>
    </w:p>
    <w:p w14:paraId="4444E796" w14:textId="77777777" w:rsidR="00BF5226" w:rsidRDefault="00000000">
      <w:pPr>
        <w:pStyle w:val="a4"/>
        <w:numPr>
          <w:ilvl w:val="2"/>
          <w:numId w:val="1"/>
        </w:numPr>
        <w:tabs>
          <w:tab w:val="left" w:pos="547"/>
        </w:tabs>
        <w:ind w:right="18"/>
        <w:rPr>
          <w:sz w:val="12"/>
        </w:rPr>
      </w:pPr>
      <w:r>
        <w:rPr>
          <w:sz w:val="12"/>
        </w:rPr>
        <w:t>Оплатить</w:t>
      </w:r>
      <w:r>
        <w:rPr>
          <w:spacing w:val="-2"/>
          <w:sz w:val="12"/>
        </w:rPr>
        <w:t xml:space="preserve"> </w:t>
      </w:r>
      <w:r>
        <w:rPr>
          <w:sz w:val="12"/>
        </w:rPr>
        <w:t>фактически</w:t>
      </w:r>
      <w:r>
        <w:rPr>
          <w:spacing w:val="-2"/>
          <w:sz w:val="12"/>
        </w:rPr>
        <w:t xml:space="preserve"> </w:t>
      </w:r>
      <w:r>
        <w:rPr>
          <w:sz w:val="12"/>
        </w:rPr>
        <w:t>использованный</w:t>
      </w:r>
      <w:r>
        <w:rPr>
          <w:spacing w:val="-2"/>
          <w:sz w:val="12"/>
        </w:rPr>
        <w:t xml:space="preserve"> </w:t>
      </w:r>
      <w:r>
        <w:rPr>
          <w:sz w:val="12"/>
        </w:rPr>
        <w:t>функционал</w:t>
      </w:r>
      <w:r>
        <w:rPr>
          <w:spacing w:val="-3"/>
          <w:sz w:val="12"/>
        </w:rPr>
        <w:t xml:space="preserve"> </w:t>
      </w:r>
      <w:r>
        <w:rPr>
          <w:sz w:val="12"/>
        </w:rPr>
        <w:t>программы,</w:t>
      </w:r>
      <w:r>
        <w:rPr>
          <w:spacing w:val="-2"/>
          <w:sz w:val="12"/>
        </w:rPr>
        <w:t xml:space="preserve"> </w:t>
      </w:r>
      <w:r>
        <w:rPr>
          <w:sz w:val="12"/>
        </w:rPr>
        <w:t>если</w:t>
      </w:r>
      <w:r>
        <w:rPr>
          <w:spacing w:val="-2"/>
          <w:sz w:val="12"/>
        </w:rPr>
        <w:t xml:space="preserve"> </w:t>
      </w:r>
      <w:r>
        <w:rPr>
          <w:sz w:val="12"/>
        </w:rPr>
        <w:t>право</w:t>
      </w:r>
      <w:r>
        <w:rPr>
          <w:spacing w:val="-2"/>
          <w:sz w:val="12"/>
        </w:rPr>
        <w:t xml:space="preserve"> </w:t>
      </w:r>
      <w:r>
        <w:rPr>
          <w:sz w:val="12"/>
        </w:rPr>
        <w:t>на</w:t>
      </w:r>
      <w:r>
        <w:rPr>
          <w:spacing w:val="-3"/>
          <w:sz w:val="12"/>
        </w:rPr>
        <w:t xml:space="preserve"> </w:t>
      </w:r>
      <w:r>
        <w:rPr>
          <w:sz w:val="12"/>
        </w:rPr>
        <w:t>его</w:t>
      </w:r>
      <w:r>
        <w:rPr>
          <w:spacing w:val="-2"/>
          <w:sz w:val="12"/>
        </w:rPr>
        <w:t xml:space="preserve"> </w:t>
      </w:r>
      <w:r>
        <w:rPr>
          <w:sz w:val="12"/>
        </w:rPr>
        <w:t>использование</w:t>
      </w:r>
      <w:r>
        <w:rPr>
          <w:spacing w:val="-2"/>
          <w:sz w:val="12"/>
        </w:rPr>
        <w:t xml:space="preserve"> </w:t>
      </w:r>
      <w:r>
        <w:rPr>
          <w:sz w:val="12"/>
        </w:rPr>
        <w:t>не</w:t>
      </w:r>
      <w:r>
        <w:rPr>
          <w:spacing w:val="-2"/>
          <w:sz w:val="12"/>
        </w:rPr>
        <w:t xml:space="preserve"> </w:t>
      </w:r>
      <w:r>
        <w:rPr>
          <w:sz w:val="12"/>
        </w:rPr>
        <w:t>передавалось</w:t>
      </w:r>
      <w:r>
        <w:rPr>
          <w:spacing w:val="-2"/>
          <w:sz w:val="12"/>
        </w:rPr>
        <w:t xml:space="preserve"> </w:t>
      </w:r>
      <w:r>
        <w:rPr>
          <w:sz w:val="12"/>
        </w:rPr>
        <w:t>в</w:t>
      </w:r>
      <w:r>
        <w:rPr>
          <w:spacing w:val="-3"/>
          <w:sz w:val="12"/>
        </w:rPr>
        <w:t xml:space="preserve"> </w:t>
      </w:r>
      <w:r>
        <w:rPr>
          <w:sz w:val="12"/>
        </w:rPr>
        <w:t>рамках</w:t>
      </w:r>
      <w:r>
        <w:rPr>
          <w:spacing w:val="-3"/>
          <w:sz w:val="12"/>
        </w:rPr>
        <w:t xml:space="preserve"> </w:t>
      </w:r>
      <w:r>
        <w:rPr>
          <w:sz w:val="12"/>
        </w:rPr>
        <w:t>настоящего</w:t>
      </w:r>
      <w:r>
        <w:rPr>
          <w:spacing w:val="-3"/>
          <w:sz w:val="12"/>
        </w:rPr>
        <w:t xml:space="preserve"> </w:t>
      </w:r>
      <w:r>
        <w:rPr>
          <w:sz w:val="12"/>
        </w:rPr>
        <w:t>договора,</w:t>
      </w:r>
      <w:r>
        <w:rPr>
          <w:spacing w:val="-2"/>
          <w:sz w:val="12"/>
        </w:rPr>
        <w:t xml:space="preserve"> </w:t>
      </w:r>
      <w:r>
        <w:rPr>
          <w:sz w:val="12"/>
        </w:rPr>
        <w:t>также</w:t>
      </w:r>
      <w:r>
        <w:rPr>
          <w:spacing w:val="-3"/>
          <w:sz w:val="12"/>
        </w:rPr>
        <w:t xml:space="preserve"> </w:t>
      </w:r>
      <w:r>
        <w:rPr>
          <w:sz w:val="12"/>
        </w:rPr>
        <w:t>и</w:t>
      </w:r>
      <w:r>
        <w:rPr>
          <w:spacing w:val="-2"/>
          <w:sz w:val="12"/>
        </w:rPr>
        <w:t xml:space="preserve"> </w:t>
      </w:r>
      <w:r>
        <w:rPr>
          <w:sz w:val="12"/>
        </w:rPr>
        <w:t>в</w:t>
      </w:r>
      <w:r>
        <w:rPr>
          <w:spacing w:val="40"/>
          <w:sz w:val="12"/>
        </w:rPr>
        <w:t xml:space="preserve"> </w:t>
      </w:r>
      <w:r>
        <w:rPr>
          <w:sz w:val="12"/>
        </w:rPr>
        <w:t>том случае, если использовали данный функционал третьи лица, зарегистрированные в соответствии с п.2.4.2. настоящего договора.</w:t>
      </w:r>
    </w:p>
    <w:p w14:paraId="227538BD" w14:textId="77777777" w:rsidR="00BF5226" w:rsidRDefault="00000000">
      <w:pPr>
        <w:pStyle w:val="a4"/>
        <w:numPr>
          <w:ilvl w:val="2"/>
          <w:numId w:val="1"/>
        </w:numPr>
        <w:tabs>
          <w:tab w:val="left" w:pos="546"/>
        </w:tabs>
        <w:ind w:left="546" w:hanging="530"/>
        <w:rPr>
          <w:sz w:val="12"/>
        </w:rPr>
      </w:pPr>
      <w:r>
        <w:rPr>
          <w:sz w:val="12"/>
        </w:rPr>
        <w:t>Использовать</w:t>
      </w:r>
      <w:r>
        <w:rPr>
          <w:spacing w:val="-8"/>
          <w:sz w:val="12"/>
        </w:rPr>
        <w:t xml:space="preserve"> </w:t>
      </w:r>
      <w:r>
        <w:rPr>
          <w:sz w:val="12"/>
        </w:rPr>
        <w:t>Программу</w:t>
      </w:r>
      <w:r>
        <w:rPr>
          <w:spacing w:val="-6"/>
          <w:sz w:val="12"/>
        </w:rPr>
        <w:t xml:space="preserve"> </w:t>
      </w:r>
      <w:r>
        <w:rPr>
          <w:sz w:val="12"/>
        </w:rPr>
        <w:t>в</w:t>
      </w:r>
      <w:r>
        <w:rPr>
          <w:spacing w:val="-5"/>
          <w:sz w:val="12"/>
        </w:rPr>
        <w:t xml:space="preserve"> </w:t>
      </w:r>
      <w:r>
        <w:rPr>
          <w:sz w:val="12"/>
        </w:rPr>
        <w:t>соответствии</w:t>
      </w:r>
      <w:r>
        <w:rPr>
          <w:spacing w:val="-5"/>
          <w:sz w:val="12"/>
        </w:rPr>
        <w:t xml:space="preserve"> </w:t>
      </w:r>
      <w:r>
        <w:rPr>
          <w:sz w:val="12"/>
        </w:rPr>
        <w:t>с</w:t>
      </w:r>
      <w:r>
        <w:rPr>
          <w:spacing w:val="-5"/>
          <w:sz w:val="12"/>
        </w:rPr>
        <w:t xml:space="preserve"> </w:t>
      </w:r>
      <w:r>
        <w:rPr>
          <w:sz w:val="12"/>
        </w:rPr>
        <w:t>пользовательской</w:t>
      </w:r>
      <w:r>
        <w:rPr>
          <w:spacing w:val="-5"/>
          <w:sz w:val="12"/>
        </w:rPr>
        <w:t xml:space="preserve"> </w:t>
      </w:r>
      <w:r>
        <w:rPr>
          <w:sz w:val="12"/>
        </w:rPr>
        <w:t>документацией,</w:t>
      </w:r>
      <w:r>
        <w:rPr>
          <w:spacing w:val="-6"/>
          <w:sz w:val="12"/>
        </w:rPr>
        <w:t xml:space="preserve"> </w:t>
      </w:r>
      <w:r>
        <w:rPr>
          <w:sz w:val="12"/>
        </w:rPr>
        <w:t>опубликованной</w:t>
      </w:r>
      <w:r>
        <w:rPr>
          <w:spacing w:val="-5"/>
          <w:sz w:val="12"/>
        </w:rPr>
        <w:t xml:space="preserve"> </w:t>
      </w:r>
      <w:r>
        <w:rPr>
          <w:sz w:val="12"/>
        </w:rPr>
        <w:t>на</w:t>
      </w:r>
      <w:r>
        <w:rPr>
          <w:spacing w:val="-6"/>
          <w:sz w:val="12"/>
        </w:rPr>
        <w:t xml:space="preserve"> </w:t>
      </w:r>
      <w:hyperlink r:id="rId9">
        <w:r w:rsidR="00BF5226">
          <w:rPr>
            <w:spacing w:val="-2"/>
            <w:sz w:val="12"/>
          </w:rPr>
          <w:t>http://help.sbis.ru.</w:t>
        </w:r>
      </w:hyperlink>
    </w:p>
    <w:p w14:paraId="060E7CEF" w14:textId="77777777" w:rsidR="00BF5226" w:rsidRDefault="00000000">
      <w:pPr>
        <w:pStyle w:val="a4"/>
        <w:numPr>
          <w:ilvl w:val="1"/>
          <w:numId w:val="1"/>
        </w:numPr>
        <w:tabs>
          <w:tab w:val="left" w:pos="360"/>
        </w:tabs>
        <w:ind w:left="360" w:hanging="344"/>
        <w:rPr>
          <w:sz w:val="12"/>
        </w:rPr>
      </w:pPr>
      <w:r>
        <w:rPr>
          <w:sz w:val="12"/>
        </w:rPr>
        <w:t>Сублицензиат</w:t>
      </w:r>
      <w:r>
        <w:rPr>
          <w:spacing w:val="-6"/>
          <w:sz w:val="12"/>
        </w:rPr>
        <w:t xml:space="preserve"> </w:t>
      </w:r>
      <w:r>
        <w:rPr>
          <w:sz w:val="12"/>
        </w:rPr>
        <w:t>не</w:t>
      </w:r>
      <w:r>
        <w:rPr>
          <w:spacing w:val="-3"/>
          <w:sz w:val="12"/>
        </w:rPr>
        <w:t xml:space="preserve"> </w:t>
      </w:r>
      <w:r>
        <w:rPr>
          <w:sz w:val="12"/>
        </w:rPr>
        <w:t>имеет</w:t>
      </w:r>
      <w:r>
        <w:rPr>
          <w:spacing w:val="-3"/>
          <w:sz w:val="12"/>
        </w:rPr>
        <w:t xml:space="preserve"> </w:t>
      </w:r>
      <w:r>
        <w:rPr>
          <w:sz w:val="12"/>
        </w:rPr>
        <w:t>права</w:t>
      </w:r>
      <w:r>
        <w:rPr>
          <w:spacing w:val="-3"/>
          <w:sz w:val="12"/>
        </w:rPr>
        <w:t xml:space="preserve"> </w:t>
      </w:r>
      <w:r>
        <w:rPr>
          <w:sz w:val="12"/>
        </w:rPr>
        <w:t>передавать</w:t>
      </w:r>
      <w:r>
        <w:rPr>
          <w:spacing w:val="-4"/>
          <w:sz w:val="12"/>
        </w:rPr>
        <w:t xml:space="preserve"> </w:t>
      </w:r>
      <w:r>
        <w:rPr>
          <w:sz w:val="12"/>
        </w:rPr>
        <w:t>учетные</w:t>
      </w:r>
      <w:r>
        <w:rPr>
          <w:spacing w:val="-3"/>
          <w:sz w:val="12"/>
        </w:rPr>
        <w:t xml:space="preserve"> </w:t>
      </w:r>
      <w:r>
        <w:rPr>
          <w:sz w:val="12"/>
        </w:rPr>
        <w:t>данные</w:t>
      </w:r>
      <w:r>
        <w:rPr>
          <w:spacing w:val="-3"/>
          <w:sz w:val="12"/>
        </w:rPr>
        <w:t xml:space="preserve"> </w:t>
      </w:r>
      <w:r>
        <w:rPr>
          <w:sz w:val="12"/>
        </w:rPr>
        <w:t>для</w:t>
      </w:r>
      <w:r>
        <w:rPr>
          <w:spacing w:val="-2"/>
          <w:sz w:val="12"/>
        </w:rPr>
        <w:t xml:space="preserve"> </w:t>
      </w:r>
      <w:r>
        <w:rPr>
          <w:sz w:val="12"/>
        </w:rPr>
        <w:t>доступа</w:t>
      </w:r>
      <w:r>
        <w:rPr>
          <w:spacing w:val="-3"/>
          <w:sz w:val="12"/>
        </w:rPr>
        <w:t xml:space="preserve"> </w:t>
      </w:r>
      <w:r>
        <w:rPr>
          <w:sz w:val="12"/>
        </w:rPr>
        <w:t>в</w:t>
      </w:r>
      <w:r>
        <w:rPr>
          <w:spacing w:val="-3"/>
          <w:sz w:val="12"/>
        </w:rPr>
        <w:t xml:space="preserve"> </w:t>
      </w:r>
      <w:r>
        <w:rPr>
          <w:sz w:val="12"/>
        </w:rPr>
        <w:t>Программу</w:t>
      </w:r>
      <w:r>
        <w:rPr>
          <w:spacing w:val="-3"/>
          <w:sz w:val="12"/>
        </w:rPr>
        <w:t xml:space="preserve"> </w:t>
      </w:r>
      <w:r>
        <w:rPr>
          <w:sz w:val="12"/>
        </w:rPr>
        <w:t>третьим</w:t>
      </w:r>
      <w:r>
        <w:rPr>
          <w:spacing w:val="-4"/>
          <w:sz w:val="12"/>
        </w:rPr>
        <w:t xml:space="preserve"> </w:t>
      </w:r>
      <w:r>
        <w:rPr>
          <w:sz w:val="12"/>
        </w:rPr>
        <w:t>лицам,</w:t>
      </w:r>
      <w:r>
        <w:rPr>
          <w:spacing w:val="-3"/>
          <w:sz w:val="12"/>
        </w:rPr>
        <w:t xml:space="preserve"> </w:t>
      </w:r>
      <w:r>
        <w:rPr>
          <w:sz w:val="12"/>
        </w:rPr>
        <w:t>незарегистрированным</w:t>
      </w:r>
      <w:r>
        <w:rPr>
          <w:spacing w:val="-3"/>
          <w:sz w:val="12"/>
        </w:rPr>
        <w:t xml:space="preserve"> </w:t>
      </w:r>
      <w:r>
        <w:rPr>
          <w:sz w:val="12"/>
        </w:rPr>
        <w:t>в</w:t>
      </w:r>
      <w:r>
        <w:rPr>
          <w:spacing w:val="-3"/>
          <w:sz w:val="12"/>
        </w:rPr>
        <w:t xml:space="preserve"> </w:t>
      </w:r>
      <w:r>
        <w:rPr>
          <w:sz w:val="12"/>
        </w:rPr>
        <w:t>аккаунте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>Сублицензиата.</w:t>
      </w:r>
    </w:p>
    <w:p w14:paraId="74DBA13B" w14:textId="77777777" w:rsidR="00BF5226" w:rsidRDefault="00000000">
      <w:pPr>
        <w:pStyle w:val="1"/>
        <w:numPr>
          <w:ilvl w:val="0"/>
          <w:numId w:val="1"/>
        </w:numPr>
        <w:tabs>
          <w:tab w:val="left" w:pos="3341"/>
        </w:tabs>
        <w:ind w:left="3341" w:hanging="221"/>
        <w:jc w:val="left"/>
      </w:pPr>
      <w:r>
        <w:t>Стоимость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порядок</w:t>
      </w:r>
      <w:r>
        <w:rPr>
          <w:spacing w:val="-2"/>
        </w:rPr>
        <w:t xml:space="preserve"> расчетов</w:t>
      </w:r>
    </w:p>
    <w:p w14:paraId="28C54E6B" w14:textId="771786F5" w:rsidR="00BF5226" w:rsidRDefault="00000000">
      <w:pPr>
        <w:pStyle w:val="a4"/>
        <w:numPr>
          <w:ilvl w:val="1"/>
          <w:numId w:val="1"/>
        </w:numPr>
        <w:tabs>
          <w:tab w:val="left" w:pos="361"/>
        </w:tabs>
        <w:ind w:right="134"/>
        <w:rPr>
          <w:sz w:val="12"/>
        </w:rPr>
      </w:pPr>
      <w:r>
        <w:rPr>
          <w:sz w:val="12"/>
        </w:rPr>
        <w:t>Стоимость</w:t>
      </w:r>
      <w:r>
        <w:rPr>
          <w:spacing w:val="-2"/>
          <w:sz w:val="12"/>
        </w:rPr>
        <w:t xml:space="preserve"> </w:t>
      </w:r>
      <w:r>
        <w:rPr>
          <w:sz w:val="12"/>
        </w:rPr>
        <w:t>неисключительных</w:t>
      </w:r>
      <w:r>
        <w:rPr>
          <w:spacing w:val="-2"/>
          <w:sz w:val="12"/>
        </w:rPr>
        <w:t xml:space="preserve"> </w:t>
      </w:r>
      <w:r>
        <w:rPr>
          <w:sz w:val="12"/>
        </w:rPr>
        <w:t>прав,</w:t>
      </w:r>
      <w:r>
        <w:rPr>
          <w:spacing w:val="-2"/>
          <w:sz w:val="12"/>
        </w:rPr>
        <w:t xml:space="preserve"> </w:t>
      </w:r>
      <w:r>
        <w:rPr>
          <w:sz w:val="12"/>
        </w:rPr>
        <w:t>передаваемых</w:t>
      </w:r>
      <w:r>
        <w:rPr>
          <w:spacing w:val="-3"/>
          <w:sz w:val="12"/>
        </w:rPr>
        <w:t xml:space="preserve"> </w:t>
      </w:r>
      <w:r>
        <w:rPr>
          <w:sz w:val="12"/>
        </w:rPr>
        <w:t>по</w:t>
      </w:r>
      <w:r>
        <w:rPr>
          <w:spacing w:val="-3"/>
          <w:sz w:val="12"/>
        </w:rPr>
        <w:t xml:space="preserve"> </w:t>
      </w:r>
      <w:r>
        <w:rPr>
          <w:sz w:val="12"/>
        </w:rPr>
        <w:t>настоящему</w:t>
      </w:r>
      <w:r>
        <w:rPr>
          <w:spacing w:val="-2"/>
          <w:sz w:val="12"/>
        </w:rPr>
        <w:t xml:space="preserve"> </w:t>
      </w:r>
      <w:r>
        <w:rPr>
          <w:sz w:val="12"/>
        </w:rPr>
        <w:t>Договору,</w:t>
      </w:r>
      <w:r>
        <w:rPr>
          <w:spacing w:val="-3"/>
          <w:sz w:val="12"/>
        </w:rPr>
        <w:t xml:space="preserve"> </w:t>
      </w:r>
      <w:r>
        <w:rPr>
          <w:sz w:val="12"/>
        </w:rPr>
        <w:t>составляет</w:t>
      </w:r>
      <w:r>
        <w:rPr>
          <w:spacing w:val="-2"/>
          <w:sz w:val="12"/>
        </w:rPr>
        <w:t xml:space="preserve"> </w:t>
      </w:r>
      <w:r w:rsidR="006955BF">
        <w:rPr>
          <w:sz w:val="12"/>
        </w:rPr>
        <w:t>____________</w:t>
      </w:r>
      <w:r>
        <w:rPr>
          <w:sz w:val="12"/>
        </w:rPr>
        <w:t xml:space="preserve"> Сублицензиат оплачивает данную стоимость в течение 10 (десяти) календарных дней с момента заключения настоящего Договора.</w:t>
      </w:r>
    </w:p>
    <w:p w14:paraId="345E2D9F" w14:textId="77777777" w:rsidR="00BF5226" w:rsidRDefault="00000000">
      <w:pPr>
        <w:pStyle w:val="a4"/>
        <w:numPr>
          <w:ilvl w:val="1"/>
          <w:numId w:val="1"/>
        </w:numPr>
        <w:tabs>
          <w:tab w:val="left" w:pos="361"/>
        </w:tabs>
        <w:ind w:right="141"/>
        <w:rPr>
          <w:sz w:val="12"/>
        </w:rPr>
      </w:pPr>
      <w:r>
        <w:rPr>
          <w:sz w:val="12"/>
        </w:rPr>
        <w:t>Если в течение действия настоящего договора Сублицензиат или иные лица, зарегистрированные в аккаунте Сублицензиата в соответствии с п.2.4.2</w:t>
      </w:r>
      <w:r>
        <w:rPr>
          <w:spacing w:val="40"/>
          <w:sz w:val="12"/>
        </w:rPr>
        <w:t xml:space="preserve"> </w:t>
      </w:r>
      <w:r>
        <w:rPr>
          <w:sz w:val="12"/>
        </w:rPr>
        <w:t>настоящего</w:t>
      </w:r>
      <w:r>
        <w:rPr>
          <w:spacing w:val="-2"/>
          <w:sz w:val="12"/>
        </w:rPr>
        <w:t xml:space="preserve"> </w:t>
      </w:r>
      <w:r>
        <w:rPr>
          <w:sz w:val="12"/>
        </w:rPr>
        <w:t>договора,</w:t>
      </w:r>
      <w:r>
        <w:rPr>
          <w:spacing w:val="-3"/>
          <w:sz w:val="12"/>
        </w:rPr>
        <w:t xml:space="preserve"> </w:t>
      </w:r>
      <w:r>
        <w:rPr>
          <w:sz w:val="12"/>
        </w:rPr>
        <w:t>использовали</w:t>
      </w:r>
      <w:r>
        <w:rPr>
          <w:spacing w:val="-2"/>
          <w:sz w:val="12"/>
        </w:rPr>
        <w:t xml:space="preserve"> </w:t>
      </w:r>
      <w:r>
        <w:rPr>
          <w:sz w:val="12"/>
        </w:rPr>
        <w:t>функционал,</w:t>
      </w:r>
      <w:r>
        <w:rPr>
          <w:spacing w:val="-2"/>
          <w:sz w:val="12"/>
        </w:rPr>
        <w:t xml:space="preserve"> </w:t>
      </w:r>
      <w:r>
        <w:rPr>
          <w:sz w:val="12"/>
        </w:rPr>
        <w:t>права</w:t>
      </w:r>
      <w:r>
        <w:rPr>
          <w:spacing w:val="-2"/>
          <w:sz w:val="12"/>
        </w:rPr>
        <w:t xml:space="preserve"> </w:t>
      </w:r>
      <w:r>
        <w:rPr>
          <w:sz w:val="12"/>
        </w:rPr>
        <w:t>на</w:t>
      </w:r>
      <w:r>
        <w:rPr>
          <w:spacing w:val="-2"/>
          <w:sz w:val="12"/>
        </w:rPr>
        <w:t xml:space="preserve"> </w:t>
      </w:r>
      <w:r>
        <w:rPr>
          <w:sz w:val="12"/>
        </w:rPr>
        <w:t>который</w:t>
      </w:r>
      <w:r>
        <w:rPr>
          <w:spacing w:val="-2"/>
          <w:sz w:val="12"/>
        </w:rPr>
        <w:t xml:space="preserve"> </w:t>
      </w:r>
      <w:r>
        <w:rPr>
          <w:sz w:val="12"/>
        </w:rPr>
        <w:t>не</w:t>
      </w:r>
      <w:r>
        <w:rPr>
          <w:spacing w:val="-2"/>
          <w:sz w:val="12"/>
        </w:rPr>
        <w:t xml:space="preserve"> </w:t>
      </w:r>
      <w:r>
        <w:rPr>
          <w:sz w:val="12"/>
        </w:rPr>
        <w:t>передавались</w:t>
      </w:r>
      <w:r>
        <w:rPr>
          <w:spacing w:val="-2"/>
          <w:sz w:val="12"/>
        </w:rPr>
        <w:t xml:space="preserve"> </w:t>
      </w:r>
      <w:r>
        <w:rPr>
          <w:sz w:val="12"/>
        </w:rPr>
        <w:t>ему</w:t>
      </w:r>
      <w:r>
        <w:rPr>
          <w:spacing w:val="-2"/>
          <w:sz w:val="12"/>
        </w:rPr>
        <w:t xml:space="preserve"> </w:t>
      </w:r>
      <w:r>
        <w:rPr>
          <w:sz w:val="12"/>
        </w:rPr>
        <w:t>по</w:t>
      </w:r>
      <w:r>
        <w:rPr>
          <w:spacing w:val="-2"/>
          <w:sz w:val="12"/>
        </w:rPr>
        <w:t xml:space="preserve"> </w:t>
      </w:r>
      <w:r>
        <w:rPr>
          <w:sz w:val="12"/>
        </w:rPr>
        <w:t>настоящему</w:t>
      </w:r>
      <w:r>
        <w:rPr>
          <w:spacing w:val="-2"/>
          <w:sz w:val="12"/>
        </w:rPr>
        <w:t xml:space="preserve"> </w:t>
      </w:r>
      <w:r>
        <w:rPr>
          <w:sz w:val="12"/>
        </w:rPr>
        <w:t>договору,</w:t>
      </w:r>
      <w:r>
        <w:rPr>
          <w:spacing w:val="-3"/>
          <w:sz w:val="12"/>
        </w:rPr>
        <w:t xml:space="preserve"> </w:t>
      </w:r>
      <w:r>
        <w:rPr>
          <w:sz w:val="12"/>
        </w:rPr>
        <w:t>то</w:t>
      </w:r>
      <w:r>
        <w:rPr>
          <w:spacing w:val="-3"/>
          <w:sz w:val="12"/>
        </w:rPr>
        <w:t xml:space="preserve"> </w:t>
      </w:r>
      <w:r>
        <w:rPr>
          <w:sz w:val="12"/>
        </w:rPr>
        <w:t>Лицензиат</w:t>
      </w:r>
      <w:r>
        <w:rPr>
          <w:spacing w:val="-3"/>
          <w:sz w:val="12"/>
        </w:rPr>
        <w:t xml:space="preserve"> </w:t>
      </w:r>
      <w:r>
        <w:rPr>
          <w:sz w:val="12"/>
        </w:rPr>
        <w:t>выставляет</w:t>
      </w:r>
      <w:r>
        <w:rPr>
          <w:spacing w:val="-3"/>
          <w:sz w:val="12"/>
        </w:rPr>
        <w:t xml:space="preserve"> </w:t>
      </w:r>
      <w:r>
        <w:rPr>
          <w:sz w:val="12"/>
        </w:rPr>
        <w:t>счет,</w:t>
      </w:r>
      <w:r>
        <w:rPr>
          <w:spacing w:val="-3"/>
          <w:sz w:val="12"/>
        </w:rPr>
        <w:t xml:space="preserve"> </w:t>
      </w:r>
      <w:r>
        <w:rPr>
          <w:sz w:val="12"/>
        </w:rPr>
        <w:t>определяя</w:t>
      </w:r>
      <w:r>
        <w:rPr>
          <w:spacing w:val="40"/>
          <w:sz w:val="12"/>
        </w:rPr>
        <w:t xml:space="preserve"> </w:t>
      </w:r>
      <w:r>
        <w:rPr>
          <w:sz w:val="12"/>
        </w:rPr>
        <w:t xml:space="preserve">стоимость в соответствии с прайс-листом, опубликованным на </w:t>
      </w:r>
      <w:hyperlink r:id="rId10">
        <w:r w:rsidR="00BF5226">
          <w:rPr>
            <w:sz w:val="12"/>
          </w:rPr>
          <w:t>http://sbis.ru/tariffs,</w:t>
        </w:r>
      </w:hyperlink>
      <w:r>
        <w:rPr>
          <w:sz w:val="12"/>
        </w:rPr>
        <w:t xml:space="preserve"> а Сублицензиат обязуется оплатить данный счет в течение 30 (тридцати)</w:t>
      </w:r>
      <w:r>
        <w:rPr>
          <w:spacing w:val="40"/>
          <w:sz w:val="12"/>
        </w:rPr>
        <w:t xml:space="preserve"> </w:t>
      </w:r>
      <w:r>
        <w:rPr>
          <w:sz w:val="12"/>
        </w:rPr>
        <w:t>календарных дней с момента его выставления.</w:t>
      </w:r>
    </w:p>
    <w:p w14:paraId="1C0902EF" w14:textId="77777777" w:rsidR="00BF5226" w:rsidRDefault="00000000">
      <w:pPr>
        <w:pStyle w:val="a4"/>
        <w:numPr>
          <w:ilvl w:val="1"/>
          <w:numId w:val="1"/>
        </w:numPr>
        <w:tabs>
          <w:tab w:val="left" w:pos="360"/>
        </w:tabs>
        <w:ind w:left="360" w:hanging="344"/>
        <w:rPr>
          <w:sz w:val="12"/>
        </w:rPr>
      </w:pPr>
      <w:r>
        <w:rPr>
          <w:sz w:val="12"/>
        </w:rPr>
        <w:t>Стороны</w:t>
      </w:r>
      <w:r>
        <w:rPr>
          <w:spacing w:val="-5"/>
          <w:sz w:val="12"/>
        </w:rPr>
        <w:t xml:space="preserve"> </w:t>
      </w:r>
      <w:r>
        <w:rPr>
          <w:sz w:val="12"/>
        </w:rPr>
        <w:t>договорились,</w:t>
      </w:r>
      <w:r>
        <w:rPr>
          <w:spacing w:val="-3"/>
          <w:sz w:val="12"/>
        </w:rPr>
        <w:t xml:space="preserve"> </w:t>
      </w:r>
      <w:r>
        <w:rPr>
          <w:sz w:val="12"/>
        </w:rPr>
        <w:t>что</w:t>
      </w:r>
      <w:r>
        <w:rPr>
          <w:spacing w:val="-3"/>
          <w:sz w:val="12"/>
        </w:rPr>
        <w:t xml:space="preserve"> </w:t>
      </w:r>
      <w:r>
        <w:rPr>
          <w:sz w:val="12"/>
        </w:rPr>
        <w:t>к</w:t>
      </w:r>
      <w:r>
        <w:rPr>
          <w:spacing w:val="-2"/>
          <w:sz w:val="12"/>
        </w:rPr>
        <w:t xml:space="preserve"> </w:t>
      </w:r>
      <w:r>
        <w:rPr>
          <w:sz w:val="12"/>
        </w:rPr>
        <w:t>их</w:t>
      </w:r>
      <w:r>
        <w:rPr>
          <w:spacing w:val="-2"/>
          <w:sz w:val="12"/>
        </w:rPr>
        <w:t xml:space="preserve"> </w:t>
      </w:r>
      <w:r>
        <w:rPr>
          <w:sz w:val="12"/>
        </w:rPr>
        <w:t>отношениям</w:t>
      </w:r>
      <w:r>
        <w:rPr>
          <w:spacing w:val="-3"/>
          <w:sz w:val="12"/>
        </w:rPr>
        <w:t xml:space="preserve"> </w:t>
      </w:r>
      <w:r>
        <w:rPr>
          <w:sz w:val="12"/>
        </w:rPr>
        <w:t>по</w:t>
      </w:r>
      <w:r>
        <w:rPr>
          <w:spacing w:val="-1"/>
          <w:sz w:val="12"/>
        </w:rPr>
        <w:t xml:space="preserve"> </w:t>
      </w:r>
      <w:r>
        <w:rPr>
          <w:sz w:val="12"/>
        </w:rPr>
        <w:t>настоящему</w:t>
      </w:r>
      <w:r>
        <w:rPr>
          <w:spacing w:val="-2"/>
          <w:sz w:val="12"/>
        </w:rPr>
        <w:t xml:space="preserve"> </w:t>
      </w:r>
      <w:r>
        <w:rPr>
          <w:sz w:val="12"/>
        </w:rPr>
        <w:t>договору</w:t>
      </w:r>
      <w:r>
        <w:rPr>
          <w:spacing w:val="-2"/>
          <w:sz w:val="12"/>
        </w:rPr>
        <w:t xml:space="preserve"> </w:t>
      </w:r>
      <w:r>
        <w:rPr>
          <w:sz w:val="12"/>
        </w:rPr>
        <w:t>нормы</w:t>
      </w:r>
      <w:r>
        <w:rPr>
          <w:spacing w:val="-3"/>
          <w:sz w:val="12"/>
        </w:rPr>
        <w:t xml:space="preserve"> </w:t>
      </w:r>
      <w:r>
        <w:rPr>
          <w:sz w:val="12"/>
        </w:rPr>
        <w:t>ст.317.1.</w:t>
      </w:r>
      <w:r>
        <w:rPr>
          <w:spacing w:val="-2"/>
          <w:sz w:val="12"/>
        </w:rPr>
        <w:t xml:space="preserve"> </w:t>
      </w:r>
      <w:r>
        <w:rPr>
          <w:sz w:val="12"/>
        </w:rPr>
        <w:t>ГК</w:t>
      </w:r>
      <w:r>
        <w:rPr>
          <w:spacing w:val="-2"/>
          <w:sz w:val="12"/>
        </w:rPr>
        <w:t xml:space="preserve"> </w:t>
      </w:r>
      <w:r>
        <w:rPr>
          <w:sz w:val="12"/>
        </w:rPr>
        <w:t>РФ</w:t>
      </w:r>
      <w:r>
        <w:rPr>
          <w:spacing w:val="-2"/>
          <w:sz w:val="12"/>
        </w:rPr>
        <w:t xml:space="preserve"> </w:t>
      </w:r>
      <w:r>
        <w:rPr>
          <w:sz w:val="12"/>
        </w:rPr>
        <w:t>не</w:t>
      </w:r>
      <w:r>
        <w:rPr>
          <w:spacing w:val="-1"/>
          <w:sz w:val="12"/>
        </w:rPr>
        <w:t xml:space="preserve"> </w:t>
      </w:r>
      <w:r>
        <w:rPr>
          <w:spacing w:val="-2"/>
          <w:sz w:val="12"/>
        </w:rPr>
        <w:t>применяются.</w:t>
      </w:r>
    </w:p>
    <w:p w14:paraId="20C239F5" w14:textId="77777777" w:rsidR="00BF5226" w:rsidRDefault="00000000">
      <w:pPr>
        <w:pStyle w:val="a4"/>
        <w:numPr>
          <w:ilvl w:val="1"/>
          <w:numId w:val="1"/>
        </w:numPr>
        <w:tabs>
          <w:tab w:val="left" w:pos="361"/>
        </w:tabs>
        <w:ind w:right="184"/>
        <w:rPr>
          <w:sz w:val="12"/>
        </w:rPr>
      </w:pPr>
      <w:r>
        <w:rPr>
          <w:sz w:val="12"/>
        </w:rPr>
        <w:t>Использование</w:t>
      </w:r>
      <w:r>
        <w:rPr>
          <w:spacing w:val="-3"/>
          <w:sz w:val="12"/>
        </w:rPr>
        <w:t xml:space="preserve"> </w:t>
      </w:r>
      <w:r>
        <w:rPr>
          <w:sz w:val="12"/>
        </w:rPr>
        <w:t>Программы</w:t>
      </w:r>
      <w:r>
        <w:rPr>
          <w:spacing w:val="-4"/>
          <w:sz w:val="12"/>
        </w:rPr>
        <w:t xml:space="preserve"> </w:t>
      </w:r>
      <w:r>
        <w:rPr>
          <w:sz w:val="12"/>
        </w:rPr>
        <w:t>в</w:t>
      </w:r>
      <w:r>
        <w:rPr>
          <w:spacing w:val="-3"/>
          <w:sz w:val="12"/>
        </w:rPr>
        <w:t xml:space="preserve"> </w:t>
      </w:r>
      <w:r>
        <w:rPr>
          <w:sz w:val="12"/>
        </w:rPr>
        <w:t>конфигурации</w:t>
      </w:r>
      <w:r>
        <w:rPr>
          <w:spacing w:val="-3"/>
          <w:sz w:val="12"/>
        </w:rPr>
        <w:t xml:space="preserve"> </w:t>
      </w:r>
      <w:r>
        <w:rPr>
          <w:sz w:val="12"/>
        </w:rPr>
        <w:t>«Электронный</w:t>
      </w:r>
      <w:r>
        <w:rPr>
          <w:spacing w:val="-3"/>
          <w:sz w:val="12"/>
        </w:rPr>
        <w:t xml:space="preserve"> </w:t>
      </w:r>
      <w:r>
        <w:rPr>
          <w:sz w:val="12"/>
        </w:rPr>
        <w:t>документооборот»</w:t>
      </w:r>
      <w:r>
        <w:rPr>
          <w:spacing w:val="-3"/>
          <w:sz w:val="12"/>
        </w:rPr>
        <w:t xml:space="preserve"> </w:t>
      </w:r>
      <w:r>
        <w:rPr>
          <w:sz w:val="12"/>
        </w:rPr>
        <w:t>предполагает</w:t>
      </w:r>
      <w:r>
        <w:rPr>
          <w:spacing w:val="-3"/>
          <w:sz w:val="12"/>
        </w:rPr>
        <w:t xml:space="preserve"> </w:t>
      </w:r>
      <w:r>
        <w:rPr>
          <w:sz w:val="12"/>
        </w:rPr>
        <w:t>уплату</w:t>
      </w:r>
      <w:r>
        <w:rPr>
          <w:spacing w:val="-3"/>
          <w:sz w:val="12"/>
        </w:rPr>
        <w:t xml:space="preserve"> </w:t>
      </w:r>
      <w:r>
        <w:rPr>
          <w:sz w:val="12"/>
        </w:rPr>
        <w:t>дополнительного</w:t>
      </w:r>
      <w:r>
        <w:rPr>
          <w:spacing w:val="-4"/>
          <w:sz w:val="12"/>
        </w:rPr>
        <w:t xml:space="preserve"> </w:t>
      </w:r>
      <w:r>
        <w:rPr>
          <w:sz w:val="12"/>
        </w:rPr>
        <w:t>переменного</w:t>
      </w:r>
      <w:r>
        <w:rPr>
          <w:spacing w:val="-3"/>
          <w:sz w:val="12"/>
        </w:rPr>
        <w:t xml:space="preserve"> </w:t>
      </w:r>
      <w:r>
        <w:rPr>
          <w:sz w:val="12"/>
        </w:rPr>
        <w:t>платежа,</w:t>
      </w:r>
      <w:r>
        <w:rPr>
          <w:spacing w:val="-4"/>
          <w:sz w:val="12"/>
        </w:rPr>
        <w:t xml:space="preserve"> </w:t>
      </w:r>
      <w:r>
        <w:rPr>
          <w:sz w:val="12"/>
        </w:rPr>
        <w:t>правила</w:t>
      </w:r>
      <w:r>
        <w:rPr>
          <w:spacing w:val="-3"/>
          <w:sz w:val="12"/>
        </w:rPr>
        <w:t xml:space="preserve"> </w:t>
      </w:r>
      <w:r>
        <w:rPr>
          <w:sz w:val="12"/>
        </w:rPr>
        <w:t>расчета</w:t>
      </w:r>
      <w:r>
        <w:rPr>
          <w:spacing w:val="40"/>
          <w:sz w:val="12"/>
        </w:rPr>
        <w:t xml:space="preserve"> </w:t>
      </w:r>
      <w:r>
        <w:rPr>
          <w:sz w:val="12"/>
        </w:rPr>
        <w:t xml:space="preserve">которого опубликованы на </w:t>
      </w:r>
      <w:hyperlink r:id="rId11">
        <w:r w:rsidR="00BF5226">
          <w:rPr>
            <w:sz w:val="12"/>
          </w:rPr>
          <w:t>http://sbis.ru/tariffs.</w:t>
        </w:r>
      </w:hyperlink>
    </w:p>
    <w:p w14:paraId="56362925" w14:textId="77777777" w:rsidR="00BF5226" w:rsidRDefault="00000000">
      <w:pPr>
        <w:pStyle w:val="a4"/>
        <w:numPr>
          <w:ilvl w:val="1"/>
          <w:numId w:val="1"/>
        </w:numPr>
        <w:tabs>
          <w:tab w:val="left" w:pos="361"/>
        </w:tabs>
        <w:ind w:right="30"/>
        <w:rPr>
          <w:sz w:val="12"/>
        </w:rPr>
      </w:pPr>
      <w:r>
        <w:rPr>
          <w:sz w:val="12"/>
        </w:rPr>
        <w:t>По факту расчета переменного платежа, указанного в п.3.4 настоящего договора, Лицензиат в течение 5 рабочих дней выставляет Сублицензиату счет и акт</w:t>
      </w:r>
      <w:r>
        <w:rPr>
          <w:spacing w:val="40"/>
          <w:sz w:val="12"/>
        </w:rPr>
        <w:t xml:space="preserve"> </w:t>
      </w:r>
      <w:r>
        <w:rPr>
          <w:sz w:val="12"/>
        </w:rPr>
        <w:t>приема-передачи</w:t>
      </w:r>
      <w:r>
        <w:rPr>
          <w:spacing w:val="-2"/>
          <w:sz w:val="12"/>
        </w:rPr>
        <w:t xml:space="preserve"> </w:t>
      </w:r>
      <w:r>
        <w:rPr>
          <w:sz w:val="12"/>
        </w:rPr>
        <w:t>неисключительных</w:t>
      </w:r>
      <w:r>
        <w:rPr>
          <w:spacing w:val="-2"/>
          <w:sz w:val="12"/>
        </w:rPr>
        <w:t xml:space="preserve"> </w:t>
      </w:r>
      <w:r>
        <w:rPr>
          <w:sz w:val="12"/>
        </w:rPr>
        <w:t>прав.</w:t>
      </w:r>
      <w:r>
        <w:rPr>
          <w:spacing w:val="-2"/>
          <w:sz w:val="12"/>
        </w:rPr>
        <w:t xml:space="preserve"> </w:t>
      </w:r>
      <w:r>
        <w:rPr>
          <w:sz w:val="12"/>
        </w:rPr>
        <w:t>Сублицензиат</w:t>
      </w:r>
      <w:r>
        <w:rPr>
          <w:spacing w:val="-3"/>
          <w:sz w:val="12"/>
        </w:rPr>
        <w:t xml:space="preserve"> </w:t>
      </w:r>
      <w:r>
        <w:rPr>
          <w:sz w:val="12"/>
        </w:rPr>
        <w:t>обязан</w:t>
      </w:r>
      <w:r>
        <w:rPr>
          <w:spacing w:val="-2"/>
          <w:sz w:val="12"/>
        </w:rPr>
        <w:t xml:space="preserve"> </w:t>
      </w:r>
      <w:r>
        <w:rPr>
          <w:sz w:val="12"/>
        </w:rPr>
        <w:t>рассмотреть</w:t>
      </w:r>
      <w:r>
        <w:rPr>
          <w:spacing w:val="-2"/>
          <w:sz w:val="12"/>
        </w:rPr>
        <w:t xml:space="preserve"> </w:t>
      </w:r>
      <w:r>
        <w:rPr>
          <w:sz w:val="12"/>
        </w:rPr>
        <w:t>и</w:t>
      </w:r>
      <w:r>
        <w:rPr>
          <w:spacing w:val="-2"/>
          <w:sz w:val="12"/>
        </w:rPr>
        <w:t xml:space="preserve"> </w:t>
      </w:r>
      <w:r>
        <w:rPr>
          <w:sz w:val="12"/>
        </w:rPr>
        <w:t>подписать</w:t>
      </w:r>
      <w:r>
        <w:rPr>
          <w:spacing w:val="-2"/>
          <w:sz w:val="12"/>
        </w:rPr>
        <w:t xml:space="preserve"> </w:t>
      </w:r>
      <w:r>
        <w:rPr>
          <w:sz w:val="12"/>
        </w:rPr>
        <w:t>акт</w:t>
      </w:r>
      <w:r>
        <w:rPr>
          <w:spacing w:val="-3"/>
          <w:sz w:val="12"/>
        </w:rPr>
        <w:t xml:space="preserve"> </w:t>
      </w:r>
      <w:r>
        <w:rPr>
          <w:sz w:val="12"/>
        </w:rPr>
        <w:t>приема-передачи</w:t>
      </w:r>
      <w:r>
        <w:rPr>
          <w:spacing w:val="-2"/>
          <w:sz w:val="12"/>
        </w:rPr>
        <w:t xml:space="preserve"> </w:t>
      </w:r>
      <w:r>
        <w:rPr>
          <w:sz w:val="12"/>
        </w:rPr>
        <w:t>в</w:t>
      </w:r>
      <w:r>
        <w:rPr>
          <w:spacing w:val="-2"/>
          <w:sz w:val="12"/>
        </w:rPr>
        <w:t xml:space="preserve"> </w:t>
      </w:r>
      <w:r>
        <w:rPr>
          <w:sz w:val="12"/>
        </w:rPr>
        <w:t>течение</w:t>
      </w:r>
      <w:r>
        <w:rPr>
          <w:spacing w:val="-2"/>
          <w:sz w:val="12"/>
        </w:rPr>
        <w:t xml:space="preserve"> </w:t>
      </w:r>
      <w:r>
        <w:rPr>
          <w:sz w:val="12"/>
        </w:rPr>
        <w:t>5</w:t>
      </w:r>
      <w:r>
        <w:rPr>
          <w:spacing w:val="-3"/>
          <w:sz w:val="12"/>
        </w:rPr>
        <w:t xml:space="preserve"> </w:t>
      </w:r>
      <w:r>
        <w:rPr>
          <w:sz w:val="12"/>
        </w:rPr>
        <w:t>(пяти)</w:t>
      </w:r>
      <w:r>
        <w:rPr>
          <w:spacing w:val="-3"/>
          <w:sz w:val="12"/>
        </w:rPr>
        <w:t xml:space="preserve"> </w:t>
      </w:r>
      <w:r>
        <w:rPr>
          <w:sz w:val="12"/>
        </w:rPr>
        <w:t>рабочих</w:t>
      </w:r>
      <w:r>
        <w:rPr>
          <w:spacing w:val="-3"/>
          <w:sz w:val="12"/>
        </w:rPr>
        <w:t xml:space="preserve"> </w:t>
      </w:r>
      <w:r>
        <w:rPr>
          <w:sz w:val="12"/>
        </w:rPr>
        <w:t>дней</w:t>
      </w:r>
      <w:r>
        <w:rPr>
          <w:spacing w:val="-2"/>
          <w:sz w:val="12"/>
        </w:rPr>
        <w:t xml:space="preserve"> </w:t>
      </w:r>
      <w:r>
        <w:rPr>
          <w:sz w:val="12"/>
        </w:rPr>
        <w:t>с</w:t>
      </w:r>
      <w:r>
        <w:rPr>
          <w:spacing w:val="-2"/>
          <w:sz w:val="12"/>
        </w:rPr>
        <w:t xml:space="preserve"> </w:t>
      </w:r>
      <w:r>
        <w:rPr>
          <w:sz w:val="12"/>
        </w:rPr>
        <w:t>момента</w:t>
      </w:r>
      <w:r>
        <w:rPr>
          <w:spacing w:val="-2"/>
          <w:sz w:val="12"/>
        </w:rPr>
        <w:t xml:space="preserve"> </w:t>
      </w:r>
      <w:r>
        <w:rPr>
          <w:sz w:val="12"/>
        </w:rPr>
        <w:t>его</w:t>
      </w:r>
      <w:r>
        <w:rPr>
          <w:spacing w:val="40"/>
          <w:sz w:val="12"/>
        </w:rPr>
        <w:t xml:space="preserve"> </w:t>
      </w:r>
      <w:r>
        <w:rPr>
          <w:sz w:val="12"/>
        </w:rPr>
        <w:t xml:space="preserve">выставления, либо предоставить Лицензиату мотивированный отказ. В противном случае акт приема-передачи считается </w:t>
      </w:r>
      <w:proofErr w:type="gramStart"/>
      <w:r>
        <w:rPr>
          <w:sz w:val="12"/>
        </w:rPr>
        <w:t>утвержденным Сублицензиатом</w:t>
      </w:r>
      <w:proofErr w:type="gramEnd"/>
      <w:r>
        <w:rPr>
          <w:sz w:val="12"/>
        </w:rPr>
        <w:t xml:space="preserve"> и он</w:t>
      </w:r>
      <w:r>
        <w:rPr>
          <w:spacing w:val="40"/>
          <w:sz w:val="12"/>
        </w:rPr>
        <w:t xml:space="preserve"> </w:t>
      </w:r>
      <w:r>
        <w:rPr>
          <w:sz w:val="12"/>
        </w:rPr>
        <w:t>обязуется оплатить данный счет в течение 10 (десяти) календарных дней с момента его выставления.</w:t>
      </w:r>
    </w:p>
    <w:p w14:paraId="62802E8E" w14:textId="680FEC01" w:rsidR="006321BD" w:rsidRDefault="006321BD">
      <w:pPr>
        <w:pStyle w:val="a4"/>
        <w:numPr>
          <w:ilvl w:val="1"/>
          <w:numId w:val="1"/>
        </w:numPr>
        <w:tabs>
          <w:tab w:val="left" w:pos="361"/>
        </w:tabs>
        <w:ind w:right="30"/>
        <w:rPr>
          <w:sz w:val="12"/>
        </w:rPr>
      </w:pPr>
      <w:r w:rsidRPr="006321BD">
        <w:rPr>
          <w:sz w:val="12"/>
        </w:rPr>
        <w:t>Источник финансирования Контракта – внебюджетные средства, средства бюджетных учреждений</w:t>
      </w:r>
      <w:r>
        <w:rPr>
          <w:sz w:val="12"/>
        </w:rPr>
        <w:t>.</w:t>
      </w:r>
    </w:p>
    <w:p w14:paraId="5BE4ED11" w14:textId="773192BC" w:rsidR="006321BD" w:rsidRDefault="003D40F4">
      <w:pPr>
        <w:pStyle w:val="a4"/>
        <w:numPr>
          <w:ilvl w:val="1"/>
          <w:numId w:val="1"/>
        </w:numPr>
        <w:tabs>
          <w:tab w:val="left" w:pos="361"/>
        </w:tabs>
        <w:ind w:right="30"/>
        <w:rPr>
          <w:sz w:val="12"/>
        </w:rPr>
      </w:pPr>
      <w:r w:rsidRPr="003D40F4">
        <w:rPr>
          <w:sz w:val="12"/>
        </w:rPr>
        <w:t xml:space="preserve">Оплата по настоящему Договору производится </w:t>
      </w:r>
      <w:r>
        <w:rPr>
          <w:sz w:val="12"/>
        </w:rPr>
        <w:t>разово</w:t>
      </w:r>
      <w:r w:rsidRPr="003D40F4">
        <w:rPr>
          <w:sz w:val="12"/>
        </w:rPr>
        <w:t>, в безналичном порядке, путем перечисления денежных средств, на расчетный счёт Исполнителя в течение 10 дней со дня предоставления акта выполненных работ</w:t>
      </w:r>
      <w:r>
        <w:rPr>
          <w:sz w:val="12"/>
        </w:rPr>
        <w:t>.</w:t>
      </w:r>
    </w:p>
    <w:p w14:paraId="2F02A453" w14:textId="1191F42E" w:rsidR="003D40F4" w:rsidRDefault="003D40F4">
      <w:pPr>
        <w:pStyle w:val="a4"/>
        <w:numPr>
          <w:ilvl w:val="1"/>
          <w:numId w:val="1"/>
        </w:numPr>
        <w:tabs>
          <w:tab w:val="left" w:pos="361"/>
        </w:tabs>
        <w:ind w:right="30"/>
        <w:rPr>
          <w:sz w:val="12"/>
        </w:rPr>
      </w:pPr>
      <w:r>
        <w:rPr>
          <w:sz w:val="12"/>
        </w:rPr>
        <w:t xml:space="preserve">Авансирования </w:t>
      </w:r>
      <w:r w:rsidRPr="003D40F4">
        <w:rPr>
          <w:sz w:val="12"/>
        </w:rPr>
        <w:t>не предусмотрено.</w:t>
      </w:r>
    </w:p>
    <w:p w14:paraId="76D552AB" w14:textId="77777777" w:rsidR="00BF5226" w:rsidRDefault="00000000">
      <w:pPr>
        <w:pStyle w:val="1"/>
        <w:numPr>
          <w:ilvl w:val="0"/>
          <w:numId w:val="1"/>
        </w:numPr>
        <w:tabs>
          <w:tab w:val="left" w:pos="3883"/>
        </w:tabs>
        <w:ind w:left="3883" w:hanging="221"/>
        <w:jc w:val="left"/>
      </w:pPr>
      <w:r>
        <w:t>Действие</w:t>
      </w:r>
      <w:r>
        <w:rPr>
          <w:spacing w:val="-1"/>
        </w:rPr>
        <w:t xml:space="preserve"> </w:t>
      </w:r>
      <w:r>
        <w:rPr>
          <w:spacing w:val="-2"/>
        </w:rPr>
        <w:t>договора</w:t>
      </w:r>
    </w:p>
    <w:p w14:paraId="70D16F57" w14:textId="5E72B31D" w:rsidR="00BF5226" w:rsidRDefault="00000000">
      <w:pPr>
        <w:pStyle w:val="a4"/>
        <w:numPr>
          <w:ilvl w:val="1"/>
          <w:numId w:val="1"/>
        </w:numPr>
        <w:tabs>
          <w:tab w:val="left" w:pos="361"/>
        </w:tabs>
        <w:ind w:right="14"/>
        <w:jc w:val="both"/>
        <w:rPr>
          <w:sz w:val="12"/>
        </w:rPr>
      </w:pPr>
      <w:r>
        <w:rPr>
          <w:sz w:val="12"/>
        </w:rPr>
        <w:t>Настоящий</w:t>
      </w:r>
      <w:r>
        <w:rPr>
          <w:spacing w:val="-4"/>
          <w:sz w:val="12"/>
        </w:rPr>
        <w:t xml:space="preserve"> </w:t>
      </w:r>
      <w:r>
        <w:rPr>
          <w:sz w:val="12"/>
        </w:rPr>
        <w:t>договор</w:t>
      </w:r>
      <w:r>
        <w:rPr>
          <w:spacing w:val="-4"/>
          <w:sz w:val="12"/>
        </w:rPr>
        <w:t xml:space="preserve"> </w:t>
      </w:r>
      <w:r>
        <w:rPr>
          <w:sz w:val="12"/>
        </w:rPr>
        <w:t>вступает</w:t>
      </w:r>
      <w:r>
        <w:rPr>
          <w:spacing w:val="-4"/>
          <w:sz w:val="12"/>
        </w:rPr>
        <w:t xml:space="preserve"> </w:t>
      </w:r>
      <w:r>
        <w:rPr>
          <w:sz w:val="12"/>
        </w:rPr>
        <w:t>в</w:t>
      </w:r>
      <w:r>
        <w:rPr>
          <w:spacing w:val="-4"/>
          <w:sz w:val="12"/>
        </w:rPr>
        <w:t xml:space="preserve"> </w:t>
      </w:r>
      <w:r>
        <w:rPr>
          <w:sz w:val="12"/>
        </w:rPr>
        <w:t>силу</w:t>
      </w:r>
      <w:r>
        <w:rPr>
          <w:spacing w:val="28"/>
          <w:sz w:val="12"/>
        </w:rPr>
        <w:t xml:space="preserve"> </w:t>
      </w:r>
      <w:r w:rsidR="00085999">
        <w:rPr>
          <w:sz w:val="12"/>
        </w:rPr>
        <w:t>с 01.06.2026 года и</w:t>
      </w:r>
      <w:r>
        <w:rPr>
          <w:spacing w:val="-4"/>
          <w:sz w:val="12"/>
        </w:rPr>
        <w:t xml:space="preserve"> </w:t>
      </w:r>
      <w:r>
        <w:rPr>
          <w:sz w:val="12"/>
        </w:rPr>
        <w:t>действует</w:t>
      </w:r>
      <w:r>
        <w:rPr>
          <w:spacing w:val="-4"/>
          <w:sz w:val="12"/>
        </w:rPr>
        <w:t xml:space="preserve"> </w:t>
      </w:r>
      <w:r>
        <w:rPr>
          <w:sz w:val="12"/>
        </w:rPr>
        <w:t>в</w:t>
      </w:r>
      <w:r>
        <w:rPr>
          <w:spacing w:val="-4"/>
          <w:sz w:val="12"/>
        </w:rPr>
        <w:t xml:space="preserve"> </w:t>
      </w:r>
      <w:r>
        <w:rPr>
          <w:sz w:val="12"/>
        </w:rPr>
        <w:t>течении</w:t>
      </w:r>
      <w:r>
        <w:rPr>
          <w:spacing w:val="-4"/>
          <w:sz w:val="12"/>
        </w:rPr>
        <w:t xml:space="preserve"> </w:t>
      </w:r>
      <w:r>
        <w:rPr>
          <w:sz w:val="12"/>
        </w:rPr>
        <w:t>12</w:t>
      </w:r>
      <w:r>
        <w:rPr>
          <w:spacing w:val="-4"/>
          <w:sz w:val="12"/>
        </w:rPr>
        <w:t xml:space="preserve"> </w:t>
      </w:r>
      <w:r>
        <w:rPr>
          <w:sz w:val="12"/>
        </w:rPr>
        <w:t>календарных</w:t>
      </w:r>
      <w:r>
        <w:rPr>
          <w:spacing w:val="-4"/>
          <w:sz w:val="12"/>
        </w:rPr>
        <w:t xml:space="preserve"> </w:t>
      </w:r>
      <w:r>
        <w:rPr>
          <w:sz w:val="12"/>
        </w:rPr>
        <w:t>месяцев.</w:t>
      </w:r>
      <w:r>
        <w:rPr>
          <w:spacing w:val="-4"/>
          <w:sz w:val="12"/>
        </w:rPr>
        <w:t xml:space="preserve"> </w:t>
      </w:r>
      <w:r>
        <w:rPr>
          <w:sz w:val="12"/>
        </w:rPr>
        <w:t>Если</w:t>
      </w:r>
      <w:r>
        <w:rPr>
          <w:spacing w:val="-4"/>
          <w:sz w:val="12"/>
        </w:rPr>
        <w:t xml:space="preserve"> </w:t>
      </w:r>
      <w:r>
        <w:rPr>
          <w:sz w:val="12"/>
        </w:rPr>
        <w:t>после</w:t>
      </w:r>
      <w:r>
        <w:rPr>
          <w:spacing w:val="-4"/>
          <w:sz w:val="12"/>
        </w:rPr>
        <w:t xml:space="preserve"> </w:t>
      </w:r>
      <w:r>
        <w:rPr>
          <w:sz w:val="12"/>
        </w:rPr>
        <w:t>окончания</w:t>
      </w:r>
      <w:r>
        <w:rPr>
          <w:spacing w:val="-4"/>
          <w:sz w:val="12"/>
        </w:rPr>
        <w:t xml:space="preserve"> </w:t>
      </w:r>
      <w:r>
        <w:rPr>
          <w:sz w:val="12"/>
        </w:rPr>
        <w:t>срока</w:t>
      </w:r>
      <w:r>
        <w:rPr>
          <w:spacing w:val="-4"/>
          <w:sz w:val="12"/>
        </w:rPr>
        <w:t xml:space="preserve"> </w:t>
      </w:r>
      <w:r>
        <w:rPr>
          <w:sz w:val="12"/>
        </w:rPr>
        <w:t>действия</w:t>
      </w:r>
      <w:r>
        <w:rPr>
          <w:spacing w:val="-4"/>
          <w:sz w:val="12"/>
        </w:rPr>
        <w:t xml:space="preserve"> </w:t>
      </w:r>
      <w:r>
        <w:rPr>
          <w:sz w:val="12"/>
        </w:rPr>
        <w:t>настоящего</w:t>
      </w:r>
      <w:r>
        <w:rPr>
          <w:spacing w:val="-4"/>
          <w:sz w:val="12"/>
        </w:rPr>
        <w:t xml:space="preserve"> </w:t>
      </w:r>
      <w:r>
        <w:rPr>
          <w:sz w:val="12"/>
        </w:rPr>
        <w:t>договора,</w:t>
      </w:r>
      <w:r>
        <w:rPr>
          <w:spacing w:val="-4"/>
          <w:sz w:val="12"/>
        </w:rPr>
        <w:t xml:space="preserve"> </w:t>
      </w:r>
      <w:r>
        <w:rPr>
          <w:sz w:val="12"/>
        </w:rPr>
        <w:t>Сублицензиат</w:t>
      </w:r>
      <w:r>
        <w:rPr>
          <w:spacing w:val="40"/>
          <w:sz w:val="12"/>
        </w:rPr>
        <w:t xml:space="preserve"> </w:t>
      </w:r>
      <w:r>
        <w:rPr>
          <w:sz w:val="12"/>
        </w:rPr>
        <w:t>или иные лица, зарегистрированные в аккаунте, продолжат использование платного функционала, настоящий договор считается пролонгированным на 12</w:t>
      </w:r>
      <w:r>
        <w:rPr>
          <w:spacing w:val="40"/>
          <w:sz w:val="12"/>
        </w:rPr>
        <w:t xml:space="preserve"> </w:t>
      </w:r>
      <w:r>
        <w:rPr>
          <w:sz w:val="12"/>
        </w:rPr>
        <w:t>календарных месяцев. Количество пролонгаций не ограничено. При этом Сублицензиат обязуется оплатить дальнейшее использование платного функционала</w:t>
      </w:r>
      <w:r>
        <w:rPr>
          <w:spacing w:val="40"/>
          <w:sz w:val="12"/>
        </w:rPr>
        <w:t xml:space="preserve"> </w:t>
      </w:r>
      <w:r>
        <w:rPr>
          <w:sz w:val="12"/>
        </w:rPr>
        <w:t>в течение 30 (тридцати) календарных дней с даты начала такого использования. В противном случае доступ к платному функционалу блокируется,</w:t>
      </w:r>
      <w:r>
        <w:rPr>
          <w:spacing w:val="40"/>
          <w:sz w:val="12"/>
        </w:rPr>
        <w:t xml:space="preserve"> </w:t>
      </w:r>
      <w:r>
        <w:rPr>
          <w:sz w:val="12"/>
        </w:rPr>
        <w:t>возобновление использования Программы возможно только после оплаты возникшей задолженности и заключения нового договора.</w:t>
      </w:r>
    </w:p>
    <w:p w14:paraId="2DA95B50" w14:textId="77777777" w:rsidR="00BF5226" w:rsidRDefault="00000000">
      <w:pPr>
        <w:pStyle w:val="a4"/>
        <w:numPr>
          <w:ilvl w:val="1"/>
          <w:numId w:val="1"/>
        </w:numPr>
        <w:tabs>
          <w:tab w:val="left" w:pos="361"/>
        </w:tabs>
        <w:ind w:right="464"/>
        <w:jc w:val="both"/>
        <w:rPr>
          <w:sz w:val="12"/>
        </w:rPr>
      </w:pPr>
      <w:r>
        <w:rPr>
          <w:sz w:val="12"/>
        </w:rPr>
        <w:t>Передача</w:t>
      </w:r>
      <w:r>
        <w:rPr>
          <w:spacing w:val="-3"/>
          <w:sz w:val="12"/>
        </w:rPr>
        <w:t xml:space="preserve"> </w:t>
      </w:r>
      <w:r>
        <w:rPr>
          <w:sz w:val="12"/>
        </w:rPr>
        <w:t>неисключительных</w:t>
      </w:r>
      <w:r>
        <w:rPr>
          <w:spacing w:val="-2"/>
          <w:sz w:val="12"/>
        </w:rPr>
        <w:t xml:space="preserve"> </w:t>
      </w:r>
      <w:r>
        <w:rPr>
          <w:sz w:val="12"/>
        </w:rPr>
        <w:t>прав</w:t>
      </w:r>
      <w:r>
        <w:rPr>
          <w:spacing w:val="-2"/>
          <w:sz w:val="12"/>
        </w:rPr>
        <w:t xml:space="preserve"> </w:t>
      </w:r>
      <w:r>
        <w:rPr>
          <w:sz w:val="12"/>
        </w:rPr>
        <w:t>по</w:t>
      </w:r>
      <w:r>
        <w:rPr>
          <w:spacing w:val="-3"/>
          <w:sz w:val="12"/>
        </w:rPr>
        <w:t xml:space="preserve"> </w:t>
      </w:r>
      <w:r>
        <w:rPr>
          <w:sz w:val="12"/>
        </w:rPr>
        <w:t>настоящему</w:t>
      </w:r>
      <w:r>
        <w:rPr>
          <w:spacing w:val="-2"/>
          <w:sz w:val="12"/>
        </w:rPr>
        <w:t xml:space="preserve"> </w:t>
      </w:r>
      <w:r>
        <w:rPr>
          <w:sz w:val="12"/>
        </w:rPr>
        <w:t>договору</w:t>
      </w:r>
      <w:r>
        <w:rPr>
          <w:spacing w:val="-3"/>
          <w:sz w:val="12"/>
        </w:rPr>
        <w:t xml:space="preserve"> </w:t>
      </w:r>
      <w:r>
        <w:rPr>
          <w:sz w:val="12"/>
        </w:rPr>
        <w:t>оформляется</w:t>
      </w:r>
      <w:r>
        <w:rPr>
          <w:spacing w:val="-3"/>
          <w:sz w:val="12"/>
        </w:rPr>
        <w:t xml:space="preserve"> </w:t>
      </w:r>
      <w:r>
        <w:rPr>
          <w:sz w:val="12"/>
        </w:rPr>
        <w:t>Актом</w:t>
      </w:r>
      <w:r>
        <w:rPr>
          <w:spacing w:val="-3"/>
          <w:sz w:val="12"/>
        </w:rPr>
        <w:t xml:space="preserve"> </w:t>
      </w:r>
      <w:r>
        <w:rPr>
          <w:sz w:val="12"/>
        </w:rPr>
        <w:t>приема-передачи</w:t>
      </w:r>
      <w:r>
        <w:rPr>
          <w:spacing w:val="-2"/>
          <w:sz w:val="12"/>
        </w:rPr>
        <w:t xml:space="preserve"> </w:t>
      </w:r>
      <w:r>
        <w:rPr>
          <w:sz w:val="12"/>
        </w:rPr>
        <w:t>в</w:t>
      </w:r>
      <w:r>
        <w:rPr>
          <w:spacing w:val="-2"/>
          <w:sz w:val="12"/>
        </w:rPr>
        <w:t xml:space="preserve"> </w:t>
      </w:r>
      <w:r>
        <w:rPr>
          <w:sz w:val="12"/>
        </w:rPr>
        <w:t>течение</w:t>
      </w:r>
      <w:r>
        <w:rPr>
          <w:spacing w:val="-3"/>
          <w:sz w:val="12"/>
        </w:rPr>
        <w:t xml:space="preserve"> </w:t>
      </w:r>
      <w:r>
        <w:rPr>
          <w:sz w:val="12"/>
        </w:rPr>
        <w:t>3-х</w:t>
      </w:r>
      <w:r>
        <w:rPr>
          <w:spacing w:val="-3"/>
          <w:sz w:val="12"/>
        </w:rPr>
        <w:t xml:space="preserve"> </w:t>
      </w:r>
      <w:r>
        <w:rPr>
          <w:sz w:val="12"/>
        </w:rPr>
        <w:t>рабочих</w:t>
      </w:r>
      <w:r>
        <w:rPr>
          <w:spacing w:val="-2"/>
          <w:sz w:val="12"/>
        </w:rPr>
        <w:t xml:space="preserve"> </w:t>
      </w:r>
      <w:r>
        <w:rPr>
          <w:sz w:val="12"/>
        </w:rPr>
        <w:t>дней</w:t>
      </w:r>
      <w:r>
        <w:rPr>
          <w:spacing w:val="-2"/>
          <w:sz w:val="12"/>
        </w:rPr>
        <w:t xml:space="preserve"> </w:t>
      </w:r>
      <w:r>
        <w:rPr>
          <w:sz w:val="12"/>
        </w:rPr>
        <w:t>с</w:t>
      </w:r>
      <w:r>
        <w:rPr>
          <w:spacing w:val="-2"/>
          <w:sz w:val="12"/>
        </w:rPr>
        <w:t xml:space="preserve"> </w:t>
      </w:r>
      <w:r>
        <w:rPr>
          <w:sz w:val="12"/>
        </w:rPr>
        <w:t>момента</w:t>
      </w:r>
      <w:r>
        <w:rPr>
          <w:spacing w:val="-3"/>
          <w:sz w:val="12"/>
        </w:rPr>
        <w:t xml:space="preserve"> </w:t>
      </w:r>
      <w:r>
        <w:rPr>
          <w:sz w:val="12"/>
        </w:rPr>
        <w:t>оплаты</w:t>
      </w:r>
      <w:r>
        <w:rPr>
          <w:spacing w:val="-2"/>
          <w:sz w:val="12"/>
        </w:rPr>
        <w:t xml:space="preserve"> </w:t>
      </w:r>
      <w:r>
        <w:rPr>
          <w:sz w:val="12"/>
        </w:rPr>
        <w:t>суммы,</w:t>
      </w:r>
      <w:r>
        <w:rPr>
          <w:spacing w:val="40"/>
          <w:sz w:val="12"/>
        </w:rPr>
        <w:t xml:space="preserve"> </w:t>
      </w:r>
      <w:r>
        <w:rPr>
          <w:sz w:val="12"/>
        </w:rPr>
        <w:t>указанной в п.3.1 настоящего договора.</w:t>
      </w:r>
    </w:p>
    <w:p w14:paraId="5520C588" w14:textId="77777777" w:rsidR="00BF5226" w:rsidRDefault="00000000">
      <w:pPr>
        <w:pStyle w:val="a4"/>
        <w:numPr>
          <w:ilvl w:val="1"/>
          <w:numId w:val="1"/>
        </w:numPr>
        <w:tabs>
          <w:tab w:val="left" w:pos="361"/>
        </w:tabs>
        <w:ind w:right="408"/>
        <w:jc w:val="both"/>
        <w:rPr>
          <w:sz w:val="12"/>
        </w:rPr>
      </w:pPr>
      <w:r>
        <w:rPr>
          <w:sz w:val="12"/>
        </w:rPr>
        <w:t>В</w:t>
      </w:r>
      <w:r>
        <w:rPr>
          <w:spacing w:val="-2"/>
          <w:sz w:val="12"/>
        </w:rPr>
        <w:t xml:space="preserve"> </w:t>
      </w:r>
      <w:r>
        <w:rPr>
          <w:sz w:val="12"/>
        </w:rPr>
        <w:t>случае</w:t>
      </w:r>
      <w:r>
        <w:rPr>
          <w:spacing w:val="-2"/>
          <w:sz w:val="12"/>
        </w:rPr>
        <w:t xml:space="preserve"> </w:t>
      </w:r>
      <w:r>
        <w:rPr>
          <w:sz w:val="12"/>
        </w:rPr>
        <w:t>нарушения</w:t>
      </w:r>
      <w:r>
        <w:rPr>
          <w:spacing w:val="-3"/>
          <w:sz w:val="12"/>
        </w:rPr>
        <w:t xml:space="preserve"> </w:t>
      </w:r>
      <w:r>
        <w:rPr>
          <w:sz w:val="12"/>
        </w:rPr>
        <w:t>Сублицензиатом</w:t>
      </w:r>
      <w:r>
        <w:rPr>
          <w:spacing w:val="-3"/>
          <w:sz w:val="12"/>
        </w:rPr>
        <w:t xml:space="preserve"> </w:t>
      </w:r>
      <w:r>
        <w:rPr>
          <w:sz w:val="12"/>
        </w:rPr>
        <w:t>п.3,</w:t>
      </w:r>
      <w:r>
        <w:rPr>
          <w:spacing w:val="-2"/>
          <w:sz w:val="12"/>
        </w:rPr>
        <w:t xml:space="preserve"> </w:t>
      </w:r>
      <w:r>
        <w:rPr>
          <w:sz w:val="12"/>
        </w:rPr>
        <w:t>п.2.5,</w:t>
      </w:r>
      <w:r>
        <w:rPr>
          <w:spacing w:val="-2"/>
          <w:sz w:val="12"/>
        </w:rPr>
        <w:t xml:space="preserve"> </w:t>
      </w:r>
      <w:r>
        <w:rPr>
          <w:sz w:val="12"/>
        </w:rPr>
        <w:t>п.2.6</w:t>
      </w:r>
      <w:r>
        <w:rPr>
          <w:spacing w:val="-3"/>
          <w:sz w:val="12"/>
        </w:rPr>
        <w:t xml:space="preserve"> </w:t>
      </w:r>
      <w:r>
        <w:rPr>
          <w:sz w:val="12"/>
        </w:rPr>
        <w:t>настоящего</w:t>
      </w:r>
      <w:r>
        <w:rPr>
          <w:spacing w:val="-2"/>
          <w:sz w:val="12"/>
        </w:rPr>
        <w:t xml:space="preserve"> </w:t>
      </w:r>
      <w:r>
        <w:rPr>
          <w:sz w:val="12"/>
        </w:rPr>
        <w:t>договора</w:t>
      </w:r>
      <w:r>
        <w:rPr>
          <w:spacing w:val="-3"/>
          <w:sz w:val="12"/>
        </w:rPr>
        <w:t xml:space="preserve"> </w:t>
      </w:r>
      <w:r>
        <w:rPr>
          <w:sz w:val="12"/>
        </w:rPr>
        <w:t>Лицензиат</w:t>
      </w:r>
      <w:r>
        <w:rPr>
          <w:spacing w:val="-3"/>
          <w:sz w:val="12"/>
        </w:rPr>
        <w:t xml:space="preserve"> </w:t>
      </w:r>
      <w:r>
        <w:rPr>
          <w:sz w:val="12"/>
        </w:rPr>
        <w:t>вправе</w:t>
      </w:r>
      <w:r>
        <w:rPr>
          <w:spacing w:val="-2"/>
          <w:sz w:val="12"/>
        </w:rPr>
        <w:t xml:space="preserve"> </w:t>
      </w:r>
      <w:r>
        <w:rPr>
          <w:sz w:val="12"/>
        </w:rPr>
        <w:t>досрочно</w:t>
      </w:r>
      <w:r>
        <w:rPr>
          <w:spacing w:val="-3"/>
          <w:sz w:val="12"/>
        </w:rPr>
        <w:t xml:space="preserve"> </w:t>
      </w:r>
      <w:r>
        <w:rPr>
          <w:sz w:val="12"/>
        </w:rPr>
        <w:t>расторгнуть</w:t>
      </w:r>
      <w:r>
        <w:rPr>
          <w:spacing w:val="-2"/>
          <w:sz w:val="12"/>
        </w:rPr>
        <w:t xml:space="preserve"> </w:t>
      </w:r>
      <w:r>
        <w:rPr>
          <w:sz w:val="12"/>
        </w:rPr>
        <w:t>настоящий</w:t>
      </w:r>
      <w:r>
        <w:rPr>
          <w:spacing w:val="-2"/>
          <w:sz w:val="12"/>
        </w:rPr>
        <w:t xml:space="preserve"> </w:t>
      </w:r>
      <w:r>
        <w:rPr>
          <w:sz w:val="12"/>
        </w:rPr>
        <w:t>договор</w:t>
      </w:r>
      <w:r>
        <w:rPr>
          <w:spacing w:val="-3"/>
          <w:sz w:val="12"/>
        </w:rPr>
        <w:t xml:space="preserve"> </w:t>
      </w:r>
      <w:r>
        <w:rPr>
          <w:sz w:val="12"/>
        </w:rPr>
        <w:t>и</w:t>
      </w:r>
      <w:r>
        <w:rPr>
          <w:spacing w:val="-2"/>
          <w:sz w:val="12"/>
        </w:rPr>
        <w:t xml:space="preserve"> </w:t>
      </w:r>
      <w:r>
        <w:rPr>
          <w:sz w:val="12"/>
        </w:rPr>
        <w:t>заблокировать</w:t>
      </w:r>
      <w:r>
        <w:rPr>
          <w:spacing w:val="40"/>
          <w:sz w:val="12"/>
        </w:rPr>
        <w:t xml:space="preserve"> </w:t>
      </w:r>
      <w:r>
        <w:rPr>
          <w:sz w:val="12"/>
        </w:rPr>
        <w:t>использование Программы Сублицензиатом без предварительного уведомления.</w:t>
      </w:r>
    </w:p>
    <w:p w14:paraId="6546D875" w14:textId="77777777" w:rsidR="00BF5226" w:rsidRDefault="00BF5226">
      <w:pPr>
        <w:pStyle w:val="a3"/>
        <w:spacing w:before="59"/>
        <w:ind w:left="0"/>
      </w:pPr>
    </w:p>
    <w:p w14:paraId="69EAE97A" w14:textId="77777777" w:rsidR="00BF5226" w:rsidRDefault="00000000">
      <w:pPr>
        <w:pStyle w:val="1"/>
        <w:numPr>
          <w:ilvl w:val="0"/>
          <w:numId w:val="1"/>
        </w:numPr>
        <w:tabs>
          <w:tab w:val="left" w:pos="3931"/>
        </w:tabs>
        <w:spacing w:before="0"/>
        <w:ind w:left="3931" w:hanging="221"/>
        <w:jc w:val="left"/>
      </w:pPr>
      <w:r>
        <w:t>Реквизиты</w:t>
      </w:r>
      <w:r>
        <w:rPr>
          <w:spacing w:val="-9"/>
        </w:rPr>
        <w:t xml:space="preserve"> </w:t>
      </w:r>
      <w:r>
        <w:rPr>
          <w:spacing w:val="-2"/>
        </w:rPr>
        <w:t>сторон</w:t>
      </w:r>
    </w:p>
    <w:p w14:paraId="2ED1DD39" w14:textId="77777777" w:rsidR="00BF5226" w:rsidRDefault="00BF5226">
      <w:pPr>
        <w:pStyle w:val="1"/>
      </w:pPr>
    </w:p>
    <w:tbl>
      <w:tblPr>
        <w:tblW w:w="9631" w:type="dxa"/>
        <w:tblLayout w:type="fixed"/>
        <w:tblLook w:val="0000" w:firstRow="0" w:lastRow="0" w:firstColumn="0" w:lastColumn="0" w:noHBand="0" w:noVBand="0"/>
      </w:tblPr>
      <w:tblGrid>
        <w:gridCol w:w="4928"/>
        <w:gridCol w:w="4703"/>
      </w:tblGrid>
      <w:tr w:rsidR="006321BD" w:rsidRPr="006321BD" w14:paraId="5F0791C9" w14:textId="77777777" w:rsidTr="005D17D8">
        <w:trPr>
          <w:trHeight w:val="336"/>
        </w:trPr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D8E6D" w14:textId="0371E09B" w:rsidR="006321BD" w:rsidRPr="006321BD" w:rsidRDefault="006321BD" w:rsidP="006321BD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kern w:val="32"/>
                <w:sz w:val="12"/>
                <w:szCs w:val="12"/>
                <w:lang w:eastAsia="ru-RU"/>
              </w:rPr>
            </w:pPr>
            <w:r w:rsidRPr="006321BD">
              <w:rPr>
                <w:rFonts w:eastAsia="Times New Roman"/>
                <w:b/>
                <w:bCs/>
                <w:kern w:val="32"/>
                <w:sz w:val="12"/>
                <w:szCs w:val="12"/>
                <w:lang w:eastAsia="ru-RU"/>
              </w:rPr>
              <w:t>СУБЛИЦЕНЗИАТ</w:t>
            </w:r>
          </w:p>
        </w:tc>
        <w:tc>
          <w:tcPr>
            <w:tcW w:w="4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D8A18" w14:textId="47F3477E" w:rsidR="006321BD" w:rsidRPr="006321BD" w:rsidRDefault="006321BD" w:rsidP="006321BD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kern w:val="32"/>
                <w:sz w:val="12"/>
                <w:szCs w:val="12"/>
                <w:lang w:eastAsia="ru-RU"/>
              </w:rPr>
            </w:pPr>
            <w:r w:rsidRPr="006321BD">
              <w:rPr>
                <w:rFonts w:eastAsia="Times New Roman"/>
                <w:b/>
                <w:bCs/>
                <w:kern w:val="32"/>
                <w:sz w:val="12"/>
                <w:szCs w:val="12"/>
                <w:lang w:eastAsia="ru-RU"/>
              </w:rPr>
              <w:t>ЛИЦЕНЗИАТ</w:t>
            </w:r>
          </w:p>
        </w:tc>
      </w:tr>
      <w:tr w:rsidR="006321BD" w:rsidRPr="006321BD" w14:paraId="71F25FC4" w14:textId="77777777" w:rsidTr="005D17D8">
        <w:trPr>
          <w:trHeight w:val="330"/>
        </w:trPr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70BF69" w14:textId="77777777" w:rsidR="006321BD" w:rsidRPr="006321BD" w:rsidRDefault="006321BD" w:rsidP="006321BD">
            <w:pPr>
              <w:adjustRightInd w:val="0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6321BD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Государственное бюджетное дошкольное образовательное учреждение детский сад №19 Московского района Санкт-Петербурга</w:t>
            </w:r>
          </w:p>
          <w:p w14:paraId="406BEE7E" w14:textId="77777777" w:rsidR="006321BD" w:rsidRPr="006321BD" w:rsidRDefault="006321BD" w:rsidP="006321BD">
            <w:pPr>
              <w:adjustRightInd w:val="0"/>
              <w:rPr>
                <w:rFonts w:eastAsia="Times New Roman"/>
                <w:sz w:val="12"/>
                <w:szCs w:val="12"/>
                <w:lang w:eastAsia="ru-RU"/>
              </w:rPr>
            </w:pPr>
            <w:r w:rsidRPr="006321BD">
              <w:rPr>
                <w:rFonts w:eastAsia="Times New Roman"/>
                <w:sz w:val="12"/>
                <w:szCs w:val="12"/>
                <w:lang w:eastAsia="ru-RU"/>
              </w:rPr>
              <w:t>Место нахождения Образовательного учреждения:</w:t>
            </w:r>
          </w:p>
          <w:p w14:paraId="07A93F54" w14:textId="77777777" w:rsidR="006321BD" w:rsidRPr="006321BD" w:rsidRDefault="006321BD" w:rsidP="006321BD">
            <w:pPr>
              <w:adjustRightInd w:val="0"/>
              <w:rPr>
                <w:rFonts w:eastAsia="Times New Roman"/>
                <w:sz w:val="12"/>
                <w:szCs w:val="12"/>
                <w:lang w:eastAsia="ru-RU"/>
              </w:rPr>
            </w:pPr>
            <w:r w:rsidRPr="006321BD">
              <w:rPr>
                <w:rFonts w:eastAsia="Times New Roman"/>
                <w:sz w:val="12"/>
                <w:szCs w:val="12"/>
                <w:lang w:eastAsia="ru-RU"/>
              </w:rPr>
              <w:t>г. Санкт-Петербург, внутригородская территория города федерального значения</w:t>
            </w:r>
          </w:p>
          <w:p w14:paraId="02EF2E0B" w14:textId="77777777" w:rsidR="006321BD" w:rsidRPr="006321BD" w:rsidRDefault="006321BD" w:rsidP="006321BD">
            <w:pPr>
              <w:adjustRightInd w:val="0"/>
              <w:rPr>
                <w:rFonts w:eastAsia="Times New Roman"/>
                <w:sz w:val="12"/>
                <w:szCs w:val="12"/>
                <w:lang w:eastAsia="ru-RU"/>
              </w:rPr>
            </w:pPr>
            <w:r w:rsidRPr="006321BD">
              <w:rPr>
                <w:rFonts w:eastAsia="Times New Roman"/>
                <w:sz w:val="12"/>
                <w:szCs w:val="12"/>
                <w:lang w:eastAsia="ru-RU"/>
              </w:rPr>
              <w:t>муниципальный округ Гагаринское, проспект Юрия Гагарина, дом 26, корпус 9, литера А.</w:t>
            </w:r>
          </w:p>
          <w:p w14:paraId="2CC61C23" w14:textId="77777777" w:rsidR="006321BD" w:rsidRPr="006321BD" w:rsidRDefault="006321BD" w:rsidP="006321BD">
            <w:pPr>
              <w:adjustRightInd w:val="0"/>
              <w:rPr>
                <w:rFonts w:eastAsia="Times New Roman"/>
                <w:sz w:val="12"/>
                <w:szCs w:val="12"/>
                <w:lang w:eastAsia="ru-RU"/>
              </w:rPr>
            </w:pPr>
            <w:r w:rsidRPr="006321BD">
              <w:rPr>
                <w:rFonts w:eastAsia="Times New Roman"/>
                <w:sz w:val="12"/>
                <w:szCs w:val="12"/>
                <w:lang w:eastAsia="ru-RU"/>
              </w:rPr>
              <w:t>Тел: 379-16-87, 379-02-47</w:t>
            </w:r>
          </w:p>
          <w:p w14:paraId="473230C6" w14:textId="77777777" w:rsidR="006321BD" w:rsidRPr="006321BD" w:rsidRDefault="006321BD" w:rsidP="006321BD">
            <w:pPr>
              <w:adjustRightInd w:val="0"/>
              <w:rPr>
                <w:rFonts w:eastAsia="Times New Roman"/>
                <w:sz w:val="12"/>
                <w:szCs w:val="12"/>
                <w:lang w:eastAsia="ru-RU"/>
              </w:rPr>
            </w:pPr>
            <w:r w:rsidRPr="006321BD">
              <w:rPr>
                <w:rFonts w:eastAsia="Times New Roman"/>
                <w:sz w:val="12"/>
                <w:szCs w:val="12"/>
                <w:lang w:eastAsia="ru-RU"/>
              </w:rPr>
              <w:t>ИНН 7810215293 КПП781001001</w:t>
            </w:r>
          </w:p>
          <w:p w14:paraId="6B860667" w14:textId="77777777" w:rsidR="006321BD" w:rsidRPr="006321BD" w:rsidRDefault="006321BD" w:rsidP="006321BD">
            <w:pPr>
              <w:adjustRightInd w:val="0"/>
              <w:rPr>
                <w:rFonts w:eastAsia="Times New Roman"/>
                <w:sz w:val="12"/>
                <w:szCs w:val="12"/>
                <w:lang w:eastAsia="ru-RU"/>
              </w:rPr>
            </w:pPr>
            <w:r w:rsidRPr="006321BD">
              <w:rPr>
                <w:rFonts w:eastAsia="Times New Roman"/>
                <w:sz w:val="12"/>
                <w:szCs w:val="12"/>
                <w:lang w:eastAsia="ru-RU"/>
              </w:rPr>
              <w:t>л/с 0591112</w:t>
            </w:r>
          </w:p>
          <w:p w14:paraId="0FB07B88" w14:textId="77777777" w:rsidR="006321BD" w:rsidRPr="006321BD" w:rsidRDefault="006321BD" w:rsidP="006321BD">
            <w:pPr>
              <w:adjustRightInd w:val="0"/>
              <w:rPr>
                <w:rFonts w:eastAsia="Times New Roman"/>
                <w:sz w:val="12"/>
                <w:szCs w:val="12"/>
                <w:lang w:eastAsia="ru-RU"/>
              </w:rPr>
            </w:pPr>
            <w:bookmarkStart w:id="0" w:name="_Hlk224295145"/>
            <w:r w:rsidRPr="006321BD">
              <w:rPr>
                <w:rFonts w:eastAsia="Times New Roman"/>
                <w:sz w:val="12"/>
                <w:szCs w:val="12"/>
                <w:lang w:eastAsia="ru-RU"/>
              </w:rPr>
              <w:t xml:space="preserve">ОКЦ № 1 СЗГУ Банка России//УФК по г. Санкт-Петербургу, г Санкт-Петербург </w:t>
            </w:r>
          </w:p>
          <w:bookmarkEnd w:id="0"/>
          <w:p w14:paraId="007FC948" w14:textId="77777777" w:rsidR="006321BD" w:rsidRPr="006321BD" w:rsidRDefault="006321BD" w:rsidP="006321BD">
            <w:pPr>
              <w:adjustRightInd w:val="0"/>
              <w:rPr>
                <w:rFonts w:eastAsia="Times New Roman"/>
                <w:sz w:val="12"/>
                <w:szCs w:val="12"/>
                <w:lang w:eastAsia="ru-RU"/>
              </w:rPr>
            </w:pPr>
            <w:r w:rsidRPr="006321BD">
              <w:rPr>
                <w:rFonts w:eastAsia="Times New Roman"/>
                <w:sz w:val="12"/>
                <w:szCs w:val="12"/>
                <w:lang w:eastAsia="ru-RU"/>
              </w:rPr>
              <w:t>БИК 014030106</w:t>
            </w:r>
          </w:p>
          <w:p w14:paraId="41597D76" w14:textId="77777777" w:rsidR="006321BD" w:rsidRPr="006321BD" w:rsidRDefault="006321BD" w:rsidP="006321BD">
            <w:pPr>
              <w:adjustRightInd w:val="0"/>
              <w:rPr>
                <w:rFonts w:eastAsia="Times New Roman"/>
                <w:sz w:val="12"/>
                <w:szCs w:val="12"/>
                <w:lang w:eastAsia="ru-RU"/>
              </w:rPr>
            </w:pPr>
            <w:proofErr w:type="spellStart"/>
            <w:proofErr w:type="gramStart"/>
            <w:r w:rsidRPr="006321BD">
              <w:rPr>
                <w:rFonts w:eastAsia="Times New Roman"/>
                <w:sz w:val="12"/>
                <w:szCs w:val="12"/>
                <w:lang w:eastAsia="ru-RU"/>
              </w:rPr>
              <w:t>кор.счет</w:t>
            </w:r>
            <w:proofErr w:type="spellEnd"/>
            <w:proofErr w:type="gramEnd"/>
            <w:r w:rsidRPr="006321BD">
              <w:rPr>
                <w:rFonts w:eastAsia="Times New Roman"/>
                <w:sz w:val="12"/>
                <w:szCs w:val="12"/>
                <w:lang w:eastAsia="ru-RU"/>
              </w:rPr>
              <w:t xml:space="preserve"> 40102810945370000005</w:t>
            </w:r>
          </w:p>
          <w:p w14:paraId="212EFB73" w14:textId="77777777" w:rsidR="006321BD" w:rsidRPr="006321BD" w:rsidRDefault="006321BD" w:rsidP="006321BD">
            <w:pPr>
              <w:adjustRightInd w:val="0"/>
              <w:rPr>
                <w:rFonts w:eastAsia="Times New Roman"/>
                <w:sz w:val="12"/>
                <w:szCs w:val="12"/>
                <w:lang w:eastAsia="ru-RU"/>
              </w:rPr>
            </w:pPr>
            <w:proofErr w:type="spellStart"/>
            <w:proofErr w:type="gramStart"/>
            <w:r w:rsidRPr="006321BD">
              <w:rPr>
                <w:rFonts w:eastAsia="Times New Roman"/>
                <w:sz w:val="12"/>
                <w:szCs w:val="12"/>
                <w:lang w:eastAsia="ru-RU"/>
              </w:rPr>
              <w:t>расч.счет</w:t>
            </w:r>
            <w:proofErr w:type="spellEnd"/>
            <w:proofErr w:type="gramEnd"/>
            <w:r w:rsidRPr="006321BD">
              <w:rPr>
                <w:rFonts w:eastAsia="Times New Roman"/>
                <w:sz w:val="12"/>
                <w:szCs w:val="12"/>
                <w:lang w:eastAsia="ru-RU"/>
              </w:rPr>
              <w:t xml:space="preserve"> 03224643400000007200</w:t>
            </w:r>
          </w:p>
          <w:p w14:paraId="22713914" w14:textId="77777777" w:rsidR="006321BD" w:rsidRPr="006321BD" w:rsidRDefault="006321BD" w:rsidP="006321BD">
            <w:pPr>
              <w:widowControl/>
              <w:autoSpaceDE/>
              <w:autoSpaceDN/>
              <w:rPr>
                <w:rFonts w:eastAsia="Times New Roman"/>
                <w:color w:val="000000"/>
                <w:sz w:val="12"/>
                <w:szCs w:val="12"/>
                <w:lang w:eastAsia="ru-RU"/>
              </w:rPr>
            </w:pPr>
            <w:r w:rsidRPr="006321BD">
              <w:rPr>
                <w:rFonts w:eastAsia="Times New Roman"/>
                <w:sz w:val="12"/>
                <w:szCs w:val="12"/>
                <w:lang w:eastAsia="ru-RU"/>
              </w:rPr>
              <w:t>эл/почта: ds19mr.spb.edu@mail.ru</w:t>
            </w:r>
          </w:p>
        </w:tc>
        <w:tc>
          <w:tcPr>
            <w:tcW w:w="4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A786FC" w14:textId="5CA149C8" w:rsidR="006321BD" w:rsidRPr="006321BD" w:rsidRDefault="006321BD" w:rsidP="006321BD">
            <w:pPr>
              <w:widowControl/>
              <w:tabs>
                <w:tab w:val="center" w:pos="4677"/>
                <w:tab w:val="left" w:pos="6405"/>
                <w:tab w:val="right" w:pos="9355"/>
                <w:tab w:val="right" w:pos="10080"/>
              </w:tabs>
              <w:autoSpaceDE/>
              <w:autoSpaceDN/>
              <w:ind w:right="20"/>
              <w:rPr>
                <w:rFonts w:eastAsia="Calibri"/>
                <w:bCs/>
                <w:color w:val="000000"/>
                <w:sz w:val="12"/>
                <w:szCs w:val="12"/>
              </w:rPr>
            </w:pPr>
          </w:p>
        </w:tc>
      </w:tr>
      <w:tr w:rsidR="006321BD" w:rsidRPr="006321BD" w14:paraId="78BB8033" w14:textId="77777777" w:rsidTr="005D17D8">
        <w:trPr>
          <w:trHeight w:val="875"/>
        </w:trPr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50C388" w14:textId="5FC6FB36" w:rsidR="006321BD" w:rsidRPr="006321BD" w:rsidRDefault="006321BD" w:rsidP="006321BD">
            <w:pPr>
              <w:adjustRightInd w:val="0"/>
              <w:rPr>
                <w:rFonts w:eastAsia="Times New Roman"/>
                <w:b/>
                <w:sz w:val="12"/>
                <w:szCs w:val="12"/>
                <w:lang w:eastAsia="ru-RU"/>
              </w:rPr>
            </w:pPr>
            <w:r w:rsidRPr="006321BD">
              <w:rPr>
                <w:rFonts w:eastAsia="Times New Roman"/>
                <w:b/>
                <w:sz w:val="12"/>
                <w:szCs w:val="12"/>
                <w:lang w:eastAsia="ru-RU"/>
              </w:rPr>
              <w:t>СУБЛИЦЕНЗИАТ</w:t>
            </w:r>
          </w:p>
          <w:p w14:paraId="076A36D0" w14:textId="77777777" w:rsidR="006321BD" w:rsidRDefault="006321BD" w:rsidP="006321BD">
            <w:pPr>
              <w:keepNext/>
              <w:widowControl/>
              <w:autoSpaceDE/>
              <w:autoSpaceDN/>
              <w:rPr>
                <w:rFonts w:eastAsia="Times New Roman"/>
                <w:sz w:val="12"/>
                <w:szCs w:val="12"/>
                <w:lang w:eastAsia="ru-RU"/>
              </w:rPr>
            </w:pPr>
            <w:r w:rsidRPr="006321BD">
              <w:rPr>
                <w:rFonts w:eastAsia="Times New Roman"/>
                <w:sz w:val="12"/>
                <w:szCs w:val="12"/>
                <w:lang w:eastAsia="ru-RU"/>
              </w:rPr>
              <w:t>Заведующий ГБДОУ детский сад № 19</w:t>
            </w:r>
          </w:p>
          <w:p w14:paraId="706C4BF4" w14:textId="77777777" w:rsidR="006321BD" w:rsidRPr="006321BD" w:rsidRDefault="006321BD" w:rsidP="006321BD">
            <w:pPr>
              <w:keepNext/>
              <w:widowControl/>
              <w:autoSpaceDE/>
              <w:autoSpaceDN/>
              <w:rPr>
                <w:rFonts w:eastAsia="Times New Roman"/>
                <w:sz w:val="12"/>
                <w:szCs w:val="12"/>
                <w:lang w:eastAsia="ru-RU"/>
              </w:rPr>
            </w:pPr>
          </w:p>
          <w:p w14:paraId="10C58D87" w14:textId="77777777" w:rsidR="006321BD" w:rsidRPr="006321BD" w:rsidRDefault="006321BD" w:rsidP="006321BD">
            <w:pPr>
              <w:adjustRightInd w:val="0"/>
              <w:rPr>
                <w:rFonts w:eastAsia="Times New Roman"/>
                <w:sz w:val="12"/>
                <w:szCs w:val="12"/>
                <w:lang w:eastAsia="ru-RU"/>
              </w:rPr>
            </w:pPr>
            <w:r w:rsidRPr="006321BD">
              <w:rPr>
                <w:rFonts w:eastAsia="Times New Roman"/>
                <w:sz w:val="12"/>
                <w:szCs w:val="12"/>
                <w:lang w:eastAsia="ru-RU"/>
              </w:rPr>
              <w:t>___________________ В.В. Сифорова</w:t>
            </w:r>
          </w:p>
          <w:p w14:paraId="05D31DDB" w14:textId="77777777" w:rsidR="006321BD" w:rsidRPr="006321BD" w:rsidRDefault="006321BD" w:rsidP="006321BD">
            <w:pPr>
              <w:adjustRightInd w:val="0"/>
              <w:rPr>
                <w:rFonts w:eastAsia="Times New Roman"/>
                <w:kern w:val="32"/>
                <w:sz w:val="12"/>
                <w:szCs w:val="12"/>
                <w:lang w:eastAsia="ru-RU"/>
              </w:rPr>
            </w:pPr>
            <w:r w:rsidRPr="006321BD">
              <w:rPr>
                <w:rFonts w:eastAsia="Times New Roman"/>
                <w:kern w:val="32"/>
                <w:sz w:val="12"/>
                <w:szCs w:val="12"/>
                <w:lang w:eastAsia="ru-RU"/>
              </w:rPr>
              <w:t>(Подписано ЭП)</w:t>
            </w:r>
          </w:p>
        </w:tc>
        <w:tc>
          <w:tcPr>
            <w:tcW w:w="4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AFAEF" w14:textId="77777777" w:rsidR="006321BD" w:rsidRDefault="006321BD" w:rsidP="006321BD">
            <w:pPr>
              <w:adjustRightInd w:val="0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6321BD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 xml:space="preserve"> ЛИЦЕНЗИАТ</w:t>
            </w:r>
          </w:p>
          <w:p w14:paraId="0F2D1BAD" w14:textId="5A405D50" w:rsidR="006955BF" w:rsidRPr="006321BD" w:rsidRDefault="006321BD" w:rsidP="006955BF">
            <w:pPr>
              <w:adjustRightInd w:val="0"/>
              <w:rPr>
                <w:rFonts w:eastAsia="Times New Roman"/>
                <w:sz w:val="12"/>
                <w:szCs w:val="12"/>
                <w:lang w:eastAsia="ru-RU"/>
              </w:rPr>
            </w:pPr>
            <w:r w:rsidRPr="006321BD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 xml:space="preserve"> </w:t>
            </w:r>
          </w:p>
          <w:p w14:paraId="2AB18EAE" w14:textId="32986356" w:rsidR="006321BD" w:rsidRPr="006321BD" w:rsidRDefault="006321BD" w:rsidP="006321BD">
            <w:pPr>
              <w:widowControl/>
              <w:autoSpaceDE/>
              <w:autoSpaceDN/>
              <w:rPr>
                <w:rFonts w:eastAsia="Times New Roman"/>
                <w:sz w:val="12"/>
                <w:szCs w:val="12"/>
                <w:lang w:eastAsia="ru-RU"/>
              </w:rPr>
            </w:pPr>
          </w:p>
        </w:tc>
      </w:tr>
    </w:tbl>
    <w:p w14:paraId="740BD984" w14:textId="77777777" w:rsidR="006321BD" w:rsidRDefault="006321BD">
      <w:pPr>
        <w:pStyle w:val="1"/>
        <w:sectPr w:rsidR="006321BD">
          <w:type w:val="continuous"/>
          <w:pgSz w:w="11910" w:h="16840"/>
          <w:pgMar w:top="760" w:right="850" w:bottom="280" w:left="1700" w:header="720" w:footer="720" w:gutter="0"/>
          <w:cols w:space="720"/>
        </w:sectPr>
      </w:pPr>
    </w:p>
    <w:p w14:paraId="344EA6E9" w14:textId="05AACE93" w:rsidR="00BF5226" w:rsidRDefault="00BF5226">
      <w:pPr>
        <w:pStyle w:val="a3"/>
        <w:spacing w:before="0"/>
        <w:ind w:left="653"/>
      </w:pPr>
    </w:p>
    <w:sectPr w:rsidR="00BF5226">
      <w:type w:val="continuous"/>
      <w:pgSz w:w="11910" w:h="16840"/>
      <w:pgMar w:top="760" w:right="850" w:bottom="280" w:left="1700" w:header="720" w:footer="720" w:gutter="0"/>
      <w:cols w:num="2" w:space="720" w:equalWidth="0">
        <w:col w:w="5402" w:space="201"/>
        <w:col w:w="375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9333C"/>
    <w:multiLevelType w:val="multilevel"/>
    <w:tmpl w:val="A78EA202"/>
    <w:lvl w:ilvl="0">
      <w:start w:val="1"/>
      <w:numFmt w:val="decimal"/>
      <w:lvlText w:val="%1."/>
      <w:lvlJc w:val="left"/>
      <w:pPr>
        <w:ind w:left="3922" w:hanging="224"/>
        <w:jc w:val="right"/>
      </w:pPr>
      <w:rPr>
        <w:rFonts w:ascii="Tahoma" w:eastAsia="Tahoma" w:hAnsi="Tahoma" w:cs="Tahoma" w:hint="default"/>
        <w:b/>
        <w:bCs/>
        <w:i w:val="0"/>
        <w:iCs w:val="0"/>
        <w:spacing w:val="-1"/>
        <w:w w:val="100"/>
        <w:sz w:val="18"/>
        <w:szCs w:val="1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361" w:hanging="345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0"/>
        <w:sz w:val="12"/>
        <w:szCs w:val="12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547" w:hanging="531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12"/>
        <w:szCs w:val="12"/>
        <w:lang w:val="ru-RU" w:eastAsia="en-US" w:bidi="ar-SA"/>
      </w:rPr>
    </w:lvl>
    <w:lvl w:ilvl="3">
      <w:numFmt w:val="bullet"/>
      <w:lvlText w:val="•"/>
      <w:lvlJc w:val="left"/>
      <w:pPr>
        <w:ind w:left="4599" w:hanging="53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79" w:hanging="53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58" w:hanging="53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38" w:hanging="53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17" w:hanging="53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97" w:hanging="531"/>
      </w:pPr>
      <w:rPr>
        <w:rFonts w:hint="default"/>
        <w:lang w:val="ru-RU" w:eastAsia="en-US" w:bidi="ar-SA"/>
      </w:rPr>
    </w:lvl>
  </w:abstractNum>
  <w:num w:numId="1" w16cid:durableId="680012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226"/>
    <w:rsid w:val="00085999"/>
    <w:rsid w:val="002960A2"/>
    <w:rsid w:val="003D40F4"/>
    <w:rsid w:val="005102A1"/>
    <w:rsid w:val="006321BD"/>
    <w:rsid w:val="006955BF"/>
    <w:rsid w:val="006D0428"/>
    <w:rsid w:val="00BF5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E6A38"/>
  <w15:docId w15:val="{383B92E5-12C1-482D-B005-C45654E49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ahoma" w:eastAsia="Tahoma" w:hAnsi="Tahoma" w:cs="Tahoma"/>
      <w:lang w:val="ru-RU"/>
    </w:rPr>
  </w:style>
  <w:style w:type="paragraph" w:styleId="1">
    <w:name w:val="heading 1"/>
    <w:basedOn w:val="a"/>
    <w:uiPriority w:val="9"/>
    <w:qFormat/>
    <w:pPr>
      <w:spacing w:before="30"/>
      <w:ind w:left="16" w:hanging="221"/>
      <w:outlineLvl w:val="0"/>
    </w:pPr>
    <w:rPr>
      <w:b/>
      <w:bCs/>
      <w:sz w:val="18"/>
      <w:szCs w:val="18"/>
    </w:rPr>
  </w:style>
  <w:style w:type="paragraph" w:styleId="2">
    <w:name w:val="heading 2"/>
    <w:basedOn w:val="a"/>
    <w:uiPriority w:val="9"/>
    <w:unhideWhenUsed/>
    <w:qFormat/>
    <w:pPr>
      <w:ind w:left="16"/>
      <w:outlineLvl w:val="1"/>
    </w:pPr>
    <w:rPr>
      <w:b/>
      <w:bCs/>
      <w:sz w:val="12"/>
      <w:szCs w:val="1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30"/>
      <w:ind w:left="361"/>
    </w:pPr>
    <w:rPr>
      <w:sz w:val="12"/>
      <w:szCs w:val="12"/>
    </w:rPr>
  </w:style>
  <w:style w:type="paragraph" w:styleId="a4">
    <w:name w:val="List Paragraph"/>
    <w:basedOn w:val="a"/>
    <w:uiPriority w:val="1"/>
    <w:qFormat/>
    <w:pPr>
      <w:spacing w:before="30"/>
      <w:ind w:left="361" w:hanging="345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elp.sbis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sbis.ru/o_kompanii/Licenzii)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bis.ru/reglament" TargetMode="External"/><Relationship Id="rId11" Type="http://schemas.openxmlformats.org/officeDocument/2006/relationships/hyperlink" Target="http://sbis.ru/tariffs" TargetMode="External"/><Relationship Id="rId5" Type="http://schemas.openxmlformats.org/officeDocument/2006/relationships/hyperlink" Target="http://sbis.ru/tariffs" TargetMode="External"/><Relationship Id="rId10" Type="http://schemas.openxmlformats.org/officeDocument/2006/relationships/hyperlink" Target="http://sbis.ru/tariff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elp.sbis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1078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Сад Детский</cp:lastModifiedBy>
  <cp:revision>2</cp:revision>
  <dcterms:created xsi:type="dcterms:W3CDTF">2026-05-13T08:50:00Z</dcterms:created>
  <dcterms:modified xsi:type="dcterms:W3CDTF">2026-05-13T08:50:00Z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2026-04-23T00:00:00Z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2026-04-23T00:00:00Z</vt:filetime>
  </property>
  <property fmtid="{D5CDD505-2E9C-101B-9397-08002B2CF9AE}" pid="5" name="Producer">
    <vt:lpwstr>Aspose.Words for .NET 18.3</vt:lpwstr>
  </property>
</Properties>
</file>