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012CF" w14:textId="77777777" w:rsidR="00BC1785" w:rsidRPr="008C6936" w:rsidRDefault="00694945" w:rsidP="00B26F20">
      <w:pPr>
        <w:pStyle w:val="1f3"/>
        <w:keepNext w:val="0"/>
        <w:spacing w:before="0" w:after="0"/>
        <w:ind w:firstLine="567"/>
        <w:rPr>
          <w:sz w:val="22"/>
          <w:szCs w:val="22"/>
        </w:rPr>
      </w:pPr>
      <w:bookmarkStart w:id="0" w:name="_Ref29909854"/>
      <w:bookmarkStart w:id="1" w:name="_Toc165887577"/>
      <w:r w:rsidRPr="008C6936">
        <w:rPr>
          <w:sz w:val="22"/>
          <w:szCs w:val="22"/>
        </w:rPr>
        <w:t xml:space="preserve">Обоснование начальной (максимальной) цены контракта </w:t>
      </w:r>
      <w:r w:rsidRPr="008C6936">
        <w:rPr>
          <w:sz w:val="22"/>
          <w:szCs w:val="22"/>
        </w:rPr>
        <w:br/>
      </w:r>
      <w:bookmarkEnd w:id="0"/>
    </w:p>
    <w:p w14:paraId="0F1E50EA" w14:textId="79B46509" w:rsidR="00E25DCF" w:rsidRPr="0043676E" w:rsidRDefault="00236DBB" w:rsidP="00B26F20">
      <w:pPr>
        <w:ind w:firstLine="567"/>
        <w:jc w:val="both"/>
      </w:pPr>
      <w:bookmarkStart w:id="2" w:name="Par2412"/>
      <w:bookmarkEnd w:id="2"/>
      <w:r w:rsidRPr="008C6936">
        <w:t xml:space="preserve">1. </w:t>
      </w:r>
      <w:r w:rsidR="00E25DCF" w:rsidRPr="008C6936">
        <w:t>Начальная (максимальная) цена контракта</w:t>
      </w:r>
      <w:r w:rsidR="005B4CDF">
        <w:t xml:space="preserve">/цена контракта, </w:t>
      </w:r>
      <w:r w:rsidR="005B4CDF" w:rsidRPr="00BC08DF">
        <w:t xml:space="preserve">заключаемого с единственным поставщиком (подрядчиком, исполнителем) </w:t>
      </w:r>
      <w:r w:rsidR="005B4CDF" w:rsidRPr="00BB30EC">
        <w:t xml:space="preserve"> </w:t>
      </w:r>
      <w:r w:rsidR="005B4CDF">
        <w:t>(далее - н</w:t>
      </w:r>
      <w:r w:rsidR="005B4CDF" w:rsidRPr="008C6936">
        <w:t>ачальная (максимальная) цена контракта</w:t>
      </w:r>
      <w:r w:rsidR="005B4CDF">
        <w:t>)</w:t>
      </w:r>
      <w:r w:rsidR="00E25DCF" w:rsidRPr="008C6936">
        <w:t xml:space="preserve"> определена в соответствии с требованиями</w:t>
      </w:r>
      <w:r w:rsidR="002F3234" w:rsidRPr="008C6936">
        <w:t xml:space="preserve"> части 22 </w:t>
      </w:r>
      <w:r w:rsidR="00E25DCF" w:rsidRPr="008C6936">
        <w:t xml:space="preserve">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2F3234" w:rsidRPr="008C6936">
        <w:t>–</w:t>
      </w:r>
      <w:r w:rsidR="00E25DCF" w:rsidRPr="008C6936">
        <w:t xml:space="preserve"> </w:t>
      </w:r>
      <w:r w:rsidR="00E25DCF" w:rsidRPr="0043676E">
        <w:t>Закон</w:t>
      </w:r>
      <w:r w:rsidR="002F3234" w:rsidRPr="0043676E">
        <w:t xml:space="preserve"> о контрактной системе</w:t>
      </w:r>
      <w:r w:rsidR="00E25DCF" w:rsidRPr="0043676E">
        <w:t>).</w:t>
      </w:r>
    </w:p>
    <w:p w14:paraId="1912DFF3" w14:textId="55BFD650" w:rsidR="00E25DCF" w:rsidRPr="0043676E" w:rsidRDefault="00E25DCF" w:rsidP="00B26F20">
      <w:pPr>
        <w:ind w:firstLine="567"/>
        <w:jc w:val="both"/>
      </w:pPr>
      <w:r w:rsidRPr="0043676E">
        <w:t>Начальная (максимальная) цена контракта определена и обоснована заказчиком посредством применения следующего метода:</w:t>
      </w:r>
      <w:r w:rsidR="002F3234" w:rsidRPr="0043676E">
        <w:t xml:space="preserve"> </w:t>
      </w:r>
      <w:r w:rsidR="001B0F3C" w:rsidRPr="0043676E">
        <w:t>нормативный метод/метод сопоставимых рыночных цен (анализа рынка).</w:t>
      </w:r>
    </w:p>
    <w:p w14:paraId="042636F0" w14:textId="1DD8FDD4" w:rsidR="00745967" w:rsidRPr="0043676E" w:rsidRDefault="00745967" w:rsidP="00B26F20">
      <w:pPr>
        <w:ind w:firstLine="567"/>
        <w:jc w:val="both"/>
      </w:pPr>
      <w:r w:rsidRPr="0043676E">
        <w:t>Определение начальной (максимальной) цены контракта сформировано в соответствии с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и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(вместе с "Положением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о порядке формирования и размещения такого отчета в единой информационной системе в сфере закупок товаров, работ, услуг для обеспечения государственных и муниципальных нужд, на официальном сайте единой информационной системы в сфере закупок товаров, работ, услуг для обеспечения государственных и муниципальных нужд в информационно-телекоммуникационной сети "Интернет", о порядке предоставления федеральному органу исполнительной власти, указанному в части 7 статьи 14 Федерального закона "О контрактной системе в сфере закупок товаров, работ, услуг для обеспечения государственных и муниципальных нужд" и части 7 статьи 3.1-4 Федерального закона "О закупках товаров, работ, услуг отдельными видами юридических лиц", доступа к информации, содержащейся в таких отчетах, размещенных в единой информационной системе в сфере закупок товаров, работ, услуг для обеспечения государственных и муниципальных нужд, о порядке рассмотрения таких отчетов и оценки результатов осуществления в отчетном году указанных закупок этим федеральным органом исполнительной власти") (далее - Постановление Правительства РФ от 23.12.2024 N 1875).</w:t>
      </w:r>
    </w:p>
    <w:p w14:paraId="7C9A69C6" w14:textId="77777777" w:rsidR="001B0F3C" w:rsidRPr="0043676E" w:rsidRDefault="001B0F3C" w:rsidP="001B0F3C">
      <w:pPr>
        <w:pStyle w:val="ConsPlusNormal"/>
        <w:ind w:firstLine="540"/>
        <w:jc w:val="both"/>
        <w:rPr>
          <w:rFonts w:ascii="Times New Roman" w:hAnsi="Times New Roman" w:cs="Times New Roman"/>
          <w:sz w:val="22"/>
        </w:rPr>
      </w:pPr>
      <w:r w:rsidRPr="0043676E">
        <w:rPr>
          <w:rFonts w:ascii="Times New Roman" w:hAnsi="Times New Roman" w:cs="Times New Roman"/>
          <w:sz w:val="22"/>
        </w:rPr>
        <w:t>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Санкт-Петербурга от 15.06.2016 N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49163781" w14:textId="77777777" w:rsidR="008D58E1" w:rsidRPr="0043676E" w:rsidRDefault="00EB742A" w:rsidP="00B26F20">
      <w:pPr>
        <w:ind w:firstLine="567"/>
        <w:jc w:val="both"/>
      </w:pPr>
      <w:r w:rsidRPr="0043676E">
        <w:t>2. Порядок формирования начальной (максимальной) цены контракта приведен заказчиком в расчете начальной (максимальной) цены контракта</w:t>
      </w:r>
    </w:p>
    <w:p w14:paraId="745C310B" w14:textId="77777777" w:rsidR="008D58E1" w:rsidRPr="0043676E" w:rsidRDefault="008D58E1" w:rsidP="00B26F20">
      <w:pPr>
        <w:ind w:firstLine="567"/>
        <w:jc w:val="both"/>
      </w:pPr>
      <w:r w:rsidRPr="0043676E">
        <w:t xml:space="preserve">3. </w:t>
      </w:r>
      <w:r w:rsidR="00E25DCF" w:rsidRPr="0043676E">
        <w:t>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bookmarkEnd w:id="1"/>
    <w:p w14:paraId="0FD26364" w14:textId="75579765" w:rsidR="00DA6B5F" w:rsidRPr="0043676E" w:rsidRDefault="00DA6B5F" w:rsidP="00745967">
      <w:pPr>
        <w:ind w:firstLine="567"/>
        <w:jc w:val="both"/>
      </w:pPr>
      <w:r w:rsidRPr="0043676E">
        <w:t>4. Валюта, используемая для определения и обоснования начальной (максимальной) цены контракта, (начальной цены единицы товара, работы, услуги), цены заявки</w:t>
      </w:r>
      <w:r w:rsidR="005B4CDF" w:rsidRPr="0043676E">
        <w:t xml:space="preserve"> (оферты)</w:t>
      </w:r>
      <w:r w:rsidRPr="0043676E">
        <w:t xml:space="preserve"> на участие в </w:t>
      </w:r>
      <w:r w:rsidR="005B4CDF" w:rsidRPr="0043676E">
        <w:t>закупке</w:t>
      </w:r>
      <w:r w:rsidRPr="0043676E">
        <w:t>, для оплаты поставленного товара - рубль Российской Федерации.</w:t>
      </w:r>
    </w:p>
    <w:p w14:paraId="153BB87D" w14:textId="77777777" w:rsidR="00C43FB4" w:rsidRPr="0043676E" w:rsidRDefault="00C43FB4" w:rsidP="00BC1785">
      <w:pPr>
        <w:sectPr w:rsidR="00C43FB4" w:rsidRPr="0043676E" w:rsidSect="003A6158">
          <w:pgSz w:w="11906" w:h="16838"/>
          <w:pgMar w:top="1135" w:right="851" w:bottom="1134" w:left="1134" w:header="567" w:footer="284" w:gutter="0"/>
          <w:cols w:space="720"/>
          <w:noEndnote/>
          <w:docGrid w:linePitch="326"/>
        </w:sectPr>
      </w:pPr>
    </w:p>
    <w:p w14:paraId="2F215FFD" w14:textId="77777777" w:rsidR="00C240F3" w:rsidRPr="0043676E" w:rsidRDefault="00C240F3" w:rsidP="00BC1785">
      <w:pPr>
        <w:jc w:val="right"/>
        <w:rPr>
          <w:rFonts w:eastAsia="MS Mincho"/>
          <w:color w:val="FF0000"/>
        </w:rPr>
      </w:pPr>
    </w:p>
    <w:p w14:paraId="2E6C38D0" w14:textId="77777777" w:rsidR="00CE2D42" w:rsidRPr="0043676E" w:rsidRDefault="00E73015" w:rsidP="00BC1785">
      <w:pPr>
        <w:autoSpaceDE w:val="0"/>
        <w:autoSpaceDN w:val="0"/>
        <w:adjustRightInd w:val="0"/>
        <w:jc w:val="center"/>
        <w:rPr>
          <w:b/>
        </w:rPr>
      </w:pPr>
      <w:hyperlink w:anchor="Par1699" w:history="1">
        <w:r w:rsidR="00CE2D42" w:rsidRPr="0043676E">
          <w:rPr>
            <w:b/>
          </w:rPr>
          <w:t>Расчет</w:t>
        </w:r>
      </w:hyperlink>
      <w:r w:rsidR="00CE2D42" w:rsidRPr="0043676E">
        <w:rPr>
          <w:b/>
        </w:rPr>
        <w:t xml:space="preserve"> начальной</w:t>
      </w:r>
      <w:r w:rsidR="00671BDE" w:rsidRPr="0043676E">
        <w:rPr>
          <w:b/>
        </w:rPr>
        <w:t xml:space="preserve"> (максимальной) цены контракта </w:t>
      </w:r>
    </w:p>
    <w:p w14:paraId="08CC5D7B" w14:textId="77777777" w:rsidR="004E5233" w:rsidRPr="0043676E" w:rsidRDefault="004E5233" w:rsidP="00BC1785">
      <w:pPr>
        <w:rPr>
          <w:i/>
        </w:rPr>
      </w:pPr>
    </w:p>
    <w:p w14:paraId="232AE9F6" w14:textId="77777777" w:rsidR="000E349E" w:rsidRPr="0043676E" w:rsidRDefault="000E349E" w:rsidP="000E349E">
      <w:pPr>
        <w:ind w:firstLine="567"/>
        <w:jc w:val="both"/>
        <w:rPr>
          <w:rFonts w:eastAsia="Courier New"/>
          <w:lang w:bidi="ru-RU"/>
        </w:rPr>
      </w:pPr>
      <w:r w:rsidRPr="0043676E">
        <w:rPr>
          <w:rFonts w:eastAsia="Courier New"/>
          <w:lang w:bidi="ru-RU"/>
        </w:rPr>
        <w:t>Начальная (максимальная) цена контракта (далее - НМЦК) определена и обоснована в соответствии с требованиями статьи 22 Закона и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Порядок).</w:t>
      </w:r>
    </w:p>
    <w:p w14:paraId="405E57A3" w14:textId="18549F22" w:rsidR="00745967" w:rsidRPr="0043676E" w:rsidRDefault="00745967" w:rsidP="00745967">
      <w:pPr>
        <w:pStyle w:val="afff9"/>
        <w:ind w:left="0" w:firstLine="567"/>
        <w:jc w:val="both"/>
      </w:pPr>
      <w:r w:rsidRPr="0043676E">
        <w:t xml:space="preserve">В соответствии с </w:t>
      </w:r>
      <w:proofErr w:type="spellStart"/>
      <w:r w:rsidRPr="0043676E">
        <w:t>пп</w:t>
      </w:r>
      <w:proofErr w:type="spellEnd"/>
      <w:r w:rsidRPr="0043676E">
        <w:t xml:space="preserve">. в п. 7 Постановления Правительства РФ от 23.12.2024 N 1875, при применении метода сопоставимых рыночных цен (анализа рынка) Заказчик направляет предусмотренный частью 5 статьи 22 Закона о контрактной системе запрос о предоставлении информации о цене товаров, указанных в позициях 1 - 145 приложения N 1 к </w:t>
      </w:r>
      <w:r w:rsidR="00AA1342" w:rsidRPr="0043676E">
        <w:t>постановлению Правительства РФ от 23.12.2024 N 1875</w:t>
      </w:r>
      <w:r w:rsidRPr="0043676E">
        <w:t xml:space="preserve">, позициях 1 - 432 приложения N 2 к </w:t>
      </w:r>
      <w:r w:rsidR="00AA1342" w:rsidRPr="0043676E">
        <w:t>постановлению Правительства РФ от 23.12.2024 N 1875</w:t>
      </w:r>
      <w:r w:rsidRPr="0043676E">
        <w:t xml:space="preserve">, </w:t>
      </w:r>
      <w:r w:rsidR="00535F13" w:rsidRPr="0043676E">
        <w:rPr>
          <w:color w:val="000000"/>
          <w:shd w:val="clear" w:color="auto" w:fill="FFFFFF"/>
        </w:rPr>
        <w:t>не менее чем 3 субъектам деятельности в сфере промышленности, информация о которых включена в государственную информационную систему промышленности</w:t>
      </w:r>
      <w:r w:rsidRPr="0043676E">
        <w:t>. Если в этой системе содержится информация менее чем о 3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реестре контрактов, заключенных заказчиками.</w:t>
      </w:r>
    </w:p>
    <w:p w14:paraId="7E54D6D0" w14:textId="25A51F89" w:rsidR="00535F13" w:rsidRPr="0043676E" w:rsidRDefault="00535F13" w:rsidP="00535F13">
      <w:pPr>
        <w:ind w:firstLine="567"/>
        <w:jc w:val="both"/>
      </w:pPr>
      <w:r w:rsidRPr="0043676E">
        <w:t xml:space="preserve">В целях получения ценовой информации в отношении поставляемого товара для определения НМЦК Заказчиком было направлено </w:t>
      </w:r>
      <w:r w:rsidR="0095164B" w:rsidRPr="0095164B">
        <w:t>7 (семь</w:t>
      </w:r>
      <w:r w:rsidR="00AF22E1" w:rsidRPr="0095164B">
        <w:t xml:space="preserve">) </w:t>
      </w:r>
      <w:r w:rsidRPr="0095164B">
        <w:t>запрос</w:t>
      </w:r>
      <w:r w:rsidR="005B4CDF" w:rsidRPr="0095164B">
        <w:t>ов</w:t>
      </w:r>
      <w:r w:rsidRPr="0095164B">
        <w:t xml:space="preserve"> субъектам деятельности в сфере промышленности, осуществляющих производство включенного в объект закупки товара, а также </w:t>
      </w:r>
      <w:r w:rsidR="0095164B" w:rsidRPr="0095164B">
        <w:t>3 (три</w:t>
      </w:r>
      <w:r w:rsidRPr="0095164B">
        <w:t>) запрос</w:t>
      </w:r>
      <w:r w:rsidR="0095164B" w:rsidRPr="0095164B">
        <w:t>а</w:t>
      </w:r>
      <w:r w:rsidRPr="0043676E">
        <w:t xml:space="preserve"> Поставщикам, которые осуществляли поставку идентичных товаров, планируемым к закупке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реестре контрактов, заключенных заказчиками.</w:t>
      </w:r>
      <w:r w:rsidR="00BA7BD3" w:rsidRPr="0043676E">
        <w:t xml:space="preserve"> </w:t>
      </w:r>
    </w:p>
    <w:p w14:paraId="17C1D829" w14:textId="77777777" w:rsidR="000E349E" w:rsidRPr="0043676E" w:rsidRDefault="000E349E" w:rsidP="000E349E">
      <w:pPr>
        <w:pStyle w:val="afff9"/>
        <w:ind w:left="0" w:firstLine="567"/>
        <w:jc w:val="both"/>
        <w:rPr>
          <w:rFonts w:eastAsia="Courier New"/>
          <w:b/>
          <w:i/>
          <w:lang w:bidi="ru-RU"/>
        </w:rPr>
      </w:pPr>
      <w:r w:rsidRPr="0043676E">
        <w:t xml:space="preserve"> </w:t>
      </w:r>
    </w:p>
    <w:p w14:paraId="028E5445" w14:textId="77777777" w:rsidR="000E349E" w:rsidRPr="0043676E" w:rsidRDefault="000E349E" w:rsidP="000E349E">
      <w:pPr>
        <w:ind w:firstLine="567"/>
        <w:jc w:val="both"/>
        <w:rPr>
          <w:rFonts w:eastAsia="Calibri"/>
        </w:rPr>
      </w:pPr>
      <w:r w:rsidRPr="0043676E">
        <w:rPr>
          <w:rFonts w:eastAsia="Calibri"/>
        </w:rPr>
        <w:t>Коэффициент вариации цены определялся по следующей формуле:</w:t>
      </w:r>
    </w:p>
    <w:p w14:paraId="29439776" w14:textId="77777777" w:rsidR="000E349E" w:rsidRPr="0043676E" w:rsidRDefault="000E349E" w:rsidP="000E349E">
      <w:pPr>
        <w:ind w:firstLine="567"/>
        <w:jc w:val="both"/>
        <w:rPr>
          <w:rFonts w:eastAsia="Calibri"/>
        </w:rPr>
      </w:pPr>
      <w:r w:rsidRPr="0043676E">
        <w:rPr>
          <w:rFonts w:eastAsia="Calibri"/>
          <w:noProof/>
          <w:position w:val="-28"/>
        </w:rPr>
        <w:drawing>
          <wp:inline distT="0" distB="0" distL="0" distR="0" wp14:anchorId="374753D7" wp14:editId="46681FB2">
            <wp:extent cx="1208405" cy="4216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43676E">
        <w:rPr>
          <w:rFonts w:eastAsia="Calibri"/>
        </w:rPr>
        <w:t>, где:</w:t>
      </w:r>
    </w:p>
    <w:p w14:paraId="21164CC8" w14:textId="77777777" w:rsidR="000E349E" w:rsidRPr="0043676E" w:rsidRDefault="000E349E" w:rsidP="000E349E">
      <w:pPr>
        <w:ind w:firstLine="567"/>
        <w:jc w:val="both"/>
        <w:rPr>
          <w:rFonts w:eastAsia="Calibri"/>
        </w:rPr>
      </w:pPr>
      <w:r w:rsidRPr="0043676E">
        <w:rPr>
          <w:rFonts w:eastAsia="Calibri"/>
        </w:rPr>
        <w:t>V - коэффициент вариации (не должен превышать 33%);</w:t>
      </w:r>
    </w:p>
    <w:p w14:paraId="6F8C6700" w14:textId="77777777" w:rsidR="000E349E" w:rsidRPr="0043676E" w:rsidRDefault="000E349E" w:rsidP="000E349E">
      <w:pPr>
        <w:ind w:firstLine="567"/>
        <w:jc w:val="both"/>
        <w:rPr>
          <w:rFonts w:eastAsia="Calibri"/>
        </w:rPr>
      </w:pPr>
      <w:r w:rsidRPr="0043676E">
        <w:rPr>
          <w:rFonts w:eastAsia="Calibri"/>
          <w:noProof/>
          <w:position w:val="-26"/>
        </w:rPr>
        <w:drawing>
          <wp:inline distT="0" distB="0" distL="0" distR="0" wp14:anchorId="2394B92C" wp14:editId="1B9087BB">
            <wp:extent cx="1590040" cy="5403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43676E">
        <w:rPr>
          <w:rFonts w:eastAsia="Calibri"/>
        </w:rPr>
        <w:t xml:space="preserve"> - среднее квадратичное отклонение;</w:t>
      </w:r>
    </w:p>
    <w:p w14:paraId="78585CBD" w14:textId="77777777" w:rsidR="000E349E" w:rsidRPr="0043676E" w:rsidRDefault="000E349E" w:rsidP="000E349E">
      <w:pPr>
        <w:ind w:firstLine="567"/>
        <w:jc w:val="both"/>
        <w:rPr>
          <w:rFonts w:eastAsia="Calibri"/>
        </w:rPr>
      </w:pPr>
      <w:r w:rsidRPr="0043676E">
        <w:rPr>
          <w:rFonts w:eastAsia="Calibri"/>
          <w:noProof/>
          <w:position w:val="-12"/>
        </w:rPr>
        <w:drawing>
          <wp:inline distT="0" distB="0" distL="0" distR="0" wp14:anchorId="12B3D3FF" wp14:editId="17D8A6EB">
            <wp:extent cx="151130" cy="230505"/>
            <wp:effectExtent l="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43676E">
        <w:rPr>
          <w:rFonts w:eastAsia="Calibri"/>
        </w:rPr>
        <w:t xml:space="preserve"> - цена единицы товара, работы, услуги, указанная в источнике с номером i;</w:t>
      </w:r>
    </w:p>
    <w:p w14:paraId="70EAB4AB" w14:textId="77777777" w:rsidR="000E349E" w:rsidRPr="0043676E" w:rsidRDefault="000E349E" w:rsidP="000E349E">
      <w:pPr>
        <w:ind w:firstLine="567"/>
        <w:jc w:val="both"/>
        <w:rPr>
          <w:rFonts w:eastAsia="Calibri"/>
        </w:rPr>
      </w:pPr>
      <w:r w:rsidRPr="0043676E">
        <w:rPr>
          <w:rFonts w:eastAsia="Calibri"/>
        </w:rPr>
        <w:t>&lt;ц&gt; - средняя арифметическая величина цены единицы товара, работы, услуги;</w:t>
      </w:r>
    </w:p>
    <w:p w14:paraId="7722079E" w14:textId="77777777" w:rsidR="000E349E" w:rsidRPr="0043676E" w:rsidRDefault="000E349E" w:rsidP="000E349E">
      <w:pPr>
        <w:ind w:firstLine="567"/>
        <w:jc w:val="both"/>
        <w:rPr>
          <w:rFonts w:eastAsia="Calibri"/>
        </w:rPr>
      </w:pPr>
      <w:r w:rsidRPr="0043676E">
        <w:rPr>
          <w:rFonts w:eastAsia="Calibri"/>
        </w:rPr>
        <w:t xml:space="preserve"> n - количество значений, используемых в расчете</w:t>
      </w:r>
    </w:p>
    <w:p w14:paraId="6F8B3035" w14:textId="77777777" w:rsidR="000E349E" w:rsidRPr="0043676E" w:rsidRDefault="000E349E" w:rsidP="000E349E">
      <w:pPr>
        <w:ind w:firstLine="567"/>
        <w:jc w:val="both"/>
        <w:rPr>
          <w:rFonts w:eastAsia="Courier New"/>
          <w:b/>
          <w:i/>
          <w:lang w:bidi="ru-RU"/>
        </w:rPr>
      </w:pPr>
    </w:p>
    <w:p w14:paraId="49C54C2D" w14:textId="77777777" w:rsidR="000E349E" w:rsidRPr="0043676E" w:rsidRDefault="000E349E" w:rsidP="000E349E">
      <w:pPr>
        <w:autoSpaceDE w:val="0"/>
        <w:autoSpaceDN w:val="0"/>
        <w:adjustRightInd w:val="0"/>
        <w:jc w:val="both"/>
      </w:pPr>
      <w:r w:rsidRPr="0043676E">
        <w:t>Начальная (максимальная) цена контракта методом сопоставимых рыночных цен (анализа рынка) определяется по формуле:</w:t>
      </w:r>
    </w:p>
    <w:p w14:paraId="31083BFB" w14:textId="77777777" w:rsidR="000E349E" w:rsidRPr="0043676E" w:rsidRDefault="000E349E" w:rsidP="000E349E">
      <w:pPr>
        <w:autoSpaceDE w:val="0"/>
        <w:autoSpaceDN w:val="0"/>
        <w:adjustRightInd w:val="0"/>
        <w:ind w:firstLine="540"/>
        <w:jc w:val="both"/>
        <w:outlineLvl w:val="0"/>
      </w:pPr>
    </w:p>
    <w:p w14:paraId="23F1D9A9" w14:textId="77777777" w:rsidR="000E349E" w:rsidRPr="0043676E" w:rsidRDefault="000E349E" w:rsidP="000E349E">
      <w:pPr>
        <w:autoSpaceDE w:val="0"/>
        <w:autoSpaceDN w:val="0"/>
        <w:adjustRightInd w:val="0"/>
        <w:jc w:val="center"/>
      </w:pPr>
      <w:r w:rsidRPr="0043676E">
        <w:rPr>
          <w:noProof/>
          <w:position w:val="-23"/>
        </w:rPr>
        <w:drawing>
          <wp:inline distT="0" distB="0" distL="0" distR="0" wp14:anchorId="6D885192" wp14:editId="21AE43D4">
            <wp:extent cx="1788795" cy="4451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43676E">
        <w:t>,</w:t>
      </w:r>
    </w:p>
    <w:p w14:paraId="1037FB32" w14:textId="77777777" w:rsidR="000E349E" w:rsidRPr="0043676E" w:rsidRDefault="000E349E" w:rsidP="000E349E">
      <w:pPr>
        <w:autoSpaceDE w:val="0"/>
        <w:autoSpaceDN w:val="0"/>
        <w:adjustRightInd w:val="0"/>
        <w:ind w:firstLine="540"/>
        <w:jc w:val="both"/>
      </w:pPr>
      <w:r w:rsidRPr="0043676E">
        <w:t>где:</w:t>
      </w:r>
    </w:p>
    <w:p w14:paraId="4EAC55A0" w14:textId="77777777" w:rsidR="000E349E" w:rsidRPr="0043676E" w:rsidRDefault="000E349E" w:rsidP="000E349E">
      <w:pPr>
        <w:autoSpaceDE w:val="0"/>
        <w:autoSpaceDN w:val="0"/>
        <w:adjustRightInd w:val="0"/>
        <w:ind w:firstLine="540"/>
        <w:jc w:val="both"/>
      </w:pPr>
      <w:r w:rsidRPr="0043676E">
        <w:rPr>
          <w:noProof/>
          <w:position w:val="-8"/>
        </w:rPr>
        <w:drawing>
          <wp:inline distT="0" distB="0" distL="0" distR="0" wp14:anchorId="356CE42C" wp14:editId="2D7A42C1">
            <wp:extent cx="739775" cy="246380"/>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43676E">
        <w:t xml:space="preserve"> - НМЦК, определяемая методом сопоставимых рыночных цен (анализа рынка);</w:t>
      </w:r>
    </w:p>
    <w:p w14:paraId="445DB843" w14:textId="77777777" w:rsidR="000E349E" w:rsidRPr="0043676E" w:rsidRDefault="000E349E" w:rsidP="000E349E">
      <w:pPr>
        <w:autoSpaceDE w:val="0"/>
        <w:autoSpaceDN w:val="0"/>
        <w:adjustRightInd w:val="0"/>
        <w:ind w:firstLine="540"/>
        <w:jc w:val="both"/>
      </w:pPr>
      <w:r w:rsidRPr="0043676E">
        <w:t>v - количество (объем) закупаемого товара (работы, услуги);</w:t>
      </w:r>
    </w:p>
    <w:p w14:paraId="5A72B3B6" w14:textId="77777777" w:rsidR="000E349E" w:rsidRPr="0043676E" w:rsidRDefault="000E349E" w:rsidP="000E349E">
      <w:pPr>
        <w:autoSpaceDE w:val="0"/>
        <w:autoSpaceDN w:val="0"/>
        <w:adjustRightInd w:val="0"/>
        <w:ind w:firstLine="540"/>
        <w:jc w:val="both"/>
      </w:pPr>
      <w:r w:rsidRPr="0043676E">
        <w:t>n - количество значений, используемых в расчете;</w:t>
      </w:r>
    </w:p>
    <w:p w14:paraId="7D6530FE" w14:textId="77777777" w:rsidR="000E349E" w:rsidRPr="0043676E" w:rsidRDefault="000E349E" w:rsidP="000E349E">
      <w:pPr>
        <w:autoSpaceDE w:val="0"/>
        <w:autoSpaceDN w:val="0"/>
        <w:adjustRightInd w:val="0"/>
        <w:ind w:firstLine="540"/>
        <w:jc w:val="both"/>
      </w:pPr>
      <w:r w:rsidRPr="0043676E">
        <w:lastRenderedPageBreak/>
        <w:t>i - номер источника ценовой информации;</w:t>
      </w:r>
    </w:p>
    <w:p w14:paraId="2E158559" w14:textId="77777777" w:rsidR="000E349E" w:rsidRPr="0043676E" w:rsidRDefault="000E349E" w:rsidP="000E349E">
      <w:pPr>
        <w:autoSpaceDE w:val="0"/>
        <w:autoSpaceDN w:val="0"/>
        <w:adjustRightInd w:val="0"/>
        <w:ind w:firstLine="540"/>
        <w:jc w:val="both"/>
      </w:pPr>
      <w:r w:rsidRPr="0043676E">
        <w:rPr>
          <w:noProof/>
          <w:position w:val="-8"/>
        </w:rPr>
        <w:drawing>
          <wp:inline distT="0" distB="0" distL="0" distR="0" wp14:anchorId="465FA6A0" wp14:editId="5E883106">
            <wp:extent cx="167005" cy="246380"/>
            <wp:effectExtent l="0" t="0" r="4445"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43676E">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r:id="rId13" w:history="1">
        <w:r w:rsidRPr="0043676E">
          <w:t>пунктом 3.17</w:t>
        </w:r>
      </w:hyperlink>
      <w:r w:rsidRPr="0043676E">
        <w:t xml:space="preserve"> Методических рекомендаций.</w:t>
      </w:r>
    </w:p>
    <w:p w14:paraId="0AA97197" w14:textId="77777777" w:rsidR="000E349E" w:rsidRPr="0043676E" w:rsidRDefault="000E349E" w:rsidP="000E349E">
      <w:pPr>
        <w:ind w:firstLine="567"/>
        <w:jc w:val="both"/>
        <w:rPr>
          <w:rFonts w:eastAsia="Courier New"/>
          <w:b/>
          <w:i/>
          <w:lang w:bidi="ru-RU"/>
        </w:rPr>
      </w:pPr>
    </w:p>
    <w:p w14:paraId="2177618F" w14:textId="21CDE00B" w:rsidR="000E349E" w:rsidRPr="0043676E" w:rsidRDefault="000E349E" w:rsidP="000E349E">
      <w:pPr>
        <w:ind w:firstLine="567"/>
        <w:jc w:val="both"/>
      </w:pPr>
      <w:r w:rsidRPr="0043676E">
        <w:t xml:space="preserve">На запросы были представлены </w:t>
      </w:r>
      <w:r w:rsidR="005B4CDF" w:rsidRPr="0043676E">
        <w:t>3 (три)</w:t>
      </w:r>
      <w:r w:rsidRPr="0043676E">
        <w:t xml:space="preserve"> ценовых предложения, на основании </w:t>
      </w:r>
      <w:r w:rsidR="005B4CDF" w:rsidRPr="0043676E">
        <w:t xml:space="preserve">которых </w:t>
      </w:r>
      <w:r w:rsidRPr="0043676E">
        <w:t>было проведено определение однородности совокупности значений выявленных цен.</w:t>
      </w:r>
    </w:p>
    <w:p w14:paraId="7BE66B29" w14:textId="77777777" w:rsidR="000E349E" w:rsidRPr="008C6936" w:rsidRDefault="000E349E" w:rsidP="000E349E">
      <w:pPr>
        <w:ind w:firstLine="567"/>
        <w:jc w:val="both"/>
      </w:pPr>
      <w:r w:rsidRPr="0043676E">
        <w:t>Для расчета начальной (максимальной) цены контракта использованы три предложения, полученные в результате проведения мониторинга (анализа) рынка.</w:t>
      </w:r>
    </w:p>
    <w:p w14:paraId="51A9F749" w14:textId="77777777" w:rsidR="008349FD" w:rsidRPr="008C6936" w:rsidRDefault="008349FD" w:rsidP="000E349E">
      <w:pPr>
        <w:ind w:firstLine="567"/>
        <w:jc w:val="both"/>
      </w:pPr>
    </w:p>
    <w:tbl>
      <w:tblPr>
        <w:tblW w:w="1502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
        <w:gridCol w:w="1811"/>
        <w:gridCol w:w="1411"/>
        <w:gridCol w:w="851"/>
        <w:gridCol w:w="1021"/>
        <w:gridCol w:w="1247"/>
        <w:gridCol w:w="1247"/>
        <w:gridCol w:w="1247"/>
        <w:gridCol w:w="1220"/>
        <w:gridCol w:w="1277"/>
        <w:gridCol w:w="964"/>
        <w:gridCol w:w="1143"/>
        <w:gridCol w:w="1134"/>
      </w:tblGrid>
      <w:tr w:rsidR="001B0F3C" w:rsidRPr="00C8574B" w14:paraId="06CA208A" w14:textId="77777777" w:rsidTr="00EA60E7">
        <w:tc>
          <w:tcPr>
            <w:tcW w:w="453" w:type="dxa"/>
            <w:vAlign w:val="center"/>
          </w:tcPr>
          <w:p w14:paraId="01DB2EA2" w14:textId="77777777" w:rsidR="001B0F3C" w:rsidRPr="00C8574B" w:rsidRDefault="001B0F3C" w:rsidP="001B0F3C">
            <w:pPr>
              <w:pStyle w:val="ConsPlusNormal"/>
              <w:ind w:firstLine="0"/>
              <w:jc w:val="center"/>
              <w:rPr>
                <w:rFonts w:ascii="Times New Roman" w:hAnsi="Times New Roman" w:cs="Times New Roman"/>
                <w:b/>
                <w:bCs/>
                <w:sz w:val="22"/>
              </w:rPr>
            </w:pPr>
            <w:r w:rsidRPr="00C8574B">
              <w:rPr>
                <w:rFonts w:ascii="Times New Roman" w:hAnsi="Times New Roman" w:cs="Times New Roman"/>
                <w:b/>
                <w:bCs/>
                <w:sz w:val="22"/>
              </w:rPr>
              <w:t>N п/п</w:t>
            </w:r>
          </w:p>
        </w:tc>
        <w:tc>
          <w:tcPr>
            <w:tcW w:w="1811" w:type="dxa"/>
            <w:vAlign w:val="center"/>
          </w:tcPr>
          <w:p w14:paraId="5098A52A" w14:textId="77777777" w:rsidR="001B0F3C" w:rsidRPr="00C8574B" w:rsidRDefault="001B0F3C" w:rsidP="001B0F3C">
            <w:pPr>
              <w:pStyle w:val="ConsPlusNormal"/>
              <w:ind w:firstLine="0"/>
              <w:jc w:val="center"/>
              <w:rPr>
                <w:rFonts w:ascii="Times New Roman" w:hAnsi="Times New Roman" w:cs="Times New Roman"/>
                <w:b/>
                <w:bCs/>
                <w:sz w:val="22"/>
              </w:rPr>
            </w:pPr>
            <w:r w:rsidRPr="00C8574B">
              <w:rPr>
                <w:rFonts w:ascii="Times New Roman" w:hAnsi="Times New Roman" w:cs="Times New Roman"/>
                <w:b/>
                <w:bCs/>
                <w:sz w:val="22"/>
              </w:rPr>
              <w:t>Наименование товара (наименование ККН)</w:t>
            </w:r>
          </w:p>
        </w:tc>
        <w:tc>
          <w:tcPr>
            <w:tcW w:w="1411" w:type="dxa"/>
            <w:vAlign w:val="center"/>
          </w:tcPr>
          <w:p w14:paraId="0B050B77" w14:textId="77777777" w:rsidR="001B0F3C" w:rsidRPr="00C8574B" w:rsidRDefault="001B0F3C" w:rsidP="001B0F3C">
            <w:pPr>
              <w:pStyle w:val="ConsPlusNormal"/>
              <w:ind w:firstLine="0"/>
              <w:jc w:val="center"/>
              <w:rPr>
                <w:rFonts w:ascii="Times New Roman" w:hAnsi="Times New Roman" w:cs="Times New Roman"/>
                <w:b/>
                <w:bCs/>
                <w:sz w:val="22"/>
              </w:rPr>
            </w:pPr>
            <w:r w:rsidRPr="00C8574B">
              <w:rPr>
                <w:rFonts w:ascii="Times New Roman" w:hAnsi="Times New Roman" w:cs="Times New Roman"/>
                <w:b/>
                <w:bCs/>
                <w:sz w:val="22"/>
              </w:rPr>
              <w:t>Код ОКПД2/КТРУ/ ККН</w:t>
            </w:r>
          </w:p>
        </w:tc>
        <w:tc>
          <w:tcPr>
            <w:tcW w:w="851" w:type="dxa"/>
            <w:vAlign w:val="center"/>
          </w:tcPr>
          <w:p w14:paraId="5B95781F" w14:textId="77777777" w:rsidR="001B0F3C" w:rsidRPr="00C8574B" w:rsidRDefault="001B0F3C" w:rsidP="001B0F3C">
            <w:pPr>
              <w:pStyle w:val="ConsPlusNormal"/>
              <w:ind w:firstLine="0"/>
              <w:jc w:val="center"/>
              <w:rPr>
                <w:rFonts w:ascii="Times New Roman" w:hAnsi="Times New Roman" w:cs="Times New Roman"/>
                <w:b/>
                <w:bCs/>
                <w:sz w:val="22"/>
              </w:rPr>
            </w:pPr>
            <w:r w:rsidRPr="00C8574B">
              <w:rPr>
                <w:rFonts w:ascii="Times New Roman" w:hAnsi="Times New Roman" w:cs="Times New Roman"/>
                <w:b/>
                <w:bCs/>
                <w:sz w:val="22"/>
              </w:rPr>
              <w:t>Ед. из.</w:t>
            </w:r>
          </w:p>
        </w:tc>
        <w:tc>
          <w:tcPr>
            <w:tcW w:w="1021" w:type="dxa"/>
            <w:vAlign w:val="center"/>
          </w:tcPr>
          <w:p w14:paraId="102E1754" w14:textId="77777777" w:rsidR="001B0F3C" w:rsidRPr="00C8574B" w:rsidRDefault="001B0F3C" w:rsidP="001B0F3C">
            <w:pPr>
              <w:pStyle w:val="ConsPlusNormal"/>
              <w:ind w:firstLine="0"/>
              <w:jc w:val="center"/>
              <w:rPr>
                <w:rFonts w:ascii="Times New Roman" w:hAnsi="Times New Roman" w:cs="Times New Roman"/>
                <w:b/>
                <w:bCs/>
                <w:sz w:val="22"/>
              </w:rPr>
            </w:pPr>
            <w:proofErr w:type="gramStart"/>
            <w:r w:rsidRPr="00C8574B">
              <w:rPr>
                <w:rFonts w:ascii="Times New Roman" w:hAnsi="Times New Roman" w:cs="Times New Roman"/>
                <w:b/>
                <w:bCs/>
                <w:sz w:val="22"/>
              </w:rPr>
              <w:t>Коли-</w:t>
            </w:r>
            <w:proofErr w:type="spellStart"/>
            <w:r w:rsidRPr="00C8574B">
              <w:rPr>
                <w:rFonts w:ascii="Times New Roman" w:hAnsi="Times New Roman" w:cs="Times New Roman"/>
                <w:b/>
                <w:bCs/>
                <w:sz w:val="22"/>
              </w:rPr>
              <w:t>чество</w:t>
            </w:r>
            <w:proofErr w:type="spellEnd"/>
            <w:proofErr w:type="gramEnd"/>
            <w:r w:rsidRPr="00C8574B">
              <w:rPr>
                <w:rFonts w:ascii="Times New Roman" w:hAnsi="Times New Roman" w:cs="Times New Roman"/>
                <w:b/>
                <w:bCs/>
                <w:sz w:val="22"/>
              </w:rPr>
              <w:t xml:space="preserve"> поставляемого товара</w:t>
            </w:r>
          </w:p>
        </w:tc>
        <w:tc>
          <w:tcPr>
            <w:tcW w:w="1247" w:type="dxa"/>
            <w:vAlign w:val="center"/>
          </w:tcPr>
          <w:p w14:paraId="57F411A5" w14:textId="03A1FFA6" w:rsidR="001B0F3C" w:rsidRPr="00D10356" w:rsidRDefault="001B0F3C" w:rsidP="001B0F3C">
            <w:pPr>
              <w:jc w:val="center"/>
              <w:rPr>
                <w:b/>
                <w:bCs/>
              </w:rPr>
            </w:pPr>
            <w:r w:rsidRPr="00D10356">
              <w:rPr>
                <w:b/>
                <w:bCs/>
              </w:rPr>
              <w:t xml:space="preserve">Ценовое предложение № 1 </w:t>
            </w:r>
            <w:r w:rsidR="0043676E" w:rsidRPr="00D10356">
              <w:rPr>
                <w:b/>
                <w:bCs/>
              </w:rPr>
              <w:t xml:space="preserve">от </w:t>
            </w:r>
            <w:r w:rsidR="00D12008" w:rsidRPr="00D10356">
              <w:rPr>
                <w:b/>
                <w:bCs/>
              </w:rPr>
              <w:t>10</w:t>
            </w:r>
            <w:r w:rsidRPr="00D10356">
              <w:rPr>
                <w:b/>
                <w:bCs/>
              </w:rPr>
              <w:t>.0</w:t>
            </w:r>
            <w:r w:rsidR="00D12008" w:rsidRPr="00D10356">
              <w:rPr>
                <w:b/>
                <w:bCs/>
              </w:rPr>
              <w:t>4</w:t>
            </w:r>
            <w:r w:rsidRPr="00D10356">
              <w:rPr>
                <w:b/>
                <w:bCs/>
              </w:rPr>
              <w:t>.2026 г.</w:t>
            </w:r>
          </w:p>
          <w:p w14:paraId="5341B1BA" w14:textId="5F185837" w:rsidR="001B0F3C" w:rsidRPr="00D10356" w:rsidRDefault="001B0F3C" w:rsidP="008E0D0C">
            <w:pPr>
              <w:pStyle w:val="ConsPlusNormal"/>
              <w:ind w:firstLine="0"/>
              <w:jc w:val="center"/>
              <w:rPr>
                <w:rFonts w:ascii="Times New Roman" w:hAnsi="Times New Roman" w:cs="Times New Roman"/>
                <w:b/>
                <w:bCs/>
                <w:i/>
                <w:sz w:val="22"/>
                <w:szCs w:val="22"/>
              </w:rPr>
            </w:pPr>
            <w:r w:rsidRPr="00D10356">
              <w:rPr>
                <w:rFonts w:ascii="Times New Roman" w:hAnsi="Times New Roman" w:cs="Times New Roman"/>
                <w:b/>
                <w:bCs/>
                <w:sz w:val="22"/>
                <w:szCs w:val="22"/>
              </w:rPr>
              <w:t>№</w:t>
            </w:r>
            <w:r w:rsidR="008E0D0C" w:rsidRPr="00D10356">
              <w:rPr>
                <w:rFonts w:ascii="Times New Roman" w:hAnsi="Times New Roman" w:cs="Times New Roman"/>
                <w:b/>
                <w:bCs/>
                <w:sz w:val="22"/>
                <w:szCs w:val="22"/>
              </w:rPr>
              <w:t>50</w:t>
            </w:r>
          </w:p>
        </w:tc>
        <w:tc>
          <w:tcPr>
            <w:tcW w:w="1247" w:type="dxa"/>
            <w:vAlign w:val="center"/>
          </w:tcPr>
          <w:p w14:paraId="10CBF4F0" w14:textId="12E06E8A" w:rsidR="0043676E" w:rsidRPr="00D10356" w:rsidRDefault="001B0F3C" w:rsidP="0043676E">
            <w:pPr>
              <w:jc w:val="center"/>
              <w:rPr>
                <w:b/>
                <w:bCs/>
              </w:rPr>
            </w:pPr>
            <w:r w:rsidRPr="00D10356">
              <w:rPr>
                <w:b/>
                <w:bCs/>
              </w:rPr>
              <w:t xml:space="preserve">Ценовое предложение № 2 от </w:t>
            </w:r>
            <w:r w:rsidR="00D12008" w:rsidRPr="00D10356">
              <w:rPr>
                <w:b/>
                <w:bCs/>
              </w:rPr>
              <w:t>10</w:t>
            </w:r>
            <w:r w:rsidR="0043676E" w:rsidRPr="00D10356">
              <w:rPr>
                <w:b/>
                <w:bCs/>
              </w:rPr>
              <w:t>.0</w:t>
            </w:r>
            <w:r w:rsidR="00D12008" w:rsidRPr="00D10356">
              <w:rPr>
                <w:b/>
                <w:bCs/>
              </w:rPr>
              <w:t>4</w:t>
            </w:r>
            <w:r w:rsidR="0043676E" w:rsidRPr="00D10356">
              <w:rPr>
                <w:b/>
                <w:bCs/>
              </w:rPr>
              <w:t>.2026 г.</w:t>
            </w:r>
          </w:p>
          <w:p w14:paraId="1A4C1FF6" w14:textId="6A1C4AB2" w:rsidR="001B0F3C" w:rsidRPr="00D10356" w:rsidRDefault="008E0D0C" w:rsidP="0043676E">
            <w:pPr>
              <w:pStyle w:val="ConsPlusNormal"/>
              <w:ind w:firstLine="0"/>
              <w:jc w:val="center"/>
              <w:rPr>
                <w:rFonts w:ascii="Times New Roman" w:hAnsi="Times New Roman" w:cs="Times New Roman"/>
                <w:b/>
                <w:bCs/>
                <w:i/>
                <w:sz w:val="22"/>
                <w:szCs w:val="22"/>
              </w:rPr>
            </w:pPr>
            <w:r w:rsidRPr="00D10356">
              <w:rPr>
                <w:rFonts w:ascii="Times New Roman" w:hAnsi="Times New Roman" w:cs="Times New Roman"/>
                <w:b/>
                <w:bCs/>
                <w:sz w:val="22"/>
                <w:szCs w:val="22"/>
              </w:rPr>
              <w:t>№51</w:t>
            </w:r>
          </w:p>
        </w:tc>
        <w:tc>
          <w:tcPr>
            <w:tcW w:w="1247" w:type="dxa"/>
            <w:vAlign w:val="center"/>
          </w:tcPr>
          <w:p w14:paraId="0875D142" w14:textId="0FF19DF3" w:rsidR="0043676E" w:rsidRPr="00D10356" w:rsidRDefault="001B0F3C" w:rsidP="0043676E">
            <w:pPr>
              <w:jc w:val="center"/>
              <w:rPr>
                <w:b/>
                <w:bCs/>
              </w:rPr>
            </w:pPr>
            <w:r w:rsidRPr="00D10356">
              <w:rPr>
                <w:b/>
                <w:bCs/>
              </w:rPr>
              <w:t xml:space="preserve">Ценовое предложение № 3 от </w:t>
            </w:r>
            <w:r w:rsidR="00D10356" w:rsidRPr="00D10356">
              <w:rPr>
                <w:b/>
                <w:bCs/>
              </w:rPr>
              <w:t>10</w:t>
            </w:r>
            <w:r w:rsidR="0043676E" w:rsidRPr="00D10356">
              <w:rPr>
                <w:b/>
                <w:bCs/>
              </w:rPr>
              <w:t>.0</w:t>
            </w:r>
            <w:r w:rsidR="00D12008" w:rsidRPr="00D10356">
              <w:rPr>
                <w:b/>
                <w:bCs/>
              </w:rPr>
              <w:t>4</w:t>
            </w:r>
            <w:r w:rsidR="0043676E" w:rsidRPr="00D10356">
              <w:rPr>
                <w:b/>
                <w:bCs/>
              </w:rPr>
              <w:t>.2026 г.</w:t>
            </w:r>
          </w:p>
          <w:p w14:paraId="7572EFB7" w14:textId="58695F9E" w:rsidR="001B0F3C" w:rsidRPr="00D10356" w:rsidRDefault="008E0D0C" w:rsidP="0043676E">
            <w:pPr>
              <w:pStyle w:val="ConsPlusNormal"/>
              <w:ind w:firstLine="0"/>
              <w:jc w:val="center"/>
              <w:rPr>
                <w:rFonts w:ascii="Times New Roman" w:hAnsi="Times New Roman" w:cs="Times New Roman"/>
                <w:b/>
                <w:bCs/>
                <w:sz w:val="22"/>
                <w:szCs w:val="22"/>
              </w:rPr>
            </w:pPr>
            <w:r w:rsidRPr="00D10356">
              <w:rPr>
                <w:rFonts w:ascii="Times New Roman" w:hAnsi="Times New Roman" w:cs="Times New Roman"/>
                <w:b/>
                <w:bCs/>
                <w:sz w:val="22"/>
                <w:szCs w:val="22"/>
              </w:rPr>
              <w:t>№52</w:t>
            </w:r>
          </w:p>
        </w:tc>
        <w:tc>
          <w:tcPr>
            <w:tcW w:w="1220" w:type="dxa"/>
            <w:vAlign w:val="center"/>
          </w:tcPr>
          <w:p w14:paraId="55632708" w14:textId="77777777" w:rsidR="001B0F3C" w:rsidRPr="00C8574B" w:rsidRDefault="001B0F3C" w:rsidP="001B0F3C">
            <w:pPr>
              <w:pStyle w:val="ConsPlusNormal"/>
              <w:ind w:firstLine="0"/>
              <w:jc w:val="center"/>
              <w:rPr>
                <w:rFonts w:ascii="Times New Roman" w:hAnsi="Times New Roman" w:cs="Times New Roman"/>
                <w:b/>
                <w:bCs/>
                <w:sz w:val="22"/>
              </w:rPr>
            </w:pPr>
            <w:r w:rsidRPr="00C8574B">
              <w:rPr>
                <w:rFonts w:ascii="Times New Roman" w:hAnsi="Times New Roman" w:cs="Times New Roman"/>
                <w:b/>
                <w:bCs/>
                <w:sz w:val="22"/>
              </w:rPr>
              <w:t xml:space="preserve">Предельная цена за единицу с НДС, руб. </w:t>
            </w:r>
            <w:r w:rsidRPr="00C8574B">
              <w:rPr>
                <w:rFonts w:ascii="Times New Roman" w:hAnsi="Times New Roman" w:cs="Times New Roman"/>
                <w:b/>
                <w:bCs/>
                <w:i/>
                <w:sz w:val="22"/>
              </w:rPr>
              <w:t>(при наличии)</w:t>
            </w:r>
          </w:p>
        </w:tc>
        <w:tc>
          <w:tcPr>
            <w:tcW w:w="1277" w:type="dxa"/>
            <w:vAlign w:val="center"/>
          </w:tcPr>
          <w:p w14:paraId="57DD38F1" w14:textId="77777777" w:rsidR="001B0F3C" w:rsidRPr="00C8574B" w:rsidRDefault="001B0F3C" w:rsidP="001B0F3C">
            <w:pPr>
              <w:pStyle w:val="ConsPlusNormal"/>
              <w:ind w:firstLine="0"/>
              <w:jc w:val="center"/>
              <w:rPr>
                <w:rFonts w:ascii="Times New Roman" w:hAnsi="Times New Roman" w:cs="Times New Roman"/>
                <w:b/>
                <w:bCs/>
                <w:sz w:val="22"/>
              </w:rPr>
            </w:pPr>
            <w:r w:rsidRPr="00C8574B">
              <w:rPr>
                <w:rFonts w:ascii="Times New Roman" w:hAnsi="Times New Roman" w:cs="Times New Roman"/>
                <w:b/>
                <w:bCs/>
                <w:sz w:val="22"/>
              </w:rPr>
              <w:t>Средняя арифметическая цена за единицу, руб.</w:t>
            </w:r>
          </w:p>
        </w:tc>
        <w:tc>
          <w:tcPr>
            <w:tcW w:w="964" w:type="dxa"/>
            <w:vAlign w:val="center"/>
          </w:tcPr>
          <w:p w14:paraId="5CDE69FD" w14:textId="77777777" w:rsidR="001B0F3C" w:rsidRPr="00C8574B" w:rsidRDefault="001B0F3C" w:rsidP="001B0F3C">
            <w:pPr>
              <w:pStyle w:val="ConsPlusNormal"/>
              <w:ind w:firstLine="0"/>
              <w:jc w:val="center"/>
              <w:rPr>
                <w:rFonts w:ascii="Times New Roman" w:hAnsi="Times New Roman" w:cs="Times New Roman"/>
                <w:b/>
                <w:bCs/>
                <w:sz w:val="22"/>
              </w:rPr>
            </w:pPr>
            <w:r w:rsidRPr="00C8574B">
              <w:rPr>
                <w:rFonts w:ascii="Times New Roman" w:hAnsi="Times New Roman" w:cs="Times New Roman"/>
                <w:b/>
                <w:bCs/>
                <w:sz w:val="22"/>
              </w:rPr>
              <w:t>Коэффициент вариации цен V (%) (не должен превышать 33%)</w:t>
            </w:r>
          </w:p>
        </w:tc>
        <w:tc>
          <w:tcPr>
            <w:tcW w:w="1143" w:type="dxa"/>
            <w:vAlign w:val="center"/>
          </w:tcPr>
          <w:p w14:paraId="5B94F317" w14:textId="77777777" w:rsidR="001B0F3C" w:rsidRPr="00C8574B" w:rsidRDefault="001B0F3C" w:rsidP="001B0F3C">
            <w:pPr>
              <w:pStyle w:val="ConsPlusNormal"/>
              <w:ind w:firstLine="0"/>
              <w:jc w:val="center"/>
              <w:rPr>
                <w:rFonts w:ascii="Times New Roman" w:hAnsi="Times New Roman" w:cs="Times New Roman"/>
                <w:b/>
                <w:bCs/>
                <w:sz w:val="22"/>
              </w:rPr>
            </w:pPr>
            <w:r w:rsidRPr="00C8574B">
              <w:rPr>
                <w:rFonts w:ascii="Times New Roman" w:hAnsi="Times New Roman" w:cs="Times New Roman"/>
                <w:b/>
                <w:bCs/>
                <w:sz w:val="22"/>
              </w:rPr>
              <w:t>Цена за единицу товара, используемая для расчета НМЦК с НДС, руб.</w:t>
            </w:r>
          </w:p>
        </w:tc>
        <w:tc>
          <w:tcPr>
            <w:tcW w:w="1134" w:type="dxa"/>
            <w:vAlign w:val="center"/>
          </w:tcPr>
          <w:p w14:paraId="7C3E8D92" w14:textId="77777777" w:rsidR="001B0F3C" w:rsidRPr="00C8574B" w:rsidRDefault="001B0F3C" w:rsidP="001B0F3C">
            <w:pPr>
              <w:pStyle w:val="ConsPlusNormal"/>
              <w:ind w:firstLine="0"/>
              <w:jc w:val="center"/>
              <w:rPr>
                <w:rFonts w:ascii="Times New Roman" w:hAnsi="Times New Roman" w:cs="Times New Roman"/>
                <w:b/>
                <w:bCs/>
                <w:sz w:val="22"/>
              </w:rPr>
            </w:pPr>
            <w:r w:rsidRPr="00C8574B">
              <w:rPr>
                <w:rFonts w:ascii="Times New Roman" w:hAnsi="Times New Roman" w:cs="Times New Roman"/>
                <w:b/>
                <w:bCs/>
                <w:sz w:val="22"/>
              </w:rPr>
              <w:t>Стоимость товара с НДС, руб.</w:t>
            </w:r>
          </w:p>
        </w:tc>
      </w:tr>
      <w:tr w:rsidR="00525B4A" w:rsidRPr="00C8574B" w14:paraId="49AC6636" w14:textId="77777777" w:rsidTr="00525B4A">
        <w:tc>
          <w:tcPr>
            <w:tcW w:w="453" w:type="dxa"/>
            <w:vAlign w:val="center"/>
          </w:tcPr>
          <w:p w14:paraId="134F0369" w14:textId="77777777" w:rsidR="00525B4A" w:rsidRPr="00C8574B" w:rsidRDefault="00525B4A" w:rsidP="00525B4A">
            <w:pPr>
              <w:pStyle w:val="ConsPlusNormal"/>
              <w:ind w:firstLine="0"/>
              <w:jc w:val="center"/>
              <w:rPr>
                <w:rFonts w:ascii="Times New Roman" w:hAnsi="Times New Roman" w:cs="Times New Roman"/>
                <w:sz w:val="22"/>
              </w:rPr>
            </w:pPr>
            <w:r w:rsidRPr="00C8574B">
              <w:rPr>
                <w:rFonts w:ascii="Times New Roman" w:hAnsi="Times New Roman" w:cs="Times New Roman"/>
                <w:sz w:val="22"/>
              </w:rPr>
              <w:t>1</w:t>
            </w:r>
          </w:p>
        </w:tc>
        <w:tc>
          <w:tcPr>
            <w:tcW w:w="1811" w:type="dxa"/>
            <w:vAlign w:val="center"/>
          </w:tcPr>
          <w:p w14:paraId="59428C3D" w14:textId="189B5709" w:rsidR="00525B4A" w:rsidRPr="00C8574B"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sz w:val="22"/>
              </w:rPr>
              <w:t xml:space="preserve">Средство для мытья посуды </w:t>
            </w:r>
            <w:r w:rsidRPr="00C8574B">
              <w:rPr>
                <w:rFonts w:ascii="Times New Roman" w:hAnsi="Times New Roman" w:cs="Times New Roman"/>
                <w:sz w:val="22"/>
              </w:rPr>
              <w:t>(</w:t>
            </w:r>
            <w:r w:rsidRPr="00EF203E">
              <w:rPr>
                <w:rFonts w:ascii="Times New Roman" w:hAnsi="Times New Roman" w:cs="Times New Roman"/>
                <w:sz w:val="22"/>
              </w:rPr>
              <w:t>Средство для мытья посуды тип 10</w:t>
            </w:r>
            <w:r w:rsidRPr="00C8574B">
              <w:rPr>
                <w:rFonts w:ascii="Times New Roman" w:hAnsi="Times New Roman" w:cs="Times New Roman"/>
                <w:sz w:val="22"/>
              </w:rPr>
              <w:t>)</w:t>
            </w:r>
          </w:p>
        </w:tc>
        <w:tc>
          <w:tcPr>
            <w:tcW w:w="1411" w:type="dxa"/>
            <w:vAlign w:val="center"/>
          </w:tcPr>
          <w:p w14:paraId="698849F4" w14:textId="77777777" w:rsidR="00525B4A" w:rsidRPr="001C525C" w:rsidRDefault="00525B4A" w:rsidP="00525B4A">
            <w:pPr>
              <w:pStyle w:val="afff7"/>
              <w:jc w:val="center"/>
              <w:rPr>
                <w:rFonts w:ascii="Times New Roman" w:hAnsi="Times New Roman" w:cs="Times New Roman"/>
              </w:rPr>
            </w:pPr>
            <w:r w:rsidRPr="001C525C">
              <w:rPr>
                <w:rFonts w:ascii="Times New Roman" w:hAnsi="Times New Roman" w:cs="Times New Roman"/>
              </w:rPr>
              <w:t>20.41.32.111/</w:t>
            </w:r>
          </w:p>
          <w:p w14:paraId="2C89F3D4" w14:textId="77777777" w:rsidR="00525B4A" w:rsidRPr="001C525C" w:rsidRDefault="00525B4A" w:rsidP="00525B4A">
            <w:pPr>
              <w:pStyle w:val="afff7"/>
              <w:jc w:val="center"/>
              <w:rPr>
                <w:rFonts w:ascii="Times New Roman" w:hAnsi="Times New Roman" w:cs="Times New Roman"/>
              </w:rPr>
            </w:pPr>
            <w:r w:rsidRPr="001C525C">
              <w:rPr>
                <w:rFonts w:ascii="Times New Roman" w:hAnsi="Times New Roman" w:cs="Times New Roman"/>
              </w:rPr>
              <w:t>20.41.32.111-00000015 /</w:t>
            </w:r>
          </w:p>
          <w:p w14:paraId="62B5A883" w14:textId="0366A3EA" w:rsidR="00525B4A" w:rsidRPr="00C8574B" w:rsidRDefault="00525B4A" w:rsidP="00525B4A">
            <w:pPr>
              <w:pStyle w:val="afff7"/>
              <w:jc w:val="center"/>
              <w:rPr>
                <w:rFonts w:ascii="Times New Roman" w:hAnsi="Times New Roman" w:cs="Times New Roman"/>
              </w:rPr>
            </w:pPr>
            <w:r w:rsidRPr="001C525C">
              <w:rPr>
                <w:rFonts w:ascii="Times New Roman" w:hAnsi="Times New Roman" w:cs="Times New Roman"/>
              </w:rPr>
              <w:t>20.41.32.111-011</w:t>
            </w:r>
          </w:p>
        </w:tc>
        <w:tc>
          <w:tcPr>
            <w:tcW w:w="851" w:type="dxa"/>
            <w:vAlign w:val="center"/>
          </w:tcPr>
          <w:p w14:paraId="6E0E93E9" w14:textId="258CE7F0" w:rsidR="00525B4A" w:rsidRPr="00C8574B"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sz w:val="22"/>
              </w:rPr>
              <w:t>Литр; кубический дециметр</w:t>
            </w:r>
          </w:p>
        </w:tc>
        <w:tc>
          <w:tcPr>
            <w:tcW w:w="1021" w:type="dxa"/>
            <w:vAlign w:val="center"/>
          </w:tcPr>
          <w:p w14:paraId="404D482E" w14:textId="68E161AC" w:rsidR="00525B4A" w:rsidRPr="00C8574B" w:rsidRDefault="00525B4A" w:rsidP="00525B4A">
            <w:pPr>
              <w:pStyle w:val="ConsPlusNormal"/>
              <w:ind w:firstLine="0"/>
              <w:jc w:val="center"/>
              <w:rPr>
                <w:rFonts w:ascii="Times New Roman" w:hAnsi="Times New Roman" w:cs="Times New Roman"/>
                <w:sz w:val="22"/>
              </w:rPr>
            </w:pPr>
            <w:r>
              <w:rPr>
                <w:rFonts w:ascii="Times New Roman" w:hAnsi="Times New Roman" w:cs="Times New Roman"/>
                <w:sz w:val="22"/>
              </w:rPr>
              <w:t>210</w:t>
            </w:r>
          </w:p>
        </w:tc>
        <w:tc>
          <w:tcPr>
            <w:tcW w:w="1247" w:type="dxa"/>
            <w:vAlign w:val="center"/>
          </w:tcPr>
          <w:p w14:paraId="6FD6F456" w14:textId="65EFABEA" w:rsidR="00525B4A" w:rsidRPr="00E370C4" w:rsidRDefault="00525B4A" w:rsidP="00525B4A">
            <w:pPr>
              <w:pStyle w:val="ConsPlusNormal"/>
              <w:ind w:firstLine="0"/>
              <w:jc w:val="center"/>
              <w:rPr>
                <w:rFonts w:ascii="Times New Roman" w:hAnsi="Times New Roman" w:cs="Times New Roman"/>
                <w:sz w:val="22"/>
              </w:rPr>
            </w:pPr>
            <w:r w:rsidRPr="00E370C4">
              <w:rPr>
                <w:rFonts w:ascii="Times New Roman" w:hAnsi="Times New Roman" w:cs="Times New Roman"/>
                <w:color w:val="000000"/>
                <w:sz w:val="22"/>
                <w:szCs w:val="22"/>
              </w:rPr>
              <w:t>192,35</w:t>
            </w:r>
          </w:p>
        </w:tc>
        <w:tc>
          <w:tcPr>
            <w:tcW w:w="1247" w:type="dxa"/>
            <w:vAlign w:val="center"/>
          </w:tcPr>
          <w:p w14:paraId="2468691A" w14:textId="018FBA22" w:rsidR="00525B4A" w:rsidRPr="00EF203E"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color w:val="000000"/>
                <w:sz w:val="22"/>
                <w:szCs w:val="22"/>
              </w:rPr>
              <w:t>222,8</w:t>
            </w:r>
            <w:r>
              <w:rPr>
                <w:rFonts w:ascii="Times New Roman" w:hAnsi="Times New Roman" w:cs="Times New Roman"/>
                <w:color w:val="000000"/>
                <w:sz w:val="22"/>
                <w:szCs w:val="22"/>
              </w:rPr>
              <w:t>0</w:t>
            </w:r>
          </w:p>
        </w:tc>
        <w:tc>
          <w:tcPr>
            <w:tcW w:w="1247" w:type="dxa"/>
            <w:vAlign w:val="center"/>
          </w:tcPr>
          <w:p w14:paraId="5494C69D" w14:textId="263A432C" w:rsidR="00525B4A" w:rsidRPr="00EF203E"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color w:val="000000"/>
                <w:sz w:val="22"/>
                <w:szCs w:val="22"/>
              </w:rPr>
              <w:t>217</w:t>
            </w:r>
            <w:r>
              <w:rPr>
                <w:rFonts w:ascii="Times New Roman" w:hAnsi="Times New Roman" w:cs="Times New Roman"/>
                <w:color w:val="000000"/>
                <w:sz w:val="22"/>
                <w:szCs w:val="22"/>
              </w:rPr>
              <w:t>,00</w:t>
            </w:r>
          </w:p>
        </w:tc>
        <w:tc>
          <w:tcPr>
            <w:tcW w:w="1220" w:type="dxa"/>
            <w:vAlign w:val="center"/>
          </w:tcPr>
          <w:p w14:paraId="6A944967" w14:textId="006B099D" w:rsidR="00525B4A" w:rsidRPr="00A2250D" w:rsidRDefault="00E370C4" w:rsidP="00525B4A">
            <w:pPr>
              <w:pStyle w:val="ConsPlusNormal"/>
              <w:ind w:firstLine="0"/>
              <w:jc w:val="center"/>
              <w:rPr>
                <w:rFonts w:ascii="Times New Roman" w:hAnsi="Times New Roman" w:cs="Times New Roman"/>
                <w:b/>
                <w:bCs/>
                <w:sz w:val="22"/>
              </w:rPr>
            </w:pPr>
            <w:r w:rsidRPr="00A2250D">
              <w:rPr>
                <w:rFonts w:ascii="Times New Roman" w:hAnsi="Times New Roman" w:cs="Times New Roman"/>
                <w:b/>
                <w:bCs/>
                <w:sz w:val="22"/>
              </w:rPr>
              <w:t>190,89</w:t>
            </w:r>
          </w:p>
        </w:tc>
        <w:tc>
          <w:tcPr>
            <w:tcW w:w="1277" w:type="dxa"/>
            <w:vAlign w:val="center"/>
          </w:tcPr>
          <w:p w14:paraId="55D0E27D" w14:textId="71310F22" w:rsidR="00525B4A" w:rsidRPr="00EF203E"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color w:val="000000"/>
                <w:sz w:val="22"/>
                <w:szCs w:val="22"/>
              </w:rPr>
              <w:t>210,72</w:t>
            </w:r>
          </w:p>
        </w:tc>
        <w:tc>
          <w:tcPr>
            <w:tcW w:w="964" w:type="dxa"/>
            <w:vAlign w:val="center"/>
          </w:tcPr>
          <w:p w14:paraId="498DA8BB" w14:textId="452DA5B4" w:rsidR="00525B4A" w:rsidRPr="00EF203E"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color w:val="000000"/>
                <w:sz w:val="22"/>
                <w:szCs w:val="22"/>
              </w:rPr>
              <w:t>7,67%</w:t>
            </w:r>
          </w:p>
        </w:tc>
        <w:tc>
          <w:tcPr>
            <w:tcW w:w="1143" w:type="dxa"/>
            <w:vAlign w:val="center"/>
          </w:tcPr>
          <w:p w14:paraId="5A8EE72C" w14:textId="43829FEC" w:rsidR="00525B4A" w:rsidRPr="00C8574B" w:rsidRDefault="00E370C4" w:rsidP="00525B4A">
            <w:pPr>
              <w:pStyle w:val="ConsPlusNormal"/>
              <w:ind w:firstLine="0"/>
              <w:jc w:val="center"/>
              <w:rPr>
                <w:rFonts w:ascii="Times New Roman" w:hAnsi="Times New Roman" w:cs="Times New Roman"/>
                <w:sz w:val="22"/>
              </w:rPr>
            </w:pPr>
            <w:r w:rsidRPr="00E370C4">
              <w:rPr>
                <w:rFonts w:ascii="Times New Roman" w:hAnsi="Times New Roman" w:cs="Times New Roman"/>
                <w:b/>
                <w:bCs/>
                <w:color w:val="000000"/>
                <w:sz w:val="22"/>
                <w:szCs w:val="22"/>
              </w:rPr>
              <w:t>190,89</w:t>
            </w:r>
          </w:p>
        </w:tc>
        <w:tc>
          <w:tcPr>
            <w:tcW w:w="1134" w:type="dxa"/>
            <w:vAlign w:val="center"/>
          </w:tcPr>
          <w:p w14:paraId="374769A3" w14:textId="16A79F45" w:rsidR="00525B4A" w:rsidRPr="00EF203E" w:rsidRDefault="00E370C4" w:rsidP="00525B4A">
            <w:pPr>
              <w:pStyle w:val="ConsPlusNormal"/>
              <w:ind w:firstLine="0"/>
              <w:jc w:val="center"/>
              <w:rPr>
                <w:rFonts w:ascii="Times New Roman" w:hAnsi="Times New Roman" w:cs="Times New Roman"/>
                <w:sz w:val="22"/>
              </w:rPr>
            </w:pPr>
            <w:r w:rsidRPr="00E370C4">
              <w:rPr>
                <w:rFonts w:ascii="Times New Roman" w:hAnsi="Times New Roman" w:cs="Times New Roman"/>
                <w:sz w:val="22"/>
              </w:rPr>
              <w:t>40 086,9</w:t>
            </w:r>
            <w:r>
              <w:rPr>
                <w:rFonts w:ascii="Times New Roman" w:hAnsi="Times New Roman" w:cs="Times New Roman"/>
                <w:sz w:val="22"/>
              </w:rPr>
              <w:t>0</w:t>
            </w:r>
          </w:p>
        </w:tc>
      </w:tr>
      <w:tr w:rsidR="00525B4A" w:rsidRPr="00C8574B" w14:paraId="1DA7561F" w14:textId="77777777" w:rsidTr="00525B4A">
        <w:tc>
          <w:tcPr>
            <w:tcW w:w="453" w:type="dxa"/>
            <w:vAlign w:val="center"/>
          </w:tcPr>
          <w:p w14:paraId="4CE7A415" w14:textId="379FA9EC" w:rsidR="00525B4A" w:rsidRPr="00C8574B" w:rsidRDefault="00525B4A" w:rsidP="00525B4A">
            <w:pPr>
              <w:pStyle w:val="ConsPlusNormal"/>
              <w:ind w:firstLine="0"/>
              <w:jc w:val="center"/>
              <w:rPr>
                <w:rFonts w:ascii="Times New Roman" w:hAnsi="Times New Roman" w:cs="Times New Roman"/>
                <w:sz w:val="22"/>
              </w:rPr>
            </w:pPr>
            <w:r>
              <w:rPr>
                <w:rFonts w:ascii="Times New Roman" w:hAnsi="Times New Roman" w:cs="Times New Roman"/>
                <w:sz w:val="22"/>
              </w:rPr>
              <w:t>2</w:t>
            </w:r>
          </w:p>
        </w:tc>
        <w:tc>
          <w:tcPr>
            <w:tcW w:w="1811" w:type="dxa"/>
            <w:vAlign w:val="center"/>
          </w:tcPr>
          <w:p w14:paraId="3B693B40" w14:textId="77777777" w:rsidR="00525B4A"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sz w:val="22"/>
              </w:rPr>
              <w:t>Средство для мытья посуды</w:t>
            </w:r>
          </w:p>
          <w:p w14:paraId="6D8EA3F3" w14:textId="6FFD8CB7" w:rsidR="00525B4A" w:rsidRPr="001B0F3C" w:rsidRDefault="00525B4A" w:rsidP="00525B4A">
            <w:pPr>
              <w:pStyle w:val="ConsPlusNormal"/>
              <w:ind w:firstLine="0"/>
              <w:jc w:val="center"/>
              <w:rPr>
                <w:rFonts w:ascii="Times New Roman" w:hAnsi="Times New Roman" w:cs="Times New Roman"/>
                <w:sz w:val="22"/>
              </w:rPr>
            </w:pPr>
            <w:r>
              <w:rPr>
                <w:rFonts w:ascii="Times New Roman" w:hAnsi="Times New Roman" w:cs="Times New Roman"/>
                <w:sz w:val="22"/>
              </w:rPr>
              <w:t>(</w:t>
            </w:r>
            <w:r w:rsidRPr="00EF203E">
              <w:rPr>
                <w:rFonts w:ascii="Times New Roman" w:hAnsi="Times New Roman" w:cs="Times New Roman"/>
                <w:sz w:val="22"/>
              </w:rPr>
              <w:t>Средство для мытья посуды тип 16</w:t>
            </w:r>
            <w:r>
              <w:rPr>
                <w:rFonts w:ascii="Times New Roman" w:hAnsi="Times New Roman" w:cs="Times New Roman"/>
                <w:sz w:val="22"/>
              </w:rPr>
              <w:t>)</w:t>
            </w:r>
          </w:p>
        </w:tc>
        <w:tc>
          <w:tcPr>
            <w:tcW w:w="1411" w:type="dxa"/>
            <w:vAlign w:val="center"/>
          </w:tcPr>
          <w:p w14:paraId="4A8C1DB9" w14:textId="77777777" w:rsidR="00525B4A" w:rsidRPr="001C525C" w:rsidRDefault="00525B4A" w:rsidP="00525B4A">
            <w:pPr>
              <w:pStyle w:val="afff7"/>
              <w:jc w:val="center"/>
              <w:rPr>
                <w:rFonts w:ascii="Times New Roman" w:hAnsi="Times New Roman" w:cs="Times New Roman"/>
              </w:rPr>
            </w:pPr>
            <w:r w:rsidRPr="001C525C">
              <w:rPr>
                <w:rFonts w:ascii="Times New Roman" w:hAnsi="Times New Roman" w:cs="Times New Roman"/>
              </w:rPr>
              <w:t>20.41.32.111/</w:t>
            </w:r>
          </w:p>
          <w:p w14:paraId="7C5D30B9" w14:textId="77777777" w:rsidR="00525B4A" w:rsidRPr="001C525C" w:rsidRDefault="00525B4A" w:rsidP="00525B4A">
            <w:pPr>
              <w:pStyle w:val="afff7"/>
              <w:jc w:val="center"/>
              <w:rPr>
                <w:rFonts w:ascii="Times New Roman" w:hAnsi="Times New Roman" w:cs="Times New Roman"/>
              </w:rPr>
            </w:pPr>
            <w:r w:rsidRPr="001C525C">
              <w:rPr>
                <w:rFonts w:ascii="Times New Roman" w:hAnsi="Times New Roman" w:cs="Times New Roman"/>
              </w:rPr>
              <w:t>20.41.32.111-00000015 /</w:t>
            </w:r>
          </w:p>
          <w:p w14:paraId="143497D1" w14:textId="7DEDD3F7" w:rsidR="00525B4A" w:rsidRPr="00EF203E" w:rsidRDefault="00525B4A" w:rsidP="00525B4A">
            <w:pPr>
              <w:pStyle w:val="afff7"/>
              <w:jc w:val="center"/>
              <w:rPr>
                <w:rFonts w:ascii="Times New Roman" w:hAnsi="Times New Roman" w:cs="Times New Roman"/>
              </w:rPr>
            </w:pPr>
            <w:r w:rsidRPr="001C525C">
              <w:rPr>
                <w:rFonts w:ascii="Times New Roman" w:hAnsi="Times New Roman" w:cs="Times New Roman"/>
              </w:rPr>
              <w:t>20.41.32.111-019</w:t>
            </w:r>
          </w:p>
        </w:tc>
        <w:tc>
          <w:tcPr>
            <w:tcW w:w="851" w:type="dxa"/>
            <w:vAlign w:val="center"/>
          </w:tcPr>
          <w:p w14:paraId="40B0EE30" w14:textId="74A10CC2" w:rsidR="00525B4A" w:rsidRPr="00C8574B"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sz w:val="22"/>
              </w:rPr>
              <w:t>Литр; кубический дециметр</w:t>
            </w:r>
          </w:p>
        </w:tc>
        <w:tc>
          <w:tcPr>
            <w:tcW w:w="1021" w:type="dxa"/>
            <w:vAlign w:val="center"/>
          </w:tcPr>
          <w:p w14:paraId="5EAE894B" w14:textId="4B4381D6" w:rsidR="00525B4A" w:rsidRPr="00C8574B" w:rsidRDefault="00525B4A" w:rsidP="00525B4A">
            <w:pPr>
              <w:pStyle w:val="ConsPlusNormal"/>
              <w:ind w:firstLine="0"/>
              <w:jc w:val="center"/>
              <w:rPr>
                <w:rFonts w:ascii="Times New Roman" w:hAnsi="Times New Roman" w:cs="Times New Roman"/>
                <w:sz w:val="22"/>
              </w:rPr>
            </w:pPr>
            <w:r>
              <w:rPr>
                <w:rFonts w:ascii="Times New Roman" w:hAnsi="Times New Roman" w:cs="Times New Roman"/>
                <w:sz w:val="22"/>
              </w:rPr>
              <w:t>210</w:t>
            </w:r>
          </w:p>
        </w:tc>
        <w:tc>
          <w:tcPr>
            <w:tcW w:w="1247" w:type="dxa"/>
            <w:vAlign w:val="center"/>
          </w:tcPr>
          <w:p w14:paraId="68D5E4A0" w14:textId="36A3153D" w:rsidR="00525B4A" w:rsidRPr="00EF203E" w:rsidRDefault="00525B4A" w:rsidP="00525B4A">
            <w:pPr>
              <w:pStyle w:val="ConsPlusNormal"/>
              <w:ind w:firstLine="0"/>
              <w:jc w:val="center"/>
              <w:rPr>
                <w:rFonts w:ascii="Times New Roman" w:hAnsi="Times New Roman" w:cs="Times New Roman"/>
                <w:b/>
                <w:bCs/>
                <w:sz w:val="22"/>
              </w:rPr>
            </w:pPr>
            <w:r w:rsidRPr="00EF203E">
              <w:rPr>
                <w:rFonts w:ascii="Times New Roman" w:hAnsi="Times New Roman" w:cs="Times New Roman"/>
                <w:b/>
                <w:bCs/>
                <w:color w:val="000000"/>
                <w:sz w:val="22"/>
                <w:szCs w:val="22"/>
              </w:rPr>
              <w:t>208,42</w:t>
            </w:r>
          </w:p>
        </w:tc>
        <w:tc>
          <w:tcPr>
            <w:tcW w:w="1247" w:type="dxa"/>
            <w:vAlign w:val="center"/>
          </w:tcPr>
          <w:p w14:paraId="70B0BAEB" w14:textId="0C5E7BB0" w:rsidR="00525B4A" w:rsidRPr="00EF203E"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color w:val="000000"/>
                <w:sz w:val="22"/>
                <w:szCs w:val="22"/>
              </w:rPr>
              <w:t>200,01</w:t>
            </w:r>
          </w:p>
        </w:tc>
        <w:tc>
          <w:tcPr>
            <w:tcW w:w="1247" w:type="dxa"/>
            <w:vAlign w:val="center"/>
          </w:tcPr>
          <w:p w14:paraId="46FFBFAF" w14:textId="242FB71B" w:rsidR="00525B4A" w:rsidRPr="00EF203E"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color w:val="000000"/>
                <w:sz w:val="22"/>
                <w:szCs w:val="22"/>
              </w:rPr>
              <w:t>194,8</w:t>
            </w:r>
            <w:r>
              <w:rPr>
                <w:rFonts w:ascii="Times New Roman" w:hAnsi="Times New Roman" w:cs="Times New Roman"/>
                <w:color w:val="000000"/>
                <w:sz w:val="22"/>
                <w:szCs w:val="22"/>
              </w:rPr>
              <w:t>0</w:t>
            </w:r>
          </w:p>
        </w:tc>
        <w:tc>
          <w:tcPr>
            <w:tcW w:w="1220" w:type="dxa"/>
            <w:vAlign w:val="center"/>
          </w:tcPr>
          <w:p w14:paraId="5C696F38" w14:textId="16D0C14B" w:rsidR="00525B4A" w:rsidRPr="00EF203E"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sz w:val="22"/>
              </w:rPr>
              <w:t>582,40</w:t>
            </w:r>
          </w:p>
        </w:tc>
        <w:tc>
          <w:tcPr>
            <w:tcW w:w="1277" w:type="dxa"/>
            <w:vAlign w:val="center"/>
          </w:tcPr>
          <w:p w14:paraId="53DC9E98" w14:textId="021E71DC" w:rsidR="00525B4A" w:rsidRPr="00EF203E"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color w:val="000000"/>
                <w:sz w:val="22"/>
                <w:szCs w:val="22"/>
              </w:rPr>
              <w:t>201,08</w:t>
            </w:r>
          </w:p>
        </w:tc>
        <w:tc>
          <w:tcPr>
            <w:tcW w:w="964" w:type="dxa"/>
            <w:vAlign w:val="center"/>
          </w:tcPr>
          <w:p w14:paraId="51BD1299" w14:textId="033AD3E5" w:rsidR="00525B4A" w:rsidRPr="00EF203E"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color w:val="000000"/>
                <w:sz w:val="22"/>
                <w:szCs w:val="22"/>
              </w:rPr>
              <w:t>3,42%</w:t>
            </w:r>
          </w:p>
        </w:tc>
        <w:tc>
          <w:tcPr>
            <w:tcW w:w="1143" w:type="dxa"/>
            <w:vAlign w:val="center"/>
          </w:tcPr>
          <w:p w14:paraId="5D7F4834" w14:textId="7D7AF738" w:rsidR="00525B4A" w:rsidRPr="001B0F3C" w:rsidRDefault="00525B4A" w:rsidP="00525B4A">
            <w:pPr>
              <w:pStyle w:val="ConsPlusNormal"/>
              <w:ind w:firstLine="0"/>
              <w:jc w:val="center"/>
              <w:rPr>
                <w:rFonts w:ascii="Times New Roman" w:hAnsi="Times New Roman" w:cs="Times New Roman"/>
                <w:sz w:val="22"/>
              </w:rPr>
            </w:pPr>
            <w:r w:rsidRPr="00EF203E">
              <w:rPr>
                <w:rFonts w:ascii="Times New Roman" w:hAnsi="Times New Roman" w:cs="Times New Roman"/>
                <w:b/>
                <w:bCs/>
                <w:color w:val="000000"/>
                <w:sz w:val="22"/>
                <w:szCs w:val="22"/>
              </w:rPr>
              <w:t>208,42</w:t>
            </w:r>
          </w:p>
        </w:tc>
        <w:tc>
          <w:tcPr>
            <w:tcW w:w="1134" w:type="dxa"/>
            <w:vAlign w:val="center"/>
          </w:tcPr>
          <w:p w14:paraId="7701DDCF" w14:textId="664D8408" w:rsidR="00525B4A" w:rsidRPr="00EF203E" w:rsidRDefault="00525B4A" w:rsidP="00525B4A">
            <w:pPr>
              <w:pStyle w:val="ConsPlusNormal"/>
              <w:ind w:firstLine="0"/>
              <w:jc w:val="center"/>
              <w:rPr>
                <w:rFonts w:ascii="Times New Roman" w:hAnsi="Times New Roman" w:cs="Times New Roman"/>
                <w:sz w:val="22"/>
              </w:rPr>
            </w:pPr>
            <w:r w:rsidRPr="00525B4A">
              <w:rPr>
                <w:rFonts w:ascii="Times New Roman" w:hAnsi="Times New Roman" w:cs="Times New Roman"/>
                <w:sz w:val="22"/>
              </w:rPr>
              <w:t>43 768,20</w:t>
            </w:r>
          </w:p>
        </w:tc>
      </w:tr>
      <w:tr w:rsidR="00EF203E" w:rsidRPr="00C8574B" w14:paraId="313FD822" w14:textId="77777777" w:rsidTr="00EA60E7">
        <w:tc>
          <w:tcPr>
            <w:tcW w:w="13892" w:type="dxa"/>
            <w:gridSpan w:val="12"/>
            <w:vAlign w:val="center"/>
          </w:tcPr>
          <w:p w14:paraId="75D9F0D8" w14:textId="77777777" w:rsidR="00EF203E" w:rsidRPr="00C8574B" w:rsidRDefault="00EF203E" w:rsidP="00EF203E">
            <w:pPr>
              <w:pStyle w:val="ConsPlusNormal"/>
              <w:ind w:firstLine="0"/>
              <w:jc w:val="right"/>
              <w:rPr>
                <w:rFonts w:ascii="Times New Roman" w:hAnsi="Times New Roman" w:cs="Times New Roman"/>
                <w:b/>
                <w:bCs/>
                <w:sz w:val="22"/>
              </w:rPr>
            </w:pPr>
            <w:r w:rsidRPr="00C8574B">
              <w:rPr>
                <w:rFonts w:ascii="Times New Roman" w:hAnsi="Times New Roman" w:cs="Times New Roman"/>
                <w:b/>
                <w:bCs/>
                <w:sz w:val="22"/>
              </w:rPr>
              <w:t>Начальная (максимальная) цены контракта, руб.</w:t>
            </w:r>
          </w:p>
        </w:tc>
        <w:tc>
          <w:tcPr>
            <w:tcW w:w="1134" w:type="dxa"/>
            <w:vAlign w:val="center"/>
          </w:tcPr>
          <w:p w14:paraId="44F97665" w14:textId="62B16238" w:rsidR="00EF203E" w:rsidRPr="00C8574B" w:rsidRDefault="004A5043" w:rsidP="004A5043">
            <w:pPr>
              <w:pStyle w:val="ConsPlusNormal"/>
              <w:ind w:firstLine="0"/>
              <w:jc w:val="center"/>
              <w:rPr>
                <w:rFonts w:ascii="Times New Roman" w:hAnsi="Times New Roman" w:cs="Times New Roman"/>
                <w:b/>
                <w:bCs/>
                <w:sz w:val="22"/>
              </w:rPr>
            </w:pPr>
            <w:r w:rsidRPr="004A5043">
              <w:rPr>
                <w:rFonts w:ascii="Times New Roman" w:hAnsi="Times New Roman" w:cs="Times New Roman"/>
                <w:b/>
                <w:bCs/>
                <w:sz w:val="22"/>
              </w:rPr>
              <w:t>83 855,10</w:t>
            </w:r>
          </w:p>
        </w:tc>
      </w:tr>
      <w:tr w:rsidR="00EF203E" w:rsidRPr="008C6936" w14:paraId="0FF84D28" w14:textId="77777777" w:rsidTr="00EA60E7">
        <w:tblPrEx>
          <w:tblLook w:val="04A0" w:firstRow="1" w:lastRow="0" w:firstColumn="1" w:lastColumn="0" w:noHBand="0" w:noVBand="1"/>
        </w:tblPrEx>
        <w:tc>
          <w:tcPr>
            <w:tcW w:w="15026" w:type="dxa"/>
            <w:gridSpan w:val="13"/>
            <w:tcBorders>
              <w:top w:val="nil"/>
              <w:left w:val="nil"/>
              <w:bottom w:val="nil"/>
              <w:right w:val="nil"/>
            </w:tcBorders>
            <w:shd w:val="clear" w:color="auto" w:fill="auto"/>
            <w:vAlign w:val="center"/>
            <w:hideMark/>
          </w:tcPr>
          <w:p w14:paraId="79536937" w14:textId="77777777" w:rsidR="00EF203E" w:rsidRPr="008C6936" w:rsidRDefault="00EF203E" w:rsidP="00EF203E">
            <w:pPr>
              <w:jc w:val="both"/>
              <w:rPr>
                <w:color w:val="000000"/>
              </w:rPr>
            </w:pPr>
            <w:r w:rsidRPr="00C8574B">
              <w:rPr>
                <w:color w:val="000000"/>
              </w:rPr>
              <w:t>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tc>
      </w:tr>
    </w:tbl>
    <w:p w14:paraId="00807ADF" w14:textId="77777777" w:rsidR="008349FD" w:rsidRPr="008C6936" w:rsidRDefault="008349FD" w:rsidP="000E349E">
      <w:pPr>
        <w:ind w:firstLine="567"/>
        <w:jc w:val="both"/>
      </w:pPr>
    </w:p>
    <w:p w14:paraId="5BF67E33" w14:textId="77777777" w:rsidR="000E349E" w:rsidRPr="008C6936" w:rsidRDefault="000E349E" w:rsidP="000E349E">
      <w:pPr>
        <w:ind w:left="1068"/>
        <w:jc w:val="both"/>
        <w:rPr>
          <w:b/>
          <w:bCs/>
          <w:color w:val="FF0000"/>
        </w:rPr>
      </w:pPr>
    </w:p>
    <w:p w14:paraId="67EE2D28" w14:textId="77777777" w:rsidR="001048CA" w:rsidRPr="00B07661" w:rsidRDefault="001048CA" w:rsidP="00832136">
      <w:pPr>
        <w:autoSpaceDE w:val="0"/>
        <w:autoSpaceDN w:val="0"/>
        <w:adjustRightInd w:val="0"/>
        <w:jc w:val="right"/>
        <w:rPr>
          <w:b/>
          <w:color w:val="FF0000"/>
        </w:rPr>
      </w:pPr>
    </w:p>
    <w:sectPr w:rsidR="001048CA" w:rsidRPr="00B07661" w:rsidSect="000E349E">
      <w:pgSz w:w="16838" w:h="11906" w:orient="landscape"/>
      <w:pgMar w:top="567" w:right="1134" w:bottom="28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5E67B" w14:textId="77777777" w:rsidR="00E73015" w:rsidRDefault="00E73015">
      <w:r>
        <w:separator/>
      </w:r>
    </w:p>
  </w:endnote>
  <w:endnote w:type="continuationSeparator" w:id="0">
    <w:p w14:paraId="6CD29B3E" w14:textId="77777777" w:rsidR="00E73015" w:rsidRDefault="00E73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panose1 w:val="00000000000000000000"/>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B9934" w14:textId="77777777" w:rsidR="00E73015" w:rsidRDefault="00E73015">
      <w:r>
        <w:separator/>
      </w:r>
    </w:p>
  </w:footnote>
  <w:footnote w:type="continuationSeparator" w:id="0">
    <w:p w14:paraId="32A02B2F" w14:textId="77777777" w:rsidR="00E73015" w:rsidRDefault="00E730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A56"/>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4CD5"/>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B7"/>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47E"/>
    <w:rsid w:val="000929E9"/>
    <w:rsid w:val="00093D96"/>
    <w:rsid w:val="00094CD1"/>
    <w:rsid w:val="00094F59"/>
    <w:rsid w:val="000950C2"/>
    <w:rsid w:val="000952F1"/>
    <w:rsid w:val="000956B7"/>
    <w:rsid w:val="00095AEF"/>
    <w:rsid w:val="00095D4D"/>
    <w:rsid w:val="00096355"/>
    <w:rsid w:val="0009645E"/>
    <w:rsid w:val="00096C10"/>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7C"/>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49E"/>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805"/>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2C17"/>
    <w:rsid w:val="0011366A"/>
    <w:rsid w:val="00113E11"/>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1FDA"/>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0F3C"/>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52A8"/>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09F9"/>
    <w:rsid w:val="001E178E"/>
    <w:rsid w:val="001E1870"/>
    <w:rsid w:val="001E1A5F"/>
    <w:rsid w:val="001E21A2"/>
    <w:rsid w:val="001E252E"/>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7CD"/>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240"/>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954"/>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EC0"/>
    <w:rsid w:val="00287F81"/>
    <w:rsid w:val="00290041"/>
    <w:rsid w:val="00290408"/>
    <w:rsid w:val="00290AC1"/>
    <w:rsid w:val="00290BC8"/>
    <w:rsid w:val="00290BE6"/>
    <w:rsid w:val="00290DDC"/>
    <w:rsid w:val="00291DB3"/>
    <w:rsid w:val="00292276"/>
    <w:rsid w:val="0029269D"/>
    <w:rsid w:val="00292CFF"/>
    <w:rsid w:val="0029329A"/>
    <w:rsid w:val="002933C6"/>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A7785"/>
    <w:rsid w:val="002B013F"/>
    <w:rsid w:val="002B121F"/>
    <w:rsid w:val="002B13A6"/>
    <w:rsid w:val="002B1974"/>
    <w:rsid w:val="002B1B16"/>
    <w:rsid w:val="002B1CB4"/>
    <w:rsid w:val="002B1CFC"/>
    <w:rsid w:val="002B27F2"/>
    <w:rsid w:val="002B348D"/>
    <w:rsid w:val="002B361B"/>
    <w:rsid w:val="002B3C37"/>
    <w:rsid w:val="002B3FDF"/>
    <w:rsid w:val="002B4588"/>
    <w:rsid w:val="002B4C04"/>
    <w:rsid w:val="002B4E9B"/>
    <w:rsid w:val="002B5001"/>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28E"/>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830"/>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0B93"/>
    <w:rsid w:val="0039171C"/>
    <w:rsid w:val="00391784"/>
    <w:rsid w:val="00391A25"/>
    <w:rsid w:val="00391C5F"/>
    <w:rsid w:val="00391C93"/>
    <w:rsid w:val="00391C9B"/>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97242"/>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158"/>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2D9D"/>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0F3"/>
    <w:rsid w:val="00416AFD"/>
    <w:rsid w:val="00416C28"/>
    <w:rsid w:val="00416DC4"/>
    <w:rsid w:val="00416F2A"/>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5ED"/>
    <w:rsid w:val="00431654"/>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76E"/>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22"/>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0A1"/>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43"/>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A3C"/>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C3E"/>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29F"/>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340"/>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31"/>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B4A"/>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13"/>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194"/>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C00"/>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7DF"/>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CDF"/>
    <w:rsid w:val="005B4E8F"/>
    <w:rsid w:val="005B5524"/>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20C"/>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322"/>
    <w:rsid w:val="005E18EF"/>
    <w:rsid w:val="005E1C86"/>
    <w:rsid w:val="005E22C9"/>
    <w:rsid w:val="005E2399"/>
    <w:rsid w:val="005E25B2"/>
    <w:rsid w:val="005E2AFD"/>
    <w:rsid w:val="005E2FFE"/>
    <w:rsid w:val="005E31F2"/>
    <w:rsid w:val="005E340C"/>
    <w:rsid w:val="005E3BAB"/>
    <w:rsid w:val="005E3D77"/>
    <w:rsid w:val="005E419A"/>
    <w:rsid w:val="005E45D2"/>
    <w:rsid w:val="005E50EE"/>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285"/>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DC6"/>
    <w:rsid w:val="00675EB0"/>
    <w:rsid w:val="0067668B"/>
    <w:rsid w:val="00676AEF"/>
    <w:rsid w:val="00676B21"/>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6E44"/>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C7ECF"/>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2CE0"/>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5967"/>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524"/>
    <w:rsid w:val="00770906"/>
    <w:rsid w:val="0077109E"/>
    <w:rsid w:val="00771BB5"/>
    <w:rsid w:val="00771CBF"/>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ED2"/>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3FC0"/>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136"/>
    <w:rsid w:val="0083222C"/>
    <w:rsid w:val="008327C8"/>
    <w:rsid w:val="00832A54"/>
    <w:rsid w:val="00832BCC"/>
    <w:rsid w:val="00832D65"/>
    <w:rsid w:val="008334E2"/>
    <w:rsid w:val="00833821"/>
    <w:rsid w:val="00833B23"/>
    <w:rsid w:val="00833FD1"/>
    <w:rsid w:val="008340D1"/>
    <w:rsid w:val="008344E1"/>
    <w:rsid w:val="008347D9"/>
    <w:rsid w:val="0083489F"/>
    <w:rsid w:val="008349FD"/>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3B"/>
    <w:rsid w:val="008546EB"/>
    <w:rsid w:val="008549F4"/>
    <w:rsid w:val="00854BC9"/>
    <w:rsid w:val="00854C14"/>
    <w:rsid w:val="00855270"/>
    <w:rsid w:val="008553CE"/>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1A9"/>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0BD8"/>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93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0D0C"/>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8C8"/>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637"/>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4B"/>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3B"/>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081"/>
    <w:rsid w:val="00976675"/>
    <w:rsid w:val="00976717"/>
    <w:rsid w:val="00976D99"/>
    <w:rsid w:val="009770B7"/>
    <w:rsid w:val="00977964"/>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4B4C"/>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7A5"/>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71"/>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50D"/>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01"/>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42"/>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3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2E1"/>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5BC"/>
    <w:rsid w:val="00B07661"/>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6F20"/>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C94"/>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A7BD3"/>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78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515B"/>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4FD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289F"/>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57FD9"/>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6CD"/>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1FA"/>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449"/>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1C5"/>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924"/>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7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BCD"/>
    <w:rsid w:val="00D05FB9"/>
    <w:rsid w:val="00D0653A"/>
    <w:rsid w:val="00D0678D"/>
    <w:rsid w:val="00D06A33"/>
    <w:rsid w:val="00D06BBE"/>
    <w:rsid w:val="00D06BCA"/>
    <w:rsid w:val="00D06EC6"/>
    <w:rsid w:val="00D10071"/>
    <w:rsid w:val="00D10138"/>
    <w:rsid w:val="00D10356"/>
    <w:rsid w:val="00D103F6"/>
    <w:rsid w:val="00D1041E"/>
    <w:rsid w:val="00D10532"/>
    <w:rsid w:val="00D10AA5"/>
    <w:rsid w:val="00D111B3"/>
    <w:rsid w:val="00D11D06"/>
    <w:rsid w:val="00D11D0D"/>
    <w:rsid w:val="00D12008"/>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1F85"/>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4F6C"/>
    <w:rsid w:val="00DA5084"/>
    <w:rsid w:val="00DA521B"/>
    <w:rsid w:val="00DA571C"/>
    <w:rsid w:val="00DA5895"/>
    <w:rsid w:val="00DA5AB4"/>
    <w:rsid w:val="00DA5B4C"/>
    <w:rsid w:val="00DA65D0"/>
    <w:rsid w:val="00DA6B5F"/>
    <w:rsid w:val="00DA6C89"/>
    <w:rsid w:val="00DA6FB7"/>
    <w:rsid w:val="00DB00E5"/>
    <w:rsid w:val="00DB0309"/>
    <w:rsid w:val="00DB050A"/>
    <w:rsid w:val="00DB058E"/>
    <w:rsid w:val="00DB0667"/>
    <w:rsid w:val="00DB0979"/>
    <w:rsid w:val="00DB0A4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8C9"/>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445"/>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113"/>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EE"/>
    <w:rsid w:val="00E36203"/>
    <w:rsid w:val="00E3623C"/>
    <w:rsid w:val="00E36897"/>
    <w:rsid w:val="00E36C31"/>
    <w:rsid w:val="00E36D70"/>
    <w:rsid w:val="00E36F29"/>
    <w:rsid w:val="00E36FDC"/>
    <w:rsid w:val="00E370C4"/>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015"/>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933"/>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7E6"/>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C1"/>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42A"/>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6F90"/>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03E"/>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30C1"/>
    <w:rsid w:val="00F23549"/>
    <w:rsid w:val="00F243E3"/>
    <w:rsid w:val="00F24BBF"/>
    <w:rsid w:val="00F24C0C"/>
    <w:rsid w:val="00F24D09"/>
    <w:rsid w:val="00F2518C"/>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2F0"/>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AA"/>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963"/>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703"/>
    <w:rsid w:val="00FE7A52"/>
    <w:rsid w:val="00FE7A62"/>
    <w:rsid w:val="00FF0B14"/>
    <w:rsid w:val="00FF0F6A"/>
    <w:rsid w:val="00FF1280"/>
    <w:rsid w:val="00FF1982"/>
    <w:rsid w:val="00FF1E9F"/>
    <w:rsid w:val="00FF2235"/>
    <w:rsid w:val="00FF26D1"/>
    <w:rsid w:val="00FF2702"/>
    <w:rsid w:val="00FF2830"/>
    <w:rsid w:val="00FF2862"/>
    <w:rsid w:val="00FF2BFE"/>
    <w:rsid w:val="00FF2F87"/>
    <w:rsid w:val="00FF341C"/>
    <w:rsid w:val="00FF3421"/>
    <w:rsid w:val="00FF3450"/>
    <w:rsid w:val="00FF45DD"/>
    <w:rsid w:val="00FF46B6"/>
    <w:rsid w:val="00FF4D99"/>
    <w:rsid w:val="00FF5C61"/>
    <w:rsid w:val="00FF5D13"/>
    <w:rsid w:val="00FF5D17"/>
    <w:rsid w:val="00FF66B3"/>
    <w:rsid w:val="00FF74EF"/>
    <w:rsid w:val="00FF7742"/>
    <w:rsid w:val="00FF779C"/>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9B10D5"/>
  <w15:docId w15:val="{61CA6A57-687E-4407-A5FC-A38B64479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122708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13133001">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55612948">
      <w:bodyDiv w:val="1"/>
      <w:marLeft w:val="0"/>
      <w:marRight w:val="0"/>
      <w:marTop w:val="0"/>
      <w:marBottom w:val="0"/>
      <w:divBdr>
        <w:top w:val="none" w:sz="0" w:space="0" w:color="auto"/>
        <w:left w:val="none" w:sz="0" w:space="0" w:color="auto"/>
        <w:bottom w:val="none" w:sz="0" w:space="0" w:color="auto"/>
        <w:right w:val="none" w:sz="0" w:space="0" w:color="auto"/>
      </w:divBdr>
    </w:div>
    <w:div w:id="156505759">
      <w:bodyDiv w:val="1"/>
      <w:marLeft w:val="0"/>
      <w:marRight w:val="0"/>
      <w:marTop w:val="0"/>
      <w:marBottom w:val="0"/>
      <w:divBdr>
        <w:top w:val="none" w:sz="0" w:space="0" w:color="auto"/>
        <w:left w:val="none" w:sz="0" w:space="0" w:color="auto"/>
        <w:bottom w:val="none" w:sz="0" w:space="0" w:color="auto"/>
        <w:right w:val="none" w:sz="0" w:space="0" w:color="auto"/>
      </w:divBdr>
    </w:div>
    <w:div w:id="164437502">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87766868">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67199549">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86467844">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6472998">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81564658">
      <w:bodyDiv w:val="1"/>
      <w:marLeft w:val="0"/>
      <w:marRight w:val="0"/>
      <w:marTop w:val="0"/>
      <w:marBottom w:val="0"/>
      <w:divBdr>
        <w:top w:val="none" w:sz="0" w:space="0" w:color="auto"/>
        <w:left w:val="none" w:sz="0" w:space="0" w:color="auto"/>
        <w:bottom w:val="none" w:sz="0" w:space="0" w:color="auto"/>
        <w:right w:val="none" w:sz="0" w:space="0" w:color="auto"/>
      </w:divBdr>
    </w:div>
    <w:div w:id="386223609">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7195425">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2495363">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1994398">
      <w:bodyDiv w:val="1"/>
      <w:marLeft w:val="0"/>
      <w:marRight w:val="0"/>
      <w:marTop w:val="0"/>
      <w:marBottom w:val="0"/>
      <w:divBdr>
        <w:top w:val="none" w:sz="0" w:space="0" w:color="auto"/>
        <w:left w:val="none" w:sz="0" w:space="0" w:color="auto"/>
        <w:bottom w:val="none" w:sz="0" w:space="0" w:color="auto"/>
        <w:right w:val="none" w:sz="0" w:space="0" w:color="auto"/>
      </w:divBdr>
    </w:div>
    <w:div w:id="852962504">
      <w:bodyDiv w:val="1"/>
      <w:marLeft w:val="0"/>
      <w:marRight w:val="0"/>
      <w:marTop w:val="0"/>
      <w:marBottom w:val="0"/>
      <w:divBdr>
        <w:top w:val="none" w:sz="0" w:space="0" w:color="auto"/>
        <w:left w:val="none" w:sz="0" w:space="0" w:color="auto"/>
        <w:bottom w:val="none" w:sz="0" w:space="0" w:color="auto"/>
        <w:right w:val="none" w:sz="0" w:space="0" w:color="auto"/>
      </w:divBdr>
    </w:div>
    <w:div w:id="854423625">
      <w:bodyDiv w:val="1"/>
      <w:marLeft w:val="0"/>
      <w:marRight w:val="0"/>
      <w:marTop w:val="0"/>
      <w:marBottom w:val="0"/>
      <w:divBdr>
        <w:top w:val="none" w:sz="0" w:space="0" w:color="auto"/>
        <w:left w:val="none" w:sz="0" w:space="0" w:color="auto"/>
        <w:bottom w:val="none" w:sz="0" w:space="0" w:color="auto"/>
        <w:right w:val="none" w:sz="0" w:space="0" w:color="auto"/>
      </w:divBdr>
    </w:div>
    <w:div w:id="887112429">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46486435">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099714981">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1173865">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6917706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75885918">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0296280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2142967">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63558946">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909269">
      <w:bodyDiv w:val="1"/>
      <w:marLeft w:val="0"/>
      <w:marRight w:val="0"/>
      <w:marTop w:val="0"/>
      <w:marBottom w:val="0"/>
      <w:divBdr>
        <w:top w:val="none" w:sz="0" w:space="0" w:color="auto"/>
        <w:left w:val="none" w:sz="0" w:space="0" w:color="auto"/>
        <w:bottom w:val="none" w:sz="0" w:space="0" w:color="auto"/>
        <w:right w:val="none" w:sz="0" w:space="0" w:color="auto"/>
      </w:divBdr>
    </w:div>
    <w:div w:id="1623489049">
      <w:bodyDiv w:val="1"/>
      <w:marLeft w:val="0"/>
      <w:marRight w:val="0"/>
      <w:marTop w:val="0"/>
      <w:marBottom w:val="0"/>
      <w:divBdr>
        <w:top w:val="none" w:sz="0" w:space="0" w:color="auto"/>
        <w:left w:val="none" w:sz="0" w:space="0" w:color="auto"/>
        <w:bottom w:val="none" w:sz="0" w:space="0" w:color="auto"/>
        <w:right w:val="none" w:sz="0" w:space="0" w:color="auto"/>
      </w:divBdr>
    </w:div>
    <w:div w:id="1633100706">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18838833">
      <w:bodyDiv w:val="1"/>
      <w:marLeft w:val="0"/>
      <w:marRight w:val="0"/>
      <w:marTop w:val="0"/>
      <w:marBottom w:val="0"/>
      <w:divBdr>
        <w:top w:val="none" w:sz="0" w:space="0" w:color="auto"/>
        <w:left w:val="none" w:sz="0" w:space="0" w:color="auto"/>
        <w:bottom w:val="none" w:sz="0" w:space="0" w:color="auto"/>
        <w:right w:val="none" w:sz="0" w:space="0" w:color="auto"/>
      </w:divBdr>
      <w:divsChild>
        <w:div w:id="1384669600">
          <w:marLeft w:val="0"/>
          <w:marRight w:val="0"/>
          <w:marTop w:val="0"/>
          <w:marBottom w:val="0"/>
          <w:divBdr>
            <w:top w:val="none" w:sz="0" w:space="0" w:color="auto"/>
            <w:left w:val="none" w:sz="0" w:space="0" w:color="auto"/>
            <w:bottom w:val="none" w:sz="0" w:space="0" w:color="auto"/>
            <w:right w:val="none" w:sz="0" w:space="0" w:color="auto"/>
          </w:divBdr>
        </w:div>
      </w:divsChild>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13008534">
      <w:bodyDiv w:val="1"/>
      <w:marLeft w:val="0"/>
      <w:marRight w:val="0"/>
      <w:marTop w:val="0"/>
      <w:marBottom w:val="0"/>
      <w:divBdr>
        <w:top w:val="none" w:sz="0" w:space="0" w:color="auto"/>
        <w:left w:val="none" w:sz="0" w:space="0" w:color="auto"/>
        <w:bottom w:val="none" w:sz="0" w:space="0" w:color="auto"/>
        <w:right w:val="none" w:sz="0" w:space="0" w:color="auto"/>
      </w:divBdr>
    </w:div>
    <w:div w:id="1931087600">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1908030">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0640636">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63170490">
      <w:bodyDiv w:val="1"/>
      <w:marLeft w:val="0"/>
      <w:marRight w:val="0"/>
      <w:marTop w:val="0"/>
      <w:marBottom w:val="0"/>
      <w:divBdr>
        <w:top w:val="none" w:sz="0" w:space="0" w:color="auto"/>
        <w:left w:val="none" w:sz="0" w:space="0" w:color="auto"/>
        <w:bottom w:val="none" w:sz="0" w:space="0" w:color="auto"/>
        <w:right w:val="none" w:sz="0" w:space="0" w:color="auto"/>
      </w:divBdr>
    </w:div>
    <w:div w:id="2073578212">
      <w:bodyDiv w:val="1"/>
      <w:marLeft w:val="0"/>
      <w:marRight w:val="0"/>
      <w:marTop w:val="0"/>
      <w:marBottom w:val="0"/>
      <w:divBdr>
        <w:top w:val="none" w:sz="0" w:space="0" w:color="auto"/>
        <w:left w:val="none" w:sz="0" w:space="0" w:color="auto"/>
        <w:bottom w:val="none" w:sz="0" w:space="0" w:color="auto"/>
        <w:right w:val="none" w:sz="0" w:space="0" w:color="auto"/>
      </w:divBdr>
    </w:div>
    <w:div w:id="2076928872">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32245710">
      <w:bodyDiv w:val="1"/>
      <w:marLeft w:val="0"/>
      <w:marRight w:val="0"/>
      <w:marTop w:val="0"/>
      <w:marBottom w:val="0"/>
      <w:divBdr>
        <w:top w:val="none" w:sz="0" w:space="0" w:color="auto"/>
        <w:left w:val="none" w:sz="0" w:space="0" w:color="auto"/>
        <w:bottom w:val="none" w:sz="0" w:space="0" w:color="auto"/>
        <w:right w:val="none" w:sz="0" w:space="0" w:color="auto"/>
      </w:divBdr>
    </w:div>
    <w:div w:id="2133747922">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C57E08F277FB0B0CB12FDF66E94F3CA05CC1618E82DD07E8442563B27F468263C225FAF23E68C16D511D88EAA16F6954E6034FF206C6022G2S1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AA395-C771-437E-BC88-10F16A3E6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1409</Words>
  <Characters>8036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cp:lastModifiedBy>
  <cp:revision>8</cp:revision>
  <cp:lastPrinted>2026-02-09T09:32:00Z</cp:lastPrinted>
  <dcterms:created xsi:type="dcterms:W3CDTF">2026-04-22T06:05:00Z</dcterms:created>
  <dcterms:modified xsi:type="dcterms:W3CDTF">2026-04-28T09:17:00Z</dcterms:modified>
</cp:coreProperties>
</file>