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25A" w:rsidRDefault="007C0E7F">
      <w:pPr>
        <w:suppressAutoHyphen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КОНТРАКТ </w:t>
      </w:r>
      <w:r>
        <w:rPr>
          <w:rFonts w:ascii="Times New Roman" w:eastAsia="Segoe UI Symbol" w:hAnsi="Times New Roman" w:cs="Times New Roman"/>
          <w:b/>
          <w:color w:val="000000"/>
        </w:rPr>
        <w:t>№</w:t>
      </w:r>
      <w:r w:rsidR="00451FC8">
        <w:rPr>
          <w:rFonts w:ascii="Times New Roman" w:eastAsia="Times New Roman" w:hAnsi="Times New Roman" w:cs="Times New Roman"/>
          <w:b/>
          <w:color w:val="000000"/>
        </w:rPr>
        <w:t xml:space="preserve"> 26</w:t>
      </w:r>
      <w:r w:rsidR="007D3B70">
        <w:rPr>
          <w:rFonts w:ascii="Times New Roman" w:eastAsia="Times New Roman" w:hAnsi="Times New Roman" w:cs="Times New Roman"/>
          <w:b/>
          <w:color w:val="000000"/>
        </w:rPr>
        <w:t>/2026</w:t>
      </w:r>
      <w:r>
        <w:rPr>
          <w:rFonts w:ascii="Times New Roman" w:eastAsia="Times New Roman" w:hAnsi="Times New Roman" w:cs="Times New Roman"/>
          <w:b/>
          <w:color w:val="000000"/>
        </w:rPr>
        <w:t>-ЭМ</w:t>
      </w:r>
    </w:p>
    <w:p w:rsidR="00B4325A" w:rsidRDefault="00B4325A">
      <w:pPr>
        <w:suppressAutoHyphens/>
        <w:spacing w:after="0" w:line="240" w:lineRule="auto"/>
        <w:jc w:val="center"/>
        <w:rPr>
          <w:rFonts w:ascii="Times New Roman" w:eastAsia="Times New Roman" w:hAnsi="Times New Roman" w:cs="Times New Roman"/>
          <w:color w:val="000000"/>
        </w:rPr>
      </w:pPr>
    </w:p>
    <w:p w:rsidR="00B4325A" w:rsidRDefault="007C0E7F">
      <w:pPr>
        <w:suppressAutoHyphen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Санкт-Петербург</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7D3B70">
        <w:rPr>
          <w:rFonts w:ascii="Times New Roman" w:eastAsia="Times New Roman" w:hAnsi="Times New Roman" w:cs="Times New Roman"/>
          <w:color w:val="000000"/>
        </w:rPr>
        <w:t xml:space="preserve">              «    » ______ 2026</w:t>
      </w:r>
      <w:r>
        <w:rPr>
          <w:rFonts w:ascii="Times New Roman" w:eastAsia="Times New Roman" w:hAnsi="Times New Roman" w:cs="Times New Roman"/>
          <w:color w:val="000000"/>
        </w:rPr>
        <w:t xml:space="preserve"> года</w:t>
      </w:r>
    </w:p>
    <w:p w:rsidR="00B4325A" w:rsidRDefault="00B4325A">
      <w:pPr>
        <w:suppressAutoHyphens/>
        <w:spacing w:after="0" w:line="240" w:lineRule="auto"/>
        <w:jc w:val="both"/>
        <w:rPr>
          <w:rFonts w:ascii="Times New Roman" w:eastAsia="Times New Roman" w:hAnsi="Times New Roman" w:cs="Times New Roman"/>
          <w:color w:val="000000"/>
        </w:rPr>
      </w:pPr>
    </w:p>
    <w:p w:rsidR="00B4325A" w:rsidRDefault="007C0E7F">
      <w:pPr>
        <w:widowControl w:val="0"/>
        <w:spacing w:after="0" w:line="240" w:lineRule="auto"/>
        <w:ind w:firstLine="708"/>
        <w:contextualSpacing/>
        <w:jc w:val="both"/>
        <w:rPr>
          <w:rFonts w:ascii="Times New Roman" w:eastAsia="Courier New" w:hAnsi="Times New Roman" w:cs="Times New Roman"/>
          <w:color w:val="000000"/>
          <w:lang w:bidi="ru-RU"/>
        </w:rPr>
      </w:pPr>
      <w:r>
        <w:rPr>
          <w:rFonts w:ascii="Times New Roman" w:eastAsia="Times New Roman" w:hAnsi="Times New Roman" w:cs="Times New Roman"/>
          <w:b/>
          <w:color w:val="000000"/>
        </w:rPr>
        <w:t xml:space="preserve">            </w:t>
      </w:r>
      <w:r>
        <w:rPr>
          <w:rFonts w:ascii="Times New Roman" w:eastAsia="Courier New" w:hAnsi="Times New Roman" w:cs="Times New Roman"/>
          <w:b/>
          <w:lang w:bidi="ru-RU"/>
        </w:rPr>
        <w:t>Государственное бюджетное учреждение центр психолого-педагогической, медицинской и социальной помощи Выборгского района Санкт-Петербурга, (далее – ГБУ ЦППМСП Выборгского района Санкт-Петербурга)</w:t>
      </w:r>
      <w:r>
        <w:rPr>
          <w:rFonts w:ascii="Times New Roman" w:eastAsia="Courier New" w:hAnsi="Times New Roman" w:cs="Times New Roman"/>
          <w:lang w:bidi="ru-RU"/>
        </w:rPr>
        <w:t>, именуемое в дальнейшем «Заказчик», в лице директора Кургиновой Алевтины Николаевны</w:t>
      </w:r>
      <w:r>
        <w:rPr>
          <w:rFonts w:ascii="Times New Roman" w:eastAsia="Courier New" w:hAnsi="Times New Roman" w:cs="Times New Roman"/>
          <w:color w:val="000000"/>
          <w:lang w:bidi="ru-RU"/>
        </w:rPr>
        <w:t xml:space="preserve">, действующего на основании Устава, с одной стороны, </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и _____________________________________ в лице _____________________________________, действующего на основании _________, с другой стороны, далее именуемые «Стороны», в порядке на основании пункта 5 части 1 статьи 93 Федерального закона от 05.04.2013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 заключили настоящий контракт (далее - Контракт) о нижеследующем:  </w:t>
      </w:r>
    </w:p>
    <w:p w:rsidR="00C1780A" w:rsidRDefault="00C1780A">
      <w:pPr>
        <w:spacing w:after="0" w:line="240" w:lineRule="auto"/>
        <w:jc w:val="center"/>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 Предмет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1.1. Предметом настоящего Контракта является поставка </w:t>
      </w:r>
      <w:r w:rsidR="00451FC8">
        <w:rPr>
          <w:rFonts w:ascii="Times New Roman" w:eastAsia="Times New Roman" w:hAnsi="Times New Roman" w:cs="Times New Roman"/>
          <w:color w:val="000000"/>
        </w:rPr>
        <w:t xml:space="preserve">портативного текстофона и кнопки вызова с шрифтом Брайля </w:t>
      </w:r>
      <w:r>
        <w:rPr>
          <w:rFonts w:ascii="Times New Roman" w:eastAsia="Times New Roman" w:hAnsi="Times New Roman" w:cs="Times New Roman"/>
          <w:color w:val="000000"/>
        </w:rPr>
        <w:t>(далее – товар) для нужд ГБУ ЦППМСП Выборгског</w:t>
      </w:r>
      <w:r w:rsidR="007D3B70">
        <w:rPr>
          <w:rFonts w:ascii="Times New Roman" w:eastAsia="Times New Roman" w:hAnsi="Times New Roman" w:cs="Times New Roman"/>
          <w:color w:val="000000"/>
        </w:rPr>
        <w:t>о района Санкт-Петербурга в 2026</w:t>
      </w:r>
      <w:r>
        <w:rPr>
          <w:rFonts w:ascii="Times New Roman" w:eastAsia="Times New Roman" w:hAnsi="Times New Roman" w:cs="Times New Roman"/>
          <w:color w:val="000000"/>
        </w:rPr>
        <w:t xml:space="preserve"> году.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1.2. Наименование, технические характеристики и количество Товара указаны в Приложении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(спецификация товара), Приложении </w:t>
      </w:r>
      <w:r>
        <w:rPr>
          <w:rFonts w:ascii="Times New Roman" w:eastAsia="Segoe UI Symbol" w:hAnsi="Times New Roman" w:cs="Times New Roman"/>
          <w:color w:val="000000"/>
        </w:rPr>
        <w:t>№</w:t>
      </w:r>
      <w:r>
        <w:rPr>
          <w:rFonts w:ascii="Times New Roman" w:eastAsia="Times New Roman" w:hAnsi="Times New Roman" w:cs="Times New Roman"/>
          <w:color w:val="000000"/>
        </w:rPr>
        <w:t>2 (описание объекта закупки), являющемся неотъемлемой частью настоящего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 Идентификационный код закупки: </w:t>
      </w:r>
      <w:r w:rsidR="007D3B70">
        <w:rPr>
          <w:rFonts w:ascii="Times New Roman" w:eastAsia="Times New Roman" w:hAnsi="Times New Roman"/>
          <w:color w:val="000000"/>
        </w:rPr>
        <w:t>______________</w:t>
      </w:r>
      <w:r>
        <w:rPr>
          <w:rFonts w:ascii="Times New Roman" w:eastAsia="Times New Roman" w:hAnsi="Times New Roman" w:cs="Times New Roman"/>
          <w:color w:val="000000"/>
        </w:rPr>
        <w:t>.</w:t>
      </w:r>
    </w:p>
    <w:p w:rsidR="00B4325A" w:rsidRDefault="00B4325A">
      <w:pPr>
        <w:spacing w:after="0" w:line="240" w:lineRule="auto"/>
        <w:ind w:firstLine="567"/>
        <w:jc w:val="both"/>
        <w:rPr>
          <w:rFonts w:ascii="Times New Roman" w:eastAsia="Times New Roman" w:hAnsi="Times New Roman" w:cs="Times New Roman"/>
          <w:color w:val="000000"/>
          <w:sz w:val="20"/>
        </w:rPr>
      </w:pPr>
    </w:p>
    <w:p w:rsidR="00B4325A" w:rsidRDefault="007C0E7F">
      <w:pPr>
        <w:spacing w:after="0" w:line="240" w:lineRule="auto"/>
        <w:ind w:firstLine="56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 Цена Контракта и порядок расчетов</w:t>
      </w:r>
    </w:p>
    <w:p w:rsidR="00B4325A" w:rsidRDefault="007C0E7F">
      <w:pPr>
        <w:suppressAutoHyphens/>
        <w:spacing w:after="0" w:line="240" w:lineRule="auto"/>
        <w:ind w:firstLine="567"/>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2.1. Цена контракта составляет: ________________ </w:t>
      </w:r>
      <w:r>
        <w:rPr>
          <w:rFonts w:ascii="Times New Roman" w:eastAsia="Times New Roman" w:hAnsi="Times New Roman" w:cs="Times New Roman"/>
          <w:b/>
          <w:color w:val="000000"/>
        </w:rPr>
        <w:t>рублей _______ копеек (_________________________)</w:t>
      </w:r>
      <w:r>
        <w:rPr>
          <w:rFonts w:ascii="Times New Roman" w:eastAsia="Times New Roman" w:hAnsi="Times New Roman" w:cs="Times New Roman"/>
          <w:color w:val="00000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2.2.</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Налоги и сборы, взимаемые с Поставщика в связи с исполнением настоящего контракта, включены в цену контракта и оплачиваются поставщиком.</w:t>
      </w:r>
      <w:r>
        <w:rPr>
          <w:rFonts w:ascii="Times New Roman" w:eastAsia="Times New Roman" w:hAnsi="Times New Roman" w:cs="Times New Roman"/>
          <w:color w:val="000000"/>
        </w:rPr>
        <w:tab/>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2.7. Валютой, используемой для расчётов с Поставщиком, является российский рубль.</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2.8. Источник финансирования: внебюджетные средства, средства бюджетных учреждений.</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2.9. Авансирование по контракту не предусмотрено.</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2.10. Расчеты между Заказчиком и Поставщиком производятся в течение 10 рабочих дней с даты подписания Заказчиком акта приема-передачи Товара.</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2.13.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2.14. Товар, поставленный Поставщиком с отклонениями от требований спецификации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 или иными недостатками, не подлежит оплате Заказчиком до устранения Поставщиком обнаруженных недостатков.</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2.15. По окончании исполнения своих обязательств по Контракту в течение 10 дней Стороны подписывают Акт сверки расчетов.</w:t>
      </w:r>
    </w:p>
    <w:p w:rsidR="00B4325A" w:rsidRDefault="00B4325A">
      <w:pPr>
        <w:spacing w:after="0" w:line="240" w:lineRule="auto"/>
        <w:ind w:firstLine="540"/>
        <w:jc w:val="both"/>
        <w:rPr>
          <w:rFonts w:ascii="Times New Roman" w:eastAsia="Times New Roman" w:hAnsi="Times New Roman" w:cs="Times New Roman"/>
          <w:color w:val="000000"/>
        </w:rPr>
      </w:pPr>
    </w:p>
    <w:p w:rsidR="00B4325A" w:rsidRDefault="007C0E7F">
      <w:pPr>
        <w:spacing w:after="0" w:line="240" w:lineRule="auto"/>
        <w:ind w:left="36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3. Порядок, сроки и условия поставки и приемки Товара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 Поставщик самостоятельно доставляет Товар Заказчику по адресу: 194017, г. Санкт-Петербург, Костромской пр.д.7 лит.А, пом.1-Н (далее - место доставки), в срок (срок поставки товара): в течение </w:t>
      </w:r>
      <w:r w:rsidR="00451FC8">
        <w:rPr>
          <w:rFonts w:ascii="Times New Roman" w:eastAsia="Times New Roman" w:hAnsi="Times New Roman" w:cs="Times New Roman"/>
          <w:color w:val="000000"/>
        </w:rPr>
        <w:t>10</w:t>
      </w:r>
      <w:r w:rsidR="00A026BA" w:rsidRPr="00A026BA">
        <w:rPr>
          <w:rFonts w:ascii="Times New Roman" w:eastAsia="Times New Roman" w:hAnsi="Times New Roman" w:cs="Times New Roman"/>
          <w:color w:val="000000"/>
        </w:rPr>
        <w:t xml:space="preserve"> (</w:t>
      </w:r>
      <w:r w:rsidR="00451FC8">
        <w:rPr>
          <w:rFonts w:ascii="Times New Roman" w:eastAsia="Times New Roman" w:hAnsi="Times New Roman" w:cs="Times New Roman"/>
          <w:color w:val="000000"/>
        </w:rPr>
        <w:t>десяти</w:t>
      </w:r>
      <w:r w:rsidR="00251628">
        <w:rPr>
          <w:rFonts w:ascii="Times New Roman" w:eastAsia="Times New Roman" w:hAnsi="Times New Roman" w:cs="Times New Roman"/>
          <w:color w:val="000000"/>
        </w:rPr>
        <w:t>) рабочих</w:t>
      </w:r>
      <w:r w:rsidRPr="00A026BA">
        <w:rPr>
          <w:rFonts w:ascii="Times New Roman" w:eastAsia="Times New Roman" w:hAnsi="Times New Roman" w:cs="Times New Roman"/>
          <w:color w:val="000000"/>
        </w:rPr>
        <w:t xml:space="preserve"> дней с момента (даты) заключения контракта Сторонами.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3.1.1. Время поставки: по рабочим дням с 9:00 до 17:00, дата по согласованию с Заказчиком.</w:t>
      </w:r>
    </w:p>
    <w:p w:rsidR="00B4325A" w:rsidRDefault="007C0E7F">
      <w:pPr>
        <w:tabs>
          <w:tab w:val="left" w:pos="900"/>
        </w:tabs>
        <w:autoSpaceDE w:val="0"/>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3.1.2. </w:t>
      </w:r>
      <w:r>
        <w:rPr>
          <w:rFonts w:ascii="Times New Roman" w:hAnsi="Times New Roman" w:cs="Times New Roman"/>
          <w:iCs/>
        </w:rPr>
        <w:t xml:space="preserve">Ответственное лицо Заказчика: заместитель директора  – Гурова Светлана Алексеевна, тел. +7 (812) 553-16-61; </w:t>
      </w:r>
      <w:hyperlink r:id="rId8" w:history="1">
        <w:r>
          <w:rPr>
            <w:rStyle w:val="a3"/>
            <w:rFonts w:ascii="Times New Roman" w:hAnsi="Times New Roman" w:cs="Times New Roman"/>
            <w:iCs/>
            <w:lang w:val="en-US"/>
          </w:rPr>
          <w:t>viborpmss</w:t>
        </w:r>
        <w:r>
          <w:rPr>
            <w:rStyle w:val="a3"/>
            <w:rFonts w:ascii="Times New Roman" w:hAnsi="Times New Roman" w:cs="Times New Roman"/>
            <w:iCs/>
          </w:rPr>
          <w:t>@</w:t>
        </w:r>
        <w:r>
          <w:rPr>
            <w:rStyle w:val="a3"/>
            <w:rFonts w:ascii="Times New Roman" w:hAnsi="Times New Roman" w:cs="Times New Roman"/>
            <w:iCs/>
            <w:lang w:val="en-US"/>
          </w:rPr>
          <w:t>bk</w:t>
        </w:r>
        <w:r>
          <w:rPr>
            <w:rStyle w:val="a3"/>
            <w:rFonts w:ascii="Times New Roman" w:hAnsi="Times New Roman" w:cs="Times New Roman"/>
            <w:iCs/>
          </w:rPr>
          <w:t>.</w:t>
        </w:r>
        <w:r>
          <w:rPr>
            <w:rStyle w:val="a3"/>
            <w:rFonts w:ascii="Times New Roman" w:hAnsi="Times New Roman" w:cs="Times New Roman"/>
            <w:iCs/>
            <w:lang w:val="en-US"/>
          </w:rPr>
          <w:t>ru</w:t>
        </w:r>
      </w:hyperlink>
      <w:r>
        <w:rPr>
          <w:rFonts w:ascii="Times New Roman" w:hAnsi="Times New Roman" w:cs="Times New Roman"/>
          <w:iCs/>
        </w:rPr>
        <w:t xml:space="preserve"> </w:t>
      </w:r>
      <w:r>
        <w:rPr>
          <w:rFonts w:ascii="Times New Roman" w:eastAsia="Calibri" w:hAnsi="Times New Roman" w:cs="Times New Roman"/>
          <w:iCs/>
          <w:color w:val="0000FF"/>
          <w:u w:val="single"/>
        </w:rPr>
        <w:t>.</w:t>
      </w:r>
      <w:r>
        <w:rPr>
          <w:rFonts w:ascii="Times New Roman" w:eastAsia="Calibri" w:hAnsi="Times New Roman" w:cs="Times New Roman"/>
          <w:b/>
          <w:i/>
          <w:color w:val="0000FF"/>
          <w:u w:val="single"/>
        </w:rPr>
        <w:t xml:space="preserve">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3.2. По окончании поставки товара Поставщик передаёт Заказчику (в том числе с использованием системы электронного документооборота – ЭДО) акт приёма-передачи товара, товарные накладные, счет, счета-фактуры (для плательщиков НДС).</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Приемка поставленного товара осуществляется в ходе передачи товара Заказчику в Месте доставки и включает в себя следующее:</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проверку по упаковочным листам номенклатуры, комплектности и характеристики поставленного товара на соответствие Спецификации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1 к Контракту).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полноты и правильности оформления комплекта сопроводительных документов в соответствии с условиями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контроль наличия/отсутствия внешних повреждений оригинальной упаковки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наличия необходимых документов (копий документов) на товар;</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наличия технической и (или) эксплуатационной документации производителя (изготовителя) товара на русском языке (при наличии).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комплектности и целостности поставленного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B4325A" w:rsidRDefault="007C0E7F">
      <w:pPr>
        <w:spacing w:after="0" w:line="240" w:lineRule="auto"/>
        <w:ind w:firstLine="567"/>
        <w:jc w:val="both"/>
        <w:rPr>
          <w:rFonts w:ascii="Times New Roman" w:eastAsia="Courier New" w:hAnsi="Times New Roman" w:cs="Times New Roman"/>
          <w:color w:val="000000"/>
        </w:rPr>
      </w:pPr>
      <w:r>
        <w:rPr>
          <w:rFonts w:ascii="Times New Roman" w:eastAsia="Times New Roman" w:hAnsi="Times New Roman" w:cs="Times New Roman"/>
          <w:color w:val="000000"/>
        </w:rPr>
        <w:t xml:space="preserve">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Pr>
          <w:rFonts w:ascii="Times New Roman" w:eastAsia="Times New Roman" w:hAnsi="Times New Roman" w:cs="Times New Roman"/>
          <w:color w:val="000000"/>
        </w:rPr>
        <w:lastRenderedPageBreak/>
        <w:t>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3.8. Поставщик обязан устранить все обнаруженные недостатки своими силами и за свой счёт в сроки, указанные в рекламационном акте.</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4325A" w:rsidRDefault="00B4325A">
      <w:pPr>
        <w:spacing w:after="0" w:line="240" w:lineRule="auto"/>
        <w:jc w:val="center"/>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 Взаимодействие Сторон</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(обязанности и права сторон)</w:t>
      </w:r>
    </w:p>
    <w:p w:rsidR="00B4325A" w:rsidRDefault="007C0E7F">
      <w:pP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4.1.</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Поставщик обязан:</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4.1.1. Поставить Товар в порядке, количестве, в срок и на условиях, предусмотренных Контрактом и спецификацией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Pr>
          <w:rFonts w:ascii="Times New Roman" w:eastAsia="Courier New" w:hAnsi="Times New Roman" w:cs="Times New Roman"/>
          <w:color w:val="000000"/>
        </w:rPr>
        <w:t xml:space="preserve">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4.1.4. Осуществить поставку, погрузо-разгрузочные работы, Товара в сроки, указанные в п. 3.1 настоящего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4.1.7. Оформить доставку Товара счетом, счет – фактурой (для плательщиков НДС), товарной накладной и Актом приема-передачи Товара.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4.1.11. Передать Заказчику надлежаще оформленные документы (документацию):</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счет;</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счета-фактуры (для плательщиков НДС);</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техническую и (или) эксплуатационную документацию производителя (изготовителя) товара на русском языке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товарную накладную, оформленную в установленном порядке;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акт приема-передачи товара в двух экземплярах (один экземпляр для Заказчика и один экземпляр для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гарантию производителя на товар, срок действия которой составляет ____________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4.1.12.  Поставщик гарантирует качество поставляемого Товара в пределах гарантийного срока, установленного производителем, н</w:t>
      </w:r>
      <w:r w:rsidR="000372DB">
        <w:rPr>
          <w:rFonts w:ascii="Times New Roman" w:eastAsia="Times New Roman" w:hAnsi="Times New Roman" w:cs="Times New Roman"/>
          <w:color w:val="000000"/>
        </w:rPr>
        <w:t>о не менее 12</w:t>
      </w:r>
      <w:r>
        <w:rPr>
          <w:rFonts w:ascii="Times New Roman" w:eastAsia="Times New Roman" w:hAnsi="Times New Roman" w:cs="Times New Roman"/>
          <w:color w:val="000000"/>
        </w:rPr>
        <w:t xml:space="preserve"> мес., с момента передачи Товара по акту приёма-передачи (в документах на Товар, предусматривающих гарантийный срок).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4.1.13. Поставщик обязан соответствовать требованиям, установленным ч.1, п. 1.1 ст. 31 ФЗ-44.</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 Поставщик вправе: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4.2.3. Принять решение об одностороннем отказе от исполнения Контракта в соответствии с гражданским законодательством.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4.2.4. Требовать возмещения убытков, уплаты неустоек (штрафов, пеней) в соответствии с разделом 6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4.2.5. Осуществить досрочную отгрузку подлежащего поставке Товара в сроки по согласованию с Заказчиком.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4.3.  Заказчик обязан: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4.3.2. Требовать уплаты неустоек (штрафов, пеней) в соответствии с разделом 6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  Заказчик вправе: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4.4.1. Требовать от Поставщика, надлежащего исполнения обязательств по Контракту.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4.4.5. Требовать возмещения убытков в соответствии с разделом 6 Контракта, причиненных по вине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4.4.6. Отказаться от приемки и оплаты Товара, не соответствующего условиям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325A" w:rsidRDefault="00B4325A">
      <w:pPr>
        <w:spacing w:after="0" w:line="240" w:lineRule="auto"/>
        <w:ind w:firstLine="540"/>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 Качество Товара</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5.1. 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 Федеральному закону РФ «О санитарно-эпидемиологическом благополучии населения» от 30.03.1999 </w:t>
      </w:r>
      <w:r>
        <w:rPr>
          <w:rFonts w:ascii="Times New Roman" w:eastAsia="Segoe UI Symbol" w:hAnsi="Times New Roman" w:cs="Times New Roman"/>
        </w:rPr>
        <w:t>№</w:t>
      </w:r>
      <w:r>
        <w:rPr>
          <w:rFonts w:ascii="Times New Roman" w:eastAsia="Times New Roman" w:hAnsi="Times New Roman" w:cs="Times New Roman"/>
        </w:rPr>
        <w:t xml:space="preserve"> 52-ФЗ;</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другим действующим нормам, применяемым к товарам данного вида.</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5.2.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 xml:space="preserve">5.3.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5.6. 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4325A" w:rsidRDefault="007C0E7F">
      <w:pPr>
        <w:tabs>
          <w:tab w:val="left" w:pos="56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ab/>
        <w:t xml:space="preserve">5.7. Гарантийный срок на товар должен составлять не менее срока действия гарантии, установленной производителем, но не менее ____ месяцев. </w:t>
      </w:r>
      <w:r>
        <w:rPr>
          <w:rFonts w:ascii="Times New Roman" w:eastAsia="Times New Roman"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B4325A" w:rsidRDefault="00B4325A">
      <w:pPr>
        <w:tabs>
          <w:tab w:val="left" w:pos="567"/>
        </w:tabs>
        <w:spacing w:after="0" w:line="240" w:lineRule="auto"/>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6. Ответственность Сторон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Указанные в настоящем разделе неустойка (пеня, штраф) взимаются за каждое нарушение в отдельности</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6.3. Ответственность Заказчика: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а) 1 000 рублей, если цена контракта не превышает 3 млн. рублей (включительно);</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6.4. Ответственность Поставщика: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B4325A" w:rsidRDefault="007C0E7F">
      <w:pPr>
        <w:tabs>
          <w:tab w:val="left" w:pos="576"/>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r>
          <w:rPr>
            <w:rFonts w:ascii="Times New Roman" w:eastAsia="Times New Roman" w:hAnsi="Times New Roman" w:cs="Times New Roman"/>
            <w:color w:val="000000"/>
            <w:u w:val="single"/>
          </w:rPr>
          <w:t>ключевой ставки</w:t>
        </w:r>
      </w:hyperlink>
      <w:r>
        <w:rPr>
          <w:rFonts w:ascii="Times New Roman" w:eastAsia="Times New Roman" w:hAnsi="Times New Roman" w:cs="Times New Roman"/>
          <w:color w:val="00000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4325A" w:rsidRDefault="007C0E7F">
      <w:pPr>
        <w:tabs>
          <w:tab w:val="left" w:pos="576"/>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B4325A" w:rsidRDefault="007C0E7F">
      <w:pPr>
        <w:tabs>
          <w:tab w:val="left" w:pos="576"/>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 xml:space="preserve">а) 10 процентов цены контракта (этапа) в случае, если цена контракта (этапа)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ab/>
        <w:t>а) 1000 рублей, если цена контракта не превышает 3 млн. рублей;</w:t>
      </w:r>
      <w:r>
        <w:rPr>
          <w:rFonts w:ascii="Times New Roman" w:eastAsia="Times New Roman" w:hAnsi="Times New Roman" w:cs="Times New Roman"/>
          <w:color w:val="000000"/>
        </w:rPr>
        <w:tab/>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6.6. Поставщик несёт ответственность за действия третьих лиц, привлечённых им к исполнению обязательств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на расчетный счет Заказчика. в следующем порядке:</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6.10.1. </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B4325A" w:rsidRDefault="007C0E7F">
      <w:pPr>
        <w:tabs>
          <w:tab w:val="left" w:pos="576"/>
        </w:tabs>
        <w:spacing w:after="0" w:line="240" w:lineRule="auto"/>
        <w:ind w:firstLine="567"/>
        <w:jc w:val="both"/>
        <w:rPr>
          <w:rFonts w:ascii="Times New Roman" w:eastAsia="Courier New" w:hAnsi="Times New Roman" w:cs="Times New Roman"/>
          <w:color w:val="000000"/>
        </w:rPr>
      </w:pPr>
      <w:r>
        <w:rPr>
          <w:rFonts w:ascii="Times New Roman" w:eastAsia="Times New Roman" w:hAnsi="Times New Roman" w:cs="Times New Roman"/>
          <w:color w:val="00000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eastAsia="Courier New" w:hAnsi="Times New Roman" w:cs="Times New Roman"/>
          <w:color w:val="000000"/>
        </w:rPr>
        <w:t xml:space="preserve">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4325A" w:rsidRDefault="00B4325A">
      <w:pPr>
        <w:tabs>
          <w:tab w:val="left" w:pos="576"/>
        </w:tabs>
        <w:spacing w:after="0" w:line="240" w:lineRule="auto"/>
        <w:jc w:val="both"/>
        <w:rPr>
          <w:rFonts w:ascii="Times New Roman" w:eastAsia="Times New Roman" w:hAnsi="Times New Roman" w:cs="Times New Roman"/>
          <w:color w:val="000000"/>
        </w:rPr>
      </w:pPr>
    </w:p>
    <w:p w:rsidR="00B4325A" w:rsidRDefault="00B4325A">
      <w:pPr>
        <w:tabs>
          <w:tab w:val="left" w:pos="576"/>
        </w:tabs>
        <w:spacing w:after="0" w:line="240" w:lineRule="auto"/>
        <w:jc w:val="both"/>
        <w:rPr>
          <w:rFonts w:ascii="Times New Roman" w:eastAsia="Times New Roman" w:hAnsi="Times New Roman" w:cs="Times New Roman"/>
          <w:color w:val="000000"/>
        </w:rPr>
      </w:pPr>
    </w:p>
    <w:p w:rsidR="00B4325A" w:rsidRDefault="007C0E7F">
      <w:pPr>
        <w:tabs>
          <w:tab w:val="left" w:pos="576"/>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 xml:space="preserve">7. Исключительные права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4325A" w:rsidRDefault="00B4325A">
      <w:pPr>
        <w:spacing w:after="0" w:line="240" w:lineRule="auto"/>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 Обстоятельства непреодолимой силы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4325A" w:rsidRDefault="00B4325A">
      <w:pPr>
        <w:suppressAutoHyphens/>
        <w:spacing w:after="0" w:line="240" w:lineRule="auto"/>
        <w:ind w:firstLine="540"/>
        <w:jc w:val="both"/>
        <w:rPr>
          <w:rFonts w:ascii="Times New Roman" w:eastAsia="Times New Roman" w:hAnsi="Times New Roman" w:cs="Times New Roman"/>
          <w:color w:val="000000"/>
          <w:shd w:val="clear" w:color="auto" w:fill="FFFFFF"/>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 Рассмотрение и разрешение споров</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B4325A" w:rsidRDefault="007C0E7F">
      <w:pPr>
        <w:keepNext/>
        <w:suppressAutoHyphens/>
        <w:spacing w:before="240" w:after="0" w:line="240" w:lineRule="auto"/>
        <w:jc w:val="center"/>
        <w:rPr>
          <w:rFonts w:ascii="Times New Roman" w:eastAsia="Times New Roman" w:hAnsi="Times New Roman" w:cs="Times New Roman"/>
          <w:b/>
          <w:i/>
          <w:caps/>
          <w:color w:val="000000"/>
        </w:rPr>
      </w:pPr>
      <w:r>
        <w:rPr>
          <w:rFonts w:ascii="Times New Roman" w:eastAsia="Times New Roman" w:hAnsi="Times New Roman" w:cs="Times New Roman"/>
          <w:b/>
          <w:i/>
          <w:color w:val="000000"/>
        </w:rPr>
        <w:t xml:space="preserve">10. </w:t>
      </w:r>
      <w:r>
        <w:rPr>
          <w:rFonts w:ascii="Times New Roman" w:eastAsia="Times New Roman" w:hAnsi="Times New Roman" w:cs="Times New Roman"/>
          <w:b/>
          <w:i/>
          <w:caps/>
          <w:color w:val="000000"/>
        </w:rPr>
        <w:t xml:space="preserve">   С</w:t>
      </w:r>
      <w:r>
        <w:rPr>
          <w:rFonts w:ascii="Times New Roman" w:eastAsia="Times New Roman" w:hAnsi="Times New Roman" w:cs="Times New Roman"/>
          <w:b/>
          <w:color w:val="000000"/>
        </w:rPr>
        <w:t>рок действия, порядок расторжения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 Контракт вступает в силу с момента (даты) заключения сто</w:t>
      </w:r>
      <w:r w:rsidR="007D3B70">
        <w:rPr>
          <w:rFonts w:ascii="Times New Roman" w:eastAsia="Times New Roman" w:hAnsi="Times New Roman" w:cs="Times New Roman"/>
          <w:color w:val="000000"/>
        </w:rPr>
        <w:t>ронами и действует по 31.12.2026</w:t>
      </w:r>
      <w:r>
        <w:rPr>
          <w:rFonts w:ascii="Times New Roman" w:eastAsia="Times New Roman" w:hAnsi="Times New Roman" w:cs="Times New Roman"/>
          <w:color w:val="000000"/>
        </w:rPr>
        <w:t xml:space="preserve"> года.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Срок исполнения нас</w:t>
      </w:r>
      <w:r w:rsidR="007D3B70">
        <w:rPr>
          <w:rFonts w:ascii="Times New Roman" w:eastAsia="Times New Roman" w:hAnsi="Times New Roman" w:cs="Times New Roman"/>
          <w:color w:val="000000"/>
        </w:rPr>
        <w:t>тоящего контракта: до 31.12.2026</w:t>
      </w:r>
      <w:r>
        <w:rPr>
          <w:rFonts w:ascii="Times New Roman" w:eastAsia="Times New Roman" w:hAnsi="Times New Roman" w:cs="Times New Roman"/>
          <w:color w:val="00000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w:t>
      </w:r>
      <w:r>
        <w:rPr>
          <w:rFonts w:ascii="Times New Roman" w:eastAsia="Segoe UI Symbol" w:hAnsi="Times New Roman" w:cs="Times New Roman"/>
          <w:color w:val="000000"/>
        </w:rPr>
        <w:t>№</w:t>
      </w:r>
      <w:r>
        <w:rPr>
          <w:rFonts w:ascii="Times New Roman" w:eastAsia="Times New Roman" w:hAnsi="Times New Roman" w:cs="Times New Roman"/>
          <w:color w:val="000000"/>
        </w:rPr>
        <w:t>44.</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отказался от поставки товара после заключения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не поставил Товар в течение 10 календарных дней после срока, указанного в п.3.1.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отказался от замены товара ненадлежащего качества в срок, указанный п. 4.1.11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в иных случаях, предусмотренных соглашением сторон или действующим законодательством РФ.</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10.13. В случае перемены Заказчика права и обязанности Заказчика, предусмотренные Контрактом, переходят к новому заказчику.</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10.14. Прекращение срока действия Контракта не освобождает Стороны от ответственности за нарушение его условий.</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B4325A" w:rsidRDefault="007C0E7F">
      <w:pPr>
        <w:spacing w:after="0" w:line="240" w:lineRule="auto"/>
        <w:ind w:firstLine="708"/>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10.16. Изменение существенных условий Контракта при его исполнении не допускается, за исключением случаев, предусмотренных Федеральным законом от 05.04.2013 </w:t>
      </w:r>
      <w:r>
        <w:rPr>
          <w:rFonts w:ascii="Times New Roman" w:eastAsia="Segoe UI Symbol" w:hAnsi="Times New Roman" w:cs="Times New Roman"/>
          <w:color w:val="000000"/>
        </w:rPr>
        <w:t>№</w:t>
      </w:r>
      <w:r>
        <w:rPr>
          <w:rFonts w:ascii="Times New Roman" w:eastAsia="Times New Roman" w:hAnsi="Times New Roman" w:cs="Times New Roman"/>
          <w:color w:val="000000"/>
        </w:rPr>
        <w:t>44-ФЗ.</w:t>
      </w:r>
    </w:p>
    <w:p w:rsidR="00B4325A" w:rsidRDefault="00B4325A">
      <w:pPr>
        <w:spacing w:after="0" w:line="240" w:lineRule="auto"/>
        <w:ind w:firstLine="567"/>
        <w:rPr>
          <w:rFonts w:ascii="Times New Roman" w:eastAsia="Times New Roman" w:hAnsi="Times New Roman" w:cs="Times New Roman"/>
          <w:b/>
          <w:color w:val="000000"/>
        </w:rPr>
      </w:pPr>
    </w:p>
    <w:p w:rsidR="00B4325A" w:rsidRDefault="007C0E7F">
      <w:pPr>
        <w:spacing w:after="0" w:line="240" w:lineRule="auto"/>
        <w:ind w:firstLine="56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 АНТИКОРРУПЦИОННЫЕ УСЛОВИЯ</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w:t>
      </w:r>
      <w:r>
        <w:rPr>
          <w:rFonts w:ascii="Times New Roman" w:eastAsia="Times New Roman" w:hAnsi="Times New Roman" w:cs="Times New Roman"/>
          <w:color w:val="000000"/>
        </w:rPr>
        <w:lastRenderedPageBreak/>
        <w:t>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-не совершать иных действий, нарушающих антикоррупционное законодательство Российской Федерации.</w:t>
      </w:r>
    </w:p>
    <w:p w:rsidR="00B4325A" w:rsidRDefault="00B4325A">
      <w:pPr>
        <w:suppressAutoHyphens/>
        <w:spacing w:after="0" w:line="240" w:lineRule="auto"/>
        <w:ind w:firstLine="540"/>
        <w:jc w:val="center"/>
        <w:rPr>
          <w:rFonts w:ascii="Times New Roman" w:eastAsia="Times New Roman" w:hAnsi="Times New Roman" w:cs="Times New Roman"/>
          <w:b/>
          <w:color w:val="000000"/>
          <w:shd w:val="clear" w:color="auto" w:fill="FFFFFF"/>
        </w:rPr>
      </w:pPr>
    </w:p>
    <w:p w:rsidR="00B4325A" w:rsidRDefault="00B4325A">
      <w:pPr>
        <w:suppressAutoHyphens/>
        <w:spacing w:after="0" w:line="240" w:lineRule="auto"/>
        <w:ind w:firstLine="540"/>
        <w:jc w:val="center"/>
        <w:rPr>
          <w:rFonts w:ascii="Times New Roman" w:eastAsia="Times New Roman" w:hAnsi="Times New Roman" w:cs="Times New Roman"/>
          <w:b/>
          <w:color w:val="000000"/>
          <w:shd w:val="clear" w:color="auto" w:fill="FFFFFF"/>
        </w:rPr>
      </w:pPr>
    </w:p>
    <w:p w:rsidR="00B4325A" w:rsidRDefault="007C0E7F">
      <w:pPr>
        <w:suppressAutoHyphens/>
        <w:spacing w:after="0" w:line="240" w:lineRule="auto"/>
        <w:ind w:firstLine="540"/>
        <w:jc w:val="cente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12.</w:t>
      </w:r>
      <w:r>
        <w:rPr>
          <w:rFonts w:ascii="Times New Roman" w:eastAsia="Times New Roman" w:hAnsi="Times New Roman" w:cs="Times New Roman"/>
          <w:b/>
          <w:caps/>
          <w:color w:val="000000"/>
          <w:shd w:val="clear" w:color="auto" w:fill="FFFFFF"/>
        </w:rPr>
        <w:t> </w:t>
      </w:r>
      <w:r>
        <w:rPr>
          <w:rFonts w:ascii="Times New Roman" w:eastAsia="Times New Roman" w:hAnsi="Times New Roman" w:cs="Times New Roman"/>
          <w:b/>
          <w:color w:val="000000"/>
          <w:shd w:val="clear" w:color="auto" w:fill="FFFFFF"/>
        </w:rPr>
        <w:t>Прочие положения</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12.1. Во всем, что не предусмотрено Контрактом, Стороны руководствуются законодательством Российской Федерации.</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(в том числе с использованием системы электронного документооборота – ЭДО) дополнительных соглашений к Контракту, которые являются его неотъемлемой частью.</w:t>
      </w:r>
    </w:p>
    <w:p w:rsidR="00B4325A" w:rsidRDefault="007C0E7F">
      <w:pPr>
        <w:spacing w:after="0" w:line="240" w:lineRule="auto"/>
        <w:ind w:firstLine="540"/>
        <w:jc w:val="both"/>
        <w:rPr>
          <w:rFonts w:ascii="Times New Roman" w:eastAsia="Calibri" w:hAnsi="Times New Roman" w:cs="Times New Roman"/>
          <w:color w:val="000000"/>
        </w:rPr>
      </w:pPr>
      <w:r>
        <w:rPr>
          <w:rFonts w:ascii="Times New Roman" w:eastAsia="Times New Roman" w:hAnsi="Times New Roman" w:cs="Times New Roman"/>
          <w:color w:val="00000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12.5. В случае перемены Заказчика права и обязанности Заказчика, предусмотренные Контрактом, переходят к новому заказчику.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4325A" w:rsidRDefault="007C0E7F">
      <w:pPr>
        <w:spacing w:after="0" w:line="240" w:lineRule="auto"/>
        <w:ind w:firstLine="540"/>
        <w:jc w:val="both"/>
        <w:rPr>
          <w:rFonts w:ascii="Times New Roman" w:eastAsia="Times New Roman" w:hAnsi="Times New Roman" w:cs="Times New Roman"/>
          <w:color w:val="FF0000"/>
        </w:rPr>
      </w:pPr>
      <w:r>
        <w:rPr>
          <w:rFonts w:ascii="Times New Roman" w:eastAsia="Times New Roman" w:hAnsi="Times New Roman" w:cs="Times New Roman"/>
          <w:color w:val="00000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 Перечень приложений</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13.1. К настоящему Контракту прилагаются и являются его неотъемлемой частью:</w:t>
      </w:r>
    </w:p>
    <w:p w:rsidR="00B4325A" w:rsidRDefault="007C0E7F">
      <w:pPr>
        <w:suppressAutoHyphens/>
        <w:spacing w:after="0" w:line="240" w:lineRule="auto"/>
        <w:ind w:firstLine="54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Приложение </w:t>
      </w:r>
      <w:r>
        <w:rPr>
          <w:rFonts w:ascii="Times New Roman" w:eastAsia="Segoe UI Symbol" w:hAnsi="Times New Roman" w:cs="Times New Roman"/>
          <w:color w:val="000000"/>
          <w:shd w:val="clear" w:color="auto" w:fill="FFFFFF"/>
        </w:rPr>
        <w:t>№</w:t>
      </w:r>
      <w:r>
        <w:rPr>
          <w:rFonts w:ascii="Times New Roman" w:eastAsia="Times New Roman" w:hAnsi="Times New Roman" w:cs="Times New Roman"/>
          <w:color w:val="000000"/>
          <w:shd w:val="clear" w:color="auto" w:fill="FFFFFF"/>
        </w:rPr>
        <w:t xml:space="preserve"> 1. «Спецификация».</w:t>
      </w:r>
    </w:p>
    <w:p w:rsidR="00B4325A" w:rsidRDefault="007C0E7F">
      <w:pPr>
        <w:suppressAutoHyphens/>
        <w:spacing w:after="0" w:line="240" w:lineRule="auto"/>
        <w:ind w:firstLine="54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Приложение </w:t>
      </w:r>
      <w:r>
        <w:rPr>
          <w:rFonts w:ascii="Times New Roman" w:eastAsia="Segoe UI Symbol" w:hAnsi="Times New Roman" w:cs="Times New Roman"/>
          <w:color w:val="000000"/>
          <w:shd w:val="clear" w:color="auto" w:fill="FFFFFF"/>
        </w:rPr>
        <w:t>№</w:t>
      </w:r>
      <w:r>
        <w:rPr>
          <w:rFonts w:ascii="Times New Roman" w:eastAsia="Times New Roman" w:hAnsi="Times New Roman" w:cs="Times New Roman"/>
          <w:color w:val="000000"/>
          <w:shd w:val="clear" w:color="auto" w:fill="FFFFFF"/>
        </w:rPr>
        <w:t xml:space="preserve"> 2. «Описание объекта закупки».</w:t>
      </w:r>
    </w:p>
    <w:p w:rsidR="00B4325A" w:rsidRDefault="00B4325A">
      <w:pPr>
        <w:suppressAutoHyphens/>
        <w:spacing w:after="0" w:line="240" w:lineRule="auto"/>
        <w:jc w:val="both"/>
        <w:rPr>
          <w:rFonts w:ascii="Times New Roman" w:eastAsia="Times New Roman" w:hAnsi="Times New Roman" w:cs="Times New Roman"/>
          <w:b/>
          <w:caps/>
          <w:color w:val="000000"/>
        </w:rPr>
      </w:pPr>
    </w:p>
    <w:p w:rsidR="00B4325A" w:rsidRDefault="00B4325A">
      <w:pPr>
        <w:suppressAutoHyphens/>
        <w:spacing w:after="0" w:line="240" w:lineRule="auto"/>
        <w:jc w:val="both"/>
        <w:rPr>
          <w:rFonts w:ascii="Times New Roman" w:eastAsia="Times New Roman" w:hAnsi="Times New Roman" w:cs="Times New Roman"/>
          <w:b/>
          <w:caps/>
          <w:color w:val="000000"/>
          <w:sz w:val="20"/>
        </w:rPr>
      </w:pP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aps/>
          <w:color w:val="000000"/>
          <w:sz w:val="20"/>
        </w:rPr>
        <w:t>14. Место нахождения (</w:t>
      </w:r>
      <w:r>
        <w:rPr>
          <w:rFonts w:ascii="Times New Roman" w:eastAsia="Times New Roman" w:hAnsi="Times New Roman" w:cs="Times New Roman"/>
          <w:b/>
          <w:color w:val="000000"/>
          <w:sz w:val="20"/>
        </w:rPr>
        <w:t>АДРЕСА), БАНКОВСКИЕ РЕКВИЗИТЫ И ПОДПИСИ СТОРОН</w:t>
      </w:r>
    </w:p>
    <w:p w:rsidR="00B4325A" w:rsidRDefault="00B4325A">
      <w:pPr>
        <w:spacing w:after="0" w:line="240" w:lineRule="auto"/>
        <w:jc w:val="center"/>
        <w:rPr>
          <w:rFonts w:ascii="Times New Roman" w:eastAsia="Times New Roman" w:hAnsi="Times New Roman" w:cs="Times New Roman"/>
          <w:b/>
          <w:color w:val="000000"/>
          <w:sz w:val="20"/>
        </w:rPr>
      </w:pPr>
    </w:p>
    <w:tbl>
      <w:tblPr>
        <w:tblW w:w="0" w:type="auto"/>
        <w:tblInd w:w="98" w:type="dxa"/>
        <w:tblCellMar>
          <w:left w:w="10" w:type="dxa"/>
          <w:right w:w="10" w:type="dxa"/>
        </w:tblCellMar>
        <w:tblLook w:val="04A0" w:firstRow="1" w:lastRow="0" w:firstColumn="1" w:lastColumn="0" w:noHBand="0" w:noVBand="1"/>
      </w:tblPr>
      <w:tblGrid>
        <w:gridCol w:w="4785"/>
        <w:gridCol w:w="4785"/>
      </w:tblGrid>
      <w:tr w:rsidR="00B4325A">
        <w:trPr>
          <w:trHeight w:val="422"/>
        </w:trPr>
        <w:tc>
          <w:tcPr>
            <w:tcW w:w="4785" w:type="dxa"/>
            <w:shd w:val="clear" w:color="auto" w:fill="auto"/>
            <w:tcMar>
              <w:left w:w="108" w:type="dxa"/>
              <w:right w:w="108" w:type="dxa"/>
            </w:tcMar>
          </w:tcPr>
          <w:p w:rsidR="00B4325A" w:rsidRDefault="007C0E7F">
            <w:pPr>
              <w:suppressAutoHyphens/>
              <w:spacing w:after="0" w:line="240" w:lineRule="auto"/>
              <w:jc w:val="both"/>
              <w:rPr>
                <w:rFonts w:ascii="Times New Roman" w:eastAsia="Times New Roman" w:hAnsi="Times New Roman" w:cs="Times New Roman"/>
                <w:color w:val="000000"/>
                <w:sz w:val="20"/>
              </w:rPr>
            </w:pPr>
            <w:r>
              <w:rPr>
                <w:rFonts w:ascii="Times New Roman" w:eastAsia="Times New Roman" w:hAnsi="Times New Roman" w:cs="Times New Roman"/>
                <w:b/>
                <w:caps/>
                <w:color w:val="000000"/>
                <w:sz w:val="20"/>
              </w:rPr>
              <w:t>заказчик</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Государственное бюджетное учреждение центр психолого-педагогической, медицинской и социальной помощи Выборгского района Санкт-Петербурга</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(ГБУ ЦППМСП Выборгского района СПб)</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194017, г. Санкт-Петербург, Костромской проспект дом 7, литер А, пом. 1-Н</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ИНН 7802089870, КПП 780201001</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ОГРН 1027801582401</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 xml:space="preserve">Северо-Западное ГУ Банка России //УФК по г. Санкт-Петербургу, г. Санкт-Петербург </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БИК 014030106</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Номер счета банка получателя средств (номер банковского счета, входящего в состав единого казначейского счета (ЕКС)) 40102810945370000005</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Номер счета получателя (номер казначейского счета) 03224643400000007200</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л/с 0501092</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lastRenderedPageBreak/>
              <w:t>Эл. почта viborpmss@bk.ru</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Тел.: (812) 553-16-61</w:t>
            </w: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Директор ГБУ ЦППМПС Выб.р-на</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 xml:space="preserve"> А.Н.Кургинова</w:t>
            </w: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7C0E7F">
            <w:pPr>
              <w:suppressAutoHyphens/>
              <w:spacing w:after="0" w:line="240" w:lineRule="auto"/>
              <w:jc w:val="both"/>
            </w:pPr>
            <w:r>
              <w:rPr>
                <w:rFonts w:ascii="Times New Roman" w:eastAsia="Calibri" w:hAnsi="Times New Roman" w:cs="Times New Roman"/>
                <w:lang w:eastAsia="en-US"/>
              </w:rPr>
              <w:t>Подписано ЭЦП</w:t>
            </w:r>
          </w:p>
        </w:tc>
        <w:tc>
          <w:tcPr>
            <w:tcW w:w="4785" w:type="dxa"/>
            <w:shd w:val="clear" w:color="auto" w:fill="auto"/>
            <w:tcMar>
              <w:left w:w="108" w:type="dxa"/>
              <w:right w:w="108" w:type="dxa"/>
            </w:tcMar>
          </w:tcPr>
          <w:p w:rsidR="00B4325A" w:rsidRDefault="007C0E7F">
            <w:pPr>
              <w:suppressAutoHyphens/>
              <w:spacing w:after="0" w:line="240" w:lineRule="auto"/>
              <w:ind w:firstLine="360"/>
              <w:jc w:val="both"/>
              <w:rPr>
                <w:rFonts w:ascii="Times New Roman" w:eastAsia="Times New Roman" w:hAnsi="Times New Roman" w:cs="Times New Roman"/>
                <w:color w:val="000000"/>
                <w:sz w:val="20"/>
              </w:rPr>
            </w:pPr>
            <w:r>
              <w:rPr>
                <w:rFonts w:ascii="Times New Roman" w:eastAsia="Times New Roman" w:hAnsi="Times New Roman" w:cs="Times New Roman"/>
                <w:b/>
                <w:caps/>
                <w:color w:val="000000"/>
                <w:sz w:val="20"/>
              </w:rPr>
              <w:lastRenderedPageBreak/>
              <w:t>ПОСТАВЩИК</w:t>
            </w:r>
          </w:p>
          <w:p w:rsidR="00B4325A" w:rsidRDefault="00B4325A">
            <w:pPr>
              <w:spacing w:after="0" w:line="240" w:lineRule="auto"/>
            </w:pPr>
          </w:p>
        </w:tc>
      </w:tr>
      <w:tr w:rsidR="00B4325A">
        <w:trPr>
          <w:trHeight w:val="290"/>
        </w:trPr>
        <w:tc>
          <w:tcPr>
            <w:tcW w:w="9570" w:type="dxa"/>
            <w:gridSpan w:val="2"/>
            <w:shd w:val="clear" w:color="auto" w:fill="auto"/>
            <w:tcMar>
              <w:left w:w="108" w:type="dxa"/>
              <w:right w:w="108" w:type="dxa"/>
            </w:tcMar>
          </w:tcPr>
          <w:p w:rsidR="00B4325A" w:rsidRDefault="00B4325A">
            <w:pPr>
              <w:suppressAutoHyphens/>
              <w:spacing w:after="0" w:line="240" w:lineRule="auto"/>
              <w:jc w:val="right"/>
              <w:rPr>
                <w:rFonts w:ascii="Times New Roman" w:eastAsia="Times New Roman" w:hAnsi="Times New Roman" w:cs="Times New Roman"/>
                <w:caps/>
                <w:color w:val="000000"/>
                <w:sz w:val="20"/>
              </w:rPr>
            </w:pPr>
          </w:p>
          <w:p w:rsidR="00B4325A" w:rsidRDefault="007C0E7F">
            <w:pPr>
              <w:suppressAutoHyphens/>
              <w:spacing w:after="0" w:line="240" w:lineRule="auto"/>
              <w:jc w:val="right"/>
              <w:rPr>
                <w:rFonts w:ascii="Times New Roman" w:eastAsia="Times New Roman" w:hAnsi="Times New Roman" w:cs="Times New Roman"/>
                <w:caps/>
                <w:color w:val="000000"/>
                <w:sz w:val="20"/>
              </w:rPr>
            </w:pPr>
            <w:r>
              <w:rPr>
                <w:rFonts w:ascii="Times New Roman" w:eastAsia="Times New Roman" w:hAnsi="Times New Roman" w:cs="Times New Roman"/>
                <w:caps/>
                <w:color w:val="000000"/>
                <w:sz w:val="20"/>
              </w:rPr>
              <w:t xml:space="preserve">КОНТРАКТ подписан усиленными электронно-цифровыми подписями </w:t>
            </w:r>
          </w:p>
          <w:p w:rsidR="00B4325A" w:rsidRDefault="007C0E7F">
            <w:pPr>
              <w:suppressAutoHyphens/>
              <w:spacing w:after="0" w:line="240" w:lineRule="auto"/>
              <w:jc w:val="right"/>
            </w:pPr>
            <w:r>
              <w:rPr>
                <w:rFonts w:ascii="Times New Roman" w:eastAsia="Times New Roman" w:hAnsi="Times New Roman" w:cs="Times New Roman"/>
                <w:caps/>
                <w:color w:val="000000"/>
                <w:sz w:val="20"/>
              </w:rPr>
              <w:t xml:space="preserve">(заключен через подсистему Электронный магазин АИСГЗ) </w:t>
            </w:r>
          </w:p>
        </w:tc>
      </w:tr>
    </w:tbl>
    <w:p w:rsidR="00B4325A" w:rsidRDefault="00B4325A">
      <w:pPr>
        <w:spacing w:after="0" w:line="240" w:lineRule="auto"/>
        <w:rPr>
          <w:rFonts w:ascii="Times New Roman" w:eastAsia="Times New Roman" w:hAnsi="Times New Roman" w:cs="Times New Roman"/>
          <w:b/>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rPr>
      </w:pPr>
    </w:p>
    <w:p w:rsidR="00B4325A" w:rsidRDefault="00B4325A">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B4325A" w:rsidRDefault="007C0E7F">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 </w:t>
      </w:r>
    </w:p>
    <w:p w:rsidR="00B4325A" w:rsidRDefault="007C0E7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от  </w:t>
      </w:r>
    </w:p>
    <w:p w:rsidR="00B4325A" w:rsidRDefault="00B4325A">
      <w:pPr>
        <w:spacing w:after="0" w:line="240" w:lineRule="auto"/>
        <w:jc w:val="both"/>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Спецификация товара</w:t>
      </w:r>
    </w:p>
    <w:p w:rsidR="00B4325A" w:rsidRDefault="00B4325A">
      <w:pPr>
        <w:spacing w:after="0" w:line="240" w:lineRule="auto"/>
        <w:jc w:val="center"/>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(заполняется в соответствии с заявкой участника)</w:t>
      </w:r>
    </w:p>
    <w:p w:rsidR="00B4325A" w:rsidRDefault="00B4325A">
      <w:pPr>
        <w:spacing w:after="0" w:line="240" w:lineRule="auto"/>
        <w:jc w:val="center"/>
        <w:rPr>
          <w:rFonts w:ascii="Times New Roman" w:eastAsia="Times New Roman" w:hAnsi="Times New Roman" w:cs="Times New Roman"/>
          <w:color w:val="00000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tabs>
          <w:tab w:val="left" w:pos="900"/>
        </w:tabs>
        <w:spacing w:line="240" w:lineRule="auto"/>
        <w:ind w:firstLine="709"/>
        <w:jc w:val="both"/>
        <w:rPr>
          <w:rFonts w:ascii="Times New Roman" w:eastAsia="Times New Roman" w:hAnsi="Times New Roman" w:cs="Times New Roman"/>
          <w:b/>
          <w:color w:val="000000"/>
          <w:sz w:val="20"/>
        </w:rPr>
      </w:pPr>
    </w:p>
    <w:tbl>
      <w:tblPr>
        <w:tblW w:w="0" w:type="auto"/>
        <w:tblInd w:w="98" w:type="dxa"/>
        <w:tblCellMar>
          <w:left w:w="10" w:type="dxa"/>
          <w:right w:w="10" w:type="dxa"/>
        </w:tblCellMar>
        <w:tblLook w:val="04A0" w:firstRow="1" w:lastRow="0" w:firstColumn="1" w:lastColumn="0" w:noHBand="0" w:noVBand="1"/>
      </w:tblPr>
      <w:tblGrid>
        <w:gridCol w:w="4830"/>
        <w:gridCol w:w="4643"/>
      </w:tblGrid>
      <w:tr w:rsidR="00B4325A">
        <w:trPr>
          <w:trHeight w:val="1229"/>
        </w:trPr>
        <w:tc>
          <w:tcPr>
            <w:tcW w:w="4830" w:type="dxa"/>
            <w:shd w:val="clear" w:color="auto" w:fill="auto"/>
            <w:tcMar>
              <w:left w:w="108" w:type="dxa"/>
              <w:right w:w="108" w:type="dxa"/>
            </w:tcMar>
          </w:tcPr>
          <w:p w:rsidR="00B4325A" w:rsidRDefault="007C0E7F">
            <w:pPr>
              <w:spacing w:after="0" w:line="240" w:lineRule="auto"/>
              <w:ind w:right="65" w:firstLine="567"/>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 xml:space="preserve">ЗАКАЗЧИК </w:t>
            </w:r>
          </w:p>
          <w:p w:rsidR="00B4325A" w:rsidRDefault="00B4325A">
            <w:pPr>
              <w:spacing w:after="0" w:line="240" w:lineRule="auto"/>
              <w:ind w:right="65" w:firstLine="567"/>
              <w:jc w:val="both"/>
              <w:rPr>
                <w:rFonts w:ascii="Times New Roman" w:eastAsia="Times New Roman" w:hAnsi="Times New Roman" w:cs="Times New Roman"/>
                <w:color w:val="000000"/>
                <w:sz w:val="20"/>
              </w:rPr>
            </w:pPr>
          </w:p>
          <w:p w:rsidR="00B4325A" w:rsidRDefault="007C0E7F">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Государственное бюджетное учреждение центр психолого-педагогической, медицинской и социальной помощи Выборгского района Санкт-Петербурга</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rPr>
              <w:t>Директор  А.Н.Кургинова</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b/>
              </w:rPr>
              <w:t xml:space="preserve"> </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b/>
              </w:rPr>
            </w:pPr>
            <w:r>
              <w:rPr>
                <w:rFonts w:ascii="Times New Roman" w:eastAsia="Times New Roman" w:hAnsi="Times New Roman" w:cs="Times New Roman"/>
              </w:rPr>
              <w:t>Подписано ЭЦП</w:t>
            </w:r>
          </w:p>
          <w:p w:rsidR="00B4325A" w:rsidRDefault="00B4325A">
            <w:pPr>
              <w:tabs>
                <w:tab w:val="left" w:pos="284"/>
                <w:tab w:val="left" w:pos="6379"/>
              </w:tabs>
              <w:spacing w:after="0" w:line="240" w:lineRule="auto"/>
              <w:ind w:right="-283" w:firstLine="567"/>
              <w:jc w:val="both"/>
            </w:pPr>
          </w:p>
        </w:tc>
        <w:tc>
          <w:tcPr>
            <w:tcW w:w="4643" w:type="dxa"/>
            <w:shd w:val="clear" w:color="auto" w:fill="auto"/>
            <w:tcMar>
              <w:left w:w="108" w:type="dxa"/>
              <w:right w:w="108" w:type="dxa"/>
            </w:tcMar>
          </w:tcPr>
          <w:p w:rsidR="00B4325A" w:rsidRDefault="007C0E7F">
            <w:pPr>
              <w:spacing w:after="0" w:line="240" w:lineRule="auto"/>
              <w:ind w:right="65"/>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ПОСТАВЩИК</w:t>
            </w:r>
          </w:p>
          <w:p w:rsidR="00B4325A" w:rsidRDefault="00B4325A">
            <w:pPr>
              <w:spacing w:after="0" w:line="240" w:lineRule="auto"/>
              <w:rPr>
                <w:rFonts w:ascii="Times New Roman" w:eastAsia="Times New Roman" w:hAnsi="Times New Roman" w:cs="Times New Roman"/>
                <w:color w:val="000000"/>
                <w:sz w:val="20"/>
              </w:rPr>
            </w:pPr>
          </w:p>
          <w:p w:rsidR="00B4325A" w:rsidRDefault="00B4325A">
            <w:pPr>
              <w:spacing w:after="0" w:line="240" w:lineRule="auto"/>
            </w:pPr>
          </w:p>
        </w:tc>
      </w:tr>
    </w:tbl>
    <w:p w:rsidR="00B4325A" w:rsidRDefault="00B4325A">
      <w:pPr>
        <w:spacing w:after="0" w:line="240" w:lineRule="auto"/>
        <w:rPr>
          <w:rFonts w:ascii="Times New Roman" w:eastAsia="Times New Roman" w:hAnsi="Times New Roman" w:cs="Times New Roman"/>
          <w:color w:val="000000"/>
          <w:sz w:val="20"/>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640023" w:rsidRDefault="00640023">
      <w:pPr>
        <w:suppressAutoHyphens/>
        <w:spacing w:after="0" w:line="240" w:lineRule="auto"/>
        <w:jc w:val="right"/>
        <w:rPr>
          <w:rFonts w:ascii="Times New Roman" w:eastAsia="Times New Roman" w:hAnsi="Times New Roman" w:cs="Times New Roman"/>
          <w:color w:val="000000"/>
          <w:sz w:val="20"/>
        </w:rPr>
      </w:pPr>
    </w:p>
    <w:p w:rsidR="00B4325A" w:rsidRDefault="007C0E7F">
      <w:pPr>
        <w:suppressAutoHyphens/>
        <w:spacing w:after="0" w:line="240" w:lineRule="auto"/>
        <w:jc w:val="right"/>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lastRenderedPageBreak/>
        <w:t xml:space="preserve">Приложение </w:t>
      </w:r>
      <w:r>
        <w:rPr>
          <w:rFonts w:ascii="Times New Roman" w:eastAsia="Segoe UI Symbol" w:hAnsi="Times New Roman" w:cs="Times New Roman"/>
          <w:color w:val="000000"/>
          <w:sz w:val="20"/>
        </w:rPr>
        <w:t>№</w:t>
      </w:r>
      <w:r>
        <w:rPr>
          <w:rFonts w:ascii="Times New Roman" w:eastAsia="Times New Roman" w:hAnsi="Times New Roman" w:cs="Times New Roman"/>
          <w:color w:val="000000"/>
          <w:sz w:val="20"/>
        </w:rPr>
        <w:t xml:space="preserve"> 2 к контракту </w:t>
      </w:r>
    </w:p>
    <w:p w:rsidR="00B4325A" w:rsidRDefault="007C0E7F">
      <w:pPr>
        <w:spacing w:after="0" w:line="240" w:lineRule="auto"/>
        <w:jc w:val="right"/>
        <w:rPr>
          <w:rFonts w:ascii="Times New Roman" w:eastAsia="Times New Roman" w:hAnsi="Times New Roman" w:cs="Times New Roman"/>
          <w:color w:val="000000"/>
          <w:sz w:val="20"/>
        </w:rPr>
      </w:pPr>
      <w:r>
        <w:rPr>
          <w:rFonts w:ascii="Times New Roman" w:eastAsia="Segoe UI Symbol" w:hAnsi="Times New Roman" w:cs="Times New Roman"/>
          <w:color w:val="000000"/>
          <w:sz w:val="20"/>
        </w:rPr>
        <w:t>№</w:t>
      </w:r>
      <w:r>
        <w:rPr>
          <w:rFonts w:ascii="Times New Roman" w:eastAsia="Times New Roman" w:hAnsi="Times New Roman" w:cs="Times New Roman"/>
          <w:color w:val="000000"/>
          <w:sz w:val="20"/>
        </w:rPr>
        <w:t xml:space="preserve"> _______________________   </w:t>
      </w:r>
    </w:p>
    <w:p w:rsidR="00B4325A" w:rsidRDefault="00FD4FDD">
      <w:pPr>
        <w:spacing w:after="0" w:line="240" w:lineRule="auto"/>
        <w:jc w:val="right"/>
        <w:rPr>
          <w:rFonts w:ascii="Times New Roman" w:eastAsia="Times New Roman" w:hAnsi="Times New Roman" w:cs="Times New Roman"/>
          <w:b/>
          <w:color w:val="000000"/>
          <w:sz w:val="20"/>
        </w:rPr>
      </w:pPr>
      <w:r>
        <w:rPr>
          <w:rFonts w:ascii="Times New Roman" w:eastAsia="Times New Roman" w:hAnsi="Times New Roman" w:cs="Times New Roman"/>
          <w:color w:val="000000"/>
          <w:sz w:val="20"/>
        </w:rPr>
        <w:t>от «____» __________ 2026</w:t>
      </w:r>
      <w:r w:rsidR="007C0E7F">
        <w:rPr>
          <w:rFonts w:ascii="Times New Roman" w:eastAsia="Times New Roman" w:hAnsi="Times New Roman" w:cs="Times New Roman"/>
          <w:color w:val="000000"/>
          <w:sz w:val="20"/>
        </w:rPr>
        <w:t xml:space="preserve"> г. </w:t>
      </w: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Описание объекта закупки.</w:t>
      </w:r>
    </w:p>
    <w:p w:rsidR="00B4325A" w:rsidRDefault="00B4325A">
      <w:pPr>
        <w:spacing w:after="0" w:line="240" w:lineRule="auto"/>
        <w:jc w:val="both"/>
        <w:rPr>
          <w:rFonts w:ascii="Times New Roman" w:eastAsia="Times New Roman" w:hAnsi="Times New Roman" w:cs="Times New Roman"/>
          <w:b/>
          <w:color w:val="000000"/>
          <w:sz w:val="20"/>
        </w:rPr>
      </w:pPr>
    </w:p>
    <w:p w:rsidR="00B4325A" w:rsidRDefault="007C0E7F">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1 Наименование объекта закупки, начальная (максимальная) цена контракта</w:t>
      </w:r>
      <w:r>
        <w:rPr>
          <w:rFonts w:ascii="Times New Roman" w:eastAsia="Times New Roman" w:hAnsi="Times New Roman" w:cs="Times New Roman"/>
          <w:color w:val="000000"/>
          <w:spacing w:val="-5"/>
          <w:sz w:val="20"/>
        </w:rPr>
        <w:t xml:space="preserve"> </w:t>
      </w:r>
    </w:p>
    <w:p w:rsidR="00B4325A" w:rsidRDefault="007C0E7F">
      <w:pPr>
        <w:tabs>
          <w:tab w:val="left" w:pos="851"/>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1.1. Наименование объекта закупки:</w:t>
      </w:r>
      <w:r>
        <w:rPr>
          <w:rFonts w:ascii="Times New Roman" w:eastAsia="Times New Roman" w:hAnsi="Times New Roman" w:cs="Times New Roman"/>
          <w:color w:val="000000"/>
          <w:sz w:val="20"/>
        </w:rPr>
        <w:t xml:space="preserve"> поставка </w:t>
      </w:r>
      <w:r w:rsidR="00451FC8" w:rsidRPr="00451FC8">
        <w:rPr>
          <w:rFonts w:ascii="Times New Roman" w:eastAsia="Times New Roman" w:hAnsi="Times New Roman" w:cs="Times New Roman"/>
          <w:color w:val="000000"/>
          <w:sz w:val="20"/>
        </w:rPr>
        <w:t xml:space="preserve">портативного текстофона и кнопки вызова с шрифтом Брайля </w:t>
      </w:r>
      <w:r>
        <w:rPr>
          <w:rFonts w:ascii="Times New Roman" w:eastAsia="Times New Roman" w:hAnsi="Times New Roman" w:cs="Times New Roman"/>
          <w:color w:val="000000"/>
          <w:sz w:val="20"/>
        </w:rPr>
        <w:t>(далее – товар) для нужд ГБУ ЦПМСП Выборгског</w:t>
      </w:r>
      <w:r w:rsidR="00FD4FDD">
        <w:rPr>
          <w:rFonts w:ascii="Times New Roman" w:eastAsia="Times New Roman" w:hAnsi="Times New Roman" w:cs="Times New Roman"/>
          <w:color w:val="000000"/>
          <w:sz w:val="20"/>
        </w:rPr>
        <w:t>о района Санкт-Петербурга в 2026</w:t>
      </w:r>
      <w:r>
        <w:rPr>
          <w:rFonts w:ascii="Times New Roman" w:eastAsia="Times New Roman" w:hAnsi="Times New Roman" w:cs="Times New Roman"/>
          <w:color w:val="000000"/>
          <w:sz w:val="20"/>
        </w:rPr>
        <w:t>г.</w:t>
      </w:r>
    </w:p>
    <w:p w:rsidR="00B4325A" w:rsidRDefault="007C0E7F">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r>
        <w:rPr>
          <w:rFonts w:ascii="Times New Roman" w:eastAsia="Times New Roman" w:hAnsi="Times New Roman" w:cs="Times New Roman"/>
          <w:color w:val="000000"/>
          <w:spacing w:val="-5"/>
          <w:sz w:val="20"/>
        </w:rPr>
        <w:t>1.2. Начальная (максимальная) цена контракта:</w:t>
      </w:r>
      <w:r>
        <w:rPr>
          <w:rFonts w:ascii="Times New Roman" w:eastAsia="Times New Roman" w:hAnsi="Times New Roman" w:cs="Times New Roman"/>
          <w:b/>
          <w:color w:val="000000"/>
          <w:sz w:val="20"/>
        </w:rPr>
        <w:t xml:space="preserve"> </w:t>
      </w:r>
      <w:r w:rsidR="00184554" w:rsidRPr="008506A2">
        <w:rPr>
          <w:rFonts w:ascii="Times New Roman" w:eastAsia="Times New Roman" w:hAnsi="Times New Roman" w:cs="Times New Roman"/>
          <w:b/>
          <w:color w:val="000000"/>
          <w:sz w:val="20"/>
        </w:rPr>
        <w:t>_</w:t>
      </w:r>
      <w:r w:rsidR="00451FC8">
        <w:rPr>
          <w:rFonts w:ascii="Times New Roman" w:eastAsia="Times New Roman" w:hAnsi="Times New Roman" w:cs="Times New Roman"/>
          <w:b/>
          <w:color w:val="000000"/>
          <w:sz w:val="20"/>
        </w:rPr>
        <w:t>78</w:t>
      </w:r>
      <w:r w:rsidR="008506A2" w:rsidRPr="008506A2">
        <w:rPr>
          <w:rFonts w:ascii="Times New Roman" w:eastAsia="Times New Roman" w:hAnsi="Times New Roman" w:cs="Times New Roman"/>
          <w:b/>
          <w:color w:val="000000"/>
          <w:sz w:val="20"/>
        </w:rPr>
        <w:t> </w:t>
      </w:r>
      <w:r w:rsidR="00451FC8">
        <w:rPr>
          <w:rFonts w:ascii="Times New Roman" w:eastAsia="Times New Roman" w:hAnsi="Times New Roman" w:cs="Times New Roman"/>
          <w:b/>
          <w:color w:val="000000"/>
          <w:sz w:val="20"/>
        </w:rPr>
        <w:t>476, 67</w:t>
      </w:r>
      <w:r w:rsidR="00C864F0">
        <w:rPr>
          <w:rFonts w:ascii="Times New Roman" w:eastAsia="Times New Roman" w:hAnsi="Times New Roman" w:cs="Times New Roman"/>
          <w:b/>
          <w:color w:val="000000"/>
          <w:sz w:val="20"/>
        </w:rPr>
        <w:t xml:space="preserve"> </w:t>
      </w:r>
      <w:r w:rsidRPr="00184554">
        <w:rPr>
          <w:rFonts w:ascii="Times New Roman" w:eastAsia="Times New Roman" w:hAnsi="Times New Roman" w:cs="Times New Roman"/>
          <w:b/>
          <w:color w:val="000000"/>
          <w:sz w:val="20"/>
          <w:shd w:val="clear" w:color="auto" w:fill="FFFFFF" w:themeFill="background1"/>
        </w:rPr>
        <w:t>рублей.</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Начальная (максимальная) цена контракта (начальная цена единицы товара) определена и обоснована в соответствии с требованиями:</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 xml:space="preserve"> </w:t>
      </w:r>
      <w:hyperlink r:id="rId10" w:history="1">
        <w:r w:rsidRPr="00BE36E9">
          <w:rPr>
            <w:rStyle w:val="a3"/>
            <w:rFonts w:ascii="Times New Roman" w:eastAsia="Times New Roman" w:hAnsi="Times New Roman" w:cs="Times New Roman"/>
            <w:sz w:val="20"/>
            <w:shd w:val="clear" w:color="auto" w:fill="FFFFFF" w:themeFill="background1"/>
          </w:rPr>
          <w:t>статей 19 и 22</w:t>
        </w:r>
      </w:hyperlink>
      <w:r w:rsidRPr="00BE36E9">
        <w:rPr>
          <w:rFonts w:ascii="Times New Roman" w:eastAsia="Times New Roman" w:hAnsi="Times New Roman" w:cs="Times New Roman"/>
          <w:color w:val="000000"/>
          <w:sz w:val="20"/>
          <w:shd w:val="clear" w:color="auto" w:fill="FFFFFF" w:themeFill="background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 xml:space="preserve">методических </w:t>
      </w:r>
      <w:hyperlink r:id="rId11" w:history="1">
        <w:r w:rsidRPr="00BE36E9">
          <w:rPr>
            <w:rStyle w:val="a3"/>
            <w:rFonts w:ascii="Times New Roman" w:eastAsia="Times New Roman" w:hAnsi="Times New Roman" w:cs="Times New Roman"/>
            <w:sz w:val="20"/>
            <w:shd w:val="clear" w:color="auto" w:fill="FFFFFF" w:themeFill="background1"/>
          </w:rPr>
          <w:t>рекомендаций</w:t>
        </w:r>
      </w:hyperlink>
      <w:r w:rsidRPr="00BE36E9">
        <w:rPr>
          <w:rFonts w:ascii="Times New Roman" w:eastAsia="Times New Roman" w:hAnsi="Times New Roman" w:cs="Times New Roman"/>
          <w:color w:val="000000"/>
          <w:sz w:val="20"/>
          <w:shd w:val="clear" w:color="auto" w:fill="FFFFFF" w:themeFill="background1"/>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i/>
          <w:color w:val="000000"/>
          <w:sz w:val="20"/>
          <w:shd w:val="clear" w:color="auto" w:fill="FFFFFF" w:themeFill="background1"/>
        </w:rPr>
      </w:pPr>
      <w:r w:rsidRPr="00BE36E9">
        <w:rPr>
          <w:rFonts w:ascii="Times New Roman" w:eastAsia="Times New Roman" w:hAnsi="Times New Roman" w:cs="Times New Roman"/>
          <w:i/>
          <w:color w:val="000000"/>
          <w:sz w:val="20"/>
          <w:shd w:val="clear" w:color="auto" w:fill="FFFFFF" w:themeFill="background1"/>
        </w:rPr>
        <w:t xml:space="preserve">посредством применения следующих методов: </w:t>
      </w:r>
    </w:p>
    <w:p w:rsidR="00BE36E9" w:rsidRPr="00BE36E9" w:rsidRDefault="00BE36E9" w:rsidP="00BE36E9">
      <w:pPr>
        <w:numPr>
          <w:ilvl w:val="2"/>
          <w:numId w:val="1"/>
        </w:numPr>
        <w:tabs>
          <w:tab w:val="left" w:pos="851"/>
        </w:tabs>
        <w:spacing w:after="0" w:line="240" w:lineRule="auto"/>
        <w:ind w:left="0"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i/>
          <w:color w:val="000000"/>
          <w:sz w:val="20"/>
          <w:shd w:val="clear" w:color="auto" w:fill="FFFFFF" w:themeFill="background1"/>
        </w:rPr>
        <w:t xml:space="preserve">метода сопоставимых рыночных цен (анализа рынка) </w:t>
      </w:r>
      <w:r>
        <w:rPr>
          <w:rFonts w:ascii="Times New Roman" w:eastAsia="Times New Roman" w:hAnsi="Times New Roman" w:cs="Times New Roman"/>
          <w:color w:val="000000"/>
          <w:sz w:val="20"/>
          <w:shd w:val="clear" w:color="auto" w:fill="FFFFFF" w:themeFill="background1"/>
        </w:rPr>
        <w:t>(приложение № 1</w:t>
      </w:r>
      <w:r w:rsidRPr="00BE36E9">
        <w:rPr>
          <w:rFonts w:ascii="Times New Roman" w:eastAsia="Times New Roman" w:hAnsi="Times New Roman" w:cs="Times New Roman"/>
          <w:color w:val="000000"/>
          <w:sz w:val="20"/>
          <w:shd w:val="clear" w:color="auto" w:fill="FFFFFF" w:themeFill="background1"/>
        </w:rPr>
        <w:t xml:space="preserve"> к Описанию объекта закупки).</w:t>
      </w:r>
    </w:p>
    <w:p w:rsidR="00BE36E9" w:rsidRPr="00BE36E9" w:rsidRDefault="00BE36E9" w:rsidP="00BE36E9">
      <w:pPr>
        <w:tabs>
          <w:tab w:val="left" w:pos="851"/>
        </w:tabs>
        <w:spacing w:after="0" w:line="240" w:lineRule="auto"/>
        <w:ind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Особенности определения начальной (максимальной) цены контракта, установленные подпунктом «в» пункта 7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не применялись на основании абзаца 4 подпункта «г» пункта 7 Постановление № 1875, а именно:</w:t>
      </w:r>
    </w:p>
    <w:p w:rsidR="00BE36E9" w:rsidRPr="00BE36E9" w:rsidRDefault="00BE36E9" w:rsidP="00BE36E9">
      <w:pPr>
        <w:tabs>
          <w:tab w:val="left" w:pos="851"/>
        </w:tabs>
        <w:spacing w:after="0" w:line="240" w:lineRule="auto"/>
        <w:ind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5 тыс. рублей»</w:t>
      </w:r>
    </w:p>
    <w:p w:rsidR="00BE36E9" w:rsidRDefault="00BE36E9">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p>
    <w:p w:rsidR="00B4325A" w:rsidRDefault="00B4325A">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p>
    <w:p w:rsidR="00B4325A" w:rsidRDefault="007C0E7F">
      <w:pPr>
        <w:spacing w:after="6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2. Источник финансирования:</w:t>
      </w:r>
    </w:p>
    <w:p w:rsidR="00B4325A" w:rsidRDefault="007C0E7F">
      <w:pPr>
        <w:tabs>
          <w:tab w:val="left" w:pos="709"/>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 xml:space="preserve">2.1 Источник финансирования заказа: внебюджетные средства, средства бюджетных учреждений. </w:t>
      </w:r>
    </w:p>
    <w:p w:rsidR="00B4325A" w:rsidRDefault="00B4325A">
      <w:pPr>
        <w:tabs>
          <w:tab w:val="left" w:pos="709"/>
        </w:tabs>
        <w:spacing w:after="0" w:line="240" w:lineRule="auto"/>
        <w:jc w:val="both"/>
        <w:rPr>
          <w:rFonts w:ascii="Times New Roman" w:eastAsia="Times New Roman" w:hAnsi="Times New Roman" w:cs="Times New Roman"/>
          <w:color w:val="000000"/>
          <w:spacing w:val="-5"/>
          <w:sz w:val="20"/>
        </w:rPr>
      </w:pPr>
    </w:p>
    <w:p w:rsidR="00B4325A" w:rsidRDefault="007C0E7F">
      <w:pPr>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3. Форма, сроки и порядок оплаты товара:</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3.1. Валютой, используемой для расчётов с Поставщиком, является российский рубль.</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3.2. Авансирование по контракту не предусмотрено.</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3.3. Расчеты между Заказчиком и Поставщиком производятся в течение 10 рабочих дней с даты подписания Заказчиком акта приема-передачи Товара.</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3.4.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3.5.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3.6.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3.7. Товар, поставленный Поставщиком с отклонениями от требований спецификации (приложение </w:t>
      </w:r>
      <w:r>
        <w:rPr>
          <w:rFonts w:ascii="Segoe UI Symbol" w:eastAsia="Segoe UI Symbol" w:hAnsi="Segoe UI Symbol" w:cs="Segoe UI Symbol"/>
          <w:color w:val="000000"/>
          <w:sz w:val="20"/>
        </w:rPr>
        <w:t>№</w:t>
      </w:r>
      <w:r>
        <w:rPr>
          <w:rFonts w:ascii="Times New Roman" w:eastAsia="Times New Roman" w:hAnsi="Times New Roman" w:cs="Times New Roman"/>
          <w:color w:val="000000"/>
          <w:sz w:val="20"/>
        </w:rPr>
        <w:t xml:space="preserve"> 1 к контракту) или иными недостатками, не подлежит оплате Заказчиком до устранения Поставщиком обнаруженных недостатков.</w:t>
      </w:r>
    </w:p>
    <w:p w:rsidR="00B4325A" w:rsidRDefault="00B4325A">
      <w:pPr>
        <w:tabs>
          <w:tab w:val="left" w:pos="2775"/>
        </w:tabs>
        <w:spacing w:after="0" w:line="240" w:lineRule="auto"/>
        <w:jc w:val="center"/>
        <w:rPr>
          <w:rFonts w:ascii="Times New Roman" w:eastAsia="Times New Roman" w:hAnsi="Times New Roman" w:cs="Times New Roman"/>
          <w:b/>
          <w:color w:val="000000"/>
          <w:spacing w:val="-5"/>
          <w:sz w:val="20"/>
        </w:rPr>
      </w:pPr>
    </w:p>
    <w:p w:rsidR="00B4325A" w:rsidRDefault="007C0E7F">
      <w:pPr>
        <w:tabs>
          <w:tab w:val="left" w:pos="2775"/>
        </w:tabs>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4. Место, условия и сроки (периоды) поставки товара:</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4.1. Срок поставки Товара</w:t>
      </w:r>
      <w:r w:rsidRPr="0059711E">
        <w:rPr>
          <w:rFonts w:ascii="Times New Roman" w:eastAsia="Times New Roman" w:hAnsi="Times New Roman" w:cs="Times New Roman"/>
          <w:color w:val="000000"/>
          <w:spacing w:val="-5"/>
          <w:sz w:val="20"/>
        </w:rPr>
        <w:t xml:space="preserve">: </w:t>
      </w:r>
      <w:r w:rsidR="00451FC8">
        <w:rPr>
          <w:rFonts w:ascii="Times New Roman" w:eastAsia="Times New Roman" w:hAnsi="Times New Roman" w:cs="Times New Roman"/>
          <w:color w:val="000000"/>
          <w:sz w:val="20"/>
        </w:rPr>
        <w:t>в течение 10 (десяти</w:t>
      </w:r>
      <w:r w:rsidR="0059711E" w:rsidRPr="0059711E">
        <w:rPr>
          <w:rFonts w:ascii="Times New Roman" w:eastAsia="Times New Roman" w:hAnsi="Times New Roman" w:cs="Times New Roman"/>
          <w:color w:val="000000"/>
          <w:sz w:val="20"/>
        </w:rPr>
        <w:t xml:space="preserve">) </w:t>
      </w:r>
      <w:r w:rsidR="00C920FA">
        <w:rPr>
          <w:rFonts w:ascii="Times New Roman" w:eastAsia="Times New Roman" w:hAnsi="Times New Roman" w:cs="Times New Roman"/>
          <w:color w:val="000000"/>
          <w:sz w:val="20"/>
        </w:rPr>
        <w:t>рабочих</w:t>
      </w:r>
      <w:r w:rsidRPr="0059711E">
        <w:rPr>
          <w:rFonts w:ascii="Times New Roman" w:eastAsia="Times New Roman" w:hAnsi="Times New Roman" w:cs="Times New Roman"/>
          <w:color w:val="000000"/>
          <w:sz w:val="20"/>
        </w:rPr>
        <w:t xml:space="preserve"> дней с момента (даты) заключения контракта</w:t>
      </w:r>
      <w:r>
        <w:rPr>
          <w:rFonts w:ascii="Times New Roman" w:eastAsia="Times New Roman" w:hAnsi="Times New Roman" w:cs="Times New Roman"/>
          <w:color w:val="000000"/>
          <w:sz w:val="20"/>
        </w:rPr>
        <w:t xml:space="preserve"> Сторонами.</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szCs w:val="20"/>
        </w:rPr>
      </w:pPr>
      <w:r>
        <w:rPr>
          <w:rFonts w:ascii="Times New Roman" w:eastAsia="Times New Roman" w:hAnsi="Times New Roman" w:cs="Times New Roman"/>
          <w:color w:val="000000"/>
          <w:spacing w:val="-5"/>
          <w:sz w:val="20"/>
        </w:rPr>
        <w:t xml:space="preserve">4.2. Место поставки товара: </w:t>
      </w:r>
      <w:r>
        <w:rPr>
          <w:rFonts w:ascii="Times New Roman" w:eastAsia="Times New Roman" w:hAnsi="Times New Roman" w:cs="Times New Roman"/>
          <w:color w:val="000000"/>
          <w:sz w:val="20"/>
          <w:szCs w:val="20"/>
        </w:rPr>
        <w:t>194017, г. Санкт-Петербург, Костромской пр.д.7 лит.А, пом.1-Н</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4.3. Время поставки: по рабочим дням с 9:00 до 17:00, дата по согласованию с Заказчиком.</w:t>
      </w:r>
    </w:p>
    <w:p w:rsidR="00B4325A" w:rsidRDefault="00B4325A">
      <w:pPr>
        <w:spacing w:after="0" w:line="240" w:lineRule="auto"/>
        <w:jc w:val="center"/>
        <w:rPr>
          <w:rFonts w:ascii="Times New Roman" w:eastAsia="Times New Roman" w:hAnsi="Times New Roman" w:cs="Times New Roman"/>
          <w:b/>
          <w:color w:val="000000"/>
          <w:spacing w:val="-5"/>
          <w:sz w:val="20"/>
        </w:rPr>
      </w:pPr>
    </w:p>
    <w:p w:rsidR="0096546D" w:rsidRDefault="0096546D" w:rsidP="0096546D">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5. Требования к товару:</w:t>
      </w:r>
    </w:p>
    <w:p w:rsidR="0096546D" w:rsidRDefault="0096546D" w:rsidP="0096546D">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pacing w:val="-5"/>
          <w:sz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eastAsia="Times New Roman" w:hAnsi="Times New Roman" w:cs="Times New Roman"/>
          <w:b/>
          <w:color w:val="000000"/>
          <w:sz w:val="20"/>
        </w:rPr>
        <w:t>:</w:t>
      </w:r>
    </w:p>
    <w:p w:rsidR="0096546D" w:rsidRDefault="0096546D" w:rsidP="0096546D">
      <w:pPr>
        <w:spacing w:after="0" w:line="240" w:lineRule="auto"/>
        <w:jc w:val="center"/>
        <w:rPr>
          <w:rFonts w:ascii="Times New Roman" w:eastAsia="Times New Roman" w:hAnsi="Times New Roman" w:cs="Times New Roman"/>
          <w:b/>
          <w:color w:val="000000"/>
          <w:sz w:val="20"/>
        </w:rPr>
      </w:pPr>
    </w:p>
    <w:tbl>
      <w:tblPr>
        <w:tblStyle w:val="a4"/>
        <w:tblW w:w="0" w:type="auto"/>
        <w:tblLook w:val="04A0" w:firstRow="1" w:lastRow="0" w:firstColumn="1" w:lastColumn="0" w:noHBand="0" w:noVBand="1"/>
      </w:tblPr>
      <w:tblGrid>
        <w:gridCol w:w="534"/>
        <w:gridCol w:w="2551"/>
        <w:gridCol w:w="1276"/>
        <w:gridCol w:w="4678"/>
        <w:gridCol w:w="850"/>
        <w:gridCol w:w="793"/>
      </w:tblGrid>
      <w:tr w:rsidR="00AE0EC1" w:rsidRPr="004A15EC" w:rsidTr="00AE0EC1">
        <w:tc>
          <w:tcPr>
            <w:tcW w:w="534"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п/п</w:t>
            </w:r>
          </w:p>
        </w:tc>
        <w:tc>
          <w:tcPr>
            <w:tcW w:w="2551"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Наименование товара</w:t>
            </w:r>
          </w:p>
        </w:tc>
        <w:tc>
          <w:tcPr>
            <w:tcW w:w="1276"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ОКПД2</w:t>
            </w:r>
          </w:p>
        </w:tc>
        <w:tc>
          <w:tcPr>
            <w:tcW w:w="4678"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xml:space="preserve">Технические характеристики </w:t>
            </w:r>
          </w:p>
        </w:tc>
        <w:tc>
          <w:tcPr>
            <w:tcW w:w="850" w:type="dxa"/>
          </w:tcPr>
          <w:p w:rsidR="00AE0EC1" w:rsidRPr="004A15EC" w:rsidRDefault="000C6D06" w:rsidP="000C6D06">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xml:space="preserve">Кол-во </w:t>
            </w:r>
          </w:p>
        </w:tc>
        <w:tc>
          <w:tcPr>
            <w:tcW w:w="793" w:type="dxa"/>
          </w:tcPr>
          <w:p w:rsidR="00AE0EC1" w:rsidRPr="004A15EC" w:rsidRDefault="000C6D06"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Ед.изм</w:t>
            </w:r>
          </w:p>
        </w:tc>
      </w:tr>
      <w:tr w:rsidR="00B42736" w:rsidRPr="004A15EC" w:rsidTr="00AE0EC1">
        <w:tc>
          <w:tcPr>
            <w:tcW w:w="534" w:type="dxa"/>
          </w:tcPr>
          <w:p w:rsidR="00B42736" w:rsidRPr="004A15EC" w:rsidRDefault="00550C13"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1</w:t>
            </w:r>
          </w:p>
        </w:tc>
        <w:tc>
          <w:tcPr>
            <w:tcW w:w="2551" w:type="dxa"/>
          </w:tcPr>
          <w:p w:rsidR="00B42736" w:rsidRPr="004A15EC" w:rsidRDefault="00451FC8" w:rsidP="0096546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Текстофон портативный</w:t>
            </w:r>
          </w:p>
        </w:tc>
        <w:tc>
          <w:tcPr>
            <w:tcW w:w="1276" w:type="dxa"/>
          </w:tcPr>
          <w:p w:rsidR="00B42736" w:rsidRPr="004A15EC" w:rsidRDefault="00AA093F" w:rsidP="0096546D">
            <w:pPr>
              <w:spacing w:after="0" w:line="240" w:lineRule="auto"/>
              <w:jc w:val="center"/>
              <w:rPr>
                <w:rFonts w:ascii="Times New Roman" w:eastAsia="Times New Roman" w:hAnsi="Times New Roman" w:cs="Times New Roman"/>
                <w:color w:val="000000"/>
                <w:sz w:val="18"/>
                <w:szCs w:val="18"/>
              </w:rPr>
            </w:pPr>
            <w:r w:rsidRPr="00AA093F">
              <w:rPr>
                <w:rFonts w:ascii="Times New Roman" w:eastAsia="Times New Roman" w:hAnsi="Times New Roman" w:cs="Times New Roman"/>
                <w:color w:val="000000"/>
                <w:sz w:val="18"/>
                <w:szCs w:val="18"/>
              </w:rPr>
              <w:t>26.30.11.190</w:t>
            </w:r>
          </w:p>
        </w:tc>
        <w:tc>
          <w:tcPr>
            <w:tcW w:w="4678" w:type="dxa"/>
          </w:tcPr>
          <w:p w:rsidR="00F83BC0" w:rsidRPr="00F83BC0" w:rsidRDefault="00F83BC0" w:rsidP="00F83BC0">
            <w:pPr>
              <w:spacing w:after="0" w:line="240" w:lineRule="auto"/>
              <w:jc w:val="both"/>
              <w:rPr>
                <w:rFonts w:ascii="Times New Roman" w:eastAsia="Times New Roman" w:hAnsi="Times New Roman" w:cs="Times New Roman"/>
                <w:color w:val="000000"/>
                <w:sz w:val="18"/>
                <w:szCs w:val="18"/>
              </w:rPr>
            </w:pPr>
            <w:r w:rsidRPr="00F83BC0">
              <w:rPr>
                <w:rFonts w:ascii="Times New Roman" w:eastAsia="Times New Roman" w:hAnsi="Times New Roman" w:cs="Times New Roman"/>
                <w:color w:val="000000"/>
                <w:sz w:val="18"/>
                <w:szCs w:val="18"/>
              </w:rPr>
              <w:t xml:space="preserve">Текстофон – устройство, которое позволяет людям с нарушением слуха или речи вести диалог с собеседником  в текстовом режиме. Подходит для учреждений общественного назначения, обеспечивает успешную </w:t>
            </w:r>
            <w:r w:rsidRPr="00F83BC0">
              <w:rPr>
                <w:rFonts w:ascii="Times New Roman" w:eastAsia="Times New Roman" w:hAnsi="Times New Roman" w:cs="Times New Roman"/>
                <w:color w:val="000000"/>
                <w:sz w:val="18"/>
                <w:szCs w:val="18"/>
              </w:rPr>
              <w:lastRenderedPageBreak/>
              <w:t>коммуникацию между посетителем и сотрудником, не владеющим языком жестов.</w:t>
            </w:r>
          </w:p>
          <w:p w:rsidR="00F83BC0" w:rsidRPr="00F83BC0" w:rsidRDefault="00F83BC0" w:rsidP="00F83BC0">
            <w:pPr>
              <w:spacing w:after="0" w:line="240" w:lineRule="auto"/>
              <w:jc w:val="both"/>
              <w:rPr>
                <w:rFonts w:ascii="Times New Roman" w:eastAsia="Times New Roman" w:hAnsi="Times New Roman" w:cs="Times New Roman"/>
                <w:color w:val="000000"/>
                <w:sz w:val="18"/>
                <w:szCs w:val="18"/>
              </w:rPr>
            </w:pPr>
          </w:p>
          <w:p w:rsidR="00F83BC0" w:rsidRPr="00F83BC0" w:rsidRDefault="00F83BC0" w:rsidP="00F83BC0">
            <w:pPr>
              <w:spacing w:after="0" w:line="240" w:lineRule="auto"/>
              <w:jc w:val="both"/>
              <w:rPr>
                <w:rFonts w:ascii="Times New Roman" w:eastAsia="Times New Roman" w:hAnsi="Times New Roman" w:cs="Times New Roman"/>
                <w:color w:val="000000"/>
                <w:sz w:val="18"/>
                <w:szCs w:val="18"/>
              </w:rPr>
            </w:pPr>
            <w:r w:rsidRPr="00F83BC0">
              <w:rPr>
                <w:rFonts w:ascii="Times New Roman" w:eastAsia="Times New Roman" w:hAnsi="Times New Roman" w:cs="Times New Roman"/>
                <w:color w:val="000000"/>
                <w:sz w:val="18"/>
                <w:szCs w:val="18"/>
              </w:rPr>
              <w:t>Характеристики:</w:t>
            </w:r>
          </w:p>
          <w:p w:rsidR="00F83BC0" w:rsidRPr="00F83BC0" w:rsidRDefault="00F83BC0" w:rsidP="00F83BC0">
            <w:pPr>
              <w:spacing w:after="0" w:line="240" w:lineRule="auto"/>
              <w:jc w:val="both"/>
              <w:rPr>
                <w:rFonts w:ascii="Times New Roman" w:eastAsia="Times New Roman" w:hAnsi="Times New Roman" w:cs="Times New Roman"/>
                <w:color w:val="000000"/>
                <w:sz w:val="18"/>
                <w:szCs w:val="18"/>
              </w:rPr>
            </w:pPr>
          </w:p>
          <w:p w:rsidR="00F83BC0" w:rsidRPr="00F83BC0" w:rsidRDefault="00F83BC0" w:rsidP="00F83BC0">
            <w:pPr>
              <w:spacing w:after="0" w:line="240" w:lineRule="auto"/>
              <w:jc w:val="both"/>
              <w:rPr>
                <w:rFonts w:ascii="Times New Roman" w:eastAsia="Times New Roman" w:hAnsi="Times New Roman" w:cs="Times New Roman"/>
                <w:color w:val="000000"/>
                <w:sz w:val="18"/>
                <w:szCs w:val="18"/>
              </w:rPr>
            </w:pPr>
            <w:r w:rsidRPr="00F83BC0">
              <w:rPr>
                <w:rFonts w:ascii="Times New Roman" w:eastAsia="Times New Roman" w:hAnsi="Times New Roman" w:cs="Times New Roman"/>
                <w:color w:val="000000"/>
                <w:sz w:val="18"/>
                <w:szCs w:val="18"/>
              </w:rPr>
              <w:t>Экран сверхвысокой четкости (HD);</w:t>
            </w:r>
          </w:p>
          <w:p w:rsidR="00F83BC0" w:rsidRPr="00F83BC0" w:rsidRDefault="00F83BC0" w:rsidP="00F83BC0">
            <w:pPr>
              <w:spacing w:after="0" w:line="240" w:lineRule="auto"/>
              <w:jc w:val="both"/>
              <w:rPr>
                <w:rFonts w:ascii="Times New Roman" w:eastAsia="Times New Roman" w:hAnsi="Times New Roman" w:cs="Times New Roman"/>
                <w:color w:val="000000"/>
                <w:sz w:val="18"/>
                <w:szCs w:val="18"/>
              </w:rPr>
            </w:pPr>
            <w:r w:rsidRPr="00F83BC0">
              <w:rPr>
                <w:rFonts w:ascii="Times New Roman" w:eastAsia="Times New Roman" w:hAnsi="Times New Roman" w:cs="Times New Roman"/>
                <w:color w:val="000000"/>
                <w:sz w:val="18"/>
                <w:szCs w:val="18"/>
              </w:rPr>
              <w:t xml:space="preserve">кратность увеличения </w:t>
            </w:r>
            <w:r>
              <w:rPr>
                <w:rFonts w:ascii="Times New Roman" w:eastAsia="Times New Roman" w:hAnsi="Times New Roman" w:cs="Times New Roman"/>
                <w:color w:val="000000"/>
                <w:sz w:val="18"/>
                <w:szCs w:val="18"/>
              </w:rPr>
              <w:t xml:space="preserve">- </w:t>
            </w:r>
            <w:r w:rsidRPr="00F83BC0">
              <w:rPr>
                <w:rFonts w:ascii="Times New Roman" w:eastAsia="Times New Roman" w:hAnsi="Times New Roman" w:cs="Times New Roman"/>
                <w:color w:val="000000"/>
                <w:sz w:val="18"/>
                <w:szCs w:val="18"/>
              </w:rPr>
              <w:t xml:space="preserve">в диапазоне от 2 до 24;  </w:t>
            </w:r>
          </w:p>
          <w:p w:rsidR="00F83BC0" w:rsidRPr="00F83BC0" w:rsidRDefault="00F83BC0" w:rsidP="00F83BC0">
            <w:pP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камера - ≥ 8 мегапиксель</w:t>
            </w:r>
            <w:r w:rsidRPr="00F83BC0">
              <w:rPr>
                <w:rFonts w:ascii="Times New Roman" w:eastAsia="Times New Roman" w:hAnsi="Times New Roman" w:cs="Times New Roman"/>
                <w:color w:val="000000"/>
                <w:sz w:val="18"/>
                <w:szCs w:val="18"/>
              </w:rPr>
              <w:t>;</w:t>
            </w:r>
          </w:p>
          <w:p w:rsidR="00F83BC0" w:rsidRPr="00F83BC0" w:rsidRDefault="00F83BC0" w:rsidP="00F83BC0">
            <w:pPr>
              <w:spacing w:after="0" w:line="240" w:lineRule="auto"/>
              <w:jc w:val="both"/>
              <w:rPr>
                <w:rFonts w:ascii="Times New Roman" w:eastAsia="Times New Roman" w:hAnsi="Times New Roman" w:cs="Times New Roman"/>
                <w:color w:val="000000"/>
                <w:sz w:val="18"/>
                <w:szCs w:val="18"/>
              </w:rPr>
            </w:pPr>
            <w:r w:rsidRPr="00F83BC0">
              <w:rPr>
                <w:rFonts w:ascii="Times New Roman" w:eastAsia="Times New Roman" w:hAnsi="Times New Roman" w:cs="Times New Roman"/>
                <w:color w:val="000000"/>
                <w:sz w:val="18"/>
                <w:szCs w:val="18"/>
              </w:rPr>
              <w:t xml:space="preserve">экран </w:t>
            </w:r>
            <w:r>
              <w:rPr>
                <w:rFonts w:ascii="Times New Roman" w:eastAsia="Times New Roman" w:hAnsi="Times New Roman" w:cs="Times New Roman"/>
                <w:color w:val="000000"/>
                <w:sz w:val="18"/>
                <w:szCs w:val="18"/>
              </w:rPr>
              <w:t>≥</w:t>
            </w:r>
            <w:r w:rsidRPr="00F83BC0">
              <w:rPr>
                <w:rFonts w:ascii="Times New Roman" w:eastAsia="Times New Roman" w:hAnsi="Times New Roman" w:cs="Times New Roman"/>
                <w:color w:val="000000"/>
                <w:sz w:val="18"/>
                <w:szCs w:val="18"/>
              </w:rPr>
              <w:t>7 дюймов;</w:t>
            </w:r>
          </w:p>
          <w:p w:rsidR="00550C13" w:rsidRPr="004A15EC" w:rsidRDefault="00F83BC0" w:rsidP="00F83BC0">
            <w:pPr>
              <w:spacing w:after="0" w:line="240" w:lineRule="auto"/>
              <w:jc w:val="both"/>
              <w:rPr>
                <w:rFonts w:ascii="Times New Roman" w:eastAsia="Times New Roman" w:hAnsi="Times New Roman" w:cs="Times New Roman"/>
                <w:color w:val="000000"/>
                <w:sz w:val="18"/>
                <w:szCs w:val="18"/>
              </w:rPr>
            </w:pPr>
            <w:r w:rsidRPr="00F83BC0">
              <w:rPr>
                <w:rFonts w:ascii="Times New Roman" w:eastAsia="Times New Roman" w:hAnsi="Times New Roman" w:cs="Times New Roman"/>
                <w:color w:val="000000"/>
                <w:sz w:val="18"/>
                <w:szCs w:val="18"/>
              </w:rPr>
              <w:t>функция «стоп-кадр» с возможностью увеличения масштаба изображения.</w:t>
            </w:r>
          </w:p>
        </w:tc>
        <w:tc>
          <w:tcPr>
            <w:tcW w:w="850" w:type="dxa"/>
          </w:tcPr>
          <w:p w:rsidR="00B42736" w:rsidRPr="004A15EC" w:rsidRDefault="00451FC8" w:rsidP="0096546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lastRenderedPageBreak/>
              <w:t>1</w:t>
            </w:r>
          </w:p>
        </w:tc>
        <w:tc>
          <w:tcPr>
            <w:tcW w:w="793" w:type="dxa"/>
          </w:tcPr>
          <w:p w:rsidR="00B42736" w:rsidRPr="004A15EC" w:rsidRDefault="00451FC8" w:rsidP="0096546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шт</w:t>
            </w:r>
          </w:p>
        </w:tc>
      </w:tr>
      <w:tr w:rsidR="00550C13" w:rsidRPr="004A15EC" w:rsidTr="00AE0EC1">
        <w:tc>
          <w:tcPr>
            <w:tcW w:w="534" w:type="dxa"/>
          </w:tcPr>
          <w:p w:rsidR="00550C13" w:rsidRPr="004A15EC" w:rsidRDefault="00550C13"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lastRenderedPageBreak/>
              <w:t>2</w:t>
            </w:r>
          </w:p>
        </w:tc>
        <w:tc>
          <w:tcPr>
            <w:tcW w:w="2551" w:type="dxa"/>
          </w:tcPr>
          <w:p w:rsidR="00550C13" w:rsidRPr="004A15EC" w:rsidRDefault="00F83BC0" w:rsidP="0096546D">
            <w:pPr>
              <w:spacing w:after="0" w:line="240" w:lineRule="auto"/>
              <w:jc w:val="center"/>
              <w:rPr>
                <w:rFonts w:ascii="Times New Roman" w:eastAsia="Times New Roman" w:hAnsi="Times New Roman" w:cs="Times New Roman"/>
                <w:color w:val="000000"/>
                <w:sz w:val="18"/>
                <w:szCs w:val="18"/>
              </w:rPr>
            </w:pPr>
            <w:r w:rsidRPr="00F83BC0">
              <w:rPr>
                <w:rFonts w:ascii="Times New Roman" w:eastAsia="Times New Roman" w:hAnsi="Times New Roman" w:cs="Times New Roman"/>
                <w:color w:val="000000"/>
                <w:sz w:val="18"/>
                <w:szCs w:val="18"/>
              </w:rPr>
              <w:t>Кнопка вызова с шрифтом Брайля влагозащитная</w:t>
            </w:r>
          </w:p>
        </w:tc>
        <w:tc>
          <w:tcPr>
            <w:tcW w:w="1276" w:type="dxa"/>
          </w:tcPr>
          <w:p w:rsidR="00550C13" w:rsidRPr="004A15EC" w:rsidRDefault="00B40904" w:rsidP="0096546D">
            <w:pPr>
              <w:spacing w:after="0" w:line="240" w:lineRule="auto"/>
              <w:jc w:val="center"/>
              <w:rPr>
                <w:rFonts w:ascii="Times New Roman" w:eastAsia="Times New Roman" w:hAnsi="Times New Roman" w:cs="Times New Roman"/>
                <w:color w:val="000000"/>
                <w:sz w:val="18"/>
                <w:szCs w:val="18"/>
              </w:rPr>
            </w:pPr>
            <w:r w:rsidRPr="00B40904">
              <w:rPr>
                <w:rFonts w:ascii="Times New Roman" w:eastAsia="Times New Roman" w:hAnsi="Times New Roman" w:cs="Times New Roman"/>
                <w:color w:val="000000"/>
                <w:sz w:val="18"/>
                <w:szCs w:val="18"/>
              </w:rPr>
              <w:t>22.29.29.190</w:t>
            </w:r>
          </w:p>
        </w:tc>
        <w:tc>
          <w:tcPr>
            <w:tcW w:w="4678" w:type="dxa"/>
          </w:tcPr>
          <w:p w:rsidR="00F83BC0" w:rsidRPr="00F83BC0" w:rsidRDefault="00F83BC0" w:rsidP="00F83BC0">
            <w:pPr>
              <w:spacing w:after="0" w:line="240" w:lineRule="auto"/>
              <w:jc w:val="both"/>
              <w:rPr>
                <w:rFonts w:ascii="Times New Roman" w:hAnsi="Times New Roman" w:cs="Times New Roman"/>
                <w:color w:val="000000"/>
                <w:sz w:val="18"/>
                <w:szCs w:val="18"/>
              </w:rPr>
            </w:pPr>
            <w:r w:rsidRPr="00F83BC0">
              <w:rPr>
                <w:rFonts w:ascii="Times New Roman" w:hAnsi="Times New Roman" w:cs="Times New Roman"/>
                <w:color w:val="000000"/>
                <w:sz w:val="18"/>
                <w:szCs w:val="18"/>
              </w:rPr>
              <w:t>Размер таблички:</w:t>
            </w:r>
            <w:r w:rsidR="004B54B3">
              <w:rPr>
                <w:rFonts w:ascii="Times New Roman" w:hAnsi="Times New Roman" w:cs="Times New Roman"/>
                <w:color w:val="000000"/>
                <w:sz w:val="18"/>
                <w:szCs w:val="18"/>
              </w:rPr>
              <w:t>≥</w:t>
            </w:r>
            <w:r w:rsidRPr="00F83BC0">
              <w:rPr>
                <w:rFonts w:ascii="Times New Roman" w:hAnsi="Times New Roman" w:cs="Times New Roman"/>
                <w:color w:val="000000"/>
                <w:sz w:val="18"/>
                <w:szCs w:val="18"/>
              </w:rPr>
              <w:t xml:space="preserve"> 150х200мм</w:t>
            </w:r>
          </w:p>
          <w:p w:rsidR="00F83BC0" w:rsidRPr="00F83BC0" w:rsidRDefault="00F83BC0" w:rsidP="00F83BC0">
            <w:pPr>
              <w:spacing w:after="0" w:line="240" w:lineRule="auto"/>
              <w:jc w:val="both"/>
              <w:rPr>
                <w:rFonts w:ascii="Times New Roman" w:hAnsi="Times New Roman" w:cs="Times New Roman"/>
                <w:color w:val="000000"/>
                <w:sz w:val="18"/>
                <w:szCs w:val="18"/>
              </w:rPr>
            </w:pPr>
            <w:r w:rsidRPr="00F83BC0">
              <w:rPr>
                <w:rFonts w:ascii="Times New Roman" w:hAnsi="Times New Roman" w:cs="Times New Roman"/>
                <w:color w:val="000000"/>
                <w:sz w:val="18"/>
                <w:szCs w:val="18"/>
              </w:rPr>
              <w:t>Высота тактильного слоя (не менее): 0,8мм</w:t>
            </w:r>
          </w:p>
          <w:p w:rsidR="00F83BC0" w:rsidRPr="00F83BC0" w:rsidRDefault="00F83BC0" w:rsidP="00F83BC0">
            <w:pPr>
              <w:spacing w:after="0" w:line="240" w:lineRule="auto"/>
              <w:jc w:val="both"/>
              <w:rPr>
                <w:rFonts w:ascii="Times New Roman" w:hAnsi="Times New Roman" w:cs="Times New Roman"/>
                <w:color w:val="000000"/>
                <w:sz w:val="18"/>
                <w:szCs w:val="18"/>
              </w:rPr>
            </w:pPr>
            <w:r w:rsidRPr="00F83BC0">
              <w:rPr>
                <w:rFonts w:ascii="Times New Roman" w:hAnsi="Times New Roman" w:cs="Times New Roman"/>
                <w:color w:val="000000"/>
                <w:sz w:val="18"/>
                <w:szCs w:val="18"/>
              </w:rPr>
              <w:t>Материал основания: композитная алюминиевая панель</w:t>
            </w:r>
          </w:p>
          <w:p w:rsidR="00F83BC0" w:rsidRPr="00F83BC0" w:rsidRDefault="00F83BC0" w:rsidP="00F83BC0">
            <w:pPr>
              <w:spacing w:after="0" w:line="240" w:lineRule="auto"/>
              <w:jc w:val="both"/>
              <w:rPr>
                <w:rFonts w:ascii="Times New Roman" w:hAnsi="Times New Roman" w:cs="Times New Roman"/>
                <w:color w:val="000000"/>
                <w:sz w:val="18"/>
                <w:szCs w:val="18"/>
              </w:rPr>
            </w:pPr>
            <w:r w:rsidRPr="00F83BC0">
              <w:rPr>
                <w:rFonts w:ascii="Times New Roman" w:hAnsi="Times New Roman" w:cs="Times New Roman"/>
                <w:color w:val="000000"/>
                <w:sz w:val="18"/>
                <w:szCs w:val="18"/>
              </w:rPr>
              <w:t>Метод креплени</w:t>
            </w:r>
            <w:r>
              <w:rPr>
                <w:rFonts w:ascii="Times New Roman" w:hAnsi="Times New Roman" w:cs="Times New Roman"/>
                <w:color w:val="000000"/>
                <w:sz w:val="18"/>
                <w:szCs w:val="18"/>
              </w:rPr>
              <w:t>я: монтажная лента</w:t>
            </w:r>
          </w:p>
          <w:p w:rsidR="00550C13" w:rsidRDefault="00F83BC0" w:rsidP="00F83BC0">
            <w:pPr>
              <w:spacing w:after="0" w:line="240" w:lineRule="auto"/>
              <w:jc w:val="both"/>
              <w:rPr>
                <w:rFonts w:ascii="Times New Roman" w:hAnsi="Times New Roman" w:cs="Times New Roman"/>
                <w:color w:val="000000"/>
                <w:sz w:val="18"/>
                <w:szCs w:val="18"/>
              </w:rPr>
            </w:pPr>
            <w:r w:rsidRPr="00F83BC0">
              <w:rPr>
                <w:rFonts w:ascii="Times New Roman" w:hAnsi="Times New Roman" w:cs="Times New Roman"/>
                <w:color w:val="000000"/>
                <w:sz w:val="18"/>
                <w:szCs w:val="18"/>
              </w:rPr>
              <w:t>Радиус действия кнопки вызова (на прямой видимости): до 150 метров</w:t>
            </w:r>
          </w:p>
          <w:p w:rsidR="00F83BC0" w:rsidRDefault="00F83BC0" w:rsidP="00F83BC0">
            <w:pPr>
              <w:spacing w:after="0" w:line="240" w:lineRule="auto"/>
              <w:jc w:val="both"/>
              <w:rPr>
                <w:rFonts w:ascii="Times New Roman" w:hAnsi="Times New Roman" w:cs="Times New Roman"/>
                <w:color w:val="000000"/>
                <w:sz w:val="18"/>
                <w:szCs w:val="18"/>
              </w:rPr>
            </w:pPr>
          </w:p>
          <w:p w:rsidR="00F83BC0" w:rsidRPr="00F83BC0" w:rsidRDefault="00F83BC0" w:rsidP="00F83BC0">
            <w:pPr>
              <w:spacing w:after="0" w:line="240" w:lineRule="auto"/>
              <w:jc w:val="both"/>
              <w:rPr>
                <w:rFonts w:ascii="Times New Roman" w:hAnsi="Times New Roman" w:cs="Times New Roman"/>
                <w:color w:val="000000"/>
                <w:sz w:val="18"/>
                <w:szCs w:val="18"/>
              </w:rPr>
            </w:pPr>
            <w:r>
              <w:rPr>
                <w:rFonts w:ascii="Times New Roman" w:hAnsi="Times New Roman" w:cs="Times New Roman"/>
                <w:color w:val="000000"/>
                <w:sz w:val="18"/>
                <w:szCs w:val="18"/>
              </w:rPr>
              <w:t>Соответствие</w:t>
            </w:r>
            <w:r w:rsidRPr="00F83BC0">
              <w:rPr>
                <w:rFonts w:ascii="Times New Roman" w:hAnsi="Times New Roman" w:cs="Times New Roman"/>
                <w:color w:val="000000"/>
                <w:sz w:val="18"/>
                <w:szCs w:val="18"/>
              </w:rPr>
              <w:t xml:space="preserve"> нормативным документам:</w:t>
            </w:r>
          </w:p>
          <w:p w:rsidR="00F83BC0" w:rsidRPr="00F83BC0" w:rsidRDefault="00F83BC0" w:rsidP="00F83BC0">
            <w:pPr>
              <w:spacing w:after="0" w:line="240" w:lineRule="auto"/>
              <w:jc w:val="both"/>
              <w:rPr>
                <w:rFonts w:ascii="Times New Roman" w:hAnsi="Times New Roman" w:cs="Times New Roman"/>
                <w:color w:val="000000"/>
                <w:sz w:val="18"/>
                <w:szCs w:val="18"/>
              </w:rPr>
            </w:pPr>
            <w:r w:rsidRPr="00F83BC0">
              <w:rPr>
                <w:rFonts w:ascii="Times New Roman" w:hAnsi="Times New Roman" w:cs="Times New Roman"/>
                <w:color w:val="000000"/>
                <w:sz w:val="18"/>
                <w:szCs w:val="18"/>
              </w:rPr>
              <w:t>СП 59.13330.2020 «Доступность зданий и сооружений для маломобильных групп населения»</w:t>
            </w:r>
          </w:p>
          <w:p w:rsidR="00F83BC0" w:rsidRPr="00F83BC0" w:rsidRDefault="00F83BC0" w:rsidP="00F83BC0">
            <w:pPr>
              <w:spacing w:after="0" w:line="240" w:lineRule="auto"/>
              <w:jc w:val="both"/>
              <w:rPr>
                <w:rFonts w:ascii="Times New Roman" w:hAnsi="Times New Roman" w:cs="Times New Roman"/>
                <w:color w:val="000000"/>
                <w:sz w:val="18"/>
                <w:szCs w:val="18"/>
              </w:rPr>
            </w:pPr>
            <w:r w:rsidRPr="00F83BC0">
              <w:rPr>
                <w:rFonts w:ascii="Times New Roman" w:hAnsi="Times New Roman" w:cs="Times New Roman"/>
                <w:color w:val="000000"/>
                <w:sz w:val="18"/>
                <w:szCs w:val="18"/>
              </w:rPr>
              <w:t>СП 136.13330.2012 «Здания и сооружения. Общие положения проектирования с учетом доступности для маломобильных групп населения»</w:t>
            </w:r>
          </w:p>
          <w:p w:rsidR="00F83BC0" w:rsidRDefault="00F83BC0" w:rsidP="00F83BC0">
            <w:pPr>
              <w:spacing w:after="0" w:line="240" w:lineRule="auto"/>
              <w:jc w:val="both"/>
              <w:rPr>
                <w:rFonts w:ascii="Times New Roman" w:hAnsi="Times New Roman" w:cs="Times New Roman"/>
                <w:color w:val="000000"/>
                <w:sz w:val="18"/>
                <w:szCs w:val="18"/>
              </w:rPr>
            </w:pPr>
            <w:r w:rsidRPr="00F83BC0">
              <w:rPr>
                <w:rFonts w:ascii="Times New Roman" w:hAnsi="Times New Roman" w:cs="Times New Roman"/>
                <w:color w:val="000000"/>
                <w:sz w:val="18"/>
                <w:szCs w:val="18"/>
              </w:rPr>
              <w:t>ГОСТ Р 56832-2020 «Шрифт Брайля. Требования и размеры»</w:t>
            </w:r>
          </w:p>
          <w:p w:rsidR="005B0419" w:rsidRDefault="005B0419" w:rsidP="00F83BC0">
            <w:pPr>
              <w:spacing w:after="0" w:line="240" w:lineRule="auto"/>
              <w:jc w:val="both"/>
              <w:rPr>
                <w:rFonts w:ascii="Times New Roman" w:hAnsi="Times New Roman" w:cs="Times New Roman"/>
                <w:color w:val="000000"/>
                <w:sz w:val="18"/>
                <w:szCs w:val="18"/>
              </w:rPr>
            </w:pPr>
          </w:p>
          <w:p w:rsidR="005B0419" w:rsidRPr="005B0419" w:rsidRDefault="004B54B3" w:rsidP="005B0419">
            <w:pPr>
              <w:spacing w:after="0" w:line="240" w:lineRule="auto"/>
              <w:jc w:val="both"/>
              <w:rPr>
                <w:rFonts w:ascii="Times New Roman" w:hAnsi="Times New Roman" w:cs="Times New Roman"/>
                <w:color w:val="000000"/>
                <w:sz w:val="18"/>
                <w:szCs w:val="18"/>
              </w:rPr>
            </w:pPr>
            <w:r>
              <w:rPr>
                <w:rFonts w:ascii="Times New Roman" w:hAnsi="Times New Roman" w:cs="Times New Roman"/>
                <w:color w:val="000000"/>
                <w:sz w:val="18"/>
                <w:szCs w:val="18"/>
              </w:rPr>
              <w:t>Комплектация:</w:t>
            </w:r>
            <w:bookmarkStart w:id="0" w:name="_GoBack"/>
            <w:bookmarkEnd w:id="0"/>
          </w:p>
          <w:p w:rsidR="005B0419" w:rsidRPr="005B0419" w:rsidRDefault="005B0419" w:rsidP="005B0419">
            <w:pPr>
              <w:spacing w:after="0" w:line="240" w:lineRule="auto"/>
              <w:jc w:val="both"/>
              <w:rPr>
                <w:rFonts w:ascii="Times New Roman" w:hAnsi="Times New Roman" w:cs="Times New Roman"/>
                <w:color w:val="000000"/>
                <w:sz w:val="18"/>
                <w:szCs w:val="18"/>
              </w:rPr>
            </w:pPr>
          </w:p>
          <w:p w:rsidR="005B0419" w:rsidRPr="005B0419" w:rsidRDefault="005B0419" w:rsidP="005B0419">
            <w:pPr>
              <w:spacing w:after="0" w:line="240" w:lineRule="auto"/>
              <w:jc w:val="both"/>
              <w:rPr>
                <w:rFonts w:ascii="Times New Roman" w:hAnsi="Times New Roman" w:cs="Times New Roman"/>
                <w:color w:val="000000"/>
                <w:sz w:val="18"/>
                <w:szCs w:val="18"/>
              </w:rPr>
            </w:pPr>
            <w:r w:rsidRPr="005B0419">
              <w:rPr>
                <w:rFonts w:ascii="Times New Roman" w:hAnsi="Times New Roman" w:cs="Times New Roman"/>
                <w:color w:val="000000"/>
                <w:sz w:val="18"/>
                <w:szCs w:val="18"/>
              </w:rPr>
              <w:t>влагозащитная кнопка (IP44) с литиевыми элементами питания - 1шт.;</w:t>
            </w:r>
          </w:p>
          <w:p w:rsidR="005B0419" w:rsidRPr="005B0419" w:rsidRDefault="005B0419" w:rsidP="005B0419">
            <w:pPr>
              <w:spacing w:after="0" w:line="240" w:lineRule="auto"/>
              <w:jc w:val="both"/>
              <w:rPr>
                <w:rFonts w:ascii="Times New Roman" w:hAnsi="Times New Roman" w:cs="Times New Roman"/>
                <w:color w:val="000000"/>
                <w:sz w:val="18"/>
                <w:szCs w:val="18"/>
              </w:rPr>
            </w:pPr>
            <w:r w:rsidRPr="005B0419">
              <w:rPr>
                <w:rFonts w:ascii="Times New Roman" w:hAnsi="Times New Roman" w:cs="Times New Roman"/>
                <w:color w:val="000000"/>
                <w:sz w:val="18"/>
                <w:szCs w:val="18"/>
              </w:rPr>
              <w:t>приёмное устройство (элементы питания в комплекте) - 1шт.;</w:t>
            </w:r>
          </w:p>
          <w:p w:rsidR="005B0419" w:rsidRPr="005B0419" w:rsidRDefault="005B0419" w:rsidP="005B0419">
            <w:pPr>
              <w:spacing w:after="0" w:line="240" w:lineRule="auto"/>
              <w:jc w:val="both"/>
              <w:rPr>
                <w:rFonts w:ascii="Times New Roman" w:hAnsi="Times New Roman" w:cs="Times New Roman"/>
                <w:color w:val="000000"/>
                <w:sz w:val="18"/>
                <w:szCs w:val="18"/>
              </w:rPr>
            </w:pPr>
            <w:r w:rsidRPr="005B0419">
              <w:rPr>
                <w:rFonts w:ascii="Times New Roman" w:hAnsi="Times New Roman" w:cs="Times New Roman"/>
                <w:color w:val="000000"/>
                <w:sz w:val="18"/>
                <w:szCs w:val="18"/>
              </w:rPr>
              <w:t>антивандальная тактильная табличка из композитного алюминия с надписью шрифтом Брайля и тактильной пиктограммой "Вызов помощи" - 1шт.;</w:t>
            </w:r>
          </w:p>
          <w:p w:rsidR="005B0419" w:rsidRPr="004A15EC" w:rsidRDefault="005B0419" w:rsidP="005B0419">
            <w:pPr>
              <w:spacing w:after="0" w:line="240" w:lineRule="auto"/>
              <w:jc w:val="both"/>
              <w:rPr>
                <w:rFonts w:ascii="Times New Roman" w:hAnsi="Times New Roman" w:cs="Times New Roman"/>
                <w:color w:val="000000"/>
                <w:sz w:val="18"/>
                <w:szCs w:val="18"/>
              </w:rPr>
            </w:pPr>
            <w:r w:rsidRPr="005B0419">
              <w:rPr>
                <w:rFonts w:ascii="Times New Roman" w:hAnsi="Times New Roman" w:cs="Times New Roman"/>
                <w:color w:val="000000"/>
                <w:sz w:val="18"/>
                <w:szCs w:val="18"/>
              </w:rPr>
              <w:t>паспорт устройства - 1шт.</w:t>
            </w:r>
          </w:p>
        </w:tc>
        <w:tc>
          <w:tcPr>
            <w:tcW w:w="850" w:type="dxa"/>
          </w:tcPr>
          <w:p w:rsidR="00550C13" w:rsidRPr="004A15EC" w:rsidRDefault="00F83BC0" w:rsidP="0096546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w:t>
            </w:r>
          </w:p>
        </w:tc>
        <w:tc>
          <w:tcPr>
            <w:tcW w:w="793" w:type="dxa"/>
          </w:tcPr>
          <w:p w:rsidR="00550C13" w:rsidRPr="004A15EC" w:rsidRDefault="00F83BC0" w:rsidP="0096546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шт</w:t>
            </w:r>
          </w:p>
        </w:tc>
      </w:tr>
    </w:tbl>
    <w:p w:rsidR="0096546D" w:rsidRDefault="0096546D" w:rsidP="0096546D">
      <w:pPr>
        <w:spacing w:after="0" w:line="240" w:lineRule="auto"/>
        <w:jc w:val="center"/>
        <w:rPr>
          <w:rFonts w:ascii="Times New Roman" w:eastAsia="Times New Roman" w:hAnsi="Times New Roman" w:cs="Times New Roman"/>
          <w:b/>
          <w:color w:val="000000"/>
          <w:sz w:val="20"/>
        </w:rPr>
      </w:pPr>
    </w:p>
    <w:p w:rsidR="0096546D" w:rsidRDefault="0096546D" w:rsidP="0096546D">
      <w:pPr>
        <w:spacing w:after="0" w:line="240" w:lineRule="auto"/>
        <w:jc w:val="center"/>
        <w:rPr>
          <w:rFonts w:ascii="Times New Roman" w:eastAsia="Times New Roman" w:hAnsi="Times New Roman" w:cs="Times New Roman"/>
          <w:b/>
          <w:color w:val="000000"/>
          <w:sz w:val="20"/>
        </w:rPr>
      </w:pPr>
    </w:p>
    <w:p w:rsidR="00B4325A" w:rsidRDefault="00B4325A">
      <w:pPr>
        <w:spacing w:after="0" w:line="240" w:lineRule="auto"/>
        <w:jc w:val="center"/>
        <w:rPr>
          <w:rFonts w:ascii="Times New Roman" w:eastAsia="Times New Roman" w:hAnsi="Times New Roman" w:cs="Times New Roman"/>
          <w:b/>
          <w:color w:val="000000"/>
          <w:spacing w:val="-5"/>
          <w:sz w:val="20"/>
        </w:rPr>
      </w:pPr>
    </w:p>
    <w:p w:rsidR="00B4325A" w:rsidRDefault="007C0E7F">
      <w:pPr>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5.2. Требования к качеству товара:</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xml:space="preserve">5.2.1. 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xml:space="preserve">- Федеральному закону РФ «О санитарно-эпидемиологическом благополучии населения» от 30.03.1999 </w:t>
      </w:r>
      <w:r>
        <w:rPr>
          <w:rFonts w:ascii="Segoe UI Symbol" w:eastAsia="Segoe UI Symbol" w:hAnsi="Segoe UI Symbol" w:cs="Segoe UI Symbol"/>
          <w:sz w:val="20"/>
        </w:rPr>
        <w:t>№</w:t>
      </w:r>
      <w:r>
        <w:rPr>
          <w:rFonts w:ascii="Times New Roman" w:eastAsia="Times New Roman" w:hAnsi="Times New Roman" w:cs="Times New Roman"/>
          <w:sz w:val="20"/>
        </w:rPr>
        <w:t xml:space="preserve"> 52-ФЗ;</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другим действующим нормам, применяемым к товарам данного вида.</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5.2.2.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 xml:space="preserve">5.2.3.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5.2.6. 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4325A" w:rsidRDefault="007C0E7F">
      <w:pPr>
        <w:tabs>
          <w:tab w:val="left" w:pos="567"/>
        </w:tabs>
        <w:spacing w:after="0" w:line="240" w:lineRule="auto"/>
        <w:jc w:val="both"/>
        <w:rPr>
          <w:rFonts w:ascii="Times New Roman" w:eastAsia="Times New Roman" w:hAnsi="Times New Roman" w:cs="Times New Roman"/>
          <w:color w:val="000000"/>
          <w:sz w:val="20"/>
        </w:rPr>
      </w:pPr>
      <w:r>
        <w:rPr>
          <w:rFonts w:ascii="Times New Roman" w:eastAsia="Times New Roman" w:hAnsi="Times New Roman" w:cs="Times New Roman"/>
          <w:sz w:val="20"/>
        </w:rPr>
        <w:tab/>
        <w:t xml:space="preserve">5.2.7. Гарантийный срок на товар должен составлять не менее срока действия гарантии, установленной производителем, но не менее 6 месяцев. </w:t>
      </w:r>
      <w:r>
        <w:rPr>
          <w:rFonts w:ascii="Times New Roman" w:eastAsia="Times New Roman" w:hAnsi="Times New Roman" w:cs="Times New Roman"/>
          <w:color w:val="000000"/>
          <w:sz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B4325A" w:rsidRDefault="00B4325A">
      <w:pPr>
        <w:spacing w:after="0" w:line="240" w:lineRule="auto"/>
        <w:jc w:val="both"/>
        <w:rPr>
          <w:rFonts w:ascii="Times New Roman" w:eastAsia="Times New Roman" w:hAnsi="Times New Roman" w:cs="Times New Roman"/>
          <w:color w:val="000000"/>
          <w:spacing w:val="-5"/>
          <w:sz w:val="20"/>
        </w:rPr>
      </w:pPr>
    </w:p>
    <w:p w:rsidR="00B4325A" w:rsidRDefault="00B4325A">
      <w:pPr>
        <w:spacing w:after="0" w:line="240" w:lineRule="auto"/>
        <w:jc w:val="both"/>
        <w:rPr>
          <w:rFonts w:ascii="Times New Roman" w:eastAsia="Times New Roman" w:hAnsi="Times New Roman" w:cs="Times New Roman"/>
          <w:color w:val="000000"/>
          <w:spacing w:val="-5"/>
          <w:sz w:val="20"/>
        </w:rPr>
      </w:pPr>
    </w:p>
    <w:p w:rsidR="00B4325A" w:rsidRDefault="007C0E7F">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5.3. Требования к упаковке.</w:t>
      </w:r>
    </w:p>
    <w:p w:rsidR="00B4325A" w:rsidRDefault="007C0E7F">
      <w:pPr>
        <w:spacing w:after="0" w:line="240" w:lineRule="auto"/>
        <w:ind w:firstLine="709"/>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5.3.3.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B4325A" w:rsidRDefault="00B4325A">
      <w:pPr>
        <w:spacing w:after="0" w:line="240" w:lineRule="auto"/>
        <w:jc w:val="center"/>
        <w:rPr>
          <w:rFonts w:ascii="Times New Roman" w:eastAsia="Times New Roman" w:hAnsi="Times New Roman" w:cs="Times New Roman"/>
          <w:b/>
          <w:color w:val="000000"/>
          <w:sz w:val="20"/>
        </w:rPr>
      </w:pP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6. Порядок сдачи-приемки</w:t>
      </w:r>
    </w:p>
    <w:p w:rsidR="00B4325A" w:rsidRDefault="007C0E7F" w:rsidP="007C0E7F">
      <w:pPr>
        <w:spacing w:after="0" w:line="240" w:lineRule="auto"/>
        <w:jc w:val="both"/>
        <w:rPr>
          <w:rFonts w:ascii="Courier New" w:eastAsia="Courier New" w:hAnsi="Courier New" w:cs="Courier New"/>
          <w:color w:val="000000"/>
          <w:sz w:val="24"/>
        </w:rPr>
      </w:pPr>
      <w:r>
        <w:rPr>
          <w:rFonts w:ascii="Times New Roman" w:eastAsia="Times New Roman" w:hAnsi="Times New Roman" w:cs="Times New Roman"/>
          <w:color w:val="000000"/>
          <w:sz w:val="20"/>
        </w:rPr>
        <w:tab/>
        <w:t>6.1. В соответствии с требованиями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sectPr w:rsidR="00B4325A" w:rsidSect="008F02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0B7" w:rsidRDefault="004A30B7">
      <w:pPr>
        <w:spacing w:line="240" w:lineRule="auto"/>
      </w:pPr>
      <w:r>
        <w:separator/>
      </w:r>
    </w:p>
  </w:endnote>
  <w:endnote w:type="continuationSeparator" w:id="0">
    <w:p w:rsidR="004A30B7" w:rsidRDefault="004A30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Yu Gothic"/>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0B7" w:rsidRDefault="004A30B7">
      <w:pPr>
        <w:spacing w:after="0"/>
      </w:pPr>
      <w:r>
        <w:separator/>
      </w:r>
    </w:p>
  </w:footnote>
  <w:footnote w:type="continuationSeparator" w:id="0">
    <w:p w:rsidR="004A30B7" w:rsidRDefault="004A30B7">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10E6"/>
    <w:multiLevelType w:val="hybridMultilevel"/>
    <w:tmpl w:val="7526C2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474F73"/>
    <w:multiLevelType w:val="hybridMultilevel"/>
    <w:tmpl w:val="4B0C5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94040E"/>
    <w:multiLevelType w:val="hybridMultilevel"/>
    <w:tmpl w:val="15B41EC4"/>
    <w:lvl w:ilvl="0" w:tplc="AC9C4CD0">
      <w:start w:val="1"/>
      <w:numFmt w:val="upperRoman"/>
      <w:lvlText w:val="%1."/>
      <w:lvlJc w:val="left"/>
      <w:pPr>
        <w:ind w:left="1287" w:hanging="720"/>
      </w:pPr>
      <w:rPr>
        <w:color w:val="000000"/>
        <w:sz w:val="18"/>
        <w:szCs w:val="18"/>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287137D9"/>
    <w:multiLevelType w:val="multilevel"/>
    <w:tmpl w:val="6D385F60"/>
    <w:lvl w:ilvl="0">
      <w:start w:val="1"/>
      <w:numFmt w:val="decimal"/>
      <w:lvlText w:val="%1."/>
      <w:lvlJc w:val="left"/>
      <w:pPr>
        <w:ind w:left="720" w:hanging="360"/>
      </w:pPr>
      <w:rPr>
        <w:rFonts w:ascii="Times New Roman" w:hAnsi="Times New Roman" w:cs="Times New Roman" w:hint="default"/>
        <w:b/>
      </w:rPr>
    </w:lvl>
    <w:lvl w:ilvl="1">
      <w:start w:val="2"/>
      <w:numFmt w:val="decimal"/>
      <w:isLgl/>
      <w:lvlText w:val="%1.%2."/>
      <w:lvlJc w:val="left"/>
      <w:pPr>
        <w:ind w:left="1440" w:hanging="360"/>
      </w:pPr>
      <w:rPr>
        <w:rFonts w:ascii="Times New Roman" w:hAnsi="Times New Roman" w:cs="Times New Roman" w:hint="default"/>
        <w:i/>
      </w:rPr>
    </w:lvl>
    <w:lvl w:ilvl="2">
      <w:start w:val="1"/>
      <w:numFmt w:val="decimal"/>
      <w:isLgl/>
      <w:lvlText w:val="%1.%2.%3."/>
      <w:lvlJc w:val="left"/>
      <w:pPr>
        <w:ind w:left="2160" w:hanging="360"/>
      </w:pPr>
      <w:rPr>
        <w:rFonts w:ascii="Times New Roman" w:hAnsi="Times New Roman" w:cs="Times New Roman" w:hint="default"/>
        <w:i/>
      </w:rPr>
    </w:lvl>
    <w:lvl w:ilvl="3">
      <w:start w:val="1"/>
      <w:numFmt w:val="decimalZero"/>
      <w:isLgl/>
      <w:lvlText w:val="%1.%2.%3.%4."/>
      <w:lvlJc w:val="left"/>
      <w:pPr>
        <w:ind w:left="2880" w:hanging="360"/>
      </w:pPr>
      <w:rPr>
        <w:rFonts w:ascii="Times New Roman" w:hAnsi="Times New Roman" w:cs="Times New Roman" w:hint="default"/>
        <w:i/>
      </w:rPr>
    </w:lvl>
    <w:lvl w:ilvl="4">
      <w:start w:val="1"/>
      <w:numFmt w:val="decimal"/>
      <w:isLgl/>
      <w:lvlText w:val="%1.%2.%3.%4.%5."/>
      <w:lvlJc w:val="left"/>
      <w:pPr>
        <w:ind w:left="3600" w:hanging="360"/>
      </w:pPr>
      <w:rPr>
        <w:rFonts w:ascii="Times New Roman" w:hAnsi="Times New Roman" w:cs="Times New Roman" w:hint="default"/>
        <w:i/>
      </w:rPr>
    </w:lvl>
    <w:lvl w:ilvl="5">
      <w:start w:val="1"/>
      <w:numFmt w:val="decimal"/>
      <w:isLgl/>
      <w:lvlText w:val="%1.%2.%3.%4.%5.%6."/>
      <w:lvlJc w:val="left"/>
      <w:pPr>
        <w:ind w:left="4320" w:hanging="360"/>
      </w:pPr>
      <w:rPr>
        <w:rFonts w:ascii="Times New Roman" w:hAnsi="Times New Roman" w:cs="Times New Roman" w:hint="default"/>
        <w:i/>
      </w:rPr>
    </w:lvl>
    <w:lvl w:ilvl="6">
      <w:start w:val="1"/>
      <w:numFmt w:val="decimal"/>
      <w:isLgl/>
      <w:lvlText w:val="%1.%2.%3.%4.%5.%6.%7."/>
      <w:lvlJc w:val="left"/>
      <w:pPr>
        <w:ind w:left="5040" w:hanging="360"/>
      </w:pPr>
      <w:rPr>
        <w:rFonts w:ascii="Times New Roman" w:hAnsi="Times New Roman" w:cs="Times New Roman" w:hint="default"/>
        <w:i/>
      </w:rPr>
    </w:lvl>
    <w:lvl w:ilvl="7">
      <w:start w:val="1"/>
      <w:numFmt w:val="decimal"/>
      <w:isLgl/>
      <w:lvlText w:val="%1.%2.%3.%4.%5.%6.%7.%8."/>
      <w:lvlJc w:val="left"/>
      <w:pPr>
        <w:ind w:left="5760" w:hanging="360"/>
      </w:pPr>
      <w:rPr>
        <w:rFonts w:ascii="Times New Roman" w:hAnsi="Times New Roman" w:cs="Times New Roman" w:hint="default"/>
        <w:i/>
      </w:rPr>
    </w:lvl>
    <w:lvl w:ilvl="8">
      <w:start w:val="1"/>
      <w:numFmt w:val="decimal"/>
      <w:isLgl/>
      <w:lvlText w:val="%1.%2.%3.%4.%5.%6.%7.%8.%9."/>
      <w:lvlJc w:val="left"/>
      <w:pPr>
        <w:ind w:left="6480" w:hanging="360"/>
      </w:pPr>
      <w:rPr>
        <w:rFonts w:ascii="Times New Roman" w:hAnsi="Times New Roman" w:cs="Times New Roman" w:hint="default"/>
        <w:i/>
      </w:rPr>
    </w:lvl>
  </w:abstractNum>
  <w:abstractNum w:abstractNumId="7" w15:restartNumberingAfterBreak="0">
    <w:nsid w:val="36A478A3"/>
    <w:multiLevelType w:val="hybridMultilevel"/>
    <w:tmpl w:val="3D869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
  <w:rsids>
    <w:rsidRoot w:val="00AD0ACB"/>
    <w:rsid w:val="0001218D"/>
    <w:rsid w:val="000372DB"/>
    <w:rsid w:val="00045C3B"/>
    <w:rsid w:val="00063941"/>
    <w:rsid w:val="000744BE"/>
    <w:rsid w:val="00074CDE"/>
    <w:rsid w:val="000A1EC1"/>
    <w:rsid w:val="000A5ADF"/>
    <w:rsid w:val="000C325D"/>
    <w:rsid w:val="000C6D06"/>
    <w:rsid w:val="000E0934"/>
    <w:rsid w:val="000E6B44"/>
    <w:rsid w:val="001106CD"/>
    <w:rsid w:val="00124678"/>
    <w:rsid w:val="001333F1"/>
    <w:rsid w:val="00142BC8"/>
    <w:rsid w:val="001774DC"/>
    <w:rsid w:val="00184554"/>
    <w:rsid w:val="001A1178"/>
    <w:rsid w:val="00251628"/>
    <w:rsid w:val="00257080"/>
    <w:rsid w:val="00271F88"/>
    <w:rsid w:val="002947AC"/>
    <w:rsid w:val="0029508C"/>
    <w:rsid w:val="00296077"/>
    <w:rsid w:val="002A5859"/>
    <w:rsid w:val="002C4266"/>
    <w:rsid w:val="002F6518"/>
    <w:rsid w:val="00315771"/>
    <w:rsid w:val="0034438D"/>
    <w:rsid w:val="00354F85"/>
    <w:rsid w:val="00360A26"/>
    <w:rsid w:val="00371AA2"/>
    <w:rsid w:val="003A364F"/>
    <w:rsid w:val="004036C1"/>
    <w:rsid w:val="004166F1"/>
    <w:rsid w:val="0044099F"/>
    <w:rsid w:val="00451FC8"/>
    <w:rsid w:val="00454665"/>
    <w:rsid w:val="004626AF"/>
    <w:rsid w:val="004635D8"/>
    <w:rsid w:val="00463BF3"/>
    <w:rsid w:val="004647BF"/>
    <w:rsid w:val="004676CD"/>
    <w:rsid w:val="004A15EC"/>
    <w:rsid w:val="004A1906"/>
    <w:rsid w:val="004A30B7"/>
    <w:rsid w:val="004B54B3"/>
    <w:rsid w:val="004D3BBD"/>
    <w:rsid w:val="004F5512"/>
    <w:rsid w:val="00523B9C"/>
    <w:rsid w:val="00550C13"/>
    <w:rsid w:val="00580CA2"/>
    <w:rsid w:val="0059711E"/>
    <w:rsid w:val="005B0419"/>
    <w:rsid w:val="005B29B9"/>
    <w:rsid w:val="005F1DAD"/>
    <w:rsid w:val="00612659"/>
    <w:rsid w:val="00613929"/>
    <w:rsid w:val="00616831"/>
    <w:rsid w:val="00640023"/>
    <w:rsid w:val="00672CF6"/>
    <w:rsid w:val="006C0ACB"/>
    <w:rsid w:val="006D4D59"/>
    <w:rsid w:val="006F5750"/>
    <w:rsid w:val="00700BF0"/>
    <w:rsid w:val="00707D3E"/>
    <w:rsid w:val="00717CAC"/>
    <w:rsid w:val="00746A10"/>
    <w:rsid w:val="0077003A"/>
    <w:rsid w:val="007868F1"/>
    <w:rsid w:val="007C0E7F"/>
    <w:rsid w:val="007D3B70"/>
    <w:rsid w:val="007F3584"/>
    <w:rsid w:val="008023E3"/>
    <w:rsid w:val="0083093B"/>
    <w:rsid w:val="008506A2"/>
    <w:rsid w:val="008554CB"/>
    <w:rsid w:val="00880FDA"/>
    <w:rsid w:val="00890D37"/>
    <w:rsid w:val="008A660A"/>
    <w:rsid w:val="008B69A6"/>
    <w:rsid w:val="008E33AA"/>
    <w:rsid w:val="008E765B"/>
    <w:rsid w:val="008F025F"/>
    <w:rsid w:val="0090100B"/>
    <w:rsid w:val="0096546D"/>
    <w:rsid w:val="00980C28"/>
    <w:rsid w:val="009847E5"/>
    <w:rsid w:val="00987EC9"/>
    <w:rsid w:val="009A186D"/>
    <w:rsid w:val="009C0B4C"/>
    <w:rsid w:val="009C1699"/>
    <w:rsid w:val="009D7EE7"/>
    <w:rsid w:val="009F75B9"/>
    <w:rsid w:val="00A01A1C"/>
    <w:rsid w:val="00A026BA"/>
    <w:rsid w:val="00A04D0C"/>
    <w:rsid w:val="00A10C35"/>
    <w:rsid w:val="00A20A1F"/>
    <w:rsid w:val="00A22907"/>
    <w:rsid w:val="00A34A39"/>
    <w:rsid w:val="00AA093F"/>
    <w:rsid w:val="00AD0ACB"/>
    <w:rsid w:val="00AE0EC1"/>
    <w:rsid w:val="00AE2267"/>
    <w:rsid w:val="00AF00E7"/>
    <w:rsid w:val="00AF7177"/>
    <w:rsid w:val="00B219D2"/>
    <w:rsid w:val="00B21A2A"/>
    <w:rsid w:val="00B2418D"/>
    <w:rsid w:val="00B30EC3"/>
    <w:rsid w:val="00B40904"/>
    <w:rsid w:val="00B42736"/>
    <w:rsid w:val="00B4325A"/>
    <w:rsid w:val="00B43AA7"/>
    <w:rsid w:val="00B44EAF"/>
    <w:rsid w:val="00B5486D"/>
    <w:rsid w:val="00B71E08"/>
    <w:rsid w:val="00B756C9"/>
    <w:rsid w:val="00BA7F61"/>
    <w:rsid w:val="00BD537F"/>
    <w:rsid w:val="00BE36E9"/>
    <w:rsid w:val="00C1780A"/>
    <w:rsid w:val="00C36800"/>
    <w:rsid w:val="00C37BCF"/>
    <w:rsid w:val="00C8587C"/>
    <w:rsid w:val="00C864F0"/>
    <w:rsid w:val="00C920FA"/>
    <w:rsid w:val="00CB1704"/>
    <w:rsid w:val="00CB2715"/>
    <w:rsid w:val="00CE6390"/>
    <w:rsid w:val="00CF5B5B"/>
    <w:rsid w:val="00D00D83"/>
    <w:rsid w:val="00D04E23"/>
    <w:rsid w:val="00D469D3"/>
    <w:rsid w:val="00D47ADF"/>
    <w:rsid w:val="00D7388A"/>
    <w:rsid w:val="00DB3964"/>
    <w:rsid w:val="00E040D2"/>
    <w:rsid w:val="00E351F4"/>
    <w:rsid w:val="00E92B44"/>
    <w:rsid w:val="00EA07DF"/>
    <w:rsid w:val="00EB062F"/>
    <w:rsid w:val="00EC181C"/>
    <w:rsid w:val="00EF16AD"/>
    <w:rsid w:val="00EF1B8A"/>
    <w:rsid w:val="00F15A09"/>
    <w:rsid w:val="00F26AFF"/>
    <w:rsid w:val="00F31AED"/>
    <w:rsid w:val="00F344C4"/>
    <w:rsid w:val="00F83BC0"/>
    <w:rsid w:val="00FC266E"/>
    <w:rsid w:val="00FC460F"/>
    <w:rsid w:val="00FD4FDD"/>
    <w:rsid w:val="39D75A64"/>
    <w:rsid w:val="50CF1ECF"/>
    <w:rsid w:val="59811FC6"/>
    <w:rsid w:val="62E36C75"/>
    <w:rsid w:val="6DF842C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863D6"/>
  <w15:docId w15:val="{08EC4E69-7BEB-492E-8203-1BC2026E4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numbering" w:customStyle="1" w:styleId="1">
    <w:name w:val="Нет списка1"/>
    <w:next w:val="a2"/>
    <w:uiPriority w:val="99"/>
    <w:semiHidden/>
    <w:unhideWhenUsed/>
    <w:rsid w:val="008554CB"/>
  </w:style>
  <w:style w:type="table" w:customStyle="1" w:styleId="10">
    <w:name w:val="Сетка таблицы1"/>
    <w:basedOn w:val="a1"/>
    <w:next w:val="a4"/>
    <w:uiPriority w:val="39"/>
    <w:rsid w:val="008554C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unhideWhenUsed/>
    <w:rsid w:val="008554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FollowedHyperlink"/>
    <w:basedOn w:val="a0"/>
    <w:uiPriority w:val="99"/>
    <w:semiHidden/>
    <w:unhideWhenUsed/>
    <w:rsid w:val="00F26AFF"/>
    <w:rPr>
      <w:color w:val="0563C1"/>
      <w:u w:val="single"/>
    </w:rPr>
  </w:style>
  <w:style w:type="paragraph" w:customStyle="1" w:styleId="msonormal0">
    <w:name w:val="msonormal"/>
    <w:basedOn w:val="a"/>
    <w:rsid w:val="00F26A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F26AFF"/>
    <w:pPr>
      <w:shd w:val="clear" w:color="FFF2CC" w:fill="FFF2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F26AF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7">
    <w:name w:val="xl67"/>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8">
    <w:name w:val="xl68"/>
    <w:basedOn w:val="a"/>
    <w:rsid w:val="00F26AFF"/>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9">
    <w:name w:val="xl69"/>
    <w:basedOn w:val="a"/>
    <w:rsid w:val="00F26AFF"/>
    <w:pPr>
      <w:pBdr>
        <w:left w:val="single" w:sz="4" w:space="0" w:color="000000"/>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0">
    <w:name w:val="xl70"/>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1">
    <w:name w:val="xl71"/>
    <w:basedOn w:val="a"/>
    <w:rsid w:val="00F26AFF"/>
    <w:pPr>
      <w:pBdr>
        <w:left w:val="single" w:sz="4" w:space="0" w:color="000000"/>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2">
    <w:name w:val="xl72"/>
    <w:basedOn w:val="a"/>
    <w:rsid w:val="00F26AFF"/>
    <w:pPr>
      <w:pBdr>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3">
    <w:name w:val="xl73"/>
    <w:basedOn w:val="a"/>
    <w:rsid w:val="00F26AFF"/>
    <w:pPr>
      <w:pBdr>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4">
    <w:name w:val="xl74"/>
    <w:basedOn w:val="a"/>
    <w:rsid w:val="00F26AFF"/>
    <w:pPr>
      <w:pBdr>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5">
    <w:name w:val="xl75"/>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6">
    <w:name w:val="xl76"/>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7">
    <w:name w:val="xl77"/>
    <w:basedOn w:val="a"/>
    <w:rsid w:val="00F26AF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8">
    <w:name w:val="xl78"/>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9">
    <w:name w:val="xl79"/>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0">
    <w:name w:val="xl80"/>
    <w:basedOn w:val="a"/>
    <w:rsid w:val="00F26AF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1">
    <w:name w:val="xl81"/>
    <w:basedOn w:val="a"/>
    <w:rsid w:val="00F26AFF"/>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2">
    <w:name w:val="xl82"/>
    <w:basedOn w:val="a"/>
    <w:rsid w:val="00F26AFF"/>
    <w:pPr>
      <w:pBdr>
        <w:top w:val="single" w:sz="8" w:space="0" w:color="auto"/>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3">
    <w:name w:val="xl83"/>
    <w:basedOn w:val="a"/>
    <w:rsid w:val="00F26AFF"/>
    <w:pPr>
      <w:pBdr>
        <w:top w:val="single" w:sz="8" w:space="0" w:color="auto"/>
        <w:left w:val="single" w:sz="4" w:space="0" w:color="000000"/>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4">
    <w:name w:val="xl84"/>
    <w:basedOn w:val="a"/>
    <w:rsid w:val="00F26AFF"/>
    <w:pPr>
      <w:pBdr>
        <w:top w:val="single" w:sz="8" w:space="0" w:color="auto"/>
        <w:left w:val="single" w:sz="8" w:space="0" w:color="auto"/>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5">
    <w:name w:val="xl85"/>
    <w:basedOn w:val="a"/>
    <w:rsid w:val="00F26AFF"/>
    <w:pPr>
      <w:pBdr>
        <w:top w:val="single" w:sz="8" w:space="0" w:color="auto"/>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6">
    <w:name w:val="xl86"/>
    <w:basedOn w:val="a"/>
    <w:rsid w:val="00F26AFF"/>
    <w:pPr>
      <w:pBdr>
        <w:top w:val="single" w:sz="8" w:space="0" w:color="auto"/>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87">
    <w:name w:val="xl87"/>
    <w:basedOn w:val="a"/>
    <w:rsid w:val="00F26AFF"/>
    <w:pPr>
      <w:pBdr>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88">
    <w:name w:val="xl88"/>
    <w:basedOn w:val="a"/>
    <w:rsid w:val="00F26AFF"/>
    <w:pPr>
      <w:pBdr>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89">
    <w:name w:val="xl89"/>
    <w:basedOn w:val="a"/>
    <w:rsid w:val="00F26AFF"/>
    <w:pPr>
      <w:pBdr>
        <w:left w:val="single" w:sz="8" w:space="0" w:color="000000"/>
        <w:bottom w:val="single" w:sz="8" w:space="0" w:color="auto"/>
        <w:right w:val="single" w:sz="8" w:space="0" w:color="000000"/>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90">
    <w:name w:val="xl90"/>
    <w:basedOn w:val="a"/>
    <w:rsid w:val="00F26AFF"/>
    <w:pPr>
      <w:pBdr>
        <w:top w:val="single" w:sz="8" w:space="0" w:color="000000"/>
        <w:left w:val="single" w:sz="8" w:space="0" w:color="000000"/>
        <w:bottom w:val="single" w:sz="8" w:space="0" w:color="auto"/>
        <w:right w:val="single" w:sz="8" w:space="0" w:color="auto"/>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91">
    <w:name w:val="xl91"/>
    <w:basedOn w:val="a"/>
    <w:rsid w:val="00F26AFF"/>
    <w:pPr>
      <w:pBdr>
        <w:top w:val="single" w:sz="8" w:space="0" w:color="auto"/>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2">
    <w:name w:val="xl92"/>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3">
    <w:name w:val="xl93"/>
    <w:basedOn w:val="a"/>
    <w:rsid w:val="00F26AFF"/>
    <w:pPr>
      <w:pBdr>
        <w:top w:val="single" w:sz="8" w:space="0" w:color="auto"/>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4">
    <w:name w:val="xl94"/>
    <w:basedOn w:val="a"/>
    <w:rsid w:val="00F26AFF"/>
    <w:pPr>
      <w:pBdr>
        <w:top w:val="single" w:sz="8" w:space="0" w:color="auto"/>
        <w:left w:val="single" w:sz="4" w:space="0" w:color="000000"/>
        <w:bottom w:val="single" w:sz="8"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5">
    <w:name w:val="xl95"/>
    <w:basedOn w:val="a"/>
    <w:rsid w:val="00F26AFF"/>
    <w:pPr>
      <w:pBdr>
        <w:top w:val="single" w:sz="8" w:space="0" w:color="auto"/>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6">
    <w:name w:val="xl96"/>
    <w:basedOn w:val="a"/>
    <w:rsid w:val="00F26AFF"/>
    <w:pPr>
      <w:pBdr>
        <w:top w:val="single" w:sz="8" w:space="0" w:color="auto"/>
        <w:left w:val="single" w:sz="4" w:space="0" w:color="000000"/>
        <w:bottom w:val="single" w:sz="8"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7">
    <w:name w:val="xl97"/>
    <w:basedOn w:val="a"/>
    <w:rsid w:val="00F26AFF"/>
    <w:pPr>
      <w:pBdr>
        <w:top w:val="single" w:sz="8" w:space="0" w:color="auto"/>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8">
    <w:name w:val="xl9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9">
    <w:name w:val="xl99"/>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0">
    <w:name w:val="xl100"/>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1">
    <w:name w:val="xl101"/>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2">
    <w:name w:val="xl102"/>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3">
    <w:name w:val="xl103"/>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4">
    <w:name w:val="xl104"/>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5">
    <w:name w:val="xl105"/>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6">
    <w:name w:val="xl106"/>
    <w:basedOn w:val="a"/>
    <w:rsid w:val="00F26AFF"/>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7">
    <w:name w:val="xl107"/>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8">
    <w:name w:val="xl108"/>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9">
    <w:name w:val="xl109"/>
    <w:basedOn w:val="a"/>
    <w:rsid w:val="00F26AFF"/>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0">
    <w:name w:val="xl110"/>
    <w:basedOn w:val="a"/>
    <w:rsid w:val="00F26AFF"/>
    <w:pPr>
      <w:pBdr>
        <w:top w:val="single" w:sz="8" w:space="0" w:color="auto"/>
        <w:left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1">
    <w:name w:val="xl111"/>
    <w:basedOn w:val="a"/>
    <w:rsid w:val="00F26AFF"/>
    <w:pPr>
      <w:pBdr>
        <w:left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2">
    <w:name w:val="xl112"/>
    <w:basedOn w:val="a"/>
    <w:rsid w:val="00F26AFF"/>
    <w:pPr>
      <w:pBdr>
        <w:left w:val="single" w:sz="8" w:space="0" w:color="auto"/>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3">
    <w:name w:val="xl113"/>
    <w:basedOn w:val="a"/>
    <w:rsid w:val="00F26AFF"/>
    <w:pPr>
      <w:pBdr>
        <w:top w:val="single" w:sz="8" w:space="0" w:color="auto"/>
        <w:left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4">
    <w:name w:val="xl114"/>
    <w:basedOn w:val="a"/>
    <w:rsid w:val="00F26AFF"/>
    <w:pPr>
      <w:pBdr>
        <w:left w:val="single" w:sz="8" w:space="0" w:color="auto"/>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5">
    <w:name w:val="xl115"/>
    <w:basedOn w:val="a"/>
    <w:rsid w:val="00F26AFF"/>
    <w:pPr>
      <w:pBdr>
        <w:top w:val="single" w:sz="8" w:space="0" w:color="auto"/>
        <w:left w:val="single" w:sz="4" w:space="0" w:color="000000"/>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6">
    <w:name w:val="xl116"/>
    <w:basedOn w:val="a"/>
    <w:rsid w:val="00F26AFF"/>
    <w:pPr>
      <w:pBdr>
        <w:left w:val="single" w:sz="4" w:space="0" w:color="000000"/>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7">
    <w:name w:val="xl117"/>
    <w:basedOn w:val="a"/>
    <w:rsid w:val="00F26AFF"/>
    <w:pPr>
      <w:pBdr>
        <w:top w:val="single" w:sz="8" w:space="0" w:color="auto"/>
        <w:left w:val="single" w:sz="8" w:space="0" w:color="auto"/>
        <w:bottom w:val="single" w:sz="8" w:space="0" w:color="000000"/>
        <w:right w:val="single" w:sz="8" w:space="0" w:color="000000"/>
      </w:pBdr>
      <w:shd w:val="clear" w:color="D8D8D8" w:fill="D8D8D8"/>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18">
    <w:name w:val="xl118"/>
    <w:basedOn w:val="a"/>
    <w:rsid w:val="00F26AFF"/>
    <w:pPr>
      <w:pBdr>
        <w:top w:val="single" w:sz="8" w:space="0" w:color="000000"/>
        <w:left w:val="single" w:sz="8" w:space="0" w:color="auto"/>
        <w:bottom w:val="single" w:sz="8" w:space="0" w:color="auto"/>
        <w:right w:val="single" w:sz="8" w:space="0" w:color="000000"/>
      </w:pBdr>
      <w:shd w:val="clear" w:color="D8D8D8" w:fill="D8D8D8"/>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19">
    <w:name w:val="xl119"/>
    <w:basedOn w:val="a"/>
    <w:rsid w:val="00F26AFF"/>
    <w:pPr>
      <w:pBdr>
        <w:top w:val="single" w:sz="8" w:space="0" w:color="auto"/>
        <w:left w:val="single" w:sz="8" w:space="0" w:color="000000"/>
        <w:bottom w:val="single" w:sz="8" w:space="0" w:color="000000"/>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0">
    <w:name w:val="xl120"/>
    <w:basedOn w:val="a"/>
    <w:rsid w:val="00F26AFF"/>
    <w:pPr>
      <w:pBdr>
        <w:top w:val="single" w:sz="8" w:space="0" w:color="000000"/>
        <w:left w:val="single" w:sz="8" w:space="0" w:color="000000"/>
        <w:bottom w:val="single" w:sz="8" w:space="0" w:color="auto"/>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1">
    <w:name w:val="xl121"/>
    <w:basedOn w:val="a"/>
    <w:rsid w:val="00F26AFF"/>
    <w:pPr>
      <w:pBdr>
        <w:top w:val="single" w:sz="8" w:space="0" w:color="auto"/>
        <w:left w:val="single" w:sz="8" w:space="0" w:color="000000"/>
        <w:bottom w:val="single" w:sz="8" w:space="0" w:color="000000"/>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2">
    <w:name w:val="xl122"/>
    <w:basedOn w:val="a"/>
    <w:rsid w:val="00F26AFF"/>
    <w:pPr>
      <w:pBdr>
        <w:top w:val="single" w:sz="8" w:space="0" w:color="000000"/>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3">
    <w:name w:val="xl123"/>
    <w:basedOn w:val="a"/>
    <w:rsid w:val="00F26AFF"/>
    <w:pPr>
      <w:pBdr>
        <w:top w:val="single" w:sz="8" w:space="0" w:color="auto"/>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4">
    <w:name w:val="xl124"/>
    <w:basedOn w:val="a"/>
    <w:rsid w:val="00F26AFF"/>
    <w:pPr>
      <w:pBdr>
        <w:top w:val="single" w:sz="8" w:space="0" w:color="auto"/>
        <w:bottom w:val="single" w:sz="8" w:space="0" w:color="000000"/>
        <w:right w:val="single" w:sz="8" w:space="0" w:color="auto"/>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5">
    <w:name w:val="xl125"/>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6">
    <w:name w:val="xl126"/>
    <w:basedOn w:val="a"/>
    <w:rsid w:val="00F26AF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7">
    <w:name w:val="xl127"/>
    <w:basedOn w:val="a"/>
    <w:rsid w:val="00F26AFF"/>
    <w:pPr>
      <w:pBdr>
        <w:left w:val="single" w:sz="4" w:space="0" w:color="000000"/>
        <w:bottom w:val="single" w:sz="4" w:space="0" w:color="000000"/>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8">
    <w:name w:val="xl12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29">
    <w:name w:val="xl129"/>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0">
    <w:name w:val="xl130"/>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8"/>
      <w:szCs w:val="28"/>
    </w:rPr>
  </w:style>
  <w:style w:type="paragraph" w:customStyle="1" w:styleId="xl131">
    <w:name w:val="xl131"/>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8"/>
      <w:szCs w:val="28"/>
    </w:rPr>
  </w:style>
  <w:style w:type="paragraph" w:customStyle="1" w:styleId="xl132">
    <w:name w:val="xl132"/>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3">
    <w:name w:val="xl133"/>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4">
    <w:name w:val="xl134"/>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5">
    <w:name w:val="xl135"/>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6">
    <w:name w:val="xl136"/>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7">
    <w:name w:val="xl137"/>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8">
    <w:name w:val="xl138"/>
    <w:basedOn w:val="a"/>
    <w:rsid w:val="00F26AFF"/>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9">
    <w:name w:val="xl139"/>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0">
    <w:name w:val="xl140"/>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1">
    <w:name w:val="xl141"/>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2">
    <w:name w:val="xl142"/>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3">
    <w:name w:val="xl143"/>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4">
    <w:name w:val="xl144"/>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5">
    <w:name w:val="xl145"/>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6">
    <w:name w:val="xl146"/>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7">
    <w:name w:val="xl147"/>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8">
    <w:name w:val="xl148"/>
    <w:basedOn w:val="a"/>
    <w:rsid w:val="00F26AFF"/>
    <w:pPr>
      <w:pBdr>
        <w:top w:val="single" w:sz="8" w:space="0" w:color="auto"/>
        <w:left w:val="single" w:sz="8"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9">
    <w:name w:val="xl149"/>
    <w:basedOn w:val="a"/>
    <w:rsid w:val="00F26AFF"/>
    <w:pPr>
      <w:pBdr>
        <w:top w:val="single" w:sz="4" w:space="0" w:color="auto"/>
        <w:left w:val="single" w:sz="8"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0">
    <w:name w:val="xl150"/>
    <w:basedOn w:val="a"/>
    <w:rsid w:val="00F26AFF"/>
    <w:pPr>
      <w:pBdr>
        <w:top w:val="single" w:sz="4" w:space="0" w:color="auto"/>
        <w:left w:val="single" w:sz="8"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1">
    <w:name w:val="xl151"/>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2">
    <w:name w:val="xl152"/>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3">
    <w:name w:val="xl153"/>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4">
    <w:name w:val="xl154"/>
    <w:basedOn w:val="a"/>
    <w:rsid w:val="00F26AFF"/>
    <w:pPr>
      <w:pBdr>
        <w:top w:val="single" w:sz="8" w:space="0" w:color="auto"/>
        <w:left w:val="single" w:sz="4" w:space="0" w:color="000000"/>
        <w:right w:val="single" w:sz="8" w:space="0" w:color="auto"/>
      </w:pBdr>
      <w:spacing w:before="100" w:beforeAutospacing="1" w:after="100" w:afterAutospacing="1" w:line="240" w:lineRule="auto"/>
    </w:pPr>
    <w:rPr>
      <w:rFonts w:ascii="Calibri" w:eastAsia="Times New Roman" w:hAnsi="Calibri" w:cs="Calibri"/>
      <w:sz w:val="24"/>
      <w:szCs w:val="24"/>
    </w:rPr>
  </w:style>
  <w:style w:type="paragraph" w:customStyle="1" w:styleId="xl155">
    <w:name w:val="xl155"/>
    <w:basedOn w:val="a"/>
    <w:rsid w:val="00F26AFF"/>
    <w:pPr>
      <w:pBdr>
        <w:left w:val="single" w:sz="4" w:space="0" w:color="000000"/>
        <w:bottom w:val="single" w:sz="4" w:space="0" w:color="000000"/>
        <w:right w:val="single" w:sz="8" w:space="0" w:color="auto"/>
      </w:pBdr>
      <w:spacing w:before="100" w:beforeAutospacing="1" w:after="100" w:afterAutospacing="1" w:line="240" w:lineRule="auto"/>
    </w:pPr>
    <w:rPr>
      <w:rFonts w:ascii="Calibri" w:eastAsia="Times New Roman" w:hAnsi="Calibri" w:cs="Calibri"/>
      <w:sz w:val="24"/>
      <w:szCs w:val="24"/>
    </w:rPr>
  </w:style>
  <w:style w:type="paragraph" w:customStyle="1" w:styleId="xl156">
    <w:name w:val="xl156"/>
    <w:basedOn w:val="a"/>
    <w:rsid w:val="00F26AFF"/>
    <w:pPr>
      <w:pBdr>
        <w:top w:val="single" w:sz="8" w:space="0" w:color="auto"/>
        <w:left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rPr>
  </w:style>
  <w:style w:type="paragraph" w:customStyle="1" w:styleId="xl157">
    <w:name w:val="xl157"/>
    <w:basedOn w:val="a"/>
    <w:rsid w:val="00F26AFF"/>
    <w:pPr>
      <w:pBdr>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rPr>
  </w:style>
  <w:style w:type="paragraph" w:customStyle="1" w:styleId="xl158">
    <w:name w:val="xl15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pPr>
    <w:rPr>
      <w:rFonts w:ascii="Calibri" w:eastAsia="Times New Roman" w:hAnsi="Calibri" w:cs="Calibri"/>
      <w:sz w:val="24"/>
      <w:szCs w:val="24"/>
    </w:rPr>
  </w:style>
  <w:style w:type="paragraph" w:customStyle="1" w:styleId="xl159">
    <w:name w:val="xl159"/>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pPr>
    <w:rPr>
      <w:rFonts w:ascii="Calibri" w:eastAsia="Times New Roman" w:hAnsi="Calibri" w:cs="Calibri"/>
      <w:sz w:val="24"/>
      <w:szCs w:val="24"/>
    </w:rPr>
  </w:style>
  <w:style w:type="paragraph" w:customStyle="1" w:styleId="xl160">
    <w:name w:val="xl160"/>
    <w:basedOn w:val="a"/>
    <w:rsid w:val="00F26AFF"/>
    <w:pPr>
      <w:pBdr>
        <w:top w:val="single" w:sz="8" w:space="0" w:color="auto"/>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1">
    <w:name w:val="xl161"/>
    <w:basedOn w:val="a"/>
    <w:rsid w:val="00F26AFF"/>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2">
    <w:name w:val="xl162"/>
    <w:basedOn w:val="a"/>
    <w:rsid w:val="00F26AFF"/>
    <w:pPr>
      <w:pBdr>
        <w:top w:val="single" w:sz="8" w:space="0" w:color="auto"/>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3">
    <w:name w:val="xl163"/>
    <w:basedOn w:val="a"/>
    <w:rsid w:val="00F26AF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4">
    <w:name w:val="xl164"/>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5">
    <w:name w:val="xl165"/>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numbering" w:customStyle="1" w:styleId="2">
    <w:name w:val="Нет списка2"/>
    <w:next w:val="a2"/>
    <w:uiPriority w:val="99"/>
    <w:semiHidden/>
    <w:unhideWhenUsed/>
    <w:rsid w:val="00EC181C"/>
  </w:style>
  <w:style w:type="character" w:customStyle="1" w:styleId="a6">
    <w:name w:val="Текст примечания Знак"/>
    <w:basedOn w:val="a0"/>
    <w:uiPriority w:val="99"/>
    <w:semiHidden/>
    <w:qFormat/>
    <w:rsid w:val="00EC181C"/>
    <w:rPr>
      <w:color w:val="00000A"/>
      <w:szCs w:val="20"/>
    </w:rPr>
  </w:style>
  <w:style w:type="character" w:styleId="a7">
    <w:name w:val="annotation reference"/>
    <w:basedOn w:val="a0"/>
    <w:uiPriority w:val="99"/>
    <w:semiHidden/>
    <w:unhideWhenUsed/>
    <w:qFormat/>
    <w:rsid w:val="00EC181C"/>
    <w:rPr>
      <w:sz w:val="16"/>
      <w:szCs w:val="16"/>
    </w:rPr>
  </w:style>
  <w:style w:type="character" w:customStyle="1" w:styleId="a8">
    <w:name w:val="Текст выноски Знак"/>
    <w:basedOn w:val="a0"/>
    <w:uiPriority w:val="99"/>
    <w:semiHidden/>
    <w:qFormat/>
    <w:rsid w:val="00EC181C"/>
    <w:rPr>
      <w:rFonts w:ascii="Tahoma" w:hAnsi="Tahoma" w:cs="Tahoma"/>
      <w:color w:val="00000A"/>
      <w:sz w:val="16"/>
      <w:szCs w:val="16"/>
    </w:rPr>
  </w:style>
  <w:style w:type="character" w:customStyle="1" w:styleId="11">
    <w:name w:val="Текст примечания Знак1"/>
    <w:basedOn w:val="a0"/>
    <w:uiPriority w:val="99"/>
    <w:semiHidden/>
    <w:qFormat/>
    <w:rsid w:val="00EC181C"/>
    <w:rPr>
      <w:rFonts w:ascii="Calibri" w:eastAsia="Calibri" w:hAnsi="Calibri"/>
      <w:color w:val="00000A"/>
      <w:szCs w:val="20"/>
    </w:rPr>
  </w:style>
  <w:style w:type="character" w:customStyle="1" w:styleId="a9">
    <w:name w:val="Тема примечания Знак"/>
    <w:basedOn w:val="11"/>
    <w:uiPriority w:val="99"/>
    <w:semiHidden/>
    <w:qFormat/>
    <w:rsid w:val="00EC181C"/>
    <w:rPr>
      <w:rFonts w:ascii="Calibri" w:eastAsia="Calibri" w:hAnsi="Calibri"/>
      <w:b/>
      <w:bCs/>
      <w:color w:val="00000A"/>
      <w:szCs w:val="20"/>
    </w:rPr>
  </w:style>
  <w:style w:type="character" w:customStyle="1" w:styleId="-">
    <w:name w:val="Интернет-ссылка"/>
    <w:basedOn w:val="a0"/>
    <w:uiPriority w:val="99"/>
    <w:unhideWhenUsed/>
    <w:rsid w:val="00EC181C"/>
    <w:rPr>
      <w:color w:val="0563C1"/>
      <w:u w:val="single"/>
    </w:rPr>
  </w:style>
  <w:style w:type="character" w:customStyle="1" w:styleId="aa">
    <w:name w:val="Посещённая гиперссылка"/>
    <w:rsid w:val="00EC181C"/>
    <w:rPr>
      <w:color w:val="800000"/>
      <w:u w:val="single"/>
    </w:rPr>
  </w:style>
  <w:style w:type="character" w:styleId="ab">
    <w:name w:val="Strong"/>
    <w:basedOn w:val="a0"/>
    <w:uiPriority w:val="22"/>
    <w:qFormat/>
    <w:rsid w:val="00EC181C"/>
    <w:rPr>
      <w:b/>
      <w:bCs/>
    </w:rPr>
  </w:style>
  <w:style w:type="paragraph" w:styleId="ac">
    <w:name w:val="Title"/>
    <w:basedOn w:val="a"/>
    <w:next w:val="ad"/>
    <w:link w:val="ae"/>
    <w:qFormat/>
    <w:rsid w:val="00EC181C"/>
    <w:pPr>
      <w:keepNext/>
      <w:spacing w:before="240" w:after="120" w:line="259" w:lineRule="auto"/>
    </w:pPr>
    <w:rPr>
      <w:rFonts w:ascii="Liberation Sans" w:eastAsia="Lucida Sans Unicode" w:hAnsi="Liberation Sans" w:cs="Mangal"/>
      <w:color w:val="00000A"/>
      <w:sz w:val="28"/>
      <w:szCs w:val="28"/>
      <w:lang w:eastAsia="en-US"/>
    </w:rPr>
  </w:style>
  <w:style w:type="character" w:customStyle="1" w:styleId="ae">
    <w:name w:val="Заголовок Знак"/>
    <w:basedOn w:val="a0"/>
    <w:link w:val="ac"/>
    <w:rsid w:val="00EC181C"/>
    <w:rPr>
      <w:rFonts w:ascii="Liberation Sans" w:eastAsia="Lucida Sans Unicode" w:hAnsi="Liberation Sans" w:cs="Mangal"/>
      <w:color w:val="00000A"/>
      <w:sz w:val="28"/>
      <w:szCs w:val="28"/>
      <w:lang w:eastAsia="en-US"/>
    </w:rPr>
  </w:style>
  <w:style w:type="paragraph" w:customStyle="1" w:styleId="12">
    <w:name w:val="Основной текст1"/>
    <w:basedOn w:val="a"/>
    <w:next w:val="ad"/>
    <w:link w:val="af"/>
    <w:rsid w:val="00EC181C"/>
    <w:pPr>
      <w:spacing w:after="140" w:line="288" w:lineRule="auto"/>
    </w:pPr>
    <w:rPr>
      <w:rFonts w:ascii="Calibri" w:eastAsia="Calibri" w:hAnsi="Calibri" w:cs="Times New Roman"/>
      <w:color w:val="00000A"/>
      <w:szCs w:val="20"/>
    </w:rPr>
  </w:style>
  <w:style w:type="character" w:customStyle="1" w:styleId="af">
    <w:name w:val="Основной текст Знак"/>
    <w:basedOn w:val="a0"/>
    <w:link w:val="12"/>
    <w:rsid w:val="00EC181C"/>
    <w:rPr>
      <w:rFonts w:ascii="Calibri" w:eastAsia="Calibri" w:hAnsi="Calibri"/>
      <w:color w:val="00000A"/>
      <w:sz w:val="22"/>
    </w:rPr>
  </w:style>
  <w:style w:type="paragraph" w:styleId="af0">
    <w:name w:val="List"/>
    <w:basedOn w:val="ad"/>
    <w:rsid w:val="00EC181C"/>
    <w:pPr>
      <w:spacing w:after="140" w:line="288" w:lineRule="auto"/>
    </w:pPr>
    <w:rPr>
      <w:rFonts w:ascii="Calibri" w:eastAsia="Calibri" w:hAnsi="Calibri" w:cs="Mangal"/>
      <w:color w:val="00000A"/>
      <w:lang w:eastAsia="en-US"/>
    </w:rPr>
  </w:style>
  <w:style w:type="paragraph" w:styleId="af1">
    <w:name w:val="caption"/>
    <w:basedOn w:val="a"/>
    <w:qFormat/>
    <w:rsid w:val="00EC181C"/>
    <w:pPr>
      <w:suppressLineNumbers/>
      <w:spacing w:before="120" w:after="120" w:line="259" w:lineRule="auto"/>
    </w:pPr>
    <w:rPr>
      <w:rFonts w:ascii="Calibri" w:eastAsia="Calibri" w:hAnsi="Calibri" w:cs="Mangal"/>
      <w:i/>
      <w:iCs/>
      <w:color w:val="00000A"/>
      <w:sz w:val="24"/>
      <w:szCs w:val="24"/>
      <w:lang w:eastAsia="en-US"/>
    </w:rPr>
  </w:style>
  <w:style w:type="paragraph" w:customStyle="1" w:styleId="110">
    <w:name w:val="Указатель 11"/>
    <w:basedOn w:val="a"/>
    <w:next w:val="a"/>
    <w:autoRedefine/>
    <w:uiPriority w:val="99"/>
    <w:semiHidden/>
    <w:unhideWhenUsed/>
    <w:rsid w:val="00EC181C"/>
    <w:pPr>
      <w:spacing w:after="0" w:line="240" w:lineRule="auto"/>
      <w:ind w:left="220" w:hanging="220"/>
    </w:pPr>
    <w:rPr>
      <w:rFonts w:ascii="Calibri" w:eastAsia="Calibri" w:hAnsi="Calibri"/>
      <w:color w:val="00000A"/>
      <w:lang w:eastAsia="en-US"/>
    </w:rPr>
  </w:style>
  <w:style w:type="paragraph" w:styleId="13">
    <w:name w:val="index 1"/>
    <w:basedOn w:val="a"/>
    <w:next w:val="a"/>
    <w:autoRedefine/>
    <w:uiPriority w:val="99"/>
    <w:semiHidden/>
    <w:unhideWhenUsed/>
    <w:rsid w:val="00EC181C"/>
    <w:pPr>
      <w:spacing w:after="0" w:line="240" w:lineRule="auto"/>
      <w:ind w:left="220" w:hanging="220"/>
    </w:pPr>
  </w:style>
  <w:style w:type="paragraph" w:styleId="af2">
    <w:name w:val="index heading"/>
    <w:basedOn w:val="a"/>
    <w:qFormat/>
    <w:rsid w:val="00EC181C"/>
    <w:pPr>
      <w:suppressLineNumbers/>
      <w:spacing w:after="160" w:line="259" w:lineRule="auto"/>
    </w:pPr>
    <w:rPr>
      <w:rFonts w:ascii="Calibri" w:eastAsia="Calibri" w:hAnsi="Calibri" w:cs="Mangal"/>
      <w:color w:val="00000A"/>
      <w:lang w:eastAsia="en-US"/>
    </w:rPr>
  </w:style>
  <w:style w:type="paragraph" w:customStyle="1" w:styleId="14">
    <w:name w:val="Заголовок1"/>
    <w:basedOn w:val="a"/>
    <w:qFormat/>
    <w:rsid w:val="00EC181C"/>
    <w:pPr>
      <w:keepNext/>
      <w:spacing w:before="240" w:after="120" w:line="259" w:lineRule="auto"/>
    </w:pPr>
    <w:rPr>
      <w:rFonts w:ascii="Liberation Sans" w:eastAsia="Lucida Sans Unicode" w:hAnsi="Liberation Sans" w:cs="Mangal"/>
      <w:color w:val="00000A"/>
      <w:sz w:val="28"/>
      <w:szCs w:val="28"/>
      <w:lang w:eastAsia="en-US"/>
    </w:rPr>
  </w:style>
  <w:style w:type="paragraph" w:customStyle="1" w:styleId="15">
    <w:name w:val="Текст примечания1"/>
    <w:basedOn w:val="a"/>
    <w:next w:val="af3"/>
    <w:link w:val="20"/>
    <w:uiPriority w:val="99"/>
    <w:semiHidden/>
    <w:unhideWhenUsed/>
    <w:qFormat/>
    <w:rsid w:val="00EC181C"/>
    <w:pPr>
      <w:spacing w:after="160" w:line="240" w:lineRule="auto"/>
    </w:pPr>
    <w:rPr>
      <w:rFonts w:ascii="Calibri" w:eastAsia="Calibri" w:hAnsi="Calibri" w:cs="Times New Roman"/>
      <w:color w:val="00000A"/>
      <w:sz w:val="20"/>
      <w:szCs w:val="20"/>
    </w:rPr>
  </w:style>
  <w:style w:type="character" w:customStyle="1" w:styleId="20">
    <w:name w:val="Текст примечания Знак2"/>
    <w:basedOn w:val="a0"/>
    <w:link w:val="15"/>
    <w:uiPriority w:val="99"/>
    <w:semiHidden/>
    <w:rsid w:val="00EC181C"/>
    <w:rPr>
      <w:rFonts w:ascii="Calibri" w:eastAsia="Calibri" w:hAnsi="Calibri"/>
      <w:color w:val="00000A"/>
      <w:szCs w:val="20"/>
    </w:rPr>
  </w:style>
  <w:style w:type="paragraph" w:styleId="af4">
    <w:name w:val="Balloon Text"/>
    <w:basedOn w:val="a"/>
    <w:link w:val="16"/>
    <w:uiPriority w:val="99"/>
    <w:semiHidden/>
    <w:unhideWhenUsed/>
    <w:qFormat/>
    <w:rsid w:val="00EC181C"/>
    <w:pPr>
      <w:spacing w:after="0" w:line="240" w:lineRule="auto"/>
    </w:pPr>
    <w:rPr>
      <w:rFonts w:ascii="Tahoma" w:eastAsia="Calibri" w:hAnsi="Tahoma" w:cs="Tahoma"/>
      <w:color w:val="00000A"/>
      <w:sz w:val="16"/>
      <w:szCs w:val="16"/>
      <w:lang w:eastAsia="en-US"/>
    </w:rPr>
  </w:style>
  <w:style w:type="character" w:customStyle="1" w:styleId="16">
    <w:name w:val="Текст выноски Знак1"/>
    <w:basedOn w:val="a0"/>
    <w:link w:val="af4"/>
    <w:uiPriority w:val="99"/>
    <w:semiHidden/>
    <w:rsid w:val="00EC181C"/>
    <w:rPr>
      <w:rFonts w:ascii="Tahoma" w:eastAsia="Calibri" w:hAnsi="Tahoma" w:cs="Tahoma"/>
      <w:color w:val="00000A"/>
      <w:sz w:val="16"/>
      <w:szCs w:val="16"/>
      <w:lang w:eastAsia="en-US"/>
    </w:rPr>
  </w:style>
  <w:style w:type="paragraph" w:customStyle="1" w:styleId="17">
    <w:name w:val="Тема примечания1"/>
    <w:basedOn w:val="af3"/>
    <w:next w:val="af5"/>
    <w:link w:val="18"/>
    <w:uiPriority w:val="99"/>
    <w:semiHidden/>
    <w:unhideWhenUsed/>
    <w:qFormat/>
    <w:rsid w:val="00EC181C"/>
    <w:pPr>
      <w:spacing w:after="160"/>
    </w:pPr>
    <w:rPr>
      <w:rFonts w:ascii="Calibri" w:eastAsia="Calibri" w:hAnsi="Calibri" w:cs="Times New Roman"/>
      <w:b/>
      <w:bCs/>
      <w:color w:val="00000A"/>
    </w:rPr>
  </w:style>
  <w:style w:type="character" w:customStyle="1" w:styleId="18">
    <w:name w:val="Тема примечания Знак1"/>
    <w:basedOn w:val="20"/>
    <w:link w:val="17"/>
    <w:uiPriority w:val="99"/>
    <w:semiHidden/>
    <w:rsid w:val="00EC181C"/>
    <w:rPr>
      <w:rFonts w:ascii="Calibri" w:eastAsia="Calibri" w:hAnsi="Calibri"/>
      <w:b/>
      <w:bCs/>
      <w:color w:val="00000A"/>
      <w:szCs w:val="20"/>
    </w:rPr>
  </w:style>
  <w:style w:type="paragraph" w:customStyle="1" w:styleId="af6">
    <w:name w:val="Содержимое таблицы"/>
    <w:basedOn w:val="a"/>
    <w:qFormat/>
    <w:rsid w:val="00EC181C"/>
    <w:pPr>
      <w:spacing w:after="160" w:line="259" w:lineRule="auto"/>
    </w:pPr>
    <w:rPr>
      <w:rFonts w:ascii="Calibri" w:eastAsia="Calibri" w:hAnsi="Calibri"/>
      <w:color w:val="00000A"/>
      <w:lang w:eastAsia="en-US"/>
    </w:rPr>
  </w:style>
  <w:style w:type="paragraph" w:customStyle="1" w:styleId="af7">
    <w:name w:val="Заголовок таблицы"/>
    <w:basedOn w:val="af6"/>
    <w:qFormat/>
    <w:rsid w:val="00EC181C"/>
  </w:style>
  <w:style w:type="paragraph" w:styleId="af8">
    <w:name w:val="Normal (Web)"/>
    <w:basedOn w:val="a"/>
    <w:uiPriority w:val="99"/>
    <w:qFormat/>
    <w:rsid w:val="00EC181C"/>
    <w:pPr>
      <w:spacing w:beforeAutospacing="1" w:after="160" w:afterAutospacing="1" w:line="240" w:lineRule="auto"/>
    </w:pPr>
    <w:rPr>
      <w:rFonts w:ascii="Times New Roman" w:eastAsia="Times New Roman" w:hAnsi="Times New Roman" w:cs="Times New Roman"/>
      <w:color w:val="00000A"/>
      <w:sz w:val="24"/>
      <w:szCs w:val="24"/>
    </w:rPr>
  </w:style>
  <w:style w:type="table" w:customStyle="1" w:styleId="21">
    <w:name w:val="Сетка таблицы2"/>
    <w:basedOn w:val="a1"/>
    <w:next w:val="a4"/>
    <w:uiPriority w:val="39"/>
    <w:rsid w:val="00EC181C"/>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Неразрешенное упоминание1"/>
    <w:basedOn w:val="a0"/>
    <w:uiPriority w:val="99"/>
    <w:semiHidden/>
    <w:unhideWhenUsed/>
    <w:rsid w:val="00EC181C"/>
    <w:rPr>
      <w:color w:val="605E5C"/>
      <w:shd w:val="clear" w:color="auto" w:fill="E1DFDD"/>
    </w:rPr>
  </w:style>
  <w:style w:type="paragraph" w:customStyle="1" w:styleId="1a">
    <w:name w:val="Абзац списка1"/>
    <w:basedOn w:val="a"/>
    <w:next w:val="af9"/>
    <w:uiPriority w:val="34"/>
    <w:qFormat/>
    <w:rsid w:val="00EC181C"/>
    <w:pPr>
      <w:spacing w:after="160" w:line="259" w:lineRule="auto"/>
      <w:ind w:left="720"/>
      <w:contextualSpacing/>
    </w:pPr>
    <w:rPr>
      <w:rFonts w:ascii="Calibri" w:eastAsia="Calibri" w:hAnsi="Calibri"/>
      <w:color w:val="00000A"/>
      <w:lang w:eastAsia="en-US"/>
    </w:rPr>
  </w:style>
  <w:style w:type="character" w:customStyle="1" w:styleId="UnresolvedMention">
    <w:name w:val="Unresolved Mention"/>
    <w:basedOn w:val="a0"/>
    <w:uiPriority w:val="99"/>
    <w:semiHidden/>
    <w:unhideWhenUsed/>
    <w:rsid w:val="00EC181C"/>
    <w:rPr>
      <w:color w:val="605E5C"/>
      <w:shd w:val="clear" w:color="auto" w:fill="E1DFDD"/>
    </w:rPr>
  </w:style>
  <w:style w:type="paragraph" w:styleId="ad">
    <w:name w:val="Body Text"/>
    <w:basedOn w:val="a"/>
    <w:link w:val="1b"/>
    <w:uiPriority w:val="99"/>
    <w:semiHidden/>
    <w:unhideWhenUsed/>
    <w:rsid w:val="00EC181C"/>
    <w:pPr>
      <w:spacing w:after="120"/>
    </w:pPr>
  </w:style>
  <w:style w:type="character" w:customStyle="1" w:styleId="1b">
    <w:name w:val="Основной текст Знак1"/>
    <w:basedOn w:val="a0"/>
    <w:link w:val="ad"/>
    <w:uiPriority w:val="99"/>
    <w:semiHidden/>
    <w:rsid w:val="00EC181C"/>
    <w:rPr>
      <w:rFonts w:asciiTheme="minorHAnsi" w:eastAsiaTheme="minorEastAsia" w:hAnsiTheme="minorHAnsi" w:cstheme="minorBidi"/>
      <w:sz w:val="22"/>
      <w:szCs w:val="22"/>
    </w:rPr>
  </w:style>
  <w:style w:type="paragraph" w:styleId="af3">
    <w:name w:val="annotation text"/>
    <w:basedOn w:val="a"/>
    <w:link w:val="3"/>
    <w:uiPriority w:val="99"/>
    <w:semiHidden/>
    <w:unhideWhenUsed/>
    <w:rsid w:val="00EC181C"/>
    <w:pPr>
      <w:spacing w:line="240" w:lineRule="auto"/>
    </w:pPr>
    <w:rPr>
      <w:sz w:val="20"/>
      <w:szCs w:val="20"/>
    </w:rPr>
  </w:style>
  <w:style w:type="character" w:customStyle="1" w:styleId="3">
    <w:name w:val="Текст примечания Знак3"/>
    <w:basedOn w:val="a0"/>
    <w:link w:val="af3"/>
    <w:uiPriority w:val="99"/>
    <w:semiHidden/>
    <w:rsid w:val="00EC181C"/>
    <w:rPr>
      <w:rFonts w:asciiTheme="minorHAnsi" w:eastAsiaTheme="minorEastAsia" w:hAnsiTheme="minorHAnsi" w:cstheme="minorBidi"/>
    </w:rPr>
  </w:style>
  <w:style w:type="paragraph" w:styleId="af5">
    <w:name w:val="annotation subject"/>
    <w:basedOn w:val="af3"/>
    <w:next w:val="af3"/>
    <w:link w:val="22"/>
    <w:uiPriority w:val="99"/>
    <w:semiHidden/>
    <w:unhideWhenUsed/>
    <w:rsid w:val="00EC181C"/>
    <w:rPr>
      <w:b/>
      <w:bCs/>
    </w:rPr>
  </w:style>
  <w:style w:type="character" w:customStyle="1" w:styleId="22">
    <w:name w:val="Тема примечания Знак2"/>
    <w:basedOn w:val="3"/>
    <w:link w:val="af5"/>
    <w:uiPriority w:val="99"/>
    <w:semiHidden/>
    <w:rsid w:val="00EC181C"/>
    <w:rPr>
      <w:rFonts w:asciiTheme="minorHAnsi" w:eastAsiaTheme="minorEastAsia" w:hAnsiTheme="minorHAnsi" w:cstheme="minorBidi"/>
      <w:b/>
      <w:bCs/>
    </w:rPr>
  </w:style>
  <w:style w:type="paragraph" w:styleId="af9">
    <w:name w:val="List Paragraph"/>
    <w:basedOn w:val="a"/>
    <w:uiPriority w:val="99"/>
    <w:rsid w:val="00EC1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39431">
      <w:bodyDiv w:val="1"/>
      <w:marLeft w:val="0"/>
      <w:marRight w:val="0"/>
      <w:marTop w:val="0"/>
      <w:marBottom w:val="0"/>
      <w:divBdr>
        <w:top w:val="none" w:sz="0" w:space="0" w:color="auto"/>
        <w:left w:val="none" w:sz="0" w:space="0" w:color="auto"/>
        <w:bottom w:val="none" w:sz="0" w:space="0" w:color="auto"/>
        <w:right w:val="none" w:sz="0" w:space="0" w:color="auto"/>
      </w:divBdr>
    </w:div>
    <w:div w:id="205653035">
      <w:bodyDiv w:val="1"/>
      <w:marLeft w:val="0"/>
      <w:marRight w:val="0"/>
      <w:marTop w:val="0"/>
      <w:marBottom w:val="0"/>
      <w:divBdr>
        <w:top w:val="none" w:sz="0" w:space="0" w:color="auto"/>
        <w:left w:val="none" w:sz="0" w:space="0" w:color="auto"/>
        <w:bottom w:val="none" w:sz="0" w:space="0" w:color="auto"/>
        <w:right w:val="none" w:sz="0" w:space="0" w:color="auto"/>
      </w:divBdr>
    </w:div>
    <w:div w:id="437723963">
      <w:bodyDiv w:val="1"/>
      <w:marLeft w:val="0"/>
      <w:marRight w:val="0"/>
      <w:marTop w:val="0"/>
      <w:marBottom w:val="0"/>
      <w:divBdr>
        <w:top w:val="none" w:sz="0" w:space="0" w:color="auto"/>
        <w:left w:val="none" w:sz="0" w:space="0" w:color="auto"/>
        <w:bottom w:val="none" w:sz="0" w:space="0" w:color="auto"/>
        <w:right w:val="none" w:sz="0" w:space="0" w:color="auto"/>
      </w:divBdr>
    </w:div>
    <w:div w:id="466433008">
      <w:bodyDiv w:val="1"/>
      <w:marLeft w:val="0"/>
      <w:marRight w:val="0"/>
      <w:marTop w:val="0"/>
      <w:marBottom w:val="0"/>
      <w:divBdr>
        <w:top w:val="none" w:sz="0" w:space="0" w:color="auto"/>
        <w:left w:val="none" w:sz="0" w:space="0" w:color="auto"/>
        <w:bottom w:val="none" w:sz="0" w:space="0" w:color="auto"/>
        <w:right w:val="none" w:sz="0" w:space="0" w:color="auto"/>
      </w:divBdr>
    </w:div>
    <w:div w:id="495850003">
      <w:bodyDiv w:val="1"/>
      <w:marLeft w:val="0"/>
      <w:marRight w:val="0"/>
      <w:marTop w:val="0"/>
      <w:marBottom w:val="0"/>
      <w:divBdr>
        <w:top w:val="none" w:sz="0" w:space="0" w:color="auto"/>
        <w:left w:val="none" w:sz="0" w:space="0" w:color="auto"/>
        <w:bottom w:val="none" w:sz="0" w:space="0" w:color="auto"/>
        <w:right w:val="none" w:sz="0" w:space="0" w:color="auto"/>
      </w:divBdr>
    </w:div>
    <w:div w:id="496385322">
      <w:bodyDiv w:val="1"/>
      <w:marLeft w:val="0"/>
      <w:marRight w:val="0"/>
      <w:marTop w:val="0"/>
      <w:marBottom w:val="0"/>
      <w:divBdr>
        <w:top w:val="none" w:sz="0" w:space="0" w:color="auto"/>
        <w:left w:val="none" w:sz="0" w:space="0" w:color="auto"/>
        <w:bottom w:val="none" w:sz="0" w:space="0" w:color="auto"/>
        <w:right w:val="none" w:sz="0" w:space="0" w:color="auto"/>
      </w:divBdr>
    </w:div>
    <w:div w:id="536772408">
      <w:bodyDiv w:val="1"/>
      <w:marLeft w:val="0"/>
      <w:marRight w:val="0"/>
      <w:marTop w:val="0"/>
      <w:marBottom w:val="0"/>
      <w:divBdr>
        <w:top w:val="none" w:sz="0" w:space="0" w:color="auto"/>
        <w:left w:val="none" w:sz="0" w:space="0" w:color="auto"/>
        <w:bottom w:val="none" w:sz="0" w:space="0" w:color="auto"/>
        <w:right w:val="none" w:sz="0" w:space="0" w:color="auto"/>
      </w:divBdr>
    </w:div>
    <w:div w:id="643237291">
      <w:bodyDiv w:val="1"/>
      <w:marLeft w:val="0"/>
      <w:marRight w:val="0"/>
      <w:marTop w:val="0"/>
      <w:marBottom w:val="0"/>
      <w:divBdr>
        <w:top w:val="none" w:sz="0" w:space="0" w:color="auto"/>
        <w:left w:val="none" w:sz="0" w:space="0" w:color="auto"/>
        <w:bottom w:val="none" w:sz="0" w:space="0" w:color="auto"/>
        <w:right w:val="none" w:sz="0" w:space="0" w:color="auto"/>
      </w:divBdr>
    </w:div>
    <w:div w:id="667055083">
      <w:bodyDiv w:val="1"/>
      <w:marLeft w:val="0"/>
      <w:marRight w:val="0"/>
      <w:marTop w:val="0"/>
      <w:marBottom w:val="0"/>
      <w:divBdr>
        <w:top w:val="none" w:sz="0" w:space="0" w:color="auto"/>
        <w:left w:val="none" w:sz="0" w:space="0" w:color="auto"/>
        <w:bottom w:val="none" w:sz="0" w:space="0" w:color="auto"/>
        <w:right w:val="none" w:sz="0" w:space="0" w:color="auto"/>
      </w:divBdr>
    </w:div>
    <w:div w:id="788202308">
      <w:bodyDiv w:val="1"/>
      <w:marLeft w:val="0"/>
      <w:marRight w:val="0"/>
      <w:marTop w:val="0"/>
      <w:marBottom w:val="0"/>
      <w:divBdr>
        <w:top w:val="none" w:sz="0" w:space="0" w:color="auto"/>
        <w:left w:val="none" w:sz="0" w:space="0" w:color="auto"/>
        <w:bottom w:val="none" w:sz="0" w:space="0" w:color="auto"/>
        <w:right w:val="none" w:sz="0" w:space="0" w:color="auto"/>
      </w:divBdr>
    </w:div>
    <w:div w:id="808283762">
      <w:bodyDiv w:val="1"/>
      <w:marLeft w:val="0"/>
      <w:marRight w:val="0"/>
      <w:marTop w:val="0"/>
      <w:marBottom w:val="0"/>
      <w:divBdr>
        <w:top w:val="none" w:sz="0" w:space="0" w:color="auto"/>
        <w:left w:val="none" w:sz="0" w:space="0" w:color="auto"/>
        <w:bottom w:val="none" w:sz="0" w:space="0" w:color="auto"/>
        <w:right w:val="none" w:sz="0" w:space="0" w:color="auto"/>
      </w:divBdr>
    </w:div>
    <w:div w:id="858004003">
      <w:bodyDiv w:val="1"/>
      <w:marLeft w:val="0"/>
      <w:marRight w:val="0"/>
      <w:marTop w:val="0"/>
      <w:marBottom w:val="0"/>
      <w:divBdr>
        <w:top w:val="none" w:sz="0" w:space="0" w:color="auto"/>
        <w:left w:val="none" w:sz="0" w:space="0" w:color="auto"/>
        <w:bottom w:val="none" w:sz="0" w:space="0" w:color="auto"/>
        <w:right w:val="none" w:sz="0" w:space="0" w:color="auto"/>
      </w:divBdr>
    </w:div>
    <w:div w:id="882332757">
      <w:bodyDiv w:val="1"/>
      <w:marLeft w:val="0"/>
      <w:marRight w:val="0"/>
      <w:marTop w:val="0"/>
      <w:marBottom w:val="0"/>
      <w:divBdr>
        <w:top w:val="none" w:sz="0" w:space="0" w:color="auto"/>
        <w:left w:val="none" w:sz="0" w:space="0" w:color="auto"/>
        <w:bottom w:val="none" w:sz="0" w:space="0" w:color="auto"/>
        <w:right w:val="none" w:sz="0" w:space="0" w:color="auto"/>
      </w:divBdr>
    </w:div>
    <w:div w:id="894701473">
      <w:bodyDiv w:val="1"/>
      <w:marLeft w:val="0"/>
      <w:marRight w:val="0"/>
      <w:marTop w:val="0"/>
      <w:marBottom w:val="0"/>
      <w:divBdr>
        <w:top w:val="none" w:sz="0" w:space="0" w:color="auto"/>
        <w:left w:val="none" w:sz="0" w:space="0" w:color="auto"/>
        <w:bottom w:val="none" w:sz="0" w:space="0" w:color="auto"/>
        <w:right w:val="none" w:sz="0" w:space="0" w:color="auto"/>
      </w:divBdr>
    </w:div>
    <w:div w:id="909191638">
      <w:bodyDiv w:val="1"/>
      <w:marLeft w:val="0"/>
      <w:marRight w:val="0"/>
      <w:marTop w:val="0"/>
      <w:marBottom w:val="0"/>
      <w:divBdr>
        <w:top w:val="none" w:sz="0" w:space="0" w:color="auto"/>
        <w:left w:val="none" w:sz="0" w:space="0" w:color="auto"/>
        <w:bottom w:val="none" w:sz="0" w:space="0" w:color="auto"/>
        <w:right w:val="none" w:sz="0" w:space="0" w:color="auto"/>
      </w:divBdr>
      <w:divsChild>
        <w:div w:id="606161329">
          <w:marLeft w:val="0"/>
          <w:marRight w:val="0"/>
          <w:marTop w:val="0"/>
          <w:marBottom w:val="0"/>
          <w:divBdr>
            <w:top w:val="none" w:sz="0" w:space="0" w:color="auto"/>
            <w:left w:val="none" w:sz="0" w:space="0" w:color="auto"/>
            <w:bottom w:val="single" w:sz="6" w:space="6" w:color="F2F2F2"/>
            <w:right w:val="none" w:sz="0" w:space="0" w:color="auto"/>
          </w:divBdr>
          <w:divsChild>
            <w:div w:id="1976445392">
              <w:marLeft w:val="0"/>
              <w:marRight w:val="0"/>
              <w:marTop w:val="0"/>
              <w:marBottom w:val="0"/>
              <w:divBdr>
                <w:top w:val="none" w:sz="0" w:space="0" w:color="auto"/>
                <w:left w:val="none" w:sz="0" w:space="0" w:color="auto"/>
                <w:bottom w:val="none" w:sz="0" w:space="0" w:color="auto"/>
                <w:right w:val="none" w:sz="0" w:space="0" w:color="auto"/>
              </w:divBdr>
            </w:div>
            <w:div w:id="387456587">
              <w:marLeft w:val="0"/>
              <w:marRight w:val="0"/>
              <w:marTop w:val="0"/>
              <w:marBottom w:val="0"/>
              <w:divBdr>
                <w:top w:val="none" w:sz="0" w:space="0" w:color="auto"/>
                <w:left w:val="none" w:sz="0" w:space="0" w:color="auto"/>
                <w:bottom w:val="none" w:sz="0" w:space="0" w:color="auto"/>
                <w:right w:val="none" w:sz="0" w:space="0" w:color="auto"/>
              </w:divBdr>
            </w:div>
          </w:divsChild>
        </w:div>
        <w:div w:id="197864952">
          <w:marLeft w:val="0"/>
          <w:marRight w:val="0"/>
          <w:marTop w:val="0"/>
          <w:marBottom w:val="0"/>
          <w:divBdr>
            <w:top w:val="none" w:sz="0" w:space="0" w:color="auto"/>
            <w:left w:val="none" w:sz="0" w:space="0" w:color="auto"/>
            <w:bottom w:val="single" w:sz="6" w:space="6" w:color="F2F2F2"/>
            <w:right w:val="none" w:sz="0" w:space="0" w:color="auto"/>
          </w:divBdr>
          <w:divsChild>
            <w:div w:id="467435459">
              <w:marLeft w:val="0"/>
              <w:marRight w:val="0"/>
              <w:marTop w:val="0"/>
              <w:marBottom w:val="0"/>
              <w:divBdr>
                <w:top w:val="none" w:sz="0" w:space="0" w:color="auto"/>
                <w:left w:val="none" w:sz="0" w:space="0" w:color="auto"/>
                <w:bottom w:val="none" w:sz="0" w:space="0" w:color="auto"/>
                <w:right w:val="none" w:sz="0" w:space="0" w:color="auto"/>
              </w:divBdr>
            </w:div>
            <w:div w:id="198586325">
              <w:marLeft w:val="0"/>
              <w:marRight w:val="0"/>
              <w:marTop w:val="0"/>
              <w:marBottom w:val="0"/>
              <w:divBdr>
                <w:top w:val="none" w:sz="0" w:space="0" w:color="auto"/>
                <w:left w:val="none" w:sz="0" w:space="0" w:color="auto"/>
                <w:bottom w:val="none" w:sz="0" w:space="0" w:color="auto"/>
                <w:right w:val="none" w:sz="0" w:space="0" w:color="auto"/>
              </w:divBdr>
            </w:div>
          </w:divsChild>
        </w:div>
        <w:div w:id="1839536313">
          <w:marLeft w:val="0"/>
          <w:marRight w:val="0"/>
          <w:marTop w:val="0"/>
          <w:marBottom w:val="0"/>
          <w:divBdr>
            <w:top w:val="none" w:sz="0" w:space="0" w:color="auto"/>
            <w:left w:val="none" w:sz="0" w:space="0" w:color="auto"/>
            <w:bottom w:val="single" w:sz="6" w:space="6" w:color="F2F2F2"/>
            <w:right w:val="none" w:sz="0" w:space="0" w:color="auto"/>
          </w:divBdr>
          <w:divsChild>
            <w:div w:id="106855875">
              <w:marLeft w:val="0"/>
              <w:marRight w:val="0"/>
              <w:marTop w:val="0"/>
              <w:marBottom w:val="0"/>
              <w:divBdr>
                <w:top w:val="none" w:sz="0" w:space="0" w:color="auto"/>
                <w:left w:val="none" w:sz="0" w:space="0" w:color="auto"/>
                <w:bottom w:val="none" w:sz="0" w:space="0" w:color="auto"/>
                <w:right w:val="none" w:sz="0" w:space="0" w:color="auto"/>
              </w:divBdr>
            </w:div>
            <w:div w:id="1180045996">
              <w:marLeft w:val="0"/>
              <w:marRight w:val="0"/>
              <w:marTop w:val="0"/>
              <w:marBottom w:val="0"/>
              <w:divBdr>
                <w:top w:val="none" w:sz="0" w:space="0" w:color="auto"/>
                <w:left w:val="none" w:sz="0" w:space="0" w:color="auto"/>
                <w:bottom w:val="none" w:sz="0" w:space="0" w:color="auto"/>
                <w:right w:val="none" w:sz="0" w:space="0" w:color="auto"/>
              </w:divBdr>
            </w:div>
          </w:divsChild>
        </w:div>
        <w:div w:id="848909051">
          <w:marLeft w:val="0"/>
          <w:marRight w:val="0"/>
          <w:marTop w:val="0"/>
          <w:marBottom w:val="0"/>
          <w:divBdr>
            <w:top w:val="none" w:sz="0" w:space="0" w:color="auto"/>
            <w:left w:val="none" w:sz="0" w:space="0" w:color="auto"/>
            <w:bottom w:val="single" w:sz="6" w:space="6" w:color="F2F2F2"/>
            <w:right w:val="none" w:sz="0" w:space="0" w:color="auto"/>
          </w:divBdr>
          <w:divsChild>
            <w:div w:id="62724890">
              <w:marLeft w:val="0"/>
              <w:marRight w:val="0"/>
              <w:marTop w:val="0"/>
              <w:marBottom w:val="0"/>
              <w:divBdr>
                <w:top w:val="none" w:sz="0" w:space="0" w:color="auto"/>
                <w:left w:val="none" w:sz="0" w:space="0" w:color="auto"/>
                <w:bottom w:val="none" w:sz="0" w:space="0" w:color="auto"/>
                <w:right w:val="none" w:sz="0" w:space="0" w:color="auto"/>
              </w:divBdr>
            </w:div>
            <w:div w:id="1173644163">
              <w:marLeft w:val="0"/>
              <w:marRight w:val="0"/>
              <w:marTop w:val="0"/>
              <w:marBottom w:val="0"/>
              <w:divBdr>
                <w:top w:val="none" w:sz="0" w:space="0" w:color="auto"/>
                <w:left w:val="none" w:sz="0" w:space="0" w:color="auto"/>
                <w:bottom w:val="none" w:sz="0" w:space="0" w:color="auto"/>
                <w:right w:val="none" w:sz="0" w:space="0" w:color="auto"/>
              </w:divBdr>
            </w:div>
          </w:divsChild>
        </w:div>
        <w:div w:id="1719160979">
          <w:marLeft w:val="0"/>
          <w:marRight w:val="0"/>
          <w:marTop w:val="0"/>
          <w:marBottom w:val="0"/>
          <w:divBdr>
            <w:top w:val="none" w:sz="0" w:space="0" w:color="auto"/>
            <w:left w:val="none" w:sz="0" w:space="0" w:color="auto"/>
            <w:bottom w:val="none" w:sz="0" w:space="0" w:color="auto"/>
            <w:right w:val="none" w:sz="0" w:space="0" w:color="auto"/>
          </w:divBdr>
          <w:divsChild>
            <w:div w:id="197275665">
              <w:marLeft w:val="0"/>
              <w:marRight w:val="0"/>
              <w:marTop w:val="0"/>
              <w:marBottom w:val="0"/>
              <w:divBdr>
                <w:top w:val="none" w:sz="0" w:space="0" w:color="auto"/>
                <w:left w:val="none" w:sz="0" w:space="0" w:color="auto"/>
                <w:bottom w:val="none" w:sz="0" w:space="0" w:color="auto"/>
                <w:right w:val="none" w:sz="0" w:space="0" w:color="auto"/>
              </w:divBdr>
            </w:div>
            <w:div w:id="53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730559">
      <w:bodyDiv w:val="1"/>
      <w:marLeft w:val="0"/>
      <w:marRight w:val="0"/>
      <w:marTop w:val="0"/>
      <w:marBottom w:val="0"/>
      <w:divBdr>
        <w:top w:val="none" w:sz="0" w:space="0" w:color="auto"/>
        <w:left w:val="none" w:sz="0" w:space="0" w:color="auto"/>
        <w:bottom w:val="none" w:sz="0" w:space="0" w:color="auto"/>
        <w:right w:val="none" w:sz="0" w:space="0" w:color="auto"/>
      </w:divBdr>
    </w:div>
    <w:div w:id="978269039">
      <w:bodyDiv w:val="1"/>
      <w:marLeft w:val="0"/>
      <w:marRight w:val="0"/>
      <w:marTop w:val="0"/>
      <w:marBottom w:val="0"/>
      <w:divBdr>
        <w:top w:val="none" w:sz="0" w:space="0" w:color="auto"/>
        <w:left w:val="none" w:sz="0" w:space="0" w:color="auto"/>
        <w:bottom w:val="none" w:sz="0" w:space="0" w:color="auto"/>
        <w:right w:val="none" w:sz="0" w:space="0" w:color="auto"/>
      </w:divBdr>
      <w:divsChild>
        <w:div w:id="1464808643">
          <w:marLeft w:val="0"/>
          <w:marRight w:val="0"/>
          <w:marTop w:val="0"/>
          <w:marBottom w:val="0"/>
          <w:divBdr>
            <w:top w:val="none" w:sz="0" w:space="0" w:color="auto"/>
            <w:left w:val="none" w:sz="0" w:space="0" w:color="auto"/>
            <w:bottom w:val="single" w:sz="6" w:space="6" w:color="F2F2F2"/>
            <w:right w:val="none" w:sz="0" w:space="0" w:color="auto"/>
          </w:divBdr>
          <w:divsChild>
            <w:div w:id="251821836">
              <w:marLeft w:val="0"/>
              <w:marRight w:val="0"/>
              <w:marTop w:val="0"/>
              <w:marBottom w:val="0"/>
              <w:divBdr>
                <w:top w:val="none" w:sz="0" w:space="0" w:color="auto"/>
                <w:left w:val="none" w:sz="0" w:space="0" w:color="auto"/>
                <w:bottom w:val="none" w:sz="0" w:space="0" w:color="auto"/>
                <w:right w:val="none" w:sz="0" w:space="0" w:color="auto"/>
              </w:divBdr>
            </w:div>
            <w:div w:id="587813426">
              <w:marLeft w:val="0"/>
              <w:marRight w:val="0"/>
              <w:marTop w:val="0"/>
              <w:marBottom w:val="0"/>
              <w:divBdr>
                <w:top w:val="none" w:sz="0" w:space="0" w:color="auto"/>
                <w:left w:val="none" w:sz="0" w:space="0" w:color="auto"/>
                <w:bottom w:val="none" w:sz="0" w:space="0" w:color="auto"/>
                <w:right w:val="none" w:sz="0" w:space="0" w:color="auto"/>
              </w:divBdr>
            </w:div>
          </w:divsChild>
        </w:div>
        <w:div w:id="1498694212">
          <w:marLeft w:val="0"/>
          <w:marRight w:val="0"/>
          <w:marTop w:val="0"/>
          <w:marBottom w:val="0"/>
          <w:divBdr>
            <w:top w:val="none" w:sz="0" w:space="0" w:color="auto"/>
            <w:left w:val="none" w:sz="0" w:space="0" w:color="auto"/>
            <w:bottom w:val="single" w:sz="6" w:space="6" w:color="F2F2F2"/>
            <w:right w:val="none" w:sz="0" w:space="0" w:color="auto"/>
          </w:divBdr>
          <w:divsChild>
            <w:div w:id="1112355620">
              <w:marLeft w:val="0"/>
              <w:marRight w:val="0"/>
              <w:marTop w:val="0"/>
              <w:marBottom w:val="0"/>
              <w:divBdr>
                <w:top w:val="none" w:sz="0" w:space="0" w:color="auto"/>
                <w:left w:val="none" w:sz="0" w:space="0" w:color="auto"/>
                <w:bottom w:val="none" w:sz="0" w:space="0" w:color="auto"/>
                <w:right w:val="none" w:sz="0" w:space="0" w:color="auto"/>
              </w:divBdr>
            </w:div>
            <w:div w:id="316035594">
              <w:marLeft w:val="0"/>
              <w:marRight w:val="0"/>
              <w:marTop w:val="0"/>
              <w:marBottom w:val="0"/>
              <w:divBdr>
                <w:top w:val="none" w:sz="0" w:space="0" w:color="auto"/>
                <w:left w:val="none" w:sz="0" w:space="0" w:color="auto"/>
                <w:bottom w:val="none" w:sz="0" w:space="0" w:color="auto"/>
                <w:right w:val="none" w:sz="0" w:space="0" w:color="auto"/>
              </w:divBdr>
            </w:div>
          </w:divsChild>
        </w:div>
        <w:div w:id="1453666453">
          <w:marLeft w:val="0"/>
          <w:marRight w:val="0"/>
          <w:marTop w:val="0"/>
          <w:marBottom w:val="0"/>
          <w:divBdr>
            <w:top w:val="none" w:sz="0" w:space="0" w:color="auto"/>
            <w:left w:val="none" w:sz="0" w:space="0" w:color="auto"/>
            <w:bottom w:val="single" w:sz="6" w:space="6" w:color="F2F2F2"/>
            <w:right w:val="none" w:sz="0" w:space="0" w:color="auto"/>
          </w:divBdr>
          <w:divsChild>
            <w:div w:id="1344236919">
              <w:marLeft w:val="0"/>
              <w:marRight w:val="0"/>
              <w:marTop w:val="0"/>
              <w:marBottom w:val="0"/>
              <w:divBdr>
                <w:top w:val="none" w:sz="0" w:space="0" w:color="auto"/>
                <w:left w:val="none" w:sz="0" w:space="0" w:color="auto"/>
                <w:bottom w:val="none" w:sz="0" w:space="0" w:color="auto"/>
                <w:right w:val="none" w:sz="0" w:space="0" w:color="auto"/>
              </w:divBdr>
            </w:div>
            <w:div w:id="242380256">
              <w:marLeft w:val="0"/>
              <w:marRight w:val="0"/>
              <w:marTop w:val="0"/>
              <w:marBottom w:val="0"/>
              <w:divBdr>
                <w:top w:val="none" w:sz="0" w:space="0" w:color="auto"/>
                <w:left w:val="none" w:sz="0" w:space="0" w:color="auto"/>
                <w:bottom w:val="none" w:sz="0" w:space="0" w:color="auto"/>
                <w:right w:val="none" w:sz="0" w:space="0" w:color="auto"/>
              </w:divBdr>
            </w:div>
          </w:divsChild>
        </w:div>
        <w:div w:id="658919265">
          <w:marLeft w:val="0"/>
          <w:marRight w:val="0"/>
          <w:marTop w:val="0"/>
          <w:marBottom w:val="0"/>
          <w:divBdr>
            <w:top w:val="none" w:sz="0" w:space="0" w:color="auto"/>
            <w:left w:val="none" w:sz="0" w:space="0" w:color="auto"/>
            <w:bottom w:val="single" w:sz="6" w:space="6" w:color="F2F2F2"/>
            <w:right w:val="none" w:sz="0" w:space="0" w:color="auto"/>
          </w:divBdr>
          <w:divsChild>
            <w:div w:id="1738278437">
              <w:marLeft w:val="0"/>
              <w:marRight w:val="0"/>
              <w:marTop w:val="0"/>
              <w:marBottom w:val="0"/>
              <w:divBdr>
                <w:top w:val="none" w:sz="0" w:space="0" w:color="auto"/>
                <w:left w:val="none" w:sz="0" w:space="0" w:color="auto"/>
                <w:bottom w:val="none" w:sz="0" w:space="0" w:color="auto"/>
                <w:right w:val="none" w:sz="0" w:space="0" w:color="auto"/>
              </w:divBdr>
            </w:div>
            <w:div w:id="855269597">
              <w:marLeft w:val="0"/>
              <w:marRight w:val="0"/>
              <w:marTop w:val="0"/>
              <w:marBottom w:val="0"/>
              <w:divBdr>
                <w:top w:val="none" w:sz="0" w:space="0" w:color="auto"/>
                <w:left w:val="none" w:sz="0" w:space="0" w:color="auto"/>
                <w:bottom w:val="none" w:sz="0" w:space="0" w:color="auto"/>
                <w:right w:val="none" w:sz="0" w:space="0" w:color="auto"/>
              </w:divBdr>
            </w:div>
          </w:divsChild>
        </w:div>
        <w:div w:id="1129515257">
          <w:marLeft w:val="0"/>
          <w:marRight w:val="0"/>
          <w:marTop w:val="0"/>
          <w:marBottom w:val="0"/>
          <w:divBdr>
            <w:top w:val="none" w:sz="0" w:space="0" w:color="auto"/>
            <w:left w:val="none" w:sz="0" w:space="0" w:color="auto"/>
            <w:bottom w:val="none" w:sz="0" w:space="0" w:color="auto"/>
            <w:right w:val="none" w:sz="0" w:space="0" w:color="auto"/>
          </w:divBdr>
          <w:divsChild>
            <w:div w:id="1368750203">
              <w:marLeft w:val="0"/>
              <w:marRight w:val="0"/>
              <w:marTop w:val="0"/>
              <w:marBottom w:val="0"/>
              <w:divBdr>
                <w:top w:val="none" w:sz="0" w:space="0" w:color="auto"/>
                <w:left w:val="none" w:sz="0" w:space="0" w:color="auto"/>
                <w:bottom w:val="none" w:sz="0" w:space="0" w:color="auto"/>
                <w:right w:val="none" w:sz="0" w:space="0" w:color="auto"/>
              </w:divBdr>
            </w:div>
            <w:div w:id="114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481659">
      <w:bodyDiv w:val="1"/>
      <w:marLeft w:val="0"/>
      <w:marRight w:val="0"/>
      <w:marTop w:val="0"/>
      <w:marBottom w:val="0"/>
      <w:divBdr>
        <w:top w:val="none" w:sz="0" w:space="0" w:color="auto"/>
        <w:left w:val="none" w:sz="0" w:space="0" w:color="auto"/>
        <w:bottom w:val="none" w:sz="0" w:space="0" w:color="auto"/>
        <w:right w:val="none" w:sz="0" w:space="0" w:color="auto"/>
      </w:divBdr>
    </w:div>
    <w:div w:id="1019311000">
      <w:bodyDiv w:val="1"/>
      <w:marLeft w:val="0"/>
      <w:marRight w:val="0"/>
      <w:marTop w:val="0"/>
      <w:marBottom w:val="0"/>
      <w:divBdr>
        <w:top w:val="none" w:sz="0" w:space="0" w:color="auto"/>
        <w:left w:val="none" w:sz="0" w:space="0" w:color="auto"/>
        <w:bottom w:val="none" w:sz="0" w:space="0" w:color="auto"/>
        <w:right w:val="none" w:sz="0" w:space="0" w:color="auto"/>
      </w:divBdr>
    </w:div>
    <w:div w:id="1044404151">
      <w:bodyDiv w:val="1"/>
      <w:marLeft w:val="0"/>
      <w:marRight w:val="0"/>
      <w:marTop w:val="0"/>
      <w:marBottom w:val="0"/>
      <w:divBdr>
        <w:top w:val="none" w:sz="0" w:space="0" w:color="auto"/>
        <w:left w:val="none" w:sz="0" w:space="0" w:color="auto"/>
        <w:bottom w:val="none" w:sz="0" w:space="0" w:color="auto"/>
        <w:right w:val="none" w:sz="0" w:space="0" w:color="auto"/>
      </w:divBdr>
    </w:div>
    <w:div w:id="1066611036">
      <w:bodyDiv w:val="1"/>
      <w:marLeft w:val="0"/>
      <w:marRight w:val="0"/>
      <w:marTop w:val="0"/>
      <w:marBottom w:val="0"/>
      <w:divBdr>
        <w:top w:val="none" w:sz="0" w:space="0" w:color="auto"/>
        <w:left w:val="none" w:sz="0" w:space="0" w:color="auto"/>
        <w:bottom w:val="none" w:sz="0" w:space="0" w:color="auto"/>
        <w:right w:val="none" w:sz="0" w:space="0" w:color="auto"/>
      </w:divBdr>
    </w:div>
    <w:div w:id="1137988538">
      <w:bodyDiv w:val="1"/>
      <w:marLeft w:val="0"/>
      <w:marRight w:val="0"/>
      <w:marTop w:val="0"/>
      <w:marBottom w:val="0"/>
      <w:divBdr>
        <w:top w:val="none" w:sz="0" w:space="0" w:color="auto"/>
        <w:left w:val="none" w:sz="0" w:space="0" w:color="auto"/>
        <w:bottom w:val="none" w:sz="0" w:space="0" w:color="auto"/>
        <w:right w:val="none" w:sz="0" w:space="0" w:color="auto"/>
      </w:divBdr>
    </w:div>
    <w:div w:id="1142768706">
      <w:bodyDiv w:val="1"/>
      <w:marLeft w:val="0"/>
      <w:marRight w:val="0"/>
      <w:marTop w:val="0"/>
      <w:marBottom w:val="0"/>
      <w:divBdr>
        <w:top w:val="none" w:sz="0" w:space="0" w:color="auto"/>
        <w:left w:val="none" w:sz="0" w:space="0" w:color="auto"/>
        <w:bottom w:val="none" w:sz="0" w:space="0" w:color="auto"/>
        <w:right w:val="none" w:sz="0" w:space="0" w:color="auto"/>
      </w:divBdr>
    </w:div>
    <w:div w:id="1171876906">
      <w:bodyDiv w:val="1"/>
      <w:marLeft w:val="0"/>
      <w:marRight w:val="0"/>
      <w:marTop w:val="0"/>
      <w:marBottom w:val="0"/>
      <w:divBdr>
        <w:top w:val="none" w:sz="0" w:space="0" w:color="auto"/>
        <w:left w:val="none" w:sz="0" w:space="0" w:color="auto"/>
        <w:bottom w:val="none" w:sz="0" w:space="0" w:color="auto"/>
        <w:right w:val="none" w:sz="0" w:space="0" w:color="auto"/>
      </w:divBdr>
    </w:div>
    <w:div w:id="1214199534">
      <w:bodyDiv w:val="1"/>
      <w:marLeft w:val="0"/>
      <w:marRight w:val="0"/>
      <w:marTop w:val="0"/>
      <w:marBottom w:val="0"/>
      <w:divBdr>
        <w:top w:val="none" w:sz="0" w:space="0" w:color="auto"/>
        <w:left w:val="none" w:sz="0" w:space="0" w:color="auto"/>
        <w:bottom w:val="none" w:sz="0" w:space="0" w:color="auto"/>
        <w:right w:val="none" w:sz="0" w:space="0" w:color="auto"/>
      </w:divBdr>
    </w:div>
    <w:div w:id="1256674541">
      <w:bodyDiv w:val="1"/>
      <w:marLeft w:val="0"/>
      <w:marRight w:val="0"/>
      <w:marTop w:val="0"/>
      <w:marBottom w:val="0"/>
      <w:divBdr>
        <w:top w:val="none" w:sz="0" w:space="0" w:color="auto"/>
        <w:left w:val="none" w:sz="0" w:space="0" w:color="auto"/>
        <w:bottom w:val="none" w:sz="0" w:space="0" w:color="auto"/>
        <w:right w:val="none" w:sz="0" w:space="0" w:color="auto"/>
      </w:divBdr>
    </w:div>
    <w:div w:id="1390421191">
      <w:bodyDiv w:val="1"/>
      <w:marLeft w:val="0"/>
      <w:marRight w:val="0"/>
      <w:marTop w:val="0"/>
      <w:marBottom w:val="0"/>
      <w:divBdr>
        <w:top w:val="none" w:sz="0" w:space="0" w:color="auto"/>
        <w:left w:val="none" w:sz="0" w:space="0" w:color="auto"/>
        <w:bottom w:val="none" w:sz="0" w:space="0" w:color="auto"/>
        <w:right w:val="none" w:sz="0" w:space="0" w:color="auto"/>
      </w:divBdr>
    </w:div>
    <w:div w:id="1610620027">
      <w:bodyDiv w:val="1"/>
      <w:marLeft w:val="0"/>
      <w:marRight w:val="0"/>
      <w:marTop w:val="0"/>
      <w:marBottom w:val="0"/>
      <w:divBdr>
        <w:top w:val="none" w:sz="0" w:space="0" w:color="auto"/>
        <w:left w:val="none" w:sz="0" w:space="0" w:color="auto"/>
        <w:bottom w:val="none" w:sz="0" w:space="0" w:color="auto"/>
        <w:right w:val="none" w:sz="0" w:space="0" w:color="auto"/>
      </w:divBdr>
    </w:div>
    <w:div w:id="1654872707">
      <w:bodyDiv w:val="1"/>
      <w:marLeft w:val="0"/>
      <w:marRight w:val="0"/>
      <w:marTop w:val="0"/>
      <w:marBottom w:val="0"/>
      <w:divBdr>
        <w:top w:val="none" w:sz="0" w:space="0" w:color="auto"/>
        <w:left w:val="none" w:sz="0" w:space="0" w:color="auto"/>
        <w:bottom w:val="none" w:sz="0" w:space="0" w:color="auto"/>
        <w:right w:val="none" w:sz="0" w:space="0" w:color="auto"/>
      </w:divBdr>
    </w:div>
    <w:div w:id="1721441011">
      <w:bodyDiv w:val="1"/>
      <w:marLeft w:val="0"/>
      <w:marRight w:val="0"/>
      <w:marTop w:val="0"/>
      <w:marBottom w:val="0"/>
      <w:divBdr>
        <w:top w:val="none" w:sz="0" w:space="0" w:color="auto"/>
        <w:left w:val="none" w:sz="0" w:space="0" w:color="auto"/>
        <w:bottom w:val="none" w:sz="0" w:space="0" w:color="auto"/>
        <w:right w:val="none" w:sz="0" w:space="0" w:color="auto"/>
      </w:divBdr>
    </w:div>
    <w:div w:id="1743603164">
      <w:bodyDiv w:val="1"/>
      <w:marLeft w:val="0"/>
      <w:marRight w:val="0"/>
      <w:marTop w:val="0"/>
      <w:marBottom w:val="0"/>
      <w:divBdr>
        <w:top w:val="none" w:sz="0" w:space="0" w:color="auto"/>
        <w:left w:val="none" w:sz="0" w:space="0" w:color="auto"/>
        <w:bottom w:val="none" w:sz="0" w:space="0" w:color="auto"/>
        <w:right w:val="none" w:sz="0" w:space="0" w:color="auto"/>
      </w:divBdr>
    </w:div>
    <w:div w:id="1812479389">
      <w:bodyDiv w:val="1"/>
      <w:marLeft w:val="0"/>
      <w:marRight w:val="0"/>
      <w:marTop w:val="0"/>
      <w:marBottom w:val="0"/>
      <w:divBdr>
        <w:top w:val="none" w:sz="0" w:space="0" w:color="auto"/>
        <w:left w:val="none" w:sz="0" w:space="0" w:color="auto"/>
        <w:bottom w:val="none" w:sz="0" w:space="0" w:color="auto"/>
        <w:right w:val="none" w:sz="0" w:space="0" w:color="auto"/>
      </w:divBdr>
    </w:div>
    <w:div w:id="1886329703">
      <w:bodyDiv w:val="1"/>
      <w:marLeft w:val="0"/>
      <w:marRight w:val="0"/>
      <w:marTop w:val="0"/>
      <w:marBottom w:val="0"/>
      <w:divBdr>
        <w:top w:val="none" w:sz="0" w:space="0" w:color="auto"/>
        <w:left w:val="none" w:sz="0" w:space="0" w:color="auto"/>
        <w:bottom w:val="none" w:sz="0" w:space="0" w:color="auto"/>
        <w:right w:val="none" w:sz="0" w:space="0" w:color="auto"/>
      </w:divBdr>
    </w:div>
    <w:div w:id="1966885854">
      <w:bodyDiv w:val="1"/>
      <w:marLeft w:val="0"/>
      <w:marRight w:val="0"/>
      <w:marTop w:val="0"/>
      <w:marBottom w:val="0"/>
      <w:divBdr>
        <w:top w:val="none" w:sz="0" w:space="0" w:color="auto"/>
        <w:left w:val="none" w:sz="0" w:space="0" w:color="auto"/>
        <w:bottom w:val="none" w:sz="0" w:space="0" w:color="auto"/>
        <w:right w:val="none" w:sz="0" w:space="0" w:color="auto"/>
      </w:divBdr>
      <w:divsChild>
        <w:div w:id="981009657">
          <w:marLeft w:val="0"/>
          <w:marRight w:val="0"/>
          <w:marTop w:val="0"/>
          <w:marBottom w:val="0"/>
          <w:divBdr>
            <w:top w:val="none" w:sz="0" w:space="0" w:color="auto"/>
            <w:left w:val="none" w:sz="0" w:space="0" w:color="auto"/>
            <w:bottom w:val="none" w:sz="0" w:space="0" w:color="auto"/>
            <w:right w:val="none" w:sz="0" w:space="0" w:color="auto"/>
          </w:divBdr>
          <w:divsChild>
            <w:div w:id="1728146493">
              <w:marLeft w:val="0"/>
              <w:marRight w:val="0"/>
              <w:marTop w:val="0"/>
              <w:marBottom w:val="0"/>
              <w:divBdr>
                <w:top w:val="none" w:sz="0" w:space="0" w:color="auto"/>
                <w:left w:val="none" w:sz="0" w:space="0" w:color="auto"/>
                <w:bottom w:val="none" w:sz="0" w:space="0" w:color="auto"/>
                <w:right w:val="none" w:sz="0" w:space="0" w:color="auto"/>
              </w:divBdr>
            </w:div>
            <w:div w:id="1520654774">
              <w:marLeft w:val="0"/>
              <w:marRight w:val="0"/>
              <w:marTop w:val="0"/>
              <w:marBottom w:val="0"/>
              <w:divBdr>
                <w:top w:val="none" w:sz="0" w:space="0" w:color="auto"/>
                <w:left w:val="none" w:sz="0" w:space="0" w:color="auto"/>
                <w:bottom w:val="none" w:sz="0" w:space="0" w:color="auto"/>
                <w:right w:val="none" w:sz="0" w:space="0" w:color="auto"/>
              </w:divBdr>
              <w:divsChild>
                <w:div w:id="17912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92186">
          <w:marLeft w:val="0"/>
          <w:marRight w:val="0"/>
          <w:marTop w:val="0"/>
          <w:marBottom w:val="0"/>
          <w:divBdr>
            <w:top w:val="none" w:sz="0" w:space="0" w:color="auto"/>
            <w:left w:val="none" w:sz="0" w:space="0" w:color="auto"/>
            <w:bottom w:val="none" w:sz="0" w:space="0" w:color="auto"/>
            <w:right w:val="none" w:sz="0" w:space="0" w:color="auto"/>
          </w:divBdr>
          <w:divsChild>
            <w:div w:id="1610771659">
              <w:marLeft w:val="0"/>
              <w:marRight w:val="0"/>
              <w:marTop w:val="0"/>
              <w:marBottom w:val="0"/>
              <w:divBdr>
                <w:top w:val="none" w:sz="0" w:space="0" w:color="auto"/>
                <w:left w:val="none" w:sz="0" w:space="0" w:color="auto"/>
                <w:bottom w:val="none" w:sz="0" w:space="0" w:color="auto"/>
                <w:right w:val="none" w:sz="0" w:space="0" w:color="auto"/>
              </w:divBdr>
            </w:div>
            <w:div w:id="1290352940">
              <w:marLeft w:val="0"/>
              <w:marRight w:val="0"/>
              <w:marTop w:val="0"/>
              <w:marBottom w:val="0"/>
              <w:divBdr>
                <w:top w:val="none" w:sz="0" w:space="0" w:color="auto"/>
                <w:left w:val="none" w:sz="0" w:space="0" w:color="auto"/>
                <w:bottom w:val="none" w:sz="0" w:space="0" w:color="auto"/>
                <w:right w:val="none" w:sz="0" w:space="0" w:color="auto"/>
              </w:divBdr>
              <w:divsChild>
                <w:div w:id="153580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03233">
          <w:marLeft w:val="0"/>
          <w:marRight w:val="0"/>
          <w:marTop w:val="0"/>
          <w:marBottom w:val="0"/>
          <w:divBdr>
            <w:top w:val="none" w:sz="0" w:space="0" w:color="auto"/>
            <w:left w:val="none" w:sz="0" w:space="0" w:color="auto"/>
            <w:bottom w:val="none" w:sz="0" w:space="0" w:color="auto"/>
            <w:right w:val="none" w:sz="0" w:space="0" w:color="auto"/>
          </w:divBdr>
          <w:divsChild>
            <w:div w:id="806974142">
              <w:marLeft w:val="0"/>
              <w:marRight w:val="0"/>
              <w:marTop w:val="0"/>
              <w:marBottom w:val="0"/>
              <w:divBdr>
                <w:top w:val="none" w:sz="0" w:space="0" w:color="auto"/>
                <w:left w:val="none" w:sz="0" w:space="0" w:color="auto"/>
                <w:bottom w:val="none" w:sz="0" w:space="0" w:color="auto"/>
                <w:right w:val="none" w:sz="0" w:space="0" w:color="auto"/>
              </w:divBdr>
            </w:div>
            <w:div w:id="391929200">
              <w:marLeft w:val="0"/>
              <w:marRight w:val="0"/>
              <w:marTop w:val="0"/>
              <w:marBottom w:val="0"/>
              <w:divBdr>
                <w:top w:val="none" w:sz="0" w:space="0" w:color="auto"/>
                <w:left w:val="none" w:sz="0" w:space="0" w:color="auto"/>
                <w:bottom w:val="none" w:sz="0" w:space="0" w:color="auto"/>
                <w:right w:val="none" w:sz="0" w:space="0" w:color="auto"/>
              </w:divBdr>
              <w:divsChild>
                <w:div w:id="29873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1">
          <w:marLeft w:val="0"/>
          <w:marRight w:val="0"/>
          <w:marTop w:val="0"/>
          <w:marBottom w:val="0"/>
          <w:divBdr>
            <w:top w:val="none" w:sz="0" w:space="0" w:color="auto"/>
            <w:left w:val="none" w:sz="0" w:space="0" w:color="auto"/>
            <w:bottom w:val="none" w:sz="0" w:space="0" w:color="auto"/>
            <w:right w:val="none" w:sz="0" w:space="0" w:color="auto"/>
          </w:divBdr>
          <w:divsChild>
            <w:div w:id="157354009">
              <w:marLeft w:val="0"/>
              <w:marRight w:val="0"/>
              <w:marTop w:val="0"/>
              <w:marBottom w:val="0"/>
              <w:divBdr>
                <w:top w:val="none" w:sz="0" w:space="0" w:color="auto"/>
                <w:left w:val="none" w:sz="0" w:space="0" w:color="auto"/>
                <w:bottom w:val="none" w:sz="0" w:space="0" w:color="auto"/>
                <w:right w:val="none" w:sz="0" w:space="0" w:color="auto"/>
              </w:divBdr>
            </w:div>
            <w:div w:id="950236655">
              <w:marLeft w:val="0"/>
              <w:marRight w:val="0"/>
              <w:marTop w:val="0"/>
              <w:marBottom w:val="0"/>
              <w:divBdr>
                <w:top w:val="none" w:sz="0" w:space="0" w:color="auto"/>
                <w:left w:val="none" w:sz="0" w:space="0" w:color="auto"/>
                <w:bottom w:val="none" w:sz="0" w:space="0" w:color="auto"/>
                <w:right w:val="none" w:sz="0" w:space="0" w:color="auto"/>
              </w:divBdr>
              <w:divsChild>
                <w:div w:id="5160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1369">
          <w:marLeft w:val="0"/>
          <w:marRight w:val="0"/>
          <w:marTop w:val="0"/>
          <w:marBottom w:val="0"/>
          <w:divBdr>
            <w:top w:val="none" w:sz="0" w:space="0" w:color="auto"/>
            <w:left w:val="none" w:sz="0" w:space="0" w:color="auto"/>
            <w:bottom w:val="none" w:sz="0" w:space="0" w:color="auto"/>
            <w:right w:val="none" w:sz="0" w:space="0" w:color="auto"/>
          </w:divBdr>
          <w:divsChild>
            <w:div w:id="223948460">
              <w:marLeft w:val="0"/>
              <w:marRight w:val="0"/>
              <w:marTop w:val="0"/>
              <w:marBottom w:val="0"/>
              <w:divBdr>
                <w:top w:val="none" w:sz="0" w:space="0" w:color="auto"/>
                <w:left w:val="none" w:sz="0" w:space="0" w:color="auto"/>
                <w:bottom w:val="none" w:sz="0" w:space="0" w:color="auto"/>
                <w:right w:val="none" w:sz="0" w:space="0" w:color="auto"/>
              </w:divBdr>
            </w:div>
            <w:div w:id="592670225">
              <w:marLeft w:val="0"/>
              <w:marRight w:val="0"/>
              <w:marTop w:val="0"/>
              <w:marBottom w:val="0"/>
              <w:divBdr>
                <w:top w:val="none" w:sz="0" w:space="0" w:color="auto"/>
                <w:left w:val="none" w:sz="0" w:space="0" w:color="auto"/>
                <w:bottom w:val="none" w:sz="0" w:space="0" w:color="auto"/>
                <w:right w:val="none" w:sz="0" w:space="0" w:color="auto"/>
              </w:divBdr>
              <w:divsChild>
                <w:div w:id="29183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79911">
          <w:marLeft w:val="0"/>
          <w:marRight w:val="0"/>
          <w:marTop w:val="0"/>
          <w:marBottom w:val="0"/>
          <w:divBdr>
            <w:top w:val="none" w:sz="0" w:space="0" w:color="auto"/>
            <w:left w:val="none" w:sz="0" w:space="0" w:color="auto"/>
            <w:bottom w:val="none" w:sz="0" w:space="0" w:color="auto"/>
            <w:right w:val="none" w:sz="0" w:space="0" w:color="auto"/>
          </w:divBdr>
          <w:divsChild>
            <w:div w:id="890918892">
              <w:marLeft w:val="0"/>
              <w:marRight w:val="0"/>
              <w:marTop w:val="0"/>
              <w:marBottom w:val="0"/>
              <w:divBdr>
                <w:top w:val="none" w:sz="0" w:space="0" w:color="auto"/>
                <w:left w:val="none" w:sz="0" w:space="0" w:color="auto"/>
                <w:bottom w:val="none" w:sz="0" w:space="0" w:color="auto"/>
                <w:right w:val="none" w:sz="0" w:space="0" w:color="auto"/>
              </w:divBdr>
            </w:div>
            <w:div w:id="360980979">
              <w:marLeft w:val="0"/>
              <w:marRight w:val="0"/>
              <w:marTop w:val="0"/>
              <w:marBottom w:val="0"/>
              <w:divBdr>
                <w:top w:val="none" w:sz="0" w:space="0" w:color="auto"/>
                <w:left w:val="none" w:sz="0" w:space="0" w:color="auto"/>
                <w:bottom w:val="none" w:sz="0" w:space="0" w:color="auto"/>
                <w:right w:val="none" w:sz="0" w:space="0" w:color="auto"/>
              </w:divBdr>
              <w:divsChild>
                <w:div w:id="35489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27542">
          <w:marLeft w:val="0"/>
          <w:marRight w:val="0"/>
          <w:marTop w:val="0"/>
          <w:marBottom w:val="0"/>
          <w:divBdr>
            <w:top w:val="none" w:sz="0" w:space="0" w:color="auto"/>
            <w:left w:val="none" w:sz="0" w:space="0" w:color="auto"/>
            <w:bottom w:val="none" w:sz="0" w:space="0" w:color="auto"/>
            <w:right w:val="none" w:sz="0" w:space="0" w:color="auto"/>
          </w:divBdr>
          <w:divsChild>
            <w:div w:id="1610699766">
              <w:marLeft w:val="0"/>
              <w:marRight w:val="0"/>
              <w:marTop w:val="0"/>
              <w:marBottom w:val="0"/>
              <w:divBdr>
                <w:top w:val="none" w:sz="0" w:space="0" w:color="auto"/>
                <w:left w:val="none" w:sz="0" w:space="0" w:color="auto"/>
                <w:bottom w:val="none" w:sz="0" w:space="0" w:color="auto"/>
                <w:right w:val="none" w:sz="0" w:space="0" w:color="auto"/>
              </w:divBdr>
            </w:div>
            <w:div w:id="1530072264">
              <w:marLeft w:val="0"/>
              <w:marRight w:val="0"/>
              <w:marTop w:val="0"/>
              <w:marBottom w:val="0"/>
              <w:divBdr>
                <w:top w:val="none" w:sz="0" w:space="0" w:color="auto"/>
                <w:left w:val="none" w:sz="0" w:space="0" w:color="auto"/>
                <w:bottom w:val="none" w:sz="0" w:space="0" w:color="auto"/>
                <w:right w:val="none" w:sz="0" w:space="0" w:color="auto"/>
              </w:divBdr>
              <w:divsChild>
                <w:div w:id="4227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48025">
          <w:marLeft w:val="0"/>
          <w:marRight w:val="0"/>
          <w:marTop w:val="0"/>
          <w:marBottom w:val="0"/>
          <w:divBdr>
            <w:top w:val="none" w:sz="0" w:space="0" w:color="auto"/>
            <w:left w:val="none" w:sz="0" w:space="0" w:color="auto"/>
            <w:bottom w:val="none" w:sz="0" w:space="0" w:color="auto"/>
            <w:right w:val="none" w:sz="0" w:space="0" w:color="auto"/>
          </w:divBdr>
          <w:divsChild>
            <w:div w:id="422651831">
              <w:marLeft w:val="0"/>
              <w:marRight w:val="0"/>
              <w:marTop w:val="0"/>
              <w:marBottom w:val="0"/>
              <w:divBdr>
                <w:top w:val="none" w:sz="0" w:space="0" w:color="auto"/>
                <w:left w:val="none" w:sz="0" w:space="0" w:color="auto"/>
                <w:bottom w:val="none" w:sz="0" w:space="0" w:color="auto"/>
                <w:right w:val="none" w:sz="0" w:space="0" w:color="auto"/>
              </w:divBdr>
            </w:div>
            <w:div w:id="635139076">
              <w:marLeft w:val="0"/>
              <w:marRight w:val="0"/>
              <w:marTop w:val="0"/>
              <w:marBottom w:val="0"/>
              <w:divBdr>
                <w:top w:val="none" w:sz="0" w:space="0" w:color="auto"/>
                <w:left w:val="none" w:sz="0" w:space="0" w:color="auto"/>
                <w:bottom w:val="none" w:sz="0" w:space="0" w:color="auto"/>
                <w:right w:val="none" w:sz="0" w:space="0" w:color="auto"/>
              </w:divBdr>
              <w:divsChild>
                <w:div w:id="72675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45188">
          <w:marLeft w:val="0"/>
          <w:marRight w:val="0"/>
          <w:marTop w:val="0"/>
          <w:marBottom w:val="0"/>
          <w:divBdr>
            <w:top w:val="none" w:sz="0" w:space="0" w:color="auto"/>
            <w:left w:val="none" w:sz="0" w:space="0" w:color="auto"/>
            <w:bottom w:val="none" w:sz="0" w:space="0" w:color="auto"/>
            <w:right w:val="none" w:sz="0" w:space="0" w:color="auto"/>
          </w:divBdr>
          <w:divsChild>
            <w:div w:id="1753039228">
              <w:marLeft w:val="0"/>
              <w:marRight w:val="0"/>
              <w:marTop w:val="0"/>
              <w:marBottom w:val="0"/>
              <w:divBdr>
                <w:top w:val="none" w:sz="0" w:space="0" w:color="auto"/>
                <w:left w:val="none" w:sz="0" w:space="0" w:color="auto"/>
                <w:bottom w:val="none" w:sz="0" w:space="0" w:color="auto"/>
                <w:right w:val="none" w:sz="0" w:space="0" w:color="auto"/>
              </w:divBdr>
            </w:div>
            <w:div w:id="1484811698">
              <w:marLeft w:val="0"/>
              <w:marRight w:val="0"/>
              <w:marTop w:val="0"/>
              <w:marBottom w:val="0"/>
              <w:divBdr>
                <w:top w:val="none" w:sz="0" w:space="0" w:color="auto"/>
                <w:left w:val="none" w:sz="0" w:space="0" w:color="auto"/>
                <w:bottom w:val="none" w:sz="0" w:space="0" w:color="auto"/>
                <w:right w:val="none" w:sz="0" w:space="0" w:color="auto"/>
              </w:divBdr>
              <w:divsChild>
                <w:div w:id="12139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06576">
          <w:marLeft w:val="0"/>
          <w:marRight w:val="0"/>
          <w:marTop w:val="0"/>
          <w:marBottom w:val="0"/>
          <w:divBdr>
            <w:top w:val="none" w:sz="0" w:space="0" w:color="auto"/>
            <w:left w:val="none" w:sz="0" w:space="0" w:color="auto"/>
            <w:bottom w:val="none" w:sz="0" w:space="0" w:color="auto"/>
            <w:right w:val="none" w:sz="0" w:space="0" w:color="auto"/>
          </w:divBdr>
          <w:divsChild>
            <w:div w:id="1925645329">
              <w:marLeft w:val="0"/>
              <w:marRight w:val="0"/>
              <w:marTop w:val="0"/>
              <w:marBottom w:val="0"/>
              <w:divBdr>
                <w:top w:val="none" w:sz="0" w:space="0" w:color="auto"/>
                <w:left w:val="none" w:sz="0" w:space="0" w:color="auto"/>
                <w:bottom w:val="none" w:sz="0" w:space="0" w:color="auto"/>
                <w:right w:val="none" w:sz="0" w:space="0" w:color="auto"/>
              </w:divBdr>
            </w:div>
            <w:div w:id="570041729">
              <w:marLeft w:val="0"/>
              <w:marRight w:val="0"/>
              <w:marTop w:val="0"/>
              <w:marBottom w:val="0"/>
              <w:divBdr>
                <w:top w:val="none" w:sz="0" w:space="0" w:color="auto"/>
                <w:left w:val="none" w:sz="0" w:space="0" w:color="auto"/>
                <w:bottom w:val="none" w:sz="0" w:space="0" w:color="auto"/>
                <w:right w:val="none" w:sz="0" w:space="0" w:color="auto"/>
              </w:divBdr>
              <w:divsChild>
                <w:div w:id="3068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10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iborpmss@b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9854B23D85897930905B1BBECE8AF76B5546A760EB4FE1014FD39FA00362A8A0152E9B42EDAA79w5k1H" TargetMode="External"/><Relationship Id="rId5" Type="http://schemas.openxmlformats.org/officeDocument/2006/relationships/webSettings" Target="webSettings.xml"/><Relationship Id="rId10" Type="http://schemas.openxmlformats.org/officeDocument/2006/relationships/hyperlink" Target="consultantplus://offline/ref=EB9854B23D85897930905B1BBECE8AF7685842A66EE54FE1014FD39FA00362A8A0152E9B42EDA878w5k0H" TargetMode="External"/><Relationship Id="rId4" Type="http://schemas.openxmlformats.org/officeDocument/2006/relationships/settings" Target="settings.xml"/><Relationship Id="rId9"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C3EE0-032C-4DB3-B76E-E10A578B7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5154</TotalTime>
  <Pages>14</Pages>
  <Words>7375</Words>
  <Characters>42039</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ЦППМСП</dc:creator>
  <cp:lastModifiedBy>ЦППМСП</cp:lastModifiedBy>
  <cp:revision>119</cp:revision>
  <dcterms:created xsi:type="dcterms:W3CDTF">2025-05-02T23:08:00Z</dcterms:created>
  <dcterms:modified xsi:type="dcterms:W3CDTF">2026-05-18T12:59:00Z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1D696B27E2D9423A9CBC30FDC89A9687_12</vt:lpwstr>
  </property>
</Properties>
</file>