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2246D" w14:textId="77777777" w:rsidR="005414DA" w:rsidRPr="00F53B1F" w:rsidRDefault="005414DA" w:rsidP="005414DA">
      <w:pPr>
        <w:jc w:val="center"/>
        <w:rPr>
          <w:b/>
          <w:bCs/>
          <w:sz w:val="22"/>
          <w:szCs w:val="22"/>
        </w:rPr>
      </w:pPr>
      <w:r w:rsidRPr="00F53B1F">
        <w:rPr>
          <w:b/>
          <w:bCs/>
          <w:sz w:val="22"/>
          <w:szCs w:val="22"/>
        </w:rPr>
        <w:t>Обоснование начальной (максимальной) цены контракта</w:t>
      </w:r>
    </w:p>
    <w:p w14:paraId="261C56FF" w14:textId="77777777" w:rsidR="005414DA" w:rsidRPr="00F53B1F" w:rsidRDefault="005414DA" w:rsidP="005414DA">
      <w:pPr>
        <w:jc w:val="center"/>
        <w:rPr>
          <w:b/>
          <w:bCs/>
          <w:sz w:val="22"/>
          <w:szCs w:val="22"/>
        </w:rPr>
      </w:pPr>
      <w:r w:rsidRPr="00F53B1F">
        <w:rPr>
          <w:b/>
          <w:bCs/>
          <w:sz w:val="22"/>
          <w:szCs w:val="22"/>
        </w:rPr>
        <w:t>на оказание услуг по технической инвентаризации с изготовлением технического паспорта, поэтажных планов и ведомости помещений и их площадей.</w:t>
      </w:r>
    </w:p>
    <w:p w14:paraId="0E292547" w14:textId="77777777" w:rsidR="005414DA" w:rsidRPr="00F53B1F" w:rsidRDefault="005414DA" w:rsidP="005414DA">
      <w:pPr>
        <w:jc w:val="center"/>
        <w:rPr>
          <w:bCs/>
          <w:sz w:val="22"/>
          <w:szCs w:val="22"/>
        </w:rPr>
      </w:pPr>
      <w:bookmarkStart w:id="0" w:name="_GoBack"/>
      <w:bookmarkEnd w:id="0"/>
      <w:r w:rsidRPr="00F53B1F">
        <w:rPr>
          <w:b/>
          <w:bCs/>
          <w:sz w:val="22"/>
          <w:szCs w:val="22"/>
        </w:rPr>
        <w:t>Расчет (начальной) максимальной цены контракта</w:t>
      </w:r>
    </w:p>
    <w:p w14:paraId="5B87D1B5" w14:textId="77777777" w:rsidR="005414DA" w:rsidRDefault="005414DA" w:rsidP="005414DA">
      <w:pPr>
        <w:jc w:val="center"/>
        <w:rPr>
          <w:bCs/>
          <w:sz w:val="20"/>
          <w:szCs w:val="20"/>
        </w:rPr>
      </w:pPr>
    </w:p>
    <w:tbl>
      <w:tblPr>
        <w:tblW w:w="148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949"/>
        <w:gridCol w:w="709"/>
        <w:gridCol w:w="992"/>
        <w:gridCol w:w="993"/>
        <w:gridCol w:w="1559"/>
        <w:gridCol w:w="1559"/>
        <w:gridCol w:w="1560"/>
        <w:gridCol w:w="1275"/>
        <w:gridCol w:w="1276"/>
        <w:gridCol w:w="1559"/>
      </w:tblGrid>
      <w:tr w:rsidR="005414DA" w:rsidRPr="00F53B1F" w14:paraId="7CAE0A1C" w14:textId="77777777" w:rsidTr="007C0BEB">
        <w:trPr>
          <w:cantSplit/>
          <w:trHeight w:val="217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50072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>№ п\п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EDA45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88680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92AC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>Кол-во закупаемого товара (работы услуги)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3B6D7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>Кол-во значений, используемых при расчете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0E3A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 xml:space="preserve">Цена за единицу товара с учетом всех условий контракта и расходов Исполнитель №1 </w:t>
            </w:r>
          </w:p>
          <w:p w14:paraId="6AB0A2C8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 xml:space="preserve">№81 от 15.04.26г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1B916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 xml:space="preserve">Цена за единицу товара с учетом всех условий контракта и расходов Исполнитель №2 </w:t>
            </w:r>
          </w:p>
          <w:p w14:paraId="61064015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>№82 от 15.04.26г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53D38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 xml:space="preserve">Цена за единицу товара с учетом всех условий контракта и расходов Исполнитель №3 </w:t>
            </w:r>
          </w:p>
          <w:p w14:paraId="5A9A7425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>№83 от 15.04.26г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6915F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>Коэффициент вариации,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D2DC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>Средняя арифметическая величина единицы товара (работы, услуги),</w:t>
            </w:r>
          </w:p>
          <w:p w14:paraId="361D2ABF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DBFA6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>Начальная максимальная цена товара (работы, услуги), руб.</w:t>
            </w:r>
          </w:p>
        </w:tc>
      </w:tr>
      <w:tr w:rsidR="005414DA" w:rsidRPr="00F53B1F" w14:paraId="7388096F" w14:textId="77777777" w:rsidTr="007C0BEB">
        <w:trPr>
          <w:trHeight w:val="54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6C6F6" w14:textId="77777777" w:rsidR="005414DA" w:rsidRPr="00F53B1F" w:rsidRDefault="005414DA" w:rsidP="007C0BEB">
            <w:pPr>
              <w:jc w:val="center"/>
              <w:rPr>
                <w:color w:val="000000"/>
                <w:sz w:val="20"/>
                <w:szCs w:val="20"/>
              </w:rPr>
            </w:pPr>
            <w:r w:rsidRPr="00F53B1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BAFB2" w14:textId="77777777" w:rsidR="005414DA" w:rsidRPr="00F53B1F" w:rsidRDefault="005414DA" w:rsidP="007C0BEB">
            <w:pPr>
              <w:jc w:val="both"/>
              <w:rPr>
                <w:color w:val="000000"/>
                <w:sz w:val="20"/>
                <w:szCs w:val="20"/>
                <w:highlight w:val="yellow"/>
              </w:rPr>
            </w:pPr>
            <w:r w:rsidRPr="00F53B1F">
              <w:rPr>
                <w:color w:val="000000"/>
                <w:sz w:val="20"/>
                <w:szCs w:val="20"/>
              </w:rPr>
              <w:t>Оказание услуг по технической инвентаризации с изготовлением технического паспорта, поэтажных планов и ведомости помещений и их площадей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F53B1F">
              <w:rPr>
                <w:color w:val="000000"/>
                <w:sz w:val="20"/>
                <w:szCs w:val="20"/>
              </w:rPr>
              <w:t>здания по адресу: СПб, г. Пушкин, Павловское шоссе, д.69а, литер А, пом.2-Н - 6-Н.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21D2" w14:textId="77777777" w:rsidR="005414DA" w:rsidRPr="00F53B1F" w:rsidRDefault="005414DA" w:rsidP="007C0BEB">
            <w:pPr>
              <w:jc w:val="center"/>
              <w:rPr>
                <w:sz w:val="20"/>
                <w:szCs w:val="20"/>
                <w:highlight w:val="yellow"/>
              </w:rPr>
            </w:pPr>
            <w:r w:rsidRPr="00F53B1F">
              <w:rPr>
                <w:sz w:val="20"/>
                <w:szCs w:val="20"/>
              </w:rPr>
              <w:t>Усл.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E4D2F" w14:textId="77777777" w:rsidR="005414DA" w:rsidRPr="00F53B1F" w:rsidRDefault="005414DA" w:rsidP="007C0BEB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F53B1F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3BA07" w14:textId="77777777" w:rsidR="005414DA" w:rsidRPr="00F53B1F" w:rsidRDefault="005414DA" w:rsidP="007C0BEB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F53B1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49A0" w14:textId="77777777" w:rsidR="005414DA" w:rsidRPr="00F53B1F" w:rsidRDefault="005414DA" w:rsidP="007C0B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25828,49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69F9" w14:textId="77777777" w:rsidR="005414DA" w:rsidRPr="00F53B1F" w:rsidRDefault="005414DA" w:rsidP="007C0B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27400,00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3500C" w14:textId="77777777" w:rsidR="005414DA" w:rsidRPr="00F53B1F" w:rsidRDefault="005414DA" w:rsidP="007C0B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28650,00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2A6FD" w14:textId="77777777" w:rsidR="005414DA" w:rsidRPr="00F53B1F" w:rsidRDefault="005414DA" w:rsidP="007C0BE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0E74" w14:textId="77777777" w:rsidR="005414DA" w:rsidRPr="00F53B1F" w:rsidRDefault="005414DA" w:rsidP="007C0BEB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B3415B">
              <w:rPr>
                <w:color w:val="000000"/>
                <w:sz w:val="20"/>
                <w:szCs w:val="20"/>
              </w:rPr>
              <w:t>27292,83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4A1C" w14:textId="77777777" w:rsidR="005414DA" w:rsidRPr="00F53B1F" w:rsidRDefault="005414DA" w:rsidP="007C0BEB">
            <w:pPr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E02D62">
              <w:rPr>
                <w:color w:val="000000"/>
                <w:sz w:val="20"/>
                <w:szCs w:val="20"/>
              </w:rPr>
              <w:t>27292,83</w:t>
            </w:r>
          </w:p>
        </w:tc>
      </w:tr>
      <w:tr w:rsidR="005414DA" w:rsidRPr="00F53B1F" w14:paraId="3FA42DA2" w14:textId="77777777" w:rsidTr="007C0BEB">
        <w:trPr>
          <w:trHeight w:val="239"/>
        </w:trPr>
        <w:tc>
          <w:tcPr>
            <w:tcW w:w="132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ECB81" w14:textId="77777777" w:rsidR="005414DA" w:rsidRPr="00F53B1F" w:rsidRDefault="005414DA" w:rsidP="007C0BEB">
            <w:pPr>
              <w:jc w:val="right"/>
              <w:rPr>
                <w:color w:val="000000"/>
                <w:sz w:val="20"/>
                <w:szCs w:val="20"/>
                <w:highlight w:val="yellow"/>
              </w:rPr>
            </w:pPr>
            <w:r w:rsidRPr="00F53B1F"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1E829" w14:textId="77777777" w:rsidR="005414DA" w:rsidRPr="00F53B1F" w:rsidRDefault="005414DA" w:rsidP="007C0BEB">
            <w:pPr>
              <w:jc w:val="center"/>
              <w:rPr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E02D62">
              <w:rPr>
                <w:b/>
                <w:bCs/>
                <w:color w:val="000000"/>
                <w:sz w:val="20"/>
                <w:szCs w:val="20"/>
              </w:rPr>
              <w:t>27292,83</w:t>
            </w:r>
          </w:p>
        </w:tc>
      </w:tr>
    </w:tbl>
    <w:p w14:paraId="1877774C" w14:textId="77777777" w:rsidR="005414DA" w:rsidRDefault="005414DA" w:rsidP="005414DA">
      <w:pPr>
        <w:ind w:firstLine="426"/>
        <w:jc w:val="both"/>
        <w:rPr>
          <w:bCs/>
        </w:rPr>
      </w:pPr>
    </w:p>
    <w:p w14:paraId="3A28511D" w14:textId="77777777" w:rsidR="005414DA" w:rsidRPr="00F53B1F" w:rsidRDefault="005414DA" w:rsidP="005414DA">
      <w:pPr>
        <w:ind w:firstLine="426"/>
        <w:jc w:val="both"/>
        <w:rPr>
          <w:bCs/>
          <w:sz w:val="22"/>
          <w:szCs w:val="22"/>
        </w:rPr>
      </w:pPr>
      <w:r w:rsidRPr="00F53B1F">
        <w:rPr>
          <w:bCs/>
          <w:sz w:val="22"/>
          <w:szCs w:val="22"/>
        </w:rPr>
        <w:t>Начальная (максимальная) цена контракта определена в соответствии с требованиями статьи 22 Закона.</w:t>
      </w:r>
    </w:p>
    <w:p w14:paraId="37BC8959" w14:textId="77777777" w:rsidR="005414DA" w:rsidRPr="00F53B1F" w:rsidRDefault="005414DA" w:rsidP="005414DA">
      <w:pPr>
        <w:ind w:firstLine="426"/>
        <w:jc w:val="both"/>
        <w:rPr>
          <w:bCs/>
          <w:sz w:val="22"/>
          <w:szCs w:val="22"/>
        </w:rPr>
      </w:pPr>
      <w:r w:rsidRPr="00F53B1F">
        <w:rPr>
          <w:bCs/>
          <w:sz w:val="22"/>
          <w:szCs w:val="22"/>
        </w:rPr>
        <w:t>Начальная (максимальная) цена контракта определена и обосновываются заказчиком посредством применения метода сопоставимых рыночных цен (анализа рынка) в соответствии с Методическими рекомендациями по применению методов определения начальной (максимальной) цены контракта утверждены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в соответствии с Рекомендациями по определению и обоснованию цены контракта, заключаемого с единственным поставщиком в случаях, установленных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(Письмо Комитета по государственному заказу Санкт-Петербурга №05-32-1850/25-0-1 от 20.05.2025 г.).</w:t>
      </w:r>
    </w:p>
    <w:p w14:paraId="56EDDD91" w14:textId="77777777" w:rsidR="005414DA" w:rsidRPr="00F53B1F" w:rsidRDefault="005414DA" w:rsidP="005414DA">
      <w:pPr>
        <w:jc w:val="both"/>
        <w:rPr>
          <w:bCs/>
          <w:sz w:val="22"/>
          <w:szCs w:val="22"/>
        </w:rPr>
      </w:pPr>
      <w:r w:rsidRPr="00F53B1F">
        <w:rPr>
          <w:bCs/>
          <w:sz w:val="22"/>
          <w:szCs w:val="22"/>
        </w:rPr>
        <w:t xml:space="preserve">         Для определения НМЦК Заказчиком использован метод сопоставимых рыночных цен (анализа рынка). Были поданы 5 запросов </w:t>
      </w:r>
      <w:r w:rsidRPr="00F53B1F">
        <w:rPr>
          <w:bCs/>
          <w:sz w:val="22"/>
          <w:szCs w:val="22"/>
        </w:rPr>
        <w:br/>
        <w:t>на оказание услуг. На основании ценовой информации, предоставленной по запросу на идентичные услуги 3-мя Исполнителями с учетом всех существенных условий контракта сформирована НМЦК.</w:t>
      </w:r>
    </w:p>
    <w:p w14:paraId="3519358B" w14:textId="77777777" w:rsidR="00274B85" w:rsidRDefault="00274B85"/>
    <w:sectPr w:rsidR="00274B85" w:rsidSect="005414DA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EC30AA" w14:textId="77777777" w:rsidR="000F7A6E" w:rsidRDefault="000F7A6E" w:rsidP="005414DA">
      <w:r>
        <w:separator/>
      </w:r>
    </w:p>
  </w:endnote>
  <w:endnote w:type="continuationSeparator" w:id="0">
    <w:p w14:paraId="3D6E31C9" w14:textId="77777777" w:rsidR="000F7A6E" w:rsidRDefault="000F7A6E" w:rsidP="00541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E2EDD5" w14:textId="77777777" w:rsidR="000F7A6E" w:rsidRDefault="000F7A6E" w:rsidP="005414DA">
      <w:r>
        <w:separator/>
      </w:r>
    </w:p>
  </w:footnote>
  <w:footnote w:type="continuationSeparator" w:id="0">
    <w:p w14:paraId="4C9F1D4F" w14:textId="77777777" w:rsidR="000F7A6E" w:rsidRDefault="000F7A6E" w:rsidP="005414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B85"/>
    <w:rsid w:val="000F7A6E"/>
    <w:rsid w:val="00274B85"/>
    <w:rsid w:val="0054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157D17-34F3-4149-B387-BDE371170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14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414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414D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414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373</Words>
  <Characters>2129</Characters>
  <Application>Microsoft Office Word</Application>
  <DocSecurity>0</DocSecurity>
  <Lines>17</Lines>
  <Paragraphs>4</Paragraphs>
  <ScaleCrop>false</ScaleCrop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2026-05-18T12:47:00Z</dcterms:created>
  <dcterms:modified xsi:type="dcterms:W3CDTF">2026-05-18T12:48:00Z</dcterms:modified>
</cp:coreProperties>
</file>