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F8B" w:rsidRPr="007D7F8B" w:rsidRDefault="007D7F8B" w:rsidP="007D7F8B">
      <w:pPr>
        <w:shd w:val="clear" w:color="auto" w:fill="FFFFFF"/>
        <w:spacing w:before="60" w:after="60" w:line="360" w:lineRule="atLeast"/>
        <w:textAlignment w:val="baseline"/>
        <w:outlineLvl w:val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Подробные характеристики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gtFrame="_self" w:history="1">
        <w:r w:rsidRPr="007D7F8B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лампа</w:t>
        </w:r>
      </w:hyperlink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стекло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Мощность лампы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25 Вт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Напряжение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220 v</w:t>
      </w:r>
      <w:bookmarkStart w:id="0" w:name="_GoBack"/>
      <w:bookmarkEnd w:id="0"/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Цоколь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E27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Длина, мм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138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Совместимые модели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Дезар-КРОНТ-801, Дезар-КРОНТ-801п, Дезар-КРОНТ-802, Дезар-КРОНТ-802п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бактерицидный, ультрафиолетовый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штук в упаковке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1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единиц продаж в транспортной упаковке </w:t>
      </w:r>
    </w:p>
    <w:p w:rsidR="007D7F8B" w:rsidRPr="007D7F8B" w:rsidRDefault="007D7F8B" w:rsidP="007D7F8B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363A47"/>
          <w:sz w:val="20"/>
          <w:szCs w:val="20"/>
          <w:lang w:eastAsia="ru-RU"/>
        </w:rPr>
      </w:pPr>
      <w:r w:rsidRPr="007D7F8B">
        <w:rPr>
          <w:rFonts w:ascii="Arial" w:eastAsia="Times New Roman" w:hAnsi="Arial" w:cs="Arial"/>
          <w:color w:val="363A47"/>
          <w:sz w:val="20"/>
          <w:szCs w:val="20"/>
          <w:bdr w:val="none" w:sz="0" w:space="0" w:color="auto" w:frame="1"/>
          <w:lang w:eastAsia="ru-RU"/>
        </w:rPr>
        <w:t>1</w:t>
      </w:r>
    </w:p>
    <w:p w:rsidR="00FC6A40" w:rsidRDefault="00FC6A40"/>
    <w:sectPr w:rsidR="00FC6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F8B"/>
    <w:rsid w:val="007D7F8B"/>
    <w:rsid w:val="00FC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B0F81-B727-41C8-AC58-005E4E610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link w:val="60"/>
    <w:uiPriority w:val="9"/>
    <w:qFormat/>
    <w:rsid w:val="007D7F8B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7D7F8B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product-info-specifications-valuevalue">
    <w:name w:val="product-info-specifications-value__value"/>
    <w:basedOn w:val="a0"/>
    <w:rsid w:val="007D7F8B"/>
  </w:style>
  <w:style w:type="character" w:customStyle="1" w:styleId="v-linkcontent">
    <w:name w:val="v-link__content"/>
    <w:basedOn w:val="a0"/>
    <w:rsid w:val="007D7F8B"/>
  </w:style>
  <w:style w:type="character" w:customStyle="1" w:styleId="product-info-specifications-valueunit">
    <w:name w:val="product-info-specifications-value__unit"/>
    <w:basedOn w:val="a0"/>
    <w:rsid w:val="007D7F8B"/>
  </w:style>
  <w:style w:type="character" w:customStyle="1" w:styleId="product-info-specifications-valueseparator">
    <w:name w:val="product-info-specifications-value__separator"/>
    <w:basedOn w:val="a0"/>
    <w:rsid w:val="007D7F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5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0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95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5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5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2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36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0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82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56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04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3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2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7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02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2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22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3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77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omus.ru/katalog/otraslevye-predlozheniya/meditsina/obluchateli-retsirkulyatory-solyanye-lampy/raskhodnye-materialy-dlya-obluchatelej-retsirkulyatorov/c/184043/f/304=lamp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ГБДОУ 24</dc:creator>
  <cp:keywords/>
  <dc:description/>
  <cp:lastModifiedBy>ГБДОУ 24</cp:lastModifiedBy>
  <cp:revision>1</cp:revision>
  <dcterms:created xsi:type="dcterms:W3CDTF">2026-05-19T07:50:00Z</dcterms:created>
  <dcterms:modified xsi:type="dcterms:W3CDTF">2026-05-19T07:51:00Z</dcterms:modified>
</cp:coreProperties>
</file>