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189" w:rsidRPr="003402B8" w:rsidRDefault="00A06189" w:rsidP="00A06189">
      <w:pPr>
        <w:snapToGrid w:val="0"/>
        <w:ind w:left="6096"/>
        <w:jc w:val="right"/>
        <w:rPr>
          <w:b/>
        </w:rPr>
      </w:pPr>
      <w:r w:rsidRPr="003402B8">
        <w:rPr>
          <w:b/>
        </w:rPr>
        <w:t>УТВЕРЖДАЮ</w:t>
      </w:r>
    </w:p>
    <w:p w:rsidR="00A06189" w:rsidRPr="007C3D3B" w:rsidRDefault="00A06189" w:rsidP="00A06189">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Главный врач</w:t>
      </w:r>
    </w:p>
    <w:p w:rsidR="00A06189" w:rsidRPr="007C3D3B" w:rsidRDefault="00A06189" w:rsidP="00A06189">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СПб ГБУЗ "Детский городской многопрофильный клинический специализированный центр высоких медицинских технологий"</w:t>
      </w:r>
    </w:p>
    <w:p w:rsidR="00A06189" w:rsidRPr="003402B8" w:rsidRDefault="00A06189" w:rsidP="00A06189">
      <w:pPr>
        <w:pStyle w:val="HTML"/>
        <w:ind w:left="6096"/>
        <w:jc w:val="right"/>
        <w:rPr>
          <w:rFonts w:ascii="Times New Roman" w:hAnsi="Times New Roman" w:cs="Times New Roman"/>
          <w:b/>
          <w:sz w:val="22"/>
          <w:szCs w:val="22"/>
        </w:rPr>
      </w:pPr>
      <w:r w:rsidRPr="007C3D3B">
        <w:rPr>
          <w:rFonts w:ascii="Times New Roman" w:eastAsia="Courier New" w:hAnsi="Times New Roman" w:cs="Times New Roman"/>
          <w:i/>
          <w:sz w:val="22"/>
          <w:szCs w:val="22"/>
          <w:lang w:bidi="ru-RU"/>
        </w:rPr>
        <w:t xml:space="preserve"> ___________ А.В. </w:t>
      </w:r>
      <w:proofErr w:type="spellStart"/>
      <w:r w:rsidRPr="007C3D3B">
        <w:rPr>
          <w:rFonts w:ascii="Times New Roman" w:eastAsia="Courier New" w:hAnsi="Times New Roman" w:cs="Times New Roman"/>
          <w:i/>
          <w:sz w:val="22"/>
          <w:szCs w:val="22"/>
          <w:lang w:bidi="ru-RU"/>
        </w:rPr>
        <w:t>Гостимский</w:t>
      </w:r>
      <w:proofErr w:type="spellEnd"/>
      <w:r w:rsidRPr="003402B8">
        <w:rPr>
          <w:rFonts w:ascii="Times New Roman" w:hAnsi="Times New Roman" w:cs="Times New Roman"/>
          <w:b/>
          <w:sz w:val="22"/>
          <w:szCs w:val="22"/>
        </w:rPr>
        <w:t>«____»_______________20</w:t>
      </w:r>
      <w:r>
        <w:rPr>
          <w:rFonts w:ascii="Times New Roman" w:hAnsi="Times New Roman" w:cs="Times New Roman"/>
          <w:b/>
          <w:sz w:val="22"/>
          <w:szCs w:val="22"/>
        </w:rPr>
        <w:t>26</w:t>
      </w:r>
      <w:r w:rsidRPr="003402B8">
        <w:rPr>
          <w:rFonts w:ascii="Times New Roman" w:hAnsi="Times New Roman" w:cs="Times New Roman"/>
          <w:b/>
          <w:sz w:val="22"/>
          <w:szCs w:val="22"/>
        </w:rPr>
        <w:t xml:space="preserve"> г.</w:t>
      </w:r>
    </w:p>
    <w:p w:rsidR="00615856" w:rsidRPr="003402B8" w:rsidRDefault="00615856" w:rsidP="00615856">
      <w:pPr>
        <w:autoSpaceDE w:val="0"/>
        <w:autoSpaceDN w:val="0"/>
        <w:adjustRightInd w:val="0"/>
        <w:jc w:val="center"/>
        <w:rPr>
          <w:b/>
        </w:rPr>
      </w:pPr>
    </w:p>
    <w:p w:rsidR="00694945" w:rsidRPr="003402B8" w:rsidRDefault="00694945" w:rsidP="00236DBB">
      <w:pPr>
        <w:pStyle w:val="1f3"/>
        <w:keepNext w:val="0"/>
        <w:spacing w:line="276" w:lineRule="auto"/>
        <w:ind w:left="360"/>
        <w:rPr>
          <w:sz w:val="22"/>
          <w:szCs w:val="22"/>
        </w:rPr>
      </w:pPr>
      <w:bookmarkStart w:id="0" w:name="_Ref29909854"/>
      <w:bookmarkStart w:id="1" w:name="_Toc165887577"/>
      <w:r w:rsidRPr="003402B8">
        <w:rPr>
          <w:sz w:val="22"/>
          <w:szCs w:val="22"/>
        </w:rPr>
        <w:t>Обоснование начальной (максимальной) цены контракта</w:t>
      </w:r>
      <w:r w:rsidR="001E7B41" w:rsidRPr="003402B8">
        <w:rPr>
          <w:sz w:val="22"/>
          <w:szCs w:val="22"/>
        </w:rPr>
        <w:t>,</w:t>
      </w:r>
      <w:r w:rsidRPr="003402B8">
        <w:rPr>
          <w:sz w:val="22"/>
          <w:szCs w:val="22"/>
        </w:rPr>
        <w:br/>
        <w:t>(начальн</w:t>
      </w:r>
      <w:r w:rsidR="001E7B41" w:rsidRPr="003402B8">
        <w:rPr>
          <w:sz w:val="22"/>
          <w:szCs w:val="22"/>
        </w:rPr>
        <w:t>ой</w:t>
      </w:r>
      <w:r w:rsidRPr="003402B8">
        <w:rPr>
          <w:sz w:val="22"/>
          <w:szCs w:val="22"/>
        </w:rPr>
        <w:t xml:space="preserve"> цен</w:t>
      </w:r>
      <w:r w:rsidR="001E7B41" w:rsidRPr="003402B8">
        <w:rPr>
          <w:sz w:val="22"/>
          <w:szCs w:val="22"/>
        </w:rPr>
        <w:t>ы</w:t>
      </w:r>
      <w:r w:rsidRPr="003402B8">
        <w:rPr>
          <w:sz w:val="22"/>
          <w:szCs w:val="22"/>
        </w:rPr>
        <w:t xml:space="preserve"> единиц товара, работы, услуги).</w:t>
      </w:r>
      <w:bookmarkEnd w:id="0"/>
    </w:p>
    <w:p w:rsidR="005A0F7A" w:rsidRPr="003402B8" w:rsidRDefault="005A0F7A" w:rsidP="002F3234">
      <w:pPr>
        <w:ind w:firstLine="360"/>
        <w:jc w:val="both"/>
      </w:pPr>
      <w:r w:rsidRPr="003402B8">
        <w:t xml:space="preserve">Обоснованной признается закупка, осуществляемая в соответствии с положениями статей 19 и 22 </w:t>
      </w:r>
      <w:r w:rsidR="009A0CD4" w:rsidRPr="003402B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3402B8">
        <w:t>.</w:t>
      </w:r>
    </w:p>
    <w:p w:rsidR="00E25DCF" w:rsidRPr="003402B8" w:rsidRDefault="00236DBB" w:rsidP="00BF0756">
      <w:pPr>
        <w:ind w:firstLine="360"/>
        <w:jc w:val="both"/>
      </w:pPr>
      <w:bookmarkStart w:id="2" w:name="Par2412"/>
      <w:bookmarkEnd w:id="2"/>
      <w:r w:rsidRPr="003402B8">
        <w:t xml:space="preserve">1. </w:t>
      </w:r>
      <w:r w:rsidR="00E25DCF" w:rsidRPr="003402B8">
        <w:t>Начальная (максимальная) цена контракта определена в соответствии с требованиями</w:t>
      </w:r>
      <w:r w:rsidR="002F3234" w:rsidRPr="003402B8">
        <w:t xml:space="preserve"> части 22 </w:t>
      </w:r>
      <w:r w:rsidR="00E25DCF" w:rsidRPr="003402B8">
        <w:t>статьи 22 Закон</w:t>
      </w:r>
      <w:r w:rsidR="009A0CD4" w:rsidRPr="003402B8">
        <w:t>а</w:t>
      </w:r>
      <w:r w:rsidR="002F3234" w:rsidRPr="003402B8">
        <w:t xml:space="preserve"> о контрактной системе</w:t>
      </w:r>
      <w:r w:rsidR="00E25DCF" w:rsidRPr="003402B8">
        <w:t>.</w:t>
      </w:r>
    </w:p>
    <w:p w:rsidR="009A5211" w:rsidRPr="003402B8" w:rsidRDefault="009A5211" w:rsidP="00BF0756">
      <w:pPr>
        <w:ind w:firstLine="360"/>
        <w:jc w:val="both"/>
        <w:rPr>
          <w:color w:val="000000" w:themeColor="text1"/>
        </w:rPr>
      </w:pPr>
      <w:r w:rsidRPr="003402B8">
        <w:rPr>
          <w:color w:val="000000" w:themeColor="text1"/>
        </w:rPr>
        <w:t xml:space="preserve">Определение начальной (максимальной) цены контракта сформировано в соответствии с приказом Министерства здравоохранения Российской Федерации от 15.05.2020 </w:t>
      </w:r>
      <w:r w:rsidRPr="00AB2602">
        <w:rPr>
          <w:color w:val="000000" w:themeColor="text1"/>
        </w:rPr>
        <w:t>№ 450н</w:t>
      </w:r>
      <w:r w:rsidRPr="003402B8">
        <w:rPr>
          <w:color w:val="000000" w:themeColor="text1"/>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w:t>
      </w:r>
      <w:r w:rsidR="00C95D6A" w:rsidRPr="003402B8">
        <w:rPr>
          <w:color w:val="000000" w:themeColor="text1"/>
        </w:rPr>
        <w:t>ии закупок медицинских изделий».</w:t>
      </w:r>
    </w:p>
    <w:p w:rsidR="008D58E1" w:rsidRPr="003402B8" w:rsidRDefault="00797D77" w:rsidP="00BF0756">
      <w:pPr>
        <w:ind w:firstLine="360"/>
        <w:jc w:val="both"/>
        <w:rPr>
          <w:color w:val="000000" w:themeColor="text1"/>
        </w:rPr>
      </w:pPr>
      <w:r w:rsidRPr="003402B8">
        <w:rPr>
          <w:color w:val="000000" w:themeColor="text1"/>
        </w:rPr>
        <w:t>2. Порядок формирования начальной (максимальной) цены контракта приведен заказчиком в расчете начальной (максимальной) цены контракта</w:t>
      </w:r>
    </w:p>
    <w:p w:rsidR="005E30BA" w:rsidRPr="003402B8" w:rsidRDefault="004E3078" w:rsidP="00BF0756">
      <w:pPr>
        <w:ind w:firstLine="360"/>
        <w:jc w:val="both"/>
      </w:pPr>
      <w:r w:rsidRPr="003402B8">
        <w:t>3</w:t>
      </w:r>
      <w:r w:rsidR="005E30BA" w:rsidRPr="003402B8">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5C27C0">
        <w:t>магазине</w:t>
      </w:r>
      <w:r w:rsidR="005E30BA" w:rsidRPr="003402B8">
        <w:t>, для оплаты поставленного товара - рубль Российской Федерации.</w:t>
      </w:r>
    </w:p>
    <w:p w:rsidR="003E1287" w:rsidRPr="003402B8" w:rsidRDefault="003E1287" w:rsidP="00AA0978">
      <w:pPr>
        <w:ind w:firstLine="567"/>
        <w:jc w:val="both"/>
      </w:pPr>
      <w:r w:rsidRPr="003402B8">
        <w:t>.</w:t>
      </w:r>
    </w:p>
    <w:bookmarkEnd w:id="1"/>
    <w:p w:rsidR="00C43FB4" w:rsidRPr="003402B8" w:rsidRDefault="00C43FB4" w:rsidP="00926717">
      <w:pPr>
        <w:spacing w:line="276" w:lineRule="auto"/>
        <w:sectPr w:rsidR="00C43FB4" w:rsidRPr="003402B8" w:rsidSect="00B63D1B">
          <w:headerReference w:type="default" r:id="rId8"/>
          <w:pgSz w:w="11906" w:h="16838"/>
          <w:pgMar w:top="1134" w:right="851" w:bottom="1134" w:left="1134" w:header="567" w:footer="284" w:gutter="0"/>
          <w:cols w:space="720"/>
          <w:noEndnote/>
          <w:docGrid w:linePitch="326"/>
        </w:sectPr>
      </w:pPr>
    </w:p>
    <w:p w:rsidR="00C240F3" w:rsidRPr="003402B8" w:rsidRDefault="00C240F3" w:rsidP="00202650">
      <w:pPr>
        <w:spacing w:line="276" w:lineRule="auto"/>
        <w:jc w:val="right"/>
        <w:rPr>
          <w:rFonts w:eastAsia="MS Mincho"/>
        </w:rPr>
      </w:pPr>
    </w:p>
    <w:p w:rsidR="00CE2D42" w:rsidRPr="003402B8" w:rsidRDefault="00677BFE" w:rsidP="00926717">
      <w:pPr>
        <w:autoSpaceDE w:val="0"/>
        <w:autoSpaceDN w:val="0"/>
        <w:adjustRightInd w:val="0"/>
        <w:spacing w:line="276" w:lineRule="auto"/>
        <w:jc w:val="center"/>
        <w:rPr>
          <w:b/>
        </w:rPr>
      </w:pPr>
      <w:hyperlink w:anchor="Par1699" w:history="1">
        <w:r w:rsidR="00CE2D42" w:rsidRPr="003402B8">
          <w:rPr>
            <w:b/>
          </w:rPr>
          <w:t>Расчет</w:t>
        </w:r>
      </w:hyperlink>
      <w:r w:rsidR="00CE2D42" w:rsidRPr="003402B8">
        <w:rPr>
          <w:b/>
        </w:rPr>
        <w:t xml:space="preserve"> начальной</w:t>
      </w:r>
      <w:r w:rsidR="00671BDE" w:rsidRPr="003402B8">
        <w:rPr>
          <w:b/>
        </w:rPr>
        <w:t xml:space="preserve"> (максимальной) цены контракта </w:t>
      </w:r>
    </w:p>
    <w:p w:rsidR="004E5233" w:rsidRPr="003402B8" w:rsidRDefault="004E5233" w:rsidP="00926717">
      <w:pPr>
        <w:spacing w:line="276" w:lineRule="auto"/>
        <w:rPr>
          <w:i/>
        </w:rPr>
      </w:pPr>
    </w:p>
    <w:p w:rsidR="00705871" w:rsidRPr="003402B8" w:rsidRDefault="00700746" w:rsidP="00705871">
      <w:pPr>
        <w:ind w:left="567" w:firstLine="567"/>
        <w:jc w:val="both"/>
      </w:pPr>
      <w:r w:rsidRPr="003402B8">
        <w:t>В целях получения ценовой информации в отношении предполагаемого к поставке товара для определения НМЦК</w:t>
      </w:r>
      <w:r w:rsidR="00705871" w:rsidRPr="003402B8">
        <w:t>:</w:t>
      </w:r>
    </w:p>
    <w:p w:rsidR="00597A36" w:rsidRPr="003402B8" w:rsidRDefault="00597A36" w:rsidP="00705871">
      <w:pPr>
        <w:ind w:left="567" w:firstLine="567"/>
        <w:jc w:val="both"/>
      </w:pPr>
    </w:p>
    <w:p w:rsidR="00705871" w:rsidRDefault="00597A36" w:rsidP="000C48CF">
      <w:pPr>
        <w:ind w:firstLine="567"/>
        <w:jc w:val="both"/>
        <w:rPr>
          <w:bCs/>
        </w:rPr>
      </w:pPr>
      <w:r w:rsidRPr="003402B8">
        <w:t>-</w:t>
      </w:r>
      <w:r w:rsidR="00700746" w:rsidRPr="003402B8">
        <w:t xml:space="preserve">направлены </w:t>
      </w:r>
      <w:r w:rsidR="00700746" w:rsidRPr="00AB2602">
        <w:t xml:space="preserve">запросы (исх. № </w:t>
      </w:r>
      <w:r w:rsidR="008A6FC9">
        <w:t>913</w:t>
      </w:r>
      <w:r w:rsidR="00A06189" w:rsidRPr="00AB2602">
        <w:t xml:space="preserve"> от </w:t>
      </w:r>
      <w:r w:rsidR="008A6FC9">
        <w:t>15</w:t>
      </w:r>
      <w:r w:rsidR="00AB2602" w:rsidRPr="00AB2602">
        <w:t>.05</w:t>
      </w:r>
      <w:r w:rsidR="00A06189" w:rsidRPr="00AB2602">
        <w:t>.2026г.</w:t>
      </w:r>
      <w:r w:rsidR="00700746" w:rsidRPr="00AB2602">
        <w:t>)</w:t>
      </w:r>
      <w:r w:rsidR="00700746" w:rsidRPr="003402B8">
        <w:t xml:space="preserve"> о предоставлении ценовой информации </w:t>
      </w:r>
      <w:r w:rsidR="00A06189">
        <w:t>5</w:t>
      </w:r>
      <w:r w:rsidR="00705871"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9728DD" w:rsidRPr="009728DD" w:rsidRDefault="009728DD" w:rsidP="009728DD">
      <w:pPr>
        <w:tabs>
          <w:tab w:val="left" w:pos="1134"/>
        </w:tabs>
        <w:ind w:firstLine="1134"/>
        <w:jc w:val="both"/>
        <w:rPr>
          <w:bCs/>
        </w:rPr>
      </w:pPr>
      <w:r w:rsidRPr="0066783A">
        <w:rPr>
          <w:bCs/>
        </w:rPr>
        <w:t>Поступил</w:t>
      </w:r>
      <w:r w:rsidR="00A06189">
        <w:rPr>
          <w:bCs/>
        </w:rPr>
        <w:t>и 3</w:t>
      </w:r>
      <w:r>
        <w:rPr>
          <w:bCs/>
        </w:rPr>
        <w:t xml:space="preserve"> ценовых предложения.</w:t>
      </w:r>
    </w:p>
    <w:p w:rsidR="00705871" w:rsidRDefault="00705871" w:rsidP="00A06189">
      <w:pPr>
        <w:jc w:val="both"/>
        <w:rPr>
          <w:b/>
          <w:i/>
        </w:rPr>
      </w:pPr>
    </w:p>
    <w:p w:rsidR="007A710D" w:rsidRPr="003402B8" w:rsidRDefault="007A710D" w:rsidP="007A710D">
      <w:pPr>
        <w:ind w:left="567" w:firstLine="567"/>
        <w:jc w:val="both"/>
        <w:rPr>
          <w:rFonts w:eastAsia="Calibri"/>
        </w:rPr>
      </w:pPr>
      <w:r w:rsidRPr="003402B8">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3402B8" w:rsidRDefault="007A710D" w:rsidP="007A710D">
      <w:pPr>
        <w:ind w:firstLine="567"/>
        <w:jc w:val="both"/>
        <w:rPr>
          <w:rFonts w:eastAsia="Calibri"/>
        </w:rPr>
      </w:pPr>
      <w:r w:rsidRPr="003402B8">
        <w:rPr>
          <w:rFonts w:eastAsia="Calibri"/>
        </w:rPr>
        <w:t>Коэффициент вариации цены определялся по следующей формуле:</w:t>
      </w:r>
    </w:p>
    <w:p w:rsidR="007A710D" w:rsidRPr="003402B8" w:rsidRDefault="007A710D" w:rsidP="007A710D">
      <w:pPr>
        <w:ind w:firstLine="567"/>
        <w:jc w:val="both"/>
        <w:rPr>
          <w:rFonts w:eastAsia="Calibri"/>
        </w:rPr>
      </w:pPr>
      <w:r w:rsidRPr="003402B8">
        <w:rPr>
          <w:rFonts w:eastAsia="Calibri"/>
          <w:noProof/>
          <w:position w:val="-28"/>
        </w:rPr>
        <w:drawing>
          <wp:inline distT="0" distB="0" distL="0" distR="0">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208405" cy="421640"/>
                    </a:xfrm>
                    <a:prstGeom prst="rect">
                      <a:avLst/>
                    </a:prstGeom>
                    <a:noFill/>
                    <a:ln>
                      <a:noFill/>
                    </a:ln>
                  </pic:spPr>
                </pic:pic>
              </a:graphicData>
            </a:graphic>
          </wp:inline>
        </w:drawing>
      </w:r>
      <w:r w:rsidRPr="003402B8">
        <w:rPr>
          <w:rFonts w:eastAsia="Calibri"/>
        </w:rPr>
        <w:t>, где:</w:t>
      </w:r>
    </w:p>
    <w:p w:rsidR="007A710D" w:rsidRPr="003402B8" w:rsidRDefault="007A710D" w:rsidP="007A710D">
      <w:pPr>
        <w:ind w:firstLine="567"/>
        <w:jc w:val="both"/>
        <w:rPr>
          <w:rFonts w:eastAsia="Calibri"/>
        </w:rPr>
      </w:pPr>
      <w:r w:rsidRPr="003402B8">
        <w:rPr>
          <w:rFonts w:eastAsia="Calibri"/>
        </w:rPr>
        <w:t>V - коэффициент вариации (не должен превышать 33%);</w:t>
      </w:r>
    </w:p>
    <w:p w:rsidR="007A710D" w:rsidRPr="003402B8" w:rsidRDefault="007A710D" w:rsidP="007A710D">
      <w:pPr>
        <w:ind w:firstLine="567"/>
        <w:jc w:val="both"/>
        <w:rPr>
          <w:rFonts w:eastAsia="Calibri"/>
        </w:rPr>
      </w:pPr>
      <w:r w:rsidRPr="003402B8">
        <w:rPr>
          <w:rFonts w:eastAsia="Calibri"/>
          <w:noProof/>
          <w:position w:val="-26"/>
        </w:rPr>
        <w:drawing>
          <wp:inline distT="0" distB="0" distL="0" distR="0">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590040" cy="540385"/>
                    </a:xfrm>
                    <a:prstGeom prst="rect">
                      <a:avLst/>
                    </a:prstGeom>
                    <a:noFill/>
                    <a:ln>
                      <a:noFill/>
                    </a:ln>
                  </pic:spPr>
                </pic:pic>
              </a:graphicData>
            </a:graphic>
          </wp:inline>
        </w:drawing>
      </w:r>
      <w:r w:rsidRPr="003402B8">
        <w:rPr>
          <w:rFonts w:eastAsia="Calibri"/>
        </w:rPr>
        <w:t xml:space="preserve"> - среднее квадратичное отклонение;</w:t>
      </w:r>
    </w:p>
    <w:p w:rsidR="007A710D" w:rsidRPr="003402B8" w:rsidRDefault="007A710D" w:rsidP="007A710D">
      <w:pPr>
        <w:ind w:firstLine="567"/>
        <w:jc w:val="both"/>
        <w:rPr>
          <w:rFonts w:eastAsia="Calibri"/>
        </w:rPr>
      </w:pPr>
      <w:r w:rsidRPr="003402B8">
        <w:rPr>
          <w:rFonts w:eastAsia="Calibri"/>
          <w:noProof/>
          <w:position w:val="-12"/>
        </w:rPr>
        <w:drawing>
          <wp:inline distT="0" distB="0" distL="0" distR="0">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51130" cy="230505"/>
                    </a:xfrm>
                    <a:prstGeom prst="rect">
                      <a:avLst/>
                    </a:prstGeom>
                    <a:noFill/>
                    <a:ln>
                      <a:noFill/>
                    </a:ln>
                  </pic:spPr>
                </pic:pic>
              </a:graphicData>
            </a:graphic>
          </wp:inline>
        </w:drawing>
      </w:r>
      <w:r w:rsidRPr="003402B8">
        <w:rPr>
          <w:rFonts w:eastAsia="Calibri"/>
        </w:rPr>
        <w:t xml:space="preserve"> - цена единицы товара, работы, услуги, указанная в источнике с номером i;</w:t>
      </w:r>
    </w:p>
    <w:p w:rsidR="007A710D" w:rsidRPr="003402B8" w:rsidRDefault="007A710D" w:rsidP="007A710D">
      <w:pPr>
        <w:ind w:firstLine="567"/>
        <w:jc w:val="both"/>
        <w:rPr>
          <w:rFonts w:eastAsia="Calibri"/>
        </w:rPr>
      </w:pPr>
      <w:r w:rsidRPr="003402B8">
        <w:rPr>
          <w:rFonts w:eastAsia="Calibri"/>
        </w:rPr>
        <w:t>&lt;ц&gt; - средняя арифметическая величина цены единицы товара, работы, услуги;</w:t>
      </w:r>
    </w:p>
    <w:p w:rsidR="007A710D" w:rsidRPr="003402B8" w:rsidRDefault="007A710D" w:rsidP="007A710D">
      <w:pPr>
        <w:ind w:firstLine="567"/>
        <w:jc w:val="both"/>
        <w:rPr>
          <w:rFonts w:eastAsia="Calibri"/>
        </w:rPr>
      </w:pPr>
      <w:r w:rsidRPr="003402B8">
        <w:rPr>
          <w:rFonts w:eastAsia="Calibri"/>
        </w:rPr>
        <w:t xml:space="preserve"> n - количество значений, используемых в расчете</w:t>
      </w:r>
    </w:p>
    <w:p w:rsidR="007A710D" w:rsidRPr="003402B8" w:rsidRDefault="007A710D" w:rsidP="00A06189">
      <w:pPr>
        <w:jc w:val="both"/>
        <w:rPr>
          <w:rFonts w:eastAsia="Courier New"/>
          <w:lang w:bidi="ru-RU"/>
        </w:rPr>
      </w:pPr>
    </w:p>
    <w:p w:rsidR="007A710D" w:rsidRPr="003402B8" w:rsidRDefault="007A710D" w:rsidP="007A710D">
      <w:pPr>
        <w:ind w:left="567" w:firstLine="567"/>
        <w:jc w:val="both"/>
        <w:rPr>
          <w:rFonts w:eastAsia="Courier New"/>
          <w:lang w:bidi="ru-RU"/>
        </w:rPr>
      </w:pPr>
      <w:r w:rsidRPr="003402B8">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377440" cy="325755"/>
                    </a:xfrm>
                    <a:prstGeom prst="rect">
                      <a:avLst/>
                    </a:prstGeom>
                    <a:noFill/>
                    <a:ln>
                      <a:noFill/>
                    </a:ln>
                  </pic:spPr>
                </pic:pic>
              </a:graphicData>
            </a:graphic>
          </wp:inline>
        </w:drawing>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lang w:bidi="ru-RU"/>
        </w:rPr>
        <w:t>где:</w:t>
      </w:r>
    </w:p>
    <w:p w:rsidR="007A710D" w:rsidRPr="003402B8" w:rsidRDefault="007A710D" w:rsidP="007A710D">
      <w:pPr>
        <w:ind w:firstLine="567"/>
        <w:jc w:val="both"/>
        <w:rPr>
          <w:rFonts w:eastAsia="Courier New"/>
          <w:lang w:bidi="ru-RU"/>
        </w:rPr>
      </w:pPr>
      <w:r w:rsidRPr="003402B8">
        <w:rPr>
          <w:rFonts w:eastAsia="Courier New"/>
          <w:lang w:bidi="ru-RU"/>
        </w:rPr>
        <w:t>n - количество позиций закупаемых медицинских изделий;</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НЦЕi</w:t>
      </w:r>
      <w:proofErr w:type="spellEnd"/>
      <w:r w:rsidRPr="003402B8">
        <w:rPr>
          <w:rFonts w:eastAsia="Courier New"/>
          <w:lang w:bidi="ru-RU"/>
        </w:rPr>
        <w:t xml:space="preserve"> - начальная цена единицы i-й позиции медицинского изделия, определяемая в соответствии с настоящим порядком (по применимости);</w:t>
      </w:r>
    </w:p>
    <w:p w:rsidR="007A710D" w:rsidRPr="003402B8" w:rsidRDefault="007A710D" w:rsidP="007A710D">
      <w:pPr>
        <w:ind w:firstLine="567"/>
        <w:jc w:val="both"/>
        <w:rPr>
          <w:rFonts w:eastAsia="Courier New"/>
          <w:lang w:bidi="ru-RU"/>
        </w:rPr>
      </w:pPr>
      <w:r w:rsidRPr="003402B8">
        <w:rPr>
          <w:rFonts w:eastAsia="Courier New"/>
          <w:lang w:bidi="ru-RU"/>
        </w:rPr>
        <w:t>НДС - налог на добавленную стоимость (если применимо для закупаемого медицинского изделия);</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Vi</w:t>
      </w:r>
      <w:proofErr w:type="spellEnd"/>
      <w:r w:rsidRPr="003402B8">
        <w:rPr>
          <w:rFonts w:eastAsia="Courier New"/>
          <w:lang w:bidi="ru-RU"/>
        </w:rPr>
        <w:t xml:space="preserve"> - количество (объем) i-й позиции закупаемого медицинского изделия.</w:t>
      </w:r>
    </w:p>
    <w:p w:rsidR="007A710D" w:rsidRDefault="007A710D" w:rsidP="007A710D">
      <w:pPr>
        <w:ind w:firstLine="567"/>
        <w:jc w:val="both"/>
        <w:rPr>
          <w:rFonts w:eastAsia="Courier New"/>
          <w:lang w:bidi="ru-RU"/>
        </w:rPr>
      </w:pPr>
    </w:p>
    <w:p w:rsidR="00414ACB" w:rsidRDefault="00414ACB" w:rsidP="007A710D">
      <w:pPr>
        <w:ind w:firstLine="567"/>
        <w:jc w:val="both"/>
        <w:rPr>
          <w:rFonts w:eastAsia="Courier New"/>
          <w:lang w:bidi="ru-RU"/>
        </w:rPr>
      </w:pPr>
    </w:p>
    <w:p w:rsidR="00414ACB" w:rsidRPr="003402B8" w:rsidRDefault="00414ACB" w:rsidP="007A710D">
      <w:pPr>
        <w:ind w:firstLine="567"/>
        <w:jc w:val="both"/>
        <w:rPr>
          <w:rFonts w:eastAsia="Courier New"/>
          <w:lang w:bidi="ru-RU"/>
        </w:rPr>
      </w:pPr>
    </w:p>
    <w:p w:rsidR="007A710D" w:rsidRPr="003402B8" w:rsidRDefault="007A710D" w:rsidP="007A710D">
      <w:pPr>
        <w:ind w:firstLine="708"/>
        <w:jc w:val="both"/>
      </w:pPr>
      <w:r w:rsidRPr="003402B8">
        <w:rPr>
          <w:bCs/>
        </w:rPr>
        <w:lastRenderedPageBreak/>
        <w:t xml:space="preserve">Для расчета начальной (максимальной) цены контракта использованы </w:t>
      </w:r>
      <w:r w:rsidR="00A06189">
        <w:rPr>
          <w:bCs/>
        </w:rPr>
        <w:t xml:space="preserve">3 </w:t>
      </w:r>
      <w:r w:rsidRPr="003402B8">
        <w:rPr>
          <w:bCs/>
        </w:rPr>
        <w:t>цены, полученные в результате проведения мониторинга (анализа) рынка.</w:t>
      </w:r>
    </w:p>
    <w:p w:rsidR="00700746" w:rsidRPr="003402B8" w:rsidRDefault="00700746" w:rsidP="00700746">
      <w:pPr>
        <w:ind w:left="1068"/>
        <w:jc w:val="both"/>
        <w:rPr>
          <w:b/>
          <w:bCs/>
        </w:rPr>
      </w:pPr>
    </w:p>
    <w:tbl>
      <w:tblPr>
        <w:tblW w:w="155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1275"/>
        <w:gridCol w:w="709"/>
        <w:gridCol w:w="1389"/>
        <w:gridCol w:w="1560"/>
        <w:gridCol w:w="1559"/>
        <w:gridCol w:w="1134"/>
        <w:gridCol w:w="1276"/>
        <w:gridCol w:w="1276"/>
        <w:gridCol w:w="850"/>
        <w:gridCol w:w="1275"/>
        <w:gridCol w:w="1134"/>
      </w:tblGrid>
      <w:tr w:rsidR="00A06189" w:rsidRPr="003402B8" w:rsidTr="00AB2602">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п/п</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Наименование товара, работ, услуг</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06189" w:rsidRPr="003402B8" w:rsidRDefault="00A06189" w:rsidP="00700746">
            <w:pPr>
              <w:tabs>
                <w:tab w:val="left" w:pos="426"/>
                <w:tab w:val="center" w:pos="4677"/>
                <w:tab w:val="right" w:pos="9355"/>
              </w:tabs>
              <w:ind w:right="113" w:firstLine="34"/>
              <w:jc w:val="center"/>
              <w:rPr>
                <w:rFonts w:eastAsia="Calibri"/>
                <w:bCs/>
                <w:sz w:val="17"/>
                <w:szCs w:val="17"/>
                <w:lang w:eastAsia="en-US"/>
              </w:rPr>
            </w:pPr>
            <w:r w:rsidRPr="003402B8">
              <w:rPr>
                <w:rFonts w:eastAsia="Calibri"/>
                <w:bCs/>
                <w:sz w:val="17"/>
                <w:szCs w:val="17"/>
                <w:lang w:eastAsia="en-US"/>
              </w:rPr>
              <w:t>Ед. изм. по ОКЕИ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Кол-во</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8A6FC9">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8A6FC9">
              <w:rPr>
                <w:rFonts w:eastAsia="Calibri"/>
                <w:bCs/>
                <w:sz w:val="17"/>
                <w:szCs w:val="17"/>
                <w:lang w:eastAsia="en-US"/>
              </w:rPr>
              <w:t>18</w:t>
            </w:r>
            <w:r w:rsidRPr="000222FD">
              <w:rPr>
                <w:rFonts w:eastAsia="Calibri"/>
                <w:bCs/>
                <w:sz w:val="17"/>
                <w:szCs w:val="17"/>
                <w:lang w:eastAsia="en-US"/>
              </w:rPr>
              <w:t>.0</w:t>
            </w:r>
            <w:r w:rsidR="008A6FC9">
              <w:rPr>
                <w:rFonts w:eastAsia="Calibri"/>
                <w:bCs/>
                <w:sz w:val="17"/>
                <w:szCs w:val="17"/>
                <w:lang w:eastAsia="en-US"/>
              </w:rPr>
              <w:t>5.26 № 132</w:t>
            </w:r>
            <w:r w:rsidR="000222FD">
              <w:rPr>
                <w:rFonts w:eastAsia="Calibri"/>
                <w:bCs/>
                <w:sz w:val="17"/>
                <w:szCs w:val="17"/>
                <w:lang w:eastAsia="en-US"/>
              </w:rPr>
              <w:t>8/1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8A6FC9">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8A6FC9">
              <w:rPr>
                <w:rFonts w:eastAsia="Calibri"/>
                <w:bCs/>
                <w:sz w:val="17"/>
                <w:szCs w:val="17"/>
                <w:lang w:eastAsia="en-US"/>
              </w:rPr>
              <w:t>18</w:t>
            </w:r>
            <w:r w:rsidR="000222FD" w:rsidRPr="000222FD">
              <w:rPr>
                <w:rFonts w:eastAsia="Calibri"/>
                <w:bCs/>
                <w:sz w:val="17"/>
                <w:szCs w:val="17"/>
                <w:lang w:eastAsia="en-US"/>
              </w:rPr>
              <w:t>.0</w:t>
            </w:r>
            <w:r w:rsidR="008A6FC9">
              <w:rPr>
                <w:rFonts w:eastAsia="Calibri"/>
                <w:bCs/>
                <w:sz w:val="17"/>
                <w:szCs w:val="17"/>
                <w:lang w:eastAsia="en-US"/>
              </w:rPr>
              <w:t>5.26 № 132</w:t>
            </w:r>
            <w:r w:rsidR="000222FD">
              <w:rPr>
                <w:rFonts w:eastAsia="Calibri"/>
                <w:bCs/>
                <w:sz w:val="17"/>
                <w:szCs w:val="17"/>
                <w:lang w:eastAsia="en-US"/>
              </w:rPr>
              <w:t>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8A6FC9">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w:t>
            </w:r>
            <w:r w:rsidR="000222FD">
              <w:rPr>
                <w:rFonts w:eastAsia="Calibri"/>
                <w:bCs/>
                <w:sz w:val="17"/>
                <w:szCs w:val="17"/>
                <w:lang w:eastAsia="en-US"/>
              </w:rPr>
              <w:t xml:space="preserve"> от</w:t>
            </w:r>
            <w:r w:rsidR="008A6FC9">
              <w:rPr>
                <w:rFonts w:eastAsia="Calibri"/>
                <w:bCs/>
                <w:sz w:val="17"/>
                <w:szCs w:val="17"/>
                <w:lang w:eastAsia="en-US"/>
              </w:rPr>
              <w:t>18</w:t>
            </w:r>
            <w:r w:rsidR="000222FD" w:rsidRPr="000222FD">
              <w:rPr>
                <w:rFonts w:eastAsia="Calibri"/>
                <w:bCs/>
                <w:sz w:val="17"/>
                <w:szCs w:val="17"/>
                <w:lang w:eastAsia="en-US"/>
              </w:rPr>
              <w:t>.0</w:t>
            </w:r>
            <w:r w:rsidR="000222FD">
              <w:rPr>
                <w:rFonts w:eastAsia="Calibri"/>
                <w:bCs/>
                <w:sz w:val="17"/>
                <w:szCs w:val="17"/>
                <w:lang w:eastAsia="en-US"/>
              </w:rPr>
              <w:t>5.26 № 13</w:t>
            </w:r>
            <w:r w:rsidR="008A6FC9">
              <w:rPr>
                <w:rFonts w:eastAsia="Calibri"/>
                <w:bCs/>
                <w:sz w:val="17"/>
                <w:szCs w:val="17"/>
                <w:lang w:eastAsia="en-US"/>
              </w:rPr>
              <w:t>2</w:t>
            </w:r>
            <w:r w:rsidR="000222FD">
              <w:rPr>
                <w:rFonts w:eastAsia="Calibri"/>
                <w:bCs/>
                <w:sz w:val="17"/>
                <w:szCs w:val="17"/>
                <w:lang w:eastAsia="en-US"/>
              </w:rPr>
              <w:t>8/3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Средняя арифметическая величина единицы товара без НДС, 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Среднее квадратичное отклонение </w:t>
            </w:r>
          </w:p>
        </w:tc>
        <w:tc>
          <w:tcPr>
            <w:tcW w:w="1276" w:type="dxa"/>
            <w:vMerge w:val="restart"/>
            <w:tcBorders>
              <w:top w:val="single" w:sz="4" w:space="0" w:color="auto"/>
              <w:left w:val="single" w:sz="4" w:space="0" w:color="auto"/>
              <w:right w:val="single" w:sz="4" w:space="0" w:color="auto"/>
            </w:tcBorders>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Коэффициент вариации,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НДС,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85509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Начальная цена единицы товара с НДС, 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jc w:val="center"/>
              <w:rPr>
                <w:rFonts w:eastAsia="Calibri"/>
                <w:sz w:val="17"/>
                <w:szCs w:val="17"/>
                <w:lang w:eastAsia="en-US"/>
              </w:rPr>
            </w:pPr>
            <w:r w:rsidRPr="003402B8">
              <w:rPr>
                <w:rFonts w:eastAsia="Calibri"/>
                <w:sz w:val="17"/>
                <w:szCs w:val="17"/>
                <w:lang w:eastAsia="en-US"/>
              </w:rPr>
              <w:t>Начальная (максимальная) цена контракта, руб.</w:t>
            </w:r>
          </w:p>
        </w:tc>
      </w:tr>
      <w:tr w:rsidR="00700746" w:rsidRPr="003402B8" w:rsidTr="00AB2602">
        <w:trPr>
          <w:trHeight w:val="21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700746" w:rsidRPr="003402B8" w:rsidRDefault="00700746" w:rsidP="00700746">
            <w:pPr>
              <w:jc w:val="center"/>
              <w:rPr>
                <w:rFonts w:eastAsia="Calibri"/>
                <w:bCs/>
                <w:sz w:val="17"/>
                <w:szCs w:val="17"/>
                <w:lang w:eastAsia="en-US"/>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r>
      <w:tr w:rsidR="00700746" w:rsidRPr="003402B8" w:rsidTr="00AB2602">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8=(5+6+7)/3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9</w:t>
            </w:r>
          </w:p>
        </w:tc>
        <w:tc>
          <w:tcPr>
            <w:tcW w:w="1276"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13=4*12</w:t>
            </w:r>
          </w:p>
        </w:tc>
      </w:tr>
      <w:tr w:rsidR="00485BC2" w:rsidRPr="003402B8" w:rsidTr="00AB2602">
        <w:trPr>
          <w:trHeight w:val="3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3402B8" w:rsidRDefault="00485BC2"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485BC2" w:rsidRPr="003402B8" w:rsidRDefault="00AB2602" w:rsidP="00AB2602">
            <w:pPr>
              <w:tabs>
                <w:tab w:val="left" w:pos="773"/>
              </w:tabs>
              <w:rPr>
                <w:sz w:val="20"/>
                <w:szCs w:val="20"/>
              </w:rPr>
            </w:pPr>
            <w:r>
              <w:rPr>
                <w:sz w:val="18"/>
                <w:szCs w:val="18"/>
              </w:rPr>
              <w:t>Шунтирующий клапан</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3402B8" w:rsidRDefault="00AB2602" w:rsidP="00700746">
            <w:pPr>
              <w:jc w:val="center"/>
              <w:rPr>
                <w:rFonts w:eastAsia="Calibri"/>
                <w:sz w:val="17"/>
                <w:szCs w:val="17"/>
                <w:lang w:eastAsia="en-US"/>
              </w:rPr>
            </w:pPr>
            <w:r w:rsidRPr="00D43B0B">
              <w:rPr>
                <w:sz w:val="18"/>
                <w:szCs w:val="18"/>
              </w:rPr>
              <w:t>32.50.50.190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5BC2" w:rsidRPr="003402B8" w:rsidRDefault="00AB2602" w:rsidP="005C27C0">
            <w:pPr>
              <w:jc w:val="center"/>
              <w:rPr>
                <w:rFonts w:eastAsia="Calibri"/>
                <w:sz w:val="17"/>
                <w:szCs w:val="17"/>
                <w:lang w:eastAsia="en-US"/>
              </w:rPr>
            </w:pPr>
            <w:r>
              <w:rPr>
                <w:rFonts w:eastAsia="Calibri"/>
                <w:sz w:val="17"/>
                <w:szCs w:val="17"/>
                <w:lang w:eastAsia="en-US"/>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AB2602" w:rsidP="002E7195">
            <w:pPr>
              <w:jc w:val="center"/>
              <w:rPr>
                <w:color w:val="000000"/>
                <w:sz w:val="20"/>
                <w:szCs w:val="20"/>
              </w:rPr>
            </w:pPr>
            <w:r>
              <w:rPr>
                <w:color w:val="000000"/>
                <w:sz w:val="20"/>
                <w:szCs w:val="20"/>
              </w:rPr>
              <w:t>96 300,00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AB2602" w:rsidP="002E7195">
            <w:pPr>
              <w:jc w:val="center"/>
              <w:rPr>
                <w:color w:val="000000"/>
                <w:sz w:val="20"/>
                <w:szCs w:val="20"/>
              </w:rPr>
            </w:pPr>
            <w:r>
              <w:rPr>
                <w:color w:val="000000"/>
                <w:sz w:val="20"/>
                <w:szCs w:val="20"/>
              </w:rPr>
              <w:t>96 600,00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50477F" w:rsidP="002E7195">
            <w:pPr>
              <w:jc w:val="center"/>
              <w:rPr>
                <w:color w:val="000000"/>
                <w:sz w:val="20"/>
                <w:szCs w:val="20"/>
              </w:rPr>
            </w:pPr>
            <w:r>
              <w:rPr>
                <w:color w:val="000000"/>
                <w:sz w:val="20"/>
                <w:szCs w:val="20"/>
              </w:rPr>
              <w:t>79385,25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477F" w:rsidRPr="002E7195" w:rsidRDefault="00ED7D5F" w:rsidP="0050477F">
            <w:pPr>
              <w:jc w:val="center"/>
              <w:rPr>
                <w:color w:val="000000"/>
                <w:sz w:val="20"/>
                <w:szCs w:val="20"/>
              </w:rPr>
            </w:pPr>
            <w:r>
              <w:rPr>
                <w:color w:val="000000"/>
                <w:sz w:val="20"/>
                <w:szCs w:val="20"/>
              </w:rPr>
              <w:t>79166,67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30399" w:rsidRDefault="0050477F" w:rsidP="00ED7D5F">
            <w:pPr>
              <w:jc w:val="center"/>
              <w:rPr>
                <w:sz w:val="20"/>
                <w:szCs w:val="20"/>
              </w:rPr>
            </w:pPr>
            <w:r>
              <w:rPr>
                <w:sz w:val="20"/>
                <w:szCs w:val="20"/>
              </w:rPr>
              <w:t>2</w:t>
            </w:r>
            <w:r w:rsidR="00ED7D5F">
              <w:rPr>
                <w:sz w:val="20"/>
                <w:szCs w:val="20"/>
              </w:rPr>
              <w:t>25,72</w:t>
            </w:r>
          </w:p>
        </w:tc>
        <w:tc>
          <w:tcPr>
            <w:tcW w:w="1276" w:type="dxa"/>
            <w:tcBorders>
              <w:top w:val="single" w:sz="4" w:space="0" w:color="auto"/>
              <w:left w:val="single" w:sz="4" w:space="0" w:color="auto"/>
              <w:bottom w:val="single" w:sz="4" w:space="0" w:color="auto"/>
              <w:right w:val="single" w:sz="4" w:space="0" w:color="auto"/>
            </w:tcBorders>
            <w:vAlign w:val="center"/>
          </w:tcPr>
          <w:p w:rsidR="00485BC2" w:rsidRPr="00230399" w:rsidRDefault="0050477F" w:rsidP="00230399">
            <w:pPr>
              <w:jc w:val="center"/>
              <w:rPr>
                <w:sz w:val="20"/>
                <w:szCs w:val="20"/>
              </w:rPr>
            </w:pPr>
            <w:r>
              <w:rPr>
                <w:sz w:val="20"/>
                <w:szCs w:val="20"/>
              </w:rPr>
              <w:t>0,29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ED7D5F" w:rsidP="002E7195">
            <w:pPr>
              <w:jc w:val="center"/>
              <w:rPr>
                <w:color w:val="000000"/>
                <w:sz w:val="20"/>
                <w:szCs w:val="20"/>
              </w:rPr>
            </w:pPr>
            <w:r>
              <w:rPr>
                <w:color w:val="000000"/>
                <w:sz w:val="20"/>
                <w:szCs w:val="20"/>
              </w:rPr>
              <w:t>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485BC2" w:rsidRDefault="00ED7D5F" w:rsidP="002E7195">
            <w:pPr>
              <w:jc w:val="center"/>
              <w:rPr>
                <w:sz w:val="20"/>
                <w:szCs w:val="20"/>
              </w:rPr>
            </w:pPr>
            <w:r>
              <w:rPr>
                <w:sz w:val="20"/>
                <w:szCs w:val="20"/>
              </w:rPr>
              <w:t>96583,33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ED7D5F" w:rsidP="002E7195">
            <w:pPr>
              <w:jc w:val="center"/>
              <w:rPr>
                <w:color w:val="000000"/>
                <w:sz w:val="20"/>
                <w:szCs w:val="20"/>
              </w:rPr>
            </w:pPr>
            <w:r>
              <w:rPr>
                <w:color w:val="000000"/>
                <w:sz w:val="20"/>
                <w:szCs w:val="20"/>
              </w:rPr>
              <w:t>96 583,33</w:t>
            </w:r>
          </w:p>
        </w:tc>
      </w:tr>
      <w:tr w:rsidR="00700746" w:rsidRPr="003402B8" w:rsidTr="00AB2602">
        <w:trPr>
          <w:trHeight w:val="388"/>
        </w:trPr>
        <w:tc>
          <w:tcPr>
            <w:tcW w:w="1443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right"/>
              <w:rPr>
                <w:b/>
                <w:color w:val="000000"/>
                <w:sz w:val="17"/>
                <w:szCs w:val="17"/>
              </w:rPr>
            </w:pPr>
            <w:r w:rsidRPr="003402B8">
              <w:rPr>
                <w:b/>
                <w:color w:val="000000"/>
                <w:sz w:val="17"/>
                <w:szCs w:val="17"/>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ED7D5F" w:rsidP="002E7195">
            <w:pPr>
              <w:jc w:val="center"/>
              <w:rPr>
                <w:b/>
                <w:color w:val="000000"/>
                <w:sz w:val="17"/>
                <w:szCs w:val="17"/>
              </w:rPr>
            </w:pPr>
            <w:r>
              <w:rPr>
                <w:b/>
                <w:color w:val="000000"/>
                <w:sz w:val="17"/>
                <w:szCs w:val="17"/>
              </w:rPr>
              <w:t>96 583,33</w:t>
            </w:r>
          </w:p>
        </w:tc>
      </w:tr>
    </w:tbl>
    <w:p w:rsidR="00700746" w:rsidRPr="003402B8" w:rsidRDefault="00700746" w:rsidP="00700746">
      <w:pPr>
        <w:tabs>
          <w:tab w:val="left" w:pos="426"/>
          <w:tab w:val="center" w:pos="4677"/>
          <w:tab w:val="right" w:pos="9355"/>
        </w:tabs>
        <w:spacing w:line="256" w:lineRule="auto"/>
        <w:jc w:val="both"/>
        <w:rPr>
          <w:bCs/>
          <w:lang w:eastAsia="en-US"/>
        </w:rPr>
      </w:pPr>
    </w:p>
    <w:p w:rsidR="00700746" w:rsidRPr="003402B8" w:rsidRDefault="00700746" w:rsidP="00F223FD">
      <w:pPr>
        <w:tabs>
          <w:tab w:val="left" w:pos="426"/>
          <w:tab w:val="center" w:pos="4677"/>
          <w:tab w:val="right" w:pos="9355"/>
        </w:tabs>
        <w:spacing w:line="256" w:lineRule="auto"/>
        <w:ind w:left="426" w:firstLine="425"/>
        <w:jc w:val="both"/>
        <w:rPr>
          <w:bCs/>
          <w:lang w:eastAsia="en-US"/>
        </w:rPr>
      </w:pPr>
      <w:r w:rsidRPr="003402B8">
        <w:rPr>
          <w:bCs/>
          <w:lang w:eastAsia="en-US"/>
        </w:rPr>
        <w:tab/>
        <w:t xml:space="preserve">Начальная (максимальная) цена контракта </w:t>
      </w:r>
      <w:r w:rsidR="00F223FD" w:rsidRPr="003402B8">
        <w:rPr>
          <w:bCs/>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223FD" w:rsidRPr="003402B8" w:rsidRDefault="00F223FD" w:rsidP="00F223FD">
      <w:pPr>
        <w:tabs>
          <w:tab w:val="left" w:pos="426"/>
          <w:tab w:val="center" w:pos="4677"/>
          <w:tab w:val="right" w:pos="9355"/>
        </w:tabs>
        <w:spacing w:line="256" w:lineRule="auto"/>
        <w:ind w:left="426" w:firstLine="425"/>
        <w:jc w:val="both"/>
        <w:rPr>
          <w:bCs/>
          <w:lang w:eastAsia="en-US"/>
        </w:rPr>
      </w:pPr>
    </w:p>
    <w:p w:rsidR="00700746" w:rsidRPr="003402B8" w:rsidRDefault="00700746" w:rsidP="00700746">
      <w:pPr>
        <w:ind w:left="426"/>
        <w:jc w:val="both"/>
        <w:rPr>
          <w:b/>
        </w:rPr>
      </w:pPr>
      <w:r w:rsidRPr="00ED7D5F">
        <w:rPr>
          <w:b/>
        </w:rPr>
        <w:t xml:space="preserve">ИТОГО НМЦК: </w:t>
      </w:r>
      <w:r w:rsidR="00ED7D5F" w:rsidRPr="00ED7D5F">
        <w:rPr>
          <w:b/>
        </w:rPr>
        <w:t>96 583</w:t>
      </w:r>
      <w:r w:rsidRPr="00ED7D5F">
        <w:rPr>
          <w:b/>
          <w:lang w:eastAsia="en-US"/>
        </w:rPr>
        <w:t xml:space="preserve"> руб.</w:t>
      </w:r>
      <w:r w:rsidR="00ED7D5F" w:rsidRPr="00ED7D5F">
        <w:rPr>
          <w:b/>
          <w:lang w:eastAsia="en-US"/>
        </w:rPr>
        <w:t>33</w:t>
      </w:r>
      <w:r w:rsidR="00A06189" w:rsidRPr="00ED7D5F">
        <w:rPr>
          <w:b/>
          <w:lang w:eastAsia="en-US"/>
        </w:rPr>
        <w:t xml:space="preserve">коп. </w:t>
      </w:r>
      <w:r w:rsidRPr="00ED7D5F">
        <w:rPr>
          <w:b/>
          <w:lang w:eastAsia="en-US"/>
        </w:rPr>
        <w:t xml:space="preserve"> (</w:t>
      </w:r>
      <w:r w:rsidR="00ED7D5F" w:rsidRPr="00ED7D5F">
        <w:rPr>
          <w:b/>
          <w:lang w:eastAsia="en-US"/>
        </w:rPr>
        <w:t>Девяносто шесть тысяч пятьсот восемьдесят три рубля 33 копейки</w:t>
      </w:r>
      <w:r w:rsidRPr="00ED7D5F">
        <w:rPr>
          <w:b/>
          <w:lang w:eastAsia="en-US"/>
        </w:rPr>
        <w:t>).</w:t>
      </w:r>
    </w:p>
    <w:p w:rsidR="00700746" w:rsidRPr="003402B8" w:rsidRDefault="00700746" w:rsidP="00700746">
      <w:pPr>
        <w:rPr>
          <w:bCs/>
          <w:sz w:val="20"/>
          <w:szCs w:val="20"/>
        </w:rPr>
      </w:pPr>
    </w:p>
    <w:p w:rsidR="00700746" w:rsidRPr="003402B8" w:rsidRDefault="00700746" w:rsidP="00700746">
      <w:pPr>
        <w:ind w:left="426"/>
        <w:rPr>
          <w:bCs/>
        </w:rPr>
      </w:pPr>
      <w:r w:rsidRPr="003402B8">
        <w:rPr>
          <w:bCs/>
        </w:rPr>
        <w:t xml:space="preserve">Ф.И.О. исполнителя: </w:t>
      </w:r>
      <w:r w:rsidR="00414ACB">
        <w:rPr>
          <w:bCs/>
        </w:rPr>
        <w:t>МонаховаО</w:t>
      </w:r>
      <w:r w:rsidR="00A06189">
        <w:rPr>
          <w:bCs/>
        </w:rPr>
        <w:t>.А.</w:t>
      </w:r>
    </w:p>
    <w:p w:rsidR="00D02846" w:rsidRPr="003402B8" w:rsidRDefault="00D02846" w:rsidP="00700746">
      <w:pPr>
        <w:ind w:left="426"/>
        <w:rPr>
          <w:bCs/>
        </w:rPr>
      </w:pPr>
    </w:p>
    <w:p w:rsidR="00FD6839" w:rsidRDefault="002E7195" w:rsidP="00700746">
      <w:pPr>
        <w:ind w:left="426"/>
        <w:rPr>
          <w:bCs/>
        </w:rPr>
      </w:pPr>
      <w:r>
        <w:rPr>
          <w:bCs/>
        </w:rPr>
        <w:t>«</w:t>
      </w:r>
      <w:r w:rsidR="00414ACB">
        <w:rPr>
          <w:bCs/>
        </w:rPr>
        <w:t>_</w:t>
      </w:r>
      <w:r w:rsidR="00ED7D5F">
        <w:rPr>
          <w:bCs/>
        </w:rPr>
        <w:t>1</w:t>
      </w:r>
      <w:r w:rsidR="008A6FC9">
        <w:rPr>
          <w:bCs/>
        </w:rPr>
        <w:t>8</w:t>
      </w:r>
      <w:bookmarkStart w:id="3" w:name="_GoBack"/>
      <w:bookmarkEnd w:id="3"/>
      <w:r w:rsidR="00414ACB">
        <w:rPr>
          <w:bCs/>
        </w:rPr>
        <w:t>_</w:t>
      </w:r>
      <w:r w:rsidR="00FD6839" w:rsidRPr="003402B8">
        <w:rPr>
          <w:bCs/>
        </w:rPr>
        <w:t>»</w:t>
      </w:r>
      <w:r w:rsidR="00414ACB">
        <w:rPr>
          <w:bCs/>
        </w:rPr>
        <w:t xml:space="preserve"> _</w:t>
      </w:r>
      <w:r w:rsidR="00ED7D5F">
        <w:rPr>
          <w:bCs/>
        </w:rPr>
        <w:t>мая</w:t>
      </w:r>
      <w:r w:rsidR="00414ACB">
        <w:rPr>
          <w:bCs/>
        </w:rPr>
        <w:t>_</w:t>
      </w:r>
      <w:r w:rsidR="00FD6839" w:rsidRPr="003402B8">
        <w:rPr>
          <w:bCs/>
        </w:rPr>
        <w:t xml:space="preserve"> 20</w:t>
      </w:r>
      <w:r w:rsidR="00A06189">
        <w:rPr>
          <w:bCs/>
        </w:rPr>
        <w:t>26 г.</w:t>
      </w: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1048CA" w:rsidRDefault="001048CA" w:rsidP="00202650">
      <w:pPr>
        <w:autoSpaceDE w:val="0"/>
        <w:autoSpaceDN w:val="0"/>
        <w:adjustRightInd w:val="0"/>
        <w:spacing w:line="276" w:lineRule="auto"/>
        <w:jc w:val="right"/>
        <w:rPr>
          <w:b/>
        </w:rPr>
      </w:pPr>
    </w:p>
    <w:sectPr w:rsidR="001048CA" w:rsidSect="002249AC">
      <w:pgSz w:w="16838" w:h="11906" w:orient="landscape"/>
      <w:pgMar w:top="1134" w:right="1134" w:bottom="851"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D17" w:rsidRDefault="00BD6D17">
      <w:r>
        <w:separator/>
      </w:r>
    </w:p>
  </w:endnote>
  <w:endnote w:type="continuationSeparator" w:id="1">
    <w:p w:rsidR="00BD6D17" w:rsidRDefault="00BD6D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000" w:usb1="00000000" w:usb2="00000000" w:usb3="00000000" w:csb0="00000000"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D17" w:rsidRDefault="00BD6D17">
      <w:r>
        <w:separator/>
      </w:r>
    </w:p>
  </w:footnote>
  <w:footnote w:type="continuationSeparator" w:id="1">
    <w:p w:rsidR="00BD6D17" w:rsidRDefault="00BD6D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056" w:rsidRPr="00756968" w:rsidRDefault="00677BFE" w:rsidP="00756968">
    <w:pPr>
      <w:pStyle w:val="af9"/>
      <w:jc w:val="center"/>
    </w:pPr>
    <w:r>
      <w:fldChar w:fldCharType="begin"/>
    </w:r>
    <w:r w:rsidR="006E6056">
      <w:instrText>PAGE   \* MERGEFORMAT</w:instrText>
    </w:r>
    <w:r>
      <w:fldChar w:fldCharType="separate"/>
    </w:r>
    <w:r w:rsidR="003C5FB9">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481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2FD"/>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399"/>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195"/>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5F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323"/>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4ACB"/>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BC2"/>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477F"/>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7C0"/>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1EC"/>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BFE"/>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6FC9"/>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189"/>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02"/>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D5F"/>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20904-0552-4027-A144-E1E44BAFE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3773</Characters>
  <Application>Microsoft Office Word</Application>
  <DocSecurity>4</DocSecurity>
  <Lines>31</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2026-05-19T10:04:00Z</dcterms:created>
  <dcterms:modified xsi:type="dcterms:W3CDTF">2026-05-19T10:04:00Z</dcterms:modified>
</cp:coreProperties>
</file>