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-791" w:type="dxa"/>
        <w:tblLayout w:type="fixed"/>
        <w:tblLook w:val="04A0" w:firstRow="1" w:lastRow="0" w:firstColumn="1" w:lastColumn="0" w:noHBand="0" w:noVBand="1"/>
      </w:tblPr>
      <w:tblGrid>
        <w:gridCol w:w="782"/>
        <w:gridCol w:w="1590"/>
        <w:gridCol w:w="1754"/>
        <w:gridCol w:w="3915"/>
        <w:gridCol w:w="735"/>
        <w:gridCol w:w="1289"/>
      </w:tblGrid>
      <w:tr w:rsidR="00834255" w14:paraId="6D8881AD" w14:textId="77777777" w:rsidTr="001E1C45">
        <w:trPr>
          <w:trHeight w:val="721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77A42C85" w14:textId="77777777" w:rsidR="00834255" w:rsidRDefault="00A375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704CE340" w14:textId="77777777" w:rsidR="00834255" w:rsidRDefault="00A375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hyperlink r:id="rId4" w:tgtFrame="_blank">
              <w:r>
                <w:rPr>
                  <w:rFonts w:ascii="Times New Roman" w:hAnsi="Times New Roman" w:cs="Times New Roman"/>
                  <w:b/>
                  <w:color w:val="000000" w:themeColor="text1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50B6EEAF" w14:textId="77777777" w:rsidR="00834255" w:rsidRDefault="00A375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Международное</w:t>
            </w:r>
          </w:p>
          <w:p w14:paraId="14EF80B9" w14:textId="77777777" w:rsidR="00834255" w:rsidRDefault="00A375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непатентованное</w:t>
            </w:r>
          </w:p>
          <w:p w14:paraId="432A082E" w14:textId="77777777" w:rsidR="00834255" w:rsidRDefault="00A375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3E88B7C9" w14:textId="77777777" w:rsidR="00834255" w:rsidRDefault="00A375C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Характеристики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1DFF6327" w14:textId="77777777" w:rsidR="00834255" w:rsidRDefault="00A375C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28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DE9D9"/>
          </w:tcPr>
          <w:p w14:paraId="698B8D6E" w14:textId="77777777" w:rsidR="00834255" w:rsidRDefault="00834255">
            <w:pPr>
              <w:widowContro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9BDB2FE" w14:textId="77777777" w:rsidR="00834255" w:rsidRDefault="00A375C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FDE9D9" w:themeColor="accent6" w:themeTint="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 w:rsidR="00834255" w14:paraId="245086E5" w14:textId="77777777" w:rsidTr="001E1C45">
        <w:trPr>
          <w:trHeight w:val="1125"/>
        </w:trPr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3CE06" w14:textId="77777777" w:rsidR="00834255" w:rsidRDefault="00834255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46637F8A" w14:textId="77777777" w:rsidR="00834255" w:rsidRDefault="00A375C6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Да</w:t>
            </w:r>
          </w:p>
          <w:p w14:paraId="7220B649" w14:textId="77777777" w:rsidR="00834255" w:rsidRDefault="00834255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6BFDF099" w14:textId="77777777" w:rsidR="00834255" w:rsidRDefault="00834255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414F2" w14:textId="656FCC03" w:rsidR="001E1C45" w:rsidRDefault="001E1C45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5" w:tgtFrame="_blank" w:history="1">
              <w:r w:rsidRPr="001E1C45">
                <w:rPr>
                  <w:rStyle w:val="a3"/>
                  <w:rFonts w:ascii="Tinos" w:eastAsia="Times New Roman" w:hAnsi="Tinos" w:cs="Times New Roman"/>
                  <w:bCs/>
                  <w:color w:val="000000"/>
                  <w:sz w:val="20"/>
                  <w:szCs w:val="20"/>
                </w:rPr>
                <w:t>21.20.10.146-000005-1-00016-0000000000000</w:t>
              </w:r>
            </w:hyperlink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44907" w14:textId="33B46787" w:rsidR="00834255" w:rsidRDefault="001E1C45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proofErr w:type="spellStart"/>
            <w:r>
              <w:rPr>
                <w:rFonts w:ascii="Tinos" w:hAnsi="Tinos"/>
                <w:color w:val="000000"/>
                <w:sz w:val="20"/>
                <w:szCs w:val="20"/>
              </w:rPr>
              <w:t>Пропранолол</w:t>
            </w:r>
            <w:proofErr w:type="spellEnd"/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7C926576" w14:textId="11C22166" w:rsidR="00834255" w:rsidRDefault="00A375C6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1E1C45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бета-адреноблокатор</w:t>
            </w:r>
          </w:p>
          <w:p w14:paraId="174B4A7E" w14:textId="37020B2C" w:rsidR="00834255" w:rsidRDefault="00A375C6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</w:t>
            </w: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ма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1E1C45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таблетки</w:t>
            </w:r>
          </w:p>
          <w:p w14:paraId="3E758988" w14:textId="0C038C3E" w:rsidR="00834255" w:rsidRDefault="00A375C6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1E1C45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0 м</w:t>
            </w:r>
            <w:r w:rsidR="001E1C45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г</w:t>
            </w:r>
          </w:p>
          <w:p w14:paraId="3E2A045E" w14:textId="77777777" w:rsidR="00834255" w:rsidRDefault="00A375C6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6CF65B71" w14:textId="77777777" w:rsidR="00834255" w:rsidRDefault="00A375C6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A82AFFC" w14:textId="2ADEA721" w:rsidR="00834255" w:rsidRDefault="00A375C6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штука</w:t>
            </w:r>
          </w:p>
          <w:p w14:paraId="42A6206D" w14:textId="77777777" w:rsidR="00834255" w:rsidRDefault="00834255">
            <w:pPr>
              <w:widowControl w:val="0"/>
              <w:spacing w:after="0" w:line="240" w:lineRule="auto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A36D32E" w14:textId="3B7A5839" w:rsidR="00834255" w:rsidRDefault="00A375C6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4480</w:t>
            </w:r>
          </w:p>
        </w:tc>
      </w:tr>
    </w:tbl>
    <w:p w14:paraId="4A36A290" w14:textId="77777777" w:rsidR="00834255" w:rsidRDefault="00834255">
      <w:pPr>
        <w:pStyle w:val="footnote"/>
        <w:spacing w:line="240" w:lineRule="auto"/>
        <w:ind w:left="-851" w:firstLine="708"/>
        <w:rPr>
          <w:rFonts w:ascii="Times New Roman" w:hAnsi="Times New Roman" w:cs="Times New Roman"/>
          <w:sz w:val="20"/>
          <w:szCs w:val="20"/>
        </w:rPr>
      </w:pPr>
    </w:p>
    <w:p w14:paraId="2D075CE8" w14:textId="77777777" w:rsidR="00834255" w:rsidRDefault="00A375C6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eastAsia="Arial" w:hAnsi="Times New Roman" w:cs="Times New Roman"/>
          <w:sz w:val="20"/>
          <w:szCs w:val="20"/>
        </w:rPr>
        <w:t xml:space="preserve">           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</w:t>
      </w:r>
      <w:r>
        <w:rPr>
          <w:rFonts w:ascii="Times New Roman" w:eastAsia="Arial" w:hAnsi="Times New Roman" w:cs="Times New Roman"/>
          <w:sz w:val="20"/>
          <w:szCs w:val="20"/>
        </w:rPr>
        <w:t xml:space="preserve"> вправе предложить:</w:t>
      </w:r>
    </w:p>
    <w:p w14:paraId="0E840E05" w14:textId="77777777" w:rsidR="00834255" w:rsidRDefault="00A375C6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 w14:paraId="7B1A9235" w14:textId="77777777" w:rsidR="00834255" w:rsidRDefault="00A375C6">
      <w:pPr>
        <w:suppressAutoHyphens w:val="0"/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</w:t>
      </w:r>
      <w:r>
        <w:rPr>
          <w:rFonts w:ascii="Times New Roman" w:hAnsi="Times New Roman" w:cs="Times New Roman"/>
          <w:sz w:val="20"/>
          <w:szCs w:val="20"/>
        </w:rPr>
        <w:t>астник вправе предложить препарат с дозировкой в мг/ мл.);</w:t>
      </w:r>
    </w:p>
    <w:p w14:paraId="4567E487" w14:textId="77777777" w:rsidR="00834255" w:rsidRDefault="00A375C6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</w:t>
      </w:r>
      <w:r>
        <w:rPr>
          <w:rFonts w:ascii="Times New Roman" w:hAnsi="Times New Roman" w:cs="Times New Roman"/>
          <w:sz w:val="20"/>
          <w:szCs w:val="20"/>
        </w:rPr>
        <w:t>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 w14:paraId="3DB6F0D3" w14:textId="77777777" w:rsidR="00834255" w:rsidRDefault="00A375C6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Поставляемый товар должен иметь инстр</w:t>
      </w:r>
      <w:r>
        <w:rPr>
          <w:rFonts w:ascii="Times New Roman" w:hAnsi="Times New Roman" w:cs="Times New Roman"/>
          <w:bCs/>
          <w:sz w:val="20"/>
          <w:szCs w:val="20"/>
        </w:rPr>
        <w:t>укцию по медицинскому применению (листок-вкладыш) на русском языке, упаковочные листы.</w:t>
      </w:r>
    </w:p>
    <w:p w14:paraId="2E41AA11" w14:textId="77777777" w:rsidR="00834255" w:rsidRDefault="00A375C6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Поставщик обязан предоставить </w:t>
      </w:r>
      <w:r>
        <w:rPr>
          <w:rFonts w:ascii="Times New Roman" w:hAnsi="Times New Roman" w:cs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282618BB" w14:textId="77777777" w:rsidR="00834255" w:rsidRDefault="00A375C6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bCs/>
          <w:sz w:val="20"/>
          <w:szCs w:val="20"/>
        </w:rPr>
        <w:t>При поставке товара Поста</w:t>
      </w:r>
      <w:r>
        <w:rPr>
          <w:rFonts w:ascii="Times New Roman" w:hAnsi="Times New Roman" w:cs="Times New Roman"/>
          <w:bCs/>
          <w:sz w:val="20"/>
          <w:szCs w:val="20"/>
        </w:rPr>
        <w:t>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 w14:paraId="588F8D82" w14:textId="77777777" w:rsidR="00834255" w:rsidRDefault="00A375C6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   </w:t>
      </w:r>
      <w:r>
        <w:rPr>
          <w:rFonts w:ascii="Times New Roman" w:eastAsia="Arial" w:hAnsi="Times New Roman" w:cs="Times New Roman"/>
          <w:sz w:val="20"/>
          <w:szCs w:val="20"/>
        </w:rPr>
        <w:t xml:space="preserve">Поставленный товар, признанный недоброкачественным и (или) фальсифицированным и (или) контрафактным </w:t>
      </w:r>
      <w:r>
        <w:rPr>
          <w:rFonts w:ascii="Times New Roman" w:eastAsia="Arial" w:hAnsi="Times New Roman" w:cs="Times New Roman"/>
          <w:sz w:val="20"/>
          <w:szCs w:val="20"/>
        </w:rPr>
        <w:t>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</w:t>
      </w:r>
      <w:r>
        <w:rPr>
          <w:rFonts w:ascii="Times New Roman" w:eastAsia="Arial" w:hAnsi="Times New Roman" w:cs="Times New Roman"/>
          <w:sz w:val="20"/>
          <w:szCs w:val="20"/>
        </w:rPr>
        <w:t>о изъятию и уничтожению.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</w:p>
    <w:p w14:paraId="16348A52" w14:textId="77777777" w:rsidR="00834255" w:rsidRDefault="00A375C6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bCs/>
          <w:sz w:val="20"/>
          <w:szCs w:val="20"/>
        </w:rPr>
        <w:t xml:space="preserve"> Поставщик обязан обеспечить в соответствии с требованиями законодательства Российско</w:t>
      </w:r>
      <w:r>
        <w:rPr>
          <w:rFonts w:ascii="Times New Roman" w:eastAsia="Arial" w:hAnsi="Times New Roman" w:cs="Times New Roman"/>
          <w:bCs/>
          <w:sz w:val="20"/>
          <w:szCs w:val="20"/>
        </w:rPr>
        <w:t>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 w14:paraId="78AB3A50" w14:textId="77777777" w:rsidR="00834255" w:rsidRDefault="00A375C6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*Обоснование:</w:t>
      </w:r>
    </w:p>
    <w:p w14:paraId="5BE8F6B0" w14:textId="77777777" w:rsidR="00834255" w:rsidRDefault="00A375C6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Потребность Заказчика определена исключительно исходя из назначен</w:t>
      </w:r>
      <w:r>
        <w:rPr>
          <w:rFonts w:ascii="Times New Roman" w:hAnsi="Times New Roman" w:cs="Times New Roman"/>
          <w:sz w:val="20"/>
          <w:szCs w:val="20"/>
        </w:rPr>
        <w:t>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 w14:paraId="134C9FDF" w14:textId="77777777" w:rsidR="00834255" w:rsidRDefault="00A375C6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Форма выпуска (первичная упаковка) является персонифицированной для каждого пациента больницы и необх</w:t>
      </w:r>
      <w:r>
        <w:rPr>
          <w:rFonts w:ascii="Times New Roman" w:hAnsi="Times New Roman" w:cs="Times New Roman"/>
          <w:sz w:val="20"/>
          <w:szCs w:val="20"/>
        </w:rPr>
        <w:t xml:space="preserve">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 w14:paraId="7D9DF0FF" w14:textId="77777777" w:rsidR="00834255" w:rsidRDefault="00834255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2F334F50" w14:textId="77777777" w:rsidR="00834255" w:rsidRDefault="00834255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5E768076" w14:textId="77777777" w:rsidR="00834255" w:rsidRDefault="00834255">
      <w:pPr>
        <w:pStyle w:val="footnote"/>
        <w:spacing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834255">
      <w:pgSz w:w="11906" w:h="16838"/>
      <w:pgMar w:top="1134" w:right="850" w:bottom="1134" w:left="1701" w:header="0" w:footer="0" w:gutter="0"/>
      <w:cols w:space="720"/>
      <w:formProt w:val="0"/>
      <w:docGrid w:linePitch="36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charset w:val="01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nos">
    <w:altName w:val="Calibri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255"/>
    <w:rsid w:val="001E1C45"/>
    <w:rsid w:val="00834255"/>
    <w:rsid w:val="00A3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74006"/>
  <w15:docId w15:val="{11F4320A-5BD9-455C-8E34-711089744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1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3DF"/>
    <w:rPr>
      <w:color w:val="0000FF" w:themeColor="hyperlink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customStyle="1" w:styleId="cardmaininfotitle">
    <w:name w:val="cardmaininfo__title"/>
    <w:basedOn w:val="a0"/>
    <w:qFormat/>
    <w:rsid w:val="002E587A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footnote">
    <w:name w:val="footnote"/>
    <w:basedOn w:val="a"/>
    <w:qFormat/>
    <w:rsid w:val="00AF5AED"/>
    <w:pPr>
      <w:spacing w:after="0" w:line="220" w:lineRule="atLeast"/>
    </w:pPr>
    <w:rPr>
      <w:rFonts w:ascii="Arial" w:eastAsia="Arial" w:hAnsi="Arial" w:cs="Arial"/>
      <w:sz w:val="16"/>
      <w:szCs w:val="16"/>
    </w:rPr>
  </w:style>
  <w:style w:type="paragraph" w:styleId="aa">
    <w:name w:val="Balloon Text"/>
    <w:basedOn w:val="a"/>
    <w:uiPriority w:val="99"/>
    <w:semiHidden/>
    <w:unhideWhenUsed/>
    <w:qFormat/>
    <w:rsid w:val="00354C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Содержимое таблицы"/>
    <w:basedOn w:val="a"/>
    <w:qFormat/>
    <w:rsid w:val="00E06D95"/>
    <w:pPr>
      <w:suppressLineNumbers/>
    </w:pPr>
    <w:rPr>
      <w:rFonts w:ascii="Calibri" w:eastAsia="Calibri" w:hAnsi="Calibri" w:cs="Times New Roman"/>
      <w:lang w:eastAsia="zh-CN"/>
    </w:rPr>
  </w:style>
  <w:style w:type="numbering" w:customStyle="1" w:styleId="ac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ktru/medCard/commonInfo.html?extCode=1edd2290-bf5b-11e9-bd5d-07aff42e08d5&amp;backUrl=" TargetMode="External"/><Relationship Id="rId4" Type="http://schemas.openxmlformats.org/officeDocument/2006/relationships/hyperlink" Target="http://zakupki.gov.ru/epz/ktru/medCard/commonInfo.html?extCode=d7e8d7af-c807-46cf-a0a7-53fdf00388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Янна</dc:creator>
  <dc:description/>
  <cp:lastModifiedBy>Степанова Елена Яковлевна</cp:lastModifiedBy>
  <cp:revision>2</cp:revision>
  <cp:lastPrinted>2025-12-19T12:21:00Z</cp:lastPrinted>
  <dcterms:created xsi:type="dcterms:W3CDTF">2026-05-07T11:26:00Z</dcterms:created>
  <dcterms:modified xsi:type="dcterms:W3CDTF">2026-05-07T11:26:00Z</dcterms:modified>
  <dc:language>ru-RU</dc:language>
</cp:coreProperties>
</file>