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6636" w:rsidRPr="00C15F58" w:rsidRDefault="000B6636" w:rsidP="006C490A">
      <w:pPr>
        <w:jc w:val="center"/>
        <w:rPr>
          <w:b/>
          <w:sz w:val="22"/>
          <w:szCs w:val="22"/>
        </w:rPr>
      </w:pPr>
    </w:p>
    <w:p w:rsidR="000B6636" w:rsidRPr="00C15F58" w:rsidRDefault="000B6636" w:rsidP="006C490A">
      <w:pPr>
        <w:jc w:val="center"/>
        <w:rPr>
          <w:b/>
          <w:sz w:val="22"/>
          <w:szCs w:val="22"/>
        </w:rPr>
      </w:pPr>
      <w:r w:rsidRPr="00C15F58">
        <w:rPr>
          <w:b/>
          <w:sz w:val="22"/>
          <w:szCs w:val="22"/>
        </w:rPr>
        <w:t>ТЕХНИЧЕСКОЕ ЗАДАНИЕ</w:t>
      </w:r>
    </w:p>
    <w:p w:rsidR="005E56B1" w:rsidRPr="00C15F58" w:rsidRDefault="005E56B1" w:rsidP="007757EE">
      <w:pPr>
        <w:rPr>
          <w:b/>
          <w:sz w:val="22"/>
          <w:szCs w:val="22"/>
        </w:rPr>
      </w:pPr>
    </w:p>
    <w:p w:rsidR="005E56B1" w:rsidRPr="00C15F58" w:rsidRDefault="005E56B1" w:rsidP="00C15F58">
      <w:pPr>
        <w:tabs>
          <w:tab w:val="left" w:pos="708"/>
        </w:tabs>
        <w:ind w:firstLine="426"/>
        <w:jc w:val="both"/>
        <w:rPr>
          <w:sz w:val="22"/>
          <w:szCs w:val="22"/>
        </w:rPr>
      </w:pPr>
      <w:r w:rsidRPr="00C15F58">
        <w:rPr>
          <w:sz w:val="22"/>
          <w:szCs w:val="22"/>
        </w:rPr>
        <w:t>1.</w:t>
      </w:r>
      <w:r w:rsidRPr="00C15F58">
        <w:rPr>
          <w:sz w:val="22"/>
          <w:szCs w:val="22"/>
        </w:rPr>
        <w:tab/>
        <w:t>Требования к функциональным, техническим и эксплуатационным характеристикам объекта закупки</w:t>
      </w:r>
    </w:p>
    <w:p w:rsidR="005E56B1" w:rsidRPr="00C15F58" w:rsidRDefault="005E56B1" w:rsidP="005E56B1">
      <w:pPr>
        <w:tabs>
          <w:tab w:val="left" w:pos="708"/>
        </w:tabs>
        <w:ind w:firstLine="426"/>
        <w:jc w:val="both"/>
        <w:rPr>
          <w:sz w:val="22"/>
          <w:szCs w:val="22"/>
        </w:rPr>
      </w:pPr>
      <w:r w:rsidRPr="00C15F58">
        <w:rPr>
          <w:sz w:val="22"/>
          <w:szCs w:val="22"/>
        </w:rPr>
        <w:t>1.1. Весь поставляемый товар должен полностью соответствовать количественным, функциональным, техническим, качественным, эксплуатационным характеристикам, которые указаны в Техническом задании (далее – ТЗ).</w:t>
      </w:r>
    </w:p>
    <w:p w:rsidR="005E56B1" w:rsidRPr="00C15F58" w:rsidRDefault="005E56B1" w:rsidP="005E56B1">
      <w:pPr>
        <w:tabs>
          <w:tab w:val="left" w:pos="708"/>
        </w:tabs>
        <w:ind w:firstLine="426"/>
        <w:jc w:val="both"/>
        <w:rPr>
          <w:sz w:val="22"/>
          <w:szCs w:val="22"/>
        </w:rPr>
      </w:pPr>
      <w:r w:rsidRPr="00C15F58">
        <w:rPr>
          <w:sz w:val="22"/>
          <w:szCs w:val="22"/>
        </w:rPr>
        <w:t>1.2.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документацией.</w:t>
      </w:r>
    </w:p>
    <w:p w:rsidR="005E56B1" w:rsidRPr="00C15F58" w:rsidRDefault="005E56B1" w:rsidP="005E56B1">
      <w:pPr>
        <w:tabs>
          <w:tab w:val="left" w:pos="708"/>
        </w:tabs>
        <w:ind w:firstLine="426"/>
        <w:jc w:val="both"/>
        <w:rPr>
          <w:sz w:val="22"/>
          <w:szCs w:val="22"/>
        </w:rPr>
      </w:pPr>
      <w:r w:rsidRPr="00C15F58">
        <w:rPr>
          <w:sz w:val="22"/>
          <w:szCs w:val="22"/>
        </w:rPr>
        <w:t>1.3. 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товара.</w:t>
      </w:r>
    </w:p>
    <w:p w:rsidR="005E56B1" w:rsidRPr="00C15F58" w:rsidRDefault="005E56B1" w:rsidP="005E56B1">
      <w:pPr>
        <w:tabs>
          <w:tab w:val="left" w:pos="708"/>
        </w:tabs>
        <w:ind w:firstLine="426"/>
        <w:jc w:val="both"/>
        <w:rPr>
          <w:sz w:val="22"/>
          <w:szCs w:val="22"/>
        </w:rPr>
      </w:pPr>
      <w:r w:rsidRPr="00C15F58">
        <w:rPr>
          <w:sz w:val="22"/>
          <w:szCs w:val="22"/>
        </w:rPr>
        <w:t>1.4. Поставляемый товар должен быть новым (который не был в употреблении, не прошел ремонт, в том числе восстановление, замену составных частей, восстановление потребительских свойств), не быть в залоге или под иным обременением.</w:t>
      </w:r>
    </w:p>
    <w:p w:rsidR="005E56B1" w:rsidRPr="00C15F58" w:rsidRDefault="005E56B1" w:rsidP="005E56B1">
      <w:pPr>
        <w:tabs>
          <w:tab w:val="left" w:pos="708"/>
        </w:tabs>
        <w:ind w:firstLine="426"/>
        <w:jc w:val="both"/>
        <w:rPr>
          <w:sz w:val="22"/>
          <w:szCs w:val="22"/>
        </w:rPr>
      </w:pPr>
      <w:r w:rsidRPr="00C15F58">
        <w:rPr>
          <w:sz w:val="22"/>
          <w:szCs w:val="22"/>
        </w:rPr>
        <w:t>1.5. В комплект поставки товара должны входить все материалы, комплектующие и принадлежности в соответствии с его функциональным назначением и требованиями документации.</w:t>
      </w:r>
    </w:p>
    <w:p w:rsidR="005E56B1" w:rsidRPr="00C15F58" w:rsidRDefault="005E56B1" w:rsidP="005E56B1">
      <w:pPr>
        <w:tabs>
          <w:tab w:val="left" w:pos="708"/>
        </w:tabs>
        <w:ind w:firstLine="426"/>
        <w:jc w:val="both"/>
        <w:rPr>
          <w:sz w:val="22"/>
          <w:szCs w:val="22"/>
        </w:rPr>
      </w:pPr>
      <w:r w:rsidRPr="00C15F58">
        <w:rPr>
          <w:sz w:val="22"/>
          <w:szCs w:val="22"/>
        </w:rPr>
        <w:t xml:space="preserve">1.6. Информация о товаре должна быть на русском языке или продублирована </w:t>
      </w:r>
    </w:p>
    <w:p w:rsidR="005E56B1" w:rsidRPr="00C15F58" w:rsidRDefault="005E56B1" w:rsidP="005E56B1">
      <w:pPr>
        <w:tabs>
          <w:tab w:val="left" w:pos="708"/>
        </w:tabs>
        <w:jc w:val="both"/>
        <w:rPr>
          <w:sz w:val="22"/>
          <w:szCs w:val="22"/>
        </w:rPr>
      </w:pPr>
      <w:r w:rsidRPr="00C15F58">
        <w:rPr>
          <w:sz w:val="22"/>
          <w:szCs w:val="22"/>
        </w:rPr>
        <w:t>на русском языке.</w:t>
      </w:r>
    </w:p>
    <w:p w:rsidR="005E56B1" w:rsidRPr="00C15F58" w:rsidRDefault="005E56B1" w:rsidP="005E56B1">
      <w:pPr>
        <w:tabs>
          <w:tab w:val="left" w:pos="708"/>
        </w:tabs>
        <w:ind w:firstLine="426"/>
        <w:jc w:val="both"/>
        <w:rPr>
          <w:rStyle w:val="ac"/>
          <w:b w:val="0"/>
          <w:bCs w:val="0"/>
          <w:sz w:val="22"/>
          <w:szCs w:val="22"/>
        </w:rPr>
      </w:pPr>
      <w:r w:rsidRPr="00C15F58">
        <w:rPr>
          <w:sz w:val="22"/>
          <w:szCs w:val="22"/>
        </w:rPr>
        <w:t>1.7. Товар должен быть разрешен к применению на территории Российской Федерации. Качество поставляемого товара должно соответствовать требованиям к качеству, установленным нормативной и технической документацией Российской Федерации.</w:t>
      </w:r>
      <w:r w:rsidRPr="00C15F58">
        <w:rPr>
          <w:rStyle w:val="ac"/>
          <w:sz w:val="22"/>
          <w:szCs w:val="22"/>
        </w:rPr>
        <w:t xml:space="preserve"> </w:t>
      </w:r>
    </w:p>
    <w:p w:rsidR="005E56B1" w:rsidRPr="00C15F58" w:rsidRDefault="005E56B1" w:rsidP="005E56B1">
      <w:pPr>
        <w:tabs>
          <w:tab w:val="left" w:pos="708"/>
        </w:tabs>
        <w:ind w:firstLine="426"/>
        <w:jc w:val="both"/>
        <w:rPr>
          <w:sz w:val="22"/>
          <w:szCs w:val="22"/>
        </w:rPr>
      </w:pPr>
      <w:r w:rsidRPr="00C15F58">
        <w:rPr>
          <w:rStyle w:val="ac"/>
          <w:b w:val="0"/>
          <w:sz w:val="22"/>
          <w:szCs w:val="22"/>
        </w:rPr>
        <w:t>1.8. Установка, настройка, подключение, ввод в эксплуатацию:</w:t>
      </w:r>
      <w:r w:rsidRPr="00C15F58">
        <w:rPr>
          <w:rStyle w:val="t286pc"/>
          <w:sz w:val="22"/>
          <w:szCs w:val="22"/>
        </w:rPr>
        <w:t xml:space="preserve"> Установка ККТ, подключение к ПК/интернету, настройка, обновление ПО, установка ФН.</w:t>
      </w:r>
      <w:r w:rsidRPr="00C15F58">
        <w:rPr>
          <w:sz w:val="22"/>
          <w:szCs w:val="22"/>
        </w:rPr>
        <w:t xml:space="preserve"> </w:t>
      </w:r>
      <w:r w:rsidRPr="00C15F58">
        <w:rPr>
          <w:rStyle w:val="t286pc"/>
          <w:sz w:val="22"/>
          <w:szCs w:val="22"/>
        </w:rPr>
        <w:t>Регистрация ККТ в ФНС (получение регистрационного номера).</w:t>
      </w:r>
      <w:r w:rsidRPr="00C15F58">
        <w:rPr>
          <w:sz w:val="22"/>
          <w:szCs w:val="22"/>
        </w:rPr>
        <w:t xml:space="preserve"> </w:t>
      </w:r>
      <w:r w:rsidRPr="00C15F58">
        <w:rPr>
          <w:rStyle w:val="t286pc"/>
          <w:sz w:val="22"/>
          <w:szCs w:val="22"/>
        </w:rPr>
        <w:t>Заключение договора с оператором фискальных данных (ОФД) и настройка передачи данных.</w:t>
      </w:r>
    </w:p>
    <w:p w:rsidR="005E56B1" w:rsidRPr="00C15F58" w:rsidRDefault="005E56B1" w:rsidP="005E56B1">
      <w:pPr>
        <w:tabs>
          <w:tab w:val="left" w:pos="708"/>
        </w:tabs>
        <w:ind w:firstLine="426"/>
        <w:jc w:val="both"/>
        <w:rPr>
          <w:sz w:val="22"/>
          <w:szCs w:val="22"/>
        </w:rPr>
      </w:pPr>
      <w:r w:rsidRPr="00C15F58">
        <w:rPr>
          <w:sz w:val="22"/>
          <w:szCs w:val="22"/>
        </w:rPr>
        <w:t xml:space="preserve">1.9. </w:t>
      </w:r>
      <w:r w:rsidRPr="00C15F58">
        <w:rPr>
          <w:rStyle w:val="ac"/>
          <w:b w:val="0"/>
          <w:sz w:val="22"/>
          <w:szCs w:val="22"/>
        </w:rPr>
        <w:t>Обучение:</w:t>
      </w:r>
      <w:r w:rsidRPr="00C15F58">
        <w:rPr>
          <w:rStyle w:val="t286pc"/>
          <w:sz w:val="22"/>
          <w:szCs w:val="22"/>
        </w:rPr>
        <w:t xml:space="preserve"> Инструктаж персонала по работе с кассой.</w:t>
      </w:r>
    </w:p>
    <w:p w:rsidR="005E56B1" w:rsidRPr="00C15F58" w:rsidRDefault="005E56B1" w:rsidP="005E56B1">
      <w:pPr>
        <w:tabs>
          <w:tab w:val="left" w:pos="709"/>
        </w:tabs>
        <w:ind w:firstLine="426"/>
        <w:jc w:val="both"/>
        <w:rPr>
          <w:sz w:val="22"/>
          <w:szCs w:val="22"/>
        </w:rPr>
      </w:pPr>
      <w:r w:rsidRPr="00C15F58">
        <w:rPr>
          <w:sz w:val="22"/>
          <w:szCs w:val="22"/>
        </w:rPr>
        <w:t xml:space="preserve">1.10. </w:t>
      </w:r>
      <w:r w:rsidRPr="00C15F58">
        <w:rPr>
          <w:rStyle w:val="ac"/>
          <w:b w:val="0"/>
          <w:sz w:val="22"/>
          <w:szCs w:val="22"/>
        </w:rPr>
        <w:t>Проверка:</w:t>
      </w:r>
      <w:r w:rsidRPr="00C15F58">
        <w:rPr>
          <w:rStyle w:val="t286pc"/>
          <w:sz w:val="22"/>
          <w:szCs w:val="22"/>
        </w:rPr>
        <w:t xml:space="preserve"> Печать тестового чека, формирование тестового фискального документа.</w:t>
      </w:r>
    </w:p>
    <w:p w:rsidR="005E56B1" w:rsidRPr="00C15F58" w:rsidRDefault="005E56B1" w:rsidP="005E56B1">
      <w:pPr>
        <w:tabs>
          <w:tab w:val="left" w:pos="709"/>
        </w:tabs>
        <w:ind w:firstLine="426"/>
        <w:jc w:val="both"/>
        <w:rPr>
          <w:sz w:val="22"/>
          <w:szCs w:val="22"/>
        </w:rPr>
      </w:pPr>
      <w:r w:rsidRPr="00C15F58">
        <w:rPr>
          <w:sz w:val="22"/>
          <w:szCs w:val="22"/>
        </w:rPr>
        <w:t xml:space="preserve">1.11. Товар должен соответствовать действующему законодательству РФ, быть включён </w:t>
      </w:r>
      <w:r w:rsidRPr="00C15F58">
        <w:rPr>
          <w:sz w:val="22"/>
          <w:szCs w:val="22"/>
          <w:shd w:val="clear" w:color="auto" w:fill="FFFFFF"/>
        </w:rPr>
        <w:t>в реестр онлайн-ККТ приказом ФНС России от 15.09.2016 № ЕД-7-20/492@, быть готовым к 54-ФЗ, ЕГАИС и маркировке.</w:t>
      </w:r>
    </w:p>
    <w:p w:rsidR="005E56B1" w:rsidRPr="00C15F58" w:rsidRDefault="005E56B1" w:rsidP="005E56B1">
      <w:pPr>
        <w:tabs>
          <w:tab w:val="left" w:pos="708"/>
        </w:tabs>
        <w:jc w:val="both"/>
        <w:rPr>
          <w:sz w:val="22"/>
          <w:szCs w:val="22"/>
        </w:rPr>
      </w:pPr>
    </w:p>
    <w:p w:rsidR="005E56B1" w:rsidRPr="00C15F58" w:rsidRDefault="005E56B1" w:rsidP="00C15F58">
      <w:pPr>
        <w:tabs>
          <w:tab w:val="left" w:pos="708"/>
        </w:tabs>
        <w:ind w:firstLine="567"/>
        <w:jc w:val="both"/>
        <w:rPr>
          <w:sz w:val="22"/>
          <w:szCs w:val="22"/>
        </w:rPr>
      </w:pPr>
      <w:r w:rsidRPr="00C15F58">
        <w:rPr>
          <w:sz w:val="22"/>
          <w:szCs w:val="22"/>
        </w:rPr>
        <w:t>2. Требования к условиям транспортировк</w:t>
      </w:r>
      <w:r w:rsidR="00C15F58" w:rsidRPr="00C15F58">
        <w:rPr>
          <w:sz w:val="22"/>
          <w:szCs w:val="22"/>
        </w:rPr>
        <w:t>и товара, упаковке и маркировке</w:t>
      </w:r>
    </w:p>
    <w:p w:rsidR="005E56B1" w:rsidRPr="00C15F58" w:rsidRDefault="005E56B1" w:rsidP="005E56B1">
      <w:pPr>
        <w:tabs>
          <w:tab w:val="left" w:pos="708"/>
        </w:tabs>
        <w:ind w:firstLine="567"/>
        <w:jc w:val="both"/>
        <w:rPr>
          <w:sz w:val="22"/>
          <w:szCs w:val="22"/>
        </w:rPr>
      </w:pPr>
      <w:r w:rsidRPr="00C15F58">
        <w:rPr>
          <w:sz w:val="22"/>
          <w:szCs w:val="22"/>
        </w:rPr>
        <w:t>2.1. 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 Вся упаковка должна соответствовать требованиям законодательства Российской Федерации.</w:t>
      </w:r>
    </w:p>
    <w:p w:rsidR="005E56B1" w:rsidRPr="00C15F58" w:rsidRDefault="005E56B1" w:rsidP="005E56B1">
      <w:pPr>
        <w:tabs>
          <w:tab w:val="left" w:pos="708"/>
        </w:tabs>
        <w:ind w:firstLine="567"/>
        <w:jc w:val="both"/>
        <w:rPr>
          <w:sz w:val="22"/>
          <w:szCs w:val="22"/>
        </w:rPr>
      </w:pPr>
      <w:r w:rsidRPr="00C15F58">
        <w:rPr>
          <w:sz w:val="22"/>
          <w:szCs w:val="22"/>
        </w:rPr>
        <w:t xml:space="preserve">2.2. Маркировка должна содержать сведения о товаре: его наименование, номер партии, срок годности, сведения о производителе товара, а также иные обозначения </w:t>
      </w:r>
    </w:p>
    <w:p w:rsidR="005E56B1" w:rsidRPr="00C15F58" w:rsidRDefault="005E56B1" w:rsidP="005E56B1">
      <w:pPr>
        <w:tabs>
          <w:tab w:val="left" w:pos="708"/>
        </w:tabs>
        <w:ind w:firstLine="567"/>
        <w:jc w:val="both"/>
        <w:rPr>
          <w:sz w:val="22"/>
          <w:szCs w:val="22"/>
        </w:rPr>
      </w:pPr>
      <w:r w:rsidRPr="00C15F58">
        <w:rPr>
          <w:sz w:val="22"/>
          <w:szCs w:val="22"/>
        </w:rPr>
        <w:t>в соответствии с требованиями национальных стандартов и иной нормативно-технической документации, действующей в Российской Федерации.</w:t>
      </w:r>
    </w:p>
    <w:p w:rsidR="005E56B1" w:rsidRPr="00C15F58" w:rsidRDefault="005E56B1" w:rsidP="005E56B1">
      <w:pPr>
        <w:tabs>
          <w:tab w:val="left" w:pos="708"/>
        </w:tabs>
        <w:ind w:firstLine="567"/>
        <w:jc w:val="both"/>
        <w:rPr>
          <w:sz w:val="22"/>
          <w:szCs w:val="22"/>
        </w:rPr>
      </w:pPr>
    </w:p>
    <w:p w:rsidR="005E56B1" w:rsidRPr="00C15F58" w:rsidRDefault="005E56B1" w:rsidP="00C15F58">
      <w:pPr>
        <w:tabs>
          <w:tab w:val="left" w:pos="708"/>
        </w:tabs>
        <w:ind w:firstLine="567"/>
        <w:jc w:val="both"/>
        <w:rPr>
          <w:sz w:val="22"/>
          <w:szCs w:val="22"/>
        </w:rPr>
      </w:pPr>
      <w:r w:rsidRPr="00C15F58">
        <w:rPr>
          <w:sz w:val="22"/>
          <w:szCs w:val="22"/>
        </w:rPr>
        <w:t>3. Требования к гарантии качества товара, а также требования к гарантийному сроку и(или) объему предоставления гарантий их качества, к гарантийному обслуживанию товара (далее</w:t>
      </w:r>
      <w:r w:rsidR="00C15F58" w:rsidRPr="00C15F58">
        <w:rPr>
          <w:sz w:val="22"/>
          <w:szCs w:val="22"/>
        </w:rPr>
        <w:t xml:space="preserve"> - гарантийные обязательства), </w:t>
      </w:r>
    </w:p>
    <w:p w:rsidR="005E56B1" w:rsidRPr="00C15F58" w:rsidRDefault="005E56B1" w:rsidP="007757EE">
      <w:pPr>
        <w:tabs>
          <w:tab w:val="left" w:pos="708"/>
        </w:tabs>
        <w:ind w:firstLine="567"/>
        <w:jc w:val="both"/>
        <w:rPr>
          <w:sz w:val="22"/>
          <w:szCs w:val="22"/>
        </w:rPr>
      </w:pPr>
      <w:r w:rsidRPr="00C15F58">
        <w:rPr>
          <w:sz w:val="22"/>
          <w:szCs w:val="22"/>
        </w:rPr>
        <w:t>3.1. Поставщик гарантирует, что това</w:t>
      </w:r>
      <w:r w:rsidR="007757EE" w:rsidRPr="00C15F58">
        <w:rPr>
          <w:sz w:val="22"/>
          <w:szCs w:val="22"/>
        </w:rPr>
        <w:t xml:space="preserve">р, поставленный в соответствии </w:t>
      </w:r>
      <w:r w:rsidRPr="00C15F58">
        <w:rPr>
          <w:sz w:val="22"/>
          <w:szCs w:val="22"/>
        </w:rPr>
        <w:t>с Контрактом, является новым, неиспользованным, серийно выпускаемым (заводской сборки), не восстановленным и не смонтированным из деталей, бывших в употреблении, по своим функциональным характеристикам (потребительским свойствам), качественным характеристикам и комплектности товар соответствует требованиям Контракта, что подтверждается технической документацией завода-изготовителя данного Товара.</w:t>
      </w:r>
    </w:p>
    <w:p w:rsidR="005E56B1" w:rsidRPr="00C15F58" w:rsidRDefault="005E56B1" w:rsidP="005E56B1">
      <w:pPr>
        <w:tabs>
          <w:tab w:val="left" w:pos="708"/>
        </w:tabs>
        <w:ind w:firstLine="567"/>
        <w:jc w:val="both"/>
        <w:rPr>
          <w:sz w:val="22"/>
          <w:szCs w:val="22"/>
        </w:rPr>
      </w:pPr>
      <w:r w:rsidRPr="00C15F58">
        <w:rPr>
          <w:sz w:val="22"/>
          <w:szCs w:val="22"/>
        </w:rPr>
        <w:t>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 в соответствии со Спецификацией, Техническими требованиями, технической и(или) эксплуатационной документацией производителя (изготовителя) товара.</w:t>
      </w:r>
    </w:p>
    <w:p w:rsidR="005E56B1" w:rsidRPr="00C15F58" w:rsidRDefault="005E56B1" w:rsidP="005E56B1">
      <w:pPr>
        <w:tabs>
          <w:tab w:val="left" w:pos="708"/>
        </w:tabs>
        <w:ind w:firstLine="567"/>
        <w:jc w:val="both"/>
        <w:rPr>
          <w:sz w:val="22"/>
          <w:szCs w:val="22"/>
        </w:rPr>
      </w:pPr>
      <w:r w:rsidRPr="00C15F58">
        <w:rPr>
          <w:sz w:val="22"/>
          <w:szCs w:val="22"/>
        </w:rPr>
        <w:t>3.2. Поставщик предоставляет Заказчику гарантии производителя (изготовителя) товара, оформленные соответствующими гарантийными талонами или аналогичными документами, подтверждающими надлежащее качество материалов, используемых для изготовления товара, а также надлежащее качество товара.</w:t>
      </w:r>
    </w:p>
    <w:p w:rsidR="005E56B1" w:rsidRPr="00C15F58" w:rsidRDefault="005E56B1" w:rsidP="005E56B1">
      <w:pPr>
        <w:tabs>
          <w:tab w:val="left" w:pos="708"/>
        </w:tabs>
        <w:ind w:firstLine="567"/>
        <w:jc w:val="both"/>
        <w:rPr>
          <w:sz w:val="22"/>
          <w:szCs w:val="22"/>
        </w:rPr>
      </w:pPr>
      <w:r w:rsidRPr="00C15F58">
        <w:rPr>
          <w:sz w:val="22"/>
          <w:szCs w:val="22"/>
        </w:rPr>
        <w:lastRenderedPageBreak/>
        <w:t>3.3. Поставщик гарантирует полное соответствие поставляемого товара условиям Контракта, устранение неисправностей, связанных с дефектами производства, устранение неисправностей посредством замены запасных частей.</w:t>
      </w:r>
    </w:p>
    <w:p w:rsidR="005E56B1" w:rsidRPr="00C15F58" w:rsidRDefault="005E56B1" w:rsidP="005E56B1">
      <w:pPr>
        <w:tabs>
          <w:tab w:val="left" w:pos="708"/>
        </w:tabs>
        <w:ind w:firstLine="567"/>
        <w:jc w:val="both"/>
        <w:rPr>
          <w:sz w:val="22"/>
          <w:szCs w:val="22"/>
        </w:rPr>
      </w:pPr>
      <w:r w:rsidRPr="00C15F58">
        <w:rPr>
          <w:sz w:val="22"/>
          <w:szCs w:val="22"/>
        </w:rPr>
        <w:t xml:space="preserve">3.4. Гарантия Поставщика на поставленный товар составляет не менее 12 месяцев с момента ввода товара в эксплуатацию, но не менее срока гарантии производителя. Гарантия производителя на товар составляет не менее 12 месяцев. </w:t>
      </w:r>
    </w:p>
    <w:p w:rsidR="005E56B1" w:rsidRPr="00C15F58" w:rsidRDefault="005E56B1" w:rsidP="005E56B1">
      <w:pPr>
        <w:tabs>
          <w:tab w:val="left" w:pos="708"/>
        </w:tabs>
        <w:ind w:firstLine="567"/>
        <w:jc w:val="both"/>
        <w:rPr>
          <w:sz w:val="22"/>
          <w:szCs w:val="22"/>
        </w:rPr>
      </w:pPr>
      <w:r w:rsidRPr="00C15F58">
        <w:rPr>
          <w:sz w:val="22"/>
          <w:szCs w:val="22"/>
        </w:rPr>
        <w:t>Гарантийный срок начинает исчисляться со дня подписания документа о приемке.</w:t>
      </w:r>
    </w:p>
    <w:p w:rsidR="005E56B1" w:rsidRPr="00C15F58" w:rsidRDefault="005E56B1" w:rsidP="005E56B1">
      <w:pPr>
        <w:tabs>
          <w:tab w:val="left" w:pos="708"/>
        </w:tabs>
        <w:ind w:firstLine="567"/>
        <w:jc w:val="both"/>
        <w:rPr>
          <w:sz w:val="22"/>
          <w:szCs w:val="22"/>
        </w:rPr>
      </w:pPr>
      <w:r w:rsidRPr="00C15F58">
        <w:rPr>
          <w:sz w:val="22"/>
          <w:szCs w:val="22"/>
        </w:rPr>
        <w:t>3.5. Неисправный или дефектный товар будет возвращен Поставщику за его счет в сроки, согласованные Заказчиком и Поставщиком. В случае замены или исправления дефектного товара гарантийный срок на данный товар продлевается.</w:t>
      </w:r>
    </w:p>
    <w:p w:rsidR="005E56B1" w:rsidRPr="00C15F58" w:rsidRDefault="005E56B1" w:rsidP="005E56B1">
      <w:pPr>
        <w:tabs>
          <w:tab w:val="left" w:pos="708"/>
        </w:tabs>
        <w:ind w:firstLine="567"/>
        <w:jc w:val="both"/>
        <w:rPr>
          <w:sz w:val="22"/>
          <w:szCs w:val="22"/>
        </w:rPr>
      </w:pPr>
      <w:r w:rsidRPr="00C15F58">
        <w:rPr>
          <w:sz w:val="22"/>
          <w:szCs w:val="22"/>
        </w:rPr>
        <w:t>3.6. Поставщик не несет гарантийной ответственности за неполадки и неисправности товара, если они произошли:</w:t>
      </w:r>
    </w:p>
    <w:p w:rsidR="005E56B1" w:rsidRPr="00C15F58" w:rsidRDefault="005E56B1" w:rsidP="005E56B1">
      <w:pPr>
        <w:tabs>
          <w:tab w:val="left" w:pos="708"/>
        </w:tabs>
        <w:ind w:firstLine="567"/>
        <w:jc w:val="both"/>
        <w:rPr>
          <w:sz w:val="22"/>
          <w:szCs w:val="22"/>
        </w:rPr>
      </w:pPr>
      <w:r w:rsidRPr="00C15F58">
        <w:rPr>
          <w:sz w:val="22"/>
          <w:szCs w:val="22"/>
        </w:rPr>
        <w:t>а) в результате внесения Заказчиком или третьей стороной модификаций или изменений товара без письменного согласия Поставщика;</w:t>
      </w:r>
    </w:p>
    <w:p w:rsidR="005E56B1" w:rsidRPr="00C15F58" w:rsidRDefault="005E56B1" w:rsidP="005E56B1">
      <w:pPr>
        <w:tabs>
          <w:tab w:val="left" w:pos="708"/>
        </w:tabs>
        <w:ind w:firstLine="567"/>
        <w:jc w:val="both"/>
        <w:rPr>
          <w:sz w:val="22"/>
          <w:szCs w:val="22"/>
        </w:rPr>
      </w:pPr>
      <w:r w:rsidRPr="00C15F58">
        <w:rPr>
          <w:sz w:val="22"/>
          <w:szCs w:val="22"/>
        </w:rPr>
        <w:t>б) в результате нарушения правил эксплуатации и обслуживания товара, предусмотренных технической и(или) эксплуатационной документацией производителя (изготовителя) товара.</w:t>
      </w:r>
    </w:p>
    <w:p w:rsidR="005E56B1" w:rsidRPr="00C15F58" w:rsidRDefault="005E56B1" w:rsidP="005E56B1">
      <w:pPr>
        <w:tabs>
          <w:tab w:val="left" w:pos="708"/>
        </w:tabs>
        <w:ind w:firstLine="567"/>
        <w:jc w:val="both"/>
        <w:rPr>
          <w:sz w:val="22"/>
          <w:szCs w:val="22"/>
        </w:rPr>
      </w:pPr>
      <w:r w:rsidRPr="00C15F58">
        <w:rPr>
          <w:sz w:val="22"/>
          <w:szCs w:val="22"/>
        </w:rPr>
        <w:t xml:space="preserve">3.7. Устранение неисправностей и ремонт поставленного товара должны осуществляться на месте его установки, а в случае необходимости - в гарантийной мастерской, в течение согласованного Сторонами срока в зависимости от сложности ремонта. Доставка до мастерской и возврат товара осуществляются за счет Поставщика. </w:t>
      </w:r>
    </w:p>
    <w:p w:rsidR="005E56B1" w:rsidRPr="00C15F58" w:rsidRDefault="005E56B1" w:rsidP="005E56B1">
      <w:pPr>
        <w:tabs>
          <w:tab w:val="left" w:pos="708"/>
        </w:tabs>
        <w:ind w:firstLine="567"/>
        <w:jc w:val="both"/>
        <w:rPr>
          <w:sz w:val="22"/>
          <w:szCs w:val="22"/>
        </w:rPr>
      </w:pPr>
      <w:r w:rsidRPr="00C15F58">
        <w:rPr>
          <w:sz w:val="22"/>
          <w:szCs w:val="22"/>
        </w:rPr>
        <w:t xml:space="preserve">При необходимости замены запасных частей срок гарантийного ремонта не должен превышать 10 календарных дней. </w:t>
      </w:r>
    </w:p>
    <w:p w:rsidR="005E56B1" w:rsidRPr="00C15F58" w:rsidRDefault="005E56B1" w:rsidP="005E56B1">
      <w:pPr>
        <w:tabs>
          <w:tab w:val="left" w:pos="708"/>
        </w:tabs>
        <w:ind w:firstLine="567"/>
        <w:jc w:val="both"/>
        <w:rPr>
          <w:sz w:val="22"/>
          <w:szCs w:val="22"/>
        </w:rPr>
      </w:pPr>
      <w:r w:rsidRPr="00C15F58">
        <w:rPr>
          <w:sz w:val="22"/>
          <w:szCs w:val="22"/>
        </w:rPr>
        <w:t>При невозможности устранения неисправностей товар подлежит замене в течение 15 календарных дней с момента установления данного факта.</w:t>
      </w:r>
    </w:p>
    <w:p w:rsidR="000B6636" w:rsidRPr="00C15F58" w:rsidRDefault="000B6636" w:rsidP="009C3321">
      <w:pPr>
        <w:tabs>
          <w:tab w:val="left" w:pos="708"/>
        </w:tabs>
        <w:jc w:val="both"/>
        <w:rPr>
          <w:sz w:val="22"/>
          <w:szCs w:val="22"/>
        </w:rPr>
      </w:pPr>
    </w:p>
    <w:p w:rsidR="000B6636" w:rsidRPr="00C15F58" w:rsidRDefault="008520F9" w:rsidP="00297ACF">
      <w:pPr>
        <w:pStyle w:val="a4"/>
        <w:tabs>
          <w:tab w:val="left" w:pos="708"/>
        </w:tabs>
        <w:spacing w:line="240" w:lineRule="auto"/>
        <w:ind w:firstLine="567"/>
        <w:rPr>
          <w:sz w:val="22"/>
          <w:szCs w:val="22"/>
        </w:rPr>
      </w:pPr>
      <w:r w:rsidRPr="00C15F58">
        <w:rPr>
          <w:bCs/>
          <w:sz w:val="22"/>
          <w:szCs w:val="22"/>
        </w:rPr>
        <w:t>4</w:t>
      </w:r>
      <w:r w:rsidR="000B6636" w:rsidRPr="00C15F58">
        <w:rPr>
          <w:bCs/>
          <w:sz w:val="22"/>
          <w:szCs w:val="22"/>
        </w:rPr>
        <w:t xml:space="preserve">.   </w:t>
      </w:r>
      <w:r w:rsidR="0086212B" w:rsidRPr="00C15F58">
        <w:rPr>
          <w:bCs/>
          <w:sz w:val="22"/>
          <w:szCs w:val="22"/>
        </w:rPr>
        <w:t>Х</w:t>
      </w:r>
      <w:r w:rsidR="000B6636" w:rsidRPr="00C15F58">
        <w:rPr>
          <w:sz w:val="22"/>
          <w:szCs w:val="22"/>
        </w:rPr>
        <w:t xml:space="preserve">арактеристики </w:t>
      </w:r>
      <w:r w:rsidR="0086212B" w:rsidRPr="00C15F58">
        <w:rPr>
          <w:sz w:val="22"/>
          <w:szCs w:val="22"/>
        </w:rPr>
        <w:t>объекта закупки</w:t>
      </w:r>
    </w:p>
    <w:tbl>
      <w:tblPr>
        <w:tblW w:w="10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bottom w:w="57" w:type="dxa"/>
        </w:tblCellMar>
        <w:tblLook w:val="0000" w:firstRow="0" w:lastRow="0" w:firstColumn="0" w:lastColumn="0" w:noHBand="0" w:noVBand="0"/>
      </w:tblPr>
      <w:tblGrid>
        <w:gridCol w:w="568"/>
        <w:gridCol w:w="1161"/>
        <w:gridCol w:w="1214"/>
        <w:gridCol w:w="3544"/>
        <w:gridCol w:w="992"/>
        <w:gridCol w:w="1310"/>
        <w:gridCol w:w="658"/>
        <w:gridCol w:w="678"/>
      </w:tblGrid>
      <w:tr w:rsidR="00252FB3" w:rsidRPr="00252FB3" w:rsidTr="00C15F58">
        <w:trPr>
          <w:trHeight w:val="647"/>
        </w:trPr>
        <w:tc>
          <w:tcPr>
            <w:tcW w:w="568" w:type="dxa"/>
            <w:shd w:val="clear" w:color="auto" w:fill="auto"/>
            <w:vAlign w:val="center"/>
          </w:tcPr>
          <w:p w:rsidR="00252FB3" w:rsidRPr="00252FB3" w:rsidRDefault="00252FB3" w:rsidP="009A4E72">
            <w:pPr>
              <w:jc w:val="center"/>
              <w:rPr>
                <w:b/>
                <w:bCs/>
                <w:sz w:val="20"/>
                <w:szCs w:val="20"/>
              </w:rPr>
            </w:pPr>
            <w:r w:rsidRPr="00252FB3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1161" w:type="dxa"/>
            <w:vAlign w:val="center"/>
          </w:tcPr>
          <w:p w:rsidR="00252FB3" w:rsidRPr="00252FB3" w:rsidRDefault="00252FB3" w:rsidP="00252FB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КТРУ</w:t>
            </w:r>
          </w:p>
        </w:tc>
        <w:tc>
          <w:tcPr>
            <w:tcW w:w="1214" w:type="dxa"/>
            <w:shd w:val="clear" w:color="auto" w:fill="auto"/>
            <w:vAlign w:val="center"/>
          </w:tcPr>
          <w:p w:rsidR="00252FB3" w:rsidRPr="00252FB3" w:rsidRDefault="00252FB3" w:rsidP="0011353C">
            <w:pPr>
              <w:jc w:val="center"/>
              <w:rPr>
                <w:b/>
                <w:bCs/>
                <w:sz w:val="20"/>
                <w:szCs w:val="20"/>
              </w:rPr>
            </w:pPr>
            <w:r w:rsidRPr="00252FB3">
              <w:rPr>
                <w:b/>
                <w:bCs/>
                <w:sz w:val="20"/>
                <w:szCs w:val="20"/>
              </w:rPr>
              <w:t>Наименование товара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252FB3" w:rsidRPr="00252FB3" w:rsidRDefault="00C15F58" w:rsidP="00C15F5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Наименование х</w:t>
            </w:r>
            <w:r w:rsidR="008520F9">
              <w:rPr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992" w:type="dxa"/>
          </w:tcPr>
          <w:p w:rsidR="00252FB3" w:rsidRPr="00252FB3" w:rsidRDefault="00252FB3" w:rsidP="00241926">
            <w:pPr>
              <w:pStyle w:val="ConsPlusCell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Значение характеристики</w:t>
            </w:r>
          </w:p>
        </w:tc>
        <w:tc>
          <w:tcPr>
            <w:tcW w:w="1310" w:type="dxa"/>
          </w:tcPr>
          <w:p w:rsidR="00252FB3" w:rsidRPr="00252FB3" w:rsidRDefault="00252FB3" w:rsidP="00241926">
            <w:pPr>
              <w:pStyle w:val="ConsPlusCell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Инстуркция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по заполнению</w:t>
            </w:r>
          </w:p>
        </w:tc>
        <w:tc>
          <w:tcPr>
            <w:tcW w:w="658" w:type="dxa"/>
            <w:shd w:val="clear" w:color="auto" w:fill="auto"/>
          </w:tcPr>
          <w:p w:rsidR="00252FB3" w:rsidRPr="00252FB3" w:rsidRDefault="00252FB3" w:rsidP="00241926">
            <w:pPr>
              <w:pStyle w:val="ConsPlusCell"/>
              <w:jc w:val="center"/>
              <w:rPr>
                <w:rFonts w:ascii="Times New Roman" w:hAnsi="Times New Roman" w:cs="Times New Roman"/>
                <w:b/>
              </w:rPr>
            </w:pPr>
            <w:r w:rsidRPr="00252FB3">
              <w:rPr>
                <w:rFonts w:ascii="Times New Roman" w:hAnsi="Times New Roman" w:cs="Times New Roman"/>
                <w:b/>
              </w:rPr>
              <w:t>Ед.</w:t>
            </w:r>
          </w:p>
          <w:p w:rsidR="00252FB3" w:rsidRPr="00252FB3" w:rsidRDefault="00252FB3" w:rsidP="00241926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252FB3">
              <w:rPr>
                <w:b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678" w:type="dxa"/>
            <w:shd w:val="clear" w:color="auto" w:fill="auto"/>
            <w:vAlign w:val="center"/>
          </w:tcPr>
          <w:p w:rsidR="00252FB3" w:rsidRPr="00252FB3" w:rsidRDefault="00252FB3" w:rsidP="00241926">
            <w:pPr>
              <w:jc w:val="center"/>
              <w:rPr>
                <w:b/>
                <w:bCs/>
                <w:sz w:val="20"/>
                <w:szCs w:val="20"/>
              </w:rPr>
            </w:pPr>
            <w:r w:rsidRPr="00252FB3">
              <w:rPr>
                <w:b/>
                <w:bCs/>
                <w:sz w:val="20"/>
                <w:szCs w:val="20"/>
              </w:rPr>
              <w:t>Кол-во</w:t>
            </w:r>
          </w:p>
        </w:tc>
      </w:tr>
      <w:tr w:rsidR="00252FB3" w:rsidRPr="00252FB3" w:rsidTr="00C15F58">
        <w:trPr>
          <w:trHeight w:val="578"/>
        </w:trPr>
        <w:tc>
          <w:tcPr>
            <w:tcW w:w="568" w:type="dxa"/>
            <w:shd w:val="clear" w:color="auto" w:fill="auto"/>
          </w:tcPr>
          <w:p w:rsidR="00252FB3" w:rsidRPr="00252FB3" w:rsidRDefault="00252FB3" w:rsidP="00D06BC7">
            <w:pPr>
              <w:jc w:val="center"/>
              <w:rPr>
                <w:sz w:val="20"/>
                <w:szCs w:val="20"/>
              </w:rPr>
            </w:pPr>
            <w:r w:rsidRPr="00252FB3">
              <w:rPr>
                <w:sz w:val="20"/>
                <w:szCs w:val="20"/>
              </w:rPr>
              <w:t>1.</w:t>
            </w:r>
          </w:p>
        </w:tc>
        <w:tc>
          <w:tcPr>
            <w:tcW w:w="1161" w:type="dxa"/>
          </w:tcPr>
          <w:p w:rsidR="00252FB3" w:rsidRPr="00252FB3" w:rsidRDefault="00252FB3" w:rsidP="002024DF">
            <w:pPr>
              <w:rPr>
                <w:color w:val="070707"/>
                <w:spacing w:val="6"/>
                <w:sz w:val="20"/>
                <w:szCs w:val="20"/>
              </w:rPr>
            </w:pPr>
            <w:r w:rsidRPr="00252FB3">
              <w:rPr>
                <w:color w:val="070707"/>
                <w:spacing w:val="6"/>
                <w:sz w:val="20"/>
                <w:szCs w:val="20"/>
              </w:rPr>
              <w:t>26.20.12.000-00000001</w:t>
            </w:r>
          </w:p>
        </w:tc>
        <w:tc>
          <w:tcPr>
            <w:tcW w:w="1214" w:type="dxa"/>
            <w:shd w:val="clear" w:color="auto" w:fill="auto"/>
          </w:tcPr>
          <w:p w:rsidR="00252FB3" w:rsidRPr="00252FB3" w:rsidRDefault="00252FB3" w:rsidP="002024DF">
            <w:pPr>
              <w:rPr>
                <w:sz w:val="20"/>
                <w:szCs w:val="20"/>
              </w:rPr>
            </w:pPr>
            <w:r w:rsidRPr="00252FB3">
              <w:rPr>
                <w:color w:val="070707"/>
                <w:spacing w:val="6"/>
                <w:sz w:val="20"/>
                <w:szCs w:val="20"/>
              </w:rPr>
              <w:t>Терминал кассовый</w:t>
            </w:r>
          </w:p>
        </w:tc>
        <w:tc>
          <w:tcPr>
            <w:tcW w:w="3544" w:type="dxa"/>
            <w:shd w:val="clear" w:color="auto" w:fill="auto"/>
          </w:tcPr>
          <w:p w:rsidR="00252FB3" w:rsidRPr="00252FB3" w:rsidRDefault="00252FB3" w:rsidP="00EA5C2F">
            <w:pPr>
              <w:ind w:left="27"/>
              <w:rPr>
                <w:sz w:val="20"/>
                <w:szCs w:val="20"/>
              </w:rPr>
            </w:pPr>
            <w:r w:rsidRPr="00252FB3">
              <w:rPr>
                <w:rStyle w:val="t286pc"/>
                <w:sz w:val="20"/>
                <w:szCs w:val="20"/>
              </w:rPr>
              <w:t xml:space="preserve">ККТ АТОЛ 30Ф. Ширина чековой ленты: </w:t>
            </w:r>
            <w:smartTag w:uri="urn:schemas-microsoft-com:office:smarttags" w:element="metricconverter">
              <w:smartTagPr>
                <w:attr w:name="ProductID" w:val="57 мм"/>
              </w:smartTagPr>
              <w:r w:rsidRPr="00252FB3">
                <w:rPr>
                  <w:rStyle w:val="t286pc"/>
                  <w:sz w:val="20"/>
                  <w:szCs w:val="20"/>
                </w:rPr>
                <w:t>57 мм</w:t>
              </w:r>
            </w:smartTag>
            <w:r w:rsidRPr="00252FB3">
              <w:rPr>
                <w:rStyle w:val="t286pc"/>
                <w:sz w:val="20"/>
                <w:szCs w:val="20"/>
              </w:rPr>
              <w:t>. Скорость печати: до</w:t>
            </w:r>
            <w:bookmarkStart w:id="0" w:name="_GoBack"/>
            <w:bookmarkEnd w:id="0"/>
            <w:r w:rsidRPr="00252FB3">
              <w:rPr>
                <w:rStyle w:val="t286pc"/>
                <w:sz w:val="20"/>
                <w:szCs w:val="20"/>
              </w:rPr>
              <w:t xml:space="preserve"> 75 мм/сек. Передача данных в ОФД: USB. Фискальный накопитель сроком на 36 месяцев. Работа в автономном режиме.</w:t>
            </w:r>
            <w:r w:rsidR="00B76B1B">
              <w:rPr>
                <w:rStyle w:val="t286pc"/>
                <w:sz w:val="20"/>
                <w:szCs w:val="20"/>
              </w:rPr>
              <w:t xml:space="preserve"> </w:t>
            </w:r>
            <w:r w:rsidRPr="00252FB3">
              <w:rPr>
                <w:rStyle w:val="t286pc"/>
                <w:sz w:val="20"/>
                <w:szCs w:val="20"/>
              </w:rPr>
              <w:t>Принтер/способ печати: АТОЛ/Термопечать.</w:t>
            </w:r>
            <w:r w:rsidR="00C15F58">
              <w:rPr>
                <w:rStyle w:val="t286pc"/>
                <w:sz w:val="20"/>
                <w:szCs w:val="20"/>
              </w:rPr>
              <w:t xml:space="preserve"> </w:t>
            </w:r>
            <w:r w:rsidR="00B76B1B">
              <w:rPr>
                <w:rStyle w:val="t286pc"/>
                <w:sz w:val="20"/>
                <w:szCs w:val="20"/>
              </w:rPr>
              <w:t xml:space="preserve">Блок питания </w:t>
            </w:r>
            <w:r w:rsidR="00B76B1B">
              <w:rPr>
                <w:sz w:val="20"/>
                <w:szCs w:val="20"/>
                <w:shd w:val="clear" w:color="auto" w:fill="FFFFFF"/>
              </w:rPr>
              <w:t>220В.</w:t>
            </w:r>
          </w:p>
        </w:tc>
        <w:tc>
          <w:tcPr>
            <w:tcW w:w="992" w:type="dxa"/>
          </w:tcPr>
          <w:p w:rsidR="00252FB3" w:rsidRPr="00252FB3" w:rsidRDefault="00252FB3" w:rsidP="00D06B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</w:t>
            </w:r>
          </w:p>
        </w:tc>
        <w:tc>
          <w:tcPr>
            <w:tcW w:w="1310" w:type="dxa"/>
          </w:tcPr>
          <w:p w:rsidR="00252FB3" w:rsidRPr="00252FB3" w:rsidRDefault="00252FB3" w:rsidP="00D06BC7">
            <w:pPr>
              <w:jc w:val="center"/>
              <w:rPr>
                <w:sz w:val="20"/>
                <w:szCs w:val="20"/>
              </w:rPr>
            </w:pPr>
            <w:r w:rsidRPr="00252FB3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58" w:type="dxa"/>
            <w:shd w:val="clear" w:color="auto" w:fill="auto"/>
          </w:tcPr>
          <w:p w:rsidR="00252FB3" w:rsidRPr="00252FB3" w:rsidRDefault="00252FB3" w:rsidP="00D06BC7">
            <w:pPr>
              <w:jc w:val="center"/>
              <w:rPr>
                <w:sz w:val="20"/>
                <w:szCs w:val="20"/>
              </w:rPr>
            </w:pPr>
            <w:r w:rsidRPr="00252FB3">
              <w:rPr>
                <w:sz w:val="20"/>
                <w:szCs w:val="20"/>
              </w:rPr>
              <w:t>Шт.</w:t>
            </w:r>
          </w:p>
        </w:tc>
        <w:tc>
          <w:tcPr>
            <w:tcW w:w="678" w:type="dxa"/>
            <w:shd w:val="clear" w:color="auto" w:fill="auto"/>
          </w:tcPr>
          <w:p w:rsidR="00252FB3" w:rsidRPr="00252FB3" w:rsidRDefault="00252FB3" w:rsidP="000E4576">
            <w:pPr>
              <w:jc w:val="center"/>
              <w:rPr>
                <w:sz w:val="20"/>
                <w:szCs w:val="20"/>
              </w:rPr>
            </w:pPr>
            <w:r w:rsidRPr="00252FB3">
              <w:rPr>
                <w:sz w:val="20"/>
                <w:szCs w:val="20"/>
              </w:rPr>
              <w:t>2</w:t>
            </w:r>
          </w:p>
        </w:tc>
      </w:tr>
    </w:tbl>
    <w:p w:rsidR="000B6636" w:rsidRDefault="000B6636" w:rsidP="0047312A">
      <w:pPr>
        <w:tabs>
          <w:tab w:val="left" w:pos="708"/>
        </w:tabs>
        <w:jc w:val="both"/>
        <w:rPr>
          <w:b/>
        </w:rPr>
      </w:pPr>
    </w:p>
    <w:p w:rsidR="000B6636" w:rsidRPr="00C15F58" w:rsidRDefault="000B6636" w:rsidP="00C9213E">
      <w:pPr>
        <w:rPr>
          <w:sz w:val="22"/>
          <w:szCs w:val="22"/>
        </w:rPr>
      </w:pPr>
      <w:r w:rsidRPr="00C15F58">
        <w:rPr>
          <w:sz w:val="22"/>
          <w:szCs w:val="22"/>
        </w:rPr>
        <w:t>Ответственный за подготовку технического задания:</w:t>
      </w:r>
    </w:p>
    <w:p w:rsidR="000B6636" w:rsidRPr="00C15F58" w:rsidRDefault="000B6636" w:rsidP="00C9213E">
      <w:pPr>
        <w:rPr>
          <w:sz w:val="22"/>
          <w:szCs w:val="22"/>
        </w:rPr>
      </w:pPr>
    </w:p>
    <w:p w:rsidR="000B6636" w:rsidRPr="00C15F58" w:rsidRDefault="000B6636" w:rsidP="00C9213E">
      <w:pPr>
        <w:autoSpaceDE w:val="0"/>
        <w:autoSpaceDN w:val="0"/>
        <w:adjustRightInd w:val="0"/>
        <w:rPr>
          <w:sz w:val="22"/>
          <w:szCs w:val="22"/>
        </w:rPr>
      </w:pPr>
      <w:r w:rsidRPr="00C15F58">
        <w:rPr>
          <w:sz w:val="22"/>
          <w:szCs w:val="22"/>
        </w:rPr>
        <w:t xml:space="preserve">Начальник отдела организации медицинских услуг   _________________ Ф. А. </w:t>
      </w:r>
      <w:proofErr w:type="spellStart"/>
      <w:r w:rsidRPr="00C15F58">
        <w:rPr>
          <w:sz w:val="22"/>
          <w:szCs w:val="22"/>
        </w:rPr>
        <w:t>Пирятинский</w:t>
      </w:r>
      <w:proofErr w:type="spellEnd"/>
    </w:p>
    <w:p w:rsidR="000B6636" w:rsidRDefault="000B6636" w:rsidP="00851D1A">
      <w:pPr>
        <w:tabs>
          <w:tab w:val="left" w:pos="708"/>
        </w:tabs>
        <w:ind w:firstLine="567"/>
        <w:jc w:val="both"/>
        <w:rPr>
          <w:b/>
          <w:color w:val="000000"/>
        </w:rPr>
      </w:pPr>
    </w:p>
    <w:p w:rsidR="000B6636" w:rsidRDefault="000B6636" w:rsidP="005C6400">
      <w:pPr>
        <w:tabs>
          <w:tab w:val="left" w:pos="708"/>
        </w:tabs>
        <w:jc w:val="both"/>
      </w:pPr>
    </w:p>
    <w:sectPr w:rsidR="000B6636" w:rsidSect="008520F9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90F6D88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3CAE441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4EF0B29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877C0EA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8D683E2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63E99E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BC2463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5CCA31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0E258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71C4DE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404D63"/>
    <w:multiLevelType w:val="multilevel"/>
    <w:tmpl w:val="97F41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B097828"/>
    <w:multiLevelType w:val="multilevel"/>
    <w:tmpl w:val="E056F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0763F66"/>
    <w:multiLevelType w:val="multilevel"/>
    <w:tmpl w:val="CCD220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15D4146B"/>
    <w:multiLevelType w:val="multilevel"/>
    <w:tmpl w:val="97F41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7E6016B"/>
    <w:multiLevelType w:val="multilevel"/>
    <w:tmpl w:val="97F41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812236A"/>
    <w:multiLevelType w:val="multilevel"/>
    <w:tmpl w:val="97F41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BEA0FAE"/>
    <w:multiLevelType w:val="multilevel"/>
    <w:tmpl w:val="97F41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1DC307AE"/>
    <w:multiLevelType w:val="hybridMultilevel"/>
    <w:tmpl w:val="B0F42294"/>
    <w:lvl w:ilvl="0" w:tplc="04190001">
      <w:start w:val="1"/>
      <w:numFmt w:val="bullet"/>
      <w:lvlText w:val=""/>
      <w:lvlJc w:val="left"/>
      <w:pPr>
        <w:ind w:left="14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9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4" w:hanging="360"/>
      </w:pPr>
      <w:rPr>
        <w:rFonts w:ascii="Wingdings" w:hAnsi="Wingdings" w:hint="default"/>
      </w:rPr>
    </w:lvl>
  </w:abstractNum>
  <w:abstractNum w:abstractNumId="18" w15:restartNumberingAfterBreak="0">
    <w:nsid w:val="25BC43ED"/>
    <w:multiLevelType w:val="hybridMultilevel"/>
    <w:tmpl w:val="93A6F052"/>
    <w:lvl w:ilvl="0" w:tplc="04190001">
      <w:start w:val="1"/>
      <w:numFmt w:val="bullet"/>
      <w:lvlText w:val=""/>
      <w:lvlJc w:val="left"/>
      <w:pPr>
        <w:tabs>
          <w:tab w:val="num" w:pos="988"/>
        </w:tabs>
        <w:ind w:left="98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08"/>
        </w:tabs>
        <w:ind w:left="170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28"/>
        </w:tabs>
        <w:ind w:left="24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48"/>
        </w:tabs>
        <w:ind w:left="31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68"/>
        </w:tabs>
        <w:ind w:left="386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88"/>
        </w:tabs>
        <w:ind w:left="45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08"/>
        </w:tabs>
        <w:ind w:left="53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28"/>
        </w:tabs>
        <w:ind w:left="602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48"/>
        </w:tabs>
        <w:ind w:left="6748" w:hanging="360"/>
      </w:pPr>
      <w:rPr>
        <w:rFonts w:ascii="Wingdings" w:hAnsi="Wingdings" w:hint="default"/>
      </w:rPr>
    </w:lvl>
  </w:abstractNum>
  <w:abstractNum w:abstractNumId="19" w15:restartNumberingAfterBreak="0">
    <w:nsid w:val="305D2C88"/>
    <w:multiLevelType w:val="hybridMultilevel"/>
    <w:tmpl w:val="4C442E90"/>
    <w:lvl w:ilvl="0" w:tplc="7222E4BC">
      <w:start w:val="1"/>
      <w:numFmt w:val="bullet"/>
      <w:lvlText w:val="-"/>
      <w:lvlJc w:val="left"/>
      <w:pPr>
        <w:ind w:left="1708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242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1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8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3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4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468" w:hanging="360"/>
      </w:pPr>
      <w:rPr>
        <w:rFonts w:ascii="Wingdings" w:hAnsi="Wingdings" w:hint="default"/>
      </w:rPr>
    </w:lvl>
  </w:abstractNum>
  <w:abstractNum w:abstractNumId="20" w15:restartNumberingAfterBreak="0">
    <w:nsid w:val="31DB5023"/>
    <w:multiLevelType w:val="multilevel"/>
    <w:tmpl w:val="97F41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1E0177F"/>
    <w:multiLevelType w:val="hybridMultilevel"/>
    <w:tmpl w:val="5490819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53D106C"/>
    <w:multiLevelType w:val="hybridMultilevel"/>
    <w:tmpl w:val="7BFE313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6B1C77"/>
    <w:multiLevelType w:val="hybridMultilevel"/>
    <w:tmpl w:val="DE76CFE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CD33D50"/>
    <w:multiLevelType w:val="hybridMultilevel"/>
    <w:tmpl w:val="EC3A1E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A03317"/>
    <w:multiLevelType w:val="multilevel"/>
    <w:tmpl w:val="97F41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B540EA9"/>
    <w:multiLevelType w:val="multilevel"/>
    <w:tmpl w:val="97F41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5875677"/>
    <w:multiLevelType w:val="multilevel"/>
    <w:tmpl w:val="97F41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CCB1AA2"/>
    <w:multiLevelType w:val="multilevel"/>
    <w:tmpl w:val="FE48C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07E1026"/>
    <w:multiLevelType w:val="hybridMultilevel"/>
    <w:tmpl w:val="9A7CF41C"/>
    <w:lvl w:ilvl="0" w:tplc="0419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1222BAF"/>
    <w:multiLevelType w:val="multilevel"/>
    <w:tmpl w:val="38C2D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1" w15:restartNumberingAfterBreak="0">
    <w:nsid w:val="63BD2798"/>
    <w:multiLevelType w:val="hybridMultilevel"/>
    <w:tmpl w:val="45762840"/>
    <w:lvl w:ilvl="0" w:tplc="041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CD4A0704">
      <w:start w:val="1"/>
      <w:numFmt w:val="bullet"/>
      <w:lvlText w:val="o"/>
      <w:lvlJc w:val="left"/>
      <w:pPr>
        <w:ind w:left="1757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32" w15:restartNumberingAfterBreak="0">
    <w:nsid w:val="75CB49E8"/>
    <w:multiLevelType w:val="multilevel"/>
    <w:tmpl w:val="CD0A6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D0A29AA"/>
    <w:multiLevelType w:val="hybridMultilevel"/>
    <w:tmpl w:val="9850E326"/>
    <w:lvl w:ilvl="0" w:tplc="B524D5E8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24"/>
  </w:num>
  <w:num w:numId="2">
    <w:abstractNumId w:val="17"/>
  </w:num>
  <w:num w:numId="3">
    <w:abstractNumId w:val="18"/>
  </w:num>
  <w:num w:numId="4">
    <w:abstractNumId w:val="31"/>
  </w:num>
  <w:num w:numId="5">
    <w:abstractNumId w:val="21"/>
  </w:num>
  <w:num w:numId="6">
    <w:abstractNumId w:val="19"/>
  </w:num>
  <w:num w:numId="7">
    <w:abstractNumId w:val="15"/>
  </w:num>
  <w:num w:numId="8">
    <w:abstractNumId w:val="26"/>
  </w:num>
  <w:num w:numId="9">
    <w:abstractNumId w:val="14"/>
  </w:num>
  <w:num w:numId="10">
    <w:abstractNumId w:val="16"/>
  </w:num>
  <w:num w:numId="11">
    <w:abstractNumId w:val="25"/>
  </w:num>
  <w:num w:numId="12">
    <w:abstractNumId w:val="10"/>
  </w:num>
  <w:num w:numId="13">
    <w:abstractNumId w:val="27"/>
  </w:num>
  <w:num w:numId="14">
    <w:abstractNumId w:val="20"/>
  </w:num>
  <w:num w:numId="15">
    <w:abstractNumId w:val="13"/>
  </w:num>
  <w:num w:numId="16">
    <w:abstractNumId w:val="32"/>
  </w:num>
  <w:num w:numId="17">
    <w:abstractNumId w:val="33"/>
  </w:num>
  <w:num w:numId="18">
    <w:abstractNumId w:val="29"/>
  </w:num>
  <w:num w:numId="19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</w:num>
  <w:num w:numId="21">
    <w:abstractNumId w:val="9"/>
  </w:num>
  <w:num w:numId="22">
    <w:abstractNumId w:val="7"/>
  </w:num>
  <w:num w:numId="23">
    <w:abstractNumId w:val="6"/>
  </w:num>
  <w:num w:numId="24">
    <w:abstractNumId w:val="5"/>
  </w:num>
  <w:num w:numId="25">
    <w:abstractNumId w:val="4"/>
  </w:num>
  <w:num w:numId="26">
    <w:abstractNumId w:val="8"/>
  </w:num>
  <w:num w:numId="27">
    <w:abstractNumId w:val="3"/>
  </w:num>
  <w:num w:numId="28">
    <w:abstractNumId w:val="2"/>
  </w:num>
  <w:num w:numId="29">
    <w:abstractNumId w:val="1"/>
  </w:num>
  <w:num w:numId="30">
    <w:abstractNumId w:val="0"/>
  </w:num>
  <w:num w:numId="31">
    <w:abstractNumId w:val="28"/>
  </w:num>
  <w:num w:numId="32">
    <w:abstractNumId w:val="12"/>
  </w:num>
  <w:num w:numId="33">
    <w:abstractNumId w:val="23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C490A"/>
    <w:rsid w:val="00060054"/>
    <w:rsid w:val="00087659"/>
    <w:rsid w:val="000B6636"/>
    <w:rsid w:val="000C09F5"/>
    <w:rsid w:val="000C39FB"/>
    <w:rsid w:val="000E4576"/>
    <w:rsid w:val="000F173B"/>
    <w:rsid w:val="000F4A89"/>
    <w:rsid w:val="0010755B"/>
    <w:rsid w:val="00112ADB"/>
    <w:rsid w:val="0011353C"/>
    <w:rsid w:val="001676D8"/>
    <w:rsid w:val="0017723F"/>
    <w:rsid w:val="001A0165"/>
    <w:rsid w:val="001D4C63"/>
    <w:rsid w:val="001F4B3B"/>
    <w:rsid w:val="002001B3"/>
    <w:rsid w:val="002024DF"/>
    <w:rsid w:val="002312C5"/>
    <w:rsid w:val="00241926"/>
    <w:rsid w:val="00252FB3"/>
    <w:rsid w:val="002536AA"/>
    <w:rsid w:val="002625DA"/>
    <w:rsid w:val="002767FC"/>
    <w:rsid w:val="00297ACF"/>
    <w:rsid w:val="002A0264"/>
    <w:rsid w:val="002B25B5"/>
    <w:rsid w:val="002C25A9"/>
    <w:rsid w:val="002F4B6D"/>
    <w:rsid w:val="002F6CB8"/>
    <w:rsid w:val="003058CE"/>
    <w:rsid w:val="003077E4"/>
    <w:rsid w:val="00331FB5"/>
    <w:rsid w:val="003479BC"/>
    <w:rsid w:val="003B4F76"/>
    <w:rsid w:val="00405388"/>
    <w:rsid w:val="00407F5E"/>
    <w:rsid w:val="004531FE"/>
    <w:rsid w:val="00462043"/>
    <w:rsid w:val="0047312A"/>
    <w:rsid w:val="00481C71"/>
    <w:rsid w:val="00481E7B"/>
    <w:rsid w:val="004A3AAC"/>
    <w:rsid w:val="004A73D7"/>
    <w:rsid w:val="004B2D9F"/>
    <w:rsid w:val="004C3FEC"/>
    <w:rsid w:val="004D01E8"/>
    <w:rsid w:val="00581430"/>
    <w:rsid w:val="00583583"/>
    <w:rsid w:val="00594C0C"/>
    <w:rsid w:val="005A5C83"/>
    <w:rsid w:val="005B633C"/>
    <w:rsid w:val="005C2651"/>
    <w:rsid w:val="005C6400"/>
    <w:rsid w:val="005D01F5"/>
    <w:rsid w:val="005E56B1"/>
    <w:rsid w:val="005E643D"/>
    <w:rsid w:val="005E7AC0"/>
    <w:rsid w:val="00686E88"/>
    <w:rsid w:val="006A4513"/>
    <w:rsid w:val="006A60CA"/>
    <w:rsid w:val="006B3EAD"/>
    <w:rsid w:val="006B7CE4"/>
    <w:rsid w:val="006C34F5"/>
    <w:rsid w:val="006C490A"/>
    <w:rsid w:val="006E0557"/>
    <w:rsid w:val="00716EDE"/>
    <w:rsid w:val="00734CD7"/>
    <w:rsid w:val="007413D1"/>
    <w:rsid w:val="0074327A"/>
    <w:rsid w:val="007455F1"/>
    <w:rsid w:val="007625F8"/>
    <w:rsid w:val="007707F9"/>
    <w:rsid w:val="007724FF"/>
    <w:rsid w:val="007757EE"/>
    <w:rsid w:val="007A73E3"/>
    <w:rsid w:val="007C17FD"/>
    <w:rsid w:val="007D2226"/>
    <w:rsid w:val="007E7291"/>
    <w:rsid w:val="007F6184"/>
    <w:rsid w:val="00807DAF"/>
    <w:rsid w:val="00827423"/>
    <w:rsid w:val="00843CA2"/>
    <w:rsid w:val="0084495D"/>
    <w:rsid w:val="00844AC2"/>
    <w:rsid w:val="00851D1A"/>
    <w:rsid w:val="008520F9"/>
    <w:rsid w:val="0086212B"/>
    <w:rsid w:val="00864117"/>
    <w:rsid w:val="008A1522"/>
    <w:rsid w:val="008C4A42"/>
    <w:rsid w:val="008E71A4"/>
    <w:rsid w:val="00961393"/>
    <w:rsid w:val="00963FAD"/>
    <w:rsid w:val="009759B3"/>
    <w:rsid w:val="009802D8"/>
    <w:rsid w:val="009A163C"/>
    <w:rsid w:val="009A2EB6"/>
    <w:rsid w:val="009A4E72"/>
    <w:rsid w:val="009A6B94"/>
    <w:rsid w:val="009B104F"/>
    <w:rsid w:val="009B3F9E"/>
    <w:rsid w:val="009C3321"/>
    <w:rsid w:val="009E4CD5"/>
    <w:rsid w:val="00A3130E"/>
    <w:rsid w:val="00A821EE"/>
    <w:rsid w:val="00AB50F5"/>
    <w:rsid w:val="00AC62BE"/>
    <w:rsid w:val="00B230B7"/>
    <w:rsid w:val="00B323EF"/>
    <w:rsid w:val="00B45D0A"/>
    <w:rsid w:val="00B47E3C"/>
    <w:rsid w:val="00B55D69"/>
    <w:rsid w:val="00B63855"/>
    <w:rsid w:val="00B67572"/>
    <w:rsid w:val="00B76B1B"/>
    <w:rsid w:val="00BA78A0"/>
    <w:rsid w:val="00BC369F"/>
    <w:rsid w:val="00BC7CF4"/>
    <w:rsid w:val="00BD7018"/>
    <w:rsid w:val="00C15F58"/>
    <w:rsid w:val="00C2300F"/>
    <w:rsid w:val="00C50706"/>
    <w:rsid w:val="00C80E7F"/>
    <w:rsid w:val="00C9213E"/>
    <w:rsid w:val="00CC4F4E"/>
    <w:rsid w:val="00CD71BC"/>
    <w:rsid w:val="00D027A2"/>
    <w:rsid w:val="00D06BC7"/>
    <w:rsid w:val="00D26FD1"/>
    <w:rsid w:val="00D36D4A"/>
    <w:rsid w:val="00D54CCE"/>
    <w:rsid w:val="00DB16C5"/>
    <w:rsid w:val="00DE3D9A"/>
    <w:rsid w:val="00DF05E1"/>
    <w:rsid w:val="00DF0E24"/>
    <w:rsid w:val="00DF31F9"/>
    <w:rsid w:val="00E53033"/>
    <w:rsid w:val="00E93BA5"/>
    <w:rsid w:val="00EA3D00"/>
    <w:rsid w:val="00EA5C2F"/>
    <w:rsid w:val="00EB451B"/>
    <w:rsid w:val="00ED3B73"/>
    <w:rsid w:val="00ED6F17"/>
    <w:rsid w:val="00ED7B04"/>
    <w:rsid w:val="00F8491B"/>
    <w:rsid w:val="00F86ABB"/>
    <w:rsid w:val="00F91F55"/>
    <w:rsid w:val="00FC29E7"/>
    <w:rsid w:val="00FF4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91AB97F9-67BC-4BE6-A3E5-7E201A3F2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90A"/>
    <w:rPr>
      <w:sz w:val="24"/>
      <w:szCs w:val="24"/>
    </w:rPr>
  </w:style>
  <w:style w:type="paragraph" w:styleId="1">
    <w:name w:val="heading 1"/>
    <w:basedOn w:val="a"/>
    <w:link w:val="10"/>
    <w:uiPriority w:val="99"/>
    <w:qFormat/>
    <w:locked/>
    <w:rsid w:val="00E5303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B7CE4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No Spacing"/>
    <w:uiPriority w:val="99"/>
    <w:qFormat/>
    <w:rsid w:val="005E643D"/>
    <w:pPr>
      <w:jc w:val="both"/>
    </w:pPr>
    <w:rPr>
      <w:sz w:val="24"/>
      <w:szCs w:val="24"/>
    </w:rPr>
  </w:style>
  <w:style w:type="paragraph" w:styleId="HTML">
    <w:name w:val="HTML Preformatted"/>
    <w:basedOn w:val="a"/>
    <w:link w:val="HTML1"/>
    <w:uiPriority w:val="99"/>
    <w:semiHidden/>
    <w:rsid w:val="006C490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0"/>
    <w:link w:val="HTML"/>
    <w:uiPriority w:val="99"/>
    <w:semiHidden/>
    <w:locked/>
    <w:rsid w:val="006C490A"/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uiPriority w:val="99"/>
    <w:semiHidden/>
    <w:rsid w:val="006C490A"/>
    <w:rPr>
      <w:rFonts w:ascii="Consolas" w:hAnsi="Consolas" w:cs="Consolas"/>
    </w:rPr>
  </w:style>
  <w:style w:type="paragraph" w:styleId="a4">
    <w:name w:val="Body Text"/>
    <w:basedOn w:val="a"/>
    <w:link w:val="a5"/>
    <w:uiPriority w:val="99"/>
    <w:rsid w:val="006C490A"/>
    <w:pPr>
      <w:spacing w:line="360" w:lineRule="auto"/>
      <w:jc w:val="both"/>
    </w:pPr>
    <w:rPr>
      <w:sz w:val="28"/>
    </w:rPr>
  </w:style>
  <w:style w:type="character" w:customStyle="1" w:styleId="a5">
    <w:name w:val="Основной текст Знак"/>
    <w:basedOn w:val="a0"/>
    <w:link w:val="a4"/>
    <w:uiPriority w:val="99"/>
    <w:locked/>
    <w:rsid w:val="006C490A"/>
    <w:rPr>
      <w:rFonts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rsid w:val="0074327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74327A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rsid w:val="003B4F76"/>
    <w:pPr>
      <w:spacing w:before="100" w:beforeAutospacing="1" w:after="100" w:afterAutospacing="1"/>
    </w:pPr>
    <w:rPr>
      <w:rFonts w:ascii="Arial" w:eastAsia="Arial Unicode MS" w:hAnsi="Arial"/>
      <w:sz w:val="18"/>
      <w:szCs w:val="18"/>
    </w:rPr>
  </w:style>
  <w:style w:type="paragraph" w:styleId="a9">
    <w:name w:val="List Paragraph"/>
    <w:basedOn w:val="a"/>
    <w:uiPriority w:val="99"/>
    <w:qFormat/>
    <w:rsid w:val="003B4F7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a">
    <w:name w:val="Основной текст_"/>
    <w:link w:val="7"/>
    <w:uiPriority w:val="99"/>
    <w:locked/>
    <w:rsid w:val="00851D1A"/>
    <w:rPr>
      <w:sz w:val="21"/>
      <w:shd w:val="clear" w:color="auto" w:fill="FFFFFF"/>
    </w:rPr>
  </w:style>
  <w:style w:type="paragraph" w:customStyle="1" w:styleId="7">
    <w:name w:val="Основной текст7"/>
    <w:basedOn w:val="a"/>
    <w:link w:val="aa"/>
    <w:uiPriority w:val="99"/>
    <w:rsid w:val="00851D1A"/>
    <w:pPr>
      <w:shd w:val="clear" w:color="auto" w:fill="FFFFFF"/>
      <w:spacing w:before="6660" w:line="254" w:lineRule="exact"/>
      <w:jc w:val="center"/>
    </w:pPr>
    <w:rPr>
      <w:sz w:val="21"/>
      <w:szCs w:val="20"/>
    </w:rPr>
  </w:style>
  <w:style w:type="paragraph" w:customStyle="1" w:styleId="ConsPlusCell">
    <w:name w:val="ConsPlusCell"/>
    <w:uiPriority w:val="99"/>
    <w:rsid w:val="00241926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t286pc">
    <w:name w:val="t286pc"/>
    <w:basedOn w:val="a0"/>
    <w:uiPriority w:val="99"/>
    <w:rsid w:val="006C34F5"/>
    <w:rPr>
      <w:rFonts w:cs="Times New Roman"/>
    </w:rPr>
  </w:style>
  <w:style w:type="character" w:styleId="ab">
    <w:name w:val="Hyperlink"/>
    <w:basedOn w:val="a0"/>
    <w:uiPriority w:val="99"/>
    <w:rsid w:val="008E71A4"/>
    <w:rPr>
      <w:rFonts w:cs="Times New Roman"/>
      <w:color w:val="0000FF"/>
      <w:u w:val="single"/>
    </w:rPr>
  </w:style>
  <w:style w:type="character" w:styleId="ac">
    <w:name w:val="Strong"/>
    <w:basedOn w:val="a0"/>
    <w:uiPriority w:val="99"/>
    <w:qFormat/>
    <w:locked/>
    <w:rsid w:val="008E71A4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3885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776</Words>
  <Characters>5772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/>
  <LinksUpToDate>false</LinksUpToDate>
  <CharactersWithSpaces>6535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subject/>
  <dc:creator>Admin</dc:creator>
  <cp:keywords/>
  <dc:description/>
  <cp:lastModifiedBy>Ломоносов Юрий Николаевич</cp:lastModifiedBy>
  <cp:revision>17</cp:revision>
  <cp:lastPrinted>2026-05-13T08:35:00Z</cp:lastPrinted>
  <dcterms:created xsi:type="dcterms:W3CDTF">2026-05-19T09:55:00Z</dcterms:created>
  <dcterms:modified xsi:type="dcterms:W3CDTF">2026-05-19T14:09:00Z</dcterms:modified>
</cp:coreProperties>
</file>