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FE3" w:rsidRDefault="006B4FE3" w:rsidP="00BC55E2">
      <w:pPr>
        <w:tabs>
          <w:tab w:val="left" w:pos="8100"/>
        </w:tabs>
        <w:spacing w:after="0" w:line="240" w:lineRule="auto"/>
        <w:jc w:val="center"/>
        <w:rPr>
          <w:rFonts w:ascii="Times New Roman" w:eastAsia="Times New Roman" w:hAnsi="Times New Roman" w:cs="Times New Roman"/>
          <w:b/>
          <w:sz w:val="20"/>
          <w:szCs w:val="20"/>
          <w:lang w:eastAsia="ru-RU"/>
        </w:rPr>
      </w:pPr>
    </w:p>
    <w:p w:rsidR="006B4FE3" w:rsidRDefault="006B4FE3" w:rsidP="00BC55E2">
      <w:pPr>
        <w:tabs>
          <w:tab w:val="left" w:pos="8100"/>
        </w:tabs>
        <w:spacing w:after="0" w:line="240" w:lineRule="auto"/>
        <w:jc w:val="center"/>
        <w:rPr>
          <w:rFonts w:ascii="Times New Roman" w:eastAsia="Times New Roman" w:hAnsi="Times New Roman" w:cs="Times New Roman"/>
          <w:b/>
          <w:sz w:val="20"/>
          <w:szCs w:val="20"/>
          <w:lang w:eastAsia="ru-RU"/>
        </w:rPr>
      </w:pPr>
    </w:p>
    <w:p w:rsidR="00BC55E2" w:rsidRPr="005E5B51" w:rsidRDefault="000571D6"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ПРОЕКТ </w:t>
      </w:r>
      <w:r w:rsidR="00BC55E2">
        <w:rPr>
          <w:rFonts w:ascii="Times New Roman" w:eastAsia="Times New Roman" w:hAnsi="Times New Roman" w:cs="Times New Roman"/>
          <w:b/>
          <w:sz w:val="20"/>
          <w:szCs w:val="20"/>
          <w:lang w:eastAsia="ru-RU"/>
        </w:rPr>
        <w:t>КОНТРАКТ</w:t>
      </w:r>
      <w:r>
        <w:rPr>
          <w:rFonts w:ascii="Times New Roman" w:eastAsia="Times New Roman" w:hAnsi="Times New Roman" w:cs="Times New Roman"/>
          <w:b/>
          <w:sz w:val="20"/>
          <w:szCs w:val="20"/>
          <w:lang w:eastAsia="ru-RU"/>
        </w:rPr>
        <w:t>А</w:t>
      </w:r>
      <w:r w:rsidR="00BC55E2">
        <w:rPr>
          <w:rFonts w:ascii="Times New Roman" w:eastAsia="Times New Roman" w:hAnsi="Times New Roman" w:cs="Times New Roman"/>
          <w:b/>
          <w:sz w:val="20"/>
          <w:szCs w:val="20"/>
          <w:lang w:eastAsia="ru-RU"/>
        </w:rPr>
        <w:t xml:space="preserve"> №</w:t>
      </w:r>
      <w:r w:rsidR="00BC55E2" w:rsidRPr="004479BB">
        <w:rPr>
          <w:rFonts w:ascii="Times New Roman" w:eastAsia="Times New Roman" w:hAnsi="Times New Roman" w:cs="Times New Roman"/>
          <w:b/>
          <w:sz w:val="20"/>
          <w:szCs w:val="20"/>
          <w:lang w:eastAsia="ru-RU"/>
        </w:rPr>
        <w:t xml:space="preserve"> </w:t>
      </w:r>
      <w:r w:rsidR="003B5062">
        <w:rPr>
          <w:rFonts w:ascii="Times New Roman" w:eastAsia="Times New Roman" w:hAnsi="Times New Roman" w:cs="Times New Roman"/>
          <w:b/>
          <w:sz w:val="20"/>
          <w:szCs w:val="20"/>
          <w:lang w:eastAsia="ru-RU"/>
        </w:rPr>
        <w:t>_</w:t>
      </w:r>
    </w:p>
    <w:p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6711FB">
        <w:rPr>
          <w:rFonts w:ascii="Times New Roman" w:eastAsia="Times New Roman" w:hAnsi="Times New Roman" w:cs="Times New Roman"/>
          <w:sz w:val="20"/>
          <w:szCs w:val="20"/>
          <w:lang w:eastAsia="ru-RU"/>
        </w:rPr>
        <w:tab/>
      </w:r>
      <w:r w:rsidR="003B5062">
        <w:rPr>
          <w:rFonts w:ascii="Times New Roman" w:eastAsia="Times New Roman" w:hAnsi="Times New Roman" w:cs="Times New Roman"/>
          <w:sz w:val="20"/>
          <w:szCs w:val="20"/>
          <w:lang w:eastAsia="ru-RU"/>
        </w:rPr>
        <w:t xml:space="preserve">                                                   _</w:t>
      </w:r>
      <w:r w:rsidR="003D1877">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202</w:t>
      </w:r>
      <w:r w:rsidR="000571D6">
        <w:rPr>
          <w:rFonts w:ascii="Times New Roman" w:eastAsia="Times New Roman" w:hAnsi="Times New Roman" w:cs="Times New Roman"/>
          <w:sz w:val="20"/>
          <w:szCs w:val="20"/>
          <w:lang w:eastAsia="ru-RU"/>
        </w:rPr>
        <w:t>6</w:t>
      </w:r>
      <w:r w:rsidRPr="005E5B51">
        <w:rPr>
          <w:rFonts w:ascii="Times New Roman" w:eastAsia="Times New Roman" w:hAnsi="Times New Roman" w:cs="Times New Roman"/>
          <w:sz w:val="20"/>
          <w:szCs w:val="20"/>
          <w:lang w:eastAsia="ru-RU"/>
        </w:rPr>
        <w:t xml:space="preserve"> г. </w:t>
      </w:r>
    </w:p>
    <w:p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D85BD5" w:rsidRDefault="00BC55E2"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A94144">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«Детская городская больница №2 святой Марии Магдалины», именуемое в дальнейшем "Заказчик", в лице главного врача Автандила Георгиевича Микава, действующего на </w:t>
      </w:r>
      <w:r w:rsidRPr="003B5F92">
        <w:rPr>
          <w:rFonts w:ascii="Times New Roman" w:eastAsia="Times New Roman" w:hAnsi="Times New Roman" w:cs="Times New Roman"/>
          <w:sz w:val="20"/>
          <w:szCs w:val="20"/>
          <w:lang w:eastAsia="ru-RU"/>
        </w:rPr>
        <w:t>основании Устава, с одной стороны</w:t>
      </w:r>
      <w:r w:rsidR="00D4663B">
        <w:rPr>
          <w:rFonts w:ascii="Times New Roman" w:eastAsia="Times New Roman" w:hAnsi="Times New Roman" w:cs="Times New Roman"/>
          <w:sz w:val="20"/>
          <w:szCs w:val="20"/>
          <w:lang w:eastAsia="ru-RU"/>
        </w:rPr>
        <w:t>,</w:t>
      </w:r>
      <w:r w:rsidRPr="003B5F92">
        <w:rPr>
          <w:rFonts w:ascii="Times New Roman" w:eastAsia="Times New Roman" w:hAnsi="Times New Roman" w:cs="Times New Roman"/>
          <w:sz w:val="20"/>
          <w:szCs w:val="20"/>
          <w:lang w:eastAsia="ru-RU"/>
        </w:rPr>
        <w:t xml:space="preserve"> </w:t>
      </w:r>
    </w:p>
    <w:p w:rsidR="00BC55E2" w:rsidRPr="003B5F92" w:rsidRDefault="00BC55E2"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3B5F92">
        <w:rPr>
          <w:rFonts w:ascii="Times New Roman" w:eastAsia="Times New Roman" w:hAnsi="Times New Roman" w:cs="Times New Roman"/>
          <w:sz w:val="20"/>
          <w:szCs w:val="20"/>
          <w:lang w:eastAsia="ru-RU"/>
        </w:rPr>
        <w:t xml:space="preserve">и </w:t>
      </w:r>
      <w:r w:rsidR="00D85BD5">
        <w:rPr>
          <w:rFonts w:ascii="Times New Roman" w:eastAsia="Times New Roman" w:hAnsi="Times New Roman" w:cs="Times New Roman"/>
          <w:sz w:val="20"/>
          <w:szCs w:val="20"/>
          <w:lang w:eastAsia="ru-RU"/>
        </w:rPr>
        <w:t>___________________________</w:t>
      </w:r>
      <w:r w:rsidR="00D4663B" w:rsidRPr="00D4663B">
        <w:rPr>
          <w:rFonts w:ascii="Times New Roman" w:eastAsia="Times New Roman" w:hAnsi="Times New Roman" w:cs="Times New Roman"/>
          <w:sz w:val="20"/>
          <w:szCs w:val="20"/>
          <w:lang w:eastAsia="ru-RU"/>
        </w:rPr>
        <w:t xml:space="preserve">, далее именуемое «Поставщик», в лице </w:t>
      </w:r>
      <w:r w:rsidR="00D85BD5">
        <w:rPr>
          <w:rFonts w:ascii="Times New Roman" w:eastAsia="Times New Roman" w:hAnsi="Times New Roman" w:cs="Times New Roman"/>
          <w:sz w:val="20"/>
          <w:szCs w:val="20"/>
          <w:lang w:eastAsia="ru-RU"/>
        </w:rPr>
        <w:t>_____________________________________</w:t>
      </w:r>
      <w:r w:rsidR="00D4663B" w:rsidRPr="00D4663B">
        <w:rPr>
          <w:rFonts w:ascii="Times New Roman" w:eastAsia="Times New Roman" w:hAnsi="Times New Roman" w:cs="Times New Roman"/>
          <w:sz w:val="20"/>
          <w:szCs w:val="20"/>
          <w:lang w:eastAsia="ru-RU"/>
        </w:rPr>
        <w:t xml:space="preserve">, действующего на основании </w:t>
      </w:r>
      <w:r w:rsidR="00D85BD5">
        <w:rPr>
          <w:rFonts w:ascii="Times New Roman" w:eastAsia="Times New Roman" w:hAnsi="Times New Roman" w:cs="Times New Roman"/>
          <w:sz w:val="20"/>
          <w:szCs w:val="20"/>
          <w:lang w:eastAsia="ru-RU"/>
        </w:rPr>
        <w:t>_____________</w:t>
      </w:r>
      <w:r w:rsidRPr="003B5F92">
        <w:rPr>
          <w:rFonts w:ascii="Times New Roman" w:eastAsia="Times New Roman" w:hAnsi="Times New Roman" w:cs="Times New Roman"/>
          <w:sz w:val="20"/>
          <w:szCs w:val="20"/>
          <w:lang w:eastAsia="ru-RU"/>
        </w:rPr>
        <w:t xml:space="preserve">, с другой стороны, здесь и далее именуемые "Стороны", </w:t>
      </w:r>
      <w:r w:rsidR="00B67BE8" w:rsidRPr="003B5F92">
        <w:rPr>
          <w:rFonts w:ascii="Times New Roman" w:hAnsi="Times New Roman" w:cs="Times New Roman"/>
          <w:sz w:val="20"/>
          <w:szCs w:val="20"/>
        </w:rPr>
        <w:t xml:space="preserve">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r w:rsidRPr="003B5F92">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BC55E2" w:rsidRPr="003B5F92"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rsidR="00BC55E2" w:rsidRPr="003B5F92" w:rsidRDefault="00BC55E2" w:rsidP="00BC55E2">
      <w:pPr>
        <w:spacing w:after="0" w:line="240" w:lineRule="auto"/>
        <w:jc w:val="center"/>
        <w:rPr>
          <w:rFonts w:ascii="Times New Roman" w:eastAsia="Times New Roman" w:hAnsi="Times New Roman" w:cs="Times New Roman"/>
          <w:b/>
          <w:sz w:val="20"/>
          <w:szCs w:val="20"/>
          <w:lang w:eastAsia="ru-RU"/>
        </w:rPr>
      </w:pPr>
      <w:r w:rsidRPr="003B5F92">
        <w:rPr>
          <w:rFonts w:ascii="Times New Roman" w:eastAsia="Times New Roman" w:hAnsi="Times New Roman" w:cs="Times New Roman"/>
          <w:b/>
          <w:sz w:val="20"/>
          <w:szCs w:val="20"/>
          <w:lang w:eastAsia="ru-RU"/>
        </w:rPr>
        <w:t>1. Предмет Контракта</w:t>
      </w:r>
    </w:p>
    <w:p w:rsidR="00BC55E2" w:rsidRPr="006B4FE3" w:rsidRDefault="00BC55E2" w:rsidP="00BC55E2">
      <w:pPr>
        <w:spacing w:after="0" w:line="240" w:lineRule="auto"/>
        <w:ind w:left="11" w:firstLine="556"/>
        <w:jc w:val="both"/>
        <w:rPr>
          <w:rFonts w:ascii="Times New Roman" w:eastAsia="Times New Roman" w:hAnsi="Times New Roman" w:cs="Times New Roman"/>
          <w:sz w:val="20"/>
          <w:szCs w:val="20"/>
          <w:lang w:eastAsia="ru-RU"/>
        </w:rPr>
      </w:pPr>
    </w:p>
    <w:p w:rsidR="00BC55E2" w:rsidRPr="000A3435" w:rsidRDefault="00BC55E2" w:rsidP="00BC5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0A3435">
        <w:rPr>
          <w:rFonts w:ascii="Times New Roman" w:eastAsia="Times New Roman" w:hAnsi="Times New Roman" w:cs="Times New Roman"/>
          <w:sz w:val="20"/>
          <w:szCs w:val="20"/>
          <w:lang w:eastAsia="ru-RU"/>
        </w:rPr>
        <w:t xml:space="preserve">1.1. Заказчик поручает, а Поставщик принимает на себя обязательства по поставке </w:t>
      </w:r>
      <w:r w:rsidR="007D6480" w:rsidRPr="007D6480">
        <w:rPr>
          <w:rFonts w:ascii="Times New Roman" w:eastAsia="Times New Roman" w:hAnsi="Times New Roman" w:cs="Times New Roman"/>
          <w:sz w:val="20"/>
          <w:szCs w:val="20"/>
          <w:lang w:eastAsia="ru-RU"/>
        </w:rPr>
        <w:t>реагентов для патологоанатомических исследований</w:t>
      </w:r>
      <w:r w:rsidR="005219DC" w:rsidRPr="007D6480">
        <w:rPr>
          <w:rFonts w:ascii="Times New Roman" w:eastAsia="Times New Roman" w:hAnsi="Times New Roman" w:cs="Times New Roman"/>
          <w:sz w:val="20"/>
          <w:szCs w:val="20"/>
          <w:lang w:eastAsia="ru-RU"/>
        </w:rPr>
        <w:t xml:space="preserve"> </w:t>
      </w:r>
      <w:r w:rsidRPr="000A3435">
        <w:rPr>
          <w:rFonts w:ascii="Times New Roman" w:eastAsia="Times New Roman" w:hAnsi="Times New Roman" w:cs="Times New Roman"/>
          <w:sz w:val="20"/>
          <w:szCs w:val="20"/>
          <w:lang w:eastAsia="ru-RU"/>
        </w:rPr>
        <w:t>в соответствии со Спецификацией</w:t>
      </w:r>
      <w:r w:rsidR="007D6480">
        <w:rPr>
          <w:rFonts w:ascii="Times New Roman" w:eastAsia="Times New Roman" w:hAnsi="Times New Roman" w:cs="Times New Roman"/>
          <w:sz w:val="20"/>
          <w:szCs w:val="20"/>
          <w:lang w:eastAsia="ru-RU"/>
        </w:rPr>
        <w:t xml:space="preserve"> на поставку Товара </w:t>
      </w:r>
      <w:r w:rsidRPr="000A3435">
        <w:rPr>
          <w:rFonts w:ascii="Times New Roman" w:eastAsia="Times New Roman" w:hAnsi="Times New Roman" w:cs="Times New Roman"/>
          <w:sz w:val="20"/>
          <w:szCs w:val="20"/>
          <w:lang w:eastAsia="ru-RU"/>
        </w:rPr>
        <w:t>(</w:t>
      </w:r>
      <w:hyperlink w:anchor="Par347" w:tooltip="СПЕЦИФИКАЦИЯ &lt;20&gt;" w:history="1">
        <w:r w:rsidRPr="000A3435">
          <w:rPr>
            <w:rFonts w:ascii="Times New Roman" w:eastAsia="Times New Roman" w:hAnsi="Times New Roman" w:cs="Times New Roman"/>
            <w:sz w:val="20"/>
            <w:szCs w:val="20"/>
            <w:lang w:eastAsia="ru-RU"/>
          </w:rPr>
          <w:t>приложение N 1</w:t>
        </w:r>
      </w:hyperlink>
      <w:r w:rsidRPr="000A3435">
        <w:rPr>
          <w:rFonts w:ascii="Times New Roman" w:eastAsia="Times New Roman" w:hAnsi="Times New Roman" w:cs="Times New Roman"/>
          <w:sz w:val="20"/>
          <w:szCs w:val="20"/>
          <w:lang w:eastAsia="ru-RU"/>
        </w:rPr>
        <w:t xml:space="preserve"> к Контракту)</w:t>
      </w:r>
      <w:r w:rsidR="005219DC" w:rsidRPr="000A3435">
        <w:rPr>
          <w:rFonts w:ascii="Times New Roman" w:eastAsia="Times New Roman" w:hAnsi="Times New Roman" w:cs="Times New Roman"/>
          <w:sz w:val="20"/>
          <w:szCs w:val="20"/>
          <w:lang w:eastAsia="ru-RU"/>
        </w:rPr>
        <w:t xml:space="preserve"> для Заказчика </w:t>
      </w:r>
      <w:r w:rsidRPr="000A3435">
        <w:rPr>
          <w:rFonts w:ascii="Times New Roman" w:eastAsia="Times New Roman" w:hAnsi="Times New Roman" w:cs="Times New Roman"/>
          <w:sz w:val="20"/>
          <w:szCs w:val="20"/>
          <w:lang w:eastAsia="ru-RU"/>
        </w:rPr>
        <w:t xml:space="preserve">, а Заказчик обязуется в порядке и сроки, предусмотренные Контрактом, </w:t>
      </w:r>
      <w:r w:rsidR="00B67BE8" w:rsidRPr="000A3435">
        <w:rPr>
          <w:rFonts w:ascii="Times New Roman" w:eastAsia="Times New Roman" w:hAnsi="Times New Roman" w:cs="Times New Roman"/>
          <w:sz w:val="20"/>
          <w:szCs w:val="20"/>
          <w:lang w:eastAsia="ru-RU"/>
        </w:rPr>
        <w:t>принять и оплатить поставленный Товар.</w:t>
      </w:r>
    </w:p>
    <w:p w:rsidR="00BC55E2" w:rsidRPr="003B5F92"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sz w:val="20"/>
          <w:szCs w:val="20"/>
          <w:lang w:eastAsia="ru-RU" w:bidi="ru-RU"/>
        </w:rPr>
      </w:pPr>
      <w:r w:rsidRPr="000A3435">
        <w:rPr>
          <w:rFonts w:ascii="Times New Roman" w:eastAsia="Courier New" w:hAnsi="Times New Roman" w:cs="Times New Roman"/>
          <w:sz w:val="20"/>
          <w:szCs w:val="20"/>
          <w:lang w:eastAsia="ru-RU" w:bidi="ru-RU"/>
        </w:rPr>
        <w:t>1.2. Поставщик осуществляет поставку Товара согласно требованиям нормативных правовых</w:t>
      </w:r>
      <w:r w:rsidRPr="003B5F92">
        <w:rPr>
          <w:rFonts w:ascii="Times New Roman" w:eastAsia="Courier New" w:hAnsi="Times New Roman" w:cs="Times New Roman"/>
          <w:sz w:val="20"/>
          <w:szCs w:val="20"/>
          <w:lang w:eastAsia="ru-RU" w:bidi="ru-RU"/>
        </w:rPr>
        <w:t xml:space="preserve"> актов, предусмотренных для услуг данного рода, действующим законодательством, </w:t>
      </w:r>
      <w:r w:rsidRPr="003B5F92">
        <w:rPr>
          <w:rFonts w:ascii="Times New Roman" w:eastAsia="Times New Roman" w:hAnsi="Times New Roman" w:cs="Times New Roman"/>
          <w:sz w:val="20"/>
          <w:szCs w:val="20"/>
          <w:lang w:eastAsia="ru-RU"/>
        </w:rPr>
        <w:t>условиям Контракта</w:t>
      </w:r>
      <w:r w:rsidR="00B67BE8" w:rsidRPr="003B5F92">
        <w:rPr>
          <w:rFonts w:ascii="Times New Roman" w:eastAsia="Times New Roman" w:hAnsi="Times New Roman" w:cs="Times New Roman"/>
          <w:sz w:val="20"/>
          <w:szCs w:val="20"/>
          <w:lang w:eastAsia="ru-RU"/>
        </w:rPr>
        <w:t>.</w:t>
      </w:r>
    </w:p>
    <w:p w:rsidR="00BC55E2" w:rsidRPr="003B5F92" w:rsidRDefault="00BC55E2" w:rsidP="00E624CC">
      <w:pPr>
        <w:spacing w:after="0" w:line="240" w:lineRule="auto"/>
        <w:ind w:firstLine="709"/>
        <w:jc w:val="both"/>
        <w:rPr>
          <w:rFonts w:ascii="Times New Roman" w:eastAsia="Times New Roman" w:hAnsi="Times New Roman" w:cs="Times New Roman"/>
          <w:bCs/>
          <w:sz w:val="20"/>
          <w:szCs w:val="20"/>
          <w:lang w:eastAsia="ru-RU"/>
        </w:rPr>
      </w:pPr>
      <w:r w:rsidRPr="003B5F92">
        <w:rPr>
          <w:rFonts w:ascii="Times New Roman" w:eastAsia="Times New Roman" w:hAnsi="Times New Roman" w:cs="Times New Roman"/>
          <w:bCs/>
          <w:sz w:val="20"/>
          <w:szCs w:val="20"/>
          <w:lang w:eastAsia="ru-RU"/>
        </w:rPr>
        <w:t>1.3 Идентификационный код закупки:</w:t>
      </w:r>
      <w:r w:rsidR="003B5062" w:rsidRPr="003B5062">
        <w:t xml:space="preserve"> </w:t>
      </w:r>
      <w:r w:rsidR="00E624CC" w:rsidRPr="00E624CC">
        <w:rPr>
          <w:rFonts w:ascii="Times New Roman" w:eastAsia="Times New Roman" w:hAnsi="Times New Roman" w:cs="Times New Roman"/>
          <w:bCs/>
          <w:sz w:val="20"/>
          <w:szCs w:val="20"/>
          <w:lang w:eastAsia="ru-RU"/>
        </w:rPr>
        <w:t>262780101439078010100100010000000244</w:t>
      </w:r>
      <w:r w:rsidR="000A3435">
        <w:rPr>
          <w:rFonts w:ascii="Times New Roman" w:eastAsia="Times New Roman" w:hAnsi="Times New Roman" w:cs="Times New Roman"/>
          <w:bCs/>
          <w:sz w:val="20"/>
          <w:szCs w:val="20"/>
          <w:lang w:eastAsia="ru-RU"/>
        </w:rPr>
        <w:t>.</w:t>
      </w:r>
    </w:p>
    <w:p w:rsidR="00BC55E2" w:rsidRPr="003B5F92" w:rsidRDefault="00BC55E2" w:rsidP="00BC55E2">
      <w:pPr>
        <w:spacing w:after="0" w:line="240" w:lineRule="auto"/>
        <w:jc w:val="center"/>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D4663B" w:rsidRDefault="00BC55E2" w:rsidP="00D4663B">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3B5062">
        <w:rPr>
          <w:rFonts w:ascii="Times New Roman" w:eastAsia="Times New Roman" w:hAnsi="Times New Roman" w:cs="Times New Roman"/>
          <w:color w:val="000000"/>
          <w:sz w:val="20"/>
          <w:szCs w:val="20"/>
          <w:lang w:eastAsia="ru-RU"/>
        </w:rPr>
        <w:t>_________</w:t>
      </w:r>
      <w:r w:rsidR="00D4663B">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 xml:space="preserve">рублей </w:t>
      </w:r>
      <w:r w:rsidR="003B5062">
        <w:rPr>
          <w:rFonts w:ascii="Times New Roman" w:eastAsia="Times New Roman" w:hAnsi="Times New Roman" w:cs="Times New Roman"/>
          <w:color w:val="000000"/>
          <w:sz w:val="20"/>
          <w:szCs w:val="20"/>
          <w:lang w:eastAsia="ru-RU"/>
        </w:rPr>
        <w:t>____</w:t>
      </w:r>
      <w:r w:rsidR="00D4663B">
        <w:rPr>
          <w:rFonts w:ascii="Times New Roman" w:eastAsia="Times New Roman" w:hAnsi="Times New Roman" w:cs="Times New Roman"/>
          <w:color w:val="000000"/>
          <w:sz w:val="20"/>
          <w:szCs w:val="20"/>
          <w:lang w:eastAsia="ru-RU"/>
        </w:rPr>
        <w:t xml:space="preserve"> </w:t>
      </w:r>
      <w:r w:rsidRPr="00A94144">
        <w:rPr>
          <w:rFonts w:ascii="Times New Roman" w:eastAsia="Times New Roman" w:hAnsi="Times New Roman" w:cs="Times New Roman"/>
          <w:color w:val="000000"/>
          <w:sz w:val="20"/>
          <w:szCs w:val="20"/>
          <w:lang w:eastAsia="ru-RU"/>
        </w:rPr>
        <w:t>копеек (</w:t>
      </w:r>
      <w:r w:rsidR="00D4663B">
        <w:rPr>
          <w:rFonts w:ascii="Times New Roman" w:eastAsia="Times New Roman" w:hAnsi="Times New Roman" w:cs="Times New Roman"/>
          <w:color w:val="000000"/>
          <w:sz w:val="20"/>
          <w:szCs w:val="20"/>
          <w:lang w:eastAsia="ru-RU"/>
        </w:rPr>
        <w:t xml:space="preserve">рублей </w:t>
      </w:r>
      <w:r w:rsidR="003B5062">
        <w:rPr>
          <w:rFonts w:ascii="Times New Roman" w:eastAsia="Times New Roman" w:hAnsi="Times New Roman" w:cs="Times New Roman"/>
          <w:color w:val="000000"/>
          <w:sz w:val="20"/>
          <w:szCs w:val="20"/>
          <w:lang w:eastAsia="ru-RU"/>
        </w:rPr>
        <w:t>___</w:t>
      </w:r>
      <w:r w:rsidR="00D4663B">
        <w:rPr>
          <w:rFonts w:ascii="Times New Roman" w:eastAsia="Times New Roman" w:hAnsi="Times New Roman" w:cs="Times New Roman"/>
          <w:color w:val="000000"/>
          <w:sz w:val="20"/>
          <w:szCs w:val="20"/>
          <w:lang w:eastAsia="ru-RU"/>
        </w:rPr>
        <w:t xml:space="preserve"> копеек),</w:t>
      </w:r>
      <w:r w:rsidR="003B5062">
        <w:rPr>
          <w:rFonts w:ascii="Times New Roman" w:eastAsia="Times New Roman" w:hAnsi="Times New Roman" w:cs="Times New Roman"/>
          <w:color w:val="000000"/>
          <w:sz w:val="20"/>
          <w:szCs w:val="20"/>
          <w:lang w:eastAsia="ru-RU"/>
        </w:rPr>
        <w:t xml:space="preserve"> в том числе НДС/</w:t>
      </w:r>
      <w:r w:rsidR="00D4663B">
        <w:rPr>
          <w:rFonts w:ascii="Times New Roman" w:eastAsia="Times New Roman" w:hAnsi="Times New Roman" w:cs="Times New Roman"/>
          <w:color w:val="000000"/>
          <w:sz w:val="20"/>
          <w:szCs w:val="20"/>
          <w:lang w:eastAsia="ru-RU"/>
        </w:rPr>
        <w:t xml:space="preserve"> </w:t>
      </w:r>
      <w:r w:rsidR="00D4663B" w:rsidRPr="00D4663B">
        <w:rPr>
          <w:rFonts w:ascii="Times New Roman" w:eastAsia="Times New Roman" w:hAnsi="Times New Roman" w:cs="Times New Roman"/>
          <w:color w:val="000000"/>
          <w:sz w:val="20"/>
          <w:szCs w:val="20"/>
          <w:lang w:eastAsia="ru-RU"/>
        </w:rPr>
        <w:t>НДС</w:t>
      </w:r>
      <w:r w:rsidR="00D4663B">
        <w:rPr>
          <w:rFonts w:ascii="Times New Roman" w:eastAsia="Times New Roman" w:hAnsi="Times New Roman" w:cs="Times New Roman"/>
          <w:color w:val="000000"/>
          <w:sz w:val="20"/>
          <w:szCs w:val="20"/>
          <w:lang w:eastAsia="ru-RU"/>
        </w:rPr>
        <w:t xml:space="preserve"> не облагается</w:t>
      </w:r>
      <w:r w:rsidR="00D4663B" w:rsidRPr="00D4663B">
        <w:rPr>
          <w:rFonts w:ascii="Times New Roman" w:eastAsia="Times New Roman" w:hAnsi="Times New Roman" w:cs="Times New Roman"/>
          <w:color w:val="000000"/>
          <w:sz w:val="20"/>
          <w:szCs w:val="20"/>
          <w:lang w:eastAsia="ru-RU"/>
        </w:rPr>
        <w:t xml:space="preserve"> </w:t>
      </w:r>
      <w:r w:rsidRPr="00A94144">
        <w:rPr>
          <w:rFonts w:ascii="Times New Roman" w:eastAsia="Times New Roman" w:hAnsi="Times New Roman" w:cs="Times New Roman"/>
          <w:color w:val="000000"/>
          <w:sz w:val="20"/>
          <w:szCs w:val="20"/>
          <w:lang w:eastAsia="ru-RU"/>
        </w:rPr>
        <w:t>в соответствии со Спецификацией (Приложением № 1) к настоящему Контракту.</w:t>
      </w:r>
      <w:r>
        <w:rPr>
          <w:rFonts w:ascii="Times New Roman" w:eastAsia="Times New Roman" w:hAnsi="Times New Roman" w:cs="Times New Roman"/>
          <w:color w:val="000000"/>
          <w:sz w:val="20"/>
          <w:szCs w:val="20"/>
          <w:lang w:eastAsia="ru-RU"/>
        </w:rPr>
        <w:t xml:space="preserve">                                                                                                               </w:t>
      </w:r>
    </w:p>
    <w:p w:rsidR="00BC55E2" w:rsidRPr="002F6401" w:rsidRDefault="00D4663B" w:rsidP="00D4663B">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BC55E2"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rsidR="00BC55E2" w:rsidRPr="002F6401" w:rsidRDefault="00BC55E2" w:rsidP="00D4663B">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 xml:space="preserve">в том числе расходы на доставку товара, погрузо-разгрузочные работы, </w:t>
      </w:r>
      <w:r w:rsidR="00F77CDA">
        <w:rPr>
          <w:rFonts w:ascii="Times New Roman" w:eastAsia="Times New Roman" w:hAnsi="Times New Roman" w:cs="Times New Roman"/>
          <w:sz w:val="20"/>
          <w:szCs w:val="20"/>
          <w:lang w:eastAsia="ru-RU"/>
        </w:rPr>
        <w:t xml:space="preserve">сборку, </w:t>
      </w:r>
      <w:r w:rsidR="0018164B">
        <w:rPr>
          <w:rFonts w:ascii="Times New Roman" w:eastAsia="Times New Roman" w:hAnsi="Times New Roman" w:cs="Times New Roman"/>
          <w:sz w:val="20"/>
          <w:szCs w:val="20"/>
          <w:lang w:eastAsia="ru-RU"/>
        </w:rPr>
        <w:t>с</w:t>
      </w:r>
      <w:r w:rsidRPr="002F6401">
        <w:rPr>
          <w:rFonts w:ascii="Times New Roman" w:eastAsia="Times New Roman" w:hAnsi="Times New Roman" w:cs="Times New Roman"/>
          <w:sz w:val="20"/>
          <w:szCs w:val="20"/>
          <w:lang w:eastAsia="ru-RU"/>
        </w:rPr>
        <w:t>трахование, уплату таможенных пошлин, налоги, сборы и другие обязательные платежи.</w:t>
      </w:r>
    </w:p>
    <w:p w:rsidR="00BC55E2" w:rsidRPr="000E543D"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2.4. </w:t>
      </w:r>
      <w:r w:rsidRPr="002F6401">
        <w:rPr>
          <w:rFonts w:ascii="Times New Roman" w:eastAsia="Times New Roman" w:hAnsi="Times New Roman" w:cs="Times New Roman"/>
          <w:color w:val="000000"/>
          <w:sz w:val="20"/>
          <w:szCs w:val="20"/>
          <w:lang w:eastAsia="ru-RU"/>
        </w:rPr>
        <w:t xml:space="preserve">Оплата по настоящему Контракту производится Заказчиком без авансирования (без предварительной оплаты) </w:t>
      </w:r>
      <w:r>
        <w:rPr>
          <w:rFonts w:ascii="Times New Roman" w:eastAsia="Times New Roman" w:hAnsi="Times New Roman" w:cs="Times New Roman"/>
          <w:color w:val="000000"/>
          <w:sz w:val="20"/>
          <w:szCs w:val="20"/>
          <w:lang w:eastAsia="ar-SA"/>
        </w:rPr>
        <w:t xml:space="preserve">в срок не </w:t>
      </w:r>
      <w:r w:rsidRPr="00D4663B">
        <w:rPr>
          <w:rFonts w:ascii="Times New Roman" w:eastAsia="Times New Roman" w:hAnsi="Times New Roman" w:cs="Times New Roman"/>
          <w:color w:val="000000"/>
          <w:sz w:val="20"/>
          <w:szCs w:val="20"/>
          <w:lang w:eastAsia="ar-SA"/>
        </w:rPr>
        <w:t>более 7 (семи) рабочих дней</w:t>
      </w:r>
      <w:r w:rsidRPr="00D4663B">
        <w:rPr>
          <w:rFonts w:ascii="Times New Roman" w:eastAsia="Times New Roman" w:hAnsi="Times New Roman" w:cs="Times New Roman"/>
          <w:color w:val="000000"/>
          <w:sz w:val="20"/>
          <w:szCs w:val="20"/>
          <w:lang w:eastAsia="ru-RU"/>
        </w:rPr>
        <w:t xml:space="preserve"> с</w:t>
      </w:r>
      <w:r w:rsidRPr="002F6401">
        <w:rPr>
          <w:rFonts w:ascii="Times New Roman" w:eastAsia="Times New Roman" w:hAnsi="Times New Roman" w:cs="Times New Roman"/>
          <w:color w:val="000000"/>
          <w:sz w:val="20"/>
          <w:szCs w:val="20"/>
          <w:lang w:eastAsia="ru-RU"/>
        </w:rPr>
        <w:t xml:space="preserve"> даты подписания Заказчиком</w:t>
      </w:r>
      <w:r w:rsidR="00E05DA1" w:rsidRPr="00E05DA1">
        <w:rPr>
          <w:sz w:val="20"/>
          <w:szCs w:val="20"/>
        </w:rPr>
        <w:t xml:space="preserve"> </w:t>
      </w:r>
      <w:r w:rsidR="00E05DA1" w:rsidRPr="000E543D">
        <w:rPr>
          <w:rFonts w:ascii="Times New Roman" w:hAnsi="Times New Roman" w:cs="Times New Roman"/>
          <w:sz w:val="20"/>
          <w:szCs w:val="20"/>
        </w:rPr>
        <w:t>Акта приемки ТРУ по форме ОКУД 0510452</w:t>
      </w:r>
      <w:r w:rsidR="00E05DA1" w:rsidRPr="000E543D">
        <w:rPr>
          <w:sz w:val="20"/>
          <w:szCs w:val="20"/>
        </w:rPr>
        <w:t xml:space="preserve"> </w:t>
      </w:r>
      <w:r w:rsidR="00E05DA1" w:rsidRPr="000E543D">
        <w:rPr>
          <w:rFonts w:ascii="Times New Roman" w:hAnsi="Times New Roman" w:cs="Times New Roman"/>
          <w:sz w:val="20"/>
          <w:szCs w:val="20"/>
        </w:rPr>
        <w:t>(Приказ Минфина от 15.04.2021 г. №61н).</w:t>
      </w:r>
      <w:r w:rsidR="00E05DA1" w:rsidRPr="000E543D">
        <w:rPr>
          <w:sz w:val="20"/>
          <w:szCs w:val="20"/>
        </w:rPr>
        <w:t xml:space="preserve"> </w:t>
      </w:r>
      <w:r w:rsidRPr="000E543D">
        <w:rPr>
          <w:rFonts w:ascii="Times New Roman" w:eastAsia="Times New Roman" w:hAnsi="Times New Roman" w:cs="Times New Roman"/>
          <w:sz w:val="20"/>
          <w:szCs w:val="20"/>
          <w:lang w:eastAsia="ru-RU"/>
        </w:rPr>
        <w:t xml:space="preserve"> </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w:t>
      </w:r>
      <w:r w:rsidR="0028674A">
        <w:rPr>
          <w:rFonts w:ascii="Times New Roman" w:eastAsia="Times New Roman" w:hAnsi="Times New Roman" w:cs="Times New Roman"/>
          <w:sz w:val="20"/>
          <w:szCs w:val="20"/>
          <w:lang w:eastAsia="ar-SA"/>
        </w:rPr>
        <w:t>4</w:t>
      </w:r>
      <w:r w:rsidRPr="002F6401">
        <w:rPr>
          <w:rFonts w:ascii="Times New Roman" w:eastAsia="Times New Roman" w:hAnsi="Times New Roman" w:cs="Times New Roman"/>
          <w:sz w:val="20"/>
          <w:szCs w:val="20"/>
          <w:lang w:eastAsia="ar-SA"/>
        </w:rPr>
        <w:t xml:space="preserve"> настоящего Контракта расчетный счет Поставщика, несет Поставщик.</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BC55E2" w:rsidRPr="006B4FE3"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sidRPr="006B4FE3">
        <w:rPr>
          <w:rFonts w:ascii="Times New Roman" w:hAnsi="Times New Roman"/>
          <w:sz w:val="20"/>
          <w:szCs w:val="20"/>
        </w:rPr>
        <w:t xml:space="preserve">: </w:t>
      </w:r>
      <w:r w:rsidR="008508DC" w:rsidRPr="006B4FE3">
        <w:rPr>
          <w:rFonts w:ascii="Times New Roman" w:hAnsi="Times New Roman"/>
          <w:bCs/>
          <w:sz w:val="20"/>
          <w:szCs w:val="20"/>
        </w:rPr>
        <w:t>в</w:t>
      </w:r>
      <w:r w:rsidRPr="006B4FE3">
        <w:rPr>
          <w:rFonts w:ascii="Times New Roman" w:hAnsi="Times New Roman"/>
          <w:bCs/>
          <w:sz w:val="20"/>
          <w:szCs w:val="20"/>
        </w:rPr>
        <w:t>небюджетные средства</w:t>
      </w:r>
      <w:r w:rsidR="006B4FE3" w:rsidRPr="006B4FE3">
        <w:rPr>
          <w:rFonts w:ascii="Times New Roman" w:hAnsi="Times New Roman"/>
          <w:bCs/>
          <w:sz w:val="20"/>
          <w:szCs w:val="20"/>
        </w:rPr>
        <w:t>.</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w:t>
      </w:r>
      <w:r w:rsidRPr="005E5B51">
        <w:rPr>
          <w:rFonts w:ascii="Times New Roman" w:eastAsia="Times New Roman" w:hAnsi="Times New Roman" w:cs="Times New Roman"/>
          <w:sz w:val="20"/>
          <w:szCs w:val="20"/>
          <w:lang w:eastAsia="ru-RU"/>
        </w:rPr>
        <w:lastRenderedPageBreak/>
        <w:t>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rsidR="00BC55E2" w:rsidRPr="005E5B51" w:rsidRDefault="00BC55E2" w:rsidP="00BC55E2">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поставка Товара осуществляется с разгрузкой с транспортного средства и доставкой до места установки по адрес</w:t>
      </w:r>
      <w:r w:rsidR="005D241E">
        <w:rPr>
          <w:rFonts w:ascii="Times New Roman" w:eastAsia="Times New Roman" w:hAnsi="Times New Roman" w:cs="Times New Roman"/>
          <w:sz w:val="20"/>
          <w:szCs w:val="20"/>
          <w:lang w:eastAsia="ru-RU"/>
        </w:rPr>
        <w:t>ам</w:t>
      </w:r>
      <w:r w:rsidRPr="005E5B51">
        <w:rPr>
          <w:rFonts w:ascii="Times New Roman" w:eastAsia="Times New Roman" w:hAnsi="Times New Roman" w:cs="Times New Roman"/>
          <w:sz w:val="20"/>
          <w:szCs w:val="20"/>
          <w:lang w:eastAsia="ru-RU"/>
        </w:rPr>
        <w:t xml:space="preserve">: Санкт-Петербург, В.О. </w:t>
      </w:r>
      <w:r w:rsidR="004B073D">
        <w:rPr>
          <w:rFonts w:ascii="Times New Roman" w:eastAsia="Times New Roman" w:hAnsi="Times New Roman" w:cs="Times New Roman"/>
          <w:sz w:val="20"/>
          <w:szCs w:val="20"/>
          <w:lang w:eastAsia="ru-RU"/>
        </w:rPr>
        <w:t>2</w:t>
      </w:r>
      <w:r w:rsidRPr="005E5B51">
        <w:rPr>
          <w:rFonts w:ascii="Times New Roman" w:eastAsia="Times New Roman" w:hAnsi="Times New Roman" w:cs="Times New Roman"/>
          <w:sz w:val="20"/>
          <w:szCs w:val="20"/>
          <w:lang w:eastAsia="ru-RU"/>
        </w:rPr>
        <w:t xml:space="preserve">-я линия, д. </w:t>
      </w:r>
      <w:r w:rsidR="004B073D">
        <w:rPr>
          <w:rFonts w:ascii="Times New Roman" w:eastAsia="Times New Roman" w:hAnsi="Times New Roman" w:cs="Times New Roman"/>
          <w:sz w:val="20"/>
          <w:szCs w:val="20"/>
          <w:lang w:eastAsia="ru-RU"/>
        </w:rPr>
        <w:t>47</w:t>
      </w:r>
      <w:r w:rsidRPr="005E5B51">
        <w:rPr>
          <w:rFonts w:ascii="Times New Roman" w:eastAsia="Times New Roman" w:hAnsi="Times New Roman" w:cs="Times New Roman"/>
          <w:sz w:val="20"/>
          <w:szCs w:val="20"/>
          <w:lang w:eastAsia="ru-RU"/>
        </w:rPr>
        <w:t>.</w:t>
      </w:r>
    </w:p>
    <w:p w:rsidR="00BC55E2" w:rsidRPr="00A872EC" w:rsidRDefault="00BC55E2" w:rsidP="00BC55E2">
      <w:pPr>
        <w:spacing w:after="0" w:line="240" w:lineRule="auto"/>
        <w:ind w:right="16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A872EC">
        <w:rPr>
          <w:rFonts w:ascii="Times New Roman" w:eastAsia="Times New Roman" w:hAnsi="Times New Roman" w:cs="Times New Roman"/>
          <w:sz w:val="20"/>
          <w:szCs w:val="20"/>
          <w:lang w:eastAsia="ru-RU"/>
        </w:rPr>
        <w:t>3.4</w:t>
      </w:r>
      <w:r w:rsidR="002035A5" w:rsidRPr="00A872EC">
        <w:rPr>
          <w:rFonts w:ascii="Times New Roman" w:eastAsia="Times New Roman" w:hAnsi="Times New Roman" w:cs="Times New Roman"/>
          <w:sz w:val="20"/>
          <w:szCs w:val="20"/>
          <w:lang w:eastAsia="ru-RU"/>
        </w:rPr>
        <w:t>.</w:t>
      </w:r>
      <w:r w:rsidR="006711FB" w:rsidRPr="00A872EC">
        <w:rPr>
          <w:rFonts w:ascii="Times New Roman" w:eastAsia="Times New Roman" w:hAnsi="Times New Roman" w:cs="Times New Roman"/>
          <w:sz w:val="20"/>
          <w:szCs w:val="20"/>
          <w:lang w:eastAsia="ru-RU"/>
        </w:rPr>
        <w:t xml:space="preserve"> </w:t>
      </w:r>
      <w:r w:rsidRPr="00A872EC">
        <w:rPr>
          <w:rFonts w:ascii="Times New Roman" w:eastAsia="Times New Roman" w:hAnsi="Times New Roman" w:cs="Times New Roman"/>
          <w:sz w:val="20"/>
          <w:szCs w:val="20"/>
          <w:lang w:eastAsia="ru-RU"/>
        </w:rPr>
        <w:t>Срок поставки Товара</w:t>
      </w:r>
      <w:r w:rsidRPr="00F204FC">
        <w:rPr>
          <w:rFonts w:ascii="Times New Roman" w:eastAsia="Times New Roman" w:hAnsi="Times New Roman" w:cs="Times New Roman"/>
          <w:sz w:val="20"/>
          <w:szCs w:val="20"/>
          <w:lang w:eastAsia="ru-RU"/>
        </w:rPr>
        <w:t>:</w:t>
      </w:r>
      <w:r w:rsidR="002035A5" w:rsidRPr="00F204FC">
        <w:rPr>
          <w:rFonts w:ascii="Times New Roman" w:eastAsia="Times New Roman" w:hAnsi="Times New Roman" w:cs="Times New Roman"/>
          <w:sz w:val="20"/>
          <w:szCs w:val="20"/>
          <w:lang w:eastAsia="ru-RU"/>
        </w:rPr>
        <w:t xml:space="preserve"> </w:t>
      </w:r>
      <w:r w:rsidR="007D6480" w:rsidRPr="00F204FC">
        <w:rPr>
          <w:rFonts w:ascii="Times New Roman" w:eastAsia="Times New Roman" w:hAnsi="Times New Roman" w:cs="Times New Roman"/>
          <w:sz w:val="20"/>
          <w:szCs w:val="20"/>
          <w:lang w:eastAsia="ru-RU"/>
        </w:rPr>
        <w:t>в</w:t>
      </w:r>
      <w:r w:rsidR="00627462" w:rsidRPr="00F204FC">
        <w:rPr>
          <w:rFonts w:ascii="Times New Roman" w:eastAsia="Times New Roman" w:hAnsi="Times New Roman" w:cs="Times New Roman"/>
          <w:sz w:val="20"/>
          <w:szCs w:val="20"/>
          <w:lang w:eastAsia="ru-RU"/>
        </w:rPr>
        <w:t xml:space="preserve"> течение </w:t>
      </w:r>
      <w:r w:rsidR="007D6480" w:rsidRPr="00F204FC">
        <w:rPr>
          <w:rFonts w:ascii="Times New Roman" w:eastAsia="Times New Roman" w:hAnsi="Times New Roman" w:cs="Times New Roman"/>
          <w:sz w:val="20"/>
          <w:szCs w:val="20"/>
          <w:lang w:eastAsia="ru-RU"/>
        </w:rPr>
        <w:t>3</w:t>
      </w:r>
      <w:r w:rsidR="00627462" w:rsidRPr="00F204FC">
        <w:rPr>
          <w:rFonts w:ascii="Times New Roman" w:eastAsia="Times New Roman" w:hAnsi="Times New Roman" w:cs="Times New Roman"/>
          <w:sz w:val="20"/>
          <w:szCs w:val="20"/>
          <w:lang w:eastAsia="ru-RU"/>
        </w:rPr>
        <w:t xml:space="preserve"> (</w:t>
      </w:r>
      <w:r w:rsidR="007D6480" w:rsidRPr="00F204FC">
        <w:rPr>
          <w:rFonts w:ascii="Times New Roman" w:eastAsia="Times New Roman" w:hAnsi="Times New Roman" w:cs="Times New Roman"/>
          <w:sz w:val="20"/>
          <w:szCs w:val="20"/>
          <w:lang w:eastAsia="ru-RU"/>
        </w:rPr>
        <w:t>трёх)</w:t>
      </w:r>
      <w:r w:rsidR="00627462" w:rsidRPr="00F204FC">
        <w:rPr>
          <w:rFonts w:ascii="Times New Roman" w:eastAsia="Times New Roman" w:hAnsi="Times New Roman" w:cs="Times New Roman"/>
          <w:sz w:val="20"/>
          <w:szCs w:val="20"/>
          <w:lang w:eastAsia="ru-RU"/>
        </w:rPr>
        <w:t xml:space="preserve"> дней с момента </w:t>
      </w:r>
      <w:r w:rsidR="007D6480" w:rsidRPr="00F204FC">
        <w:rPr>
          <w:rFonts w:ascii="Times New Roman" w:eastAsia="Times New Roman" w:hAnsi="Times New Roman" w:cs="Times New Roman"/>
          <w:sz w:val="20"/>
          <w:szCs w:val="20"/>
          <w:lang w:eastAsia="ru-RU"/>
        </w:rPr>
        <w:t>заключения Контракта</w:t>
      </w:r>
      <w:r w:rsidR="00627462" w:rsidRPr="00F204FC">
        <w:rPr>
          <w:rFonts w:ascii="Times New Roman" w:eastAsia="Times New Roman" w:hAnsi="Times New Roman" w:cs="Times New Roman"/>
          <w:sz w:val="20"/>
          <w:szCs w:val="20"/>
          <w:lang w:eastAsia="ru-RU"/>
        </w:rPr>
        <w:t>.</w:t>
      </w:r>
      <w:r w:rsidRPr="00A872EC">
        <w:rPr>
          <w:rFonts w:ascii="Times New Roman" w:eastAsia="Times New Roman" w:hAnsi="Times New Roman" w:cs="Times New Roman"/>
          <w:sz w:val="20"/>
          <w:szCs w:val="20"/>
          <w:lang w:eastAsia="ru-RU"/>
        </w:rPr>
        <w:t xml:space="preserve"> </w:t>
      </w:r>
    </w:p>
    <w:p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A872EC">
        <w:rPr>
          <w:rFonts w:ascii="Times New Roman" w:hAnsi="Times New Roman" w:cs="Times New Roman"/>
          <w:sz w:val="20"/>
          <w:szCs w:val="20"/>
        </w:rPr>
        <w:t xml:space="preserve">3.5. </w:t>
      </w:r>
      <w:r w:rsidRPr="00A872EC">
        <w:rPr>
          <w:rFonts w:ascii="Times New Roman" w:hAnsi="Times New Roman" w:cs="Times New Roman"/>
          <w:color w:val="000000"/>
          <w:sz w:val="20"/>
          <w:szCs w:val="20"/>
          <w:lang w:eastAsia="ru-RU"/>
        </w:rPr>
        <w:t>Поставка Товара включает в себя: доставку Товара до места (адреса), передачи его Заказчику, разгрузку в</w:t>
      </w:r>
      <w:r w:rsidRPr="005E5B51">
        <w:rPr>
          <w:rFonts w:ascii="Times New Roman" w:hAnsi="Times New Roman" w:cs="Times New Roman"/>
          <w:color w:val="000000"/>
          <w:sz w:val="20"/>
          <w:szCs w:val="20"/>
          <w:lang w:eastAsia="ru-RU"/>
        </w:rPr>
        <w:t xml:space="preserve">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rsidR="00BC55E2" w:rsidRDefault="00BC55E2" w:rsidP="00F15CB7">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w:t>
      </w:r>
      <w:r w:rsidR="00F77CDA">
        <w:rPr>
          <w:rFonts w:ascii="Times New Roman" w:eastAsia="Times New Roman" w:hAnsi="Times New Roman" w:cs="Times New Roman"/>
          <w:color w:val="000000"/>
          <w:sz w:val="20"/>
          <w:szCs w:val="20"/>
          <w:lang w:eastAsia="ru-RU" w:bidi="ru-RU"/>
        </w:rPr>
        <w:t>/сертификат</w:t>
      </w:r>
      <w:r w:rsidRPr="005E5B51">
        <w:rPr>
          <w:rFonts w:ascii="Times New Roman" w:eastAsia="Times New Roman" w:hAnsi="Times New Roman" w:cs="Times New Roman"/>
          <w:color w:val="000000"/>
          <w:sz w:val="20"/>
          <w:szCs w:val="20"/>
          <w:lang w:eastAsia="ru-RU" w:bidi="ru-RU"/>
        </w:rPr>
        <w:t xml:space="preserve"> соответствия, </w:t>
      </w:r>
      <w:r w:rsidR="00905AA6">
        <w:rPr>
          <w:rFonts w:ascii="Times New Roman" w:eastAsia="Times New Roman" w:hAnsi="Times New Roman" w:cs="Times New Roman"/>
          <w:color w:val="000000"/>
          <w:sz w:val="20"/>
          <w:szCs w:val="20"/>
          <w:lang w:eastAsia="ru-RU" w:bidi="ru-RU"/>
        </w:rPr>
        <w:t xml:space="preserve">регистрационные удостоверения, </w:t>
      </w:r>
      <w:r w:rsidRPr="005E5B51">
        <w:rPr>
          <w:rFonts w:ascii="Times New Roman" w:eastAsia="Times New Roman" w:hAnsi="Times New Roman" w:cs="Times New Roman"/>
          <w:color w:val="000000"/>
          <w:sz w:val="20"/>
          <w:szCs w:val="20"/>
          <w:lang w:eastAsia="ru-RU" w:bidi="ru-RU"/>
        </w:rPr>
        <w:t>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w:t>
      </w:r>
      <w:r w:rsidR="00F15CB7">
        <w:rPr>
          <w:rFonts w:ascii="Times New Roman" w:eastAsia="Times New Roman" w:hAnsi="Times New Roman" w:cs="Times New Roman"/>
          <w:color w:val="000000"/>
          <w:sz w:val="20"/>
          <w:szCs w:val="20"/>
          <w:lang w:eastAsia="ru-RU" w:bidi="ru-RU"/>
        </w:rPr>
        <w:t xml:space="preserve"> </w:t>
      </w:r>
      <w:r w:rsidR="00F15CB7" w:rsidRPr="00F15CB7">
        <w:rPr>
          <w:rFonts w:ascii="Times New Roman" w:eastAsia="Times New Roman" w:hAnsi="Times New Roman" w:cs="Times New Roman"/>
          <w:color w:val="000000"/>
          <w:sz w:val="20"/>
          <w:szCs w:val="20"/>
          <w:lang w:eastAsia="ru-RU" w:bidi="ru-RU"/>
        </w:rPr>
        <w:t>товарн</w:t>
      </w:r>
      <w:r w:rsidR="00F15CB7">
        <w:rPr>
          <w:rFonts w:ascii="Times New Roman" w:eastAsia="Times New Roman" w:hAnsi="Times New Roman" w:cs="Times New Roman"/>
          <w:color w:val="000000"/>
          <w:sz w:val="20"/>
          <w:szCs w:val="20"/>
          <w:lang w:eastAsia="ru-RU" w:bidi="ru-RU"/>
        </w:rPr>
        <w:t>ую</w:t>
      </w:r>
      <w:r w:rsidR="00F15CB7" w:rsidRPr="00F15CB7">
        <w:rPr>
          <w:rFonts w:ascii="Times New Roman" w:eastAsia="Times New Roman" w:hAnsi="Times New Roman" w:cs="Times New Roman"/>
          <w:color w:val="000000"/>
          <w:sz w:val="20"/>
          <w:szCs w:val="20"/>
          <w:lang w:eastAsia="ru-RU" w:bidi="ru-RU"/>
        </w:rPr>
        <w:t xml:space="preserve"> накладн</w:t>
      </w:r>
      <w:r w:rsidR="00F15CB7">
        <w:rPr>
          <w:rFonts w:ascii="Times New Roman" w:eastAsia="Times New Roman" w:hAnsi="Times New Roman" w:cs="Times New Roman"/>
          <w:color w:val="000000"/>
          <w:sz w:val="20"/>
          <w:szCs w:val="20"/>
          <w:lang w:eastAsia="ru-RU" w:bidi="ru-RU"/>
        </w:rPr>
        <w:t>ую</w:t>
      </w:r>
      <w:r w:rsidR="00E05DA1">
        <w:rPr>
          <w:rFonts w:ascii="Times New Roman" w:eastAsia="Times New Roman" w:hAnsi="Times New Roman" w:cs="Times New Roman"/>
          <w:color w:val="000000"/>
          <w:sz w:val="20"/>
          <w:szCs w:val="20"/>
          <w:lang w:eastAsia="ru-RU" w:bidi="ru-RU"/>
        </w:rPr>
        <w:t xml:space="preserve"> формы ТОРГ-12; А</w:t>
      </w:r>
      <w:r w:rsidR="00F15CB7" w:rsidRPr="00F15CB7">
        <w:rPr>
          <w:rFonts w:ascii="Times New Roman" w:eastAsia="Times New Roman" w:hAnsi="Times New Roman" w:cs="Times New Roman"/>
          <w:color w:val="000000"/>
          <w:sz w:val="20"/>
          <w:szCs w:val="20"/>
          <w:lang w:eastAsia="ru-RU" w:bidi="ru-RU"/>
        </w:rPr>
        <w:t xml:space="preserve">кт </w:t>
      </w:r>
      <w:r w:rsidR="00E05DA1">
        <w:rPr>
          <w:rFonts w:ascii="Times New Roman" w:eastAsia="Times New Roman" w:hAnsi="Times New Roman" w:cs="Times New Roman"/>
          <w:color w:val="000000"/>
          <w:sz w:val="20"/>
          <w:szCs w:val="20"/>
          <w:lang w:eastAsia="ru-RU" w:bidi="ru-RU"/>
        </w:rPr>
        <w:t xml:space="preserve">ТРУ </w:t>
      </w:r>
      <w:r w:rsidR="00F15CB7" w:rsidRPr="00F15CB7">
        <w:rPr>
          <w:rFonts w:ascii="Times New Roman" w:eastAsia="Times New Roman" w:hAnsi="Times New Roman" w:cs="Times New Roman"/>
          <w:color w:val="000000"/>
          <w:sz w:val="20"/>
          <w:szCs w:val="20"/>
          <w:lang w:eastAsia="ru-RU" w:bidi="ru-RU"/>
        </w:rPr>
        <w:t>по форме 0510452</w:t>
      </w:r>
      <w:r w:rsidRPr="005E5B51">
        <w:rPr>
          <w:rFonts w:ascii="Times New Roman" w:eastAsia="Times New Roman" w:hAnsi="Times New Roman" w:cs="Times New Roman"/>
          <w:color w:val="000000"/>
          <w:sz w:val="20"/>
          <w:szCs w:val="20"/>
          <w:lang w:eastAsia="ru-RU" w:bidi="ru-RU"/>
        </w:rPr>
        <w:t>. Все сопровождающие документы должны быть на русском языке.</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x-none"/>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о соответствии (если применимо),</w:t>
      </w:r>
      <w:r w:rsidR="00FA35F1">
        <w:rPr>
          <w:rFonts w:ascii="Times New Roman" w:eastAsia="Times New Roman" w:hAnsi="Times New Roman" w:cs="Times New Roman"/>
          <w:sz w:val="20"/>
          <w:szCs w:val="20"/>
          <w:lang w:eastAsia="ar-SA"/>
        </w:rPr>
        <w:t xml:space="preserve"> регистрационное удостоверение, </w:t>
      </w:r>
      <w:r w:rsidRPr="005E5B51">
        <w:rPr>
          <w:rFonts w:ascii="Times New Roman" w:eastAsia="Times New Roman" w:hAnsi="Times New Roman" w:cs="Times New Roman"/>
          <w:sz w:val="20"/>
          <w:szCs w:val="20"/>
          <w:lang w:eastAsia="ar-SA"/>
        </w:rPr>
        <w:t xml:space="preserve">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00156085">
        <w:rPr>
          <w:rFonts w:ascii="Times New Roman" w:eastAsia="Times New Roman" w:hAnsi="Times New Roman" w:cs="Times New Roman"/>
          <w:sz w:val="20"/>
          <w:szCs w:val="20"/>
          <w:lang w:eastAsia="ru-RU"/>
        </w:rPr>
        <w:t xml:space="preserve"> </w:t>
      </w:r>
      <w:r w:rsidRPr="005E5B51">
        <w:rPr>
          <w:rFonts w:ascii="Times New Roman" w:eastAsia="Times New Roman" w:hAnsi="Times New Roman" w:cs="Times New Roman"/>
          <w:sz w:val="20"/>
          <w:szCs w:val="20"/>
          <w:lang w:eastAsia="ru-RU"/>
        </w:rP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lastRenderedPageBreak/>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4.1.11. В случае привлечения соисполнителей, </w:t>
      </w:r>
      <w:r w:rsidRPr="005E5B51">
        <w:rPr>
          <w:rFonts w:ascii="Times New Roman" w:eastAsia="Times New Roman" w:hAnsi="Times New Roman" w:cs="Times New Roman"/>
          <w:sz w:val="20"/>
          <w:szCs w:val="20"/>
          <w:lang w:eastAsia="ru-RU"/>
        </w:rPr>
        <w:t xml:space="preserve">в срок не более 5 (пяти) рабочих дней со дня заключения договора с соисполнителем, представить Заказчику копию договора (договоров), заключенного с соисполнителем, заверенную Поставщиком.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4.1.12. В случае замены соисполнителя на этапе исполнения Контракта на другого соисполнителя представлять Заказчику документы, указанные в пункте </w:t>
      </w:r>
      <w:r w:rsidRPr="005E5B51">
        <w:rPr>
          <w:rFonts w:ascii="Times New Roman" w:eastAsia="Times New Roman" w:hAnsi="Times New Roman" w:cs="Times New Roman"/>
          <w:sz w:val="20"/>
          <w:szCs w:val="20"/>
          <w:lang w:eastAsia="ar-SA"/>
        </w:rPr>
        <w:t xml:space="preserve">4.1.11. </w:t>
      </w:r>
      <w:r w:rsidRPr="005E5B51">
        <w:rPr>
          <w:rFonts w:ascii="Times New Roman" w:eastAsia="Times New Roman" w:hAnsi="Times New Roman" w:cs="Times New Roman"/>
          <w:sz w:val="20"/>
          <w:szCs w:val="20"/>
          <w:lang w:eastAsia="ru-RU"/>
        </w:rPr>
        <w:t>Контракта, в течение 5 (пяти) рабочих дней со дня заключения договора с новым соисполнителем.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4.1.13. В течение 10 (десяти) рабочих дней со дня оплаты Поставщиком выполненных обязательств по договору с соисполнителем представлять Заказчику следующие документы:</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а) копии документов о приемке поставленного товара, которые являются предметом договора, заключенного между Поставщиком и привлеченным им соисполнителем;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б)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поставленных Товара, предусмотренного Контрактом, заключенным с Заказчиком (в ином случае указанный документ представляется Заказчику дополнительно в течение 5 (пяти) рабочих дней со дня оплаты Поставщиком обязательств, выполненных соисполнителем.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4.1.14. Оплачивать поставленные соисполнителем Товары, в течение 15 (пятнадцати) рабочих дней с даты подписания Поставщиком документа о приемке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4.1.15.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соисполнителей.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4.1.16. Нести гражданско-правовую ответственность за неисполнение условия </w:t>
      </w:r>
      <w:r w:rsidRPr="005E5B51">
        <w:rPr>
          <w:rFonts w:ascii="Times New Roman" w:eastAsia="Times New Roman" w:hAnsi="Times New Roman" w:cs="Times New Roman"/>
          <w:sz w:val="20"/>
          <w:szCs w:val="20"/>
          <w:lang w:eastAsia="ru-RU"/>
        </w:rPr>
        <w:b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4.1.17. Нести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4.1.18.</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4.2.5. Поставщик вправе привлечь к исполнению своих обязательств по Контракту третьих лиц (соисполнителей).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sz w:val="20"/>
          <w:szCs w:val="20"/>
          <w:lang w:eastAsia="ru-RU"/>
        </w:rPr>
        <w:t>4.2.6. Поставщик вправе в случае неисполнения или ненадлежащего исполнения соисполнителем обязательств, предусмотренных договором, заключенным с Поставщиком (подрядчиком, исполнителем), осуществить замену соисполнителя, с которым ранее был заключен договор, на другого соисполнителя.</w:t>
      </w:r>
    </w:p>
    <w:p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4.2.7.  </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rsidR="00BC55E2" w:rsidRPr="005E5B51" w:rsidRDefault="0096462B"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xml:space="preserve">. Требовать уплаты неустоек (штрафов, пеней) в соответствии с </w:t>
      </w:r>
      <w:hyperlink r:id="rId5" w:history="1">
        <w:r w:rsidR="00BC55E2" w:rsidRPr="005E5B51">
          <w:rPr>
            <w:rFonts w:ascii="Times New Roman" w:eastAsia="Times New Roman" w:hAnsi="Times New Roman" w:cs="Times New Roman"/>
            <w:sz w:val="20"/>
            <w:szCs w:val="20"/>
            <w:lang w:eastAsia="ru-RU"/>
          </w:rPr>
          <w:t>условиями</w:t>
        </w:r>
      </w:hyperlink>
      <w:r w:rsidR="00BC55E2" w:rsidRPr="005E5B51">
        <w:rPr>
          <w:rFonts w:ascii="Times New Roman" w:eastAsia="Times New Roman" w:hAnsi="Times New Roman" w:cs="Times New Roman"/>
          <w:sz w:val="20"/>
          <w:szCs w:val="20"/>
          <w:lang w:eastAsia="ru-RU"/>
        </w:rPr>
        <w:t xml:space="preserve"> Контракта.</w:t>
      </w:r>
    </w:p>
    <w:p w:rsidR="00BC55E2" w:rsidRPr="005E5B51" w:rsidRDefault="0096462B"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4.3.3</w:t>
      </w:r>
      <w:r w:rsidR="00BC55E2" w:rsidRPr="005E5B51">
        <w:rPr>
          <w:rFonts w:ascii="Times New Roman" w:eastAsia="Times New Roman" w:hAnsi="Times New Roman" w:cs="Times New Roman"/>
          <w:sz w:val="20"/>
          <w:szCs w:val="20"/>
          <w:lang w:eastAsia="ru-RU"/>
        </w:rPr>
        <w:t xml:space="preserve">. Провести экспертизу поставленного Товара для проверки его соответствия условиям Контракта в соответствии с Федеральным </w:t>
      </w:r>
      <w:hyperlink r:id="rId6" w:history="1">
        <w:r w:rsidR="00BC55E2" w:rsidRPr="005E5B51">
          <w:rPr>
            <w:rFonts w:ascii="Times New Roman" w:eastAsia="Times New Roman" w:hAnsi="Times New Roman" w:cs="Times New Roman"/>
            <w:sz w:val="20"/>
            <w:szCs w:val="20"/>
            <w:lang w:eastAsia="ru-RU"/>
          </w:rPr>
          <w:t>законом</w:t>
        </w:r>
      </w:hyperlink>
      <w:r w:rsidR="00BC55E2"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4.3.</w:t>
      </w:r>
      <w:r w:rsidR="0096462B">
        <w:rPr>
          <w:rFonts w:ascii="Times New Roman" w:eastAsia="Times New Roman" w:hAnsi="Times New Roman" w:cs="Times New Roman"/>
          <w:sz w:val="20"/>
          <w:szCs w:val="20"/>
          <w:lang w:eastAsia="ru-RU"/>
        </w:rPr>
        <w:t>4</w:t>
      </w:r>
      <w:r w:rsidRPr="005E5B51">
        <w:rPr>
          <w:rFonts w:ascii="Times New Roman" w:eastAsia="Times New Roman" w:hAnsi="Times New Roman" w:cs="Times New Roman"/>
          <w:sz w:val="20"/>
          <w:szCs w:val="20"/>
          <w:lang w:eastAsia="ru-RU"/>
        </w:rPr>
        <w:t xml:space="preserve">.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rsidR="00BC55E2" w:rsidRPr="005E5B51" w:rsidRDefault="0096462B"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4.3.5</w:t>
      </w:r>
      <w:r w:rsidR="00BC55E2" w:rsidRPr="005E5B51">
        <w:rPr>
          <w:rFonts w:ascii="Times New Roman" w:eastAsia="Times New Roman" w:hAnsi="Times New Roman" w:cs="Times New Roman"/>
          <w:sz w:val="20"/>
          <w:szCs w:val="20"/>
          <w:lang w:eastAsia="ru-RU"/>
        </w:rPr>
        <w:t xml:space="preserve">. </w:t>
      </w:r>
      <w:r w:rsidR="00BC55E2"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 безвозмездного устранения недостатков Товара;</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x-none"/>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rsidR="00BC55E2" w:rsidRPr="003B5F92"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3B5F92">
        <w:rPr>
          <w:rFonts w:ascii="Times New Roman" w:eastAsia="Times New Roman" w:hAnsi="Times New Roman" w:cs="Times New Roman"/>
          <w:sz w:val="20"/>
          <w:szCs w:val="20"/>
          <w:lang w:eastAsia="ru-RU"/>
        </w:rPr>
        <w:t xml:space="preserve">должно </w:t>
      </w:r>
      <w:r w:rsidR="00A47581" w:rsidRPr="003B5F92">
        <w:rPr>
          <w:rFonts w:ascii="Times New Roman" w:eastAsia="Times New Roman" w:hAnsi="Times New Roman" w:cs="Times New Roman"/>
          <w:sz w:val="20"/>
          <w:szCs w:val="20"/>
          <w:lang w:eastAsia="ru-RU"/>
        </w:rPr>
        <w:t xml:space="preserve">соответствовать </w:t>
      </w:r>
      <w:r w:rsidRPr="003B5F92">
        <w:rPr>
          <w:rFonts w:ascii="Times New Roman" w:eastAsia="Times New Roman" w:hAnsi="Times New Roman" w:cs="Times New Roman"/>
          <w:sz w:val="20"/>
          <w:szCs w:val="20"/>
          <w:lang w:eastAsia="ru-RU"/>
        </w:rPr>
        <w:t>техническ</w:t>
      </w:r>
      <w:r w:rsidR="00A47581" w:rsidRPr="003B5F92">
        <w:rPr>
          <w:rFonts w:ascii="Times New Roman" w:eastAsia="Times New Roman" w:hAnsi="Times New Roman" w:cs="Times New Roman"/>
          <w:sz w:val="20"/>
          <w:szCs w:val="20"/>
          <w:lang w:eastAsia="ru-RU"/>
        </w:rPr>
        <w:t>ими требованиями производителя Т</w:t>
      </w:r>
      <w:r w:rsidRPr="003B5F92">
        <w:rPr>
          <w:rFonts w:ascii="Times New Roman" w:eastAsia="Times New Roman" w:hAnsi="Times New Roman" w:cs="Times New Roman"/>
          <w:sz w:val="20"/>
          <w:szCs w:val="20"/>
          <w:lang w:eastAsia="ru-RU"/>
        </w:rPr>
        <w:t xml:space="preserve">овара, и обязательным требованиям законодательства РФ. </w:t>
      </w:r>
      <w:r w:rsidR="00A47581" w:rsidRPr="003B5F92">
        <w:rPr>
          <w:rFonts w:ascii="Times New Roman" w:eastAsia="Times New Roman" w:hAnsi="Times New Roman" w:cs="Times New Roman"/>
          <w:sz w:val="20"/>
          <w:szCs w:val="20"/>
          <w:lang w:eastAsia="ru-RU"/>
        </w:rPr>
        <w:t>Требования к качеству Т</w:t>
      </w:r>
      <w:r w:rsidRPr="003B5F92">
        <w:rPr>
          <w:rFonts w:ascii="Times New Roman" w:eastAsia="Times New Roman" w:hAnsi="Times New Roman" w:cs="Times New Roman"/>
          <w:sz w:val="20"/>
          <w:szCs w:val="20"/>
          <w:lang w:eastAsia="ru-RU"/>
        </w:rPr>
        <w:t>овара устанавливаются в соответствии со статьей 469 Гражданского кодекса РФ.</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7"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8"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9"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w:t>
      </w:r>
      <w:r w:rsidRPr="005E5B51">
        <w:rPr>
          <w:rFonts w:ascii="Times New Roman" w:eastAsia="Times New Roman" w:hAnsi="Times New Roman" w:cs="Times New Roman"/>
          <w:color w:val="000000"/>
          <w:sz w:val="20"/>
          <w:szCs w:val="20"/>
          <w:lang w:eastAsia="ru-RU"/>
        </w:rPr>
        <w:lastRenderedPageBreak/>
        <w:t>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r w:rsidR="00E03755">
        <w:rPr>
          <w:rFonts w:ascii="Times New Roman" w:eastAsia="Times New Roman" w:hAnsi="Times New Roman" w:cs="Times New Roman"/>
          <w:color w:val="000000"/>
          <w:sz w:val="20"/>
          <w:szCs w:val="20"/>
          <w:lang w:eastAsia="ru-RU"/>
        </w:rPr>
        <w:t>.</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w:t>
      </w:r>
      <w:r w:rsidR="003B5062">
        <w:rPr>
          <w:rFonts w:ascii="Times New Roman" w:eastAsia="Times New Roman" w:hAnsi="Times New Roman" w:cs="Times New Roman"/>
          <w:color w:val="000000"/>
          <w:sz w:val="20"/>
          <w:szCs w:val="20"/>
          <w:lang w:eastAsia="ru-RU"/>
        </w:rPr>
        <w:t>акта не превышает 3 млн. рублей.</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BC55E2" w:rsidRPr="003B5F92"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3B5F92"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3B5F92">
        <w:rPr>
          <w:rFonts w:ascii="Times New Roman" w:eastAsia="Times New Roman" w:hAnsi="Times New Roman" w:cs="Times New Roman"/>
          <w:b/>
          <w:sz w:val="20"/>
          <w:szCs w:val="20"/>
          <w:lang w:eastAsia="ru-RU"/>
        </w:rPr>
        <w:t xml:space="preserve">7. </w:t>
      </w:r>
      <w:r w:rsidR="0029314E" w:rsidRPr="003B5F92">
        <w:rPr>
          <w:rFonts w:ascii="Times New Roman" w:eastAsia="Times New Roman" w:hAnsi="Times New Roman" w:cs="Times New Roman"/>
          <w:b/>
          <w:sz w:val="20"/>
          <w:szCs w:val="20"/>
          <w:lang w:eastAsia="ru-RU"/>
        </w:rPr>
        <w:t>Гарантия</w:t>
      </w:r>
    </w:p>
    <w:p w:rsidR="00BC55E2" w:rsidRPr="003B5F92"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7.1. </w:t>
      </w:r>
      <w:r w:rsidRPr="005E5B51">
        <w:rPr>
          <w:rFonts w:ascii="Times New Roman" w:eastAsia="Times New Roman" w:hAnsi="Times New Roman" w:cs="Times New Roman"/>
          <w:color w:val="000000"/>
          <w:sz w:val="20"/>
          <w:szCs w:val="20"/>
          <w:lang w:eastAsia="ru-RU" w:bidi="ru-RU"/>
        </w:rPr>
        <w:t>На Товар должна распространяться полная гарантия производителя, подтвержденная документом от производителя.</w:t>
      </w:r>
    </w:p>
    <w:p w:rsidR="00BC55E2" w:rsidRPr="00A872EC" w:rsidRDefault="0062746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A872EC">
        <w:rPr>
          <w:rFonts w:ascii="Times New Roman" w:eastAsia="Times New Roman" w:hAnsi="Times New Roman" w:cs="Times New Roman"/>
          <w:sz w:val="20"/>
          <w:szCs w:val="20"/>
          <w:lang w:eastAsia="ru-RU" w:bidi="ru-RU"/>
        </w:rPr>
        <w:t xml:space="preserve">7.2. Остаточный срок годности Товара на момент </w:t>
      </w:r>
      <w:r w:rsidRPr="00F204FC">
        <w:rPr>
          <w:rFonts w:ascii="Times New Roman" w:eastAsia="Times New Roman" w:hAnsi="Times New Roman" w:cs="Times New Roman"/>
          <w:sz w:val="20"/>
          <w:szCs w:val="20"/>
          <w:lang w:eastAsia="ru-RU" w:bidi="ru-RU"/>
        </w:rPr>
        <w:t>поставки не</w:t>
      </w:r>
      <w:r w:rsidR="000571D6" w:rsidRPr="00F204FC">
        <w:rPr>
          <w:rFonts w:ascii="Times New Roman" w:eastAsia="Times New Roman" w:hAnsi="Times New Roman" w:cs="Times New Roman"/>
          <w:sz w:val="20"/>
          <w:szCs w:val="20"/>
          <w:lang w:eastAsia="ru-RU" w:bidi="ru-RU"/>
        </w:rPr>
        <w:t xml:space="preserve"> менее </w:t>
      </w:r>
      <w:r w:rsidR="007D6480" w:rsidRPr="00F204FC">
        <w:rPr>
          <w:rFonts w:ascii="Times New Roman" w:eastAsia="Times New Roman" w:hAnsi="Times New Roman" w:cs="Times New Roman"/>
          <w:sz w:val="20"/>
          <w:szCs w:val="20"/>
          <w:lang w:eastAsia="ru-RU" w:bidi="ru-RU"/>
        </w:rPr>
        <w:t>12</w:t>
      </w:r>
      <w:r w:rsidR="00BC55E2" w:rsidRPr="00F204FC">
        <w:rPr>
          <w:rFonts w:ascii="Times New Roman" w:eastAsia="Times New Roman" w:hAnsi="Times New Roman" w:cs="Times New Roman"/>
          <w:sz w:val="20"/>
          <w:szCs w:val="20"/>
          <w:lang w:eastAsia="ru-RU" w:bidi="ru-RU"/>
        </w:rPr>
        <w:t xml:space="preserve"> месяцев</w:t>
      </w:r>
      <w:bookmarkStart w:id="0" w:name="_GoBack"/>
      <w:bookmarkEnd w:id="0"/>
      <w:r w:rsidR="00BC55E2" w:rsidRPr="00A872EC">
        <w:rPr>
          <w:rFonts w:ascii="Times New Roman" w:eastAsia="Times New Roman" w:hAnsi="Times New Roman" w:cs="Times New Roman"/>
          <w:sz w:val="20"/>
          <w:szCs w:val="20"/>
          <w:lang w:eastAsia="ru-RU" w:bidi="ru-RU"/>
        </w:rPr>
        <w:t>.</w:t>
      </w:r>
    </w:p>
    <w:p w:rsidR="00BC55E2" w:rsidRPr="000E543D" w:rsidRDefault="00BC55E2" w:rsidP="00BC55E2">
      <w:pPr>
        <w:spacing w:after="0" w:line="240" w:lineRule="auto"/>
        <w:ind w:firstLine="567"/>
        <w:jc w:val="center"/>
        <w:rPr>
          <w:rFonts w:ascii="Times New Roman" w:eastAsia="Times New Roman" w:hAnsi="Times New Roman" w:cs="Times New Roman"/>
          <w:b/>
          <w:bCs/>
          <w:sz w:val="20"/>
          <w:szCs w:val="20"/>
          <w:lang w:eastAsia="ru-RU"/>
        </w:rPr>
      </w:pPr>
    </w:p>
    <w:p w:rsidR="00BC55E2" w:rsidRPr="000E543D"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0E543D">
        <w:rPr>
          <w:rFonts w:ascii="Times New Roman" w:eastAsia="Times New Roman" w:hAnsi="Times New Roman" w:cs="Times New Roman"/>
          <w:b/>
          <w:sz w:val="20"/>
          <w:szCs w:val="20"/>
          <w:lang w:eastAsia="ru-RU"/>
        </w:rPr>
        <w:t>8. Обстоятельства непреодолимой силы</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3B5F9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w:t>
      </w:r>
      <w:r w:rsidRPr="003B5F92">
        <w:rPr>
          <w:rFonts w:ascii="Times New Roman" w:eastAsia="Times New Roman" w:hAnsi="Times New Roman" w:cs="Times New Roman"/>
          <w:sz w:val="20"/>
          <w:szCs w:val="20"/>
          <w:lang w:eastAsia="ru-RU"/>
        </w:rPr>
        <w:t xml:space="preserve">Контракт действует с момента его </w:t>
      </w:r>
      <w:r w:rsidR="00774573" w:rsidRPr="003B5F92">
        <w:rPr>
          <w:rFonts w:ascii="Times New Roman" w:eastAsia="Times New Roman" w:hAnsi="Times New Roman" w:cs="Times New Roman"/>
          <w:sz w:val="20"/>
          <w:szCs w:val="20"/>
          <w:lang w:eastAsia="ru-RU"/>
        </w:rPr>
        <w:t xml:space="preserve">подписания </w:t>
      </w:r>
      <w:r w:rsidRPr="003B5F92">
        <w:rPr>
          <w:rFonts w:ascii="Times New Roman" w:eastAsia="Times New Roman" w:hAnsi="Times New Roman" w:cs="Times New Roman"/>
          <w:sz w:val="20"/>
          <w:szCs w:val="20"/>
          <w:lang w:eastAsia="ru-RU"/>
        </w:rPr>
        <w:t>и до выполнения Сторонами принятых по Контракту обязательств, но не позднее «31» декабря 20</w:t>
      </w:r>
      <w:r w:rsidR="0029314E" w:rsidRPr="003B5F92">
        <w:rPr>
          <w:rFonts w:ascii="Times New Roman" w:eastAsia="Times New Roman" w:hAnsi="Times New Roman" w:cs="Times New Roman"/>
          <w:sz w:val="20"/>
          <w:szCs w:val="20"/>
          <w:lang w:eastAsia="ru-RU"/>
        </w:rPr>
        <w:t>2</w:t>
      </w:r>
      <w:r w:rsidR="000571D6">
        <w:rPr>
          <w:rFonts w:ascii="Times New Roman" w:eastAsia="Times New Roman" w:hAnsi="Times New Roman" w:cs="Times New Roman"/>
          <w:sz w:val="20"/>
          <w:szCs w:val="20"/>
          <w:lang w:eastAsia="ru-RU"/>
        </w:rPr>
        <w:t>6</w:t>
      </w:r>
      <w:r w:rsidR="0029314E" w:rsidRPr="003B5F92">
        <w:rPr>
          <w:rFonts w:ascii="Times New Roman" w:eastAsia="Times New Roman" w:hAnsi="Times New Roman" w:cs="Times New Roman"/>
          <w:sz w:val="20"/>
          <w:szCs w:val="20"/>
          <w:lang w:eastAsia="ru-RU"/>
        </w:rPr>
        <w:t xml:space="preserve"> </w:t>
      </w:r>
      <w:r w:rsidRPr="003B5F92">
        <w:rPr>
          <w:rFonts w:ascii="Times New Roman" w:eastAsia="Times New Roman" w:hAnsi="Times New Roman" w:cs="Times New Roman"/>
          <w:sz w:val="20"/>
          <w:szCs w:val="20"/>
          <w:lang w:eastAsia="ru-RU"/>
        </w:rPr>
        <w:t>года.</w:t>
      </w:r>
    </w:p>
    <w:p w:rsidR="00BC55E2" w:rsidRPr="003B5F9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3B5F92">
        <w:rPr>
          <w:rFonts w:ascii="Times New Roman" w:eastAsia="Times New Roman" w:hAnsi="Times New Roman" w:cs="Times New Roman"/>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3B5F92">
        <w:rPr>
          <w:rFonts w:ascii="Times New Roman" w:eastAsia="Times New Roman" w:hAnsi="Times New Roman" w:cs="Times New Roman"/>
          <w:sz w:val="20"/>
          <w:szCs w:val="20"/>
          <w:lang w:eastAsia="ru-RU"/>
        </w:rPr>
        <w:t xml:space="preserve">10.3. Истечение срока действия </w:t>
      </w:r>
      <w:r w:rsidRPr="005E5B51">
        <w:rPr>
          <w:rFonts w:ascii="Times New Roman" w:eastAsia="Times New Roman" w:hAnsi="Times New Roman" w:cs="Times New Roman"/>
          <w:color w:val="000000"/>
          <w:sz w:val="20"/>
          <w:szCs w:val="20"/>
          <w:lang w:eastAsia="ru-RU"/>
        </w:rPr>
        <w:t>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w:t>
      </w:r>
      <w:r w:rsidR="0029314E">
        <w:rPr>
          <w:rFonts w:ascii="Times New Roman" w:eastAsia="Times New Roman" w:hAnsi="Times New Roman" w:cs="Times New Roman"/>
          <w:color w:val="000000"/>
          <w:sz w:val="20"/>
          <w:szCs w:val="20"/>
          <w:lang w:eastAsia="ru-RU"/>
        </w:rPr>
        <w:t xml:space="preserve">ты принятия указанного решения, </w:t>
      </w:r>
      <w:r w:rsidRPr="005E5B51">
        <w:rPr>
          <w:rFonts w:ascii="Times New Roman" w:eastAsia="Times New Roman" w:hAnsi="Times New Roman" w:cs="Times New Roman"/>
          <w:color w:val="000000"/>
          <w:sz w:val="20"/>
          <w:szCs w:val="20"/>
          <w:lang w:eastAsia="ru-RU"/>
        </w:rPr>
        <w:t xml:space="preserve">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1" w:name="P12E0"/>
      <w:bookmarkEnd w:id="1"/>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4" w:name="P12F8"/>
      <w:bookmarkStart w:id="5" w:name="P12FA"/>
      <w:bookmarkStart w:id="6" w:name="P12FC"/>
      <w:bookmarkStart w:id="7" w:name="P12FE"/>
      <w:bookmarkEnd w:id="4"/>
      <w:bookmarkEnd w:id="5"/>
      <w:bookmarkEnd w:id="6"/>
      <w:bookmarkEnd w:id="7"/>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0"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8" w:name="P1300"/>
      <w:bookmarkEnd w:id="8"/>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9" w:name="P1302"/>
      <w:bookmarkEnd w:id="9"/>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10" w:name="P1304"/>
      <w:bookmarkEnd w:id="10"/>
      <w:r w:rsidRPr="005E5B51">
        <w:rPr>
          <w:rFonts w:ascii="Times New Roman" w:eastAsia="Times New Roman" w:hAnsi="Times New Roman" w:cs="Times New Roman"/>
          <w:sz w:val="20"/>
          <w:szCs w:val="20"/>
          <w:lang w:eastAsia="ru-RU"/>
        </w:rPr>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 xml:space="preserve">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w:t>
      </w:r>
      <w:r w:rsidRPr="003D1877">
        <w:rPr>
          <w:rFonts w:ascii="Times New Roman" w:eastAsia="Times New Roman" w:hAnsi="Times New Roman" w:cs="Times New Roman"/>
          <w:sz w:val="20"/>
          <w:szCs w:val="20"/>
          <w:lang w:eastAsia="ar-SA"/>
        </w:rPr>
        <w:t xml:space="preserve">разделе </w:t>
      </w:r>
      <w:r w:rsidR="0029314E" w:rsidRPr="003D1877">
        <w:rPr>
          <w:rFonts w:ascii="Times New Roman" w:eastAsia="Times New Roman" w:hAnsi="Times New Roman" w:cs="Times New Roman"/>
          <w:sz w:val="20"/>
          <w:szCs w:val="20"/>
          <w:lang w:eastAsia="ar-SA"/>
        </w:rPr>
        <w:t xml:space="preserve">14 </w:t>
      </w:r>
      <w:r w:rsidRPr="003D1877">
        <w:rPr>
          <w:rFonts w:ascii="Times New Roman" w:eastAsia="Times New Roman" w:hAnsi="Times New Roman" w:cs="Times New Roman"/>
          <w:sz w:val="20"/>
          <w:szCs w:val="20"/>
          <w:lang w:eastAsia="ar-SA"/>
        </w:rPr>
        <w:t>на</w:t>
      </w:r>
      <w:r w:rsidRPr="005E5B51">
        <w:rPr>
          <w:rFonts w:ascii="Times New Roman" w:eastAsia="Times New Roman" w:hAnsi="Times New Roman" w:cs="Times New Roman"/>
          <w:sz w:val="20"/>
          <w:szCs w:val="20"/>
          <w:lang w:eastAsia="ar-SA"/>
        </w:rPr>
        <w:t>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BC55E2"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A32CBA" w:rsidRDefault="00A32CBA" w:rsidP="00BC55E2">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11.10. </w:t>
      </w:r>
      <w:r w:rsidRPr="00A32CBA">
        <w:rPr>
          <w:rFonts w:ascii="Times New Roman" w:eastAsia="Times New Roman" w:hAnsi="Times New Roman" w:cs="Times New Roman"/>
          <w:sz w:val="20"/>
          <w:szCs w:val="20"/>
          <w:lang w:eastAsia="ar-SA"/>
        </w:rPr>
        <w:t>Стороны соглашаются обмениваться электронными документами (отчетами, актами и иными первичными документам), подписанными квалифицированной электронной подписью каждой Стороны. Электронный документооборот осуществляется в соответствии с Гражданским кодексом Российской Федерации, Налоговым кодексом Российской Федерации, а также Федеральным законом от 06.04.2011 №63-ФЗ «Об электронной подписи»</w:t>
      </w:r>
      <w:r w:rsidR="0095475B">
        <w:rPr>
          <w:rFonts w:ascii="Times New Roman" w:eastAsia="Times New Roman" w:hAnsi="Times New Roman" w:cs="Times New Roman"/>
          <w:sz w:val="20"/>
          <w:szCs w:val="20"/>
          <w:lang w:eastAsia="ar-SA"/>
        </w:rPr>
        <w:t>.</w:t>
      </w:r>
    </w:p>
    <w:p w:rsidR="0095475B" w:rsidRPr="005E5B51" w:rsidRDefault="0095475B" w:rsidP="00BC55E2">
      <w:pPr>
        <w:suppressAutoHyphens/>
        <w:spacing w:after="0" w:line="240" w:lineRule="auto"/>
        <w:ind w:firstLine="567"/>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11.11. </w:t>
      </w:r>
      <w:r w:rsidRPr="0095475B">
        <w:rPr>
          <w:rFonts w:ascii="Times New Roman" w:eastAsia="Times New Roman" w:hAnsi="Times New Roman" w:cs="Times New Roman"/>
          <w:sz w:val="20"/>
          <w:szCs w:val="20"/>
          <w:lang w:eastAsia="ar-SA"/>
        </w:rPr>
        <w:t>Со Стороны заказчика будут формироваться акты приема-передачи по форме 0510452 и подписываться обеими сторонами в бумажной форме</w:t>
      </w:r>
    </w:p>
    <w:p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5305"/>
        <w:gridCol w:w="4920"/>
      </w:tblGrid>
      <w:tr w:rsidR="00BC55E2" w:rsidRPr="005E5B51" w:rsidTr="00D4663B">
        <w:trPr>
          <w:trHeight w:val="1236"/>
        </w:trPr>
        <w:tc>
          <w:tcPr>
            <w:tcW w:w="5305" w:type="dxa"/>
          </w:tcPr>
          <w:p w:rsidR="00BC55E2" w:rsidRPr="005E5B51" w:rsidRDefault="00BC55E2" w:rsidP="00D63EA1">
            <w:pPr>
              <w:widowControl w:val="0"/>
              <w:autoSpaceDE w:val="0"/>
              <w:autoSpaceDN w:val="0"/>
              <w:spacing w:after="0" w:line="240" w:lineRule="auto"/>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Заказчик:</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«Детская городская больница №2 святой Марии Магдалины»</w:t>
            </w:r>
          </w:p>
          <w:p w:rsidR="00BC55E2" w:rsidRPr="00A872EC" w:rsidRDefault="00BC55E2" w:rsidP="00D63EA1">
            <w:pPr>
              <w:tabs>
                <w:tab w:val="left" w:pos="0"/>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199053, г. Санкт-Петербург, В.О., 1 линия, д.58.</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ИНН 7801014390 КПП 780101001</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ОГРН 1037800018618 ОКТМО 40308000</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ОКПО 27515212 ОКОПФ 75203</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ОКОГУ 2300229 ОКФС 13 ОКВЭД 86.10</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 xml:space="preserve">199053, г. Санкт-Петербург, </w:t>
            </w:r>
            <w:proofErr w:type="gramStart"/>
            <w:r w:rsidRPr="00A872EC">
              <w:rPr>
                <w:rFonts w:ascii="Times New Roman" w:eastAsia="Times New Roman" w:hAnsi="Times New Roman" w:cs="Times New Roman"/>
                <w:sz w:val="20"/>
                <w:szCs w:val="20"/>
                <w:lang w:eastAsia="ru-RU"/>
              </w:rPr>
              <w:t>В.,О.</w:t>
            </w:r>
            <w:proofErr w:type="gramEnd"/>
            <w:r w:rsidRPr="00A872EC">
              <w:rPr>
                <w:rFonts w:ascii="Times New Roman" w:eastAsia="Times New Roman" w:hAnsi="Times New Roman" w:cs="Times New Roman"/>
                <w:sz w:val="20"/>
                <w:szCs w:val="20"/>
                <w:lang w:eastAsia="ru-RU"/>
              </w:rPr>
              <w:t>, 1-я линия д.58</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proofErr w:type="gramStart"/>
            <w:r w:rsidRPr="00A872EC">
              <w:rPr>
                <w:rFonts w:ascii="Times New Roman" w:eastAsia="Times New Roman" w:hAnsi="Times New Roman" w:cs="Times New Roman"/>
                <w:sz w:val="20"/>
                <w:szCs w:val="20"/>
                <w:lang w:eastAsia="ru-RU"/>
              </w:rPr>
              <w:t>Тел.(</w:t>
            </w:r>
            <w:proofErr w:type="gramEnd"/>
            <w:r w:rsidRPr="00A872EC">
              <w:rPr>
                <w:rFonts w:ascii="Times New Roman" w:eastAsia="Times New Roman" w:hAnsi="Times New Roman" w:cs="Times New Roman"/>
                <w:sz w:val="20"/>
                <w:szCs w:val="20"/>
                <w:lang w:eastAsia="ru-RU"/>
              </w:rPr>
              <w:t>812) 323-29-29, факс: (812) 328-48-72, бухг.(812) 670-45-17</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Получатель: Комитет финансов Санкт- Петербурга (СПб ГБУЗ «ДГБ №2 святой Марии Магдалины», лицевой счет 0151122)</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Банк получателя:</w:t>
            </w:r>
            <w:r w:rsidR="00627462" w:rsidRPr="00A872EC">
              <w:rPr>
                <w:sz w:val="20"/>
                <w:szCs w:val="20"/>
              </w:rPr>
              <w:t xml:space="preserve"> </w:t>
            </w:r>
            <w:r w:rsidR="00627462" w:rsidRPr="00A872EC">
              <w:rPr>
                <w:rFonts w:ascii="Times New Roman" w:hAnsi="Times New Roman" w:cs="Times New Roman"/>
                <w:sz w:val="20"/>
                <w:szCs w:val="20"/>
              </w:rPr>
              <w:t>ОКЦ №1 Северо-Западного ГУ Банка России//УФК по г. Санкт-Петербургу, г. Санкт- Петербург</w:t>
            </w:r>
            <w:r w:rsidRPr="00A872EC">
              <w:rPr>
                <w:rFonts w:ascii="Times New Roman" w:eastAsia="Times New Roman" w:hAnsi="Times New Roman" w:cs="Times New Roman"/>
                <w:sz w:val="20"/>
                <w:szCs w:val="20"/>
                <w:lang w:eastAsia="ru-RU"/>
              </w:rPr>
              <w:t xml:space="preserve"> </w:t>
            </w:r>
          </w:p>
          <w:p w:rsidR="00BC55E2" w:rsidRPr="00A872EC" w:rsidRDefault="00BC55E2" w:rsidP="00D63EA1">
            <w:pPr>
              <w:tabs>
                <w:tab w:val="left" w:pos="-142"/>
              </w:tabs>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БИК 014030106; Р/с 40102810945370000005; № казначейского счета 03224643400000007200</w:t>
            </w:r>
          </w:p>
          <w:p w:rsidR="00BC55E2" w:rsidRPr="00A872EC" w:rsidRDefault="00BC55E2" w:rsidP="00D63EA1">
            <w:pPr>
              <w:spacing w:after="0" w:line="240" w:lineRule="auto"/>
              <w:jc w:val="both"/>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dgb2mm@mail.ru</w:t>
            </w:r>
          </w:p>
          <w:p w:rsidR="00BC55E2" w:rsidRPr="00A872EC" w:rsidRDefault="00BC55E2" w:rsidP="00D63EA1">
            <w:pPr>
              <w:spacing w:after="0" w:line="240" w:lineRule="auto"/>
              <w:rPr>
                <w:rFonts w:ascii="Times New Roman" w:eastAsia="Times New Roman" w:hAnsi="Times New Roman" w:cs="Times New Roman"/>
                <w:sz w:val="20"/>
                <w:szCs w:val="20"/>
                <w:lang w:eastAsia="ru-RU"/>
              </w:rPr>
            </w:pPr>
          </w:p>
          <w:p w:rsidR="00BC55E2" w:rsidRPr="005E5B51" w:rsidRDefault="00BC55E2" w:rsidP="00D63EA1">
            <w:pPr>
              <w:spacing w:after="0" w:line="240" w:lineRule="auto"/>
              <w:rPr>
                <w:rFonts w:ascii="Times New Roman" w:eastAsia="Times New Roman" w:hAnsi="Times New Roman" w:cs="Times New Roman"/>
                <w:sz w:val="20"/>
                <w:szCs w:val="20"/>
                <w:lang w:eastAsia="ru-RU"/>
              </w:rPr>
            </w:pPr>
            <w:r w:rsidRPr="00A872EC">
              <w:rPr>
                <w:rFonts w:ascii="Times New Roman" w:eastAsia="Times New Roman" w:hAnsi="Times New Roman" w:cs="Times New Roman"/>
                <w:sz w:val="20"/>
                <w:szCs w:val="20"/>
                <w:lang w:eastAsia="ru-RU"/>
              </w:rPr>
              <w:t>Главный врач</w:t>
            </w:r>
          </w:p>
          <w:p w:rsidR="00BC55E2" w:rsidRDefault="00BC55E2" w:rsidP="00D63EA1">
            <w:pPr>
              <w:spacing w:after="0" w:line="240" w:lineRule="auto"/>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_____________________</w:t>
            </w:r>
            <w:proofErr w:type="gramStart"/>
            <w:r w:rsidRPr="005E5B51">
              <w:rPr>
                <w:rFonts w:ascii="Times New Roman" w:eastAsia="Times New Roman" w:hAnsi="Times New Roman" w:cs="Times New Roman"/>
                <w:sz w:val="20"/>
                <w:szCs w:val="20"/>
                <w:lang w:eastAsia="ru-RU"/>
              </w:rPr>
              <w:t>_  А.Г.</w:t>
            </w:r>
            <w:proofErr w:type="gramEnd"/>
            <w:r w:rsidR="00D4663B">
              <w:rPr>
                <w:rFonts w:ascii="Times New Roman" w:eastAsia="Times New Roman" w:hAnsi="Times New Roman" w:cs="Times New Roman"/>
                <w:sz w:val="20"/>
                <w:szCs w:val="20"/>
                <w:lang w:eastAsia="ru-RU"/>
              </w:rPr>
              <w:t xml:space="preserve"> </w:t>
            </w:r>
            <w:r w:rsidRPr="005E5B51">
              <w:rPr>
                <w:rFonts w:ascii="Times New Roman" w:eastAsia="Times New Roman" w:hAnsi="Times New Roman" w:cs="Times New Roman"/>
                <w:sz w:val="20"/>
                <w:szCs w:val="20"/>
                <w:lang w:eastAsia="ru-RU"/>
              </w:rPr>
              <w:t>Микава</w:t>
            </w:r>
          </w:p>
          <w:p w:rsidR="00BC55E2" w:rsidRPr="005E5B51" w:rsidRDefault="00BC55E2" w:rsidP="00D63EA1">
            <w:pPr>
              <w:spacing w:after="0" w:line="240" w:lineRule="auto"/>
              <w:rPr>
                <w:rFonts w:ascii="Times New Roman" w:eastAsia="Times New Roman" w:hAnsi="Times New Roman" w:cs="Times New Roman"/>
                <w:sz w:val="20"/>
                <w:szCs w:val="20"/>
                <w:lang w:eastAsia="ru-RU"/>
              </w:rPr>
            </w:pPr>
          </w:p>
        </w:tc>
        <w:tc>
          <w:tcPr>
            <w:tcW w:w="4920" w:type="dxa"/>
          </w:tcPr>
          <w:p w:rsidR="00BC55E2" w:rsidRPr="00A94144" w:rsidRDefault="00BC55E2" w:rsidP="00D63EA1">
            <w:pPr>
              <w:widowControl w:val="0"/>
              <w:autoSpaceDE w:val="0"/>
              <w:autoSpaceDN w:val="0"/>
              <w:spacing w:after="0" w:line="240" w:lineRule="auto"/>
              <w:rPr>
                <w:rFonts w:ascii="Times New Roman" w:eastAsia="Times New Roman" w:hAnsi="Times New Roman" w:cs="Times New Roman"/>
                <w:sz w:val="20"/>
                <w:szCs w:val="20"/>
                <w:lang w:eastAsia="ru-RU"/>
              </w:rPr>
            </w:pPr>
            <w:r w:rsidRPr="00A94144">
              <w:rPr>
                <w:rFonts w:ascii="Times New Roman" w:eastAsia="Times New Roman" w:hAnsi="Times New Roman" w:cs="Times New Roman"/>
                <w:sz w:val="20"/>
                <w:szCs w:val="20"/>
                <w:lang w:eastAsia="ru-RU"/>
              </w:rPr>
              <w:t>Поставщик:</w:t>
            </w:r>
          </w:p>
          <w:p w:rsidR="00D4663B" w:rsidRDefault="00D4663B"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3B5062"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D4663B" w:rsidRPr="00C94298" w:rsidRDefault="00D4663B"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D4663B" w:rsidRPr="00C94298" w:rsidRDefault="00D4663B"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D4663B" w:rsidRDefault="00D4663B" w:rsidP="00D4663B">
            <w:pPr>
              <w:widowControl w:val="0"/>
              <w:autoSpaceDE w:val="0"/>
              <w:autoSpaceDN w:val="0"/>
              <w:spacing w:after="0" w:line="240" w:lineRule="auto"/>
              <w:rPr>
                <w:rFonts w:ascii="Times New Roman" w:eastAsia="Times New Roman" w:hAnsi="Times New Roman" w:cs="Times New Roman"/>
                <w:sz w:val="20"/>
                <w:szCs w:val="20"/>
                <w:lang w:eastAsia="ru-RU"/>
              </w:rPr>
            </w:pPr>
          </w:p>
          <w:p w:rsidR="00D4663B" w:rsidRPr="00C94298" w:rsidRDefault="003B5062" w:rsidP="00D4663B">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rsidR="00D4663B" w:rsidRDefault="00D4663B" w:rsidP="00D4663B">
            <w:pPr>
              <w:widowControl w:val="0"/>
              <w:autoSpaceDE w:val="0"/>
              <w:autoSpaceDN w:val="0"/>
              <w:spacing w:after="0" w:line="240" w:lineRule="auto"/>
              <w:rPr>
                <w:rFonts w:ascii="Times New Roman" w:eastAsia="Times New Roman" w:hAnsi="Times New Roman" w:cs="Times New Roman"/>
                <w:sz w:val="20"/>
                <w:szCs w:val="20"/>
                <w:lang w:eastAsia="ru-RU"/>
              </w:rPr>
            </w:pPr>
            <w:r w:rsidRPr="00C94298">
              <w:rPr>
                <w:rFonts w:ascii="Times New Roman" w:eastAsia="Times New Roman" w:hAnsi="Times New Roman" w:cs="Times New Roman"/>
                <w:sz w:val="20"/>
                <w:szCs w:val="20"/>
                <w:lang w:eastAsia="ru-RU"/>
              </w:rPr>
              <w:t xml:space="preserve">_____________________  </w:t>
            </w:r>
            <w:r>
              <w:rPr>
                <w:rFonts w:ascii="Times New Roman" w:eastAsia="Times New Roman" w:hAnsi="Times New Roman" w:cs="Times New Roman"/>
                <w:sz w:val="20"/>
                <w:szCs w:val="20"/>
                <w:lang w:eastAsia="ru-RU"/>
              </w:rPr>
              <w:t xml:space="preserve"> </w:t>
            </w:r>
            <w:r w:rsidR="003B5062">
              <w:rPr>
                <w:rFonts w:ascii="Times New Roman" w:eastAsia="Times New Roman" w:hAnsi="Times New Roman" w:cs="Times New Roman"/>
                <w:sz w:val="20"/>
                <w:szCs w:val="20"/>
                <w:lang w:eastAsia="ru-RU"/>
              </w:rPr>
              <w:t xml:space="preserve"> </w:t>
            </w:r>
          </w:p>
          <w:p w:rsidR="00BC55E2" w:rsidRPr="005E5B51" w:rsidRDefault="00BC55E2" w:rsidP="00D63EA1">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3D1877" w:rsidRPr="005745F1" w:rsidRDefault="003D1877" w:rsidP="003D1877">
      <w:pPr>
        <w:spacing w:after="0" w:line="240" w:lineRule="auto"/>
        <w:rPr>
          <w:rFonts w:ascii="Times New Roman" w:eastAsia="Times New Roman" w:hAnsi="Times New Roman" w:cs="Times New Roman"/>
          <w:color w:val="3C763D"/>
          <w:sz w:val="16"/>
          <w:szCs w:val="16"/>
          <w:lang w:eastAsia="ru-RU"/>
        </w:rPr>
      </w:pP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sectPr w:rsidR="00BC55E2" w:rsidRPr="005E5B51" w:rsidSect="00D63EA1">
          <w:pgSz w:w="11899" w:h="16838"/>
          <w:pgMar w:top="284" w:right="709" w:bottom="568" w:left="709" w:header="283" w:footer="283" w:gutter="0"/>
          <w:cols w:space="720"/>
          <w:docGrid w:linePitch="299"/>
        </w:sectPr>
      </w:pPr>
    </w:p>
    <w:p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3B5062">
        <w:rPr>
          <w:rFonts w:ascii="Times New Roman" w:eastAsia="Times New Roman" w:hAnsi="Times New Roman" w:cs="Times New Roman"/>
          <w:sz w:val="20"/>
          <w:szCs w:val="20"/>
          <w:lang w:eastAsia="ru-RU"/>
        </w:rPr>
        <w:t xml:space="preserve"> </w:t>
      </w:r>
    </w:p>
    <w:p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Style w:val="TableStyle1"/>
        <w:tblW w:w="14864" w:type="dxa"/>
        <w:tblInd w:w="108" w:type="dxa"/>
        <w:tblCellMar>
          <w:left w:w="108" w:type="dxa"/>
          <w:right w:w="108" w:type="dxa"/>
        </w:tblCellMar>
        <w:tblLook w:val="04A0" w:firstRow="1" w:lastRow="0" w:firstColumn="1" w:lastColumn="0" w:noHBand="0" w:noVBand="1"/>
      </w:tblPr>
      <w:tblGrid>
        <w:gridCol w:w="222"/>
        <w:gridCol w:w="503"/>
        <w:gridCol w:w="1513"/>
        <w:gridCol w:w="3103"/>
        <w:gridCol w:w="3508"/>
        <w:gridCol w:w="1699"/>
        <w:gridCol w:w="984"/>
        <w:gridCol w:w="1084"/>
        <w:gridCol w:w="977"/>
        <w:gridCol w:w="1271"/>
      </w:tblGrid>
      <w:tr w:rsidR="00D63EA1" w:rsidRPr="001B7A77" w:rsidTr="00A872EC">
        <w:trPr>
          <w:trHeight w:val="60"/>
        </w:trPr>
        <w:tc>
          <w:tcPr>
            <w:tcW w:w="222" w:type="dxa"/>
            <w:tcBorders>
              <w:right w:val="single" w:sz="4" w:space="0" w:color="auto"/>
            </w:tcBorders>
            <w:shd w:val="clear" w:color="FFFFFF" w:fill="auto"/>
            <w:vAlign w:val="bottom"/>
          </w:tcPr>
          <w:p w:rsidR="00D63EA1" w:rsidRPr="001B7A77" w:rsidRDefault="00D63EA1" w:rsidP="00D63EA1">
            <w:pPr>
              <w:rPr>
                <w:rFonts w:ascii="Times New Roman" w:hAnsi="Times New Roman" w:cs="Times New Roman"/>
                <w:sz w:val="20"/>
                <w:szCs w:val="20"/>
              </w:rPr>
            </w:pPr>
          </w:p>
        </w:tc>
        <w:tc>
          <w:tcPr>
            <w:tcW w:w="503" w:type="dxa"/>
            <w:tcBorders>
              <w:top w:val="single" w:sz="4" w:space="0" w:color="auto"/>
              <w:left w:val="single" w:sz="4" w:space="0" w:color="auto"/>
              <w:bottom w:val="single" w:sz="4" w:space="0" w:color="auto"/>
              <w:right w:val="single" w:sz="4" w:space="0" w:color="auto"/>
            </w:tcBorders>
            <w:shd w:val="clear" w:color="FFFFFF" w:fill="auto"/>
            <w:vAlign w:val="center"/>
          </w:tcPr>
          <w:p w:rsidR="00D63EA1" w:rsidRPr="001B7A77" w:rsidRDefault="00D63EA1" w:rsidP="00D63EA1">
            <w:pPr>
              <w:jc w:val="both"/>
              <w:rPr>
                <w:rFonts w:ascii="Times New Roman" w:hAnsi="Times New Roman" w:cs="Times New Roman"/>
                <w:b/>
                <w:bCs/>
                <w:sz w:val="20"/>
                <w:szCs w:val="20"/>
              </w:rPr>
            </w:pPr>
            <w:r w:rsidRPr="001B7A77">
              <w:rPr>
                <w:rFonts w:ascii="Times New Roman" w:hAnsi="Times New Roman" w:cs="Times New Roman"/>
                <w:b/>
                <w:bCs/>
                <w:sz w:val="20"/>
                <w:szCs w:val="20"/>
              </w:rPr>
              <w:t>№ п/п</w:t>
            </w:r>
          </w:p>
        </w:tc>
        <w:tc>
          <w:tcPr>
            <w:tcW w:w="1416" w:type="dxa"/>
            <w:tcBorders>
              <w:top w:val="single" w:sz="4" w:space="0" w:color="auto"/>
              <w:left w:val="single" w:sz="4" w:space="0" w:color="auto"/>
              <w:bottom w:val="single" w:sz="4" w:space="0" w:color="auto"/>
              <w:right w:val="single" w:sz="4" w:space="0" w:color="auto"/>
            </w:tcBorders>
            <w:shd w:val="clear" w:color="FFFFFF" w:fill="auto"/>
            <w:vAlign w:val="center"/>
          </w:tcPr>
          <w:p w:rsidR="00D63EA1" w:rsidRPr="001B7A77" w:rsidRDefault="00D63EA1" w:rsidP="00D63EA1">
            <w:pPr>
              <w:jc w:val="both"/>
              <w:rPr>
                <w:rFonts w:ascii="Times New Roman" w:hAnsi="Times New Roman" w:cs="Times New Roman"/>
                <w:b/>
                <w:bCs/>
                <w:sz w:val="20"/>
                <w:szCs w:val="20"/>
              </w:rPr>
            </w:pPr>
            <w:r w:rsidRPr="001B7A77">
              <w:rPr>
                <w:rFonts w:ascii="Times New Roman" w:hAnsi="Times New Roman" w:cs="Times New Roman"/>
                <w:b/>
                <w:bCs/>
                <w:sz w:val="20"/>
                <w:szCs w:val="20"/>
              </w:rPr>
              <w:t>Код ОКПД2</w:t>
            </w:r>
            <w:r w:rsidR="007D6480">
              <w:rPr>
                <w:rFonts w:ascii="Times New Roman" w:hAnsi="Times New Roman" w:cs="Times New Roman"/>
                <w:b/>
                <w:bCs/>
                <w:sz w:val="20"/>
                <w:szCs w:val="20"/>
              </w:rPr>
              <w:t>/КТРУ</w:t>
            </w:r>
          </w:p>
        </w:tc>
        <w:tc>
          <w:tcPr>
            <w:tcW w:w="3136" w:type="dxa"/>
            <w:tcBorders>
              <w:top w:val="single" w:sz="4" w:space="0" w:color="auto"/>
              <w:left w:val="single" w:sz="4" w:space="0" w:color="auto"/>
              <w:bottom w:val="single" w:sz="4" w:space="0" w:color="auto"/>
              <w:right w:val="single" w:sz="4" w:space="0" w:color="auto"/>
            </w:tcBorders>
            <w:shd w:val="clear" w:color="FFFFFF" w:fill="auto"/>
            <w:vAlign w:val="center"/>
          </w:tcPr>
          <w:p w:rsidR="00D63EA1" w:rsidRPr="001B7A77" w:rsidRDefault="00D63EA1" w:rsidP="00D63EA1">
            <w:pPr>
              <w:jc w:val="both"/>
              <w:rPr>
                <w:rFonts w:ascii="Times New Roman" w:hAnsi="Times New Roman" w:cs="Times New Roman"/>
                <w:b/>
                <w:bCs/>
                <w:sz w:val="20"/>
                <w:szCs w:val="20"/>
              </w:rPr>
            </w:pPr>
            <w:r w:rsidRPr="001B7A77">
              <w:rPr>
                <w:rFonts w:ascii="Times New Roman" w:hAnsi="Times New Roman" w:cs="Times New Roman"/>
                <w:b/>
                <w:bCs/>
                <w:sz w:val="20"/>
                <w:szCs w:val="20"/>
              </w:rPr>
              <w:t>Наименование товара</w:t>
            </w:r>
          </w:p>
        </w:tc>
        <w:tc>
          <w:tcPr>
            <w:tcW w:w="3546" w:type="dxa"/>
            <w:tcBorders>
              <w:top w:val="single" w:sz="4" w:space="0" w:color="auto"/>
              <w:left w:val="single" w:sz="4" w:space="0" w:color="auto"/>
              <w:bottom w:val="single" w:sz="4" w:space="0" w:color="auto"/>
              <w:right w:val="single" w:sz="4" w:space="0" w:color="auto"/>
            </w:tcBorders>
            <w:shd w:val="clear" w:color="FFFFFF" w:fill="auto"/>
          </w:tcPr>
          <w:p w:rsidR="00D63EA1" w:rsidRPr="001B7A77" w:rsidRDefault="00D63EA1" w:rsidP="00D63EA1">
            <w:pPr>
              <w:jc w:val="center"/>
              <w:rPr>
                <w:rFonts w:ascii="Times New Roman" w:hAnsi="Times New Roman" w:cs="Times New Roman"/>
                <w:b/>
                <w:sz w:val="20"/>
                <w:szCs w:val="20"/>
              </w:rPr>
            </w:pPr>
            <w:r>
              <w:rPr>
                <w:rFonts w:ascii="Times New Roman" w:hAnsi="Times New Roman" w:cs="Times New Roman"/>
                <w:b/>
                <w:sz w:val="20"/>
                <w:szCs w:val="20"/>
              </w:rPr>
              <w:t>Характеристики товара</w:t>
            </w:r>
          </w:p>
        </w:tc>
        <w:tc>
          <w:tcPr>
            <w:tcW w:w="1701" w:type="dxa"/>
            <w:tcBorders>
              <w:top w:val="single" w:sz="4" w:space="0" w:color="auto"/>
              <w:left w:val="single" w:sz="4" w:space="0" w:color="auto"/>
              <w:bottom w:val="single" w:sz="4" w:space="0" w:color="auto"/>
              <w:right w:val="single" w:sz="4" w:space="0" w:color="auto"/>
            </w:tcBorders>
            <w:shd w:val="clear" w:color="FFFFFF" w:fill="auto"/>
          </w:tcPr>
          <w:p w:rsidR="00D63EA1" w:rsidRPr="001B7A77" w:rsidRDefault="00D63EA1" w:rsidP="00D63EA1">
            <w:pPr>
              <w:jc w:val="center"/>
              <w:rPr>
                <w:rFonts w:ascii="Times New Roman" w:hAnsi="Times New Roman" w:cs="Times New Roman"/>
                <w:b/>
                <w:sz w:val="20"/>
                <w:szCs w:val="20"/>
              </w:rPr>
            </w:pPr>
            <w:r w:rsidRPr="00200C7E">
              <w:rPr>
                <w:rFonts w:ascii="Times New Roman" w:hAnsi="Times New Roman" w:cs="Times New Roman"/>
                <w:b/>
                <w:sz w:val="20"/>
                <w:szCs w:val="20"/>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shd w:val="clear" w:color="FFFFFF" w:fill="auto"/>
            <w:vAlign w:val="center"/>
          </w:tcPr>
          <w:p w:rsidR="00D63EA1" w:rsidRPr="001B7A77" w:rsidRDefault="00D63EA1" w:rsidP="00D63EA1">
            <w:pPr>
              <w:jc w:val="center"/>
              <w:rPr>
                <w:rFonts w:ascii="Times New Roman" w:hAnsi="Times New Roman" w:cs="Times New Roman"/>
                <w:b/>
                <w:sz w:val="20"/>
                <w:szCs w:val="20"/>
              </w:rPr>
            </w:pPr>
            <w:r>
              <w:rPr>
                <w:rFonts w:ascii="Times New Roman" w:hAnsi="Times New Roman" w:cs="Times New Roman"/>
                <w:b/>
                <w:sz w:val="20"/>
                <w:szCs w:val="20"/>
              </w:rPr>
              <w:t>Ед.</w:t>
            </w:r>
            <w:r w:rsidR="000571D6">
              <w:rPr>
                <w:rFonts w:ascii="Times New Roman" w:hAnsi="Times New Roman" w:cs="Times New Roman"/>
                <w:b/>
                <w:sz w:val="20"/>
                <w:szCs w:val="20"/>
              </w:rPr>
              <w:t xml:space="preserve"> </w:t>
            </w:r>
            <w:r>
              <w:rPr>
                <w:rFonts w:ascii="Times New Roman" w:hAnsi="Times New Roman" w:cs="Times New Roman"/>
                <w:b/>
                <w:sz w:val="20"/>
                <w:szCs w:val="20"/>
              </w:rPr>
              <w:t>изм.</w:t>
            </w:r>
          </w:p>
        </w:tc>
        <w:tc>
          <w:tcPr>
            <w:tcW w:w="1094" w:type="dxa"/>
            <w:tcBorders>
              <w:top w:val="single" w:sz="4" w:space="0" w:color="auto"/>
              <w:left w:val="single" w:sz="4" w:space="0" w:color="auto"/>
              <w:bottom w:val="single" w:sz="4" w:space="0" w:color="auto"/>
              <w:right w:val="single" w:sz="4" w:space="0" w:color="auto"/>
            </w:tcBorders>
            <w:shd w:val="clear" w:color="FFFFFF" w:fill="auto"/>
            <w:vAlign w:val="center"/>
          </w:tcPr>
          <w:p w:rsidR="00D63EA1" w:rsidRPr="001B7A77" w:rsidRDefault="00D63EA1" w:rsidP="00D63EA1">
            <w:pPr>
              <w:jc w:val="center"/>
              <w:rPr>
                <w:rFonts w:ascii="Times New Roman" w:hAnsi="Times New Roman" w:cs="Times New Roman"/>
                <w:b/>
                <w:sz w:val="20"/>
                <w:szCs w:val="20"/>
              </w:rPr>
            </w:pPr>
            <w:r>
              <w:rPr>
                <w:rFonts w:ascii="Times New Roman" w:hAnsi="Times New Roman" w:cs="Times New Roman"/>
                <w:b/>
                <w:sz w:val="20"/>
                <w:szCs w:val="20"/>
              </w:rPr>
              <w:t>Кол-во</w:t>
            </w:r>
          </w:p>
        </w:tc>
        <w:tc>
          <w:tcPr>
            <w:tcW w:w="982" w:type="dxa"/>
            <w:tcBorders>
              <w:top w:val="single" w:sz="4" w:space="0" w:color="auto"/>
              <w:left w:val="single" w:sz="4" w:space="0" w:color="auto"/>
              <w:bottom w:val="single" w:sz="4" w:space="0" w:color="auto"/>
              <w:right w:val="single" w:sz="4" w:space="0" w:color="auto"/>
            </w:tcBorders>
            <w:shd w:val="clear" w:color="FFFFFF" w:fill="auto"/>
            <w:vAlign w:val="center"/>
          </w:tcPr>
          <w:p w:rsidR="00D63EA1" w:rsidRPr="001B7A77" w:rsidRDefault="00D63EA1" w:rsidP="00D63EA1">
            <w:pPr>
              <w:jc w:val="center"/>
              <w:rPr>
                <w:rFonts w:ascii="Times New Roman" w:hAnsi="Times New Roman" w:cs="Times New Roman"/>
                <w:b/>
                <w:bCs/>
                <w:sz w:val="20"/>
                <w:szCs w:val="20"/>
              </w:rPr>
            </w:pPr>
            <w:r w:rsidRPr="001B7A77">
              <w:rPr>
                <w:rFonts w:ascii="Times New Roman" w:hAnsi="Times New Roman" w:cs="Times New Roman"/>
                <w:b/>
                <w:bCs/>
                <w:sz w:val="20"/>
                <w:szCs w:val="20"/>
              </w:rPr>
              <w:t>Цена</w:t>
            </w:r>
          </w:p>
          <w:p w:rsidR="001F6195" w:rsidRDefault="00D63EA1" w:rsidP="00D63EA1">
            <w:pPr>
              <w:jc w:val="center"/>
              <w:rPr>
                <w:rFonts w:ascii="Times New Roman" w:hAnsi="Times New Roman" w:cs="Times New Roman"/>
                <w:b/>
                <w:bCs/>
                <w:sz w:val="20"/>
                <w:szCs w:val="20"/>
              </w:rPr>
            </w:pPr>
            <w:r>
              <w:rPr>
                <w:rFonts w:ascii="Times New Roman" w:hAnsi="Times New Roman" w:cs="Times New Roman"/>
                <w:b/>
                <w:bCs/>
                <w:sz w:val="20"/>
                <w:szCs w:val="20"/>
              </w:rPr>
              <w:t>за ед. (руб.)</w:t>
            </w:r>
            <w:r w:rsidR="001F6195">
              <w:rPr>
                <w:rFonts w:ascii="Times New Roman" w:hAnsi="Times New Roman" w:cs="Times New Roman"/>
                <w:b/>
                <w:bCs/>
                <w:sz w:val="20"/>
                <w:szCs w:val="20"/>
              </w:rPr>
              <w:t>,</w:t>
            </w:r>
          </w:p>
          <w:p w:rsidR="00D63EA1" w:rsidRPr="001B7A77" w:rsidRDefault="001F6195" w:rsidP="00D63EA1">
            <w:pPr>
              <w:jc w:val="center"/>
              <w:rPr>
                <w:rFonts w:ascii="Times New Roman" w:hAnsi="Times New Roman" w:cs="Times New Roman"/>
                <w:b/>
                <w:bCs/>
                <w:sz w:val="20"/>
                <w:szCs w:val="20"/>
              </w:rPr>
            </w:pPr>
            <w:r>
              <w:rPr>
                <w:rFonts w:ascii="Times New Roman" w:hAnsi="Times New Roman" w:cs="Times New Roman"/>
                <w:b/>
                <w:bCs/>
                <w:sz w:val="20"/>
                <w:szCs w:val="20"/>
              </w:rPr>
              <w:t xml:space="preserve"> в т.ч. НДС</w:t>
            </w:r>
          </w:p>
          <w:p w:rsidR="00D63EA1" w:rsidRPr="001B7A77" w:rsidRDefault="00D63EA1" w:rsidP="00D63EA1">
            <w:pPr>
              <w:jc w:val="center"/>
              <w:rPr>
                <w:rFonts w:ascii="Times New Roman" w:hAnsi="Times New Roman" w:cs="Times New Roman"/>
                <w:b/>
                <w:bCs/>
                <w:sz w:val="20"/>
                <w:szCs w:val="20"/>
              </w:rPr>
            </w:pPr>
          </w:p>
        </w:tc>
        <w:tc>
          <w:tcPr>
            <w:tcW w:w="1272" w:type="dxa"/>
            <w:tcBorders>
              <w:top w:val="single" w:sz="4" w:space="0" w:color="auto"/>
              <w:left w:val="single" w:sz="4" w:space="0" w:color="auto"/>
              <w:bottom w:val="single" w:sz="4" w:space="0" w:color="auto"/>
              <w:right w:val="single" w:sz="4" w:space="0" w:color="auto"/>
            </w:tcBorders>
            <w:shd w:val="clear" w:color="FFFFFF" w:fill="auto"/>
            <w:vAlign w:val="center"/>
          </w:tcPr>
          <w:p w:rsidR="00D63EA1" w:rsidRPr="001B7A77" w:rsidRDefault="00D63EA1" w:rsidP="00D63EA1">
            <w:pPr>
              <w:jc w:val="center"/>
              <w:rPr>
                <w:rFonts w:ascii="Times New Roman" w:hAnsi="Times New Roman" w:cs="Times New Roman"/>
                <w:b/>
                <w:bCs/>
                <w:sz w:val="20"/>
                <w:szCs w:val="20"/>
              </w:rPr>
            </w:pPr>
            <w:r>
              <w:rPr>
                <w:rFonts w:ascii="Times New Roman" w:hAnsi="Times New Roman" w:cs="Times New Roman"/>
                <w:b/>
                <w:bCs/>
                <w:sz w:val="20"/>
                <w:szCs w:val="20"/>
              </w:rPr>
              <w:t>Стоимость (руб.)</w:t>
            </w:r>
            <w:r w:rsidR="001F6195">
              <w:rPr>
                <w:rFonts w:ascii="Times New Roman" w:hAnsi="Times New Roman" w:cs="Times New Roman"/>
                <w:b/>
                <w:bCs/>
                <w:sz w:val="20"/>
                <w:szCs w:val="20"/>
              </w:rPr>
              <w:t>, в т.ч. НДС</w:t>
            </w:r>
          </w:p>
          <w:p w:rsidR="00D63EA1" w:rsidRPr="001B7A77" w:rsidRDefault="00D63EA1" w:rsidP="00D63EA1">
            <w:pPr>
              <w:jc w:val="center"/>
              <w:rPr>
                <w:rFonts w:ascii="Times New Roman" w:hAnsi="Times New Roman" w:cs="Times New Roman"/>
                <w:b/>
                <w:bCs/>
                <w:sz w:val="20"/>
                <w:szCs w:val="20"/>
              </w:rPr>
            </w:pPr>
          </w:p>
        </w:tc>
      </w:tr>
      <w:tr w:rsidR="007D6480" w:rsidRPr="001B7A77" w:rsidTr="001D3A6D">
        <w:trPr>
          <w:trHeight w:val="60"/>
        </w:trPr>
        <w:tc>
          <w:tcPr>
            <w:tcW w:w="222" w:type="dxa"/>
            <w:tcBorders>
              <w:right w:val="single" w:sz="4" w:space="0" w:color="auto"/>
            </w:tcBorders>
            <w:shd w:val="clear" w:color="FFFFFF" w:fill="auto"/>
            <w:vAlign w:val="bottom"/>
          </w:tcPr>
          <w:p w:rsidR="007D6480" w:rsidRPr="001B7A77" w:rsidRDefault="007D6480" w:rsidP="007D6480">
            <w:pPr>
              <w:rPr>
                <w:rFonts w:ascii="Times New Roman" w:hAnsi="Times New Roman" w:cs="Times New Roman"/>
                <w:sz w:val="20"/>
                <w:szCs w:val="20"/>
              </w:rPr>
            </w:pPr>
          </w:p>
        </w:tc>
        <w:tc>
          <w:tcPr>
            <w:tcW w:w="503" w:type="dxa"/>
            <w:tcBorders>
              <w:top w:val="single" w:sz="4" w:space="0" w:color="auto"/>
              <w:left w:val="single" w:sz="4" w:space="0" w:color="auto"/>
              <w:bottom w:val="single" w:sz="4" w:space="0" w:color="auto"/>
              <w:right w:val="single" w:sz="4" w:space="0" w:color="auto"/>
            </w:tcBorders>
            <w:shd w:val="clear" w:color="FFFFFF" w:fill="auto"/>
            <w:vAlign w:val="center"/>
          </w:tcPr>
          <w:p w:rsidR="007D6480" w:rsidRPr="002732DA" w:rsidRDefault="007D6480" w:rsidP="007D6480">
            <w:pPr>
              <w:jc w:val="both"/>
              <w:rPr>
                <w:rFonts w:ascii="Times New Roman" w:hAnsi="Times New Roman" w:cs="Times New Roman"/>
                <w:bCs/>
                <w:sz w:val="20"/>
                <w:szCs w:val="20"/>
              </w:rPr>
            </w:pPr>
            <w:r w:rsidRPr="002732DA">
              <w:rPr>
                <w:rFonts w:ascii="Times New Roman" w:hAnsi="Times New Roman" w:cs="Times New Roman"/>
                <w:bCs/>
                <w:sz w:val="20"/>
                <w:szCs w:val="20"/>
              </w:rPr>
              <w:t>1</w:t>
            </w:r>
          </w:p>
        </w:tc>
        <w:tc>
          <w:tcPr>
            <w:tcW w:w="1416" w:type="dxa"/>
            <w:tcBorders>
              <w:top w:val="single" w:sz="4" w:space="0" w:color="auto"/>
              <w:left w:val="single" w:sz="4" w:space="0" w:color="auto"/>
              <w:bottom w:val="single" w:sz="4" w:space="0" w:color="auto"/>
              <w:right w:val="single" w:sz="4" w:space="0" w:color="auto"/>
            </w:tcBorders>
            <w:shd w:val="clear" w:color="FFFFFF" w:fill="auto"/>
            <w:vAlign w:val="center"/>
          </w:tcPr>
          <w:p w:rsidR="007D6480" w:rsidRPr="002732DA" w:rsidRDefault="007D6480" w:rsidP="007D6480">
            <w:pPr>
              <w:jc w:val="both"/>
              <w:rPr>
                <w:rFonts w:ascii="Times New Roman" w:hAnsi="Times New Roman" w:cs="Times New Roman"/>
                <w:bCs/>
                <w:sz w:val="20"/>
                <w:szCs w:val="20"/>
              </w:rPr>
            </w:pPr>
            <w:r w:rsidRPr="007D6480">
              <w:rPr>
                <w:rFonts w:ascii="Times New Roman" w:hAnsi="Times New Roman" w:cs="Times New Roman"/>
                <w:bCs/>
                <w:sz w:val="20"/>
                <w:szCs w:val="20"/>
              </w:rPr>
              <w:t>21.20.23.110</w:t>
            </w:r>
          </w:p>
        </w:tc>
        <w:tc>
          <w:tcPr>
            <w:tcW w:w="3136" w:type="dxa"/>
            <w:tcBorders>
              <w:top w:val="single" w:sz="4" w:space="0" w:color="auto"/>
              <w:left w:val="single" w:sz="4" w:space="0" w:color="auto"/>
              <w:bottom w:val="single" w:sz="4" w:space="0" w:color="auto"/>
              <w:right w:val="single" w:sz="4" w:space="0" w:color="auto"/>
            </w:tcBorders>
            <w:shd w:val="clear" w:color="FFFF00" w:fill="FFFFFF"/>
          </w:tcPr>
          <w:p w:rsidR="007D6480" w:rsidRPr="007D6480" w:rsidRDefault="007D6480" w:rsidP="007D6480">
            <w:pPr>
              <w:rPr>
                <w:rFonts w:ascii="Times New Roman" w:hAnsi="Times New Roman" w:cs="Times New Roman"/>
                <w:color w:val="000000"/>
                <w:sz w:val="20"/>
                <w:szCs w:val="20"/>
              </w:rPr>
            </w:pPr>
            <w:proofErr w:type="spellStart"/>
            <w:r w:rsidRPr="007D6480">
              <w:rPr>
                <w:rFonts w:ascii="Times New Roman" w:hAnsi="Times New Roman" w:cs="Times New Roman"/>
                <w:color w:val="000000"/>
                <w:sz w:val="20"/>
                <w:szCs w:val="20"/>
              </w:rPr>
              <w:t>Орто</w:t>
            </w:r>
            <w:proofErr w:type="spellEnd"/>
            <w:r w:rsidRPr="007D6480">
              <w:rPr>
                <w:rFonts w:ascii="Times New Roman" w:hAnsi="Times New Roman" w:cs="Times New Roman"/>
                <w:color w:val="000000"/>
                <w:sz w:val="20"/>
                <w:szCs w:val="20"/>
              </w:rPr>
              <w:t>-ксилол</w:t>
            </w:r>
          </w:p>
        </w:tc>
        <w:tc>
          <w:tcPr>
            <w:tcW w:w="3546" w:type="dxa"/>
            <w:tcBorders>
              <w:top w:val="single" w:sz="4" w:space="0" w:color="auto"/>
              <w:left w:val="single" w:sz="4" w:space="0" w:color="auto"/>
              <w:bottom w:val="single" w:sz="4" w:space="0" w:color="auto"/>
              <w:right w:val="single" w:sz="4" w:space="0" w:color="auto"/>
            </w:tcBorders>
            <w:shd w:val="clear" w:color="FFFFFF" w:fill="auto"/>
          </w:tcPr>
          <w:p w:rsidR="007D6480" w:rsidRPr="003B5062" w:rsidRDefault="007D6480" w:rsidP="007D648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FFFFFF" w:fill="auto"/>
          </w:tcPr>
          <w:p w:rsidR="007D6480" w:rsidRPr="00200C7E" w:rsidRDefault="007D6480" w:rsidP="007D6480">
            <w:pPr>
              <w:jc w:val="center"/>
              <w:rPr>
                <w:rFonts w:ascii="Times New Roman" w:hAnsi="Times New Roman" w:cs="Times New Roman"/>
                <w:b/>
                <w:sz w:val="20"/>
                <w:szCs w:val="20"/>
              </w:rPr>
            </w:pPr>
          </w:p>
        </w:tc>
        <w:tc>
          <w:tcPr>
            <w:tcW w:w="992" w:type="dxa"/>
            <w:tcBorders>
              <w:top w:val="nil"/>
              <w:left w:val="nil"/>
              <w:bottom w:val="single" w:sz="4" w:space="0" w:color="auto"/>
              <w:right w:val="single" w:sz="4" w:space="0" w:color="auto"/>
            </w:tcBorders>
            <w:shd w:val="clear" w:color="auto" w:fill="FFFFFF" w:themeFill="background1"/>
          </w:tcPr>
          <w:p w:rsidR="007D6480" w:rsidRPr="000571D6" w:rsidRDefault="00200FE9" w:rsidP="007D6480">
            <w:pPr>
              <w:jc w:val="center"/>
              <w:rPr>
                <w:rFonts w:ascii="Times New Roman" w:hAnsi="Times New Roman" w:cs="Times New Roman"/>
                <w:sz w:val="20"/>
                <w:szCs w:val="20"/>
              </w:rPr>
            </w:pPr>
            <w:r>
              <w:rPr>
                <w:rFonts w:ascii="Times New Roman" w:hAnsi="Times New Roman" w:cs="Times New Roman"/>
                <w:sz w:val="20"/>
                <w:szCs w:val="20"/>
              </w:rPr>
              <w:t>упак</w:t>
            </w:r>
          </w:p>
        </w:tc>
        <w:tc>
          <w:tcPr>
            <w:tcW w:w="1094" w:type="dxa"/>
            <w:tcBorders>
              <w:top w:val="nil"/>
              <w:left w:val="nil"/>
              <w:bottom w:val="single" w:sz="4" w:space="0" w:color="auto"/>
              <w:right w:val="single" w:sz="4" w:space="0" w:color="auto"/>
            </w:tcBorders>
            <w:shd w:val="clear" w:color="auto" w:fill="FFFFFF" w:themeFill="background1"/>
          </w:tcPr>
          <w:p w:rsidR="007D6480" w:rsidRPr="000571D6" w:rsidRDefault="00200FE9" w:rsidP="007D6480">
            <w:pPr>
              <w:jc w:val="center"/>
              <w:rPr>
                <w:rFonts w:ascii="Times New Roman" w:hAnsi="Times New Roman" w:cs="Times New Roman"/>
                <w:sz w:val="20"/>
                <w:szCs w:val="20"/>
              </w:rPr>
            </w:pPr>
            <w:r>
              <w:rPr>
                <w:rFonts w:ascii="Times New Roman" w:hAnsi="Times New Roman" w:cs="Times New Roman"/>
                <w:sz w:val="20"/>
                <w:szCs w:val="20"/>
              </w:rPr>
              <w:t>5</w:t>
            </w:r>
          </w:p>
        </w:tc>
        <w:tc>
          <w:tcPr>
            <w:tcW w:w="982" w:type="dxa"/>
            <w:tcBorders>
              <w:top w:val="single" w:sz="4" w:space="0" w:color="auto"/>
              <w:left w:val="single" w:sz="4" w:space="0" w:color="auto"/>
              <w:bottom w:val="single" w:sz="4" w:space="0" w:color="auto"/>
              <w:right w:val="single" w:sz="4" w:space="0" w:color="auto"/>
            </w:tcBorders>
            <w:shd w:val="clear" w:color="FFFFFF" w:fill="auto"/>
            <w:vAlign w:val="center"/>
          </w:tcPr>
          <w:p w:rsidR="007D6480" w:rsidRPr="001B7A77" w:rsidRDefault="007D6480" w:rsidP="007D6480">
            <w:pPr>
              <w:jc w:val="center"/>
              <w:rPr>
                <w:rFonts w:ascii="Times New Roman" w:hAnsi="Times New Roman" w:cs="Times New Roman"/>
                <w:b/>
                <w:bCs/>
                <w:sz w:val="20"/>
                <w:szCs w:val="20"/>
              </w:rPr>
            </w:pPr>
          </w:p>
        </w:tc>
        <w:tc>
          <w:tcPr>
            <w:tcW w:w="1272" w:type="dxa"/>
            <w:tcBorders>
              <w:top w:val="single" w:sz="4" w:space="0" w:color="auto"/>
              <w:left w:val="single" w:sz="4" w:space="0" w:color="auto"/>
              <w:bottom w:val="single" w:sz="4" w:space="0" w:color="auto"/>
              <w:right w:val="single" w:sz="4" w:space="0" w:color="auto"/>
            </w:tcBorders>
            <w:shd w:val="clear" w:color="FFFFFF" w:fill="auto"/>
            <w:vAlign w:val="center"/>
          </w:tcPr>
          <w:p w:rsidR="007D6480" w:rsidRDefault="007D6480" w:rsidP="007D6480">
            <w:pPr>
              <w:jc w:val="center"/>
              <w:rPr>
                <w:rFonts w:ascii="Times New Roman" w:hAnsi="Times New Roman" w:cs="Times New Roman"/>
                <w:b/>
                <w:bCs/>
                <w:sz w:val="20"/>
                <w:szCs w:val="20"/>
              </w:rPr>
            </w:pPr>
          </w:p>
        </w:tc>
      </w:tr>
      <w:tr w:rsidR="007D6480" w:rsidRPr="001B7A77" w:rsidTr="001D3A6D">
        <w:trPr>
          <w:trHeight w:val="60"/>
        </w:trPr>
        <w:tc>
          <w:tcPr>
            <w:tcW w:w="222" w:type="dxa"/>
            <w:tcBorders>
              <w:right w:val="single" w:sz="4" w:space="0" w:color="auto"/>
            </w:tcBorders>
            <w:shd w:val="clear" w:color="FFFFFF" w:fill="auto"/>
            <w:vAlign w:val="bottom"/>
          </w:tcPr>
          <w:p w:rsidR="007D6480" w:rsidRPr="001B7A77" w:rsidRDefault="007D6480" w:rsidP="007D6480">
            <w:pPr>
              <w:rPr>
                <w:rFonts w:ascii="Times New Roman" w:hAnsi="Times New Roman" w:cs="Times New Roman"/>
                <w:sz w:val="20"/>
                <w:szCs w:val="20"/>
              </w:rPr>
            </w:pPr>
          </w:p>
        </w:tc>
        <w:tc>
          <w:tcPr>
            <w:tcW w:w="503" w:type="dxa"/>
            <w:tcBorders>
              <w:top w:val="single" w:sz="4" w:space="0" w:color="auto"/>
              <w:left w:val="single" w:sz="4" w:space="0" w:color="auto"/>
              <w:bottom w:val="single" w:sz="4" w:space="0" w:color="auto"/>
              <w:right w:val="single" w:sz="4" w:space="0" w:color="auto"/>
            </w:tcBorders>
            <w:shd w:val="clear" w:color="FFFFFF" w:fill="auto"/>
            <w:vAlign w:val="center"/>
          </w:tcPr>
          <w:p w:rsidR="007D6480" w:rsidRPr="002732DA" w:rsidRDefault="007D6480" w:rsidP="007D6480">
            <w:pPr>
              <w:jc w:val="both"/>
              <w:rPr>
                <w:rFonts w:ascii="Times New Roman" w:hAnsi="Times New Roman" w:cs="Times New Roman"/>
                <w:bCs/>
                <w:sz w:val="20"/>
                <w:szCs w:val="20"/>
              </w:rPr>
            </w:pPr>
            <w:r>
              <w:rPr>
                <w:rFonts w:ascii="Times New Roman" w:hAnsi="Times New Roman" w:cs="Times New Roman"/>
                <w:bCs/>
                <w:sz w:val="20"/>
                <w:szCs w:val="20"/>
              </w:rPr>
              <w:t>2</w:t>
            </w:r>
          </w:p>
        </w:tc>
        <w:tc>
          <w:tcPr>
            <w:tcW w:w="1416" w:type="dxa"/>
            <w:tcBorders>
              <w:top w:val="single" w:sz="4" w:space="0" w:color="auto"/>
              <w:left w:val="single" w:sz="4" w:space="0" w:color="auto"/>
              <w:bottom w:val="single" w:sz="4" w:space="0" w:color="auto"/>
              <w:right w:val="single" w:sz="4" w:space="0" w:color="auto"/>
            </w:tcBorders>
            <w:shd w:val="clear" w:color="FFFFFF" w:fill="auto"/>
            <w:vAlign w:val="center"/>
          </w:tcPr>
          <w:p w:rsidR="007D6480" w:rsidRPr="00990CAB" w:rsidRDefault="007D6480" w:rsidP="007D6480">
            <w:pPr>
              <w:jc w:val="both"/>
              <w:rPr>
                <w:rFonts w:ascii="Times New Roman" w:hAnsi="Times New Roman" w:cs="Times New Roman"/>
                <w:bCs/>
                <w:sz w:val="20"/>
                <w:szCs w:val="20"/>
              </w:rPr>
            </w:pPr>
            <w:r w:rsidRPr="007D6480">
              <w:rPr>
                <w:rFonts w:ascii="Times New Roman" w:hAnsi="Times New Roman" w:cs="Times New Roman"/>
                <w:bCs/>
                <w:sz w:val="20"/>
                <w:szCs w:val="20"/>
              </w:rPr>
              <w:t>21.20.23.110-00010299</w:t>
            </w:r>
          </w:p>
        </w:tc>
        <w:tc>
          <w:tcPr>
            <w:tcW w:w="3136" w:type="dxa"/>
            <w:tcBorders>
              <w:top w:val="nil"/>
              <w:left w:val="single" w:sz="4" w:space="0" w:color="auto"/>
              <w:bottom w:val="single" w:sz="4" w:space="0" w:color="auto"/>
              <w:right w:val="single" w:sz="4" w:space="0" w:color="auto"/>
            </w:tcBorders>
            <w:shd w:val="clear" w:color="FFFF00" w:fill="FFFFFF"/>
          </w:tcPr>
          <w:p w:rsidR="007D6480" w:rsidRPr="007D6480" w:rsidRDefault="007D6480" w:rsidP="007D6480">
            <w:pPr>
              <w:rPr>
                <w:rFonts w:ascii="Times New Roman" w:hAnsi="Times New Roman" w:cs="Times New Roman"/>
                <w:color w:val="000000"/>
                <w:sz w:val="20"/>
                <w:szCs w:val="20"/>
              </w:rPr>
            </w:pPr>
            <w:r w:rsidRPr="007D6480">
              <w:rPr>
                <w:rFonts w:ascii="Times New Roman" w:hAnsi="Times New Roman" w:cs="Times New Roman"/>
                <w:color w:val="000000"/>
                <w:sz w:val="20"/>
                <w:szCs w:val="20"/>
              </w:rPr>
              <w:t xml:space="preserve">Акриловая смола заливочная среда ИВД </w:t>
            </w:r>
          </w:p>
        </w:tc>
        <w:tc>
          <w:tcPr>
            <w:tcW w:w="3546" w:type="dxa"/>
            <w:tcBorders>
              <w:top w:val="single" w:sz="4" w:space="0" w:color="auto"/>
              <w:left w:val="single" w:sz="4" w:space="0" w:color="auto"/>
              <w:bottom w:val="single" w:sz="4" w:space="0" w:color="auto"/>
              <w:right w:val="single" w:sz="4" w:space="0" w:color="auto"/>
            </w:tcBorders>
            <w:shd w:val="clear" w:color="FFFFFF" w:fill="auto"/>
          </w:tcPr>
          <w:p w:rsidR="007D6480" w:rsidRPr="003B5062" w:rsidRDefault="007D6480" w:rsidP="007D648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FFFFFF" w:fill="auto"/>
          </w:tcPr>
          <w:p w:rsidR="007D6480" w:rsidRPr="00200C7E" w:rsidRDefault="007D6480" w:rsidP="007D6480">
            <w:pPr>
              <w:jc w:val="center"/>
              <w:rPr>
                <w:rFonts w:ascii="Times New Roman" w:hAnsi="Times New Roman" w:cs="Times New Roman"/>
                <w:b/>
                <w:sz w:val="20"/>
                <w:szCs w:val="20"/>
              </w:rPr>
            </w:pPr>
          </w:p>
        </w:tc>
        <w:tc>
          <w:tcPr>
            <w:tcW w:w="992" w:type="dxa"/>
            <w:tcBorders>
              <w:top w:val="nil"/>
              <w:left w:val="nil"/>
              <w:bottom w:val="single" w:sz="4" w:space="0" w:color="auto"/>
              <w:right w:val="single" w:sz="4" w:space="0" w:color="auto"/>
            </w:tcBorders>
            <w:shd w:val="clear" w:color="auto" w:fill="FFFFFF" w:themeFill="background1"/>
          </w:tcPr>
          <w:p w:rsidR="007D6480" w:rsidRPr="000571D6" w:rsidRDefault="007D6480" w:rsidP="007D6480">
            <w:pPr>
              <w:jc w:val="center"/>
              <w:rPr>
                <w:rFonts w:ascii="Times New Roman" w:hAnsi="Times New Roman" w:cs="Times New Roman"/>
                <w:sz w:val="20"/>
                <w:szCs w:val="20"/>
              </w:rPr>
            </w:pPr>
            <w:r w:rsidRPr="000571D6">
              <w:rPr>
                <w:rFonts w:ascii="Times New Roman" w:hAnsi="Times New Roman" w:cs="Times New Roman"/>
                <w:sz w:val="20"/>
                <w:szCs w:val="20"/>
              </w:rPr>
              <w:t>шт</w:t>
            </w:r>
          </w:p>
        </w:tc>
        <w:tc>
          <w:tcPr>
            <w:tcW w:w="1094" w:type="dxa"/>
            <w:tcBorders>
              <w:top w:val="nil"/>
              <w:left w:val="nil"/>
              <w:bottom w:val="single" w:sz="4" w:space="0" w:color="auto"/>
              <w:right w:val="single" w:sz="4" w:space="0" w:color="auto"/>
            </w:tcBorders>
            <w:shd w:val="clear" w:color="auto" w:fill="FFFFFF" w:themeFill="background1"/>
          </w:tcPr>
          <w:p w:rsidR="007D6480" w:rsidRPr="000571D6" w:rsidRDefault="00200FE9" w:rsidP="007D6480">
            <w:pPr>
              <w:jc w:val="center"/>
              <w:rPr>
                <w:rFonts w:ascii="Times New Roman" w:hAnsi="Times New Roman" w:cs="Times New Roman"/>
                <w:sz w:val="20"/>
                <w:szCs w:val="20"/>
              </w:rPr>
            </w:pPr>
            <w:r>
              <w:rPr>
                <w:rFonts w:ascii="Times New Roman" w:hAnsi="Times New Roman" w:cs="Times New Roman"/>
                <w:sz w:val="20"/>
                <w:szCs w:val="20"/>
              </w:rPr>
              <w:t>1</w:t>
            </w:r>
          </w:p>
        </w:tc>
        <w:tc>
          <w:tcPr>
            <w:tcW w:w="982" w:type="dxa"/>
            <w:tcBorders>
              <w:top w:val="single" w:sz="4" w:space="0" w:color="auto"/>
              <w:left w:val="single" w:sz="4" w:space="0" w:color="auto"/>
              <w:bottom w:val="single" w:sz="4" w:space="0" w:color="auto"/>
              <w:right w:val="single" w:sz="4" w:space="0" w:color="auto"/>
            </w:tcBorders>
            <w:shd w:val="clear" w:color="FFFFFF" w:fill="auto"/>
            <w:vAlign w:val="center"/>
          </w:tcPr>
          <w:p w:rsidR="007D6480" w:rsidRPr="001B7A77" w:rsidRDefault="007D6480" w:rsidP="007D6480">
            <w:pPr>
              <w:jc w:val="center"/>
              <w:rPr>
                <w:rFonts w:ascii="Times New Roman" w:hAnsi="Times New Roman" w:cs="Times New Roman"/>
                <w:b/>
                <w:bCs/>
                <w:sz w:val="20"/>
                <w:szCs w:val="20"/>
              </w:rPr>
            </w:pPr>
          </w:p>
        </w:tc>
        <w:tc>
          <w:tcPr>
            <w:tcW w:w="1272" w:type="dxa"/>
            <w:tcBorders>
              <w:top w:val="single" w:sz="4" w:space="0" w:color="auto"/>
              <w:left w:val="single" w:sz="4" w:space="0" w:color="auto"/>
              <w:bottom w:val="single" w:sz="4" w:space="0" w:color="auto"/>
              <w:right w:val="single" w:sz="4" w:space="0" w:color="auto"/>
            </w:tcBorders>
            <w:shd w:val="clear" w:color="FFFFFF" w:fill="auto"/>
            <w:vAlign w:val="center"/>
          </w:tcPr>
          <w:p w:rsidR="007D6480" w:rsidRDefault="007D6480" w:rsidP="007D6480">
            <w:pPr>
              <w:jc w:val="center"/>
              <w:rPr>
                <w:rFonts w:ascii="Times New Roman" w:hAnsi="Times New Roman" w:cs="Times New Roman"/>
                <w:b/>
                <w:bCs/>
                <w:sz w:val="20"/>
                <w:szCs w:val="20"/>
              </w:rPr>
            </w:pPr>
          </w:p>
        </w:tc>
      </w:tr>
      <w:tr w:rsidR="0028674A" w:rsidRPr="001B7A77" w:rsidTr="000E543D">
        <w:trPr>
          <w:trHeight w:val="60"/>
        </w:trPr>
        <w:tc>
          <w:tcPr>
            <w:tcW w:w="222" w:type="dxa"/>
            <w:tcBorders>
              <w:right w:val="single" w:sz="4" w:space="0" w:color="auto"/>
            </w:tcBorders>
            <w:shd w:val="clear" w:color="FFFFFF" w:fill="auto"/>
            <w:vAlign w:val="bottom"/>
          </w:tcPr>
          <w:p w:rsidR="0028674A" w:rsidRPr="001B7A77" w:rsidRDefault="0028674A" w:rsidP="0028674A">
            <w:pPr>
              <w:rPr>
                <w:rFonts w:ascii="Times New Roman" w:hAnsi="Times New Roman" w:cs="Times New Roman"/>
                <w:sz w:val="20"/>
                <w:szCs w:val="20"/>
              </w:rPr>
            </w:pPr>
          </w:p>
        </w:tc>
        <w:tc>
          <w:tcPr>
            <w:tcW w:w="503" w:type="dxa"/>
            <w:tcBorders>
              <w:top w:val="single" w:sz="4" w:space="0" w:color="auto"/>
              <w:left w:val="single" w:sz="4" w:space="0" w:color="auto"/>
              <w:bottom w:val="single" w:sz="4" w:space="0" w:color="auto"/>
              <w:right w:val="single" w:sz="4" w:space="0" w:color="auto"/>
            </w:tcBorders>
            <w:shd w:val="clear" w:color="FFFFFF" w:fill="auto"/>
          </w:tcPr>
          <w:p w:rsidR="0028674A" w:rsidRPr="001B7A77" w:rsidRDefault="0028674A" w:rsidP="0028674A">
            <w:pPr>
              <w:jc w:val="center"/>
              <w:rPr>
                <w:rFonts w:ascii="Times New Roman" w:hAnsi="Times New Roman" w:cs="Times New Roman"/>
                <w:sz w:val="20"/>
                <w:szCs w:val="20"/>
              </w:rPr>
            </w:pPr>
          </w:p>
        </w:tc>
        <w:tc>
          <w:tcPr>
            <w:tcW w:w="12867" w:type="dxa"/>
            <w:gridSpan w:val="7"/>
            <w:tcBorders>
              <w:top w:val="single" w:sz="4" w:space="0" w:color="auto"/>
              <w:left w:val="single" w:sz="4" w:space="0" w:color="auto"/>
              <w:bottom w:val="single" w:sz="4" w:space="0" w:color="auto"/>
              <w:right w:val="single" w:sz="4" w:space="0" w:color="auto"/>
            </w:tcBorders>
            <w:shd w:val="clear" w:color="FFFFFF" w:fill="auto"/>
          </w:tcPr>
          <w:p w:rsidR="0028674A" w:rsidRPr="001B7A77" w:rsidRDefault="0028674A" w:rsidP="0028674A">
            <w:pPr>
              <w:jc w:val="right"/>
              <w:rPr>
                <w:rFonts w:ascii="Times New Roman" w:hAnsi="Times New Roman" w:cs="Times New Roman"/>
                <w:sz w:val="20"/>
                <w:szCs w:val="20"/>
              </w:rPr>
            </w:pPr>
            <w:r>
              <w:rPr>
                <w:rFonts w:ascii="Times New Roman" w:hAnsi="Times New Roman" w:cs="Times New Roman"/>
                <w:sz w:val="20"/>
                <w:szCs w:val="20"/>
              </w:rPr>
              <w:t>Итого:</w:t>
            </w:r>
          </w:p>
        </w:tc>
        <w:tc>
          <w:tcPr>
            <w:tcW w:w="1272" w:type="dxa"/>
            <w:tcBorders>
              <w:top w:val="single" w:sz="4" w:space="0" w:color="auto"/>
              <w:left w:val="single" w:sz="4" w:space="0" w:color="auto"/>
              <w:bottom w:val="single" w:sz="4" w:space="0" w:color="auto"/>
              <w:right w:val="single" w:sz="4" w:space="0" w:color="auto"/>
            </w:tcBorders>
            <w:shd w:val="clear" w:color="FFFFFF" w:fill="auto"/>
          </w:tcPr>
          <w:p w:rsidR="0028674A" w:rsidRPr="001B7A77" w:rsidRDefault="0028674A" w:rsidP="0028674A">
            <w:pPr>
              <w:jc w:val="right"/>
              <w:rPr>
                <w:rFonts w:ascii="Times New Roman" w:hAnsi="Times New Roman" w:cs="Times New Roman"/>
                <w:sz w:val="20"/>
                <w:szCs w:val="20"/>
              </w:rPr>
            </w:pPr>
          </w:p>
        </w:tc>
      </w:tr>
    </w:tbl>
    <w:p w:rsidR="00BC55E2" w:rsidRPr="005E5B51" w:rsidRDefault="00BC55E2" w:rsidP="00BC55E2">
      <w:pPr>
        <w:spacing w:after="0" w:line="240" w:lineRule="auto"/>
        <w:ind w:firstLine="708"/>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tbl>
      <w:tblPr>
        <w:tblpPr w:leftFromText="180" w:rightFromText="180" w:vertAnchor="text" w:horzAnchor="page" w:tblpX="2522" w:tblpY="36"/>
        <w:tblW w:w="0" w:type="dxa"/>
        <w:tblLayout w:type="fixed"/>
        <w:tblLook w:val="04A0" w:firstRow="1" w:lastRow="0" w:firstColumn="1" w:lastColumn="0" w:noHBand="0" w:noVBand="1"/>
      </w:tblPr>
      <w:tblGrid>
        <w:gridCol w:w="4951"/>
        <w:gridCol w:w="4320"/>
      </w:tblGrid>
      <w:tr w:rsidR="00BC55E2" w:rsidRPr="005E5B51" w:rsidTr="00D63EA1">
        <w:trPr>
          <w:cantSplit/>
        </w:trPr>
        <w:tc>
          <w:tcPr>
            <w:tcW w:w="4951" w:type="dxa"/>
          </w:tcPr>
          <w:p w:rsidR="00BC55E2" w:rsidRPr="005E5B51" w:rsidRDefault="00BC55E2" w:rsidP="00D63EA1">
            <w:pPr>
              <w:spacing w:after="0" w:line="240" w:lineRule="auto"/>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Заказчик:</w:t>
            </w:r>
          </w:p>
          <w:p w:rsidR="00BC55E2" w:rsidRPr="005E5B51" w:rsidRDefault="00BC55E2" w:rsidP="00D63EA1">
            <w:pPr>
              <w:spacing w:after="0" w:line="240" w:lineRule="auto"/>
              <w:jc w:val="both"/>
              <w:rPr>
                <w:rFonts w:ascii="Times New Roman" w:eastAsia="Times New Roman" w:hAnsi="Times New Roman" w:cs="Times New Roman"/>
                <w:sz w:val="20"/>
                <w:szCs w:val="20"/>
                <w:lang w:eastAsia="ru-RU"/>
              </w:rPr>
            </w:pPr>
          </w:p>
        </w:tc>
        <w:tc>
          <w:tcPr>
            <w:tcW w:w="4320" w:type="dxa"/>
          </w:tcPr>
          <w:p w:rsidR="00BC55E2" w:rsidRPr="005E5B51" w:rsidRDefault="00BC55E2" w:rsidP="00D63EA1">
            <w:pPr>
              <w:spacing w:after="0" w:line="240" w:lineRule="auto"/>
              <w:jc w:val="both"/>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Поставщик:</w:t>
            </w:r>
          </w:p>
          <w:p w:rsidR="00BC55E2" w:rsidRPr="005E5B51" w:rsidRDefault="00BC55E2" w:rsidP="00D63EA1">
            <w:pPr>
              <w:spacing w:after="0" w:line="240" w:lineRule="auto"/>
              <w:jc w:val="both"/>
              <w:rPr>
                <w:rFonts w:ascii="Times New Roman" w:eastAsia="Times New Roman" w:hAnsi="Times New Roman" w:cs="Times New Roman"/>
                <w:b/>
                <w:sz w:val="20"/>
                <w:szCs w:val="20"/>
                <w:lang w:eastAsia="ru-RU"/>
              </w:rPr>
            </w:pPr>
          </w:p>
        </w:tc>
      </w:tr>
      <w:tr w:rsidR="00BC55E2" w:rsidRPr="005E5B51" w:rsidTr="00D63EA1">
        <w:trPr>
          <w:cantSplit/>
        </w:trPr>
        <w:tc>
          <w:tcPr>
            <w:tcW w:w="4951" w:type="dxa"/>
            <w:hideMark/>
          </w:tcPr>
          <w:p w:rsidR="00BC55E2" w:rsidRPr="005E5B51" w:rsidRDefault="00BC55E2" w:rsidP="00D63EA1">
            <w:pPr>
              <w:shd w:val="clear" w:color="auto" w:fill="FFFFFF"/>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_________________/А.Г. Микава /</w:t>
            </w:r>
          </w:p>
          <w:p w:rsidR="00BC55E2" w:rsidRPr="005E5B51" w:rsidRDefault="00BC55E2" w:rsidP="00D63EA1">
            <w:pPr>
              <w:spacing w:after="0" w:line="240" w:lineRule="auto"/>
              <w:jc w:val="both"/>
              <w:rPr>
                <w:rFonts w:ascii="Times New Roman" w:eastAsia="Calibri" w:hAnsi="Times New Roman" w:cs="Times New Roman"/>
                <w:bCs/>
                <w:sz w:val="20"/>
                <w:szCs w:val="20"/>
                <w:lang w:eastAsia="ru-RU"/>
              </w:rPr>
            </w:pPr>
          </w:p>
          <w:p w:rsidR="00BC55E2" w:rsidRPr="005E5B51" w:rsidRDefault="00BC55E2" w:rsidP="00D63EA1">
            <w:pPr>
              <w:spacing w:after="0" w:line="240" w:lineRule="auto"/>
              <w:jc w:val="both"/>
              <w:rPr>
                <w:rFonts w:ascii="Times New Roman" w:eastAsia="Times New Roman" w:hAnsi="Times New Roman" w:cs="Times New Roman"/>
                <w:sz w:val="20"/>
                <w:szCs w:val="20"/>
                <w:lang w:eastAsia="ru-RU"/>
              </w:rPr>
            </w:pPr>
          </w:p>
        </w:tc>
        <w:tc>
          <w:tcPr>
            <w:tcW w:w="4320" w:type="dxa"/>
            <w:hideMark/>
          </w:tcPr>
          <w:p w:rsidR="00BC55E2" w:rsidRPr="005E5B51" w:rsidRDefault="00BC55E2" w:rsidP="00D63EA1">
            <w:pPr>
              <w:spacing w:after="0" w:line="240" w:lineRule="auto"/>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_____________________/</w:t>
            </w:r>
            <w:r w:rsidR="00CF7501">
              <w:t xml:space="preserve"> </w:t>
            </w:r>
            <w:r w:rsidR="003B5062">
              <w:rPr>
                <w:rFonts w:ascii="Times New Roman" w:eastAsia="Times New Roman" w:hAnsi="Times New Roman" w:cs="Times New Roman"/>
                <w:sz w:val="20"/>
                <w:szCs w:val="20"/>
                <w:lang w:eastAsia="ru-RU"/>
              </w:rPr>
              <w:t xml:space="preserve"> </w:t>
            </w:r>
          </w:p>
          <w:p w:rsidR="00BC55E2" w:rsidRPr="005E5B51" w:rsidRDefault="00BC55E2" w:rsidP="00D63EA1">
            <w:pPr>
              <w:spacing w:after="0" w:line="240" w:lineRule="auto"/>
              <w:jc w:val="both"/>
              <w:rPr>
                <w:rFonts w:ascii="Times New Roman" w:eastAsia="Times New Roman" w:hAnsi="Times New Roman" w:cs="Times New Roman"/>
                <w:sz w:val="20"/>
                <w:szCs w:val="20"/>
                <w:lang w:eastAsia="ru-RU"/>
              </w:rPr>
            </w:pPr>
          </w:p>
          <w:p w:rsidR="00BC55E2" w:rsidRPr="005E5B51" w:rsidRDefault="00BC55E2" w:rsidP="00D63EA1">
            <w:pPr>
              <w:spacing w:after="0" w:line="240" w:lineRule="auto"/>
              <w:jc w:val="both"/>
              <w:rPr>
                <w:rFonts w:ascii="Times New Roman" w:eastAsia="Times New Roman" w:hAnsi="Times New Roman" w:cs="Times New Roman"/>
                <w:sz w:val="20"/>
                <w:szCs w:val="20"/>
                <w:lang w:eastAsia="ru-RU"/>
              </w:rPr>
            </w:pPr>
          </w:p>
        </w:tc>
      </w:tr>
    </w:tbl>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81793F" w:rsidRDefault="0081793F" w:rsidP="00E05DA1">
      <w:pPr>
        <w:spacing w:after="0" w:line="240" w:lineRule="auto"/>
        <w:jc w:val="right"/>
      </w:pPr>
    </w:p>
    <w:sectPr w:rsidR="0081793F" w:rsidSect="000E543D">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5E2"/>
    <w:rsid w:val="000571D6"/>
    <w:rsid w:val="000A3435"/>
    <w:rsid w:val="000A441F"/>
    <w:rsid w:val="000E543D"/>
    <w:rsid w:val="001308A3"/>
    <w:rsid w:val="00136F35"/>
    <w:rsid w:val="001426FA"/>
    <w:rsid w:val="00156085"/>
    <w:rsid w:val="001560AF"/>
    <w:rsid w:val="001629AE"/>
    <w:rsid w:val="0018164B"/>
    <w:rsid w:val="001F6195"/>
    <w:rsid w:val="00200C7E"/>
    <w:rsid w:val="00200FE9"/>
    <w:rsid w:val="002035A5"/>
    <w:rsid w:val="00231679"/>
    <w:rsid w:val="002732DA"/>
    <w:rsid w:val="002824AC"/>
    <w:rsid w:val="0028674A"/>
    <w:rsid w:val="0029314E"/>
    <w:rsid w:val="002F12DB"/>
    <w:rsid w:val="00311EEA"/>
    <w:rsid w:val="00336138"/>
    <w:rsid w:val="00397A0C"/>
    <w:rsid w:val="003B5062"/>
    <w:rsid w:val="003B5F92"/>
    <w:rsid w:val="003D1877"/>
    <w:rsid w:val="003E3661"/>
    <w:rsid w:val="00445391"/>
    <w:rsid w:val="00476638"/>
    <w:rsid w:val="00484A8C"/>
    <w:rsid w:val="004B073D"/>
    <w:rsid w:val="005219DC"/>
    <w:rsid w:val="0056402A"/>
    <w:rsid w:val="005978E9"/>
    <w:rsid w:val="005D241E"/>
    <w:rsid w:val="0060713A"/>
    <w:rsid w:val="00627462"/>
    <w:rsid w:val="006339D4"/>
    <w:rsid w:val="006711FB"/>
    <w:rsid w:val="00682E86"/>
    <w:rsid w:val="006B4FE3"/>
    <w:rsid w:val="007111CF"/>
    <w:rsid w:val="007257BF"/>
    <w:rsid w:val="007458ED"/>
    <w:rsid w:val="00774573"/>
    <w:rsid w:val="007D6480"/>
    <w:rsid w:val="0081793F"/>
    <w:rsid w:val="008508DC"/>
    <w:rsid w:val="008B5692"/>
    <w:rsid w:val="00905AA6"/>
    <w:rsid w:val="00925C51"/>
    <w:rsid w:val="00927060"/>
    <w:rsid w:val="0095475B"/>
    <w:rsid w:val="0096462B"/>
    <w:rsid w:val="00976918"/>
    <w:rsid w:val="0098713B"/>
    <w:rsid w:val="009C4A81"/>
    <w:rsid w:val="009D3FFD"/>
    <w:rsid w:val="00A32CBA"/>
    <w:rsid w:val="00A41D80"/>
    <w:rsid w:val="00A47581"/>
    <w:rsid w:val="00A872EC"/>
    <w:rsid w:val="00B611C3"/>
    <w:rsid w:val="00B67BE8"/>
    <w:rsid w:val="00BC55E2"/>
    <w:rsid w:val="00BF29BF"/>
    <w:rsid w:val="00C61A40"/>
    <w:rsid w:val="00CA73C3"/>
    <w:rsid w:val="00CC32E6"/>
    <w:rsid w:val="00CF7501"/>
    <w:rsid w:val="00D06A98"/>
    <w:rsid w:val="00D4663B"/>
    <w:rsid w:val="00D63EA1"/>
    <w:rsid w:val="00D85BD5"/>
    <w:rsid w:val="00E03755"/>
    <w:rsid w:val="00E05DA1"/>
    <w:rsid w:val="00E60F11"/>
    <w:rsid w:val="00E624CC"/>
    <w:rsid w:val="00F15CB7"/>
    <w:rsid w:val="00F204FC"/>
    <w:rsid w:val="00F430F0"/>
    <w:rsid w:val="00F77CDA"/>
    <w:rsid w:val="00F84944"/>
    <w:rsid w:val="00FA3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19A63"/>
  <w15:chartTrackingRefBased/>
  <w15:docId w15:val="{977E36F7-34A3-4D41-9EB9-86E0E87A1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55E2"/>
  </w:style>
  <w:style w:type="paragraph" w:styleId="1">
    <w:name w:val="heading 1"/>
    <w:basedOn w:val="a"/>
    <w:link w:val="10"/>
    <w:uiPriority w:val="9"/>
    <w:qFormat/>
    <w:rsid w:val="00D63E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semiHidden/>
    <w:unhideWhenUsed/>
    <w:rsid w:val="00BC55E2"/>
    <w:rPr>
      <w:color w:val="0000FF"/>
      <w:u w:val="single"/>
    </w:rPr>
  </w:style>
  <w:style w:type="character" w:customStyle="1" w:styleId="10">
    <w:name w:val="Заголовок 1 Знак"/>
    <w:basedOn w:val="a0"/>
    <w:link w:val="1"/>
    <w:uiPriority w:val="9"/>
    <w:rsid w:val="00D63EA1"/>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5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32F63630FA9A14F62CAD7CFA0F96BB6F56FBDDC1186BA4B1FC494B8AFF602B268759C0486A8D563470C8FADC28B7B6D666127CEA3D107EcEh5J" TargetMode="External"/><Relationship Id="rId3" Type="http://schemas.openxmlformats.org/officeDocument/2006/relationships/settings" Target="settings.xml"/><Relationship Id="rId7" Type="http://schemas.openxmlformats.org/officeDocument/2006/relationships/hyperlink" Target="consultantplus://offline/ref=79716603C9E7CAF5F553A9F9C7AA8D7E31010A35F764754739A114379F6CA6E02B1C3B0987027B3BE91495D2DB10E3877D106071BBD2E7EFa9q0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B082E25FDAD9B0DAE15BD1ADDC1974459560F4DA85624BE69A0920495DE914341FBF666403F72B5B065BBC94EE8W9O" TargetMode="External"/><Relationship Id="rId11" Type="http://schemas.openxmlformats.org/officeDocument/2006/relationships/fontTable" Target="fontTable.xml"/><Relationship Id="rId5" Type="http://schemas.openxmlformats.org/officeDocument/2006/relationships/hyperlink" Target="consultantplus://offline/ref=4DD819ADADBB0441F04BC57303C88F8722971CA858A45BE7F69714DD2AD746073C3E03341EF10C7D47535098C17D716AA7F850BBFA47C4F3b3n7N" TargetMode="External"/><Relationship Id="rId10" Type="http://schemas.openxmlformats.org/officeDocument/2006/relationships/hyperlink" Target="kodeks://link/d?nd=9027690&amp;prevdoc=499011838" TargetMode="External"/><Relationship Id="rId4" Type="http://schemas.openxmlformats.org/officeDocument/2006/relationships/webSettings" Target="webSettings.xml"/><Relationship Id="rId9" Type="http://schemas.openxmlformats.org/officeDocument/2006/relationships/hyperlink" Target="consultantplus://offline/ref=A0683B5141C55728136376E1A1F43FCAC497E8695E91B1B82DFD3440F8F094B9A21F8226896A11B9110A62D97DFAD8CA7F511BC0360BB6462FjE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6147</Words>
  <Characters>35043</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Склад 01</dc:creator>
  <cp:keywords/>
  <dc:description/>
  <cp:lastModifiedBy>Отдел госзаказа 2</cp:lastModifiedBy>
  <cp:revision>4</cp:revision>
  <dcterms:created xsi:type="dcterms:W3CDTF">2026-05-15T12:53:00Z</dcterms:created>
  <dcterms:modified xsi:type="dcterms:W3CDTF">2026-05-15T13:09:00Z</dcterms:modified>
</cp:coreProperties>
</file>