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0736" w:rsidRPr="00DC4336" w:rsidRDefault="00DE0736" w:rsidP="00DE0736">
      <w:pPr>
        <w:tabs>
          <w:tab w:val="left" w:pos="6013"/>
        </w:tabs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8969AA" w:rsidRDefault="00DE0736" w:rsidP="00086374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Расчет начальной (максимальной) цены </w:t>
      </w:r>
      <w:r w:rsidRPr="006C4886">
        <w:rPr>
          <w:rFonts w:ascii="Times New Roman" w:hAnsi="Times New Roman" w:cs="Times New Roman"/>
          <w:b/>
          <w:bCs/>
          <w:sz w:val="26"/>
          <w:szCs w:val="26"/>
        </w:rPr>
        <w:t>контракта</w:t>
      </w:r>
      <w:r w:rsidR="000F6005" w:rsidRPr="006C4886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595BC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5C0C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</w:p>
    <w:p w:rsidR="001823A9" w:rsidRDefault="00845C9E" w:rsidP="004201FC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6"/>
          <w:szCs w:val="26"/>
          <w:u w:val="single"/>
        </w:rPr>
      </w:pPr>
      <w:r w:rsidRPr="00845C9E">
        <w:rPr>
          <w:rFonts w:ascii="Times New Roman" w:hAnsi="Times New Roman" w:cs="Times New Roman"/>
          <w:b/>
          <w:bCs/>
          <w:sz w:val="26"/>
          <w:szCs w:val="26"/>
          <w:u w:val="single"/>
        </w:rPr>
        <w:t>Поставка</w:t>
      </w:r>
      <w:r w:rsidR="00203C00"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 </w:t>
      </w:r>
      <w:r w:rsidR="000C05F4">
        <w:rPr>
          <w:rFonts w:ascii="Times New Roman" w:hAnsi="Times New Roman" w:cs="Times New Roman"/>
          <w:b/>
          <w:bCs/>
          <w:sz w:val="26"/>
          <w:szCs w:val="26"/>
          <w:u w:val="single"/>
        </w:rPr>
        <w:t>пожарно-технического оборудования</w:t>
      </w:r>
      <w:r w:rsidRPr="00845C9E"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, </w:t>
      </w:r>
    </w:p>
    <w:p w:rsidR="004201FC" w:rsidRDefault="00845C9E" w:rsidP="004201FC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6"/>
          <w:szCs w:val="26"/>
          <w:u w:val="single"/>
        </w:rPr>
      </w:pPr>
      <w:proofErr w:type="gramStart"/>
      <w:r w:rsidRPr="00845C9E">
        <w:rPr>
          <w:rFonts w:ascii="Times New Roman" w:hAnsi="Times New Roman" w:cs="Times New Roman"/>
          <w:b/>
          <w:bCs/>
          <w:sz w:val="26"/>
          <w:szCs w:val="26"/>
          <w:u w:val="single"/>
        </w:rPr>
        <w:t>для</w:t>
      </w:r>
      <w:proofErr w:type="gramEnd"/>
      <w:r w:rsidRPr="00845C9E"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 нужд СПб ГКУ "ПСО Невского района"</w:t>
      </w:r>
      <w:r w:rsidR="004201FC" w:rsidRPr="004201FC">
        <w:rPr>
          <w:rFonts w:ascii="Times New Roman" w:hAnsi="Times New Roman" w:cs="Times New Roman"/>
          <w:b/>
          <w:bCs/>
          <w:sz w:val="26"/>
          <w:szCs w:val="26"/>
          <w:u w:val="single"/>
        </w:rPr>
        <w:t>.</w:t>
      </w:r>
    </w:p>
    <w:p w:rsidR="004201FC" w:rsidRPr="004201FC" w:rsidRDefault="004201FC" w:rsidP="004201FC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6"/>
          <w:szCs w:val="26"/>
          <w:u w:val="single"/>
        </w:rPr>
      </w:pPr>
    </w:p>
    <w:p w:rsidR="005E4D3F" w:rsidRDefault="004201FC" w:rsidP="006B11A6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C3CA9">
        <w:rPr>
          <w:rFonts w:ascii="Times New Roman" w:hAnsi="Times New Roman" w:cs="Times New Roman"/>
          <w:bCs/>
          <w:color w:val="000000"/>
          <w:sz w:val="24"/>
          <w:szCs w:val="24"/>
        </w:rPr>
        <w:t>В</w:t>
      </w:r>
      <w:r w:rsidR="006C3CA9" w:rsidRPr="00482DA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соответствии с требованиями Федерального закона от 05.04.2013  № 44-ФЗ «О контрактной системе в сфере закупок товаров, работ, услуг для обеспечения государственных и муниципальных нужд» и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</w:t>
      </w:r>
      <w:r w:rsidR="003C270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C3CA9" w:rsidRPr="00482DA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 </w:t>
      </w:r>
      <w:r w:rsidR="006C3CA9">
        <w:rPr>
          <w:rFonts w:ascii="Times New Roman" w:eastAsiaTheme="minorHAnsi" w:hAnsi="Times New Roman" w:cs="Times New Roman"/>
          <w:sz w:val="24"/>
          <w:szCs w:val="24"/>
          <w:lang w:eastAsia="en-US"/>
        </w:rPr>
        <w:t>в</w:t>
      </w:r>
      <w:r w:rsidR="005E4D3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целях получения ценовой информации в отношении данного товара для определения НМЦК были осуществлены следующие процедуры:</w:t>
      </w:r>
    </w:p>
    <w:p w:rsidR="006C3CA9" w:rsidRDefault="006C3CA9" w:rsidP="006B11A6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tbl>
      <w:tblPr>
        <w:tblStyle w:val="a8"/>
        <w:tblW w:w="14567" w:type="dxa"/>
        <w:tblLayout w:type="fixed"/>
        <w:tblLook w:val="04A0" w:firstRow="1" w:lastRow="0" w:firstColumn="1" w:lastColumn="0" w:noHBand="0" w:noVBand="1"/>
      </w:tblPr>
      <w:tblGrid>
        <w:gridCol w:w="817"/>
        <w:gridCol w:w="4909"/>
        <w:gridCol w:w="8841"/>
      </w:tblGrid>
      <w:tr w:rsidR="006C3CA9" w:rsidTr="00DF7603">
        <w:trPr>
          <w:trHeight w:val="564"/>
        </w:trPr>
        <w:tc>
          <w:tcPr>
            <w:tcW w:w="817" w:type="dxa"/>
          </w:tcPr>
          <w:p w:rsidR="006C3CA9" w:rsidRDefault="006C3CA9" w:rsidP="006B11A6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4909" w:type="dxa"/>
          </w:tcPr>
          <w:p w:rsidR="006C3CA9" w:rsidRDefault="006C3CA9" w:rsidP="006B11A6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Наименование процедуры</w:t>
            </w:r>
          </w:p>
        </w:tc>
        <w:tc>
          <w:tcPr>
            <w:tcW w:w="8841" w:type="dxa"/>
          </w:tcPr>
          <w:p w:rsidR="006C3CA9" w:rsidRDefault="006C3CA9" w:rsidP="006B11A6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Результат процедуры:</w:t>
            </w:r>
          </w:p>
        </w:tc>
      </w:tr>
      <w:tr w:rsidR="006C3CA9" w:rsidTr="00DF7603">
        <w:trPr>
          <w:trHeight w:val="895"/>
        </w:trPr>
        <w:tc>
          <w:tcPr>
            <w:tcW w:w="817" w:type="dxa"/>
          </w:tcPr>
          <w:p w:rsidR="006C3CA9" w:rsidRDefault="006C3CA9" w:rsidP="006B11A6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909" w:type="dxa"/>
          </w:tcPr>
          <w:p w:rsidR="006C3CA9" w:rsidRPr="00085E77" w:rsidRDefault="006C3CA9" w:rsidP="006C3CA9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16"/>
                <w:szCs w:val="16"/>
                <w:lang w:eastAsia="en-US"/>
              </w:rPr>
            </w:pPr>
            <w:r w:rsidRPr="00085E77">
              <w:rPr>
                <w:rFonts w:ascii="Times New Roman" w:eastAsiaTheme="minorHAnsi" w:hAnsi="Times New Roman" w:cs="Times New Roman"/>
                <w:sz w:val="16"/>
                <w:szCs w:val="16"/>
                <w:lang w:eastAsia="en-US"/>
              </w:rPr>
              <w:t>Поиск ценовой информации в Реестре товаров для обеспечения нужд Санкт–Петербурга (</w:t>
            </w:r>
            <w:hyperlink r:id="rId6" w:history="1">
              <w:r w:rsidRPr="00085E77">
                <w:rPr>
                  <w:rStyle w:val="a5"/>
                  <w:rFonts w:ascii="Times New Roman" w:eastAsiaTheme="minorHAnsi" w:hAnsi="Times New Roman" w:cs="Times New Roman"/>
                  <w:sz w:val="16"/>
                  <w:szCs w:val="16"/>
                  <w:lang w:eastAsia="en-US"/>
                </w:rPr>
                <w:t>https://www.gov.spb.ru/gov/otrasl/kg</w:t>
              </w:r>
              <w:r w:rsidRPr="00085E77">
                <w:rPr>
                  <w:rStyle w:val="a5"/>
                  <w:rFonts w:ascii="Times New Roman" w:eastAsiaTheme="minorHAnsi" w:hAnsi="Times New Roman" w:cs="Times New Roman"/>
                  <w:sz w:val="16"/>
                  <w:szCs w:val="16"/>
                  <w:lang w:val="en-US" w:eastAsia="en-US"/>
                </w:rPr>
                <w:t>z</w:t>
              </w:r>
              <w:r w:rsidRPr="00085E77">
                <w:rPr>
                  <w:rStyle w:val="a5"/>
                  <w:rFonts w:ascii="Times New Roman" w:eastAsiaTheme="minorHAnsi" w:hAnsi="Times New Roman" w:cs="Times New Roman"/>
                  <w:sz w:val="16"/>
                  <w:szCs w:val="16"/>
                  <w:lang w:eastAsia="en-US"/>
                </w:rPr>
                <w:t>/</w:t>
              </w:r>
              <w:r w:rsidRPr="00085E77">
                <w:rPr>
                  <w:rStyle w:val="a5"/>
                  <w:rFonts w:ascii="Times New Roman" w:eastAsiaTheme="minorHAnsi" w:hAnsi="Times New Roman" w:cs="Times New Roman"/>
                  <w:sz w:val="16"/>
                  <w:szCs w:val="16"/>
                  <w:lang w:val="en-US" w:eastAsia="en-US"/>
                </w:rPr>
                <w:t>current</w:t>
              </w:r>
              <w:r w:rsidRPr="00085E77">
                <w:rPr>
                  <w:rStyle w:val="a5"/>
                  <w:rFonts w:ascii="Times New Roman" w:eastAsiaTheme="minorHAnsi" w:hAnsi="Times New Roman" w:cs="Times New Roman"/>
                  <w:sz w:val="16"/>
                  <w:szCs w:val="16"/>
                  <w:lang w:eastAsia="en-US"/>
                </w:rPr>
                <w:t>_</w:t>
              </w:r>
              <w:r w:rsidRPr="00085E77">
                <w:rPr>
                  <w:rStyle w:val="a5"/>
                  <w:rFonts w:ascii="Times New Roman" w:eastAsiaTheme="minorHAnsi" w:hAnsi="Times New Roman" w:cs="Times New Roman"/>
                  <w:sz w:val="16"/>
                  <w:szCs w:val="16"/>
                  <w:lang w:val="en-US" w:eastAsia="en-US"/>
                </w:rPr>
                <w:t>activities</w:t>
              </w:r>
              <w:r w:rsidRPr="00085E77">
                <w:rPr>
                  <w:rStyle w:val="a5"/>
                  <w:rFonts w:ascii="Times New Roman" w:eastAsiaTheme="minorHAnsi" w:hAnsi="Times New Roman" w:cs="Times New Roman"/>
                  <w:sz w:val="16"/>
                  <w:szCs w:val="16"/>
                  <w:lang w:eastAsia="en-US"/>
                </w:rPr>
                <w:t>/</w:t>
              </w:r>
              <w:proofErr w:type="spellStart"/>
              <w:r w:rsidRPr="00085E77">
                <w:rPr>
                  <w:rStyle w:val="a5"/>
                  <w:rFonts w:ascii="Times New Roman" w:eastAsiaTheme="minorHAnsi" w:hAnsi="Times New Roman" w:cs="Times New Roman"/>
                  <w:sz w:val="16"/>
                  <w:szCs w:val="16"/>
                  <w:lang w:val="en-US" w:eastAsia="en-US"/>
                </w:rPr>
                <w:t>reestr</w:t>
              </w:r>
              <w:proofErr w:type="spellEnd"/>
              <w:r w:rsidRPr="00085E77">
                <w:rPr>
                  <w:rStyle w:val="a5"/>
                  <w:rFonts w:ascii="Times New Roman" w:eastAsiaTheme="minorHAnsi" w:hAnsi="Times New Roman" w:cs="Times New Roman"/>
                  <w:sz w:val="16"/>
                  <w:szCs w:val="16"/>
                  <w:lang w:eastAsia="en-US"/>
                </w:rPr>
                <w:t>-</w:t>
              </w:r>
              <w:proofErr w:type="spellStart"/>
              <w:r w:rsidRPr="00085E77">
                <w:rPr>
                  <w:rStyle w:val="a5"/>
                  <w:rFonts w:ascii="Times New Roman" w:eastAsiaTheme="minorHAnsi" w:hAnsi="Times New Roman" w:cs="Times New Roman"/>
                  <w:sz w:val="16"/>
                  <w:szCs w:val="16"/>
                  <w:lang w:val="en-US" w:eastAsia="en-US"/>
                </w:rPr>
                <w:t>tovarov</w:t>
              </w:r>
              <w:proofErr w:type="spellEnd"/>
              <w:r w:rsidRPr="00085E77">
                <w:rPr>
                  <w:rStyle w:val="a5"/>
                  <w:rFonts w:ascii="Times New Roman" w:eastAsiaTheme="minorHAnsi" w:hAnsi="Times New Roman" w:cs="Times New Roman"/>
                  <w:sz w:val="16"/>
                  <w:szCs w:val="16"/>
                  <w:lang w:eastAsia="en-US"/>
                </w:rPr>
                <w:t>-</w:t>
              </w:r>
              <w:proofErr w:type="spellStart"/>
              <w:r w:rsidRPr="00085E77">
                <w:rPr>
                  <w:rStyle w:val="a5"/>
                  <w:rFonts w:ascii="Times New Roman" w:eastAsiaTheme="minorHAnsi" w:hAnsi="Times New Roman" w:cs="Times New Roman"/>
                  <w:sz w:val="16"/>
                  <w:szCs w:val="16"/>
                  <w:lang w:val="en-US" w:eastAsia="en-US"/>
                </w:rPr>
                <w:t>dlya</w:t>
              </w:r>
              <w:proofErr w:type="spellEnd"/>
              <w:r w:rsidRPr="00085E77">
                <w:rPr>
                  <w:rStyle w:val="a5"/>
                  <w:rFonts w:ascii="Times New Roman" w:eastAsiaTheme="minorHAnsi" w:hAnsi="Times New Roman" w:cs="Times New Roman"/>
                  <w:sz w:val="16"/>
                  <w:szCs w:val="16"/>
                  <w:lang w:eastAsia="en-US"/>
                </w:rPr>
                <w:t>-</w:t>
              </w:r>
              <w:proofErr w:type="spellStart"/>
              <w:r w:rsidRPr="00085E77">
                <w:rPr>
                  <w:rStyle w:val="a5"/>
                  <w:rFonts w:ascii="Times New Roman" w:eastAsiaTheme="minorHAnsi" w:hAnsi="Times New Roman" w:cs="Times New Roman"/>
                  <w:sz w:val="16"/>
                  <w:szCs w:val="16"/>
                  <w:lang w:val="en-US" w:eastAsia="en-US"/>
                </w:rPr>
                <w:t>obespecheniya</w:t>
              </w:r>
              <w:proofErr w:type="spellEnd"/>
              <w:r w:rsidRPr="00085E77">
                <w:rPr>
                  <w:rStyle w:val="a5"/>
                  <w:rFonts w:ascii="Times New Roman" w:eastAsiaTheme="minorHAnsi" w:hAnsi="Times New Roman" w:cs="Times New Roman"/>
                  <w:sz w:val="16"/>
                  <w:szCs w:val="16"/>
                  <w:lang w:eastAsia="en-US"/>
                </w:rPr>
                <w:t>-</w:t>
              </w:r>
              <w:proofErr w:type="spellStart"/>
              <w:r w:rsidRPr="00085E77">
                <w:rPr>
                  <w:rStyle w:val="a5"/>
                  <w:rFonts w:ascii="Times New Roman" w:eastAsiaTheme="minorHAnsi" w:hAnsi="Times New Roman" w:cs="Times New Roman"/>
                  <w:sz w:val="16"/>
                  <w:szCs w:val="16"/>
                  <w:lang w:val="en-US" w:eastAsia="en-US"/>
                </w:rPr>
                <w:t>nuzhd</w:t>
              </w:r>
              <w:proofErr w:type="spellEnd"/>
              <w:r w:rsidRPr="00085E77">
                <w:rPr>
                  <w:rStyle w:val="a5"/>
                  <w:rFonts w:ascii="Times New Roman" w:eastAsiaTheme="minorHAnsi" w:hAnsi="Times New Roman" w:cs="Times New Roman"/>
                  <w:sz w:val="16"/>
                  <w:szCs w:val="16"/>
                  <w:lang w:eastAsia="en-US"/>
                </w:rPr>
                <w:t>-</w:t>
              </w:r>
              <w:proofErr w:type="spellStart"/>
              <w:r w:rsidRPr="00085E77">
                <w:rPr>
                  <w:rStyle w:val="a5"/>
                  <w:rFonts w:ascii="Times New Roman" w:eastAsiaTheme="minorHAnsi" w:hAnsi="Times New Roman" w:cs="Times New Roman"/>
                  <w:sz w:val="16"/>
                  <w:szCs w:val="16"/>
                  <w:lang w:val="en-US" w:eastAsia="en-US"/>
                </w:rPr>
                <w:t>spb</w:t>
              </w:r>
              <w:proofErr w:type="spellEnd"/>
              <w:r w:rsidRPr="00085E77">
                <w:rPr>
                  <w:rStyle w:val="a5"/>
                  <w:rFonts w:ascii="Times New Roman" w:eastAsiaTheme="minorHAnsi" w:hAnsi="Times New Roman" w:cs="Times New Roman"/>
                  <w:sz w:val="16"/>
                  <w:szCs w:val="16"/>
                  <w:lang w:eastAsia="en-US"/>
                </w:rPr>
                <w:t>/</w:t>
              </w:r>
            </w:hyperlink>
            <w:r w:rsidRPr="00085E77">
              <w:rPr>
                <w:rFonts w:ascii="Times New Roman" w:eastAsiaTheme="minorHAnsi" w:hAnsi="Times New Roman" w:cs="Times New Roman"/>
                <w:sz w:val="16"/>
                <w:szCs w:val="16"/>
                <w:lang w:eastAsia="en-US"/>
              </w:rPr>
              <w:t>)</w:t>
            </w:r>
          </w:p>
        </w:tc>
        <w:tc>
          <w:tcPr>
            <w:tcW w:w="8841" w:type="dxa"/>
          </w:tcPr>
          <w:p w:rsidR="00F209D0" w:rsidRPr="00085E77" w:rsidRDefault="00F209D0" w:rsidP="00F209D0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85E77">
              <w:rPr>
                <w:rFonts w:ascii="Times New Roman" w:hAnsi="Times New Roman" w:cs="Times New Roman"/>
                <w:sz w:val="16"/>
                <w:szCs w:val="16"/>
              </w:rPr>
              <w:t xml:space="preserve">Идентичные </w:t>
            </w:r>
            <w:r w:rsidR="007C5CF9" w:rsidRPr="00085E77">
              <w:rPr>
                <w:rFonts w:ascii="Times New Roman" w:hAnsi="Times New Roman" w:cs="Times New Roman"/>
                <w:sz w:val="16"/>
                <w:szCs w:val="16"/>
              </w:rPr>
              <w:t>товары</w:t>
            </w:r>
            <w:r w:rsidRPr="00085E77">
              <w:rPr>
                <w:rFonts w:ascii="Times New Roman" w:hAnsi="Times New Roman" w:cs="Times New Roman"/>
                <w:sz w:val="16"/>
                <w:szCs w:val="16"/>
              </w:rPr>
              <w:t xml:space="preserve"> не найдены. </w:t>
            </w:r>
          </w:p>
          <w:p w:rsidR="008508ED" w:rsidRPr="00085E77" w:rsidRDefault="008508ED" w:rsidP="008508ED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color w:val="FF0000"/>
                <w:sz w:val="16"/>
                <w:szCs w:val="16"/>
                <w:lang w:eastAsia="en-US"/>
              </w:rPr>
            </w:pPr>
          </w:p>
        </w:tc>
      </w:tr>
      <w:tr w:rsidR="004D247B" w:rsidTr="00DF7603">
        <w:trPr>
          <w:trHeight w:val="348"/>
        </w:trPr>
        <w:tc>
          <w:tcPr>
            <w:tcW w:w="817" w:type="dxa"/>
          </w:tcPr>
          <w:p w:rsidR="004D247B" w:rsidRDefault="004D247B" w:rsidP="004D247B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909" w:type="dxa"/>
          </w:tcPr>
          <w:p w:rsidR="004D247B" w:rsidRPr="00085E77" w:rsidRDefault="004D247B" w:rsidP="001300DE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16"/>
                <w:szCs w:val="16"/>
                <w:lang w:eastAsia="en-US"/>
              </w:rPr>
            </w:pPr>
            <w:r w:rsidRPr="00085E77">
              <w:rPr>
                <w:rFonts w:ascii="Times New Roman" w:eastAsiaTheme="minorHAnsi" w:hAnsi="Times New Roman" w:cs="Times New Roman"/>
                <w:sz w:val="16"/>
                <w:szCs w:val="16"/>
                <w:lang w:eastAsia="en-US"/>
              </w:rPr>
              <w:t xml:space="preserve">Запрос ценовой информации в </w:t>
            </w:r>
            <w:r w:rsidR="001300DE">
              <w:rPr>
                <w:rFonts w:ascii="Times New Roman" w:eastAsiaTheme="minorHAnsi" w:hAnsi="Times New Roman" w:cs="Times New Roman"/>
                <w:sz w:val="16"/>
                <w:szCs w:val="16"/>
                <w:lang w:eastAsia="en-US"/>
              </w:rPr>
              <w:t>АИС ГЗ «Электронный магазин»</w:t>
            </w:r>
            <w:r w:rsidRPr="00085E77">
              <w:rPr>
                <w:rFonts w:ascii="Times New Roman" w:eastAsiaTheme="minorHAnsi" w:hAnsi="Times New Roman" w:cs="Times New Roman"/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8841" w:type="dxa"/>
          </w:tcPr>
          <w:p w:rsidR="004D247B" w:rsidRPr="00085E77" w:rsidRDefault="00C410E5" w:rsidP="00203C00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16"/>
                <w:szCs w:val="16"/>
                <w:lang w:eastAsia="en-US"/>
              </w:rPr>
              <w:t>Не применялся.</w:t>
            </w:r>
          </w:p>
        </w:tc>
      </w:tr>
      <w:tr w:rsidR="004D247B" w:rsidTr="00DF7603">
        <w:trPr>
          <w:trHeight w:val="271"/>
        </w:trPr>
        <w:tc>
          <w:tcPr>
            <w:tcW w:w="817" w:type="dxa"/>
          </w:tcPr>
          <w:p w:rsidR="004D247B" w:rsidRDefault="001B4013" w:rsidP="004D247B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909" w:type="dxa"/>
          </w:tcPr>
          <w:p w:rsidR="004D247B" w:rsidRPr="00085E77" w:rsidRDefault="004D247B" w:rsidP="004D247B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16"/>
                <w:szCs w:val="16"/>
                <w:lang w:eastAsia="en-US"/>
              </w:rPr>
            </w:pPr>
            <w:r w:rsidRPr="00085E77">
              <w:rPr>
                <w:rFonts w:ascii="Times New Roman" w:eastAsiaTheme="minorHAnsi" w:hAnsi="Times New Roman" w:cs="Times New Roman"/>
                <w:sz w:val="16"/>
                <w:szCs w:val="16"/>
                <w:lang w:eastAsia="en-US"/>
              </w:rPr>
              <w:t xml:space="preserve">Информация из общедоступных интернет ресурсов; </w:t>
            </w:r>
            <w:proofErr w:type="spellStart"/>
            <w:r w:rsidRPr="00085E77">
              <w:rPr>
                <w:rFonts w:ascii="Times New Roman" w:eastAsiaTheme="minorHAnsi" w:hAnsi="Times New Roman" w:cs="Times New Roman"/>
                <w:sz w:val="16"/>
                <w:szCs w:val="16"/>
                <w:lang w:eastAsia="en-US"/>
              </w:rPr>
              <w:t>реклама;прайсы</w:t>
            </w:r>
            <w:proofErr w:type="spellEnd"/>
          </w:p>
        </w:tc>
        <w:tc>
          <w:tcPr>
            <w:tcW w:w="8841" w:type="dxa"/>
          </w:tcPr>
          <w:p w:rsidR="004D247B" w:rsidRDefault="004D247B" w:rsidP="00C410E5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16"/>
                <w:szCs w:val="16"/>
                <w:lang w:eastAsia="en-US"/>
              </w:rPr>
            </w:pPr>
            <w:r w:rsidRPr="00085E77">
              <w:rPr>
                <w:rFonts w:ascii="Times New Roman" w:eastAsiaTheme="minorHAnsi" w:hAnsi="Times New Roman" w:cs="Times New Roman"/>
                <w:sz w:val="16"/>
                <w:szCs w:val="16"/>
                <w:lang w:eastAsia="en-US"/>
              </w:rPr>
              <w:t xml:space="preserve"> </w:t>
            </w:r>
            <w:r w:rsidR="00C410E5">
              <w:rPr>
                <w:rFonts w:ascii="Times New Roman" w:eastAsiaTheme="minorHAnsi" w:hAnsi="Times New Roman" w:cs="Times New Roman"/>
                <w:sz w:val="16"/>
                <w:szCs w:val="16"/>
                <w:lang w:eastAsia="en-US"/>
              </w:rPr>
              <w:t>Позиция 1:</w:t>
            </w:r>
          </w:p>
          <w:p w:rsidR="00C410E5" w:rsidRDefault="00C410E5" w:rsidP="00C410E5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16"/>
                <w:szCs w:val="16"/>
                <w:lang w:eastAsia="en-US"/>
              </w:rPr>
              <w:t xml:space="preserve">Ссылка с </w:t>
            </w:r>
            <w:proofErr w:type="gramStart"/>
            <w:r>
              <w:rPr>
                <w:rFonts w:ascii="Times New Roman" w:eastAsiaTheme="minorHAnsi" w:hAnsi="Times New Roman" w:cs="Times New Roman"/>
                <w:sz w:val="16"/>
                <w:szCs w:val="16"/>
                <w:lang w:eastAsia="en-US"/>
              </w:rPr>
              <w:t>сайта :</w:t>
            </w:r>
            <w:proofErr w:type="gramEnd"/>
            <w:r>
              <w:t xml:space="preserve"> </w:t>
            </w:r>
            <w:hyperlink r:id="rId7" w:history="1">
              <w:r w:rsidR="0082134F" w:rsidRPr="00E86E9E">
                <w:rPr>
                  <w:rStyle w:val="a5"/>
                  <w:rFonts w:ascii="Times New Roman" w:eastAsiaTheme="minorHAnsi" w:hAnsi="Times New Roman" w:cs="Times New Roman"/>
                  <w:sz w:val="16"/>
                  <w:szCs w:val="16"/>
                  <w:lang w:eastAsia="en-US"/>
                </w:rPr>
                <w:t>https://rusarsenal-spb.ru/product/sv-125/?ysclid=mp5ijoeeyy591289954</w:t>
              </w:r>
            </w:hyperlink>
          </w:p>
          <w:p w:rsidR="0082134F" w:rsidRDefault="0082134F" w:rsidP="00C410E5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16"/>
                <w:szCs w:val="16"/>
                <w:lang w:eastAsia="en-US"/>
              </w:rPr>
              <w:t xml:space="preserve">Ссылка с сайта: </w:t>
            </w:r>
            <w:hyperlink r:id="rId8" w:history="1">
              <w:r w:rsidRPr="00E86E9E">
                <w:rPr>
                  <w:rStyle w:val="a5"/>
                  <w:rFonts w:ascii="Times New Roman" w:eastAsiaTheme="minorHAnsi" w:hAnsi="Times New Roman" w:cs="Times New Roman"/>
                  <w:sz w:val="16"/>
                  <w:szCs w:val="16"/>
                  <w:lang w:eastAsia="en-US"/>
                </w:rPr>
                <w:t>https://spb.tmlt.ru/product/cetka-vsasyvayushhaya-sv-125-alyuminij-v-spb/</w:t>
              </w:r>
            </w:hyperlink>
          </w:p>
          <w:p w:rsidR="0082134F" w:rsidRPr="00085E77" w:rsidRDefault="0082134F" w:rsidP="00C410E5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4D247B" w:rsidTr="00DF7603">
        <w:trPr>
          <w:trHeight w:val="470"/>
        </w:trPr>
        <w:tc>
          <w:tcPr>
            <w:tcW w:w="817" w:type="dxa"/>
          </w:tcPr>
          <w:p w:rsidR="004D247B" w:rsidRDefault="001B4013" w:rsidP="004D247B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909" w:type="dxa"/>
          </w:tcPr>
          <w:p w:rsidR="00203C00" w:rsidRPr="00203C00" w:rsidRDefault="00203C00" w:rsidP="00203C00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16"/>
                <w:szCs w:val="16"/>
                <w:lang w:eastAsia="en-US"/>
              </w:rPr>
            </w:pPr>
            <w:r w:rsidRPr="00203C00">
              <w:rPr>
                <w:rFonts w:ascii="Times New Roman" w:eastAsiaTheme="minorHAnsi" w:hAnsi="Times New Roman" w:cs="Times New Roman"/>
                <w:sz w:val="16"/>
                <w:szCs w:val="16"/>
                <w:lang w:eastAsia="en-US"/>
              </w:rPr>
              <w:t xml:space="preserve">Поиск идентичных (однородных) товаров в Реестре контрактов, заключенных заказчиками </w:t>
            </w:r>
          </w:p>
          <w:p w:rsidR="004D247B" w:rsidRPr="00085E77" w:rsidRDefault="004D247B" w:rsidP="004D247B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8841" w:type="dxa"/>
          </w:tcPr>
          <w:p w:rsidR="006E3C6F" w:rsidRDefault="006E3C6F" w:rsidP="00DD4454">
            <w:pPr>
              <w:tabs>
                <w:tab w:val="left" w:pos="0"/>
                <w:tab w:val="left" w:pos="2539"/>
              </w:tabs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16"/>
                <w:szCs w:val="16"/>
                <w:lang w:eastAsia="en-US"/>
              </w:rPr>
              <w:t>Применено.</w:t>
            </w:r>
          </w:p>
          <w:p w:rsidR="006E3C6F" w:rsidRDefault="00C410E5" w:rsidP="00C410E5">
            <w:pPr>
              <w:tabs>
                <w:tab w:val="left" w:pos="0"/>
                <w:tab w:val="left" w:pos="2539"/>
              </w:tabs>
              <w:autoSpaceDE w:val="0"/>
              <w:autoSpaceDN w:val="0"/>
              <w:adjustRightInd w:val="0"/>
              <w:rPr>
                <w:rStyle w:val="sectioninfo"/>
                <w:rFonts w:ascii="Roboto" w:hAnsi="Roboto"/>
                <w:color w:val="334059"/>
                <w:bdr w:val="none" w:sz="0" w:space="0" w:color="auto" w:frame="1"/>
                <w:shd w:val="clear" w:color="auto" w:fill="FFFFFF"/>
              </w:rPr>
            </w:pPr>
            <w:r>
              <w:rPr>
                <w:rStyle w:val="sectiontitle"/>
                <w:rFonts w:ascii="Roboto" w:hAnsi="Roboto"/>
                <w:color w:val="909EBB"/>
                <w:sz w:val="20"/>
                <w:szCs w:val="20"/>
                <w:bdr w:val="none" w:sz="0" w:space="0" w:color="auto" w:frame="1"/>
                <w:shd w:val="clear" w:color="auto" w:fill="FFFFFF"/>
              </w:rPr>
              <w:t>Реестровый номер контракта</w:t>
            </w:r>
            <w:r>
              <w:rPr>
                <w:rStyle w:val="sectioninfo"/>
                <w:rFonts w:ascii="Roboto" w:hAnsi="Roboto"/>
                <w:color w:val="334059"/>
                <w:bdr w:val="none" w:sz="0" w:space="0" w:color="auto" w:frame="1"/>
                <w:shd w:val="clear" w:color="auto" w:fill="FFFFFF"/>
              </w:rPr>
              <w:t>20572020967 26 000014</w:t>
            </w:r>
          </w:p>
          <w:p w:rsidR="00C410E5" w:rsidRDefault="00C410E5" w:rsidP="00C410E5">
            <w:pPr>
              <w:tabs>
                <w:tab w:val="left" w:pos="0"/>
                <w:tab w:val="left" w:pos="2539"/>
              </w:tabs>
              <w:autoSpaceDE w:val="0"/>
              <w:autoSpaceDN w:val="0"/>
              <w:adjustRightInd w:val="0"/>
              <w:rPr>
                <w:rStyle w:val="sectioninfo"/>
                <w:rFonts w:ascii="Roboto" w:hAnsi="Roboto"/>
                <w:color w:val="334059"/>
                <w:bdr w:val="none" w:sz="0" w:space="0" w:color="auto" w:frame="1"/>
                <w:shd w:val="clear" w:color="auto" w:fill="FFFFFF"/>
              </w:rPr>
            </w:pPr>
            <w:r w:rsidRPr="00C410E5">
              <w:rPr>
                <w:rStyle w:val="sectioninfo"/>
                <w:rFonts w:ascii="Roboto" w:hAnsi="Roboto"/>
                <w:color w:val="334059"/>
                <w:bdr w:val="none" w:sz="0" w:space="0" w:color="auto" w:frame="1"/>
                <w:shd w:val="clear" w:color="auto" w:fill="FFFFFF"/>
              </w:rPr>
              <w:t>https://zakupki.gov.ru/epz/contract/contractCard/common-info.html?reestrNumber=2057202096726000014&amp;contractInfoId=109288906</w:t>
            </w:r>
          </w:p>
          <w:p w:rsidR="00C410E5" w:rsidRPr="00085E77" w:rsidRDefault="00C410E5" w:rsidP="00C410E5">
            <w:pPr>
              <w:tabs>
                <w:tab w:val="left" w:pos="0"/>
                <w:tab w:val="left" w:pos="2539"/>
              </w:tabs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16"/>
                <w:szCs w:val="16"/>
                <w:lang w:eastAsia="en-US"/>
              </w:rPr>
            </w:pPr>
          </w:p>
        </w:tc>
      </w:tr>
    </w:tbl>
    <w:p w:rsidR="000C05F4" w:rsidRDefault="0089152D" w:rsidP="000C05F4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18"/>
          <w:szCs w:val="18"/>
          <w:lang w:eastAsia="ar-SA"/>
        </w:rPr>
      </w:pPr>
      <w:r w:rsidRPr="00D27C43">
        <w:rPr>
          <w:rFonts w:ascii="Times New Roman" w:eastAsia="Times New Roman" w:hAnsi="Times New Roman" w:cs="Times New Roman"/>
          <w:bCs/>
          <w:sz w:val="18"/>
          <w:szCs w:val="18"/>
          <w:lang w:eastAsia="ar-SA"/>
        </w:rPr>
        <w:t>Ответственный за сбор ценовой информации:</w:t>
      </w:r>
      <w:r w:rsidR="000C05F4">
        <w:rPr>
          <w:rFonts w:ascii="Times New Roman" w:eastAsia="Times New Roman" w:hAnsi="Times New Roman" w:cs="Times New Roman"/>
          <w:bCs/>
          <w:sz w:val="18"/>
          <w:szCs w:val="18"/>
          <w:lang w:eastAsia="ar-SA"/>
        </w:rPr>
        <w:t xml:space="preserve"> зам. </w:t>
      </w:r>
      <w:r w:rsidR="007C5A61">
        <w:rPr>
          <w:rFonts w:ascii="Times New Roman" w:eastAsia="Times New Roman" w:hAnsi="Times New Roman" w:cs="Times New Roman"/>
          <w:bCs/>
          <w:sz w:val="18"/>
          <w:szCs w:val="18"/>
          <w:lang w:eastAsia="ar-SA"/>
        </w:rPr>
        <w:t>начальник</w:t>
      </w:r>
      <w:r w:rsidR="000C05F4">
        <w:rPr>
          <w:rFonts w:ascii="Times New Roman" w:eastAsia="Times New Roman" w:hAnsi="Times New Roman" w:cs="Times New Roman"/>
          <w:bCs/>
          <w:sz w:val="18"/>
          <w:szCs w:val="18"/>
          <w:lang w:eastAsia="ar-SA"/>
        </w:rPr>
        <w:t>а 52 ПСЧ Рябов А.В.</w:t>
      </w:r>
    </w:p>
    <w:p w:rsidR="0089152D" w:rsidRPr="00D27C43" w:rsidRDefault="0089152D" w:rsidP="000C05F4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D27C43">
        <w:rPr>
          <w:rFonts w:ascii="Times New Roman" w:eastAsia="Times New Roman" w:hAnsi="Times New Roman" w:cs="Times New Roman"/>
          <w:bCs/>
          <w:sz w:val="18"/>
          <w:szCs w:val="18"/>
          <w:lang w:eastAsia="ar-SA"/>
        </w:rPr>
        <w:t>Расчет подготовил</w:t>
      </w:r>
      <w:r w:rsidRPr="00D27C43">
        <w:rPr>
          <w:rFonts w:ascii="Times New Roman" w:eastAsia="Times New Roman" w:hAnsi="Times New Roman" w:cs="Times New Roman"/>
          <w:bCs/>
          <w:sz w:val="18"/>
          <w:szCs w:val="18"/>
        </w:rPr>
        <w:t xml:space="preserve">: контрактный управляющий </w:t>
      </w:r>
      <w:r w:rsidRPr="007641BC">
        <w:rPr>
          <w:rFonts w:ascii="Times New Roman" w:eastAsia="Times New Roman" w:hAnsi="Times New Roman" w:cs="Times New Roman"/>
          <w:bCs/>
          <w:sz w:val="18"/>
          <w:szCs w:val="18"/>
        </w:rPr>
        <w:t>Прохорова Т.А.</w:t>
      </w:r>
    </w:p>
    <w:p w:rsidR="00DE0736" w:rsidRPr="00CE31D8" w:rsidRDefault="00DE0736" w:rsidP="00CE31D8">
      <w:pPr>
        <w:spacing w:after="0"/>
        <w:ind w:firstLine="567"/>
        <w:jc w:val="both"/>
        <w:rPr>
          <w:rFonts w:ascii="Times New Roman" w:hAnsi="Times New Roman" w:cs="Times New Roman"/>
          <w:bCs/>
          <w:color w:val="000000"/>
        </w:rPr>
      </w:pPr>
      <w:r w:rsidRPr="00CE31D8">
        <w:rPr>
          <w:rFonts w:ascii="Times New Roman" w:hAnsi="Times New Roman" w:cs="Times New Roman"/>
          <w:bCs/>
          <w:color w:val="000000"/>
        </w:rPr>
        <w:t xml:space="preserve">Начальная (максимальная) цена контракта </w:t>
      </w:r>
      <w:r w:rsidR="006103FC" w:rsidRPr="00CE31D8">
        <w:rPr>
          <w:rFonts w:ascii="Times New Roman" w:hAnsi="Times New Roman" w:cs="Times New Roman"/>
          <w:bCs/>
          <w:color w:val="000000"/>
        </w:rPr>
        <w:t xml:space="preserve">сформирована Заказчиком методом </w:t>
      </w:r>
      <w:r w:rsidRPr="00CE31D8">
        <w:rPr>
          <w:rFonts w:ascii="Times New Roman" w:hAnsi="Times New Roman" w:cs="Times New Roman"/>
          <w:bCs/>
          <w:color w:val="000000"/>
        </w:rPr>
        <w:t>сопоставимых рыночных цен (анализа рынка) с учётом расходов на перевозку до места назначения, страхование, уплату таможенных пошлин, налогов и других обязательных платежей, в том числе НДС.</w:t>
      </w:r>
    </w:p>
    <w:p w:rsidR="00922C76" w:rsidRDefault="00922C76" w:rsidP="00DE0736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Style w:val="a8"/>
        <w:tblW w:w="14709" w:type="dxa"/>
        <w:tblLayout w:type="fixed"/>
        <w:tblLook w:val="04A0" w:firstRow="1" w:lastRow="0" w:firstColumn="1" w:lastColumn="0" w:noHBand="0" w:noVBand="1"/>
      </w:tblPr>
      <w:tblGrid>
        <w:gridCol w:w="534"/>
        <w:gridCol w:w="174"/>
        <w:gridCol w:w="1952"/>
        <w:gridCol w:w="1417"/>
        <w:gridCol w:w="708"/>
        <w:gridCol w:w="709"/>
        <w:gridCol w:w="2694"/>
        <w:gridCol w:w="1417"/>
        <w:gridCol w:w="1276"/>
        <w:gridCol w:w="1276"/>
        <w:gridCol w:w="1276"/>
        <w:gridCol w:w="1276"/>
      </w:tblGrid>
      <w:tr w:rsidR="00F44AE4" w:rsidRPr="004F11A0" w:rsidTr="006E3C6F">
        <w:trPr>
          <w:trHeight w:val="296"/>
        </w:trPr>
        <w:tc>
          <w:tcPr>
            <w:tcW w:w="534" w:type="dxa"/>
            <w:vMerge w:val="restart"/>
            <w:vAlign w:val="center"/>
          </w:tcPr>
          <w:p w:rsidR="00F44AE4" w:rsidRPr="00D565F8" w:rsidRDefault="00F44AE4" w:rsidP="0037548D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eastAsia="en-US"/>
              </w:rPr>
            </w:pPr>
            <w:r w:rsidRPr="00D565F8"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2126" w:type="dxa"/>
            <w:gridSpan w:val="2"/>
            <w:vMerge w:val="restart"/>
            <w:vAlign w:val="center"/>
          </w:tcPr>
          <w:p w:rsidR="00F44AE4" w:rsidRPr="00D565F8" w:rsidRDefault="00F44AE4" w:rsidP="0037548D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eastAsia="en-US"/>
              </w:rPr>
            </w:pPr>
            <w:r w:rsidRPr="00D565F8"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eastAsia="en-US"/>
              </w:rPr>
              <w:t>Объект закупки</w:t>
            </w:r>
          </w:p>
        </w:tc>
        <w:tc>
          <w:tcPr>
            <w:tcW w:w="1417" w:type="dxa"/>
            <w:vMerge w:val="restart"/>
            <w:textDirection w:val="btLr"/>
          </w:tcPr>
          <w:p w:rsidR="00F44AE4" w:rsidRPr="00D565F8" w:rsidRDefault="00F44AE4" w:rsidP="0037548D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>ОКПД2</w:t>
            </w:r>
          </w:p>
        </w:tc>
        <w:tc>
          <w:tcPr>
            <w:tcW w:w="708" w:type="dxa"/>
            <w:vMerge w:val="restart"/>
            <w:textDirection w:val="btLr"/>
            <w:vAlign w:val="center"/>
          </w:tcPr>
          <w:p w:rsidR="00F44AE4" w:rsidRPr="00D565F8" w:rsidRDefault="00F44AE4" w:rsidP="0037548D">
            <w:pPr>
              <w:ind w:left="113" w:right="113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eastAsia="en-US"/>
              </w:rPr>
            </w:pPr>
            <w:r w:rsidRPr="00D565F8"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eastAsia="en-US"/>
              </w:rPr>
              <w:t>Единица измерения</w:t>
            </w:r>
          </w:p>
        </w:tc>
        <w:tc>
          <w:tcPr>
            <w:tcW w:w="709" w:type="dxa"/>
            <w:vMerge w:val="restart"/>
            <w:textDirection w:val="btLr"/>
            <w:vAlign w:val="center"/>
          </w:tcPr>
          <w:p w:rsidR="00F44AE4" w:rsidRPr="00D565F8" w:rsidRDefault="00F44AE4" w:rsidP="0037548D">
            <w:pPr>
              <w:ind w:left="113" w:right="113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eastAsia="en-US"/>
              </w:rPr>
            </w:pPr>
            <w:r w:rsidRPr="00D565F8"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eastAsia="en-US"/>
              </w:rPr>
              <w:t>Количество</w:t>
            </w:r>
          </w:p>
        </w:tc>
        <w:tc>
          <w:tcPr>
            <w:tcW w:w="4111" w:type="dxa"/>
            <w:gridSpan w:val="2"/>
            <w:vAlign w:val="center"/>
          </w:tcPr>
          <w:p w:rsidR="00F44AE4" w:rsidRPr="00D565F8" w:rsidRDefault="00F44AE4" w:rsidP="0037548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565F8"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eastAsia="en-US"/>
              </w:rPr>
              <w:t>Источник ценовой информации</w:t>
            </w:r>
          </w:p>
        </w:tc>
        <w:tc>
          <w:tcPr>
            <w:tcW w:w="3828" w:type="dxa"/>
            <w:gridSpan w:val="3"/>
            <w:vAlign w:val="center"/>
          </w:tcPr>
          <w:p w:rsidR="00F44AE4" w:rsidRPr="00D565F8" w:rsidRDefault="00F44AE4" w:rsidP="0037548D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eastAsia="en-US"/>
              </w:rPr>
            </w:pPr>
            <w:r w:rsidRPr="00D565F8"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eastAsia="en-US"/>
              </w:rPr>
              <w:t>Однородность совокупности значений</w:t>
            </w:r>
          </w:p>
        </w:tc>
        <w:tc>
          <w:tcPr>
            <w:tcW w:w="1276" w:type="dxa"/>
            <w:vMerge w:val="restart"/>
            <w:vAlign w:val="center"/>
          </w:tcPr>
          <w:p w:rsidR="00F44AE4" w:rsidRPr="00D565F8" w:rsidRDefault="00F44AE4" w:rsidP="00D565F8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eastAsia="en-US"/>
              </w:rPr>
            </w:pPr>
            <w:r w:rsidRPr="00D565F8"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eastAsia="en-US"/>
              </w:rPr>
              <w:t>Расчет НМЦК*</w:t>
            </w:r>
          </w:p>
          <w:p w:rsidR="00F44AE4" w:rsidRPr="00D565F8" w:rsidRDefault="00F44AE4" w:rsidP="00D565F8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eastAsia="en-US"/>
              </w:rPr>
            </w:pPr>
          </w:p>
          <w:p w:rsidR="00F44AE4" w:rsidRPr="00D565F8" w:rsidRDefault="00F44AE4" w:rsidP="00D565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565F8">
              <w:rPr>
                <w:rFonts w:ascii="Times New Roman" w:hAnsi="Times New Roman" w:cs="Times New Roman"/>
                <w:b/>
                <w:noProof/>
                <w:position w:val="-24"/>
                <w:sz w:val="18"/>
                <w:szCs w:val="18"/>
              </w:rPr>
              <w:drawing>
                <wp:inline distT="0" distB="0" distL="0" distR="0" wp14:anchorId="69173B21" wp14:editId="3B445730">
                  <wp:extent cx="746150" cy="255892"/>
                  <wp:effectExtent l="0" t="0" r="0" b="0"/>
                  <wp:docPr id="2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6596" cy="256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44AE4" w:rsidRPr="00D565F8" w:rsidRDefault="00F44AE4" w:rsidP="00D565F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F44AE4" w:rsidRPr="004F11A0" w:rsidTr="006E3C6F">
        <w:tc>
          <w:tcPr>
            <w:tcW w:w="534" w:type="dxa"/>
            <w:vMerge/>
          </w:tcPr>
          <w:p w:rsidR="00F44AE4" w:rsidRPr="004F11A0" w:rsidRDefault="00F44AE4" w:rsidP="0037548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gridSpan w:val="2"/>
            <w:vMerge/>
          </w:tcPr>
          <w:p w:rsidR="00F44AE4" w:rsidRPr="004F11A0" w:rsidRDefault="00F44AE4" w:rsidP="0037548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F44AE4" w:rsidRPr="004F11A0" w:rsidRDefault="00F44AE4" w:rsidP="0037548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vMerge/>
            <w:vAlign w:val="center"/>
          </w:tcPr>
          <w:p w:rsidR="00F44AE4" w:rsidRPr="004F11A0" w:rsidRDefault="00F44AE4" w:rsidP="0037548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vMerge/>
            <w:vAlign w:val="center"/>
          </w:tcPr>
          <w:p w:rsidR="00F44AE4" w:rsidRPr="004F11A0" w:rsidRDefault="00F44AE4" w:rsidP="003754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:rsidR="00F44AE4" w:rsidRPr="00D565F8" w:rsidRDefault="00F44AE4" w:rsidP="00D565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565F8">
              <w:rPr>
                <w:rFonts w:ascii="Times New Roman" w:hAnsi="Times New Roman" w:cs="Times New Roman"/>
                <w:b/>
                <w:sz w:val="18"/>
                <w:szCs w:val="18"/>
              </w:rPr>
              <w:t>Реквизиты источника ценовой информации</w:t>
            </w:r>
          </w:p>
        </w:tc>
        <w:tc>
          <w:tcPr>
            <w:tcW w:w="1417" w:type="dxa"/>
            <w:vAlign w:val="center"/>
          </w:tcPr>
          <w:p w:rsidR="00F44AE4" w:rsidRPr="00D565F8" w:rsidRDefault="00F44AE4" w:rsidP="00D565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565F8">
              <w:rPr>
                <w:rFonts w:ascii="Times New Roman" w:hAnsi="Times New Roman" w:cs="Times New Roman"/>
                <w:b/>
                <w:sz w:val="18"/>
                <w:szCs w:val="18"/>
              </w:rPr>
              <w:t>Ценовая информация</w:t>
            </w:r>
          </w:p>
        </w:tc>
        <w:tc>
          <w:tcPr>
            <w:tcW w:w="1276" w:type="dxa"/>
            <w:vAlign w:val="center"/>
          </w:tcPr>
          <w:p w:rsidR="00F44AE4" w:rsidRPr="00D565F8" w:rsidRDefault="00F44AE4" w:rsidP="00D565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565F8"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eastAsia="en-US"/>
              </w:rPr>
              <w:t>Средняя арифметическая цена</w:t>
            </w:r>
          </w:p>
        </w:tc>
        <w:tc>
          <w:tcPr>
            <w:tcW w:w="1276" w:type="dxa"/>
            <w:vAlign w:val="center"/>
          </w:tcPr>
          <w:p w:rsidR="00F44AE4" w:rsidRPr="00D565F8" w:rsidRDefault="00F44AE4" w:rsidP="0037548D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eastAsia="en-US"/>
              </w:rPr>
            </w:pPr>
            <w:r w:rsidRPr="00D565F8"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eastAsia="en-US"/>
              </w:rPr>
              <w:t>Среднее квадратичное отклонение*</w:t>
            </w:r>
          </w:p>
          <w:p w:rsidR="00F44AE4" w:rsidRPr="00D565F8" w:rsidRDefault="00F44AE4" w:rsidP="0037548D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eastAsia="en-US"/>
              </w:rPr>
            </w:pPr>
            <w:r w:rsidRPr="00D565F8">
              <w:rPr>
                <w:rFonts w:ascii="Times New Roman" w:hAnsi="Times New Roman" w:cs="Times New Roman"/>
                <w:b/>
                <w:noProof/>
                <w:position w:val="-26"/>
                <w:sz w:val="18"/>
                <w:szCs w:val="18"/>
              </w:rPr>
              <w:drawing>
                <wp:inline distT="0" distB="0" distL="0" distR="0" wp14:anchorId="47D1A7B3" wp14:editId="511B6102">
                  <wp:extent cx="651052" cy="343579"/>
                  <wp:effectExtent l="0" t="0" r="0" b="0"/>
                  <wp:docPr id="4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1416" cy="3437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Align w:val="center"/>
          </w:tcPr>
          <w:p w:rsidR="00F44AE4" w:rsidRPr="00D565F8" w:rsidRDefault="00F44AE4" w:rsidP="0037548D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eastAsia="en-US"/>
              </w:rPr>
            </w:pPr>
            <w:r w:rsidRPr="00D565F8"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eastAsia="en-US"/>
              </w:rPr>
              <w:t>Коэффициент вариации цен*</w:t>
            </w:r>
          </w:p>
          <w:p w:rsidR="00F44AE4" w:rsidRPr="00D565F8" w:rsidRDefault="00F44AE4" w:rsidP="0037548D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eastAsia="en-US"/>
              </w:rPr>
            </w:pPr>
            <w:r w:rsidRPr="00D565F8">
              <w:rPr>
                <w:rFonts w:ascii="Times New Roman" w:hAnsi="Times New Roman" w:cs="Times New Roman"/>
                <w:b/>
                <w:noProof/>
                <w:position w:val="-28"/>
                <w:sz w:val="18"/>
                <w:szCs w:val="18"/>
              </w:rPr>
              <w:drawing>
                <wp:inline distT="0" distB="0" distL="0" distR="0" wp14:anchorId="2265618B" wp14:editId="265BE6D7">
                  <wp:extent cx="565192" cy="175565"/>
                  <wp:effectExtent l="0" t="0" r="6350" b="0"/>
                  <wp:docPr id="5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574" cy="1756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Merge/>
          </w:tcPr>
          <w:p w:rsidR="00F44AE4" w:rsidRPr="004F11A0" w:rsidRDefault="00F44AE4" w:rsidP="0037548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648CA" w:rsidRPr="004F11A0" w:rsidTr="006E3C6F">
        <w:trPr>
          <w:trHeight w:val="1131"/>
        </w:trPr>
        <w:tc>
          <w:tcPr>
            <w:tcW w:w="534" w:type="dxa"/>
            <w:vMerge w:val="restart"/>
            <w:vAlign w:val="center"/>
          </w:tcPr>
          <w:p w:rsidR="009648CA" w:rsidRDefault="009648CA" w:rsidP="009648C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</w:t>
            </w:r>
          </w:p>
          <w:p w:rsidR="001823A9" w:rsidRDefault="001823A9" w:rsidP="009648C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1823A9" w:rsidRDefault="001823A9" w:rsidP="009648C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1823A9" w:rsidRDefault="001823A9" w:rsidP="009648C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gridSpan w:val="2"/>
            <w:vMerge w:val="restart"/>
          </w:tcPr>
          <w:p w:rsidR="009648CA" w:rsidRPr="001823A9" w:rsidRDefault="00C410E5" w:rsidP="00C410E5">
            <w:pPr>
              <w:shd w:val="clear" w:color="auto" w:fill="FFFFFF"/>
              <w:spacing w:before="675" w:after="495" w:line="330" w:lineRule="atLeast"/>
              <w:outlineLvl w:val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Roboto" w:hAnsi="Roboto"/>
                <w:color w:val="334059"/>
                <w:sz w:val="21"/>
                <w:szCs w:val="21"/>
                <w:shd w:val="clear" w:color="auto" w:fill="FFFFFF"/>
              </w:rPr>
              <w:t xml:space="preserve">Сетка противопожарная всасывающая СВ-125. </w:t>
            </w:r>
          </w:p>
        </w:tc>
        <w:tc>
          <w:tcPr>
            <w:tcW w:w="1417" w:type="dxa"/>
            <w:vMerge w:val="restart"/>
          </w:tcPr>
          <w:p w:rsidR="009648CA" w:rsidRDefault="009648CA" w:rsidP="009648CA">
            <w:pPr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  <w:p w:rsidR="00DF7603" w:rsidRDefault="00DF7603" w:rsidP="009648CA">
            <w:pPr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  <w:p w:rsidR="00DF7603" w:rsidRDefault="00C410E5" w:rsidP="006E3C6F">
            <w:pPr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lang w:eastAsia="en-US"/>
              </w:rPr>
              <w:t>25.99.29.190</w:t>
            </w:r>
          </w:p>
        </w:tc>
        <w:tc>
          <w:tcPr>
            <w:tcW w:w="708" w:type="dxa"/>
            <w:vMerge w:val="restart"/>
            <w:vAlign w:val="center"/>
          </w:tcPr>
          <w:p w:rsidR="009648CA" w:rsidRDefault="003C566F" w:rsidP="009648CA">
            <w:pPr>
              <w:rPr>
                <w:rFonts w:ascii="Times New Roman" w:hAnsi="Times New Roman" w:cs="Times New Roman"/>
                <w:color w:val="00000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lang w:eastAsia="en-US"/>
              </w:rPr>
              <w:t>Шт.</w:t>
            </w:r>
          </w:p>
        </w:tc>
        <w:tc>
          <w:tcPr>
            <w:tcW w:w="709" w:type="dxa"/>
            <w:vMerge w:val="restart"/>
            <w:vAlign w:val="center"/>
          </w:tcPr>
          <w:p w:rsidR="009648CA" w:rsidRDefault="00C658ED" w:rsidP="009648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694" w:type="dxa"/>
            <w:vAlign w:val="center"/>
          </w:tcPr>
          <w:p w:rsidR="00C410E5" w:rsidRDefault="00C410E5" w:rsidP="00C410E5">
            <w:pPr>
              <w:tabs>
                <w:tab w:val="left" w:pos="0"/>
                <w:tab w:val="left" w:pos="2539"/>
              </w:tabs>
              <w:autoSpaceDE w:val="0"/>
              <w:autoSpaceDN w:val="0"/>
              <w:adjustRightInd w:val="0"/>
              <w:rPr>
                <w:rStyle w:val="sectiontitle"/>
                <w:rFonts w:ascii="Roboto" w:hAnsi="Roboto"/>
                <w:color w:val="909EBB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eastAsiaTheme="minorHAnsi" w:hAnsi="Times New Roman" w:cs="Times New Roman"/>
                <w:sz w:val="18"/>
                <w:szCs w:val="18"/>
                <w:lang w:eastAsia="en-US"/>
              </w:rPr>
              <w:t>ЦИ из реестра контрактов</w:t>
            </w:r>
          </w:p>
          <w:p w:rsidR="00C410E5" w:rsidRDefault="00C410E5" w:rsidP="00C410E5">
            <w:pPr>
              <w:tabs>
                <w:tab w:val="left" w:pos="0"/>
                <w:tab w:val="left" w:pos="2539"/>
              </w:tabs>
              <w:autoSpaceDE w:val="0"/>
              <w:autoSpaceDN w:val="0"/>
              <w:adjustRightInd w:val="0"/>
              <w:rPr>
                <w:rStyle w:val="sectioninfo"/>
                <w:rFonts w:ascii="Roboto" w:hAnsi="Roboto"/>
                <w:color w:val="334059"/>
                <w:bdr w:val="none" w:sz="0" w:space="0" w:color="auto" w:frame="1"/>
                <w:shd w:val="clear" w:color="auto" w:fill="FFFFFF"/>
              </w:rPr>
            </w:pPr>
            <w:r>
              <w:rPr>
                <w:rStyle w:val="sectiontitle"/>
                <w:rFonts w:ascii="Roboto" w:hAnsi="Roboto"/>
                <w:color w:val="909EBB"/>
                <w:sz w:val="20"/>
                <w:szCs w:val="20"/>
                <w:bdr w:val="none" w:sz="0" w:space="0" w:color="auto" w:frame="1"/>
                <w:shd w:val="clear" w:color="auto" w:fill="FFFFFF"/>
              </w:rPr>
              <w:t>Реестровый номер контракта</w:t>
            </w:r>
            <w:r>
              <w:rPr>
                <w:rStyle w:val="sectioninfo"/>
                <w:rFonts w:ascii="Roboto" w:hAnsi="Roboto"/>
                <w:color w:val="334059"/>
                <w:bdr w:val="none" w:sz="0" w:space="0" w:color="auto" w:frame="1"/>
                <w:shd w:val="clear" w:color="auto" w:fill="FFFFFF"/>
              </w:rPr>
              <w:t>20572020967 26 000014</w:t>
            </w:r>
          </w:p>
          <w:p w:rsidR="009648CA" w:rsidRPr="00DD4454" w:rsidRDefault="009648CA" w:rsidP="006E3C6F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:rsidR="009648CA" w:rsidRPr="0082134F" w:rsidRDefault="00C410E5" w:rsidP="006E3C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134F">
              <w:rPr>
                <w:rFonts w:ascii="Roboto" w:hAnsi="Roboto"/>
                <w:color w:val="334059"/>
                <w:sz w:val="20"/>
                <w:szCs w:val="20"/>
                <w:shd w:val="clear" w:color="auto" w:fill="FFFFFF"/>
              </w:rPr>
              <w:t>4 105,00</w:t>
            </w:r>
          </w:p>
        </w:tc>
        <w:tc>
          <w:tcPr>
            <w:tcW w:w="1276" w:type="dxa"/>
            <w:vMerge w:val="restart"/>
            <w:vAlign w:val="center"/>
          </w:tcPr>
          <w:p w:rsidR="009648CA" w:rsidRPr="0082134F" w:rsidRDefault="0082134F" w:rsidP="009648C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2134F">
              <w:rPr>
                <w:rFonts w:ascii="Times New Roman" w:hAnsi="Times New Roman" w:cs="Times New Roman"/>
                <w:color w:val="000000"/>
              </w:rPr>
              <w:t>4 058,87</w:t>
            </w:r>
          </w:p>
        </w:tc>
        <w:tc>
          <w:tcPr>
            <w:tcW w:w="1276" w:type="dxa"/>
            <w:vMerge w:val="restart"/>
            <w:vAlign w:val="center"/>
          </w:tcPr>
          <w:p w:rsidR="009648CA" w:rsidRPr="0033660C" w:rsidRDefault="0082134F" w:rsidP="009648C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388,85</w:t>
            </w:r>
          </w:p>
        </w:tc>
        <w:tc>
          <w:tcPr>
            <w:tcW w:w="1276" w:type="dxa"/>
            <w:vMerge w:val="restart"/>
            <w:vAlign w:val="center"/>
          </w:tcPr>
          <w:p w:rsidR="009648CA" w:rsidRPr="0033660C" w:rsidRDefault="0082134F" w:rsidP="009648C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9,58</w:t>
            </w:r>
          </w:p>
        </w:tc>
        <w:tc>
          <w:tcPr>
            <w:tcW w:w="1276" w:type="dxa"/>
            <w:vMerge w:val="restart"/>
            <w:vAlign w:val="center"/>
          </w:tcPr>
          <w:p w:rsidR="009648CA" w:rsidRPr="0033660C" w:rsidRDefault="0082134F" w:rsidP="00C658E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  <w:r w:rsidR="00C658ED">
              <w:rPr>
                <w:rFonts w:ascii="Times New Roman" w:hAnsi="Times New Roman" w:cs="Times New Roman"/>
                <w:color w:val="000000"/>
              </w:rPr>
              <w:t>4 353,22</w:t>
            </w:r>
          </w:p>
        </w:tc>
      </w:tr>
      <w:tr w:rsidR="009648CA" w:rsidRPr="004F11A0" w:rsidTr="006E3C6F">
        <w:trPr>
          <w:trHeight w:val="864"/>
        </w:trPr>
        <w:tc>
          <w:tcPr>
            <w:tcW w:w="534" w:type="dxa"/>
            <w:vMerge/>
            <w:vAlign w:val="center"/>
          </w:tcPr>
          <w:p w:rsidR="009648CA" w:rsidRDefault="009648CA" w:rsidP="009648C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gridSpan w:val="2"/>
            <w:vMerge/>
          </w:tcPr>
          <w:p w:rsidR="009648CA" w:rsidRPr="001E4504" w:rsidRDefault="009648CA" w:rsidP="009648CA">
            <w:pPr>
              <w:keepNext/>
              <w:shd w:val="clear" w:color="auto" w:fill="FFFFFF"/>
              <w:spacing w:line="450" w:lineRule="atLeast"/>
              <w:outlineLvl w:val="0"/>
              <w:rPr>
                <w:rFonts w:ascii="Times New Roman" w:eastAsia="Times New Roman" w:hAnsi="Times New Roman" w:cs="Times New Roman"/>
                <w:color w:val="070707"/>
                <w:spacing w:val="6"/>
                <w:kern w:val="32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9648CA" w:rsidRDefault="009648CA" w:rsidP="009648CA">
            <w:pPr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</w:tc>
        <w:tc>
          <w:tcPr>
            <w:tcW w:w="708" w:type="dxa"/>
            <w:vMerge/>
            <w:vAlign w:val="center"/>
          </w:tcPr>
          <w:p w:rsidR="009648CA" w:rsidRDefault="009648CA" w:rsidP="009648CA">
            <w:pPr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vMerge/>
            <w:vAlign w:val="center"/>
          </w:tcPr>
          <w:p w:rsidR="009648CA" w:rsidRDefault="009648CA" w:rsidP="009648C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6E3C6F" w:rsidRPr="00DD4454" w:rsidRDefault="00C410E5" w:rsidP="006E3C6F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16"/>
                <w:szCs w:val="16"/>
                <w:lang w:eastAsia="en-US"/>
              </w:rPr>
              <w:t xml:space="preserve">Ссылка с </w:t>
            </w:r>
            <w:proofErr w:type="gramStart"/>
            <w:r>
              <w:rPr>
                <w:rFonts w:ascii="Times New Roman" w:eastAsiaTheme="minorHAnsi" w:hAnsi="Times New Roman" w:cs="Times New Roman"/>
                <w:sz w:val="16"/>
                <w:szCs w:val="16"/>
                <w:lang w:eastAsia="en-US"/>
              </w:rPr>
              <w:t>сайта :</w:t>
            </w:r>
            <w:proofErr w:type="gramEnd"/>
            <w:r>
              <w:t xml:space="preserve"> </w:t>
            </w:r>
            <w:r w:rsidRPr="00C410E5">
              <w:rPr>
                <w:rFonts w:ascii="Times New Roman" w:eastAsiaTheme="minorHAnsi" w:hAnsi="Times New Roman" w:cs="Times New Roman"/>
                <w:sz w:val="16"/>
                <w:szCs w:val="16"/>
                <w:lang w:eastAsia="en-US"/>
              </w:rPr>
              <w:t>https://rusarsenal-spb.ru/product/sv-125/?ysclid=mp5ijoeeyy591289954</w:t>
            </w:r>
          </w:p>
        </w:tc>
        <w:tc>
          <w:tcPr>
            <w:tcW w:w="1417" w:type="dxa"/>
            <w:vAlign w:val="center"/>
          </w:tcPr>
          <w:p w:rsidR="009648CA" w:rsidRPr="0082134F" w:rsidRDefault="0082134F" w:rsidP="006E3C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134F">
              <w:rPr>
                <w:rFonts w:ascii="Times New Roman" w:hAnsi="Times New Roman" w:cs="Times New Roman"/>
                <w:sz w:val="20"/>
                <w:szCs w:val="20"/>
              </w:rPr>
              <w:t>3 649,00</w:t>
            </w:r>
          </w:p>
        </w:tc>
        <w:tc>
          <w:tcPr>
            <w:tcW w:w="1276" w:type="dxa"/>
            <w:vMerge/>
            <w:vAlign w:val="center"/>
          </w:tcPr>
          <w:p w:rsidR="009648CA" w:rsidRPr="0033660C" w:rsidRDefault="009648CA" w:rsidP="009648C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vMerge/>
            <w:vAlign w:val="center"/>
          </w:tcPr>
          <w:p w:rsidR="009648CA" w:rsidRPr="0033660C" w:rsidRDefault="009648CA" w:rsidP="009648C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vMerge/>
            <w:vAlign w:val="center"/>
          </w:tcPr>
          <w:p w:rsidR="009648CA" w:rsidRPr="0033660C" w:rsidRDefault="009648CA" w:rsidP="009648C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vMerge/>
            <w:vAlign w:val="center"/>
          </w:tcPr>
          <w:p w:rsidR="009648CA" w:rsidRPr="0033660C" w:rsidRDefault="009648CA" w:rsidP="009648C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4D247B" w:rsidRPr="004F11A0" w:rsidTr="006E3C6F">
        <w:trPr>
          <w:trHeight w:val="772"/>
        </w:trPr>
        <w:tc>
          <w:tcPr>
            <w:tcW w:w="534" w:type="dxa"/>
            <w:vMerge/>
            <w:vAlign w:val="center"/>
          </w:tcPr>
          <w:p w:rsidR="004D247B" w:rsidRDefault="004D247B" w:rsidP="004D247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gridSpan w:val="2"/>
            <w:vMerge/>
          </w:tcPr>
          <w:p w:rsidR="004D247B" w:rsidRPr="001E4504" w:rsidRDefault="004D247B" w:rsidP="004D247B">
            <w:pPr>
              <w:keepNext/>
              <w:shd w:val="clear" w:color="auto" w:fill="FFFFFF"/>
              <w:spacing w:line="450" w:lineRule="atLeast"/>
              <w:outlineLvl w:val="0"/>
              <w:rPr>
                <w:rFonts w:ascii="Times New Roman" w:eastAsia="Times New Roman" w:hAnsi="Times New Roman" w:cs="Times New Roman"/>
                <w:color w:val="070707"/>
                <w:spacing w:val="6"/>
                <w:kern w:val="32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4D247B" w:rsidRDefault="004D247B" w:rsidP="004D247B">
            <w:pPr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</w:tc>
        <w:tc>
          <w:tcPr>
            <w:tcW w:w="708" w:type="dxa"/>
            <w:vMerge/>
            <w:vAlign w:val="center"/>
          </w:tcPr>
          <w:p w:rsidR="004D247B" w:rsidRDefault="004D247B" w:rsidP="004D247B">
            <w:pPr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vMerge/>
            <w:vAlign w:val="center"/>
          </w:tcPr>
          <w:p w:rsidR="004D247B" w:rsidRDefault="004D247B" w:rsidP="004D247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82134F" w:rsidRDefault="0082134F" w:rsidP="0082134F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16"/>
                <w:szCs w:val="16"/>
                <w:lang w:eastAsia="en-US"/>
              </w:rPr>
              <w:t xml:space="preserve">Ссылка с сайта: </w:t>
            </w:r>
            <w:hyperlink r:id="rId12" w:history="1">
              <w:r w:rsidRPr="00E86E9E">
                <w:rPr>
                  <w:rStyle w:val="a5"/>
                  <w:rFonts w:ascii="Times New Roman" w:eastAsiaTheme="minorHAnsi" w:hAnsi="Times New Roman" w:cs="Times New Roman"/>
                  <w:sz w:val="16"/>
                  <w:szCs w:val="16"/>
                  <w:lang w:eastAsia="en-US"/>
                </w:rPr>
                <w:t>https://spb.tmlt.ru/product/cetka-vsasyvayushhaya-sv-125-alyuminij-v-spb/</w:t>
              </w:r>
            </w:hyperlink>
          </w:p>
          <w:p w:rsidR="004D247B" w:rsidRPr="0033660C" w:rsidRDefault="004D247B" w:rsidP="004D247B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:rsidR="004D247B" w:rsidRPr="0082134F" w:rsidRDefault="0082134F" w:rsidP="0083216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2134F">
              <w:rPr>
                <w:rFonts w:ascii="Times New Roman" w:hAnsi="Times New Roman" w:cs="Times New Roman"/>
                <w:sz w:val="20"/>
                <w:szCs w:val="20"/>
              </w:rPr>
              <w:t>4 422,60</w:t>
            </w:r>
          </w:p>
        </w:tc>
        <w:tc>
          <w:tcPr>
            <w:tcW w:w="1276" w:type="dxa"/>
            <w:vMerge/>
            <w:vAlign w:val="center"/>
          </w:tcPr>
          <w:p w:rsidR="004D247B" w:rsidRPr="0033660C" w:rsidRDefault="004D247B" w:rsidP="004D247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vMerge/>
            <w:vAlign w:val="center"/>
          </w:tcPr>
          <w:p w:rsidR="004D247B" w:rsidRPr="0033660C" w:rsidRDefault="004D247B" w:rsidP="004D247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vMerge/>
            <w:vAlign w:val="center"/>
          </w:tcPr>
          <w:p w:rsidR="004D247B" w:rsidRPr="0033660C" w:rsidRDefault="004D247B" w:rsidP="004D247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vMerge/>
            <w:vAlign w:val="center"/>
          </w:tcPr>
          <w:p w:rsidR="004D247B" w:rsidRPr="0033660C" w:rsidRDefault="004D247B" w:rsidP="004D247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4D247B" w:rsidTr="0041557E">
        <w:trPr>
          <w:trHeight w:val="297"/>
        </w:trPr>
        <w:tc>
          <w:tcPr>
            <w:tcW w:w="708" w:type="dxa"/>
            <w:gridSpan w:val="2"/>
            <w:shd w:val="clear" w:color="auto" w:fill="D9D9D9" w:themeFill="background1" w:themeFillShade="D9"/>
          </w:tcPr>
          <w:p w:rsidR="004D247B" w:rsidRDefault="004D247B" w:rsidP="004D247B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725" w:type="dxa"/>
            <w:gridSpan w:val="9"/>
            <w:vAlign w:val="center"/>
          </w:tcPr>
          <w:p w:rsidR="004D247B" w:rsidRPr="00CE31D8" w:rsidRDefault="0031771F" w:rsidP="004D247B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CE31D8">
              <w:rPr>
                <w:rFonts w:ascii="Times New Roman" w:hAnsi="Times New Roman" w:cs="Times New Roman"/>
                <w:b/>
                <w:color w:val="000000"/>
              </w:rPr>
              <w:t xml:space="preserve">НМЦК 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:rsidR="004D247B" w:rsidRPr="0082134F" w:rsidRDefault="00C658ED" w:rsidP="004D247B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</w:rPr>
              <w:t>24 353,22</w:t>
            </w:r>
          </w:p>
        </w:tc>
      </w:tr>
      <w:tr w:rsidR="00903A9A" w:rsidTr="0041557E">
        <w:trPr>
          <w:trHeight w:val="297"/>
        </w:trPr>
        <w:tc>
          <w:tcPr>
            <w:tcW w:w="708" w:type="dxa"/>
            <w:gridSpan w:val="2"/>
            <w:shd w:val="clear" w:color="auto" w:fill="D9D9D9" w:themeFill="background1" w:themeFillShade="D9"/>
          </w:tcPr>
          <w:p w:rsidR="00903A9A" w:rsidRDefault="00903A9A" w:rsidP="004D247B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725" w:type="dxa"/>
            <w:gridSpan w:val="9"/>
            <w:vAlign w:val="center"/>
          </w:tcPr>
          <w:p w:rsidR="00903A9A" w:rsidRDefault="00903A9A" w:rsidP="00832163">
            <w:pPr>
              <w:rPr>
                <w:color w:val="000000"/>
              </w:rPr>
            </w:pP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:rsidR="00903A9A" w:rsidRDefault="00903A9A" w:rsidP="004D247B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US"/>
              </w:rPr>
            </w:pPr>
            <w:bookmarkStart w:id="0" w:name="_GoBack"/>
            <w:bookmarkEnd w:id="0"/>
          </w:p>
        </w:tc>
      </w:tr>
    </w:tbl>
    <w:p w:rsidR="00903A9A" w:rsidRPr="00903A9A" w:rsidRDefault="00903A9A" w:rsidP="00903A9A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16"/>
          <w:szCs w:val="16"/>
        </w:rPr>
      </w:pPr>
      <w:r w:rsidRPr="00903A9A">
        <w:rPr>
          <w:rFonts w:ascii="Times New Roman" w:hAnsi="Times New Roman" w:cs="Times New Roman"/>
          <w:sz w:val="16"/>
          <w:szCs w:val="16"/>
        </w:rPr>
        <w:t xml:space="preserve"> Информация и документы, предусмотренные нормативными правовыми актами, принятыми в соответствии с частями 3 и 4 статьи 14 Закона № 44-ФЗ (в случае, если в извещении об осуществлении закупки установлены предусмотренные указанной статьей запреты, ограничения, условия допуска):</w:t>
      </w:r>
    </w:p>
    <w:p w:rsidR="00903A9A" w:rsidRPr="00903A9A" w:rsidRDefault="00903A9A" w:rsidP="00903A9A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16"/>
          <w:szCs w:val="16"/>
        </w:rPr>
      </w:pPr>
      <w:r w:rsidRPr="00903A9A">
        <w:rPr>
          <w:rFonts w:ascii="Times New Roman" w:hAnsi="Times New Roman" w:cs="Times New Roman"/>
          <w:sz w:val="16"/>
          <w:szCs w:val="16"/>
        </w:rPr>
        <w:t>- В соответствии с положениями Постановления Правительством РФ № 1875 установлено преимущество только в отношении товаров российского происхождения (в том числе поставляемых при выполнении закупаемых работ, оказании закупаемых услуг). Перечень таких товаров не установлен, в связи с чем такое преимущество применяется в отношении товаров, не обозначенных в перечнях № 1 и № 2 (за исключением лекарственных препаратов, содержащихся в позиции 433 Перечня № 2, при закупке которых применяется преимущество).</w:t>
      </w:r>
    </w:p>
    <w:p w:rsidR="00922C76" w:rsidRDefault="00903A9A" w:rsidP="00903A9A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16"/>
          <w:szCs w:val="16"/>
        </w:rPr>
      </w:pPr>
      <w:r w:rsidRPr="00903A9A">
        <w:rPr>
          <w:rFonts w:ascii="Times New Roman" w:hAnsi="Times New Roman" w:cs="Times New Roman"/>
          <w:sz w:val="16"/>
          <w:szCs w:val="16"/>
        </w:rPr>
        <w:t>Для подтверждения происхождения товара из Российской Федерации или из иностранного государства участник закупки должен указать наименование страны происхождения товара в соответствии с общероссийским классификатором, используемым для идентификации стран мира</w:t>
      </w:r>
    </w:p>
    <w:p w:rsidR="0034063C" w:rsidRDefault="009A4892" w:rsidP="00DE0736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bCs/>
          <w:color w:val="000000"/>
          <w:sz w:val="16"/>
          <w:szCs w:val="16"/>
        </w:rPr>
      </w:pPr>
      <w:r w:rsidRPr="009A4892">
        <w:rPr>
          <w:rFonts w:ascii="Times New Roman" w:hAnsi="Times New Roman" w:cs="Times New Roman"/>
          <w:sz w:val="16"/>
          <w:szCs w:val="16"/>
        </w:rPr>
        <w:t>*Формулы, используемые для вычисления коэффициента вариации, среднего квадратичного отклонения и НМЦК приведены в соответствии с п.3.20 и 3.21</w:t>
      </w:r>
      <w:r w:rsidRPr="009A4892">
        <w:rPr>
          <w:rFonts w:ascii="Times New Roman" w:hAnsi="Times New Roman" w:cs="Times New Roman"/>
          <w:bCs/>
          <w:color w:val="000000"/>
          <w:sz w:val="16"/>
          <w:szCs w:val="16"/>
        </w:rPr>
        <w:t xml:space="preserve">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</w:t>
      </w:r>
      <w:r w:rsidR="005649BE">
        <w:rPr>
          <w:rFonts w:ascii="Times New Roman" w:hAnsi="Times New Roman" w:cs="Times New Roman"/>
          <w:bCs/>
          <w:color w:val="000000"/>
          <w:sz w:val="16"/>
          <w:szCs w:val="16"/>
        </w:rPr>
        <w:t>.</w:t>
      </w:r>
    </w:p>
    <w:p w:rsidR="005649BE" w:rsidRDefault="005649BE" w:rsidP="00DE0736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16"/>
          <w:szCs w:val="16"/>
        </w:rPr>
      </w:pPr>
    </w:p>
    <w:p w:rsidR="009B0465" w:rsidRDefault="009B0465" w:rsidP="006B5D5B">
      <w:pPr>
        <w:tabs>
          <w:tab w:val="left" w:pos="12568"/>
        </w:tabs>
        <w:rPr>
          <w:rFonts w:ascii="Times New Roman" w:hAnsi="Times New Roman" w:cs="Times New Roman"/>
          <w:sz w:val="16"/>
          <w:szCs w:val="16"/>
        </w:rPr>
      </w:pPr>
    </w:p>
    <w:p w:rsidR="009B0465" w:rsidRPr="004F0135" w:rsidRDefault="009B0465" w:rsidP="009B046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F013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</w:t>
      </w:r>
      <w:r w:rsidR="0082134F">
        <w:rPr>
          <w:rFonts w:ascii="Times New Roman" w:hAnsi="Times New Roman" w:cs="Times New Roman"/>
          <w:sz w:val="24"/>
          <w:szCs w:val="24"/>
        </w:rPr>
        <w:t xml:space="preserve">     </w:t>
      </w:r>
      <w:r w:rsidRPr="004F0135">
        <w:rPr>
          <w:rFonts w:ascii="Times New Roman" w:hAnsi="Times New Roman" w:cs="Times New Roman"/>
          <w:sz w:val="24"/>
          <w:szCs w:val="24"/>
        </w:rPr>
        <w:t xml:space="preserve"> </w:t>
      </w:r>
      <w:r w:rsidR="004F0135" w:rsidRPr="004F0135">
        <w:rPr>
          <w:rFonts w:ascii="Times New Roman" w:hAnsi="Times New Roman" w:cs="Times New Roman"/>
          <w:sz w:val="24"/>
          <w:szCs w:val="24"/>
        </w:rPr>
        <w:t xml:space="preserve">Контрактный </w:t>
      </w:r>
      <w:proofErr w:type="gramStart"/>
      <w:r w:rsidR="004F0135" w:rsidRPr="004F0135">
        <w:rPr>
          <w:rFonts w:ascii="Times New Roman" w:hAnsi="Times New Roman" w:cs="Times New Roman"/>
          <w:sz w:val="24"/>
          <w:szCs w:val="24"/>
        </w:rPr>
        <w:t>управляющий</w:t>
      </w:r>
      <w:r w:rsidR="00975590">
        <w:rPr>
          <w:rFonts w:ascii="Times New Roman" w:hAnsi="Times New Roman" w:cs="Times New Roman"/>
          <w:sz w:val="24"/>
          <w:szCs w:val="24"/>
        </w:rPr>
        <w:t>:</w:t>
      </w:r>
      <w:r w:rsidR="004F0135" w:rsidRPr="004F0135">
        <w:rPr>
          <w:rFonts w:ascii="Times New Roman" w:hAnsi="Times New Roman" w:cs="Times New Roman"/>
          <w:sz w:val="24"/>
          <w:szCs w:val="24"/>
        </w:rPr>
        <w:t xml:space="preserve"> </w:t>
      </w:r>
      <w:r w:rsidR="0082134F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 w:rsidR="0082134F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4F0135" w:rsidRPr="004F0135">
        <w:rPr>
          <w:rFonts w:ascii="Times New Roman" w:hAnsi="Times New Roman" w:cs="Times New Roman"/>
          <w:sz w:val="24"/>
          <w:szCs w:val="24"/>
        </w:rPr>
        <w:t>Т.А.</w:t>
      </w:r>
      <w:r w:rsidR="004F0135">
        <w:rPr>
          <w:rFonts w:ascii="Times New Roman" w:hAnsi="Times New Roman" w:cs="Times New Roman"/>
          <w:sz w:val="24"/>
          <w:szCs w:val="24"/>
        </w:rPr>
        <w:t xml:space="preserve"> </w:t>
      </w:r>
      <w:r w:rsidR="004F0135" w:rsidRPr="004F0135">
        <w:rPr>
          <w:rFonts w:ascii="Times New Roman" w:hAnsi="Times New Roman" w:cs="Times New Roman"/>
          <w:sz w:val="24"/>
          <w:szCs w:val="24"/>
        </w:rPr>
        <w:t>Прохорова</w:t>
      </w:r>
      <w:r w:rsidRPr="004F0135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</w:p>
    <w:p w:rsidR="009B0465" w:rsidRPr="004F0135" w:rsidRDefault="009B0465" w:rsidP="006B5D5B">
      <w:pPr>
        <w:tabs>
          <w:tab w:val="left" w:pos="12568"/>
        </w:tabs>
        <w:rPr>
          <w:rFonts w:ascii="Times New Roman" w:hAnsi="Times New Roman" w:cs="Times New Roman"/>
          <w:sz w:val="24"/>
          <w:szCs w:val="24"/>
        </w:rPr>
      </w:pPr>
    </w:p>
    <w:sectPr w:rsidR="009B0465" w:rsidRPr="004F0135" w:rsidSect="00CE31D8">
      <w:pgSz w:w="16838" w:h="11906" w:orient="landscape"/>
      <w:pgMar w:top="568" w:right="850" w:bottom="709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B5066EB"/>
    <w:multiLevelType w:val="hybridMultilevel"/>
    <w:tmpl w:val="19CE70F8"/>
    <w:lvl w:ilvl="0" w:tplc="91167918">
      <w:start w:val="1"/>
      <w:numFmt w:val="decimal"/>
      <w:lvlText w:val="%1."/>
      <w:lvlJc w:val="left"/>
      <w:pPr>
        <w:ind w:left="90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D224CA"/>
    <w:multiLevelType w:val="hybridMultilevel"/>
    <w:tmpl w:val="19CE70F8"/>
    <w:lvl w:ilvl="0" w:tplc="91167918">
      <w:start w:val="1"/>
      <w:numFmt w:val="decimal"/>
      <w:lvlText w:val="%1."/>
      <w:lvlJc w:val="left"/>
      <w:pPr>
        <w:ind w:left="90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894E01"/>
    <w:multiLevelType w:val="hybridMultilevel"/>
    <w:tmpl w:val="19CE70F8"/>
    <w:lvl w:ilvl="0" w:tplc="91167918">
      <w:start w:val="1"/>
      <w:numFmt w:val="decimal"/>
      <w:lvlText w:val="%1."/>
      <w:lvlJc w:val="left"/>
      <w:pPr>
        <w:ind w:left="90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8345EE"/>
    <w:multiLevelType w:val="hybridMultilevel"/>
    <w:tmpl w:val="19CE70F8"/>
    <w:lvl w:ilvl="0" w:tplc="91167918">
      <w:start w:val="1"/>
      <w:numFmt w:val="decimal"/>
      <w:lvlText w:val="%1."/>
      <w:lvlJc w:val="left"/>
      <w:pPr>
        <w:ind w:left="90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16BBD"/>
    <w:rsid w:val="00006C29"/>
    <w:rsid w:val="000135B3"/>
    <w:rsid w:val="00016BBD"/>
    <w:rsid w:val="00017F9C"/>
    <w:rsid w:val="000279C5"/>
    <w:rsid w:val="00030E9E"/>
    <w:rsid w:val="000455BD"/>
    <w:rsid w:val="000521A6"/>
    <w:rsid w:val="0006481F"/>
    <w:rsid w:val="000805F4"/>
    <w:rsid w:val="00085E77"/>
    <w:rsid w:val="00086374"/>
    <w:rsid w:val="0009353E"/>
    <w:rsid w:val="000B0669"/>
    <w:rsid w:val="000B14B9"/>
    <w:rsid w:val="000B7260"/>
    <w:rsid w:val="000C05F4"/>
    <w:rsid w:val="000C1FDD"/>
    <w:rsid w:val="000C2382"/>
    <w:rsid w:val="000D3054"/>
    <w:rsid w:val="000D4A51"/>
    <w:rsid w:val="000D7BFC"/>
    <w:rsid w:val="000E2AEB"/>
    <w:rsid w:val="000F4380"/>
    <w:rsid w:val="000F50F0"/>
    <w:rsid w:val="000F51E9"/>
    <w:rsid w:val="000F6005"/>
    <w:rsid w:val="00100383"/>
    <w:rsid w:val="0010428D"/>
    <w:rsid w:val="001300DE"/>
    <w:rsid w:val="001401CD"/>
    <w:rsid w:val="00143211"/>
    <w:rsid w:val="001454B7"/>
    <w:rsid w:val="0015221C"/>
    <w:rsid w:val="00160D6E"/>
    <w:rsid w:val="00163D6C"/>
    <w:rsid w:val="00175196"/>
    <w:rsid w:val="001823A9"/>
    <w:rsid w:val="001824DE"/>
    <w:rsid w:val="001A092E"/>
    <w:rsid w:val="001B3067"/>
    <w:rsid w:val="001B4013"/>
    <w:rsid w:val="001B4032"/>
    <w:rsid w:val="001C6FDF"/>
    <w:rsid w:val="001E0C98"/>
    <w:rsid w:val="001E4504"/>
    <w:rsid w:val="001E674A"/>
    <w:rsid w:val="001F6560"/>
    <w:rsid w:val="00203C00"/>
    <w:rsid w:val="0021023A"/>
    <w:rsid w:val="00211DFB"/>
    <w:rsid w:val="002327C7"/>
    <w:rsid w:val="00237E35"/>
    <w:rsid w:val="002530AC"/>
    <w:rsid w:val="002537EA"/>
    <w:rsid w:val="00255188"/>
    <w:rsid w:val="002641D4"/>
    <w:rsid w:val="00264DDD"/>
    <w:rsid w:val="00267FE1"/>
    <w:rsid w:val="00277B73"/>
    <w:rsid w:val="00280822"/>
    <w:rsid w:val="0028266E"/>
    <w:rsid w:val="00291CD6"/>
    <w:rsid w:val="002933E6"/>
    <w:rsid w:val="002A5549"/>
    <w:rsid w:val="002E6100"/>
    <w:rsid w:val="002E7392"/>
    <w:rsid w:val="002F6241"/>
    <w:rsid w:val="002F7B72"/>
    <w:rsid w:val="0030030B"/>
    <w:rsid w:val="0031771F"/>
    <w:rsid w:val="00332614"/>
    <w:rsid w:val="00333528"/>
    <w:rsid w:val="00334D6F"/>
    <w:rsid w:val="0033660C"/>
    <w:rsid w:val="0034063C"/>
    <w:rsid w:val="00345535"/>
    <w:rsid w:val="00345A4A"/>
    <w:rsid w:val="00365513"/>
    <w:rsid w:val="003706A9"/>
    <w:rsid w:val="00373A94"/>
    <w:rsid w:val="0037548D"/>
    <w:rsid w:val="003817AC"/>
    <w:rsid w:val="003837D6"/>
    <w:rsid w:val="003905D3"/>
    <w:rsid w:val="00390CE7"/>
    <w:rsid w:val="003968ED"/>
    <w:rsid w:val="003A56D8"/>
    <w:rsid w:val="003A66DC"/>
    <w:rsid w:val="003B0BA1"/>
    <w:rsid w:val="003B0FEC"/>
    <w:rsid w:val="003B1142"/>
    <w:rsid w:val="003B1346"/>
    <w:rsid w:val="003C2709"/>
    <w:rsid w:val="003C4B74"/>
    <w:rsid w:val="003C566F"/>
    <w:rsid w:val="003C7C9F"/>
    <w:rsid w:val="003D0AAB"/>
    <w:rsid w:val="003D2052"/>
    <w:rsid w:val="003D2F50"/>
    <w:rsid w:val="003D6F81"/>
    <w:rsid w:val="003E2021"/>
    <w:rsid w:val="003E20DB"/>
    <w:rsid w:val="003E3CF6"/>
    <w:rsid w:val="003F04FD"/>
    <w:rsid w:val="003F085F"/>
    <w:rsid w:val="003F3FD8"/>
    <w:rsid w:val="004131D1"/>
    <w:rsid w:val="004201FC"/>
    <w:rsid w:val="0042523A"/>
    <w:rsid w:val="00425E92"/>
    <w:rsid w:val="00432971"/>
    <w:rsid w:val="0044014B"/>
    <w:rsid w:val="00446970"/>
    <w:rsid w:val="00452E50"/>
    <w:rsid w:val="004553F6"/>
    <w:rsid w:val="00463AF1"/>
    <w:rsid w:val="00482A25"/>
    <w:rsid w:val="00482DAA"/>
    <w:rsid w:val="00484115"/>
    <w:rsid w:val="00490877"/>
    <w:rsid w:val="00490FC5"/>
    <w:rsid w:val="00496B7C"/>
    <w:rsid w:val="004A1127"/>
    <w:rsid w:val="004A2B0C"/>
    <w:rsid w:val="004A429B"/>
    <w:rsid w:val="004C48F8"/>
    <w:rsid w:val="004C7E84"/>
    <w:rsid w:val="004D1D5F"/>
    <w:rsid w:val="004D247B"/>
    <w:rsid w:val="004D73A7"/>
    <w:rsid w:val="004F0135"/>
    <w:rsid w:val="004F11A0"/>
    <w:rsid w:val="004F72B0"/>
    <w:rsid w:val="00517556"/>
    <w:rsid w:val="00520948"/>
    <w:rsid w:val="0052792A"/>
    <w:rsid w:val="005649BE"/>
    <w:rsid w:val="005817C6"/>
    <w:rsid w:val="0059103D"/>
    <w:rsid w:val="0059154F"/>
    <w:rsid w:val="00595BCC"/>
    <w:rsid w:val="005A60D5"/>
    <w:rsid w:val="005B0F92"/>
    <w:rsid w:val="005B1355"/>
    <w:rsid w:val="005B27A2"/>
    <w:rsid w:val="005B2A6F"/>
    <w:rsid w:val="005B7152"/>
    <w:rsid w:val="005C0C6F"/>
    <w:rsid w:val="005C36C8"/>
    <w:rsid w:val="005C574A"/>
    <w:rsid w:val="005D44DB"/>
    <w:rsid w:val="005E4D3F"/>
    <w:rsid w:val="005F6134"/>
    <w:rsid w:val="0060212B"/>
    <w:rsid w:val="006103FC"/>
    <w:rsid w:val="00617DEB"/>
    <w:rsid w:val="0064498B"/>
    <w:rsid w:val="00645CD0"/>
    <w:rsid w:val="0064715C"/>
    <w:rsid w:val="00656230"/>
    <w:rsid w:val="00661C14"/>
    <w:rsid w:val="00663E5A"/>
    <w:rsid w:val="00680434"/>
    <w:rsid w:val="00687260"/>
    <w:rsid w:val="006913FE"/>
    <w:rsid w:val="006A0D40"/>
    <w:rsid w:val="006A2D22"/>
    <w:rsid w:val="006A3B68"/>
    <w:rsid w:val="006A7350"/>
    <w:rsid w:val="006B11A6"/>
    <w:rsid w:val="006B5D5B"/>
    <w:rsid w:val="006C1843"/>
    <w:rsid w:val="006C3CA9"/>
    <w:rsid w:val="006C4886"/>
    <w:rsid w:val="006D0E69"/>
    <w:rsid w:val="006D5347"/>
    <w:rsid w:val="006E3C6F"/>
    <w:rsid w:val="0070124A"/>
    <w:rsid w:val="007030E7"/>
    <w:rsid w:val="007114B2"/>
    <w:rsid w:val="00713AB4"/>
    <w:rsid w:val="00741F66"/>
    <w:rsid w:val="0075399E"/>
    <w:rsid w:val="00753C9E"/>
    <w:rsid w:val="00755EA9"/>
    <w:rsid w:val="00757F1F"/>
    <w:rsid w:val="00761473"/>
    <w:rsid w:val="00767BDB"/>
    <w:rsid w:val="00775850"/>
    <w:rsid w:val="00777EE6"/>
    <w:rsid w:val="00781341"/>
    <w:rsid w:val="0079144E"/>
    <w:rsid w:val="007B1FFA"/>
    <w:rsid w:val="007C31D9"/>
    <w:rsid w:val="007C5A61"/>
    <w:rsid w:val="007C5CF9"/>
    <w:rsid w:val="007E14A0"/>
    <w:rsid w:val="007E48F3"/>
    <w:rsid w:val="007F4BBA"/>
    <w:rsid w:val="0080671E"/>
    <w:rsid w:val="0082134F"/>
    <w:rsid w:val="008249FC"/>
    <w:rsid w:val="00827791"/>
    <w:rsid w:val="00832163"/>
    <w:rsid w:val="00836AB2"/>
    <w:rsid w:val="00845C9E"/>
    <w:rsid w:val="008508ED"/>
    <w:rsid w:val="008604C8"/>
    <w:rsid w:val="00871EEB"/>
    <w:rsid w:val="0088157A"/>
    <w:rsid w:val="0089152D"/>
    <w:rsid w:val="0089581F"/>
    <w:rsid w:val="00895FB2"/>
    <w:rsid w:val="008969AA"/>
    <w:rsid w:val="008A64B1"/>
    <w:rsid w:val="008C5E5D"/>
    <w:rsid w:val="008D19D9"/>
    <w:rsid w:val="008E634C"/>
    <w:rsid w:val="008E64F6"/>
    <w:rsid w:val="008F29C6"/>
    <w:rsid w:val="009036E1"/>
    <w:rsid w:val="00903A9A"/>
    <w:rsid w:val="00922C76"/>
    <w:rsid w:val="00941309"/>
    <w:rsid w:val="00941FA3"/>
    <w:rsid w:val="00955326"/>
    <w:rsid w:val="00960D8A"/>
    <w:rsid w:val="009648CA"/>
    <w:rsid w:val="00965843"/>
    <w:rsid w:val="00975590"/>
    <w:rsid w:val="00990BFB"/>
    <w:rsid w:val="009A3FAC"/>
    <w:rsid w:val="009A4892"/>
    <w:rsid w:val="009B0465"/>
    <w:rsid w:val="009D3314"/>
    <w:rsid w:val="009F27FE"/>
    <w:rsid w:val="00A0532D"/>
    <w:rsid w:val="00A05BA2"/>
    <w:rsid w:val="00A10F14"/>
    <w:rsid w:val="00A20683"/>
    <w:rsid w:val="00A24A7F"/>
    <w:rsid w:val="00A311AE"/>
    <w:rsid w:val="00A3653D"/>
    <w:rsid w:val="00A518E3"/>
    <w:rsid w:val="00A72E77"/>
    <w:rsid w:val="00A806C7"/>
    <w:rsid w:val="00AB03B3"/>
    <w:rsid w:val="00AC5736"/>
    <w:rsid w:val="00AC5FE1"/>
    <w:rsid w:val="00AD4C7E"/>
    <w:rsid w:val="00AF14A6"/>
    <w:rsid w:val="00B10DD4"/>
    <w:rsid w:val="00B164DB"/>
    <w:rsid w:val="00B21DC0"/>
    <w:rsid w:val="00B22FFA"/>
    <w:rsid w:val="00B25044"/>
    <w:rsid w:val="00B33874"/>
    <w:rsid w:val="00B41B11"/>
    <w:rsid w:val="00B5124D"/>
    <w:rsid w:val="00B51AE8"/>
    <w:rsid w:val="00B55589"/>
    <w:rsid w:val="00B57976"/>
    <w:rsid w:val="00B76496"/>
    <w:rsid w:val="00B81FF7"/>
    <w:rsid w:val="00B8790B"/>
    <w:rsid w:val="00B95492"/>
    <w:rsid w:val="00BA3F58"/>
    <w:rsid w:val="00BA789C"/>
    <w:rsid w:val="00BB4822"/>
    <w:rsid w:val="00C03666"/>
    <w:rsid w:val="00C13FA1"/>
    <w:rsid w:val="00C21769"/>
    <w:rsid w:val="00C278A3"/>
    <w:rsid w:val="00C32D0A"/>
    <w:rsid w:val="00C410E5"/>
    <w:rsid w:val="00C658ED"/>
    <w:rsid w:val="00C73CD7"/>
    <w:rsid w:val="00C75259"/>
    <w:rsid w:val="00C9314F"/>
    <w:rsid w:val="00C97476"/>
    <w:rsid w:val="00C974A2"/>
    <w:rsid w:val="00CC30E5"/>
    <w:rsid w:val="00CD20F0"/>
    <w:rsid w:val="00CE31D8"/>
    <w:rsid w:val="00CE3891"/>
    <w:rsid w:val="00D0188D"/>
    <w:rsid w:val="00D06284"/>
    <w:rsid w:val="00D06EAA"/>
    <w:rsid w:val="00D30F4C"/>
    <w:rsid w:val="00D56142"/>
    <w:rsid w:val="00D562A4"/>
    <w:rsid w:val="00D56344"/>
    <w:rsid w:val="00D565F8"/>
    <w:rsid w:val="00D56F67"/>
    <w:rsid w:val="00D63DCD"/>
    <w:rsid w:val="00D64CF1"/>
    <w:rsid w:val="00D85919"/>
    <w:rsid w:val="00D865F7"/>
    <w:rsid w:val="00DA5F19"/>
    <w:rsid w:val="00DA75CD"/>
    <w:rsid w:val="00DB022A"/>
    <w:rsid w:val="00DB1653"/>
    <w:rsid w:val="00DC09BA"/>
    <w:rsid w:val="00DC4336"/>
    <w:rsid w:val="00DC64CC"/>
    <w:rsid w:val="00DC7BD2"/>
    <w:rsid w:val="00DD4454"/>
    <w:rsid w:val="00DE0736"/>
    <w:rsid w:val="00DE57E5"/>
    <w:rsid w:val="00DF2707"/>
    <w:rsid w:val="00DF7603"/>
    <w:rsid w:val="00E0177C"/>
    <w:rsid w:val="00E032AB"/>
    <w:rsid w:val="00E11DC7"/>
    <w:rsid w:val="00E402EF"/>
    <w:rsid w:val="00E56D13"/>
    <w:rsid w:val="00E60C6E"/>
    <w:rsid w:val="00E64045"/>
    <w:rsid w:val="00E76D61"/>
    <w:rsid w:val="00E93DDD"/>
    <w:rsid w:val="00EA610D"/>
    <w:rsid w:val="00EB7C02"/>
    <w:rsid w:val="00EC7419"/>
    <w:rsid w:val="00EE1744"/>
    <w:rsid w:val="00EE28F5"/>
    <w:rsid w:val="00EE2B5F"/>
    <w:rsid w:val="00EF586B"/>
    <w:rsid w:val="00F209D0"/>
    <w:rsid w:val="00F22E68"/>
    <w:rsid w:val="00F23B4A"/>
    <w:rsid w:val="00F27350"/>
    <w:rsid w:val="00F33F8E"/>
    <w:rsid w:val="00F44AE4"/>
    <w:rsid w:val="00F53936"/>
    <w:rsid w:val="00F65566"/>
    <w:rsid w:val="00F656A4"/>
    <w:rsid w:val="00F667A1"/>
    <w:rsid w:val="00F67E1F"/>
    <w:rsid w:val="00F7209C"/>
    <w:rsid w:val="00F73239"/>
    <w:rsid w:val="00F750BE"/>
    <w:rsid w:val="00F84679"/>
    <w:rsid w:val="00FB6E90"/>
    <w:rsid w:val="00FC2FEB"/>
    <w:rsid w:val="00FC7C2A"/>
    <w:rsid w:val="00FD2361"/>
    <w:rsid w:val="00FD24F9"/>
    <w:rsid w:val="00FD4851"/>
    <w:rsid w:val="00FE39DE"/>
    <w:rsid w:val="00FE5064"/>
    <w:rsid w:val="00FE6033"/>
    <w:rsid w:val="00FE611B"/>
    <w:rsid w:val="00FF59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662E617-432F-457F-A586-5AE71846A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445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07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E0736"/>
    <w:rPr>
      <w:rFonts w:ascii="Tahoma" w:eastAsiaTheme="minorEastAsia" w:hAnsi="Tahoma" w:cs="Tahoma"/>
      <w:sz w:val="16"/>
      <w:szCs w:val="16"/>
      <w:lang w:eastAsia="ru-RU"/>
    </w:rPr>
  </w:style>
  <w:style w:type="character" w:styleId="a5">
    <w:name w:val="Hyperlink"/>
    <w:basedOn w:val="a0"/>
    <w:uiPriority w:val="99"/>
    <w:unhideWhenUsed/>
    <w:rsid w:val="006B11A6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6B11A6"/>
    <w:pPr>
      <w:ind w:left="720"/>
      <w:contextualSpacing/>
    </w:pPr>
  </w:style>
  <w:style w:type="character" w:customStyle="1" w:styleId="layout">
    <w:name w:val="layout"/>
    <w:basedOn w:val="a0"/>
    <w:rsid w:val="00452E50"/>
  </w:style>
  <w:style w:type="character" w:styleId="a7">
    <w:name w:val="Strong"/>
    <w:basedOn w:val="a0"/>
    <w:uiPriority w:val="22"/>
    <w:qFormat/>
    <w:rsid w:val="00F27350"/>
    <w:rPr>
      <w:b/>
      <w:bCs/>
    </w:rPr>
  </w:style>
  <w:style w:type="table" w:styleId="a8">
    <w:name w:val="Table Grid"/>
    <w:basedOn w:val="a1"/>
    <w:uiPriority w:val="59"/>
    <w:rsid w:val="006C3C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rdmaininfopurchaselink">
    <w:name w:val="cardmaininfo__purchaselink"/>
    <w:basedOn w:val="a0"/>
    <w:rsid w:val="004A2B0C"/>
  </w:style>
  <w:style w:type="character" w:customStyle="1" w:styleId="cardmaininfostate">
    <w:name w:val="cardmaininfo__state"/>
    <w:basedOn w:val="a0"/>
    <w:rsid w:val="004A2B0C"/>
  </w:style>
  <w:style w:type="character" w:styleId="a9">
    <w:name w:val="annotation reference"/>
    <w:basedOn w:val="a0"/>
    <w:uiPriority w:val="99"/>
    <w:semiHidden/>
    <w:unhideWhenUsed/>
    <w:rsid w:val="001B4013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B4013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B4013"/>
    <w:rPr>
      <w:rFonts w:eastAsiaTheme="minorEastAsia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B4013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B4013"/>
    <w:rPr>
      <w:rFonts w:eastAsiaTheme="minorEastAsia"/>
      <w:b/>
      <w:bCs/>
      <w:sz w:val="20"/>
      <w:szCs w:val="20"/>
      <w:lang w:eastAsia="ru-RU"/>
    </w:rPr>
  </w:style>
  <w:style w:type="character" w:customStyle="1" w:styleId="sectiontitle">
    <w:name w:val="section__title"/>
    <w:basedOn w:val="a0"/>
    <w:rsid w:val="00C410E5"/>
  </w:style>
  <w:style w:type="character" w:customStyle="1" w:styleId="sectioninfo">
    <w:name w:val="section__info"/>
    <w:basedOn w:val="a0"/>
    <w:rsid w:val="00C410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7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77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846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pb.tmlt.ru/product/cetka-vsasyvayushhaya-sv-125-alyuminij-v-spb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rusarsenal-spb.ru/product/sv-125/?ysclid=mp5ijoeeyy591289954" TargetMode="External"/><Relationship Id="rId12" Type="http://schemas.openxmlformats.org/officeDocument/2006/relationships/hyperlink" Target="https://spb.tmlt.ru/product/cetka-vsasyvayushhaya-sv-125-alyuminij-v-spb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gov.spb.ru/gov/otrasl/kgz/current_activities/reestr-tovarov-dlya-obespecheniya-nuzhd-spb/" TargetMode="External"/><Relationship Id="rId11" Type="http://schemas.openxmlformats.org/officeDocument/2006/relationships/image" Target="media/image3.wmf"/><Relationship Id="rId5" Type="http://schemas.openxmlformats.org/officeDocument/2006/relationships/webSettings" Target="webSettings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D5F6A8-61B9-4913-AF7D-AFB2B9AA97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2351</TotalTime>
  <Pages>2</Pages>
  <Words>723</Words>
  <Characters>4123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АИС-ГЗ</dc:creator>
  <cp:keywords/>
  <dc:description/>
  <cp:lastModifiedBy>Андрей</cp:lastModifiedBy>
  <cp:revision>238</cp:revision>
  <cp:lastPrinted>2025-02-04T08:45:00Z</cp:lastPrinted>
  <dcterms:created xsi:type="dcterms:W3CDTF">2021-09-29T07:27:00Z</dcterms:created>
  <dcterms:modified xsi:type="dcterms:W3CDTF">2026-05-15T06:22:00Z</dcterms:modified>
</cp:coreProperties>
</file>