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8179CA" w:rsidRDefault="008179CA" w:rsidP="00E123C6">
      <w:pPr>
        <w:tabs>
          <w:tab w:val="left" w:pos="567"/>
          <w:tab w:val="left" w:pos="8342"/>
        </w:tabs>
        <w:spacing w:after="60" w:line="240" w:lineRule="auto"/>
        <w:ind w:left="567" w:right="424"/>
        <w:jc w:val="center"/>
        <w:rPr>
          <w:rFonts w:ascii="Times New Roman" w:eastAsia="Calibri" w:hAnsi="Times New Roman" w:cs="Times New Roman"/>
          <w:b/>
          <w:sz w:val="24"/>
          <w:szCs w:val="24"/>
          <w:lang w:eastAsia="ru-RU"/>
        </w:rPr>
      </w:pPr>
    </w:p>
    <w:p w:rsidR="00E123C6" w:rsidRPr="008179CA" w:rsidRDefault="00E123C6" w:rsidP="00E123C6">
      <w:pPr>
        <w:tabs>
          <w:tab w:val="left" w:pos="567"/>
          <w:tab w:val="left" w:pos="8342"/>
        </w:tabs>
        <w:spacing w:after="60" w:line="240" w:lineRule="auto"/>
        <w:ind w:left="567" w:right="424"/>
        <w:jc w:val="center"/>
        <w:rPr>
          <w:rFonts w:ascii="Times New Roman" w:eastAsia="Calibri" w:hAnsi="Times New Roman" w:cs="Times New Roman"/>
          <w:b/>
          <w:sz w:val="28"/>
          <w:szCs w:val="24"/>
          <w:lang w:eastAsia="ru-RU"/>
        </w:rPr>
      </w:pPr>
      <w:r w:rsidRPr="008179CA">
        <w:rPr>
          <w:rFonts w:ascii="Times New Roman" w:eastAsia="Calibri" w:hAnsi="Times New Roman" w:cs="Times New Roman"/>
          <w:b/>
          <w:sz w:val="28"/>
          <w:szCs w:val="24"/>
          <w:lang w:eastAsia="ru-RU"/>
        </w:rPr>
        <w:t>Техническое задание</w:t>
      </w:r>
    </w:p>
    <w:p w:rsidR="00E123C6" w:rsidRPr="008179CA" w:rsidRDefault="00E123C6" w:rsidP="00E123C6">
      <w:pPr>
        <w:tabs>
          <w:tab w:val="left" w:pos="567"/>
          <w:tab w:val="left" w:pos="8342"/>
        </w:tabs>
        <w:spacing w:after="60" w:line="240" w:lineRule="auto"/>
        <w:ind w:left="567" w:right="424"/>
        <w:jc w:val="center"/>
        <w:rPr>
          <w:rFonts w:ascii="Times New Roman" w:eastAsia="Calibri" w:hAnsi="Times New Roman" w:cs="Times New Roman"/>
          <w:b/>
          <w:sz w:val="32"/>
          <w:lang w:eastAsia="ru-RU"/>
        </w:rPr>
      </w:pPr>
      <w:r w:rsidRPr="008179CA">
        <w:rPr>
          <w:rFonts w:ascii="Times New Roman" w:eastAsia="Calibri" w:hAnsi="Times New Roman" w:cs="Times New Roman"/>
          <w:b/>
          <w:sz w:val="28"/>
          <w:szCs w:val="24"/>
          <w:lang w:eastAsia="ru-RU"/>
        </w:rPr>
        <w:t>на оказание услуг по проверке технического состояния и технологической очистке вентиляционных каналов и дымоходов в 202</w:t>
      </w:r>
      <w:r w:rsidR="007F02C2">
        <w:rPr>
          <w:rFonts w:ascii="Times New Roman" w:eastAsia="Calibri" w:hAnsi="Times New Roman" w:cs="Times New Roman"/>
          <w:b/>
          <w:sz w:val="28"/>
          <w:szCs w:val="24"/>
          <w:lang w:eastAsia="ru-RU"/>
        </w:rPr>
        <w:t>6</w:t>
      </w:r>
      <w:r w:rsidRPr="008179CA">
        <w:rPr>
          <w:rFonts w:ascii="Times New Roman" w:eastAsia="Calibri" w:hAnsi="Times New Roman" w:cs="Times New Roman"/>
          <w:b/>
          <w:sz w:val="28"/>
          <w:szCs w:val="24"/>
          <w:lang w:eastAsia="ru-RU"/>
        </w:rPr>
        <w:t xml:space="preserve"> году</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1. Исполнитель гарантирует качество услуг, наличие сертификатов, технических паспортов или других документов, удостоверяющих качество материалов и оборудования, используемых для оказания услуг. Несет ответственность перед Заказчиком и перед третьими лицами за допущенные отступления от требований, предусмотренных технологией оказания услуг.</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sz w:val="24"/>
          <w:lang w:eastAsia="ru-RU"/>
        </w:rPr>
        <w:t xml:space="preserve">2. 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 в </w:t>
      </w:r>
      <w:proofErr w:type="spellStart"/>
      <w:r w:rsidRPr="008179CA">
        <w:rPr>
          <w:rFonts w:ascii="Times New Roman" w:eastAsia="Calibri" w:hAnsi="Times New Roman" w:cs="Times New Roman"/>
          <w:sz w:val="24"/>
          <w:lang w:eastAsia="ru-RU"/>
        </w:rPr>
        <w:t>т.ч</w:t>
      </w:r>
      <w:proofErr w:type="spellEnd"/>
      <w:r w:rsidRPr="008179CA">
        <w:rPr>
          <w:rFonts w:ascii="Times New Roman" w:eastAsia="Calibri" w:hAnsi="Times New Roman" w:cs="Times New Roman"/>
          <w:sz w:val="24"/>
          <w:lang w:eastAsia="ru-RU"/>
        </w:rPr>
        <w:t>.:</w:t>
      </w:r>
      <w:r w:rsidRPr="008179CA">
        <w:rPr>
          <w:rFonts w:ascii="Times New Roman" w:eastAsia="Calibri" w:hAnsi="Times New Roman" w:cs="Times New Roman"/>
          <w:bCs/>
          <w:color w:val="000000"/>
          <w:sz w:val="24"/>
          <w:lang w:eastAsia="ru-RU"/>
        </w:rPr>
        <w:t xml:space="preserve"> </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bCs/>
          <w:color w:val="000000"/>
          <w:sz w:val="24"/>
          <w:lang w:eastAsia="ru-RU"/>
        </w:rPr>
        <w:t>- Федеральный закон от 21.12.1994 № 69-ФЗ «О пожарной безопасности»;</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bCs/>
          <w:color w:val="000000"/>
          <w:sz w:val="24"/>
          <w:lang w:eastAsia="ru-RU"/>
        </w:rPr>
        <w:t xml:space="preserve">- Федеральный закон от 22 июля 2008 г. N 123-ФЗ "Технический регламент о требованиях пожарной безопасности"; </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bCs/>
          <w:color w:val="000000"/>
          <w:sz w:val="24"/>
          <w:lang w:eastAsia="ru-RU"/>
        </w:rPr>
        <w:t>- Закон Российской Федерации от 07.02.1992 N 2300-1 (ред. от 04.06.2018) "О защите прав потребителей";</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color w:val="000000"/>
          <w:sz w:val="24"/>
          <w:lang w:eastAsia="ru-RU"/>
        </w:rPr>
      </w:pPr>
      <w:r w:rsidRPr="008179CA">
        <w:rPr>
          <w:rFonts w:ascii="Times New Roman" w:eastAsia="Calibri" w:hAnsi="Times New Roman" w:cs="Times New Roman"/>
          <w:sz w:val="24"/>
          <w:lang w:eastAsia="ru-RU"/>
        </w:rPr>
        <w:t xml:space="preserve">- </w:t>
      </w:r>
      <w:hyperlink r:id="rId7" w:history="1">
        <w:r w:rsidRPr="008179CA">
          <w:rPr>
            <w:rFonts w:ascii="Times New Roman" w:eastAsia="Calibri" w:hAnsi="Times New Roman" w:cs="Times New Roman"/>
            <w:color w:val="000000"/>
            <w:sz w:val="24"/>
            <w:bdr w:val="none" w:sz="0" w:space="0" w:color="auto" w:frame="1"/>
            <w:lang w:eastAsia="ru-RU"/>
          </w:rPr>
          <w:t>Федеральный закон № 52 от 30.03.99 г. «О санитарно-эпидемиологическом благополучии населения</w:t>
        </w:r>
      </w:hyperlink>
      <w:r w:rsidRPr="008179CA">
        <w:rPr>
          <w:rFonts w:ascii="Times New Roman" w:eastAsia="Calibri" w:hAnsi="Times New Roman" w:cs="Times New Roman"/>
          <w:color w:val="000000"/>
          <w:sz w:val="24"/>
          <w:lang w:eastAsia="ru-RU"/>
        </w:rPr>
        <w:t>»;</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bCs/>
          <w:i/>
          <w:color w:val="000000"/>
          <w:sz w:val="24"/>
          <w:lang w:eastAsia="ru-RU"/>
        </w:rPr>
        <w:t xml:space="preserve">- </w:t>
      </w:r>
      <w:r w:rsidR="0030636B" w:rsidRPr="008179CA">
        <w:rPr>
          <w:rFonts w:ascii="Times New Roman" w:hAnsi="Times New Roman" w:cs="Times New Roman"/>
          <w:sz w:val="24"/>
        </w:rPr>
        <w:t>Постановление Правительства РФ от 16.09.2020 N 1479 (ред. от 24.10.2022) "Об утверждении Правил противопожарного режима в Российской Федерации"</w:t>
      </w:r>
      <w:r w:rsidRPr="008179CA">
        <w:rPr>
          <w:rFonts w:ascii="Times New Roman" w:eastAsia="Calibri" w:hAnsi="Times New Roman" w:cs="Times New Roman"/>
          <w:sz w:val="24"/>
          <w:lang w:eastAsia="ru-RU"/>
        </w:rPr>
        <w:t>;</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bCs/>
          <w:color w:val="000000"/>
          <w:sz w:val="24"/>
          <w:lang w:eastAsia="ru-RU"/>
        </w:rPr>
        <w:t>- СНиП 41-01-2003 «Отопление, вентиляция и кондиционирование»;</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bCs/>
          <w:color w:val="000000"/>
          <w:sz w:val="24"/>
          <w:lang w:eastAsia="ru-RU"/>
        </w:rPr>
      </w:pPr>
      <w:r w:rsidRPr="008179CA">
        <w:rPr>
          <w:rFonts w:ascii="Times New Roman" w:eastAsia="Calibri" w:hAnsi="Times New Roman" w:cs="Times New Roman"/>
          <w:bCs/>
          <w:color w:val="000000"/>
          <w:sz w:val="24"/>
          <w:lang w:eastAsia="ru-RU"/>
        </w:rPr>
        <w:t>- СП 60.13330.2012 Отопление, вентиляция и кондиционирование воздуха Актуализированная редакция СНиП 41-01-2003.</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3.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4. Исполнитель обязуется предоставлять по запросу заказчика всю необходимую информацию и техническую (или/и иную) документацию на оказание данного вида услуг.</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5. Перед началом оказания услуг Исполнитель должен представить Заказчику своего представителя, ответственного за оказание услуг.</w:t>
      </w:r>
    </w:p>
    <w:p w:rsidR="00E123C6" w:rsidRPr="008179CA" w:rsidRDefault="00E123C6" w:rsidP="00E123C6">
      <w:pPr>
        <w:tabs>
          <w:tab w:val="left" w:pos="567"/>
        </w:tabs>
        <w:autoSpaceDE w:val="0"/>
        <w:autoSpaceDN w:val="0"/>
        <w:adjustRightInd w:val="0"/>
        <w:spacing w:after="0" w:line="240" w:lineRule="auto"/>
        <w:ind w:left="567" w:right="424"/>
        <w:jc w:val="both"/>
        <w:rPr>
          <w:rFonts w:ascii="Times New Roman" w:eastAsia="Calibri" w:hAnsi="Times New Roman" w:cs="Times New Roman"/>
          <w:color w:val="000000"/>
          <w:sz w:val="24"/>
          <w:lang w:eastAsia="ru-RU"/>
        </w:rPr>
      </w:pPr>
      <w:r w:rsidRPr="008179CA">
        <w:rPr>
          <w:rFonts w:ascii="Times New Roman" w:eastAsia="Calibri" w:hAnsi="Times New Roman" w:cs="Times New Roman"/>
          <w:sz w:val="24"/>
          <w:lang w:eastAsia="ru-RU"/>
        </w:rPr>
        <w:t xml:space="preserve">6.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w:t>
      </w:r>
      <w:r w:rsidRPr="008179CA">
        <w:rPr>
          <w:rFonts w:ascii="Times New Roman" w:eastAsia="Calibri" w:hAnsi="Times New Roman" w:cs="Times New Roman"/>
          <w:color w:val="000000"/>
          <w:sz w:val="24"/>
          <w:lang w:eastAsia="ru-RU"/>
        </w:rPr>
        <w:t xml:space="preserve">лестницами, </w:t>
      </w:r>
      <w:r w:rsidRPr="008179CA">
        <w:rPr>
          <w:rFonts w:ascii="Times New Roman" w:eastAsia="Calibri" w:hAnsi="Times New Roman" w:cs="Times New Roman"/>
          <w:sz w:val="24"/>
          <w:lang w:eastAsia="ru-RU"/>
        </w:rPr>
        <w:t xml:space="preserve">специальным оборудованием, приборами и инструментами, необходимыми </w:t>
      </w:r>
      <w:r w:rsidRPr="008179CA">
        <w:rPr>
          <w:rFonts w:ascii="Times New Roman" w:eastAsia="Calibri" w:hAnsi="Times New Roman" w:cs="Times New Roman"/>
          <w:color w:val="000000"/>
          <w:sz w:val="24"/>
          <w:lang w:eastAsia="ru-RU"/>
        </w:rPr>
        <w:t xml:space="preserve">для удаления различного рода отложений (в </w:t>
      </w:r>
      <w:proofErr w:type="spellStart"/>
      <w:r w:rsidRPr="008179CA">
        <w:rPr>
          <w:rFonts w:ascii="Times New Roman" w:eastAsia="Calibri" w:hAnsi="Times New Roman" w:cs="Times New Roman"/>
          <w:color w:val="000000"/>
          <w:sz w:val="24"/>
          <w:lang w:eastAsia="ru-RU"/>
        </w:rPr>
        <w:t>т.ч</w:t>
      </w:r>
      <w:proofErr w:type="spellEnd"/>
      <w:r w:rsidRPr="008179CA">
        <w:rPr>
          <w:rFonts w:ascii="Times New Roman" w:eastAsia="Calibri" w:hAnsi="Times New Roman" w:cs="Times New Roman"/>
          <w:color w:val="000000"/>
          <w:sz w:val="24"/>
          <w:lang w:eastAsia="ru-RU"/>
        </w:rPr>
        <w:t>. пыли, жира), для извлечения различного мусора и расчистки завалов в вентиляционном канале.</w:t>
      </w:r>
      <w:r w:rsidRPr="008179CA">
        <w:rPr>
          <w:rFonts w:ascii="Helvetica" w:eastAsia="Calibri" w:hAnsi="Helvetica" w:cs="Times New Roman"/>
          <w:color w:val="666666"/>
          <w:sz w:val="24"/>
          <w:lang w:eastAsia="ru-RU"/>
        </w:rPr>
        <w:t xml:space="preserve"> </w:t>
      </w:r>
      <w:r w:rsidRPr="008179CA">
        <w:rPr>
          <w:rFonts w:ascii="Times New Roman" w:eastAsia="Calibri" w:hAnsi="Times New Roman" w:cs="Times New Roman"/>
          <w:color w:val="000000"/>
          <w:sz w:val="24"/>
          <w:lang w:eastAsia="ru-RU"/>
        </w:rPr>
        <w:t>Исполнитель должен провести диагностику работы системы вентиляции: проверить наличие тяги, а также скорость потока воздуха,</w:t>
      </w:r>
      <w:r w:rsidRPr="008179CA">
        <w:rPr>
          <w:rFonts w:ascii="Helvetica" w:eastAsia="Calibri" w:hAnsi="Helvetica" w:cs="Times New Roman"/>
          <w:color w:val="666666"/>
          <w:sz w:val="24"/>
          <w:lang w:eastAsia="ru-RU"/>
        </w:rPr>
        <w:t xml:space="preserve"> </w:t>
      </w:r>
      <w:r w:rsidRPr="008179CA">
        <w:rPr>
          <w:rFonts w:ascii="Times New Roman" w:eastAsia="Calibri" w:hAnsi="Times New Roman" w:cs="Times New Roman"/>
          <w:color w:val="000000"/>
          <w:sz w:val="24"/>
          <w:lang w:eastAsia="ru-RU"/>
        </w:rPr>
        <w:t>влажность и температуру.</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color w:val="000000"/>
          <w:sz w:val="24"/>
          <w:lang w:eastAsia="ru-RU"/>
        </w:rPr>
        <w:t xml:space="preserve">         7. </w:t>
      </w:r>
      <w:r w:rsidRPr="008179CA">
        <w:rPr>
          <w:rFonts w:ascii="Times New Roman" w:eastAsia="Calibri" w:hAnsi="Times New Roman" w:cs="Times New Roman"/>
          <w:sz w:val="24"/>
          <w:lang w:eastAsia="ru-RU"/>
        </w:rPr>
        <w:t xml:space="preserve">В соответствии с технической документацией Исполнитель обеспечивает проверку </w:t>
      </w:r>
      <w:proofErr w:type="spellStart"/>
      <w:r w:rsidRPr="008179CA">
        <w:rPr>
          <w:rFonts w:ascii="Times New Roman" w:eastAsia="Calibri" w:hAnsi="Times New Roman" w:cs="Times New Roman"/>
          <w:sz w:val="24"/>
          <w:lang w:eastAsia="ru-RU"/>
        </w:rPr>
        <w:t>огнезадерживающих</w:t>
      </w:r>
      <w:proofErr w:type="spellEnd"/>
      <w:r w:rsidRPr="008179CA">
        <w:rPr>
          <w:rFonts w:ascii="Times New Roman" w:eastAsia="Calibri" w:hAnsi="Times New Roman" w:cs="Times New Roman"/>
          <w:sz w:val="24"/>
          <w:lang w:eastAsia="ru-RU"/>
        </w:rPr>
        <w:t xml:space="preserve"> устройств (заслонок, шиберов,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w:t>
      </w:r>
      <w:proofErr w:type="spellStart"/>
      <w:r w:rsidRPr="008179CA">
        <w:rPr>
          <w:rFonts w:ascii="Times New Roman" w:eastAsia="Calibri" w:hAnsi="Times New Roman" w:cs="Times New Roman"/>
          <w:sz w:val="24"/>
          <w:lang w:eastAsia="ru-RU"/>
        </w:rPr>
        <w:t>общеобменной</w:t>
      </w:r>
      <w:proofErr w:type="spellEnd"/>
      <w:r w:rsidRPr="008179CA">
        <w:rPr>
          <w:rFonts w:ascii="Times New Roman" w:eastAsia="Calibri" w:hAnsi="Times New Roman" w:cs="Times New Roman"/>
          <w:sz w:val="24"/>
          <w:lang w:eastAsia="ru-RU"/>
        </w:rPr>
        <w:t xml:space="preserve"> вентиляции и кондиционирования при пожаре с внесением информации в журнал эксплуатации систем противопожарной защиты.</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color w:val="000000"/>
          <w:sz w:val="24"/>
          <w:lang w:eastAsia="ru-RU"/>
        </w:rPr>
        <w:t xml:space="preserve">         8. Исполнитель</w:t>
      </w:r>
      <w:r w:rsidRPr="008179CA">
        <w:rPr>
          <w:rFonts w:ascii="Times New Roman" w:eastAsia="Calibri" w:hAnsi="Times New Roman" w:cs="Times New Roman"/>
          <w:sz w:val="24"/>
          <w:lang w:eastAsia="ru-RU"/>
        </w:rPr>
        <w:t xml:space="preserve"> определяет порядок и сроки проведения работ по очистке вентиляционных камер, циклонов, фильтров и воздуховодов от горючих отходов и отложений с составлением соответствующего акта, при этом такие работы проводятся не реже 1 раза в год с внесением информации в журнал эксплуатации систем противопожарной защиты.</w:t>
      </w:r>
    </w:p>
    <w:p w:rsidR="00E123C6" w:rsidRPr="008179CA" w:rsidRDefault="00E123C6" w:rsidP="00E123C6">
      <w:pPr>
        <w:tabs>
          <w:tab w:val="left" w:pos="567"/>
        </w:tabs>
        <w:spacing w:after="0" w:line="240" w:lineRule="auto"/>
        <w:ind w:left="567" w:right="424"/>
        <w:jc w:val="both"/>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 xml:space="preserve">         9. Очистка вентиляционных систем взрывопожароопасных и пожароопасных помещений должно осуществляться </w:t>
      </w:r>
      <w:proofErr w:type="spellStart"/>
      <w:r w:rsidRPr="008179CA">
        <w:rPr>
          <w:rFonts w:ascii="Times New Roman" w:eastAsia="Calibri" w:hAnsi="Times New Roman" w:cs="Times New Roman"/>
          <w:sz w:val="24"/>
          <w:lang w:eastAsia="ru-RU"/>
        </w:rPr>
        <w:t>взрывопожаробезопасными</w:t>
      </w:r>
      <w:proofErr w:type="spellEnd"/>
      <w:r w:rsidRPr="008179CA">
        <w:rPr>
          <w:rFonts w:ascii="Times New Roman" w:eastAsia="Calibri" w:hAnsi="Times New Roman" w:cs="Times New Roman"/>
          <w:sz w:val="24"/>
          <w:lang w:eastAsia="ru-RU"/>
        </w:rPr>
        <w:t xml:space="preserve"> способами.</w:t>
      </w:r>
    </w:p>
    <w:p w:rsidR="00E123C6" w:rsidRPr="008179CA" w:rsidRDefault="00E123C6" w:rsidP="00E123C6">
      <w:pPr>
        <w:tabs>
          <w:tab w:val="left" w:pos="567"/>
        </w:tabs>
        <w:spacing w:after="0" w:line="240" w:lineRule="auto"/>
        <w:ind w:left="567" w:right="424"/>
        <w:rPr>
          <w:rFonts w:ascii="Times New Roman" w:eastAsia="Calibri" w:hAnsi="Times New Roman" w:cs="Times New Roman"/>
          <w:sz w:val="24"/>
          <w:lang w:eastAsia="ru-RU"/>
        </w:rPr>
      </w:pPr>
      <w:r w:rsidRPr="008179CA">
        <w:rPr>
          <w:rFonts w:ascii="Times New Roman" w:eastAsia="Calibri" w:hAnsi="Times New Roman" w:cs="Times New Roman"/>
          <w:sz w:val="24"/>
          <w:lang w:eastAsia="ru-RU"/>
        </w:rPr>
        <w:t xml:space="preserve">      10. Перечень услуг по контракту:</w:t>
      </w:r>
    </w:p>
    <w:p w:rsidR="00983FBE" w:rsidRPr="008179CA" w:rsidRDefault="00983FBE" w:rsidP="00E123C6">
      <w:pPr>
        <w:tabs>
          <w:tab w:val="left" w:pos="567"/>
        </w:tabs>
        <w:spacing w:after="0" w:line="240" w:lineRule="auto"/>
        <w:ind w:left="567" w:right="424"/>
        <w:rPr>
          <w:rFonts w:ascii="Times New Roman" w:eastAsia="Calibri" w:hAnsi="Times New Roman" w:cs="Times New Roman"/>
          <w:sz w:val="24"/>
          <w:lang w:eastAsia="ru-RU"/>
        </w:rPr>
      </w:pPr>
    </w:p>
    <w:p w:rsidR="008179CA" w:rsidRPr="008179CA" w:rsidRDefault="008179CA" w:rsidP="00E123C6">
      <w:pPr>
        <w:tabs>
          <w:tab w:val="left" w:pos="567"/>
        </w:tabs>
        <w:spacing w:after="0" w:line="240" w:lineRule="auto"/>
        <w:ind w:left="567" w:right="424"/>
        <w:rPr>
          <w:rFonts w:ascii="Times New Roman" w:eastAsia="Calibri" w:hAnsi="Times New Roman" w:cs="Times New Roman"/>
          <w:sz w:val="24"/>
          <w:lang w:eastAsia="ru-RU"/>
        </w:rPr>
      </w:pPr>
    </w:p>
    <w:p w:rsidR="008179CA" w:rsidRPr="008179CA" w:rsidRDefault="008179CA" w:rsidP="00E123C6">
      <w:pPr>
        <w:tabs>
          <w:tab w:val="left" w:pos="567"/>
        </w:tabs>
        <w:spacing w:after="0" w:line="240" w:lineRule="auto"/>
        <w:ind w:left="567" w:right="424"/>
        <w:rPr>
          <w:rFonts w:ascii="Times New Roman" w:eastAsia="Calibri" w:hAnsi="Times New Roman" w:cs="Times New Roman"/>
          <w:sz w:val="24"/>
          <w:lang w:eastAsia="ru-RU"/>
        </w:rPr>
      </w:pPr>
    </w:p>
    <w:p w:rsidR="008179CA" w:rsidRDefault="008179CA" w:rsidP="00E123C6">
      <w:pPr>
        <w:tabs>
          <w:tab w:val="left" w:pos="567"/>
        </w:tabs>
        <w:spacing w:after="0" w:line="240" w:lineRule="auto"/>
        <w:ind w:left="567" w:right="424"/>
        <w:rPr>
          <w:rFonts w:ascii="Times New Roman" w:eastAsia="Calibri" w:hAnsi="Times New Roman" w:cs="Times New Roman"/>
          <w:lang w:eastAsia="ru-RU"/>
        </w:rPr>
      </w:pPr>
    </w:p>
    <w:p w:rsidR="008179CA" w:rsidRPr="00E123C6" w:rsidRDefault="008179CA" w:rsidP="00E123C6">
      <w:pPr>
        <w:tabs>
          <w:tab w:val="left" w:pos="567"/>
        </w:tabs>
        <w:spacing w:after="0" w:line="240" w:lineRule="auto"/>
        <w:ind w:left="567" w:right="424"/>
        <w:rPr>
          <w:rFonts w:ascii="Times New Roman" w:eastAsia="Calibri" w:hAnsi="Times New Roman" w:cs="Times New Roman"/>
          <w:lang w:eastAsia="ru-RU"/>
        </w:rPr>
      </w:pPr>
    </w:p>
    <w:p w:rsidR="00E123C6" w:rsidRPr="00E123C6" w:rsidRDefault="00E123C6" w:rsidP="00E123C6">
      <w:pPr>
        <w:spacing w:after="0" w:line="240" w:lineRule="auto"/>
        <w:ind w:firstLine="284"/>
        <w:jc w:val="both"/>
        <w:outlineLvl w:val="0"/>
        <w:rPr>
          <w:rFonts w:ascii="Times New Roman" w:eastAsia="Calibri" w:hAnsi="Times New Roman" w:cs="Times New Roman"/>
          <w:b/>
          <w:lang w:eastAsia="ru-RU"/>
        </w:rPr>
      </w:pP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8"/>
        <w:gridCol w:w="6415"/>
        <w:gridCol w:w="2551"/>
      </w:tblGrid>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lastRenderedPageBreak/>
              <w:t>№ п/п</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Перечень услуг</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ind w:left="-59" w:firstLine="59"/>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Количество оказания услуг </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Проверка технического состояния вентиляционных каналов (не газифицированные помещения)</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2</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Проверка наличия тяги в вентиляционных каналах</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 раз</w:t>
            </w:r>
          </w:p>
        </w:tc>
      </w:tr>
      <w:tr w:rsidR="00E123C6" w:rsidRPr="00E123C6" w:rsidTr="00E123C6">
        <w:trPr>
          <w:trHeight w:val="300"/>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3</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Проверка вентиляционных каналов на отсутствие засорения</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 раз</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4</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Очистка вентиляционных каналов от пожароопасных отложений</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5</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Проверка вентиляционных каналов на проходимость шара</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6</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Проверка вентиляционных каналов на </w:t>
            </w:r>
            <w:proofErr w:type="spellStart"/>
            <w:r w:rsidRPr="00E123C6">
              <w:rPr>
                <w:rFonts w:ascii="Times New Roman" w:eastAsia="Calibri" w:hAnsi="Times New Roman" w:cs="Times New Roman"/>
                <w:lang w:eastAsia="ru-RU"/>
              </w:rPr>
              <w:t>газоплотность</w:t>
            </w:r>
            <w:proofErr w:type="spellEnd"/>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36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7</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Pr>
                <w:rFonts w:ascii="Times New Roman" w:eastAsia="Calibri" w:hAnsi="Times New Roman" w:cs="Times New Roman"/>
                <w:lang w:eastAsia="ru-RU"/>
              </w:rPr>
              <w:t xml:space="preserve">Проверка </w:t>
            </w:r>
            <w:r w:rsidRPr="00E123C6">
              <w:rPr>
                <w:rFonts w:ascii="Times New Roman" w:eastAsia="Calibri" w:hAnsi="Times New Roman" w:cs="Times New Roman"/>
                <w:lang w:eastAsia="ru-RU"/>
              </w:rPr>
              <w:t>исправности оголовков</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E123C6">
        <w:trPr>
          <w:trHeight w:val="221"/>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8</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Замер тяги</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427"/>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9</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Технологическая проверка с очисткой вентиляционных каналов</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 раз</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10</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Подготовительно-заключительные работы</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 xml:space="preserve">1 раз </w:t>
            </w:r>
          </w:p>
        </w:tc>
      </w:tr>
      <w:tr w:rsidR="00E123C6" w:rsidRPr="00E123C6" w:rsidTr="00C41B21">
        <w:trPr>
          <w:trHeight w:val="25"/>
          <w:jc w:val="center"/>
        </w:trPr>
        <w:tc>
          <w:tcPr>
            <w:tcW w:w="898"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spacing w:after="0" w:line="240" w:lineRule="auto"/>
              <w:jc w:val="center"/>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11</w:t>
            </w:r>
          </w:p>
        </w:tc>
        <w:tc>
          <w:tcPr>
            <w:tcW w:w="6415"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Оформление документации с выдачей акта по форме Ф-2</w:t>
            </w:r>
          </w:p>
        </w:tc>
        <w:tc>
          <w:tcPr>
            <w:tcW w:w="2551" w:type="dxa"/>
            <w:tcBorders>
              <w:top w:val="single" w:sz="4" w:space="0" w:color="auto"/>
              <w:left w:val="single" w:sz="4" w:space="0" w:color="auto"/>
              <w:bottom w:val="single" w:sz="4" w:space="0" w:color="auto"/>
              <w:right w:val="single" w:sz="4" w:space="0" w:color="auto"/>
            </w:tcBorders>
          </w:tcPr>
          <w:p w:rsidR="00E123C6" w:rsidRPr="00E123C6" w:rsidRDefault="00E123C6" w:rsidP="00E123C6">
            <w:pPr>
              <w:tabs>
                <w:tab w:val="num" w:pos="0"/>
              </w:tabs>
              <w:spacing w:after="0" w:line="240" w:lineRule="auto"/>
              <w:jc w:val="center"/>
              <w:outlineLvl w:val="0"/>
              <w:rPr>
                <w:rFonts w:ascii="Times New Roman" w:eastAsia="Calibri" w:hAnsi="Times New Roman" w:cs="Times New Roman"/>
                <w:sz w:val="24"/>
                <w:szCs w:val="24"/>
                <w:lang w:eastAsia="ru-RU"/>
              </w:rPr>
            </w:pPr>
            <w:r w:rsidRPr="00E123C6">
              <w:rPr>
                <w:rFonts w:ascii="Times New Roman" w:eastAsia="Calibri" w:hAnsi="Times New Roman" w:cs="Times New Roman"/>
                <w:lang w:eastAsia="ru-RU"/>
              </w:rPr>
              <w:t>1 раз</w:t>
            </w:r>
          </w:p>
        </w:tc>
      </w:tr>
    </w:tbl>
    <w:p w:rsidR="00E123C6" w:rsidRPr="00E123C6" w:rsidRDefault="00E123C6" w:rsidP="00E123C6">
      <w:pPr>
        <w:spacing w:after="0" w:line="240" w:lineRule="auto"/>
        <w:rPr>
          <w:rFonts w:ascii="Times New Roman" w:eastAsia="Calibri" w:hAnsi="Times New Roman" w:cs="Times New Roman"/>
          <w:b/>
          <w:lang w:eastAsia="ru-RU"/>
        </w:rPr>
      </w:pPr>
      <w:r w:rsidRPr="00E123C6">
        <w:rPr>
          <w:rFonts w:ascii="Times New Roman" w:eastAsia="Calibri" w:hAnsi="Times New Roman" w:cs="Times New Roman"/>
          <w:i/>
          <w:sz w:val="20"/>
          <w:szCs w:val="20"/>
          <w:lang w:eastAsia="ru-RU"/>
        </w:rPr>
        <w:t xml:space="preserve"> </w:t>
      </w:r>
    </w:p>
    <w:p w:rsidR="00E123C6" w:rsidRDefault="00E123C6" w:rsidP="00691F74">
      <w:pPr>
        <w:tabs>
          <w:tab w:val="left" w:pos="0"/>
        </w:tabs>
        <w:spacing w:after="60" w:line="240" w:lineRule="auto"/>
        <w:ind w:left="360" w:right="282"/>
        <w:jc w:val="center"/>
        <w:rPr>
          <w:rFonts w:ascii="Times New Roman" w:eastAsia="Times New Roman" w:hAnsi="Times New Roman" w:cs="Times New Roman"/>
          <w:b/>
          <w:sz w:val="24"/>
          <w:szCs w:val="24"/>
          <w:lang w:eastAsia="ru-RU"/>
        </w:rPr>
      </w:pPr>
    </w:p>
    <w:p w:rsidR="008179CA" w:rsidRPr="008179CA" w:rsidRDefault="008179CA" w:rsidP="008179CA">
      <w:pPr>
        <w:shd w:val="clear" w:color="auto" w:fill="FFFFFF"/>
        <w:spacing w:line="195" w:lineRule="atLeast"/>
        <w:ind w:left="426"/>
        <w:jc w:val="both"/>
        <w:rPr>
          <w:rFonts w:ascii="Times New Roman" w:eastAsia="Times New Roman" w:hAnsi="Times New Roman" w:cs="Times New Roman"/>
          <w:b/>
          <w:sz w:val="24"/>
          <w:szCs w:val="24"/>
          <w:lang w:eastAsia="ru-RU"/>
        </w:rPr>
      </w:pPr>
      <w:r w:rsidRPr="008179CA">
        <w:rPr>
          <w:rFonts w:ascii="Times New Roman" w:eastAsia="Times New Roman" w:hAnsi="Times New Roman" w:cs="Times New Roman"/>
          <w:b/>
          <w:sz w:val="24"/>
          <w:szCs w:val="24"/>
          <w:lang w:eastAsia="ru-RU"/>
        </w:rPr>
        <w:t xml:space="preserve">Оказание услуг производится по адресам: </w:t>
      </w:r>
    </w:p>
    <w:p w:rsidR="008179CA" w:rsidRDefault="008179CA" w:rsidP="008179CA">
      <w:pPr>
        <w:shd w:val="clear" w:color="auto" w:fill="FFFFFF"/>
        <w:spacing w:line="195" w:lineRule="atLeast"/>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03A77">
        <w:rPr>
          <w:rFonts w:ascii="Times New Roman" w:eastAsia="Times New Roman" w:hAnsi="Times New Roman" w:cs="Times New Roman"/>
          <w:sz w:val="24"/>
          <w:szCs w:val="24"/>
          <w:lang w:eastAsia="ru-RU"/>
        </w:rPr>
        <w:t>196655, Санкт-Петербург, г. Колпин</w:t>
      </w:r>
      <w:r>
        <w:rPr>
          <w:rFonts w:ascii="Times New Roman" w:eastAsia="Times New Roman" w:hAnsi="Times New Roman" w:cs="Times New Roman"/>
          <w:sz w:val="24"/>
          <w:szCs w:val="24"/>
          <w:lang w:eastAsia="ru-RU"/>
        </w:rPr>
        <w:t xml:space="preserve">о, ул. Тверская, д.5, литер. А; </w:t>
      </w:r>
    </w:p>
    <w:p w:rsidR="008179CA" w:rsidRPr="00442C36" w:rsidRDefault="008179CA" w:rsidP="008179CA">
      <w:pPr>
        <w:shd w:val="clear" w:color="auto" w:fill="FFFFFF"/>
        <w:spacing w:line="195" w:lineRule="atLeast"/>
        <w:ind w:left="426"/>
        <w:jc w:val="both"/>
        <w:rPr>
          <w:rFonts w:ascii="Times New Roman" w:eastAsia="Arial CYR"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21325">
        <w:rPr>
          <w:rFonts w:ascii="Times New Roman" w:eastAsia="Times New Roman" w:hAnsi="Times New Roman" w:cs="Times New Roman"/>
          <w:sz w:val="24"/>
          <w:szCs w:val="24"/>
          <w:lang w:eastAsia="ru-RU"/>
        </w:rPr>
        <w:t xml:space="preserve">196655, Санкт-Петербург, г. Колпино, ул. </w:t>
      </w:r>
      <w:r>
        <w:rPr>
          <w:rFonts w:ascii="Times New Roman" w:eastAsia="Times New Roman" w:hAnsi="Times New Roman" w:cs="Times New Roman"/>
          <w:sz w:val="24"/>
          <w:szCs w:val="24"/>
          <w:lang w:eastAsia="ru-RU"/>
        </w:rPr>
        <w:t>Красная</w:t>
      </w:r>
      <w:r w:rsidRPr="00F21325">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10</w:t>
      </w:r>
      <w:r w:rsidRPr="00F2132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корп. 2, литер. А.</w:t>
      </w:r>
    </w:p>
    <w:p w:rsidR="003B467D" w:rsidRPr="003B467D" w:rsidRDefault="003B467D" w:rsidP="00691F74">
      <w:pPr>
        <w:tabs>
          <w:tab w:val="left" w:pos="960"/>
        </w:tabs>
        <w:spacing w:after="0" w:line="240" w:lineRule="auto"/>
        <w:ind w:left="142" w:right="282"/>
        <w:jc w:val="both"/>
        <w:rPr>
          <w:rFonts w:ascii="Times New Roman" w:eastAsia="Times New Roman" w:hAnsi="Times New Roman" w:cs="Times New Roman"/>
          <w:sz w:val="24"/>
          <w:szCs w:val="24"/>
          <w:highlight w:val="yellow"/>
          <w:lang w:eastAsia="ru-RU"/>
        </w:rPr>
      </w:pPr>
    </w:p>
    <w:p w:rsidR="0030636B" w:rsidRPr="008179CA" w:rsidRDefault="008179CA" w:rsidP="008179CA">
      <w:pPr>
        <w:tabs>
          <w:tab w:val="left" w:pos="0"/>
        </w:tabs>
        <w:spacing w:after="60" w:line="240" w:lineRule="auto"/>
        <w:ind w:left="360" w:right="282"/>
        <w:rPr>
          <w:rFonts w:ascii="Times New Roman" w:eastAsia="Times New Roman" w:hAnsi="Times New Roman" w:cs="Times New Roman"/>
          <w:b/>
          <w:sz w:val="24"/>
          <w:szCs w:val="24"/>
          <w:lang w:eastAsia="ru-RU"/>
        </w:rPr>
        <w:sectPr w:rsidR="0030636B" w:rsidRPr="008179CA" w:rsidSect="00F21325">
          <w:footerReference w:type="even" r:id="rId8"/>
          <w:footerReference w:type="default" r:id="rId9"/>
          <w:pgSz w:w="11906" w:h="16838"/>
          <w:pgMar w:top="567" w:right="567" w:bottom="0" w:left="709" w:header="709" w:footer="709" w:gutter="0"/>
          <w:cols w:space="708"/>
          <w:titlePg/>
          <w:docGrid w:linePitch="360"/>
        </w:sectPr>
      </w:pPr>
      <w:r>
        <w:rPr>
          <w:rFonts w:ascii="Times New Roman" w:eastAsia="Times New Roman" w:hAnsi="Times New Roman" w:cs="Times New Roman"/>
          <w:b/>
          <w:sz w:val="24"/>
          <w:szCs w:val="24"/>
          <w:lang w:eastAsia="ru-RU"/>
        </w:rPr>
        <w:t>Срок оказания услуг: до</w:t>
      </w:r>
      <w:bookmarkStart w:id="0" w:name="_GoBack"/>
      <w:bookmarkEnd w:id="0"/>
      <w:r>
        <w:rPr>
          <w:rFonts w:ascii="Times New Roman" w:eastAsia="Times New Roman" w:hAnsi="Times New Roman" w:cs="Times New Roman"/>
          <w:b/>
          <w:sz w:val="24"/>
          <w:szCs w:val="24"/>
          <w:lang w:eastAsia="ru-RU"/>
        </w:rPr>
        <w:t xml:space="preserve"> </w:t>
      </w:r>
      <w:r w:rsidR="00AC64CE">
        <w:rPr>
          <w:rFonts w:ascii="Times New Roman" w:eastAsia="Times New Roman" w:hAnsi="Times New Roman" w:cs="Times New Roman"/>
          <w:b/>
          <w:sz w:val="24"/>
          <w:szCs w:val="24"/>
          <w:lang w:eastAsia="ru-RU"/>
        </w:rPr>
        <w:t>15</w:t>
      </w:r>
      <w:r>
        <w:rPr>
          <w:rFonts w:ascii="Times New Roman" w:eastAsia="Times New Roman" w:hAnsi="Times New Roman" w:cs="Times New Roman"/>
          <w:b/>
          <w:sz w:val="24"/>
          <w:szCs w:val="24"/>
          <w:lang w:eastAsia="ru-RU"/>
        </w:rPr>
        <w:t>.0</w:t>
      </w:r>
      <w:r w:rsidR="00F54AA5">
        <w:rPr>
          <w:rFonts w:ascii="Times New Roman" w:eastAsia="Times New Roman" w:hAnsi="Times New Roman" w:cs="Times New Roman"/>
          <w:b/>
          <w:sz w:val="24"/>
          <w:szCs w:val="24"/>
          <w:lang w:eastAsia="ru-RU"/>
        </w:rPr>
        <w:t>6</w:t>
      </w:r>
      <w:r>
        <w:rPr>
          <w:rFonts w:ascii="Times New Roman" w:eastAsia="Times New Roman" w:hAnsi="Times New Roman" w:cs="Times New Roman"/>
          <w:b/>
          <w:sz w:val="24"/>
          <w:szCs w:val="24"/>
          <w:lang w:eastAsia="ru-RU"/>
        </w:rPr>
        <w:t>.202</w:t>
      </w:r>
      <w:r w:rsidR="00F54AA5">
        <w:rPr>
          <w:rFonts w:ascii="Times New Roman" w:eastAsia="Times New Roman" w:hAnsi="Times New Roman" w:cs="Times New Roman"/>
          <w:b/>
          <w:sz w:val="24"/>
          <w:szCs w:val="24"/>
          <w:lang w:eastAsia="ru-RU"/>
        </w:rPr>
        <w:t>6.</w:t>
      </w:r>
    </w:p>
    <w:p w:rsidR="00442C36" w:rsidRDefault="00442C36" w:rsidP="00F54AA5">
      <w:pPr>
        <w:widowControl w:val="0"/>
        <w:suppressAutoHyphens/>
        <w:autoSpaceDE w:val="0"/>
        <w:autoSpaceDN w:val="0"/>
        <w:adjustRightInd w:val="0"/>
        <w:spacing w:after="0" w:line="240" w:lineRule="auto"/>
        <w:ind w:left="6372" w:firstLine="708"/>
        <w:jc w:val="center"/>
        <w:rPr>
          <w:rFonts w:ascii="Times New Roman" w:eastAsia="Times New Roman" w:hAnsi="Times New Roman" w:cs="Times New Roman"/>
          <w:bCs/>
          <w:i/>
          <w:sz w:val="24"/>
          <w:szCs w:val="24"/>
          <w:lang w:eastAsia="ru-RU"/>
        </w:rPr>
      </w:pPr>
    </w:p>
    <w:sectPr w:rsidR="00442C36" w:rsidSect="008179CA">
      <w:pgSz w:w="16838" w:h="11906" w:orient="landscape"/>
      <w:pgMar w:top="2552" w:right="1134" w:bottom="907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2EC" w:rsidRDefault="004C32EC">
      <w:pPr>
        <w:spacing w:after="0" w:line="240" w:lineRule="auto"/>
      </w:pPr>
      <w:r>
        <w:separator/>
      </w:r>
    </w:p>
  </w:endnote>
  <w:endnote w:type="continuationSeparator" w:id="0">
    <w:p w:rsidR="004C32EC" w:rsidRDefault="004C3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4C32EC"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4C32EC"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2EC" w:rsidRDefault="004C32EC">
      <w:pPr>
        <w:spacing w:after="0" w:line="240" w:lineRule="auto"/>
      </w:pPr>
      <w:r>
        <w:separator/>
      </w:r>
    </w:p>
  </w:footnote>
  <w:footnote w:type="continuationSeparator" w:id="0">
    <w:p w:rsidR="004C32EC" w:rsidRDefault="004C32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547C89"/>
    <w:multiLevelType w:val="multilevel"/>
    <w:tmpl w:val="6C2097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62E677B"/>
    <w:multiLevelType w:val="multilevel"/>
    <w:tmpl w:val="F2A43FC0"/>
    <w:lvl w:ilvl="0">
      <w:start w:val="1"/>
      <w:numFmt w:val="decimal"/>
      <w:lvlText w:val="%1."/>
      <w:lvlJc w:val="left"/>
      <w:pPr>
        <w:ind w:left="851" w:hanging="360"/>
      </w:pPr>
      <w:rPr>
        <w:rFonts w:hint="default"/>
        <w:color w:val="auto"/>
      </w:rPr>
    </w:lvl>
    <w:lvl w:ilvl="1">
      <w:start w:val="1"/>
      <w:numFmt w:val="decimal"/>
      <w:isLgl/>
      <w:lvlText w:val="%1.%2."/>
      <w:lvlJc w:val="left"/>
      <w:pPr>
        <w:ind w:left="851" w:hanging="360"/>
      </w:pPr>
      <w:rPr>
        <w:rFonts w:eastAsia="Times New Roman" w:hint="default"/>
        <w:color w:val="auto"/>
      </w:rPr>
    </w:lvl>
    <w:lvl w:ilvl="2">
      <w:start w:val="1"/>
      <w:numFmt w:val="decimal"/>
      <w:isLgl/>
      <w:lvlText w:val="%1.%2.%3."/>
      <w:lvlJc w:val="left"/>
      <w:pPr>
        <w:ind w:left="1211" w:hanging="720"/>
      </w:pPr>
      <w:rPr>
        <w:rFonts w:eastAsia="Times New Roman" w:hint="default"/>
        <w:color w:val="auto"/>
      </w:rPr>
    </w:lvl>
    <w:lvl w:ilvl="3">
      <w:start w:val="1"/>
      <w:numFmt w:val="decimal"/>
      <w:isLgl/>
      <w:lvlText w:val="%1.%2.%3.%4."/>
      <w:lvlJc w:val="left"/>
      <w:pPr>
        <w:ind w:left="1211" w:hanging="720"/>
      </w:pPr>
      <w:rPr>
        <w:rFonts w:eastAsia="Times New Roman" w:hint="default"/>
        <w:color w:val="auto"/>
      </w:rPr>
    </w:lvl>
    <w:lvl w:ilvl="4">
      <w:start w:val="1"/>
      <w:numFmt w:val="decimal"/>
      <w:isLgl/>
      <w:lvlText w:val="%1.%2.%3.%4.%5."/>
      <w:lvlJc w:val="left"/>
      <w:pPr>
        <w:ind w:left="1571" w:hanging="1080"/>
      </w:pPr>
      <w:rPr>
        <w:rFonts w:eastAsia="Times New Roman" w:hint="default"/>
        <w:color w:val="auto"/>
      </w:rPr>
    </w:lvl>
    <w:lvl w:ilvl="5">
      <w:start w:val="1"/>
      <w:numFmt w:val="decimal"/>
      <w:isLgl/>
      <w:lvlText w:val="%1.%2.%3.%4.%5.%6."/>
      <w:lvlJc w:val="left"/>
      <w:pPr>
        <w:ind w:left="1571" w:hanging="1080"/>
      </w:pPr>
      <w:rPr>
        <w:rFonts w:eastAsia="Times New Roman" w:hint="default"/>
        <w:color w:val="auto"/>
      </w:rPr>
    </w:lvl>
    <w:lvl w:ilvl="6">
      <w:start w:val="1"/>
      <w:numFmt w:val="decimal"/>
      <w:isLgl/>
      <w:lvlText w:val="%1.%2.%3.%4.%5.%6.%7."/>
      <w:lvlJc w:val="left"/>
      <w:pPr>
        <w:ind w:left="1931" w:hanging="1440"/>
      </w:pPr>
      <w:rPr>
        <w:rFonts w:eastAsia="Times New Roman" w:hint="default"/>
        <w:color w:val="auto"/>
      </w:rPr>
    </w:lvl>
    <w:lvl w:ilvl="7">
      <w:start w:val="1"/>
      <w:numFmt w:val="decimal"/>
      <w:isLgl/>
      <w:lvlText w:val="%1.%2.%3.%4.%5.%6.%7.%8."/>
      <w:lvlJc w:val="left"/>
      <w:pPr>
        <w:ind w:left="1931" w:hanging="1440"/>
      </w:pPr>
      <w:rPr>
        <w:rFonts w:eastAsia="Times New Roman" w:hint="default"/>
        <w:color w:val="auto"/>
      </w:rPr>
    </w:lvl>
    <w:lvl w:ilvl="8">
      <w:start w:val="1"/>
      <w:numFmt w:val="decimal"/>
      <w:isLgl/>
      <w:lvlText w:val="%1.%2.%3.%4.%5.%6.%7.%8.%9."/>
      <w:lvlJc w:val="left"/>
      <w:pPr>
        <w:ind w:left="2291" w:hanging="1800"/>
      </w:pPr>
      <w:rPr>
        <w:rFonts w:eastAsia="Times New Roman" w:hint="default"/>
        <w:color w:val="auto"/>
      </w:rPr>
    </w:lvl>
  </w:abstractNum>
  <w:abstractNum w:abstractNumId="31"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4D0A4D"/>
    <w:multiLevelType w:val="hybridMultilevel"/>
    <w:tmpl w:val="F4FC1BAA"/>
    <w:lvl w:ilvl="0" w:tplc="6218AA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7"/>
  </w:num>
  <w:num w:numId="4">
    <w:abstractNumId w:val="43"/>
  </w:num>
  <w:num w:numId="5">
    <w:abstractNumId w:val="25"/>
  </w:num>
  <w:num w:numId="6">
    <w:abstractNumId w:val="23"/>
  </w:num>
  <w:num w:numId="7">
    <w:abstractNumId w:val="33"/>
  </w:num>
  <w:num w:numId="8">
    <w:abstractNumId w:val="42"/>
  </w:num>
  <w:num w:numId="9">
    <w:abstractNumId w:val="24"/>
  </w:num>
  <w:num w:numId="10">
    <w:abstractNumId w:val="44"/>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40"/>
  </w:num>
  <w:num w:numId="35">
    <w:abstractNumId w:val="46"/>
  </w:num>
  <w:num w:numId="36">
    <w:abstractNumId w:val="22"/>
  </w:num>
  <w:num w:numId="37">
    <w:abstractNumId w:val="39"/>
  </w:num>
  <w:num w:numId="38">
    <w:abstractNumId w:val="32"/>
  </w:num>
  <w:num w:numId="39">
    <w:abstractNumId w:val="35"/>
  </w:num>
  <w:num w:numId="40">
    <w:abstractNumId w:val="27"/>
  </w:num>
  <w:num w:numId="41">
    <w:abstractNumId w:val="45"/>
  </w:num>
  <w:num w:numId="42">
    <w:abstractNumId w:val="31"/>
  </w:num>
  <w:num w:numId="43">
    <w:abstractNumId w:val="4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30"/>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32F5E"/>
    <w:rsid w:val="000408A3"/>
    <w:rsid w:val="00067030"/>
    <w:rsid w:val="0007006D"/>
    <w:rsid w:val="000C39B4"/>
    <w:rsid w:val="001019A2"/>
    <w:rsid w:val="00103A77"/>
    <w:rsid w:val="00117DA3"/>
    <w:rsid w:val="00170D9A"/>
    <w:rsid w:val="001C3FE4"/>
    <w:rsid w:val="001D47E7"/>
    <w:rsid w:val="001E414E"/>
    <w:rsid w:val="00242D19"/>
    <w:rsid w:val="002828C7"/>
    <w:rsid w:val="002A554F"/>
    <w:rsid w:val="002E5FCF"/>
    <w:rsid w:val="0030636B"/>
    <w:rsid w:val="00342185"/>
    <w:rsid w:val="00356495"/>
    <w:rsid w:val="0036619E"/>
    <w:rsid w:val="003B467D"/>
    <w:rsid w:val="003B7842"/>
    <w:rsid w:val="00442C36"/>
    <w:rsid w:val="004C32EC"/>
    <w:rsid w:val="004F194D"/>
    <w:rsid w:val="004F7E51"/>
    <w:rsid w:val="00551026"/>
    <w:rsid w:val="005810A7"/>
    <w:rsid w:val="00581269"/>
    <w:rsid w:val="005B557A"/>
    <w:rsid w:val="005D5777"/>
    <w:rsid w:val="00660081"/>
    <w:rsid w:val="00662F3C"/>
    <w:rsid w:val="00691F74"/>
    <w:rsid w:val="007142A8"/>
    <w:rsid w:val="00754E63"/>
    <w:rsid w:val="007768A5"/>
    <w:rsid w:val="00782523"/>
    <w:rsid w:val="007F02C2"/>
    <w:rsid w:val="00800DAD"/>
    <w:rsid w:val="00804389"/>
    <w:rsid w:val="0080687B"/>
    <w:rsid w:val="008179CA"/>
    <w:rsid w:val="008273A8"/>
    <w:rsid w:val="008367A2"/>
    <w:rsid w:val="00844615"/>
    <w:rsid w:val="00850E6B"/>
    <w:rsid w:val="008B7799"/>
    <w:rsid w:val="00927E65"/>
    <w:rsid w:val="00983FBE"/>
    <w:rsid w:val="009C05B3"/>
    <w:rsid w:val="009C2209"/>
    <w:rsid w:val="00A14E03"/>
    <w:rsid w:val="00AA3989"/>
    <w:rsid w:val="00AC64CE"/>
    <w:rsid w:val="00AC6582"/>
    <w:rsid w:val="00B2028F"/>
    <w:rsid w:val="00B26A10"/>
    <w:rsid w:val="00B319FA"/>
    <w:rsid w:val="00B34E3A"/>
    <w:rsid w:val="00B900DB"/>
    <w:rsid w:val="00BD5B5C"/>
    <w:rsid w:val="00BD5C7F"/>
    <w:rsid w:val="00C11F8B"/>
    <w:rsid w:val="00C62938"/>
    <w:rsid w:val="00C73332"/>
    <w:rsid w:val="00CB283E"/>
    <w:rsid w:val="00D15225"/>
    <w:rsid w:val="00D434A6"/>
    <w:rsid w:val="00D4448F"/>
    <w:rsid w:val="00D56AF5"/>
    <w:rsid w:val="00DF40CB"/>
    <w:rsid w:val="00E123C6"/>
    <w:rsid w:val="00E42164"/>
    <w:rsid w:val="00E8064F"/>
    <w:rsid w:val="00E81127"/>
    <w:rsid w:val="00E90645"/>
    <w:rsid w:val="00EA773C"/>
    <w:rsid w:val="00EC44DC"/>
    <w:rsid w:val="00EE4385"/>
    <w:rsid w:val="00F15932"/>
    <w:rsid w:val="00F21325"/>
    <w:rsid w:val="00F227B0"/>
    <w:rsid w:val="00F54AA5"/>
    <w:rsid w:val="00F6513F"/>
    <w:rsid w:val="00F70A44"/>
    <w:rsid w:val="00F77619"/>
    <w:rsid w:val="00F77791"/>
    <w:rsid w:val="00F94484"/>
    <w:rsid w:val="00FD0764"/>
    <w:rsid w:val="00FD101C"/>
    <w:rsid w:val="00FD16A5"/>
    <w:rsid w:val="00FD4470"/>
    <w:rsid w:val="00FD7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E336C5-FF57-4ED3-BB5B-D4E4226C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character" w:customStyle="1" w:styleId="2e">
    <w:name w:val="Заголовок №2_"/>
    <w:basedOn w:val="a0"/>
    <w:link w:val="2f"/>
    <w:rsid w:val="00AC6582"/>
    <w:rPr>
      <w:b/>
      <w:bCs/>
      <w:color w:val="4A4049"/>
    </w:rPr>
  </w:style>
  <w:style w:type="paragraph" w:customStyle="1" w:styleId="2f">
    <w:name w:val="Заголовок №2"/>
    <w:basedOn w:val="a"/>
    <w:link w:val="2e"/>
    <w:rsid w:val="00AC6582"/>
    <w:pPr>
      <w:widowControl w:val="0"/>
      <w:spacing w:after="0" w:line="276" w:lineRule="auto"/>
      <w:ind w:firstLine="170"/>
      <w:outlineLvl w:val="1"/>
    </w:pPr>
    <w:rPr>
      <w:b/>
      <w:bCs/>
      <w:color w:val="4A404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7614">
      <w:bodyDiv w:val="1"/>
      <w:marLeft w:val="0"/>
      <w:marRight w:val="0"/>
      <w:marTop w:val="0"/>
      <w:marBottom w:val="0"/>
      <w:divBdr>
        <w:top w:val="none" w:sz="0" w:space="0" w:color="auto"/>
        <w:left w:val="none" w:sz="0" w:space="0" w:color="auto"/>
        <w:bottom w:val="none" w:sz="0" w:space="0" w:color="auto"/>
        <w:right w:val="none" w:sz="0" w:space="0" w:color="auto"/>
      </w:divBdr>
      <w:divsChild>
        <w:div w:id="925456822">
          <w:marLeft w:val="0"/>
          <w:marRight w:val="0"/>
          <w:marTop w:val="0"/>
          <w:marBottom w:val="0"/>
          <w:divBdr>
            <w:top w:val="none" w:sz="0" w:space="0" w:color="auto"/>
            <w:left w:val="none" w:sz="0" w:space="0" w:color="auto"/>
            <w:bottom w:val="none" w:sz="0" w:space="0" w:color="auto"/>
            <w:right w:val="none" w:sz="0" w:space="0" w:color="auto"/>
          </w:divBdr>
        </w:div>
        <w:div w:id="1134517150">
          <w:marLeft w:val="0"/>
          <w:marRight w:val="0"/>
          <w:marTop w:val="0"/>
          <w:marBottom w:val="0"/>
          <w:divBdr>
            <w:top w:val="none" w:sz="0" w:space="0" w:color="auto"/>
            <w:left w:val="none" w:sz="0" w:space="0" w:color="auto"/>
            <w:bottom w:val="none" w:sz="0" w:space="0" w:color="auto"/>
            <w:right w:val="none" w:sz="0" w:space="0" w:color="auto"/>
          </w:divBdr>
        </w:div>
        <w:div w:id="1743141793">
          <w:marLeft w:val="0"/>
          <w:marRight w:val="0"/>
          <w:marTop w:val="0"/>
          <w:marBottom w:val="0"/>
          <w:divBdr>
            <w:top w:val="none" w:sz="0" w:space="0" w:color="auto"/>
            <w:left w:val="none" w:sz="0" w:space="0" w:color="auto"/>
            <w:bottom w:val="none" w:sz="0" w:space="0" w:color="auto"/>
            <w:right w:val="none" w:sz="0" w:space="0" w:color="auto"/>
          </w:divBdr>
        </w:div>
        <w:div w:id="411901251">
          <w:marLeft w:val="0"/>
          <w:marRight w:val="0"/>
          <w:marTop w:val="0"/>
          <w:marBottom w:val="0"/>
          <w:divBdr>
            <w:top w:val="none" w:sz="0" w:space="0" w:color="auto"/>
            <w:left w:val="none" w:sz="0" w:space="0" w:color="auto"/>
            <w:bottom w:val="none" w:sz="0" w:space="0" w:color="auto"/>
            <w:right w:val="none" w:sz="0" w:space="0" w:color="auto"/>
          </w:divBdr>
        </w:div>
        <w:div w:id="522288467">
          <w:marLeft w:val="0"/>
          <w:marRight w:val="0"/>
          <w:marTop w:val="0"/>
          <w:marBottom w:val="0"/>
          <w:divBdr>
            <w:top w:val="none" w:sz="0" w:space="0" w:color="auto"/>
            <w:left w:val="none" w:sz="0" w:space="0" w:color="auto"/>
            <w:bottom w:val="none" w:sz="0" w:space="0" w:color="auto"/>
            <w:right w:val="none" w:sz="0" w:space="0" w:color="auto"/>
          </w:divBdr>
        </w:div>
        <w:div w:id="68583140">
          <w:marLeft w:val="0"/>
          <w:marRight w:val="0"/>
          <w:marTop w:val="0"/>
          <w:marBottom w:val="0"/>
          <w:divBdr>
            <w:top w:val="none" w:sz="0" w:space="0" w:color="auto"/>
            <w:left w:val="none" w:sz="0" w:space="0" w:color="auto"/>
            <w:bottom w:val="none" w:sz="0" w:space="0" w:color="auto"/>
            <w:right w:val="none" w:sz="0" w:space="0" w:color="auto"/>
          </w:divBdr>
        </w:div>
        <w:div w:id="346446971">
          <w:marLeft w:val="0"/>
          <w:marRight w:val="0"/>
          <w:marTop w:val="0"/>
          <w:marBottom w:val="0"/>
          <w:divBdr>
            <w:top w:val="none" w:sz="0" w:space="0" w:color="auto"/>
            <w:left w:val="none" w:sz="0" w:space="0" w:color="auto"/>
            <w:bottom w:val="none" w:sz="0" w:space="0" w:color="auto"/>
            <w:right w:val="none" w:sz="0" w:space="0" w:color="auto"/>
          </w:divBdr>
        </w:div>
        <w:div w:id="2019379245">
          <w:marLeft w:val="0"/>
          <w:marRight w:val="0"/>
          <w:marTop w:val="0"/>
          <w:marBottom w:val="0"/>
          <w:divBdr>
            <w:top w:val="none" w:sz="0" w:space="0" w:color="auto"/>
            <w:left w:val="none" w:sz="0" w:space="0" w:color="auto"/>
            <w:bottom w:val="none" w:sz="0" w:space="0" w:color="auto"/>
            <w:right w:val="none" w:sz="0" w:space="0" w:color="auto"/>
          </w:divBdr>
        </w:div>
        <w:div w:id="321466749">
          <w:marLeft w:val="0"/>
          <w:marRight w:val="0"/>
          <w:marTop w:val="0"/>
          <w:marBottom w:val="0"/>
          <w:divBdr>
            <w:top w:val="none" w:sz="0" w:space="0" w:color="auto"/>
            <w:left w:val="none" w:sz="0" w:space="0" w:color="auto"/>
            <w:bottom w:val="none" w:sz="0" w:space="0" w:color="auto"/>
            <w:right w:val="none" w:sz="0" w:space="0" w:color="auto"/>
          </w:divBdr>
        </w:div>
      </w:divsChild>
    </w:div>
    <w:div w:id="718893796">
      <w:bodyDiv w:val="1"/>
      <w:marLeft w:val="0"/>
      <w:marRight w:val="0"/>
      <w:marTop w:val="0"/>
      <w:marBottom w:val="0"/>
      <w:divBdr>
        <w:top w:val="none" w:sz="0" w:space="0" w:color="auto"/>
        <w:left w:val="none" w:sz="0" w:space="0" w:color="auto"/>
        <w:bottom w:val="none" w:sz="0" w:space="0" w:color="auto"/>
        <w:right w:val="none" w:sz="0" w:space="0" w:color="auto"/>
      </w:divBdr>
      <w:divsChild>
        <w:div w:id="2046900553">
          <w:marLeft w:val="0"/>
          <w:marRight w:val="0"/>
          <w:marTop w:val="0"/>
          <w:marBottom w:val="0"/>
          <w:divBdr>
            <w:top w:val="none" w:sz="0" w:space="0" w:color="auto"/>
            <w:left w:val="none" w:sz="0" w:space="0" w:color="auto"/>
            <w:bottom w:val="none" w:sz="0" w:space="0" w:color="auto"/>
            <w:right w:val="none" w:sz="0" w:space="0" w:color="auto"/>
          </w:divBdr>
        </w:div>
        <w:div w:id="975917945">
          <w:marLeft w:val="0"/>
          <w:marRight w:val="0"/>
          <w:marTop w:val="0"/>
          <w:marBottom w:val="0"/>
          <w:divBdr>
            <w:top w:val="none" w:sz="0" w:space="0" w:color="auto"/>
            <w:left w:val="none" w:sz="0" w:space="0" w:color="auto"/>
            <w:bottom w:val="none" w:sz="0" w:space="0" w:color="auto"/>
            <w:right w:val="none" w:sz="0" w:space="0" w:color="auto"/>
          </w:divBdr>
        </w:div>
        <w:div w:id="2091999509">
          <w:marLeft w:val="0"/>
          <w:marRight w:val="0"/>
          <w:marTop w:val="0"/>
          <w:marBottom w:val="0"/>
          <w:divBdr>
            <w:top w:val="none" w:sz="0" w:space="0" w:color="auto"/>
            <w:left w:val="none" w:sz="0" w:space="0" w:color="auto"/>
            <w:bottom w:val="none" w:sz="0" w:space="0" w:color="auto"/>
            <w:right w:val="none" w:sz="0" w:space="0" w:color="auto"/>
          </w:divBdr>
        </w:div>
        <w:div w:id="2089881361">
          <w:marLeft w:val="0"/>
          <w:marRight w:val="0"/>
          <w:marTop w:val="0"/>
          <w:marBottom w:val="0"/>
          <w:divBdr>
            <w:top w:val="none" w:sz="0" w:space="0" w:color="auto"/>
            <w:left w:val="none" w:sz="0" w:space="0" w:color="auto"/>
            <w:bottom w:val="none" w:sz="0" w:space="0" w:color="auto"/>
            <w:right w:val="none" w:sz="0" w:space="0" w:color="auto"/>
          </w:divBdr>
        </w:div>
        <w:div w:id="106433640">
          <w:marLeft w:val="0"/>
          <w:marRight w:val="0"/>
          <w:marTop w:val="0"/>
          <w:marBottom w:val="0"/>
          <w:divBdr>
            <w:top w:val="none" w:sz="0" w:space="0" w:color="auto"/>
            <w:left w:val="none" w:sz="0" w:space="0" w:color="auto"/>
            <w:bottom w:val="none" w:sz="0" w:space="0" w:color="auto"/>
            <w:right w:val="none" w:sz="0" w:space="0" w:color="auto"/>
          </w:divBdr>
        </w:div>
        <w:div w:id="2077508688">
          <w:marLeft w:val="0"/>
          <w:marRight w:val="0"/>
          <w:marTop w:val="0"/>
          <w:marBottom w:val="0"/>
          <w:divBdr>
            <w:top w:val="none" w:sz="0" w:space="0" w:color="auto"/>
            <w:left w:val="none" w:sz="0" w:space="0" w:color="auto"/>
            <w:bottom w:val="none" w:sz="0" w:space="0" w:color="auto"/>
            <w:right w:val="none" w:sz="0" w:space="0" w:color="auto"/>
          </w:divBdr>
        </w:div>
        <w:div w:id="1099909456">
          <w:marLeft w:val="0"/>
          <w:marRight w:val="0"/>
          <w:marTop w:val="0"/>
          <w:marBottom w:val="0"/>
          <w:divBdr>
            <w:top w:val="none" w:sz="0" w:space="0" w:color="auto"/>
            <w:left w:val="none" w:sz="0" w:space="0" w:color="auto"/>
            <w:bottom w:val="none" w:sz="0" w:space="0" w:color="auto"/>
            <w:right w:val="none" w:sz="0" w:space="0" w:color="auto"/>
          </w:divBdr>
        </w:div>
        <w:div w:id="271865199">
          <w:marLeft w:val="0"/>
          <w:marRight w:val="0"/>
          <w:marTop w:val="0"/>
          <w:marBottom w:val="0"/>
          <w:divBdr>
            <w:top w:val="none" w:sz="0" w:space="0" w:color="auto"/>
            <w:left w:val="none" w:sz="0" w:space="0" w:color="auto"/>
            <w:bottom w:val="none" w:sz="0" w:space="0" w:color="auto"/>
            <w:right w:val="none" w:sz="0" w:space="0" w:color="auto"/>
          </w:divBdr>
        </w:div>
        <w:div w:id="741634293">
          <w:marLeft w:val="0"/>
          <w:marRight w:val="0"/>
          <w:marTop w:val="0"/>
          <w:marBottom w:val="0"/>
          <w:divBdr>
            <w:top w:val="none" w:sz="0" w:space="0" w:color="auto"/>
            <w:left w:val="none" w:sz="0" w:space="0" w:color="auto"/>
            <w:bottom w:val="none" w:sz="0" w:space="0" w:color="auto"/>
            <w:right w:val="none" w:sz="0" w:space="0" w:color="auto"/>
          </w:divBdr>
        </w:div>
      </w:divsChild>
    </w:div>
    <w:div w:id="1728648085">
      <w:bodyDiv w:val="1"/>
      <w:marLeft w:val="0"/>
      <w:marRight w:val="0"/>
      <w:marTop w:val="0"/>
      <w:marBottom w:val="0"/>
      <w:divBdr>
        <w:top w:val="none" w:sz="0" w:space="0" w:color="auto"/>
        <w:left w:val="none" w:sz="0" w:space="0" w:color="auto"/>
        <w:bottom w:val="none" w:sz="0" w:space="0" w:color="auto"/>
        <w:right w:val="none" w:sz="0" w:space="0" w:color="auto"/>
      </w:divBdr>
      <w:divsChild>
        <w:div w:id="578711754">
          <w:marLeft w:val="0"/>
          <w:marRight w:val="0"/>
          <w:marTop w:val="0"/>
          <w:marBottom w:val="0"/>
          <w:divBdr>
            <w:top w:val="none" w:sz="0" w:space="0" w:color="auto"/>
            <w:left w:val="none" w:sz="0" w:space="0" w:color="auto"/>
            <w:bottom w:val="none" w:sz="0" w:space="0" w:color="auto"/>
            <w:right w:val="none" w:sz="0" w:space="0" w:color="auto"/>
          </w:divBdr>
        </w:div>
        <w:div w:id="613832008">
          <w:marLeft w:val="0"/>
          <w:marRight w:val="0"/>
          <w:marTop w:val="0"/>
          <w:marBottom w:val="0"/>
          <w:divBdr>
            <w:top w:val="none" w:sz="0" w:space="0" w:color="auto"/>
            <w:left w:val="none" w:sz="0" w:space="0" w:color="auto"/>
            <w:bottom w:val="none" w:sz="0" w:space="0" w:color="auto"/>
            <w:right w:val="none" w:sz="0" w:space="0" w:color="auto"/>
          </w:divBdr>
        </w:div>
        <w:div w:id="1490251104">
          <w:marLeft w:val="0"/>
          <w:marRight w:val="0"/>
          <w:marTop w:val="0"/>
          <w:marBottom w:val="0"/>
          <w:divBdr>
            <w:top w:val="none" w:sz="0" w:space="0" w:color="auto"/>
            <w:left w:val="none" w:sz="0" w:space="0" w:color="auto"/>
            <w:bottom w:val="none" w:sz="0" w:space="0" w:color="auto"/>
            <w:right w:val="none" w:sz="0" w:space="0" w:color="auto"/>
          </w:divBdr>
        </w:div>
        <w:div w:id="519466895">
          <w:marLeft w:val="0"/>
          <w:marRight w:val="0"/>
          <w:marTop w:val="0"/>
          <w:marBottom w:val="0"/>
          <w:divBdr>
            <w:top w:val="none" w:sz="0" w:space="0" w:color="auto"/>
            <w:left w:val="none" w:sz="0" w:space="0" w:color="auto"/>
            <w:bottom w:val="none" w:sz="0" w:space="0" w:color="auto"/>
            <w:right w:val="none" w:sz="0" w:space="0" w:color="auto"/>
          </w:divBdr>
        </w:div>
        <w:div w:id="1926330937">
          <w:marLeft w:val="0"/>
          <w:marRight w:val="0"/>
          <w:marTop w:val="0"/>
          <w:marBottom w:val="0"/>
          <w:divBdr>
            <w:top w:val="none" w:sz="0" w:space="0" w:color="auto"/>
            <w:left w:val="none" w:sz="0" w:space="0" w:color="auto"/>
            <w:bottom w:val="none" w:sz="0" w:space="0" w:color="auto"/>
            <w:right w:val="none" w:sz="0" w:space="0" w:color="auto"/>
          </w:divBdr>
        </w:div>
        <w:div w:id="2082556262">
          <w:marLeft w:val="0"/>
          <w:marRight w:val="0"/>
          <w:marTop w:val="0"/>
          <w:marBottom w:val="0"/>
          <w:divBdr>
            <w:top w:val="none" w:sz="0" w:space="0" w:color="auto"/>
            <w:left w:val="none" w:sz="0" w:space="0" w:color="auto"/>
            <w:bottom w:val="none" w:sz="0" w:space="0" w:color="auto"/>
            <w:right w:val="none" w:sz="0" w:space="0" w:color="auto"/>
          </w:divBdr>
        </w:div>
        <w:div w:id="1794667892">
          <w:marLeft w:val="0"/>
          <w:marRight w:val="0"/>
          <w:marTop w:val="0"/>
          <w:marBottom w:val="0"/>
          <w:divBdr>
            <w:top w:val="none" w:sz="0" w:space="0" w:color="auto"/>
            <w:left w:val="none" w:sz="0" w:space="0" w:color="auto"/>
            <w:bottom w:val="none" w:sz="0" w:space="0" w:color="auto"/>
            <w:right w:val="none" w:sz="0" w:space="0" w:color="auto"/>
          </w:divBdr>
        </w:div>
        <w:div w:id="117451900">
          <w:marLeft w:val="0"/>
          <w:marRight w:val="0"/>
          <w:marTop w:val="0"/>
          <w:marBottom w:val="0"/>
          <w:divBdr>
            <w:top w:val="none" w:sz="0" w:space="0" w:color="auto"/>
            <w:left w:val="none" w:sz="0" w:space="0" w:color="auto"/>
            <w:bottom w:val="none" w:sz="0" w:space="0" w:color="auto"/>
            <w:right w:val="none" w:sz="0" w:space="0" w:color="auto"/>
          </w:divBdr>
        </w:div>
        <w:div w:id="549533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xn----7sbhmleaalpu6bng6dd2m.xn--p1ai/index.php?option=com_content&amp;task=section&amp;id=11&amp;Itemid=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PC57</cp:lastModifiedBy>
  <cp:revision>3</cp:revision>
  <cp:lastPrinted>2021-10-20T06:32:00Z</cp:lastPrinted>
  <dcterms:created xsi:type="dcterms:W3CDTF">2026-05-15T07:36:00Z</dcterms:created>
  <dcterms:modified xsi:type="dcterms:W3CDTF">2026-05-15T07:47:00Z</dcterms:modified>
</cp:coreProperties>
</file>