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EEB21" w14:textId="77777777" w:rsidR="006B4CB4" w:rsidRDefault="006B4CB4" w:rsidP="006B4CB4">
      <w:pPr>
        <w:spacing w:line="276" w:lineRule="auto"/>
        <w:ind w:firstLine="90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Приложение №1</w:t>
      </w:r>
    </w:p>
    <w:p w14:paraId="7E1F41FA" w14:textId="77777777" w:rsidR="006B4CB4" w:rsidRDefault="006B4CB4" w:rsidP="006B4CB4">
      <w:pPr>
        <w:jc w:val="center"/>
        <w:outlineLvl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Обоснование начальной (максимальной) цены контракта </w:t>
      </w:r>
    </w:p>
    <w:p w14:paraId="103310BB" w14:textId="77777777" w:rsidR="006B4CB4" w:rsidRDefault="006B4CB4" w:rsidP="006B4CB4">
      <w:pPr>
        <w:tabs>
          <w:tab w:val="left" w:pos="708"/>
        </w:tabs>
        <w:ind w:firstLine="709"/>
        <w:jc w:val="both"/>
        <w:rPr>
          <w:rFonts w:eastAsia="Calibri"/>
          <w:sz w:val="18"/>
          <w:szCs w:val="18"/>
        </w:rPr>
      </w:pPr>
      <w:bookmarkStart w:id="0" w:name="_Hlk228964668"/>
      <w:r>
        <w:rPr>
          <w:rFonts w:eastAsia="Calibri"/>
          <w:sz w:val="18"/>
          <w:szCs w:val="18"/>
        </w:rPr>
        <w:t>Расчет начальной (максимальной) 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</w:t>
      </w:r>
      <w:r>
        <w:rPr>
          <w:sz w:val="18"/>
          <w:szCs w:val="18"/>
        </w:rPr>
        <w:t>.</w:t>
      </w:r>
    </w:p>
    <w:p w14:paraId="1215819F" w14:textId="77777777" w:rsidR="006B4CB4" w:rsidRDefault="006B4CB4" w:rsidP="006B4CB4">
      <w:pPr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  <w:r>
        <w:rPr>
          <w:rFonts w:eastAsia="Calibri"/>
          <w:sz w:val="18"/>
          <w:szCs w:val="18"/>
        </w:rPr>
        <w:t xml:space="preserve">Заказчиком были направлены запросы о предоставлении ценовой информации </w:t>
      </w:r>
      <w:r>
        <w:rPr>
          <w:sz w:val="18"/>
          <w:szCs w:val="18"/>
        </w:rPr>
        <w:t>поставщикам, которые осуществляют поставку товаров, идентичных товарам, планируемых к закупке, и информация о которых и о поставленных ими товарах содержится на официальном сайте единой информационной системы в реестре контрактов, заключенных заказчиками.</w:t>
      </w:r>
    </w:p>
    <w:p w14:paraId="5E1A6044" w14:textId="77777777" w:rsidR="006B4CB4" w:rsidRDefault="006B4CB4" w:rsidP="006B4CB4">
      <w:pPr>
        <w:tabs>
          <w:tab w:val="left" w:pos="708"/>
        </w:tabs>
        <w:ind w:firstLine="709"/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>На запросы были представлены ценовые предложения от 3 (трех) Поставщиков.</w:t>
      </w:r>
    </w:p>
    <w:p w14:paraId="34EBF0B0" w14:textId="77777777" w:rsidR="006B4CB4" w:rsidRDefault="006B4CB4" w:rsidP="006B4CB4">
      <w:pPr>
        <w:tabs>
          <w:tab w:val="left" w:pos="708"/>
        </w:tabs>
        <w:ind w:firstLine="709"/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Цена контракта определяется участником  на основе прилагаемого заказчиком </w:t>
      </w:r>
      <w:hyperlink r:id="rId4" w:anchor="Par1699" w:history="1">
        <w:r>
          <w:rPr>
            <w:rStyle w:val="a3"/>
            <w:rFonts w:eastAsia="Calibri"/>
            <w:sz w:val="18"/>
            <w:szCs w:val="18"/>
          </w:rPr>
          <w:t>расчета</w:t>
        </w:r>
      </w:hyperlink>
      <w:r>
        <w:rPr>
          <w:rFonts w:eastAsia="Calibri"/>
          <w:sz w:val="18"/>
          <w:szCs w:val="18"/>
        </w:rPr>
        <w:t xml:space="preserve"> начальной (максимальной) цены контракта </w:t>
      </w:r>
      <w:r>
        <w:rPr>
          <w:sz w:val="18"/>
          <w:szCs w:val="18"/>
        </w:rPr>
        <w:t>с учетом расходов по упаковке, маркировке, сертификации, поверке, погрузке, доставке, разгрузке, а также всех расходов на страхование, уплату налогов, пошлин, сборов и других обязательных платежей</w:t>
      </w:r>
      <w:r>
        <w:rPr>
          <w:rFonts w:eastAsia="Calibri"/>
          <w:sz w:val="18"/>
          <w:szCs w:val="18"/>
        </w:rPr>
        <w:t>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5A7D5D90" w14:textId="77777777" w:rsidR="006B4CB4" w:rsidRDefault="006B4CB4" w:rsidP="006B4CB4">
      <w:pPr>
        <w:ind w:firstLine="709"/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Для определения НМЦК Заказчиком использован метод сопоставимых рыночных цен (анализа рынка) на основании ценовой информации на идентичные товары, полученной от </w:t>
      </w:r>
      <w:r>
        <w:rPr>
          <w:rFonts w:eastAsia="Calibri"/>
          <w:b/>
          <w:sz w:val="18"/>
          <w:szCs w:val="18"/>
          <w:u w:val="single"/>
        </w:rPr>
        <w:t>3 (</w:t>
      </w:r>
      <w:proofErr w:type="gramStart"/>
      <w:r>
        <w:rPr>
          <w:rFonts w:eastAsia="Calibri"/>
          <w:b/>
          <w:sz w:val="18"/>
          <w:szCs w:val="18"/>
          <w:u w:val="single"/>
        </w:rPr>
        <w:t xml:space="preserve">трех) </w:t>
      </w:r>
      <w:r>
        <w:rPr>
          <w:rFonts w:eastAsia="Calibri"/>
          <w:sz w:val="18"/>
          <w:szCs w:val="18"/>
        </w:rPr>
        <w:t xml:space="preserve"> Поставщиков</w:t>
      </w:r>
      <w:proofErr w:type="gramEnd"/>
      <w:r>
        <w:rPr>
          <w:rFonts w:eastAsia="Calibri"/>
          <w:sz w:val="18"/>
          <w:szCs w:val="18"/>
        </w:rPr>
        <w:t xml:space="preserve"> с учетом всех существенных условий контракта.</w:t>
      </w:r>
    </w:p>
    <w:p w14:paraId="167B3E0C" w14:textId="77777777" w:rsidR="006B4CB4" w:rsidRDefault="006B4CB4" w:rsidP="006B4CB4">
      <w:pPr>
        <w:tabs>
          <w:tab w:val="left" w:pos="708"/>
        </w:tabs>
        <w:autoSpaceDE w:val="0"/>
        <w:autoSpaceDN w:val="0"/>
        <w:adjustRightInd w:val="0"/>
        <w:ind w:firstLine="709"/>
        <w:jc w:val="both"/>
        <w:rPr>
          <w:rFonts w:eastAsia="Calibri"/>
          <w:sz w:val="18"/>
          <w:szCs w:val="18"/>
        </w:rPr>
      </w:pPr>
      <w:r>
        <w:rPr>
          <w:rFonts w:eastAsia="Calibri"/>
          <w:bCs/>
          <w:sz w:val="18"/>
          <w:szCs w:val="18"/>
        </w:rPr>
        <w:t xml:space="preserve">Валюта, используемая для формирования цены контракта и расчетов с </w:t>
      </w:r>
      <w:r>
        <w:rPr>
          <w:rFonts w:eastAsia="Calibri"/>
          <w:sz w:val="18"/>
          <w:szCs w:val="18"/>
        </w:rPr>
        <w:t>Поставщиками (Исполнителями, Подрядчиками), - рубль Российской Федерации.</w:t>
      </w:r>
    </w:p>
    <w:p w14:paraId="110818F2" w14:textId="77777777" w:rsidR="006B4CB4" w:rsidRDefault="006B4CB4" w:rsidP="006B4CB4">
      <w:pPr>
        <w:rPr>
          <w:bCs/>
          <w:sz w:val="20"/>
          <w:szCs w:val="20"/>
        </w:rPr>
      </w:pPr>
      <w:bookmarkStart w:id="1" w:name="_Hlk145428426"/>
      <w:bookmarkEnd w:id="0"/>
    </w:p>
    <w:tbl>
      <w:tblPr>
        <w:tblW w:w="5250" w:type="pct"/>
        <w:tblInd w:w="-714" w:type="dxa"/>
        <w:tblLook w:val="04A0" w:firstRow="1" w:lastRow="0" w:firstColumn="1" w:lastColumn="0" w:noHBand="0" w:noVBand="1"/>
      </w:tblPr>
      <w:tblGrid>
        <w:gridCol w:w="659"/>
        <w:gridCol w:w="1633"/>
        <w:gridCol w:w="787"/>
        <w:gridCol w:w="1118"/>
        <w:gridCol w:w="1417"/>
        <w:gridCol w:w="1279"/>
        <w:gridCol w:w="1279"/>
        <w:gridCol w:w="1279"/>
        <w:gridCol w:w="1622"/>
        <w:gridCol w:w="1386"/>
        <w:gridCol w:w="1380"/>
        <w:gridCol w:w="1449"/>
      </w:tblGrid>
      <w:tr w:rsidR="006B4CB4" w14:paraId="5DD46B03" w14:textId="77777777" w:rsidTr="006B4CB4">
        <w:trPr>
          <w:trHeight w:val="2769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B1B36F" w14:textId="77777777" w:rsidR="006B4CB4" w:rsidRDefault="006B4CB4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>№п/п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D9A05" w14:textId="77777777" w:rsidR="006B4CB4" w:rsidRDefault="006B4CB4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A6C7D" w14:textId="77777777" w:rsidR="006B4CB4" w:rsidRDefault="006B4CB4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Ед. </w:t>
            </w:r>
            <w:proofErr w:type="spellStart"/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>изм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0B382" w14:textId="77777777" w:rsidR="006B4CB4" w:rsidRDefault="006B4CB4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>Кол-во закупаемого товара (работы, услуги)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34044" w14:textId="77777777" w:rsidR="006B4CB4" w:rsidRDefault="006B4CB4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>Кол-во значений, используемых при расчете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559D5" w14:textId="77777777" w:rsidR="006B4CB4" w:rsidRDefault="006B4CB4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 xml:space="preserve">Цена за единицу товара с учетом всех условий контракта и расходов Поставщика №1 (руб.), </w:t>
            </w:r>
            <w:bookmarkStart w:id="2" w:name="_Hlk228875278"/>
            <w:r>
              <w:rPr>
                <w:b/>
                <w:bCs/>
                <w:sz w:val="16"/>
                <w:szCs w:val="16"/>
                <w:lang w:eastAsia="ru-RU"/>
              </w:rPr>
              <w:t xml:space="preserve">исх. №5 от 31.03.2026, </w:t>
            </w:r>
            <w:proofErr w:type="spellStart"/>
            <w:r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вх</w:t>
            </w:r>
            <w:proofErr w:type="spellEnd"/>
            <w:r>
              <w:rPr>
                <w:b/>
                <w:bCs/>
                <w:i/>
                <w:iCs/>
                <w:sz w:val="16"/>
                <w:szCs w:val="16"/>
                <w:lang w:eastAsia="ru-RU"/>
              </w:rPr>
              <w:t>. №167 от 24.04.2026</w:t>
            </w:r>
            <w:bookmarkEnd w:id="2"/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3EDDC" w14:textId="77777777" w:rsidR="006B4CB4" w:rsidRDefault="006B4CB4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 xml:space="preserve">Цена за единицу товара с учетом всех условий контракта и расходов Поставщика №2 (руб.), </w:t>
            </w:r>
            <w:bookmarkStart w:id="3" w:name="_Hlk228875361"/>
            <w:r>
              <w:rPr>
                <w:b/>
                <w:bCs/>
                <w:sz w:val="16"/>
                <w:szCs w:val="16"/>
                <w:lang w:eastAsia="ru-RU"/>
              </w:rPr>
              <w:t xml:space="preserve">исх. №185 от 01.04.2026, </w:t>
            </w:r>
            <w:proofErr w:type="spellStart"/>
            <w:r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вх</w:t>
            </w:r>
            <w:proofErr w:type="spellEnd"/>
            <w:r>
              <w:rPr>
                <w:b/>
                <w:bCs/>
                <w:i/>
                <w:iCs/>
                <w:sz w:val="16"/>
                <w:szCs w:val="16"/>
                <w:lang w:eastAsia="ru-RU"/>
              </w:rPr>
              <w:t>. № 168 от 24.04.2026</w:t>
            </w:r>
            <w:bookmarkEnd w:id="3"/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8F494" w14:textId="77777777" w:rsidR="006B4CB4" w:rsidRDefault="006B4CB4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 xml:space="preserve">Цена за единицу товара с учетом всех условий контракта и расходов Поставщика №3 (руб.), </w:t>
            </w:r>
            <w:bookmarkStart w:id="4" w:name="_Hlk228875384"/>
            <w:r>
              <w:rPr>
                <w:b/>
                <w:bCs/>
                <w:sz w:val="16"/>
                <w:szCs w:val="16"/>
                <w:lang w:eastAsia="ru-RU"/>
              </w:rPr>
              <w:t xml:space="preserve">исх. №0104/26-6 от 01.04.2026 </w:t>
            </w:r>
            <w:proofErr w:type="spellStart"/>
            <w:r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вх</w:t>
            </w:r>
            <w:proofErr w:type="spellEnd"/>
            <w:r>
              <w:rPr>
                <w:b/>
                <w:bCs/>
                <w:i/>
                <w:iCs/>
                <w:sz w:val="16"/>
                <w:szCs w:val="16"/>
                <w:lang w:eastAsia="ru-RU"/>
              </w:rPr>
              <w:t>. №169 от 24.04.2026</w:t>
            </w:r>
            <w:bookmarkEnd w:id="4"/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B9BB9" w14:textId="77777777" w:rsidR="006B4CB4" w:rsidRDefault="006B4CB4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>Средняя арифметическая величина единицы товара (работы, услуги)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1C666" w14:textId="77777777" w:rsidR="006B4CB4" w:rsidRDefault="006B4CB4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>Среднее квадратичное отклонение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507C0" w14:textId="77777777" w:rsidR="006B4CB4" w:rsidRDefault="006B4CB4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Коэффициент вариации, % 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742A5" w14:textId="77777777" w:rsidR="006B4CB4" w:rsidRDefault="006B4CB4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Начальная максимальная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>цена  товара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(работы, услуги), руб.</w:t>
            </w:r>
          </w:p>
        </w:tc>
      </w:tr>
      <w:tr w:rsidR="006B4CB4" w14:paraId="7170441E" w14:textId="77777777" w:rsidTr="006B4CB4">
        <w:trPr>
          <w:trHeight w:val="289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1A3F56" w14:textId="77777777" w:rsidR="006B4CB4" w:rsidRDefault="006B4CB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FC99A3" w14:textId="77777777" w:rsidR="006B4CB4" w:rsidRDefault="006B4CB4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Микшерный пульт 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9EE26B" w14:textId="77777777" w:rsidR="006B4CB4" w:rsidRDefault="006B4CB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9612BC5" w14:textId="77777777" w:rsidR="006B4CB4" w:rsidRDefault="006B4CB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FD8D2A6" w14:textId="77777777" w:rsidR="006B4CB4" w:rsidRDefault="006B4CB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C15F8FA" w14:textId="77777777" w:rsidR="006B4CB4" w:rsidRDefault="006B4CB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75 000,00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1FD8461" w14:textId="77777777" w:rsidR="006B4CB4" w:rsidRDefault="006B4CB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68 590,00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5CC7D4B" w14:textId="77777777" w:rsidR="006B4CB4" w:rsidRDefault="006B4CB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73 000,00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EF6A0F" w14:textId="77777777" w:rsidR="006B4CB4" w:rsidRDefault="006B4CB4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72 196,67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C483AF" w14:textId="77777777" w:rsidR="006B4CB4" w:rsidRDefault="006B4CB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3279,64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FCC04A" w14:textId="77777777" w:rsidR="006B4CB4" w:rsidRDefault="006B4CB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4,54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69D07E" w14:textId="77777777" w:rsidR="006B4CB4" w:rsidRDefault="006B4CB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72 196,67</w:t>
            </w:r>
          </w:p>
        </w:tc>
      </w:tr>
      <w:tr w:rsidR="006B4CB4" w14:paraId="2BB9EED3" w14:textId="77777777" w:rsidTr="006B4CB4">
        <w:trPr>
          <w:trHeight w:val="289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F224A3" w14:textId="77777777" w:rsidR="006B4CB4" w:rsidRDefault="006B4CB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74773A" w14:textId="77777777" w:rsidR="006B4CB4" w:rsidRDefault="006B4CB4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Радиосистема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EC935" w14:textId="77777777" w:rsidR="006B4CB4" w:rsidRDefault="006B4CB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B49C7A1" w14:textId="77777777" w:rsidR="006B4CB4" w:rsidRDefault="006B4CB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87C2901" w14:textId="77777777" w:rsidR="006B4CB4" w:rsidRDefault="006B4CB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E3DEA12" w14:textId="77777777" w:rsidR="006B4CB4" w:rsidRDefault="006B4CB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101 500,00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849A529" w14:textId="77777777" w:rsidR="006B4CB4" w:rsidRDefault="006B4CB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103 290,00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C51C999" w14:textId="77777777" w:rsidR="006B4CB4" w:rsidRDefault="006B4CB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100 000,00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AFB2CC" w14:textId="77777777" w:rsidR="006B4CB4" w:rsidRDefault="006B4CB4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101 596,67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6B0923" w14:textId="77777777" w:rsidR="006B4CB4" w:rsidRDefault="006B4CB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1647,13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4A5310" w14:textId="77777777" w:rsidR="006B4CB4" w:rsidRDefault="006B4CB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1,62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61745C" w14:textId="77777777" w:rsidR="006B4CB4" w:rsidRDefault="006B4CB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101 596,67</w:t>
            </w:r>
          </w:p>
        </w:tc>
      </w:tr>
      <w:tr w:rsidR="006B4CB4" w14:paraId="5B55E57A" w14:textId="77777777" w:rsidTr="006B4CB4">
        <w:trPr>
          <w:trHeight w:val="289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0BE2CE" w14:textId="77777777" w:rsidR="006B4CB4" w:rsidRDefault="006B4CB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08BD9F" w14:textId="77777777" w:rsidR="006B4CB4" w:rsidRDefault="006B4CB4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Сабвуфер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5F4CDC" w14:textId="77777777" w:rsidR="006B4CB4" w:rsidRDefault="006B4CB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314746F" w14:textId="77777777" w:rsidR="006B4CB4" w:rsidRDefault="006B4CB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2C37801" w14:textId="77777777" w:rsidR="006B4CB4" w:rsidRDefault="006B4CB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FDF823F" w14:textId="77777777" w:rsidR="006B4CB4" w:rsidRDefault="006B4CB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C949A74" w14:textId="77777777" w:rsidR="006B4CB4" w:rsidRDefault="006B4CB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84 000,00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BF63FD1" w14:textId="77777777" w:rsidR="006B4CB4" w:rsidRDefault="006B4CB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79 000,00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FAE926" w14:textId="77777777" w:rsidR="006B4CB4" w:rsidRDefault="006B4CB4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81 000,00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CF47CC" w14:textId="77777777" w:rsidR="006B4CB4" w:rsidRDefault="006B4CB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2645,75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0233A6" w14:textId="77777777" w:rsidR="006B4CB4" w:rsidRDefault="006B4CB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3,27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845FA3" w14:textId="77777777" w:rsidR="006B4CB4" w:rsidRDefault="006B4CB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162 000,00</w:t>
            </w:r>
          </w:p>
        </w:tc>
      </w:tr>
      <w:tr w:rsidR="006B4CB4" w14:paraId="0DD70661" w14:textId="77777777" w:rsidTr="006B4CB4">
        <w:trPr>
          <w:trHeight w:val="739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515D81" w14:textId="77777777" w:rsidR="006B4CB4" w:rsidRDefault="006B4CB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7CCBB9" w14:textId="77777777" w:rsidR="006B4CB4" w:rsidRDefault="006B4CB4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Шнур соединительный для устройств ввода-вывода информации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A031F9" w14:textId="77777777" w:rsidR="006B4CB4" w:rsidRDefault="006B4CB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BAA1F62" w14:textId="77777777" w:rsidR="006B4CB4" w:rsidRDefault="006B4CB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882CB3E" w14:textId="77777777" w:rsidR="006B4CB4" w:rsidRDefault="006B4CB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CBBDECB" w14:textId="77777777" w:rsidR="006B4CB4" w:rsidRDefault="006B4CB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1 650,00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E5EE059" w14:textId="77777777" w:rsidR="006B4CB4" w:rsidRDefault="006B4CB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1 790,00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8D17E90" w14:textId="77777777" w:rsidR="006B4CB4" w:rsidRDefault="006B4CB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1 850,00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F1380B" w14:textId="77777777" w:rsidR="006B4CB4" w:rsidRDefault="006B4CB4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1 763,33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00071D" w14:textId="77777777" w:rsidR="006B4CB4" w:rsidRDefault="006B4CB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102,63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1DCCF6" w14:textId="77777777" w:rsidR="006B4CB4" w:rsidRDefault="006B4CB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5,82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4CC2BA" w14:textId="77777777" w:rsidR="006B4CB4" w:rsidRDefault="006B4CB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7 053,32</w:t>
            </w:r>
          </w:p>
        </w:tc>
      </w:tr>
      <w:tr w:rsidR="006B4CB4" w14:paraId="48EDFACA" w14:textId="77777777" w:rsidTr="006B4CB4">
        <w:trPr>
          <w:trHeight w:val="362"/>
        </w:trPr>
        <w:tc>
          <w:tcPr>
            <w:tcW w:w="451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1C828B" w14:textId="77777777" w:rsidR="006B4CB4" w:rsidRDefault="006B4CB4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Итого НМЦК составила: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C8D708" w14:textId="77777777" w:rsidR="006B4CB4" w:rsidRDefault="006B4CB4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bookmarkStart w:id="5" w:name="_Hlk228874725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342 846,66</w:t>
            </w:r>
            <w:bookmarkEnd w:id="5"/>
          </w:p>
        </w:tc>
      </w:tr>
    </w:tbl>
    <w:p w14:paraId="6CBAE9A7" w14:textId="77777777" w:rsidR="006B4CB4" w:rsidRDefault="006B4CB4" w:rsidP="006B4CB4">
      <w:pPr>
        <w:rPr>
          <w:bCs/>
          <w:sz w:val="20"/>
          <w:szCs w:val="20"/>
        </w:rPr>
      </w:pPr>
    </w:p>
    <w:bookmarkEnd w:id="1"/>
    <w:p w14:paraId="59A29671" w14:textId="77777777" w:rsidR="006B4CB4" w:rsidRDefault="006B4CB4" w:rsidP="006B4CB4">
      <w:pPr>
        <w:spacing w:after="160" w:line="256" w:lineRule="auto"/>
        <w:ind w:hanging="142"/>
        <w:rPr>
          <w:bCs/>
          <w:sz w:val="20"/>
          <w:szCs w:val="20"/>
        </w:rPr>
      </w:pPr>
      <w:r>
        <w:rPr>
          <w:bCs/>
          <w:sz w:val="20"/>
          <w:szCs w:val="20"/>
        </w:rPr>
        <w:lastRenderedPageBreak/>
        <w:t>Ответственный за сбор ценовой информации:</w:t>
      </w:r>
      <w:r>
        <w:rPr>
          <w:sz w:val="20"/>
          <w:szCs w:val="20"/>
          <w:lang w:eastAsia="ru-RU"/>
        </w:rPr>
        <w:t xml:space="preserve"> </w:t>
      </w:r>
      <w:r>
        <w:rPr>
          <w:bCs/>
          <w:sz w:val="20"/>
          <w:szCs w:val="20"/>
        </w:rPr>
        <w:t>заместитель директора по АХЧ Ефимова Е.Ю.</w:t>
      </w:r>
    </w:p>
    <w:p w14:paraId="4D7240BF" w14:textId="77777777" w:rsidR="006B4CB4" w:rsidRDefault="006B4CB4" w:rsidP="006B4CB4">
      <w:pPr>
        <w:rPr>
          <w:bCs/>
          <w:sz w:val="20"/>
          <w:szCs w:val="20"/>
          <w:lang w:eastAsia="ru-RU"/>
        </w:rPr>
      </w:pPr>
      <w:r>
        <w:rPr>
          <w:bCs/>
          <w:sz w:val="20"/>
          <w:szCs w:val="20"/>
        </w:rPr>
        <w:t>Исполнитель</w:t>
      </w:r>
      <w:r>
        <w:rPr>
          <w:bCs/>
          <w:sz w:val="20"/>
          <w:szCs w:val="20"/>
          <w:lang w:eastAsia="ru-RU"/>
        </w:rPr>
        <w:t>: специалист по закупкам Резникова Н.Н.</w:t>
      </w:r>
    </w:p>
    <w:p w14:paraId="332AB51B" w14:textId="77777777" w:rsidR="006B4CB4" w:rsidRDefault="006B4CB4" w:rsidP="006B4CB4">
      <w:pPr>
        <w:suppressAutoHyphens w:val="0"/>
        <w:rPr>
          <w:bCs/>
          <w:sz w:val="20"/>
          <w:szCs w:val="20"/>
          <w:lang w:eastAsia="ru-RU"/>
        </w:rPr>
      </w:pPr>
      <w:r>
        <w:rPr>
          <w:bCs/>
          <w:sz w:val="20"/>
          <w:szCs w:val="20"/>
          <w:lang w:eastAsia="ru-RU"/>
        </w:rPr>
        <w:t xml:space="preserve">8(812) 450-92-17 </w:t>
      </w:r>
    </w:p>
    <w:p w14:paraId="08729EDC" w14:textId="77777777" w:rsidR="006B4CB4" w:rsidRDefault="006B4CB4" w:rsidP="006B4CB4">
      <w:pPr>
        <w:suppressAutoHyphens w:val="0"/>
        <w:outlineLvl w:val="0"/>
        <w:rPr>
          <w:bCs/>
          <w:sz w:val="20"/>
          <w:szCs w:val="20"/>
          <w:lang w:eastAsia="ru-RU"/>
        </w:rPr>
      </w:pPr>
    </w:p>
    <w:p w14:paraId="30450D6D" w14:textId="77777777" w:rsidR="006B4CB4" w:rsidRDefault="006B4CB4" w:rsidP="006B4CB4">
      <w:pPr>
        <w:suppressAutoHyphens w:val="0"/>
        <w:outlineLvl w:val="0"/>
        <w:rPr>
          <w:bCs/>
          <w:sz w:val="20"/>
          <w:szCs w:val="20"/>
          <w:lang w:eastAsia="ru-RU"/>
        </w:rPr>
      </w:pPr>
      <w:r>
        <w:rPr>
          <w:bCs/>
          <w:sz w:val="20"/>
          <w:szCs w:val="20"/>
          <w:lang w:eastAsia="ru-RU"/>
        </w:rPr>
        <w:t>06.05.2026 г.</w:t>
      </w:r>
    </w:p>
    <w:p w14:paraId="591F267D" w14:textId="77777777" w:rsidR="0006111C" w:rsidRDefault="0006111C"/>
    <w:sectPr w:rsidR="0006111C" w:rsidSect="006B4CB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CB4"/>
    <w:rsid w:val="0006111C"/>
    <w:rsid w:val="006B4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5FE8D"/>
  <w15:chartTrackingRefBased/>
  <w15:docId w15:val="{F0D4B633-4D45-4A0A-8357-A9C23662C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2"/>
        <w:szCs w:val="22"/>
        <w:vertAlign w:val="subscript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4CB4"/>
    <w:pPr>
      <w:suppressAutoHyphens/>
      <w:spacing w:after="0" w:line="240" w:lineRule="auto"/>
    </w:pPr>
    <w:rPr>
      <w:rFonts w:eastAsia="Times New Roman"/>
      <w:sz w:val="24"/>
      <w:szCs w:val="24"/>
      <w:vertAlign w:val="baseline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B4C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8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4989~1\AppData\Local\Temp\&#1056;&#1072;&#1089;&#1095;&#1077;&#1090;%20&#1053;&#1052;&#1062;&#1050;%20&#1087;&#1086;%20450&#1085;-20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2797</Characters>
  <Application>Microsoft Office Word</Application>
  <DocSecurity>0</DocSecurity>
  <Lines>23</Lines>
  <Paragraphs>6</Paragraphs>
  <ScaleCrop>false</ScaleCrop>
  <Company/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Резникова Наталия Николаевна</dc:creator>
  <cp:keywords/>
  <dc:description/>
  <cp:lastModifiedBy>Резникова Наталия Николаевна</cp:lastModifiedBy>
  <cp:revision>1</cp:revision>
  <dcterms:created xsi:type="dcterms:W3CDTF">2026-05-12T12:49:00Z</dcterms:created>
  <dcterms:modified xsi:type="dcterms:W3CDTF">2026-05-12T12:49:00Z</dcterms:modified>
</cp:coreProperties>
</file>