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6711E" w14:textId="77777777" w:rsidR="00491A4D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CAE6464" w14:textId="1719DAE3" w:rsidR="00A260AB" w:rsidRPr="00A30122" w:rsidRDefault="00A260AB" w:rsidP="0080605B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9E428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1 </w:t>
      </w:r>
      <w:r w:rsidRPr="00A30122">
        <w:rPr>
          <w:rFonts w:ascii="Times New Roman" w:hAnsi="Times New Roman" w:cs="Times New Roman"/>
          <w:color w:val="auto"/>
        </w:rPr>
        <w:br/>
      </w:r>
    </w:p>
    <w:p w14:paraId="094E17AA" w14:textId="77777777" w:rsidR="00B34482" w:rsidRDefault="00B34482" w:rsidP="00972FC8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14:paraId="13EE853D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407A3CA4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2C75445C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</w:t>
      </w:r>
    </w:p>
    <w:p w14:paraId="29CC3CAA" w14:textId="77777777" w:rsidR="001434B4" w:rsidRPr="00A769AD" w:rsidRDefault="001434B4" w:rsidP="00A769A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0FEC5C74" w14:textId="77777777" w:rsidR="00311286" w:rsidRPr="00311286" w:rsidRDefault="00311286" w:rsidP="00311286">
      <w:pPr>
        <w:widowControl/>
        <w:numPr>
          <w:ilvl w:val="0"/>
          <w:numId w:val="18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Наименование объекта закупки: </w:t>
      </w:r>
      <w:r w:rsidRPr="00311286">
        <w:rPr>
          <w:rFonts w:ascii="Times New Roman" w:eastAsia="Times New Roman" w:hAnsi="Times New Roman" w:cs="Times New Roman"/>
          <w:bCs/>
          <w:color w:val="auto"/>
          <w:lang w:eastAsia="en-US" w:bidi="ar-SA"/>
        </w:rPr>
        <w:t>Оказание услуг по выносу в натуру границ земельных участков с обозначением межевыми знаками фактического местоположения земельных участков для Санкт-Петербургского государственного бюджетного учреждения дополнительного образования «Детская музыкальная школа № 41», для нужд Санкт-Петербурга в 2026 году.</w:t>
      </w:r>
    </w:p>
    <w:p w14:paraId="79A38B81" w14:textId="77777777" w:rsidR="00311286" w:rsidRPr="00311286" w:rsidRDefault="00311286" w:rsidP="00311286">
      <w:pPr>
        <w:widowControl/>
        <w:numPr>
          <w:ilvl w:val="0"/>
          <w:numId w:val="18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Pr="00311286">
        <w:rPr>
          <w:rFonts w:ascii="Times New Roman" w:eastAsia="Times New Roman" w:hAnsi="Times New Roman" w:cs="Times New Roman"/>
          <w:color w:val="auto"/>
          <w:lang w:bidi="ar-SA"/>
        </w:rPr>
        <w:t>71.12.35.110 «Услуги в области кадастровой деятельности»</w:t>
      </w: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(КПЕС 2008).</w:t>
      </w:r>
    </w:p>
    <w:p w14:paraId="122BCB01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color w:val="auto"/>
          <w:lang w:bidi="ar-SA"/>
        </w:rPr>
        <w:t>3. Требования к функциональным, техническим и качественным характеристикам объекта закупки.</w:t>
      </w:r>
    </w:p>
    <w:p w14:paraId="351791A6" w14:textId="77777777" w:rsidR="00311286" w:rsidRPr="00311286" w:rsidRDefault="00311286" w:rsidP="00311286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Место оказания услуг: </w:t>
      </w:r>
      <w:r w:rsidRPr="00311286">
        <w:rPr>
          <w:rFonts w:ascii="Times New Roman" w:eastAsia="Times New Roman" w:hAnsi="Times New Roman" w:cs="Times New Roman"/>
          <w:color w:val="auto"/>
          <w:lang w:bidi="ar-SA"/>
        </w:rPr>
        <w:t xml:space="preserve">Российская Федерация, Санкт-Петербург, муниципальный округ Пороховые, </w:t>
      </w:r>
      <w:proofErr w:type="spellStart"/>
      <w:r w:rsidRPr="00311286">
        <w:rPr>
          <w:rFonts w:ascii="Times New Roman" w:eastAsia="Times New Roman" w:hAnsi="Times New Roman" w:cs="Times New Roman"/>
          <w:color w:val="auto"/>
          <w:lang w:bidi="ar-SA"/>
        </w:rPr>
        <w:t>Ириновский</w:t>
      </w:r>
      <w:proofErr w:type="spellEnd"/>
      <w:r w:rsidRPr="00311286">
        <w:rPr>
          <w:rFonts w:ascii="Times New Roman" w:eastAsia="Times New Roman" w:hAnsi="Times New Roman" w:cs="Times New Roman"/>
          <w:color w:val="auto"/>
          <w:lang w:bidi="ar-SA"/>
        </w:rPr>
        <w:t xml:space="preserve"> проспект, участок 90. Объект культурного наследия федерального значения: «Дача Безобразовых «Жерновка»</w:t>
      </w: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643B4E31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Срок оказания услуг: с даты получения от Заказчика первого Задания по 30 июня 2026 года (включительно). В срок оказания услуг входит, в том числе совершение действий Исполнителем по предоставлению Заказчику результата оказанных услуг.</w:t>
      </w:r>
    </w:p>
    <w:p w14:paraId="5233932E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По мере необходимости Заказчик направляет в адрес Исполнителя Задания, но не позднее 12 июня 2026 года включительно. </w:t>
      </w:r>
    </w:p>
    <w:p w14:paraId="1FA21C56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Срок исполнения Задания: в течение 3 (трех) календарных дней со дня получения Исполнителем от Заказчика Задания. В срок выполнения Задания входит в том числе совершение действий Исполнителем по передаче Заказчику по акту результат выполненного Задания по выносу в натуру границ по каждому земельному участку с обозначением межевыми знаками фактического местоположения земельных участков.</w:t>
      </w:r>
    </w:p>
    <w:p w14:paraId="2925D3CE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Допускается досрочное исполнение Контракта, в случае если Исполнитель исполнил весь объем услуг, установленный Техническим заданием.</w:t>
      </w:r>
    </w:p>
    <w:p w14:paraId="2B3B4108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color w:val="auto"/>
          <w:lang w:bidi="ar-SA"/>
        </w:rPr>
        <w:t>При оказании услуг Исполнитель обязан соблюдать требования:</w:t>
      </w:r>
    </w:p>
    <w:p w14:paraId="1B3A966B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color w:val="auto"/>
          <w:lang w:bidi="ar-SA"/>
        </w:rPr>
        <w:t>- Федеральный закон от 18 июня 2001 года № 78-ФЗ «О землеустройстве»;</w:t>
      </w:r>
    </w:p>
    <w:p w14:paraId="31A9376D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color w:val="auto"/>
          <w:lang w:bidi="ar-SA"/>
        </w:rPr>
        <w:t>- Постановление Правительства РФ от 20 августа 2009 года № 688 «Об утверждении Правил установления на местности границ объектов землеустройства»;</w:t>
      </w:r>
    </w:p>
    <w:p w14:paraId="43C01F0C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color w:val="auto"/>
          <w:lang w:bidi="ar-SA"/>
        </w:rPr>
        <w:t>- Приказ Минэкономразвития РФ от 31 декабря 2009 года № 582 «Об утверждении типов межевых знаков и порядка их установки (закладки)».</w:t>
      </w:r>
    </w:p>
    <w:p w14:paraId="3C73F004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color w:val="auto"/>
          <w:lang w:bidi="ar-SA"/>
        </w:rPr>
        <w:t>В случае если нормативный, нормативно-технический документ утратил силу, вследствие отмены либо замены на иной документ, то Подрядчик обязан руководствоваться действующей редакцией такого нормативного, нормативно технического документа.</w:t>
      </w:r>
    </w:p>
    <w:p w14:paraId="46CBAF6E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Характеристики оказываемых услуг установлены </w:t>
      </w:r>
      <w:r w:rsidRPr="00311286">
        <w:rPr>
          <w:rFonts w:ascii="Times New Roman" w:eastAsia="Times New Roman" w:hAnsi="Times New Roman" w:cs="Times New Roman"/>
          <w:color w:val="auto"/>
          <w:lang w:bidi="ar-SA"/>
        </w:rPr>
        <w:t xml:space="preserve">в Приложении № 1 к </w:t>
      </w: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Описанию объекта закупки.</w:t>
      </w:r>
    </w:p>
    <w:p w14:paraId="0F15F0F8" w14:textId="77777777" w:rsidR="00311286" w:rsidRPr="00311286" w:rsidRDefault="00311286" w:rsidP="00311286">
      <w:pPr>
        <w:widowControl/>
        <w:tabs>
          <w:tab w:val="left" w:pos="567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5. Требования к гарантии качества работ, а также требования к гарантийному сроку и (или) объему предоставления гарантий их качества</w:t>
      </w:r>
    </w:p>
    <w:p w14:paraId="57CA240C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Срок предоставления гарантии качества услуг 6 календарных месяцев с момента подписания Заказчиком акта оказанных услуг. Гарантийный срок на товары, для оказания услуг, определяется гарантией производителя.</w:t>
      </w:r>
    </w:p>
    <w:p w14:paraId="00D5C4EB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Если в течение гарантийного срока выявится, что качество оказанных по Контракту услуг, материалов и оборудования не соответствует требованиям технической документации и СНиП, услуги оказаны Исполнителем с отступлениями, ухудшившими результат услуг, с иными недостатками, которые делают объект услуг непригодным для </w:t>
      </w: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>нормальной эксплуатации,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недостатков.</w:t>
      </w:r>
    </w:p>
    <w:p w14:paraId="23F015B5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Течение гарантийного срока прерывается на время, со дня письменного уведомления Заказчика об обнаружении недостатков до дня устранения их Исполнителем.</w:t>
      </w:r>
    </w:p>
    <w:p w14:paraId="4C7D8C48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color w:val="auto"/>
          <w:lang w:bidi="ar-SA"/>
        </w:rPr>
        <w:t>6. Перечень приложений, являющихся неотъемлемой частью Описания объекта закупки.</w:t>
      </w:r>
    </w:p>
    <w:p w14:paraId="077B8F19" w14:textId="77777777" w:rsidR="00311286" w:rsidRPr="00311286" w:rsidRDefault="00311286" w:rsidP="00311286">
      <w:pPr>
        <w:widowControl/>
        <w:tabs>
          <w:tab w:val="left" w:pos="6039"/>
        </w:tabs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11286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 № 1: </w:t>
      </w: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t>Качественные, функциональные, технические, эксплуатационные характеристики услуг</w:t>
      </w:r>
    </w:p>
    <w:p w14:paraId="2A2D614A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9FA17FF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A774961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D4713D6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AD0CD7D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767F898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AB8C44B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D4F72CC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BF3D81E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4B6F933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A82EE93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C073719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BD98EAE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4435F77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7B1F8D3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1A39103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AFF228B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8DCEB1E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E348F59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16C4509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1A16646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7DD7CF3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70F30DF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CD2B67F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AB01E06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17C97A3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3D1F851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9302CCB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8333AD8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06534CD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5A78F7D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8388149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AC47CF3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EFA4F4A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3C0C1FF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4DF0DB4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C1DA9D3" w14:textId="77777777" w:rsidR="00311286" w:rsidRPr="00311286" w:rsidRDefault="00311286" w:rsidP="00311286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  <w:sectPr w:rsidR="00311286" w:rsidRPr="00311286" w:rsidSect="00311286">
          <w:headerReference w:type="default" r:id="rId8"/>
          <w:pgSz w:w="11906" w:h="16838"/>
          <w:pgMar w:top="567" w:right="850" w:bottom="1134" w:left="1701" w:header="708" w:footer="708" w:gutter="0"/>
          <w:cols w:space="708"/>
          <w:titlePg/>
          <w:docGrid w:linePitch="360"/>
        </w:sectPr>
      </w:pPr>
    </w:p>
    <w:p w14:paraId="7908F205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 xml:space="preserve">Приложение № 1 к </w:t>
      </w:r>
      <w:r w:rsidRPr="00311286">
        <w:rPr>
          <w:rFonts w:ascii="Times New Roman" w:eastAsia="Times New Roman" w:hAnsi="Times New Roman" w:cs="Times New Roman"/>
          <w:color w:val="auto"/>
          <w:lang w:bidi="ar-SA"/>
        </w:rPr>
        <w:t>Описанию объекта закупки</w:t>
      </w:r>
    </w:p>
    <w:p w14:paraId="67399902" w14:textId="77777777" w:rsidR="00311286" w:rsidRPr="00311286" w:rsidRDefault="00311286" w:rsidP="00311286">
      <w:pPr>
        <w:widowControl/>
        <w:autoSpaceDE w:val="0"/>
        <w:autoSpaceDN w:val="0"/>
        <w:adjustRightInd w:val="0"/>
        <w:ind w:firstLine="567"/>
        <w:jc w:val="right"/>
        <w:rPr>
          <w:rFonts w:ascii="Times New Roman" w:eastAsia="Calibri" w:hAnsi="Times New Roman" w:cs="Times New Roman"/>
          <w:color w:val="auto"/>
          <w:szCs w:val="22"/>
          <w:lang w:bidi="ar-SA"/>
        </w:rPr>
      </w:pPr>
    </w:p>
    <w:p w14:paraId="27AFD0D9" w14:textId="77777777" w:rsidR="00311286" w:rsidRPr="00311286" w:rsidRDefault="00311286" w:rsidP="00311286">
      <w:pPr>
        <w:widowControl/>
        <w:tabs>
          <w:tab w:val="left" w:pos="6039"/>
        </w:tabs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31128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Качественные, функциональные, технические, эксплуатационные характеристики услуги</w:t>
      </w:r>
    </w:p>
    <w:p w14:paraId="1EEBD69F" w14:textId="77777777" w:rsidR="00311286" w:rsidRPr="00311286" w:rsidRDefault="00311286" w:rsidP="00311286">
      <w:pPr>
        <w:widowControl/>
        <w:tabs>
          <w:tab w:val="left" w:pos="6039"/>
        </w:tabs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tbl>
      <w:tblPr>
        <w:tblStyle w:val="ad"/>
        <w:tblW w:w="1601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276"/>
        <w:gridCol w:w="2018"/>
        <w:gridCol w:w="8789"/>
        <w:gridCol w:w="992"/>
        <w:gridCol w:w="993"/>
      </w:tblGrid>
      <w:tr w:rsidR="00311286" w:rsidRPr="00311286" w14:paraId="6852B3DF" w14:textId="77777777" w:rsidTr="00577034">
        <w:tc>
          <w:tcPr>
            <w:tcW w:w="15026" w:type="dxa"/>
            <w:gridSpan w:val="6"/>
            <w:vAlign w:val="center"/>
          </w:tcPr>
          <w:p w14:paraId="589557AB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993" w:type="dxa"/>
            <w:vAlign w:val="center"/>
          </w:tcPr>
          <w:p w14:paraId="74512704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Услуга</w:t>
            </w:r>
          </w:p>
        </w:tc>
      </w:tr>
      <w:tr w:rsidR="00311286" w:rsidRPr="00311286" w14:paraId="57DA664A" w14:textId="77777777" w:rsidTr="00577034">
        <w:trPr>
          <w:trHeight w:val="1191"/>
        </w:trPr>
        <w:tc>
          <w:tcPr>
            <w:tcW w:w="534" w:type="dxa"/>
            <w:vAlign w:val="center"/>
          </w:tcPr>
          <w:p w14:paraId="47CB4FBF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1417" w:type="dxa"/>
            <w:vAlign w:val="center"/>
          </w:tcPr>
          <w:p w14:paraId="5DBF3524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Наименование услуги</w:t>
            </w:r>
          </w:p>
        </w:tc>
        <w:tc>
          <w:tcPr>
            <w:tcW w:w="1276" w:type="dxa"/>
            <w:vAlign w:val="center"/>
          </w:tcPr>
          <w:p w14:paraId="0B668F5B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Код ОКПД 2/КТРУ/ККН</w:t>
            </w:r>
          </w:p>
        </w:tc>
        <w:tc>
          <w:tcPr>
            <w:tcW w:w="2018" w:type="dxa"/>
            <w:vAlign w:val="center"/>
          </w:tcPr>
          <w:p w14:paraId="78965166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Наименование</w:t>
            </w:r>
          </w:p>
          <w:p w14:paraId="39BDB0DD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характеристики</w:t>
            </w:r>
          </w:p>
        </w:tc>
        <w:tc>
          <w:tcPr>
            <w:tcW w:w="8789" w:type="dxa"/>
            <w:vAlign w:val="center"/>
          </w:tcPr>
          <w:p w14:paraId="3D36DD09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Значение характеристики</w:t>
            </w:r>
          </w:p>
        </w:tc>
        <w:tc>
          <w:tcPr>
            <w:tcW w:w="992" w:type="dxa"/>
            <w:vAlign w:val="center"/>
          </w:tcPr>
          <w:p w14:paraId="7CCA786F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Единица измерения характеристики</w:t>
            </w:r>
          </w:p>
        </w:tc>
        <w:tc>
          <w:tcPr>
            <w:tcW w:w="993" w:type="dxa"/>
            <w:vAlign w:val="center"/>
          </w:tcPr>
          <w:p w14:paraId="7E7B362D" w14:textId="77777777" w:rsidR="00311286" w:rsidRPr="00311286" w:rsidRDefault="00311286" w:rsidP="00311286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Единица измерения</w:t>
            </w:r>
          </w:p>
        </w:tc>
      </w:tr>
      <w:tr w:rsidR="00311286" w:rsidRPr="00311286" w14:paraId="56B74FBD" w14:textId="77777777" w:rsidTr="00577034">
        <w:trPr>
          <w:trHeight w:val="936"/>
        </w:trPr>
        <w:tc>
          <w:tcPr>
            <w:tcW w:w="534" w:type="dxa"/>
            <w:vMerge w:val="restart"/>
            <w:vAlign w:val="center"/>
          </w:tcPr>
          <w:p w14:paraId="70930E28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 w14:paraId="5492F63D" w14:textId="77777777" w:rsidR="00311286" w:rsidRPr="00311286" w:rsidRDefault="00311286" w:rsidP="0031128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 w:bidi="ar-SA"/>
              </w:rPr>
              <w:t xml:space="preserve">Оказание услуг по выносу в натуру границ земельных участков с обозначением межевыми знаками фактического местоположения земельных участков </w:t>
            </w:r>
          </w:p>
        </w:tc>
        <w:tc>
          <w:tcPr>
            <w:tcW w:w="1276" w:type="dxa"/>
            <w:vMerge w:val="restart"/>
            <w:vAlign w:val="center"/>
          </w:tcPr>
          <w:p w14:paraId="24FD569B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71.12.35.110/-/-</w:t>
            </w:r>
          </w:p>
        </w:tc>
        <w:tc>
          <w:tcPr>
            <w:tcW w:w="2018" w:type="dxa"/>
            <w:vAlign w:val="center"/>
          </w:tcPr>
          <w:p w14:paraId="25F046FC" w14:textId="77777777" w:rsidR="00311286" w:rsidRPr="00311286" w:rsidRDefault="00311286" w:rsidP="00311286">
            <w:pPr>
              <w:widowControl/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 услуг</w:t>
            </w:r>
          </w:p>
        </w:tc>
        <w:tc>
          <w:tcPr>
            <w:tcW w:w="8789" w:type="dxa"/>
            <w:vAlign w:val="center"/>
          </w:tcPr>
          <w:p w14:paraId="0DE000C0" w14:textId="77777777" w:rsidR="00311286" w:rsidRPr="00311286" w:rsidRDefault="00311286" w:rsidP="00311286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Оказание услуг по выносу в натуру границ земельных участков с обозначением межевыми знаками фактического местоположения земельных участков (установление на местности границ земельных участков с закреплением межевыми знаками всех поворотных точек).</w:t>
            </w:r>
          </w:p>
        </w:tc>
        <w:tc>
          <w:tcPr>
            <w:tcW w:w="992" w:type="dxa"/>
            <w:vAlign w:val="center"/>
          </w:tcPr>
          <w:p w14:paraId="65897900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65F3D821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eastAsia="en-US" w:bidi="ar-SA"/>
              </w:rPr>
            </w:pPr>
            <w:r w:rsidRPr="00311286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eastAsia="en-US" w:bidi="ar-SA"/>
              </w:rPr>
              <w:t>УСЛ ЕД</w:t>
            </w:r>
          </w:p>
        </w:tc>
      </w:tr>
      <w:tr w:rsidR="00311286" w:rsidRPr="00311286" w14:paraId="60E695B0" w14:textId="77777777" w:rsidTr="00577034">
        <w:trPr>
          <w:trHeight w:val="1560"/>
        </w:trPr>
        <w:tc>
          <w:tcPr>
            <w:tcW w:w="534" w:type="dxa"/>
            <w:vMerge/>
            <w:vAlign w:val="center"/>
          </w:tcPr>
          <w:p w14:paraId="517AF920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vAlign w:val="center"/>
          </w:tcPr>
          <w:p w14:paraId="75B416F0" w14:textId="77777777" w:rsidR="00311286" w:rsidRPr="00311286" w:rsidRDefault="00311286" w:rsidP="0031128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vAlign w:val="center"/>
          </w:tcPr>
          <w:p w14:paraId="18E0FEFC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18" w:type="dxa"/>
            <w:vAlign w:val="center"/>
          </w:tcPr>
          <w:p w14:paraId="0AA2BE86" w14:textId="77777777" w:rsidR="00311286" w:rsidRPr="00311286" w:rsidRDefault="00311286" w:rsidP="00311286">
            <w:pPr>
              <w:widowControl/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 оказываемых услуг</w:t>
            </w:r>
          </w:p>
        </w:tc>
        <w:tc>
          <w:tcPr>
            <w:tcW w:w="8789" w:type="dxa"/>
            <w:vAlign w:val="center"/>
          </w:tcPr>
          <w:p w14:paraId="2073DE44" w14:textId="77777777" w:rsidR="00311286" w:rsidRPr="00311286" w:rsidRDefault="00311286" w:rsidP="00311286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Оказание услуг по выносу в натуру границ 1 (одного) земельного участка с кадастровым номером 78:11:0006115:2083 и расположенного по адресу: Российская Федерация, Санкт-Петербург, муниципальный округ Пороховые, </w:t>
            </w:r>
            <w:proofErr w:type="spellStart"/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Ириновский</w:t>
            </w:r>
            <w:proofErr w:type="spellEnd"/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 проспект, участок 90 с обозначением межевыми знаками фактического местоположения земельного участка. В соответствие со сроками, указанными в Контракте на основании Задания Заказчика Исполнителю. </w:t>
            </w:r>
          </w:p>
          <w:p w14:paraId="1822AA67" w14:textId="77777777" w:rsidR="00311286" w:rsidRPr="00311286" w:rsidRDefault="00311286" w:rsidP="00311286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Количество поворотных точек: не менее 65</w:t>
            </w:r>
          </w:p>
        </w:tc>
        <w:tc>
          <w:tcPr>
            <w:tcW w:w="992" w:type="dxa"/>
            <w:vAlign w:val="center"/>
          </w:tcPr>
          <w:p w14:paraId="04EFE0C7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vMerge/>
            <w:vAlign w:val="center"/>
          </w:tcPr>
          <w:p w14:paraId="018EDDFB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311286" w:rsidRPr="00311286" w14:paraId="3977E059" w14:textId="77777777" w:rsidTr="00577034">
        <w:tc>
          <w:tcPr>
            <w:tcW w:w="534" w:type="dxa"/>
            <w:vMerge/>
            <w:vAlign w:val="center"/>
          </w:tcPr>
          <w:p w14:paraId="090960ED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vAlign w:val="center"/>
          </w:tcPr>
          <w:p w14:paraId="47D816D3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vAlign w:val="center"/>
          </w:tcPr>
          <w:p w14:paraId="47F0755E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18" w:type="dxa"/>
            <w:vAlign w:val="center"/>
          </w:tcPr>
          <w:p w14:paraId="6ED37362" w14:textId="77777777" w:rsidR="00311286" w:rsidRPr="00311286" w:rsidRDefault="00311286" w:rsidP="0031128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Порядок и условия оказания услуг</w:t>
            </w:r>
          </w:p>
        </w:tc>
        <w:tc>
          <w:tcPr>
            <w:tcW w:w="8789" w:type="dxa"/>
            <w:vAlign w:val="center"/>
          </w:tcPr>
          <w:p w14:paraId="40FE6772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1. Подготовительные услуги:</w:t>
            </w:r>
          </w:p>
          <w:p w14:paraId="7AD3492B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1) Запрос и получение сведений об основных характеристиках объекта недвижимости в ФГКУ «ФКП Росреестра», в том числе получение каталогов (списков) координат пунктов опорной межевой сети (ОМС) и иных исходных геодезических пунктов.</w:t>
            </w:r>
          </w:p>
          <w:p w14:paraId="16AADEC6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2) Определение координат поворотных точек.</w:t>
            </w:r>
          </w:p>
          <w:p w14:paraId="343117FD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2. Перенесение на местность точек границ земельных участков.</w:t>
            </w:r>
          </w:p>
          <w:p w14:paraId="5A721861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3. Изготовление межевых знаков.</w:t>
            </w:r>
          </w:p>
          <w:p w14:paraId="661E286A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Для закрепления характерных точек границы земельного участка необходимо использовать II тип межевых знаков - железные штыри, арматура, краска, дюбель.</w:t>
            </w:r>
          </w:p>
          <w:p w14:paraId="2E0148EB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4. Закрепление поворотных точек границ земельного участка межевыми знаками.</w:t>
            </w:r>
          </w:p>
          <w:p w14:paraId="0257341E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Межевые знаки закладываются на глубину не менее 40-50 см.</w:t>
            </w:r>
          </w:p>
          <w:p w14:paraId="66772715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5. Фотофиксация межевых знаков с привязкой к местности.</w:t>
            </w:r>
          </w:p>
          <w:p w14:paraId="042335B7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6. Вынос и закрепление границ земельных участков на местности (в натуре) производится в присутствии представителя Заказчика. </w:t>
            </w:r>
          </w:p>
          <w:p w14:paraId="55D052DE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7. Подготовка и оформление акта о сдаче межевых знаков для наблюдения за сохранностью.</w:t>
            </w:r>
          </w:p>
          <w:p w14:paraId="340800FD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8. При оказании услуг по выносу в натуру границ земельных участков с обозначением межевыми знаками фактического местоположения земельных участков руководствоваться Постановлением </w:t>
            </w:r>
            <w:r w:rsidRPr="0031128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lastRenderedPageBreak/>
              <w:t>Правительства РФ от 20 августа 2009 года № 688 «Об утверждении Правил установления на местности границ объектов землеустройства»</w:t>
            </w:r>
          </w:p>
        </w:tc>
        <w:tc>
          <w:tcPr>
            <w:tcW w:w="992" w:type="dxa"/>
            <w:vAlign w:val="center"/>
          </w:tcPr>
          <w:p w14:paraId="321ACACB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vMerge/>
            <w:vAlign w:val="center"/>
          </w:tcPr>
          <w:p w14:paraId="48E2A244" w14:textId="77777777" w:rsidR="00311286" w:rsidRPr="00311286" w:rsidRDefault="00311286" w:rsidP="00311286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79C33D21" w14:textId="77777777" w:rsidR="00D07FEF" w:rsidRPr="007503AA" w:rsidRDefault="00D07FEF" w:rsidP="009E6B3C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D07FEF" w:rsidRPr="007503AA" w:rsidSect="009E6B3C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43F4E" w14:textId="77777777" w:rsidR="003A77EE" w:rsidRDefault="003A77EE" w:rsidP="00452A91">
      <w:r>
        <w:separator/>
      </w:r>
    </w:p>
  </w:endnote>
  <w:endnote w:type="continuationSeparator" w:id="0">
    <w:p w14:paraId="35D0D4FE" w14:textId="77777777" w:rsidR="003A77EE" w:rsidRDefault="003A77EE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09797" w14:textId="77777777" w:rsidR="003A77EE" w:rsidRDefault="003A77EE" w:rsidP="00452A91">
      <w:r>
        <w:separator/>
      </w:r>
    </w:p>
  </w:footnote>
  <w:footnote w:type="continuationSeparator" w:id="0">
    <w:p w14:paraId="5493838C" w14:textId="77777777" w:rsidR="003A77EE" w:rsidRDefault="003A77EE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68169" w14:textId="77777777" w:rsidR="00311286" w:rsidRDefault="0031128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14:paraId="13FF7323" w14:textId="77777777" w:rsidR="00311286" w:rsidRDefault="00311286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51DF" w14:textId="77777777" w:rsidR="00290ADC" w:rsidRDefault="0024110F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2C71E1">
      <w:rPr>
        <w:noProof/>
      </w:rPr>
      <w:t>4</w:t>
    </w:r>
    <w:r>
      <w:fldChar w:fldCharType="end"/>
    </w:r>
  </w:p>
  <w:p w14:paraId="3D8ED91D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14917"/>
    <w:multiLevelType w:val="hybridMultilevel"/>
    <w:tmpl w:val="74961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8426938"/>
    <w:multiLevelType w:val="hybridMultilevel"/>
    <w:tmpl w:val="AED822C8"/>
    <w:lvl w:ilvl="0" w:tplc="CE9E02A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8" w15:restartNumberingAfterBreak="0">
    <w:nsid w:val="48CC01E6"/>
    <w:multiLevelType w:val="hybridMultilevel"/>
    <w:tmpl w:val="28C0C316"/>
    <w:lvl w:ilvl="0" w:tplc="FFFFFFFF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502A14C2"/>
    <w:multiLevelType w:val="hybridMultilevel"/>
    <w:tmpl w:val="28C0C316"/>
    <w:lvl w:ilvl="0" w:tplc="AD087BC2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3" w15:restartNumberingAfterBreak="0">
    <w:nsid w:val="66004D5C"/>
    <w:multiLevelType w:val="hybridMultilevel"/>
    <w:tmpl w:val="00809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6" w15:restartNumberingAfterBreak="0">
    <w:nsid w:val="70E53F90"/>
    <w:multiLevelType w:val="hybridMultilevel"/>
    <w:tmpl w:val="A5F64C32"/>
    <w:lvl w:ilvl="0" w:tplc="853CE354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8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9" w15:restartNumberingAfterBreak="0">
    <w:nsid w:val="7AD33825"/>
    <w:multiLevelType w:val="hybridMultilevel"/>
    <w:tmpl w:val="E0F6FA08"/>
    <w:lvl w:ilvl="0" w:tplc="10E68982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88399841">
    <w:abstractNumId w:val="6"/>
  </w:num>
  <w:num w:numId="2" w16cid:durableId="39592590">
    <w:abstractNumId w:val="12"/>
  </w:num>
  <w:num w:numId="3" w16cid:durableId="1306815801">
    <w:abstractNumId w:val="14"/>
  </w:num>
  <w:num w:numId="4" w16cid:durableId="384835336">
    <w:abstractNumId w:val="9"/>
  </w:num>
  <w:num w:numId="5" w16cid:durableId="1153060950">
    <w:abstractNumId w:val="7"/>
  </w:num>
  <w:num w:numId="6" w16cid:durableId="1642345281">
    <w:abstractNumId w:val="17"/>
  </w:num>
  <w:num w:numId="7" w16cid:durableId="1279490639">
    <w:abstractNumId w:val="1"/>
  </w:num>
  <w:num w:numId="8" w16cid:durableId="958220958">
    <w:abstractNumId w:val="2"/>
  </w:num>
  <w:num w:numId="9" w16cid:durableId="1718432372">
    <w:abstractNumId w:val="18"/>
  </w:num>
  <w:num w:numId="10" w16cid:durableId="140818703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845331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6056539">
    <w:abstractNumId w:val="10"/>
  </w:num>
  <w:num w:numId="13" w16cid:durableId="1908491712">
    <w:abstractNumId w:val="4"/>
  </w:num>
  <w:num w:numId="14" w16cid:durableId="65500889">
    <w:abstractNumId w:val="3"/>
  </w:num>
  <w:num w:numId="15" w16cid:durableId="3770497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64142874">
    <w:abstractNumId w:val="19"/>
  </w:num>
  <w:num w:numId="17" w16cid:durableId="701439429">
    <w:abstractNumId w:val="16"/>
  </w:num>
  <w:num w:numId="18" w16cid:durableId="1423378719">
    <w:abstractNumId w:val="11"/>
  </w:num>
  <w:num w:numId="19" w16cid:durableId="1630938327">
    <w:abstractNumId w:val="0"/>
  </w:num>
  <w:num w:numId="20" w16cid:durableId="1303383688">
    <w:abstractNumId w:val="13"/>
  </w:num>
  <w:num w:numId="21" w16cid:durableId="16605706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91"/>
    <w:rsid w:val="00002CCE"/>
    <w:rsid w:val="00015718"/>
    <w:rsid w:val="00017307"/>
    <w:rsid w:val="0003131E"/>
    <w:rsid w:val="00035FD8"/>
    <w:rsid w:val="00036B05"/>
    <w:rsid w:val="0003722F"/>
    <w:rsid w:val="0005183F"/>
    <w:rsid w:val="00051BB7"/>
    <w:rsid w:val="000576FC"/>
    <w:rsid w:val="00070A02"/>
    <w:rsid w:val="0008017F"/>
    <w:rsid w:val="000A78B5"/>
    <w:rsid w:val="000B2D15"/>
    <w:rsid w:val="000E4EC1"/>
    <w:rsid w:val="000F2365"/>
    <w:rsid w:val="000F5165"/>
    <w:rsid w:val="00102516"/>
    <w:rsid w:val="00131C61"/>
    <w:rsid w:val="001371EF"/>
    <w:rsid w:val="001434B4"/>
    <w:rsid w:val="00181123"/>
    <w:rsid w:val="00181AF2"/>
    <w:rsid w:val="00183930"/>
    <w:rsid w:val="001C0F54"/>
    <w:rsid w:val="001D68FB"/>
    <w:rsid w:val="001E2911"/>
    <w:rsid w:val="001F3F00"/>
    <w:rsid w:val="002120E9"/>
    <w:rsid w:val="00213731"/>
    <w:rsid w:val="0024052A"/>
    <w:rsid w:val="0024110F"/>
    <w:rsid w:val="0024174A"/>
    <w:rsid w:val="00260FD5"/>
    <w:rsid w:val="0027064A"/>
    <w:rsid w:val="00281FD4"/>
    <w:rsid w:val="00290ADC"/>
    <w:rsid w:val="00292A72"/>
    <w:rsid w:val="002B0734"/>
    <w:rsid w:val="002B307C"/>
    <w:rsid w:val="002B6609"/>
    <w:rsid w:val="002B796C"/>
    <w:rsid w:val="002C4100"/>
    <w:rsid w:val="002C5BCD"/>
    <w:rsid w:val="002C71E1"/>
    <w:rsid w:val="002D2A4C"/>
    <w:rsid w:val="002D4E6A"/>
    <w:rsid w:val="002F0A1F"/>
    <w:rsid w:val="00311286"/>
    <w:rsid w:val="003115EC"/>
    <w:rsid w:val="00313977"/>
    <w:rsid w:val="00317A7C"/>
    <w:rsid w:val="0033317B"/>
    <w:rsid w:val="003432BC"/>
    <w:rsid w:val="00356E40"/>
    <w:rsid w:val="003A27E1"/>
    <w:rsid w:val="003A77EE"/>
    <w:rsid w:val="003B2400"/>
    <w:rsid w:val="003E4318"/>
    <w:rsid w:val="00413960"/>
    <w:rsid w:val="004254FC"/>
    <w:rsid w:val="00436791"/>
    <w:rsid w:val="00452A91"/>
    <w:rsid w:val="00464ED6"/>
    <w:rsid w:val="004717F0"/>
    <w:rsid w:val="00491A4D"/>
    <w:rsid w:val="00493A78"/>
    <w:rsid w:val="004957E9"/>
    <w:rsid w:val="004B2365"/>
    <w:rsid w:val="004C3CEC"/>
    <w:rsid w:val="004C40D7"/>
    <w:rsid w:val="004F527A"/>
    <w:rsid w:val="004F559E"/>
    <w:rsid w:val="00503E9D"/>
    <w:rsid w:val="00535927"/>
    <w:rsid w:val="00540569"/>
    <w:rsid w:val="00541453"/>
    <w:rsid w:val="00551E7F"/>
    <w:rsid w:val="00555598"/>
    <w:rsid w:val="00556DCC"/>
    <w:rsid w:val="00557B45"/>
    <w:rsid w:val="00557DB0"/>
    <w:rsid w:val="00581533"/>
    <w:rsid w:val="00581A86"/>
    <w:rsid w:val="00582E97"/>
    <w:rsid w:val="005951FB"/>
    <w:rsid w:val="0059529A"/>
    <w:rsid w:val="005A6DC0"/>
    <w:rsid w:val="005B5BE0"/>
    <w:rsid w:val="005E2555"/>
    <w:rsid w:val="005E4833"/>
    <w:rsid w:val="005E6AC3"/>
    <w:rsid w:val="005F4CB1"/>
    <w:rsid w:val="005F582D"/>
    <w:rsid w:val="00627FA2"/>
    <w:rsid w:val="00657309"/>
    <w:rsid w:val="006674E7"/>
    <w:rsid w:val="00694C42"/>
    <w:rsid w:val="00695AD1"/>
    <w:rsid w:val="00710BC8"/>
    <w:rsid w:val="00714635"/>
    <w:rsid w:val="00714A8A"/>
    <w:rsid w:val="00727FC6"/>
    <w:rsid w:val="00742339"/>
    <w:rsid w:val="007448B0"/>
    <w:rsid w:val="007452F6"/>
    <w:rsid w:val="007503AA"/>
    <w:rsid w:val="00753E83"/>
    <w:rsid w:val="00756787"/>
    <w:rsid w:val="007A1B2A"/>
    <w:rsid w:val="007A7C73"/>
    <w:rsid w:val="007B1542"/>
    <w:rsid w:val="007C19F2"/>
    <w:rsid w:val="007D20E8"/>
    <w:rsid w:val="007D4DEF"/>
    <w:rsid w:val="007F05F3"/>
    <w:rsid w:val="007F36D5"/>
    <w:rsid w:val="007F5375"/>
    <w:rsid w:val="0080605B"/>
    <w:rsid w:val="008079AA"/>
    <w:rsid w:val="008178AC"/>
    <w:rsid w:val="00824103"/>
    <w:rsid w:val="00825669"/>
    <w:rsid w:val="0085293B"/>
    <w:rsid w:val="008862A7"/>
    <w:rsid w:val="0089057C"/>
    <w:rsid w:val="00895422"/>
    <w:rsid w:val="008A05C6"/>
    <w:rsid w:val="008A1556"/>
    <w:rsid w:val="008A24FC"/>
    <w:rsid w:val="008A3A96"/>
    <w:rsid w:val="008B4CB2"/>
    <w:rsid w:val="008D376A"/>
    <w:rsid w:val="008E3B32"/>
    <w:rsid w:val="008E3DAF"/>
    <w:rsid w:val="008E6441"/>
    <w:rsid w:val="008F5674"/>
    <w:rsid w:val="0091587D"/>
    <w:rsid w:val="00940D07"/>
    <w:rsid w:val="00963A79"/>
    <w:rsid w:val="00972FC8"/>
    <w:rsid w:val="0099010F"/>
    <w:rsid w:val="00990195"/>
    <w:rsid w:val="009968A9"/>
    <w:rsid w:val="009A3090"/>
    <w:rsid w:val="009A6FE5"/>
    <w:rsid w:val="009E428E"/>
    <w:rsid w:val="009E6B3C"/>
    <w:rsid w:val="00A00512"/>
    <w:rsid w:val="00A06777"/>
    <w:rsid w:val="00A1264C"/>
    <w:rsid w:val="00A20350"/>
    <w:rsid w:val="00A20603"/>
    <w:rsid w:val="00A260AB"/>
    <w:rsid w:val="00A3060C"/>
    <w:rsid w:val="00A56287"/>
    <w:rsid w:val="00A63E43"/>
    <w:rsid w:val="00A72204"/>
    <w:rsid w:val="00A769AD"/>
    <w:rsid w:val="00A931B5"/>
    <w:rsid w:val="00A9783B"/>
    <w:rsid w:val="00A97D28"/>
    <w:rsid w:val="00AB1F3F"/>
    <w:rsid w:val="00AC4085"/>
    <w:rsid w:val="00AC5F92"/>
    <w:rsid w:val="00AC7B38"/>
    <w:rsid w:val="00AF1496"/>
    <w:rsid w:val="00B0277F"/>
    <w:rsid w:val="00B04A29"/>
    <w:rsid w:val="00B074BD"/>
    <w:rsid w:val="00B14EC0"/>
    <w:rsid w:val="00B27F3E"/>
    <w:rsid w:val="00B32FAE"/>
    <w:rsid w:val="00B34482"/>
    <w:rsid w:val="00B814E5"/>
    <w:rsid w:val="00B91AEE"/>
    <w:rsid w:val="00B93E8F"/>
    <w:rsid w:val="00BA07AF"/>
    <w:rsid w:val="00BA5491"/>
    <w:rsid w:val="00BB73D6"/>
    <w:rsid w:val="00BC3BA7"/>
    <w:rsid w:val="00BE406A"/>
    <w:rsid w:val="00C11D3A"/>
    <w:rsid w:val="00C27B3E"/>
    <w:rsid w:val="00C351F0"/>
    <w:rsid w:val="00C41B95"/>
    <w:rsid w:val="00C57A77"/>
    <w:rsid w:val="00C7714D"/>
    <w:rsid w:val="00C84026"/>
    <w:rsid w:val="00C9246A"/>
    <w:rsid w:val="00CA0C19"/>
    <w:rsid w:val="00CB53DB"/>
    <w:rsid w:val="00CC10DB"/>
    <w:rsid w:val="00CC17AB"/>
    <w:rsid w:val="00CF1C0F"/>
    <w:rsid w:val="00D07FEF"/>
    <w:rsid w:val="00D15D3F"/>
    <w:rsid w:val="00D17D83"/>
    <w:rsid w:val="00D23C1B"/>
    <w:rsid w:val="00D42F7F"/>
    <w:rsid w:val="00D62063"/>
    <w:rsid w:val="00D62827"/>
    <w:rsid w:val="00D72402"/>
    <w:rsid w:val="00D731B4"/>
    <w:rsid w:val="00D760D2"/>
    <w:rsid w:val="00D813D4"/>
    <w:rsid w:val="00D91348"/>
    <w:rsid w:val="00D9320E"/>
    <w:rsid w:val="00DA5E63"/>
    <w:rsid w:val="00DD1837"/>
    <w:rsid w:val="00DD4E61"/>
    <w:rsid w:val="00DE3290"/>
    <w:rsid w:val="00DE566D"/>
    <w:rsid w:val="00DF1866"/>
    <w:rsid w:val="00DF7B33"/>
    <w:rsid w:val="00E05BF2"/>
    <w:rsid w:val="00E05E2F"/>
    <w:rsid w:val="00E23654"/>
    <w:rsid w:val="00EA5349"/>
    <w:rsid w:val="00EB1533"/>
    <w:rsid w:val="00EB6B60"/>
    <w:rsid w:val="00ED0F11"/>
    <w:rsid w:val="00EE21C1"/>
    <w:rsid w:val="00EE31A3"/>
    <w:rsid w:val="00EE4A6A"/>
    <w:rsid w:val="00EE6937"/>
    <w:rsid w:val="00EF0295"/>
    <w:rsid w:val="00EF35CE"/>
    <w:rsid w:val="00EF6BF6"/>
    <w:rsid w:val="00F21E72"/>
    <w:rsid w:val="00F30562"/>
    <w:rsid w:val="00F325FC"/>
    <w:rsid w:val="00F43184"/>
    <w:rsid w:val="00F6051C"/>
    <w:rsid w:val="00F6487A"/>
    <w:rsid w:val="00F64A37"/>
    <w:rsid w:val="00F653EA"/>
    <w:rsid w:val="00F6772F"/>
    <w:rsid w:val="00F75B58"/>
    <w:rsid w:val="00F87C8B"/>
    <w:rsid w:val="00F9114A"/>
    <w:rsid w:val="00F91328"/>
    <w:rsid w:val="00F95EDE"/>
    <w:rsid w:val="00FA2958"/>
    <w:rsid w:val="00FB3F4A"/>
    <w:rsid w:val="00FE452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75D3A"/>
  <w15:docId w15:val="{4D3CCB0D-251F-4856-BC0C-67203AC92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5951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a"/>
    <w:uiPriority w:val="99"/>
    <w:rsid w:val="007503AA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e">
    <w:name w:val="Текстовый блок A"/>
    <w:rsid w:val="007503AA"/>
    <w:pPr>
      <w:spacing w:before="120" w:after="12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styleId="af">
    <w:name w:val="No Spacing"/>
    <w:link w:val="af0"/>
    <w:uiPriority w:val="1"/>
    <w:qFormat/>
    <w:rsid w:val="009E6B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link w:val="af"/>
    <w:uiPriority w:val="1"/>
    <w:locked/>
    <w:rsid w:val="009E6B3C"/>
    <w:rPr>
      <w:rFonts w:ascii="Calibri" w:eastAsia="Calibri" w:hAnsi="Calibri" w:cs="Times New Roman"/>
    </w:rPr>
  </w:style>
  <w:style w:type="paragraph" w:styleId="af1">
    <w:name w:val="Balloon Text"/>
    <w:basedOn w:val="a"/>
    <w:link w:val="af2"/>
    <w:uiPriority w:val="99"/>
    <w:semiHidden/>
    <w:unhideWhenUsed/>
    <w:rsid w:val="00694C4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94C4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f3">
    <w:name w:val="footer"/>
    <w:basedOn w:val="a"/>
    <w:link w:val="af4"/>
    <w:uiPriority w:val="99"/>
    <w:unhideWhenUsed/>
    <w:rsid w:val="0080605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80605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5">
    <w:name w:val="Unresolved Mention"/>
    <w:basedOn w:val="a0"/>
    <w:uiPriority w:val="99"/>
    <w:semiHidden/>
    <w:unhideWhenUsed/>
    <w:rsid w:val="00B32FAE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5951F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00322-BCB8-47C2-83CC-78A9763B7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TENDER</cp:lastModifiedBy>
  <cp:revision>2</cp:revision>
  <cp:lastPrinted>2023-10-23T12:06:00Z</cp:lastPrinted>
  <dcterms:created xsi:type="dcterms:W3CDTF">2026-05-08T10:26:00Z</dcterms:created>
  <dcterms:modified xsi:type="dcterms:W3CDTF">2026-05-08T10:26:00Z</dcterms:modified>
</cp:coreProperties>
</file>