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197F" w:rsidRDefault="00C23D37">
      <w:pPr>
        <w:jc w:val="center"/>
        <w:outlineLvl w:val="0"/>
        <w:rPr>
          <w:b/>
        </w:rPr>
      </w:pPr>
      <w:r>
        <w:rPr>
          <w:b/>
          <w:caps/>
        </w:rPr>
        <w:t>Проект контракта</w:t>
      </w:r>
      <w:r>
        <w:rPr>
          <w:b/>
        </w:rPr>
        <w:t xml:space="preserve"> №</w:t>
      </w:r>
      <w:r w:rsidR="00204B60">
        <w:rPr>
          <w:b/>
        </w:rPr>
        <w:t xml:space="preserve"> 45/</w:t>
      </w:r>
      <w:r w:rsidR="00D515F8">
        <w:rPr>
          <w:b/>
        </w:rPr>
        <w:t>__</w:t>
      </w:r>
      <w:r w:rsidR="00204B60">
        <w:rPr>
          <w:b/>
        </w:rPr>
        <w:t>-202</w:t>
      </w:r>
      <w:r w:rsidR="00D515F8">
        <w:rPr>
          <w:b/>
        </w:rPr>
        <w:t>6</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45"/>
        <w:gridCol w:w="4945"/>
      </w:tblGrid>
      <w:tr w:rsidR="00C5197F">
        <w:tc>
          <w:tcPr>
            <w:tcW w:w="4945" w:type="dxa"/>
          </w:tcPr>
          <w:p w:rsidR="00C5197F" w:rsidRDefault="00C23D37">
            <w:pPr>
              <w:spacing w:after="120"/>
            </w:pPr>
            <w:r>
              <w:t>г. Санкт-Петербург</w:t>
            </w:r>
          </w:p>
        </w:tc>
        <w:tc>
          <w:tcPr>
            <w:tcW w:w="4945" w:type="dxa"/>
          </w:tcPr>
          <w:p w:rsidR="00C5197F" w:rsidRDefault="00C23D37" w:rsidP="00D515F8">
            <w:pPr>
              <w:spacing w:after="120"/>
              <w:jc w:val="right"/>
            </w:pPr>
            <w:r>
              <w:t>«___» ________ 202</w:t>
            </w:r>
            <w:r w:rsidR="00D515F8">
              <w:t>6</w:t>
            </w:r>
            <w:r>
              <w:t xml:space="preserve"> г.</w:t>
            </w:r>
          </w:p>
        </w:tc>
      </w:tr>
    </w:tbl>
    <w:p w:rsidR="00C5197F" w:rsidRDefault="00C23D37">
      <w:pPr>
        <w:shd w:val="clear" w:color="auto" w:fill="FFFFFF"/>
        <w:tabs>
          <w:tab w:val="left" w:pos="-284"/>
        </w:tabs>
        <w:ind w:firstLine="540"/>
        <w:jc w:val="both"/>
        <w:rPr>
          <w:color w:val="000000"/>
          <w:spacing w:val="3"/>
        </w:rPr>
      </w:pPr>
      <w:r>
        <w:rPr>
          <w:color w:val="000000"/>
          <w:spacing w:val="3"/>
        </w:rPr>
        <w:t xml:space="preserve">Государственное бюджетное дошкольное образовательное учреждение детский сад № 45 Московского района Санкт-Петербурга, в лице заведующего </w:t>
      </w:r>
      <w:proofErr w:type="spellStart"/>
      <w:r>
        <w:rPr>
          <w:color w:val="000000"/>
          <w:spacing w:val="3"/>
        </w:rPr>
        <w:t>Кватернюк</w:t>
      </w:r>
      <w:proofErr w:type="spellEnd"/>
      <w:r>
        <w:rPr>
          <w:color w:val="000000"/>
          <w:spacing w:val="3"/>
        </w:rPr>
        <w:t xml:space="preserve"> Елены Владимировны., действующего на основании Устава и именуемое в дальнейшем «Заказчик», с одной стороны  и _____________________________________________________________, именуемое в дальнейшем «Поставщик», в лице ____________________________________, действующего на основании ______________, с другой стороны, совместно именуемые «Стороны», заключили настоящий Контракт о ниже следующем:</w:t>
      </w:r>
    </w:p>
    <w:p w:rsidR="00C5197F" w:rsidRDefault="00C23D37">
      <w:pPr>
        <w:spacing w:before="120" w:after="120"/>
        <w:jc w:val="center"/>
        <w:rPr>
          <w:b/>
        </w:rPr>
      </w:pPr>
      <w:r>
        <w:rPr>
          <w:b/>
        </w:rPr>
        <w:t>1. Предмет Контракта</w:t>
      </w:r>
    </w:p>
    <w:p w:rsidR="00C5197F" w:rsidRDefault="00C23D37">
      <w:pPr>
        <w:shd w:val="clear" w:color="auto" w:fill="FFFFFF"/>
        <w:ind w:right="36" w:firstLine="360"/>
        <w:jc w:val="both"/>
        <w:rPr>
          <w:color w:val="000000"/>
          <w:spacing w:val="3"/>
        </w:rPr>
      </w:pPr>
      <w:r>
        <w:rPr>
          <w:color w:val="000000"/>
          <w:spacing w:val="3"/>
        </w:rPr>
        <w:t xml:space="preserve">1.1. «Поставщик» обязуется по заданию «Заказчика» поставить </w:t>
      </w:r>
      <w:r w:rsidR="007A3CED">
        <w:rPr>
          <w:color w:val="000000"/>
          <w:spacing w:val="3"/>
        </w:rPr>
        <w:t>товар в соответствии с приложением №1</w:t>
      </w:r>
      <w:r w:rsidR="00C34031" w:rsidRPr="00C34031">
        <w:rPr>
          <w:color w:val="000000"/>
          <w:spacing w:val="3"/>
        </w:rPr>
        <w:t xml:space="preserve"> для нужд ГБДОУ детский сад № 45 Московского района Санкт-Петербурга в 202</w:t>
      </w:r>
      <w:r w:rsidR="00A65990">
        <w:rPr>
          <w:color w:val="000000"/>
          <w:spacing w:val="3"/>
        </w:rPr>
        <w:t>6</w:t>
      </w:r>
      <w:r w:rsidR="00C34031" w:rsidRPr="00C34031">
        <w:rPr>
          <w:color w:val="000000"/>
          <w:spacing w:val="3"/>
        </w:rPr>
        <w:t xml:space="preserve"> году </w:t>
      </w:r>
      <w:r>
        <w:rPr>
          <w:color w:val="000000"/>
          <w:spacing w:val="3"/>
        </w:rPr>
        <w:t>(далее Товар), а «Заказчик» принять эти услуги и оплатить их стоимость.</w:t>
      </w:r>
    </w:p>
    <w:p w:rsidR="00C5197F" w:rsidRDefault="00C23D37">
      <w:pPr>
        <w:shd w:val="clear" w:color="auto" w:fill="FFFFFF"/>
        <w:ind w:right="36" w:firstLine="360"/>
        <w:jc w:val="both"/>
        <w:rPr>
          <w:color w:val="000000"/>
          <w:spacing w:val="3"/>
        </w:rPr>
      </w:pPr>
      <w:r>
        <w:rPr>
          <w:color w:val="000000"/>
          <w:spacing w:val="3"/>
        </w:rPr>
        <w:t>1.3. Перечень, объем, характеристика и стоимость Товара предусмотрены Расчетом стоимости поставки товара. (Приложение №1) и Техническими характеристиками товара (Приложение №2)</w:t>
      </w:r>
    </w:p>
    <w:p w:rsidR="00C5197F" w:rsidRDefault="00C23D37">
      <w:pPr>
        <w:spacing w:before="120" w:after="120"/>
        <w:jc w:val="center"/>
        <w:rPr>
          <w:b/>
        </w:rPr>
      </w:pPr>
      <w:r>
        <w:rPr>
          <w:b/>
        </w:rPr>
        <w:t>2. Стоимость Товара и порядок расчетов</w:t>
      </w:r>
    </w:p>
    <w:p w:rsidR="00C5197F" w:rsidRDefault="00C23D37">
      <w:pPr>
        <w:ind w:firstLine="567"/>
        <w:jc w:val="both"/>
      </w:pPr>
      <w:r>
        <w:t>2.1.</w:t>
      </w:r>
      <w:r>
        <w:tab/>
        <w:t>Стоимость Товара составляет: __________________________________________ (___________________), НДС____/НДС не облагается согласно.</w:t>
      </w:r>
    </w:p>
    <w:p w:rsidR="00C5197F" w:rsidRDefault="00C23D37">
      <w:pPr>
        <w:ind w:firstLine="567"/>
        <w:jc w:val="both"/>
      </w:pPr>
      <w:r>
        <w:t xml:space="preserve">2.2. Стоимость Товара является твердой и определяется на весь срок исполнения Контракта. </w:t>
      </w:r>
    </w:p>
    <w:p w:rsidR="00C5197F" w:rsidRDefault="00C23D37">
      <w:pPr>
        <w:ind w:firstLine="567"/>
        <w:jc w:val="both"/>
      </w:pPr>
      <w:r>
        <w:t>2.3. В стоимости Товара учтены все расходы Поставщика, связанные с поставкой Товара, в том числе расходы по погрузке, доставке, разгрузке, подъему на этажи, размещению в местах хранения Заказчика, упаковке, маркировке, сертификации, своевременному вывозу упаковочной тары, а также уплачиваемые Поставщиком страхование, налоги, сборы и иные обязательные платежи.</w:t>
      </w:r>
    </w:p>
    <w:p w:rsidR="00C5197F" w:rsidRDefault="00C23D37">
      <w:pPr>
        <w:ind w:firstLine="567"/>
        <w:jc w:val="both"/>
      </w:pPr>
      <w:r>
        <w:t>2.4. Заказчик производит оплату путем перечисления денежных средств на расчетный счет Поставщика в порядке, установленном настоящим Контрактом.</w:t>
      </w:r>
    </w:p>
    <w:p w:rsidR="00C5197F" w:rsidRDefault="00C23D37">
      <w:pPr>
        <w:shd w:val="clear" w:color="auto" w:fill="FFFFFF" w:themeFill="background1"/>
        <w:ind w:firstLine="567"/>
        <w:jc w:val="both"/>
      </w:pPr>
      <w:r>
        <w:t xml:space="preserve">2.5. Оплата по настоящему Контракту производится Заказчиком без авансирования (без предварительной оплаты) в срок не более </w:t>
      </w:r>
      <w:r w:rsidR="003D1083">
        <w:t>семи</w:t>
      </w:r>
      <w:r>
        <w:t xml:space="preserve"> дней с даты подписания Заказчиком акта приемки Товара.</w:t>
      </w:r>
      <w:r>
        <w:rPr>
          <w:b/>
          <w:i/>
        </w:rPr>
        <w:t xml:space="preserve"> </w:t>
      </w:r>
      <w:r>
        <w:t>При этом Поставщик предоставляет Заказчику счет, товарную накладную на поставленный Товар.</w:t>
      </w:r>
    </w:p>
    <w:p w:rsidR="00C5197F" w:rsidRDefault="00C23D37">
      <w:pPr>
        <w:ind w:firstLine="567"/>
        <w:jc w:val="both"/>
      </w:pPr>
      <w:r>
        <w:t>2.6. Стоимость Товара может быть снижена по соглашению Сторон без изменения, предусмотренного Контрактом количества Товара, его качества и иных условий Контракта.</w:t>
      </w:r>
    </w:p>
    <w:p w:rsidR="00C5197F" w:rsidRDefault="00C23D37">
      <w:pPr>
        <w:autoSpaceDE w:val="0"/>
        <w:autoSpaceDN w:val="0"/>
        <w:adjustRightInd w:val="0"/>
        <w:ind w:firstLine="567"/>
        <w:jc w:val="both"/>
        <w:rPr>
          <w:color w:val="000000"/>
        </w:rPr>
      </w:pPr>
      <w:r>
        <w:rPr>
          <w:color w:val="000000"/>
        </w:rPr>
        <w:t xml:space="preserve">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 предоставление субсидий, в том числе субсидий на иные цели, Стороны по соглашению вправе изменить размер и (или) сроки оплаты и (или) объем Товара. </w:t>
      </w:r>
    </w:p>
    <w:p w:rsidR="00C5197F" w:rsidRDefault="00C23D37">
      <w:pPr>
        <w:spacing w:before="120" w:after="120"/>
        <w:jc w:val="center"/>
        <w:rPr>
          <w:b/>
        </w:rPr>
      </w:pPr>
      <w:r>
        <w:rPr>
          <w:b/>
        </w:rPr>
        <w:t>3. Срок (период) поставки Товара</w:t>
      </w:r>
    </w:p>
    <w:p w:rsidR="00C5197F" w:rsidRDefault="00C23D37">
      <w:pPr>
        <w:autoSpaceDE w:val="0"/>
        <w:autoSpaceDN w:val="0"/>
        <w:adjustRightInd w:val="0"/>
        <w:ind w:firstLine="567"/>
        <w:jc w:val="both"/>
      </w:pPr>
      <w:r>
        <w:rPr>
          <w:color w:val="000000"/>
          <w:spacing w:val="-6"/>
        </w:rPr>
        <w:t xml:space="preserve"> 3.1 </w:t>
      </w:r>
      <w:r>
        <w:rPr>
          <w:color w:val="000000"/>
        </w:rPr>
        <w:t>3.1.</w:t>
      </w:r>
      <w:r>
        <w:rPr>
          <w:color w:val="000000"/>
        </w:rPr>
        <w:tab/>
        <w:t>Поставка товара осуществляется в течени</w:t>
      </w:r>
      <w:proofErr w:type="gramStart"/>
      <w:r>
        <w:rPr>
          <w:color w:val="000000"/>
        </w:rPr>
        <w:t>и</w:t>
      </w:r>
      <w:proofErr w:type="gramEnd"/>
      <w:r>
        <w:rPr>
          <w:color w:val="000000"/>
        </w:rPr>
        <w:t xml:space="preserve"> </w:t>
      </w:r>
      <w:r w:rsidR="00A65990">
        <w:rPr>
          <w:color w:val="000000"/>
        </w:rPr>
        <w:t>30</w:t>
      </w:r>
      <w:r>
        <w:rPr>
          <w:color w:val="000000"/>
        </w:rPr>
        <w:t xml:space="preserve"> </w:t>
      </w:r>
      <w:r w:rsidR="00A65990">
        <w:rPr>
          <w:color w:val="000000"/>
        </w:rPr>
        <w:t>календарных дней</w:t>
      </w:r>
      <w:r>
        <w:rPr>
          <w:color w:val="000000"/>
        </w:rPr>
        <w:t xml:space="preserve"> с даты заключения контракта сторонами.</w:t>
      </w:r>
      <w:r>
        <w:t xml:space="preserve"> </w:t>
      </w:r>
    </w:p>
    <w:p w:rsidR="00C5197F" w:rsidRDefault="00C23D37">
      <w:pPr>
        <w:autoSpaceDE w:val="0"/>
        <w:autoSpaceDN w:val="0"/>
        <w:adjustRightInd w:val="0"/>
        <w:ind w:firstLine="567"/>
        <w:jc w:val="both"/>
        <w:rPr>
          <w:color w:val="000000"/>
        </w:rPr>
      </w:pPr>
      <w:r>
        <w:rPr>
          <w:color w:val="000000"/>
        </w:rPr>
        <w:t>Поставка товара транспортной компанией или курьерской службой, в отсутствие надлежащим образом уполномоченного представителя Поставщика, не допускается.</w:t>
      </w:r>
    </w:p>
    <w:p w:rsidR="00C5197F" w:rsidRDefault="00C23D37">
      <w:pPr>
        <w:autoSpaceDE w:val="0"/>
        <w:autoSpaceDN w:val="0"/>
        <w:adjustRightInd w:val="0"/>
        <w:ind w:firstLine="567"/>
        <w:jc w:val="both"/>
        <w:rPr>
          <w:color w:val="000000"/>
        </w:rPr>
      </w:pPr>
      <w:r>
        <w:rPr>
          <w:color w:val="000000"/>
        </w:rPr>
        <w:t xml:space="preserve">В случае поставки товара транспортной компанией или курьерской службой, в отсутствие надлежащим образом уполномоченного представителя Поставщика, Заказчик товар по </w:t>
      </w:r>
      <w:proofErr w:type="spellStart"/>
      <w:r>
        <w:rPr>
          <w:color w:val="000000"/>
        </w:rPr>
        <w:t>машиноместам</w:t>
      </w:r>
      <w:proofErr w:type="spellEnd"/>
      <w:r>
        <w:rPr>
          <w:color w:val="000000"/>
        </w:rPr>
        <w:t xml:space="preserve"> не принимает и не делает отметку в сопроводительных документах о приёмке </w:t>
      </w:r>
      <w:r>
        <w:rPr>
          <w:color w:val="000000"/>
        </w:rPr>
        <w:lastRenderedPageBreak/>
        <w:t>товара от транспортной компании или курьера, или иных документах, подтверждающих его передачу</w:t>
      </w:r>
    </w:p>
    <w:p w:rsidR="00C5197F" w:rsidRDefault="00C23D37">
      <w:pPr>
        <w:autoSpaceDE w:val="0"/>
        <w:autoSpaceDN w:val="0"/>
        <w:adjustRightInd w:val="0"/>
        <w:ind w:firstLine="567"/>
        <w:jc w:val="both"/>
        <w:rPr>
          <w:color w:val="000000"/>
        </w:rPr>
      </w:pPr>
      <w:r>
        <w:rPr>
          <w:color w:val="000000"/>
        </w:rPr>
        <w:t>3.2 3.3.</w:t>
      </w:r>
      <w:r>
        <w:rPr>
          <w:color w:val="000000"/>
        </w:rPr>
        <w:tab/>
        <w:t>Поставщик обязан уведомить Заказчика о дате и времени отгрузки (передачи) Товара любым доступным способом не позднее 1 (одного) дня до начала отгрузки (передачи) Товара.</w:t>
      </w:r>
    </w:p>
    <w:p w:rsidR="00C5197F" w:rsidRDefault="00C23D37">
      <w:pPr>
        <w:pStyle w:val="ConsNormal0"/>
        <w:widowControl/>
        <w:ind w:left="0" w:right="0" w:firstLine="567"/>
        <w:rPr>
          <w:rFonts w:ascii="Times New Roman" w:hAnsi="Times New Roman" w:cs="Times New Roman"/>
          <w:bCs/>
          <w:sz w:val="24"/>
          <w:szCs w:val="24"/>
        </w:rPr>
      </w:pPr>
      <w:r>
        <w:rPr>
          <w:rFonts w:ascii="Times New Roman" w:hAnsi="Times New Roman" w:cs="Times New Roman"/>
          <w:sz w:val="24"/>
          <w:szCs w:val="24"/>
          <w:lang w:eastAsia="ru-RU"/>
        </w:rPr>
        <w:t xml:space="preserve">3.3 </w:t>
      </w:r>
      <w:r>
        <w:rPr>
          <w:rFonts w:ascii="Times New Roman" w:hAnsi="Times New Roman" w:cs="Times New Roman"/>
          <w:bCs/>
          <w:sz w:val="24"/>
          <w:szCs w:val="24"/>
        </w:rPr>
        <w:t>Поставка Товара осуществляется по рабочим дням с 09.00 до 17.00 час</w:t>
      </w:r>
      <w:proofErr w:type="gramStart"/>
      <w:r>
        <w:rPr>
          <w:rFonts w:ascii="Times New Roman" w:hAnsi="Times New Roman" w:cs="Times New Roman"/>
          <w:bCs/>
          <w:sz w:val="24"/>
          <w:szCs w:val="24"/>
        </w:rPr>
        <w:t>.</w:t>
      </w:r>
      <w:proofErr w:type="gramEnd"/>
      <w:r>
        <w:rPr>
          <w:rFonts w:ascii="Times New Roman" w:hAnsi="Times New Roman" w:cs="Times New Roman"/>
          <w:bCs/>
          <w:sz w:val="24"/>
          <w:szCs w:val="24"/>
        </w:rPr>
        <w:t xml:space="preserve"> (</w:t>
      </w:r>
      <w:proofErr w:type="gramStart"/>
      <w:r>
        <w:rPr>
          <w:rFonts w:ascii="Times New Roman" w:hAnsi="Times New Roman" w:cs="Times New Roman"/>
          <w:bCs/>
          <w:sz w:val="24"/>
          <w:szCs w:val="24"/>
        </w:rPr>
        <w:t>п</w:t>
      </w:r>
      <w:proofErr w:type="gramEnd"/>
      <w:r>
        <w:rPr>
          <w:rFonts w:ascii="Times New Roman" w:hAnsi="Times New Roman" w:cs="Times New Roman"/>
          <w:bCs/>
          <w:sz w:val="24"/>
          <w:szCs w:val="24"/>
        </w:rPr>
        <w:t>о пятницам с 09.00 час. до 16.00 час.).</w:t>
      </w:r>
    </w:p>
    <w:p w:rsidR="00C5197F" w:rsidRDefault="00C23D37">
      <w:pPr>
        <w:shd w:val="clear" w:color="auto" w:fill="FFFFFF"/>
        <w:ind w:right="36" w:firstLine="360"/>
        <w:jc w:val="both"/>
        <w:rPr>
          <w:bCs/>
        </w:rPr>
      </w:pPr>
      <w:r>
        <w:rPr>
          <w:bCs/>
        </w:rPr>
        <w:t xml:space="preserve">3.4 Адрес доставки: </w:t>
      </w:r>
    </w:p>
    <w:p w:rsidR="007A3CED" w:rsidRPr="007A3CED" w:rsidRDefault="007A3CED" w:rsidP="007A3CED">
      <w:pPr>
        <w:shd w:val="clear" w:color="auto" w:fill="FFFFFF"/>
        <w:ind w:right="36" w:firstLine="360"/>
        <w:jc w:val="both"/>
        <w:rPr>
          <w:sz w:val="22"/>
          <w:szCs w:val="22"/>
        </w:rPr>
      </w:pPr>
      <w:r w:rsidRPr="007A3CED">
        <w:rPr>
          <w:sz w:val="22"/>
          <w:szCs w:val="22"/>
        </w:rPr>
        <w:t xml:space="preserve">196158 Санкт-Петербург, пр. Космонавтов, д.102 корп.2 </w:t>
      </w:r>
    </w:p>
    <w:p w:rsidR="00C5197F" w:rsidRDefault="00C23D37">
      <w:pPr>
        <w:spacing w:before="120" w:after="120"/>
        <w:jc w:val="center"/>
        <w:rPr>
          <w:b/>
        </w:rPr>
      </w:pPr>
      <w:r>
        <w:rPr>
          <w:b/>
        </w:rPr>
        <w:t>4. Срок действия Контракта</w:t>
      </w:r>
    </w:p>
    <w:p w:rsidR="00C5197F" w:rsidRDefault="00C23D37">
      <w:pPr>
        <w:ind w:firstLine="567"/>
        <w:jc w:val="both"/>
      </w:pPr>
      <w:r>
        <w:t>4.1. Настоящий Контракт действует с момента подписания его Сторонами по «31» декабря 202</w:t>
      </w:r>
      <w:r w:rsidR="00D515F8">
        <w:t>6</w:t>
      </w:r>
      <w:r>
        <w:t xml:space="preserve"> года.</w:t>
      </w:r>
    </w:p>
    <w:p w:rsidR="00C5197F" w:rsidRDefault="00C23D37">
      <w:pPr>
        <w:ind w:firstLine="567"/>
        <w:jc w:val="both"/>
      </w:pPr>
      <w:r>
        <w:t>4.2. Истечение срока действия настоящего Контракта не освобождает Стороны от исполнения обязательств, возникших в период его действия, а также от ответственности за нарушение условий Контракта.</w:t>
      </w:r>
    </w:p>
    <w:p w:rsidR="00C5197F" w:rsidRDefault="00C23D37">
      <w:pPr>
        <w:spacing w:before="120" w:after="120"/>
        <w:jc w:val="center"/>
        <w:rPr>
          <w:b/>
        </w:rPr>
      </w:pPr>
      <w:r>
        <w:rPr>
          <w:b/>
        </w:rPr>
        <w:t>5. Порядок поставки и приемки Товара</w:t>
      </w:r>
    </w:p>
    <w:p w:rsidR="00C5197F" w:rsidRDefault="00C23D37">
      <w:pPr>
        <w:ind w:firstLine="567"/>
        <w:jc w:val="both"/>
      </w:pPr>
      <w:r>
        <w:t>5.1. Поставка Товара включает в себя доставку Товара, погрузочно-разгрузочные работы, размещение в местах хранения Заказчика, а также сборку и установку Товара в случае, если Товар поставляется в разобранном виде.</w:t>
      </w:r>
    </w:p>
    <w:p w:rsidR="00C5197F" w:rsidRDefault="00C23D37">
      <w:pPr>
        <w:ind w:firstLine="567"/>
        <w:jc w:val="both"/>
      </w:pPr>
      <w:r>
        <w:t>5.2. Поставка Товара осуществляется по предварительному согласованию с Заказчиком даты и времени поставки.</w:t>
      </w:r>
    </w:p>
    <w:p w:rsidR="00C5197F" w:rsidRDefault="00C23D37">
      <w:pPr>
        <w:ind w:firstLine="567"/>
        <w:jc w:val="both"/>
      </w:pPr>
      <w:r>
        <w:t xml:space="preserve">5.3. Товар поставляется в упаковке, соответствующей требованиям торгового оборота, обеспечивающей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 </w:t>
      </w:r>
      <w:r>
        <w:tab/>
      </w:r>
    </w:p>
    <w:p w:rsidR="00C5197F" w:rsidRDefault="00C23D37">
      <w:pPr>
        <w:ind w:firstLine="567"/>
        <w:jc w:val="both"/>
      </w:pPr>
      <w:r>
        <w:t>5.4. В течение 5 (пяти) рабочих дней со дня поставки Товара Заказчик обязан проверить количество, комплектность, объем, качество и соответствие поставленного Товара требованиям, указанным в Приложении к настоящему Контракту, в том числе сведениям, указанным в транспортных и сопроводительных документах по: наименованию, количеству, качеству, маркировке, таре и упаковке, сроку поставки Товара, а также иных требований, предъявляемых к Товарам подобного рода.</w:t>
      </w:r>
    </w:p>
    <w:p w:rsidR="00C5197F" w:rsidRDefault="00C23D37">
      <w:pPr>
        <w:ind w:firstLine="567"/>
        <w:jc w:val="both"/>
      </w:pPr>
      <w:r>
        <w:t>5.5.  Поставщик вправе направить к Заказчику своего уполномоченного представителя   для участия в осуществлении приемки Товара.</w:t>
      </w:r>
    </w:p>
    <w:p w:rsidR="00C5197F" w:rsidRDefault="00C23D37">
      <w:pPr>
        <w:ind w:firstLine="567"/>
        <w:jc w:val="both"/>
      </w:pPr>
      <w:r>
        <w:t>5.6. Порядок осуществления приемки:</w:t>
      </w:r>
    </w:p>
    <w:p w:rsidR="00C5197F" w:rsidRDefault="00C23D37">
      <w:pPr>
        <w:ind w:firstLine="567"/>
        <w:jc w:val="both"/>
      </w:pPr>
      <w:r>
        <w:t>5.6.1.  При отсутствии замечаний у приемочной комиссии к поставленному Товару, акт приемки Товара в течение 5 (пяти) рабочих дней подписывается уполномоченными представителями Сторон и утверждается Заказчиком.</w:t>
      </w:r>
    </w:p>
    <w:p w:rsidR="00C5197F" w:rsidRDefault="00C23D37">
      <w:pPr>
        <w:ind w:firstLine="567"/>
        <w:jc w:val="both"/>
      </w:pPr>
      <w:r>
        <w:t xml:space="preserve">5.6.2. В случае выявления несоответствий поставленного Товара требованиям настоящего Контракта, препятствующих его приемке, Заказчик оформляет соответствующий акт с указанием выявленных недостатков и сроков их устранения, который подписывается членами приемочной комиссии и уполномоченным представителем Поставщика. При отказе уполномоченного представителя Поставщика от подписания акта, в акт вносится соответствующая запись, удостоверяемая подписями членов приемочной комиссии. </w:t>
      </w:r>
    </w:p>
    <w:p w:rsidR="00C5197F" w:rsidRDefault="00C23D37">
      <w:pPr>
        <w:ind w:firstLine="567"/>
        <w:jc w:val="both"/>
      </w:pPr>
      <w:r>
        <w:t xml:space="preserve">5.6.3. После устранения Поставщиком выявленных недостатков, проводится повторная приемка Товара с участием уполномоченного представителя Поставщика в течение 3 (трех) рабочих дней со дня предоставления Поставщиком надлежащего Товара. </w:t>
      </w:r>
    </w:p>
    <w:p w:rsidR="00C5197F" w:rsidRDefault="00C23D37">
      <w:pPr>
        <w:ind w:firstLine="567"/>
        <w:jc w:val="both"/>
      </w:pPr>
      <w:r>
        <w:t xml:space="preserve">При повторном выявлении отступлений от Контракта,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Контрактом), а также в случае нарушения сроков устранения недостатков, недопоставке Товара, приемочная комиссия составляет заключение, </w:t>
      </w:r>
      <w:r>
        <w:lastRenderedPageBreak/>
        <w:t xml:space="preserve">являющееся мотивированным отказом от принятия Товара, которое подписывается членами приемочной комиссии и уполномоченным представителем Поставщика. При отказе от подписания заключения уполномоченным представителем Поставщика, в заключение вносится соответствующая запись, удостоверяемая подписями членов приемочной комиссии.  </w:t>
      </w:r>
    </w:p>
    <w:p w:rsidR="00C5197F" w:rsidRDefault="00C23D37">
      <w:pPr>
        <w:ind w:firstLine="567"/>
        <w:jc w:val="both"/>
      </w:pPr>
      <w:r>
        <w:t>В случае отказа Заказчика от приемки Товара по основаниям, указанным в пункте 5.6.3. Контракта, оплата за поставленный Товар не производится.</w:t>
      </w:r>
    </w:p>
    <w:p w:rsidR="00C5197F" w:rsidRDefault="00C23D37">
      <w:pPr>
        <w:ind w:firstLine="567"/>
        <w:jc w:val="both"/>
      </w:pPr>
      <w:r>
        <w:t>5.7. Поставщик обязан устранить все обнаруженные Заказчиком недостатки Товара своими силами и за свой счет. Устранение Поставщиком выявленных Заказчиком недостатков Товара не освобождает Поставщика от уплаты неустойки.</w:t>
      </w:r>
    </w:p>
    <w:p w:rsidR="00C5197F" w:rsidRDefault="00C23D37">
      <w:pPr>
        <w:ind w:firstLine="567"/>
        <w:jc w:val="both"/>
      </w:pPr>
      <w:r>
        <w:t>5.8. В случае отказа от поставленного Товара Заказчик обязан обеспечить его сохранность, приняв Товар на ответственное хранение, незамедлительно уведомив об этом Поставщика. Поставщик обязан в течение 5 (пяти) рабочих дней вывезти указанный Товар или распорядиться им иным образом, приняв на себя дальнейшую ответственность за сохранность Товара.</w:t>
      </w:r>
    </w:p>
    <w:p w:rsidR="00C5197F" w:rsidRDefault="00C23D37">
      <w:pPr>
        <w:ind w:firstLine="567"/>
        <w:jc w:val="both"/>
      </w:pPr>
      <w:r>
        <w:t xml:space="preserve">5.9. Товар считается поставленным со дня подписания Сторонами акта приемки Товара. </w:t>
      </w:r>
    </w:p>
    <w:p w:rsidR="00C5197F" w:rsidRDefault="00C23D37">
      <w:pPr>
        <w:ind w:firstLine="567"/>
        <w:jc w:val="both"/>
      </w:pPr>
      <w:r>
        <w:t>5.10. Риски случайной гибели или случайного повреждения, поставленного по настоящему Контракту Товара, а также бремя его содержания переходят от Поставщика к Заказчику с момента подписания Сторонами акта приемки Товара и утверждения его Заказчиком.</w:t>
      </w:r>
    </w:p>
    <w:p w:rsidR="00C5197F" w:rsidRDefault="00C23D37">
      <w:pPr>
        <w:ind w:firstLine="567"/>
        <w:jc w:val="both"/>
      </w:pPr>
      <w:r>
        <w:t>5.11. Для проверки предоставленного Поставщиком Товара в части его соответствия условиям Контракта Заказчик проводит экспертизу.</w:t>
      </w:r>
    </w:p>
    <w:p w:rsidR="00C5197F" w:rsidRDefault="00C23D37">
      <w:pPr>
        <w:spacing w:before="120" w:after="120"/>
        <w:ind w:firstLine="567"/>
        <w:jc w:val="center"/>
        <w:rPr>
          <w:b/>
        </w:rPr>
      </w:pPr>
      <w:r>
        <w:rPr>
          <w:b/>
        </w:rPr>
        <w:t>6. Качество Товара</w:t>
      </w:r>
    </w:p>
    <w:p w:rsidR="00C5197F" w:rsidRDefault="00C23D37">
      <w:pPr>
        <w:ind w:firstLine="567"/>
        <w:jc w:val="both"/>
      </w:pPr>
      <w:r>
        <w:t>6.1. Качество поставляемого Товара должно полностью соответствовать требованиям, указанным в Приложении к настоящему Контракту, а также всем действующим стандартам и ГОСТам.</w:t>
      </w:r>
    </w:p>
    <w:p w:rsidR="00C5197F" w:rsidRDefault="00C23D37">
      <w:pPr>
        <w:ind w:firstLine="567"/>
        <w:jc w:val="both"/>
      </w:pPr>
      <w:r>
        <w:t>6.2. 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rsidR="00C5197F" w:rsidRDefault="00C23D37">
      <w:pPr>
        <w:ind w:firstLine="567"/>
        <w:jc w:val="both"/>
      </w:pPr>
      <w:r>
        <w:t>Поставщик обязуется предоставить по запросу Заказчика, а также уполномоченных государственных органов всю необходимую документацию и информацию об условиях поставки, количестве, качестве и происхождении Товара.</w:t>
      </w:r>
    </w:p>
    <w:p w:rsidR="00C5197F" w:rsidRDefault="00C23D37">
      <w:pPr>
        <w:spacing w:before="120" w:after="120"/>
        <w:jc w:val="center"/>
        <w:rPr>
          <w:b/>
        </w:rPr>
      </w:pPr>
      <w:r>
        <w:rPr>
          <w:b/>
        </w:rPr>
        <w:t>7. Права и обязанности Сторон</w:t>
      </w:r>
    </w:p>
    <w:p w:rsidR="00C5197F" w:rsidRDefault="00C23D37">
      <w:pPr>
        <w:ind w:firstLine="567"/>
        <w:jc w:val="both"/>
        <w:rPr>
          <w:i/>
        </w:rPr>
      </w:pPr>
      <w:r>
        <w:t xml:space="preserve">7.1. </w:t>
      </w:r>
      <w:r>
        <w:rPr>
          <w:i/>
        </w:rPr>
        <w:t>Заказчик принимает на себя обязательства:</w:t>
      </w:r>
    </w:p>
    <w:p w:rsidR="00C5197F" w:rsidRDefault="00C23D37">
      <w:pPr>
        <w:ind w:firstLine="567"/>
        <w:jc w:val="both"/>
      </w:pPr>
      <w:r>
        <w:t>7.1.1. Осуществить все необходимые действия, обеспечивающие приемку Товара, поставляемого в соответствии с настоящим Контрактом. Указать Поставщику места размещения Товара.</w:t>
      </w:r>
    </w:p>
    <w:p w:rsidR="00C5197F" w:rsidRDefault="00C23D37">
      <w:pPr>
        <w:ind w:firstLine="567"/>
        <w:jc w:val="both"/>
      </w:pPr>
      <w:r>
        <w:t>7.1.2. Проконтролировать срок поставки Товара.</w:t>
      </w:r>
    </w:p>
    <w:p w:rsidR="00C5197F" w:rsidRDefault="00C23D37">
      <w:pPr>
        <w:ind w:firstLine="567"/>
        <w:jc w:val="both"/>
      </w:pPr>
      <w:r>
        <w:t>7.1.3. В случае подписания акта приёмки Товара произвести оплату поставленного Товара.</w:t>
      </w:r>
    </w:p>
    <w:p w:rsidR="00C5197F" w:rsidRDefault="00C23D37">
      <w:pPr>
        <w:ind w:firstLine="567"/>
        <w:jc w:val="both"/>
        <w:rPr>
          <w:i/>
        </w:rPr>
      </w:pPr>
      <w:r>
        <w:t xml:space="preserve">7.2. </w:t>
      </w:r>
      <w:r>
        <w:rPr>
          <w:i/>
        </w:rPr>
        <w:t>Заказчик вправе:</w:t>
      </w:r>
    </w:p>
    <w:p w:rsidR="00C5197F" w:rsidRDefault="00C23D37">
      <w:pPr>
        <w:ind w:firstLine="567"/>
        <w:jc w:val="both"/>
      </w:pPr>
      <w:r>
        <w:t>7.2.1. Требовать от Поставщика надлежащего выполнения обязательств по Контракту.</w:t>
      </w:r>
    </w:p>
    <w:p w:rsidR="00C5197F" w:rsidRDefault="00C23D37">
      <w:pPr>
        <w:ind w:firstLine="567"/>
        <w:jc w:val="both"/>
      </w:pPr>
      <w:r>
        <w:t xml:space="preserve">7.2.2. По согласованию с Поставщиком при возникновении потребности увеличить или уменьшить предусмотренное Контрактом количество Товара не более чем на десять процентов. При поставке дополнительного количества Товаров, Заказчик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такой цены Контракта, а при внесении соответствующих изменений в Контракт в связи с сокращением потребности в поставке Товаров, Заказчик обязан изменить цену Контракта указанным образом. Цена единицы дополнительно поставляемого Товара или цена единицы Товара при сокращении потребности в поставке части такого Товара </w:t>
      </w:r>
      <w:r>
        <w:lastRenderedPageBreak/>
        <w:t xml:space="preserve">должна определяться как частное от деления первоначальной цены Контракта на предусмотренное в Контракте количество такого Товара. </w:t>
      </w:r>
    </w:p>
    <w:p w:rsidR="00C5197F" w:rsidRDefault="00C23D37">
      <w:pPr>
        <w:ind w:firstLine="567"/>
        <w:jc w:val="both"/>
      </w:pPr>
      <w:r>
        <w:t>7.2.3. П</w:t>
      </w:r>
      <w:r>
        <w:rPr>
          <w:color w:val="000000"/>
        </w:rPr>
        <w:t>ринять решение об одностороннем отказе от исполнения Контракта.</w:t>
      </w:r>
    </w:p>
    <w:p w:rsidR="00C5197F" w:rsidRDefault="00C23D37">
      <w:pPr>
        <w:ind w:firstLine="567"/>
        <w:jc w:val="both"/>
        <w:rPr>
          <w:i/>
        </w:rPr>
      </w:pPr>
      <w:r>
        <w:t xml:space="preserve">7.3. </w:t>
      </w:r>
      <w:r>
        <w:rPr>
          <w:i/>
        </w:rPr>
        <w:t>Поставщик принимает на себя следующие обязательства:</w:t>
      </w:r>
    </w:p>
    <w:p w:rsidR="00C5197F" w:rsidRDefault="00C23D37">
      <w:pPr>
        <w:ind w:firstLine="567"/>
        <w:jc w:val="both"/>
      </w:pPr>
      <w:r>
        <w:t>7.3.1. Осуществить поставку Товара Заказчику с характеристиками и в количестве, предусмотренными Приложением к Контракту, в сроки, согласно разделу 4 настоящего Контракта, по адресу Заказчика, указанному в пункте 1.2. Контракта.</w:t>
      </w:r>
    </w:p>
    <w:p w:rsidR="00C5197F" w:rsidRDefault="00C23D37">
      <w:pPr>
        <w:ind w:firstLine="567"/>
        <w:jc w:val="both"/>
      </w:pPr>
      <w:r>
        <w:t>7.3.2. За свой счет и своими силами произвести погрузку, доставку, разгрузку, подъем на этажи в соответствии с указаниями Заказчика, а также своевременный вывоз упаковочной тары.</w:t>
      </w:r>
    </w:p>
    <w:p w:rsidR="00C5197F" w:rsidRDefault="00C23D37">
      <w:pPr>
        <w:ind w:firstLine="567"/>
        <w:jc w:val="both"/>
      </w:pPr>
      <w:r>
        <w:t>7.3.3. Обеспечить выполнение необходимых мероприятий по технике безопасности при осуществлении поставки Товара.</w:t>
      </w:r>
    </w:p>
    <w:p w:rsidR="00C5197F" w:rsidRDefault="00C23D37">
      <w:pPr>
        <w:ind w:firstLine="567"/>
        <w:jc w:val="both"/>
      </w:pPr>
      <w:r>
        <w:t>7.3.4. Понести риск случайной гибели или случайного повреждения Товара до подписания акта приемки Товара Сторонами и утверждения его Заказчиком.</w:t>
      </w:r>
    </w:p>
    <w:p w:rsidR="00C5197F" w:rsidRDefault="00C23D37">
      <w:pPr>
        <w:ind w:firstLine="567"/>
        <w:jc w:val="both"/>
      </w:pPr>
      <w:r>
        <w:t>7.3.5. Устранить выявленные недостатки поставляемого Товара в порядке и сроки, установленные Контрактом.</w:t>
      </w:r>
    </w:p>
    <w:p w:rsidR="00C5197F" w:rsidRDefault="00C23D37">
      <w:pPr>
        <w:ind w:firstLine="567"/>
        <w:jc w:val="both"/>
      </w:pPr>
      <w:r>
        <w:t>7.3.6. При осуществлении поставки соблюдать требования законодательства Российской Федерации и иных правовых актов об охране окружающей природной среды.</w:t>
      </w:r>
    </w:p>
    <w:p w:rsidR="00C5197F" w:rsidRDefault="00C23D37">
      <w:pPr>
        <w:ind w:firstLine="567"/>
        <w:jc w:val="both"/>
      </w:pPr>
      <w:r>
        <w:t>7.3.7. Одновременно с поставкой Товара передать Заказчику надлежащим образом оформленные сопроводительные документы в комплекте с заверенными копиями сертификатов соответствия на Товары.</w:t>
      </w:r>
    </w:p>
    <w:p w:rsidR="00C5197F" w:rsidRDefault="00C23D37">
      <w:pPr>
        <w:ind w:firstLine="567"/>
        <w:jc w:val="both"/>
      </w:pPr>
      <w:r>
        <w:t>7.3.8. Приступить к исполнению Контракта и завершить его исполнение в установленные Контрактом сроки.</w:t>
      </w:r>
    </w:p>
    <w:p w:rsidR="00C5197F" w:rsidRDefault="00C23D37">
      <w:pPr>
        <w:ind w:firstLine="567"/>
        <w:jc w:val="both"/>
      </w:pPr>
      <w:r>
        <w:t>7.3.9. Предоставлять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rsidR="00C5197F" w:rsidRDefault="00C23D37">
      <w:pPr>
        <w:ind w:firstLine="567"/>
        <w:jc w:val="both"/>
      </w:pPr>
      <w:r>
        <w:t xml:space="preserve">7.4. </w:t>
      </w:r>
      <w:r>
        <w:rPr>
          <w:i/>
        </w:rPr>
        <w:t>Поставщик вправе:</w:t>
      </w:r>
      <w:r>
        <w:t xml:space="preserve"> </w:t>
      </w:r>
    </w:p>
    <w:p w:rsidR="00C5197F" w:rsidRDefault="00C23D37">
      <w:pPr>
        <w:ind w:firstLine="567"/>
        <w:jc w:val="both"/>
      </w:pPr>
      <w:r>
        <w:t>7.4.1. Требовать оплаты по настоящему Контракту в случае полного исполнения взятых на себя обязательств после подписания Сторонами акта приемки Товара и утверждения его Заказчиком.</w:t>
      </w:r>
    </w:p>
    <w:p w:rsidR="00C5197F" w:rsidRDefault="00C23D37">
      <w:pPr>
        <w:spacing w:before="120" w:after="120"/>
        <w:ind w:firstLine="567"/>
        <w:jc w:val="center"/>
        <w:rPr>
          <w:b/>
        </w:rPr>
      </w:pPr>
      <w:r>
        <w:rPr>
          <w:b/>
        </w:rPr>
        <w:t>8. Ответственность Сторон и иные последствия нарушения обязательств</w:t>
      </w:r>
    </w:p>
    <w:p w:rsidR="00C5197F" w:rsidRDefault="00C23D37">
      <w:pPr>
        <w:ind w:firstLine="567"/>
        <w:jc w:val="both"/>
      </w:pPr>
      <w:r>
        <w:t>8.1. В случае неисполнения или ненадлежащего исполнения обязательств по настоящему Контракту Стороны несут ответственность в соответствии с действующим законодательством и условиями Контракта.</w:t>
      </w:r>
    </w:p>
    <w:p w:rsidR="00C5197F" w:rsidRDefault="00C23D37">
      <w:pPr>
        <w:ind w:firstLine="567"/>
        <w:jc w:val="both"/>
      </w:pPr>
      <w:r>
        <w:t xml:space="preserve">8.2. </w:t>
      </w:r>
      <w:r>
        <w:rPr>
          <w:color w:val="00000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следующем порядке (за исключением случаев, предусмотренных пунктами 8.3 – 8.6 Контракта): </w:t>
      </w:r>
    </w:p>
    <w:p w:rsidR="00C5197F" w:rsidRDefault="00C23D37">
      <w:pPr>
        <w:pStyle w:val="formattext"/>
        <w:shd w:val="clear" w:color="auto" w:fill="FFFFFF"/>
        <w:spacing w:before="0" w:beforeAutospacing="0" w:after="0" w:afterAutospacing="0"/>
        <w:ind w:firstLine="567"/>
        <w:jc w:val="both"/>
        <w:rPr>
          <w:color w:val="000000"/>
        </w:rPr>
      </w:pPr>
      <w:r>
        <w:rPr>
          <w:color w:val="000000"/>
        </w:rPr>
        <w:t xml:space="preserve">8.2.1. </w:t>
      </w:r>
      <w:r>
        <w:rPr>
          <w:b/>
          <w:color w:val="000000"/>
        </w:rPr>
        <w:t>10 процентов</w:t>
      </w:r>
      <w:r>
        <w:rPr>
          <w:color w:val="000000"/>
        </w:rPr>
        <w:t xml:space="preserve"> цены контракта (этапа) в случае, если цена контракта (этапа) не превышает 3 млн. рублей;</w:t>
      </w:r>
    </w:p>
    <w:p w:rsidR="00C5197F" w:rsidRDefault="00C23D37">
      <w:pPr>
        <w:pStyle w:val="formattext"/>
        <w:shd w:val="clear" w:color="auto" w:fill="FFFFFF"/>
        <w:spacing w:before="0" w:beforeAutospacing="0" w:after="0" w:afterAutospacing="0"/>
        <w:ind w:firstLine="567"/>
        <w:jc w:val="both"/>
        <w:rPr>
          <w:color w:val="000000"/>
        </w:rPr>
      </w:pPr>
      <w:r>
        <w:rPr>
          <w:color w:val="000000"/>
        </w:rPr>
        <w:t>8.2.2. </w:t>
      </w:r>
      <w:r>
        <w:rPr>
          <w:b/>
          <w:color w:val="000000"/>
        </w:rPr>
        <w:t>5 процентов</w:t>
      </w:r>
      <w:r>
        <w:rPr>
          <w:color w:val="000000"/>
        </w:rPr>
        <w:t xml:space="preserve"> цены контракта (этапа) в случае, если цена контракта (этапа) составляет от 3 млн. рублей до 50 млн. рублей (включительно).</w:t>
      </w:r>
    </w:p>
    <w:p w:rsidR="00C5197F" w:rsidRDefault="00C23D37">
      <w:pPr>
        <w:pStyle w:val="formattext"/>
        <w:shd w:val="clear" w:color="auto" w:fill="FFFFFF"/>
        <w:spacing w:before="0" w:beforeAutospacing="0" w:after="0" w:afterAutospacing="0"/>
        <w:ind w:firstLine="567"/>
        <w:jc w:val="both"/>
        <w:rPr>
          <w:color w:val="000000"/>
        </w:rPr>
      </w:pPr>
      <w:r>
        <w:rPr>
          <w:color w:val="000000"/>
        </w:rPr>
        <w:t>8.3. 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w:t>
      </w:r>
      <w:r>
        <w:rPr>
          <w:rStyle w:val="apple-converted-space"/>
          <w:color w:val="000000"/>
        </w:rPr>
        <w:t> </w:t>
      </w:r>
      <w:r>
        <w:rPr>
          <w:color w:val="000000"/>
        </w:rPr>
        <w:t>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w:t>
      </w:r>
      <w:r>
        <w:rPr>
          <w:rStyle w:val="apple-converted-space"/>
          <w:color w:val="000000"/>
        </w:rPr>
        <w:t> </w:t>
      </w:r>
      <w:r>
        <w:rPr>
          <w:color w:val="000000"/>
        </w:rPr>
        <w:t>(далее -</w:t>
      </w:r>
      <w:r>
        <w:rPr>
          <w:rStyle w:val="apple-converted-space"/>
          <w:color w:val="000000"/>
        </w:rPr>
        <w:t> </w:t>
      </w:r>
      <w:r>
        <w:rPr>
          <w:color w:val="000000"/>
        </w:rPr>
        <w:t xml:space="preserve">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следующем </w:t>
      </w:r>
      <w:proofErr w:type="spellStart"/>
      <w:r>
        <w:rPr>
          <w:color w:val="000000"/>
        </w:rPr>
        <w:t>разммере</w:t>
      </w:r>
      <w:proofErr w:type="spellEnd"/>
      <w:r>
        <w:rPr>
          <w:color w:val="000000"/>
        </w:rPr>
        <w:t xml:space="preserve">: </w:t>
      </w:r>
      <w:r>
        <w:rPr>
          <w:b/>
          <w:color w:val="000000"/>
        </w:rPr>
        <w:t xml:space="preserve">3 </w:t>
      </w:r>
      <w:r>
        <w:rPr>
          <w:b/>
          <w:color w:val="000000"/>
        </w:rPr>
        <w:lastRenderedPageBreak/>
        <w:t>процента</w:t>
      </w:r>
      <w:r>
        <w:rPr>
          <w:color w:val="000000"/>
        </w:rPr>
        <w:t xml:space="preserve"> цены контракта (этапа) в случае, если цена контракта (этапа) не превышает 3 млн. рублей;</w:t>
      </w:r>
    </w:p>
    <w:p w:rsidR="00C5197F" w:rsidRDefault="00C23D37">
      <w:pPr>
        <w:pStyle w:val="formattext"/>
        <w:shd w:val="clear" w:color="auto" w:fill="FFFFFF"/>
        <w:spacing w:before="0" w:beforeAutospacing="0" w:after="0" w:afterAutospacing="0"/>
        <w:ind w:firstLine="567"/>
        <w:jc w:val="both"/>
        <w:rPr>
          <w:color w:val="000000"/>
        </w:rPr>
      </w:pPr>
      <w:r>
        <w:rPr>
          <w:color w:val="000000"/>
        </w:rPr>
        <w:t xml:space="preserve">8.4.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следующем порядке, за исключением просрочки исполнения обязательств (в том числе гарантийного обязательства), предусмотренных Контрактом, и устанавливается в виде фиксированной суммы, определяемой в следующем размере: </w:t>
      </w:r>
      <w:r>
        <w:rPr>
          <w:b/>
          <w:color w:val="000000"/>
        </w:rPr>
        <w:t>10 процентов</w:t>
      </w:r>
      <w:r>
        <w:rPr>
          <w:color w:val="000000"/>
        </w:rPr>
        <w:t xml:space="preserve"> начальной (максимальной) цены контракта в случае, если начальная (максимальная) цена контракта не превышает 3 млн. рублей;</w:t>
      </w:r>
    </w:p>
    <w:p w:rsidR="00C5197F" w:rsidRDefault="00C23D37">
      <w:pPr>
        <w:pStyle w:val="formattext"/>
        <w:shd w:val="clear" w:color="auto" w:fill="FFFFFF"/>
        <w:spacing w:before="0" w:beforeAutospacing="0" w:after="0" w:afterAutospacing="0"/>
        <w:ind w:firstLine="567"/>
        <w:jc w:val="both"/>
        <w:rPr>
          <w:color w:val="000000"/>
        </w:rPr>
      </w:pPr>
      <w:r>
        <w:rPr>
          <w:color w:val="000000"/>
        </w:rPr>
        <w:t xml:space="preserve">8.5.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определяемой в следующем размере: </w:t>
      </w:r>
      <w:r>
        <w:rPr>
          <w:b/>
          <w:color w:val="000000"/>
        </w:rPr>
        <w:t>1000 рублей</w:t>
      </w:r>
      <w:r>
        <w:rPr>
          <w:color w:val="000000"/>
        </w:rPr>
        <w:t>.</w:t>
      </w:r>
    </w:p>
    <w:p w:rsidR="00C5197F" w:rsidRDefault="00C23D37">
      <w:pPr>
        <w:pStyle w:val="formattext"/>
        <w:shd w:val="clear" w:color="auto" w:fill="FFFFFF"/>
        <w:spacing w:before="0" w:beforeAutospacing="0" w:after="0" w:afterAutospacing="0"/>
        <w:ind w:firstLine="567"/>
        <w:jc w:val="both"/>
        <w:rPr>
          <w:color w:val="000000"/>
        </w:rPr>
      </w:pPr>
      <w:r>
        <w:rPr>
          <w:color w:val="000000"/>
        </w:rPr>
        <w:t>8.6. В случае если в соответствии с</w:t>
      </w:r>
      <w:r>
        <w:rPr>
          <w:rStyle w:val="apple-converted-space"/>
          <w:color w:val="000000"/>
        </w:rPr>
        <w:t> </w:t>
      </w:r>
      <w:r>
        <w:rPr>
          <w:color w:val="000000"/>
        </w:rPr>
        <w:t>частью 6 статьи 30 Федерального закона</w:t>
      </w:r>
      <w:r>
        <w:rPr>
          <w:rStyle w:val="apple-converted-space"/>
          <w:color w:val="000000"/>
        </w:rPr>
        <w:t> К</w:t>
      </w:r>
      <w:r>
        <w:rPr>
          <w:color w:val="000000"/>
        </w:rPr>
        <w:t xml:space="preserve">онтрактом предусмотрено условие о гражданско-правовой ответственности Поставщика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w:t>
      </w:r>
      <w:r>
        <w:rPr>
          <w:b/>
          <w:color w:val="000000"/>
        </w:rPr>
        <w:t>5 процентов</w:t>
      </w:r>
      <w:r>
        <w:rPr>
          <w:color w:val="000000"/>
        </w:rPr>
        <w:t xml:space="preserve"> объема такого привлечения, установленного Контрактом.</w:t>
      </w:r>
    </w:p>
    <w:p w:rsidR="00C5197F" w:rsidRDefault="00C23D37">
      <w:pPr>
        <w:pStyle w:val="formattext"/>
        <w:shd w:val="clear" w:color="auto" w:fill="FFFFFF"/>
        <w:spacing w:before="0" w:beforeAutospacing="0" w:after="0" w:afterAutospacing="0"/>
        <w:ind w:firstLine="567"/>
        <w:jc w:val="both"/>
        <w:rPr>
          <w:color w:val="000000"/>
        </w:rPr>
      </w:pPr>
      <w:r>
        <w:rPr>
          <w:color w:val="000000"/>
        </w:rPr>
        <w:t xml:space="preserve">8.7.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w:t>
      </w:r>
      <w:r>
        <w:rPr>
          <w:b/>
          <w:color w:val="000000"/>
        </w:rPr>
        <w:t>1000 рублей</w:t>
      </w:r>
    </w:p>
    <w:p w:rsidR="00C5197F" w:rsidRDefault="00C23D37">
      <w:pPr>
        <w:pStyle w:val="formattext"/>
        <w:shd w:val="clear" w:color="auto" w:fill="FFFFFF"/>
        <w:spacing w:before="0" w:beforeAutospacing="0" w:after="0" w:afterAutospacing="0"/>
        <w:ind w:firstLine="567"/>
        <w:jc w:val="both"/>
        <w:rPr>
          <w:color w:val="000000"/>
        </w:rPr>
      </w:pPr>
      <w:r>
        <w:rPr>
          <w:color w:val="000000"/>
        </w:rPr>
        <w:t>8.8.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C5197F" w:rsidRDefault="00C23D37">
      <w:pPr>
        <w:pStyle w:val="formattext"/>
        <w:shd w:val="clear" w:color="auto" w:fill="FFFFFF"/>
        <w:spacing w:before="0" w:beforeAutospacing="0" w:after="0" w:afterAutospacing="0"/>
        <w:ind w:firstLine="567"/>
        <w:jc w:val="both"/>
        <w:rPr>
          <w:color w:val="000000"/>
        </w:rPr>
      </w:pPr>
      <w:r>
        <w:rPr>
          <w:color w:val="000000"/>
        </w:rPr>
        <w:t>8.9.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rsidR="00C5197F" w:rsidRDefault="00C23D37">
      <w:pPr>
        <w:pStyle w:val="formattext"/>
        <w:shd w:val="clear" w:color="auto" w:fill="FFFFFF"/>
        <w:spacing w:before="0" w:beforeAutospacing="0" w:after="0" w:afterAutospacing="0"/>
        <w:ind w:firstLine="567"/>
        <w:jc w:val="both"/>
        <w:rPr>
          <w:color w:val="000000"/>
        </w:rPr>
      </w:pPr>
      <w:r>
        <w:rPr>
          <w:color w:val="000000"/>
        </w:rPr>
        <w:t>8.10.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C5197F" w:rsidRDefault="00C23D37">
      <w:pPr>
        <w:ind w:firstLine="567"/>
        <w:jc w:val="both"/>
      </w:pPr>
      <w:r>
        <w:t>8.11.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5197F" w:rsidRDefault="00C23D37">
      <w:pPr>
        <w:ind w:firstLine="567"/>
        <w:jc w:val="both"/>
      </w:pPr>
      <w:r>
        <w:t>8.12. Уплата неустойки (штрафа, пени) не освобождает Стороны от выполнения принятых обязательств.</w:t>
      </w:r>
    </w:p>
    <w:p w:rsidR="00C5197F" w:rsidRDefault="00C23D37">
      <w:pPr>
        <w:ind w:firstLine="567"/>
        <w:jc w:val="both"/>
      </w:pPr>
      <w:r>
        <w:t>8.13. Указанная в настоящем разделе пеня (неустойка) взимается за каждое нарушение в отдельности.</w:t>
      </w:r>
    </w:p>
    <w:p w:rsidR="00C5197F" w:rsidRDefault="00C23D37">
      <w:pPr>
        <w:ind w:firstLine="567"/>
        <w:jc w:val="both"/>
      </w:pPr>
      <w: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C5197F" w:rsidRDefault="00C23D37">
      <w:pPr>
        <w:ind w:firstLine="567"/>
        <w:jc w:val="both"/>
      </w:pPr>
      <w:r>
        <w:t xml:space="preserve">8.14. В случае неисполнения или ненадлежащего исполнения Поставщиком обязательств по Контракту Заказчик вправе произвести оплату по Контракту в размере за вычетом суммы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акта приемки товаров, в котором указываются: сумма, подлежащая оплате в </w:t>
      </w:r>
      <w:r>
        <w:lastRenderedPageBreak/>
        <w:t>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w:t>
      </w:r>
    </w:p>
    <w:p w:rsidR="00C5197F" w:rsidRDefault="00C23D37">
      <w:pPr>
        <w:ind w:firstLine="567"/>
        <w:jc w:val="both"/>
      </w:pPr>
      <w:r>
        <w:t>Заказчик вправе взыскать размер начисленных неустоек (штрафов, пеней) за счет денежных средств, внесенных Поставщиком в качестве обеспечения исполнения Контракта.</w:t>
      </w:r>
    </w:p>
    <w:p w:rsidR="00C5197F" w:rsidRDefault="00C23D37">
      <w:pPr>
        <w:spacing w:before="120" w:after="120"/>
        <w:ind w:firstLine="567"/>
        <w:jc w:val="center"/>
        <w:rPr>
          <w:b/>
        </w:rPr>
      </w:pPr>
      <w:r>
        <w:rPr>
          <w:b/>
        </w:rPr>
        <w:t>9. Форс-мажор</w:t>
      </w:r>
    </w:p>
    <w:p w:rsidR="00C5197F" w:rsidRDefault="00C23D37">
      <w:pPr>
        <w:ind w:firstLine="567"/>
        <w:jc w:val="both"/>
      </w:pPr>
      <w:r>
        <w:t xml:space="preserve">9.1.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rsidR="00C5197F" w:rsidRDefault="00C23D37">
      <w:pPr>
        <w:ind w:firstLine="567"/>
        <w:jc w:val="both"/>
      </w:pPr>
      <w:r>
        <w:t>9.2.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rsidR="00C5197F" w:rsidRDefault="00C23D37">
      <w:pPr>
        <w:spacing w:after="120"/>
        <w:ind w:firstLine="567"/>
        <w:jc w:val="center"/>
        <w:rPr>
          <w:b/>
        </w:rPr>
      </w:pPr>
      <w:r>
        <w:rPr>
          <w:b/>
        </w:rPr>
        <w:t>10. Порядок рассмотрения споров</w:t>
      </w:r>
    </w:p>
    <w:p w:rsidR="00C5197F" w:rsidRDefault="00C23D37">
      <w:pPr>
        <w:ind w:firstLine="567"/>
        <w:jc w:val="both"/>
      </w:pPr>
      <w:r>
        <w:t>10.1.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C5197F" w:rsidRDefault="00C23D37">
      <w:pPr>
        <w:ind w:firstLine="567"/>
        <w:jc w:val="both"/>
        <w:rPr>
          <w:b/>
        </w:rPr>
      </w:pPr>
      <w:r>
        <w:t>10.2.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rsidR="00C5197F" w:rsidRDefault="00C23D37">
      <w:pPr>
        <w:spacing w:before="120" w:after="120"/>
        <w:ind w:firstLine="567"/>
        <w:jc w:val="center"/>
        <w:rPr>
          <w:b/>
        </w:rPr>
      </w:pPr>
      <w:r>
        <w:rPr>
          <w:b/>
        </w:rPr>
        <w:t>11. Порядок изменения и расторжения Контракта</w:t>
      </w:r>
    </w:p>
    <w:p w:rsidR="00C5197F" w:rsidRDefault="00C23D37">
      <w:pPr>
        <w:ind w:firstLine="567"/>
        <w:jc w:val="both"/>
      </w:pPr>
      <w:r>
        <w:t xml:space="preserve">11.1.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rsidR="00C5197F" w:rsidRDefault="00C23D37">
      <w:pPr>
        <w:ind w:firstLine="567"/>
        <w:jc w:val="both"/>
      </w:pPr>
      <w:r>
        <w:t xml:space="preserve">11.2.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rsidR="00C5197F" w:rsidRDefault="00C23D37">
      <w:pPr>
        <w:ind w:firstLine="567"/>
        <w:jc w:val="both"/>
      </w:pPr>
      <w:r>
        <w:t>11.3. Расторжение Контракта допускается:</w:t>
      </w:r>
    </w:p>
    <w:p w:rsidR="00C5197F" w:rsidRDefault="00C23D37">
      <w:pPr>
        <w:ind w:firstLine="567"/>
        <w:jc w:val="both"/>
      </w:pPr>
      <w:r>
        <w:t>- по соглашению Сторон;</w:t>
      </w:r>
    </w:p>
    <w:p w:rsidR="00C5197F" w:rsidRDefault="00C23D37">
      <w:pPr>
        <w:ind w:firstLine="567"/>
        <w:jc w:val="both"/>
      </w:pPr>
      <w:r>
        <w:t>- по решению суда;</w:t>
      </w:r>
    </w:p>
    <w:p w:rsidR="00C5197F" w:rsidRDefault="00C23D37">
      <w:pPr>
        <w:ind w:firstLine="567"/>
        <w:jc w:val="both"/>
        <w:rPr>
          <w:color w:val="000000"/>
        </w:rPr>
      </w:pPr>
      <w:r>
        <w:t>-</w:t>
      </w:r>
      <w:r>
        <w:rPr>
          <w:color w:val="000000"/>
        </w:rPr>
        <w:t xml:space="preserve">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rsidR="00C5197F" w:rsidRDefault="00C23D37">
      <w:pPr>
        <w:ind w:firstLine="567"/>
        <w:jc w:val="both"/>
        <w:rPr>
          <w:color w:val="000000"/>
        </w:rPr>
      </w:pPr>
      <w:r>
        <w:rPr>
          <w:caps/>
          <w:color w:val="000000"/>
        </w:rPr>
        <w:t>11.</w:t>
      </w:r>
      <w:r>
        <w:rPr>
          <w:color w:val="000000"/>
        </w:rPr>
        <w:t>4. Решение об одностороннем отказе от исполнения Контракта принимается Заказчиком в следующих случаях:</w:t>
      </w:r>
    </w:p>
    <w:p w:rsidR="00C5197F" w:rsidRDefault="00C23D37">
      <w:pPr>
        <w:ind w:firstLine="567"/>
        <w:jc w:val="both"/>
        <w:rPr>
          <w:color w:val="000000"/>
        </w:rPr>
      </w:pPr>
      <w:r>
        <w:rPr>
          <w:color w:val="000000"/>
        </w:rPr>
        <w:t>11.4.1. При выявлении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C5197F" w:rsidRDefault="00C23D37">
      <w:pPr>
        <w:ind w:firstLine="567"/>
        <w:jc w:val="both"/>
        <w:rPr>
          <w:color w:val="000000"/>
        </w:rPr>
      </w:pPr>
      <w:r>
        <w:rPr>
          <w:color w:val="000000"/>
        </w:rPr>
        <w:t xml:space="preserve">11.4.2. При неоднократном и/или существенным нарушении сроков поставки Товара. </w:t>
      </w:r>
    </w:p>
    <w:p w:rsidR="00C5197F" w:rsidRDefault="00C23D37">
      <w:pPr>
        <w:ind w:firstLine="567"/>
        <w:jc w:val="both"/>
        <w:rPr>
          <w:color w:val="000000"/>
        </w:rPr>
      </w:pPr>
      <w:r>
        <w:rPr>
          <w:color w:val="000000"/>
        </w:rPr>
        <w:t xml:space="preserve">11.5. В случае принятия одной из сторон решения об одностороннем отказе от исполнения обязательств, эта сторона в течение 3 (трех) рабочих дней с даты принятия данного решения, направляет другой стороне соответствующее письменное уведомление. Надлежащим уведомлением считается уведомление, направленное одним из следующих способов: по почте заказным письмом с уведомлением о вручении, телеграммой, либо посредством факсимильной </w:t>
      </w:r>
      <w:r>
        <w:rPr>
          <w:color w:val="000000"/>
        </w:rPr>
        <w:lastRenderedPageBreak/>
        <w:t xml:space="preserve">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стороной, направившей уведомление, подтверждения о его вручении другой стороне.   </w:t>
      </w:r>
    </w:p>
    <w:p w:rsidR="00C5197F" w:rsidRDefault="00C23D37">
      <w:pPr>
        <w:ind w:firstLine="567"/>
        <w:jc w:val="both"/>
        <w:rPr>
          <w:color w:val="000000"/>
        </w:rPr>
      </w:pPr>
      <w:r>
        <w:rPr>
          <w:color w:val="000000"/>
        </w:rPr>
        <w:t>Датой надлежащего уведомления признается дата получения подтверждения о вручении стороне Контракта данного уведомления или дата получения стороной, направившей уведомление о расторжении Контракта в одностороннем порядке информации об отсутствии другой стороны по адресу, указанному в Контракте. При невозможности получения соответствующих подтверждения или информации, датой надлежащего уведомления признается дата по истечении тридцати дней с даты размещения на официальном сайте решения об одностороннем отказе от исполнения Контракта.</w:t>
      </w:r>
    </w:p>
    <w:p w:rsidR="00C5197F" w:rsidRDefault="00C23D37">
      <w:pPr>
        <w:ind w:firstLine="567"/>
        <w:jc w:val="both"/>
        <w:rPr>
          <w:color w:val="000000"/>
        </w:rPr>
      </w:pPr>
      <w:r>
        <w:rPr>
          <w:color w:val="000000"/>
        </w:rPr>
        <w:t>11.6. Решение об одностороннем отказе от исполнения Контракта вступает в силу и Контракт считается расторгнутым через десять дней с даты надлежащего уведомления об одностороннем отказе от исполнения Контракта.</w:t>
      </w:r>
    </w:p>
    <w:p w:rsidR="00C5197F" w:rsidRDefault="00C23D37">
      <w:pPr>
        <w:ind w:firstLine="567"/>
        <w:jc w:val="both"/>
        <w:rPr>
          <w:color w:val="000000"/>
        </w:rPr>
      </w:pPr>
      <w:r>
        <w:rPr>
          <w:color w:val="000000"/>
        </w:rPr>
        <w:t xml:space="preserve">11.7.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(если Заказчик проводил экспертизу).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rsidR="00C5197F" w:rsidRDefault="00C23D37">
      <w:pPr>
        <w:ind w:firstLine="567"/>
        <w:jc w:val="both"/>
      </w:pPr>
      <w:r>
        <w:rPr>
          <w:color w:val="000000"/>
        </w:rPr>
        <w:t xml:space="preserve">11.8.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t>13.4. 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rsidR="00C5197F" w:rsidRDefault="00C23D37">
      <w:pPr>
        <w:ind w:firstLine="567"/>
        <w:jc w:val="both"/>
      </w:pPr>
      <w:r>
        <w:t>13.5. Ни одна из сторон не имеет права передать свои права и обязанности по данному Контракту третьим лицам без письменного согласия другой стороны.</w:t>
      </w:r>
    </w:p>
    <w:p w:rsidR="00C5197F" w:rsidRDefault="00C23D37">
      <w:pPr>
        <w:widowControl w:val="0"/>
        <w:autoSpaceDE w:val="0"/>
        <w:autoSpaceDN w:val="0"/>
        <w:adjustRightInd w:val="0"/>
        <w:spacing w:before="120" w:after="120"/>
        <w:ind w:firstLine="539"/>
        <w:jc w:val="center"/>
        <w:rPr>
          <w:b/>
          <w:color w:val="000000"/>
        </w:rPr>
      </w:pPr>
      <w:r>
        <w:rPr>
          <w:b/>
          <w:caps/>
          <w:color w:val="000000"/>
        </w:rPr>
        <w:t>12. А</w:t>
      </w:r>
      <w:r>
        <w:rPr>
          <w:b/>
          <w:color w:val="000000"/>
        </w:rPr>
        <w:t>нтикоррупционная оговорка</w:t>
      </w:r>
    </w:p>
    <w:p w:rsidR="00C5197F" w:rsidRDefault="00C23D37">
      <w:pPr>
        <w:widowControl w:val="0"/>
        <w:autoSpaceDE w:val="0"/>
        <w:autoSpaceDN w:val="0"/>
        <w:adjustRightInd w:val="0"/>
        <w:ind w:firstLine="567"/>
        <w:jc w:val="both"/>
        <w:rPr>
          <w:color w:val="000000"/>
        </w:rPr>
      </w:pPr>
      <w:r>
        <w:rPr>
          <w:color w:val="000000"/>
        </w:rPr>
        <w:t>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5197F" w:rsidRDefault="00C23D37">
      <w:pPr>
        <w:widowControl w:val="0"/>
        <w:autoSpaceDE w:val="0"/>
        <w:autoSpaceDN w:val="0"/>
        <w:adjustRightInd w:val="0"/>
        <w:ind w:firstLine="567"/>
        <w:jc w:val="both"/>
        <w:rPr>
          <w:color w:val="000000"/>
        </w:rPr>
      </w:pPr>
      <w:r>
        <w:rPr>
          <w:color w:val="000000"/>
        </w:rPr>
        <w:t>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5197F" w:rsidRDefault="00C23D37">
      <w:pPr>
        <w:widowControl w:val="0"/>
        <w:autoSpaceDE w:val="0"/>
        <w:autoSpaceDN w:val="0"/>
        <w:adjustRightInd w:val="0"/>
        <w:ind w:firstLine="567"/>
        <w:jc w:val="both"/>
        <w:rPr>
          <w:color w:val="000000"/>
        </w:rPr>
      </w:pPr>
      <w:r>
        <w:rPr>
          <w:color w:val="000000"/>
        </w:rPr>
        <w:t>12.1.2.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5197F" w:rsidRDefault="00C23D37">
      <w:pPr>
        <w:widowControl w:val="0"/>
        <w:autoSpaceDE w:val="0"/>
        <w:autoSpaceDN w:val="0"/>
        <w:adjustRightInd w:val="0"/>
        <w:ind w:firstLine="567"/>
        <w:jc w:val="both"/>
        <w:rPr>
          <w:color w:val="000000"/>
        </w:rPr>
      </w:pPr>
      <w:r>
        <w:rPr>
          <w:color w:val="000000"/>
        </w:rPr>
        <w:t>12.1.3. Не совершать иных действий, нарушающих антикоррупционное законодательство Российской Федерации.</w:t>
      </w:r>
    </w:p>
    <w:p w:rsidR="00C5197F" w:rsidRDefault="00C23D37">
      <w:pPr>
        <w:spacing w:after="120"/>
        <w:ind w:firstLine="567"/>
        <w:jc w:val="center"/>
        <w:rPr>
          <w:b/>
        </w:rPr>
      </w:pPr>
      <w:r>
        <w:rPr>
          <w:b/>
        </w:rPr>
        <w:t>13. Прочие условия</w:t>
      </w:r>
    </w:p>
    <w:p w:rsidR="00C5197F" w:rsidRDefault="00C23D37">
      <w:pPr>
        <w:ind w:firstLine="567"/>
        <w:jc w:val="both"/>
        <w:rPr>
          <w:i/>
          <w:color w:val="000000"/>
        </w:rPr>
      </w:pPr>
      <w:r>
        <w:t xml:space="preserve">13.1. Настоящий Контракт составлен в 2 (двух) экземплярах, имеющих одинаковую юридическую силу, по одному экземпляру для каждой стороны. </w:t>
      </w:r>
    </w:p>
    <w:p w:rsidR="00C5197F" w:rsidRDefault="00C23D37">
      <w:pPr>
        <w:ind w:firstLine="567"/>
        <w:jc w:val="both"/>
      </w:pPr>
      <w:r>
        <w:lastRenderedPageBreak/>
        <w:t>13.2.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C5197F" w:rsidRDefault="00C23D37">
      <w:pPr>
        <w:ind w:firstLine="567"/>
        <w:jc w:val="both"/>
      </w:pPr>
      <w:r>
        <w:t>13.3. По вопросам, не предусмотренным настоящим Контрактом, Стороны руководствуются действующим законодательством Российской Федерации.</w:t>
      </w:r>
    </w:p>
    <w:p w:rsidR="00C5197F" w:rsidRDefault="00C23D37">
      <w:pPr>
        <w:spacing w:before="120" w:after="120"/>
        <w:jc w:val="center"/>
        <w:rPr>
          <w:b/>
        </w:rPr>
      </w:pPr>
      <w:r>
        <w:rPr>
          <w:b/>
        </w:rPr>
        <w:t>14. Приложения</w:t>
      </w:r>
    </w:p>
    <w:p w:rsidR="00C5197F" w:rsidRDefault="00C23D37">
      <w:r>
        <w:t>14.1.</w:t>
      </w:r>
      <w:r>
        <w:tab/>
        <w:t>Приложение №1 к Контракту: «Перечень и стоимость поставляемого Товара».</w:t>
      </w:r>
    </w:p>
    <w:p w:rsidR="00C5197F" w:rsidRDefault="00C23D37">
      <w:pPr>
        <w:rPr>
          <w:b/>
        </w:rPr>
      </w:pPr>
      <w:r>
        <w:t>14.2.</w:t>
      </w:r>
      <w:r>
        <w:tab/>
        <w:t>Приложение № 2 к Контракту: «Технические характеристики товара».</w:t>
      </w:r>
    </w:p>
    <w:p w:rsidR="00C5197F" w:rsidRDefault="00C5197F">
      <w:pPr>
        <w:jc w:val="center"/>
        <w:rPr>
          <w:b/>
        </w:rPr>
      </w:pPr>
    </w:p>
    <w:p w:rsidR="00C5197F" w:rsidRDefault="00C23D37">
      <w:pPr>
        <w:jc w:val="center"/>
        <w:rPr>
          <w:b/>
        </w:rPr>
      </w:pPr>
      <w:r>
        <w:rPr>
          <w:b/>
        </w:rPr>
        <w:t>15. Юридические адреса, реквизиты и подписи Сторон</w:t>
      </w:r>
    </w:p>
    <w:tbl>
      <w:tblPr>
        <w:tblW w:w="10348" w:type="dxa"/>
        <w:tblInd w:w="-147"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firstRow="1" w:lastRow="1" w:firstColumn="1" w:lastColumn="1" w:noHBand="0" w:noVBand="0"/>
      </w:tblPr>
      <w:tblGrid>
        <w:gridCol w:w="4706"/>
        <w:gridCol w:w="398"/>
        <w:gridCol w:w="4933"/>
        <w:gridCol w:w="311"/>
      </w:tblGrid>
      <w:tr w:rsidR="00C5197F">
        <w:trPr>
          <w:gridAfter w:val="1"/>
          <w:wAfter w:w="311" w:type="dxa"/>
        </w:trPr>
        <w:tc>
          <w:tcPr>
            <w:tcW w:w="4706" w:type="dxa"/>
            <w:tcBorders>
              <w:bottom w:val="nil"/>
            </w:tcBorders>
          </w:tcPr>
          <w:p w:rsidR="00C5197F" w:rsidRDefault="00C5197F"/>
        </w:tc>
        <w:tc>
          <w:tcPr>
            <w:tcW w:w="5331" w:type="dxa"/>
            <w:gridSpan w:val="2"/>
            <w:tcBorders>
              <w:bottom w:val="nil"/>
            </w:tcBorders>
          </w:tcPr>
          <w:p w:rsidR="00C5197F" w:rsidRDefault="00C5197F"/>
        </w:tc>
      </w:tr>
      <w:tr w:rsidR="00C5197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104" w:type="dxa"/>
            <w:gridSpan w:val="2"/>
            <w:tcBorders>
              <w:top w:val="single" w:sz="4" w:space="0" w:color="auto"/>
              <w:left w:val="single" w:sz="4" w:space="0" w:color="auto"/>
              <w:bottom w:val="single" w:sz="4" w:space="0" w:color="auto"/>
              <w:right w:val="single" w:sz="4" w:space="0" w:color="auto"/>
            </w:tcBorders>
            <w:shd w:val="clear" w:color="auto" w:fill="auto"/>
          </w:tcPr>
          <w:p w:rsidR="00C5197F" w:rsidRDefault="00C23D37">
            <w:pPr>
              <w:rPr>
                <w:b/>
                <w:bCs/>
              </w:rPr>
            </w:pPr>
            <w:r>
              <w:rPr>
                <w:b/>
                <w:bCs/>
              </w:rPr>
              <w:t>Заказчик</w:t>
            </w:r>
          </w:p>
          <w:p w:rsidR="00C5197F" w:rsidRDefault="00C23D37">
            <w:pPr>
              <w:suppressAutoHyphens/>
            </w:pPr>
            <w:r>
              <w:t>ГБДОУ детский сад № 45 Моск</w:t>
            </w:r>
            <w:r w:rsidR="007B2AAA">
              <w:t>овского района Санкт-Петербурга</w:t>
            </w:r>
          </w:p>
          <w:p w:rsidR="00C5197F" w:rsidRDefault="00C23D37">
            <w:pPr>
              <w:suppressAutoHyphens/>
            </w:pPr>
            <w:r>
              <w:t xml:space="preserve">Местонахождение (юридический адрес): 196158 Санкт-Петербург, пр. Космонавтов д.102 корп.2 стр.1 </w:t>
            </w:r>
          </w:p>
          <w:p w:rsidR="00C5197F" w:rsidRDefault="00C23D37">
            <w:pPr>
              <w:suppressAutoHyphens/>
            </w:pPr>
            <w:r>
              <w:t>Почтовый адрес: 196158 Санкт-Петербург, пр. Космонавтов д.102 корп.2 стр.1</w:t>
            </w:r>
          </w:p>
          <w:p w:rsidR="00C5197F" w:rsidRDefault="00C23D37">
            <w:pPr>
              <w:suppressAutoHyphens/>
              <w:rPr>
                <w:lang w:val="en-US"/>
              </w:rPr>
            </w:pPr>
            <w:r>
              <w:rPr>
                <w:lang w:val="en-US"/>
              </w:rPr>
              <w:t xml:space="preserve">email: ds45mr.zakypki@mail.ru  </w:t>
            </w:r>
          </w:p>
          <w:p w:rsidR="00C5197F" w:rsidRDefault="00C23D37">
            <w:pPr>
              <w:suppressAutoHyphens/>
              <w:rPr>
                <w:lang w:val="en-US"/>
              </w:rPr>
            </w:pPr>
            <w:r>
              <w:t>ИНН</w:t>
            </w:r>
            <w:r>
              <w:rPr>
                <w:lang w:val="en-US"/>
              </w:rPr>
              <w:t xml:space="preserve"> 7810747964 </w:t>
            </w:r>
            <w:r>
              <w:t>КПП</w:t>
            </w:r>
            <w:r>
              <w:rPr>
                <w:lang w:val="en-US"/>
              </w:rPr>
              <w:t xml:space="preserve"> 781001001</w:t>
            </w:r>
          </w:p>
          <w:p w:rsidR="00C5197F" w:rsidRDefault="00C23D37">
            <w:pPr>
              <w:suppressAutoHyphens/>
            </w:pPr>
            <w:r>
              <w:t>ОГРН 1197847018093</w:t>
            </w:r>
          </w:p>
          <w:p w:rsidR="00C5197F" w:rsidRDefault="00C23D37">
            <w:pPr>
              <w:suppressAutoHyphens/>
            </w:pPr>
            <w:r>
              <w:t xml:space="preserve">Банковские реквизиты: </w:t>
            </w:r>
          </w:p>
          <w:p w:rsidR="00C5197F" w:rsidRDefault="00C23D37">
            <w:pPr>
              <w:suppressAutoHyphens/>
            </w:pPr>
            <w:proofErr w:type="gramStart"/>
            <w:r>
              <w:t>р</w:t>
            </w:r>
            <w:proofErr w:type="gramEnd"/>
            <w:r>
              <w:t>/с 03224643400000007200</w:t>
            </w:r>
          </w:p>
          <w:p w:rsidR="00C5197F" w:rsidRDefault="00C23D37">
            <w:r>
              <w:t>к/</w:t>
            </w:r>
            <w:r>
              <w:rPr>
                <w:lang w:val="en-US"/>
              </w:rPr>
              <w:t>c</w:t>
            </w:r>
            <w:r>
              <w:t xml:space="preserve"> 40102810945370000005</w:t>
            </w:r>
          </w:p>
          <w:p w:rsidR="00C5197F" w:rsidRDefault="00C23D37">
            <w:pPr>
              <w:suppressAutoHyphens/>
            </w:pPr>
            <w:r>
              <w:t>БИК 014030106</w:t>
            </w:r>
          </w:p>
          <w:p w:rsidR="00C5197F" w:rsidRDefault="007B2AAA">
            <w:pPr>
              <w:suppressAutoHyphens/>
            </w:pPr>
            <w:r w:rsidRPr="007B2AAA">
              <w:t>ОКЦ № 1 СЗГУ Банка России//УФК по Санкт-Петербургу, Санкт-Петербург</w:t>
            </w:r>
          </w:p>
          <w:p w:rsidR="00C5197F" w:rsidRDefault="00C23D37">
            <w:pPr>
              <w:suppressAutoHyphens/>
            </w:pPr>
            <w:r>
              <w:t>Лицевой счет 0591175</w:t>
            </w:r>
          </w:p>
          <w:p w:rsidR="00C5197F" w:rsidRDefault="00C5197F">
            <w:pPr>
              <w:suppressAutoHyphens/>
            </w:pPr>
          </w:p>
          <w:p w:rsidR="00C5197F" w:rsidRDefault="00C23D37">
            <w:pPr>
              <w:suppressAutoHyphens/>
            </w:pPr>
            <w:r>
              <w:t>Заведующий</w:t>
            </w:r>
          </w:p>
          <w:p w:rsidR="00C5197F" w:rsidRDefault="00C5197F">
            <w:pPr>
              <w:suppressAutoHyphens/>
            </w:pPr>
          </w:p>
          <w:p w:rsidR="00C5197F" w:rsidRDefault="00C23D37">
            <w:pPr>
              <w:suppressAutoHyphens/>
            </w:pPr>
            <w:r>
              <w:t xml:space="preserve">__________________ / </w:t>
            </w:r>
            <w:proofErr w:type="spellStart"/>
            <w:r>
              <w:t>Кватернюк</w:t>
            </w:r>
            <w:proofErr w:type="spellEnd"/>
            <w:r>
              <w:t xml:space="preserve"> Е.В./</w:t>
            </w:r>
          </w:p>
          <w:p w:rsidR="00C5197F" w:rsidRDefault="00C5197F"/>
        </w:tc>
        <w:tc>
          <w:tcPr>
            <w:tcW w:w="5244" w:type="dxa"/>
            <w:gridSpan w:val="2"/>
            <w:tcBorders>
              <w:top w:val="single" w:sz="4" w:space="0" w:color="auto"/>
              <w:left w:val="single" w:sz="4" w:space="0" w:color="auto"/>
              <w:bottom w:val="single" w:sz="4" w:space="0" w:color="auto"/>
              <w:right w:val="single" w:sz="4" w:space="0" w:color="auto"/>
            </w:tcBorders>
            <w:shd w:val="clear" w:color="auto" w:fill="auto"/>
          </w:tcPr>
          <w:p w:rsidR="00C5197F" w:rsidRDefault="00C23D37">
            <w:pPr>
              <w:rPr>
                <w:b/>
                <w:kern w:val="2"/>
              </w:rPr>
            </w:pPr>
            <w:r>
              <w:rPr>
                <w:b/>
              </w:rPr>
              <w:t xml:space="preserve">Поставщик </w:t>
            </w:r>
          </w:p>
          <w:p w:rsidR="00C5197F" w:rsidRDefault="00C5197F"/>
          <w:p w:rsidR="00C5197F" w:rsidRDefault="00C5197F"/>
          <w:p w:rsidR="00C5197F" w:rsidRDefault="00C5197F"/>
          <w:p w:rsidR="00C5197F" w:rsidRDefault="00C5197F"/>
          <w:p w:rsidR="00C5197F" w:rsidRDefault="00C5197F"/>
          <w:p w:rsidR="00C5197F" w:rsidRDefault="00C5197F"/>
          <w:p w:rsidR="00C5197F" w:rsidRDefault="00C5197F"/>
          <w:p w:rsidR="00C5197F" w:rsidRDefault="00C5197F"/>
          <w:p w:rsidR="00C5197F" w:rsidRDefault="00C5197F"/>
          <w:p w:rsidR="00C5197F" w:rsidRDefault="00C5197F"/>
          <w:p w:rsidR="00A65990" w:rsidRDefault="00A65990">
            <w:bookmarkStart w:id="0" w:name="_GoBack"/>
            <w:bookmarkEnd w:id="0"/>
          </w:p>
          <w:p w:rsidR="00C5197F" w:rsidRDefault="00C5197F"/>
          <w:p w:rsidR="00C5197F" w:rsidRDefault="00C5197F"/>
          <w:p w:rsidR="00C5197F" w:rsidRDefault="00C5197F"/>
          <w:p w:rsidR="00C5197F" w:rsidRDefault="00C5197F"/>
          <w:p w:rsidR="00C5197F" w:rsidRDefault="00C5197F">
            <w:pPr>
              <w:rPr>
                <w:sz w:val="22"/>
                <w:szCs w:val="22"/>
              </w:rPr>
            </w:pPr>
          </w:p>
          <w:p w:rsidR="00C5197F" w:rsidRDefault="00C5197F">
            <w:pPr>
              <w:rPr>
                <w:sz w:val="22"/>
                <w:szCs w:val="22"/>
              </w:rPr>
            </w:pPr>
          </w:p>
          <w:p w:rsidR="00C5197F" w:rsidRDefault="00C5197F">
            <w:pPr>
              <w:rPr>
                <w:sz w:val="22"/>
                <w:szCs w:val="22"/>
              </w:rPr>
            </w:pPr>
          </w:p>
          <w:p w:rsidR="00C5197F" w:rsidRDefault="00C5197F">
            <w:pPr>
              <w:rPr>
                <w:sz w:val="22"/>
                <w:szCs w:val="22"/>
              </w:rPr>
            </w:pPr>
          </w:p>
          <w:p w:rsidR="00C5197F" w:rsidRDefault="00C5197F"/>
          <w:p w:rsidR="00C5197F" w:rsidRDefault="00C23D37">
            <w:r>
              <w:t xml:space="preserve">     __________________ / _________ /</w:t>
            </w:r>
          </w:p>
          <w:p w:rsidR="00C5197F" w:rsidRDefault="00C23D37">
            <w:pPr>
              <w:rPr>
                <w:kern w:val="2"/>
              </w:rPr>
            </w:pPr>
            <w:r>
              <w:rPr>
                <w:kern w:val="2"/>
              </w:rPr>
              <w:t xml:space="preserve"> </w:t>
            </w:r>
          </w:p>
        </w:tc>
      </w:tr>
    </w:tbl>
    <w:p w:rsidR="00C5197F" w:rsidRDefault="00C5197F">
      <w:pPr>
        <w:ind w:firstLine="5760"/>
        <w:jc w:val="right"/>
      </w:pPr>
    </w:p>
    <w:p w:rsidR="00C5197F" w:rsidRDefault="00C23D37">
      <w:r>
        <w:br w:type="page"/>
      </w:r>
    </w:p>
    <w:p w:rsidR="00C5197F" w:rsidRDefault="00C23D37">
      <w:pPr>
        <w:ind w:firstLine="5760"/>
        <w:jc w:val="center"/>
      </w:pPr>
      <w:r>
        <w:lastRenderedPageBreak/>
        <w:t>Приложение №1</w:t>
      </w:r>
    </w:p>
    <w:p w:rsidR="00C5197F" w:rsidRDefault="00C23D37">
      <w:pPr>
        <w:jc w:val="right"/>
      </w:pPr>
      <w:r>
        <w:t xml:space="preserve">к Контракту № </w:t>
      </w:r>
      <w:r w:rsidR="007A3CED">
        <w:t>45/</w:t>
      </w:r>
      <w:r w:rsidR="00D515F8">
        <w:t>__</w:t>
      </w:r>
      <w:r w:rsidR="007A3CED">
        <w:t>-202</w:t>
      </w:r>
      <w:r w:rsidR="00D515F8">
        <w:t>6</w:t>
      </w:r>
      <w:r>
        <w:t xml:space="preserve"> </w:t>
      </w:r>
    </w:p>
    <w:p w:rsidR="00C5197F" w:rsidRDefault="00C23D37">
      <w:pPr>
        <w:jc w:val="right"/>
      </w:pPr>
      <w:r>
        <w:t xml:space="preserve">от «___» </w:t>
      </w:r>
      <w:r w:rsidR="007A3CED">
        <w:t>________</w:t>
      </w:r>
      <w:r>
        <w:t xml:space="preserve"> 202</w:t>
      </w:r>
      <w:r w:rsidR="00D515F8">
        <w:t>6</w:t>
      </w:r>
      <w:r>
        <w:t xml:space="preserve"> г.</w:t>
      </w:r>
    </w:p>
    <w:p w:rsidR="00C5197F" w:rsidRDefault="00C5197F"/>
    <w:p w:rsidR="00C5197F" w:rsidRDefault="00C5197F"/>
    <w:p w:rsidR="00C5197F" w:rsidRDefault="00C23D37">
      <w:pPr>
        <w:jc w:val="center"/>
        <w:rPr>
          <w:b/>
        </w:rPr>
      </w:pPr>
      <w:r>
        <w:rPr>
          <w:b/>
        </w:rPr>
        <w:t>Перечень и стоимость поставляемого Товара</w:t>
      </w:r>
    </w:p>
    <w:p w:rsidR="00C5197F" w:rsidRDefault="00C5197F">
      <w:pPr>
        <w:rPr>
          <w:b/>
          <w:spacing w:val="40"/>
        </w:rPr>
      </w:pPr>
    </w:p>
    <w:tbl>
      <w:tblPr>
        <w:tblW w:w="10632" w:type="dxa"/>
        <w:tblInd w:w="-459" w:type="dxa"/>
        <w:tblLayout w:type="fixed"/>
        <w:tblLook w:val="04A0" w:firstRow="1" w:lastRow="0" w:firstColumn="1" w:lastColumn="0" w:noHBand="0" w:noVBand="1"/>
      </w:tblPr>
      <w:tblGrid>
        <w:gridCol w:w="993"/>
        <w:gridCol w:w="3827"/>
        <w:gridCol w:w="1701"/>
        <w:gridCol w:w="992"/>
        <w:gridCol w:w="1276"/>
        <w:gridCol w:w="1843"/>
      </w:tblGrid>
      <w:tr w:rsidR="00C5197F">
        <w:trPr>
          <w:trHeight w:val="493"/>
        </w:trPr>
        <w:tc>
          <w:tcPr>
            <w:tcW w:w="993" w:type="dxa"/>
            <w:tcBorders>
              <w:top w:val="single" w:sz="4" w:space="0" w:color="auto"/>
              <w:left w:val="single" w:sz="4" w:space="0" w:color="auto"/>
              <w:bottom w:val="single" w:sz="4" w:space="0" w:color="auto"/>
              <w:right w:val="single" w:sz="4" w:space="0" w:color="auto"/>
            </w:tcBorders>
            <w:vAlign w:val="center"/>
            <w:hideMark/>
          </w:tcPr>
          <w:p w:rsidR="00C5197F" w:rsidRDefault="00C23D37">
            <w:pPr>
              <w:ind w:left="-129"/>
              <w:jc w:val="center"/>
              <w:rPr>
                <w:rFonts w:asciiTheme="minorHAnsi" w:eastAsia="Calibri" w:hAnsiTheme="minorHAnsi"/>
                <w:color w:val="000000"/>
                <w:lang w:eastAsia="en-US"/>
              </w:rPr>
            </w:pPr>
            <w:r>
              <w:rPr>
                <w:rFonts w:asciiTheme="minorHAnsi" w:eastAsia="Calibri" w:hAnsiTheme="minorHAnsi"/>
                <w:color w:val="000000"/>
                <w:lang w:eastAsia="en-US"/>
              </w:rPr>
              <w:t xml:space="preserve">№ </w:t>
            </w:r>
          </w:p>
        </w:tc>
        <w:tc>
          <w:tcPr>
            <w:tcW w:w="3827" w:type="dxa"/>
            <w:tcBorders>
              <w:top w:val="single" w:sz="4" w:space="0" w:color="auto"/>
              <w:left w:val="nil"/>
              <w:bottom w:val="single" w:sz="4" w:space="0" w:color="auto"/>
              <w:right w:val="single" w:sz="4" w:space="0" w:color="auto"/>
            </w:tcBorders>
            <w:vAlign w:val="center"/>
            <w:hideMark/>
          </w:tcPr>
          <w:p w:rsidR="00C5197F" w:rsidRDefault="00C23D37">
            <w:pPr>
              <w:jc w:val="center"/>
              <w:rPr>
                <w:rFonts w:asciiTheme="minorHAnsi" w:eastAsia="Calibri" w:hAnsiTheme="minorHAnsi"/>
                <w:color w:val="000000"/>
                <w:lang w:eastAsia="en-US"/>
              </w:rPr>
            </w:pPr>
            <w:r>
              <w:rPr>
                <w:rFonts w:asciiTheme="minorHAnsi" w:eastAsia="Calibri" w:hAnsiTheme="minorHAnsi"/>
                <w:color w:val="000000"/>
                <w:lang w:eastAsia="en-US"/>
              </w:rPr>
              <w:t xml:space="preserve">Наименование </w:t>
            </w:r>
          </w:p>
        </w:tc>
        <w:tc>
          <w:tcPr>
            <w:tcW w:w="1701" w:type="dxa"/>
            <w:tcBorders>
              <w:top w:val="single" w:sz="4" w:space="0" w:color="auto"/>
              <w:left w:val="nil"/>
              <w:bottom w:val="single" w:sz="4" w:space="0" w:color="auto"/>
              <w:right w:val="single" w:sz="4" w:space="0" w:color="auto"/>
            </w:tcBorders>
            <w:vAlign w:val="center"/>
          </w:tcPr>
          <w:p w:rsidR="00C5197F" w:rsidRDefault="00C23D37">
            <w:pPr>
              <w:jc w:val="center"/>
              <w:rPr>
                <w:rFonts w:asciiTheme="minorHAnsi" w:eastAsia="Calibri" w:hAnsiTheme="minorHAnsi"/>
                <w:color w:val="000000"/>
                <w:lang w:eastAsia="en-US"/>
              </w:rPr>
            </w:pPr>
            <w:r>
              <w:rPr>
                <w:rFonts w:asciiTheme="minorHAnsi" w:eastAsia="Calibri" w:hAnsiTheme="minorHAnsi"/>
                <w:color w:val="000000"/>
                <w:lang w:eastAsia="en-US"/>
              </w:rPr>
              <w:t>Единица измерения</w:t>
            </w:r>
          </w:p>
        </w:tc>
        <w:tc>
          <w:tcPr>
            <w:tcW w:w="992" w:type="dxa"/>
            <w:tcBorders>
              <w:top w:val="single" w:sz="4" w:space="0" w:color="auto"/>
              <w:left w:val="nil"/>
              <w:bottom w:val="single" w:sz="4" w:space="0" w:color="auto"/>
              <w:right w:val="single" w:sz="4" w:space="0" w:color="auto"/>
            </w:tcBorders>
            <w:vAlign w:val="center"/>
            <w:hideMark/>
          </w:tcPr>
          <w:p w:rsidR="00C5197F" w:rsidRDefault="00C23D37">
            <w:pPr>
              <w:jc w:val="center"/>
              <w:rPr>
                <w:rFonts w:asciiTheme="minorHAnsi" w:eastAsia="Calibri" w:hAnsiTheme="minorHAnsi"/>
                <w:color w:val="000000"/>
                <w:lang w:eastAsia="en-US"/>
              </w:rPr>
            </w:pPr>
            <w:r>
              <w:rPr>
                <w:rFonts w:asciiTheme="minorHAnsi" w:eastAsia="Calibri" w:hAnsiTheme="minorHAnsi"/>
                <w:color w:val="000000"/>
                <w:lang w:eastAsia="en-US"/>
              </w:rPr>
              <w:t>Кол-во</w:t>
            </w:r>
          </w:p>
        </w:tc>
        <w:tc>
          <w:tcPr>
            <w:tcW w:w="1276" w:type="dxa"/>
            <w:tcBorders>
              <w:top w:val="single" w:sz="4" w:space="0" w:color="auto"/>
              <w:left w:val="nil"/>
              <w:right w:val="single" w:sz="4" w:space="0" w:color="auto"/>
            </w:tcBorders>
            <w:vAlign w:val="center"/>
            <w:hideMark/>
          </w:tcPr>
          <w:p w:rsidR="00C5197F" w:rsidRDefault="00C23D37">
            <w:pPr>
              <w:autoSpaceDN w:val="0"/>
              <w:adjustRightInd w:val="0"/>
              <w:jc w:val="center"/>
              <w:rPr>
                <w:rFonts w:asciiTheme="minorHAnsi" w:eastAsia="Calibri" w:hAnsiTheme="minorHAnsi"/>
                <w:lang w:eastAsia="en-US"/>
              </w:rPr>
            </w:pPr>
            <w:r>
              <w:rPr>
                <w:rFonts w:asciiTheme="minorHAnsi" w:eastAsia="Calibri" w:hAnsiTheme="minorHAnsi"/>
                <w:lang w:eastAsia="en-US"/>
              </w:rPr>
              <w:t>Цена, (руб.)</w:t>
            </w:r>
          </w:p>
        </w:tc>
        <w:tc>
          <w:tcPr>
            <w:tcW w:w="1843" w:type="dxa"/>
            <w:tcBorders>
              <w:top w:val="single" w:sz="4" w:space="0" w:color="auto"/>
              <w:left w:val="nil"/>
              <w:right w:val="single" w:sz="4" w:space="0" w:color="auto"/>
            </w:tcBorders>
            <w:vAlign w:val="center"/>
            <w:hideMark/>
          </w:tcPr>
          <w:p w:rsidR="00C5197F" w:rsidRDefault="00C23D37">
            <w:pPr>
              <w:autoSpaceDN w:val="0"/>
              <w:adjustRightInd w:val="0"/>
              <w:jc w:val="center"/>
              <w:rPr>
                <w:rFonts w:asciiTheme="minorHAnsi" w:eastAsia="Arial Unicode MS" w:hAnsiTheme="minorHAnsi"/>
                <w:lang w:eastAsia="en-US"/>
              </w:rPr>
            </w:pPr>
            <w:r>
              <w:rPr>
                <w:rFonts w:asciiTheme="minorHAnsi" w:eastAsia="Arial Unicode MS" w:hAnsiTheme="minorHAnsi"/>
                <w:lang w:eastAsia="en-US"/>
              </w:rPr>
              <w:t xml:space="preserve">Стоимость, (руб.) </w:t>
            </w:r>
          </w:p>
        </w:tc>
      </w:tr>
      <w:tr w:rsidR="00E55689" w:rsidTr="00D92C66">
        <w:trPr>
          <w:trHeight w:val="577"/>
        </w:trPr>
        <w:tc>
          <w:tcPr>
            <w:tcW w:w="993" w:type="dxa"/>
            <w:tcBorders>
              <w:top w:val="single" w:sz="4" w:space="0" w:color="auto"/>
              <w:left w:val="single" w:sz="4" w:space="0" w:color="auto"/>
              <w:bottom w:val="single" w:sz="4" w:space="0" w:color="auto"/>
              <w:right w:val="single" w:sz="4" w:space="0" w:color="auto"/>
            </w:tcBorders>
            <w:vAlign w:val="center"/>
            <w:hideMark/>
          </w:tcPr>
          <w:p w:rsidR="00E55689" w:rsidRDefault="00E55689" w:rsidP="00E55689">
            <w:pPr>
              <w:ind w:left="-129"/>
              <w:jc w:val="center"/>
              <w:rPr>
                <w:rFonts w:asciiTheme="minorHAnsi" w:eastAsia="Calibri" w:hAnsiTheme="minorHAnsi"/>
                <w:color w:val="000000"/>
                <w:lang w:eastAsia="en-US"/>
              </w:rPr>
            </w:pPr>
            <w:r>
              <w:rPr>
                <w:rFonts w:asciiTheme="minorHAnsi" w:eastAsia="Calibri" w:hAnsiTheme="minorHAnsi"/>
                <w:color w:val="000000"/>
                <w:lang w:eastAsia="en-US"/>
              </w:rPr>
              <w:t>1.</w:t>
            </w:r>
          </w:p>
        </w:tc>
        <w:tc>
          <w:tcPr>
            <w:tcW w:w="3827" w:type="dxa"/>
            <w:tcBorders>
              <w:top w:val="single" w:sz="4" w:space="0" w:color="auto"/>
              <w:left w:val="nil"/>
              <w:bottom w:val="single" w:sz="4" w:space="0" w:color="auto"/>
              <w:right w:val="single" w:sz="4" w:space="0" w:color="auto"/>
            </w:tcBorders>
          </w:tcPr>
          <w:p w:rsidR="00E55689" w:rsidRPr="00C85876" w:rsidRDefault="00D87494" w:rsidP="00E55689">
            <w:r w:rsidRPr="00D87494">
              <w:t>Флаг России (РФ) 100x150 см из флажной сетки</w:t>
            </w:r>
          </w:p>
        </w:tc>
        <w:tc>
          <w:tcPr>
            <w:tcW w:w="1701" w:type="dxa"/>
            <w:tcBorders>
              <w:top w:val="single" w:sz="4" w:space="0" w:color="auto"/>
              <w:left w:val="nil"/>
              <w:bottom w:val="single" w:sz="4" w:space="0" w:color="auto"/>
              <w:right w:val="single" w:sz="4" w:space="0" w:color="auto"/>
            </w:tcBorders>
            <w:vAlign w:val="center"/>
          </w:tcPr>
          <w:p w:rsidR="00E55689" w:rsidRDefault="00E55689" w:rsidP="00E55689">
            <w:pPr>
              <w:jc w:val="center"/>
              <w:rPr>
                <w:rFonts w:asciiTheme="minorHAnsi" w:eastAsia="Calibri" w:hAnsiTheme="minorHAnsi"/>
                <w:color w:val="000000"/>
                <w:lang w:eastAsia="en-US"/>
              </w:rPr>
            </w:pPr>
            <w:proofErr w:type="spellStart"/>
            <w:proofErr w:type="gramStart"/>
            <w:r>
              <w:rPr>
                <w:rFonts w:asciiTheme="minorHAnsi" w:eastAsia="Calibri" w:hAnsiTheme="minorHAnsi"/>
                <w:color w:val="000000"/>
                <w:lang w:eastAsia="en-US"/>
              </w:rPr>
              <w:t>шт</w:t>
            </w:r>
            <w:proofErr w:type="spellEnd"/>
            <w:proofErr w:type="gramEnd"/>
          </w:p>
        </w:tc>
        <w:tc>
          <w:tcPr>
            <w:tcW w:w="992" w:type="dxa"/>
            <w:tcBorders>
              <w:top w:val="single" w:sz="4" w:space="0" w:color="auto"/>
              <w:left w:val="nil"/>
              <w:bottom w:val="single" w:sz="4" w:space="0" w:color="auto"/>
              <w:right w:val="single" w:sz="4" w:space="0" w:color="auto"/>
            </w:tcBorders>
            <w:vAlign w:val="center"/>
          </w:tcPr>
          <w:p w:rsidR="00E55689" w:rsidRDefault="00E55689" w:rsidP="00E55689">
            <w:pPr>
              <w:jc w:val="center"/>
              <w:rPr>
                <w:rFonts w:asciiTheme="minorHAnsi" w:eastAsia="Calibri" w:hAnsiTheme="minorHAnsi"/>
                <w:bCs/>
                <w:color w:val="000000"/>
                <w:lang w:eastAsia="en-US"/>
              </w:rPr>
            </w:pPr>
            <w:r>
              <w:rPr>
                <w:rFonts w:asciiTheme="minorHAnsi" w:eastAsia="Calibri" w:hAnsiTheme="minorHAnsi"/>
                <w:bCs/>
                <w:color w:val="000000"/>
                <w:lang w:eastAsia="en-US"/>
              </w:rPr>
              <w:t>10</w:t>
            </w:r>
          </w:p>
        </w:tc>
        <w:tc>
          <w:tcPr>
            <w:tcW w:w="1276" w:type="dxa"/>
            <w:tcBorders>
              <w:top w:val="single" w:sz="4" w:space="0" w:color="auto"/>
              <w:left w:val="nil"/>
              <w:bottom w:val="single" w:sz="4" w:space="0" w:color="auto"/>
              <w:right w:val="single" w:sz="4" w:space="0" w:color="auto"/>
            </w:tcBorders>
            <w:vAlign w:val="center"/>
          </w:tcPr>
          <w:p w:rsidR="00E55689" w:rsidRDefault="00E55689" w:rsidP="00E55689">
            <w:pPr>
              <w:jc w:val="center"/>
              <w:rPr>
                <w:rFonts w:asciiTheme="minorHAnsi" w:eastAsia="Calibri" w:hAnsiTheme="minorHAnsi"/>
                <w:bCs/>
                <w:color w:val="000000"/>
                <w:lang w:eastAsia="en-US"/>
              </w:rPr>
            </w:pPr>
          </w:p>
        </w:tc>
        <w:tc>
          <w:tcPr>
            <w:tcW w:w="1843" w:type="dxa"/>
            <w:tcBorders>
              <w:top w:val="single" w:sz="4" w:space="0" w:color="auto"/>
              <w:left w:val="nil"/>
              <w:bottom w:val="single" w:sz="4" w:space="0" w:color="auto"/>
              <w:right w:val="single" w:sz="4" w:space="0" w:color="auto"/>
            </w:tcBorders>
            <w:vAlign w:val="center"/>
          </w:tcPr>
          <w:p w:rsidR="00E55689" w:rsidRDefault="00E55689" w:rsidP="00E55689">
            <w:pPr>
              <w:jc w:val="center"/>
              <w:rPr>
                <w:rFonts w:asciiTheme="minorHAnsi" w:eastAsia="Calibri" w:hAnsiTheme="minorHAnsi"/>
                <w:bCs/>
                <w:color w:val="000000"/>
                <w:lang w:eastAsia="en-US"/>
              </w:rPr>
            </w:pPr>
          </w:p>
        </w:tc>
      </w:tr>
      <w:tr w:rsidR="00E55689" w:rsidTr="00D92C66">
        <w:trPr>
          <w:trHeight w:val="577"/>
        </w:trPr>
        <w:tc>
          <w:tcPr>
            <w:tcW w:w="993" w:type="dxa"/>
            <w:tcBorders>
              <w:top w:val="single" w:sz="4" w:space="0" w:color="auto"/>
              <w:left w:val="single" w:sz="4" w:space="0" w:color="auto"/>
              <w:bottom w:val="single" w:sz="4" w:space="0" w:color="auto"/>
              <w:right w:val="single" w:sz="4" w:space="0" w:color="auto"/>
            </w:tcBorders>
            <w:vAlign w:val="center"/>
          </w:tcPr>
          <w:p w:rsidR="00E55689" w:rsidRDefault="00E55689" w:rsidP="00E55689">
            <w:pPr>
              <w:ind w:left="-129"/>
              <w:jc w:val="center"/>
              <w:rPr>
                <w:rFonts w:asciiTheme="minorHAnsi" w:eastAsia="Calibri" w:hAnsiTheme="minorHAnsi"/>
                <w:color w:val="000000"/>
                <w:lang w:eastAsia="en-US"/>
              </w:rPr>
            </w:pPr>
            <w:r>
              <w:rPr>
                <w:rFonts w:asciiTheme="minorHAnsi" w:eastAsia="Calibri" w:hAnsiTheme="minorHAnsi"/>
                <w:color w:val="000000"/>
                <w:lang w:eastAsia="en-US"/>
              </w:rPr>
              <w:t>2.</w:t>
            </w:r>
          </w:p>
        </w:tc>
        <w:tc>
          <w:tcPr>
            <w:tcW w:w="3827" w:type="dxa"/>
            <w:tcBorders>
              <w:top w:val="single" w:sz="4" w:space="0" w:color="auto"/>
              <w:left w:val="nil"/>
              <w:bottom w:val="single" w:sz="4" w:space="0" w:color="auto"/>
              <w:right w:val="single" w:sz="4" w:space="0" w:color="auto"/>
            </w:tcBorders>
          </w:tcPr>
          <w:p w:rsidR="00E55689" w:rsidRPr="00C85876" w:rsidRDefault="000946BD" w:rsidP="00E55689">
            <w:r w:rsidRPr="000946BD">
              <w:t>Флаг Санкт-Петербурга 100x150 см из флажной сетки</w:t>
            </w:r>
          </w:p>
        </w:tc>
        <w:tc>
          <w:tcPr>
            <w:tcW w:w="1701" w:type="dxa"/>
            <w:tcBorders>
              <w:top w:val="single" w:sz="4" w:space="0" w:color="auto"/>
              <w:left w:val="nil"/>
              <w:bottom w:val="single" w:sz="4" w:space="0" w:color="auto"/>
              <w:right w:val="single" w:sz="4" w:space="0" w:color="auto"/>
            </w:tcBorders>
            <w:vAlign w:val="center"/>
          </w:tcPr>
          <w:p w:rsidR="00E55689" w:rsidRDefault="00E55689" w:rsidP="00E55689">
            <w:pPr>
              <w:jc w:val="center"/>
              <w:rPr>
                <w:rFonts w:asciiTheme="minorHAnsi" w:eastAsia="Calibri" w:hAnsiTheme="minorHAnsi"/>
                <w:color w:val="000000"/>
                <w:lang w:eastAsia="en-US"/>
              </w:rPr>
            </w:pPr>
            <w:proofErr w:type="spellStart"/>
            <w:proofErr w:type="gramStart"/>
            <w:r>
              <w:rPr>
                <w:rFonts w:asciiTheme="minorHAnsi" w:eastAsia="Calibri" w:hAnsiTheme="minorHAnsi"/>
                <w:color w:val="000000"/>
                <w:lang w:eastAsia="en-US"/>
              </w:rPr>
              <w:t>шт</w:t>
            </w:r>
            <w:proofErr w:type="spellEnd"/>
            <w:proofErr w:type="gramEnd"/>
          </w:p>
        </w:tc>
        <w:tc>
          <w:tcPr>
            <w:tcW w:w="992" w:type="dxa"/>
            <w:tcBorders>
              <w:top w:val="single" w:sz="4" w:space="0" w:color="auto"/>
              <w:left w:val="nil"/>
              <w:bottom w:val="single" w:sz="4" w:space="0" w:color="auto"/>
              <w:right w:val="single" w:sz="4" w:space="0" w:color="auto"/>
            </w:tcBorders>
            <w:vAlign w:val="center"/>
          </w:tcPr>
          <w:p w:rsidR="00E55689" w:rsidRDefault="00D87494" w:rsidP="00E55689">
            <w:pPr>
              <w:jc w:val="center"/>
              <w:rPr>
                <w:rFonts w:asciiTheme="minorHAnsi" w:eastAsia="Calibri" w:hAnsiTheme="minorHAnsi"/>
                <w:bCs/>
                <w:color w:val="000000"/>
                <w:lang w:eastAsia="en-US"/>
              </w:rPr>
            </w:pPr>
            <w:r>
              <w:rPr>
                <w:rFonts w:asciiTheme="minorHAnsi" w:eastAsia="Calibri" w:hAnsiTheme="minorHAnsi"/>
                <w:bCs/>
                <w:color w:val="000000"/>
                <w:lang w:eastAsia="en-US"/>
              </w:rPr>
              <w:t>6</w:t>
            </w:r>
          </w:p>
        </w:tc>
        <w:tc>
          <w:tcPr>
            <w:tcW w:w="1276" w:type="dxa"/>
            <w:tcBorders>
              <w:top w:val="single" w:sz="4" w:space="0" w:color="auto"/>
              <w:left w:val="nil"/>
              <w:bottom w:val="single" w:sz="4" w:space="0" w:color="auto"/>
              <w:right w:val="single" w:sz="4" w:space="0" w:color="auto"/>
            </w:tcBorders>
            <w:vAlign w:val="center"/>
          </w:tcPr>
          <w:p w:rsidR="00E55689" w:rsidRDefault="00E55689" w:rsidP="00E55689">
            <w:pPr>
              <w:jc w:val="center"/>
              <w:rPr>
                <w:rFonts w:asciiTheme="minorHAnsi" w:eastAsia="Calibri" w:hAnsiTheme="minorHAnsi"/>
                <w:bCs/>
                <w:color w:val="000000"/>
                <w:lang w:eastAsia="en-US"/>
              </w:rPr>
            </w:pPr>
          </w:p>
        </w:tc>
        <w:tc>
          <w:tcPr>
            <w:tcW w:w="1843" w:type="dxa"/>
            <w:tcBorders>
              <w:top w:val="single" w:sz="4" w:space="0" w:color="auto"/>
              <w:left w:val="nil"/>
              <w:bottom w:val="single" w:sz="4" w:space="0" w:color="auto"/>
              <w:right w:val="single" w:sz="4" w:space="0" w:color="auto"/>
            </w:tcBorders>
            <w:vAlign w:val="center"/>
          </w:tcPr>
          <w:p w:rsidR="00E55689" w:rsidRDefault="00E55689" w:rsidP="00E55689">
            <w:pPr>
              <w:jc w:val="center"/>
              <w:rPr>
                <w:rFonts w:asciiTheme="minorHAnsi" w:eastAsia="Calibri" w:hAnsiTheme="minorHAnsi"/>
                <w:bCs/>
                <w:color w:val="000000"/>
                <w:lang w:eastAsia="en-US"/>
              </w:rPr>
            </w:pPr>
          </w:p>
        </w:tc>
      </w:tr>
      <w:tr w:rsidR="00C5197F">
        <w:trPr>
          <w:trHeight w:val="713"/>
        </w:trPr>
        <w:tc>
          <w:tcPr>
            <w:tcW w:w="10632" w:type="dxa"/>
            <w:gridSpan w:val="6"/>
            <w:tcBorders>
              <w:top w:val="single" w:sz="4" w:space="0" w:color="auto"/>
              <w:left w:val="single" w:sz="4" w:space="0" w:color="auto"/>
              <w:bottom w:val="single" w:sz="4" w:space="0" w:color="auto"/>
              <w:right w:val="single" w:sz="4" w:space="0" w:color="auto"/>
            </w:tcBorders>
            <w:vAlign w:val="center"/>
            <w:hideMark/>
          </w:tcPr>
          <w:p w:rsidR="00C5197F" w:rsidRDefault="00C23D37">
            <w:pPr>
              <w:ind w:left="-129"/>
              <w:rPr>
                <w:rFonts w:asciiTheme="minorHAnsi" w:eastAsia="Calibri" w:hAnsiTheme="minorHAnsi"/>
                <w:b/>
                <w:color w:val="000000"/>
                <w:lang w:eastAsia="en-US"/>
              </w:rPr>
            </w:pPr>
            <w:r>
              <w:rPr>
                <w:rFonts w:asciiTheme="minorHAnsi" w:eastAsia="Calibri" w:hAnsiTheme="minorHAnsi"/>
                <w:bCs/>
                <w:color w:val="000000"/>
                <w:lang w:eastAsia="en-US"/>
              </w:rPr>
              <w:t xml:space="preserve">  Всего</w:t>
            </w:r>
            <w:proofErr w:type="gramStart"/>
            <w:r>
              <w:rPr>
                <w:rFonts w:asciiTheme="minorHAnsi" w:eastAsia="Calibri" w:hAnsiTheme="minorHAnsi"/>
                <w:color w:val="000000"/>
                <w:sz w:val="28"/>
                <w:szCs w:val="28"/>
                <w:lang w:eastAsia="en-US"/>
              </w:rPr>
              <w:t xml:space="preserve">:  __________________ </w:t>
            </w:r>
            <w:r>
              <w:rPr>
                <w:rFonts w:asciiTheme="minorHAnsi" w:eastAsia="Calibri" w:hAnsiTheme="minorHAnsi"/>
                <w:bCs/>
                <w:color w:val="000000"/>
                <w:lang w:eastAsia="en-US"/>
              </w:rPr>
              <w:t>(____________________________________________)</w:t>
            </w:r>
            <w:proofErr w:type="gramEnd"/>
          </w:p>
        </w:tc>
      </w:tr>
    </w:tbl>
    <w:p w:rsidR="00C5197F" w:rsidRDefault="00C5197F"/>
    <w:p w:rsidR="00C5197F" w:rsidRDefault="00C5197F"/>
    <w:p w:rsidR="00C5197F" w:rsidRDefault="00C5197F"/>
    <w:tbl>
      <w:tblPr>
        <w:tblW w:w="9639" w:type="dxa"/>
        <w:tblInd w:w="70" w:type="dxa"/>
        <w:tblLayout w:type="fixed"/>
        <w:tblCellMar>
          <w:left w:w="70" w:type="dxa"/>
          <w:right w:w="70" w:type="dxa"/>
        </w:tblCellMar>
        <w:tblLook w:val="0000" w:firstRow="0" w:lastRow="0" w:firstColumn="0" w:lastColumn="0" w:noHBand="0" w:noVBand="0"/>
      </w:tblPr>
      <w:tblGrid>
        <w:gridCol w:w="4678"/>
        <w:gridCol w:w="4961"/>
      </w:tblGrid>
      <w:tr w:rsidR="00C5197F">
        <w:trPr>
          <w:trHeight w:val="80"/>
        </w:trPr>
        <w:tc>
          <w:tcPr>
            <w:tcW w:w="4678" w:type="dxa"/>
          </w:tcPr>
          <w:p w:rsidR="00C5197F" w:rsidRDefault="00C23D37">
            <w:pPr>
              <w:ind w:firstLine="849"/>
              <w:jc w:val="both"/>
              <w:rPr>
                <w:b/>
              </w:rPr>
            </w:pPr>
            <w:r>
              <w:rPr>
                <w:b/>
              </w:rPr>
              <w:t>Заказчик:</w:t>
            </w:r>
          </w:p>
          <w:p w:rsidR="00C5197F" w:rsidRDefault="00C5197F">
            <w:pPr>
              <w:pStyle w:val="a7"/>
              <w:spacing w:after="0"/>
              <w:rPr>
                <w:rFonts w:ascii="Times New Roman" w:hAnsi="Times New Roman" w:cs="Times New Roman"/>
                <w:caps/>
                <w:sz w:val="24"/>
                <w:szCs w:val="24"/>
              </w:rPr>
            </w:pPr>
          </w:p>
          <w:p w:rsidR="00C5197F" w:rsidRDefault="00C5197F">
            <w:pPr>
              <w:pStyle w:val="a7"/>
              <w:spacing w:after="0"/>
              <w:ind w:left="0"/>
              <w:rPr>
                <w:rFonts w:ascii="Times New Roman" w:hAnsi="Times New Roman" w:cs="Times New Roman"/>
                <w:caps/>
                <w:sz w:val="24"/>
                <w:szCs w:val="24"/>
              </w:rPr>
            </w:pPr>
          </w:p>
          <w:p w:rsidR="00C5197F" w:rsidRDefault="00C23D37">
            <w:pPr>
              <w:jc w:val="both"/>
            </w:pPr>
            <w:r>
              <w:t>Заведующий</w:t>
            </w:r>
          </w:p>
          <w:p w:rsidR="00C5197F" w:rsidRDefault="00C5197F">
            <w:pPr>
              <w:jc w:val="both"/>
            </w:pPr>
          </w:p>
          <w:p w:rsidR="00C5197F" w:rsidRDefault="00C5197F">
            <w:pPr>
              <w:jc w:val="both"/>
            </w:pPr>
          </w:p>
          <w:p w:rsidR="00C5197F" w:rsidRDefault="00C23D37">
            <w:pPr>
              <w:jc w:val="both"/>
              <w:rPr>
                <w:caps/>
              </w:rPr>
            </w:pPr>
            <w:r>
              <w:t xml:space="preserve">_____________  / Е. В. </w:t>
            </w:r>
            <w:proofErr w:type="spellStart"/>
            <w:r>
              <w:t>Кватернюк</w:t>
            </w:r>
            <w:proofErr w:type="spellEnd"/>
            <w:r>
              <w:t xml:space="preserve">/ </w:t>
            </w:r>
          </w:p>
        </w:tc>
        <w:tc>
          <w:tcPr>
            <w:tcW w:w="4961" w:type="dxa"/>
          </w:tcPr>
          <w:p w:rsidR="00C5197F" w:rsidRDefault="00C23D37">
            <w:pPr>
              <w:ind w:firstLine="849"/>
              <w:jc w:val="both"/>
              <w:rPr>
                <w:b/>
              </w:rPr>
            </w:pPr>
            <w:r>
              <w:rPr>
                <w:b/>
              </w:rPr>
              <w:t>Поставщик:</w:t>
            </w:r>
          </w:p>
          <w:p w:rsidR="00C5197F" w:rsidRDefault="00C5197F">
            <w:pPr>
              <w:pStyle w:val="a7"/>
              <w:spacing w:after="0"/>
              <w:rPr>
                <w:rFonts w:ascii="Times New Roman" w:hAnsi="Times New Roman" w:cs="Times New Roman"/>
                <w:caps/>
                <w:sz w:val="24"/>
                <w:szCs w:val="24"/>
              </w:rPr>
            </w:pPr>
          </w:p>
          <w:p w:rsidR="00C5197F" w:rsidRDefault="00C5197F">
            <w:pPr>
              <w:pStyle w:val="a7"/>
              <w:spacing w:after="0"/>
              <w:rPr>
                <w:rFonts w:ascii="Times New Roman" w:hAnsi="Times New Roman" w:cs="Times New Roman"/>
                <w:caps/>
                <w:sz w:val="24"/>
                <w:szCs w:val="24"/>
              </w:rPr>
            </w:pPr>
          </w:p>
          <w:p w:rsidR="00C5197F" w:rsidRDefault="00C5197F">
            <w:pPr>
              <w:pStyle w:val="a7"/>
              <w:spacing w:after="0"/>
              <w:ind w:left="0"/>
              <w:rPr>
                <w:rFonts w:ascii="Times New Roman" w:hAnsi="Times New Roman" w:cs="Times New Roman"/>
                <w:kern w:val="32"/>
                <w:sz w:val="24"/>
                <w:szCs w:val="24"/>
              </w:rPr>
            </w:pPr>
          </w:p>
          <w:p w:rsidR="00C5197F" w:rsidRDefault="00C5197F">
            <w:pPr>
              <w:pStyle w:val="a7"/>
              <w:spacing w:after="0"/>
              <w:ind w:left="0"/>
              <w:rPr>
                <w:rFonts w:ascii="Times New Roman" w:hAnsi="Times New Roman" w:cs="Times New Roman"/>
                <w:kern w:val="32"/>
                <w:sz w:val="24"/>
                <w:szCs w:val="24"/>
              </w:rPr>
            </w:pPr>
          </w:p>
          <w:p w:rsidR="00C5197F" w:rsidRDefault="00C23D37">
            <w:pPr>
              <w:pStyle w:val="a7"/>
              <w:spacing w:after="0"/>
              <w:ind w:left="0"/>
              <w:rPr>
                <w:rFonts w:ascii="Times New Roman" w:hAnsi="Times New Roman" w:cs="Times New Roman"/>
                <w:caps/>
                <w:sz w:val="24"/>
                <w:szCs w:val="24"/>
              </w:rPr>
            </w:pPr>
            <w:r>
              <w:rPr>
                <w:rFonts w:ascii="Times New Roman" w:hAnsi="Times New Roman" w:cs="Times New Roman"/>
                <w:kern w:val="32"/>
                <w:sz w:val="24"/>
                <w:szCs w:val="24"/>
              </w:rPr>
              <w:t xml:space="preserve">    ________________/_____________/</w:t>
            </w:r>
          </w:p>
        </w:tc>
      </w:tr>
    </w:tbl>
    <w:p w:rsidR="00C5197F" w:rsidRDefault="00C5197F"/>
    <w:p w:rsidR="00C5197F" w:rsidRDefault="00C23D37">
      <w:r>
        <w:br w:type="page"/>
      </w:r>
    </w:p>
    <w:p w:rsidR="00C5197F" w:rsidRDefault="00C23D37">
      <w:pPr>
        <w:jc w:val="right"/>
      </w:pPr>
      <w:r>
        <w:lastRenderedPageBreak/>
        <w:t>Приложение №2</w:t>
      </w:r>
    </w:p>
    <w:p w:rsidR="00C5197F" w:rsidRDefault="00C23D37">
      <w:pPr>
        <w:jc w:val="right"/>
      </w:pPr>
      <w:r>
        <w:t>к Контракту №</w:t>
      </w:r>
      <w:r w:rsidR="00E55689">
        <w:t>45/</w:t>
      </w:r>
      <w:r w:rsidR="00D515F8">
        <w:t>__</w:t>
      </w:r>
      <w:r w:rsidR="00E55689">
        <w:t>-202</w:t>
      </w:r>
      <w:r w:rsidR="00D515F8">
        <w:t>6</w:t>
      </w:r>
    </w:p>
    <w:p w:rsidR="00C5197F" w:rsidRDefault="00C23D37">
      <w:pPr>
        <w:jc w:val="right"/>
      </w:pPr>
      <w:r>
        <w:t xml:space="preserve">от «___» </w:t>
      </w:r>
      <w:r w:rsidR="00E55689">
        <w:t>________</w:t>
      </w:r>
      <w:r>
        <w:t xml:space="preserve"> 202</w:t>
      </w:r>
      <w:r w:rsidR="00D515F8">
        <w:t>6</w:t>
      </w:r>
      <w:r>
        <w:t xml:space="preserve"> г.</w:t>
      </w:r>
    </w:p>
    <w:p w:rsidR="00C5197F" w:rsidRDefault="00C23D37">
      <w:pPr>
        <w:spacing w:before="120" w:after="120"/>
        <w:jc w:val="center"/>
        <w:rPr>
          <w:b/>
        </w:rPr>
      </w:pPr>
      <w:r>
        <w:rPr>
          <w:b/>
        </w:rPr>
        <w:t>Технические характеристики товара</w:t>
      </w:r>
    </w:p>
    <w:tbl>
      <w:tblPr>
        <w:tblW w:w="5255" w:type="pct"/>
        <w:tblInd w:w="-601" w:type="dxa"/>
        <w:tblLayout w:type="fixed"/>
        <w:tblLook w:val="01E0" w:firstRow="1" w:lastRow="1" w:firstColumn="1" w:lastColumn="1" w:noHBand="0" w:noVBand="0"/>
      </w:tblPr>
      <w:tblGrid>
        <w:gridCol w:w="452"/>
        <w:gridCol w:w="3347"/>
        <w:gridCol w:w="5415"/>
        <w:gridCol w:w="709"/>
        <w:gridCol w:w="709"/>
      </w:tblGrid>
      <w:tr w:rsidR="00D87494" w:rsidTr="007B2AAA">
        <w:trPr>
          <w:trHeight w:val="373"/>
        </w:trPr>
        <w:tc>
          <w:tcPr>
            <w:tcW w:w="452" w:type="dxa"/>
            <w:tcBorders>
              <w:top w:val="single" w:sz="4" w:space="0" w:color="000000"/>
              <w:left w:val="single" w:sz="4" w:space="0" w:color="000000"/>
              <w:bottom w:val="single" w:sz="4" w:space="0" w:color="000000"/>
              <w:right w:val="single" w:sz="4" w:space="0" w:color="000000"/>
            </w:tcBorders>
            <w:vAlign w:val="center"/>
          </w:tcPr>
          <w:p w:rsidR="00D87494" w:rsidRDefault="00D87494" w:rsidP="00F20FC5">
            <w:pPr>
              <w:widowControl w:val="0"/>
              <w:jc w:val="center"/>
            </w:pPr>
            <w:r>
              <w:t xml:space="preserve">№ </w:t>
            </w:r>
            <w:proofErr w:type="gramStart"/>
            <w:r>
              <w:t>п</w:t>
            </w:r>
            <w:proofErr w:type="gramEnd"/>
            <w:r>
              <w:t>/п</w:t>
            </w:r>
          </w:p>
        </w:tc>
        <w:tc>
          <w:tcPr>
            <w:tcW w:w="3347" w:type="dxa"/>
            <w:tcBorders>
              <w:top w:val="single" w:sz="4" w:space="0" w:color="000000"/>
              <w:left w:val="single" w:sz="4" w:space="0" w:color="000000"/>
              <w:bottom w:val="single" w:sz="4" w:space="0" w:color="000000"/>
              <w:right w:val="single" w:sz="4" w:space="0" w:color="000000"/>
            </w:tcBorders>
          </w:tcPr>
          <w:p w:rsidR="00D87494" w:rsidRDefault="00D87494" w:rsidP="00F20FC5">
            <w:pPr>
              <w:widowControl w:val="0"/>
              <w:jc w:val="center"/>
            </w:pPr>
            <w:r>
              <w:t>Наименование услуги</w:t>
            </w:r>
          </w:p>
        </w:tc>
        <w:tc>
          <w:tcPr>
            <w:tcW w:w="5415" w:type="dxa"/>
            <w:tcBorders>
              <w:top w:val="single" w:sz="4" w:space="0" w:color="000000"/>
              <w:left w:val="single" w:sz="4" w:space="0" w:color="000000"/>
              <w:bottom w:val="single" w:sz="4" w:space="0" w:color="000000"/>
              <w:right w:val="single" w:sz="4" w:space="0" w:color="000000"/>
            </w:tcBorders>
          </w:tcPr>
          <w:p w:rsidR="00D87494" w:rsidRDefault="00D87494" w:rsidP="00F20FC5">
            <w:pPr>
              <w:widowControl w:val="0"/>
              <w:jc w:val="center"/>
            </w:pPr>
            <w:r>
              <w:t>Описание</w:t>
            </w:r>
          </w:p>
        </w:tc>
        <w:tc>
          <w:tcPr>
            <w:tcW w:w="709" w:type="dxa"/>
            <w:tcBorders>
              <w:top w:val="single" w:sz="4" w:space="0" w:color="000000"/>
              <w:left w:val="single" w:sz="4" w:space="0" w:color="000000"/>
              <w:bottom w:val="single" w:sz="4" w:space="0" w:color="000000"/>
              <w:right w:val="single" w:sz="4" w:space="0" w:color="000000"/>
            </w:tcBorders>
          </w:tcPr>
          <w:p w:rsidR="00D87494" w:rsidRDefault="00D87494" w:rsidP="00F20FC5">
            <w:pPr>
              <w:widowControl w:val="0"/>
              <w:spacing w:after="160" w:line="259" w:lineRule="auto"/>
            </w:pPr>
            <w:r>
              <w:t>Ед. изм.</w:t>
            </w:r>
          </w:p>
        </w:tc>
        <w:tc>
          <w:tcPr>
            <w:tcW w:w="709" w:type="dxa"/>
            <w:tcBorders>
              <w:top w:val="single" w:sz="4" w:space="0" w:color="000000"/>
              <w:left w:val="single" w:sz="4" w:space="0" w:color="000000"/>
              <w:bottom w:val="single" w:sz="4" w:space="0" w:color="000000"/>
              <w:right w:val="single" w:sz="4" w:space="0" w:color="auto"/>
            </w:tcBorders>
            <w:shd w:val="clear" w:color="auto" w:fill="auto"/>
          </w:tcPr>
          <w:p w:rsidR="00D87494" w:rsidRDefault="00D87494" w:rsidP="00D87494">
            <w:pPr>
              <w:widowControl w:val="0"/>
              <w:spacing w:after="160" w:line="259" w:lineRule="auto"/>
            </w:pPr>
            <w:r>
              <w:t>Кол-во</w:t>
            </w:r>
          </w:p>
        </w:tc>
      </w:tr>
      <w:tr w:rsidR="00D87494" w:rsidTr="007B2AAA">
        <w:trPr>
          <w:trHeight w:val="373"/>
        </w:trPr>
        <w:tc>
          <w:tcPr>
            <w:tcW w:w="452" w:type="dxa"/>
            <w:tcBorders>
              <w:top w:val="single" w:sz="4" w:space="0" w:color="000000"/>
              <w:left w:val="single" w:sz="4" w:space="0" w:color="000000"/>
              <w:bottom w:val="single" w:sz="4" w:space="0" w:color="000000"/>
              <w:right w:val="single" w:sz="4" w:space="0" w:color="000000"/>
            </w:tcBorders>
            <w:vAlign w:val="center"/>
          </w:tcPr>
          <w:p w:rsidR="00D87494" w:rsidRDefault="00D87494" w:rsidP="00F20FC5">
            <w:pPr>
              <w:widowControl w:val="0"/>
              <w:jc w:val="center"/>
            </w:pPr>
            <w:r>
              <w:t>1</w:t>
            </w:r>
          </w:p>
        </w:tc>
        <w:tc>
          <w:tcPr>
            <w:tcW w:w="3347" w:type="dxa"/>
            <w:tcBorders>
              <w:top w:val="single" w:sz="4" w:space="0" w:color="000000"/>
              <w:left w:val="single" w:sz="4" w:space="0" w:color="000000"/>
              <w:bottom w:val="single" w:sz="4" w:space="0" w:color="000000"/>
              <w:right w:val="single" w:sz="4" w:space="0" w:color="000000"/>
            </w:tcBorders>
          </w:tcPr>
          <w:p w:rsidR="00D87494" w:rsidRDefault="00D87494" w:rsidP="007A3CED">
            <w:pPr>
              <w:widowControl w:val="0"/>
              <w:shd w:val="clear" w:color="auto" w:fill="FFFFFF"/>
              <w:spacing w:before="15" w:after="15"/>
              <w:outlineLvl w:val="0"/>
            </w:pPr>
            <w:r w:rsidRPr="00D87494">
              <w:rPr>
                <w:bCs/>
                <w:color w:val="212529"/>
                <w:kern w:val="2"/>
              </w:rPr>
              <w:t>Флаг России (РФ) 100x150 см из флажной сетки</w:t>
            </w:r>
          </w:p>
        </w:tc>
        <w:tc>
          <w:tcPr>
            <w:tcW w:w="5415" w:type="dxa"/>
            <w:tcBorders>
              <w:top w:val="single" w:sz="4" w:space="0" w:color="000000"/>
              <w:left w:val="single" w:sz="4" w:space="0" w:color="000000"/>
              <w:bottom w:val="single" w:sz="4" w:space="0" w:color="000000"/>
              <w:right w:val="single" w:sz="4" w:space="0" w:color="000000"/>
            </w:tcBorders>
            <w:shd w:val="clear" w:color="auto" w:fill="auto"/>
          </w:tcPr>
          <w:p w:rsidR="000946BD" w:rsidRDefault="000946BD" w:rsidP="007A3CED">
            <w:pPr>
              <w:widowControl w:val="0"/>
              <w:rPr>
                <w:sz w:val="22"/>
                <w:szCs w:val="22"/>
              </w:rPr>
            </w:pPr>
            <w:r w:rsidRPr="000946BD">
              <w:rPr>
                <w:sz w:val="22"/>
                <w:szCs w:val="22"/>
              </w:rPr>
              <w:t>Вид флага (знамени)</w:t>
            </w:r>
            <w:r>
              <w:rPr>
                <w:sz w:val="22"/>
                <w:szCs w:val="22"/>
              </w:rPr>
              <w:t xml:space="preserve">: </w:t>
            </w:r>
            <w:r w:rsidRPr="000946BD">
              <w:rPr>
                <w:sz w:val="22"/>
                <w:szCs w:val="22"/>
              </w:rPr>
              <w:t>Государственный флаг Российской Федерации</w:t>
            </w:r>
          </w:p>
          <w:p w:rsidR="00D87494" w:rsidRPr="00C723BF" w:rsidRDefault="00D87494" w:rsidP="007A3CED">
            <w:pPr>
              <w:widowControl w:val="0"/>
              <w:rPr>
                <w:sz w:val="22"/>
                <w:szCs w:val="22"/>
              </w:rPr>
            </w:pPr>
            <w:r>
              <w:rPr>
                <w:sz w:val="22"/>
                <w:szCs w:val="22"/>
              </w:rPr>
              <w:t>Размер: 100х150</w:t>
            </w:r>
            <w:r w:rsidRPr="00C723BF">
              <w:rPr>
                <w:sz w:val="22"/>
                <w:szCs w:val="22"/>
              </w:rPr>
              <w:t xml:space="preserve"> см</w:t>
            </w:r>
          </w:p>
          <w:p w:rsidR="00D87494" w:rsidRPr="00C723BF" w:rsidRDefault="00D87494" w:rsidP="007A3CED">
            <w:pPr>
              <w:widowControl w:val="0"/>
              <w:rPr>
                <w:sz w:val="22"/>
                <w:szCs w:val="22"/>
              </w:rPr>
            </w:pPr>
            <w:r w:rsidRPr="00C723BF">
              <w:rPr>
                <w:sz w:val="22"/>
                <w:szCs w:val="22"/>
              </w:rPr>
              <w:t>Крепление – слева прошита кулиса для древка диаметром 30 мм</w:t>
            </w:r>
          </w:p>
          <w:p w:rsidR="000946BD" w:rsidRDefault="000946BD" w:rsidP="00C723BF">
            <w:pPr>
              <w:widowControl w:val="0"/>
              <w:rPr>
                <w:sz w:val="22"/>
                <w:szCs w:val="22"/>
              </w:rPr>
            </w:pPr>
            <w:r>
              <w:rPr>
                <w:sz w:val="22"/>
                <w:szCs w:val="22"/>
              </w:rPr>
              <w:t xml:space="preserve">Ткань: </w:t>
            </w:r>
            <w:r w:rsidR="00D87494" w:rsidRPr="00D87494">
              <w:rPr>
                <w:sz w:val="22"/>
                <w:szCs w:val="22"/>
              </w:rPr>
              <w:t xml:space="preserve">Флажный шелк «микросетка» плотностью не менее 130 г/м по составу полиэстер 100%, прокрашивается насквозь, на оборотной стороне зеркальное изображение, </w:t>
            </w:r>
            <w:proofErr w:type="spellStart"/>
            <w:r w:rsidR="00D87494" w:rsidRPr="00D87494">
              <w:rPr>
                <w:sz w:val="22"/>
                <w:szCs w:val="22"/>
              </w:rPr>
              <w:t>прокрас</w:t>
            </w:r>
            <w:proofErr w:type="spellEnd"/>
            <w:r w:rsidR="00D87494" w:rsidRPr="00D87494">
              <w:rPr>
                <w:sz w:val="22"/>
                <w:szCs w:val="22"/>
              </w:rPr>
              <w:t xml:space="preserve"> на 97-98% </w:t>
            </w:r>
          </w:p>
          <w:p w:rsidR="00D87494" w:rsidRDefault="00D87494" w:rsidP="00C723BF">
            <w:pPr>
              <w:widowControl w:val="0"/>
              <w:rPr>
                <w:sz w:val="22"/>
                <w:szCs w:val="22"/>
              </w:rPr>
            </w:pPr>
            <w:proofErr w:type="spellStart"/>
            <w:r w:rsidRPr="00C723BF">
              <w:rPr>
                <w:sz w:val="22"/>
                <w:szCs w:val="22"/>
              </w:rPr>
              <w:t>Метеоустойчивость</w:t>
            </w:r>
            <w:proofErr w:type="spellEnd"/>
            <w:r>
              <w:rPr>
                <w:sz w:val="22"/>
                <w:szCs w:val="22"/>
              </w:rPr>
              <w:t>.</w:t>
            </w:r>
          </w:p>
          <w:p w:rsidR="00D87494" w:rsidRPr="00C723BF" w:rsidRDefault="00D87494" w:rsidP="00C723BF">
            <w:pPr>
              <w:widowControl w:val="0"/>
              <w:rPr>
                <w:sz w:val="22"/>
                <w:szCs w:val="22"/>
              </w:rPr>
            </w:pPr>
            <w:r>
              <w:rPr>
                <w:sz w:val="22"/>
                <w:szCs w:val="22"/>
              </w:rPr>
              <w:t>Печать: Вакуумная</w:t>
            </w:r>
          </w:p>
        </w:tc>
        <w:tc>
          <w:tcPr>
            <w:tcW w:w="709" w:type="dxa"/>
            <w:tcBorders>
              <w:top w:val="single" w:sz="4" w:space="0" w:color="000000"/>
              <w:left w:val="single" w:sz="4" w:space="0" w:color="000000"/>
              <w:bottom w:val="single" w:sz="4" w:space="0" w:color="000000"/>
              <w:right w:val="single" w:sz="4" w:space="0" w:color="000000"/>
            </w:tcBorders>
          </w:tcPr>
          <w:p w:rsidR="00D87494" w:rsidRDefault="00D87494" w:rsidP="00F20FC5">
            <w:pPr>
              <w:widowControl w:val="0"/>
              <w:spacing w:after="160" w:line="259" w:lineRule="auto"/>
            </w:pPr>
            <w:proofErr w:type="spellStart"/>
            <w:proofErr w:type="gramStart"/>
            <w:r>
              <w:t>шт</w:t>
            </w:r>
            <w:proofErr w:type="spellEnd"/>
            <w:proofErr w:type="gramEnd"/>
          </w:p>
        </w:tc>
        <w:tc>
          <w:tcPr>
            <w:tcW w:w="709" w:type="dxa"/>
            <w:tcBorders>
              <w:top w:val="single" w:sz="4" w:space="0" w:color="000000"/>
              <w:left w:val="single" w:sz="4" w:space="0" w:color="000000"/>
              <w:bottom w:val="single" w:sz="4" w:space="0" w:color="000000"/>
              <w:right w:val="single" w:sz="4" w:space="0" w:color="auto"/>
            </w:tcBorders>
            <w:shd w:val="clear" w:color="auto" w:fill="auto"/>
          </w:tcPr>
          <w:p w:rsidR="00D87494" w:rsidRDefault="00D87494" w:rsidP="000946BD">
            <w:pPr>
              <w:widowControl w:val="0"/>
              <w:spacing w:after="160" w:line="259" w:lineRule="auto"/>
              <w:jc w:val="center"/>
            </w:pPr>
            <w:r>
              <w:t>10</w:t>
            </w:r>
          </w:p>
        </w:tc>
      </w:tr>
      <w:tr w:rsidR="00D87494" w:rsidTr="007B2AAA">
        <w:trPr>
          <w:trHeight w:val="373"/>
        </w:trPr>
        <w:tc>
          <w:tcPr>
            <w:tcW w:w="452" w:type="dxa"/>
            <w:tcBorders>
              <w:top w:val="single" w:sz="4" w:space="0" w:color="000000"/>
              <w:left w:val="single" w:sz="4" w:space="0" w:color="000000"/>
              <w:bottom w:val="single" w:sz="4" w:space="0" w:color="000000"/>
              <w:right w:val="single" w:sz="4" w:space="0" w:color="000000"/>
            </w:tcBorders>
            <w:vAlign w:val="center"/>
          </w:tcPr>
          <w:p w:rsidR="00D87494" w:rsidRDefault="00D87494" w:rsidP="00F20FC5">
            <w:pPr>
              <w:widowControl w:val="0"/>
              <w:jc w:val="center"/>
            </w:pPr>
            <w:r>
              <w:t>2</w:t>
            </w:r>
          </w:p>
        </w:tc>
        <w:tc>
          <w:tcPr>
            <w:tcW w:w="3347" w:type="dxa"/>
            <w:tcBorders>
              <w:top w:val="single" w:sz="4" w:space="0" w:color="000000"/>
              <w:left w:val="single" w:sz="4" w:space="0" w:color="000000"/>
              <w:bottom w:val="single" w:sz="4" w:space="0" w:color="000000"/>
              <w:right w:val="single" w:sz="4" w:space="0" w:color="000000"/>
            </w:tcBorders>
          </w:tcPr>
          <w:p w:rsidR="00D87494" w:rsidRDefault="00D87494" w:rsidP="00F20FC5">
            <w:pPr>
              <w:pStyle w:val="1"/>
              <w:widowControl w:val="0"/>
              <w:shd w:val="clear" w:color="auto" w:fill="FFFFFF"/>
              <w:spacing w:before="15" w:beforeAutospacing="0" w:after="15" w:afterAutospacing="0"/>
              <w:rPr>
                <w:b w:val="0"/>
                <w:color w:val="212529"/>
                <w:sz w:val="22"/>
                <w:szCs w:val="22"/>
              </w:rPr>
            </w:pPr>
            <w:r>
              <w:rPr>
                <w:b w:val="0"/>
                <w:color w:val="212529"/>
                <w:sz w:val="22"/>
                <w:szCs w:val="22"/>
              </w:rPr>
              <w:t xml:space="preserve">Флаг Санкт-Петербурга </w:t>
            </w:r>
            <w:r w:rsidR="00F30AA2" w:rsidRPr="00F30AA2">
              <w:rPr>
                <w:b w:val="0"/>
                <w:color w:val="212529"/>
                <w:sz w:val="22"/>
                <w:szCs w:val="22"/>
              </w:rPr>
              <w:t>100x150 см из флажной сетки</w:t>
            </w:r>
          </w:p>
          <w:p w:rsidR="00D87494" w:rsidRDefault="00D87494" w:rsidP="00F20FC5">
            <w:pPr>
              <w:widowControl w:val="0"/>
            </w:pPr>
          </w:p>
        </w:tc>
        <w:tc>
          <w:tcPr>
            <w:tcW w:w="5415" w:type="dxa"/>
            <w:tcBorders>
              <w:top w:val="single" w:sz="4" w:space="0" w:color="000000"/>
              <w:left w:val="single" w:sz="4" w:space="0" w:color="000000"/>
              <w:bottom w:val="single" w:sz="4" w:space="0" w:color="000000"/>
              <w:right w:val="single" w:sz="4" w:space="0" w:color="000000"/>
            </w:tcBorders>
            <w:shd w:val="clear" w:color="auto" w:fill="auto"/>
          </w:tcPr>
          <w:p w:rsidR="000946BD" w:rsidRDefault="000946BD" w:rsidP="007A3CED">
            <w:pPr>
              <w:widowControl w:val="0"/>
              <w:rPr>
                <w:sz w:val="22"/>
                <w:szCs w:val="22"/>
              </w:rPr>
            </w:pPr>
            <w:r w:rsidRPr="000946BD">
              <w:rPr>
                <w:sz w:val="22"/>
                <w:szCs w:val="22"/>
              </w:rPr>
              <w:t>Вид флага (знамени)</w:t>
            </w:r>
            <w:r>
              <w:rPr>
                <w:sz w:val="22"/>
                <w:szCs w:val="22"/>
              </w:rPr>
              <w:t xml:space="preserve">: </w:t>
            </w:r>
            <w:r w:rsidRPr="000946BD">
              <w:rPr>
                <w:sz w:val="22"/>
                <w:szCs w:val="22"/>
              </w:rPr>
              <w:t>Флаг субъекта Российской Федерации</w:t>
            </w:r>
          </w:p>
          <w:p w:rsidR="00D87494" w:rsidRPr="00C723BF" w:rsidRDefault="00D87494" w:rsidP="007A3CED">
            <w:pPr>
              <w:widowControl w:val="0"/>
              <w:rPr>
                <w:sz w:val="22"/>
                <w:szCs w:val="22"/>
              </w:rPr>
            </w:pPr>
            <w:r w:rsidRPr="00C723BF">
              <w:rPr>
                <w:sz w:val="22"/>
                <w:szCs w:val="22"/>
              </w:rPr>
              <w:t>Р</w:t>
            </w:r>
            <w:r w:rsidR="000946BD">
              <w:rPr>
                <w:sz w:val="22"/>
                <w:szCs w:val="22"/>
              </w:rPr>
              <w:t>азмер: 10</w:t>
            </w:r>
            <w:r w:rsidRPr="00C723BF">
              <w:rPr>
                <w:sz w:val="22"/>
                <w:szCs w:val="22"/>
              </w:rPr>
              <w:t>0x1</w:t>
            </w:r>
            <w:r w:rsidR="000946BD">
              <w:rPr>
                <w:sz w:val="22"/>
                <w:szCs w:val="22"/>
              </w:rPr>
              <w:t>50</w:t>
            </w:r>
            <w:r>
              <w:rPr>
                <w:sz w:val="22"/>
                <w:szCs w:val="22"/>
              </w:rPr>
              <w:t xml:space="preserve"> см</w:t>
            </w:r>
          </w:p>
          <w:p w:rsidR="000946BD" w:rsidRDefault="00D87494" w:rsidP="000946BD">
            <w:pPr>
              <w:widowControl w:val="0"/>
              <w:rPr>
                <w:sz w:val="22"/>
                <w:szCs w:val="22"/>
              </w:rPr>
            </w:pPr>
            <w:r w:rsidRPr="00C723BF">
              <w:rPr>
                <w:sz w:val="22"/>
                <w:szCs w:val="22"/>
              </w:rPr>
              <w:t xml:space="preserve">Крепление – слева прошита кулиса для древка диаметром 30 мм. </w:t>
            </w:r>
            <w:r w:rsidRPr="00C723BF">
              <w:rPr>
                <w:sz w:val="22"/>
                <w:szCs w:val="22"/>
              </w:rPr>
              <w:br/>
              <w:t xml:space="preserve">Ткань - </w:t>
            </w:r>
            <w:r w:rsidR="000946BD" w:rsidRPr="000946BD">
              <w:rPr>
                <w:sz w:val="22"/>
                <w:szCs w:val="22"/>
              </w:rPr>
              <w:t xml:space="preserve">Флажный шелк «микросетка» плотностью не менее 130 г/м по составу полиэстер 100%, прокрашивается насквозь, на оборотной стороне зеркальное изображение, </w:t>
            </w:r>
            <w:proofErr w:type="spellStart"/>
            <w:r w:rsidR="000946BD" w:rsidRPr="000946BD">
              <w:rPr>
                <w:sz w:val="22"/>
                <w:szCs w:val="22"/>
              </w:rPr>
              <w:t>прокрас</w:t>
            </w:r>
            <w:proofErr w:type="spellEnd"/>
            <w:r w:rsidR="000946BD" w:rsidRPr="000946BD">
              <w:rPr>
                <w:sz w:val="22"/>
                <w:szCs w:val="22"/>
              </w:rPr>
              <w:t xml:space="preserve"> на 97-98% </w:t>
            </w:r>
          </w:p>
          <w:p w:rsidR="000946BD" w:rsidRPr="000946BD" w:rsidRDefault="000946BD" w:rsidP="000946BD">
            <w:pPr>
              <w:widowControl w:val="0"/>
              <w:rPr>
                <w:sz w:val="22"/>
                <w:szCs w:val="22"/>
              </w:rPr>
            </w:pPr>
            <w:proofErr w:type="spellStart"/>
            <w:r w:rsidRPr="000946BD">
              <w:rPr>
                <w:sz w:val="22"/>
                <w:szCs w:val="22"/>
              </w:rPr>
              <w:t>Метеоустойчивость</w:t>
            </w:r>
            <w:proofErr w:type="spellEnd"/>
            <w:r w:rsidRPr="000946BD">
              <w:rPr>
                <w:sz w:val="22"/>
                <w:szCs w:val="22"/>
              </w:rPr>
              <w:t>.</w:t>
            </w:r>
          </w:p>
          <w:p w:rsidR="00D87494" w:rsidRPr="00C723BF" w:rsidRDefault="000946BD" w:rsidP="000946BD">
            <w:pPr>
              <w:widowControl w:val="0"/>
              <w:rPr>
                <w:sz w:val="22"/>
                <w:szCs w:val="22"/>
              </w:rPr>
            </w:pPr>
            <w:r w:rsidRPr="000946BD">
              <w:rPr>
                <w:sz w:val="22"/>
                <w:szCs w:val="22"/>
              </w:rPr>
              <w:t>Печать: Вакуумная</w:t>
            </w:r>
          </w:p>
        </w:tc>
        <w:tc>
          <w:tcPr>
            <w:tcW w:w="709" w:type="dxa"/>
            <w:tcBorders>
              <w:top w:val="single" w:sz="4" w:space="0" w:color="000000"/>
              <w:left w:val="single" w:sz="4" w:space="0" w:color="000000"/>
              <w:bottom w:val="single" w:sz="4" w:space="0" w:color="000000"/>
              <w:right w:val="single" w:sz="4" w:space="0" w:color="000000"/>
            </w:tcBorders>
          </w:tcPr>
          <w:p w:rsidR="00D87494" w:rsidRDefault="00D87494" w:rsidP="00F20FC5">
            <w:pPr>
              <w:widowControl w:val="0"/>
              <w:spacing w:after="160" w:line="259" w:lineRule="auto"/>
            </w:pPr>
            <w:proofErr w:type="spellStart"/>
            <w:proofErr w:type="gramStart"/>
            <w:r>
              <w:t>шт</w:t>
            </w:r>
            <w:proofErr w:type="spellEnd"/>
            <w:proofErr w:type="gramEnd"/>
          </w:p>
        </w:tc>
        <w:tc>
          <w:tcPr>
            <w:tcW w:w="709" w:type="dxa"/>
            <w:tcBorders>
              <w:top w:val="single" w:sz="4" w:space="0" w:color="000000"/>
              <w:left w:val="single" w:sz="4" w:space="0" w:color="000000"/>
              <w:bottom w:val="single" w:sz="4" w:space="0" w:color="000000"/>
              <w:right w:val="single" w:sz="4" w:space="0" w:color="auto"/>
            </w:tcBorders>
            <w:shd w:val="clear" w:color="auto" w:fill="auto"/>
          </w:tcPr>
          <w:p w:rsidR="00D87494" w:rsidRDefault="00D87494" w:rsidP="000946BD">
            <w:pPr>
              <w:widowControl w:val="0"/>
              <w:spacing w:after="160" w:line="259" w:lineRule="auto"/>
              <w:jc w:val="center"/>
            </w:pPr>
            <w:r>
              <w:t>6</w:t>
            </w:r>
          </w:p>
        </w:tc>
      </w:tr>
    </w:tbl>
    <w:p w:rsidR="00C5197F" w:rsidRDefault="00C5197F"/>
    <w:p w:rsidR="00C34031" w:rsidRDefault="00C34031"/>
    <w:tbl>
      <w:tblPr>
        <w:tblW w:w="9639" w:type="dxa"/>
        <w:tblInd w:w="70" w:type="dxa"/>
        <w:tblLayout w:type="fixed"/>
        <w:tblCellMar>
          <w:left w:w="70" w:type="dxa"/>
          <w:right w:w="70" w:type="dxa"/>
        </w:tblCellMar>
        <w:tblLook w:val="0000" w:firstRow="0" w:lastRow="0" w:firstColumn="0" w:lastColumn="0" w:noHBand="0" w:noVBand="0"/>
      </w:tblPr>
      <w:tblGrid>
        <w:gridCol w:w="4678"/>
        <w:gridCol w:w="4961"/>
      </w:tblGrid>
      <w:tr w:rsidR="00C5197F">
        <w:trPr>
          <w:trHeight w:val="80"/>
        </w:trPr>
        <w:tc>
          <w:tcPr>
            <w:tcW w:w="4678" w:type="dxa"/>
          </w:tcPr>
          <w:p w:rsidR="00C5197F" w:rsidRDefault="00C23D37">
            <w:pPr>
              <w:ind w:firstLine="849"/>
              <w:jc w:val="both"/>
              <w:rPr>
                <w:b/>
              </w:rPr>
            </w:pPr>
            <w:r>
              <w:rPr>
                <w:b/>
              </w:rPr>
              <w:t>Заказчик:</w:t>
            </w:r>
          </w:p>
          <w:p w:rsidR="00C5197F" w:rsidRDefault="00C5197F">
            <w:pPr>
              <w:widowControl w:val="0"/>
              <w:autoSpaceDE w:val="0"/>
              <w:autoSpaceDN w:val="0"/>
              <w:adjustRightInd w:val="0"/>
              <w:ind w:left="283"/>
              <w:rPr>
                <w:caps/>
              </w:rPr>
            </w:pPr>
          </w:p>
          <w:p w:rsidR="00C5197F" w:rsidRDefault="00C23D37">
            <w:pPr>
              <w:jc w:val="both"/>
            </w:pPr>
            <w:r>
              <w:t>Заведующий</w:t>
            </w:r>
          </w:p>
          <w:p w:rsidR="00C5197F" w:rsidRDefault="00C5197F">
            <w:pPr>
              <w:jc w:val="both"/>
            </w:pPr>
          </w:p>
          <w:p w:rsidR="00C5197F" w:rsidRDefault="00C5197F">
            <w:pPr>
              <w:jc w:val="both"/>
            </w:pPr>
          </w:p>
          <w:p w:rsidR="00C5197F" w:rsidRDefault="00C23D37">
            <w:pPr>
              <w:jc w:val="both"/>
              <w:rPr>
                <w:caps/>
              </w:rPr>
            </w:pPr>
            <w:r>
              <w:t xml:space="preserve">___________________/ Е. В. </w:t>
            </w:r>
            <w:proofErr w:type="spellStart"/>
            <w:r>
              <w:t>Кватернюк</w:t>
            </w:r>
            <w:proofErr w:type="spellEnd"/>
            <w:r>
              <w:t xml:space="preserve">/ </w:t>
            </w:r>
          </w:p>
        </w:tc>
        <w:tc>
          <w:tcPr>
            <w:tcW w:w="4961" w:type="dxa"/>
          </w:tcPr>
          <w:p w:rsidR="00C5197F" w:rsidRDefault="00C23D37">
            <w:pPr>
              <w:ind w:firstLine="849"/>
              <w:jc w:val="both"/>
              <w:rPr>
                <w:b/>
              </w:rPr>
            </w:pPr>
            <w:r>
              <w:rPr>
                <w:b/>
              </w:rPr>
              <w:t>Поставщик:</w:t>
            </w:r>
          </w:p>
          <w:p w:rsidR="00C5197F" w:rsidRDefault="00C5197F">
            <w:pPr>
              <w:widowControl w:val="0"/>
              <w:autoSpaceDE w:val="0"/>
              <w:autoSpaceDN w:val="0"/>
              <w:adjustRightInd w:val="0"/>
              <w:ind w:left="283"/>
              <w:rPr>
                <w:caps/>
              </w:rPr>
            </w:pPr>
          </w:p>
          <w:p w:rsidR="00C5197F" w:rsidRDefault="00C5197F">
            <w:pPr>
              <w:widowControl w:val="0"/>
              <w:autoSpaceDE w:val="0"/>
              <w:autoSpaceDN w:val="0"/>
              <w:adjustRightInd w:val="0"/>
              <w:ind w:left="283"/>
              <w:rPr>
                <w:caps/>
              </w:rPr>
            </w:pPr>
          </w:p>
          <w:p w:rsidR="00C5197F" w:rsidRDefault="00C5197F">
            <w:pPr>
              <w:widowControl w:val="0"/>
              <w:autoSpaceDE w:val="0"/>
              <w:autoSpaceDN w:val="0"/>
              <w:adjustRightInd w:val="0"/>
              <w:rPr>
                <w:kern w:val="32"/>
              </w:rPr>
            </w:pPr>
          </w:p>
          <w:p w:rsidR="00C5197F" w:rsidRDefault="00C5197F">
            <w:pPr>
              <w:widowControl w:val="0"/>
              <w:autoSpaceDE w:val="0"/>
              <w:autoSpaceDN w:val="0"/>
              <w:adjustRightInd w:val="0"/>
              <w:rPr>
                <w:kern w:val="32"/>
              </w:rPr>
            </w:pPr>
          </w:p>
          <w:p w:rsidR="00C5197F" w:rsidRDefault="00C23D37">
            <w:pPr>
              <w:widowControl w:val="0"/>
              <w:autoSpaceDE w:val="0"/>
              <w:autoSpaceDN w:val="0"/>
              <w:adjustRightInd w:val="0"/>
              <w:rPr>
                <w:caps/>
              </w:rPr>
            </w:pPr>
            <w:r>
              <w:rPr>
                <w:kern w:val="32"/>
              </w:rPr>
              <w:t xml:space="preserve">    ________________/_____________/</w:t>
            </w:r>
          </w:p>
        </w:tc>
      </w:tr>
    </w:tbl>
    <w:p w:rsidR="00C5197F" w:rsidRDefault="00C5197F"/>
    <w:sectPr w:rsidR="00C5197F">
      <w:footerReference w:type="default" r:id="rId8"/>
      <w:pgSz w:w="11906" w:h="16838"/>
      <w:pgMar w:top="1134" w:right="746" w:bottom="709" w:left="126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5D1E" w:rsidRDefault="00105D1E">
      <w:r>
        <w:separator/>
      </w:r>
    </w:p>
  </w:endnote>
  <w:endnote w:type="continuationSeparator" w:id="0">
    <w:p w:rsidR="00105D1E" w:rsidRDefault="00105D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197F" w:rsidRDefault="00C23D37">
    <w:pPr>
      <w:pStyle w:val="ae"/>
      <w:jc w:val="right"/>
    </w:pPr>
    <w:r>
      <w:fldChar w:fldCharType="begin"/>
    </w:r>
    <w:r>
      <w:instrText xml:space="preserve"> PAGE   \* MERGEFORMAT </w:instrText>
    </w:r>
    <w:r>
      <w:fldChar w:fldCharType="separate"/>
    </w:r>
    <w:r w:rsidR="00F916A4">
      <w:rPr>
        <w:noProof/>
      </w:rPr>
      <w:t>10</w:t>
    </w:r>
    <w:r>
      <w:rPr>
        <w:noProof/>
      </w:rPr>
      <w:fldChar w:fldCharType="end"/>
    </w:r>
  </w:p>
  <w:p w:rsidR="00C5197F" w:rsidRDefault="00C5197F">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5D1E" w:rsidRDefault="00105D1E">
      <w:r>
        <w:separator/>
      </w:r>
    </w:p>
  </w:footnote>
  <w:footnote w:type="continuationSeparator" w:id="0">
    <w:p w:rsidR="00105D1E" w:rsidRDefault="00105D1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197F"/>
    <w:rsid w:val="000946BD"/>
    <w:rsid w:val="00105D1E"/>
    <w:rsid w:val="0011178F"/>
    <w:rsid w:val="00204B60"/>
    <w:rsid w:val="0029620B"/>
    <w:rsid w:val="003D1083"/>
    <w:rsid w:val="0067094A"/>
    <w:rsid w:val="00695081"/>
    <w:rsid w:val="00771641"/>
    <w:rsid w:val="007A3CED"/>
    <w:rsid w:val="007B2AAA"/>
    <w:rsid w:val="007E0B24"/>
    <w:rsid w:val="0080158B"/>
    <w:rsid w:val="00A65990"/>
    <w:rsid w:val="00AE318C"/>
    <w:rsid w:val="00C23D37"/>
    <w:rsid w:val="00C34031"/>
    <w:rsid w:val="00C5197F"/>
    <w:rsid w:val="00C723BF"/>
    <w:rsid w:val="00D515F8"/>
    <w:rsid w:val="00D87494"/>
    <w:rsid w:val="00E55689"/>
    <w:rsid w:val="00F30AA2"/>
    <w:rsid w:val="00F916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sz w:val="24"/>
      <w:szCs w:val="24"/>
    </w:rPr>
  </w:style>
  <w:style w:type="paragraph" w:styleId="1">
    <w:name w:val="heading 1"/>
    <w:basedOn w:val="a"/>
    <w:link w:val="10"/>
    <w:uiPriority w:val="9"/>
    <w:qFormat/>
    <w:rsid w:val="007A3CED"/>
    <w:pPr>
      <w:suppressAutoHyphens/>
      <w:spacing w:beforeAutospacing="1" w:afterAutospacing="1"/>
      <w:outlineLvl w:val="0"/>
    </w:pPr>
    <w:rPr>
      <w:b/>
      <w:bCs/>
      <w:kern w:val="2"/>
      <w:sz w:val="48"/>
      <w:szCs w:val="48"/>
    </w:rPr>
  </w:style>
  <w:style w:type="paragraph" w:styleId="2">
    <w:name w:val="heading 2"/>
    <w:basedOn w:val="a"/>
    <w:next w:val="a"/>
    <w:link w:val="20"/>
    <w:uiPriority w:val="9"/>
    <w:unhideWhenUsed/>
    <w:qFormat/>
    <w:rsid w:val="007A3CED"/>
    <w:pPr>
      <w:keepNext/>
      <w:keepLines/>
      <w:suppressAutoHyphen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
    <w:name w:val="Char Знак Знак"/>
    <w:basedOn w:val="a"/>
    <w:pPr>
      <w:widowControl w:val="0"/>
      <w:adjustRightInd w:val="0"/>
      <w:spacing w:after="160" w:line="240" w:lineRule="exact"/>
      <w:jc w:val="right"/>
    </w:pPr>
    <w:rPr>
      <w:rFonts w:ascii="Arial" w:hAnsi="Arial" w:cs="Arial"/>
      <w:sz w:val="20"/>
      <w:szCs w:val="20"/>
      <w:lang w:val="en-GB" w:eastAsia="en-US"/>
    </w:rPr>
  </w:style>
  <w:style w:type="paragraph" w:customStyle="1" w:styleId="a4">
    <w:name w:val="Знак"/>
    <w:basedOn w:val="a"/>
    <w:pPr>
      <w:widowControl w:val="0"/>
      <w:adjustRightInd w:val="0"/>
      <w:spacing w:after="160" w:line="240" w:lineRule="exact"/>
      <w:jc w:val="right"/>
    </w:pPr>
    <w:rPr>
      <w:sz w:val="20"/>
      <w:szCs w:val="20"/>
      <w:lang w:val="en-GB" w:eastAsia="en-US"/>
    </w:rPr>
  </w:style>
  <w:style w:type="paragraph" w:customStyle="1" w:styleId="a5">
    <w:name w:val="Знак Знак Знак Знак"/>
    <w:basedOn w:val="a"/>
    <w:pPr>
      <w:widowControl w:val="0"/>
      <w:adjustRightInd w:val="0"/>
      <w:spacing w:after="160" w:line="240" w:lineRule="exact"/>
      <w:jc w:val="right"/>
    </w:pPr>
    <w:rPr>
      <w:rFonts w:ascii="Arial" w:hAnsi="Arial" w:cs="Arial"/>
      <w:sz w:val="20"/>
      <w:szCs w:val="20"/>
      <w:lang w:val="en-GB" w:eastAsia="en-US"/>
    </w:rPr>
  </w:style>
  <w:style w:type="paragraph" w:styleId="a6">
    <w:name w:val="Balloon Text"/>
    <w:basedOn w:val="a"/>
    <w:semiHidden/>
    <w:rPr>
      <w:rFonts w:ascii="Tahoma" w:hAnsi="Tahoma" w:cs="Tahoma"/>
      <w:sz w:val="16"/>
      <w:szCs w:val="16"/>
    </w:rPr>
  </w:style>
  <w:style w:type="paragraph" w:styleId="a7">
    <w:name w:val="Body Text Indent"/>
    <w:basedOn w:val="a"/>
    <w:link w:val="a8"/>
    <w:pPr>
      <w:widowControl w:val="0"/>
      <w:autoSpaceDE w:val="0"/>
      <w:autoSpaceDN w:val="0"/>
      <w:adjustRightInd w:val="0"/>
      <w:spacing w:after="120"/>
      <w:ind w:left="283"/>
    </w:pPr>
    <w:rPr>
      <w:rFonts w:ascii="Arial" w:hAnsi="Arial" w:cs="Arial"/>
      <w:sz w:val="18"/>
      <w:szCs w:val="18"/>
    </w:rPr>
  </w:style>
  <w:style w:type="character" w:customStyle="1" w:styleId="a8">
    <w:name w:val="Основной текст с отступом Знак"/>
    <w:basedOn w:val="a0"/>
    <w:link w:val="a7"/>
    <w:rPr>
      <w:rFonts w:ascii="Arial" w:hAnsi="Arial" w:cs="Arial"/>
      <w:sz w:val="18"/>
      <w:szCs w:val="18"/>
      <w:lang w:val="ru-RU" w:eastAsia="ru-RU" w:bidi="ar-SA"/>
    </w:rPr>
  </w:style>
  <w:style w:type="paragraph" w:styleId="a9">
    <w:name w:val="footnote text"/>
    <w:aliases w:val="Знак"/>
    <w:basedOn w:val="a"/>
    <w:link w:val="aa"/>
    <w:semiHidden/>
    <w:pPr>
      <w:widowControl w:val="0"/>
      <w:autoSpaceDE w:val="0"/>
      <w:autoSpaceDN w:val="0"/>
      <w:adjustRightInd w:val="0"/>
    </w:pPr>
    <w:rPr>
      <w:rFonts w:ascii="Arial" w:hAnsi="Arial" w:cs="Arial"/>
      <w:sz w:val="20"/>
      <w:szCs w:val="20"/>
    </w:rPr>
  </w:style>
  <w:style w:type="character" w:styleId="ab">
    <w:name w:val="footnote reference"/>
    <w:basedOn w:val="a0"/>
    <w:semiHidden/>
    <w:rPr>
      <w:vertAlign w:val="superscript"/>
    </w:rPr>
  </w:style>
  <w:style w:type="character" w:customStyle="1" w:styleId="aa">
    <w:name w:val="Текст сноски Знак"/>
    <w:aliases w:val="Знак Знак"/>
    <w:basedOn w:val="a0"/>
    <w:link w:val="a9"/>
    <w:semiHidden/>
    <w:rPr>
      <w:rFonts w:ascii="Arial" w:hAnsi="Arial" w:cs="Arial"/>
    </w:rPr>
  </w:style>
  <w:style w:type="paragraph" w:customStyle="1" w:styleId="ConsPlusNormal">
    <w:name w:val="ConsPlusNormal"/>
    <w:pPr>
      <w:widowControl w:val="0"/>
      <w:autoSpaceDE w:val="0"/>
      <w:autoSpaceDN w:val="0"/>
      <w:adjustRightInd w:val="0"/>
      <w:ind w:firstLine="720"/>
    </w:pPr>
    <w:rPr>
      <w:rFonts w:ascii="Arial" w:hAnsi="Arial" w:cs="Arial"/>
    </w:rPr>
  </w:style>
  <w:style w:type="character" w:customStyle="1" w:styleId="ConsNormal">
    <w:name w:val="ConsNormal Знак"/>
    <w:basedOn w:val="a0"/>
    <w:link w:val="ConsNormal0"/>
    <w:locked/>
    <w:rPr>
      <w:rFonts w:ascii="Arial" w:hAnsi="Arial" w:cs="Arial"/>
      <w:sz w:val="22"/>
      <w:szCs w:val="22"/>
      <w:lang w:val="ru-RU" w:eastAsia="en-US" w:bidi="ar-SA"/>
    </w:rPr>
  </w:style>
  <w:style w:type="paragraph" w:customStyle="1" w:styleId="ConsNormal0">
    <w:name w:val="ConsNormal"/>
    <w:link w:val="ConsNormal"/>
    <w:pPr>
      <w:widowControl w:val="0"/>
      <w:autoSpaceDE w:val="0"/>
      <w:autoSpaceDN w:val="0"/>
      <w:adjustRightInd w:val="0"/>
      <w:ind w:left="709" w:right="19772" w:firstLine="720"/>
      <w:jc w:val="both"/>
    </w:pPr>
    <w:rPr>
      <w:rFonts w:ascii="Arial" w:hAnsi="Arial" w:cs="Arial"/>
      <w:sz w:val="22"/>
      <w:szCs w:val="22"/>
      <w:lang w:eastAsia="en-US"/>
    </w:rPr>
  </w:style>
  <w:style w:type="paragraph" w:styleId="ac">
    <w:name w:val="header"/>
    <w:basedOn w:val="a"/>
    <w:link w:val="ad"/>
    <w:pPr>
      <w:tabs>
        <w:tab w:val="center" w:pos="4677"/>
        <w:tab w:val="right" w:pos="9355"/>
      </w:tabs>
    </w:pPr>
  </w:style>
  <w:style w:type="character" w:customStyle="1" w:styleId="ad">
    <w:name w:val="Верхний колонтитул Знак"/>
    <w:basedOn w:val="a0"/>
    <w:link w:val="ac"/>
    <w:rPr>
      <w:sz w:val="24"/>
      <w:szCs w:val="24"/>
    </w:rPr>
  </w:style>
  <w:style w:type="paragraph" w:styleId="ae">
    <w:name w:val="footer"/>
    <w:basedOn w:val="a"/>
    <w:link w:val="af"/>
    <w:uiPriority w:val="99"/>
    <w:pPr>
      <w:tabs>
        <w:tab w:val="center" w:pos="4677"/>
        <w:tab w:val="right" w:pos="9355"/>
      </w:tabs>
    </w:pPr>
  </w:style>
  <w:style w:type="character" w:customStyle="1" w:styleId="af">
    <w:name w:val="Нижний колонтитул Знак"/>
    <w:basedOn w:val="a0"/>
    <w:link w:val="ae"/>
    <w:uiPriority w:val="99"/>
    <w:rPr>
      <w:sz w:val="24"/>
      <w:szCs w:val="24"/>
    </w:rPr>
  </w:style>
  <w:style w:type="paragraph" w:customStyle="1" w:styleId="formattext">
    <w:name w:val="formattext"/>
    <w:basedOn w:val="a"/>
    <w:pPr>
      <w:spacing w:before="100" w:beforeAutospacing="1" w:after="100" w:afterAutospacing="1"/>
    </w:pPr>
  </w:style>
  <w:style w:type="character" w:styleId="af0">
    <w:name w:val="Placeholder Text"/>
    <w:basedOn w:val="a0"/>
    <w:uiPriority w:val="99"/>
    <w:semiHidden/>
    <w:rPr>
      <w:color w:val="808080"/>
    </w:rPr>
  </w:style>
  <w:style w:type="character" w:customStyle="1" w:styleId="af1">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w:basedOn w:val="a0"/>
    <w:link w:val="af2"/>
    <w:locked/>
    <w:rPr>
      <w:rFonts w:ascii="Arial" w:hAnsi="Arial" w:cs="Arial"/>
      <w:sz w:val="18"/>
      <w:szCs w:val="18"/>
    </w:rPr>
  </w:style>
  <w:style w:type="paragraph" w:styleId="af2">
    <w:name w:val="Body Text"/>
    <w:aliases w:val="Основной текст Знак Знак Знак Знак,Основной текст Знак Знак,Основной текст Знак Знак Знак Знак Знак Знак Знак"/>
    <w:basedOn w:val="a"/>
    <w:link w:val="af1"/>
    <w:unhideWhenUsed/>
    <w:pPr>
      <w:widowControl w:val="0"/>
      <w:autoSpaceDE w:val="0"/>
      <w:autoSpaceDN w:val="0"/>
      <w:adjustRightInd w:val="0"/>
      <w:spacing w:after="120"/>
    </w:pPr>
    <w:rPr>
      <w:rFonts w:ascii="Arial" w:hAnsi="Arial" w:cs="Arial"/>
      <w:sz w:val="18"/>
      <w:szCs w:val="18"/>
    </w:rPr>
  </w:style>
  <w:style w:type="character" w:customStyle="1" w:styleId="11">
    <w:name w:val="Основной текст Знак1"/>
    <w:basedOn w:val="a0"/>
    <w:rPr>
      <w:sz w:val="24"/>
      <w:szCs w:val="24"/>
    </w:rPr>
  </w:style>
  <w:style w:type="paragraph" w:styleId="21">
    <w:name w:val="Body Text Indent 2"/>
    <w:basedOn w:val="a"/>
    <w:link w:val="22"/>
    <w:unhideWhenUsed/>
    <w:pPr>
      <w:widowControl w:val="0"/>
      <w:autoSpaceDE w:val="0"/>
      <w:autoSpaceDN w:val="0"/>
      <w:adjustRightInd w:val="0"/>
      <w:spacing w:after="120" w:line="480" w:lineRule="auto"/>
      <w:ind w:left="283"/>
    </w:pPr>
    <w:rPr>
      <w:rFonts w:ascii="Arial" w:hAnsi="Arial" w:cs="Arial"/>
      <w:sz w:val="18"/>
      <w:szCs w:val="18"/>
    </w:rPr>
  </w:style>
  <w:style w:type="character" w:customStyle="1" w:styleId="22">
    <w:name w:val="Основной текст с отступом 2 Знак"/>
    <w:basedOn w:val="a0"/>
    <w:link w:val="21"/>
    <w:rPr>
      <w:rFonts w:ascii="Arial" w:hAnsi="Arial" w:cs="Arial"/>
      <w:sz w:val="18"/>
      <w:szCs w:val="18"/>
    </w:rPr>
  </w:style>
  <w:style w:type="character" w:customStyle="1" w:styleId="apple-converted-space">
    <w:name w:val="apple-converted-space"/>
    <w:basedOn w:val="a0"/>
  </w:style>
  <w:style w:type="character" w:styleId="af3">
    <w:name w:val="Hyperlink"/>
    <w:unhideWhenUsed/>
    <w:rPr>
      <w:color w:val="0000FF"/>
      <w:u w:val="single"/>
    </w:rPr>
  </w:style>
  <w:style w:type="paragraph" w:styleId="af4">
    <w:name w:val="List Paragraph"/>
    <w:basedOn w:val="a"/>
    <w:uiPriority w:val="34"/>
    <w:qFormat/>
    <w:pPr>
      <w:ind w:left="720"/>
      <w:contextualSpacing/>
    </w:pPr>
  </w:style>
  <w:style w:type="character" w:customStyle="1" w:styleId="10">
    <w:name w:val="Заголовок 1 Знак"/>
    <w:basedOn w:val="a0"/>
    <w:link w:val="1"/>
    <w:uiPriority w:val="9"/>
    <w:qFormat/>
    <w:rsid w:val="007A3CED"/>
    <w:rPr>
      <w:b/>
      <w:bCs/>
      <w:kern w:val="2"/>
      <w:sz w:val="48"/>
      <w:szCs w:val="48"/>
    </w:rPr>
  </w:style>
  <w:style w:type="character" w:customStyle="1" w:styleId="20">
    <w:name w:val="Заголовок 2 Знак"/>
    <w:basedOn w:val="a0"/>
    <w:link w:val="2"/>
    <w:uiPriority w:val="9"/>
    <w:qFormat/>
    <w:rsid w:val="007A3CED"/>
    <w:rPr>
      <w:rFonts w:asciiTheme="majorHAnsi" w:eastAsiaTheme="majorEastAsia" w:hAnsiTheme="majorHAnsi" w:cstheme="majorBidi"/>
      <w:b/>
      <w:bCs/>
      <w:color w:val="4F81BD" w:themeColor="accent1"/>
      <w:sz w:val="26"/>
      <w:szCs w:val="26"/>
    </w:rPr>
  </w:style>
  <w:style w:type="character" w:styleId="af5">
    <w:name w:val="Strong"/>
    <w:basedOn w:val="a0"/>
    <w:uiPriority w:val="22"/>
    <w:qFormat/>
    <w:rsid w:val="007A3CED"/>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sz w:val="24"/>
      <w:szCs w:val="24"/>
    </w:rPr>
  </w:style>
  <w:style w:type="paragraph" w:styleId="1">
    <w:name w:val="heading 1"/>
    <w:basedOn w:val="a"/>
    <w:link w:val="10"/>
    <w:uiPriority w:val="9"/>
    <w:qFormat/>
    <w:rsid w:val="007A3CED"/>
    <w:pPr>
      <w:suppressAutoHyphens/>
      <w:spacing w:beforeAutospacing="1" w:afterAutospacing="1"/>
      <w:outlineLvl w:val="0"/>
    </w:pPr>
    <w:rPr>
      <w:b/>
      <w:bCs/>
      <w:kern w:val="2"/>
      <w:sz w:val="48"/>
      <w:szCs w:val="48"/>
    </w:rPr>
  </w:style>
  <w:style w:type="paragraph" w:styleId="2">
    <w:name w:val="heading 2"/>
    <w:basedOn w:val="a"/>
    <w:next w:val="a"/>
    <w:link w:val="20"/>
    <w:uiPriority w:val="9"/>
    <w:unhideWhenUsed/>
    <w:qFormat/>
    <w:rsid w:val="007A3CED"/>
    <w:pPr>
      <w:keepNext/>
      <w:keepLines/>
      <w:suppressAutoHyphen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
    <w:name w:val="Char Знак Знак"/>
    <w:basedOn w:val="a"/>
    <w:pPr>
      <w:widowControl w:val="0"/>
      <w:adjustRightInd w:val="0"/>
      <w:spacing w:after="160" w:line="240" w:lineRule="exact"/>
      <w:jc w:val="right"/>
    </w:pPr>
    <w:rPr>
      <w:rFonts w:ascii="Arial" w:hAnsi="Arial" w:cs="Arial"/>
      <w:sz w:val="20"/>
      <w:szCs w:val="20"/>
      <w:lang w:val="en-GB" w:eastAsia="en-US"/>
    </w:rPr>
  </w:style>
  <w:style w:type="paragraph" w:customStyle="1" w:styleId="a4">
    <w:name w:val="Знак"/>
    <w:basedOn w:val="a"/>
    <w:pPr>
      <w:widowControl w:val="0"/>
      <w:adjustRightInd w:val="0"/>
      <w:spacing w:after="160" w:line="240" w:lineRule="exact"/>
      <w:jc w:val="right"/>
    </w:pPr>
    <w:rPr>
      <w:sz w:val="20"/>
      <w:szCs w:val="20"/>
      <w:lang w:val="en-GB" w:eastAsia="en-US"/>
    </w:rPr>
  </w:style>
  <w:style w:type="paragraph" w:customStyle="1" w:styleId="a5">
    <w:name w:val="Знак Знак Знак Знак"/>
    <w:basedOn w:val="a"/>
    <w:pPr>
      <w:widowControl w:val="0"/>
      <w:adjustRightInd w:val="0"/>
      <w:spacing w:after="160" w:line="240" w:lineRule="exact"/>
      <w:jc w:val="right"/>
    </w:pPr>
    <w:rPr>
      <w:rFonts w:ascii="Arial" w:hAnsi="Arial" w:cs="Arial"/>
      <w:sz w:val="20"/>
      <w:szCs w:val="20"/>
      <w:lang w:val="en-GB" w:eastAsia="en-US"/>
    </w:rPr>
  </w:style>
  <w:style w:type="paragraph" w:styleId="a6">
    <w:name w:val="Balloon Text"/>
    <w:basedOn w:val="a"/>
    <w:semiHidden/>
    <w:rPr>
      <w:rFonts w:ascii="Tahoma" w:hAnsi="Tahoma" w:cs="Tahoma"/>
      <w:sz w:val="16"/>
      <w:szCs w:val="16"/>
    </w:rPr>
  </w:style>
  <w:style w:type="paragraph" w:styleId="a7">
    <w:name w:val="Body Text Indent"/>
    <w:basedOn w:val="a"/>
    <w:link w:val="a8"/>
    <w:pPr>
      <w:widowControl w:val="0"/>
      <w:autoSpaceDE w:val="0"/>
      <w:autoSpaceDN w:val="0"/>
      <w:adjustRightInd w:val="0"/>
      <w:spacing w:after="120"/>
      <w:ind w:left="283"/>
    </w:pPr>
    <w:rPr>
      <w:rFonts w:ascii="Arial" w:hAnsi="Arial" w:cs="Arial"/>
      <w:sz w:val="18"/>
      <w:szCs w:val="18"/>
    </w:rPr>
  </w:style>
  <w:style w:type="character" w:customStyle="1" w:styleId="a8">
    <w:name w:val="Основной текст с отступом Знак"/>
    <w:basedOn w:val="a0"/>
    <w:link w:val="a7"/>
    <w:rPr>
      <w:rFonts w:ascii="Arial" w:hAnsi="Arial" w:cs="Arial"/>
      <w:sz w:val="18"/>
      <w:szCs w:val="18"/>
      <w:lang w:val="ru-RU" w:eastAsia="ru-RU" w:bidi="ar-SA"/>
    </w:rPr>
  </w:style>
  <w:style w:type="paragraph" w:styleId="a9">
    <w:name w:val="footnote text"/>
    <w:aliases w:val="Знак"/>
    <w:basedOn w:val="a"/>
    <w:link w:val="aa"/>
    <w:semiHidden/>
    <w:pPr>
      <w:widowControl w:val="0"/>
      <w:autoSpaceDE w:val="0"/>
      <w:autoSpaceDN w:val="0"/>
      <w:adjustRightInd w:val="0"/>
    </w:pPr>
    <w:rPr>
      <w:rFonts w:ascii="Arial" w:hAnsi="Arial" w:cs="Arial"/>
      <w:sz w:val="20"/>
      <w:szCs w:val="20"/>
    </w:rPr>
  </w:style>
  <w:style w:type="character" w:styleId="ab">
    <w:name w:val="footnote reference"/>
    <w:basedOn w:val="a0"/>
    <w:semiHidden/>
    <w:rPr>
      <w:vertAlign w:val="superscript"/>
    </w:rPr>
  </w:style>
  <w:style w:type="character" w:customStyle="1" w:styleId="aa">
    <w:name w:val="Текст сноски Знак"/>
    <w:aliases w:val="Знак Знак"/>
    <w:basedOn w:val="a0"/>
    <w:link w:val="a9"/>
    <w:semiHidden/>
    <w:rPr>
      <w:rFonts w:ascii="Arial" w:hAnsi="Arial" w:cs="Arial"/>
    </w:rPr>
  </w:style>
  <w:style w:type="paragraph" w:customStyle="1" w:styleId="ConsPlusNormal">
    <w:name w:val="ConsPlusNormal"/>
    <w:pPr>
      <w:widowControl w:val="0"/>
      <w:autoSpaceDE w:val="0"/>
      <w:autoSpaceDN w:val="0"/>
      <w:adjustRightInd w:val="0"/>
      <w:ind w:firstLine="720"/>
    </w:pPr>
    <w:rPr>
      <w:rFonts w:ascii="Arial" w:hAnsi="Arial" w:cs="Arial"/>
    </w:rPr>
  </w:style>
  <w:style w:type="character" w:customStyle="1" w:styleId="ConsNormal">
    <w:name w:val="ConsNormal Знак"/>
    <w:basedOn w:val="a0"/>
    <w:link w:val="ConsNormal0"/>
    <w:locked/>
    <w:rPr>
      <w:rFonts w:ascii="Arial" w:hAnsi="Arial" w:cs="Arial"/>
      <w:sz w:val="22"/>
      <w:szCs w:val="22"/>
      <w:lang w:val="ru-RU" w:eastAsia="en-US" w:bidi="ar-SA"/>
    </w:rPr>
  </w:style>
  <w:style w:type="paragraph" w:customStyle="1" w:styleId="ConsNormal0">
    <w:name w:val="ConsNormal"/>
    <w:link w:val="ConsNormal"/>
    <w:pPr>
      <w:widowControl w:val="0"/>
      <w:autoSpaceDE w:val="0"/>
      <w:autoSpaceDN w:val="0"/>
      <w:adjustRightInd w:val="0"/>
      <w:ind w:left="709" w:right="19772" w:firstLine="720"/>
      <w:jc w:val="both"/>
    </w:pPr>
    <w:rPr>
      <w:rFonts w:ascii="Arial" w:hAnsi="Arial" w:cs="Arial"/>
      <w:sz w:val="22"/>
      <w:szCs w:val="22"/>
      <w:lang w:eastAsia="en-US"/>
    </w:rPr>
  </w:style>
  <w:style w:type="paragraph" w:styleId="ac">
    <w:name w:val="header"/>
    <w:basedOn w:val="a"/>
    <w:link w:val="ad"/>
    <w:pPr>
      <w:tabs>
        <w:tab w:val="center" w:pos="4677"/>
        <w:tab w:val="right" w:pos="9355"/>
      </w:tabs>
    </w:pPr>
  </w:style>
  <w:style w:type="character" w:customStyle="1" w:styleId="ad">
    <w:name w:val="Верхний колонтитул Знак"/>
    <w:basedOn w:val="a0"/>
    <w:link w:val="ac"/>
    <w:rPr>
      <w:sz w:val="24"/>
      <w:szCs w:val="24"/>
    </w:rPr>
  </w:style>
  <w:style w:type="paragraph" w:styleId="ae">
    <w:name w:val="footer"/>
    <w:basedOn w:val="a"/>
    <w:link w:val="af"/>
    <w:uiPriority w:val="99"/>
    <w:pPr>
      <w:tabs>
        <w:tab w:val="center" w:pos="4677"/>
        <w:tab w:val="right" w:pos="9355"/>
      </w:tabs>
    </w:pPr>
  </w:style>
  <w:style w:type="character" w:customStyle="1" w:styleId="af">
    <w:name w:val="Нижний колонтитул Знак"/>
    <w:basedOn w:val="a0"/>
    <w:link w:val="ae"/>
    <w:uiPriority w:val="99"/>
    <w:rPr>
      <w:sz w:val="24"/>
      <w:szCs w:val="24"/>
    </w:rPr>
  </w:style>
  <w:style w:type="paragraph" w:customStyle="1" w:styleId="formattext">
    <w:name w:val="formattext"/>
    <w:basedOn w:val="a"/>
    <w:pPr>
      <w:spacing w:before="100" w:beforeAutospacing="1" w:after="100" w:afterAutospacing="1"/>
    </w:pPr>
  </w:style>
  <w:style w:type="character" w:styleId="af0">
    <w:name w:val="Placeholder Text"/>
    <w:basedOn w:val="a0"/>
    <w:uiPriority w:val="99"/>
    <w:semiHidden/>
    <w:rPr>
      <w:color w:val="808080"/>
    </w:rPr>
  </w:style>
  <w:style w:type="character" w:customStyle="1" w:styleId="af1">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w:basedOn w:val="a0"/>
    <w:link w:val="af2"/>
    <w:locked/>
    <w:rPr>
      <w:rFonts w:ascii="Arial" w:hAnsi="Arial" w:cs="Arial"/>
      <w:sz w:val="18"/>
      <w:szCs w:val="18"/>
    </w:rPr>
  </w:style>
  <w:style w:type="paragraph" w:styleId="af2">
    <w:name w:val="Body Text"/>
    <w:aliases w:val="Основной текст Знак Знак Знак Знак,Основной текст Знак Знак,Основной текст Знак Знак Знак Знак Знак Знак Знак"/>
    <w:basedOn w:val="a"/>
    <w:link w:val="af1"/>
    <w:unhideWhenUsed/>
    <w:pPr>
      <w:widowControl w:val="0"/>
      <w:autoSpaceDE w:val="0"/>
      <w:autoSpaceDN w:val="0"/>
      <w:adjustRightInd w:val="0"/>
      <w:spacing w:after="120"/>
    </w:pPr>
    <w:rPr>
      <w:rFonts w:ascii="Arial" w:hAnsi="Arial" w:cs="Arial"/>
      <w:sz w:val="18"/>
      <w:szCs w:val="18"/>
    </w:rPr>
  </w:style>
  <w:style w:type="character" w:customStyle="1" w:styleId="11">
    <w:name w:val="Основной текст Знак1"/>
    <w:basedOn w:val="a0"/>
    <w:rPr>
      <w:sz w:val="24"/>
      <w:szCs w:val="24"/>
    </w:rPr>
  </w:style>
  <w:style w:type="paragraph" w:styleId="21">
    <w:name w:val="Body Text Indent 2"/>
    <w:basedOn w:val="a"/>
    <w:link w:val="22"/>
    <w:unhideWhenUsed/>
    <w:pPr>
      <w:widowControl w:val="0"/>
      <w:autoSpaceDE w:val="0"/>
      <w:autoSpaceDN w:val="0"/>
      <w:adjustRightInd w:val="0"/>
      <w:spacing w:after="120" w:line="480" w:lineRule="auto"/>
      <w:ind w:left="283"/>
    </w:pPr>
    <w:rPr>
      <w:rFonts w:ascii="Arial" w:hAnsi="Arial" w:cs="Arial"/>
      <w:sz w:val="18"/>
      <w:szCs w:val="18"/>
    </w:rPr>
  </w:style>
  <w:style w:type="character" w:customStyle="1" w:styleId="22">
    <w:name w:val="Основной текст с отступом 2 Знак"/>
    <w:basedOn w:val="a0"/>
    <w:link w:val="21"/>
    <w:rPr>
      <w:rFonts w:ascii="Arial" w:hAnsi="Arial" w:cs="Arial"/>
      <w:sz w:val="18"/>
      <w:szCs w:val="18"/>
    </w:rPr>
  </w:style>
  <w:style w:type="character" w:customStyle="1" w:styleId="apple-converted-space">
    <w:name w:val="apple-converted-space"/>
    <w:basedOn w:val="a0"/>
  </w:style>
  <w:style w:type="character" w:styleId="af3">
    <w:name w:val="Hyperlink"/>
    <w:unhideWhenUsed/>
    <w:rPr>
      <w:color w:val="0000FF"/>
      <w:u w:val="single"/>
    </w:rPr>
  </w:style>
  <w:style w:type="paragraph" w:styleId="af4">
    <w:name w:val="List Paragraph"/>
    <w:basedOn w:val="a"/>
    <w:uiPriority w:val="34"/>
    <w:qFormat/>
    <w:pPr>
      <w:ind w:left="720"/>
      <w:contextualSpacing/>
    </w:pPr>
  </w:style>
  <w:style w:type="character" w:customStyle="1" w:styleId="10">
    <w:name w:val="Заголовок 1 Знак"/>
    <w:basedOn w:val="a0"/>
    <w:link w:val="1"/>
    <w:uiPriority w:val="9"/>
    <w:qFormat/>
    <w:rsid w:val="007A3CED"/>
    <w:rPr>
      <w:b/>
      <w:bCs/>
      <w:kern w:val="2"/>
      <w:sz w:val="48"/>
      <w:szCs w:val="48"/>
    </w:rPr>
  </w:style>
  <w:style w:type="character" w:customStyle="1" w:styleId="20">
    <w:name w:val="Заголовок 2 Знак"/>
    <w:basedOn w:val="a0"/>
    <w:link w:val="2"/>
    <w:uiPriority w:val="9"/>
    <w:qFormat/>
    <w:rsid w:val="007A3CED"/>
    <w:rPr>
      <w:rFonts w:asciiTheme="majorHAnsi" w:eastAsiaTheme="majorEastAsia" w:hAnsiTheme="majorHAnsi" w:cstheme="majorBidi"/>
      <w:b/>
      <w:bCs/>
      <w:color w:val="4F81BD" w:themeColor="accent1"/>
      <w:sz w:val="26"/>
      <w:szCs w:val="26"/>
    </w:rPr>
  </w:style>
  <w:style w:type="character" w:styleId="af5">
    <w:name w:val="Strong"/>
    <w:basedOn w:val="a0"/>
    <w:uiPriority w:val="22"/>
    <w:qFormat/>
    <w:rsid w:val="007A3CE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8965413">
      <w:bodyDiv w:val="1"/>
      <w:marLeft w:val="0"/>
      <w:marRight w:val="0"/>
      <w:marTop w:val="0"/>
      <w:marBottom w:val="0"/>
      <w:divBdr>
        <w:top w:val="none" w:sz="0" w:space="0" w:color="auto"/>
        <w:left w:val="none" w:sz="0" w:space="0" w:color="auto"/>
        <w:bottom w:val="none" w:sz="0" w:space="0" w:color="auto"/>
        <w:right w:val="none" w:sz="0" w:space="0" w:color="auto"/>
      </w:divBdr>
      <w:divsChild>
        <w:div w:id="1954283967">
          <w:marLeft w:val="0"/>
          <w:marRight w:val="0"/>
          <w:marTop w:val="0"/>
          <w:marBottom w:val="0"/>
          <w:divBdr>
            <w:top w:val="none" w:sz="0" w:space="0" w:color="auto"/>
            <w:left w:val="none" w:sz="0" w:space="0" w:color="auto"/>
            <w:bottom w:val="none" w:sz="0" w:space="0" w:color="auto"/>
            <w:right w:val="none" w:sz="0" w:space="0" w:color="auto"/>
          </w:divBdr>
          <w:divsChild>
            <w:div w:id="679627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4874800">
      <w:bodyDiv w:val="1"/>
      <w:marLeft w:val="0"/>
      <w:marRight w:val="0"/>
      <w:marTop w:val="0"/>
      <w:marBottom w:val="0"/>
      <w:divBdr>
        <w:top w:val="none" w:sz="0" w:space="0" w:color="auto"/>
        <w:left w:val="none" w:sz="0" w:space="0" w:color="auto"/>
        <w:bottom w:val="none" w:sz="0" w:space="0" w:color="auto"/>
        <w:right w:val="none" w:sz="0" w:space="0" w:color="auto"/>
      </w:divBdr>
    </w:div>
    <w:div w:id="1089037086">
      <w:bodyDiv w:val="1"/>
      <w:marLeft w:val="0"/>
      <w:marRight w:val="0"/>
      <w:marTop w:val="0"/>
      <w:marBottom w:val="0"/>
      <w:divBdr>
        <w:top w:val="none" w:sz="0" w:space="0" w:color="auto"/>
        <w:left w:val="none" w:sz="0" w:space="0" w:color="auto"/>
        <w:bottom w:val="none" w:sz="0" w:space="0" w:color="auto"/>
        <w:right w:val="none" w:sz="0" w:space="0" w:color="auto"/>
      </w:divBdr>
    </w:div>
    <w:div w:id="1521435268">
      <w:bodyDiv w:val="1"/>
      <w:marLeft w:val="0"/>
      <w:marRight w:val="0"/>
      <w:marTop w:val="0"/>
      <w:marBottom w:val="0"/>
      <w:divBdr>
        <w:top w:val="none" w:sz="0" w:space="0" w:color="auto"/>
        <w:left w:val="none" w:sz="0" w:space="0" w:color="auto"/>
        <w:bottom w:val="none" w:sz="0" w:space="0" w:color="auto"/>
        <w:right w:val="none" w:sz="0" w:space="0" w:color="auto"/>
      </w:divBdr>
    </w:div>
    <w:div w:id="1696153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A4EE679-181C-48A2-86AA-2DBE4AA535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10</Pages>
  <Words>3993</Words>
  <Characters>22762</Characters>
  <Application>Microsoft Office Word</Application>
  <DocSecurity>0</DocSecurity>
  <Lines>189</Lines>
  <Paragraphs>53</Paragraphs>
  <ScaleCrop>false</ScaleCrop>
  <HeadingPairs>
    <vt:vector size="2" baseType="variant">
      <vt:variant>
        <vt:lpstr>Название</vt:lpstr>
      </vt:variant>
      <vt:variant>
        <vt:i4>1</vt:i4>
      </vt:variant>
    </vt:vector>
  </HeadingPairs>
  <TitlesOfParts>
    <vt:vector size="1" baseType="lpstr">
      <vt:lpstr>Государственный контракт</vt:lpstr>
    </vt:vector>
  </TitlesOfParts>
  <Company>ТУПТРДВ</Company>
  <LinksUpToDate>false</LinksUpToDate>
  <CharactersWithSpaces>26702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dc:title>
  <dc:creator>Spartak</dc:creator>
  <cp:lastModifiedBy>User</cp:lastModifiedBy>
  <cp:revision>4</cp:revision>
  <cp:lastPrinted>2021-08-02T08:22:00Z</cp:lastPrinted>
  <dcterms:created xsi:type="dcterms:W3CDTF">2026-05-20T09:35:00Z</dcterms:created>
  <dcterms:modified xsi:type="dcterms:W3CDTF">2026-05-21T08:14:00Z</dcterms:modified>
</cp:coreProperties>
</file>