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F6094F" w14:textId="77777777" w:rsidR="002F2328" w:rsidRDefault="002F2328"/>
    <w:tbl>
      <w:tblPr>
        <w:tblW w:w="28453" w:type="dxa"/>
        <w:tblLook w:val="04A0" w:firstRow="1" w:lastRow="0" w:firstColumn="1" w:lastColumn="0" w:noHBand="0" w:noVBand="1"/>
      </w:tblPr>
      <w:tblGrid>
        <w:gridCol w:w="2093"/>
        <w:gridCol w:w="26360"/>
      </w:tblGrid>
      <w:tr w:rsidR="00AB0C28" w:rsidRPr="00DE607C" w14:paraId="122EE754" w14:textId="77777777" w:rsidTr="00D75CCB">
        <w:trPr>
          <w:trHeight w:val="225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0E8DA2DE" w14:textId="1DFEA104" w:rsidR="00962722" w:rsidRPr="005B1B8C" w:rsidRDefault="00962722" w:rsidP="00962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E15C4" w14:textId="76DBB550" w:rsidR="00F23277" w:rsidRDefault="00F23277" w:rsidP="00F2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Приложение 1</w:t>
            </w:r>
          </w:p>
          <w:p w14:paraId="65939EF9" w14:textId="77777777" w:rsidR="00C223F7" w:rsidRDefault="00C223F7" w:rsidP="00C63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E5ED84E" w14:textId="77777777" w:rsidR="00C223F7" w:rsidRDefault="00C223F7" w:rsidP="00C63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79CDFEE" w14:textId="77777777" w:rsidR="00C223F7" w:rsidRDefault="00C223F7" w:rsidP="00C63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685BC4C" w14:textId="4C9D05BE" w:rsidR="00F23277" w:rsidRDefault="00C63B4A" w:rsidP="00D22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</w:p>
          <w:p w14:paraId="3774EAD7" w14:textId="01A148BC" w:rsidR="00651A86" w:rsidRPr="00DE607C" w:rsidRDefault="00AB0C28" w:rsidP="00C22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60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Расходные материалы и реагенты для лабораторных исследований на  автоматическом иммунохемилюминисцентном анализаторе</w:t>
            </w:r>
          </w:p>
          <w:p w14:paraId="59A7B746" w14:textId="4F2CFC0C" w:rsidR="00AB0C28" w:rsidRPr="00DE607C" w:rsidRDefault="00AB0C28" w:rsidP="00C22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60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"</w:t>
            </w:r>
            <w:r w:rsidR="00D75CCB" w:rsidRPr="00DE60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</w:t>
            </w:r>
            <w:r w:rsidRPr="00DE60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обас Е-411"  и автоматическом биохимическом анализаторе</w:t>
            </w:r>
            <w:r w:rsidR="00343EF6" w:rsidRPr="00DE60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DE60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"Кобас Интегра-400"</w:t>
            </w:r>
            <w:r w:rsidR="00D75CCB" w:rsidRPr="00DE60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DE60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производства Roche (закрытые аналитические системы).</w:t>
            </w:r>
          </w:p>
        </w:tc>
      </w:tr>
    </w:tbl>
    <w:tbl>
      <w:tblPr>
        <w:tblStyle w:val="a3"/>
        <w:tblW w:w="5203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489"/>
        <w:gridCol w:w="2230"/>
        <w:gridCol w:w="709"/>
        <w:gridCol w:w="709"/>
        <w:gridCol w:w="1418"/>
        <w:gridCol w:w="2976"/>
        <w:gridCol w:w="1561"/>
        <w:gridCol w:w="1418"/>
        <w:gridCol w:w="2270"/>
        <w:gridCol w:w="2551"/>
      </w:tblGrid>
      <w:tr w:rsidR="00D22888" w:rsidRPr="00F036EC" w14:paraId="2DF5ED40" w14:textId="77777777" w:rsidTr="0031009F">
        <w:trPr>
          <w:cantSplit/>
          <w:trHeight w:val="1134"/>
        </w:trPr>
        <w:tc>
          <w:tcPr>
            <w:tcW w:w="150" w:type="pct"/>
          </w:tcPr>
          <w:p w14:paraId="2C6D2E66" w14:textId="2142C80E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36EC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</w:t>
            </w:r>
          </w:p>
          <w:p w14:paraId="7399D153" w14:textId="77777777" w:rsidR="00D22888" w:rsidRPr="00F036EC" w:rsidRDefault="00D22888" w:rsidP="002861B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036EC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п/п</w:t>
            </w:r>
          </w:p>
        </w:tc>
        <w:tc>
          <w:tcPr>
            <w:tcW w:w="683" w:type="pct"/>
          </w:tcPr>
          <w:p w14:paraId="6F0047EC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36EC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товара, количество, код ОКПД 2, код позиции каталога товаров, работ, услуг (при наличии)</w:t>
            </w:r>
          </w:p>
        </w:tc>
        <w:tc>
          <w:tcPr>
            <w:tcW w:w="217" w:type="pct"/>
            <w:textDirection w:val="btLr"/>
          </w:tcPr>
          <w:p w14:paraId="78D422CA" w14:textId="77777777" w:rsidR="00D22888" w:rsidRPr="00F036EC" w:rsidRDefault="00D22888" w:rsidP="002861B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36EC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Единица измерения</w:t>
            </w:r>
          </w:p>
          <w:p w14:paraId="7D479B89" w14:textId="57E8CB0E" w:rsidR="00D22888" w:rsidRPr="00F036EC" w:rsidRDefault="00D22888" w:rsidP="002861B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7" w:type="pct"/>
          </w:tcPr>
          <w:p w14:paraId="4BC529A1" w14:textId="37DEB6AC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434" w:type="pct"/>
          </w:tcPr>
          <w:p w14:paraId="3F26D639" w14:textId="47BD7F30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36EC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Тип характеристики </w:t>
            </w:r>
          </w:p>
          <w:p w14:paraId="4FF5217F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36EC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(количественная/</w:t>
            </w:r>
          </w:p>
          <w:p w14:paraId="0A12E858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36EC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качественная)</w:t>
            </w:r>
          </w:p>
        </w:tc>
        <w:tc>
          <w:tcPr>
            <w:tcW w:w="911" w:type="pct"/>
          </w:tcPr>
          <w:p w14:paraId="12683E54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36EC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Функциональные, технические, качественные, эксплуатационные характеристики товара (единицы измерения</w:t>
            </w:r>
            <w:r w:rsidRPr="00F036EC">
              <w:rPr>
                <w:rFonts w:ascii="Times New Roman" w:hAnsi="Times New Roman" w:cs="Times New Roman"/>
                <w:b/>
                <w:bCs/>
                <w:strike/>
                <w:sz w:val="16"/>
                <w:szCs w:val="16"/>
                <w:lang w:eastAsia="ru-RU"/>
              </w:rPr>
              <w:t>)</w:t>
            </w:r>
            <w:r w:rsidRPr="00F036EC">
              <w:rPr>
                <w:rFonts w:ascii="Times New Roman" w:hAnsi="Times New Roman" w:cs="Times New Roman"/>
                <w:b/>
                <w:bCs/>
                <w:strike/>
                <w:sz w:val="16"/>
                <w:szCs w:val="16"/>
                <w:lang w:eastAsia="ru-RU"/>
              </w:rPr>
              <w:br/>
            </w:r>
            <w:r w:rsidRPr="00F036EC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&lt;*&gt;</w:t>
            </w:r>
          </w:p>
        </w:tc>
        <w:tc>
          <w:tcPr>
            <w:tcW w:w="478" w:type="pct"/>
          </w:tcPr>
          <w:p w14:paraId="442BE57F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36EC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Значения характеристик товара, которые не подлежат изменению участником закупки, или минимальные и (или) максимальные значения характеристик товара</w:t>
            </w:r>
            <w:r w:rsidRPr="00F036EC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&lt;**&gt;</w:t>
            </w:r>
          </w:p>
        </w:tc>
        <w:tc>
          <w:tcPr>
            <w:tcW w:w="434" w:type="pct"/>
          </w:tcPr>
          <w:p w14:paraId="63100FD4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36EC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Единица измерения значения</w:t>
            </w:r>
          </w:p>
        </w:tc>
        <w:tc>
          <w:tcPr>
            <w:tcW w:w="695" w:type="pct"/>
          </w:tcPr>
          <w:p w14:paraId="7A3C17EC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36EC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Обоснование дополнительных характеристик</w:t>
            </w:r>
          </w:p>
          <w:p w14:paraId="6E6EA5C1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36EC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*Указывается в случае использования дополнительных характеристик при закупке товаров имеющихся в КТРУ.</w:t>
            </w:r>
          </w:p>
        </w:tc>
        <w:tc>
          <w:tcPr>
            <w:tcW w:w="781" w:type="pct"/>
          </w:tcPr>
          <w:p w14:paraId="25D9C20B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36EC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Инструкция заказчика по указанию значений характеристик товара участником закупки </w:t>
            </w:r>
            <w:r w:rsidRPr="00F036EC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&lt;***&gt;</w:t>
            </w:r>
          </w:p>
        </w:tc>
      </w:tr>
      <w:tr w:rsidR="00D22888" w:rsidRPr="00F036EC" w14:paraId="574F0B30" w14:textId="77777777" w:rsidTr="0031009F">
        <w:tc>
          <w:tcPr>
            <w:tcW w:w="150" w:type="pct"/>
          </w:tcPr>
          <w:p w14:paraId="4E9B6E24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036E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683" w:type="pct"/>
          </w:tcPr>
          <w:p w14:paraId="3BDD3644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036EC">
              <w:rPr>
                <w:rFonts w:ascii="Times New Roman" w:hAnsi="Times New Roman" w:cs="Times New Roman"/>
                <w:sz w:val="12"/>
                <w:szCs w:val="12"/>
              </w:rPr>
              <w:t>2</w:t>
            </w:r>
          </w:p>
        </w:tc>
        <w:tc>
          <w:tcPr>
            <w:tcW w:w="217" w:type="pct"/>
          </w:tcPr>
          <w:p w14:paraId="3077AAB7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036EC">
              <w:rPr>
                <w:rFonts w:ascii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217" w:type="pct"/>
          </w:tcPr>
          <w:p w14:paraId="1BBBA867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34" w:type="pct"/>
          </w:tcPr>
          <w:p w14:paraId="79DD0A6A" w14:textId="65DAF37B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036EC">
              <w:rPr>
                <w:rFonts w:ascii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911" w:type="pct"/>
          </w:tcPr>
          <w:p w14:paraId="2FE57FD7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036EC">
              <w:rPr>
                <w:rFonts w:ascii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478" w:type="pct"/>
          </w:tcPr>
          <w:p w14:paraId="12663459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036EC">
              <w:rPr>
                <w:rFonts w:ascii="Times New Roman" w:hAnsi="Times New Roman" w:cs="Times New Roman"/>
                <w:sz w:val="12"/>
                <w:szCs w:val="12"/>
              </w:rPr>
              <w:t>6</w:t>
            </w:r>
          </w:p>
        </w:tc>
        <w:tc>
          <w:tcPr>
            <w:tcW w:w="434" w:type="pct"/>
          </w:tcPr>
          <w:p w14:paraId="75F2FA9E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036EC">
              <w:rPr>
                <w:rFonts w:ascii="Times New Roman" w:hAnsi="Times New Roman" w:cs="Times New Roman"/>
                <w:sz w:val="12"/>
                <w:szCs w:val="12"/>
              </w:rPr>
              <w:t>7</w:t>
            </w:r>
          </w:p>
        </w:tc>
        <w:tc>
          <w:tcPr>
            <w:tcW w:w="695" w:type="pct"/>
          </w:tcPr>
          <w:p w14:paraId="058579C3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036EC">
              <w:rPr>
                <w:rFonts w:ascii="Times New Roman" w:hAnsi="Times New Roman" w:cs="Times New Roman"/>
                <w:sz w:val="12"/>
                <w:szCs w:val="12"/>
              </w:rPr>
              <w:t>8</w:t>
            </w:r>
          </w:p>
        </w:tc>
        <w:tc>
          <w:tcPr>
            <w:tcW w:w="781" w:type="pct"/>
          </w:tcPr>
          <w:p w14:paraId="6C9CD2C7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036EC">
              <w:rPr>
                <w:rFonts w:ascii="Times New Roman" w:hAnsi="Times New Roman" w:cs="Times New Roman"/>
                <w:sz w:val="12"/>
                <w:szCs w:val="12"/>
              </w:rPr>
              <w:t>9</w:t>
            </w:r>
          </w:p>
        </w:tc>
      </w:tr>
      <w:tr w:rsidR="0031009F" w:rsidRPr="00F036EC" w14:paraId="48968B75" w14:textId="77777777" w:rsidTr="0031009F">
        <w:tc>
          <w:tcPr>
            <w:tcW w:w="150" w:type="pct"/>
            <w:vMerge w:val="restart"/>
          </w:tcPr>
          <w:p w14:paraId="0E6D03B0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83" w:type="pct"/>
            <w:vMerge w:val="restart"/>
          </w:tcPr>
          <w:p w14:paraId="53C3E3FE" w14:textId="77777777" w:rsidR="00D22888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  <w:p w14:paraId="4ADE90A6" w14:textId="03BDABDE" w:rsidR="00D22888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5C6567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Множественные аналиты клинической химии ИВД, контрольный материал</w:t>
            </w:r>
          </w:p>
          <w:p w14:paraId="4FCCA33E" w14:textId="42DEBE24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КТРУ: </w:t>
            </w: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21.20.23.110-000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10158</w:t>
            </w:r>
          </w:p>
        </w:tc>
        <w:tc>
          <w:tcPr>
            <w:tcW w:w="217" w:type="pct"/>
            <w:vMerge w:val="restart"/>
          </w:tcPr>
          <w:p w14:paraId="789F5524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6EC">
              <w:rPr>
                <w:rFonts w:ascii="Times New Roman" w:eastAsia="Calibri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Набор</w:t>
            </w:r>
          </w:p>
        </w:tc>
        <w:tc>
          <w:tcPr>
            <w:tcW w:w="217" w:type="pct"/>
          </w:tcPr>
          <w:p w14:paraId="4B597EC9" w14:textId="7612A512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bookmarkStart w:id="0" w:name="_GoBack"/>
            <w:bookmarkEnd w:id="0"/>
          </w:p>
        </w:tc>
        <w:tc>
          <w:tcPr>
            <w:tcW w:w="434" w:type="pct"/>
            <w:vAlign w:val="center"/>
          </w:tcPr>
          <w:p w14:paraId="13923B32" w14:textId="09382E6B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9" w:type="pct"/>
            <w:gridSpan w:val="5"/>
            <w:vAlign w:val="center"/>
          </w:tcPr>
          <w:p w14:paraId="6BF59D0A" w14:textId="6F024EAF" w:rsidR="00D22888" w:rsidRPr="00F036EC" w:rsidRDefault="00D22888" w:rsidP="002861B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009F" w:rsidRPr="00F036EC" w14:paraId="15851071" w14:textId="77777777" w:rsidTr="0031009F">
        <w:tc>
          <w:tcPr>
            <w:tcW w:w="150" w:type="pct"/>
            <w:vMerge/>
          </w:tcPr>
          <w:p w14:paraId="5270E709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3" w:type="pct"/>
            <w:vMerge/>
          </w:tcPr>
          <w:p w14:paraId="505C34D0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vMerge/>
          </w:tcPr>
          <w:p w14:paraId="7C62E2A8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178AB39B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4" w:type="pct"/>
            <w:vAlign w:val="center"/>
          </w:tcPr>
          <w:p w14:paraId="789E31BA" w14:textId="4361BC89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9" w:type="pct"/>
            <w:gridSpan w:val="5"/>
            <w:vAlign w:val="center"/>
          </w:tcPr>
          <w:p w14:paraId="67E69F95" w14:textId="77777777" w:rsidR="00D22888" w:rsidRPr="00F036EC" w:rsidRDefault="00D22888" w:rsidP="002861B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Дополнительные характеристики:</w:t>
            </w:r>
          </w:p>
        </w:tc>
      </w:tr>
      <w:tr w:rsidR="00D22888" w:rsidRPr="00F036EC" w14:paraId="0AA57A57" w14:textId="77777777" w:rsidTr="0031009F">
        <w:tc>
          <w:tcPr>
            <w:tcW w:w="150" w:type="pct"/>
            <w:vMerge/>
          </w:tcPr>
          <w:p w14:paraId="6917CFD0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3" w:type="pct"/>
            <w:vMerge/>
          </w:tcPr>
          <w:p w14:paraId="518C5C24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vMerge/>
          </w:tcPr>
          <w:p w14:paraId="10B7BB68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3D481F9D" w14:textId="77777777" w:rsidR="00D22888" w:rsidRPr="00F036EC" w:rsidRDefault="00D22888" w:rsidP="002861B9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34" w:type="pct"/>
            <w:vAlign w:val="center"/>
          </w:tcPr>
          <w:p w14:paraId="739D2E97" w14:textId="3F1900FF" w:rsidR="00D22888" w:rsidRPr="00F036EC" w:rsidRDefault="00D22888" w:rsidP="002861B9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Качественная</w:t>
            </w:r>
          </w:p>
        </w:tc>
        <w:tc>
          <w:tcPr>
            <w:tcW w:w="911" w:type="pct"/>
            <w:vAlign w:val="center"/>
          </w:tcPr>
          <w:p w14:paraId="70113E54" w14:textId="284E9F98" w:rsidR="00D22888" w:rsidRPr="00F036EC" w:rsidRDefault="00D22888" w:rsidP="00A31D7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C656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Назначение: внутрилабораторный контроль качества для оценки воспроизводимости определения иммунохимических показателей.</w:t>
            </w:r>
          </w:p>
        </w:tc>
        <w:tc>
          <w:tcPr>
            <w:tcW w:w="478" w:type="pct"/>
            <w:vAlign w:val="center"/>
          </w:tcPr>
          <w:p w14:paraId="609116DF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Наличие</w:t>
            </w:r>
          </w:p>
        </w:tc>
        <w:tc>
          <w:tcPr>
            <w:tcW w:w="434" w:type="pct"/>
            <w:vAlign w:val="center"/>
          </w:tcPr>
          <w:p w14:paraId="39275AAE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695" w:type="pct"/>
            <w:vAlign w:val="center"/>
          </w:tcPr>
          <w:p w14:paraId="35CE8DBE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Для исключения влияния человеческого фактора при вводе данных</w:t>
            </w:r>
          </w:p>
        </w:tc>
        <w:tc>
          <w:tcPr>
            <w:tcW w:w="781" w:type="pct"/>
            <w:vAlign w:val="center"/>
          </w:tcPr>
          <w:p w14:paraId="50208545" w14:textId="2FD2F71A" w:rsidR="00D22888" w:rsidRPr="00F036EC" w:rsidRDefault="00D22888" w:rsidP="002861B9">
            <w:pPr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Значение характеристики не может изменят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ь</w:t>
            </w: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ся участником закупки</w:t>
            </w:r>
          </w:p>
        </w:tc>
      </w:tr>
      <w:tr w:rsidR="00D22888" w:rsidRPr="00F036EC" w14:paraId="56659D13" w14:textId="77777777" w:rsidTr="0031009F">
        <w:tc>
          <w:tcPr>
            <w:tcW w:w="150" w:type="pct"/>
            <w:vMerge/>
          </w:tcPr>
          <w:p w14:paraId="09532005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3" w:type="pct"/>
            <w:vMerge/>
          </w:tcPr>
          <w:p w14:paraId="55000D12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vMerge/>
          </w:tcPr>
          <w:p w14:paraId="7E0260A6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58291C93" w14:textId="77777777" w:rsidR="00D22888" w:rsidRPr="00F036EC" w:rsidRDefault="00D22888" w:rsidP="002861B9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34" w:type="pct"/>
            <w:vAlign w:val="center"/>
          </w:tcPr>
          <w:p w14:paraId="3C42BCD6" w14:textId="12F18FDF" w:rsidR="00D22888" w:rsidRPr="00F036EC" w:rsidRDefault="00D22888" w:rsidP="002861B9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Качественная</w:t>
            </w:r>
          </w:p>
        </w:tc>
        <w:tc>
          <w:tcPr>
            <w:tcW w:w="911" w:type="pct"/>
            <w:vAlign w:val="center"/>
          </w:tcPr>
          <w:p w14:paraId="67533362" w14:textId="2F575343" w:rsidR="00D22888" w:rsidRPr="00F036EC" w:rsidRDefault="00D22888" w:rsidP="005C65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Состав: </w:t>
            </w:r>
            <w:r w:rsidRPr="005C656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Основа –  человеческая сыворотка. Лиофилизированная форма выпуска. 3 уровня концентрации – низкий, нормальный, высокий</w:t>
            </w:r>
          </w:p>
        </w:tc>
        <w:tc>
          <w:tcPr>
            <w:tcW w:w="478" w:type="pct"/>
            <w:vAlign w:val="center"/>
          </w:tcPr>
          <w:p w14:paraId="7DE7280A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Наличие</w:t>
            </w:r>
          </w:p>
        </w:tc>
        <w:tc>
          <w:tcPr>
            <w:tcW w:w="434" w:type="pct"/>
            <w:vAlign w:val="center"/>
          </w:tcPr>
          <w:p w14:paraId="27F807FD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695" w:type="pct"/>
            <w:vAlign w:val="center"/>
          </w:tcPr>
          <w:p w14:paraId="71572E3A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Для калибровки и проведения контроля качества</w:t>
            </w:r>
          </w:p>
        </w:tc>
        <w:tc>
          <w:tcPr>
            <w:tcW w:w="781" w:type="pct"/>
            <w:vAlign w:val="center"/>
          </w:tcPr>
          <w:p w14:paraId="3895658D" w14:textId="4B5E6B86" w:rsidR="00D22888" w:rsidRPr="00F036EC" w:rsidRDefault="00D22888" w:rsidP="002861B9">
            <w:pPr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Значение характеристики не может изменят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ь</w:t>
            </w: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ся</w:t>
            </w:r>
          </w:p>
        </w:tc>
      </w:tr>
      <w:tr w:rsidR="00D22888" w:rsidRPr="00F036EC" w14:paraId="1A5FEEA7" w14:textId="77777777" w:rsidTr="0031009F">
        <w:trPr>
          <w:trHeight w:val="931"/>
        </w:trPr>
        <w:tc>
          <w:tcPr>
            <w:tcW w:w="150" w:type="pct"/>
            <w:vMerge/>
          </w:tcPr>
          <w:p w14:paraId="1347CD5A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3" w:type="pct"/>
            <w:vMerge/>
          </w:tcPr>
          <w:p w14:paraId="449DBB4E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vMerge/>
          </w:tcPr>
          <w:p w14:paraId="72276F5B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1DF4C8D7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34" w:type="pct"/>
            <w:vAlign w:val="center"/>
          </w:tcPr>
          <w:p w14:paraId="6DE7F5F5" w14:textId="3C3A26F1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Количественная</w:t>
            </w:r>
          </w:p>
        </w:tc>
        <w:tc>
          <w:tcPr>
            <w:tcW w:w="911" w:type="pct"/>
            <w:vAlign w:val="center"/>
          </w:tcPr>
          <w:p w14:paraId="76D3BA9A" w14:textId="4E4AD326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C656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Стабильность аналитов после восстановления лиофилизата </w:t>
            </w:r>
          </w:p>
        </w:tc>
        <w:tc>
          <w:tcPr>
            <w:tcW w:w="478" w:type="pct"/>
            <w:vAlign w:val="center"/>
          </w:tcPr>
          <w:p w14:paraId="33AA96DD" w14:textId="7E1F7EAA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434" w:type="pct"/>
            <w:vAlign w:val="center"/>
          </w:tcPr>
          <w:p w14:paraId="326A6BEF" w14:textId="49708B1F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дней</w:t>
            </w:r>
          </w:p>
        </w:tc>
        <w:tc>
          <w:tcPr>
            <w:tcW w:w="695" w:type="pct"/>
            <w:vAlign w:val="center"/>
          </w:tcPr>
          <w:p w14:paraId="37BB8CE3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Высокая стабильность позволяет рационально использовать запас реагентов</w:t>
            </w:r>
          </w:p>
        </w:tc>
        <w:tc>
          <w:tcPr>
            <w:tcW w:w="781" w:type="pct"/>
            <w:vAlign w:val="center"/>
          </w:tcPr>
          <w:p w14:paraId="3118AADF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22888" w:rsidRPr="00F036EC" w14:paraId="709FFB69" w14:textId="77777777" w:rsidTr="0031009F">
        <w:trPr>
          <w:trHeight w:val="1797"/>
        </w:trPr>
        <w:tc>
          <w:tcPr>
            <w:tcW w:w="150" w:type="pct"/>
            <w:vMerge/>
          </w:tcPr>
          <w:p w14:paraId="142FD0FB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3" w:type="pct"/>
            <w:vMerge/>
          </w:tcPr>
          <w:p w14:paraId="0970DFB0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vMerge/>
          </w:tcPr>
          <w:p w14:paraId="4A4226BF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1B01635D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34" w:type="pct"/>
            <w:vAlign w:val="center"/>
          </w:tcPr>
          <w:p w14:paraId="66D555FC" w14:textId="52C9990D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Количественная</w:t>
            </w:r>
          </w:p>
        </w:tc>
        <w:tc>
          <w:tcPr>
            <w:tcW w:w="911" w:type="pct"/>
            <w:vAlign w:val="center"/>
          </w:tcPr>
          <w:p w14:paraId="21509444" w14:textId="352AAFA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C656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Фасовка</w:t>
            </w:r>
            <w:r w:rsidRPr="005C656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478" w:type="pct"/>
            <w:vAlign w:val="center"/>
          </w:tcPr>
          <w:p w14:paraId="2B54C7E0" w14:textId="6213EB8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C656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12</w:t>
            </w:r>
          </w:p>
        </w:tc>
        <w:tc>
          <w:tcPr>
            <w:tcW w:w="434" w:type="pct"/>
            <w:vAlign w:val="center"/>
          </w:tcPr>
          <w:p w14:paraId="6E84A7AD" w14:textId="4C454B39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флаконов</w:t>
            </w:r>
          </w:p>
        </w:tc>
        <w:tc>
          <w:tcPr>
            <w:tcW w:w="695" w:type="pct"/>
            <w:vAlign w:val="center"/>
          </w:tcPr>
          <w:p w14:paraId="722186BD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из расчета на определенное количество исследований на анализаторе</w:t>
            </w:r>
          </w:p>
        </w:tc>
        <w:tc>
          <w:tcPr>
            <w:tcW w:w="781" w:type="pct"/>
            <w:vAlign w:val="center"/>
          </w:tcPr>
          <w:p w14:paraId="0B3AFA46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22888" w:rsidRPr="00F036EC" w14:paraId="6371BAF9" w14:textId="77777777" w:rsidTr="0031009F">
        <w:tc>
          <w:tcPr>
            <w:tcW w:w="150" w:type="pct"/>
            <w:vMerge/>
          </w:tcPr>
          <w:p w14:paraId="447CDCE3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3" w:type="pct"/>
            <w:vMerge/>
          </w:tcPr>
          <w:p w14:paraId="0532C01E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vMerge/>
          </w:tcPr>
          <w:p w14:paraId="0700F59A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7FFB644F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34" w:type="pct"/>
            <w:vAlign w:val="center"/>
          </w:tcPr>
          <w:p w14:paraId="4ADAB8FC" w14:textId="1F4D9FE2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Качественная</w:t>
            </w:r>
          </w:p>
        </w:tc>
        <w:tc>
          <w:tcPr>
            <w:tcW w:w="911" w:type="pct"/>
            <w:vAlign w:val="center"/>
          </w:tcPr>
          <w:p w14:paraId="43F7838C" w14:textId="06E5687F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6567">
              <w:rPr>
                <w:rFonts w:ascii="Times New Roman" w:hAnsi="Times New Roman" w:cs="Times New Roman"/>
                <w:sz w:val="18"/>
                <w:szCs w:val="18"/>
              </w:rPr>
              <w:t>Возможность работы на анализаторах различных производителей.</w:t>
            </w:r>
          </w:p>
        </w:tc>
        <w:tc>
          <w:tcPr>
            <w:tcW w:w="478" w:type="pct"/>
            <w:vAlign w:val="center"/>
          </w:tcPr>
          <w:p w14:paraId="097E7033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Наличие</w:t>
            </w:r>
          </w:p>
        </w:tc>
        <w:tc>
          <w:tcPr>
            <w:tcW w:w="434" w:type="pct"/>
            <w:vAlign w:val="center"/>
          </w:tcPr>
          <w:p w14:paraId="52A2FBF0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695" w:type="pct"/>
            <w:vAlign w:val="center"/>
          </w:tcPr>
          <w:p w14:paraId="51A814DB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Оборудование находится в эксплуатации у Заказчика</w:t>
            </w:r>
          </w:p>
        </w:tc>
        <w:tc>
          <w:tcPr>
            <w:tcW w:w="781" w:type="pct"/>
            <w:vAlign w:val="center"/>
          </w:tcPr>
          <w:p w14:paraId="3834FA43" w14:textId="004FCDAC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Значение характеристики не может изменят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ь</w:t>
            </w: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ся участником закупки</w:t>
            </w:r>
          </w:p>
        </w:tc>
      </w:tr>
      <w:tr w:rsidR="00D22888" w:rsidRPr="00F036EC" w14:paraId="35289846" w14:textId="77777777" w:rsidTr="0031009F">
        <w:tc>
          <w:tcPr>
            <w:tcW w:w="150" w:type="pct"/>
            <w:vMerge/>
          </w:tcPr>
          <w:p w14:paraId="4EA4C563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3" w:type="pct"/>
            <w:vMerge/>
          </w:tcPr>
          <w:p w14:paraId="2235436E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7" w:type="pct"/>
            <w:vMerge/>
          </w:tcPr>
          <w:p w14:paraId="70688BFB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53CA161E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34" w:type="pct"/>
          </w:tcPr>
          <w:p w14:paraId="75CEFEC9" w14:textId="6A44284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Количественная</w:t>
            </w:r>
          </w:p>
        </w:tc>
        <w:tc>
          <w:tcPr>
            <w:tcW w:w="911" w:type="pct"/>
          </w:tcPr>
          <w:p w14:paraId="211166B9" w14:textId="2895FC08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Объем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флакона</w:t>
            </w:r>
          </w:p>
        </w:tc>
        <w:tc>
          <w:tcPr>
            <w:tcW w:w="478" w:type="pct"/>
          </w:tcPr>
          <w:p w14:paraId="339E8ADE" w14:textId="181E0AE6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ab/>
            </w:r>
          </w:p>
        </w:tc>
        <w:tc>
          <w:tcPr>
            <w:tcW w:w="434" w:type="pct"/>
          </w:tcPr>
          <w:p w14:paraId="6442414F" w14:textId="49DD1702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СМ3;^МЛ</w:t>
            </w:r>
          </w:p>
        </w:tc>
        <w:tc>
          <w:tcPr>
            <w:tcW w:w="695" w:type="pct"/>
          </w:tcPr>
          <w:p w14:paraId="5CD06BA8" w14:textId="1CF28D70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1" w:type="pct"/>
          </w:tcPr>
          <w:p w14:paraId="42BF04D1" w14:textId="3060A8E2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22888" w:rsidRPr="00F036EC" w14:paraId="66B8DABA" w14:textId="77777777" w:rsidTr="0031009F">
        <w:tc>
          <w:tcPr>
            <w:tcW w:w="150" w:type="pct"/>
            <w:vMerge/>
          </w:tcPr>
          <w:p w14:paraId="7E9F2324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3" w:type="pct"/>
            <w:vMerge/>
          </w:tcPr>
          <w:p w14:paraId="3A14269F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vMerge/>
          </w:tcPr>
          <w:p w14:paraId="321A760F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67FC9303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34" w:type="pct"/>
          </w:tcPr>
          <w:p w14:paraId="3C2FDE30" w14:textId="0ABF4D13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Качественная</w:t>
            </w:r>
          </w:p>
        </w:tc>
        <w:tc>
          <w:tcPr>
            <w:tcW w:w="911" w:type="pct"/>
          </w:tcPr>
          <w:p w14:paraId="136BAEE2" w14:textId="435505F9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Состав: </w:t>
            </w:r>
            <w:r w:rsidRPr="00A31D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Включает не менее 90 показателей (половые гормоны, гормоны щитовидной железы, онкомаркеры): Ацетаминофен; Флеканид; Прогестерон; АКТГ; Фолиевая к-та; Пролактин; АФП; Фруктозамин; Пропранолол; Альдостерон; ФСГ; ПСА; 17-Альфа-Гидороксипрогестерон; Гастрин; ПСА (Свободный); Амикацин; Гентамицин; Паратиреоидный гормон; Амиодарон; Глюкагон; Хинидин; Амитриптилин; ХГЧ; Салициллаты; Андростендион; Бета-ХГЧ; Белок, связывающий половые гормоны; Ангиотензин I; СТГ; Соматомедин-C; Кофеин; 25-гидрокси Витамин D; T3 (Свободный); Кальцитонин; Имипрамин; T3 (Общий); Карбамазепин; IgA; T3 связывание; Карбамазепин (Свободный); IgE; T4 (Свободный); РЭА; IgG; T4 (Общий); Хлорамфеникол; IgM; Тироксинсвязывающий глобулин; Кортизол; Инсулин; Тестостерон; С-пептид; Железо сыворотки; Тестостерон (Свободный); Циклоспорин; Железо (ОЖСС); Теофиллин; 11 – Деоксикортизол; ЛГ; Тиреоглобулин; Дезипрамин; Лидокаин; Тобрамицин; Дегидроксиэпиандростерон; Литий; Скрининг трициклических антидепрессантов; Дегидроксиэпиандростерон Сульфат; N-ацетипрокаинамид (NAPA); ТТГ; Дигоксин; Нетилмицин; Вальпроевая к-та; Дизопирамид; Нортриптилин; Вальпроевая к-та (Свободная) ; </w:t>
            </w:r>
            <w:r w:rsidRPr="00A31D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Эстрадиол; Простатическая кислая фосфатаза; Ванкомицин; Эстриол (Свободный); Фенобарбитал; Витамин B12; Эстриол (Общий); Фенитоин; Эстрогены (Общие); Фенитоин (Свободный); Этосукцимид; Примидон; Ферритин; Прокаинамид.</w:t>
            </w:r>
          </w:p>
        </w:tc>
        <w:tc>
          <w:tcPr>
            <w:tcW w:w="478" w:type="pct"/>
          </w:tcPr>
          <w:p w14:paraId="2520C69B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Наличие</w:t>
            </w:r>
          </w:p>
        </w:tc>
        <w:tc>
          <w:tcPr>
            <w:tcW w:w="434" w:type="pct"/>
          </w:tcPr>
          <w:p w14:paraId="756FEC1E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695" w:type="pct"/>
          </w:tcPr>
          <w:p w14:paraId="61C2237F" w14:textId="77777777" w:rsidR="00D22888" w:rsidRPr="00F036EC" w:rsidRDefault="00D22888" w:rsidP="00286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Обусловлено требованиями к оптимизации лабораторного процесса при эксплуатации оборудования</w:t>
            </w:r>
          </w:p>
        </w:tc>
        <w:tc>
          <w:tcPr>
            <w:tcW w:w="781" w:type="pct"/>
          </w:tcPr>
          <w:p w14:paraId="6FD8AEDA" w14:textId="1091F8BC" w:rsidR="00D22888" w:rsidRPr="00F036EC" w:rsidRDefault="00D22888" w:rsidP="002861B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Значение характеристики не может изменят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ь</w:t>
            </w:r>
            <w:r w:rsidRPr="00F036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ся участником закупки</w:t>
            </w:r>
          </w:p>
        </w:tc>
      </w:tr>
    </w:tbl>
    <w:p w14:paraId="418E90EE" w14:textId="77777777" w:rsidR="00B04CD3" w:rsidRPr="002D0492" w:rsidRDefault="00B04CD3" w:rsidP="00E2720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B04CD3" w:rsidRPr="002D0492" w:rsidSect="00AE0032">
      <w:pgSz w:w="16838" w:h="11906" w:orient="landscape" w:code="9"/>
      <w:pgMar w:top="567" w:right="567" w:bottom="1276" w:left="567" w:header="113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75EF3B" w14:textId="77777777" w:rsidR="00201A7B" w:rsidRDefault="00201A7B" w:rsidP="002861B9">
      <w:pPr>
        <w:spacing w:after="0" w:line="240" w:lineRule="auto"/>
      </w:pPr>
      <w:r>
        <w:separator/>
      </w:r>
    </w:p>
  </w:endnote>
  <w:endnote w:type="continuationSeparator" w:id="0">
    <w:p w14:paraId="04526030" w14:textId="77777777" w:rsidR="00201A7B" w:rsidRDefault="00201A7B" w:rsidP="00286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3934AF" w14:textId="77777777" w:rsidR="00201A7B" w:rsidRDefault="00201A7B" w:rsidP="002861B9">
      <w:pPr>
        <w:spacing w:after="0" w:line="240" w:lineRule="auto"/>
      </w:pPr>
      <w:r>
        <w:separator/>
      </w:r>
    </w:p>
  </w:footnote>
  <w:footnote w:type="continuationSeparator" w:id="0">
    <w:p w14:paraId="3C773A4D" w14:textId="77777777" w:rsidR="00201A7B" w:rsidRDefault="00201A7B" w:rsidP="002861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drawingGridHorizontalSpacing w:val="12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0DB"/>
    <w:rsid w:val="000056A2"/>
    <w:rsid w:val="00007F38"/>
    <w:rsid w:val="00011C53"/>
    <w:rsid w:val="00011D4D"/>
    <w:rsid w:val="00011E07"/>
    <w:rsid w:val="00017AF3"/>
    <w:rsid w:val="00021363"/>
    <w:rsid w:val="00021491"/>
    <w:rsid w:val="0002187D"/>
    <w:rsid w:val="00021AF0"/>
    <w:rsid w:val="00021E8A"/>
    <w:rsid w:val="00024A6B"/>
    <w:rsid w:val="00030724"/>
    <w:rsid w:val="00030A9D"/>
    <w:rsid w:val="000343D8"/>
    <w:rsid w:val="00037D53"/>
    <w:rsid w:val="00037D61"/>
    <w:rsid w:val="00041B97"/>
    <w:rsid w:val="0004435B"/>
    <w:rsid w:val="00047736"/>
    <w:rsid w:val="00050B99"/>
    <w:rsid w:val="00050D60"/>
    <w:rsid w:val="0005132B"/>
    <w:rsid w:val="00053BFF"/>
    <w:rsid w:val="00055EDF"/>
    <w:rsid w:val="00055F51"/>
    <w:rsid w:val="00056B24"/>
    <w:rsid w:val="0005755C"/>
    <w:rsid w:val="00057673"/>
    <w:rsid w:val="000602F4"/>
    <w:rsid w:val="00061C2B"/>
    <w:rsid w:val="0006281D"/>
    <w:rsid w:val="00066AE5"/>
    <w:rsid w:val="000673D8"/>
    <w:rsid w:val="00071EE2"/>
    <w:rsid w:val="00071F20"/>
    <w:rsid w:val="00072599"/>
    <w:rsid w:val="00080509"/>
    <w:rsid w:val="00081F35"/>
    <w:rsid w:val="00086F3C"/>
    <w:rsid w:val="00092625"/>
    <w:rsid w:val="00092686"/>
    <w:rsid w:val="000940B4"/>
    <w:rsid w:val="00095690"/>
    <w:rsid w:val="000A074B"/>
    <w:rsid w:val="000A1302"/>
    <w:rsid w:val="000A26F8"/>
    <w:rsid w:val="000A6E07"/>
    <w:rsid w:val="000A6E42"/>
    <w:rsid w:val="000B42CF"/>
    <w:rsid w:val="000C4BBD"/>
    <w:rsid w:val="000C586C"/>
    <w:rsid w:val="000C65FC"/>
    <w:rsid w:val="000C7CB6"/>
    <w:rsid w:val="000D201B"/>
    <w:rsid w:val="000D2901"/>
    <w:rsid w:val="000D35A9"/>
    <w:rsid w:val="000D3D6C"/>
    <w:rsid w:val="000E05C8"/>
    <w:rsid w:val="000E1743"/>
    <w:rsid w:val="000E1C42"/>
    <w:rsid w:val="000E2F2B"/>
    <w:rsid w:val="000E3B9F"/>
    <w:rsid w:val="000E4B0B"/>
    <w:rsid w:val="000E5CD3"/>
    <w:rsid w:val="000E6531"/>
    <w:rsid w:val="000E6586"/>
    <w:rsid w:val="000E687C"/>
    <w:rsid w:val="000F0EAB"/>
    <w:rsid w:val="000F5EE4"/>
    <w:rsid w:val="000F776D"/>
    <w:rsid w:val="00100CFF"/>
    <w:rsid w:val="001014C6"/>
    <w:rsid w:val="00102531"/>
    <w:rsid w:val="00102540"/>
    <w:rsid w:val="0010475F"/>
    <w:rsid w:val="00104B3B"/>
    <w:rsid w:val="0010703F"/>
    <w:rsid w:val="0011138B"/>
    <w:rsid w:val="0011630A"/>
    <w:rsid w:val="0011756A"/>
    <w:rsid w:val="00120477"/>
    <w:rsid w:val="001220AB"/>
    <w:rsid w:val="00123670"/>
    <w:rsid w:val="001251EE"/>
    <w:rsid w:val="0012554C"/>
    <w:rsid w:val="00127533"/>
    <w:rsid w:val="001304B7"/>
    <w:rsid w:val="00132ECB"/>
    <w:rsid w:val="00132F90"/>
    <w:rsid w:val="001530BE"/>
    <w:rsid w:val="0015419E"/>
    <w:rsid w:val="00156377"/>
    <w:rsid w:val="00157F4E"/>
    <w:rsid w:val="001637E9"/>
    <w:rsid w:val="001639F5"/>
    <w:rsid w:val="00165717"/>
    <w:rsid w:val="00165A17"/>
    <w:rsid w:val="00171378"/>
    <w:rsid w:val="00174D54"/>
    <w:rsid w:val="00182397"/>
    <w:rsid w:val="0018563D"/>
    <w:rsid w:val="00185FD2"/>
    <w:rsid w:val="00186C7D"/>
    <w:rsid w:val="00191421"/>
    <w:rsid w:val="001962E2"/>
    <w:rsid w:val="001A066C"/>
    <w:rsid w:val="001A11A1"/>
    <w:rsid w:val="001A160A"/>
    <w:rsid w:val="001A1B39"/>
    <w:rsid w:val="001A3BD3"/>
    <w:rsid w:val="001B0F37"/>
    <w:rsid w:val="001B7D8F"/>
    <w:rsid w:val="001C14BC"/>
    <w:rsid w:val="001C2C25"/>
    <w:rsid w:val="001C3267"/>
    <w:rsid w:val="001C3D0D"/>
    <w:rsid w:val="001D18F6"/>
    <w:rsid w:val="001D265D"/>
    <w:rsid w:val="001D311C"/>
    <w:rsid w:val="001D6B32"/>
    <w:rsid w:val="001D6F5A"/>
    <w:rsid w:val="001D7406"/>
    <w:rsid w:val="001D7FC3"/>
    <w:rsid w:val="001E0C71"/>
    <w:rsid w:val="001E2BA6"/>
    <w:rsid w:val="001E2E7C"/>
    <w:rsid w:val="001E6798"/>
    <w:rsid w:val="001F043B"/>
    <w:rsid w:val="001F0847"/>
    <w:rsid w:val="001F3CA9"/>
    <w:rsid w:val="001F3DE1"/>
    <w:rsid w:val="001F47BE"/>
    <w:rsid w:val="001F4C20"/>
    <w:rsid w:val="0020022C"/>
    <w:rsid w:val="00201A7B"/>
    <w:rsid w:val="00203100"/>
    <w:rsid w:val="00203529"/>
    <w:rsid w:val="002053E2"/>
    <w:rsid w:val="00206A16"/>
    <w:rsid w:val="00206FB2"/>
    <w:rsid w:val="00211A30"/>
    <w:rsid w:val="002157BB"/>
    <w:rsid w:val="0021661C"/>
    <w:rsid w:val="00220765"/>
    <w:rsid w:val="00227B99"/>
    <w:rsid w:val="0023229E"/>
    <w:rsid w:val="00232CEC"/>
    <w:rsid w:val="00236961"/>
    <w:rsid w:val="00237358"/>
    <w:rsid w:val="00242EFC"/>
    <w:rsid w:val="00245DBF"/>
    <w:rsid w:val="00246DF8"/>
    <w:rsid w:val="00247003"/>
    <w:rsid w:val="00250356"/>
    <w:rsid w:val="0025326B"/>
    <w:rsid w:val="0025553A"/>
    <w:rsid w:val="00260721"/>
    <w:rsid w:val="00261638"/>
    <w:rsid w:val="002630F5"/>
    <w:rsid w:val="00263147"/>
    <w:rsid w:val="0026350F"/>
    <w:rsid w:val="0027021D"/>
    <w:rsid w:val="00272D51"/>
    <w:rsid w:val="002739F1"/>
    <w:rsid w:val="00275586"/>
    <w:rsid w:val="002768AE"/>
    <w:rsid w:val="0027702E"/>
    <w:rsid w:val="00277537"/>
    <w:rsid w:val="00281BBF"/>
    <w:rsid w:val="0028306F"/>
    <w:rsid w:val="002861B9"/>
    <w:rsid w:val="002903F7"/>
    <w:rsid w:val="002904FB"/>
    <w:rsid w:val="00293055"/>
    <w:rsid w:val="00293232"/>
    <w:rsid w:val="002A2DE6"/>
    <w:rsid w:val="002A535B"/>
    <w:rsid w:val="002A6F77"/>
    <w:rsid w:val="002B085C"/>
    <w:rsid w:val="002B0A27"/>
    <w:rsid w:val="002B0C31"/>
    <w:rsid w:val="002B12DB"/>
    <w:rsid w:val="002B22E5"/>
    <w:rsid w:val="002B3D13"/>
    <w:rsid w:val="002C47E6"/>
    <w:rsid w:val="002C4CB4"/>
    <w:rsid w:val="002C7C6B"/>
    <w:rsid w:val="002D0492"/>
    <w:rsid w:val="002D08BE"/>
    <w:rsid w:val="002D18B4"/>
    <w:rsid w:val="002D1B98"/>
    <w:rsid w:val="002D4802"/>
    <w:rsid w:val="002D4FA5"/>
    <w:rsid w:val="002D60AF"/>
    <w:rsid w:val="002E3CB2"/>
    <w:rsid w:val="002E3EFD"/>
    <w:rsid w:val="002E3F83"/>
    <w:rsid w:val="002E4202"/>
    <w:rsid w:val="002E4E10"/>
    <w:rsid w:val="002F1D4D"/>
    <w:rsid w:val="002F2328"/>
    <w:rsid w:val="002F56E7"/>
    <w:rsid w:val="002F711E"/>
    <w:rsid w:val="0030190E"/>
    <w:rsid w:val="003030F6"/>
    <w:rsid w:val="00305E63"/>
    <w:rsid w:val="00306A27"/>
    <w:rsid w:val="0031009F"/>
    <w:rsid w:val="003104CC"/>
    <w:rsid w:val="00310941"/>
    <w:rsid w:val="00314D3E"/>
    <w:rsid w:val="00314FFC"/>
    <w:rsid w:val="00321EC1"/>
    <w:rsid w:val="00323390"/>
    <w:rsid w:val="003274B4"/>
    <w:rsid w:val="00327554"/>
    <w:rsid w:val="003305FC"/>
    <w:rsid w:val="003321A9"/>
    <w:rsid w:val="00333B1B"/>
    <w:rsid w:val="00340143"/>
    <w:rsid w:val="003417B0"/>
    <w:rsid w:val="00343EF6"/>
    <w:rsid w:val="00346AC7"/>
    <w:rsid w:val="0034773B"/>
    <w:rsid w:val="00350735"/>
    <w:rsid w:val="0035159C"/>
    <w:rsid w:val="00351B50"/>
    <w:rsid w:val="00351E68"/>
    <w:rsid w:val="00353D43"/>
    <w:rsid w:val="00360618"/>
    <w:rsid w:val="003627C2"/>
    <w:rsid w:val="00380ECC"/>
    <w:rsid w:val="00381257"/>
    <w:rsid w:val="00381FB1"/>
    <w:rsid w:val="00383EE9"/>
    <w:rsid w:val="0038464A"/>
    <w:rsid w:val="00384C38"/>
    <w:rsid w:val="003859F8"/>
    <w:rsid w:val="00386510"/>
    <w:rsid w:val="0038677D"/>
    <w:rsid w:val="0039045E"/>
    <w:rsid w:val="003908B2"/>
    <w:rsid w:val="003915A5"/>
    <w:rsid w:val="00395645"/>
    <w:rsid w:val="00396A90"/>
    <w:rsid w:val="003A03B1"/>
    <w:rsid w:val="003A157C"/>
    <w:rsid w:val="003A2185"/>
    <w:rsid w:val="003A513D"/>
    <w:rsid w:val="003B234D"/>
    <w:rsid w:val="003B3625"/>
    <w:rsid w:val="003C0305"/>
    <w:rsid w:val="003C06F4"/>
    <w:rsid w:val="003C3EB5"/>
    <w:rsid w:val="003C461D"/>
    <w:rsid w:val="003D2D7F"/>
    <w:rsid w:val="003E1521"/>
    <w:rsid w:val="003E39D4"/>
    <w:rsid w:val="003F4B54"/>
    <w:rsid w:val="003F4CEF"/>
    <w:rsid w:val="003F656B"/>
    <w:rsid w:val="003F77B1"/>
    <w:rsid w:val="00400718"/>
    <w:rsid w:val="00406504"/>
    <w:rsid w:val="004122F7"/>
    <w:rsid w:val="00413A52"/>
    <w:rsid w:val="00413D83"/>
    <w:rsid w:val="00420622"/>
    <w:rsid w:val="00421110"/>
    <w:rsid w:val="00421AAE"/>
    <w:rsid w:val="00426A43"/>
    <w:rsid w:val="00426D12"/>
    <w:rsid w:val="00427F59"/>
    <w:rsid w:val="00434054"/>
    <w:rsid w:val="0044105A"/>
    <w:rsid w:val="0044196C"/>
    <w:rsid w:val="00446B90"/>
    <w:rsid w:val="004524CC"/>
    <w:rsid w:val="00452930"/>
    <w:rsid w:val="004534E3"/>
    <w:rsid w:val="004545E4"/>
    <w:rsid w:val="004617EF"/>
    <w:rsid w:val="00465483"/>
    <w:rsid w:val="0046675F"/>
    <w:rsid w:val="00466AA9"/>
    <w:rsid w:val="00472E76"/>
    <w:rsid w:val="00473351"/>
    <w:rsid w:val="004741D1"/>
    <w:rsid w:val="004742F9"/>
    <w:rsid w:val="00475168"/>
    <w:rsid w:val="0047766C"/>
    <w:rsid w:val="0048050C"/>
    <w:rsid w:val="00482959"/>
    <w:rsid w:val="004844E2"/>
    <w:rsid w:val="00484B4F"/>
    <w:rsid w:val="00484E25"/>
    <w:rsid w:val="0049075E"/>
    <w:rsid w:val="00493248"/>
    <w:rsid w:val="00493281"/>
    <w:rsid w:val="004936C3"/>
    <w:rsid w:val="00496B5F"/>
    <w:rsid w:val="004A131A"/>
    <w:rsid w:val="004B2A58"/>
    <w:rsid w:val="004B47C4"/>
    <w:rsid w:val="004B5E4B"/>
    <w:rsid w:val="004B65DA"/>
    <w:rsid w:val="004B7DF8"/>
    <w:rsid w:val="004C0872"/>
    <w:rsid w:val="004C1401"/>
    <w:rsid w:val="004C4D34"/>
    <w:rsid w:val="004C575D"/>
    <w:rsid w:val="004C5EE1"/>
    <w:rsid w:val="004C6861"/>
    <w:rsid w:val="004C74B7"/>
    <w:rsid w:val="004D73A7"/>
    <w:rsid w:val="004E06CD"/>
    <w:rsid w:val="004E14A3"/>
    <w:rsid w:val="004E3333"/>
    <w:rsid w:val="004E48D9"/>
    <w:rsid w:val="004E4B98"/>
    <w:rsid w:val="004E527A"/>
    <w:rsid w:val="004E66D2"/>
    <w:rsid w:val="004F0714"/>
    <w:rsid w:val="004F0759"/>
    <w:rsid w:val="004F11B8"/>
    <w:rsid w:val="004F180C"/>
    <w:rsid w:val="004F27C9"/>
    <w:rsid w:val="004F2B5D"/>
    <w:rsid w:val="004F3DA3"/>
    <w:rsid w:val="004F4909"/>
    <w:rsid w:val="004F5ADE"/>
    <w:rsid w:val="004F5C10"/>
    <w:rsid w:val="004F66ED"/>
    <w:rsid w:val="00501E7C"/>
    <w:rsid w:val="005047DC"/>
    <w:rsid w:val="0050689D"/>
    <w:rsid w:val="00507EE2"/>
    <w:rsid w:val="005101B1"/>
    <w:rsid w:val="005109FD"/>
    <w:rsid w:val="00512FF8"/>
    <w:rsid w:val="00516464"/>
    <w:rsid w:val="005176AE"/>
    <w:rsid w:val="00520D78"/>
    <w:rsid w:val="00520E19"/>
    <w:rsid w:val="005231AD"/>
    <w:rsid w:val="005235DF"/>
    <w:rsid w:val="00532135"/>
    <w:rsid w:val="00532A3B"/>
    <w:rsid w:val="005355B3"/>
    <w:rsid w:val="00536D35"/>
    <w:rsid w:val="00542F3D"/>
    <w:rsid w:val="00544684"/>
    <w:rsid w:val="005449A4"/>
    <w:rsid w:val="0054736A"/>
    <w:rsid w:val="00552AA7"/>
    <w:rsid w:val="00557EEC"/>
    <w:rsid w:val="00561A8C"/>
    <w:rsid w:val="0056239F"/>
    <w:rsid w:val="00562477"/>
    <w:rsid w:val="00562C58"/>
    <w:rsid w:val="0056526C"/>
    <w:rsid w:val="00572AC0"/>
    <w:rsid w:val="00573346"/>
    <w:rsid w:val="005738CE"/>
    <w:rsid w:val="00573B03"/>
    <w:rsid w:val="00576487"/>
    <w:rsid w:val="005835B1"/>
    <w:rsid w:val="00585A76"/>
    <w:rsid w:val="00587088"/>
    <w:rsid w:val="00592362"/>
    <w:rsid w:val="00595DDB"/>
    <w:rsid w:val="00596CC8"/>
    <w:rsid w:val="005A4BF1"/>
    <w:rsid w:val="005B091B"/>
    <w:rsid w:val="005B1B8C"/>
    <w:rsid w:val="005B2078"/>
    <w:rsid w:val="005B364C"/>
    <w:rsid w:val="005B3A0D"/>
    <w:rsid w:val="005B79EF"/>
    <w:rsid w:val="005C26F1"/>
    <w:rsid w:val="005C4826"/>
    <w:rsid w:val="005C6567"/>
    <w:rsid w:val="005C750B"/>
    <w:rsid w:val="005C7D02"/>
    <w:rsid w:val="005D17A1"/>
    <w:rsid w:val="005D6604"/>
    <w:rsid w:val="005D71E4"/>
    <w:rsid w:val="005D7C2C"/>
    <w:rsid w:val="005E1A1A"/>
    <w:rsid w:val="005E1FBD"/>
    <w:rsid w:val="005E48DB"/>
    <w:rsid w:val="005E55D0"/>
    <w:rsid w:val="005E590B"/>
    <w:rsid w:val="005F3721"/>
    <w:rsid w:val="005F410F"/>
    <w:rsid w:val="005F4FE9"/>
    <w:rsid w:val="005F7822"/>
    <w:rsid w:val="00601872"/>
    <w:rsid w:val="006024A8"/>
    <w:rsid w:val="006058AF"/>
    <w:rsid w:val="00606160"/>
    <w:rsid w:val="006066B0"/>
    <w:rsid w:val="00611BC4"/>
    <w:rsid w:val="00612663"/>
    <w:rsid w:val="006134AB"/>
    <w:rsid w:val="00613859"/>
    <w:rsid w:val="00613E05"/>
    <w:rsid w:val="00615B46"/>
    <w:rsid w:val="00615E1C"/>
    <w:rsid w:val="00616D79"/>
    <w:rsid w:val="00625490"/>
    <w:rsid w:val="00626E85"/>
    <w:rsid w:val="006273AA"/>
    <w:rsid w:val="00631D4A"/>
    <w:rsid w:val="00631FF9"/>
    <w:rsid w:val="006335D8"/>
    <w:rsid w:val="00633923"/>
    <w:rsid w:val="00634226"/>
    <w:rsid w:val="006351D4"/>
    <w:rsid w:val="0063545E"/>
    <w:rsid w:val="0063618D"/>
    <w:rsid w:val="006435D1"/>
    <w:rsid w:val="00650764"/>
    <w:rsid w:val="00651A86"/>
    <w:rsid w:val="00652D4A"/>
    <w:rsid w:val="00653C84"/>
    <w:rsid w:val="0065523D"/>
    <w:rsid w:val="00655694"/>
    <w:rsid w:val="006568DC"/>
    <w:rsid w:val="00657891"/>
    <w:rsid w:val="00657B8A"/>
    <w:rsid w:val="00657E19"/>
    <w:rsid w:val="00662EDA"/>
    <w:rsid w:val="00666FBB"/>
    <w:rsid w:val="00672FDE"/>
    <w:rsid w:val="006756B6"/>
    <w:rsid w:val="00676A9B"/>
    <w:rsid w:val="00681631"/>
    <w:rsid w:val="00683225"/>
    <w:rsid w:val="006842BD"/>
    <w:rsid w:val="0068535E"/>
    <w:rsid w:val="006863BB"/>
    <w:rsid w:val="00693755"/>
    <w:rsid w:val="006A03E2"/>
    <w:rsid w:val="006A2063"/>
    <w:rsid w:val="006A2777"/>
    <w:rsid w:val="006A5177"/>
    <w:rsid w:val="006A53B2"/>
    <w:rsid w:val="006A5C5F"/>
    <w:rsid w:val="006B5184"/>
    <w:rsid w:val="006B59D2"/>
    <w:rsid w:val="006B7951"/>
    <w:rsid w:val="006C17C4"/>
    <w:rsid w:val="006C4EC5"/>
    <w:rsid w:val="006D026F"/>
    <w:rsid w:val="006D1ACA"/>
    <w:rsid w:val="006D23BB"/>
    <w:rsid w:val="006D2C79"/>
    <w:rsid w:val="006D4E2A"/>
    <w:rsid w:val="006D54B8"/>
    <w:rsid w:val="006E2145"/>
    <w:rsid w:val="006E5BD7"/>
    <w:rsid w:val="006E6E76"/>
    <w:rsid w:val="006F0B1D"/>
    <w:rsid w:val="006F2519"/>
    <w:rsid w:val="006F31E3"/>
    <w:rsid w:val="006F7141"/>
    <w:rsid w:val="006F7ADA"/>
    <w:rsid w:val="007101BC"/>
    <w:rsid w:val="00710646"/>
    <w:rsid w:val="00712EAB"/>
    <w:rsid w:val="00713383"/>
    <w:rsid w:val="00713B91"/>
    <w:rsid w:val="00720FC9"/>
    <w:rsid w:val="0072193A"/>
    <w:rsid w:val="00722C50"/>
    <w:rsid w:val="00725FE7"/>
    <w:rsid w:val="00737078"/>
    <w:rsid w:val="00737482"/>
    <w:rsid w:val="0074017E"/>
    <w:rsid w:val="00742CA4"/>
    <w:rsid w:val="007475D4"/>
    <w:rsid w:val="00752E37"/>
    <w:rsid w:val="00754742"/>
    <w:rsid w:val="00757F26"/>
    <w:rsid w:val="007603BA"/>
    <w:rsid w:val="00761B07"/>
    <w:rsid w:val="007755EB"/>
    <w:rsid w:val="00775A95"/>
    <w:rsid w:val="007761F7"/>
    <w:rsid w:val="00776F9E"/>
    <w:rsid w:val="00777D0D"/>
    <w:rsid w:val="00780334"/>
    <w:rsid w:val="00780D08"/>
    <w:rsid w:val="00786CC3"/>
    <w:rsid w:val="007905D1"/>
    <w:rsid w:val="00792223"/>
    <w:rsid w:val="007937C7"/>
    <w:rsid w:val="00794569"/>
    <w:rsid w:val="00795977"/>
    <w:rsid w:val="00796720"/>
    <w:rsid w:val="007A1184"/>
    <w:rsid w:val="007A1413"/>
    <w:rsid w:val="007A2B61"/>
    <w:rsid w:val="007A327D"/>
    <w:rsid w:val="007A3385"/>
    <w:rsid w:val="007A3894"/>
    <w:rsid w:val="007A4ECF"/>
    <w:rsid w:val="007A674C"/>
    <w:rsid w:val="007B164D"/>
    <w:rsid w:val="007B2FDA"/>
    <w:rsid w:val="007B4CC2"/>
    <w:rsid w:val="007B65B8"/>
    <w:rsid w:val="007B725E"/>
    <w:rsid w:val="007C06C9"/>
    <w:rsid w:val="007C2A2A"/>
    <w:rsid w:val="007C586D"/>
    <w:rsid w:val="007D2434"/>
    <w:rsid w:val="007D4022"/>
    <w:rsid w:val="007D567F"/>
    <w:rsid w:val="007E1221"/>
    <w:rsid w:val="007E3A01"/>
    <w:rsid w:val="007E5B73"/>
    <w:rsid w:val="007E61F6"/>
    <w:rsid w:val="007F2346"/>
    <w:rsid w:val="007F4386"/>
    <w:rsid w:val="007F653E"/>
    <w:rsid w:val="007F7822"/>
    <w:rsid w:val="00800924"/>
    <w:rsid w:val="00804EDF"/>
    <w:rsid w:val="0080694C"/>
    <w:rsid w:val="008071C8"/>
    <w:rsid w:val="00810B74"/>
    <w:rsid w:val="00813D8E"/>
    <w:rsid w:val="00816088"/>
    <w:rsid w:val="00824E1D"/>
    <w:rsid w:val="00831699"/>
    <w:rsid w:val="00835130"/>
    <w:rsid w:val="00835A37"/>
    <w:rsid w:val="008372CA"/>
    <w:rsid w:val="00840987"/>
    <w:rsid w:val="00841242"/>
    <w:rsid w:val="00846C1F"/>
    <w:rsid w:val="00847009"/>
    <w:rsid w:val="00852CD0"/>
    <w:rsid w:val="00852DEB"/>
    <w:rsid w:val="008546D9"/>
    <w:rsid w:val="00857777"/>
    <w:rsid w:val="00861DCA"/>
    <w:rsid w:val="00863A94"/>
    <w:rsid w:val="00864000"/>
    <w:rsid w:val="0086488E"/>
    <w:rsid w:val="0086489F"/>
    <w:rsid w:val="0086784B"/>
    <w:rsid w:val="00870989"/>
    <w:rsid w:val="00872FFD"/>
    <w:rsid w:val="00874CC6"/>
    <w:rsid w:val="00876485"/>
    <w:rsid w:val="008833ED"/>
    <w:rsid w:val="00886804"/>
    <w:rsid w:val="008869B0"/>
    <w:rsid w:val="00886B0A"/>
    <w:rsid w:val="008879EF"/>
    <w:rsid w:val="00892BB9"/>
    <w:rsid w:val="00893A05"/>
    <w:rsid w:val="008A24FA"/>
    <w:rsid w:val="008A3D57"/>
    <w:rsid w:val="008A58D8"/>
    <w:rsid w:val="008A7F79"/>
    <w:rsid w:val="008B1AF7"/>
    <w:rsid w:val="008B5F9C"/>
    <w:rsid w:val="008C0405"/>
    <w:rsid w:val="008C21E5"/>
    <w:rsid w:val="008C50E6"/>
    <w:rsid w:val="008C561B"/>
    <w:rsid w:val="008C568F"/>
    <w:rsid w:val="008C5E4E"/>
    <w:rsid w:val="008C7B65"/>
    <w:rsid w:val="008E0E1A"/>
    <w:rsid w:val="008E212D"/>
    <w:rsid w:val="008E25A0"/>
    <w:rsid w:val="008E2B94"/>
    <w:rsid w:val="008E31F7"/>
    <w:rsid w:val="008E3AEC"/>
    <w:rsid w:val="008E6485"/>
    <w:rsid w:val="008E66CA"/>
    <w:rsid w:val="008E74F6"/>
    <w:rsid w:val="008E77FA"/>
    <w:rsid w:val="008E7E54"/>
    <w:rsid w:val="008F0974"/>
    <w:rsid w:val="008F17C0"/>
    <w:rsid w:val="008F2D4D"/>
    <w:rsid w:val="008F4E10"/>
    <w:rsid w:val="008F5887"/>
    <w:rsid w:val="009003D2"/>
    <w:rsid w:val="00901AE4"/>
    <w:rsid w:val="00906203"/>
    <w:rsid w:val="00906B4C"/>
    <w:rsid w:val="00912D31"/>
    <w:rsid w:val="009134E6"/>
    <w:rsid w:val="0091405C"/>
    <w:rsid w:val="00916208"/>
    <w:rsid w:val="00916A82"/>
    <w:rsid w:val="0092032B"/>
    <w:rsid w:val="00920675"/>
    <w:rsid w:val="00920A30"/>
    <w:rsid w:val="00920ED3"/>
    <w:rsid w:val="00922940"/>
    <w:rsid w:val="00923872"/>
    <w:rsid w:val="0093269A"/>
    <w:rsid w:val="00932C32"/>
    <w:rsid w:val="00933CB8"/>
    <w:rsid w:val="00934D68"/>
    <w:rsid w:val="00941251"/>
    <w:rsid w:val="00941447"/>
    <w:rsid w:val="009417A9"/>
    <w:rsid w:val="00942ACB"/>
    <w:rsid w:val="00944689"/>
    <w:rsid w:val="0094756E"/>
    <w:rsid w:val="00950982"/>
    <w:rsid w:val="0095380B"/>
    <w:rsid w:val="009613D9"/>
    <w:rsid w:val="00962722"/>
    <w:rsid w:val="0096439F"/>
    <w:rsid w:val="00966378"/>
    <w:rsid w:val="009672BD"/>
    <w:rsid w:val="0097002C"/>
    <w:rsid w:val="00972FDE"/>
    <w:rsid w:val="00974246"/>
    <w:rsid w:val="0098277A"/>
    <w:rsid w:val="00983B72"/>
    <w:rsid w:val="00983C8A"/>
    <w:rsid w:val="00985ECC"/>
    <w:rsid w:val="009905A4"/>
    <w:rsid w:val="0099169A"/>
    <w:rsid w:val="00991970"/>
    <w:rsid w:val="00991B80"/>
    <w:rsid w:val="00993B1E"/>
    <w:rsid w:val="00994466"/>
    <w:rsid w:val="00995FBA"/>
    <w:rsid w:val="009A02F2"/>
    <w:rsid w:val="009A17A8"/>
    <w:rsid w:val="009A6786"/>
    <w:rsid w:val="009A77EE"/>
    <w:rsid w:val="009B10C3"/>
    <w:rsid w:val="009B3836"/>
    <w:rsid w:val="009B49DE"/>
    <w:rsid w:val="009B5014"/>
    <w:rsid w:val="009B50E7"/>
    <w:rsid w:val="009B6897"/>
    <w:rsid w:val="009C10E0"/>
    <w:rsid w:val="009C5015"/>
    <w:rsid w:val="009C56AD"/>
    <w:rsid w:val="009D47C8"/>
    <w:rsid w:val="009D69B9"/>
    <w:rsid w:val="009E04CF"/>
    <w:rsid w:val="009E18F7"/>
    <w:rsid w:val="009E2046"/>
    <w:rsid w:val="009E359D"/>
    <w:rsid w:val="009E3601"/>
    <w:rsid w:val="009F2FA3"/>
    <w:rsid w:val="009F3136"/>
    <w:rsid w:val="00A039DA"/>
    <w:rsid w:val="00A1300F"/>
    <w:rsid w:val="00A13245"/>
    <w:rsid w:val="00A14A03"/>
    <w:rsid w:val="00A21222"/>
    <w:rsid w:val="00A21E48"/>
    <w:rsid w:val="00A246BB"/>
    <w:rsid w:val="00A25647"/>
    <w:rsid w:val="00A27FEE"/>
    <w:rsid w:val="00A30090"/>
    <w:rsid w:val="00A31D7C"/>
    <w:rsid w:val="00A32ACE"/>
    <w:rsid w:val="00A33085"/>
    <w:rsid w:val="00A33106"/>
    <w:rsid w:val="00A36F4D"/>
    <w:rsid w:val="00A376CE"/>
    <w:rsid w:val="00A404F3"/>
    <w:rsid w:val="00A41075"/>
    <w:rsid w:val="00A419ED"/>
    <w:rsid w:val="00A41DC7"/>
    <w:rsid w:val="00A4785B"/>
    <w:rsid w:val="00A51649"/>
    <w:rsid w:val="00A52929"/>
    <w:rsid w:val="00A52B3C"/>
    <w:rsid w:val="00A531A0"/>
    <w:rsid w:val="00A55E4E"/>
    <w:rsid w:val="00A61280"/>
    <w:rsid w:val="00A62771"/>
    <w:rsid w:val="00A62FF7"/>
    <w:rsid w:val="00A65577"/>
    <w:rsid w:val="00A65723"/>
    <w:rsid w:val="00A67103"/>
    <w:rsid w:val="00A707E6"/>
    <w:rsid w:val="00A80808"/>
    <w:rsid w:val="00A836EC"/>
    <w:rsid w:val="00A857F0"/>
    <w:rsid w:val="00A85D94"/>
    <w:rsid w:val="00A879C5"/>
    <w:rsid w:val="00A920C9"/>
    <w:rsid w:val="00A922D9"/>
    <w:rsid w:val="00A92452"/>
    <w:rsid w:val="00A93BE4"/>
    <w:rsid w:val="00AA03EA"/>
    <w:rsid w:val="00AA2071"/>
    <w:rsid w:val="00AA3150"/>
    <w:rsid w:val="00AA3F9D"/>
    <w:rsid w:val="00AA560E"/>
    <w:rsid w:val="00AA68A3"/>
    <w:rsid w:val="00AA6F4B"/>
    <w:rsid w:val="00AA7C5A"/>
    <w:rsid w:val="00AB0185"/>
    <w:rsid w:val="00AB0C28"/>
    <w:rsid w:val="00AB3EBF"/>
    <w:rsid w:val="00AB5678"/>
    <w:rsid w:val="00AC35CB"/>
    <w:rsid w:val="00AC541B"/>
    <w:rsid w:val="00AC58FD"/>
    <w:rsid w:val="00AC61E1"/>
    <w:rsid w:val="00AD52BF"/>
    <w:rsid w:val="00AD763F"/>
    <w:rsid w:val="00AE0032"/>
    <w:rsid w:val="00AE2006"/>
    <w:rsid w:val="00AE4657"/>
    <w:rsid w:val="00AE4B84"/>
    <w:rsid w:val="00AF3A71"/>
    <w:rsid w:val="00AF53A9"/>
    <w:rsid w:val="00B01B45"/>
    <w:rsid w:val="00B04CD3"/>
    <w:rsid w:val="00B05172"/>
    <w:rsid w:val="00B1260B"/>
    <w:rsid w:val="00B1461C"/>
    <w:rsid w:val="00B16396"/>
    <w:rsid w:val="00B17C58"/>
    <w:rsid w:val="00B20EDF"/>
    <w:rsid w:val="00B226E4"/>
    <w:rsid w:val="00B2326D"/>
    <w:rsid w:val="00B252B2"/>
    <w:rsid w:val="00B25A4A"/>
    <w:rsid w:val="00B26E08"/>
    <w:rsid w:val="00B2788D"/>
    <w:rsid w:val="00B357A7"/>
    <w:rsid w:val="00B41111"/>
    <w:rsid w:val="00B41C15"/>
    <w:rsid w:val="00B41E39"/>
    <w:rsid w:val="00B42A92"/>
    <w:rsid w:val="00B43BAC"/>
    <w:rsid w:val="00B43FC6"/>
    <w:rsid w:val="00B442B9"/>
    <w:rsid w:val="00B446A8"/>
    <w:rsid w:val="00B472EB"/>
    <w:rsid w:val="00B479E6"/>
    <w:rsid w:val="00B51E88"/>
    <w:rsid w:val="00B52A86"/>
    <w:rsid w:val="00B53FF4"/>
    <w:rsid w:val="00B57DD4"/>
    <w:rsid w:val="00B628FC"/>
    <w:rsid w:val="00B62F99"/>
    <w:rsid w:val="00B637CD"/>
    <w:rsid w:val="00B65C9A"/>
    <w:rsid w:val="00B675FE"/>
    <w:rsid w:val="00B71ADD"/>
    <w:rsid w:val="00B72039"/>
    <w:rsid w:val="00B720E3"/>
    <w:rsid w:val="00B741AA"/>
    <w:rsid w:val="00B803B1"/>
    <w:rsid w:val="00B82C88"/>
    <w:rsid w:val="00B82CF4"/>
    <w:rsid w:val="00B84879"/>
    <w:rsid w:val="00B85929"/>
    <w:rsid w:val="00B8597A"/>
    <w:rsid w:val="00B8744E"/>
    <w:rsid w:val="00B92FA3"/>
    <w:rsid w:val="00B93E3E"/>
    <w:rsid w:val="00B94779"/>
    <w:rsid w:val="00B95769"/>
    <w:rsid w:val="00B96A52"/>
    <w:rsid w:val="00BA58CE"/>
    <w:rsid w:val="00BB2198"/>
    <w:rsid w:val="00BB2BA4"/>
    <w:rsid w:val="00BB7C01"/>
    <w:rsid w:val="00BC39E5"/>
    <w:rsid w:val="00BC435F"/>
    <w:rsid w:val="00BC6269"/>
    <w:rsid w:val="00BC6425"/>
    <w:rsid w:val="00BC6494"/>
    <w:rsid w:val="00BC74B3"/>
    <w:rsid w:val="00BD297E"/>
    <w:rsid w:val="00BD5738"/>
    <w:rsid w:val="00BD6C1B"/>
    <w:rsid w:val="00BD7BEE"/>
    <w:rsid w:val="00BE07AF"/>
    <w:rsid w:val="00BE0986"/>
    <w:rsid w:val="00BE1AB6"/>
    <w:rsid w:val="00BE2CAE"/>
    <w:rsid w:val="00BE65C0"/>
    <w:rsid w:val="00BF1034"/>
    <w:rsid w:val="00BF138C"/>
    <w:rsid w:val="00BF2628"/>
    <w:rsid w:val="00BF2A5E"/>
    <w:rsid w:val="00BF40D7"/>
    <w:rsid w:val="00C00F63"/>
    <w:rsid w:val="00C0483D"/>
    <w:rsid w:val="00C10525"/>
    <w:rsid w:val="00C1290E"/>
    <w:rsid w:val="00C134B1"/>
    <w:rsid w:val="00C20C7F"/>
    <w:rsid w:val="00C2183D"/>
    <w:rsid w:val="00C21AC8"/>
    <w:rsid w:val="00C223F7"/>
    <w:rsid w:val="00C22883"/>
    <w:rsid w:val="00C278EC"/>
    <w:rsid w:val="00C351E3"/>
    <w:rsid w:val="00C354E0"/>
    <w:rsid w:val="00C409F9"/>
    <w:rsid w:val="00C4278C"/>
    <w:rsid w:val="00C43E05"/>
    <w:rsid w:val="00C4466D"/>
    <w:rsid w:val="00C44F9F"/>
    <w:rsid w:val="00C53894"/>
    <w:rsid w:val="00C54934"/>
    <w:rsid w:val="00C555DB"/>
    <w:rsid w:val="00C57E89"/>
    <w:rsid w:val="00C60B6E"/>
    <w:rsid w:val="00C63B4A"/>
    <w:rsid w:val="00C710C3"/>
    <w:rsid w:val="00C72B78"/>
    <w:rsid w:val="00C73135"/>
    <w:rsid w:val="00C73A61"/>
    <w:rsid w:val="00C73C17"/>
    <w:rsid w:val="00C73EBD"/>
    <w:rsid w:val="00C84612"/>
    <w:rsid w:val="00C85240"/>
    <w:rsid w:val="00C856EE"/>
    <w:rsid w:val="00C869D0"/>
    <w:rsid w:val="00C93FAA"/>
    <w:rsid w:val="00C94922"/>
    <w:rsid w:val="00C94991"/>
    <w:rsid w:val="00C94992"/>
    <w:rsid w:val="00C9634F"/>
    <w:rsid w:val="00C964E6"/>
    <w:rsid w:val="00C96523"/>
    <w:rsid w:val="00C97A24"/>
    <w:rsid w:val="00CA6E87"/>
    <w:rsid w:val="00CA72D3"/>
    <w:rsid w:val="00CB0401"/>
    <w:rsid w:val="00CB22F9"/>
    <w:rsid w:val="00CB5D7E"/>
    <w:rsid w:val="00CB6316"/>
    <w:rsid w:val="00CC0158"/>
    <w:rsid w:val="00CC0F11"/>
    <w:rsid w:val="00CD0F34"/>
    <w:rsid w:val="00CD2A3E"/>
    <w:rsid w:val="00CD32FC"/>
    <w:rsid w:val="00CD5FF8"/>
    <w:rsid w:val="00CE1AFE"/>
    <w:rsid w:val="00CE585D"/>
    <w:rsid w:val="00CE5EF3"/>
    <w:rsid w:val="00CF4762"/>
    <w:rsid w:val="00CF4AE9"/>
    <w:rsid w:val="00CF52BC"/>
    <w:rsid w:val="00CF6252"/>
    <w:rsid w:val="00CF7A6E"/>
    <w:rsid w:val="00D01494"/>
    <w:rsid w:val="00D025CD"/>
    <w:rsid w:val="00D109AF"/>
    <w:rsid w:val="00D131FA"/>
    <w:rsid w:val="00D14DA6"/>
    <w:rsid w:val="00D15066"/>
    <w:rsid w:val="00D2097C"/>
    <w:rsid w:val="00D20A82"/>
    <w:rsid w:val="00D22888"/>
    <w:rsid w:val="00D22A11"/>
    <w:rsid w:val="00D270D1"/>
    <w:rsid w:val="00D31122"/>
    <w:rsid w:val="00D341B2"/>
    <w:rsid w:val="00D34E68"/>
    <w:rsid w:val="00D362E5"/>
    <w:rsid w:val="00D36EC9"/>
    <w:rsid w:val="00D43621"/>
    <w:rsid w:val="00D43FB9"/>
    <w:rsid w:val="00D440DB"/>
    <w:rsid w:val="00D4644E"/>
    <w:rsid w:val="00D5086D"/>
    <w:rsid w:val="00D51CFF"/>
    <w:rsid w:val="00D527B7"/>
    <w:rsid w:val="00D56172"/>
    <w:rsid w:val="00D561C1"/>
    <w:rsid w:val="00D567AE"/>
    <w:rsid w:val="00D57072"/>
    <w:rsid w:val="00D61AA6"/>
    <w:rsid w:val="00D62B6F"/>
    <w:rsid w:val="00D64081"/>
    <w:rsid w:val="00D6575D"/>
    <w:rsid w:val="00D65A96"/>
    <w:rsid w:val="00D705C8"/>
    <w:rsid w:val="00D711FE"/>
    <w:rsid w:val="00D75CCB"/>
    <w:rsid w:val="00D804F1"/>
    <w:rsid w:val="00D8083C"/>
    <w:rsid w:val="00D8450D"/>
    <w:rsid w:val="00D90A90"/>
    <w:rsid w:val="00D90EC3"/>
    <w:rsid w:val="00D959F6"/>
    <w:rsid w:val="00D966BC"/>
    <w:rsid w:val="00D977AC"/>
    <w:rsid w:val="00DA2399"/>
    <w:rsid w:val="00DA3F32"/>
    <w:rsid w:val="00DA476A"/>
    <w:rsid w:val="00DA4776"/>
    <w:rsid w:val="00DA5FF3"/>
    <w:rsid w:val="00DA6851"/>
    <w:rsid w:val="00DA784B"/>
    <w:rsid w:val="00DB095C"/>
    <w:rsid w:val="00DB26A4"/>
    <w:rsid w:val="00DB5B69"/>
    <w:rsid w:val="00DC2309"/>
    <w:rsid w:val="00DC2D8E"/>
    <w:rsid w:val="00DC3827"/>
    <w:rsid w:val="00DC46A7"/>
    <w:rsid w:val="00DC480D"/>
    <w:rsid w:val="00DC49B2"/>
    <w:rsid w:val="00DC797B"/>
    <w:rsid w:val="00DD1262"/>
    <w:rsid w:val="00DD1813"/>
    <w:rsid w:val="00DD4916"/>
    <w:rsid w:val="00DE607C"/>
    <w:rsid w:val="00DE6562"/>
    <w:rsid w:val="00DE6F83"/>
    <w:rsid w:val="00DE6FB1"/>
    <w:rsid w:val="00DF0279"/>
    <w:rsid w:val="00DF1939"/>
    <w:rsid w:val="00DF2175"/>
    <w:rsid w:val="00DF554C"/>
    <w:rsid w:val="00E003E2"/>
    <w:rsid w:val="00E01CD8"/>
    <w:rsid w:val="00E031F7"/>
    <w:rsid w:val="00E03F53"/>
    <w:rsid w:val="00E07BCD"/>
    <w:rsid w:val="00E07D59"/>
    <w:rsid w:val="00E10BE1"/>
    <w:rsid w:val="00E11909"/>
    <w:rsid w:val="00E12945"/>
    <w:rsid w:val="00E12CB0"/>
    <w:rsid w:val="00E13A10"/>
    <w:rsid w:val="00E15AC0"/>
    <w:rsid w:val="00E16C05"/>
    <w:rsid w:val="00E17936"/>
    <w:rsid w:val="00E20986"/>
    <w:rsid w:val="00E22191"/>
    <w:rsid w:val="00E227D1"/>
    <w:rsid w:val="00E22D59"/>
    <w:rsid w:val="00E231D0"/>
    <w:rsid w:val="00E26828"/>
    <w:rsid w:val="00E2720F"/>
    <w:rsid w:val="00E366D9"/>
    <w:rsid w:val="00E4197B"/>
    <w:rsid w:val="00E44E0F"/>
    <w:rsid w:val="00E54247"/>
    <w:rsid w:val="00E5502D"/>
    <w:rsid w:val="00E550A0"/>
    <w:rsid w:val="00E623BF"/>
    <w:rsid w:val="00E6295C"/>
    <w:rsid w:val="00E63237"/>
    <w:rsid w:val="00E638DB"/>
    <w:rsid w:val="00E646AC"/>
    <w:rsid w:val="00E65924"/>
    <w:rsid w:val="00E66235"/>
    <w:rsid w:val="00E72D58"/>
    <w:rsid w:val="00E7472A"/>
    <w:rsid w:val="00E7474E"/>
    <w:rsid w:val="00E80374"/>
    <w:rsid w:val="00E81192"/>
    <w:rsid w:val="00E811A5"/>
    <w:rsid w:val="00E82884"/>
    <w:rsid w:val="00E83930"/>
    <w:rsid w:val="00E8449B"/>
    <w:rsid w:val="00E87698"/>
    <w:rsid w:val="00E90AF5"/>
    <w:rsid w:val="00E91480"/>
    <w:rsid w:val="00E96DA0"/>
    <w:rsid w:val="00EA0041"/>
    <w:rsid w:val="00EA6778"/>
    <w:rsid w:val="00EA73A9"/>
    <w:rsid w:val="00EB07F0"/>
    <w:rsid w:val="00EB5C7D"/>
    <w:rsid w:val="00EB6723"/>
    <w:rsid w:val="00EB70C7"/>
    <w:rsid w:val="00EB7695"/>
    <w:rsid w:val="00EB7800"/>
    <w:rsid w:val="00EC506B"/>
    <w:rsid w:val="00EC6BBD"/>
    <w:rsid w:val="00ED24F2"/>
    <w:rsid w:val="00ED25BB"/>
    <w:rsid w:val="00ED3B88"/>
    <w:rsid w:val="00ED4518"/>
    <w:rsid w:val="00ED4A7B"/>
    <w:rsid w:val="00ED6180"/>
    <w:rsid w:val="00ED7B53"/>
    <w:rsid w:val="00ED7CEF"/>
    <w:rsid w:val="00EE06E8"/>
    <w:rsid w:val="00EE4156"/>
    <w:rsid w:val="00EE489B"/>
    <w:rsid w:val="00EE5AE3"/>
    <w:rsid w:val="00EE677D"/>
    <w:rsid w:val="00EF5211"/>
    <w:rsid w:val="00F036EC"/>
    <w:rsid w:val="00F0380B"/>
    <w:rsid w:val="00F14ECD"/>
    <w:rsid w:val="00F15AD3"/>
    <w:rsid w:val="00F15BB8"/>
    <w:rsid w:val="00F23277"/>
    <w:rsid w:val="00F27496"/>
    <w:rsid w:val="00F278D8"/>
    <w:rsid w:val="00F31225"/>
    <w:rsid w:val="00F32A68"/>
    <w:rsid w:val="00F36C43"/>
    <w:rsid w:val="00F3737A"/>
    <w:rsid w:val="00F3741B"/>
    <w:rsid w:val="00F40E1F"/>
    <w:rsid w:val="00F427D2"/>
    <w:rsid w:val="00F465FD"/>
    <w:rsid w:val="00F46C8D"/>
    <w:rsid w:val="00F51EA3"/>
    <w:rsid w:val="00F521B5"/>
    <w:rsid w:val="00F53779"/>
    <w:rsid w:val="00F5400A"/>
    <w:rsid w:val="00F54392"/>
    <w:rsid w:val="00F55D7D"/>
    <w:rsid w:val="00F561DE"/>
    <w:rsid w:val="00F62BF4"/>
    <w:rsid w:val="00F65B7D"/>
    <w:rsid w:val="00F678C2"/>
    <w:rsid w:val="00F716EC"/>
    <w:rsid w:val="00F7206D"/>
    <w:rsid w:val="00F75191"/>
    <w:rsid w:val="00F76533"/>
    <w:rsid w:val="00F76F86"/>
    <w:rsid w:val="00F8086A"/>
    <w:rsid w:val="00F81D5A"/>
    <w:rsid w:val="00F82BEB"/>
    <w:rsid w:val="00F8370A"/>
    <w:rsid w:val="00F870AC"/>
    <w:rsid w:val="00F9416C"/>
    <w:rsid w:val="00F94FB5"/>
    <w:rsid w:val="00F950B4"/>
    <w:rsid w:val="00F95BC4"/>
    <w:rsid w:val="00F9662F"/>
    <w:rsid w:val="00F973E5"/>
    <w:rsid w:val="00FA2EDE"/>
    <w:rsid w:val="00FA4517"/>
    <w:rsid w:val="00FA5DB6"/>
    <w:rsid w:val="00FA6B09"/>
    <w:rsid w:val="00FB1110"/>
    <w:rsid w:val="00FB17A6"/>
    <w:rsid w:val="00FB1D4F"/>
    <w:rsid w:val="00FB64E8"/>
    <w:rsid w:val="00FB65FD"/>
    <w:rsid w:val="00FC0DF4"/>
    <w:rsid w:val="00FC1958"/>
    <w:rsid w:val="00FC60D5"/>
    <w:rsid w:val="00FC7D16"/>
    <w:rsid w:val="00FD42B5"/>
    <w:rsid w:val="00FD6539"/>
    <w:rsid w:val="00FE182A"/>
    <w:rsid w:val="00FE28C4"/>
    <w:rsid w:val="00FE2EB2"/>
    <w:rsid w:val="00FE310E"/>
    <w:rsid w:val="00FE431B"/>
    <w:rsid w:val="00FF2A01"/>
    <w:rsid w:val="00FF2DB2"/>
    <w:rsid w:val="00FF3C74"/>
    <w:rsid w:val="00FF4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32B377"/>
  <w15:docId w15:val="{D5F1120B-5AA1-45B4-BE51-AFAD7426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CFF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8C04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0C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4785B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6435D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9003D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003D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003D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003D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003D2"/>
    <w:rPr>
      <w:b/>
      <w:bCs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2861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861B9"/>
  </w:style>
  <w:style w:type="paragraph" w:styleId="ac">
    <w:name w:val="footer"/>
    <w:basedOn w:val="a"/>
    <w:link w:val="ad"/>
    <w:uiPriority w:val="99"/>
    <w:unhideWhenUsed/>
    <w:rsid w:val="002861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861B9"/>
  </w:style>
  <w:style w:type="character" w:customStyle="1" w:styleId="ng-star-inserted">
    <w:name w:val="ng-star-inserted"/>
    <w:basedOn w:val="a0"/>
    <w:rsid w:val="00D804F1"/>
  </w:style>
  <w:style w:type="character" w:customStyle="1" w:styleId="chars-valuevalue-text-desc">
    <w:name w:val="chars-value__value-text-desc"/>
    <w:basedOn w:val="a0"/>
    <w:rsid w:val="00EB6723"/>
  </w:style>
  <w:style w:type="character" w:customStyle="1" w:styleId="10">
    <w:name w:val="Заголовок 1 Знак"/>
    <w:basedOn w:val="a0"/>
    <w:link w:val="1"/>
    <w:uiPriority w:val="9"/>
    <w:rsid w:val="008C04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8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1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9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7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9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01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0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3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4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66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4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7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8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8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4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3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5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9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0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4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9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8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5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8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7A1E4-5D99-405C-A7A0-8C69FCE37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588</Words>
  <Characters>3356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Гладынюк Наталия Юрьевна</dc:creator>
  <cp:keywords/>
  <dc:description/>
  <cp:lastModifiedBy>Гладынюк Наталия Юрьевна</cp:lastModifiedBy>
  <cp:revision>5</cp:revision>
  <cp:lastPrinted>2025-05-23T09:15:00Z</cp:lastPrinted>
  <dcterms:created xsi:type="dcterms:W3CDTF">2026-04-27T06:56:00Z</dcterms:created>
  <dcterms:modified xsi:type="dcterms:W3CDTF">2026-04-29T11:36:00Z</dcterms:modified>
</cp:coreProperties>
</file>