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509F5C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F42273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704E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704E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Средняя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Калькулятор настольный BRAUBERG ULTRA-12-BK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28.23.12.110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889,00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870,83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51,70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5,94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1 741,66</w:t>
            </w:r>
          </w:p>
        </w:tc>
      </w:tr>
      <w:tr w:rsidR="00FA37B7" w:rsidRPr="00FA37B7" w14:paraId="33EEE0A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A1BD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BE8C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9A72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2E9A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DB0B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5AB3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A9A7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911,00</w:t>
            </w:r>
          </w:p>
        </w:tc>
        <w:tc>
          <w:tcPr>
            <w:tcW w:w="1200" w:type="dxa"/>
            <w:vMerge/>
            <w:vAlign w:val="center"/>
          </w:tcPr>
          <w:p w14:paraId="03A08E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8A0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60E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E7E2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0B40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2D6B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8282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DB9A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B6E2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61D2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4629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6BBAD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812,50</w:t>
            </w:r>
          </w:p>
        </w:tc>
        <w:tc>
          <w:tcPr>
            <w:tcW w:w="1200" w:type="dxa"/>
            <w:vMerge/>
            <w:vAlign w:val="center"/>
          </w:tcPr>
          <w:p w14:paraId="28FAB9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B796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0F5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25F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ED9E06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B2AF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2055891" w14:textId="77777777" w:rsidR="00FA37B7" w:rsidRPr="00F42273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Ножницы</w:t>
            </w:r>
            <w:r w:rsidRPr="00F42273">
              <w:rPr>
                <w:kern w:val="2"/>
                <w:sz w:val="18"/>
                <w:szCs w:val="18"/>
                <w:lang w:val="en-US" w:eastAsia="zh-CN"/>
              </w:rPr>
              <w:t xml:space="preserve"> BRAUBERG «UNIVERSAL» 3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r w:rsidRPr="00F42273">
              <w:rPr>
                <w:kern w:val="2"/>
                <w:sz w:val="18"/>
                <w:szCs w:val="18"/>
                <w:lang w:val="en-US" w:eastAsia="zh-CN"/>
              </w:rPr>
              <w:t xml:space="preserve">. (140, 170, 210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мм</w:t>
            </w:r>
            <w:r w:rsidRPr="00F42273">
              <w:rPr>
                <w:kern w:val="2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942" w:type="dxa"/>
            <w:vMerge w:val="restart"/>
            <w:vAlign w:val="center"/>
          </w:tcPr>
          <w:p w14:paraId="222369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25.71.11.120</w:t>
            </w:r>
          </w:p>
        </w:tc>
        <w:tc>
          <w:tcPr>
            <w:tcW w:w="795" w:type="dxa"/>
            <w:vMerge w:val="restart"/>
            <w:vAlign w:val="center"/>
          </w:tcPr>
          <w:p w14:paraId="439F91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5B9DE8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DF84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0EE9B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356,70</w:t>
            </w:r>
          </w:p>
        </w:tc>
        <w:tc>
          <w:tcPr>
            <w:tcW w:w="1200" w:type="dxa"/>
            <w:vMerge w:val="restart"/>
            <w:vAlign w:val="center"/>
          </w:tcPr>
          <w:p w14:paraId="1CBF27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358,33</w:t>
            </w:r>
          </w:p>
        </w:tc>
        <w:tc>
          <w:tcPr>
            <w:tcW w:w="1686" w:type="dxa"/>
            <w:vMerge w:val="restart"/>
            <w:vAlign w:val="center"/>
          </w:tcPr>
          <w:p w14:paraId="6C65BF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25,89</w:t>
            </w:r>
          </w:p>
        </w:tc>
        <w:tc>
          <w:tcPr>
            <w:tcW w:w="1911" w:type="dxa"/>
            <w:vMerge w:val="restart"/>
            <w:vAlign w:val="center"/>
          </w:tcPr>
          <w:p w14:paraId="167FED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7,22</w:t>
            </w:r>
          </w:p>
        </w:tc>
        <w:tc>
          <w:tcPr>
            <w:tcW w:w="2018" w:type="dxa"/>
            <w:vMerge w:val="restart"/>
            <w:vAlign w:val="center"/>
          </w:tcPr>
          <w:p w14:paraId="44B856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1 074,99</w:t>
            </w:r>
          </w:p>
        </w:tc>
      </w:tr>
      <w:tr w:rsidR="00FA37B7" w:rsidRPr="00FA37B7" w14:paraId="63C96AD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82D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E81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1CDA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7F954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33BC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01C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80648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385,00</w:t>
            </w:r>
          </w:p>
        </w:tc>
        <w:tc>
          <w:tcPr>
            <w:tcW w:w="1200" w:type="dxa"/>
            <w:vMerge/>
            <w:vAlign w:val="center"/>
          </w:tcPr>
          <w:p w14:paraId="0425F8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CBE0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8111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7D02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BD19E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148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E19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F469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7680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2447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DE0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8F8D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333,30</w:t>
            </w:r>
          </w:p>
        </w:tc>
        <w:tc>
          <w:tcPr>
            <w:tcW w:w="1200" w:type="dxa"/>
            <w:vMerge/>
            <w:vAlign w:val="center"/>
          </w:tcPr>
          <w:p w14:paraId="2D59B1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0E0E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57CA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E1048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4F5B6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E9684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3F656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Календарь настольный перекидной, 2026 г.</w:t>
            </w:r>
          </w:p>
        </w:tc>
        <w:tc>
          <w:tcPr>
            <w:tcW w:w="1942" w:type="dxa"/>
            <w:vMerge w:val="restart"/>
            <w:vAlign w:val="center"/>
          </w:tcPr>
          <w:p w14:paraId="305E66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58.19.13.120</w:t>
            </w:r>
          </w:p>
        </w:tc>
        <w:tc>
          <w:tcPr>
            <w:tcW w:w="795" w:type="dxa"/>
            <w:vMerge w:val="restart"/>
            <w:vAlign w:val="center"/>
          </w:tcPr>
          <w:p w14:paraId="309B9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AF910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FFF1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8E40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63,20</w:t>
            </w:r>
          </w:p>
        </w:tc>
        <w:tc>
          <w:tcPr>
            <w:tcW w:w="1200" w:type="dxa"/>
            <w:vMerge w:val="restart"/>
            <w:vAlign w:val="center"/>
          </w:tcPr>
          <w:p w14:paraId="1ED72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69,67</w:t>
            </w:r>
          </w:p>
        </w:tc>
        <w:tc>
          <w:tcPr>
            <w:tcW w:w="1686" w:type="dxa"/>
            <w:vMerge w:val="restart"/>
            <w:vAlign w:val="center"/>
          </w:tcPr>
          <w:p w14:paraId="3FADF9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7,57</w:t>
            </w:r>
          </w:p>
        </w:tc>
        <w:tc>
          <w:tcPr>
            <w:tcW w:w="1911" w:type="dxa"/>
            <w:vMerge w:val="restart"/>
            <w:vAlign w:val="center"/>
          </w:tcPr>
          <w:p w14:paraId="10491E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10,87</w:t>
            </w:r>
          </w:p>
        </w:tc>
        <w:tc>
          <w:tcPr>
            <w:tcW w:w="2018" w:type="dxa"/>
            <w:vMerge w:val="restart"/>
            <w:vAlign w:val="center"/>
          </w:tcPr>
          <w:p w14:paraId="6028E7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69,67</w:t>
            </w:r>
          </w:p>
        </w:tc>
      </w:tr>
      <w:tr w:rsidR="00FA37B7" w:rsidRPr="00FA37B7" w14:paraId="5976F78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71A6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FA41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A88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9532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BF7F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945F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A279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78,00</w:t>
            </w:r>
          </w:p>
        </w:tc>
        <w:tc>
          <w:tcPr>
            <w:tcW w:w="1200" w:type="dxa"/>
            <w:vMerge/>
            <w:vAlign w:val="center"/>
          </w:tcPr>
          <w:p w14:paraId="5BE1D0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1183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AB21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330C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5A8E9A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03B3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1059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4B12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224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8175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96E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7D7AA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67,80</w:t>
            </w:r>
          </w:p>
        </w:tc>
        <w:tc>
          <w:tcPr>
            <w:tcW w:w="1200" w:type="dxa"/>
            <w:vMerge/>
            <w:vAlign w:val="center"/>
          </w:tcPr>
          <w:p w14:paraId="37BDD9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3D5B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DF02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754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C2D3EF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C1902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5678A6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Календарь настольный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перекидной, 2027 г.</w:t>
            </w:r>
          </w:p>
        </w:tc>
        <w:tc>
          <w:tcPr>
            <w:tcW w:w="1942" w:type="dxa"/>
            <w:vMerge w:val="restart"/>
            <w:vAlign w:val="center"/>
          </w:tcPr>
          <w:p w14:paraId="6D9B0D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58.19.13.120</w:t>
            </w:r>
          </w:p>
        </w:tc>
        <w:tc>
          <w:tcPr>
            <w:tcW w:w="795" w:type="dxa"/>
            <w:vMerge w:val="restart"/>
            <w:vAlign w:val="center"/>
          </w:tcPr>
          <w:p w14:paraId="707108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B6959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930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B7ABC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79,00</w:t>
            </w:r>
          </w:p>
        </w:tc>
        <w:tc>
          <w:tcPr>
            <w:tcW w:w="1200" w:type="dxa"/>
            <w:vMerge w:val="restart"/>
            <w:vAlign w:val="center"/>
          </w:tcPr>
          <w:p w14:paraId="3EACA6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79,20</w:t>
            </w:r>
          </w:p>
        </w:tc>
        <w:tc>
          <w:tcPr>
            <w:tcW w:w="1686" w:type="dxa"/>
            <w:vMerge w:val="restart"/>
            <w:vAlign w:val="center"/>
          </w:tcPr>
          <w:p w14:paraId="006E2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5,70</w:t>
            </w:r>
          </w:p>
        </w:tc>
        <w:tc>
          <w:tcPr>
            <w:tcW w:w="1911" w:type="dxa"/>
            <w:vMerge w:val="restart"/>
            <w:vAlign w:val="center"/>
          </w:tcPr>
          <w:p w14:paraId="1D06B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7,20</w:t>
            </w:r>
          </w:p>
        </w:tc>
        <w:tc>
          <w:tcPr>
            <w:tcW w:w="2018" w:type="dxa"/>
            <w:vMerge w:val="restart"/>
            <w:vAlign w:val="center"/>
          </w:tcPr>
          <w:p w14:paraId="250D5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79,20</w:t>
            </w:r>
          </w:p>
        </w:tc>
      </w:tr>
      <w:tr w:rsidR="00FA37B7" w:rsidRPr="00FA37B7" w14:paraId="37B6330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D59C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DDF7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7142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5154F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8BA9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E7B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2B62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85,00</w:t>
            </w:r>
          </w:p>
        </w:tc>
        <w:tc>
          <w:tcPr>
            <w:tcW w:w="1200" w:type="dxa"/>
            <w:vMerge/>
            <w:vAlign w:val="center"/>
          </w:tcPr>
          <w:p w14:paraId="505062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CCD1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7CAF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C74CB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5396A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D0F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1C43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71C8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2153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888B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4D2C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A06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73,60</w:t>
            </w:r>
          </w:p>
        </w:tc>
        <w:tc>
          <w:tcPr>
            <w:tcW w:w="1200" w:type="dxa"/>
            <w:vMerge/>
            <w:vAlign w:val="center"/>
          </w:tcPr>
          <w:p w14:paraId="4A8F3D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281B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A9B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62818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76915E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C737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75BBF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Телефонная адресная книжка 24LINE</w:t>
            </w:r>
          </w:p>
        </w:tc>
        <w:tc>
          <w:tcPr>
            <w:tcW w:w="1942" w:type="dxa"/>
            <w:vMerge w:val="restart"/>
            <w:vAlign w:val="center"/>
          </w:tcPr>
          <w:p w14:paraId="46C3FF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17.23.13.191</w:t>
            </w:r>
          </w:p>
        </w:tc>
        <w:tc>
          <w:tcPr>
            <w:tcW w:w="795" w:type="dxa"/>
            <w:vMerge w:val="restart"/>
            <w:vAlign w:val="center"/>
          </w:tcPr>
          <w:p w14:paraId="681B11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17555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5C1F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24395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512,70</w:t>
            </w:r>
          </w:p>
        </w:tc>
        <w:tc>
          <w:tcPr>
            <w:tcW w:w="1200" w:type="dxa"/>
            <w:vMerge w:val="restart"/>
            <w:vAlign w:val="center"/>
          </w:tcPr>
          <w:p w14:paraId="45D508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498,80</w:t>
            </w:r>
          </w:p>
        </w:tc>
        <w:tc>
          <w:tcPr>
            <w:tcW w:w="1686" w:type="dxa"/>
            <w:vMerge w:val="restart"/>
            <w:vAlign w:val="center"/>
          </w:tcPr>
          <w:p w14:paraId="18B1D6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14,54</w:t>
            </w:r>
          </w:p>
        </w:tc>
        <w:tc>
          <w:tcPr>
            <w:tcW w:w="1911" w:type="dxa"/>
            <w:vMerge w:val="restart"/>
            <w:vAlign w:val="center"/>
          </w:tcPr>
          <w:p w14:paraId="797EE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2,91</w:t>
            </w:r>
          </w:p>
        </w:tc>
        <w:tc>
          <w:tcPr>
            <w:tcW w:w="2018" w:type="dxa"/>
            <w:vMerge w:val="restart"/>
            <w:vAlign w:val="center"/>
          </w:tcPr>
          <w:p w14:paraId="152069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498,80</w:t>
            </w:r>
          </w:p>
        </w:tc>
      </w:tr>
      <w:tr w:rsidR="00FA37B7" w:rsidRPr="00FA37B7" w14:paraId="654672B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7AA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89C5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57AC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77FA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E045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CCCA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58D7A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200" w:type="dxa"/>
            <w:vMerge/>
            <w:vAlign w:val="center"/>
          </w:tcPr>
          <w:p w14:paraId="2F9BE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A16E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B08FB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B503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D7315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AAB8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2705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D5CF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750E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B06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B797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D3C21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483,70</w:t>
            </w:r>
          </w:p>
        </w:tc>
        <w:tc>
          <w:tcPr>
            <w:tcW w:w="1200" w:type="dxa"/>
            <w:vMerge/>
            <w:vAlign w:val="center"/>
          </w:tcPr>
          <w:p w14:paraId="56D3A7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CBF0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E46B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07D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5EA85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08CCB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245C08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Замазка корректор ленточный</w:t>
            </w:r>
          </w:p>
        </w:tc>
        <w:tc>
          <w:tcPr>
            <w:tcW w:w="1942" w:type="dxa"/>
            <w:vMerge w:val="restart"/>
            <w:vAlign w:val="center"/>
          </w:tcPr>
          <w:p w14:paraId="79CEEB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20.59.99.000</w:t>
            </w:r>
          </w:p>
        </w:tc>
        <w:tc>
          <w:tcPr>
            <w:tcW w:w="795" w:type="dxa"/>
            <w:vMerge w:val="restart"/>
            <w:vAlign w:val="center"/>
          </w:tcPr>
          <w:p w14:paraId="12279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3BA90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4934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E5D4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92,00</w:t>
            </w:r>
          </w:p>
        </w:tc>
        <w:tc>
          <w:tcPr>
            <w:tcW w:w="1200" w:type="dxa"/>
            <w:vMerge w:val="restart"/>
            <w:vAlign w:val="center"/>
          </w:tcPr>
          <w:p w14:paraId="6B164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82,27</w:t>
            </w:r>
          </w:p>
        </w:tc>
        <w:tc>
          <w:tcPr>
            <w:tcW w:w="1686" w:type="dxa"/>
            <w:vMerge w:val="restart"/>
            <w:vAlign w:val="center"/>
          </w:tcPr>
          <w:p w14:paraId="513819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8,44</w:t>
            </w:r>
          </w:p>
        </w:tc>
        <w:tc>
          <w:tcPr>
            <w:tcW w:w="1911" w:type="dxa"/>
            <w:vMerge w:val="restart"/>
            <w:vAlign w:val="center"/>
          </w:tcPr>
          <w:p w14:paraId="702AF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10,26</w:t>
            </w:r>
          </w:p>
        </w:tc>
        <w:tc>
          <w:tcPr>
            <w:tcW w:w="2018" w:type="dxa"/>
            <w:vMerge w:val="restart"/>
            <w:vAlign w:val="center"/>
          </w:tcPr>
          <w:p w14:paraId="3C85C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411,35</w:t>
            </w:r>
          </w:p>
        </w:tc>
      </w:tr>
      <w:tr w:rsidR="00FA37B7" w:rsidRPr="00FA37B7" w14:paraId="4509E74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6BFA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7D85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D8150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F9FC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6B6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ADE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1FD3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200" w:type="dxa"/>
            <w:vMerge/>
            <w:vAlign w:val="center"/>
          </w:tcPr>
          <w:p w14:paraId="19A086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654C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46D7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CA25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728A5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FAD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871C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6FB8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0F8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14E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1CF5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F03C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77,80</w:t>
            </w:r>
          </w:p>
        </w:tc>
        <w:tc>
          <w:tcPr>
            <w:tcW w:w="1200" w:type="dxa"/>
            <w:vMerge/>
            <w:vAlign w:val="center"/>
          </w:tcPr>
          <w:p w14:paraId="7F5A14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CE80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294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228C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5C197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E32FE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6551EA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Карман для стенда А4 вертикальный</w:t>
            </w:r>
          </w:p>
        </w:tc>
        <w:tc>
          <w:tcPr>
            <w:tcW w:w="1942" w:type="dxa"/>
            <w:vMerge w:val="restart"/>
            <w:vAlign w:val="center"/>
          </w:tcPr>
          <w:p w14:paraId="12A1AC47" w14:textId="7041160A" w:rsidR="00FA37B7" w:rsidRPr="00D704E4" w:rsidRDefault="00D704E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lang w:eastAsia="zh-CN" w:bidi="ar"/>
              </w:rPr>
              <w:t>22.21.41.110</w:t>
            </w:r>
          </w:p>
        </w:tc>
        <w:tc>
          <w:tcPr>
            <w:tcW w:w="795" w:type="dxa"/>
            <w:vMerge w:val="restart"/>
            <w:vAlign w:val="center"/>
          </w:tcPr>
          <w:p w14:paraId="5F5AD8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3B258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C0AB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F8CF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512,00</w:t>
            </w:r>
          </w:p>
        </w:tc>
        <w:tc>
          <w:tcPr>
            <w:tcW w:w="1200" w:type="dxa"/>
            <w:vMerge w:val="restart"/>
            <w:vAlign w:val="center"/>
          </w:tcPr>
          <w:p w14:paraId="3D1313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530,23</w:t>
            </w:r>
          </w:p>
        </w:tc>
        <w:tc>
          <w:tcPr>
            <w:tcW w:w="1686" w:type="dxa"/>
            <w:vMerge w:val="restart"/>
            <w:vAlign w:val="center"/>
          </w:tcPr>
          <w:p w14:paraId="1FDB77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16,38</w:t>
            </w:r>
          </w:p>
        </w:tc>
        <w:tc>
          <w:tcPr>
            <w:tcW w:w="1911" w:type="dxa"/>
            <w:vMerge w:val="restart"/>
            <w:vAlign w:val="center"/>
          </w:tcPr>
          <w:p w14:paraId="418C44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3,09</w:t>
            </w:r>
          </w:p>
        </w:tc>
        <w:tc>
          <w:tcPr>
            <w:tcW w:w="2018" w:type="dxa"/>
            <w:vMerge w:val="restart"/>
            <w:vAlign w:val="center"/>
          </w:tcPr>
          <w:p w14:paraId="3D2061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1 060,46</w:t>
            </w:r>
          </w:p>
        </w:tc>
      </w:tr>
      <w:tr w:rsidR="00FA37B7" w:rsidRPr="00FA37B7" w14:paraId="00500EE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4A2C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A36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2EA2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113CB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67E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EACD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DEC6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535,00</w:t>
            </w:r>
          </w:p>
        </w:tc>
        <w:tc>
          <w:tcPr>
            <w:tcW w:w="1200" w:type="dxa"/>
            <w:vMerge/>
            <w:vAlign w:val="center"/>
          </w:tcPr>
          <w:p w14:paraId="110976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1807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D36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7F22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BB5DD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5901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A1F5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440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DD69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1D1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3EA7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DA21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543,70</w:t>
            </w:r>
          </w:p>
        </w:tc>
        <w:tc>
          <w:tcPr>
            <w:tcW w:w="1200" w:type="dxa"/>
            <w:vMerge/>
            <w:vAlign w:val="center"/>
          </w:tcPr>
          <w:p w14:paraId="1DED77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0EC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5C55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587C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BE208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0AD6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5AD389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Карман А4 для стенда, горизонтальный</w:t>
            </w:r>
          </w:p>
        </w:tc>
        <w:tc>
          <w:tcPr>
            <w:tcW w:w="1942" w:type="dxa"/>
            <w:vMerge w:val="restart"/>
            <w:vAlign w:val="center"/>
          </w:tcPr>
          <w:p w14:paraId="004052F1" w14:textId="2AD64C4C" w:rsidR="00FA37B7" w:rsidRPr="00FA37B7" w:rsidRDefault="00D704E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04E4">
              <w:rPr>
                <w:lang w:val="en-US" w:eastAsia="zh-CN" w:bidi="ar"/>
              </w:rPr>
              <w:t>22.21.41.110</w:t>
            </w:r>
          </w:p>
        </w:tc>
        <w:tc>
          <w:tcPr>
            <w:tcW w:w="795" w:type="dxa"/>
            <w:vMerge w:val="restart"/>
            <w:vAlign w:val="center"/>
          </w:tcPr>
          <w:p w14:paraId="3EBA91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66D1D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16F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300D8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512,00</w:t>
            </w:r>
          </w:p>
        </w:tc>
        <w:tc>
          <w:tcPr>
            <w:tcW w:w="1200" w:type="dxa"/>
            <w:vMerge w:val="restart"/>
            <w:vAlign w:val="center"/>
          </w:tcPr>
          <w:p w14:paraId="62714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527,93</w:t>
            </w:r>
          </w:p>
        </w:tc>
        <w:tc>
          <w:tcPr>
            <w:tcW w:w="1686" w:type="dxa"/>
            <w:vMerge w:val="restart"/>
            <w:vAlign w:val="center"/>
          </w:tcPr>
          <w:p w14:paraId="2E3C7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13,83</w:t>
            </w:r>
          </w:p>
        </w:tc>
        <w:tc>
          <w:tcPr>
            <w:tcW w:w="1911" w:type="dxa"/>
            <w:vMerge w:val="restart"/>
            <w:vAlign w:val="center"/>
          </w:tcPr>
          <w:p w14:paraId="604179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2,62</w:t>
            </w:r>
          </w:p>
        </w:tc>
        <w:tc>
          <w:tcPr>
            <w:tcW w:w="2018" w:type="dxa"/>
            <w:vMerge w:val="restart"/>
            <w:vAlign w:val="center"/>
          </w:tcPr>
          <w:p w14:paraId="4ACDC2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1 055,86</w:t>
            </w:r>
          </w:p>
        </w:tc>
      </w:tr>
      <w:tr w:rsidR="00FA37B7" w:rsidRPr="00FA37B7" w14:paraId="7582F75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F2B2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3C477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2041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774DE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8A32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B933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CFE78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535,00</w:t>
            </w:r>
          </w:p>
        </w:tc>
        <w:tc>
          <w:tcPr>
            <w:tcW w:w="1200" w:type="dxa"/>
            <w:vMerge/>
            <w:vAlign w:val="center"/>
          </w:tcPr>
          <w:p w14:paraId="194FD5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B3D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748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BC5E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D5739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58D6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21F2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708B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98B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164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B7DF4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A2026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536,80</w:t>
            </w:r>
          </w:p>
        </w:tc>
        <w:tc>
          <w:tcPr>
            <w:tcW w:w="1200" w:type="dxa"/>
            <w:vMerge/>
            <w:vAlign w:val="center"/>
          </w:tcPr>
          <w:p w14:paraId="7E804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6FEA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714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F1ED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0482C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0C12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4D1AEE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Карман для стенда А3 вертикальный</w:t>
            </w:r>
          </w:p>
        </w:tc>
        <w:tc>
          <w:tcPr>
            <w:tcW w:w="1942" w:type="dxa"/>
            <w:vMerge w:val="restart"/>
            <w:vAlign w:val="center"/>
          </w:tcPr>
          <w:p w14:paraId="1D39FE14" w14:textId="2D6E72DB" w:rsidR="00FA37B7" w:rsidRPr="00FA37B7" w:rsidRDefault="00D704E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04E4">
              <w:rPr>
                <w:lang w:val="en-US" w:eastAsia="zh-CN" w:bidi="ar"/>
              </w:rPr>
              <w:t>22.21.41.110</w:t>
            </w:r>
          </w:p>
        </w:tc>
        <w:tc>
          <w:tcPr>
            <w:tcW w:w="795" w:type="dxa"/>
            <w:vMerge w:val="restart"/>
            <w:vAlign w:val="center"/>
          </w:tcPr>
          <w:p w14:paraId="54D512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D2E76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839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537AC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658,00</w:t>
            </w:r>
          </w:p>
        </w:tc>
        <w:tc>
          <w:tcPr>
            <w:tcW w:w="1200" w:type="dxa"/>
            <w:vMerge w:val="restart"/>
            <w:vAlign w:val="center"/>
          </w:tcPr>
          <w:p w14:paraId="33E78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657,07</w:t>
            </w:r>
          </w:p>
        </w:tc>
        <w:tc>
          <w:tcPr>
            <w:tcW w:w="1686" w:type="dxa"/>
            <w:vMerge w:val="restart"/>
            <w:vAlign w:val="center"/>
          </w:tcPr>
          <w:p w14:paraId="54F32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18,42</w:t>
            </w:r>
          </w:p>
        </w:tc>
        <w:tc>
          <w:tcPr>
            <w:tcW w:w="1911" w:type="dxa"/>
            <w:vMerge w:val="restart"/>
            <w:vAlign w:val="center"/>
          </w:tcPr>
          <w:p w14:paraId="0F2867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2,80</w:t>
            </w:r>
          </w:p>
        </w:tc>
        <w:tc>
          <w:tcPr>
            <w:tcW w:w="2018" w:type="dxa"/>
            <w:vMerge w:val="restart"/>
            <w:vAlign w:val="center"/>
          </w:tcPr>
          <w:p w14:paraId="1C1C3A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1 314,14</w:t>
            </w:r>
          </w:p>
        </w:tc>
      </w:tr>
      <w:tr w:rsidR="00FA37B7" w:rsidRPr="00FA37B7" w14:paraId="44AE5C9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219C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829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493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4F0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FE21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5A05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78558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675,00</w:t>
            </w:r>
          </w:p>
        </w:tc>
        <w:tc>
          <w:tcPr>
            <w:tcW w:w="1200" w:type="dxa"/>
            <w:vMerge/>
            <w:vAlign w:val="center"/>
          </w:tcPr>
          <w:p w14:paraId="11AE84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1667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897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9A1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11F28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2280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696F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886A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6797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2694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169B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3662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638,20</w:t>
            </w:r>
          </w:p>
        </w:tc>
        <w:tc>
          <w:tcPr>
            <w:tcW w:w="1200" w:type="dxa"/>
            <w:vMerge/>
            <w:vAlign w:val="center"/>
          </w:tcPr>
          <w:p w14:paraId="01BB76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C686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1926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E451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73F8E2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2917F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12CF91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Карман для стенда А3 горизонтальный</w:t>
            </w:r>
          </w:p>
        </w:tc>
        <w:tc>
          <w:tcPr>
            <w:tcW w:w="1942" w:type="dxa"/>
            <w:vMerge w:val="restart"/>
            <w:vAlign w:val="center"/>
          </w:tcPr>
          <w:p w14:paraId="401C8469" w14:textId="651AF8D8" w:rsidR="00FA37B7" w:rsidRPr="00FA37B7" w:rsidRDefault="00D704E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04E4">
              <w:rPr>
                <w:lang w:val="en-US" w:eastAsia="zh-CN" w:bidi="ar"/>
              </w:rPr>
              <w:t>22.21.41.110</w:t>
            </w:r>
            <w:bookmarkStart w:id="0" w:name="_GoBack"/>
            <w:bookmarkEnd w:id="0"/>
          </w:p>
        </w:tc>
        <w:tc>
          <w:tcPr>
            <w:tcW w:w="795" w:type="dxa"/>
            <w:vMerge w:val="restart"/>
            <w:vAlign w:val="center"/>
          </w:tcPr>
          <w:p w14:paraId="21108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2FA75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6E1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2A105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658,00</w:t>
            </w:r>
          </w:p>
        </w:tc>
        <w:tc>
          <w:tcPr>
            <w:tcW w:w="1200" w:type="dxa"/>
            <w:vMerge w:val="restart"/>
            <w:vAlign w:val="center"/>
          </w:tcPr>
          <w:p w14:paraId="265A2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657,07</w:t>
            </w:r>
          </w:p>
        </w:tc>
        <w:tc>
          <w:tcPr>
            <w:tcW w:w="1686" w:type="dxa"/>
            <w:vMerge w:val="restart"/>
            <w:vAlign w:val="center"/>
          </w:tcPr>
          <w:p w14:paraId="6BDCF4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18,42</w:t>
            </w:r>
          </w:p>
        </w:tc>
        <w:tc>
          <w:tcPr>
            <w:tcW w:w="1911" w:type="dxa"/>
            <w:vMerge w:val="restart"/>
            <w:vAlign w:val="center"/>
          </w:tcPr>
          <w:p w14:paraId="16A847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2,80</w:t>
            </w:r>
          </w:p>
        </w:tc>
        <w:tc>
          <w:tcPr>
            <w:tcW w:w="2018" w:type="dxa"/>
            <w:vMerge w:val="restart"/>
            <w:vAlign w:val="center"/>
          </w:tcPr>
          <w:p w14:paraId="50D06F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1 314,14</w:t>
            </w:r>
          </w:p>
        </w:tc>
      </w:tr>
      <w:tr w:rsidR="00FA37B7" w:rsidRPr="00FA37B7" w14:paraId="69AB213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3DFD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3DCC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E10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773F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7CDD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70E1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88C7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675,00</w:t>
            </w:r>
          </w:p>
        </w:tc>
        <w:tc>
          <w:tcPr>
            <w:tcW w:w="1200" w:type="dxa"/>
            <w:vMerge/>
            <w:vAlign w:val="center"/>
          </w:tcPr>
          <w:p w14:paraId="70550B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A41D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1DE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159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4AAD2E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2642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E15E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F052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9A60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67130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510E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3B299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638,20</w:t>
            </w:r>
          </w:p>
        </w:tc>
        <w:tc>
          <w:tcPr>
            <w:tcW w:w="1200" w:type="dxa"/>
            <w:vMerge/>
            <w:vAlign w:val="center"/>
          </w:tcPr>
          <w:p w14:paraId="35B7D6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8AA41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A881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8B00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84795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869A9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088F0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офисная</w:t>
            </w:r>
          </w:p>
        </w:tc>
        <w:tc>
          <w:tcPr>
            <w:tcW w:w="1942" w:type="dxa"/>
            <w:vMerge w:val="restart"/>
            <w:vAlign w:val="center"/>
          </w:tcPr>
          <w:p w14:paraId="72B6A6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17.12.14.119</w:t>
            </w:r>
          </w:p>
        </w:tc>
        <w:tc>
          <w:tcPr>
            <w:tcW w:w="795" w:type="dxa"/>
            <w:vMerge w:val="restart"/>
            <w:vAlign w:val="center"/>
          </w:tcPr>
          <w:p w14:paraId="640C01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25,00</w:t>
            </w:r>
          </w:p>
        </w:tc>
        <w:tc>
          <w:tcPr>
            <w:tcW w:w="604" w:type="dxa"/>
            <w:vMerge w:val="restart"/>
            <w:vAlign w:val="center"/>
          </w:tcPr>
          <w:p w14:paraId="3BB3D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1D6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90ACC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489,00</w:t>
            </w:r>
          </w:p>
        </w:tc>
        <w:tc>
          <w:tcPr>
            <w:tcW w:w="1200" w:type="dxa"/>
            <w:vMerge w:val="restart"/>
            <w:vAlign w:val="center"/>
          </w:tcPr>
          <w:p w14:paraId="3E60F1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487,67</w:t>
            </w:r>
          </w:p>
        </w:tc>
        <w:tc>
          <w:tcPr>
            <w:tcW w:w="1686" w:type="dxa"/>
            <w:vMerge w:val="restart"/>
            <w:vAlign w:val="center"/>
          </w:tcPr>
          <w:p w14:paraId="282B16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15,04</w:t>
            </w:r>
          </w:p>
        </w:tc>
        <w:tc>
          <w:tcPr>
            <w:tcW w:w="1911" w:type="dxa"/>
            <w:vMerge w:val="restart"/>
            <w:vAlign w:val="center"/>
          </w:tcPr>
          <w:p w14:paraId="18038D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3,08</w:t>
            </w:r>
          </w:p>
        </w:tc>
        <w:tc>
          <w:tcPr>
            <w:tcW w:w="2018" w:type="dxa"/>
            <w:vMerge w:val="restart"/>
            <w:vAlign w:val="center"/>
          </w:tcPr>
          <w:p w14:paraId="5B5AEE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12 191,75</w:t>
            </w:r>
          </w:p>
        </w:tc>
      </w:tr>
      <w:tr w:rsidR="00FA37B7" w:rsidRPr="00FA37B7" w14:paraId="7B5A8B2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72F9B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5D29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FAE3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06EF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128DE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EF02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7330C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502,00</w:t>
            </w:r>
          </w:p>
        </w:tc>
        <w:tc>
          <w:tcPr>
            <w:tcW w:w="1200" w:type="dxa"/>
            <w:vMerge/>
            <w:vAlign w:val="center"/>
          </w:tcPr>
          <w:p w14:paraId="1C81E4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30E7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358A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2187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15255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987F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6BBD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4E01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A6A4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7101C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1160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5BDC9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472,00</w:t>
            </w:r>
          </w:p>
        </w:tc>
        <w:tc>
          <w:tcPr>
            <w:tcW w:w="1200" w:type="dxa"/>
            <w:vMerge/>
            <w:vAlign w:val="center"/>
          </w:tcPr>
          <w:p w14:paraId="7CF9CD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56B0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C43D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87A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027A4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5454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4DA22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Пластиковая линейка Пифагор 30 см, непрозрачная</w:t>
            </w:r>
          </w:p>
        </w:tc>
        <w:tc>
          <w:tcPr>
            <w:tcW w:w="1942" w:type="dxa"/>
            <w:vMerge w:val="restart"/>
            <w:vAlign w:val="center"/>
          </w:tcPr>
          <w:p w14:paraId="610CD4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26.51.33.141</w:t>
            </w:r>
          </w:p>
        </w:tc>
        <w:tc>
          <w:tcPr>
            <w:tcW w:w="795" w:type="dxa"/>
            <w:vMerge w:val="restart"/>
            <w:vAlign w:val="center"/>
          </w:tcPr>
          <w:p w14:paraId="44532F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65A8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A3FDE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F467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47,20</w:t>
            </w:r>
          </w:p>
        </w:tc>
        <w:tc>
          <w:tcPr>
            <w:tcW w:w="1200" w:type="dxa"/>
            <w:vMerge w:val="restart"/>
            <w:vAlign w:val="center"/>
          </w:tcPr>
          <w:p w14:paraId="6D4DA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55,07</w:t>
            </w:r>
          </w:p>
        </w:tc>
        <w:tc>
          <w:tcPr>
            <w:tcW w:w="1686" w:type="dxa"/>
            <w:vMerge w:val="restart"/>
            <w:vAlign w:val="center"/>
          </w:tcPr>
          <w:p w14:paraId="579C9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9,08</w:t>
            </w:r>
          </w:p>
        </w:tc>
        <w:tc>
          <w:tcPr>
            <w:tcW w:w="1911" w:type="dxa"/>
            <w:vMerge w:val="restart"/>
            <w:vAlign w:val="center"/>
          </w:tcPr>
          <w:p w14:paraId="2D9690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16,48</w:t>
            </w:r>
          </w:p>
        </w:tc>
        <w:tc>
          <w:tcPr>
            <w:tcW w:w="2018" w:type="dxa"/>
            <w:vMerge w:val="restart"/>
            <w:vAlign w:val="center"/>
          </w:tcPr>
          <w:p w14:paraId="04392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550,70</w:t>
            </w:r>
          </w:p>
        </w:tc>
      </w:tr>
      <w:tr w:rsidR="00FA37B7" w:rsidRPr="00FA37B7" w14:paraId="54FF85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198D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843DE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BB7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6855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5A518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BCAE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66FEF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200" w:type="dxa"/>
            <w:vMerge/>
            <w:vAlign w:val="center"/>
          </w:tcPr>
          <w:p w14:paraId="5F446D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1C2E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34E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4AB26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33B00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BC80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99D0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D98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32F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4F2B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3340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F34CF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53,00</w:t>
            </w:r>
          </w:p>
        </w:tc>
        <w:tc>
          <w:tcPr>
            <w:tcW w:w="1200" w:type="dxa"/>
            <w:vMerge/>
            <w:vAlign w:val="center"/>
          </w:tcPr>
          <w:p w14:paraId="18123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99C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6FCB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AF13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21362,72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21362,72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D34202A" w:rsidR="00FA37B7" w:rsidRPr="00FA37B7" w:rsidRDefault="00F42273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Ведущий специалист</w:t>
            </w:r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34CBCD08" w:rsidR="00FA37B7" w:rsidRPr="00FA37B7" w:rsidRDefault="00F42273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         </w:t>
            </w:r>
            <w:r w:rsidR="00FA37B7"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="00FA37B7"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42273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Захарова Евгения Владимировна</w:t>
                </w:r>
              </w:sdtContent>
            </w:sdt>
            <w:r>
              <w:t xml:space="preserve"> </w:t>
            </w:r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(подпись/расшифровка подписи)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D704E4"/>
    <w:rsid w:val="00F42273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F422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62E9D"/>
    <w:rsid w:val="00071468"/>
    <w:rsid w:val="000D5932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2821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Евгения</cp:lastModifiedBy>
  <cp:revision>3</cp:revision>
  <dcterms:created xsi:type="dcterms:W3CDTF">2026-05-22T08:52:00Z</dcterms:created>
  <dcterms:modified xsi:type="dcterms:W3CDTF">2026-05-22T10:23:00Z</dcterms:modified>
</cp:coreProperties>
</file>