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89"/>
        <w:pBdr/>
        <w:spacing/>
        <w:ind/>
        <w:jc w:val="center"/>
        <w:rPr>
          <w:b/>
          <w:i/>
          <w:iCs/>
        </w:rPr>
      </w:pPr>
      <w:r>
        <w:rPr>
          <w:b/>
          <w:i/>
          <w:iCs/>
        </w:rPr>
      </w:r>
      <w:r>
        <w:rPr>
          <w:b/>
          <w:i/>
          <w:iCs/>
        </w:rPr>
      </w:r>
      <w:r>
        <w:rPr>
          <w:b/>
          <w:i/>
          <w:iCs/>
        </w:rPr>
      </w:r>
    </w:p>
    <w:p>
      <w:pPr>
        <w:pStyle w:val="889"/>
        <w:pBdr/>
        <w:spacing/>
        <w:ind/>
        <w:jc w:val="center"/>
        <w:rPr>
          <w:b/>
          <w:iCs/>
        </w:rPr>
      </w:pPr>
      <w:r>
        <w:rPr>
          <w:b/>
          <w:iCs/>
        </w:rPr>
        <w:t xml:space="preserve">Контракт</w:t>
      </w:r>
      <w:r>
        <w:rPr>
          <w:b/>
          <w:iCs/>
        </w:rPr>
      </w:r>
      <w:r>
        <w:rPr>
          <w:b/>
          <w:iCs/>
        </w:rPr>
      </w:r>
    </w:p>
    <w:p>
      <w:pPr>
        <w:pStyle w:val="889"/>
        <w:pBdr/>
        <w:spacing/>
        <w:ind/>
        <w:jc w:val="center"/>
        <w:rPr>
          <w:b/>
          <w:iCs/>
        </w:rPr>
      </w:pPr>
      <w:r>
        <w:rPr>
          <w:b/>
          <w:iCs/>
        </w:rPr>
        <w:t xml:space="preserve">на выполнение работ № </w:t>
      </w:r>
      <w:r>
        <w:rPr>
          <w:b/>
          <w:iCs/>
        </w:rPr>
        <w:t xml:space="preserve">______</w:t>
      </w:r>
      <w:r>
        <w:rPr>
          <w:b/>
          <w:iCs/>
        </w:rPr>
      </w:r>
      <w:r>
        <w:rPr>
          <w:b/>
          <w:iCs/>
        </w:rPr>
      </w:r>
    </w:p>
    <w:p>
      <w:pPr>
        <w:pStyle w:val="889"/>
        <w:pBdr/>
        <w:spacing/>
        <w:ind/>
        <w:jc w:val="right"/>
        <w:rPr>
          <w:iCs/>
        </w:rPr>
      </w:pPr>
      <w:r>
        <w:rPr>
          <w:iCs/>
        </w:rPr>
        <w:tab/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/>
        <w:rPr>
          <w:iCs/>
        </w:rPr>
      </w:pPr>
      <w:r>
        <w:rPr>
          <w:iCs/>
        </w:rPr>
        <w:t xml:space="preserve">г.</w:t>
      </w:r>
      <w:r>
        <w:rPr>
          <w:iCs/>
        </w:rPr>
        <w:t xml:space="preserve"> </w:t>
      </w:r>
      <w:r>
        <w:rPr>
          <w:iCs/>
        </w:rPr>
        <w:t xml:space="preserve">Санкт-Петербург                                                    </w:t>
      </w:r>
      <w:r>
        <w:rPr>
          <w:iCs/>
        </w:rPr>
        <w:t xml:space="preserve">                      </w:t>
      </w:r>
      <w:r>
        <w:rPr>
          <w:iCs/>
        </w:rPr>
        <w:tab/>
        <w:tab/>
      </w:r>
      <w:r>
        <w:rPr>
          <w:iCs/>
        </w:rPr>
        <w:t xml:space="preserve">   </w:t>
      </w:r>
      <w:r>
        <w:rPr>
          <w:iCs/>
        </w:rPr>
        <w:t xml:space="preserve">   </w:t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/>
        <w:jc w:val="right"/>
        <w:rPr>
          <w:iCs/>
        </w:rPr>
      </w:pPr>
      <w:r>
        <w:rPr>
          <w:iCs/>
        </w:rPr>
        <w:t xml:space="preserve">______</w:t>
      </w:r>
      <w:r>
        <w:rPr>
          <w:iCs/>
        </w:rPr>
        <w:t xml:space="preserve">г.</w:t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 w:firstLine="708"/>
        <w:jc w:val="both"/>
        <w:rPr/>
      </w:pPr>
      <w:r/>
      <w:r/>
    </w:p>
    <w:p>
      <w:pPr>
        <w:pStyle w:val="889"/>
        <w:pBdr/>
        <w:spacing/>
        <w:ind w:firstLine="708"/>
        <w:jc w:val="both"/>
        <w:rPr/>
      </w:pPr>
      <w:r>
        <w:t xml:space="preserve">Государственное бюджетное дошкольное образовательное учреждение </w:t>
      </w:r>
      <w:r>
        <w:rPr>
          <w:b/>
        </w:rPr>
        <w:t xml:space="preserve">детский сад № 20</w:t>
      </w:r>
      <w:r>
        <w:t xml:space="preserve"> комбини</w:t>
      </w:r>
      <w:r>
        <w:t xml:space="preserve">ро</w:t>
      </w:r>
      <w:r>
        <w:t xml:space="preserve">в</w:t>
      </w:r>
      <w:r>
        <w:t xml:space="preserve">а</w:t>
      </w:r>
      <w:r>
        <w:t xml:space="preserve">нн</w:t>
      </w:r>
      <w:r>
        <w:t xml:space="preserve">ог</w:t>
      </w:r>
      <w:r>
        <w:t xml:space="preserve">о </w:t>
      </w:r>
      <w:r>
        <w:t xml:space="preserve">ви</w:t>
      </w:r>
      <w:r>
        <w:t xml:space="preserve">да П</w:t>
      </w:r>
      <w:r>
        <w:t xml:space="preserve">римор</w:t>
      </w:r>
      <w:r>
        <w:t xml:space="preserve">ского</w:t>
      </w:r>
      <w:r>
        <w:t xml:space="preserve"> района  Санкт-Петербурга</w:t>
      </w:r>
      <w:r>
        <w:t xml:space="preserve">, именуемое в дальнейшем «Зак</w:t>
      </w:r>
      <w:r>
        <w:t xml:space="preserve">азчик», в лице </w:t>
      </w:r>
      <w:r>
        <w:t xml:space="preserve">заведующего </w:t>
      </w:r>
      <w:r>
        <w:rPr>
          <w:b/>
        </w:rPr>
        <w:t xml:space="preserve">Скорбящевой Юлии Владимировны</w:t>
      </w:r>
      <w:r>
        <w:t xml:space="preserve">, действующего на основании Устава</w:t>
      </w:r>
      <w:r>
        <w:t xml:space="preserve">, с одной стороны, и </w:t>
      </w:r>
      <w:r>
        <w:rPr>
          <w:b/>
        </w:rPr>
        <w:t xml:space="preserve">__________________</w:t>
      </w:r>
      <w:r>
        <w:t xml:space="preserve">, именуемое в </w:t>
      </w:r>
      <w:r>
        <w:t xml:space="preserve">дал</w:t>
      </w:r>
      <w:r>
        <w:t xml:space="preserve">ьне</w:t>
      </w:r>
      <w:r>
        <w:t xml:space="preserve">йшем «Подрядчик», с другой ст</w:t>
      </w:r>
      <w:r>
        <w:t xml:space="preserve">ороны, дале</w:t>
      </w:r>
      <w:r>
        <w:t xml:space="preserve">е вместе именуем</w:t>
      </w:r>
      <w:r>
        <w:t xml:space="preserve">ы</w:t>
      </w:r>
      <w:r>
        <w:t xml:space="preserve">е</w:t>
      </w:r>
      <w:r>
        <w:t xml:space="preserve"> «С</w:t>
      </w:r>
      <w:r>
        <w:t xml:space="preserve">тор</w:t>
      </w:r>
      <w:r>
        <w:t xml:space="preserve">он</w:t>
      </w:r>
      <w:r>
        <w:t xml:space="preserve">ы», з</w:t>
      </w:r>
      <w:r>
        <w:t xml:space="preserve">аклю</w:t>
      </w:r>
      <w:r>
        <w:t xml:space="preserve">чили</w:t>
      </w:r>
      <w:r>
        <w:t xml:space="preserve"> настоящий </w:t>
      </w:r>
      <w:r>
        <w:t xml:space="preserve">Контракт</w:t>
      </w:r>
      <w:r>
        <w:t xml:space="preserve">  о нижеследующем</w:t>
      </w:r>
      <w:r>
        <w:t xml:space="preserve">:</w:t>
      </w:r>
      <w:r/>
    </w:p>
    <w:p>
      <w:pPr>
        <w:pStyle w:val="889"/>
        <w:pBdr/>
        <w:tabs>
          <w:tab w:val="num" w:leader="none" w:pos="0"/>
        </w:tabs>
        <w:spacing/>
        <w:ind/>
        <w:jc w:val="both"/>
        <w:rPr/>
      </w:pPr>
      <w:r/>
      <w:r/>
    </w:p>
    <w:p>
      <w:pPr>
        <w:pStyle w:val="906"/>
        <w:pBdr/>
        <w:spacing w:after="0"/>
        <w:ind w:left="0"/>
        <w:jc w:val="center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  <w:lang w:val="ru-RU" w:eastAsia="ru-RU"/>
        </w:rPr>
        <w:t xml:space="preserve">1. </w:t>
      </w:r>
      <w:r>
        <w:rPr>
          <w:b/>
          <w:sz w:val="24"/>
          <w:szCs w:val="24"/>
          <w:highlight w:val="white"/>
          <w:lang w:val="ru-RU" w:eastAsia="ru-RU"/>
        </w:rPr>
        <w:t xml:space="preserve">ПРЕДМЕТ</w:t>
      </w:r>
      <w:r>
        <w:rPr>
          <w:b/>
          <w:sz w:val="24"/>
          <w:szCs w:val="24"/>
          <w:highlight w:val="white"/>
          <w:lang w:val="ru-RU" w:eastAsia="ru-RU"/>
        </w:rPr>
        <w:t xml:space="preserve"> </w:t>
      </w:r>
      <w:r>
        <w:rPr>
          <w:b/>
          <w:sz w:val="24"/>
          <w:szCs w:val="24"/>
          <w:highlight w:val="white"/>
          <w:lang w:val="ru-RU" w:eastAsia="ru-RU"/>
        </w:rPr>
        <w:t xml:space="preserve">КОНТРАКТА</w:t>
      </w:r>
      <w:r>
        <w:rPr>
          <w:b/>
          <w:sz w:val="24"/>
          <w:szCs w:val="24"/>
          <w:highlight w:val="white"/>
        </w:rPr>
      </w:r>
      <w:r>
        <w:rPr>
          <w:b/>
          <w:sz w:val="24"/>
          <w:szCs w:val="24"/>
          <w:highlight w:val="white"/>
        </w:rPr>
      </w:r>
    </w:p>
    <w:p>
      <w:pPr>
        <w:pStyle w:val="906"/>
        <w:pBdr/>
        <w:spacing w:after="0"/>
        <w:ind w:left="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  <w:lang w:val="ru-RU" w:eastAsia="ru-RU"/>
        </w:rPr>
        <w:t xml:space="preserve">1.1. Заказчик поручает, а Подрядчик принимает на себя обязательства на </w:t>
      </w:r>
      <w:r>
        <w:rPr>
          <w:sz w:val="24"/>
          <w:szCs w:val="24"/>
          <w:highlight w:val="white"/>
          <w:lang w:val="ru-RU" w:eastAsia="ru-RU"/>
        </w:rPr>
        <w:t xml:space="preserve">Выполнение ремонтных работ по подготовке загородной базы ГБДОУ № 20 к летнему сезону 2026 года по адресу: СПб пос. Солнечное, ул. Дачная дом 2</w:t>
      </w:r>
      <w:r>
        <w:rPr>
          <w:sz w:val="24"/>
          <w:szCs w:val="24"/>
          <w:highlight w:val="white"/>
          <w:lang w:val="ru-RU" w:eastAsia="ru-RU"/>
        </w:rPr>
      </w:r>
      <w:r>
        <w:rPr>
          <w:sz w:val="24"/>
          <w:szCs w:val="24"/>
          <w:highlight w:val="white"/>
          <w:lang w:val="ru-RU" w:eastAsia="ru-RU"/>
        </w:rPr>
        <w:t xml:space="preserve">, лит. А</w:t>
      </w:r>
      <w:r>
        <w:rPr>
          <w:sz w:val="24"/>
          <w:szCs w:val="24"/>
          <w:highlight w:val="white"/>
          <w:lang w:val="ru-RU" w:eastAsia="ru-RU"/>
        </w:rPr>
        <w:t xml:space="preserve">  </w:t>
      </w:r>
      <w:r>
        <w:rPr>
          <w:sz w:val="24"/>
          <w:szCs w:val="24"/>
          <w:highlight w:val="white"/>
          <w:lang w:val="ru-RU" w:eastAsia="ru-RU"/>
        </w:rPr>
        <w:t xml:space="preserve">(далее – О</w:t>
      </w:r>
      <w:r>
        <w:rPr>
          <w:sz w:val="24"/>
          <w:szCs w:val="24"/>
          <w:highlight w:val="white"/>
          <w:lang w:val="ru-RU" w:eastAsia="ru-RU"/>
        </w:rPr>
        <w:t xml:space="preserve">бъект).</w:t>
      </w: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906"/>
        <w:pBdr/>
        <w:spacing w:after="0"/>
        <w:ind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1.2.  Подрядчик выполняет работы в соответствии с Локальной сметой, определяющей  объем, содержание работ и другие, предъявляем</w:t>
      </w:r>
      <w:r>
        <w:rPr>
          <w:sz w:val="24"/>
          <w:szCs w:val="24"/>
          <w:lang w:val="ru-RU" w:eastAsia="ru-RU"/>
        </w:rPr>
        <w:t xml:space="preserve">ые к ним тр</w:t>
      </w:r>
      <w:r>
        <w:rPr>
          <w:sz w:val="24"/>
          <w:szCs w:val="24"/>
          <w:lang w:val="ru-RU" w:eastAsia="ru-RU"/>
        </w:rPr>
        <w:t xml:space="preserve">ебования</w:t>
      </w:r>
      <w:r>
        <w:rPr>
          <w:sz w:val="24"/>
          <w:szCs w:val="24"/>
          <w:lang w:val="ru-RU" w:eastAsia="ru-RU"/>
        </w:rPr>
        <w:t xml:space="preserve">, и яв</w:t>
      </w:r>
      <w:r>
        <w:rPr>
          <w:sz w:val="24"/>
          <w:szCs w:val="24"/>
          <w:lang w:val="ru-RU" w:eastAsia="ru-RU"/>
        </w:rPr>
        <w:t xml:space="preserve">ляющей</w:t>
      </w:r>
      <w:r>
        <w:rPr>
          <w:sz w:val="24"/>
          <w:szCs w:val="24"/>
          <w:lang w:val="ru-RU" w:eastAsia="ru-RU"/>
        </w:rPr>
        <w:t xml:space="preserve">ся неотъемлемой частью настоя</w:t>
      </w:r>
      <w:r>
        <w:rPr>
          <w:sz w:val="24"/>
          <w:szCs w:val="24"/>
          <w:lang w:val="ru-RU" w:eastAsia="ru-RU"/>
        </w:rPr>
        <w:t xml:space="preserve">щего </w:t>
      </w:r>
      <w:r>
        <w:rPr>
          <w:sz w:val="24"/>
          <w:szCs w:val="24"/>
          <w:lang w:val="ru-RU" w:eastAsia="ru-RU"/>
        </w:rPr>
        <w:t xml:space="preserve">ко</w:t>
      </w:r>
      <w:r>
        <w:rPr>
          <w:sz w:val="24"/>
          <w:szCs w:val="24"/>
          <w:lang w:val="ru-RU" w:eastAsia="ru-RU"/>
        </w:rPr>
        <w:t xml:space="preserve">нт</w:t>
      </w:r>
      <w:r>
        <w:rPr>
          <w:sz w:val="24"/>
          <w:szCs w:val="24"/>
          <w:lang w:val="ru-RU" w:eastAsia="ru-RU"/>
        </w:rPr>
        <w:t xml:space="preserve">ракта</w:t>
      </w:r>
      <w:r>
        <w:rPr>
          <w:sz w:val="24"/>
          <w:szCs w:val="24"/>
          <w:lang w:val="ru-RU" w:eastAsia="ru-RU"/>
        </w:rPr>
        <w:t xml:space="preserve">. 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70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При исполнении </w:t>
      </w:r>
      <w:r>
        <w:rPr>
          <w:sz w:val="24"/>
          <w:szCs w:val="24"/>
          <w:lang w:val="ru-RU" w:eastAsia="ru-RU"/>
        </w:rPr>
        <w:t xml:space="preserve">Контракта</w:t>
      </w:r>
      <w:r>
        <w:rPr>
          <w:sz w:val="24"/>
          <w:szCs w:val="24"/>
          <w:lang w:val="ru-RU" w:eastAsia="ru-RU"/>
        </w:rPr>
        <w:t xml:space="preserve"> по согласованию Заказчика с Подрядчиком допускается использование материалов</w:t>
      </w:r>
      <w:r>
        <w:rPr>
          <w:i/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и оборудования, качество, технические и функциональные характеристики (потреб</w:t>
      </w:r>
      <w:r>
        <w:rPr>
          <w:sz w:val="24"/>
          <w:szCs w:val="24"/>
          <w:lang w:val="ru-RU" w:eastAsia="ru-RU"/>
        </w:rPr>
        <w:t xml:space="preserve">ительские с</w:t>
      </w:r>
      <w:r>
        <w:rPr>
          <w:sz w:val="24"/>
          <w:szCs w:val="24"/>
          <w:lang w:val="ru-RU" w:eastAsia="ru-RU"/>
        </w:rPr>
        <w:t xml:space="preserve">войства) котор</w:t>
      </w:r>
      <w:r>
        <w:rPr>
          <w:sz w:val="24"/>
          <w:szCs w:val="24"/>
          <w:lang w:val="ru-RU" w:eastAsia="ru-RU"/>
        </w:rPr>
        <w:t xml:space="preserve">ых являются ул</w:t>
      </w:r>
      <w:r>
        <w:rPr>
          <w:sz w:val="24"/>
          <w:szCs w:val="24"/>
          <w:lang w:val="ru-RU" w:eastAsia="ru-RU"/>
        </w:rPr>
        <w:t xml:space="preserve">учшенными по сравнени</w:t>
      </w:r>
      <w:r>
        <w:rPr>
          <w:sz w:val="24"/>
          <w:szCs w:val="24"/>
          <w:lang w:val="ru-RU" w:eastAsia="ru-RU"/>
        </w:rPr>
        <w:t xml:space="preserve">ю с кач</w:t>
      </w:r>
      <w:r>
        <w:rPr>
          <w:sz w:val="24"/>
          <w:szCs w:val="24"/>
          <w:lang w:val="ru-RU" w:eastAsia="ru-RU"/>
        </w:rPr>
        <w:t xml:space="preserve">еств</w:t>
      </w:r>
      <w:r>
        <w:rPr>
          <w:sz w:val="24"/>
          <w:szCs w:val="24"/>
          <w:lang w:val="ru-RU" w:eastAsia="ru-RU"/>
        </w:rPr>
        <w:t xml:space="preserve">ом </w:t>
      </w:r>
      <w:r>
        <w:rPr>
          <w:sz w:val="24"/>
          <w:szCs w:val="24"/>
          <w:lang w:val="ru-RU" w:eastAsia="ru-RU"/>
        </w:rPr>
        <w:t xml:space="preserve">и соотв</w:t>
      </w:r>
      <w:r>
        <w:rPr>
          <w:sz w:val="24"/>
          <w:szCs w:val="24"/>
          <w:lang w:val="ru-RU" w:eastAsia="ru-RU"/>
        </w:rPr>
        <w:t xml:space="preserve">етствующими техническими и функциональными характеристиками, указанными в контракте, без увеличения цены контракта и/или единицы цены таких материалов, оборудования. В этом сл</w:t>
      </w:r>
      <w:r>
        <w:rPr>
          <w:sz w:val="24"/>
          <w:szCs w:val="24"/>
          <w:lang w:val="ru-RU" w:eastAsia="ru-RU"/>
        </w:rPr>
        <w:t xml:space="preserve">учае Подряд</w:t>
      </w:r>
      <w:r>
        <w:rPr>
          <w:sz w:val="24"/>
          <w:szCs w:val="24"/>
          <w:lang w:val="ru-RU" w:eastAsia="ru-RU"/>
        </w:rPr>
        <w:t xml:space="preserve">чик обязан пис</w:t>
      </w:r>
      <w:r>
        <w:rPr>
          <w:sz w:val="24"/>
          <w:szCs w:val="24"/>
          <w:lang w:val="ru-RU" w:eastAsia="ru-RU"/>
        </w:rPr>
        <w:t xml:space="preserve">ьменно подтвер</w:t>
      </w:r>
      <w:r>
        <w:rPr>
          <w:sz w:val="24"/>
          <w:szCs w:val="24"/>
          <w:lang w:val="ru-RU" w:eastAsia="ru-RU"/>
        </w:rPr>
        <w:t xml:space="preserve">дить соответствующие </w:t>
      </w:r>
      <w:r>
        <w:rPr>
          <w:sz w:val="24"/>
          <w:szCs w:val="24"/>
          <w:lang w:val="ru-RU" w:eastAsia="ru-RU"/>
        </w:rPr>
        <w:t xml:space="preserve">улучшен</w:t>
      </w:r>
      <w:r>
        <w:rPr>
          <w:sz w:val="24"/>
          <w:szCs w:val="24"/>
          <w:lang w:val="ru-RU" w:eastAsia="ru-RU"/>
        </w:rPr>
        <w:t xml:space="preserve">ия.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left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2. Срок выполнения работ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pStyle w:val="889"/>
        <w:pBdr/>
        <w:spacing/>
        <w:ind/>
        <w:jc w:val="both"/>
        <w:rPr/>
      </w:pPr>
      <w:r>
        <w:t xml:space="preserve">     2.1. Устанавливаются следующие сроки выполнения работ:</w:t>
      </w:r>
      <w:r/>
    </w:p>
    <w:p>
      <w:pPr>
        <w:pStyle w:val="889"/>
        <w:pBdr/>
        <w:spacing/>
        <w:ind w:firstLine="600"/>
        <w:jc w:val="both"/>
        <w:rPr/>
      </w:pPr>
      <w:r>
        <w:t xml:space="preserve">- Заказчик передает по акту Объект Подрядчику </w:t>
      </w:r>
      <w:r>
        <w:t xml:space="preserve">до начала выполнения работ</w:t>
      </w:r>
      <w:r>
        <w:t xml:space="preserve">, в присутствии представи</w:t>
      </w:r>
      <w:r>
        <w:t xml:space="preserve">теля СПБ ГБ</w:t>
      </w:r>
      <w:r>
        <w:t xml:space="preserve">У «Служба </w:t>
      </w:r>
      <w:r>
        <w:t xml:space="preserve">зака</w:t>
      </w:r>
      <w:r>
        <w:t xml:space="preserve">зчик</w:t>
      </w:r>
      <w:r>
        <w:t xml:space="preserve">а </w:t>
      </w:r>
      <w:r>
        <w:t xml:space="preserve">администрации Приморского рай</w:t>
      </w:r>
      <w:r>
        <w:t xml:space="preserve">она Сан</w:t>
      </w:r>
      <w:r>
        <w:t xml:space="preserve">кт-П</w:t>
      </w:r>
      <w:r>
        <w:t xml:space="preserve">ете</w:t>
      </w:r>
      <w:r>
        <w:t xml:space="preserve">рбурга», на осн</w:t>
      </w:r>
      <w:r>
        <w:t xml:space="preserve">овании положения о Санкт-Петербургском государственном бю</w:t>
      </w:r>
      <w:r>
        <w:t xml:space="preserve">джетном учреждении «Служба заказчика администрации Приморского района Санкт-Петербурга» </w:t>
      </w:r>
      <w:r/>
    </w:p>
    <w:p>
      <w:pPr>
        <w:pStyle w:val="889"/>
        <w:pBdr/>
        <w:spacing/>
        <w:ind w:firstLine="600"/>
        <w:jc w:val="both"/>
        <w:rPr/>
      </w:pPr>
      <w:r>
        <w:t xml:space="preserve">- период выполнения р</w:t>
      </w:r>
      <w:r>
        <w:t xml:space="preserve">абот </w:t>
      </w:r>
      <w:r>
        <w:t xml:space="preserve">–</w:t>
      </w:r>
      <w:r>
        <w:t xml:space="preserve"> 25.05.2026-15.06.2026</w:t>
      </w:r>
      <w:r>
        <w:t xml:space="preserve">, после подписания акта передачи</w:t>
      </w:r>
      <w:r>
        <w:t xml:space="preserve"> объект</w:t>
      </w:r>
      <w:r>
        <w:t xml:space="preserve">а в </w:t>
      </w:r>
      <w:r>
        <w:t xml:space="preserve">раб</w:t>
      </w:r>
      <w:r>
        <w:t xml:space="preserve">оту</w:t>
      </w:r>
      <w:r>
        <w:t xml:space="preserve">.</w:t>
      </w:r>
      <w:r/>
    </w:p>
    <w:p>
      <w:pPr>
        <w:pStyle w:val="889"/>
        <w:pBdr/>
        <w:spacing/>
        <w:ind w:firstLine="600"/>
        <w:jc w:val="both"/>
        <w:rPr>
          <w:iCs/>
        </w:rPr>
      </w:pPr>
      <w:r>
        <w:rPr>
          <w:iCs/>
        </w:rPr>
        <w:t xml:space="preserve">Работы выполняются в один этап.</w:t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 w:firstLine="600"/>
        <w:jc w:val="both"/>
        <w:rPr/>
      </w:pPr>
      <w:r>
        <w:t xml:space="preserve">2.2. Датой окончания выполнения работ считается дата</w:t>
      </w:r>
      <w:r>
        <w:t xml:space="preserve">, указанная в </w:t>
      </w:r>
      <w:r>
        <w:t xml:space="preserve">акт</w:t>
      </w:r>
      <w:r>
        <w:t xml:space="preserve">е</w:t>
      </w:r>
      <w:r>
        <w:t xml:space="preserve"> сдачи-приемки работ (акте</w:t>
      </w:r>
      <w:r>
        <w:t xml:space="preserve"> </w:t>
      </w:r>
      <w:r>
        <w:t xml:space="preserve">ввода объекта</w:t>
      </w:r>
      <w:r>
        <w:t xml:space="preserve"> в эксплуатацию</w:t>
      </w:r>
      <w:r>
        <w:t xml:space="preserve">)</w:t>
      </w:r>
      <w:r>
        <w:t xml:space="preserve">,</w:t>
      </w:r>
      <w:r>
        <w:t xml:space="preserve"> КС-2 и КС-3.</w:t>
      </w:r>
      <w:r/>
    </w:p>
    <w:p>
      <w:pPr>
        <w:pStyle w:val="889"/>
        <w:pBdr/>
        <w:spacing/>
        <w:ind w:left="284"/>
        <w:jc w:val="both"/>
        <w:rPr/>
      </w:pPr>
      <w:r/>
      <w:r/>
    </w:p>
    <w:p>
      <w:pPr>
        <w:pStyle w:val="897"/>
        <w:pBdr/>
        <w:spacing w:after="0" w:line="240" w:lineRule="auto"/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caps/>
          <w:sz w:val="24"/>
          <w:szCs w:val="24"/>
        </w:rPr>
        <w:t xml:space="preserve">СТОИМОСТЬ работ ПО </w:t>
      </w:r>
      <w:r>
        <w:rPr>
          <w:rFonts w:ascii="Times New Roman" w:hAnsi="Times New Roman"/>
          <w:b/>
          <w:bCs/>
          <w:caps/>
          <w:sz w:val="24"/>
          <w:szCs w:val="24"/>
        </w:rPr>
        <w:t xml:space="preserve">контра</w:t>
      </w:r>
      <w:r>
        <w:rPr>
          <w:rFonts w:ascii="Times New Roman" w:hAnsi="Times New Roman"/>
          <w:b/>
          <w:bCs/>
          <w:caps/>
          <w:sz w:val="24"/>
          <w:szCs w:val="24"/>
        </w:rPr>
        <w:t xml:space="preserve">кту</w:t>
      </w:r>
      <w:r>
        <w:rPr>
          <w:rFonts w:ascii="Times New Roman" w:hAnsi="Times New Roman"/>
          <w:b/>
          <w:bCs/>
          <w:caps/>
          <w:sz w:val="24"/>
          <w:szCs w:val="24"/>
        </w:rPr>
        <w:t xml:space="preserve">, порядок ИХ ОПЛАТЫ</w:t>
      </w:r>
      <w:r>
        <w:rPr>
          <w:rFonts w:ascii="Times New Roman" w:hAnsi="Times New Roman"/>
          <w:b/>
          <w:bCs/>
          <w:caps/>
          <w:sz w:val="24"/>
          <w:szCs w:val="24"/>
        </w:rPr>
      </w:r>
      <w:r>
        <w:rPr>
          <w:rFonts w:ascii="Times New Roman" w:hAnsi="Times New Roman"/>
          <w:b/>
          <w:bCs/>
          <w:caps/>
          <w:sz w:val="24"/>
          <w:szCs w:val="24"/>
        </w:rPr>
      </w:r>
    </w:p>
    <w:p>
      <w:pPr>
        <w:pStyle w:val="889"/>
        <w:pBdr/>
        <w:spacing/>
        <w:ind w:firstLine="360"/>
        <w:jc w:val="both"/>
        <w:rPr>
          <w:iCs/>
        </w:rPr>
      </w:pPr>
      <w:r>
        <w:t xml:space="preserve">3.1. </w:t>
      </w:r>
      <w:r>
        <w:t xml:space="preserve">Цена </w:t>
      </w:r>
      <w:r>
        <w:t xml:space="preserve">ко</w:t>
      </w:r>
      <w:r>
        <w:t xml:space="preserve">нт</w:t>
      </w:r>
      <w:r>
        <w:t xml:space="preserve">ракта</w:t>
      </w:r>
      <w:r>
        <w:t xml:space="preserve"> сос</w:t>
      </w:r>
      <w:r>
        <w:t xml:space="preserve">тавляет _______</w:t>
      </w:r>
      <w:r>
        <w:t xml:space="preserve"> руб. ______</w:t>
      </w:r>
      <w:r>
        <w:t xml:space="preserve"> коп.</w:t>
      </w:r>
      <w:r>
        <w:t xml:space="preserve"> </w:t>
      </w:r>
      <w:r>
        <w:t xml:space="preserve">(</w:t>
      </w:r>
      <w:r>
        <w:t xml:space="preserve">__________________</w:t>
      </w:r>
      <w:r>
        <w:t xml:space="preserve"> руб.</w:t>
      </w:r>
      <w:r>
        <w:t xml:space="preserve"> _____</w:t>
      </w:r>
      <w:r>
        <w:t xml:space="preserve"> </w:t>
      </w:r>
      <w:r>
        <w:t xml:space="preserve">коп.</w:t>
      </w:r>
      <w:r>
        <w:t xml:space="preserve">)</w:t>
      </w:r>
      <w:r>
        <w:t xml:space="preserve">,</w:t>
      </w:r>
      <w:r>
        <w:t xml:space="preserve"> </w:t>
      </w:r>
      <w:r>
        <w:t xml:space="preserve">с учетом</w:t>
      </w:r>
      <w:r>
        <w:t xml:space="preserve"> </w:t>
      </w:r>
      <w:r>
        <w:t xml:space="preserve">коэффициент</w:t>
      </w:r>
      <w:r>
        <w:t xml:space="preserve">а</w:t>
      </w:r>
      <w:r>
        <w:t xml:space="preserve"> пересчёта =</w:t>
      </w:r>
      <w:r>
        <w:t xml:space="preserve"> _______</w:t>
      </w:r>
      <w:r>
        <w:t xml:space="preserve">, </w:t>
      </w:r>
      <w:r>
        <w:rPr>
          <w:iCs/>
        </w:rPr>
        <w:t xml:space="preserve">НДС не облагается </w:t>
      </w:r>
      <w:r>
        <w:rPr>
          <w:iCs/>
        </w:rPr>
        <w:t xml:space="preserve">в со</w:t>
      </w:r>
      <w:r>
        <w:rPr>
          <w:iCs/>
        </w:rPr>
        <w:t xml:space="preserve">отве</w:t>
      </w:r>
      <w:r>
        <w:rPr>
          <w:iCs/>
        </w:rPr>
        <w:t xml:space="preserve">тствии с налоговым зак</w:t>
      </w:r>
      <w:r>
        <w:rPr>
          <w:iCs/>
        </w:rPr>
        <w:t xml:space="preserve">онодательс</w:t>
      </w:r>
      <w:r>
        <w:rPr>
          <w:iCs/>
        </w:rPr>
        <w:t xml:space="preserve">твом РФ</w:t>
      </w:r>
      <w:r>
        <w:rPr>
          <w:iCs/>
        </w:rPr>
        <w:t xml:space="preserve">.</w:t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 w:firstLine="360"/>
        <w:jc w:val="both"/>
        <w:rPr/>
      </w:pPr>
      <w:r>
        <w:t xml:space="preserve">3.2. </w:t>
      </w:r>
      <w:r>
        <w:t xml:space="preserve">Цена Контракта</w:t>
      </w:r>
      <w:r>
        <w:t xml:space="preserve"> </w:t>
      </w:r>
      <w:r>
        <w:t xml:space="preserve">являе</w:t>
      </w:r>
      <w:r>
        <w:t xml:space="preserve">тся тверд</w:t>
      </w:r>
      <w:r>
        <w:t xml:space="preserve">ой</w:t>
      </w:r>
      <w:r>
        <w:t xml:space="preserve">,</w:t>
      </w:r>
      <w:r>
        <w:t xml:space="preserve"> </w:t>
      </w:r>
      <w:r>
        <w:t xml:space="preserve">изме</w:t>
      </w:r>
      <w:r>
        <w:t xml:space="preserve">нени</w:t>
      </w:r>
      <w:r>
        <w:t xml:space="preserve">ю н</w:t>
      </w:r>
      <w:r>
        <w:t xml:space="preserve">е п</w:t>
      </w:r>
      <w:r>
        <w:t xml:space="preserve">од</w:t>
      </w:r>
      <w:r>
        <w:t xml:space="preserve">леж</w:t>
      </w:r>
      <w:r>
        <w:t xml:space="preserve">и</w:t>
      </w:r>
      <w:r>
        <w:t xml:space="preserve">т</w:t>
      </w:r>
      <w:r>
        <w:t xml:space="preserve">,</w:t>
      </w:r>
      <w:r>
        <w:t xml:space="preserve"> кроме случаев, предусмотренных настоящим контрактом,</w:t>
      </w:r>
      <w:r>
        <w:t xml:space="preserve"> в течение всего срока действия настоящего </w:t>
      </w:r>
      <w:r>
        <w:t xml:space="preserve">Контракта</w:t>
      </w:r>
      <w:r>
        <w:t xml:space="preserve">, </w:t>
      </w:r>
      <w:r>
        <w:t xml:space="preserve">в том числе в случае, когда в момент заключе</w:t>
      </w:r>
      <w:r>
        <w:t xml:space="preserve">ния </w:t>
      </w:r>
      <w:r>
        <w:t xml:space="preserve">Контракта</w:t>
      </w:r>
      <w:r>
        <w:t xml:space="preserve"> исключалась возможност</w:t>
      </w:r>
      <w:r>
        <w:t xml:space="preserve">ь предусмотрет</w:t>
      </w:r>
      <w:r>
        <w:t xml:space="preserve">ь полный </w:t>
      </w:r>
      <w:r>
        <w:t xml:space="preserve">объем подлежащих выполнению </w:t>
      </w:r>
      <w:r>
        <w:t xml:space="preserve">работ и</w:t>
      </w:r>
      <w:r>
        <w:t xml:space="preserve">ли не</w:t>
      </w:r>
      <w:r>
        <w:t xml:space="preserve">обходи</w:t>
      </w:r>
      <w:r>
        <w:t xml:space="preserve">мых для этого расходов.</w:t>
      </w:r>
      <w:r/>
    </w:p>
    <w:p>
      <w:pPr>
        <w:pStyle w:val="889"/>
        <w:pBdr/>
        <w:spacing/>
        <w:ind w:firstLine="851"/>
        <w:jc w:val="both"/>
        <w:rPr/>
      </w:pPr>
      <w:r>
        <w:t xml:space="preserve">Изменение цены настоящего </w:t>
      </w:r>
      <w:r>
        <w:t xml:space="preserve">Контракта</w:t>
      </w:r>
      <w:r>
        <w:t xml:space="preserve"> </w:t>
      </w:r>
      <w:r>
        <w:t xml:space="preserve">допускается только в следующих случаях:</w:t>
      </w:r>
      <w:r/>
    </w:p>
    <w:p>
      <w:pPr>
        <w:pStyle w:val="889"/>
        <w:pBdr/>
        <w:spacing/>
        <w:ind w:firstLine="851"/>
        <w:jc w:val="both"/>
        <w:rPr/>
      </w:pPr>
      <w:r>
        <w:rPr>
          <w:rFonts w:eastAsia="Courier New"/>
        </w:rPr>
        <w:t xml:space="preserve">- при снижении цены контракта без изменения предус</w:t>
      </w:r>
      <w:r>
        <w:rPr>
          <w:rFonts w:eastAsia="Courier New"/>
        </w:rPr>
        <w:t xml:space="preserve">мотренных контрактом объема работы, </w:t>
      </w:r>
      <w:r>
        <w:t xml:space="preserve">качества выпол</w:t>
      </w:r>
      <w:r>
        <w:t xml:space="preserve">няемой работы </w:t>
      </w:r>
      <w:r>
        <w:t xml:space="preserve">и иных условий контракт</w:t>
      </w:r>
      <w:r>
        <w:t xml:space="preserve">а;</w:t>
      </w:r>
      <w:r/>
    </w:p>
    <w:p>
      <w:pPr>
        <w:pStyle w:val="889"/>
        <w:pBdr/>
        <w:spacing/>
        <w:ind w:firstLine="851"/>
        <w:jc w:val="both"/>
        <w:rPr>
          <w:rFonts w:eastAsia="Courier New"/>
          <w:iCs/>
        </w:rPr>
      </w:pPr>
      <w:r>
        <w:rPr>
          <w:iCs/>
        </w:rPr>
        <w:t xml:space="preserve">- ес</w:t>
      </w:r>
      <w:r>
        <w:rPr>
          <w:iCs/>
        </w:rPr>
        <w:t xml:space="preserve">ли п</w:t>
      </w:r>
      <w:r>
        <w:rPr>
          <w:iCs/>
        </w:rPr>
        <w:t xml:space="preserve">о</w:t>
      </w:r>
      <w:r>
        <w:rPr>
          <w:iCs/>
        </w:rPr>
        <w:t xml:space="preserve"> предл</w:t>
      </w:r>
      <w:r>
        <w:rPr>
          <w:iCs/>
        </w:rPr>
        <w:t xml:space="preserve">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</w:t>
      </w:r>
      <w:r>
        <w:rPr>
          <w:iCs/>
        </w:rPr>
        <w:t xml:space="preserve">м выполняемой работы не более чем на</w:t>
      </w:r>
      <w:r>
        <w:rPr>
          <w:iCs/>
        </w:rPr>
        <w:t xml:space="preserve"> десять процен</w:t>
      </w:r>
      <w:r>
        <w:rPr>
          <w:iCs/>
        </w:rPr>
        <w:t xml:space="preserve">тов. При этом </w:t>
      </w:r>
      <w:r>
        <w:rPr>
          <w:iCs/>
        </w:rPr>
        <w:t xml:space="preserve">по согла</w:t>
      </w:r>
      <w:r>
        <w:rPr>
          <w:iCs/>
        </w:rPr>
        <w:t xml:space="preserve">шению сторон</w:t>
      </w:r>
      <w:r>
        <w:rPr>
          <w:rFonts w:eastAsia="Courier New"/>
          <w:iCs/>
        </w:rPr>
        <w:t xml:space="preserve"> до</w:t>
      </w:r>
      <w:r>
        <w:rPr>
          <w:rFonts w:eastAsia="Courier New"/>
          <w:iCs/>
        </w:rPr>
        <w:t xml:space="preserve">пус</w:t>
      </w:r>
      <w:r>
        <w:rPr>
          <w:rFonts w:eastAsia="Courier New"/>
          <w:iCs/>
        </w:rPr>
        <w:t xml:space="preserve">кает</w:t>
      </w:r>
      <w:r>
        <w:rPr>
          <w:rFonts w:eastAsia="Courier New"/>
          <w:iCs/>
        </w:rPr>
        <w:t xml:space="preserve">ся и</w:t>
      </w:r>
      <w:r>
        <w:rPr>
          <w:rFonts w:eastAsia="Courier New"/>
          <w:iCs/>
        </w:rPr>
        <w:t xml:space="preserve">з</w:t>
      </w:r>
      <w:r>
        <w:rPr>
          <w:rFonts w:eastAsia="Courier New"/>
          <w:iCs/>
        </w:rPr>
        <w:t xml:space="preserve">менени</w:t>
      </w:r>
      <w:r>
        <w:rPr>
          <w:rFonts w:eastAsia="Courier New"/>
          <w:iCs/>
        </w:rPr>
        <w:t xml:space="preserve">е с учетом положений бюджетного законодательства Российской Ф</w:t>
      </w:r>
      <w:r>
        <w:rPr>
          <w:rFonts w:eastAsia="Courier New"/>
          <w:iCs/>
        </w:rPr>
        <w:t xml:space="preserve">едерации цены контракта пропорционально дополнительному объему работы исходя из установлен</w:t>
      </w:r>
      <w:r>
        <w:rPr>
          <w:rFonts w:eastAsia="Courier New"/>
          <w:iCs/>
        </w:rPr>
        <w:t xml:space="preserve">ной в контракте цены единицы работы,</w:t>
      </w:r>
      <w:r>
        <w:rPr>
          <w:rFonts w:eastAsia="Courier New"/>
          <w:iCs/>
        </w:rPr>
        <w:t xml:space="preserve"> но не более ч</w:t>
      </w:r>
      <w:r>
        <w:rPr>
          <w:rFonts w:eastAsia="Courier New"/>
          <w:iCs/>
        </w:rPr>
        <w:t xml:space="preserve">ем на десять п</w:t>
      </w:r>
      <w:r>
        <w:rPr>
          <w:rFonts w:eastAsia="Courier New"/>
          <w:iCs/>
        </w:rPr>
        <w:t xml:space="preserve">роцентов</w:t>
      </w:r>
      <w:r>
        <w:rPr>
          <w:rFonts w:eastAsia="Courier New"/>
          <w:iCs/>
        </w:rPr>
        <w:t xml:space="preserve"> цены контракта</w:t>
      </w:r>
      <w:r>
        <w:rPr>
          <w:rFonts w:eastAsia="Courier New"/>
          <w:iCs/>
        </w:rPr>
        <w:t xml:space="preserve">. При у</w:t>
      </w:r>
      <w:r>
        <w:rPr>
          <w:rFonts w:eastAsia="Courier New"/>
          <w:iCs/>
        </w:rPr>
        <w:t xml:space="preserve">меньш</w:t>
      </w:r>
      <w:r>
        <w:rPr>
          <w:rFonts w:eastAsia="Courier New"/>
          <w:iCs/>
        </w:rPr>
        <w:t xml:space="preserve">ении п</w:t>
      </w:r>
      <w:r>
        <w:rPr>
          <w:rFonts w:eastAsia="Courier New"/>
          <w:iCs/>
        </w:rPr>
        <w:t xml:space="preserve">редусмотренн</w:t>
      </w:r>
      <w:r>
        <w:rPr>
          <w:rFonts w:eastAsia="Courier New"/>
          <w:iCs/>
        </w:rPr>
        <w:t xml:space="preserve">ого</w:t>
      </w:r>
      <w:r>
        <w:rPr>
          <w:rFonts w:eastAsia="Courier New"/>
          <w:iCs/>
        </w:rPr>
        <w:t xml:space="preserve"> контрактом объема работы стороны контракта обязаны уменьшить цену контрак</w:t>
      </w:r>
      <w:r>
        <w:rPr>
          <w:rFonts w:eastAsia="Courier New"/>
          <w:iCs/>
        </w:rPr>
        <w:t xml:space="preserve">та исходя из цены единицы работы;</w:t>
      </w:r>
      <w:r>
        <w:rPr>
          <w:rFonts w:eastAsia="Courier New"/>
          <w:iCs/>
        </w:rPr>
      </w:r>
      <w:r>
        <w:rPr>
          <w:rFonts w:eastAsia="Courier New"/>
          <w:iCs/>
        </w:rPr>
      </w:r>
    </w:p>
    <w:p>
      <w:pPr>
        <w:pStyle w:val="889"/>
        <w:pBdr/>
        <w:spacing/>
        <w:ind w:firstLine="851"/>
        <w:jc w:val="both"/>
        <w:rPr>
          <w:iCs/>
        </w:rPr>
      </w:pPr>
      <w:r>
        <w:rPr>
          <w:iCs/>
        </w:rPr>
        <w:t xml:space="preserve">- при изменении объема и (ил</w:t>
      </w:r>
      <w:r>
        <w:rPr>
          <w:iCs/>
        </w:rPr>
        <w:t xml:space="preserve">и) видов выполняемых работ п</w:t>
      </w:r>
      <w:r>
        <w:rPr>
          <w:iCs/>
        </w:rPr>
        <w:t xml:space="preserve">о контра</w:t>
      </w:r>
      <w:r>
        <w:rPr>
          <w:iCs/>
        </w:rPr>
        <w:t xml:space="preserve">кту, пре</w:t>
      </w:r>
      <w:r>
        <w:rPr>
          <w:iCs/>
        </w:rPr>
        <w:t xml:space="preserve">дметом</w:t>
      </w:r>
      <w:r>
        <w:rPr>
          <w:iCs/>
        </w:rPr>
        <w:t xml:space="preserve"> котор</w:t>
      </w:r>
      <w:r>
        <w:rPr>
          <w:iCs/>
        </w:rPr>
        <w:t xml:space="preserve">ого является выполнение работ п</w:t>
      </w:r>
      <w:r>
        <w:rPr>
          <w:iCs/>
        </w:rPr>
        <w:t xml:space="preserve">о строи</w:t>
      </w:r>
      <w:r>
        <w:rPr>
          <w:iCs/>
        </w:rPr>
        <w:t xml:space="preserve">тельс</w:t>
      </w:r>
      <w:r>
        <w:rPr>
          <w:iCs/>
        </w:rPr>
        <w:t xml:space="preserve">тву,</w:t>
      </w:r>
      <w:r>
        <w:rPr>
          <w:iCs/>
        </w:rPr>
        <w:t xml:space="preserve"> р</w:t>
      </w:r>
      <w:r>
        <w:rPr>
          <w:iCs/>
        </w:rPr>
        <w:t xml:space="preserve">еконструкции, капитальному ремонту, сносу объекта капитальног</w:t>
      </w:r>
      <w:r>
        <w:rPr>
          <w:iCs/>
        </w:rPr>
        <w:t xml:space="preserve">о строительства</w:t>
      </w:r>
      <w:r>
        <w:rPr>
          <w:iCs/>
        </w:rPr>
        <w:t xml:space="preserve">,</w:t>
      </w:r>
      <w:r>
        <w:rPr>
          <w:iCs/>
        </w:rPr>
        <w:t xml:space="preserve"> допускается изменение с учетом положений бюджетного законодательства Росс</w:t>
      </w:r>
      <w:r>
        <w:rPr>
          <w:iCs/>
        </w:rPr>
        <w:t xml:space="preserve">ийской Федерации цены контракта не б</w:t>
      </w:r>
      <w:r>
        <w:rPr>
          <w:iCs/>
        </w:rPr>
        <w:t xml:space="preserve">оле</w:t>
      </w:r>
      <w:r>
        <w:rPr>
          <w:iCs/>
        </w:rPr>
        <w:t xml:space="preserve">е чем на де</w:t>
      </w:r>
      <w:r>
        <w:rPr>
          <w:iCs/>
        </w:rPr>
        <w:t xml:space="preserve">сять процен</w:t>
      </w:r>
      <w:r>
        <w:rPr>
          <w:iCs/>
        </w:rPr>
        <w:t xml:space="preserve">тов цены К</w:t>
      </w:r>
      <w:r>
        <w:rPr>
          <w:iCs/>
        </w:rPr>
        <w:t xml:space="preserve">онтракта</w:t>
      </w:r>
      <w:r>
        <w:rPr>
          <w:iCs/>
        </w:rPr>
        <w:t xml:space="preserve">;</w:t>
      </w:r>
      <w:r>
        <w:rPr>
          <w:iCs/>
        </w:rPr>
      </w:r>
      <w:r>
        <w:rPr>
          <w:iCs/>
        </w:rPr>
      </w:r>
    </w:p>
    <w:p>
      <w:pPr>
        <w:pStyle w:val="889"/>
        <w:pBdr/>
        <w:spacing/>
        <w:ind w:firstLine="851"/>
        <w:jc w:val="both"/>
        <w:rPr/>
      </w:pPr>
      <w:r>
        <w:t xml:space="preserve">При </w:t>
      </w:r>
      <w:r>
        <w:t xml:space="preserve">ис</w:t>
      </w:r>
      <w:r>
        <w:t xml:space="preserve">полнен</w:t>
      </w:r>
      <w:r>
        <w:t xml:space="preserve">и</w:t>
      </w:r>
      <w:r>
        <w:t xml:space="preserve">и</w:t>
      </w:r>
      <w:r>
        <w:t xml:space="preserve"> Кон</w:t>
      </w:r>
      <w:r>
        <w:t xml:space="preserve">тракта по согласов</w:t>
      </w:r>
      <w:r>
        <w:t xml:space="preserve">анию Заказчика с Подрядчиком допускается выполнение работ, качество, технические и функциональные характеристики (потребительские свойства)</w:t>
      </w:r>
      <w:r>
        <w:t xml:space="preserve"> которых являются улучшенными по сра</w:t>
      </w:r>
      <w:r>
        <w:t xml:space="preserve">внению с качес</w:t>
      </w:r>
      <w:r>
        <w:t xml:space="preserve">твом и соответ</w:t>
      </w:r>
      <w:r>
        <w:t xml:space="preserve">ствующим</w:t>
      </w:r>
      <w:r>
        <w:t xml:space="preserve">и техниче</w:t>
      </w:r>
      <w:r>
        <w:t xml:space="preserve">ским</w:t>
      </w:r>
      <w:r>
        <w:t xml:space="preserve">и </w:t>
      </w:r>
      <w:r>
        <w:t xml:space="preserve">и функ</w:t>
      </w:r>
      <w:r>
        <w:t xml:space="preserve">ц</w:t>
      </w:r>
      <w:r>
        <w:t xml:space="preserve">и</w:t>
      </w:r>
      <w:r>
        <w:t xml:space="preserve">онал</w:t>
      </w:r>
      <w:r>
        <w:t xml:space="preserve">ьными характеристи</w:t>
      </w:r>
      <w:r>
        <w:t xml:space="preserve">ками, указанными в Контракте.</w:t>
      </w:r>
      <w:r/>
    </w:p>
    <w:p>
      <w:pPr>
        <w:pStyle w:val="909"/>
        <w:keepNext w:val="false"/>
        <w:pBdr/>
        <w:tabs>
          <w:tab w:val="left" w:leader="none" w:pos="-840"/>
          <w:tab w:val="clear" w:leader="none" w:pos="1134"/>
        </w:tabs>
        <w:spacing w:before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3.3. Оплата ра</w:t>
      </w:r>
      <w:r>
        <w:rPr>
          <w:rFonts w:ascii="Times New Roman" w:hAnsi="Times New Roman"/>
          <w:sz w:val="24"/>
          <w:szCs w:val="24"/>
        </w:rPr>
        <w:t xml:space="preserve">бот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осуществляется</w:t>
      </w:r>
      <w:r>
        <w:rPr>
          <w:rFonts w:ascii="Times New Roman" w:hAnsi="Times New Roman"/>
          <w:sz w:val="24"/>
          <w:szCs w:val="24"/>
        </w:rPr>
        <w:t xml:space="preserve"> Заказчиком по факту выполнения </w:t>
      </w:r>
      <w:r>
        <w:rPr>
          <w:rFonts w:ascii="Times New Roman" w:hAnsi="Times New Roman"/>
          <w:sz w:val="24"/>
          <w:szCs w:val="24"/>
        </w:rPr>
        <w:t xml:space="preserve">работ Подрядчиком, </w:t>
      </w:r>
      <w:r>
        <w:rPr>
          <w:rFonts w:ascii="Times New Roman" w:hAnsi="Times New Roman"/>
          <w:sz w:val="24"/>
          <w:szCs w:val="24"/>
          <w:lang w:val="ru-RU"/>
        </w:rPr>
        <w:t xml:space="preserve">безналичным перечисле</w:t>
      </w:r>
      <w:r>
        <w:rPr>
          <w:rFonts w:ascii="Times New Roman" w:hAnsi="Times New Roman"/>
          <w:sz w:val="24"/>
          <w:szCs w:val="24"/>
          <w:lang w:val="ru-RU"/>
        </w:rPr>
        <w:t xml:space="preserve">нием денежных средств</w:t>
      </w:r>
      <w:r>
        <w:rPr>
          <w:rFonts w:ascii="Times New Roman" w:hAnsi="Times New Roman"/>
          <w:sz w:val="24"/>
          <w:szCs w:val="24"/>
          <w:lang w:val="ru-RU"/>
        </w:rPr>
        <w:t xml:space="preserve"> на расчетный с</w:t>
      </w:r>
      <w:r>
        <w:rPr>
          <w:rFonts w:ascii="Times New Roman" w:hAnsi="Times New Roman"/>
          <w:sz w:val="24"/>
          <w:szCs w:val="24"/>
          <w:lang w:val="ru-RU"/>
        </w:rPr>
        <w:t xml:space="preserve">чет Подрядчика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  <w:lang w:val="ru-RU"/>
        </w:rPr>
        <w:t xml:space="preserve">10 рабочих</w:t>
      </w:r>
      <w:r>
        <w:rPr>
          <w:rFonts w:ascii="Times New Roman" w:hAnsi="Times New Roman"/>
          <w:sz w:val="24"/>
          <w:szCs w:val="24"/>
        </w:rPr>
        <w:t xml:space="preserve"> дней со дн</w:t>
      </w:r>
      <w:r>
        <w:rPr>
          <w:rFonts w:ascii="Times New Roman" w:hAnsi="Times New Roman"/>
          <w:sz w:val="24"/>
          <w:szCs w:val="24"/>
        </w:rPr>
        <w:t xml:space="preserve">я по</w:t>
      </w:r>
      <w:r>
        <w:rPr>
          <w:rFonts w:ascii="Times New Roman" w:hAnsi="Times New Roman"/>
          <w:sz w:val="24"/>
          <w:szCs w:val="24"/>
        </w:rPr>
        <w:t xml:space="preserve">дпис</w:t>
      </w:r>
      <w:r>
        <w:rPr>
          <w:rFonts w:ascii="Times New Roman" w:hAnsi="Times New Roman"/>
          <w:sz w:val="24"/>
          <w:szCs w:val="24"/>
        </w:rPr>
        <w:t xml:space="preserve">ани</w:t>
      </w:r>
      <w:r>
        <w:rPr>
          <w:rFonts w:ascii="Times New Roman" w:hAnsi="Times New Roman"/>
          <w:sz w:val="24"/>
          <w:szCs w:val="24"/>
        </w:rPr>
        <w:t xml:space="preserve">я С</w:t>
      </w:r>
      <w:r>
        <w:rPr>
          <w:rFonts w:ascii="Times New Roman" w:hAnsi="Times New Roman"/>
          <w:sz w:val="24"/>
          <w:szCs w:val="24"/>
        </w:rPr>
        <w:t xml:space="preserve">то</w:t>
      </w:r>
      <w:r>
        <w:rPr>
          <w:rFonts w:ascii="Times New Roman" w:hAnsi="Times New Roman"/>
          <w:sz w:val="24"/>
          <w:szCs w:val="24"/>
        </w:rPr>
        <w:t xml:space="preserve">ронами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та</w:t>
      </w:r>
      <w:r>
        <w:rPr>
          <w:rFonts w:ascii="Times New Roman" w:hAnsi="Times New Roman"/>
          <w:sz w:val="24"/>
          <w:szCs w:val="24"/>
          <w:lang w:val="ru-RU"/>
        </w:rPr>
        <w:t xml:space="preserve"> сдачи-приемки работ (акта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ввода объекта в эксплуатацию</w:t>
      </w:r>
      <w:r>
        <w:rPr>
          <w:rFonts w:ascii="Times New Roman" w:hAnsi="Times New Roman"/>
          <w:sz w:val="24"/>
          <w:szCs w:val="24"/>
          <w:lang w:val="ru-RU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, выставления Подрядчиком счета, </w:t>
      </w:r>
      <w:r>
        <w:rPr>
          <w:rFonts w:ascii="Times New Roman" w:hAnsi="Times New Roman"/>
          <w:i/>
          <w:sz w:val="24"/>
          <w:szCs w:val="24"/>
        </w:rPr>
        <w:t xml:space="preserve">счета-фактуры (если облагается НДС)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9"/>
        <w:pBdr/>
        <w:spacing/>
        <w:ind w:firstLine="360"/>
        <w:jc w:val="both"/>
        <w:rPr/>
      </w:pPr>
      <w:r>
        <w:t xml:space="preserve">3.</w:t>
      </w:r>
      <w:r>
        <w:t xml:space="preserve">4</w:t>
      </w:r>
      <w:r>
        <w:t xml:space="preserve">. Основанием для оплаты в</w:t>
      </w:r>
      <w:r>
        <w:t xml:space="preserve"> соответствии с п.3.1. на</w:t>
      </w:r>
      <w:r>
        <w:t xml:space="preserve">сто</w:t>
      </w:r>
      <w:r>
        <w:t xml:space="preserve">яще</w:t>
      </w:r>
      <w:r>
        <w:t xml:space="preserve">го </w:t>
      </w:r>
      <w:r>
        <w:t xml:space="preserve">Контракт</w:t>
      </w:r>
      <w:r>
        <w:t xml:space="preserve">а</w:t>
      </w:r>
      <w:r>
        <w:t xml:space="preserve"> выполненных Подрядчиком работ  явля</w:t>
      </w:r>
      <w:r>
        <w:t xml:space="preserve">ется сп</w:t>
      </w:r>
      <w:r>
        <w:t xml:space="preserve">равка</w:t>
      </w:r>
      <w:r>
        <w:t xml:space="preserve"> о стоим</w:t>
      </w:r>
      <w:r>
        <w:t xml:space="preserve">ости выполненных работ и затрат (форм</w:t>
      </w:r>
      <w:r>
        <w:t xml:space="preserve">а КС-3), </w:t>
      </w:r>
      <w:r>
        <w:t xml:space="preserve">акт о приемке выполненных работ</w:t>
      </w:r>
      <w:r>
        <w:t xml:space="preserve"> (форма КС-2</w:t>
      </w:r>
      <w:r>
        <w:t xml:space="preserve">)</w:t>
      </w:r>
      <w:r>
        <w:t xml:space="preserve">,</w:t>
      </w:r>
      <w:r>
        <w:t xml:space="preserve"> акт сдачи-приемки работ (акт ввода объекта в эксплуатацию)</w:t>
      </w:r>
      <w:r>
        <w:t xml:space="preserve"> </w:t>
      </w:r>
      <w:r>
        <w:t xml:space="preserve">подпис</w:t>
      </w:r>
      <w:r>
        <w:t xml:space="preserve">анные</w:t>
      </w:r>
      <w:r>
        <w:t xml:space="preserve"> Сторонами в порядке, п</w:t>
      </w:r>
      <w:r>
        <w:t xml:space="preserve">редусмотренном</w:t>
      </w:r>
      <w:r>
        <w:t xml:space="preserve"> настоящи</w:t>
      </w:r>
      <w:r>
        <w:t xml:space="preserve">м </w:t>
      </w:r>
      <w:r>
        <w:t xml:space="preserve">Контрактом</w:t>
      </w:r>
      <w:r>
        <w:t xml:space="preserve">, выставленный П</w:t>
      </w:r>
      <w:r>
        <w:t xml:space="preserve">одрядчи</w:t>
      </w:r>
      <w:r>
        <w:t xml:space="preserve">ком с</w:t>
      </w:r>
      <w:r>
        <w:t xml:space="preserve">чет</w:t>
      </w:r>
      <w:r>
        <w:t xml:space="preserve">.</w:t>
      </w:r>
      <w:r/>
    </w:p>
    <w:p>
      <w:pPr>
        <w:pStyle w:val="889"/>
        <w:pBdr/>
        <w:spacing/>
        <w:ind w:firstLine="360"/>
        <w:jc w:val="both"/>
        <w:rPr>
          <w:bCs/>
          <w:iCs/>
        </w:rPr>
      </w:pPr>
      <w:r>
        <w:t xml:space="preserve">3.</w:t>
      </w:r>
      <w:r>
        <w:t xml:space="preserve">5</w:t>
      </w:r>
      <w:r>
        <w:t xml:space="preserve">. Объемы работ, выполненные Подрядчиком с отклонениями от сметной документации, строительных норм и правил, а также  иных условий настоящего </w:t>
      </w:r>
      <w:r>
        <w:t xml:space="preserve">Контракта</w:t>
      </w:r>
      <w:r>
        <w:t xml:space="preserve">, не по</w:t>
      </w:r>
      <w:r>
        <w:t xml:space="preserve">длежат </w:t>
      </w:r>
      <w:r>
        <w:t xml:space="preserve">приняти</w:t>
      </w:r>
      <w:r>
        <w:t xml:space="preserve">ю и оплате  За</w:t>
      </w:r>
      <w:r>
        <w:t xml:space="preserve">казчиком до ус</w:t>
      </w:r>
      <w:r>
        <w:t xml:space="preserve">транения выявленных недостатков.</w:t>
      </w:r>
      <w:r>
        <w:rPr>
          <w:bCs/>
          <w:iCs/>
        </w:rPr>
      </w:r>
      <w:r>
        <w:rPr>
          <w:bCs/>
          <w:iCs/>
        </w:rPr>
      </w:r>
    </w:p>
    <w:p>
      <w:pPr>
        <w:pStyle w:val="889"/>
        <w:pBdr/>
        <w:spacing/>
        <w:ind w:firstLine="360"/>
        <w:jc w:val="both"/>
        <w:rPr/>
      </w:pPr>
      <w:r>
        <w:t xml:space="preserve">3.</w:t>
      </w:r>
      <w:r>
        <w:t xml:space="preserve">6</w:t>
      </w:r>
      <w:r>
        <w:t xml:space="preserve">.</w:t>
      </w:r>
      <w:r>
        <w:t xml:space="preserve"> </w:t>
      </w:r>
      <w:r>
        <w:t xml:space="preserve">Финанс</w:t>
      </w:r>
      <w:r>
        <w:t xml:space="preserve">ирова</w:t>
      </w:r>
      <w:r>
        <w:t xml:space="preserve">ние по н</w:t>
      </w:r>
      <w:r>
        <w:t xml:space="preserve">астоящему контракту</w:t>
      </w:r>
      <w:r>
        <w:t xml:space="preserve"> осуществляется за </w:t>
      </w:r>
      <w:r>
        <w:t xml:space="preserve">счет </w:t>
      </w:r>
      <w:r>
        <w:t xml:space="preserve">внебюджетных средств</w:t>
      </w:r>
      <w:r>
        <w:rPr>
          <w:iCs/>
        </w:rPr>
        <w:t xml:space="preserve">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В случае задержки по</w:t>
      </w:r>
      <w:r>
        <w:t xml:space="preserve">ступления из бюджета</w:t>
      </w:r>
      <w:r>
        <w:t xml:space="preserve"> Санкт-П</w:t>
      </w:r>
      <w:r>
        <w:t xml:space="preserve">етербург</w:t>
      </w:r>
      <w:r>
        <w:t xml:space="preserve">а </w:t>
      </w:r>
      <w:r>
        <w:t xml:space="preserve">дене</w:t>
      </w:r>
      <w:r>
        <w:t xml:space="preserve">жных</w:t>
      </w:r>
      <w:r>
        <w:t xml:space="preserve"> средств</w:t>
      </w:r>
      <w:r>
        <w:t xml:space="preserve"> на оплату выполненных ра</w:t>
      </w:r>
      <w:r>
        <w:t xml:space="preserve">бот, не</w:t>
      </w:r>
      <w:r>
        <w:t xml:space="preserve"> обус</w:t>
      </w:r>
      <w:r>
        <w:t xml:space="preserve">ловленно</w:t>
      </w:r>
      <w:r>
        <w:t xml:space="preserve">й виновными действиями Заказчика, Подрядчик о</w:t>
      </w:r>
      <w:r>
        <w:t xml:space="preserve">бязуется предоставить Заказчику отсрочку платежа за вып</w:t>
      </w:r>
      <w:r>
        <w:t xml:space="preserve">олненные работы на период соответствующей задержки поступ</w:t>
      </w:r>
      <w:r>
        <w:t xml:space="preserve">ления </w:t>
      </w:r>
      <w:r>
        <w:t xml:space="preserve">денежных средств</w:t>
      </w:r>
      <w:r>
        <w:t xml:space="preserve">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3.</w:t>
      </w:r>
      <w:r>
        <w:t xml:space="preserve">7</w:t>
      </w:r>
      <w:r>
        <w:t xml:space="preserve">.</w:t>
      </w:r>
      <w:r>
        <w:t xml:space="preserve"> </w:t>
      </w:r>
      <w:r>
        <w:t xml:space="preserve">В случае нару</w:t>
      </w:r>
      <w:r>
        <w:t xml:space="preserve">шения Подрядч</w:t>
      </w:r>
      <w:r>
        <w:t xml:space="preserve">иком условий настоящего </w:t>
      </w:r>
      <w:r>
        <w:t xml:space="preserve">Контрак</w:t>
      </w:r>
      <w:r>
        <w:t xml:space="preserve">та </w:t>
      </w:r>
      <w:r>
        <w:t xml:space="preserve">За</w:t>
      </w:r>
      <w:r>
        <w:t xml:space="preserve">ка</w:t>
      </w:r>
      <w:r>
        <w:t xml:space="preserve">зчик в</w:t>
      </w:r>
      <w:r>
        <w:t xml:space="preserve">праве удер</w:t>
      </w:r>
      <w:r>
        <w:t xml:space="preserve">жать сумму неустоек из суммы, подлежащей оплате Подрядчику.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3.8. </w:t>
      </w:r>
      <w:r>
        <w:t xml:space="preserve">Сумма, подлежащая</w:t>
      </w:r>
      <w:r>
        <w:t xml:space="preserve"> уплате </w:t>
      </w:r>
      <w:r>
        <w:t xml:space="preserve">заказчиком юридическому лицу или физическому лицу, в том </w:t>
      </w:r>
      <w:r>
        <w:t xml:space="preserve">числе зарегистрированному в </w:t>
      </w:r>
      <w:r>
        <w:t xml:space="preserve">качестве индив</w:t>
      </w:r>
      <w:r>
        <w:t xml:space="preserve">идуального пре</w:t>
      </w:r>
      <w:r>
        <w:t xml:space="preserve">д</w:t>
      </w:r>
      <w:r>
        <w:t xml:space="preserve">принимателя, уменьшает</w:t>
      </w:r>
      <w:r>
        <w:t xml:space="preserve">ся на р</w:t>
      </w:r>
      <w:r>
        <w:t xml:space="preserve">азмер</w:t>
      </w:r>
      <w:r>
        <w:t xml:space="preserve"> налогов</w:t>
      </w:r>
      <w:r>
        <w:t xml:space="preserve">, сборов и иных обязательных платежей в бю</w:t>
      </w:r>
      <w:r>
        <w:t xml:space="preserve">джеты бюджетной системы Российской Федерации, связанных с </w:t>
      </w:r>
      <w:r>
        <w:t xml:space="preserve">оплатой контракта, если в соответствии с законодательство</w:t>
      </w:r>
      <w:r>
        <w:t xml:space="preserve">м Российской Федерации о нал</w:t>
      </w:r>
      <w:r>
        <w:t xml:space="preserve">огах и сборах </w:t>
      </w:r>
      <w:r>
        <w:t xml:space="preserve">такие налоги, </w:t>
      </w:r>
      <w:r>
        <w:t xml:space="preserve">с</w:t>
      </w:r>
      <w:r>
        <w:t xml:space="preserve">боры и иные обязательн</w:t>
      </w:r>
      <w:r>
        <w:t xml:space="preserve">ые плат</w:t>
      </w:r>
      <w:r>
        <w:t xml:space="preserve">ежи п</w:t>
      </w:r>
      <w:r>
        <w:t xml:space="preserve">одлежат </w:t>
      </w:r>
      <w:r>
        <w:t xml:space="preserve">уплате в бюджеты бюджетной системы Российс</w:t>
      </w:r>
      <w:r>
        <w:t xml:space="preserve">кой Федерации заказчиком.</w:t>
      </w:r>
      <w:r/>
    </w:p>
    <w:p>
      <w:pPr>
        <w:pStyle w:val="889"/>
        <w:pBdr/>
        <w:spacing/>
        <w:ind w:firstLine="360"/>
        <w:jc w:val="both"/>
        <w:rPr>
          <w:i/>
        </w:rPr>
      </w:pPr>
      <w:r>
        <w:rPr>
          <w:i/>
        </w:rPr>
        <w:t xml:space="preserve">3.</w:t>
      </w:r>
      <w:r>
        <w:rPr>
          <w:i/>
        </w:rPr>
        <w:t xml:space="preserve">9</w:t>
      </w:r>
      <w:r>
        <w:rPr>
          <w:i/>
        </w:rPr>
        <w:t xml:space="preserve">. Сумма, подлежащая выплате П</w:t>
      </w:r>
      <w:r>
        <w:rPr>
          <w:i/>
        </w:rPr>
        <w:t xml:space="preserve">одрядчику по настоящему </w:t>
      </w:r>
      <w:r>
        <w:rPr>
          <w:i/>
        </w:rPr>
        <w:t xml:space="preserve">Контракту</w:t>
      </w:r>
      <w:r>
        <w:rPr>
          <w:i/>
        </w:rPr>
        <w:t xml:space="preserve">, уменьшается на размер </w:t>
      </w:r>
      <w:r>
        <w:rPr>
          <w:i/>
        </w:rPr>
        <w:t xml:space="preserve">налоговых платежей, связ</w:t>
      </w:r>
      <w:r>
        <w:rPr>
          <w:i/>
        </w:rPr>
        <w:t xml:space="preserve">анны</w:t>
      </w:r>
      <w:r>
        <w:rPr>
          <w:i/>
        </w:rPr>
        <w:t xml:space="preserve">х с </w:t>
      </w:r>
      <w:r>
        <w:rPr>
          <w:i/>
        </w:rPr>
        <w:t xml:space="preserve">оплатой на</w:t>
      </w:r>
      <w:r>
        <w:rPr>
          <w:i/>
        </w:rPr>
        <w:t xml:space="preserve">стоящего </w:t>
      </w:r>
      <w:r>
        <w:rPr>
          <w:i/>
        </w:rPr>
        <w:t xml:space="preserve">Контракта</w:t>
      </w:r>
      <w:r>
        <w:rPr>
          <w:i/>
        </w:rPr>
        <w:t xml:space="preserve"> (в случае, если ко</w:t>
      </w:r>
      <w:r>
        <w:rPr>
          <w:i/>
        </w:rPr>
        <w:t xml:space="preserve">нтракт </w:t>
      </w:r>
      <w:r>
        <w:rPr>
          <w:i/>
        </w:rPr>
        <w:t xml:space="preserve">заклю</w:t>
      </w:r>
      <w:r>
        <w:rPr>
          <w:i/>
        </w:rPr>
        <w:t xml:space="preserve">чается с</w:t>
      </w:r>
      <w:r>
        <w:rPr>
          <w:i/>
        </w:rPr>
        <w:t xml:space="preserve"> физическим лицом, за исключением индив</w:t>
      </w:r>
      <w:r>
        <w:rPr>
          <w:i/>
        </w:rPr>
        <w:t xml:space="preserve">идуального предпринимателя или иного занимающегося частной пр</w:t>
      </w:r>
      <w:r>
        <w:rPr>
          <w:i/>
        </w:rPr>
        <w:t xml:space="preserve">актикой лица).</w:t>
      </w:r>
      <w:r>
        <w:rPr>
          <w:i/>
        </w:rPr>
      </w:r>
      <w:r>
        <w:rPr>
          <w:i/>
        </w:rPr>
      </w:r>
    </w:p>
    <w:p>
      <w:pPr>
        <w:pStyle w:val="889"/>
        <w:pBdr/>
        <w:spacing/>
        <w:ind w:firstLine="360"/>
        <w:jc w:val="both"/>
        <w:rPr/>
      </w:pPr>
      <w:r/>
      <w:r/>
    </w:p>
    <w:p>
      <w:pPr>
        <w:pStyle w:val="889"/>
        <w:pBdr/>
        <w:spacing/>
        <w:ind/>
        <w:jc w:val="center"/>
        <w:rPr>
          <w:b/>
          <w:bCs/>
          <w:caps/>
        </w:rPr>
      </w:pPr>
      <w:r>
        <w:rPr>
          <w:b/>
          <w:bCs/>
          <w:caps/>
        </w:rPr>
        <w:t xml:space="preserve">4. Права и обязанности ПОДРЯДЧИКА</w:t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889"/>
        <w:pBdr/>
        <w:spacing/>
        <w:ind w:firstLine="360"/>
        <w:jc w:val="both"/>
        <w:rPr/>
      </w:pPr>
      <w:r>
        <w:rPr>
          <w:bCs/>
        </w:rPr>
        <w:t xml:space="preserve">4.1.  </w:t>
      </w:r>
      <w:r>
        <w:t xml:space="preserve">П</w:t>
      </w:r>
      <w:r>
        <w:t xml:space="preserve">р</w:t>
      </w:r>
      <w:r>
        <w:t xml:space="preserve">и выполнении работ по насто</w:t>
      </w:r>
      <w:r>
        <w:t xml:space="preserve">ящему </w:t>
      </w:r>
      <w:r>
        <w:t xml:space="preserve">Контракт</w:t>
      </w:r>
      <w:r>
        <w:t xml:space="preserve">у</w:t>
      </w:r>
      <w:r>
        <w:t xml:space="preserve"> Подрядчик в счет стоимости, оговоре</w:t>
      </w:r>
      <w:r>
        <w:t xml:space="preserve">нной ст</w:t>
      </w:r>
      <w:r>
        <w:t xml:space="preserve">атьей</w:t>
      </w:r>
      <w:r>
        <w:t xml:space="preserve"> 3 насто</w:t>
      </w:r>
      <w:r>
        <w:t xml:space="preserve">ящего </w:t>
      </w:r>
      <w:r>
        <w:t xml:space="preserve">Контракта</w:t>
      </w:r>
      <w:r>
        <w:t xml:space="preserve">,  выполняет работы, указанные в пункте 1.1</w:t>
      </w:r>
      <w:r>
        <w:t xml:space="preserve">.</w:t>
      </w:r>
      <w:r>
        <w:t xml:space="preserve"> </w:t>
      </w:r>
      <w:r>
        <w:t xml:space="preserve">Контракта</w:t>
      </w:r>
      <w:r>
        <w:t xml:space="preserve">  в соответствии с условиями </w:t>
      </w:r>
      <w:r>
        <w:t xml:space="preserve">Ко</w:t>
      </w:r>
      <w:r>
        <w:t xml:space="preserve">нтракта</w:t>
      </w:r>
      <w:r>
        <w:t xml:space="preserve"> и  Локальной сметой.</w:t>
      </w:r>
      <w:r/>
    </w:p>
    <w:p>
      <w:pPr>
        <w:pStyle w:val="897"/>
        <w:pBdr/>
        <w:spacing w:after="0" w:line="240" w:lineRule="auto"/>
        <w:ind w:firstLine="360"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Несет ответственность п</w:t>
      </w:r>
      <w:r>
        <w:rPr>
          <w:rFonts w:ascii="Times New Roman" w:hAnsi="Times New Roman"/>
          <w:sz w:val="24"/>
          <w:szCs w:val="24"/>
        </w:rPr>
        <w:t xml:space="preserve">еред Заказчиком за допущенны</w:t>
      </w:r>
      <w:r>
        <w:rPr>
          <w:rFonts w:ascii="Times New Roman" w:hAnsi="Times New Roman"/>
          <w:sz w:val="24"/>
          <w:szCs w:val="24"/>
        </w:rPr>
        <w:t xml:space="preserve">е отступления </w:t>
      </w:r>
      <w:r>
        <w:rPr>
          <w:rFonts w:ascii="Times New Roman" w:hAnsi="Times New Roman"/>
          <w:sz w:val="24"/>
          <w:szCs w:val="24"/>
        </w:rPr>
        <w:t xml:space="preserve">от требований,</w:t>
      </w:r>
      <w:r>
        <w:rPr>
          <w:rFonts w:ascii="Times New Roman" w:hAnsi="Times New Roman"/>
          <w:sz w:val="24"/>
          <w:szCs w:val="24"/>
        </w:rPr>
        <w:t xml:space="preserve"> предусмотренных настоя</w:t>
      </w:r>
      <w:r>
        <w:rPr>
          <w:rFonts w:ascii="Times New Roman" w:hAnsi="Times New Roman"/>
          <w:sz w:val="24"/>
          <w:szCs w:val="24"/>
        </w:rPr>
        <w:t xml:space="preserve">щим </w:t>
      </w:r>
      <w:r>
        <w:rPr>
          <w:rFonts w:ascii="Times New Roman" w:hAnsi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тра</w:t>
      </w:r>
      <w:r>
        <w:rPr>
          <w:rFonts w:ascii="Times New Roman" w:hAnsi="Times New Roman"/>
          <w:sz w:val="24"/>
          <w:szCs w:val="24"/>
        </w:rPr>
        <w:t xml:space="preserve">кт</w:t>
      </w:r>
      <w:r>
        <w:rPr>
          <w:rFonts w:ascii="Times New Roman" w:hAnsi="Times New Roman"/>
          <w:sz w:val="24"/>
          <w:szCs w:val="24"/>
        </w:rPr>
        <w:t xml:space="preserve">ом</w:t>
      </w:r>
      <w:r>
        <w:rPr>
          <w:rFonts w:ascii="Times New Roman" w:hAnsi="Times New Roman"/>
          <w:sz w:val="24"/>
          <w:szCs w:val="24"/>
        </w:rPr>
        <w:t xml:space="preserve"> и в о</w:t>
      </w:r>
      <w:r>
        <w:rPr>
          <w:rFonts w:ascii="Times New Roman" w:hAnsi="Times New Roman"/>
          <w:sz w:val="24"/>
          <w:szCs w:val="24"/>
        </w:rPr>
        <w:t xml:space="preserve">бязате</w:t>
      </w:r>
      <w:r>
        <w:rPr>
          <w:rFonts w:ascii="Times New Roman" w:hAnsi="Times New Roman"/>
          <w:sz w:val="24"/>
          <w:szCs w:val="24"/>
        </w:rPr>
        <w:t xml:space="preserve">льных для сторон строительных нормах и правилах за снижение или потерю прочности, устойчивости</w:t>
      </w:r>
      <w:r>
        <w:rPr>
          <w:rFonts w:ascii="Times New Roman" w:hAnsi="Times New Roman"/>
          <w:sz w:val="24"/>
          <w:szCs w:val="24"/>
        </w:rPr>
        <w:t xml:space="preserve">, надежности здания, сооружения или его части.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9"/>
        <w:pBdr/>
        <w:spacing/>
        <w:ind w:firstLine="360"/>
        <w:jc w:val="both"/>
        <w:rPr/>
      </w:pPr>
      <w:r>
        <w:t xml:space="preserve">4.3. </w:t>
      </w:r>
      <w:r>
        <w:t xml:space="preserve">Сдает</w:t>
      </w:r>
      <w:r>
        <w:t xml:space="preserve"> резу</w:t>
      </w:r>
      <w:r>
        <w:t xml:space="preserve">льтат работ на Объекте </w:t>
      </w:r>
      <w:r>
        <w:t xml:space="preserve">по акту</w:t>
      </w:r>
      <w:r>
        <w:t xml:space="preserve"> сдачи-</w:t>
      </w:r>
      <w:r>
        <w:t xml:space="preserve">приемки</w:t>
      </w:r>
      <w:r>
        <w:t xml:space="preserve"> работ (акту</w:t>
      </w:r>
      <w:r>
        <w:t xml:space="preserve"> ввода объекта в э</w:t>
      </w:r>
      <w:r>
        <w:t xml:space="preserve">ксплуат</w:t>
      </w:r>
      <w:r>
        <w:t xml:space="preserve">ацию</w:t>
      </w:r>
      <w:r>
        <w:t xml:space="preserve">)</w:t>
      </w:r>
      <w:r>
        <w:t xml:space="preserve"> в устан</w:t>
      </w:r>
      <w:r>
        <w:t xml:space="preserve">овленные</w:t>
      </w:r>
      <w:r>
        <w:t xml:space="preserve"> Контрактом  сроки</w:t>
      </w:r>
      <w:r>
        <w:t xml:space="preserve">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4.4. Поставляет на Объект необходимые материалы, оборудование, изделия, </w:t>
      </w:r>
      <w:r>
        <w:t xml:space="preserve">конструкции, а также самостоятельно  осуществляет их прие</w:t>
      </w:r>
      <w:r>
        <w:t xml:space="preserve">мку, разгрузку и складирован</w:t>
      </w:r>
      <w:r>
        <w:t xml:space="preserve">ие.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4.5. Гаран</w:t>
      </w:r>
      <w:r>
        <w:t xml:space="preserve">тирует  на</w:t>
      </w:r>
      <w:r>
        <w:t xml:space="preserve">личие сертификатов, техниче</w:t>
      </w:r>
      <w:r>
        <w:t xml:space="preserve">ских па</w:t>
      </w:r>
      <w:r>
        <w:t xml:space="preserve">спорт</w:t>
      </w:r>
      <w:r>
        <w:t xml:space="preserve">ов или д</w:t>
      </w:r>
      <w:r>
        <w:t xml:space="preserve">ругих документов, удостоверяющих качество материалов, изделий и кон</w:t>
      </w:r>
      <w:r>
        <w:t xml:space="preserve">струкций, и по требованию Заказчи</w:t>
      </w:r>
      <w:r>
        <w:t xml:space="preserve">ка  представляет ему все эти документы. При выполнении ра</w:t>
      </w:r>
      <w:r>
        <w:t xml:space="preserve">бот Подрядчик может использо</w:t>
      </w:r>
      <w:r>
        <w:t xml:space="preserve">вать по письме</w:t>
      </w:r>
      <w:r>
        <w:t xml:space="preserve">нному согласов</w:t>
      </w:r>
      <w:r>
        <w:t xml:space="preserve">а</w:t>
      </w:r>
      <w:r>
        <w:t xml:space="preserve">нию с Заказчиком    ан</w:t>
      </w:r>
      <w:r>
        <w:t xml:space="preserve">алогичн</w:t>
      </w:r>
      <w:r>
        <w:t xml:space="preserve">ые ма</w:t>
      </w:r>
      <w:r>
        <w:t xml:space="preserve">териалы,</w:t>
      </w:r>
      <w:r>
        <w:t xml:space="preserve"> которые соответствуют или превосходят по </w:t>
      </w:r>
      <w:r>
        <w:t xml:space="preserve">своим техническим характеристикам материалы, указанные в Л</w:t>
      </w:r>
      <w:r>
        <w:t xml:space="preserve">окальной смете. Для получения соответствующего согласован</w:t>
      </w:r>
      <w:r>
        <w:t xml:space="preserve">ия на стадии выполнения рабо</w:t>
      </w:r>
      <w:r>
        <w:t xml:space="preserve">т Подрядчику н</w:t>
      </w:r>
      <w:r>
        <w:t xml:space="preserve">еобходимо пред</w:t>
      </w:r>
      <w:r>
        <w:t xml:space="preserve">с</w:t>
      </w:r>
      <w:r>
        <w:t xml:space="preserve">тавить Заказчику соотв</w:t>
      </w:r>
      <w:r>
        <w:t xml:space="preserve">етствую</w:t>
      </w:r>
      <w:r>
        <w:t xml:space="preserve">щие п</w:t>
      </w:r>
      <w:r>
        <w:t xml:space="preserve">аспорта </w:t>
      </w:r>
      <w:r>
        <w:t xml:space="preserve">и сертификаты предлагаемого эквивалента.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4.6. Выполняет своими силами и средствами на территории объ</w:t>
      </w:r>
      <w:r>
        <w:t xml:space="preserve">екта все временные сооружения, необходимые для хранения м</w:t>
      </w:r>
      <w:r>
        <w:t xml:space="preserve">атериалов и выполнения работ</w:t>
      </w:r>
      <w:r>
        <w:t xml:space="preserve"> по настоящему</w:t>
      </w:r>
      <w:r>
        <w:t xml:space="preserve"> </w:t>
      </w:r>
      <w:r>
        <w:t xml:space="preserve">Контракту</w:t>
      </w:r>
      <w:r>
        <w:t xml:space="preserve">. 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4.7. Обеспечивает выполн</w:t>
      </w:r>
      <w:r>
        <w:t xml:space="preserve">ение на</w:t>
      </w:r>
      <w:r>
        <w:t xml:space="preserve"> Объе</w:t>
      </w:r>
      <w:r>
        <w:t xml:space="preserve">кте необ</w:t>
      </w:r>
      <w:r>
        <w:t xml:space="preserve">ходимых противопожарных мероприятий, меропри</w:t>
      </w:r>
      <w:r>
        <w:t xml:space="preserve">ятий по технике безопасности и охране окружающей среды в</w:t>
      </w:r>
      <w:r>
        <w:t xml:space="preserve">о время производства работ.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4.8. Обязуется содержать рабо</w:t>
      </w:r>
      <w:r>
        <w:t xml:space="preserve">чую площадку и прилегающие у</w:t>
      </w:r>
      <w:r>
        <w:t xml:space="preserve">ч</w:t>
      </w:r>
      <w:r>
        <w:t xml:space="preserve">астки свободн</w:t>
      </w:r>
      <w:r>
        <w:t xml:space="preserve">ыми от отходо</w:t>
      </w:r>
      <w:r>
        <w:t xml:space="preserve">в, накапливаемых в резул</w:t>
      </w:r>
      <w:r>
        <w:t xml:space="preserve">ьтате в</w:t>
      </w:r>
      <w:r>
        <w:t xml:space="preserve">ыполн</w:t>
      </w:r>
      <w:r>
        <w:t xml:space="preserve">енных</w:t>
      </w:r>
      <w:r>
        <w:t xml:space="preserve"> </w:t>
      </w:r>
      <w:r>
        <w:t xml:space="preserve">ра</w:t>
      </w:r>
      <w:r>
        <w:t xml:space="preserve">бо</w:t>
      </w:r>
      <w:r>
        <w:t xml:space="preserve">т, и обеспечивает их своевременную уборку.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4.9.  До приемки </w:t>
      </w:r>
      <w:r>
        <w:t xml:space="preserve">результатов работ</w:t>
      </w:r>
      <w:r>
        <w:t xml:space="preserve"> Заказчиком Подрядчик</w:t>
      </w:r>
      <w:r>
        <w:t xml:space="preserve"> несет риск </w:t>
      </w:r>
      <w:r>
        <w:t xml:space="preserve">их</w:t>
      </w:r>
      <w:r>
        <w:t xml:space="preserve"> случайной гибели или случайного повреждени</w:t>
      </w:r>
      <w:r>
        <w:t xml:space="preserve">я. 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4.10. Обеспечивает надле</w:t>
      </w:r>
      <w:r>
        <w:t xml:space="preserve">жащую охрану О</w:t>
      </w:r>
      <w:r>
        <w:t xml:space="preserve">бъекта, ма</w:t>
      </w:r>
      <w:r>
        <w:t xml:space="preserve">териалов, оборудования и др</w:t>
      </w:r>
      <w:r>
        <w:t xml:space="preserve">угого </w:t>
      </w:r>
      <w:r>
        <w:t xml:space="preserve">и</w:t>
      </w:r>
      <w:r>
        <w:t xml:space="preserve">м</w:t>
      </w:r>
      <w:r>
        <w:t xml:space="preserve">ущес</w:t>
      </w:r>
      <w:r>
        <w:t xml:space="preserve">тва За</w:t>
      </w:r>
      <w:r>
        <w:t xml:space="preserve">ка</w:t>
      </w:r>
      <w:r>
        <w:t xml:space="preserve">зчика, использ</w:t>
      </w:r>
      <w:r>
        <w:t xml:space="preserve">уемого Подрядчиком при выполнении работ по настоящему </w:t>
      </w:r>
      <w:r>
        <w:t xml:space="preserve">Контракту</w:t>
      </w:r>
      <w:r>
        <w:t xml:space="preserve">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4.11. В 10-дневный ср</w:t>
      </w:r>
      <w:r>
        <w:t xml:space="preserve">ок после подписания акта </w:t>
      </w:r>
      <w:r>
        <w:t xml:space="preserve">ввода объекта в эксплуатацию</w:t>
      </w:r>
      <w:r>
        <w:t xml:space="preserve"> </w:t>
      </w:r>
      <w:r>
        <w:t xml:space="preserve">выв</w:t>
      </w:r>
      <w:r>
        <w:t xml:space="preserve">ози</w:t>
      </w:r>
      <w:r>
        <w:t xml:space="preserve">т с территории принадлежа</w:t>
      </w:r>
      <w:r>
        <w:t xml:space="preserve">щее ему имущес</w:t>
      </w:r>
      <w:r>
        <w:t xml:space="preserve">тво и строи</w:t>
      </w:r>
      <w:r>
        <w:t xml:space="preserve">тельный  мусор.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4.12. </w:t>
      </w:r>
      <w:r>
        <w:t xml:space="preserve">Все </w:t>
      </w:r>
      <w:r>
        <w:t xml:space="preserve">необ</w:t>
      </w:r>
      <w:r>
        <w:t xml:space="preserve">ход</w:t>
      </w:r>
      <w:r>
        <w:t xml:space="preserve">имы</w:t>
      </w:r>
      <w:r>
        <w:t xml:space="preserve">е </w:t>
      </w:r>
      <w:r>
        <w:t xml:space="preserve">для выпо</w:t>
      </w:r>
      <w:r>
        <w:t xml:space="preserve">лнения работ по настояще</w:t>
      </w:r>
      <w:r>
        <w:t xml:space="preserve">му </w:t>
      </w:r>
      <w:r>
        <w:t xml:space="preserve">Контракту</w:t>
      </w:r>
      <w:r>
        <w:t xml:space="preserve"> согласования выполняет Подрядчик в пределах срока выполнения ра</w:t>
      </w:r>
      <w:r>
        <w:t xml:space="preserve">бот, предусмотренного настоящим </w:t>
      </w:r>
      <w:r>
        <w:t xml:space="preserve">Контрактом</w:t>
      </w:r>
      <w:r>
        <w:t xml:space="preserve">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4.13. </w:t>
      </w:r>
      <w:r>
        <w:t xml:space="preserve">Передат</w:t>
      </w:r>
      <w:r>
        <w:t xml:space="preserve">ь надле</w:t>
      </w:r>
      <w:r>
        <w:t xml:space="preserve">жащим образом  оформл</w:t>
      </w:r>
      <w:r>
        <w:t xml:space="preserve">енные отчетные</w:t>
      </w:r>
      <w:r>
        <w:t xml:space="preserve"> и фина</w:t>
      </w:r>
      <w:r>
        <w:t xml:space="preserve">нсовые документы в порядке и с</w:t>
      </w:r>
      <w:r>
        <w:t xml:space="preserve">рок, ус</w:t>
      </w:r>
      <w:r>
        <w:t xml:space="preserve">танов</w:t>
      </w:r>
      <w:r>
        <w:t xml:space="preserve">ленные к</w:t>
      </w:r>
      <w:r>
        <w:t xml:space="preserve">онтрактом.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4.14. Представить по запросу заказчика  в сроки, указанные в таком запросе, информацию о </w:t>
      </w:r>
      <w:r>
        <w:t xml:space="preserve">ходе исполнения обязательств по контракту.</w:t>
      </w:r>
      <w:r/>
    </w:p>
    <w:p>
      <w:pPr>
        <w:pStyle w:val="889"/>
        <w:pBdr/>
        <w:spacing/>
        <w:ind w:firstLine="360"/>
        <w:jc w:val="both"/>
        <w:rPr/>
      </w:pPr>
      <w:r>
        <w:t xml:space="preserve">4.15. </w:t>
      </w:r>
      <w:r>
        <w:t xml:space="preserve">Имеет др</w:t>
      </w:r>
      <w:r>
        <w:t xml:space="preserve">угие пра</w:t>
      </w:r>
      <w:r>
        <w:t xml:space="preserve">ва и обязанности, вы</w:t>
      </w:r>
      <w:r>
        <w:t xml:space="preserve">текающие из ус</w:t>
      </w:r>
      <w:r>
        <w:t xml:space="preserve">ловий </w:t>
      </w:r>
      <w:r>
        <w:t xml:space="preserve">настоящего</w:t>
      </w:r>
      <w:r>
        <w:t xml:space="preserve"> </w:t>
      </w:r>
      <w:r>
        <w:t xml:space="preserve">Контракта</w:t>
      </w:r>
      <w:r>
        <w:t xml:space="preserve">. </w:t>
      </w:r>
      <w:r/>
    </w:p>
    <w:p>
      <w:pPr>
        <w:pStyle w:val="889"/>
        <w:pBdr/>
        <w:spacing/>
        <w:ind/>
        <w:jc w:val="both"/>
        <w:rPr/>
      </w:pPr>
      <w:r/>
      <w:r/>
    </w:p>
    <w:p>
      <w:pPr>
        <w:pStyle w:val="889"/>
        <w:pBdr/>
        <w:tabs>
          <w:tab w:val="left" w:leader="none" w:pos="180"/>
        </w:tabs>
        <w:spacing/>
        <w:ind/>
        <w:jc w:val="center"/>
        <w:rPr>
          <w:b/>
        </w:rPr>
      </w:pPr>
      <w:r>
        <w:rPr>
          <w:b/>
          <w:bCs/>
          <w:caps/>
        </w:rPr>
        <w:t xml:space="preserve">5. Прав</w:t>
      </w:r>
      <w:r>
        <w:rPr>
          <w:b/>
          <w:bCs/>
          <w:caps/>
        </w:rPr>
        <w:t xml:space="preserve">а и обя</w:t>
      </w:r>
      <w:r>
        <w:rPr>
          <w:b/>
          <w:bCs/>
          <w:caps/>
        </w:rPr>
        <w:t xml:space="preserve">занно</w:t>
      </w:r>
      <w:r>
        <w:rPr>
          <w:b/>
          <w:bCs/>
          <w:caps/>
        </w:rPr>
        <w:t xml:space="preserve">сти ЗАКА</w:t>
      </w:r>
      <w:r>
        <w:rPr>
          <w:b/>
          <w:bCs/>
          <w:caps/>
        </w:rPr>
        <w:t xml:space="preserve">ЗЧИКА</w:t>
      </w:r>
      <w:r>
        <w:rPr>
          <w:b/>
        </w:rPr>
      </w:r>
      <w:r>
        <w:rPr>
          <w:b/>
        </w:rPr>
      </w:r>
    </w:p>
    <w:p>
      <w:pPr>
        <w:pStyle w:val="889"/>
        <w:pBdr/>
        <w:spacing/>
        <w:ind w:firstLine="426"/>
        <w:jc w:val="both"/>
        <w:rPr/>
      </w:pPr>
      <w:r>
        <w:t xml:space="preserve">5.1.  При выполнении настоящего </w:t>
      </w:r>
      <w:r>
        <w:t xml:space="preserve">Контракта</w:t>
      </w:r>
      <w:r>
        <w:t xml:space="preserve"> Заказчик  передает по акту Объект Подрядчику </w:t>
      </w:r>
      <w:r>
        <w:t xml:space="preserve">до нача</w:t>
      </w:r>
      <w:r>
        <w:t xml:space="preserve">ла выполнения работ</w:t>
      </w:r>
      <w:r>
        <w:t xml:space="preserve"> в присутствии</w:t>
      </w:r>
      <w:r>
        <w:t xml:space="preserve"> представителя СПб</w:t>
      </w:r>
      <w:r>
        <w:t xml:space="preserve"> ГБУ «</w:t>
      </w:r>
      <w:r>
        <w:t xml:space="preserve">Служба</w:t>
      </w:r>
      <w:r>
        <w:t xml:space="preserve"> заказчика администрац</w:t>
      </w:r>
      <w:r>
        <w:t xml:space="preserve">ии Приморского</w:t>
      </w:r>
      <w:r>
        <w:t xml:space="preserve"> района </w:t>
      </w:r>
      <w:r>
        <w:t xml:space="preserve">Санкт-Петербурга», на основан</w:t>
      </w:r>
      <w:r>
        <w:t xml:space="preserve">ии поло</w:t>
      </w:r>
      <w:r>
        <w:t xml:space="preserve">жения</w:t>
      </w:r>
      <w:r>
        <w:t xml:space="preserve"> о Санкт</w:t>
      </w:r>
      <w:r>
        <w:t xml:space="preserve">-Петербургском государственном бюджетном учреждении «Служба заказчика администрации Примо</w:t>
      </w:r>
      <w:r>
        <w:t xml:space="preserve">рского райо</w:t>
      </w:r>
      <w:r>
        <w:t xml:space="preserve">на Санкт-Петербурга».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5.2. Обеспечивает в течение всего п</w:t>
      </w:r>
      <w:r>
        <w:t xml:space="preserve">ериода выполнения работ техн</w:t>
      </w:r>
      <w:r>
        <w:t xml:space="preserve">ический</w:t>
      </w:r>
      <w:r>
        <w:t xml:space="preserve"> надзор</w:t>
      </w:r>
      <w:r>
        <w:t xml:space="preserve"> и конт</w:t>
      </w:r>
      <w:r>
        <w:t xml:space="preserve">роль в соответствии со статьей</w:t>
      </w:r>
      <w:r>
        <w:t xml:space="preserve"> 6 наст</w:t>
      </w:r>
      <w:r>
        <w:t xml:space="preserve">оящег</w:t>
      </w:r>
      <w:r>
        <w:t xml:space="preserve">о </w:t>
      </w:r>
      <w:r>
        <w:t xml:space="preserve">Контра</w:t>
      </w:r>
      <w:r>
        <w:t xml:space="preserve">кта</w:t>
      </w:r>
      <w:r>
        <w:t xml:space="preserve">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5.3. Оплачивает надлежащим образом выполненные Подрядчиком работы на условиях настоящего </w:t>
      </w:r>
      <w:r>
        <w:t xml:space="preserve">Контра</w:t>
      </w:r>
      <w:r>
        <w:t xml:space="preserve">кта</w:t>
      </w:r>
      <w:r>
        <w:t xml:space="preserve">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5.4. </w:t>
      </w:r>
      <w:r>
        <w:t xml:space="preserve">Заказчик вправе требовать представления надлежа</w:t>
      </w:r>
      <w:r>
        <w:t xml:space="preserve">щим образом, оформленных отч</w:t>
      </w:r>
      <w:r>
        <w:t xml:space="preserve">етных и финанс</w:t>
      </w:r>
      <w:r>
        <w:t xml:space="preserve">овых </w:t>
      </w:r>
      <w:r>
        <w:t xml:space="preserve">документов, подтверждающих испол</w:t>
      </w:r>
      <w:r>
        <w:t xml:space="preserve">нение о</w:t>
      </w:r>
      <w:r>
        <w:t xml:space="preserve">бязат</w:t>
      </w:r>
      <w:r>
        <w:t xml:space="preserve">ельств в</w:t>
      </w:r>
      <w:r>
        <w:t xml:space="preserve"> соответствии с контрактом.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5.5. </w:t>
      </w:r>
      <w:r>
        <w:t xml:space="preserve">Имеет другие права и обязанности, предусмотренные законом, иными пр</w:t>
      </w:r>
      <w:r>
        <w:t xml:space="preserve">авовыми актами или настоящим </w:t>
      </w:r>
      <w:r>
        <w:t xml:space="preserve">Контрактом</w:t>
      </w:r>
      <w:r>
        <w:t xml:space="preserve">.</w:t>
      </w:r>
      <w:r/>
    </w:p>
    <w:p>
      <w:pPr>
        <w:pStyle w:val="889"/>
        <w:pBdr/>
        <w:spacing/>
        <w:ind/>
        <w:jc w:val="both"/>
        <w:rPr/>
      </w:pPr>
      <w:r/>
      <w:r/>
    </w:p>
    <w:p>
      <w:pPr>
        <w:pStyle w:val="906"/>
        <w:pBdr/>
        <w:spacing w:after="0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 ПРОИЗВОДСТВО</w:t>
      </w:r>
      <w:r>
        <w:rPr>
          <w:b/>
          <w:bCs/>
          <w:sz w:val="24"/>
          <w:szCs w:val="24"/>
        </w:rPr>
        <w:t xml:space="preserve"> РАБОТ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89"/>
        <w:pBdr/>
        <w:tabs>
          <w:tab w:val="left" w:leader="none" w:pos="284"/>
          <w:tab w:val="left" w:leader="none" w:pos="426"/>
        </w:tabs>
        <w:spacing/>
        <w:ind w:firstLine="426"/>
        <w:jc w:val="both"/>
        <w:rPr/>
      </w:pPr>
      <w:r>
        <w:t xml:space="preserve">6.1. Заказчик совмест</w:t>
      </w:r>
      <w:r>
        <w:t xml:space="preserve">но с Подрядчик</w:t>
      </w:r>
      <w:r>
        <w:t xml:space="preserve">ом офор</w:t>
      </w:r>
      <w:r>
        <w:t xml:space="preserve">мляет акты на выполненные рабо</w:t>
      </w:r>
      <w:r>
        <w:t xml:space="preserve">ты, осу</w:t>
      </w:r>
      <w:r>
        <w:t xml:space="preserve">ществ</w:t>
      </w:r>
      <w:r>
        <w:t xml:space="preserve">ляет сов</w:t>
      </w:r>
      <w:r>
        <w:t xml:space="preserve">местно с СПб ГБУ «Служба заказчика администрации Приморского района Санкт-Петербурга», в соо</w:t>
      </w:r>
      <w:r>
        <w:t xml:space="preserve">тветстви</w:t>
      </w:r>
      <w:r>
        <w:t xml:space="preserve">и с </w:t>
      </w:r>
      <w:r>
        <w:t xml:space="preserve">контрактом</w:t>
      </w:r>
      <w:r>
        <w:t xml:space="preserve"> на безвозмездное оказание услуг по техниче</w:t>
      </w:r>
      <w:r>
        <w:t xml:space="preserve">скому сопровождению учрежден</w:t>
      </w:r>
      <w:r>
        <w:t xml:space="preserve">ий, подведомст</w:t>
      </w:r>
      <w:r>
        <w:t xml:space="preserve">в</w:t>
      </w:r>
      <w:r>
        <w:t xml:space="preserve">енных администрации Приморского райо</w:t>
      </w:r>
      <w:r>
        <w:t xml:space="preserve">на,  те</w:t>
      </w:r>
      <w:r>
        <w:t xml:space="preserve">хниче</w:t>
      </w:r>
      <w:r>
        <w:t xml:space="preserve">ский над</w:t>
      </w:r>
      <w:r>
        <w:t xml:space="preserve">зор и контроль за качеством, технологией и сроками выпол</w:t>
      </w:r>
      <w:r>
        <w:t xml:space="preserve">нения работ, а также производит проверку соо</w:t>
      </w:r>
      <w:r>
        <w:t xml:space="preserve">тветствия используемых Подрядчиком материалов и оборудова</w:t>
      </w:r>
      <w:r>
        <w:t xml:space="preserve">ния условиям </w:t>
      </w:r>
      <w:r>
        <w:t xml:space="preserve">Контракта</w:t>
      </w:r>
      <w:r>
        <w:t xml:space="preserve">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Зака</w:t>
      </w:r>
      <w:r>
        <w:t xml:space="preserve">зчик</w:t>
      </w:r>
      <w:r>
        <w:t xml:space="preserve"> имеет пра</w:t>
      </w:r>
      <w:r>
        <w:t xml:space="preserve">во беспреп</w:t>
      </w:r>
      <w:r>
        <w:t xml:space="preserve">ятственного доступа ко всем</w:t>
      </w:r>
      <w:r>
        <w:t xml:space="preserve"> видам </w:t>
      </w:r>
      <w:r>
        <w:t xml:space="preserve">работ</w:t>
      </w:r>
      <w:r>
        <w:t xml:space="preserve"> в течен</w:t>
      </w:r>
      <w:r>
        <w:t xml:space="preserve">ие всего периода их выполнения и в любое время производства.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6.2. С момента начала работ и до их зав</w:t>
      </w:r>
      <w:r>
        <w:t xml:space="preserve">ершения Подрядчик ведет журнал производства работ, в кото</w:t>
      </w:r>
      <w:r>
        <w:t xml:space="preserve">ром отражается весь ход прои</w:t>
      </w:r>
      <w:r>
        <w:t xml:space="preserve">зводства, а та</w:t>
      </w:r>
      <w:r>
        <w:t xml:space="preserve">кже все факты </w:t>
      </w:r>
      <w:r>
        <w:t xml:space="preserve">и</w:t>
      </w:r>
      <w:r>
        <w:t xml:space="preserve"> обстоятельства, связа</w:t>
      </w:r>
      <w:r>
        <w:t xml:space="preserve">нные с</w:t>
      </w:r>
      <w:r>
        <w:t xml:space="preserve"> </w:t>
      </w:r>
      <w:r>
        <w:t xml:space="preserve">произ</w:t>
      </w:r>
      <w:r>
        <w:t xml:space="preserve">водст</w:t>
      </w:r>
      <w:r>
        <w:t xml:space="preserve">вом</w:t>
      </w:r>
      <w:r>
        <w:t xml:space="preserve"> работ, имеющ</w:t>
      </w:r>
      <w:r>
        <w:t xml:space="preserve">ие значение во взаимоотношениях сторон.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Если Заказчик не удовлетворен ходом и качеством</w:t>
      </w:r>
      <w:r>
        <w:t xml:space="preserve"> работ или записями Подрядчика, то он излагает свое мнени</w:t>
      </w:r>
      <w:r>
        <w:t xml:space="preserve">е в журнале производства раб</w:t>
      </w:r>
      <w:r>
        <w:t xml:space="preserve">от с указанием</w:t>
      </w:r>
      <w:r>
        <w:t xml:space="preserve"> сроков устран</w:t>
      </w:r>
      <w:r>
        <w:t xml:space="preserve">е</w:t>
      </w:r>
      <w:r>
        <w:t xml:space="preserve">ния и немедленно в пис</w:t>
      </w:r>
      <w:r>
        <w:t xml:space="preserve">ьменной</w:t>
      </w:r>
      <w:r>
        <w:t xml:space="preserve"> форм</w:t>
      </w:r>
      <w:r>
        <w:t xml:space="preserve">е информ</w:t>
      </w:r>
      <w:r>
        <w:t xml:space="preserve">ирует об этом Подрядчика.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В случае обнаружения Заказчиком некачественно выполненных работ Подрядчик </w:t>
      </w:r>
      <w:r>
        <w:t xml:space="preserve">своими силами и без увеличения стоимости работ обязан в с</w:t>
      </w:r>
      <w:r>
        <w:t xml:space="preserve">рок</w:t>
      </w:r>
      <w:r>
        <w:t xml:space="preserve">, установленный Заказчико</w:t>
      </w:r>
      <w:r>
        <w:t xml:space="preserve">м,</w:t>
      </w:r>
      <w:r>
        <w:t xml:space="preserve"> переделать </w:t>
      </w:r>
      <w:r>
        <w:t xml:space="preserve">эти работы д</w:t>
      </w:r>
      <w:r>
        <w:t xml:space="preserve">ля обеспечения их надлежа</w:t>
      </w:r>
      <w:r>
        <w:t xml:space="preserve">щего ка</w:t>
      </w:r>
      <w:r>
        <w:t xml:space="preserve">честв</w:t>
      </w:r>
      <w:r>
        <w:t xml:space="preserve">а.</w:t>
      </w:r>
      <w:r/>
    </w:p>
    <w:p>
      <w:pPr>
        <w:pStyle w:val="889"/>
        <w:pBdr/>
        <w:tabs>
          <w:tab w:val="left" w:leader="none" w:pos="426"/>
        </w:tabs>
        <w:spacing/>
        <w:ind w:firstLine="426"/>
        <w:jc w:val="both"/>
        <w:rPr/>
      </w:pPr>
      <w:r>
        <w:t xml:space="preserve">6.3. </w:t>
      </w:r>
      <w:r>
        <w:t xml:space="preserve">Согласование с органами государственного надзора порядка ведения работ на объекте и его соблюдение о</w:t>
      </w:r>
      <w:r>
        <w:t xml:space="preserve">существляет Подрядчик</w:t>
      </w:r>
      <w:r>
        <w:t xml:space="preserve"> при необходимости</w:t>
      </w:r>
      <w:r>
        <w:t xml:space="preserve">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Он же обеспечива</w:t>
      </w:r>
      <w:r>
        <w:t xml:space="preserve">ет общий порядок</w:t>
      </w:r>
      <w:r>
        <w:t xml:space="preserve"> на объекте </w:t>
      </w:r>
      <w:r>
        <w:t xml:space="preserve">и прилегающе</w:t>
      </w:r>
      <w:r>
        <w:t xml:space="preserve">й </w:t>
      </w:r>
      <w:r>
        <w:t xml:space="preserve">те</w:t>
      </w:r>
      <w:r>
        <w:t xml:space="preserve">рритории.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6.4. Временные подсоедине</w:t>
      </w:r>
      <w:r>
        <w:t xml:space="preserve">ния ком</w:t>
      </w:r>
      <w:r>
        <w:t xml:space="preserve">муник</w:t>
      </w:r>
      <w:r>
        <w:t xml:space="preserve">аций на </w:t>
      </w:r>
      <w:r>
        <w:t xml:space="preserve">период выполнения работ и вновь построенных к</w:t>
      </w:r>
      <w:r>
        <w:t xml:space="preserve">оммуникаций в точках подключения осуществляет Подрядчик</w:t>
      </w:r>
      <w:r>
        <w:t xml:space="preserve">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6.5. За три рабочих дня до начала приемки скрытых работ</w:t>
      </w:r>
      <w:r>
        <w:t xml:space="preserve"> Подрядчик письменно информи</w:t>
      </w:r>
      <w:r>
        <w:t xml:space="preserve">рует об этом З</w:t>
      </w:r>
      <w:r>
        <w:t xml:space="preserve">аказчика.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Готовность принимаемых скры</w:t>
      </w:r>
      <w:r>
        <w:t xml:space="preserve">тых раб</w:t>
      </w:r>
      <w:r>
        <w:t xml:space="preserve">от по</w:t>
      </w:r>
      <w:r>
        <w:t xml:space="preserve">дтвержда</w:t>
      </w:r>
      <w:r>
        <w:t xml:space="preserve">ется подписанием Заказчиком, Подрядчиком и пред</w:t>
      </w:r>
      <w:r>
        <w:t xml:space="preserve">ставителем СПб</w:t>
      </w:r>
      <w:r>
        <w:t xml:space="preserve"> </w:t>
      </w:r>
      <w:r>
        <w:t xml:space="preserve">ГБУ «Служба заказчика администрации Пр</w:t>
      </w:r>
      <w:r>
        <w:t xml:space="preserve">иморского района Санкт-Петербурга» актов освидетельствова</w:t>
      </w:r>
      <w:r>
        <w:t xml:space="preserve">ния скрытых работ.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Подрядчик</w:t>
      </w:r>
      <w:r>
        <w:t xml:space="preserve"> приступа</w:t>
      </w:r>
      <w:r>
        <w:t xml:space="preserve">ет к </w:t>
      </w:r>
      <w:r>
        <w:t xml:space="preserve">выпол</w:t>
      </w:r>
      <w:r>
        <w:t xml:space="preserve">нению последующих работ только п</w:t>
      </w:r>
      <w:r>
        <w:t xml:space="preserve">осле пи</w:t>
      </w:r>
      <w:r>
        <w:t xml:space="preserve">сьмен</w:t>
      </w:r>
      <w:r>
        <w:t xml:space="preserve">ного раз</w:t>
      </w:r>
      <w:r>
        <w:t xml:space="preserve">решения Заказчика, внесенного в журнал производства работ.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Если закрытие работ выполнено без подтвер</w:t>
      </w:r>
      <w:r>
        <w:t xml:space="preserve">ждения Заказчика или он не был информирован об этом или и</w:t>
      </w:r>
      <w:r>
        <w:t xml:space="preserve">нформирован с опозданием, то</w:t>
      </w:r>
      <w:r>
        <w:t xml:space="preserve"> по его требов</w:t>
      </w:r>
      <w:r>
        <w:t xml:space="preserve">анию и указани</w:t>
      </w:r>
      <w:r>
        <w:t xml:space="preserve">ю</w:t>
      </w:r>
      <w:r>
        <w:t xml:space="preserve"> Подрядчик обязан за с</w:t>
      </w:r>
      <w:r>
        <w:t xml:space="preserve">вой сче</w:t>
      </w:r>
      <w:r>
        <w:t xml:space="preserve">т вск</w:t>
      </w:r>
      <w:r>
        <w:t xml:space="preserve">рыть люб</w:t>
      </w:r>
      <w:r>
        <w:t xml:space="preserve">ую часть скрытых работ, а затем восстанови</w:t>
      </w:r>
      <w:r>
        <w:t xml:space="preserve">ть ее.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6.6. Если Подрядчик в установленный срок не исправи</w:t>
      </w:r>
      <w:r>
        <w:t xml:space="preserve">т работы, выполненные </w:t>
      </w:r>
      <w:r>
        <w:t xml:space="preserve">с ненадлежащим качеством, Заказчик </w:t>
      </w:r>
      <w:r>
        <w:t xml:space="preserve">вправе привлечь других лиц д</w:t>
      </w:r>
      <w:r>
        <w:t xml:space="preserve">ля испр</w:t>
      </w:r>
      <w:r>
        <w:t xml:space="preserve">авления</w:t>
      </w:r>
      <w:r>
        <w:t xml:space="preserve"> за соо</w:t>
      </w:r>
      <w:r>
        <w:t xml:space="preserve">тветствующую плату некачествен</w:t>
      </w:r>
      <w:r>
        <w:t xml:space="preserve">но выпо</w:t>
      </w:r>
      <w:r>
        <w:t xml:space="preserve">лненн</w:t>
      </w:r>
      <w:r>
        <w:t xml:space="preserve">ых Подря</w:t>
      </w:r>
      <w:r>
        <w:t xml:space="preserve">дчиком работ. Все расходы, связанные с переделкой таких работ др</w:t>
      </w:r>
      <w:r>
        <w:t xml:space="preserve">угими лицами оплачиваются Подрядчиком.</w:t>
      </w:r>
      <w:r/>
    </w:p>
    <w:p>
      <w:pPr>
        <w:pStyle w:val="889"/>
        <w:pBdr/>
        <w:spacing/>
        <w:ind w:firstLine="426"/>
        <w:jc w:val="both"/>
        <w:rPr/>
      </w:pPr>
      <w:r>
        <w:t xml:space="preserve">6.7. </w:t>
      </w:r>
      <w:r>
        <w:t xml:space="preserve">Привлечение су</w:t>
      </w:r>
      <w:r>
        <w:t xml:space="preserve">бподрядчиков для выполнения работ п</w:t>
      </w:r>
      <w:r>
        <w:t xml:space="preserve">о настоящему </w:t>
      </w:r>
      <w:r>
        <w:t xml:space="preserve">Контракту</w:t>
      </w:r>
      <w:r>
        <w:t xml:space="preserve"> не до</w:t>
      </w:r>
      <w:r>
        <w:t xml:space="preserve">пускае</w:t>
      </w:r>
      <w:r>
        <w:t xml:space="preserve">тся. </w:t>
      </w:r>
      <w:r/>
    </w:p>
    <w:p>
      <w:pPr>
        <w:pStyle w:val="889"/>
        <w:pBdr/>
        <w:spacing/>
        <w:ind w:firstLine="539"/>
        <w:jc w:val="center"/>
        <w:rPr>
          <w:b/>
          <w:bCs/>
          <w:caps/>
        </w:rPr>
      </w:pPr>
      <w:r>
        <w:rPr>
          <w:b/>
          <w:bCs/>
          <w:caps/>
        </w:rPr>
        <w:t xml:space="preserve">7.</w:t>
      </w:r>
      <w:r>
        <w:rPr>
          <w:b/>
          <w:bCs/>
          <w:caps/>
        </w:rPr>
        <w:t xml:space="preserve"> сдачА-приемкА работ</w:t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889"/>
        <w:pBdr/>
        <w:spacing/>
        <w:ind w:firstLine="567"/>
        <w:jc w:val="both"/>
        <w:rPr/>
      </w:pPr>
      <w:r>
        <w:rPr>
          <w:lang w:val="en-US"/>
        </w:rPr>
        <w:t xml:space="preserve">7.1. </w:t>
      </w:r>
      <w:r>
        <w:rPr>
          <w:lang w:val="en-US"/>
        </w:rPr>
        <w:t xml:space="preserve">Подрядчик о</w:t>
      </w:r>
      <w:r>
        <w:rPr>
          <w:lang w:val="en-US"/>
        </w:rPr>
        <w:t xml:space="preserve">бязан п</w:t>
      </w:r>
      <w:r>
        <w:rPr>
          <w:lang w:val="en-US"/>
        </w:rPr>
        <w:t xml:space="preserve">исьм</w:t>
      </w:r>
      <w:r>
        <w:rPr>
          <w:lang w:val="en-US"/>
        </w:rPr>
        <w:t xml:space="preserve">е</w:t>
      </w:r>
      <w:r>
        <w:rPr>
          <w:lang w:val="en-US"/>
        </w:rPr>
        <w:t xml:space="preserve">нно увед</w:t>
      </w:r>
      <w:r>
        <w:rPr>
          <w:lang w:val="en-US"/>
        </w:rPr>
        <w:t xml:space="preserve">омить Заказчика о завершении ра</w:t>
      </w:r>
      <w:r>
        <w:rPr>
          <w:lang w:val="en-US"/>
        </w:rPr>
        <w:t xml:space="preserve">бот по </w:t>
      </w:r>
      <w:r>
        <w:rPr>
          <w:lang w:val="en-US"/>
        </w:rPr>
        <w:t xml:space="preserve">настоящему </w:t>
      </w:r>
      <w:r>
        <w:rPr>
          <w:lang w:val="en-US"/>
        </w:rPr>
        <w:t xml:space="preserve">Контракту</w:t>
      </w:r>
      <w:r>
        <w:rPr>
          <w:lang w:val="en-US"/>
        </w:rPr>
        <w:t xml:space="preserve"> и готовности объекта к сдаче. </w:t>
      </w:r>
      <w:r>
        <w:t xml:space="preserve">Заказчик, получивший сообщение Подрядчика, приступает к приемке резу</w:t>
      </w:r>
      <w:r>
        <w:t xml:space="preserve">льтата выполненных работ.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</w:t>
      </w:r>
      <w:r>
        <w:t xml:space="preserve">2. Подрядчик в</w:t>
      </w:r>
      <w:r>
        <w:t xml:space="preserve"> течение </w:t>
      </w:r>
      <w:r>
        <w:t xml:space="preserve">3 рабочих дней после окончан</w:t>
      </w:r>
      <w:r>
        <w:t xml:space="preserve">ия выпо</w:t>
      </w:r>
      <w:r>
        <w:t xml:space="preserve">лнени</w:t>
      </w:r>
      <w:r>
        <w:t xml:space="preserve">я работ </w:t>
      </w:r>
      <w:r>
        <w:t xml:space="preserve">направляет Заказчику для подписания акт </w:t>
      </w:r>
      <w:r>
        <w:t xml:space="preserve">сдачи-приемки работ Контракту </w:t>
      </w:r>
      <w:r>
        <w:rPr>
          <w:i/>
        </w:rPr>
        <w:t xml:space="preserve"> </w:t>
      </w:r>
      <w:r>
        <w:t xml:space="preserve">(акт ввода объекта в эксплуатацию)</w:t>
      </w:r>
      <w:r>
        <w:t xml:space="preserve">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7.3. Заказчик совместно с СПб ГБУ «Служба заказчик</w:t>
      </w:r>
      <w:r>
        <w:t xml:space="preserve">а администрации Приморского </w:t>
      </w:r>
      <w:r>
        <w:t xml:space="preserve">района Санкт-П</w:t>
      </w:r>
      <w:r>
        <w:t xml:space="preserve">ет</w:t>
      </w:r>
      <w:r>
        <w:t xml:space="preserve">ербурга» в течение </w:t>
      </w:r>
      <w:r>
        <w:t xml:space="preserve">1</w:t>
      </w:r>
      <w:r>
        <w:t xml:space="preserve">5</w:t>
      </w:r>
      <w:r>
        <w:rPr>
          <w:i/>
        </w:rPr>
        <w:t xml:space="preserve"> </w:t>
      </w:r>
      <w:r>
        <w:t xml:space="preserve">рабочих дней </w:t>
      </w:r>
      <w:r>
        <w:t xml:space="preserve">после п</w:t>
      </w:r>
      <w:r>
        <w:t xml:space="preserve">олуче</w:t>
      </w:r>
      <w:r>
        <w:t xml:space="preserve">ния акта</w:t>
      </w:r>
      <w:r>
        <w:t xml:space="preserve"> </w:t>
      </w:r>
      <w:r>
        <w:t xml:space="preserve">сдачи-приемки работ</w:t>
      </w:r>
      <w:r>
        <w:t xml:space="preserve"> </w:t>
      </w:r>
      <w:r>
        <w:t xml:space="preserve">(акта ввода объекта в эксплуатацию) </w:t>
      </w:r>
      <w:r>
        <w:t xml:space="preserve">от Подрядчика обязан при отсутствии претензий осуществить приемку результата работ и подписать акт </w:t>
      </w:r>
      <w:r>
        <w:t xml:space="preserve">вв</w:t>
      </w:r>
      <w:r>
        <w:t xml:space="preserve">ода объекта в эксплуатацию</w:t>
      </w:r>
      <w:r>
        <w:t xml:space="preserve"> </w:t>
      </w:r>
      <w:r>
        <w:t xml:space="preserve">либо направить</w:t>
      </w:r>
      <w:r>
        <w:t xml:space="preserve"> П</w:t>
      </w:r>
      <w:r>
        <w:t xml:space="preserve">одрядчику мотивированный отказ от е</w:t>
      </w:r>
      <w:r>
        <w:t xml:space="preserve">го подп</w:t>
      </w:r>
      <w:r>
        <w:t xml:space="preserve">исания.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7.4. При обнаружении Заказчиком в ходе приемки работ недостатков в выполненной работе сторонами незамедлительно составляется об этом акт, в котором фиксируется п</w:t>
      </w:r>
      <w:r>
        <w:t xml:space="preserve">еречень дефектов (недоделок) </w:t>
      </w:r>
      <w:r>
        <w:t xml:space="preserve">и сроки их уст</w:t>
      </w:r>
      <w:r>
        <w:t xml:space="preserve">ра</w:t>
      </w:r>
      <w:r>
        <w:t xml:space="preserve">нения Подрядчиком. В случае отказа </w:t>
      </w:r>
      <w:r>
        <w:t xml:space="preserve">(уклоне</w:t>
      </w:r>
      <w:r>
        <w:t xml:space="preserve">ния) По</w:t>
      </w:r>
      <w:r>
        <w:t xml:space="preserve">д</w:t>
      </w:r>
      <w:r>
        <w:t xml:space="preserve">рядчика от подписания такого акта на акте делается пометка об этом, и акт подписывается Заказчиком. Подрядчик обязан устранить все обнаруженные недостатки своими</w:t>
      </w:r>
      <w:r>
        <w:t xml:space="preserve"> силами и за свой счет в срок</w:t>
      </w:r>
      <w:r>
        <w:t xml:space="preserve">и, указанные З</w:t>
      </w:r>
      <w:r>
        <w:t xml:space="preserve">ак</w:t>
      </w:r>
      <w:r>
        <w:t xml:space="preserve">азчиком в акте, обеспечив при этом </w:t>
      </w:r>
      <w:r>
        <w:t xml:space="preserve">сохранн</w:t>
      </w:r>
      <w:r>
        <w:t xml:space="preserve">ость об</w:t>
      </w:r>
      <w:r>
        <w:t xml:space="preserve">ъ</w:t>
      </w:r>
      <w:r>
        <w:t xml:space="preserve">екта.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7.5. Заказчик, принявший работу без проверки, не лишается права ссылаться на недостатки работы, которые могли быть установлены при приемке.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7.6. Заказчик в</w:t>
      </w:r>
      <w:r>
        <w:t xml:space="preserve">праве отказаться от приемки о</w:t>
      </w:r>
      <w:r>
        <w:t xml:space="preserve">бъекта в случа</w:t>
      </w:r>
      <w:r>
        <w:t xml:space="preserve">е </w:t>
      </w:r>
      <w:r>
        <w:t xml:space="preserve">обнаружения недостатков, которые ис</w:t>
      </w:r>
      <w:r>
        <w:t xml:space="preserve">ключают</w:t>
      </w:r>
      <w:r>
        <w:t xml:space="preserve"> его эк</w:t>
      </w:r>
      <w:r>
        <w:t xml:space="preserve">с</w:t>
      </w:r>
      <w:r>
        <w:t xml:space="preserve">плуатацию и не могут быть устранены Подрядчиком или Заказчиком.</w:t>
      </w:r>
      <w:r/>
    </w:p>
    <w:p>
      <w:pPr>
        <w:pStyle w:val="889"/>
        <w:pBdr/>
        <w:spacing/>
        <w:ind w:firstLine="567"/>
        <w:jc w:val="both"/>
        <w:rPr/>
      </w:pPr>
      <w:r>
        <w:rPr>
          <w:lang w:val="en-US"/>
        </w:rPr>
        <w:t xml:space="preserve">7.</w:t>
      </w:r>
      <w:r>
        <w:t xml:space="preserve">7</w:t>
      </w:r>
      <w:r>
        <w:rPr>
          <w:lang w:val="en-US"/>
        </w:rPr>
        <w:t xml:space="preserve">. Работы на объекте считаются принятыми со дня подписания </w:t>
      </w:r>
      <w:r>
        <w:t xml:space="preserve">Сторонами </w:t>
      </w:r>
      <w:r>
        <w:rPr>
          <w:lang w:val="en-US"/>
        </w:rPr>
        <w:t xml:space="preserve">в присутствии представител</w:t>
      </w:r>
      <w:r>
        <w:rPr>
          <w:lang w:val="en-US"/>
        </w:rPr>
        <w:t xml:space="preserve">я СПб ГБУ «Служба заказчика а</w:t>
      </w:r>
      <w:r>
        <w:rPr>
          <w:lang w:val="en-US"/>
        </w:rPr>
        <w:t xml:space="preserve">дминистрации П</w:t>
      </w:r>
      <w:r>
        <w:rPr>
          <w:lang w:val="en-US"/>
        </w:rPr>
        <w:t xml:space="preserve">ри</w:t>
      </w:r>
      <w:r>
        <w:rPr>
          <w:lang w:val="en-US"/>
        </w:rPr>
        <w:t xml:space="preserve">морского района Санкт-Петербурга» </w:t>
      </w:r>
      <w:r>
        <w:t xml:space="preserve"> </w:t>
      </w:r>
      <w:r>
        <w:t xml:space="preserve">акта сд</w:t>
      </w:r>
      <w:r>
        <w:t xml:space="preserve">ачи-при</w:t>
      </w:r>
      <w:r>
        <w:t xml:space="preserve">е</w:t>
      </w:r>
      <w:r>
        <w:t xml:space="preserve">мки работ (</w:t>
      </w:r>
      <w:r>
        <w:rPr>
          <w:lang w:val="en-US"/>
        </w:rPr>
        <w:t xml:space="preserve">акта </w:t>
      </w:r>
      <w:r>
        <w:t xml:space="preserve">ввода объекта в эксплуатацию</w:t>
      </w:r>
      <w:r>
        <w:t xml:space="preserve">)</w:t>
      </w:r>
      <w:r>
        <w:rPr>
          <w:lang w:val="en-US"/>
        </w:rPr>
        <w:t xml:space="preserve">, КС-2,  КС-3. После этого Подрядчик освобождается от ответственности за его сохранность.</w:t>
      </w:r>
      <w:r>
        <w:t xml:space="preserve"> Датой окончания выполнения</w:t>
      </w:r>
      <w:r>
        <w:t xml:space="preserve"> работ считается дата, указан</w:t>
      </w:r>
      <w:r>
        <w:t xml:space="preserve">ная в акте вво</w:t>
      </w:r>
      <w:r>
        <w:t xml:space="preserve">да</w:t>
      </w:r>
      <w:r>
        <w:t xml:space="preserve"> объекта в эксплуатацию.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Акт</w:t>
      </w:r>
      <w:r>
        <w:t xml:space="preserve"> сдачи-</w:t>
      </w:r>
      <w:r>
        <w:t xml:space="preserve">приемки</w:t>
      </w:r>
      <w:r>
        <w:t xml:space="preserve"> работ (</w:t>
      </w:r>
      <w:r>
        <w:t xml:space="preserve">акт</w:t>
      </w:r>
      <w:r>
        <w:t xml:space="preserve"> </w:t>
      </w:r>
      <w:r>
        <w:t xml:space="preserve">ввода объекта в эксплуатацию</w:t>
      </w:r>
      <w:r>
        <w:t xml:space="preserve">)</w:t>
      </w:r>
      <w:r>
        <w:t xml:space="preserve"> подписывается не ранее устранения всех недостатков.</w:t>
      </w:r>
      <w:r/>
    </w:p>
    <w:p>
      <w:pPr>
        <w:pStyle w:val="889"/>
        <w:pBdr/>
        <w:spacing/>
        <w:ind w:firstLine="567"/>
        <w:jc w:val="both"/>
        <w:rPr/>
      </w:pPr>
      <w:r>
        <w:rPr>
          <w:lang w:val="en-US"/>
        </w:rPr>
        <w:t xml:space="preserve">7.</w:t>
      </w:r>
      <w:r>
        <w:t xml:space="preserve">8</w:t>
      </w:r>
      <w:r>
        <w:rPr>
          <w:lang w:val="en-US"/>
        </w:rPr>
        <w:t xml:space="preserve">. </w:t>
      </w:r>
      <w:r>
        <w:rPr>
          <w:lang w:val="en-US"/>
        </w:rPr>
        <w:t xml:space="preserve">Для  проверки результата выполненных работ Заказчик </w:t>
      </w:r>
      <w:r>
        <w:t xml:space="preserve">проводит </w:t>
      </w:r>
      <w:r>
        <w:rPr>
          <w:lang w:val="en-US"/>
        </w:rPr>
        <w:t xml:space="preserve">экспертиз</w:t>
      </w:r>
      <w:r>
        <w:rPr>
          <w:lang w:val="en-US"/>
        </w:rPr>
        <w:t xml:space="preserve">у</w:t>
      </w:r>
      <w:r>
        <w:t xml:space="preserve"> за свой счет своими силами </w:t>
      </w:r>
      <w:r>
        <w:t xml:space="preserve">или с привлече</w:t>
      </w:r>
      <w:r>
        <w:t xml:space="preserve">ни</w:t>
      </w:r>
      <w:r>
        <w:t xml:space="preserve">ем экспертов, экспертных организаци</w:t>
      </w:r>
      <w:r>
        <w:t xml:space="preserve">й</w:t>
      </w:r>
      <w:r>
        <w:rPr>
          <w:lang w:val="en-US"/>
        </w:rPr>
        <w:t xml:space="preserve">. 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7.9</w:t>
      </w:r>
      <w:r>
        <w:t xml:space="preserve">. Для пр</w:t>
      </w:r>
      <w:r>
        <w:t xml:space="preserve">оведения экспертизы выполненных работ эксперты, экспертные организации имеют право запрашивать у Заказчика и Подрядчика дополнительные материалы, относящиеся к у</w:t>
      </w:r>
      <w:r>
        <w:t xml:space="preserve">словиям исполнения Контракта </w:t>
      </w:r>
      <w:r>
        <w:t xml:space="preserve">и отдельным эт</w:t>
      </w:r>
      <w:r>
        <w:t xml:space="preserve">ап</w:t>
      </w:r>
      <w:r>
        <w:t xml:space="preserve">ам исполнения Контракта. Результаты</w:t>
      </w:r>
      <w:r>
        <w:t xml:space="preserve"> такой </w:t>
      </w:r>
      <w:r>
        <w:t xml:space="preserve">эксперт</w:t>
      </w:r>
      <w:r>
        <w:t xml:space="preserve">и</w:t>
      </w:r>
      <w:r>
        <w:t xml:space="preserve">зы оформляются в виде заключения, которое подписывается экспертом и/или уполномоченным представителем экспертной организации. В случае, если по результатам такой</w:t>
      </w:r>
      <w:r>
        <w:t xml:space="preserve"> экспертизы установлены наруш</w:t>
      </w:r>
      <w:r>
        <w:t xml:space="preserve">ения требовани</w:t>
      </w:r>
      <w:r>
        <w:t xml:space="preserve">й </w:t>
      </w:r>
      <w:r>
        <w:t xml:space="preserve">Контракта, не препятствующие приемк</w:t>
      </w:r>
      <w:r>
        <w:t xml:space="preserve">е выпол</w:t>
      </w:r>
      <w:r>
        <w:t xml:space="preserve">ненных </w:t>
      </w:r>
      <w:r>
        <w:t xml:space="preserve">р</w:t>
      </w:r>
      <w:r>
        <w:t xml:space="preserve">абот, в заключении могут содержаться предложения об устранении данных нарушений, в том числе с указанием срока их устранения.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7.10. В случае привлечения Заказчик</w:t>
      </w:r>
      <w:r>
        <w:t xml:space="preserve">ом для проведения указанной э</w:t>
      </w:r>
      <w:r>
        <w:t xml:space="preserve">кспертизы эксп</w:t>
      </w:r>
      <w:r>
        <w:t xml:space="preserve">ер</w:t>
      </w:r>
      <w:r>
        <w:t xml:space="preserve">тов и/или экспертных организаций пр</w:t>
      </w:r>
      <w:r>
        <w:t xml:space="preserve">и приня</w:t>
      </w:r>
      <w:r>
        <w:t xml:space="preserve">тии реш</w:t>
      </w:r>
      <w:r>
        <w:t xml:space="preserve">е</w:t>
      </w:r>
      <w:r>
        <w:t xml:space="preserve">ния о приемке или об отказе в приемке результатов отдельного этапа исполнения Контракта либо выполненных работ Заказчик учитывает отраженные в заключении по резу</w:t>
      </w:r>
      <w:r>
        <w:t xml:space="preserve">льтатам указанной экспертизы </w:t>
      </w:r>
      <w:r>
        <w:t xml:space="preserve">предложения эк</w:t>
      </w:r>
      <w:r>
        <w:t xml:space="preserve">сп</w:t>
      </w:r>
      <w:r>
        <w:t xml:space="preserve">ертов, экспертных организаций, прив</w:t>
      </w:r>
      <w:r>
        <w:t xml:space="preserve">леченны</w:t>
      </w:r>
      <w:r>
        <w:t xml:space="preserve">х для е</w:t>
      </w:r>
      <w:r>
        <w:t xml:space="preserve">е</w:t>
      </w:r>
      <w:r>
        <w:t xml:space="preserve"> проведения.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При проведении Заказчиком экспертизы с привлечением экспертов, экспертных организаций сроки на приемку начинают течь с момента получения экспертного</w:t>
      </w:r>
      <w:r>
        <w:t xml:space="preserve"> заключения.</w:t>
      </w:r>
      <w:r/>
    </w:p>
    <w:p>
      <w:pPr>
        <w:pStyle w:val="889"/>
        <w:pBdr/>
        <w:spacing/>
        <w:ind w:firstLine="567"/>
        <w:jc w:val="both"/>
        <w:rPr/>
      </w:pPr>
      <w:r>
        <w:t xml:space="preserve">7.11. Заказчик в</w:t>
      </w:r>
      <w:r>
        <w:t xml:space="preserve">праве отказать</w:t>
      </w:r>
      <w:r>
        <w:t xml:space="preserve">ся</w:t>
      </w:r>
      <w:r>
        <w:t xml:space="preserve"> от приемки выполненных работ в слу</w:t>
      </w:r>
      <w:r>
        <w:t xml:space="preserve">чае, ес</w:t>
      </w:r>
      <w:r>
        <w:t xml:space="preserve">ли по р</w:t>
      </w:r>
      <w:r>
        <w:t xml:space="preserve">е</w:t>
      </w:r>
      <w:r>
        <w:t xml:space="preserve">зультатам экспертизы выявлены несоответствия, препятствующие приемке и такие препятствия без промедления не устранены Подрядчиком.</w:t>
      </w:r>
      <w:r/>
    </w:p>
    <w:p>
      <w:pPr>
        <w:pStyle w:val="889"/>
        <w:pBdr/>
        <w:spacing/>
        <w:ind/>
        <w:jc w:val="both"/>
        <w:rPr>
          <w:b/>
          <w:bCs/>
          <w:lang w:val="en-US"/>
        </w:rPr>
      </w:pPr>
      <w:r>
        <w:rPr>
          <w:b/>
          <w:bCs/>
          <w:lang w:val="en-US"/>
        </w:rPr>
      </w:r>
      <w:r>
        <w:rPr>
          <w:b/>
          <w:bCs/>
          <w:lang w:val="en-US"/>
        </w:rPr>
      </w:r>
      <w:r>
        <w:rPr>
          <w:b/>
          <w:bCs/>
          <w:lang w:val="en-US"/>
        </w:rPr>
      </w:r>
    </w:p>
    <w:p>
      <w:pPr>
        <w:pStyle w:val="889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8. ОБСТОЯТЕЛЬСТВА НЕПРЕОДОЛИМ</w:t>
      </w:r>
      <w:r>
        <w:rPr>
          <w:b/>
          <w:bCs/>
        </w:rPr>
        <w:t xml:space="preserve">ОЙ СИЛЫ</w:t>
      </w:r>
      <w:r>
        <w:rPr>
          <w:b/>
          <w:bCs/>
        </w:rPr>
      </w:r>
      <w:r>
        <w:rPr>
          <w:b/>
          <w:bCs/>
        </w:rPr>
      </w:r>
    </w:p>
    <w:p>
      <w:pPr>
        <w:pStyle w:val="906"/>
        <w:pBdr/>
        <w:spacing w:after="0"/>
        <w:ind w:firstLine="70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8</w:t>
      </w:r>
      <w:r>
        <w:rPr>
          <w:sz w:val="24"/>
          <w:szCs w:val="24"/>
          <w:lang w:eastAsia="ru-RU"/>
        </w:rPr>
        <w:t xml:space="preserve">.1.</w:t>
      </w:r>
      <w:r>
        <w:rPr>
          <w:sz w:val="22"/>
          <w:szCs w:val="24"/>
          <w:lang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Стороны освобожд</w:t>
      </w:r>
      <w:r>
        <w:rPr>
          <w:sz w:val="24"/>
          <w:szCs w:val="24"/>
          <w:lang w:val="ru-RU" w:eastAsia="ru-RU"/>
        </w:rPr>
        <w:t xml:space="preserve">аются от ответ</w:t>
      </w:r>
      <w:r>
        <w:rPr>
          <w:sz w:val="24"/>
          <w:szCs w:val="24"/>
          <w:lang w:val="ru-RU" w:eastAsia="ru-RU"/>
        </w:rPr>
        <w:t xml:space="preserve">ст</w:t>
      </w:r>
      <w:r>
        <w:rPr>
          <w:sz w:val="24"/>
          <w:szCs w:val="24"/>
          <w:lang w:val="ru-RU" w:eastAsia="ru-RU"/>
        </w:rPr>
        <w:t xml:space="preserve">венности за частичное или неполное </w:t>
      </w:r>
      <w:r>
        <w:rPr>
          <w:sz w:val="24"/>
          <w:szCs w:val="24"/>
          <w:lang w:val="ru-RU" w:eastAsia="ru-RU"/>
        </w:rPr>
        <w:t xml:space="preserve">исполне</w:t>
      </w:r>
      <w:r>
        <w:rPr>
          <w:sz w:val="24"/>
          <w:szCs w:val="24"/>
          <w:lang w:val="ru-RU" w:eastAsia="ru-RU"/>
        </w:rPr>
        <w:t xml:space="preserve">ние сво</w:t>
      </w:r>
      <w:r>
        <w:rPr>
          <w:sz w:val="24"/>
          <w:szCs w:val="24"/>
          <w:lang w:val="ru-RU" w:eastAsia="ru-RU"/>
        </w:rPr>
        <w:t xml:space="preserve">и</w:t>
      </w:r>
      <w:r>
        <w:rPr>
          <w:sz w:val="24"/>
          <w:szCs w:val="24"/>
          <w:lang w:val="ru-RU" w:eastAsia="ru-RU"/>
        </w:rPr>
        <w:t xml:space="preserve">х обязательств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</w:t>
      </w:r>
      <w:r>
        <w:rPr>
          <w:sz w:val="24"/>
          <w:szCs w:val="24"/>
          <w:lang w:val="ru-RU" w:eastAsia="ru-RU"/>
        </w:rPr>
        <w:t xml:space="preserve">й чрезвычайного характера, ко</w:t>
      </w:r>
      <w:r>
        <w:rPr>
          <w:sz w:val="24"/>
          <w:szCs w:val="24"/>
          <w:lang w:val="ru-RU" w:eastAsia="ru-RU"/>
        </w:rPr>
        <w:t xml:space="preserve">торые стороны </w:t>
      </w:r>
      <w:r>
        <w:rPr>
          <w:sz w:val="24"/>
          <w:szCs w:val="24"/>
          <w:lang w:val="ru-RU" w:eastAsia="ru-RU"/>
        </w:rPr>
        <w:t xml:space="preserve">не</w:t>
      </w:r>
      <w:r>
        <w:rPr>
          <w:sz w:val="24"/>
          <w:szCs w:val="24"/>
          <w:lang w:val="ru-RU" w:eastAsia="ru-RU"/>
        </w:rPr>
        <w:t xml:space="preserve"> могли ни предвидеть, ни предотврат</w:t>
      </w:r>
      <w:r>
        <w:rPr>
          <w:sz w:val="24"/>
          <w:szCs w:val="24"/>
          <w:lang w:val="ru-RU" w:eastAsia="ru-RU"/>
        </w:rPr>
        <w:t xml:space="preserve">ить раз</w:t>
      </w:r>
      <w:r>
        <w:rPr>
          <w:sz w:val="24"/>
          <w:szCs w:val="24"/>
          <w:lang w:val="ru-RU" w:eastAsia="ru-RU"/>
        </w:rPr>
        <w:t xml:space="preserve">умными </w:t>
      </w:r>
      <w:r>
        <w:rPr>
          <w:sz w:val="24"/>
          <w:szCs w:val="24"/>
          <w:lang w:val="ru-RU" w:eastAsia="ru-RU"/>
        </w:rPr>
        <w:t xml:space="preserve">м</w:t>
      </w:r>
      <w:r>
        <w:rPr>
          <w:sz w:val="24"/>
          <w:szCs w:val="24"/>
          <w:lang w:val="ru-RU" w:eastAsia="ru-RU"/>
        </w:rPr>
        <w:t xml:space="preserve">ерами.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70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ответственности. Т</w:t>
      </w:r>
      <w:r>
        <w:rPr>
          <w:sz w:val="24"/>
          <w:szCs w:val="24"/>
          <w:lang w:val="ru-RU" w:eastAsia="ru-RU"/>
        </w:rPr>
        <w:t xml:space="preserve">аковыми являются, в том числе</w:t>
      </w:r>
      <w:r>
        <w:rPr>
          <w:sz w:val="24"/>
          <w:szCs w:val="24"/>
          <w:lang w:val="ru-RU" w:eastAsia="ru-RU"/>
        </w:rPr>
        <w:t xml:space="preserve">, но не исключ</w:t>
      </w:r>
      <w:r>
        <w:rPr>
          <w:sz w:val="24"/>
          <w:szCs w:val="24"/>
          <w:lang w:val="ru-RU" w:eastAsia="ru-RU"/>
        </w:rPr>
        <w:t xml:space="preserve">ит</w:t>
      </w:r>
      <w:r>
        <w:rPr>
          <w:sz w:val="24"/>
          <w:szCs w:val="24"/>
          <w:lang w:val="ru-RU" w:eastAsia="ru-RU"/>
        </w:rPr>
        <w:t xml:space="preserve">ельно: землетрясения, пожары, навод</w:t>
      </w:r>
      <w:r>
        <w:rPr>
          <w:sz w:val="24"/>
          <w:szCs w:val="24"/>
          <w:lang w:val="ru-RU" w:eastAsia="ru-RU"/>
        </w:rPr>
        <w:t xml:space="preserve">нения, </w:t>
      </w:r>
      <w:r>
        <w:rPr>
          <w:sz w:val="24"/>
          <w:szCs w:val="24"/>
          <w:lang w:val="ru-RU" w:eastAsia="ru-RU"/>
        </w:rPr>
        <w:t xml:space="preserve">забасто</w:t>
      </w:r>
      <w:r>
        <w:rPr>
          <w:sz w:val="24"/>
          <w:szCs w:val="24"/>
          <w:lang w:val="ru-RU" w:eastAsia="ru-RU"/>
        </w:rPr>
        <w:t xml:space="preserve">в</w:t>
      </w:r>
      <w:r>
        <w:rPr>
          <w:sz w:val="24"/>
          <w:szCs w:val="24"/>
          <w:lang w:val="ru-RU" w:eastAsia="ru-RU"/>
        </w:rPr>
        <w:t xml:space="preserve">ки, эпидемии, изменения действующего законодательства, влияющие на исполнение обязательств по настоящему Контракту, другие непредвиденные обстоятельства. Наступл</w:t>
      </w:r>
      <w:r>
        <w:rPr>
          <w:sz w:val="24"/>
          <w:szCs w:val="24"/>
          <w:lang w:val="ru-RU" w:eastAsia="ru-RU"/>
        </w:rPr>
        <w:t xml:space="preserve">ение указанных в настоящем пу</w:t>
      </w:r>
      <w:r>
        <w:rPr>
          <w:sz w:val="24"/>
          <w:szCs w:val="24"/>
          <w:lang w:val="ru-RU" w:eastAsia="ru-RU"/>
        </w:rPr>
        <w:t xml:space="preserve">нкте обстоятел</w:t>
      </w:r>
      <w:r>
        <w:rPr>
          <w:sz w:val="24"/>
          <w:szCs w:val="24"/>
          <w:lang w:val="ru-RU" w:eastAsia="ru-RU"/>
        </w:rPr>
        <w:t xml:space="preserve">ьс</w:t>
      </w:r>
      <w:r>
        <w:rPr>
          <w:sz w:val="24"/>
          <w:szCs w:val="24"/>
          <w:lang w:val="ru-RU" w:eastAsia="ru-RU"/>
        </w:rPr>
        <w:t xml:space="preserve">тв должно подтверждаться соответств</w:t>
      </w:r>
      <w:r>
        <w:rPr>
          <w:sz w:val="24"/>
          <w:szCs w:val="24"/>
          <w:lang w:val="ru-RU" w:eastAsia="ru-RU"/>
        </w:rPr>
        <w:t xml:space="preserve">ующими </w:t>
      </w:r>
      <w:r>
        <w:rPr>
          <w:sz w:val="24"/>
          <w:szCs w:val="24"/>
          <w:lang w:val="ru-RU" w:eastAsia="ru-RU"/>
        </w:rPr>
        <w:t xml:space="preserve">докумен</w:t>
      </w:r>
      <w:r>
        <w:rPr>
          <w:sz w:val="24"/>
          <w:szCs w:val="24"/>
          <w:lang w:val="ru-RU" w:eastAsia="ru-RU"/>
        </w:rPr>
        <w:t xml:space="preserve">т</w:t>
      </w:r>
      <w:r>
        <w:rPr>
          <w:sz w:val="24"/>
          <w:szCs w:val="24"/>
          <w:lang w:val="ru-RU" w:eastAsia="ru-RU"/>
        </w:rPr>
        <w:t xml:space="preserve">ами.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70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8.2. В случае наступления обстоятельств, указанных в п.8.1. Контракта, сторона, которая не в состоянии исполнить обязательства, взятые на себя по настоящему</w:t>
      </w:r>
      <w:r>
        <w:rPr>
          <w:sz w:val="24"/>
          <w:szCs w:val="24"/>
          <w:lang w:val="ru-RU" w:eastAsia="ru-RU"/>
        </w:rPr>
        <w:t xml:space="preserve"> Контракту, должна в течение </w:t>
      </w:r>
      <w:r>
        <w:rPr>
          <w:sz w:val="24"/>
          <w:szCs w:val="24"/>
          <w:lang w:val="ru-RU" w:eastAsia="ru-RU"/>
        </w:rPr>
        <w:t xml:space="preserve">5 рабочих дней</w:t>
      </w:r>
      <w:r>
        <w:rPr>
          <w:sz w:val="24"/>
          <w:szCs w:val="24"/>
          <w:lang w:val="ru-RU" w:eastAsia="ru-RU"/>
        </w:rPr>
        <w:t xml:space="preserve"> с</w:t>
      </w:r>
      <w:r>
        <w:rPr>
          <w:sz w:val="24"/>
          <w:szCs w:val="24"/>
          <w:lang w:val="ru-RU" w:eastAsia="ru-RU"/>
        </w:rPr>
        <w:t xml:space="preserve">ообщить об этих обстоятельствах дру</w:t>
      </w:r>
      <w:r>
        <w:rPr>
          <w:sz w:val="24"/>
          <w:szCs w:val="24"/>
          <w:lang w:val="ru-RU" w:eastAsia="ru-RU"/>
        </w:rPr>
        <w:t xml:space="preserve">гой сто</w:t>
      </w:r>
      <w:r>
        <w:rPr>
          <w:sz w:val="24"/>
          <w:szCs w:val="24"/>
          <w:lang w:val="ru-RU" w:eastAsia="ru-RU"/>
        </w:rPr>
        <w:t xml:space="preserve">роне в </w:t>
      </w:r>
      <w:r>
        <w:rPr>
          <w:sz w:val="24"/>
          <w:szCs w:val="24"/>
          <w:lang w:val="ru-RU" w:eastAsia="ru-RU"/>
        </w:rPr>
        <w:t xml:space="preserve">п</w:t>
      </w:r>
      <w:r>
        <w:rPr>
          <w:sz w:val="24"/>
          <w:szCs w:val="24"/>
          <w:lang w:val="ru-RU" w:eastAsia="ru-RU"/>
        </w:rPr>
        <w:t xml:space="preserve">исьменной форме.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70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8.3. С момента наступления обстоятельств непреодолимой силы действие Контракта приостанавливается до дня, определяемого сторонами.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539" w:left="0"/>
        <w:jc w:val="center"/>
        <w:rPr>
          <w:b/>
          <w:bCs/>
          <w:caps/>
          <w:sz w:val="24"/>
          <w:szCs w:val="24"/>
          <w:lang w:val="ru-RU"/>
        </w:rPr>
      </w:pPr>
      <w:r>
        <w:rPr>
          <w:b/>
          <w:bCs/>
          <w:caps/>
          <w:sz w:val="24"/>
          <w:szCs w:val="24"/>
          <w:lang w:val="ru-RU"/>
        </w:rPr>
      </w:r>
      <w:r>
        <w:rPr>
          <w:b/>
          <w:bCs/>
          <w:caps/>
          <w:sz w:val="24"/>
          <w:szCs w:val="24"/>
          <w:lang w:val="ru-RU"/>
        </w:rPr>
      </w:r>
      <w:r>
        <w:rPr>
          <w:b/>
          <w:bCs/>
          <w:caps/>
          <w:sz w:val="24"/>
          <w:szCs w:val="24"/>
          <w:lang w:val="ru-RU"/>
        </w:rPr>
      </w:r>
    </w:p>
    <w:p>
      <w:pPr>
        <w:pStyle w:val="906"/>
        <w:pBdr/>
        <w:spacing w:after="0"/>
        <w:ind w:firstLine="539" w:left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9. ГАРАНТИИ </w:t>
      </w:r>
      <w:r>
        <w:rPr>
          <w:b/>
          <w:bCs/>
          <w:caps/>
          <w:sz w:val="24"/>
          <w:szCs w:val="24"/>
        </w:rPr>
        <w:t xml:space="preserve">КАЧЕСТВА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pStyle w:val="906"/>
        <w:pBdr/>
        <w:spacing w:after="0"/>
        <w:ind w:firstLine="53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9.1. Подрядчик несет</w:t>
      </w:r>
      <w:r>
        <w:rPr>
          <w:sz w:val="24"/>
          <w:szCs w:val="24"/>
          <w:lang w:val="ru-RU" w:eastAsia="ru-RU"/>
        </w:rPr>
        <w:t xml:space="preserve"> ответственнос</w:t>
      </w:r>
      <w:r>
        <w:rPr>
          <w:sz w:val="24"/>
          <w:szCs w:val="24"/>
          <w:lang w:val="ru-RU" w:eastAsia="ru-RU"/>
        </w:rPr>
        <w:t xml:space="preserve">ть</w:t>
      </w:r>
      <w:r>
        <w:rPr>
          <w:sz w:val="24"/>
          <w:szCs w:val="24"/>
          <w:lang w:val="ru-RU" w:eastAsia="ru-RU"/>
        </w:rPr>
        <w:t xml:space="preserve"> за недостатки (дефекты), обнаружен</w:t>
      </w:r>
      <w:r>
        <w:rPr>
          <w:sz w:val="24"/>
          <w:szCs w:val="24"/>
          <w:lang w:val="ru-RU" w:eastAsia="ru-RU"/>
        </w:rPr>
        <w:t xml:space="preserve">ные в т</w:t>
      </w:r>
      <w:r>
        <w:rPr>
          <w:sz w:val="24"/>
          <w:szCs w:val="24"/>
          <w:lang w:val="ru-RU" w:eastAsia="ru-RU"/>
        </w:rPr>
        <w:t xml:space="preserve">ечение </w:t>
      </w:r>
      <w:r>
        <w:rPr>
          <w:sz w:val="24"/>
          <w:szCs w:val="24"/>
          <w:lang w:val="ru-RU" w:eastAsia="ru-RU"/>
        </w:rPr>
        <w:t xml:space="preserve">г</w:t>
      </w:r>
      <w:r>
        <w:rPr>
          <w:sz w:val="24"/>
          <w:szCs w:val="24"/>
          <w:lang w:val="ru-RU" w:eastAsia="ru-RU"/>
        </w:rPr>
        <w:t xml:space="preserve">арантийного срока – </w:t>
      </w:r>
      <w:r>
        <w:rPr>
          <w:sz w:val="24"/>
          <w:szCs w:val="24"/>
          <w:lang w:val="ru-RU" w:eastAsia="ru-RU"/>
        </w:rPr>
        <w:t xml:space="preserve">24 месяца</w:t>
      </w:r>
      <w:r>
        <w:rPr>
          <w:sz w:val="24"/>
          <w:szCs w:val="24"/>
          <w:lang w:val="ru-RU" w:eastAsia="ru-RU"/>
        </w:rPr>
        <w:t xml:space="preserve"> с даты</w:t>
      </w:r>
      <w:r>
        <w:rPr>
          <w:sz w:val="24"/>
          <w:szCs w:val="24"/>
          <w:lang w:val="ru-RU" w:eastAsia="ru-RU"/>
        </w:rPr>
        <w:t xml:space="preserve">, указанной в</w:t>
      </w:r>
      <w:r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акте </w:t>
      </w:r>
      <w:r>
        <w:rPr>
          <w:sz w:val="24"/>
          <w:szCs w:val="24"/>
          <w:lang w:val="ru-RU" w:eastAsia="ru-RU"/>
        </w:rPr>
        <w:t xml:space="preserve">ввода объекта в эксплуатацию</w:t>
      </w:r>
      <w:r>
        <w:rPr>
          <w:sz w:val="24"/>
          <w:szCs w:val="24"/>
          <w:lang w:val="ru-RU" w:eastAsia="ru-RU"/>
        </w:rPr>
        <w:t xml:space="preserve"> как дата окончания выполнения работ</w:t>
      </w:r>
      <w:r>
        <w:rPr>
          <w:sz w:val="24"/>
          <w:szCs w:val="24"/>
          <w:lang w:val="ru-RU" w:eastAsia="ru-RU"/>
        </w:rPr>
        <w:t xml:space="preserve">, если не докажет, что они произошли вслед</w:t>
      </w:r>
      <w:r>
        <w:rPr>
          <w:sz w:val="24"/>
          <w:szCs w:val="24"/>
          <w:lang w:val="ru-RU" w:eastAsia="ru-RU"/>
        </w:rPr>
        <w:t xml:space="preserve">ствие нормального износа объе</w:t>
      </w:r>
      <w:r>
        <w:rPr>
          <w:sz w:val="24"/>
          <w:szCs w:val="24"/>
          <w:lang w:val="ru-RU" w:eastAsia="ru-RU"/>
        </w:rPr>
        <w:t xml:space="preserve">кта или его ча</w:t>
      </w:r>
      <w:r>
        <w:rPr>
          <w:sz w:val="24"/>
          <w:szCs w:val="24"/>
          <w:lang w:val="ru-RU" w:eastAsia="ru-RU"/>
        </w:rPr>
        <w:t xml:space="preserve">ст</w:t>
      </w:r>
      <w:r>
        <w:rPr>
          <w:sz w:val="24"/>
          <w:szCs w:val="24"/>
          <w:lang w:val="ru-RU" w:eastAsia="ru-RU"/>
        </w:rPr>
        <w:t xml:space="preserve">е</w:t>
      </w:r>
      <w:r>
        <w:rPr>
          <w:sz w:val="24"/>
          <w:szCs w:val="24"/>
          <w:lang w:val="ru-RU" w:eastAsia="ru-RU"/>
        </w:rPr>
        <w:t xml:space="preserve">й либо неправильной его эксплуатац</w:t>
      </w:r>
      <w:r>
        <w:rPr>
          <w:sz w:val="24"/>
          <w:szCs w:val="24"/>
          <w:lang w:val="ru-RU" w:eastAsia="ru-RU"/>
        </w:rPr>
        <w:t xml:space="preserve">ии.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53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9.2</w:t>
      </w:r>
      <w:r>
        <w:rPr>
          <w:sz w:val="24"/>
          <w:szCs w:val="24"/>
          <w:lang w:val="ru-RU" w:eastAsia="ru-RU"/>
        </w:rPr>
        <w:t xml:space="preserve">. Если в</w:t>
      </w:r>
      <w:r>
        <w:rPr>
          <w:sz w:val="24"/>
          <w:szCs w:val="24"/>
          <w:lang w:val="ru-RU" w:eastAsia="ru-RU"/>
        </w:rPr>
        <w:t xml:space="preserve"> течение гарантийного срока выявится, что качество выполненных по настоящему </w:t>
      </w:r>
      <w:r>
        <w:rPr>
          <w:sz w:val="24"/>
          <w:szCs w:val="24"/>
          <w:lang w:val="ru-RU" w:eastAsia="ru-RU"/>
        </w:rPr>
        <w:t xml:space="preserve">Контракту</w:t>
      </w:r>
      <w:r>
        <w:rPr>
          <w:sz w:val="24"/>
          <w:szCs w:val="24"/>
          <w:lang w:val="ru-RU" w:eastAsia="ru-RU"/>
        </w:rPr>
        <w:t xml:space="preserve"> работ или материалов не соответствует </w:t>
      </w:r>
      <w:r>
        <w:rPr>
          <w:sz w:val="24"/>
          <w:szCs w:val="24"/>
          <w:lang w:val="ru-RU" w:eastAsia="ru-RU"/>
        </w:rPr>
        <w:t xml:space="preserve">обязательным </w:t>
      </w:r>
      <w:r>
        <w:rPr>
          <w:sz w:val="24"/>
          <w:szCs w:val="24"/>
          <w:lang w:val="ru-RU" w:eastAsia="ru-RU"/>
        </w:rPr>
        <w:t xml:space="preserve">требованиям, работы вып</w:t>
      </w:r>
      <w:r>
        <w:rPr>
          <w:sz w:val="24"/>
          <w:szCs w:val="24"/>
          <w:lang w:val="ru-RU" w:eastAsia="ru-RU"/>
        </w:rPr>
        <w:t xml:space="preserve">олнены Подрядчиком с отступле</w:t>
      </w:r>
      <w:r>
        <w:rPr>
          <w:sz w:val="24"/>
          <w:szCs w:val="24"/>
          <w:lang w:val="ru-RU" w:eastAsia="ru-RU"/>
        </w:rPr>
        <w:t xml:space="preserve">ниями, ухудшив</w:t>
      </w:r>
      <w:r>
        <w:rPr>
          <w:sz w:val="24"/>
          <w:szCs w:val="24"/>
          <w:lang w:val="ru-RU" w:eastAsia="ru-RU"/>
        </w:rPr>
        <w:t xml:space="preserve">ши</w:t>
      </w:r>
      <w:r>
        <w:rPr>
          <w:sz w:val="24"/>
          <w:szCs w:val="24"/>
          <w:lang w:val="ru-RU" w:eastAsia="ru-RU"/>
        </w:rPr>
        <w:t xml:space="preserve">м</w:t>
      </w:r>
      <w:r>
        <w:rPr>
          <w:sz w:val="24"/>
          <w:szCs w:val="24"/>
          <w:lang w:val="ru-RU" w:eastAsia="ru-RU"/>
        </w:rPr>
        <w:t xml:space="preserve">и результаты работы, с иными недос</w:t>
      </w:r>
      <w:r>
        <w:rPr>
          <w:sz w:val="24"/>
          <w:szCs w:val="24"/>
          <w:lang w:val="ru-RU" w:eastAsia="ru-RU"/>
        </w:rPr>
        <w:t xml:space="preserve">татками</w:t>
      </w:r>
      <w:r>
        <w:rPr>
          <w:sz w:val="24"/>
          <w:szCs w:val="24"/>
          <w:lang w:val="ru-RU" w:eastAsia="ru-RU"/>
        </w:rPr>
        <w:t xml:space="preserve">, котор</w:t>
      </w:r>
      <w:r>
        <w:rPr>
          <w:sz w:val="24"/>
          <w:szCs w:val="24"/>
          <w:lang w:val="ru-RU" w:eastAsia="ru-RU"/>
        </w:rPr>
        <w:t xml:space="preserve">ы</w:t>
      </w:r>
      <w:r>
        <w:rPr>
          <w:sz w:val="24"/>
          <w:szCs w:val="24"/>
          <w:lang w:val="ru-RU" w:eastAsia="ru-RU"/>
        </w:rPr>
        <w:t xml:space="preserve">е делают Объект работ непригодным для нормальной эксплуатации, Заказчик должен письменно заявить о них Подрядчику с указанием разумных сроков их устранения и пот</w:t>
      </w:r>
      <w:r>
        <w:rPr>
          <w:sz w:val="24"/>
          <w:szCs w:val="24"/>
          <w:lang w:val="ru-RU" w:eastAsia="ru-RU"/>
        </w:rPr>
        <w:t xml:space="preserve">ребовать от Подрядчика безвоз</w:t>
      </w:r>
      <w:r>
        <w:rPr>
          <w:sz w:val="24"/>
          <w:szCs w:val="24"/>
          <w:lang w:val="ru-RU" w:eastAsia="ru-RU"/>
        </w:rPr>
        <w:t xml:space="preserve">мездного устра</w:t>
      </w:r>
      <w:r>
        <w:rPr>
          <w:sz w:val="24"/>
          <w:szCs w:val="24"/>
          <w:lang w:val="ru-RU" w:eastAsia="ru-RU"/>
        </w:rPr>
        <w:t xml:space="preserve">не</w:t>
      </w:r>
      <w:r>
        <w:rPr>
          <w:sz w:val="24"/>
          <w:szCs w:val="24"/>
          <w:lang w:val="ru-RU" w:eastAsia="ru-RU"/>
        </w:rPr>
        <w:t xml:space="preserve">н</w:t>
      </w:r>
      <w:r>
        <w:rPr>
          <w:sz w:val="24"/>
          <w:szCs w:val="24"/>
          <w:lang w:val="ru-RU" w:eastAsia="ru-RU"/>
        </w:rPr>
        <w:t xml:space="preserve">ия недостатков.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53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9.3. Течение гаран</w:t>
      </w:r>
      <w:r>
        <w:rPr>
          <w:sz w:val="24"/>
          <w:szCs w:val="24"/>
          <w:lang w:val="ru-RU" w:eastAsia="ru-RU"/>
        </w:rPr>
        <w:t xml:space="preserve">тийного</w:t>
      </w:r>
      <w:r>
        <w:rPr>
          <w:sz w:val="24"/>
          <w:szCs w:val="24"/>
          <w:lang w:val="ru-RU" w:eastAsia="ru-RU"/>
        </w:rPr>
        <w:t xml:space="preserve"> срока </w:t>
      </w:r>
      <w:r>
        <w:rPr>
          <w:sz w:val="24"/>
          <w:szCs w:val="24"/>
          <w:lang w:val="ru-RU" w:eastAsia="ru-RU"/>
        </w:rPr>
        <w:t xml:space="preserve">п</w:t>
      </w:r>
      <w:r>
        <w:rPr>
          <w:sz w:val="24"/>
          <w:szCs w:val="24"/>
          <w:lang w:val="ru-RU" w:eastAsia="ru-RU"/>
        </w:rPr>
        <w:t xml:space="preserve">рерывается на все время, со дня письменного уведомления Заказчика об обнаружении недостатков до дня устранения их Подрядчиком.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539" w:left="0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9.4. В случае обнаружения Заказчик</w:t>
      </w:r>
      <w:r>
        <w:rPr>
          <w:sz w:val="24"/>
          <w:szCs w:val="24"/>
          <w:lang w:val="ru-RU" w:eastAsia="ru-RU"/>
        </w:rPr>
        <w:t xml:space="preserve">ом недостатков результатов ра</w:t>
      </w:r>
      <w:r>
        <w:rPr>
          <w:sz w:val="24"/>
          <w:szCs w:val="24"/>
          <w:lang w:val="ru-RU" w:eastAsia="ru-RU"/>
        </w:rPr>
        <w:t xml:space="preserve">бот по истечен</w:t>
      </w:r>
      <w:r>
        <w:rPr>
          <w:sz w:val="24"/>
          <w:szCs w:val="24"/>
          <w:lang w:val="ru-RU" w:eastAsia="ru-RU"/>
        </w:rPr>
        <w:t xml:space="preserve">ии</w:t>
      </w:r>
      <w:r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гарантийного срока, но в пределах </w:t>
      </w:r>
      <w:r>
        <w:rPr>
          <w:sz w:val="24"/>
          <w:szCs w:val="24"/>
          <w:lang w:val="ru-RU" w:eastAsia="ru-RU"/>
        </w:rPr>
        <w:t xml:space="preserve">пяти ле</w:t>
      </w:r>
      <w:r>
        <w:rPr>
          <w:sz w:val="24"/>
          <w:szCs w:val="24"/>
          <w:lang w:val="ru-RU" w:eastAsia="ru-RU"/>
        </w:rPr>
        <w:t xml:space="preserve">т со дн</w:t>
      </w:r>
      <w:r>
        <w:rPr>
          <w:sz w:val="24"/>
          <w:szCs w:val="24"/>
          <w:lang w:val="ru-RU" w:eastAsia="ru-RU"/>
        </w:rPr>
        <w:t xml:space="preserve">я</w:t>
      </w:r>
      <w:r>
        <w:rPr>
          <w:sz w:val="24"/>
          <w:szCs w:val="24"/>
          <w:lang w:val="ru-RU" w:eastAsia="ru-RU"/>
        </w:rPr>
        <w:t xml:space="preserve">, когда результат работ был принят или должен быть принят Заказчиком, Подрядчик несет ответственность, если Заказчик докажет, что недостатки возникли до передачи</w:t>
      </w:r>
      <w:r>
        <w:rPr>
          <w:sz w:val="24"/>
          <w:szCs w:val="24"/>
          <w:lang w:val="ru-RU" w:eastAsia="ru-RU"/>
        </w:rPr>
        <w:t xml:space="preserve"> результатов работ Заказчику </w:t>
      </w:r>
      <w:r>
        <w:rPr>
          <w:sz w:val="24"/>
          <w:szCs w:val="24"/>
          <w:lang w:val="ru-RU" w:eastAsia="ru-RU"/>
        </w:rPr>
        <w:t xml:space="preserve">или по причина</w:t>
      </w:r>
      <w:r>
        <w:rPr>
          <w:sz w:val="24"/>
          <w:szCs w:val="24"/>
          <w:lang w:val="ru-RU" w:eastAsia="ru-RU"/>
        </w:rPr>
        <w:t xml:space="preserve">м,</w:t>
      </w:r>
      <w:r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возникшим до этого момента.</w:t>
      </w:r>
      <w:r>
        <w:rPr>
          <w:sz w:val="24"/>
          <w:szCs w:val="24"/>
          <w:lang w:val="ru-RU" w:eastAsia="ru-RU"/>
        </w:rPr>
      </w:r>
      <w:r>
        <w:rPr>
          <w:sz w:val="24"/>
          <w:szCs w:val="24"/>
          <w:lang w:val="ru-RU" w:eastAsia="ru-RU"/>
        </w:rPr>
      </w:r>
    </w:p>
    <w:p>
      <w:pPr>
        <w:pStyle w:val="906"/>
        <w:pBdr/>
        <w:spacing w:after="0"/>
        <w:ind w:firstLine="539" w:left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6"/>
        <w:pBdr/>
        <w:spacing w:after="0"/>
        <w:ind w:left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10. О</w:t>
      </w:r>
      <w:r>
        <w:rPr>
          <w:b/>
          <w:bCs/>
          <w:caps/>
          <w:sz w:val="24"/>
          <w:szCs w:val="24"/>
        </w:rPr>
        <w:t xml:space="preserve">тветс</w:t>
      </w:r>
      <w:r>
        <w:rPr>
          <w:b/>
          <w:bCs/>
          <w:caps/>
          <w:sz w:val="24"/>
          <w:szCs w:val="24"/>
        </w:rPr>
        <w:t xml:space="preserve">тв</w:t>
      </w:r>
      <w:r>
        <w:rPr>
          <w:b/>
          <w:bCs/>
          <w:caps/>
          <w:sz w:val="24"/>
          <w:szCs w:val="24"/>
        </w:rPr>
        <w:t xml:space="preserve">ен</w:t>
      </w:r>
      <w:r>
        <w:rPr>
          <w:b/>
          <w:bCs/>
          <w:caps/>
          <w:sz w:val="24"/>
          <w:szCs w:val="24"/>
        </w:rPr>
        <w:t xml:space="preserve">ность </w:t>
      </w:r>
      <w:r>
        <w:rPr>
          <w:b/>
          <w:bCs/>
          <w:caps/>
          <w:sz w:val="24"/>
          <w:szCs w:val="24"/>
        </w:rPr>
        <w:t xml:space="preserve">сторон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pStyle w:val="889"/>
        <w:pBdr/>
        <w:spacing/>
        <w:ind w:firstLine="540"/>
        <w:jc w:val="both"/>
        <w:rPr/>
      </w:pPr>
      <w:r>
        <w:t xml:space="preserve">10.1. </w:t>
      </w:r>
      <w:r>
        <w:t xml:space="preserve">Стороны несут ответственность за неисполнение и/или ненадлежащее исполнение Контракта в соответствии с действующим законодательством, в частности, в</w:t>
      </w:r>
      <w:r>
        <w:t xml:space="preserve"> соответствии с Федеральным з</w:t>
      </w:r>
      <w:r>
        <w:t xml:space="preserve">аконом от 05.0</w:t>
      </w:r>
      <w:r>
        <w:t xml:space="preserve">4.</w:t>
      </w:r>
      <w:r>
        <w:t xml:space="preserve">2</w:t>
      </w:r>
      <w:r>
        <w:t xml:space="preserve">013 № 44-ФЗ, а также с постановлен</w:t>
      </w:r>
      <w:r>
        <w:t xml:space="preserve">ием Пра</w:t>
      </w:r>
      <w:r>
        <w:t xml:space="preserve">вительс</w:t>
      </w:r>
      <w:r>
        <w:t xml:space="preserve">т</w:t>
      </w:r>
      <w:r>
        <w:t xml:space="preserve">ва РФ от 30.08.2017 № 10</w:t>
      </w:r>
      <w:r>
        <w:t xml:space="preserve">42</w:t>
      </w:r>
      <w:r>
        <w:t xml:space="preserve">.</w:t>
      </w:r>
      <w:r/>
    </w:p>
    <w:p>
      <w:pPr>
        <w:pStyle w:val="889"/>
        <w:pBdr/>
        <w:spacing/>
        <w:ind w:firstLine="540"/>
        <w:jc w:val="both"/>
        <w:rPr/>
      </w:pPr>
      <w:r>
        <w:t xml:space="preserve">10.2. Ответственность Подрядчика:</w:t>
      </w:r>
      <w:r/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t xml:space="preserve">10.2.1. </w:t>
      </w:r>
      <w:r>
        <w:t xml:space="preserve">За каждый факт неисполнения или ненадлежащего исполнения </w:t>
      </w:r>
      <w:r>
        <w:t xml:space="preserve">П</w:t>
      </w:r>
      <w:r>
        <w:t xml:space="preserve">одрядчиком обязательств, предусмо</w:t>
      </w:r>
      <w:r>
        <w:t xml:space="preserve">тренных контрактом, за исключ</w:t>
      </w:r>
      <w:r>
        <w:t xml:space="preserve">ением просрочк</w:t>
      </w:r>
      <w:r>
        <w:t xml:space="preserve">и </w:t>
      </w:r>
      <w:r>
        <w:t xml:space="preserve">и</w:t>
      </w:r>
      <w:r>
        <w:t xml:space="preserve">сполнения обязательств (в том числ</w:t>
      </w:r>
      <w:r>
        <w:t xml:space="preserve">е гаран</w:t>
      </w:r>
      <w:r>
        <w:t xml:space="preserve">тийного</w:t>
      </w:r>
      <w:r>
        <w:t xml:space="preserve"> </w:t>
      </w:r>
      <w:r>
        <w:t xml:space="preserve">обязательства), предусмотренных контрактом,</w:t>
      </w:r>
      <w:r>
        <w:t xml:space="preserve"> Подрядчик уплачивает Заказчику штраф в размере </w:t>
      </w:r>
      <w:r>
        <w:rPr>
          <w:rFonts w:eastAsia="Courier New"/>
        </w:rPr>
        <w:t xml:space="preserve">10 процентов цены контракта (этапа).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10.2.</w:t>
      </w:r>
      <w:r>
        <w:rPr>
          <w:rFonts w:eastAsia="Courier New"/>
        </w:rPr>
        <w:t xml:space="preserve">2.</w:t>
      </w:r>
      <w:r>
        <w:rPr>
          <w:rFonts w:eastAsia="Courier New"/>
        </w:rPr>
        <w:t xml:space="preserve"> За каждый факт неисполнен</w:t>
      </w:r>
      <w:r>
        <w:rPr>
          <w:rFonts w:eastAsia="Courier New"/>
        </w:rPr>
        <w:t xml:space="preserve">ия или ненадлежащего исполнен</w:t>
      </w:r>
      <w:r>
        <w:rPr>
          <w:rFonts w:eastAsia="Courier New"/>
        </w:rPr>
        <w:t xml:space="preserve">ия Подрядчиком</w:t>
      </w:r>
      <w:r>
        <w:rPr>
          <w:rFonts w:eastAsia="Courier New"/>
        </w:rPr>
        <w:t xml:space="preserve"> о</w:t>
      </w:r>
      <w:r>
        <w:rPr>
          <w:rFonts w:eastAsia="Courier New"/>
        </w:rPr>
        <w:t xml:space="preserve">б</w:t>
      </w:r>
      <w:r>
        <w:rPr>
          <w:rFonts w:eastAsia="Courier New"/>
        </w:rPr>
        <w:t xml:space="preserve">язательства, предусмотренного конт</w:t>
      </w:r>
      <w:r>
        <w:rPr>
          <w:rFonts w:eastAsia="Courier New"/>
        </w:rPr>
        <w:t xml:space="preserve">рактом,</w:t>
      </w:r>
      <w:r>
        <w:rPr>
          <w:rFonts w:eastAsia="Courier New"/>
        </w:rPr>
        <w:t xml:space="preserve"> которо</w:t>
      </w:r>
      <w:r>
        <w:rPr>
          <w:rFonts w:eastAsia="Courier New"/>
        </w:rPr>
        <w:t xml:space="preserve">е</w:t>
      </w:r>
      <w:r>
        <w:rPr>
          <w:rFonts w:eastAsia="Courier New"/>
        </w:rPr>
        <w:t xml:space="preserve"> не имеет стоимостного выражения, Подрядчик уплачивает Заказчику штраф в размере 1000 рублей. 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ascii="Verdana" w:hAnsi="Verdana"/>
          <w:sz w:val="21"/>
          <w:szCs w:val="21"/>
        </w:rPr>
      </w:pPr>
      <w:r>
        <w:rPr>
          <w:rFonts w:eastAsia="Courier New"/>
        </w:rPr>
        <w:t xml:space="preserve">10.</w:t>
      </w:r>
      <w:r>
        <w:rPr>
          <w:rFonts w:eastAsia="Courier New"/>
        </w:rPr>
        <w:t xml:space="preserve">2.</w:t>
      </w:r>
      <w:r>
        <w:rPr>
          <w:rFonts w:eastAsia="Courier New"/>
        </w:rPr>
        <w:t xml:space="preserve">3. </w:t>
      </w:r>
      <w:r>
        <w:rPr>
          <w:rFonts w:eastAsia="Courier New"/>
        </w:rPr>
        <w:t xml:space="preserve">В случае просрочки исполнения Подрядчиком обязательств, пр</w:t>
      </w:r>
      <w:r>
        <w:rPr>
          <w:rFonts w:eastAsia="Courier New"/>
        </w:rPr>
        <w:t xml:space="preserve">едусмотренных Контрактом, Зак</w:t>
      </w:r>
      <w:r>
        <w:rPr>
          <w:rFonts w:eastAsia="Courier New"/>
        </w:rPr>
        <w:t xml:space="preserve">азчик направля</w:t>
      </w:r>
      <w:r>
        <w:rPr>
          <w:rFonts w:eastAsia="Courier New"/>
        </w:rPr>
        <w:t xml:space="preserve">ет</w:t>
      </w:r>
      <w:r>
        <w:rPr>
          <w:rFonts w:eastAsia="Courier New"/>
        </w:rPr>
        <w:t xml:space="preserve"> </w:t>
      </w:r>
      <w:r>
        <w:rPr>
          <w:rFonts w:eastAsia="Courier New"/>
        </w:rPr>
        <w:t xml:space="preserve">требование об уплате пени. </w:t>
      </w:r>
      <w:r>
        <w:rPr>
          <w:rFonts w:eastAsia="Courier New"/>
        </w:rPr>
        <w:t xml:space="preserve">Пеня на</w:t>
      </w:r>
      <w:r>
        <w:rPr>
          <w:rFonts w:eastAsia="Courier New"/>
        </w:rPr>
        <w:t xml:space="preserve">числяет</w:t>
      </w:r>
      <w:r>
        <w:rPr>
          <w:rFonts w:eastAsia="Courier New"/>
        </w:rPr>
        <w:t xml:space="preserve">ся за ка</w:t>
      </w:r>
      <w:r>
        <w:rPr>
          <w:rFonts w:eastAsia="Courier New"/>
        </w:rPr>
        <w:t xml:space="preserve">ждый день просрочки исполнения Подрядчиком обязательства, предусмотренного контрактом, в размере одной трехсотой действующей на дату уплаты пени</w:t>
      </w:r>
      <w:r>
        <w:rPr>
          <w:rFonts w:eastAsia="Courier New"/>
        </w:rPr>
        <w:t xml:space="preserve"> ключевой</w:t>
      </w:r>
      <w:r>
        <w:rPr>
          <w:rFonts w:eastAsia="Courier New"/>
        </w:rPr>
        <w:t xml:space="preserve"> ставки </w:t>
      </w:r>
      <w:r>
        <w:rPr>
          <w:rFonts w:eastAsia="Courier New"/>
        </w:rPr>
        <w:t xml:space="preserve">Центрального банка Российской Федерации от </w:t>
      </w:r>
      <w:r>
        <w:rPr>
          <w:rFonts w:eastAsia="Courier New"/>
        </w:rPr>
        <w:t xml:space="preserve">це</w:t>
      </w:r>
      <w:r>
        <w:rPr>
          <w:rFonts w:eastAsia="Courier New"/>
        </w:rPr>
        <w:t xml:space="preserve">н</w:t>
      </w:r>
      <w:r>
        <w:rPr>
          <w:rFonts w:eastAsia="Courier New"/>
        </w:rPr>
        <w:t xml:space="preserve">ы контракта</w:t>
      </w:r>
      <w:r>
        <w:t xml:space="preserve"> </w:t>
      </w:r>
      <w:r>
        <w:t xml:space="preserve">(отдельного этапа испо</w:t>
      </w:r>
      <w:r>
        <w:t xml:space="preserve">лнения </w:t>
      </w:r>
      <w:r>
        <w:t xml:space="preserve">контрак</w:t>
      </w:r>
      <w:r>
        <w:t xml:space="preserve">т</w:t>
      </w:r>
      <w:r>
        <w:t xml:space="preserve">а), уменьшенной на сумму, пропорциональную объему обязательств, предусмотренных контрактом (соответствующим отдельным этапом исполнения контракта)</w:t>
      </w:r>
      <w:r>
        <w:rPr>
          <w:rFonts w:eastAsia="Courier New"/>
        </w:rPr>
        <w:t xml:space="preserve"> и фактически и</w:t>
      </w:r>
      <w:r>
        <w:rPr>
          <w:rFonts w:eastAsia="Courier New"/>
        </w:rPr>
        <w:t xml:space="preserve">сполненных Подрядчиком.</w:t>
      </w:r>
      <w:r>
        <w:rPr>
          <w:rFonts w:ascii="Verdana" w:hAnsi="Verdana"/>
          <w:sz w:val="21"/>
          <w:szCs w:val="21"/>
        </w:rPr>
      </w:r>
      <w:r>
        <w:rPr>
          <w:rFonts w:ascii="Verdana" w:hAnsi="Verdana"/>
          <w:sz w:val="21"/>
          <w:szCs w:val="21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10.3. Ответственность</w:t>
      </w:r>
      <w:r>
        <w:rPr>
          <w:rFonts w:eastAsia="Courier New"/>
        </w:rPr>
        <w:t xml:space="preserve"> </w:t>
      </w:r>
      <w:r>
        <w:rPr>
          <w:rFonts w:eastAsia="Courier New"/>
        </w:rPr>
        <w:t xml:space="preserve">З</w:t>
      </w:r>
      <w:r>
        <w:rPr>
          <w:rFonts w:eastAsia="Courier New"/>
        </w:rPr>
        <w:t xml:space="preserve">аказчика: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10.3.1. За каждый факт неисполнения За</w:t>
      </w:r>
      <w:r>
        <w:rPr>
          <w:rFonts w:eastAsia="Courier New"/>
        </w:rPr>
        <w:t xml:space="preserve">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1000 ру</w:t>
      </w:r>
      <w:r>
        <w:rPr>
          <w:rFonts w:eastAsia="Courier New"/>
        </w:rPr>
        <w:t xml:space="preserve">блей.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10.3.2. </w:t>
      </w:r>
      <w:r>
        <w:rPr>
          <w:rFonts w:eastAsia="Courier New"/>
        </w:rPr>
        <w:t xml:space="preserve">В случае п</w:t>
      </w:r>
      <w:r>
        <w:rPr>
          <w:rFonts w:eastAsia="Courier New"/>
        </w:rPr>
        <w:t xml:space="preserve">росрочки исполнения з</w:t>
      </w:r>
      <w:r>
        <w:rPr>
          <w:rFonts w:eastAsia="Courier New"/>
        </w:rPr>
        <w:t xml:space="preserve">а</w:t>
      </w:r>
      <w:r>
        <w:rPr>
          <w:rFonts w:eastAsia="Courier New"/>
        </w:rPr>
        <w:t xml:space="preserve">казчиком об</w:t>
      </w:r>
      <w:r>
        <w:rPr>
          <w:rFonts w:eastAsia="Courier New"/>
        </w:rPr>
        <w:t xml:space="preserve">язательств, предусмотренных контрактом</w:t>
      </w:r>
      <w:r>
        <w:rPr>
          <w:rFonts w:eastAsia="Courier New"/>
        </w:rPr>
        <w:t xml:space="preserve">, Подрядчик вправе потребовать уплаты пеней. Пеня начисляется за каждый день просрочки исполнения обязательства, предусмотренного контрактом, начиная со дня, сле</w:t>
      </w:r>
      <w:r>
        <w:rPr>
          <w:rFonts w:eastAsia="Courier New"/>
        </w:rPr>
        <w:t xml:space="preserve">дующего после дня истече</w:t>
      </w:r>
      <w:r>
        <w:rPr>
          <w:rFonts w:eastAsia="Courier New"/>
        </w:rPr>
        <w:t xml:space="preserve">ния установленного ко</w:t>
      </w:r>
      <w:r>
        <w:rPr>
          <w:rFonts w:eastAsia="Courier New"/>
        </w:rPr>
        <w:t xml:space="preserve">н</w:t>
      </w:r>
      <w:r>
        <w:rPr>
          <w:rFonts w:eastAsia="Courier New"/>
        </w:rPr>
        <w:t xml:space="preserve">трактом сро</w:t>
      </w:r>
      <w:r>
        <w:rPr>
          <w:rFonts w:eastAsia="Courier New"/>
        </w:rPr>
        <w:t xml:space="preserve">ка исполнения обязательства. Такая пен</w:t>
      </w:r>
      <w:r>
        <w:rPr>
          <w:rFonts w:eastAsia="Courier New"/>
        </w:rPr>
        <w:t xml:space="preserve">я устанавливается контрактом в размере одной трехсотой действующей на дату уплаты пеней </w:t>
      </w:r>
      <w:r>
        <w:rPr>
          <w:rFonts w:eastAsia="Courier New"/>
        </w:rPr>
        <w:t xml:space="preserve">ключевой </w:t>
      </w:r>
      <w:r>
        <w:rPr>
          <w:rFonts w:eastAsia="Courier New"/>
        </w:rPr>
        <w:t xml:space="preserve">ставки Центрального банка Российской Федерации от не уплаченной </w:t>
      </w:r>
      <w:r>
        <w:rPr>
          <w:rFonts w:eastAsia="Courier New"/>
        </w:rPr>
        <w:t xml:space="preserve">в срок суммы.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10.4</w:t>
      </w:r>
      <w:r>
        <w:rPr>
          <w:rFonts w:eastAsia="Courier New"/>
        </w:rPr>
        <w:t xml:space="preserve">. Обща</w:t>
      </w:r>
      <w:r>
        <w:rPr>
          <w:rFonts w:eastAsia="Courier New"/>
        </w:rPr>
        <w:t xml:space="preserve">я сумма начисленных</w:t>
      </w:r>
      <w:r>
        <w:rPr>
          <w:rFonts w:eastAsia="Courier New"/>
        </w:rPr>
        <w:t xml:space="preserve"> ш</w:t>
      </w:r>
      <w:r>
        <w:rPr>
          <w:rFonts w:eastAsia="Courier New"/>
        </w:rPr>
        <w:t xml:space="preserve">т</w:t>
      </w:r>
      <w:r>
        <w:rPr>
          <w:rFonts w:eastAsia="Courier New"/>
        </w:rPr>
        <w:t xml:space="preserve">рафов</w:t>
      </w:r>
      <w:r>
        <w:rPr>
          <w:rFonts w:eastAsia="Courier New"/>
        </w:rPr>
        <w:t xml:space="preserve"> </w:t>
      </w:r>
      <w:r>
        <w:rPr>
          <w:rFonts w:eastAsia="Courier New"/>
        </w:rPr>
        <w:t xml:space="preserve">за не</w:t>
      </w:r>
      <w:r>
        <w:rPr>
          <w:rFonts w:eastAsia="Courier New"/>
        </w:rPr>
        <w:t xml:space="preserve">исполнение или ненадлежащее исполнение</w:t>
      </w:r>
      <w:r>
        <w:rPr>
          <w:rFonts w:eastAsia="Courier New"/>
        </w:rPr>
        <w:t xml:space="preserve"> </w:t>
      </w:r>
      <w:r>
        <w:rPr>
          <w:rFonts w:eastAsia="Courier New"/>
        </w:rPr>
        <w:t xml:space="preserve">П</w:t>
      </w:r>
      <w:r>
        <w:rPr>
          <w:rFonts w:eastAsia="Courier New"/>
        </w:rPr>
        <w:t xml:space="preserve">одрядчиком</w:t>
      </w:r>
      <w:r>
        <w:rPr>
          <w:rFonts w:eastAsia="Courier New"/>
        </w:rPr>
        <w:t xml:space="preserve"> </w:t>
      </w:r>
      <w:r>
        <w:rPr>
          <w:rFonts w:eastAsia="Courier New"/>
        </w:rPr>
        <w:t xml:space="preserve">обязательств, предусмотренных контрактом, не может превышать цену контракта.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10.5</w:t>
      </w:r>
      <w:r>
        <w:rPr>
          <w:rFonts w:eastAsia="Courier New"/>
        </w:rPr>
        <w:t xml:space="preserve">. Общая сумма </w:t>
      </w:r>
      <w:r>
        <w:rPr>
          <w:rFonts w:eastAsia="Courier New"/>
        </w:rPr>
        <w:t xml:space="preserve">начисленных штрафов </w:t>
      </w:r>
      <w:r>
        <w:rPr>
          <w:rFonts w:eastAsia="Courier New"/>
        </w:rPr>
        <w:t xml:space="preserve">за ненадлежащее исполнение заказч</w:t>
      </w:r>
      <w:r>
        <w:rPr>
          <w:rFonts w:eastAsia="Courier New"/>
        </w:rPr>
        <w:t xml:space="preserve">иком обязательств, преду</w:t>
      </w:r>
      <w:r>
        <w:rPr>
          <w:rFonts w:eastAsia="Courier New"/>
        </w:rPr>
        <w:t xml:space="preserve">смотренных контрактом</w:t>
      </w:r>
      <w:r>
        <w:rPr>
          <w:rFonts w:eastAsia="Courier New"/>
        </w:rPr>
        <w:t xml:space="preserve">,</w:t>
      </w:r>
      <w:r>
        <w:rPr>
          <w:rFonts w:eastAsia="Courier New"/>
        </w:rPr>
        <w:t xml:space="preserve"> не может п</w:t>
      </w:r>
      <w:r>
        <w:rPr>
          <w:rFonts w:eastAsia="Courier New"/>
        </w:rPr>
        <w:t xml:space="preserve">ревышать цену контракта.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89"/>
        <w:pBdr/>
        <w:spacing/>
        <w:ind w:firstLine="540"/>
        <w:jc w:val="both"/>
        <w:rPr>
          <w:rFonts w:eastAsia="Courier New"/>
        </w:rPr>
      </w:pPr>
      <w:r>
        <w:rPr>
          <w:rFonts w:eastAsia="Courier New"/>
        </w:rPr>
        <w:t xml:space="preserve">10.6. Взыскан</w:t>
      </w:r>
      <w:r>
        <w:rPr>
          <w:rFonts w:eastAsia="Courier New"/>
        </w:rPr>
        <w:t xml:space="preserve">ие неустойки может быть осуществлено в порядке, предусмотренном п. 3.</w:t>
      </w:r>
      <w:r>
        <w:rPr>
          <w:rFonts w:eastAsia="Courier New"/>
        </w:rPr>
        <w:t xml:space="preserve">7</w:t>
      </w:r>
      <w:r>
        <w:rPr>
          <w:rFonts w:eastAsia="Courier New"/>
        </w:rPr>
        <w:t xml:space="preserve">. Контракта.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99"/>
        <w:widowControl w:val="true"/>
        <w:pBdr/>
        <w:spacing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6"/>
        <w:pBdr/>
        <w:spacing w:after="0"/>
        <w:ind w:left="0"/>
        <w:jc w:val="center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 xml:space="preserve">11. РАСТОРЖЕНИЕ </w:t>
      </w:r>
      <w:r>
        <w:rPr>
          <w:b/>
          <w:bCs/>
          <w:caps/>
          <w:sz w:val="24"/>
          <w:szCs w:val="24"/>
        </w:rPr>
        <w:t xml:space="preserve">контракта</w:t>
      </w:r>
      <w:r>
        <w:rPr>
          <w:b/>
          <w:bCs/>
          <w:caps/>
          <w:sz w:val="24"/>
          <w:szCs w:val="24"/>
        </w:rPr>
      </w:r>
      <w:r>
        <w:rPr>
          <w:b/>
          <w:bCs/>
          <w:caps/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11.1.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астоящий </w:t>
      </w:r>
      <w:r>
        <w:rPr>
          <w:sz w:val="24"/>
          <w:szCs w:val="24"/>
        </w:rPr>
        <w:t xml:space="preserve">Контракт</w:t>
      </w:r>
      <w:r>
        <w:rPr>
          <w:sz w:val="24"/>
          <w:szCs w:val="24"/>
        </w:rPr>
        <w:t xml:space="preserve"> может быть расторгнут до о</w:t>
      </w:r>
      <w:r>
        <w:rPr>
          <w:sz w:val="24"/>
          <w:szCs w:val="24"/>
        </w:rPr>
        <w:t xml:space="preserve">кончания срока его дейст</w:t>
      </w:r>
      <w:r>
        <w:rPr>
          <w:sz w:val="24"/>
          <w:szCs w:val="24"/>
        </w:rPr>
        <w:t xml:space="preserve">вия  по соглашен</w:t>
      </w:r>
      <w:r>
        <w:rPr>
          <w:sz w:val="24"/>
          <w:szCs w:val="24"/>
        </w:rPr>
        <w:t xml:space="preserve">ию Ст</w:t>
      </w:r>
      <w:r>
        <w:rPr>
          <w:sz w:val="24"/>
          <w:szCs w:val="24"/>
        </w:rPr>
        <w:t xml:space="preserve">орон, по реш</w:t>
      </w:r>
      <w:r>
        <w:rPr>
          <w:sz w:val="24"/>
          <w:szCs w:val="24"/>
        </w:rPr>
        <w:t xml:space="preserve">ению суда или  в связи  с  односторонн</w:t>
      </w:r>
      <w:r>
        <w:rPr>
          <w:sz w:val="24"/>
          <w:szCs w:val="24"/>
        </w:rPr>
        <w:t xml:space="preserve">им  отказом </w:t>
      </w:r>
      <w:r>
        <w:rPr>
          <w:sz w:val="24"/>
          <w:szCs w:val="24"/>
        </w:rPr>
        <w:t xml:space="preserve">стороны</w:t>
      </w:r>
      <w:r>
        <w:rPr>
          <w:sz w:val="24"/>
          <w:szCs w:val="24"/>
        </w:rPr>
        <w:t xml:space="preserve"> от исполнения  </w:t>
      </w:r>
      <w:r>
        <w:rPr>
          <w:sz w:val="24"/>
          <w:szCs w:val="24"/>
        </w:rPr>
        <w:t xml:space="preserve">контракта</w:t>
      </w:r>
      <w:r>
        <w:rPr>
          <w:sz w:val="24"/>
          <w:szCs w:val="24"/>
        </w:rPr>
        <w:t xml:space="preserve"> в случаях, предусмотренных  гражданским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Заказчик  вправе </w:t>
      </w:r>
      <w:r>
        <w:rPr>
          <w:sz w:val="24"/>
          <w:szCs w:val="24"/>
        </w:rPr>
        <w:t xml:space="preserve">в одностороннем порядке отказаться</w:t>
      </w:r>
      <w:r>
        <w:rPr>
          <w:sz w:val="24"/>
          <w:szCs w:val="24"/>
        </w:rPr>
        <w:t xml:space="preserve"> от исполнения настоящег</w:t>
      </w:r>
      <w:r>
        <w:rPr>
          <w:sz w:val="24"/>
          <w:szCs w:val="24"/>
        </w:rPr>
        <w:t xml:space="preserve">о Контракта</w:t>
      </w:r>
      <w:r>
        <w:rPr>
          <w:sz w:val="24"/>
          <w:szCs w:val="24"/>
        </w:rPr>
        <w:t xml:space="preserve"> в  с</w:t>
      </w:r>
      <w:r>
        <w:rPr>
          <w:sz w:val="24"/>
          <w:szCs w:val="24"/>
        </w:rPr>
        <w:t xml:space="preserve">лучая</w:t>
      </w:r>
      <w:r>
        <w:rPr>
          <w:sz w:val="24"/>
          <w:szCs w:val="24"/>
        </w:rPr>
        <w:t xml:space="preserve">х </w:t>
      </w:r>
      <w:r>
        <w:rPr>
          <w:sz w:val="24"/>
          <w:szCs w:val="24"/>
        </w:rPr>
        <w:t xml:space="preserve">существенн</w:t>
      </w:r>
      <w:r>
        <w:rPr>
          <w:sz w:val="24"/>
          <w:szCs w:val="24"/>
        </w:rPr>
        <w:t xml:space="preserve">ого </w:t>
      </w:r>
      <w:r>
        <w:rPr>
          <w:sz w:val="24"/>
          <w:szCs w:val="24"/>
        </w:rPr>
        <w:t xml:space="preserve">нарушения </w:t>
      </w:r>
      <w:r>
        <w:rPr>
          <w:sz w:val="24"/>
          <w:szCs w:val="24"/>
        </w:rPr>
        <w:t xml:space="preserve">Подрядчиком</w:t>
      </w:r>
      <w:r>
        <w:rPr>
          <w:sz w:val="24"/>
          <w:szCs w:val="24"/>
        </w:rPr>
        <w:t xml:space="preserve"> условий наст</w:t>
      </w:r>
      <w:r>
        <w:rPr>
          <w:sz w:val="24"/>
          <w:szCs w:val="24"/>
        </w:rPr>
        <w:t xml:space="preserve">оящего </w:t>
      </w:r>
      <w:r>
        <w:rPr>
          <w:sz w:val="24"/>
          <w:szCs w:val="24"/>
        </w:rPr>
        <w:t xml:space="preserve">контракта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задержка  в сроках окончания  работ более чем на 10 (десять) рабочих дней по вине Подрядчика;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случае уклонения Подрядчика от передачи Объ</w:t>
      </w:r>
      <w:r>
        <w:rPr>
          <w:sz w:val="24"/>
          <w:szCs w:val="24"/>
        </w:rPr>
        <w:t xml:space="preserve">екта  для выполнения раб</w:t>
      </w:r>
      <w:r>
        <w:rPr>
          <w:sz w:val="24"/>
          <w:szCs w:val="24"/>
        </w:rPr>
        <w:t xml:space="preserve">от  в срок, пред</w:t>
      </w:r>
      <w:r>
        <w:rPr>
          <w:sz w:val="24"/>
          <w:szCs w:val="24"/>
        </w:rPr>
        <w:t xml:space="preserve">усмот</w:t>
      </w:r>
      <w:r>
        <w:rPr>
          <w:sz w:val="24"/>
          <w:szCs w:val="24"/>
        </w:rPr>
        <w:t xml:space="preserve">ренный насто</w:t>
      </w:r>
      <w:r>
        <w:rPr>
          <w:sz w:val="24"/>
          <w:szCs w:val="24"/>
        </w:rPr>
        <w:t xml:space="preserve">ящим </w:t>
      </w:r>
      <w:r>
        <w:rPr>
          <w:sz w:val="24"/>
          <w:szCs w:val="24"/>
        </w:rPr>
        <w:t xml:space="preserve">Контрактом</w:t>
      </w:r>
      <w:r>
        <w:rPr>
          <w:sz w:val="24"/>
          <w:szCs w:val="24"/>
        </w:rPr>
        <w:t xml:space="preserve"> и/или  нарушения сроко</w:t>
      </w:r>
      <w:r>
        <w:rPr>
          <w:sz w:val="24"/>
          <w:szCs w:val="24"/>
        </w:rPr>
        <w:t xml:space="preserve">в начала работ более 5 (пяти) рабочих дней;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случаях, если работы выполнены с нарушениями строительных норм и правил либо иными нарушениями  условий настоящег</w:t>
      </w:r>
      <w:r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Контракта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случаях</w:t>
      </w:r>
      <w:r>
        <w:rPr>
          <w:sz w:val="24"/>
          <w:szCs w:val="24"/>
        </w:rPr>
        <w:t xml:space="preserve">, если  выявленн</w:t>
      </w:r>
      <w:r>
        <w:rPr>
          <w:sz w:val="24"/>
          <w:szCs w:val="24"/>
        </w:rPr>
        <w:t xml:space="preserve">ые в </w:t>
      </w:r>
      <w:r>
        <w:rPr>
          <w:sz w:val="24"/>
          <w:szCs w:val="24"/>
        </w:rPr>
        <w:t xml:space="preserve">ходе приемки</w:t>
      </w:r>
      <w:r>
        <w:rPr>
          <w:sz w:val="24"/>
          <w:szCs w:val="24"/>
        </w:rPr>
        <w:t xml:space="preserve"> работ недостатки не устранены Подрядч</w:t>
      </w:r>
      <w:r>
        <w:rPr>
          <w:sz w:val="24"/>
          <w:szCs w:val="24"/>
        </w:rPr>
        <w:t xml:space="preserve">иком в установленные настоящим </w:t>
      </w:r>
      <w:r>
        <w:rPr>
          <w:sz w:val="24"/>
          <w:szCs w:val="24"/>
        </w:rPr>
        <w:t xml:space="preserve">Контрактом</w:t>
      </w:r>
      <w:r>
        <w:rPr>
          <w:sz w:val="24"/>
          <w:szCs w:val="24"/>
        </w:rPr>
        <w:t xml:space="preserve"> сроки;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в иных случаях</w:t>
      </w:r>
      <w:r>
        <w:rPr>
          <w:sz w:val="24"/>
          <w:szCs w:val="24"/>
        </w:rPr>
        <w:t xml:space="preserve"> существенного нарушения Контракта Подрядчиком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Подрядчик вправе </w:t>
      </w:r>
      <w:r>
        <w:rPr>
          <w:sz w:val="24"/>
          <w:szCs w:val="24"/>
        </w:rPr>
        <w:t xml:space="preserve">в одностороннем порядке </w:t>
      </w:r>
      <w:r>
        <w:rPr>
          <w:sz w:val="24"/>
          <w:szCs w:val="24"/>
        </w:rPr>
        <w:t xml:space="preserve">отказаться от исполнения</w:t>
      </w:r>
      <w:r>
        <w:rPr>
          <w:sz w:val="24"/>
          <w:szCs w:val="24"/>
        </w:rPr>
        <w:t xml:space="preserve"> настоящего Конт</w:t>
      </w:r>
      <w:r>
        <w:rPr>
          <w:sz w:val="24"/>
          <w:szCs w:val="24"/>
        </w:rPr>
        <w:t xml:space="preserve">ракта</w:t>
      </w:r>
      <w:r>
        <w:rPr>
          <w:sz w:val="24"/>
          <w:szCs w:val="24"/>
        </w:rPr>
        <w:t xml:space="preserve"> в случаях, </w:t>
      </w:r>
      <w:r>
        <w:rPr>
          <w:sz w:val="24"/>
          <w:szCs w:val="24"/>
        </w:rPr>
        <w:t xml:space="preserve">предусмотренных </w:t>
      </w:r>
      <w:r>
        <w:rPr>
          <w:sz w:val="24"/>
          <w:szCs w:val="24"/>
        </w:rPr>
        <w:t xml:space="preserve">Гражданским кодексом Р</w:t>
      </w:r>
      <w:r>
        <w:rPr>
          <w:sz w:val="24"/>
          <w:szCs w:val="24"/>
        </w:rPr>
        <w:t xml:space="preserve">оссийской Федерации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11.4. Порядок одностороннего расторжения </w:t>
      </w:r>
      <w:r>
        <w:rPr>
          <w:sz w:val="24"/>
          <w:szCs w:val="24"/>
        </w:rPr>
        <w:t xml:space="preserve">(одностороннего отказа от исполнения) </w:t>
      </w:r>
      <w:r>
        <w:rPr>
          <w:sz w:val="24"/>
          <w:szCs w:val="24"/>
        </w:rPr>
        <w:t xml:space="preserve">Контракта</w:t>
      </w:r>
      <w:r>
        <w:rPr>
          <w:sz w:val="24"/>
          <w:szCs w:val="24"/>
        </w:rPr>
        <w:t xml:space="preserve"> определяется действующим на момент исполнения </w:t>
      </w:r>
      <w:r>
        <w:rPr>
          <w:sz w:val="24"/>
          <w:szCs w:val="24"/>
        </w:rPr>
        <w:t xml:space="preserve">Контр</w:t>
      </w:r>
      <w:r>
        <w:rPr>
          <w:sz w:val="24"/>
          <w:szCs w:val="24"/>
        </w:rPr>
        <w:t xml:space="preserve">акта</w:t>
      </w:r>
      <w:r>
        <w:rPr>
          <w:sz w:val="24"/>
          <w:szCs w:val="24"/>
        </w:rPr>
        <w:t xml:space="preserve">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pBdr/>
        <w:tabs>
          <w:tab w:val="left" w:leader="none" w:pos="567"/>
        </w:tabs>
        <w:spacing w:after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Расторжени</w:t>
      </w:r>
      <w:r>
        <w:rPr>
          <w:sz w:val="24"/>
          <w:szCs w:val="24"/>
        </w:rPr>
        <w:t xml:space="preserve">е нас</w:t>
      </w:r>
      <w:r>
        <w:rPr>
          <w:sz w:val="24"/>
          <w:szCs w:val="24"/>
        </w:rPr>
        <w:t xml:space="preserve">тоящего  </w:t>
      </w:r>
      <w:r>
        <w:rPr>
          <w:sz w:val="24"/>
          <w:szCs w:val="24"/>
        </w:rPr>
        <w:t xml:space="preserve">кон</w:t>
      </w:r>
      <w:r>
        <w:rPr>
          <w:sz w:val="24"/>
          <w:szCs w:val="24"/>
        </w:rPr>
        <w:t xml:space="preserve">тракта</w:t>
      </w:r>
      <w:r>
        <w:rPr>
          <w:sz w:val="24"/>
          <w:szCs w:val="24"/>
        </w:rPr>
        <w:t xml:space="preserve"> не освобождает Стороны от ответ</w:t>
      </w:r>
      <w:r>
        <w:rPr>
          <w:sz w:val="24"/>
          <w:szCs w:val="24"/>
        </w:rPr>
        <w:t xml:space="preserve">ственности за его неисполнение либо ненадлежащее  исполнение.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t xml:space="preserve">11.</w:t>
      </w:r>
      <w:r>
        <w:t xml:space="preserve">6</w:t>
      </w:r>
      <w:r>
        <w:t xml:space="preserve">.</w:t>
      </w:r>
      <w:r>
        <w:t xml:space="preserve"> </w:t>
      </w:r>
      <w:r>
        <w:t xml:space="preserve">При расторжении </w:t>
      </w:r>
      <w:r>
        <w:t xml:space="preserve">Контракта</w:t>
      </w:r>
      <w:r>
        <w:t xml:space="preserve"> по совместному решению Заказчика и Подрядчика Объект передается Зак</w:t>
      </w:r>
      <w:r>
        <w:t xml:space="preserve">азчику, который оплачива</w:t>
      </w:r>
      <w:r>
        <w:t xml:space="preserve">ет Подрядчику ст</w:t>
      </w:r>
      <w:r>
        <w:t xml:space="preserve">оимос</w:t>
      </w:r>
      <w:r>
        <w:t xml:space="preserve">ть </w:t>
      </w:r>
      <w:r>
        <w:t xml:space="preserve">фактическ</w:t>
      </w:r>
      <w:r>
        <w:t xml:space="preserve">и </w:t>
      </w:r>
      <w:r>
        <w:t xml:space="preserve">выполненных </w:t>
      </w:r>
      <w:r>
        <w:t xml:space="preserve">и принятых </w:t>
      </w:r>
      <w:r>
        <w:t xml:space="preserve">работ.</w:t>
      </w:r>
      <w:r/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t xml:space="preserve">11.7. </w:t>
      </w:r>
      <w:r>
        <w:t xml:space="preserve">В случае возникновения в ходе исполнения Контракта   непредвиденных работ, при условии, что исполнение кон</w:t>
      </w:r>
      <w:r>
        <w:t xml:space="preserve">тракта в полном объеме становит</w:t>
      </w:r>
      <w:r>
        <w:t xml:space="preserve">ся невозможным, Контракт</w:t>
      </w:r>
      <w:r>
        <w:t xml:space="preserve"> подлежит расторжению по</w:t>
      </w:r>
      <w:r>
        <w:t xml:space="preserve"> соглашению стор</w:t>
      </w:r>
      <w:r>
        <w:t xml:space="preserve">он.</w:t>
      </w:r>
      <w:r/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t xml:space="preserve">1</w:t>
      </w:r>
      <w:r>
        <w:t xml:space="preserve">1.8</w:t>
      </w:r>
      <w:r>
        <w:t xml:space="preserve">. В случа</w:t>
      </w:r>
      <w:r>
        <w:t xml:space="preserve">е отсутствия по независящим от Заказчи</w:t>
      </w:r>
      <w:r>
        <w:t xml:space="preserve">ка причинам возможности дальнейшего финансирования по Контракту, Контракт подлежит расторжению по соглашению сторон.</w:t>
      </w:r>
      <w:r/>
    </w:p>
    <w:p>
      <w:pPr>
        <w:pStyle w:val="889"/>
        <w:pBdr/>
        <w:tabs>
          <w:tab w:val="num" w:leader="none" w:pos="0"/>
        </w:tabs>
        <w:spacing/>
        <w:ind w:right="-5" w:firstLine="284"/>
        <w:rPr/>
      </w:pPr>
      <w:r/>
      <w:r/>
    </w:p>
    <w:p>
      <w:pPr>
        <w:pStyle w:val="889"/>
        <w:pBdr/>
        <w:spacing/>
        <w:ind w:firstLine="539"/>
        <w:jc w:val="center"/>
        <w:rPr>
          <w:b/>
          <w:caps/>
        </w:rPr>
      </w:pPr>
      <w:r>
        <w:rPr>
          <w:b/>
          <w:bCs/>
          <w:caps/>
        </w:rPr>
        <w:t xml:space="preserve">12. </w:t>
      </w:r>
      <w:r>
        <w:rPr>
          <w:b/>
          <w:caps/>
        </w:rPr>
        <w:t xml:space="preserve">Антикоррупционная оговорка</w:t>
      </w:r>
      <w:r>
        <w:rPr>
          <w:b/>
          <w:caps/>
        </w:rPr>
      </w:r>
      <w:r>
        <w:rPr>
          <w:b/>
          <w:caps/>
        </w:rPr>
      </w:r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rPr>
          <w:shd w:val="clear" w:color="auto" w:fill="ffffff"/>
        </w:rPr>
        <w:t xml:space="preserve">12.1. </w:t>
      </w:r>
      <w:r>
        <w:rPr>
          <w:shd w:val="clear" w:color="auto" w:fill="ffffff"/>
        </w:rPr>
        <w:t xml:space="preserve">При ис</w:t>
      </w:r>
      <w:r>
        <w:rPr>
          <w:shd w:val="clear" w:color="auto" w:fill="ffffff"/>
        </w:rPr>
        <w:t xml:space="preserve">полнении своих </w:t>
      </w:r>
      <w:r>
        <w:t xml:space="preserve">обязатель</w:t>
      </w:r>
      <w:r>
        <w:t xml:space="preserve">ств по Контракту</w:t>
      </w:r>
      <w:r>
        <w:t xml:space="preserve"> Стор</w:t>
      </w:r>
      <w:r>
        <w:t xml:space="preserve">оны обязуютс</w:t>
      </w:r>
      <w:r>
        <w:t xml:space="preserve">я </w:t>
        <w:br w:type="textWrapping" w:clear="all"/>
        <w:t xml:space="preserve">не совершать, а также обязуются обе</w:t>
      </w:r>
      <w:r>
        <w:t xml:space="preserve">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t xml:space="preserve">- платить или предлагать уплатить денежные с</w:t>
      </w:r>
      <w:r>
        <w:t xml:space="preserve">редства или предоставить</w:t>
      </w:r>
      <w:r>
        <w:t xml:space="preserve"> иные ценности, </w:t>
      </w:r>
      <w:r>
        <w:t xml:space="preserve">безво</w:t>
      </w:r>
      <w:r>
        <w:t xml:space="preserve">змездно выпо</w:t>
      </w:r>
      <w:r>
        <w:t xml:space="preserve">лнить работы (оказать услуги) публично</w:t>
      </w:r>
      <w:r>
        <w:t xml:space="preserve">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</w:t>
        <w:br w:type="textWrapping" w:clear="all"/>
        <w:t xml:space="preserve">с госуд</w:t>
      </w:r>
      <w:r>
        <w:t xml:space="preserve">арством, в целях неправо</w:t>
      </w:r>
      <w:r>
        <w:t xml:space="preserve">мерного получени</w:t>
      </w:r>
      <w:r>
        <w:t xml:space="preserve">я пре</w:t>
      </w:r>
      <w:r>
        <w:t xml:space="preserve">имуществ для</w:t>
      </w:r>
      <w:r>
        <w:t xml:space="preserve"> сторон </w:t>
        <w:br w:type="textWrapping" w:clear="all"/>
        <w:t xml:space="preserve">по контракту, их аффилированн</w:t>
      </w:r>
      <w:r>
        <w:t xml:space="preserve">ых лиц, работников или посредников, действующих </w:t>
        <w:br w:type="textWrapping" w:clear="all"/>
        <w:t xml:space="preserve">по контракту;</w:t>
      </w:r>
      <w:r/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/>
      </w:pPr>
      <w:r>
        <w:t xml:space="preserve">- платить или предлагать уплатить денежные средства или предоставить иные ценности, безвозмездно в</w:t>
      </w:r>
      <w:r>
        <w:t xml:space="preserve">ыполнить работы (оказать</w:t>
      </w:r>
      <w:r>
        <w:t xml:space="preserve"> услуги) сотрудн</w:t>
      </w:r>
      <w:r>
        <w:t xml:space="preserve">икам </w:t>
      </w:r>
      <w:r>
        <w:t xml:space="preserve">другой сторо</w:t>
      </w:r>
      <w:r>
        <w:t xml:space="preserve">ны по контракту, ее аффилированным лиц</w:t>
      </w:r>
      <w:r>
        <w:t xml:space="preserve">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</w:t>
      </w:r>
      <w:r>
        <w:t xml:space="preserve">ии и т.д.);</w:t>
      </w:r>
      <w:r/>
    </w:p>
    <w:p>
      <w:pPr>
        <w:pStyle w:val="889"/>
        <w:pBdr/>
        <w:tabs>
          <w:tab w:val="num" w:leader="none" w:pos="0"/>
        </w:tabs>
        <w:spacing/>
        <w:ind w:right="-5" w:firstLine="426"/>
        <w:jc w:val="both"/>
        <w:rPr>
          <w:bCs/>
          <w:shd w:val="clear" w:color="auto" w:fill="ffffff"/>
        </w:rPr>
      </w:pPr>
      <w:r>
        <w:t xml:space="preserve">- не соверша</w:t>
      </w:r>
      <w:r>
        <w:t xml:space="preserve">ть иных действий</w:t>
      </w:r>
      <w:r>
        <w:t xml:space="preserve">, нар</w:t>
      </w:r>
      <w:r>
        <w:t xml:space="preserve">ушающих</w:t>
      </w:r>
      <w:r>
        <w:rPr>
          <w:shd w:val="clear" w:color="auto" w:fill="ffffff"/>
        </w:rPr>
        <w:t xml:space="preserve"> анти</w:t>
      </w:r>
      <w:r>
        <w:rPr>
          <w:shd w:val="clear" w:color="auto" w:fill="ffffff"/>
        </w:rPr>
        <w:t xml:space="preserve">коррупционное законодательство РФ.</w:t>
      </w:r>
      <w:r>
        <w:rPr>
          <w:bCs/>
          <w:shd w:val="clear" w:color="auto" w:fill="ffffff"/>
        </w:rPr>
      </w:r>
      <w:r>
        <w:rPr>
          <w:bCs/>
          <w:shd w:val="clear" w:color="auto" w:fill="ffffff"/>
        </w:rPr>
      </w:r>
    </w:p>
    <w:p>
      <w:pPr>
        <w:pStyle w:val="889"/>
        <w:pBdr/>
        <w:spacing/>
        <w:ind w:firstLine="539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pBdr/>
        <w:spacing/>
        <w:ind w:firstLine="539"/>
        <w:jc w:val="center"/>
        <w:rPr>
          <w:b/>
          <w:bCs/>
        </w:rPr>
      </w:pPr>
      <w:r>
        <w:rPr>
          <w:b/>
          <w:bCs/>
        </w:rPr>
        <w:t xml:space="preserve">1</w:t>
      </w:r>
      <w:r>
        <w:rPr>
          <w:b/>
          <w:bCs/>
        </w:rPr>
        <w:t xml:space="preserve">3</w:t>
      </w:r>
      <w:r>
        <w:rPr>
          <w:b/>
          <w:bCs/>
        </w:rPr>
        <w:t xml:space="preserve">. </w:t>
      </w:r>
      <w:r>
        <w:rPr>
          <w:b/>
          <w:bCs/>
        </w:rPr>
        <w:t xml:space="preserve">ПРОЧИЕ УСЛОВИЯ</w:t>
      </w:r>
      <w:r>
        <w:rPr>
          <w:b/>
          <w:bCs/>
        </w:rPr>
      </w:r>
      <w:r>
        <w:rPr>
          <w:b/>
          <w:bCs/>
        </w:rPr>
      </w:r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.1. Все изменения и дополнения к настоящему </w:t>
      </w:r>
      <w:r>
        <w:t xml:space="preserve">Контракту</w:t>
      </w:r>
      <w:r>
        <w:t xml:space="preserve"> считаются действительными, если они оформлены в письменной форме и подписаны сторонами п</w:t>
      </w:r>
      <w:r>
        <w:t xml:space="preserve">о </w:t>
      </w:r>
      <w:r>
        <w:t xml:space="preserve">Контракту</w:t>
      </w:r>
      <w:r>
        <w:t xml:space="preserve">. 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.2. </w:t>
      </w:r>
      <w:r>
        <w:t xml:space="preserve">Все </w:t>
      </w:r>
      <w:r>
        <w:t xml:space="preserve">вопросы, возникающие </w:t>
      </w:r>
      <w:r>
        <w:t xml:space="preserve">в ходе испол</w:t>
      </w:r>
      <w:r>
        <w:t xml:space="preserve">нения настоящего </w:t>
      </w:r>
      <w:r>
        <w:t xml:space="preserve">Контракта</w:t>
      </w:r>
      <w:r>
        <w:t xml:space="preserve"> и в течение</w:t>
      </w:r>
      <w:r>
        <w:t xml:space="preserve"> гарантийного срока, но в пределах пяти лет со дня, когда результат работ был принят или</w:t>
      </w:r>
      <w:r>
        <w:t xml:space="preserve"> должен был быть принят Заказчиком, разрешаются по взаимному согласию и у</w:t>
      </w:r>
      <w:r>
        <w:t xml:space="preserve">регулируются путем перег</w:t>
      </w:r>
      <w:r>
        <w:t xml:space="preserve">оворов. </w:t>
      </w:r>
      <w:r>
        <w:t xml:space="preserve">Срок ответа н</w:t>
      </w:r>
      <w:r>
        <w:t xml:space="preserve">а претензию </w:t>
      </w:r>
      <w:r>
        <w:t xml:space="preserve">составляет 10 дней со дня, следующего </w:t>
      </w:r>
      <w:r>
        <w:t xml:space="preserve">за днем получения претензии. </w:t>
      </w:r>
      <w:r>
        <w:t xml:space="preserve">При не</w:t>
      </w:r>
      <w:r>
        <w:t xml:space="preserve"> </w:t>
      </w:r>
      <w:r>
        <w:t xml:space="preserve">достижении сторонами согласия спор может быть переда</w:t>
      </w:r>
      <w:r>
        <w:t xml:space="preserve">н на рассмотрение Арбитражного суда города Санкт-Петербурга и Ленинградск</w:t>
      </w:r>
      <w:r>
        <w:t xml:space="preserve">ой области в установленн</w:t>
      </w:r>
      <w:r>
        <w:t xml:space="preserve">ом порядке. 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.3. В </w:t>
      </w:r>
      <w:r>
        <w:t xml:space="preserve">случае измен</w:t>
      </w:r>
      <w:r>
        <w:t xml:space="preserve">ения адреса либо иных реквизитов сторо</w:t>
      </w:r>
      <w:r>
        <w:t xml:space="preserve">ны обязаны уведомить об этом друг друга в недельный срок со дня таких изменений.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.4. </w:t>
      </w:r>
      <w:r>
        <w:t xml:space="preserve">Н</w:t>
      </w:r>
      <w:r>
        <w:t xml:space="preserve">астоящий </w:t>
      </w:r>
      <w:r>
        <w:t xml:space="preserve">Контракт</w:t>
      </w:r>
      <w:r>
        <w:t xml:space="preserve"> составлен в 2 (двух) идентичных экземплярах на бумажном</w:t>
      </w:r>
      <w:r>
        <w:t xml:space="preserve"> носителе, имеющих одина</w:t>
      </w:r>
      <w:r>
        <w:t xml:space="preserve">ковую юридическую си</w:t>
      </w:r>
      <w:r>
        <w:t xml:space="preserve">л</w:t>
      </w:r>
      <w:r>
        <w:t xml:space="preserve">у,  по одном</w:t>
      </w:r>
      <w:r>
        <w:t xml:space="preserve">у для каждой из С</w:t>
      </w:r>
      <w:r>
        <w:t xml:space="preserve">торон</w:t>
      </w:r>
      <w:r>
        <w:t xml:space="preserve">.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.5.</w:t>
      </w:r>
      <w:r>
        <w:t xml:space="preserve"> Настоящи</w:t>
      </w:r>
      <w:r>
        <w:t xml:space="preserve">й </w:t>
      </w:r>
      <w:r>
        <w:t xml:space="preserve">Контракт</w:t>
      </w:r>
      <w:r>
        <w:t xml:space="preserve"> вступает в силу со </w:t>
      </w:r>
      <w:r>
        <w:t xml:space="preserve">дня его подписания и действует п</w:t>
      </w:r>
      <w:r>
        <w:t xml:space="preserve">о 31.</w:t>
      </w:r>
      <w:r>
        <w:t xml:space="preserve">12.</w:t>
      </w:r>
      <w:r>
        <w:t xml:space="preserve">20</w:t>
      </w:r>
      <w:r>
        <w:t xml:space="preserve">2</w:t>
      </w:r>
      <w:r>
        <w:t xml:space="preserve">6.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Прекращение </w:t>
      </w:r>
      <w:r>
        <w:t xml:space="preserve">срока действия контракта не влечет прекращение обязательств, принятых на </w:t>
      </w:r>
      <w:r>
        <w:t xml:space="preserve">себя Сторонами при его и</w:t>
      </w:r>
      <w:r>
        <w:t xml:space="preserve">сполнении.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</w:t>
      </w:r>
      <w:r>
        <w:t xml:space="preserve">6</w:t>
      </w:r>
      <w:r>
        <w:t xml:space="preserve">. Во в</w:t>
      </w:r>
      <w:r>
        <w:t xml:space="preserve">сем остально</w:t>
      </w:r>
      <w:r>
        <w:t xml:space="preserve">м, не оговоренном настоящим </w:t>
      </w:r>
      <w:r>
        <w:t xml:space="preserve">Контрактом</w:t>
      </w:r>
      <w:r>
        <w:t xml:space="preserve">, стороны руководствуются </w:t>
      </w:r>
      <w:r>
        <w:t xml:space="preserve">действующим</w:t>
      </w:r>
      <w:r>
        <w:t xml:space="preserve"> законодательством  РФ и СПб.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1</w:t>
      </w:r>
      <w:r>
        <w:t xml:space="preserve">3</w:t>
      </w:r>
      <w:r>
        <w:t xml:space="preserve">.</w:t>
      </w:r>
      <w:r>
        <w:t xml:space="preserve">7</w:t>
      </w:r>
      <w:r>
        <w:t xml:space="preserve">.  К </w:t>
      </w:r>
      <w:r>
        <w:t xml:space="preserve">Контракту</w:t>
      </w:r>
      <w:r>
        <w:t xml:space="preserve"> пр</w:t>
      </w:r>
      <w:r>
        <w:t xml:space="preserve">илагается и является его неотъемлемой частью:</w:t>
      </w:r>
      <w:r/>
    </w:p>
    <w:p>
      <w:pPr>
        <w:pStyle w:val="889"/>
        <w:pBdr/>
        <w:spacing/>
        <w:ind w:firstLine="539"/>
        <w:jc w:val="both"/>
        <w:rPr/>
      </w:pPr>
      <w:r>
        <w:t xml:space="preserve">Приложение №1</w:t>
      </w:r>
      <w:r>
        <w:t xml:space="preserve"> </w:t>
      </w:r>
      <w:r>
        <w:t xml:space="preserve">– Локальн</w:t>
      </w:r>
      <w:r>
        <w:t xml:space="preserve">ый см</w:t>
      </w:r>
      <w:r>
        <w:t xml:space="preserve">ет</w:t>
      </w:r>
      <w:r>
        <w:t xml:space="preserve">ный расчёт</w:t>
      </w:r>
      <w:r/>
    </w:p>
    <w:p>
      <w:pPr>
        <w:pStyle w:val="889"/>
        <w:pBdr/>
        <w:spacing/>
        <w:ind w:firstLine="539"/>
        <w:jc w:val="both"/>
        <w:rPr/>
      </w:pPr>
      <w:r/>
      <w:r/>
    </w:p>
    <w:p>
      <w:pPr>
        <w:pStyle w:val="889"/>
        <w:pBdr/>
        <w:spacing/>
        <w:ind/>
        <w:jc w:val="center"/>
        <w:rPr>
          <w:b/>
          <w:caps/>
        </w:rPr>
      </w:pPr>
      <w:r>
        <w:rPr>
          <w:b/>
          <w:caps/>
        </w:rPr>
        <w:t xml:space="preserve">1</w:t>
      </w:r>
      <w:r>
        <w:rPr>
          <w:b/>
          <w:caps/>
        </w:rPr>
        <w:t xml:space="preserve">4</w:t>
      </w:r>
      <w:r>
        <w:rPr>
          <w:b/>
          <w:caps/>
        </w:rPr>
        <w:t xml:space="preserve">. место на</w:t>
      </w:r>
      <w:r>
        <w:rPr>
          <w:b/>
          <w:caps/>
        </w:rPr>
        <w:t xml:space="preserve">хождения и банковские</w:t>
      </w:r>
      <w:r>
        <w:rPr>
          <w:b/>
          <w:caps/>
        </w:rPr>
        <w:t xml:space="preserve"> реквизит</w:t>
      </w:r>
      <w:r>
        <w:rPr>
          <w:b/>
          <w:caps/>
        </w:rPr>
        <w:t xml:space="preserve">ы</w:t>
      </w:r>
      <w:r>
        <w:rPr>
          <w:b/>
          <w:caps/>
        </w:rPr>
        <w:t xml:space="preserve"> с</w:t>
      </w:r>
      <w:r>
        <w:rPr>
          <w:b/>
          <w:caps/>
        </w:rPr>
        <w:t xml:space="preserve">торон</w:t>
      </w:r>
      <w:r>
        <w:rPr>
          <w:b/>
          <w:caps/>
        </w:rPr>
      </w:r>
      <w:r>
        <w:rPr>
          <w:b/>
          <w:caps/>
        </w:rPr>
      </w:r>
    </w:p>
    <w:tbl>
      <w:tblPr>
        <w:tblInd w:w="108" w:type="dxa"/>
        <w:tblW w:w="10078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5038"/>
      </w:tblGrid>
      <w:tr>
        <w:trPr>
          <w:trHeight w:val="173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04"/>
              <w:pBdr/>
              <w:spacing w:after="0" w:line="240" w:lineRule="auto"/>
              <w:ind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АКАЗЧИК: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/>
            <w:tcW w:w="5038" w:type="dxa"/>
            <w:vAlign w:val="top"/>
            <w:textDirection w:val="lrTb"/>
            <w:noWrap w:val="false"/>
          </w:tcPr>
          <w:p>
            <w:pPr>
              <w:pStyle w:val="889"/>
              <w:pBdr/>
              <w:spacing/>
              <w:ind/>
              <w:rPr>
                <w:b/>
              </w:rPr>
            </w:pPr>
            <w:r>
              <w:rPr>
                <w:b/>
                <w:caps/>
              </w:rPr>
              <w:t xml:space="preserve">ПОДРЯДЧИК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1705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 w14:paraId="25EB0DF7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ГБДОУ детский сад № 20 Приморского района Санкт-Петербурга</w:t>
            </w:r>
            <w:r/>
            <w:r/>
          </w:p>
          <w:p w14:paraId="62F75A52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  <w:r/>
          </w:p>
          <w:p w14:paraId="0B87AA99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ИНН/КПП 7814046825/781401001</w:t>
            </w:r>
            <w:r/>
            <w:r/>
          </w:p>
          <w:p w14:paraId="61372C10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1027807590249</w:t>
            </w:r>
            <w:r/>
            <w:r/>
          </w:p>
          <w:p w14:paraId="1B559AE3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/>
            <w:r/>
          </w:p>
          <w:p w14:paraId="095F40E6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БИК 014030106</w:t>
            </w:r>
            <w:r/>
            <w:r/>
          </w:p>
          <w:p w14:paraId="4CAC59BD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Л/с 0641076 в Комитете финансов Санкт-Петербурга</w:t>
            </w:r>
            <w:r/>
            <w:r/>
          </w:p>
          <w:p w14:paraId="68581D5B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Р/с 03224643400000007200</w:t>
            </w:r>
            <w:r/>
            <w:r/>
          </w:p>
          <w:p w14:paraId="480990D9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К/с 40102810945370000005</w:t>
            </w:r>
            <w:r/>
            <w:r/>
          </w:p>
          <w:p w14:paraId="2756690E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Адрес: 197183, Санкт-Петербург, ул.Дибуновская, д.10, лит.А</w:t>
            </w:r>
            <w:r/>
            <w:r/>
          </w:p>
          <w:p w14:paraId="1B5F25E8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Телефон:  (812) 246-37-60</w:t>
            </w:r>
            <w:r/>
            <w:r/>
          </w:p>
          <w:p w14:paraId="1977584A">
            <w:pPr>
              <w:pStyle w:val="92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E-mail: primdou-20@mail.ru</w:t>
            </w:r>
            <w:r/>
            <w:r/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22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94"/>
              <w:pBdr/>
              <w:spacing w:after="0"/>
              <w:ind/>
              <w:rPr>
                <w:sz w:val="24"/>
                <w:szCs w:val="24"/>
              </w:rPr>
            </w:pPr>
            <w:r>
              <w:rPr>
                <w:lang w:eastAsia="ar-SA"/>
              </w:rPr>
              <w:t xml:space="preserve">/Подписано ЭЦП/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89"/>
              <w:pBdr/>
              <w:spacing/>
              <w:ind w:right="32"/>
              <w:rPr/>
            </w:pPr>
            <w:r/>
            <w:r/>
          </w:p>
        </w:tc>
        <w:tc>
          <w:tcPr>
            <w:tcBorders/>
            <w:tcW w:w="4991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>
              <w:t xml:space="preserve">Подрядчи</w:t>
            </w:r>
            <w:r>
              <w:t xml:space="preserve">к</w:t>
            </w:r>
            <w:r/>
          </w:p>
          <w:p>
            <w:pPr>
              <w:pStyle w:val="889"/>
              <w:pBdr/>
              <w:spacing/>
              <w:ind/>
              <w:rPr/>
            </w:pPr>
            <w:r/>
            <w:r/>
          </w:p>
          <w:p>
            <w:pPr>
              <w:pStyle w:val="889"/>
              <w:pBdr/>
              <w:spacing/>
              <w:ind/>
              <w:rPr/>
            </w:pPr>
            <w:r>
              <w:t xml:space="preserve">______</w:t>
            </w:r>
            <w:r>
              <w:t xml:space="preserve">_______</w:t>
            </w:r>
            <w:r>
              <w:t xml:space="preserve"> </w:t>
            </w:r>
            <w:r/>
          </w:p>
          <w:p>
            <w:pPr>
              <w:pStyle w:val="894"/>
              <w:pBdr/>
              <w:spacing w:after="0"/>
              <w:ind/>
              <w:rPr>
                <w:sz w:val="24"/>
                <w:szCs w:val="24"/>
              </w:rPr>
            </w:pPr>
            <w:r>
              <w:rPr>
                <w:lang w:eastAsia="ar-SA"/>
              </w:rPr>
              <w:t xml:space="preserve">/</w:t>
            </w:r>
            <w:r>
              <w:rPr>
                <w:lang w:eastAsia="ar-SA"/>
              </w:rPr>
              <w:t xml:space="preserve">Подписано ЭЦП/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4"/>
              <w:pBdr/>
              <w:spacing w:after="0"/>
              <w:ind/>
              <w:rPr>
                <w:sz w:val="24"/>
                <w:szCs w:val="24"/>
              </w:rPr>
            </w:pPr>
            <w:r>
              <w:rPr>
                <w:lang w:eastAsia="ar-SA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89"/>
              <w:pBdr/>
              <w:spacing/>
              <w:ind/>
              <w:rPr/>
            </w:pPr>
            <w:r/>
            <w:r/>
          </w:p>
        </w:tc>
      </w:tr>
    </w:tbl>
    <w:p>
      <w:pPr>
        <w:pStyle w:val="889"/>
        <w:pBdr/>
        <w:spacing/>
        <w:ind/>
        <w:jc w:val="center"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spacing/>
        <w:ind/>
        <w:rPr/>
      </w:pPr>
      <w:r/>
      <w:r/>
    </w:p>
    <w:p>
      <w:pPr>
        <w:pStyle w:val="889"/>
        <w:pBdr/>
        <w:tabs>
          <w:tab w:val="left" w:leader="none" w:pos="6504"/>
        </w:tabs>
        <w:spacing/>
        <w:ind/>
        <w:rPr/>
        <w:sectPr>
          <w:footnotePr/>
          <w:endnotePr/>
          <w:type w:val="nextPage"/>
          <w:pgSz w:h="16838" w:orient="portrait" w:w="11906"/>
          <w:pgMar w:top="720" w:right="720" w:bottom="720" w:left="720" w:header="708" w:footer="708" w:gutter="0"/>
          <w:cols w:num="1" w:sep="0" w:space="708" w:equalWidth="1"/>
        </w:sectPr>
      </w:pPr>
      <w:r/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1906" w:orient="landscape" w:w="16838"/>
      <w:pgMar w:top="720" w:right="720" w:bottom="720" w:left="720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alibri">
    <w:panose1 w:val="020F0502020204030204"/>
  </w:font>
  <w:font w:name="Cambria">
    <w:panose1 w:val="02040503050406030204"/>
  </w:font>
  <w:font w:name="Times New Roman">
    <w:panose1 w:val="02020603050405020304"/>
  </w:font>
  <w:font w:name="NTTierce">
    <w:panose1 w:val="05040102010807070707"/>
  </w:font>
  <w:font w:name="Arial">
    <w:panose1 w:val="020B0604020202020204"/>
  </w:font>
  <w:font w:name="Courier New">
    <w:panose1 w:val="020703090202050204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643"/>
        </w:tabs>
        <w:spacing/>
        <w:ind w:hanging="360" w:left="643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480" w:left="480"/>
      </w:pPr>
      <w:rPr/>
      <w:start w:val="13"/>
      <w:suff w:val="tab"/>
    </w:lvl>
    <w:lvl w:ilvl="1">
      <w:isLgl w:val="false"/>
      <w:lvlJc w:val="left"/>
      <w:lvlText w:val="%1.%2."/>
      <w:numFmt w:val="decimal"/>
      <w:pPr>
        <w:pBdr/>
        <w:spacing/>
        <w:ind w:hanging="480" w:left="119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/>
      <w:start w:val="1"/>
      <w:suff w:val="tab"/>
    </w:lvl>
  </w:abstractNum>
  <w:abstractNum w:abstractNumId="3">
    <w:lvl w:ilvl="0">
      <w:isLgl w:val="false"/>
      <w:lvlJc w:val="left"/>
      <w:lvlText w:val="11.%1."/>
      <w:numFmt w:val="decimal"/>
      <w:pPr>
        <w:pBdr/>
        <w:spacing/>
        <w:ind w:hanging="360" w:left="468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"/>
      <w:numFmt w:val="decimal"/>
      <w:pPr>
        <w:pBdr/>
        <w:spacing/>
        <w:ind w:hanging="420" w:left="420"/>
      </w:pPr>
      <w:rPr/>
      <w:start w:val="12"/>
      <w:suff w:val="tab"/>
    </w:lvl>
    <w:lvl w:ilvl="1">
      <w:isLgl w:val="false"/>
      <w:lvlJc w:val="left"/>
      <w:lvlText w:val="%1.%2"/>
      <w:numFmt w:val="decimal"/>
      <w:pPr>
        <w:pBdr/>
        <w:spacing/>
        <w:ind w:hanging="420" w:left="1130"/>
      </w:pPr>
      <w:rPr/>
      <w:start w:val="1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2140"/>
      </w:pPr>
      <w:rPr/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2850"/>
      </w:pPr>
      <w:rPr/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3920"/>
      </w:pPr>
      <w:rPr/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080" w:left="4630"/>
      </w:pPr>
      <w:rPr/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5700"/>
      </w:pPr>
      <w:rPr/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440" w:left="6410"/>
      </w:pPr>
      <w:rPr/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7480"/>
      </w:pPr>
      <w:rPr/>
      <w:start w:val="1"/>
      <w:suff w:val="tab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6">
    <w:name w:val="Intense Emphasis"/>
    <w:basedOn w:val="10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0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0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039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039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0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03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8">
    <w:name w:val="FollowedHyperlink"/>
    <w:basedOn w:val="10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1039"/>
    <w:uiPriority w:val="99"/>
    <w:semiHidden/>
    <w:pPr>
      <w:pBdr/>
      <w:spacing/>
      <w:ind/>
    </w:pPr>
    <w:rPr>
      <w:color w:val="666666"/>
    </w:rPr>
  </w:style>
  <w:style w:type="paragraph" w:styleId="711">
    <w:name w:val="Heading 1"/>
    <w:basedOn w:val="889"/>
    <w:next w:val="889"/>
    <w:link w:val="71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12">
    <w:name w:val="Heading 1 Char"/>
    <w:link w:val="71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3">
    <w:name w:val="Heading 2"/>
    <w:basedOn w:val="889"/>
    <w:next w:val="889"/>
    <w:link w:val="714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4">
    <w:name w:val="Heading 2 Char"/>
    <w:link w:val="713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5">
    <w:name w:val="Heading 3"/>
    <w:basedOn w:val="889"/>
    <w:next w:val="889"/>
    <w:link w:val="71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6">
    <w:name w:val="Heading 3 Char"/>
    <w:link w:val="71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7">
    <w:name w:val="Heading 4"/>
    <w:basedOn w:val="889"/>
    <w:next w:val="889"/>
    <w:link w:val="718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8">
    <w:name w:val="Heading 4 Char"/>
    <w:link w:val="717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889"/>
    <w:next w:val="889"/>
    <w:link w:val="720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0">
    <w:name w:val="Heading 5 Char"/>
    <w:link w:val="71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889"/>
    <w:next w:val="889"/>
    <w:link w:val="722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2">
    <w:name w:val="Heading 6 Char"/>
    <w:link w:val="721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3">
    <w:name w:val="Heading 7"/>
    <w:basedOn w:val="889"/>
    <w:next w:val="889"/>
    <w:link w:val="724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4">
    <w:name w:val="Heading 7 Char"/>
    <w:link w:val="72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889"/>
    <w:next w:val="889"/>
    <w:link w:val="726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6">
    <w:name w:val="Heading 8 Char"/>
    <w:link w:val="72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7">
    <w:name w:val="Heading 9"/>
    <w:basedOn w:val="889"/>
    <w:next w:val="889"/>
    <w:link w:val="72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>
    <w:name w:val="Heading 9 Char"/>
    <w:link w:val="72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9">
    <w:name w:val="List Paragraph"/>
    <w:basedOn w:val="889"/>
    <w:uiPriority w:val="34"/>
    <w:qFormat/>
    <w:pPr>
      <w:pBdr/>
      <w:spacing/>
      <w:ind w:left="720"/>
      <w:contextualSpacing w:val="true"/>
    </w:pPr>
  </w:style>
  <w:style w:type="paragraph" w:styleId="730">
    <w:name w:val="No Spacing"/>
    <w:uiPriority w:val="1"/>
    <w:qFormat/>
    <w:pPr>
      <w:pBdr/>
      <w:spacing w:after="0" w:before="0" w:line="240" w:lineRule="auto"/>
      <w:ind/>
    </w:pPr>
  </w:style>
  <w:style w:type="paragraph" w:styleId="731">
    <w:name w:val="Title"/>
    <w:basedOn w:val="889"/>
    <w:next w:val="889"/>
    <w:link w:val="73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32">
    <w:name w:val="Title Char"/>
    <w:link w:val="731"/>
    <w:uiPriority w:val="10"/>
    <w:pPr>
      <w:pBdr/>
      <w:spacing/>
      <w:ind/>
    </w:pPr>
    <w:rPr>
      <w:sz w:val="48"/>
      <w:szCs w:val="48"/>
    </w:rPr>
  </w:style>
  <w:style w:type="paragraph" w:styleId="733">
    <w:name w:val="Subtitle"/>
    <w:basedOn w:val="889"/>
    <w:next w:val="889"/>
    <w:link w:val="73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34">
    <w:name w:val="Subtitle Char"/>
    <w:link w:val="733"/>
    <w:uiPriority w:val="11"/>
    <w:pPr>
      <w:pBdr/>
      <w:spacing/>
      <w:ind/>
    </w:pPr>
    <w:rPr>
      <w:sz w:val="24"/>
      <w:szCs w:val="24"/>
    </w:rPr>
  </w:style>
  <w:style w:type="paragraph" w:styleId="735">
    <w:name w:val="Quote"/>
    <w:basedOn w:val="889"/>
    <w:next w:val="889"/>
    <w:link w:val="736"/>
    <w:uiPriority w:val="29"/>
    <w:qFormat/>
    <w:pPr>
      <w:pBdr/>
      <w:spacing/>
      <w:ind w:right="720" w:left="720"/>
    </w:pPr>
    <w:rPr>
      <w:i/>
    </w:rPr>
  </w:style>
  <w:style w:type="character" w:styleId="736">
    <w:name w:val="Quote Char"/>
    <w:link w:val="735"/>
    <w:uiPriority w:val="29"/>
    <w:pPr>
      <w:pBdr/>
      <w:spacing/>
      <w:ind/>
    </w:pPr>
    <w:rPr>
      <w:i/>
    </w:rPr>
  </w:style>
  <w:style w:type="paragraph" w:styleId="737">
    <w:name w:val="Intense Quote"/>
    <w:basedOn w:val="889"/>
    <w:next w:val="889"/>
    <w:link w:val="73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8">
    <w:name w:val="Intense Quote Char"/>
    <w:link w:val="737"/>
    <w:uiPriority w:val="30"/>
    <w:pPr>
      <w:pBdr/>
      <w:spacing/>
      <w:ind/>
    </w:pPr>
    <w:rPr>
      <w:i/>
    </w:rPr>
  </w:style>
  <w:style w:type="paragraph" w:styleId="739">
    <w:name w:val="Header"/>
    <w:basedOn w:val="889"/>
    <w:link w:val="74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40">
    <w:name w:val="Header Char"/>
    <w:link w:val="739"/>
    <w:uiPriority w:val="99"/>
    <w:pPr>
      <w:pBdr/>
      <w:spacing/>
      <w:ind/>
    </w:pPr>
  </w:style>
  <w:style w:type="paragraph" w:styleId="741">
    <w:name w:val="Footer"/>
    <w:basedOn w:val="889"/>
    <w:link w:val="74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42">
    <w:name w:val="Footer Char"/>
    <w:link w:val="741"/>
    <w:uiPriority w:val="99"/>
    <w:pPr>
      <w:pBdr/>
      <w:spacing/>
      <w:ind/>
    </w:pPr>
  </w:style>
  <w:style w:type="paragraph" w:styleId="743">
    <w:name w:val="Caption"/>
    <w:basedOn w:val="889"/>
    <w:next w:val="889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743"/>
    <w:link w:val="741"/>
    <w:uiPriority w:val="99"/>
    <w:pPr>
      <w:pBdr/>
      <w:spacing/>
      <w:ind/>
    </w:pPr>
  </w:style>
  <w:style w:type="table" w:styleId="745">
    <w:name w:val="Table Grid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Table Grid Light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1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72">
    <w:name w:val="footnote text"/>
    <w:basedOn w:val="889"/>
    <w:link w:val="87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73">
    <w:name w:val="Footnote Text Char"/>
    <w:link w:val="872"/>
    <w:uiPriority w:val="99"/>
    <w:pPr>
      <w:pBdr/>
      <w:spacing/>
      <w:ind/>
    </w:pPr>
    <w:rPr>
      <w:sz w:val="18"/>
    </w:rPr>
  </w:style>
  <w:style w:type="character" w:styleId="874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75">
    <w:name w:val="endnote text"/>
    <w:basedOn w:val="889"/>
    <w:link w:val="87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76">
    <w:name w:val="Endnote Text Char"/>
    <w:link w:val="875"/>
    <w:uiPriority w:val="99"/>
    <w:pPr>
      <w:pBdr/>
      <w:spacing/>
      <w:ind/>
    </w:pPr>
    <w:rPr>
      <w:sz w:val="20"/>
    </w:rPr>
  </w:style>
  <w:style w:type="character" w:styleId="877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78">
    <w:name w:val="toc 1"/>
    <w:basedOn w:val="889"/>
    <w:next w:val="889"/>
    <w:uiPriority w:val="39"/>
    <w:unhideWhenUsed/>
    <w:pPr>
      <w:pBdr/>
      <w:spacing w:after="57"/>
      <w:ind w:right="0" w:firstLine="0" w:left="0"/>
    </w:pPr>
  </w:style>
  <w:style w:type="paragraph" w:styleId="879">
    <w:name w:val="toc 2"/>
    <w:basedOn w:val="889"/>
    <w:next w:val="889"/>
    <w:uiPriority w:val="39"/>
    <w:unhideWhenUsed/>
    <w:pPr>
      <w:pBdr/>
      <w:spacing w:after="57"/>
      <w:ind w:right="0" w:firstLine="0" w:left="283"/>
    </w:pPr>
  </w:style>
  <w:style w:type="paragraph" w:styleId="880">
    <w:name w:val="toc 3"/>
    <w:basedOn w:val="889"/>
    <w:next w:val="889"/>
    <w:uiPriority w:val="39"/>
    <w:unhideWhenUsed/>
    <w:pPr>
      <w:pBdr/>
      <w:spacing w:after="57"/>
      <w:ind w:right="0" w:firstLine="0" w:left="567"/>
    </w:pPr>
  </w:style>
  <w:style w:type="paragraph" w:styleId="881">
    <w:name w:val="toc 4"/>
    <w:basedOn w:val="889"/>
    <w:next w:val="889"/>
    <w:uiPriority w:val="39"/>
    <w:unhideWhenUsed/>
    <w:pPr>
      <w:pBdr/>
      <w:spacing w:after="57"/>
      <w:ind w:right="0" w:firstLine="0" w:left="850"/>
    </w:pPr>
  </w:style>
  <w:style w:type="paragraph" w:styleId="882">
    <w:name w:val="toc 5"/>
    <w:basedOn w:val="889"/>
    <w:next w:val="889"/>
    <w:uiPriority w:val="39"/>
    <w:unhideWhenUsed/>
    <w:pPr>
      <w:pBdr/>
      <w:spacing w:after="57"/>
      <w:ind w:right="0" w:firstLine="0" w:left="1134"/>
    </w:pPr>
  </w:style>
  <w:style w:type="paragraph" w:styleId="883">
    <w:name w:val="toc 6"/>
    <w:basedOn w:val="889"/>
    <w:next w:val="889"/>
    <w:uiPriority w:val="39"/>
    <w:unhideWhenUsed/>
    <w:pPr>
      <w:pBdr/>
      <w:spacing w:after="57"/>
      <w:ind w:right="0" w:firstLine="0" w:left="1417"/>
    </w:pPr>
  </w:style>
  <w:style w:type="paragraph" w:styleId="884">
    <w:name w:val="toc 7"/>
    <w:basedOn w:val="889"/>
    <w:next w:val="889"/>
    <w:uiPriority w:val="39"/>
    <w:unhideWhenUsed/>
    <w:pPr>
      <w:pBdr/>
      <w:spacing w:after="57"/>
      <w:ind w:right="0" w:firstLine="0" w:left="1701"/>
    </w:pPr>
  </w:style>
  <w:style w:type="paragraph" w:styleId="885">
    <w:name w:val="toc 8"/>
    <w:basedOn w:val="889"/>
    <w:next w:val="889"/>
    <w:uiPriority w:val="39"/>
    <w:unhideWhenUsed/>
    <w:pPr>
      <w:pBdr/>
      <w:spacing w:after="57"/>
      <w:ind w:right="0" w:firstLine="0" w:left="1984"/>
    </w:pPr>
  </w:style>
  <w:style w:type="paragraph" w:styleId="886">
    <w:name w:val="toc 9"/>
    <w:basedOn w:val="889"/>
    <w:next w:val="889"/>
    <w:uiPriority w:val="39"/>
    <w:unhideWhenUsed/>
    <w:pPr>
      <w:pBdr/>
      <w:spacing w:after="57"/>
      <w:ind w:right="0" w:firstLine="0" w:left="2268"/>
    </w:pPr>
  </w:style>
  <w:style w:type="paragraph" w:styleId="887">
    <w:name w:val="TOC Heading"/>
    <w:uiPriority w:val="39"/>
    <w:unhideWhenUsed/>
    <w:pPr>
      <w:pBdr/>
      <w:spacing/>
      <w:ind/>
    </w:pPr>
  </w:style>
  <w:style w:type="paragraph" w:styleId="888">
    <w:name w:val="table of figures"/>
    <w:basedOn w:val="889"/>
    <w:next w:val="889"/>
    <w:uiPriority w:val="99"/>
    <w:unhideWhenUsed/>
    <w:pPr>
      <w:pBdr/>
      <w:spacing w:after="0" w:afterAutospacing="0"/>
      <w:ind/>
    </w:pPr>
  </w:style>
  <w:style w:type="paragraph" w:styleId="889" w:default="1">
    <w:name w:val="Normal"/>
    <w:next w:val="889"/>
    <w:link w:val="889"/>
    <w:qFormat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890">
    <w:name w:val="Заголовок 2"/>
    <w:basedOn w:val="889"/>
    <w:next w:val="889"/>
    <w:link w:val="913"/>
    <w:uiPriority w:val="9"/>
    <w:semiHidden/>
    <w:unhideWhenUsed/>
    <w:qFormat/>
    <w:pPr>
      <w:keepNext w:val="true"/>
      <w:keepLines w:val="true"/>
      <w:pBdr/>
      <w:spacing w:before="200"/>
      <w:ind/>
      <w:outlineLvl w:val="1"/>
    </w:pPr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891">
    <w:name w:val="Основной шрифт абзаца"/>
    <w:next w:val="891"/>
    <w:link w:val="889"/>
    <w:uiPriority w:val="1"/>
    <w:unhideWhenUsed/>
    <w:pPr>
      <w:pBdr/>
      <w:spacing/>
      <w:ind/>
    </w:pPr>
  </w:style>
  <w:style w:type="table" w:styleId="892">
    <w:name w:val="Обычная таблица"/>
    <w:next w:val="892"/>
    <w:link w:val="889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3">
    <w:name w:val="Нет списка"/>
    <w:next w:val="893"/>
    <w:link w:val="889"/>
    <w:uiPriority w:val="99"/>
    <w:semiHidden/>
    <w:unhideWhenUsed/>
    <w:pPr>
      <w:pBdr/>
      <w:spacing/>
      <w:ind/>
    </w:pPr>
  </w:style>
  <w:style w:type="paragraph" w:styleId="894">
    <w:name w:val="Основной текст,Основной текст Знак Знак Знак,Знак Знак Знак,Знак1,Основной текст Знак1,Основной текст Знак Знак"/>
    <w:basedOn w:val="889"/>
    <w:next w:val="894"/>
    <w:link w:val="895"/>
    <w:pPr>
      <w:pBdr/>
      <w:spacing w:after="120"/>
      <w:ind/>
    </w:pPr>
    <w:rPr>
      <w:sz w:val="20"/>
      <w:szCs w:val="20"/>
    </w:rPr>
  </w:style>
  <w:style w:type="character" w:styleId="895">
    <w:name w:val="Основной текст Знак,Основной текст Знак Знак Знак Знак,Знак Знак Знак Знак,Знак1 Знак,Основной текст Знак1 Знак,Основной текст Знак Знак Знак1"/>
    <w:next w:val="895"/>
    <w:link w:val="894"/>
    <w:pPr>
      <w:pBdr/>
      <w:spacing/>
      <w:ind/>
    </w:pPr>
    <w:rPr>
      <w:rFonts w:ascii="Times New Roman" w:hAnsi="Times New Roman" w:eastAsia="Times New Roman" w:cs="Times New Roman"/>
      <w:sz w:val="20"/>
      <w:szCs w:val="20"/>
    </w:rPr>
  </w:style>
  <w:style w:type="paragraph" w:styleId="896">
    <w:name w:val="ConsNormal"/>
    <w:next w:val="896"/>
    <w:link w:val="889"/>
    <w:pPr>
      <w:pBdr/>
      <w:spacing/>
      <w:ind w:right="19772" w:firstLine="720"/>
    </w:pPr>
    <w:rPr>
      <w:rFonts w:ascii="Arial" w:hAnsi="Arial" w:eastAsia="Times New Roman" w:cs="Arial"/>
      <w:sz w:val="22"/>
      <w:szCs w:val="22"/>
      <w:lang w:val="ru-RU" w:eastAsia="ru-RU" w:bidi="ar-SA"/>
    </w:rPr>
  </w:style>
  <w:style w:type="paragraph" w:styleId="897">
    <w:name w:val="Основной текст с отступом 2"/>
    <w:basedOn w:val="889"/>
    <w:next w:val="897"/>
    <w:link w:val="898"/>
    <w:pPr>
      <w:pBdr/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styleId="898">
    <w:name w:val="Основной текст с отступом 2 Знак"/>
    <w:next w:val="898"/>
    <w:link w:val="897"/>
    <w:pPr>
      <w:pBdr/>
      <w:spacing/>
      <w:ind/>
    </w:pPr>
    <w:rPr>
      <w:rFonts w:ascii="Calibri" w:hAnsi="Calibri" w:eastAsia="Times New Roman" w:cs="Times New Roman"/>
      <w:sz w:val="22"/>
      <w:szCs w:val="22"/>
    </w:rPr>
  </w:style>
  <w:style w:type="paragraph" w:styleId="899">
    <w:name w:val="ConsPlusNormal"/>
    <w:next w:val="899"/>
    <w:link w:val="900"/>
    <w:pPr>
      <w:widowControl w:val="false"/>
      <w:pBdr/>
      <w:spacing/>
      <w:ind w:firstLine="720"/>
    </w:pPr>
    <w:rPr>
      <w:rFonts w:ascii="Arial" w:hAnsi="Arial" w:eastAsia="Times New Roman" w:cs="Arial"/>
      <w:lang w:val="ru-RU" w:eastAsia="ru-RU" w:bidi="ar-SA"/>
    </w:rPr>
  </w:style>
  <w:style w:type="character" w:styleId="900">
    <w:name w:val="ConsPlusNormal Знак"/>
    <w:next w:val="900"/>
    <w:link w:val="899"/>
    <w:pPr>
      <w:pBdr/>
      <w:spacing/>
      <w:ind/>
    </w:pPr>
    <w:rPr>
      <w:rFonts w:ascii="Arial" w:hAnsi="Arial" w:eastAsia="Times New Roman" w:cs="Arial"/>
      <w:lang w:val="ru-RU" w:eastAsia="ru-RU" w:bidi="ar-SA"/>
    </w:rPr>
  </w:style>
  <w:style w:type="paragraph" w:styleId="901">
    <w:name w:val="Стиль текста"/>
    <w:basedOn w:val="894"/>
    <w:next w:val="901"/>
    <w:link w:val="889"/>
    <w:pPr>
      <w:keepLines w:val="true"/>
      <w:pBdr/>
      <w:spacing w:after="60" w:before="60"/>
      <w:ind/>
      <w:jc w:val="both"/>
    </w:pPr>
    <w:rPr>
      <w:rFonts w:ascii="Arial" w:hAnsi="Arial"/>
      <w:sz w:val="24"/>
      <w:szCs w:val="24"/>
    </w:rPr>
  </w:style>
  <w:style w:type="paragraph" w:styleId="902">
    <w:name w:val="Основной текст 21"/>
    <w:basedOn w:val="889"/>
    <w:next w:val="902"/>
    <w:link w:val="889"/>
    <w:pPr>
      <w:widowControl w:val="false"/>
      <w:pBdr/>
      <w:spacing w:line="280" w:lineRule="auto"/>
      <w:ind w:firstLine="720"/>
      <w:jc w:val="both"/>
    </w:pPr>
    <w:rPr>
      <w:rFonts w:ascii="NTTierce" w:hAnsi="NTTierce"/>
      <w:szCs w:val="20"/>
    </w:rPr>
  </w:style>
  <w:style w:type="paragraph" w:styleId="903">
    <w:name w:val="заголовок 4"/>
    <w:basedOn w:val="889"/>
    <w:next w:val="889"/>
    <w:link w:val="889"/>
    <w:pPr>
      <w:keepNext w:val="true"/>
      <w:widowControl w:val="false"/>
      <w:pBdr/>
      <w:spacing/>
      <w:ind/>
    </w:pPr>
    <w:rPr>
      <w:szCs w:val="20"/>
    </w:rPr>
  </w:style>
  <w:style w:type="paragraph" w:styleId="904">
    <w:name w:val="Основной текст 2"/>
    <w:basedOn w:val="889"/>
    <w:next w:val="904"/>
    <w:link w:val="905"/>
    <w:pPr>
      <w:pBdr/>
      <w:spacing w:after="120" w:line="480" w:lineRule="auto"/>
      <w:ind/>
    </w:pPr>
    <w:rPr>
      <w:rFonts w:ascii="Calibri" w:hAnsi="Calibri"/>
      <w:sz w:val="22"/>
      <w:szCs w:val="22"/>
    </w:rPr>
  </w:style>
  <w:style w:type="character" w:styleId="905">
    <w:name w:val="Основной текст 2 Знак"/>
    <w:next w:val="905"/>
    <w:link w:val="904"/>
    <w:pPr>
      <w:pBdr/>
      <w:spacing/>
      <w:ind/>
    </w:pPr>
    <w:rPr>
      <w:rFonts w:ascii="Calibri" w:hAnsi="Calibri" w:eastAsia="Times New Roman" w:cs="Times New Roman"/>
      <w:sz w:val="22"/>
      <w:szCs w:val="22"/>
    </w:rPr>
  </w:style>
  <w:style w:type="paragraph" w:styleId="906">
    <w:name w:val="Основной текст с отступом"/>
    <w:basedOn w:val="889"/>
    <w:next w:val="906"/>
    <w:link w:val="908"/>
    <w:pPr>
      <w:pBdr/>
      <w:spacing w:after="120"/>
      <w:ind w:left="283"/>
    </w:pPr>
    <w:rPr>
      <w:sz w:val="20"/>
      <w:szCs w:val="20"/>
      <w:lang w:val="en-US" w:eastAsia="en-US"/>
    </w:rPr>
  </w:style>
  <w:style w:type="character" w:styleId="907">
    <w:name w:val="Основной текст с отступом Знак"/>
    <w:next w:val="907"/>
    <w:link w:val="906"/>
    <w:uiPriority w:val="99"/>
    <w:semiHidden/>
    <w:pPr>
      <w:pBdr/>
      <w:spacing/>
      <w:ind/>
    </w:pPr>
    <w:rPr>
      <w:rFonts w:ascii="Times New Roman" w:hAnsi="Times New Roman" w:eastAsia="Times New Roman" w:cs="Times New Roman"/>
    </w:rPr>
  </w:style>
  <w:style w:type="character" w:styleId="908">
    <w:name w:val="Основной текст с отступом Знак1"/>
    <w:next w:val="908"/>
    <w:link w:val="906"/>
    <w:pPr>
      <w:pBdr/>
      <w:spacing/>
      <w:ind/>
    </w:pPr>
    <w:rPr>
      <w:rFonts w:ascii="Times New Roman" w:hAnsi="Times New Roman" w:eastAsia="Times New Roman" w:cs="Times New Roman"/>
    </w:rPr>
  </w:style>
  <w:style w:type="paragraph" w:styleId="909">
    <w:name w:val="Пункты"/>
    <w:basedOn w:val="890"/>
    <w:next w:val="909"/>
    <w:link w:val="910"/>
    <w:qFormat/>
    <w:pPr>
      <w:keepLines w:val="false"/>
      <w:pBdr/>
      <w:tabs>
        <w:tab w:val="left" w:leader="none" w:pos="1134"/>
      </w:tabs>
      <w:spacing w:before="120"/>
      <w:ind w:firstLine="567"/>
      <w:jc w:val="both"/>
    </w:pPr>
    <w:rPr>
      <w:rFonts w:ascii="Calibri" w:hAnsi="Calibri"/>
      <w:b w:val="0"/>
      <w:bCs w:val="0"/>
      <w:color w:val="000000"/>
      <w:sz w:val="28"/>
      <w:szCs w:val="20"/>
      <w:lang w:val="en-US" w:eastAsia="en-US"/>
    </w:rPr>
  </w:style>
  <w:style w:type="character" w:styleId="910">
    <w:name w:val="Пункты Знак"/>
    <w:next w:val="910"/>
    <w:link w:val="909"/>
    <w:pPr>
      <w:pBdr/>
      <w:spacing/>
      <w:ind/>
    </w:pPr>
    <w:rPr>
      <w:rFonts w:ascii="Calibri" w:hAnsi="Calibri" w:eastAsia="Times New Roman" w:cs="Times New Roman"/>
      <w:sz w:val="28"/>
      <w:szCs w:val="20"/>
    </w:rPr>
  </w:style>
  <w:style w:type="paragraph" w:styleId="911">
    <w:name w:val="Название"/>
    <w:basedOn w:val="889"/>
    <w:next w:val="911"/>
    <w:link w:val="912"/>
    <w:qFormat/>
    <w:pPr>
      <w:pBdr/>
      <w:spacing/>
      <w:ind/>
      <w:jc w:val="center"/>
    </w:pPr>
    <w:rPr>
      <w:sz w:val="44"/>
      <w:szCs w:val="20"/>
    </w:rPr>
  </w:style>
  <w:style w:type="character" w:styleId="912">
    <w:name w:val="Название Знак"/>
    <w:next w:val="912"/>
    <w:link w:val="911"/>
    <w:pPr>
      <w:pBdr/>
      <w:spacing/>
      <w:ind/>
    </w:pPr>
    <w:rPr>
      <w:rFonts w:ascii="Times New Roman" w:hAnsi="Times New Roman" w:eastAsia="Times New Roman" w:cs="Times New Roman"/>
      <w:sz w:val="44"/>
      <w:szCs w:val="20"/>
    </w:rPr>
  </w:style>
  <w:style w:type="character" w:styleId="913">
    <w:name w:val="Заголовок 2 Знак"/>
    <w:next w:val="913"/>
    <w:link w:val="890"/>
    <w:uiPriority w:val="9"/>
    <w:semiHidden/>
    <w:pPr>
      <w:pBdr/>
      <w:spacing/>
      <w:ind/>
    </w:pPr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914">
    <w:name w:val="Гиперссылка"/>
    <w:next w:val="914"/>
    <w:link w:val="889"/>
    <w:uiPriority w:val="99"/>
    <w:unhideWhenUsed/>
    <w:pPr>
      <w:pBdr/>
      <w:spacing/>
      <w:ind/>
    </w:pPr>
    <w:rPr>
      <w:color w:val="0000ff"/>
      <w:u w:val="single"/>
    </w:rPr>
  </w:style>
  <w:style w:type="character" w:styleId="915">
    <w:name w:val="Просмотренная гиперссылка"/>
    <w:next w:val="915"/>
    <w:link w:val="889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916">
    <w:name w:val="Текст концевой сноски"/>
    <w:basedOn w:val="889"/>
    <w:next w:val="916"/>
    <w:link w:val="917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17">
    <w:name w:val="Текст концевой сноски Знак"/>
    <w:next w:val="917"/>
    <w:link w:val="916"/>
    <w:uiPriority w:val="99"/>
    <w:semiHidden/>
    <w:pPr>
      <w:pBdr/>
      <w:spacing/>
      <w:ind/>
    </w:pPr>
    <w:rPr>
      <w:rFonts w:ascii="Times New Roman" w:hAnsi="Times New Roman" w:eastAsia="Times New Roman" w:cs="Times New Roman"/>
    </w:rPr>
  </w:style>
  <w:style w:type="character" w:styleId="918">
    <w:name w:val="Знак концевой сноски"/>
    <w:next w:val="918"/>
    <w:link w:val="889"/>
    <w:uiPriority w:val="99"/>
    <w:semiHidden/>
    <w:unhideWhenUsed/>
    <w:pPr>
      <w:pBdr/>
      <w:spacing/>
      <w:ind/>
    </w:pPr>
    <w:rPr>
      <w:vertAlign w:val="superscript"/>
    </w:rPr>
  </w:style>
  <w:style w:type="paragraph" w:styleId="919">
    <w:name w:val="Текст сноски"/>
    <w:basedOn w:val="889"/>
    <w:next w:val="919"/>
    <w:link w:val="920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920">
    <w:name w:val="Текст сноски Знак"/>
    <w:next w:val="920"/>
    <w:link w:val="919"/>
    <w:uiPriority w:val="99"/>
    <w:semiHidden/>
    <w:pPr>
      <w:pBdr/>
      <w:spacing/>
      <w:ind/>
    </w:pPr>
    <w:rPr>
      <w:rFonts w:ascii="Times New Roman" w:hAnsi="Times New Roman" w:eastAsia="Times New Roman" w:cs="Times New Roman"/>
    </w:rPr>
  </w:style>
  <w:style w:type="character" w:styleId="921">
    <w:name w:val="Знак сноски"/>
    <w:next w:val="921"/>
    <w:link w:val="889"/>
    <w:uiPriority w:val="99"/>
    <w:semiHidden/>
    <w:unhideWhenUsed/>
    <w:pPr>
      <w:pBdr/>
      <w:spacing/>
      <w:ind/>
    </w:pPr>
    <w:rPr>
      <w:vertAlign w:val="superscript"/>
    </w:rPr>
  </w:style>
  <w:style w:type="paragraph" w:styleId="922">
    <w:name w:val="Без интервала1"/>
    <w:next w:val="922"/>
    <w:link w:val="889"/>
    <w:uiPriority w:val="99"/>
    <w:pPr>
      <w:pBdr/>
      <w:spacing/>
      <w:ind/>
    </w:pPr>
    <w:rPr>
      <w:rFonts w:ascii="Calibri" w:hAnsi="Calibri" w:eastAsia="Times New Roman" w:cs="Calibri"/>
      <w:sz w:val="22"/>
      <w:szCs w:val="22"/>
      <w:lang w:val="ru-RU" w:eastAsia="ar-SA" w:bidi="ar-SA"/>
    </w:rPr>
  </w:style>
  <w:style w:type="paragraph" w:styleId="923">
    <w:name w:val="msonormal"/>
    <w:basedOn w:val="889"/>
    <w:next w:val="923"/>
    <w:link w:val="889"/>
    <w:pPr>
      <w:pBdr/>
      <w:spacing w:after="100" w:afterAutospacing="1" w:before="100" w:beforeAutospacing="1"/>
      <w:ind/>
    </w:pPr>
  </w:style>
  <w:style w:type="paragraph" w:styleId="924">
    <w:name w:val="xl65"/>
    <w:basedOn w:val="889"/>
    <w:next w:val="924"/>
    <w:link w:val="889"/>
    <w:pPr>
      <w:pBdr/>
      <w:spacing w:after="100" w:afterAutospacing="1" w:before="100" w:beforeAutospacing="1"/>
      <w:ind/>
    </w:pPr>
  </w:style>
  <w:style w:type="paragraph" w:styleId="925">
    <w:name w:val="xl66"/>
    <w:basedOn w:val="889"/>
    <w:next w:val="925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26">
    <w:name w:val="xl67"/>
    <w:basedOn w:val="889"/>
    <w:next w:val="926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27">
    <w:name w:val="xl68"/>
    <w:basedOn w:val="889"/>
    <w:next w:val="927"/>
    <w:link w:val="889"/>
    <w:pPr>
      <w:pBdr/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928">
    <w:name w:val="xl69"/>
    <w:basedOn w:val="889"/>
    <w:next w:val="928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29">
    <w:name w:val="xl70"/>
    <w:basedOn w:val="889"/>
    <w:next w:val="929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0">
    <w:name w:val="xl71"/>
    <w:basedOn w:val="889"/>
    <w:next w:val="930"/>
    <w:link w:val="889"/>
    <w:pPr>
      <w:pBdr>
        <w:bottom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31">
    <w:name w:val="xl72"/>
    <w:basedOn w:val="889"/>
    <w:next w:val="931"/>
    <w:link w:val="889"/>
    <w:pPr>
      <w:pBdr>
        <w:bottom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32">
    <w:name w:val="xl73"/>
    <w:basedOn w:val="889"/>
    <w:next w:val="932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3">
    <w:name w:val="xl74"/>
    <w:basedOn w:val="889"/>
    <w:next w:val="933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4">
    <w:name w:val="xl75"/>
    <w:basedOn w:val="889"/>
    <w:next w:val="934"/>
    <w:link w:val="889"/>
    <w:pPr>
      <w:pBdr/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35">
    <w:name w:val="xl76"/>
    <w:basedOn w:val="889"/>
    <w:next w:val="935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6">
    <w:name w:val="xl77"/>
    <w:basedOn w:val="889"/>
    <w:next w:val="936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7">
    <w:name w:val="xl78"/>
    <w:basedOn w:val="889"/>
    <w:next w:val="937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38">
    <w:name w:val="xl79"/>
    <w:basedOn w:val="889"/>
    <w:next w:val="938"/>
    <w:link w:val="889"/>
    <w:pPr>
      <w:pBdr>
        <w:bottom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39">
    <w:name w:val="xl80"/>
    <w:basedOn w:val="889"/>
    <w:next w:val="939"/>
    <w:link w:val="889"/>
    <w:pPr>
      <w:pBdr>
        <w:bottom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40">
    <w:name w:val="xl81"/>
    <w:basedOn w:val="889"/>
    <w:next w:val="940"/>
    <w:link w:val="889"/>
    <w:pPr>
      <w:pBdr>
        <w:top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41">
    <w:name w:val="xl82"/>
    <w:basedOn w:val="889"/>
    <w:next w:val="941"/>
    <w:link w:val="889"/>
    <w:pPr>
      <w:pBdr>
        <w:top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42">
    <w:name w:val="xl83"/>
    <w:basedOn w:val="889"/>
    <w:next w:val="942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43">
    <w:name w:val="xl84"/>
    <w:basedOn w:val="889"/>
    <w:next w:val="943"/>
    <w:link w:val="889"/>
    <w:pPr>
      <w:pBdr/>
      <w:spacing w:after="100" w:afterAutospacing="1" w:before="100" w:beforeAutospacing="1"/>
      <w:ind/>
      <w:jc w:val="center"/>
    </w:pPr>
    <w:rPr>
      <w:b/>
      <w:bCs/>
      <w:sz w:val="28"/>
      <w:szCs w:val="28"/>
    </w:rPr>
  </w:style>
  <w:style w:type="paragraph" w:styleId="944">
    <w:name w:val="xl85"/>
    <w:basedOn w:val="889"/>
    <w:next w:val="944"/>
    <w:link w:val="889"/>
    <w:pPr>
      <w:pBdr>
        <w:bottom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45">
    <w:name w:val="xl86"/>
    <w:basedOn w:val="889"/>
    <w:next w:val="945"/>
    <w:link w:val="889"/>
    <w:pPr>
      <w:pBdr/>
      <w:spacing w:after="100" w:afterAutospacing="1" w:before="100" w:beforeAutospacing="1"/>
      <w:ind/>
    </w:pPr>
    <w:rPr>
      <w:i/>
      <w:iCs/>
      <w:sz w:val="16"/>
      <w:szCs w:val="16"/>
    </w:rPr>
  </w:style>
  <w:style w:type="paragraph" w:styleId="946">
    <w:name w:val="xl87"/>
    <w:basedOn w:val="889"/>
    <w:next w:val="946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47">
    <w:name w:val="xl88"/>
    <w:basedOn w:val="889"/>
    <w:next w:val="947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48">
    <w:name w:val="xl89"/>
    <w:basedOn w:val="889"/>
    <w:next w:val="948"/>
    <w:link w:val="889"/>
    <w:pPr>
      <w:pBdr/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949">
    <w:name w:val="xl90"/>
    <w:basedOn w:val="889"/>
    <w:next w:val="949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50">
    <w:name w:val="xl91"/>
    <w:basedOn w:val="889"/>
    <w:next w:val="950"/>
    <w:link w:val="889"/>
    <w:pPr>
      <w:pBdr>
        <w:bottom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951">
    <w:name w:val="xl92"/>
    <w:basedOn w:val="889"/>
    <w:next w:val="951"/>
    <w:link w:val="889"/>
    <w:pPr>
      <w:pBdr>
        <w:bottom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52">
    <w:name w:val="xl93"/>
    <w:basedOn w:val="889"/>
    <w:next w:val="952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53">
    <w:name w:val="xl94"/>
    <w:basedOn w:val="889"/>
    <w:next w:val="953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954">
    <w:name w:val="xl95"/>
    <w:basedOn w:val="889"/>
    <w:next w:val="954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55">
    <w:name w:val="xl96"/>
    <w:basedOn w:val="889"/>
    <w:next w:val="955"/>
    <w:link w:val="889"/>
    <w:pPr>
      <w:pBdr/>
      <w:spacing w:after="100" w:afterAutospacing="1" w:before="100" w:beforeAutospacing="1"/>
      <w:ind/>
    </w:pPr>
    <w:rPr>
      <w:sz w:val="14"/>
      <w:szCs w:val="14"/>
    </w:rPr>
  </w:style>
  <w:style w:type="paragraph" w:styleId="956">
    <w:name w:val="xl97"/>
    <w:basedOn w:val="889"/>
    <w:next w:val="956"/>
    <w:link w:val="889"/>
    <w:pPr>
      <w:pBdr>
        <w:bottom w:val="single" w:color="000000" w:sz="4" w:space="0"/>
      </w:pBdr>
      <w:spacing w:after="100" w:afterAutospacing="1" w:before="100" w:beforeAutospacing="1"/>
      <w:ind/>
    </w:pPr>
    <w:rPr>
      <w:sz w:val="14"/>
      <w:szCs w:val="14"/>
    </w:rPr>
  </w:style>
  <w:style w:type="paragraph" w:styleId="957">
    <w:name w:val="xl98"/>
    <w:basedOn w:val="889"/>
    <w:next w:val="957"/>
    <w:link w:val="889"/>
    <w:pPr>
      <w:pBdr>
        <w:bottom w:val="single" w:color="000000" w:sz="4" w:space="0"/>
      </w:pBdr>
      <w:spacing w:after="100" w:afterAutospacing="1" w:before="100" w:beforeAutospacing="1"/>
      <w:ind/>
      <w:jc w:val="right"/>
    </w:pPr>
    <w:rPr>
      <w:sz w:val="14"/>
      <w:szCs w:val="14"/>
    </w:rPr>
  </w:style>
  <w:style w:type="paragraph" w:styleId="958">
    <w:name w:val="xl99"/>
    <w:basedOn w:val="889"/>
    <w:next w:val="958"/>
    <w:link w:val="889"/>
    <w:pPr>
      <w:pBdr/>
      <w:spacing w:after="100" w:afterAutospacing="1" w:before="100" w:beforeAutospacing="1"/>
      <w:ind/>
    </w:pPr>
    <w:rPr>
      <w:sz w:val="14"/>
      <w:szCs w:val="14"/>
    </w:rPr>
  </w:style>
  <w:style w:type="paragraph" w:styleId="959">
    <w:name w:val="xl100"/>
    <w:basedOn w:val="889"/>
    <w:next w:val="959"/>
    <w:link w:val="889"/>
    <w:pPr>
      <w:pBdr/>
      <w:spacing w:after="100" w:afterAutospacing="1" w:before="100" w:beforeAutospacing="1"/>
      <w:ind/>
    </w:pPr>
    <w:rPr>
      <w:sz w:val="14"/>
      <w:szCs w:val="14"/>
    </w:rPr>
  </w:style>
  <w:style w:type="paragraph" w:styleId="960">
    <w:name w:val="xl101"/>
    <w:basedOn w:val="889"/>
    <w:next w:val="960"/>
    <w:link w:val="889"/>
    <w:pPr>
      <w:pBdr>
        <w:bottom w:val="single" w:color="000000" w:sz="4" w:space="0"/>
      </w:pBdr>
      <w:spacing w:after="100" w:afterAutospacing="1" w:before="100" w:beforeAutospacing="1"/>
      <w:ind/>
      <w:jc w:val="right"/>
    </w:pPr>
    <w:rPr>
      <w:sz w:val="14"/>
      <w:szCs w:val="14"/>
    </w:rPr>
  </w:style>
  <w:style w:type="paragraph" w:styleId="961">
    <w:name w:val="xl102"/>
    <w:basedOn w:val="889"/>
    <w:next w:val="961"/>
    <w:link w:val="889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  <w:jc w:val="right"/>
    </w:pPr>
    <w:rPr>
      <w:sz w:val="14"/>
      <w:szCs w:val="14"/>
    </w:rPr>
  </w:style>
  <w:style w:type="paragraph" w:styleId="962">
    <w:name w:val="xl103"/>
    <w:basedOn w:val="889"/>
    <w:next w:val="962"/>
    <w:link w:val="889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  <w:jc w:val="right"/>
    </w:pPr>
    <w:rPr>
      <w:sz w:val="14"/>
      <w:szCs w:val="14"/>
    </w:rPr>
  </w:style>
  <w:style w:type="paragraph" w:styleId="963">
    <w:name w:val="xl104"/>
    <w:basedOn w:val="889"/>
    <w:next w:val="963"/>
    <w:link w:val="889"/>
    <w:pPr>
      <w:pBdr/>
      <w:spacing w:after="100" w:afterAutospacing="1" w:before="100" w:beforeAutospacing="1"/>
      <w:ind/>
    </w:pPr>
    <w:rPr>
      <w:sz w:val="14"/>
      <w:szCs w:val="14"/>
    </w:rPr>
  </w:style>
  <w:style w:type="paragraph" w:styleId="964">
    <w:name w:val="xl105"/>
    <w:basedOn w:val="889"/>
    <w:next w:val="964"/>
    <w:link w:val="889"/>
    <w:pPr>
      <w:pBdr/>
      <w:spacing w:after="100" w:afterAutospacing="1" w:before="100" w:beforeAutospacing="1"/>
      <w:ind/>
    </w:pPr>
    <w:rPr>
      <w:sz w:val="14"/>
      <w:szCs w:val="14"/>
    </w:rPr>
  </w:style>
  <w:style w:type="paragraph" w:styleId="965">
    <w:name w:val="xl106"/>
    <w:basedOn w:val="889"/>
    <w:next w:val="965"/>
    <w:link w:val="889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0"/>
      <w:szCs w:val="10"/>
    </w:rPr>
  </w:style>
  <w:style w:type="paragraph" w:styleId="966">
    <w:name w:val="xl107"/>
    <w:basedOn w:val="889"/>
    <w:next w:val="966"/>
    <w:link w:val="889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67">
    <w:name w:val="xl108"/>
    <w:basedOn w:val="889"/>
    <w:next w:val="967"/>
    <w:link w:val="889"/>
    <w:pPr>
      <w:pBdr>
        <w:top w:val="single" w:color="000000" w:sz="4" w:space="0"/>
        <w:lef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68">
    <w:name w:val="xl109"/>
    <w:basedOn w:val="889"/>
    <w:next w:val="968"/>
    <w:link w:val="889"/>
    <w:pPr>
      <w:pBdr>
        <w:top w:val="single" w:color="000000" w:sz="4" w:space="0"/>
      </w:pBdr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969">
    <w:name w:val="xl110"/>
    <w:basedOn w:val="889"/>
    <w:next w:val="969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70">
    <w:name w:val="xl111"/>
    <w:basedOn w:val="889"/>
    <w:next w:val="970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71">
    <w:name w:val="xl112"/>
    <w:basedOn w:val="889"/>
    <w:next w:val="971"/>
    <w:link w:val="889"/>
    <w:pPr>
      <w:pBdr>
        <w:top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972">
    <w:name w:val="xl113"/>
    <w:basedOn w:val="889"/>
    <w:next w:val="972"/>
    <w:link w:val="889"/>
    <w:pPr>
      <w:pBdr>
        <w:top w:val="single" w:color="000000" w:sz="4" w:space="0"/>
        <w:right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973">
    <w:name w:val="xl114"/>
    <w:basedOn w:val="889"/>
    <w:next w:val="973"/>
    <w:link w:val="889"/>
    <w:pPr>
      <w:pBdr>
        <w:left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74">
    <w:name w:val="xl115"/>
    <w:basedOn w:val="889"/>
    <w:next w:val="974"/>
    <w:link w:val="889"/>
    <w:pPr>
      <w:pBdr>
        <w:left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75">
    <w:name w:val="xl116"/>
    <w:basedOn w:val="889"/>
    <w:next w:val="975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76">
    <w:name w:val="xl117"/>
    <w:basedOn w:val="889"/>
    <w:next w:val="976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77">
    <w:name w:val="xl118"/>
    <w:basedOn w:val="889"/>
    <w:next w:val="977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78">
    <w:name w:val="xl119"/>
    <w:basedOn w:val="889"/>
    <w:next w:val="978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79">
    <w:name w:val="xl120"/>
    <w:basedOn w:val="889"/>
    <w:next w:val="979"/>
    <w:link w:val="889"/>
    <w:pPr>
      <w:pBdr>
        <w:right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80">
    <w:name w:val="xl121"/>
    <w:basedOn w:val="889"/>
    <w:next w:val="980"/>
    <w:link w:val="889"/>
    <w:pPr>
      <w:pBdr/>
      <w:spacing w:after="100" w:afterAutospacing="1" w:before="100" w:beforeAutospacing="1"/>
      <w:ind/>
      <w:jc w:val="right"/>
    </w:pPr>
    <w:rPr>
      <w:i/>
      <w:iCs/>
      <w:sz w:val="16"/>
      <w:szCs w:val="16"/>
    </w:rPr>
  </w:style>
  <w:style w:type="paragraph" w:styleId="981">
    <w:name w:val="xl122"/>
    <w:basedOn w:val="889"/>
    <w:next w:val="981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82">
    <w:name w:val="xl123"/>
    <w:basedOn w:val="889"/>
    <w:next w:val="982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83">
    <w:name w:val="xl124"/>
    <w:basedOn w:val="889"/>
    <w:next w:val="983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84">
    <w:name w:val="xl125"/>
    <w:basedOn w:val="889"/>
    <w:next w:val="984"/>
    <w:link w:val="889"/>
    <w:pPr>
      <w:pBdr>
        <w:right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85">
    <w:name w:val="xl126"/>
    <w:basedOn w:val="889"/>
    <w:next w:val="985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86">
    <w:name w:val="xl127"/>
    <w:basedOn w:val="889"/>
    <w:next w:val="986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87">
    <w:name w:val="xl128"/>
    <w:basedOn w:val="889"/>
    <w:next w:val="987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88">
    <w:name w:val="xl129"/>
    <w:basedOn w:val="889"/>
    <w:next w:val="988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89">
    <w:name w:val="xl130"/>
    <w:basedOn w:val="889"/>
    <w:next w:val="989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90">
    <w:name w:val="xl131"/>
    <w:basedOn w:val="889"/>
    <w:next w:val="990"/>
    <w:link w:val="889"/>
    <w:pPr>
      <w:pBdr>
        <w:top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91">
    <w:name w:val="xl132"/>
    <w:basedOn w:val="889"/>
    <w:next w:val="991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92">
    <w:name w:val="xl133"/>
    <w:basedOn w:val="889"/>
    <w:next w:val="992"/>
    <w:link w:val="889"/>
    <w:pPr>
      <w:pBdr>
        <w:top w:val="single" w:color="000000" w:sz="4" w:space="0"/>
        <w:right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993">
    <w:name w:val="xl134"/>
    <w:basedOn w:val="889"/>
    <w:next w:val="993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994">
    <w:name w:val="xl135"/>
    <w:basedOn w:val="889"/>
    <w:next w:val="994"/>
    <w:link w:val="889"/>
    <w:pPr>
      <w:pBdr>
        <w:left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95">
    <w:name w:val="xl136"/>
    <w:basedOn w:val="889"/>
    <w:next w:val="995"/>
    <w:link w:val="889"/>
    <w:pPr>
      <w:pBdr/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996">
    <w:name w:val="xl137"/>
    <w:basedOn w:val="889"/>
    <w:next w:val="996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97">
    <w:name w:val="xl138"/>
    <w:basedOn w:val="889"/>
    <w:next w:val="997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998">
    <w:name w:val="xl139"/>
    <w:basedOn w:val="889"/>
    <w:next w:val="998"/>
    <w:link w:val="889"/>
    <w:pPr>
      <w:pBdr/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999">
    <w:name w:val="xl140"/>
    <w:basedOn w:val="889"/>
    <w:next w:val="999"/>
    <w:link w:val="889"/>
    <w:pPr>
      <w:pBdr>
        <w:left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1000">
    <w:name w:val="xl141"/>
    <w:basedOn w:val="889"/>
    <w:next w:val="1000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1001">
    <w:name w:val="xl142"/>
    <w:basedOn w:val="889"/>
    <w:next w:val="1001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1002">
    <w:name w:val="xl143"/>
    <w:basedOn w:val="889"/>
    <w:next w:val="1002"/>
    <w:link w:val="889"/>
    <w:pPr>
      <w:pBdr/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1003">
    <w:name w:val="xl144"/>
    <w:basedOn w:val="889"/>
    <w:next w:val="1003"/>
    <w:link w:val="889"/>
    <w:pPr>
      <w:pBdr/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04">
    <w:name w:val="xl145"/>
    <w:basedOn w:val="889"/>
    <w:next w:val="1004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05">
    <w:name w:val="xl146"/>
    <w:basedOn w:val="889"/>
    <w:next w:val="1005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06">
    <w:name w:val="xl147"/>
    <w:basedOn w:val="889"/>
    <w:next w:val="1006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07">
    <w:name w:val="xl148"/>
    <w:basedOn w:val="889"/>
    <w:next w:val="1007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08">
    <w:name w:val="xl149"/>
    <w:basedOn w:val="889"/>
    <w:next w:val="1008"/>
    <w:link w:val="889"/>
    <w:pPr>
      <w:pBdr>
        <w:top w:val="single" w:color="000000" w:sz="4" w:space="0"/>
        <w:left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1009">
    <w:name w:val="xl150"/>
    <w:basedOn w:val="889"/>
    <w:next w:val="1009"/>
    <w:link w:val="889"/>
    <w:pPr>
      <w:pBdr>
        <w:top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10">
    <w:name w:val="xl151"/>
    <w:basedOn w:val="889"/>
    <w:next w:val="1010"/>
    <w:link w:val="889"/>
    <w:pPr>
      <w:pBdr>
        <w:top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11">
    <w:name w:val="xl152"/>
    <w:basedOn w:val="889"/>
    <w:next w:val="1011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1012">
    <w:name w:val="xl153"/>
    <w:basedOn w:val="889"/>
    <w:next w:val="1012"/>
    <w:link w:val="889"/>
    <w:pPr>
      <w:pBdr>
        <w:top w:val="single" w:color="000000" w:sz="4" w:space="0"/>
        <w:right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13">
    <w:name w:val="xl154"/>
    <w:basedOn w:val="889"/>
    <w:next w:val="1013"/>
    <w:link w:val="889"/>
    <w:pPr>
      <w:pBdr>
        <w:left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1014">
    <w:name w:val="xl155"/>
    <w:basedOn w:val="889"/>
    <w:next w:val="1014"/>
    <w:link w:val="889"/>
    <w:pPr>
      <w:pBdr/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1015">
    <w:name w:val="xl156"/>
    <w:basedOn w:val="889"/>
    <w:next w:val="1015"/>
    <w:link w:val="889"/>
    <w:pPr>
      <w:pBdr/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1016">
    <w:name w:val="xl157"/>
    <w:basedOn w:val="889"/>
    <w:next w:val="1016"/>
    <w:link w:val="889"/>
    <w:pPr>
      <w:pBdr>
        <w:right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1017">
    <w:name w:val="xl158"/>
    <w:basedOn w:val="889"/>
    <w:next w:val="1017"/>
    <w:link w:val="889"/>
    <w:pPr>
      <w:pBdr>
        <w:right w:val="single" w:color="000000" w:sz="4" w:space="0"/>
      </w:pBdr>
      <w:spacing w:after="100" w:afterAutospacing="1" w:before="100" w:beforeAutospacing="1"/>
      <w:ind/>
      <w:jc w:val="right"/>
    </w:pPr>
    <w:rPr>
      <w:sz w:val="16"/>
      <w:szCs w:val="16"/>
    </w:rPr>
  </w:style>
  <w:style w:type="paragraph" w:styleId="1018">
    <w:name w:val="xl159"/>
    <w:basedOn w:val="889"/>
    <w:next w:val="1018"/>
    <w:link w:val="889"/>
    <w:pPr>
      <w:pBdr/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19">
    <w:name w:val="xl160"/>
    <w:basedOn w:val="889"/>
    <w:next w:val="1019"/>
    <w:link w:val="889"/>
    <w:pPr>
      <w:pBdr/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1020">
    <w:name w:val="xl161"/>
    <w:basedOn w:val="889"/>
    <w:next w:val="1020"/>
    <w:link w:val="889"/>
    <w:pPr>
      <w:pBdr>
        <w:right w:val="single" w:color="000000" w:sz="4" w:space="0"/>
      </w:pBdr>
      <w:spacing w:after="100" w:afterAutospacing="1" w:before="100" w:beforeAutospacing="1"/>
      <w:ind/>
      <w:jc w:val="right"/>
    </w:pPr>
    <w:rPr>
      <w:b/>
      <w:bCs/>
      <w:sz w:val="16"/>
      <w:szCs w:val="16"/>
    </w:rPr>
  </w:style>
  <w:style w:type="paragraph" w:styleId="1021">
    <w:name w:val="xl162"/>
    <w:basedOn w:val="889"/>
    <w:next w:val="1021"/>
    <w:link w:val="889"/>
    <w:pPr>
      <w:pBdr>
        <w:top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1022">
    <w:name w:val="xl163"/>
    <w:basedOn w:val="889"/>
    <w:next w:val="1022"/>
    <w:link w:val="889"/>
    <w:pPr>
      <w:pBdr/>
      <w:spacing w:after="100" w:afterAutospacing="1" w:before="100" w:beforeAutospacing="1"/>
      <w:ind/>
    </w:pPr>
    <w:rPr>
      <w:i/>
      <w:iCs/>
      <w:sz w:val="16"/>
      <w:szCs w:val="16"/>
    </w:rPr>
  </w:style>
  <w:style w:type="paragraph" w:styleId="1023">
    <w:name w:val="xl164"/>
    <w:basedOn w:val="889"/>
    <w:next w:val="1023"/>
    <w:link w:val="889"/>
    <w:pPr>
      <w:pBdr>
        <w:right w:val="single" w:color="000000" w:sz="4" w:space="0"/>
      </w:pBdr>
      <w:spacing w:after="100" w:afterAutospacing="1" w:before="100" w:beforeAutospacing="1"/>
      <w:ind/>
    </w:pPr>
    <w:rPr>
      <w:sz w:val="16"/>
      <w:szCs w:val="16"/>
    </w:rPr>
  </w:style>
  <w:style w:type="paragraph" w:styleId="1024">
    <w:name w:val="xl165"/>
    <w:basedOn w:val="889"/>
    <w:next w:val="1024"/>
    <w:link w:val="889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4"/>
      <w:szCs w:val="14"/>
    </w:rPr>
  </w:style>
  <w:style w:type="paragraph" w:styleId="1025">
    <w:name w:val="xl166"/>
    <w:basedOn w:val="889"/>
    <w:next w:val="1025"/>
    <w:link w:val="889"/>
    <w:pPr>
      <w:pBdr>
        <w:top w:val="single" w:color="000000" w:sz="4" w:space="0"/>
        <w:left w:val="single" w:color="000000" w:sz="4" w:space="0"/>
        <w:bottom w:val="single" w:color="000000" w:sz="4" w:space="0"/>
      </w:pBdr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1026">
    <w:name w:val="xl167"/>
    <w:basedOn w:val="889"/>
    <w:next w:val="1026"/>
    <w:link w:val="889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1027">
    <w:name w:val="xl168"/>
    <w:basedOn w:val="889"/>
    <w:next w:val="1027"/>
    <w:link w:val="889"/>
    <w:pPr>
      <w:pBdr>
        <w:top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</w:pPr>
    <w:rPr>
      <w:b/>
      <w:bCs/>
      <w:sz w:val="16"/>
      <w:szCs w:val="16"/>
    </w:rPr>
  </w:style>
  <w:style w:type="paragraph" w:styleId="1028">
    <w:name w:val="xl169"/>
    <w:basedOn w:val="889"/>
    <w:next w:val="1028"/>
    <w:link w:val="889"/>
    <w:pPr>
      <w:pBdr>
        <w:top w:val="single" w:color="000000" w:sz="4" w:space="0"/>
        <w:bottom w:val="single" w:color="000000" w:sz="4" w:space="0"/>
      </w:pBdr>
      <w:spacing w:after="100" w:afterAutospacing="1" w:before="100" w:beforeAutospacing="1"/>
      <w:ind/>
      <w:jc w:val="center"/>
    </w:pPr>
    <w:rPr>
      <w:sz w:val="14"/>
      <w:szCs w:val="14"/>
    </w:rPr>
  </w:style>
  <w:style w:type="paragraph" w:styleId="1029">
    <w:name w:val="xl170"/>
    <w:basedOn w:val="889"/>
    <w:next w:val="1029"/>
    <w:link w:val="889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1030">
    <w:name w:val="xl171"/>
    <w:basedOn w:val="889"/>
    <w:next w:val="1030"/>
    <w:link w:val="889"/>
    <w:pPr>
      <w:pBdr>
        <w:bottom w:val="single" w:color="000000" w:sz="4" w:space="0"/>
      </w:pBdr>
      <w:spacing w:after="100" w:afterAutospacing="1" w:before="100" w:beforeAutospacing="1"/>
      <w:ind/>
      <w:jc w:val="center"/>
    </w:pPr>
    <w:rPr>
      <w:sz w:val="18"/>
      <w:szCs w:val="18"/>
    </w:rPr>
  </w:style>
  <w:style w:type="paragraph" w:styleId="1031">
    <w:name w:val="xl172"/>
    <w:basedOn w:val="889"/>
    <w:next w:val="1031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1032">
    <w:name w:val="xl173"/>
    <w:basedOn w:val="889"/>
    <w:next w:val="1032"/>
    <w:link w:val="889"/>
    <w:pPr>
      <w:pBdr>
        <w:bottom w:val="single" w:color="000000" w:sz="4" w:space="0"/>
      </w:pBdr>
      <w:spacing w:after="100" w:afterAutospacing="1" w:before="100" w:beforeAutospacing="1"/>
      <w:ind/>
      <w:jc w:val="center"/>
    </w:pPr>
    <w:rPr>
      <w:sz w:val="16"/>
      <w:szCs w:val="16"/>
    </w:rPr>
  </w:style>
  <w:style w:type="paragraph" w:styleId="1033">
    <w:name w:val="xl174"/>
    <w:basedOn w:val="889"/>
    <w:next w:val="1033"/>
    <w:link w:val="889"/>
    <w:pPr>
      <w:pBdr>
        <w:top w:val="single" w:color="000000" w:sz="4" w:space="0"/>
      </w:pBdr>
      <w:spacing w:after="100" w:afterAutospacing="1" w:before="100" w:beforeAutospacing="1"/>
      <w:ind/>
      <w:jc w:val="center"/>
    </w:pPr>
    <w:rPr>
      <w:i/>
      <w:iCs/>
      <w:sz w:val="16"/>
      <w:szCs w:val="16"/>
    </w:rPr>
  </w:style>
  <w:style w:type="paragraph" w:styleId="1034">
    <w:name w:val="xl175"/>
    <w:basedOn w:val="889"/>
    <w:next w:val="1034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35">
    <w:name w:val="xl176"/>
    <w:basedOn w:val="889"/>
    <w:next w:val="1035"/>
    <w:link w:val="889"/>
    <w:pPr>
      <w:pBdr/>
      <w:spacing w:after="100" w:afterAutospacing="1" w:before="100" w:beforeAutospacing="1"/>
      <w:ind/>
      <w:jc w:val="center"/>
    </w:pPr>
    <w:rPr>
      <w:b/>
      <w:bCs/>
      <w:sz w:val="16"/>
      <w:szCs w:val="16"/>
    </w:rPr>
  </w:style>
  <w:style w:type="paragraph" w:styleId="1036">
    <w:name w:val="xl177"/>
    <w:basedOn w:val="889"/>
    <w:next w:val="1036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paragraph" w:styleId="1037">
    <w:name w:val="xl178"/>
    <w:basedOn w:val="889"/>
    <w:next w:val="1037"/>
    <w:link w:val="889"/>
    <w:pPr>
      <w:pBdr/>
      <w:spacing w:after="100" w:afterAutospacing="1" w:before="100" w:beforeAutospacing="1"/>
      <w:ind/>
    </w:pPr>
    <w:rPr>
      <w:sz w:val="16"/>
      <w:szCs w:val="16"/>
    </w:rPr>
  </w:style>
  <w:style w:type="table" w:styleId="1038">
    <w:name w:val="Сетка таблицы"/>
    <w:basedOn w:val="892"/>
    <w:next w:val="1038"/>
    <w:link w:val="889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9" w:default="1">
    <w:name w:val="Default Paragraph Font"/>
    <w:uiPriority w:val="1"/>
    <w:semiHidden/>
    <w:unhideWhenUsed/>
    <w:pPr>
      <w:pBdr/>
      <w:spacing/>
      <w:ind/>
    </w:pPr>
  </w:style>
  <w:style w:type="numbering" w:styleId="1040" w:default="1">
    <w:name w:val="No List"/>
    <w:uiPriority w:val="99"/>
    <w:semiHidden/>
    <w:unhideWhenUsed/>
    <w:pPr>
      <w:pBdr/>
      <w:spacing/>
      <w:ind/>
    </w:pPr>
  </w:style>
  <w:style w:type="table" w:styleId="1041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Microsoft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GeNeRaL</dc:creator>
  <cp:revision>12</cp:revision>
  <dcterms:created xsi:type="dcterms:W3CDTF">2023-04-13T09:27:00Z</dcterms:created>
  <dcterms:modified xsi:type="dcterms:W3CDTF">2026-05-20T23:25:59Z</dcterms:modified>
  <cp:version>1048576</cp:version>
</cp:coreProperties>
</file>