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CF13F7">
        <w:rPr>
          <w:rFonts w:ascii="Times New Roman" w:eastAsia="Calibri" w:hAnsi="Times New Roman" w:cs="Times New Roman"/>
          <w:b/>
          <w:bCs/>
          <w:szCs w:val="20"/>
          <w:lang w:eastAsia="en-US"/>
        </w:rPr>
        <w:t>кондиционеров бытовых</w:t>
      </w:r>
      <w:r w:rsidR="00615E92">
        <w:rPr>
          <w:rFonts w:ascii="Times New Roman" w:eastAsia="Calibri" w:hAnsi="Times New Roman" w:cs="Times New Roman"/>
          <w:b/>
          <w:bCs/>
          <w:szCs w:val="20"/>
          <w:lang w:eastAsia="en-US"/>
        </w:rPr>
        <w:t xml:space="preserve"> </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CF13F7">
        <w:rPr>
          <w:rFonts w:ascii="Times New Roman" w:eastAsia="Calibri" w:hAnsi="Times New Roman" w:cs="Times New Roman"/>
          <w:b/>
          <w:bCs/>
          <w:sz w:val="20"/>
          <w:szCs w:val="20"/>
          <w:lang w:eastAsia="en-US"/>
        </w:rPr>
        <w:t>кондиционеров бытовых</w:t>
      </w:r>
      <w:r w:rsidR="00615E92">
        <w:rPr>
          <w:rFonts w:ascii="Times New Roman" w:eastAsia="Calibri" w:hAnsi="Times New Roman" w:cs="Times New Roman"/>
          <w:b/>
          <w:bCs/>
          <w:sz w:val="20"/>
          <w:szCs w:val="20"/>
          <w:lang w:eastAsia="en-US"/>
        </w:rPr>
        <w:t xml:space="preserve">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w:t>
      </w:r>
      <w:r w:rsidR="002F50F9" w:rsidRPr="005D125D">
        <w:rPr>
          <w:rFonts w:ascii="Times New Roman" w:hAnsi="Times New Roman" w:cs="Times New Roman"/>
          <w:sz w:val="20"/>
          <w:szCs w:val="20"/>
        </w:rPr>
        <w:t>ь</w:t>
      </w:r>
      <w:r w:rsidR="002F50F9" w:rsidRPr="005D125D">
        <w:rPr>
          <w:rFonts w:ascii="Times New Roman" w:hAnsi="Times New Roman" w:cs="Times New Roman"/>
          <w:sz w:val="20"/>
          <w:szCs w:val="20"/>
        </w:rPr>
        <w:t>ница».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CF13F7">
        <w:rPr>
          <w:rFonts w:ascii="Times New Roman" w:eastAsia="Calibri" w:hAnsi="Times New Roman" w:cs="Times New Roman"/>
          <w:b/>
          <w:bCs/>
          <w:sz w:val="20"/>
          <w:szCs w:val="20"/>
          <w:lang w:eastAsia="en-US"/>
        </w:rPr>
        <w:t>кондиционеров бытовых</w:t>
      </w:r>
      <w:r w:rsidR="00615E92">
        <w:rPr>
          <w:rFonts w:ascii="Times New Roman" w:eastAsia="Calibri" w:hAnsi="Times New Roman" w:cs="Times New Roman"/>
          <w:b/>
          <w:bCs/>
          <w:sz w:val="20"/>
          <w:szCs w:val="20"/>
          <w:lang w:eastAsia="en-US"/>
        </w:rPr>
        <w:t xml:space="preserve"> </w:t>
      </w:r>
      <w:r w:rsidRPr="008F460B">
        <w:rPr>
          <w:rFonts w:ascii="Times New Roman" w:hAnsi="Times New Roman" w:cs="Times New Roman"/>
          <w:sz w:val="20"/>
          <w:szCs w:val="20"/>
        </w:rPr>
        <w:t>(далее – Т</w:t>
      </w:r>
      <w:r w:rsidRPr="008F460B">
        <w:rPr>
          <w:rFonts w:ascii="Times New Roman" w:hAnsi="Times New Roman" w:cs="Times New Roman"/>
          <w:sz w:val="20"/>
          <w:szCs w:val="20"/>
        </w:rPr>
        <w:t>о</w:t>
      </w:r>
      <w:r w:rsidRPr="008F460B">
        <w:rPr>
          <w:rFonts w:ascii="Times New Roman" w:hAnsi="Times New Roman" w:cs="Times New Roman"/>
          <w:sz w:val="20"/>
          <w:szCs w:val="20"/>
        </w:rPr>
        <w:t xml:space="preserve">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w:t>
      </w:r>
      <w:r w:rsidRPr="008F460B">
        <w:rPr>
          <w:rFonts w:ascii="Times New Roman" w:hAnsi="Times New Roman" w:cs="Times New Roman"/>
          <w:sz w:val="20"/>
          <w:szCs w:val="20"/>
        </w:rPr>
        <w:t>о</w:t>
      </w:r>
      <w:r w:rsidRPr="008F460B">
        <w:rPr>
          <w:rFonts w:ascii="Times New Roman" w:hAnsi="Times New Roman" w:cs="Times New Roman"/>
          <w:sz w:val="20"/>
          <w:szCs w:val="20"/>
        </w:rPr>
        <w:t>лич</w:t>
      </w:r>
      <w:r w:rsidRPr="008F460B">
        <w:rPr>
          <w:rFonts w:ascii="Times New Roman" w:hAnsi="Times New Roman" w:cs="Times New Roman"/>
          <w:sz w:val="20"/>
          <w:szCs w:val="20"/>
        </w:rPr>
        <w:t>е</w:t>
      </w:r>
      <w:r w:rsidRPr="008F460B">
        <w:rPr>
          <w:rFonts w:ascii="Times New Roman" w:hAnsi="Times New Roman" w:cs="Times New Roman"/>
          <w:sz w:val="20"/>
          <w:szCs w:val="20"/>
        </w:rPr>
        <w:t>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lastRenderedPageBreak/>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002315C9">
        <w:rPr>
          <w:rFonts w:ascii="Times New Roman" w:hAnsi="Times New Roman" w:cs="Times New Roman"/>
        </w:rPr>
        <w:t xml:space="preserve">СПб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г. Санкт-Петербург Литейный пр., д., 56,</w:t>
      </w:r>
      <w:r w:rsidR="00CF13F7">
        <w:rPr>
          <w:rFonts w:ascii="Times New Roman" w:hAnsi="Times New Roman" w:cs="Times New Roman"/>
          <w:bCs/>
        </w:rPr>
        <w:t xml:space="preserve"> </w:t>
      </w:r>
      <w:r w:rsidR="00CF13F7">
        <w:rPr>
          <w:rFonts w:ascii="Times New Roman" w:hAnsi="Times New Roman" w:cs="Times New Roman"/>
          <w:bCs/>
          <w:noProof/>
          <w:shd w:val="clear" w:color="auto" w:fill="E2EFD9" w:themeFill="accent6" w:themeFillTint="33"/>
        </w:rPr>
        <w:t>хозяйственный</w:t>
      </w:r>
      <w:r w:rsidRPr="00100745">
        <w:rPr>
          <w:rFonts w:ascii="Times New Roman" w:hAnsi="Times New Roman" w:cs="Times New Roman"/>
          <w:bCs/>
          <w:noProof/>
          <w:shd w:val="clear" w:color="auto" w:fill="E2EFD9" w:themeFill="accent6" w:themeFillTint="33"/>
        </w:rPr>
        <w:t xml:space="preserve"> склад</w:t>
      </w:r>
      <w:r w:rsidRPr="005D125D">
        <w:rPr>
          <w:rFonts w:ascii="Times New Roman" w:hAnsi="Times New Roman" w:cs="Times New Roman"/>
          <w:bCs/>
        </w:rPr>
        <w:t xml:space="preserve">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7C10AB">
        <w:rPr>
          <w:sz w:val="20"/>
          <w:szCs w:val="20"/>
        </w:rPr>
        <w:t>3.5. Сроки поставки Товара</w:t>
      </w:r>
      <w:r w:rsidRPr="007C10AB">
        <w:rPr>
          <w:b/>
          <w:sz w:val="20"/>
          <w:szCs w:val="20"/>
        </w:rPr>
        <w:t xml:space="preserve">: </w:t>
      </w:r>
      <w:r w:rsidR="00381DCA" w:rsidRPr="007C10AB">
        <w:rPr>
          <w:b/>
          <w:sz w:val="20"/>
          <w:szCs w:val="20"/>
        </w:rPr>
        <w:t>в течение 1 рабочего дня с момента подписания контракта Заказчиком</w:t>
      </w:r>
      <w:r w:rsidRPr="007C10AB">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сертификаты и/или декларации соответствия,</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7C10AB"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Pr>
          <w:bCs/>
          <w:noProof/>
          <w:sz w:val="20"/>
          <w:szCs w:val="20"/>
          <w:shd w:val="clear" w:color="auto" w:fill="E2EFD9" w:themeFill="accent6" w:themeFillTint="33"/>
        </w:rPr>
        <w:t>Остаточный с</w:t>
      </w:r>
      <w:r w:rsidR="00ED3295" w:rsidRPr="00ED3295">
        <w:rPr>
          <w:bCs/>
          <w:noProof/>
          <w:sz w:val="20"/>
          <w:szCs w:val="20"/>
          <w:shd w:val="clear" w:color="auto" w:fill="E2EFD9" w:themeFill="accent6" w:themeFillTint="33"/>
        </w:rPr>
        <w:t>рок годности товара должен составлять не менее 12 месяцев</w:t>
      </w:r>
      <w:r w:rsidR="006B1EC8" w:rsidRPr="002D48F7">
        <w:rPr>
          <w:bCs/>
          <w:noProof/>
          <w:sz w:val="20"/>
          <w:szCs w:val="20"/>
          <w:shd w:val="clear" w:color="auto" w:fill="E2EFD9" w:themeFill="accent6" w:themeFillTint="33"/>
        </w:rPr>
        <w:t xml:space="preserve"> с д</w:t>
      </w:r>
      <w:r w:rsidR="006B1EC8" w:rsidRPr="00ED3295">
        <w:rPr>
          <w:bCs/>
          <w:noProof/>
          <w:sz w:val="20"/>
          <w:szCs w:val="20"/>
          <w:shd w:val="clear" w:color="auto" w:fill="E2EFD9" w:themeFill="accent6" w:themeFillTint="33"/>
        </w:rPr>
        <w:t>ат</w:t>
      </w:r>
      <w:r w:rsidR="006B1EC8" w:rsidRPr="002D48F7">
        <w:rPr>
          <w:bCs/>
          <w:noProof/>
          <w:sz w:val="20"/>
          <w:szCs w:val="20"/>
          <w:shd w:val="clear" w:color="auto" w:fill="E2EFD9" w:themeFill="accent6" w:themeFillTint="33"/>
        </w:rPr>
        <w:t xml:space="preserve">ы </w:t>
      </w:r>
      <w:r w:rsidR="006B1EC8" w:rsidRPr="00225760">
        <w:rPr>
          <w:sz w:val="20"/>
          <w:szCs w:val="20"/>
        </w:rPr>
        <w:t xml:space="preserve">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w:t>
      </w:r>
      <w:r w:rsidR="007C10AB">
        <w:rPr>
          <w:sz w:val="20"/>
          <w:szCs w:val="20"/>
        </w:rPr>
        <w:t xml:space="preserve"> </w:t>
      </w:r>
      <w:r w:rsidRPr="00482C08">
        <w:rPr>
          <w:sz w:val="20"/>
          <w:szCs w:val="20"/>
        </w:rPr>
        <w:t>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100745" w:rsidRPr="00AB75A1" w:rsidRDefault="00100745" w:rsidP="00100745">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100745" w:rsidRPr="00AB75A1" w:rsidRDefault="00100745" w:rsidP="00100745">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Pr>
                <w:rFonts w:ascii="Times New Roman" w:hAnsi="Times New Roman" w:cs="Times New Roman"/>
              </w:rPr>
              <w:tab/>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kontrakt@mariin.ru</w:t>
            </w:r>
          </w:p>
          <w:p w:rsidR="00100745" w:rsidRDefault="00100745" w:rsidP="00100745">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4-61 – бухгалтерия по оплате</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BB39E3"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BB39E3"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BB39E3"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BB39E3"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Default="001170ED"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Pr="008F460B" w:rsidRDefault="00100745"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Акт приемки</w:t>
      </w:r>
      <w:r w:rsidR="007C10AB">
        <w:rPr>
          <w:b/>
          <w:sz w:val="20"/>
          <w:szCs w:val="20"/>
        </w:rPr>
        <w:t xml:space="preserve"> </w:t>
      </w:r>
      <w:r w:rsidRPr="00AD4B24">
        <w:rPr>
          <w:b/>
          <w:sz w:val="20"/>
          <w:szCs w:val="20"/>
        </w:rPr>
        <w:t>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40879155"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CF13F7">
        <w:rPr>
          <w:b/>
          <w:bCs/>
          <w:i/>
          <w:iCs/>
          <w:color w:val="000000"/>
          <w:spacing w:val="5"/>
          <w:sz w:val="20"/>
          <w:szCs w:val="22"/>
        </w:rPr>
        <w:t>кондиционеров бытовых</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100745" w:rsidRPr="0010074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422AAF" w:rsidRPr="009D52E4" w:rsidRDefault="00422AAF" w:rsidP="00422AAF">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422AAF" w:rsidRPr="00A3585C" w:rsidRDefault="00422AAF" w:rsidP="00422AAF">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422AAF" w:rsidRPr="00A3585C" w:rsidRDefault="00422AAF" w:rsidP="00422AAF">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422AAF" w:rsidRDefault="00422AAF" w:rsidP="00422AAF">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 xml:space="preserve">на поставляемый </w:t>
      </w:r>
      <w:r w:rsidR="00374AAE">
        <w:rPr>
          <w:bCs/>
          <w:noProof/>
          <w:shd w:val="clear" w:color="auto" w:fill="E2EFD9" w:themeFill="accent6" w:themeFillTint="33"/>
        </w:rPr>
        <w:t xml:space="preserve">Товар должен быть </w:t>
      </w:r>
      <w:r w:rsidR="00374AAE" w:rsidRPr="00374AAE">
        <w:rPr>
          <w:bCs/>
          <w:noProof/>
          <w:shd w:val="clear" w:color="auto" w:fill="E2EFD9" w:themeFill="accent6" w:themeFillTint="33"/>
        </w:rPr>
        <w:t xml:space="preserve">не менее </w:t>
      </w:r>
      <w:r w:rsidR="00DE3F0A">
        <w:rPr>
          <w:bCs/>
          <w:noProof/>
          <w:shd w:val="clear" w:color="auto" w:fill="E2EFD9" w:themeFill="accent6" w:themeFillTint="33"/>
        </w:rPr>
        <w:t xml:space="preserve">12 </w:t>
      </w:r>
      <w:r w:rsidR="00374AAE" w:rsidRPr="00374AAE">
        <w:rPr>
          <w:bCs/>
          <w:noProof/>
          <w:shd w:val="clear" w:color="auto" w:fill="E2EFD9" w:themeFill="accent6" w:themeFillTint="33"/>
        </w:rPr>
        <w:t>месяцев</w:t>
      </w:r>
      <w:r w:rsidR="00374AAE">
        <w:rPr>
          <w:bCs/>
          <w:noProof/>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4"/>
        <w:gridCol w:w="1874"/>
        <w:gridCol w:w="1829"/>
        <w:gridCol w:w="3704"/>
        <w:gridCol w:w="2040"/>
        <w:gridCol w:w="503"/>
        <w:gridCol w:w="3882"/>
        <w:gridCol w:w="1179"/>
      </w:tblGrid>
      <w:tr w:rsidR="00CF13F7" w:rsidRPr="00413C95" w:rsidTr="00CF13F7">
        <w:trPr>
          <w:trHeight w:val="20"/>
          <w:jc w:val="center"/>
        </w:trPr>
        <w:tc>
          <w:tcPr>
            <w:tcW w:w="0" w:type="auto"/>
            <w:vAlign w:val="center"/>
          </w:tcPr>
          <w:p w:rsidR="00CF13F7" w:rsidRPr="00413C95" w:rsidRDefault="00CF13F7" w:rsidP="003527DF">
            <w:pPr>
              <w:jc w:val="center"/>
              <w:rPr>
                <w:b/>
                <w:sz w:val="18"/>
                <w:szCs w:val="18"/>
                <w:lang w:bidi="ru-RU"/>
              </w:rPr>
            </w:pPr>
            <w:r w:rsidRPr="00413C95">
              <w:rPr>
                <w:b/>
                <w:sz w:val="18"/>
                <w:szCs w:val="18"/>
                <w:lang w:bidi="ru-RU"/>
              </w:rPr>
              <w:t>№ п/п</w:t>
            </w:r>
          </w:p>
        </w:tc>
        <w:tc>
          <w:tcPr>
            <w:tcW w:w="0" w:type="auto"/>
            <w:shd w:val="clear" w:color="auto" w:fill="auto"/>
            <w:vAlign w:val="center"/>
            <w:hideMark/>
          </w:tcPr>
          <w:p w:rsidR="00CF13F7" w:rsidRPr="000A22E7" w:rsidRDefault="00CF13F7" w:rsidP="003527DF">
            <w:pPr>
              <w:jc w:val="center"/>
              <w:rPr>
                <w:b/>
                <w:sz w:val="18"/>
                <w:szCs w:val="18"/>
                <w:lang w:bidi="ru-RU"/>
              </w:rPr>
            </w:pPr>
            <w:r>
              <w:rPr>
                <w:b/>
                <w:sz w:val="18"/>
                <w:szCs w:val="18"/>
                <w:lang w:bidi="ru-RU"/>
              </w:rPr>
              <w:t>Наименов</w:t>
            </w:r>
            <w:r>
              <w:rPr>
                <w:b/>
                <w:sz w:val="18"/>
                <w:szCs w:val="18"/>
                <w:lang w:bidi="ru-RU"/>
              </w:rPr>
              <w:t>а</w:t>
            </w:r>
            <w:r>
              <w:rPr>
                <w:b/>
                <w:sz w:val="18"/>
                <w:szCs w:val="18"/>
                <w:lang w:bidi="ru-RU"/>
              </w:rPr>
              <w:t>ние</w:t>
            </w:r>
          </w:p>
        </w:tc>
        <w:tc>
          <w:tcPr>
            <w:tcW w:w="0" w:type="auto"/>
            <w:shd w:val="clear" w:color="auto" w:fill="auto"/>
            <w:vAlign w:val="center"/>
            <w:hideMark/>
          </w:tcPr>
          <w:p w:rsidR="00CF13F7" w:rsidRPr="00413C95" w:rsidRDefault="00CF13F7" w:rsidP="003527DF">
            <w:pPr>
              <w:jc w:val="center"/>
              <w:rPr>
                <w:b/>
                <w:sz w:val="18"/>
                <w:szCs w:val="18"/>
                <w:lang w:bidi="ru-RU"/>
              </w:rPr>
            </w:pPr>
            <w:r w:rsidRPr="00413C95">
              <w:rPr>
                <w:b/>
                <w:sz w:val="18"/>
                <w:szCs w:val="18"/>
                <w:lang w:bidi="ru-RU"/>
              </w:rPr>
              <w:t>Код поз</w:t>
            </w:r>
            <w:r w:rsidRPr="00413C95">
              <w:rPr>
                <w:b/>
                <w:sz w:val="18"/>
                <w:szCs w:val="18"/>
                <w:lang w:bidi="ru-RU"/>
              </w:rPr>
              <w:t>и</w:t>
            </w:r>
            <w:r w:rsidRPr="00413C95">
              <w:rPr>
                <w:b/>
                <w:sz w:val="18"/>
                <w:szCs w:val="18"/>
                <w:lang w:bidi="ru-RU"/>
              </w:rPr>
              <w:t>ции</w:t>
            </w:r>
          </w:p>
        </w:tc>
        <w:tc>
          <w:tcPr>
            <w:tcW w:w="0" w:type="auto"/>
            <w:shd w:val="clear" w:color="auto" w:fill="auto"/>
            <w:vAlign w:val="center"/>
            <w:hideMark/>
          </w:tcPr>
          <w:p w:rsidR="00CF13F7" w:rsidRPr="00413C95" w:rsidRDefault="00CF13F7" w:rsidP="003527DF">
            <w:pPr>
              <w:jc w:val="center"/>
              <w:rPr>
                <w:b/>
                <w:sz w:val="18"/>
                <w:szCs w:val="18"/>
                <w:lang w:bidi="ru-RU"/>
              </w:rPr>
            </w:pPr>
            <w:r w:rsidRPr="00413C95">
              <w:rPr>
                <w:b/>
                <w:sz w:val="18"/>
                <w:szCs w:val="18"/>
                <w:lang w:bidi="ru-RU"/>
              </w:rPr>
              <w:t>Наименование характерист</w:t>
            </w:r>
            <w:r w:rsidRPr="00413C95">
              <w:rPr>
                <w:b/>
                <w:sz w:val="18"/>
                <w:szCs w:val="18"/>
                <w:lang w:bidi="ru-RU"/>
              </w:rPr>
              <w:t>и</w:t>
            </w:r>
            <w:r w:rsidRPr="00413C95">
              <w:rPr>
                <w:b/>
                <w:sz w:val="18"/>
                <w:szCs w:val="18"/>
                <w:lang w:bidi="ru-RU"/>
              </w:rPr>
              <w:t>ки</w:t>
            </w:r>
          </w:p>
        </w:tc>
        <w:tc>
          <w:tcPr>
            <w:tcW w:w="0" w:type="auto"/>
            <w:shd w:val="clear" w:color="auto" w:fill="auto"/>
            <w:vAlign w:val="center"/>
            <w:hideMark/>
          </w:tcPr>
          <w:p w:rsidR="00CF13F7" w:rsidRPr="00413C95" w:rsidRDefault="00CF13F7" w:rsidP="003527DF">
            <w:pPr>
              <w:jc w:val="center"/>
              <w:rPr>
                <w:b/>
                <w:sz w:val="18"/>
                <w:szCs w:val="18"/>
                <w:lang w:bidi="ru-RU"/>
              </w:rPr>
            </w:pPr>
            <w:r w:rsidRPr="00413C95">
              <w:rPr>
                <w:b/>
                <w:sz w:val="18"/>
                <w:szCs w:val="18"/>
                <w:lang w:bidi="ru-RU"/>
              </w:rPr>
              <w:t>Значение характер</w:t>
            </w:r>
            <w:r w:rsidRPr="00413C95">
              <w:rPr>
                <w:b/>
                <w:sz w:val="18"/>
                <w:szCs w:val="18"/>
                <w:lang w:bidi="ru-RU"/>
              </w:rPr>
              <w:t>и</w:t>
            </w:r>
            <w:r w:rsidRPr="00413C95">
              <w:rPr>
                <w:b/>
                <w:sz w:val="18"/>
                <w:szCs w:val="18"/>
                <w:lang w:bidi="ru-RU"/>
              </w:rPr>
              <w:t>стики</w:t>
            </w:r>
          </w:p>
        </w:tc>
        <w:tc>
          <w:tcPr>
            <w:tcW w:w="0" w:type="auto"/>
            <w:shd w:val="clear" w:color="auto" w:fill="auto"/>
            <w:vAlign w:val="center"/>
            <w:hideMark/>
          </w:tcPr>
          <w:p w:rsidR="00CF13F7" w:rsidRPr="00413C95" w:rsidRDefault="00CF13F7" w:rsidP="003527DF">
            <w:pPr>
              <w:jc w:val="center"/>
              <w:rPr>
                <w:b/>
                <w:sz w:val="18"/>
                <w:szCs w:val="18"/>
                <w:lang w:bidi="ru-RU"/>
              </w:rPr>
            </w:pPr>
          </w:p>
        </w:tc>
        <w:tc>
          <w:tcPr>
            <w:tcW w:w="0" w:type="auto"/>
            <w:vAlign w:val="center"/>
          </w:tcPr>
          <w:p w:rsidR="00CF13F7" w:rsidRPr="00413C95" w:rsidRDefault="00CF13F7" w:rsidP="003527DF">
            <w:pPr>
              <w:jc w:val="center"/>
              <w:rPr>
                <w:b/>
                <w:sz w:val="18"/>
                <w:szCs w:val="18"/>
                <w:lang w:bidi="ru-RU"/>
              </w:rPr>
            </w:pPr>
            <w:r>
              <w:rPr>
                <w:b/>
                <w:sz w:val="18"/>
                <w:szCs w:val="18"/>
                <w:lang w:bidi="ru-RU"/>
              </w:rPr>
              <w:t>Инструкция по заполн</w:t>
            </w:r>
            <w:r>
              <w:rPr>
                <w:b/>
                <w:sz w:val="18"/>
                <w:szCs w:val="18"/>
                <w:lang w:bidi="ru-RU"/>
              </w:rPr>
              <w:t>е</w:t>
            </w:r>
            <w:r>
              <w:rPr>
                <w:b/>
                <w:sz w:val="18"/>
                <w:szCs w:val="18"/>
                <w:lang w:bidi="ru-RU"/>
              </w:rPr>
              <w:t xml:space="preserve">нию </w:t>
            </w:r>
          </w:p>
        </w:tc>
        <w:tc>
          <w:tcPr>
            <w:tcW w:w="0" w:type="auto"/>
            <w:shd w:val="clear" w:color="auto" w:fill="auto"/>
            <w:vAlign w:val="center"/>
            <w:hideMark/>
          </w:tcPr>
          <w:p w:rsidR="00CF13F7" w:rsidRPr="00413C95" w:rsidRDefault="00CF13F7" w:rsidP="003527DF">
            <w:pPr>
              <w:jc w:val="center"/>
              <w:rPr>
                <w:b/>
                <w:sz w:val="18"/>
                <w:szCs w:val="18"/>
                <w:lang w:bidi="ru-RU"/>
              </w:rPr>
            </w:pPr>
            <w:r w:rsidRPr="00413C95">
              <w:rPr>
                <w:b/>
                <w:sz w:val="18"/>
                <w:szCs w:val="18"/>
                <w:lang w:bidi="ru-RU"/>
              </w:rPr>
              <w:t>Количес</w:t>
            </w:r>
            <w:r w:rsidRPr="00413C95">
              <w:rPr>
                <w:b/>
                <w:sz w:val="18"/>
                <w:szCs w:val="18"/>
                <w:lang w:bidi="ru-RU"/>
              </w:rPr>
              <w:t>т</w:t>
            </w:r>
            <w:r w:rsidRPr="00413C95">
              <w:rPr>
                <w:b/>
                <w:sz w:val="18"/>
                <w:szCs w:val="18"/>
                <w:lang w:bidi="ru-RU"/>
              </w:rPr>
              <w:t>во</w:t>
            </w:r>
          </w:p>
        </w:tc>
      </w:tr>
      <w:tr w:rsidR="00CF13F7" w:rsidRPr="00413C95" w:rsidTr="00CF13F7">
        <w:trPr>
          <w:trHeight w:val="20"/>
          <w:jc w:val="center"/>
        </w:trPr>
        <w:tc>
          <w:tcPr>
            <w:tcW w:w="0" w:type="auto"/>
            <w:vMerge w:val="restart"/>
          </w:tcPr>
          <w:p w:rsidR="00CF13F7" w:rsidRPr="000A22E7" w:rsidRDefault="00CF13F7" w:rsidP="003527DF">
            <w:pPr>
              <w:jc w:val="center"/>
              <w:rPr>
                <w:sz w:val="20"/>
                <w:szCs w:val="20"/>
                <w:lang w:bidi="ru-RU"/>
              </w:rPr>
            </w:pPr>
            <w:r w:rsidRPr="000A22E7">
              <w:rPr>
                <w:sz w:val="20"/>
                <w:szCs w:val="20"/>
                <w:lang w:bidi="ru-RU"/>
              </w:rPr>
              <w:t>1</w:t>
            </w:r>
          </w:p>
        </w:tc>
        <w:tc>
          <w:tcPr>
            <w:tcW w:w="0" w:type="auto"/>
            <w:vMerge w:val="restart"/>
            <w:shd w:val="clear" w:color="auto" w:fill="auto"/>
          </w:tcPr>
          <w:p w:rsidR="00CF13F7" w:rsidRPr="000A22E7" w:rsidRDefault="00CF13F7" w:rsidP="003527DF">
            <w:pPr>
              <w:jc w:val="center"/>
              <w:rPr>
                <w:sz w:val="20"/>
                <w:szCs w:val="20"/>
                <w:lang w:bidi="ru-RU"/>
              </w:rPr>
            </w:pPr>
            <w:r w:rsidRPr="000A22E7">
              <w:rPr>
                <w:sz w:val="20"/>
                <w:szCs w:val="20"/>
                <w:lang w:bidi="ru-RU"/>
              </w:rPr>
              <w:t>Кондиционер б</w:t>
            </w:r>
            <w:r w:rsidRPr="000A22E7">
              <w:rPr>
                <w:sz w:val="20"/>
                <w:szCs w:val="20"/>
                <w:lang w:bidi="ru-RU"/>
              </w:rPr>
              <w:t>ы</w:t>
            </w:r>
            <w:r w:rsidRPr="000A22E7">
              <w:rPr>
                <w:sz w:val="20"/>
                <w:szCs w:val="20"/>
                <w:lang w:bidi="ru-RU"/>
              </w:rPr>
              <w:t>товой</w:t>
            </w:r>
          </w:p>
        </w:tc>
        <w:tc>
          <w:tcPr>
            <w:tcW w:w="0" w:type="auto"/>
            <w:vMerge w:val="restart"/>
            <w:shd w:val="clear" w:color="auto" w:fill="auto"/>
          </w:tcPr>
          <w:p w:rsidR="00CF13F7" w:rsidRPr="000A22E7" w:rsidRDefault="00CF13F7" w:rsidP="003527DF">
            <w:pPr>
              <w:jc w:val="center"/>
              <w:rPr>
                <w:sz w:val="20"/>
                <w:szCs w:val="20"/>
                <w:lang w:bidi="ru-RU"/>
              </w:rPr>
            </w:pPr>
            <w:r w:rsidRPr="000A22E7">
              <w:rPr>
                <w:sz w:val="20"/>
                <w:szCs w:val="20"/>
                <w:lang w:bidi="ru-RU"/>
              </w:rPr>
              <w:t>28.25.12.130-00000010</w:t>
            </w:r>
          </w:p>
        </w:tc>
        <w:tc>
          <w:tcPr>
            <w:tcW w:w="0" w:type="auto"/>
            <w:gridSpan w:val="4"/>
            <w:shd w:val="clear" w:color="auto" w:fill="auto"/>
          </w:tcPr>
          <w:p w:rsidR="00CF13F7" w:rsidRPr="00B7458D" w:rsidRDefault="00CF13F7" w:rsidP="003527DF">
            <w:pPr>
              <w:jc w:val="center"/>
              <w:rPr>
                <w:b/>
                <w:sz w:val="20"/>
                <w:szCs w:val="20"/>
                <w:lang w:bidi="ru-RU"/>
              </w:rPr>
            </w:pPr>
            <w:r w:rsidRPr="00B7458D">
              <w:rPr>
                <w:b/>
                <w:sz w:val="20"/>
                <w:szCs w:val="20"/>
                <w:lang w:bidi="ru-RU"/>
              </w:rPr>
              <w:t>Характеристики в соответствии с КТРУ</w:t>
            </w:r>
          </w:p>
        </w:tc>
        <w:tc>
          <w:tcPr>
            <w:tcW w:w="0" w:type="auto"/>
            <w:vMerge w:val="restart"/>
            <w:shd w:val="clear" w:color="auto" w:fill="auto"/>
          </w:tcPr>
          <w:p w:rsidR="00CF13F7" w:rsidRDefault="00CF13F7" w:rsidP="003527DF">
            <w:pPr>
              <w:jc w:val="center"/>
              <w:rPr>
                <w:sz w:val="20"/>
                <w:szCs w:val="20"/>
                <w:lang w:bidi="ru-RU"/>
              </w:rPr>
            </w:pPr>
            <w:r>
              <w:rPr>
                <w:sz w:val="20"/>
                <w:szCs w:val="20"/>
                <w:lang w:bidi="ru-RU"/>
              </w:rPr>
              <w:t>2 шт</w:t>
            </w:r>
            <w:r>
              <w:rPr>
                <w:sz w:val="20"/>
                <w:szCs w:val="20"/>
                <w:lang w:bidi="ru-RU"/>
              </w:rPr>
              <w:t>у</w:t>
            </w:r>
            <w:r>
              <w:rPr>
                <w:sz w:val="20"/>
                <w:szCs w:val="20"/>
                <w:lang w:bidi="ru-RU"/>
              </w:rPr>
              <w:t>ки</w:t>
            </w: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Вид кондицион</w:t>
            </w:r>
            <w:r w:rsidRPr="00275849">
              <w:rPr>
                <w:sz w:val="20"/>
                <w:szCs w:val="20"/>
                <w:lang w:bidi="ru-RU"/>
              </w:rPr>
              <w:t>е</w:t>
            </w:r>
            <w:r w:rsidRPr="00275849">
              <w:rPr>
                <w:sz w:val="20"/>
                <w:szCs w:val="20"/>
                <w:lang w:bidi="ru-RU"/>
              </w:rPr>
              <w:t>ра</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Сплит-система</w:t>
            </w:r>
          </w:p>
        </w:tc>
        <w:tc>
          <w:tcPr>
            <w:tcW w:w="0" w:type="auto"/>
            <w:shd w:val="clear" w:color="auto" w:fill="auto"/>
            <w:vAlign w:val="center"/>
          </w:tcPr>
          <w:p w:rsidR="00CF13F7" w:rsidRPr="00275849" w:rsidRDefault="00CF13F7" w:rsidP="003527DF">
            <w:pPr>
              <w:jc w:val="center"/>
              <w:rPr>
                <w:sz w:val="20"/>
                <w:szCs w:val="20"/>
                <w:lang w:bidi="ru-RU"/>
              </w:rPr>
            </w:pP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Класс энергоэффективности (в режиме н</w:t>
            </w:r>
            <w:r w:rsidRPr="00275849">
              <w:rPr>
                <w:sz w:val="20"/>
                <w:szCs w:val="20"/>
                <w:lang w:bidi="ru-RU"/>
              </w:rPr>
              <w:t>а</w:t>
            </w:r>
            <w:r w:rsidRPr="00275849">
              <w:rPr>
                <w:sz w:val="20"/>
                <w:szCs w:val="20"/>
                <w:lang w:bidi="ru-RU"/>
              </w:rPr>
              <w:t>грева)</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не ниже А</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Класс энергоэффективности (в режиме охлажд</w:t>
            </w:r>
            <w:r w:rsidRPr="00275849">
              <w:rPr>
                <w:sz w:val="20"/>
                <w:szCs w:val="20"/>
                <w:lang w:bidi="ru-RU"/>
              </w:rPr>
              <w:t>е</w:t>
            </w:r>
            <w:r w:rsidRPr="00275849">
              <w:rPr>
                <w:sz w:val="20"/>
                <w:szCs w:val="20"/>
                <w:lang w:bidi="ru-RU"/>
              </w:rPr>
              <w:t>ния)</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не ниже А</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Инверторный тип кондици</w:t>
            </w:r>
            <w:r w:rsidRPr="00275849">
              <w:rPr>
                <w:sz w:val="20"/>
                <w:szCs w:val="20"/>
                <w:lang w:bidi="ru-RU"/>
              </w:rPr>
              <w:t>о</w:t>
            </w:r>
            <w:r w:rsidRPr="00275849">
              <w:rPr>
                <w:sz w:val="20"/>
                <w:szCs w:val="20"/>
                <w:lang w:bidi="ru-RU"/>
              </w:rPr>
              <w:t>нера</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ДА</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Тип внутренн</w:t>
            </w:r>
            <w:r w:rsidRPr="00275849">
              <w:rPr>
                <w:sz w:val="20"/>
                <w:szCs w:val="20"/>
                <w:lang w:bidi="ru-RU"/>
              </w:rPr>
              <w:t>е</w:t>
            </w:r>
            <w:r w:rsidRPr="00275849">
              <w:rPr>
                <w:sz w:val="20"/>
                <w:szCs w:val="20"/>
                <w:lang w:bidi="ru-RU"/>
              </w:rPr>
              <w:t>го блока</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Настенный</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Наличие пульта дистанционного упра</w:t>
            </w:r>
            <w:r w:rsidRPr="00275849">
              <w:rPr>
                <w:sz w:val="20"/>
                <w:szCs w:val="20"/>
                <w:lang w:bidi="ru-RU"/>
              </w:rPr>
              <w:t>в</w:t>
            </w:r>
            <w:r w:rsidRPr="00275849">
              <w:rPr>
                <w:sz w:val="20"/>
                <w:szCs w:val="20"/>
                <w:lang w:bidi="ru-RU"/>
              </w:rPr>
              <w:t>ления</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ДА</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Режим работы ко</w:t>
            </w:r>
            <w:r w:rsidRPr="00275849">
              <w:rPr>
                <w:sz w:val="20"/>
                <w:szCs w:val="20"/>
                <w:lang w:bidi="ru-RU"/>
              </w:rPr>
              <w:t>н</w:t>
            </w:r>
            <w:r w:rsidRPr="00275849">
              <w:rPr>
                <w:sz w:val="20"/>
                <w:szCs w:val="20"/>
                <w:lang w:bidi="ru-RU"/>
              </w:rPr>
              <w:t>диционера</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Охлаждение, Обо</w:t>
            </w:r>
            <w:r w:rsidRPr="00275849">
              <w:rPr>
                <w:sz w:val="20"/>
                <w:szCs w:val="20"/>
                <w:lang w:bidi="ru-RU"/>
              </w:rPr>
              <w:t>г</w:t>
            </w:r>
            <w:r w:rsidRPr="00275849">
              <w:rPr>
                <w:sz w:val="20"/>
                <w:szCs w:val="20"/>
                <w:lang w:bidi="ru-RU"/>
              </w:rPr>
              <w:t>рев</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Наличие антибактериального филь</w:t>
            </w:r>
            <w:r w:rsidRPr="00275849">
              <w:rPr>
                <w:sz w:val="20"/>
                <w:szCs w:val="20"/>
                <w:lang w:bidi="ru-RU"/>
              </w:rPr>
              <w:t>т</w:t>
            </w:r>
            <w:r w:rsidRPr="00275849">
              <w:rPr>
                <w:sz w:val="20"/>
                <w:szCs w:val="20"/>
                <w:lang w:bidi="ru-RU"/>
              </w:rPr>
              <w:t>ра</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ДА</w:t>
            </w:r>
          </w:p>
        </w:tc>
        <w:tc>
          <w:tcPr>
            <w:tcW w:w="0" w:type="auto"/>
            <w:shd w:val="clear" w:color="auto" w:fill="auto"/>
            <w:vAlign w:val="center"/>
          </w:tcPr>
          <w:p w:rsidR="00CF13F7" w:rsidRPr="00275849" w:rsidRDefault="00CF13F7" w:rsidP="003527DF">
            <w:pPr>
              <w:jc w:val="center"/>
              <w:rPr>
                <w:sz w:val="20"/>
                <w:szCs w:val="20"/>
                <w:lang w:bidi="ru-RU"/>
              </w:rPr>
            </w:pPr>
            <w:r>
              <w:rPr>
                <w:sz w:val="20"/>
                <w:szCs w:val="20"/>
                <w:lang w:bidi="ru-RU"/>
              </w:rPr>
              <w:t>кач</w:t>
            </w:r>
          </w:p>
        </w:tc>
        <w:tc>
          <w:tcPr>
            <w:tcW w:w="0" w:type="auto"/>
            <w:shd w:val="clear" w:color="auto" w:fill="auto"/>
            <w:vAlign w:val="center"/>
          </w:tcPr>
          <w:p w:rsidR="00CF13F7" w:rsidRPr="00275849" w:rsidRDefault="00CF13F7" w:rsidP="003527DF">
            <w:pPr>
              <w:jc w:val="center"/>
              <w:rPr>
                <w:sz w:val="20"/>
                <w:szCs w:val="20"/>
                <w:lang w:bidi="ru-RU"/>
              </w:rPr>
            </w:pPr>
            <w:r w:rsidRPr="00275849">
              <w:rPr>
                <w:sz w:val="20"/>
                <w:szCs w:val="20"/>
                <w:lang w:bidi="ru-RU"/>
              </w:rPr>
              <w:t>Значение характеристики не может изм</w:t>
            </w:r>
            <w:r w:rsidRPr="00275849">
              <w:rPr>
                <w:sz w:val="20"/>
                <w:szCs w:val="20"/>
                <w:lang w:bidi="ru-RU"/>
              </w:rPr>
              <w:t>е</w:t>
            </w:r>
            <w:r w:rsidRPr="00275849">
              <w:rPr>
                <w:sz w:val="20"/>
                <w:szCs w:val="20"/>
                <w:lang w:bidi="ru-RU"/>
              </w:rPr>
              <w:t>няться участн</w:t>
            </w:r>
            <w:r w:rsidRPr="00275849">
              <w:rPr>
                <w:sz w:val="20"/>
                <w:szCs w:val="20"/>
                <w:lang w:bidi="ru-RU"/>
              </w:rPr>
              <w:t>и</w:t>
            </w:r>
            <w:r w:rsidRPr="00275849">
              <w:rPr>
                <w:sz w:val="20"/>
                <w:szCs w:val="20"/>
                <w:lang w:bidi="ru-RU"/>
              </w:rPr>
              <w:t>ком</w:t>
            </w:r>
          </w:p>
        </w:tc>
        <w:tc>
          <w:tcPr>
            <w:tcW w:w="0" w:type="auto"/>
            <w:vMerge/>
            <w:shd w:val="clear" w:color="auto" w:fill="auto"/>
            <w:vAlign w:val="center"/>
          </w:tcPr>
          <w:p w:rsidR="00CF13F7" w:rsidRPr="000A22E7" w:rsidRDefault="00CF13F7" w:rsidP="003527DF">
            <w:pPr>
              <w:jc w:val="center"/>
              <w:rPr>
                <w:sz w:val="20"/>
                <w:szCs w:val="20"/>
                <w:lang w:bidi="ru-RU"/>
              </w:rPr>
            </w:pPr>
          </w:p>
        </w:tc>
      </w:tr>
      <w:tr w:rsidR="00CF13F7" w:rsidRPr="00413C95" w:rsidTr="00CF13F7">
        <w:trPr>
          <w:trHeight w:val="20"/>
          <w:jc w:val="center"/>
        </w:trPr>
        <w:tc>
          <w:tcPr>
            <w:tcW w:w="0" w:type="auto"/>
            <w:vMerge/>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vMerge/>
            <w:shd w:val="clear" w:color="auto" w:fill="auto"/>
            <w:vAlign w:val="center"/>
          </w:tcPr>
          <w:p w:rsidR="00CF13F7" w:rsidRPr="000A22E7" w:rsidRDefault="00CF13F7" w:rsidP="003527DF">
            <w:pPr>
              <w:jc w:val="center"/>
              <w:rPr>
                <w:sz w:val="20"/>
                <w:szCs w:val="20"/>
                <w:lang w:bidi="ru-RU"/>
              </w:rPr>
            </w:pPr>
          </w:p>
        </w:tc>
        <w:tc>
          <w:tcPr>
            <w:tcW w:w="0" w:type="auto"/>
            <w:gridSpan w:val="4"/>
            <w:shd w:val="clear" w:color="auto" w:fill="auto"/>
            <w:vAlign w:val="center"/>
          </w:tcPr>
          <w:p w:rsidR="00CF13F7" w:rsidRDefault="00CF13F7" w:rsidP="003527DF">
            <w:pPr>
              <w:rPr>
                <w:b/>
                <w:i/>
                <w:sz w:val="20"/>
                <w:szCs w:val="20"/>
                <w:lang w:bidi="ru-RU"/>
              </w:rPr>
            </w:pPr>
            <w:r w:rsidRPr="0047584A">
              <w:rPr>
                <w:b/>
                <w:i/>
                <w:sz w:val="20"/>
                <w:szCs w:val="20"/>
                <w:lang w:bidi="ru-RU"/>
              </w:rPr>
              <w:t>Дополнительные характеристики</w:t>
            </w:r>
            <w:r>
              <w:rPr>
                <w:b/>
                <w:i/>
                <w:sz w:val="20"/>
                <w:szCs w:val="20"/>
                <w:lang w:bidi="ru-RU"/>
              </w:rPr>
              <w:t>:</w:t>
            </w:r>
          </w:p>
          <w:p w:rsidR="00CF13F7" w:rsidRDefault="00CF13F7" w:rsidP="003527DF">
            <w:pPr>
              <w:rPr>
                <w:sz w:val="20"/>
                <w:szCs w:val="20"/>
                <w:lang w:bidi="ru-RU"/>
              </w:rPr>
            </w:pPr>
            <w:r>
              <w:rPr>
                <w:sz w:val="20"/>
                <w:szCs w:val="20"/>
                <w:lang w:bidi="ru-RU"/>
              </w:rPr>
              <w:t xml:space="preserve">Встроенное управление по </w:t>
            </w:r>
            <w:r>
              <w:rPr>
                <w:sz w:val="20"/>
                <w:szCs w:val="20"/>
                <w:lang w:val="en-US" w:bidi="ru-RU"/>
              </w:rPr>
              <w:t>Wi</w:t>
            </w:r>
            <w:r w:rsidRPr="000A22E7">
              <w:rPr>
                <w:sz w:val="20"/>
                <w:szCs w:val="20"/>
                <w:lang w:bidi="ru-RU"/>
              </w:rPr>
              <w:t>-</w:t>
            </w:r>
            <w:r>
              <w:rPr>
                <w:sz w:val="20"/>
                <w:szCs w:val="20"/>
                <w:lang w:val="en-US" w:bidi="ru-RU"/>
              </w:rPr>
              <w:t>Fi</w:t>
            </w:r>
            <w:r>
              <w:rPr>
                <w:sz w:val="20"/>
                <w:szCs w:val="20"/>
                <w:lang w:bidi="ru-RU"/>
              </w:rPr>
              <w:t>: наличие/</w:t>
            </w:r>
            <w:r w:rsidRPr="006E58E2">
              <w:rPr>
                <w:sz w:val="20"/>
                <w:szCs w:val="20"/>
                <w:lang w:bidi="ru-RU"/>
              </w:rPr>
              <w:t xml:space="preserve"> Значение характеристики не может изменят</w:t>
            </w:r>
            <w:r w:rsidRPr="006E58E2">
              <w:rPr>
                <w:sz w:val="20"/>
                <w:szCs w:val="20"/>
                <w:lang w:bidi="ru-RU"/>
              </w:rPr>
              <w:t>ь</w:t>
            </w:r>
            <w:r w:rsidRPr="006E58E2">
              <w:rPr>
                <w:sz w:val="20"/>
                <w:szCs w:val="20"/>
                <w:lang w:bidi="ru-RU"/>
              </w:rPr>
              <w:t>ся участником</w:t>
            </w:r>
          </w:p>
          <w:p w:rsidR="00CF13F7" w:rsidRDefault="00CF13F7" w:rsidP="003527DF">
            <w:pPr>
              <w:rPr>
                <w:sz w:val="20"/>
                <w:szCs w:val="20"/>
                <w:lang w:bidi="ru-RU"/>
              </w:rPr>
            </w:pPr>
            <w:r w:rsidRPr="008E0F8E">
              <w:rPr>
                <w:sz w:val="20"/>
                <w:szCs w:val="20"/>
                <w:lang w:bidi="ru-RU"/>
              </w:rPr>
              <w:t>Тип хладагента</w:t>
            </w:r>
            <w:r>
              <w:rPr>
                <w:sz w:val="20"/>
                <w:szCs w:val="20"/>
                <w:lang w:bidi="ru-RU"/>
              </w:rPr>
              <w:t xml:space="preserve">: </w:t>
            </w:r>
            <w:r w:rsidRPr="00986F50">
              <w:rPr>
                <w:sz w:val="20"/>
                <w:szCs w:val="20"/>
                <w:lang w:bidi="ru-RU"/>
              </w:rPr>
              <w:t>R32</w:t>
            </w:r>
            <w:r>
              <w:rPr>
                <w:sz w:val="20"/>
                <w:szCs w:val="20"/>
                <w:lang w:bidi="ru-RU"/>
              </w:rPr>
              <w:t>/</w:t>
            </w:r>
            <w:r w:rsidRPr="006E58E2">
              <w:rPr>
                <w:sz w:val="20"/>
                <w:szCs w:val="20"/>
                <w:lang w:bidi="ru-RU"/>
              </w:rPr>
              <w:t xml:space="preserve"> Значение характеристики не может изменят</w:t>
            </w:r>
            <w:r w:rsidRPr="006E58E2">
              <w:rPr>
                <w:sz w:val="20"/>
                <w:szCs w:val="20"/>
                <w:lang w:bidi="ru-RU"/>
              </w:rPr>
              <w:t>ь</w:t>
            </w:r>
            <w:r w:rsidRPr="006E58E2">
              <w:rPr>
                <w:sz w:val="20"/>
                <w:szCs w:val="20"/>
                <w:lang w:bidi="ru-RU"/>
              </w:rPr>
              <w:t>ся участником</w:t>
            </w:r>
          </w:p>
          <w:p w:rsidR="00CF13F7" w:rsidRDefault="00CF13F7" w:rsidP="003527DF">
            <w:pPr>
              <w:rPr>
                <w:sz w:val="20"/>
                <w:szCs w:val="20"/>
                <w:lang w:bidi="ru-RU"/>
              </w:rPr>
            </w:pPr>
            <w:r>
              <w:rPr>
                <w:sz w:val="20"/>
                <w:szCs w:val="20"/>
                <w:lang w:bidi="ru-RU"/>
              </w:rPr>
              <w:t>Потребляемая мощность: 4,8 кВт/</w:t>
            </w:r>
            <w:r w:rsidRPr="006E58E2">
              <w:rPr>
                <w:sz w:val="20"/>
                <w:szCs w:val="20"/>
                <w:lang w:bidi="ru-RU"/>
              </w:rPr>
              <w:t xml:space="preserve"> Значение характеристики не может изменят</w:t>
            </w:r>
            <w:r w:rsidRPr="006E58E2">
              <w:rPr>
                <w:sz w:val="20"/>
                <w:szCs w:val="20"/>
                <w:lang w:bidi="ru-RU"/>
              </w:rPr>
              <w:t>ь</w:t>
            </w:r>
            <w:r w:rsidRPr="006E58E2">
              <w:rPr>
                <w:sz w:val="20"/>
                <w:szCs w:val="20"/>
                <w:lang w:bidi="ru-RU"/>
              </w:rPr>
              <w:t>ся участником</w:t>
            </w:r>
          </w:p>
          <w:p w:rsidR="00CF13F7" w:rsidRDefault="00CF13F7" w:rsidP="003527DF">
            <w:pPr>
              <w:rPr>
                <w:sz w:val="20"/>
                <w:szCs w:val="20"/>
                <w:lang w:bidi="ru-RU"/>
              </w:rPr>
            </w:pPr>
            <w:r w:rsidRPr="008E0F8E">
              <w:rPr>
                <w:sz w:val="20"/>
                <w:szCs w:val="20"/>
                <w:lang w:bidi="ru-RU"/>
              </w:rPr>
              <w:t>Антибактериальный фильтр</w:t>
            </w:r>
            <w:r>
              <w:rPr>
                <w:sz w:val="20"/>
                <w:szCs w:val="20"/>
                <w:lang w:bidi="ru-RU"/>
              </w:rPr>
              <w:t>: наличие/</w:t>
            </w:r>
            <w:r w:rsidRPr="006E58E2">
              <w:rPr>
                <w:sz w:val="20"/>
                <w:szCs w:val="20"/>
                <w:lang w:bidi="ru-RU"/>
              </w:rPr>
              <w:t xml:space="preserve"> Значение характеристики не может изменят</w:t>
            </w:r>
            <w:r w:rsidRPr="006E58E2">
              <w:rPr>
                <w:sz w:val="20"/>
                <w:szCs w:val="20"/>
                <w:lang w:bidi="ru-RU"/>
              </w:rPr>
              <w:t>ь</w:t>
            </w:r>
            <w:r w:rsidRPr="006E58E2">
              <w:rPr>
                <w:sz w:val="20"/>
                <w:szCs w:val="20"/>
                <w:lang w:bidi="ru-RU"/>
              </w:rPr>
              <w:t>ся участником</w:t>
            </w:r>
          </w:p>
          <w:p w:rsidR="00CF13F7" w:rsidRDefault="00CF13F7" w:rsidP="003527DF">
            <w:pPr>
              <w:rPr>
                <w:sz w:val="20"/>
                <w:szCs w:val="20"/>
                <w:lang w:bidi="ru-RU"/>
              </w:rPr>
            </w:pPr>
            <w:r>
              <w:rPr>
                <w:sz w:val="20"/>
                <w:szCs w:val="20"/>
                <w:lang w:bidi="ru-RU"/>
              </w:rPr>
              <w:t>Комплектация: Наружный и внутренний блоки/</w:t>
            </w:r>
            <w:r w:rsidRPr="006E58E2">
              <w:rPr>
                <w:sz w:val="20"/>
                <w:szCs w:val="20"/>
                <w:lang w:bidi="ru-RU"/>
              </w:rPr>
              <w:t xml:space="preserve"> Значение характеристики не может изменят</w:t>
            </w:r>
            <w:r w:rsidRPr="006E58E2">
              <w:rPr>
                <w:sz w:val="20"/>
                <w:szCs w:val="20"/>
                <w:lang w:bidi="ru-RU"/>
              </w:rPr>
              <w:t>ь</w:t>
            </w:r>
            <w:r w:rsidRPr="006E58E2">
              <w:rPr>
                <w:sz w:val="20"/>
                <w:szCs w:val="20"/>
                <w:lang w:bidi="ru-RU"/>
              </w:rPr>
              <w:t>ся участником</w:t>
            </w:r>
          </w:p>
          <w:p w:rsidR="00CF13F7" w:rsidRDefault="00CF13F7" w:rsidP="003527DF">
            <w:pPr>
              <w:rPr>
                <w:sz w:val="20"/>
                <w:szCs w:val="20"/>
                <w:lang w:bidi="ru-RU"/>
              </w:rPr>
            </w:pPr>
            <w:r>
              <w:rPr>
                <w:sz w:val="20"/>
                <w:szCs w:val="20"/>
                <w:lang w:bidi="ru-RU"/>
              </w:rPr>
              <w:t>Тип очистки воздуха: стандарт/</w:t>
            </w:r>
            <w:r w:rsidRPr="006E58E2">
              <w:rPr>
                <w:sz w:val="20"/>
                <w:szCs w:val="20"/>
                <w:lang w:bidi="ru-RU"/>
              </w:rPr>
              <w:t xml:space="preserve"> Значение характеристики не может изменят</w:t>
            </w:r>
            <w:r w:rsidRPr="006E58E2">
              <w:rPr>
                <w:sz w:val="20"/>
                <w:szCs w:val="20"/>
                <w:lang w:bidi="ru-RU"/>
              </w:rPr>
              <w:t>ь</w:t>
            </w:r>
            <w:r w:rsidRPr="006E58E2">
              <w:rPr>
                <w:sz w:val="20"/>
                <w:szCs w:val="20"/>
                <w:lang w:bidi="ru-RU"/>
              </w:rPr>
              <w:t>ся участником</w:t>
            </w:r>
          </w:p>
          <w:p w:rsidR="00CF13F7" w:rsidRDefault="00CF13F7" w:rsidP="003527DF">
            <w:pPr>
              <w:rPr>
                <w:sz w:val="20"/>
                <w:szCs w:val="20"/>
                <w:lang w:bidi="ru-RU"/>
              </w:rPr>
            </w:pPr>
            <w:r>
              <w:rPr>
                <w:sz w:val="20"/>
                <w:szCs w:val="20"/>
                <w:lang w:bidi="ru-RU"/>
              </w:rPr>
              <w:t>Уровень шума внутреннего блока: ≤ 28 дБ/ Участник закупки указывает конкретное зн</w:t>
            </w:r>
            <w:r>
              <w:rPr>
                <w:sz w:val="20"/>
                <w:szCs w:val="20"/>
                <w:lang w:bidi="ru-RU"/>
              </w:rPr>
              <w:t>а</w:t>
            </w:r>
            <w:r>
              <w:rPr>
                <w:sz w:val="20"/>
                <w:szCs w:val="20"/>
                <w:lang w:bidi="ru-RU"/>
              </w:rPr>
              <w:t>чение</w:t>
            </w:r>
          </w:p>
          <w:p w:rsidR="00CF13F7" w:rsidRPr="0047584A" w:rsidRDefault="00CF13F7" w:rsidP="003527DF">
            <w:pPr>
              <w:rPr>
                <w:b/>
                <w:i/>
                <w:sz w:val="20"/>
                <w:szCs w:val="20"/>
                <w:lang w:bidi="ru-RU"/>
              </w:rPr>
            </w:pPr>
            <w:r>
              <w:rPr>
                <w:sz w:val="20"/>
                <w:szCs w:val="20"/>
                <w:lang w:bidi="ru-RU"/>
              </w:rPr>
              <w:t>Уровень шума внешнего блока: ≤ 54 дБ/ Участник закупки указывает конкретное зн</w:t>
            </w:r>
            <w:r>
              <w:rPr>
                <w:sz w:val="20"/>
                <w:szCs w:val="20"/>
                <w:lang w:bidi="ru-RU"/>
              </w:rPr>
              <w:t>а</w:t>
            </w:r>
            <w:r>
              <w:rPr>
                <w:sz w:val="20"/>
                <w:szCs w:val="20"/>
                <w:lang w:bidi="ru-RU"/>
              </w:rPr>
              <w:t>чение</w:t>
            </w:r>
          </w:p>
        </w:tc>
        <w:tc>
          <w:tcPr>
            <w:tcW w:w="0" w:type="auto"/>
            <w:vMerge/>
            <w:shd w:val="clear" w:color="auto" w:fill="auto"/>
            <w:vAlign w:val="center"/>
          </w:tcPr>
          <w:p w:rsidR="00CF13F7" w:rsidRPr="000A22E7" w:rsidRDefault="00CF13F7" w:rsidP="003527DF">
            <w:pPr>
              <w:jc w:val="center"/>
              <w:rPr>
                <w:sz w:val="20"/>
                <w:szCs w:val="20"/>
                <w:lang w:bidi="ru-RU"/>
              </w:rPr>
            </w:pPr>
          </w:p>
        </w:tc>
      </w:tr>
    </w:tbl>
    <w:p w:rsidR="002315C9" w:rsidRDefault="002315C9" w:rsidP="00381DCA">
      <w:pPr>
        <w:spacing w:after="120"/>
        <w:ind w:right="-306"/>
        <w:jc w:val="center"/>
        <w:rPr>
          <w:b/>
          <w:sz w:val="20"/>
          <w:szCs w:val="20"/>
        </w:rPr>
      </w:pPr>
    </w:p>
    <w:p w:rsidR="00A43E63"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8F460B" w:rsidTr="00615E92">
        <w:trPr>
          <w:trHeight w:val="1387"/>
        </w:trPr>
        <w:tc>
          <w:tcPr>
            <w:tcW w:w="8689" w:type="dxa"/>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A43E63" w:rsidRPr="008F460B" w:rsidRDefault="00A43E63" w:rsidP="00A43E63">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6811" w:type="dxa"/>
            <w:shd w:val="clear" w:color="auto" w:fill="FFFFFF"/>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615E92" w:rsidRDefault="00615E92">
      <w:pPr>
        <w:rPr>
          <w:sz w:val="20"/>
          <w:szCs w:val="20"/>
          <w:highlight w:val="green"/>
        </w:rPr>
      </w:pPr>
      <w:r>
        <w:rPr>
          <w:sz w:val="20"/>
          <w:szCs w:val="20"/>
          <w:highlight w:val="green"/>
        </w:rPr>
        <w:br w:type="page"/>
      </w:r>
    </w:p>
    <w:p w:rsidR="00615E92" w:rsidRDefault="00615E92" w:rsidP="00177C35">
      <w:pPr>
        <w:widowControl w:val="0"/>
        <w:ind w:firstLine="284"/>
        <w:jc w:val="both"/>
        <w:rPr>
          <w:sz w:val="20"/>
          <w:szCs w:val="20"/>
          <w:highlight w:val="green"/>
        </w:rPr>
        <w:sectPr w:rsidR="00615E92" w:rsidSect="00722EFD">
          <w:pgSz w:w="16838" w:h="11906" w:orient="landscape"/>
          <w:pgMar w:top="851" w:right="709" w:bottom="709" w:left="720" w:header="357" w:footer="355" w:gutter="0"/>
          <w:cols w:space="708"/>
          <w:docGrid w:linePitch="360"/>
        </w:sectPr>
      </w:pPr>
    </w:p>
    <w:p w:rsidR="00A43E63" w:rsidRDefault="00A43E63"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A43E63" w:rsidRDefault="00A43E63" w:rsidP="00177C35">
      <w:pPr>
        <w:widowControl w:val="0"/>
        <w:ind w:firstLine="284"/>
        <w:jc w:val="both"/>
        <w:rPr>
          <w:sz w:val="20"/>
          <w:szCs w:val="20"/>
          <w:highlight w:val="green"/>
        </w:rPr>
      </w:pPr>
    </w:p>
    <w:sectPr w:rsidR="00A43E63" w:rsidSect="00615E92">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800" w:rsidRDefault="00963800">
      <w:r>
        <w:separator/>
      </w:r>
    </w:p>
  </w:endnote>
  <w:endnote w:type="continuationSeparator" w:id="0">
    <w:p w:rsidR="00963800" w:rsidRDefault="009638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Default="00BB39E3">
    <w:pPr>
      <w:pStyle w:val="af0"/>
      <w:framePr w:wrap="around" w:vAnchor="text" w:hAnchor="margin" w:xAlign="right" w:y="1"/>
      <w:rPr>
        <w:rStyle w:val="ab"/>
      </w:rPr>
    </w:pPr>
    <w:r>
      <w:rPr>
        <w:rStyle w:val="ab"/>
      </w:rPr>
      <w:fldChar w:fldCharType="begin"/>
    </w:r>
    <w:r w:rsidR="00D50BD2">
      <w:rPr>
        <w:rStyle w:val="ab"/>
      </w:rPr>
      <w:instrText xml:space="preserve">PAGE  </w:instrText>
    </w:r>
    <w:r>
      <w:rPr>
        <w:rStyle w:val="ab"/>
      </w:rPr>
      <w:fldChar w:fldCharType="end"/>
    </w:r>
  </w:p>
  <w:p w:rsidR="00D50BD2" w:rsidRDefault="00D50BD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Pr="00F653B0" w:rsidRDefault="00BB39E3"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50BD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63800">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50BD2" w:rsidRDefault="00D50BD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800" w:rsidRDefault="00963800">
      <w:r>
        <w:separator/>
      </w:r>
    </w:p>
  </w:footnote>
  <w:footnote w:type="continuationSeparator" w:id="0">
    <w:p w:rsidR="00963800" w:rsidRDefault="009638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5B9A"/>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0A0"/>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6F95"/>
    <w:rsid w:val="00217D68"/>
    <w:rsid w:val="00217EA2"/>
    <w:rsid w:val="00221233"/>
    <w:rsid w:val="002216A7"/>
    <w:rsid w:val="00223E8A"/>
    <w:rsid w:val="00224277"/>
    <w:rsid w:val="00224FAE"/>
    <w:rsid w:val="00225760"/>
    <w:rsid w:val="002301C8"/>
    <w:rsid w:val="002311D6"/>
    <w:rsid w:val="00231525"/>
    <w:rsid w:val="002315C9"/>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2AAE"/>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6C8"/>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5F00"/>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E4F"/>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5E9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1FE"/>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1C52"/>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0AB"/>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47672"/>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4686"/>
    <w:rsid w:val="00955D9A"/>
    <w:rsid w:val="0095613A"/>
    <w:rsid w:val="00956983"/>
    <w:rsid w:val="00957070"/>
    <w:rsid w:val="009577E9"/>
    <w:rsid w:val="00960563"/>
    <w:rsid w:val="0096059A"/>
    <w:rsid w:val="0096145B"/>
    <w:rsid w:val="009630A0"/>
    <w:rsid w:val="0096329E"/>
    <w:rsid w:val="00963800"/>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0E0"/>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454"/>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188"/>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2BA2"/>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39E3"/>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5543"/>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09F"/>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13F7"/>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9EE"/>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519C"/>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295"/>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917"/>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327"/>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A7B64"/>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F72E60-E5A3-4572-AB50-A950FD934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11</Pages>
  <Words>5681</Words>
  <Characters>32383</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37989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8</cp:revision>
  <cp:lastPrinted>2024-07-15T10:21:00Z</cp:lastPrinted>
  <dcterms:created xsi:type="dcterms:W3CDTF">2026-04-22T10:57:00Z</dcterms:created>
  <dcterms:modified xsi:type="dcterms:W3CDTF">2026-05-21T11:29:00Z</dcterms:modified>
</cp:coreProperties>
</file>