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FA3" w:rsidRPr="0061542C" w:rsidRDefault="00C67FA3" w:rsidP="00C67FA3">
      <w:pPr>
        <w:tabs>
          <w:tab w:val="left" w:pos="0"/>
        </w:tabs>
        <w:spacing w:after="0" w:line="240" w:lineRule="auto"/>
        <w:jc w:val="center"/>
        <w:rPr>
          <w:rFonts w:ascii="Times New Roman" w:hAnsi="Times New Roman"/>
          <w:b/>
          <w:sz w:val="23"/>
          <w:szCs w:val="23"/>
        </w:rPr>
      </w:pPr>
      <w:r w:rsidRPr="0061542C">
        <w:rPr>
          <w:rFonts w:ascii="Times New Roman" w:hAnsi="Times New Roman"/>
          <w:b/>
          <w:sz w:val="23"/>
          <w:szCs w:val="23"/>
        </w:rPr>
        <w:t xml:space="preserve">КОНТРАКТ № </w:t>
      </w:r>
      <w:r>
        <w:rPr>
          <w:rFonts w:ascii="Times New Roman" w:hAnsi="Times New Roman"/>
          <w:b/>
          <w:sz w:val="23"/>
          <w:szCs w:val="23"/>
        </w:rPr>
        <w:t>26-01-МЕД-ДЕЗ</w:t>
      </w:r>
    </w:p>
    <w:p w:rsidR="00C67FA3" w:rsidRPr="0061542C" w:rsidRDefault="00C67FA3" w:rsidP="00C67FA3">
      <w:pPr>
        <w:tabs>
          <w:tab w:val="left" w:pos="0"/>
        </w:tabs>
        <w:spacing w:after="120" w:line="240" w:lineRule="auto"/>
        <w:jc w:val="center"/>
        <w:rPr>
          <w:rFonts w:ascii="Times New Roman" w:hAnsi="Times New Roman"/>
          <w:b/>
          <w:sz w:val="23"/>
          <w:szCs w:val="23"/>
        </w:rPr>
      </w:pPr>
      <w:r w:rsidRPr="0061542C">
        <w:rPr>
          <w:rFonts w:ascii="Times New Roman" w:hAnsi="Times New Roman"/>
          <w:b/>
          <w:sz w:val="23"/>
          <w:szCs w:val="23"/>
        </w:rPr>
        <w:t xml:space="preserve">на поставку </w:t>
      </w:r>
      <w:r>
        <w:rPr>
          <w:rFonts w:ascii="Times New Roman" w:hAnsi="Times New Roman"/>
          <w:b/>
          <w:sz w:val="23"/>
          <w:szCs w:val="23"/>
        </w:rPr>
        <w:t>дезинфицирующих средств</w:t>
      </w:r>
    </w:p>
    <w:p w:rsidR="00C67FA3" w:rsidRPr="00A61490" w:rsidRDefault="00C67FA3" w:rsidP="00C67FA3">
      <w:pPr>
        <w:tabs>
          <w:tab w:val="left" w:pos="0"/>
        </w:tabs>
        <w:spacing w:after="120" w:line="240" w:lineRule="auto"/>
        <w:jc w:val="center"/>
        <w:rPr>
          <w:rFonts w:ascii="Times New Roman" w:hAnsi="Times New Roman"/>
          <w:b/>
        </w:rPr>
      </w:pPr>
    </w:p>
    <w:p w:rsidR="00C67FA3" w:rsidRPr="0061542C" w:rsidRDefault="00C67FA3" w:rsidP="00C67FA3">
      <w:pPr>
        <w:spacing w:after="0" w:line="240" w:lineRule="auto"/>
        <w:jc w:val="center"/>
        <w:rPr>
          <w:rFonts w:ascii="Times New Roman" w:hAnsi="Times New Roman"/>
          <w:b/>
          <w:sz w:val="23"/>
          <w:szCs w:val="23"/>
        </w:rPr>
      </w:pPr>
      <w:r w:rsidRPr="0061542C">
        <w:rPr>
          <w:rFonts w:ascii="Times New Roman" w:hAnsi="Times New Roman"/>
          <w:b/>
          <w:sz w:val="23"/>
          <w:szCs w:val="23"/>
        </w:rPr>
        <w:t xml:space="preserve">Санкт-Петербург                 </w:t>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sidRPr="0061542C">
        <w:rPr>
          <w:rFonts w:ascii="Times New Roman" w:hAnsi="Times New Roman"/>
          <w:b/>
          <w:sz w:val="23"/>
          <w:szCs w:val="23"/>
        </w:rPr>
        <w:t>«</w:t>
      </w:r>
      <w:r>
        <w:rPr>
          <w:rFonts w:ascii="Times New Roman" w:hAnsi="Times New Roman"/>
          <w:b/>
          <w:sz w:val="23"/>
          <w:szCs w:val="23"/>
        </w:rPr>
        <w:t>__»_________ 2026</w:t>
      </w:r>
      <w:r w:rsidRPr="0061542C">
        <w:rPr>
          <w:rFonts w:ascii="Times New Roman" w:hAnsi="Times New Roman"/>
          <w:b/>
          <w:sz w:val="23"/>
          <w:szCs w:val="23"/>
        </w:rPr>
        <w:t xml:space="preserve"> г.</w:t>
      </w:r>
    </w:p>
    <w:p w:rsidR="00C67FA3" w:rsidRPr="0061542C" w:rsidRDefault="00C67FA3" w:rsidP="00C67FA3">
      <w:pPr>
        <w:spacing w:after="0" w:line="240" w:lineRule="auto"/>
        <w:jc w:val="both"/>
        <w:rPr>
          <w:rFonts w:ascii="Times New Roman" w:hAnsi="Times New Roman"/>
          <w:b/>
          <w:sz w:val="23"/>
          <w:szCs w:val="23"/>
        </w:rPr>
      </w:pPr>
    </w:p>
    <w:p w:rsidR="00C67FA3" w:rsidRPr="00AB3A10" w:rsidRDefault="00C67FA3" w:rsidP="00C67FA3">
      <w:pPr>
        <w:ind w:firstLine="567"/>
        <w:jc w:val="both"/>
        <w:rPr>
          <w:rFonts w:ascii="Times New Roman" w:hAnsi="Times New Roman"/>
          <w:sz w:val="23"/>
          <w:szCs w:val="23"/>
        </w:rPr>
      </w:pPr>
      <w:r w:rsidRPr="000B4D89">
        <w:rPr>
          <w:rFonts w:ascii="Times New Roman" w:hAnsi="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9C757C">
        <w:rPr>
          <w:rFonts w:ascii="Times New Roman" w:hAnsi="Times New Roman"/>
          <w:sz w:val="23"/>
          <w:szCs w:val="23"/>
        </w:rPr>
        <w:t xml:space="preserve">именуемое в дальнейшем </w:t>
      </w:r>
      <w:r w:rsidRPr="009C757C">
        <w:rPr>
          <w:rFonts w:ascii="Times New Roman" w:hAnsi="Times New Roman"/>
          <w:b/>
          <w:sz w:val="23"/>
          <w:szCs w:val="23"/>
        </w:rPr>
        <w:t>«Заказчик»</w:t>
      </w:r>
      <w:r w:rsidRPr="009C757C">
        <w:rPr>
          <w:rFonts w:ascii="Times New Roman" w:hAnsi="Times New Roman"/>
          <w:sz w:val="23"/>
          <w:szCs w:val="23"/>
        </w:rPr>
        <w:t>, в лице директора Скарлыгиной Н.В, действующего на основании Устава,</w:t>
      </w:r>
      <w:r w:rsidRPr="00016DAC">
        <w:rPr>
          <w:rFonts w:ascii="Times New Roman" w:hAnsi="Times New Roman"/>
          <w:sz w:val="23"/>
          <w:szCs w:val="23"/>
        </w:rPr>
        <w:t xml:space="preserve"> с</w:t>
      </w:r>
      <w:r>
        <w:rPr>
          <w:rFonts w:ascii="Times New Roman" w:hAnsi="Times New Roman"/>
          <w:sz w:val="23"/>
          <w:szCs w:val="23"/>
        </w:rPr>
        <w:t xml:space="preserve"> одной стороны и</w:t>
      </w:r>
      <w:r>
        <w:rPr>
          <w:rFonts w:ascii="Times New Roman" w:hAnsi="Times New Roman"/>
          <w:b/>
          <w:sz w:val="23"/>
          <w:szCs w:val="23"/>
        </w:rPr>
        <w:t xml:space="preserve"> </w:t>
      </w:r>
      <w:r>
        <w:rPr>
          <w:rFonts w:ascii="Times New Roman" w:hAnsi="Times New Roman"/>
          <w:b/>
          <w:color w:val="000000"/>
          <w:lang w:eastAsia="ru-RU"/>
        </w:rPr>
        <w:t>___________________</w:t>
      </w:r>
      <w:r w:rsidRPr="001417D5">
        <w:rPr>
          <w:rFonts w:ascii="Times New Roman" w:hAnsi="Times New Roman"/>
          <w:color w:val="000000"/>
          <w:lang w:eastAsia="ru-RU"/>
        </w:rPr>
        <w:t>, именуем</w:t>
      </w:r>
      <w:r>
        <w:rPr>
          <w:rFonts w:ascii="Times New Roman" w:hAnsi="Times New Roman"/>
          <w:color w:val="000000"/>
          <w:lang w:eastAsia="ru-RU"/>
        </w:rPr>
        <w:t>ый</w:t>
      </w:r>
      <w:r w:rsidRPr="001417D5">
        <w:rPr>
          <w:rFonts w:ascii="Times New Roman" w:hAnsi="Times New Roman"/>
          <w:color w:val="000000"/>
          <w:lang w:eastAsia="ru-RU"/>
        </w:rPr>
        <w:t xml:space="preserve"> в дальнейшем </w:t>
      </w:r>
      <w:r>
        <w:rPr>
          <w:rFonts w:ascii="Times New Roman" w:hAnsi="Times New Roman"/>
          <w:color w:val="000000"/>
          <w:lang w:eastAsia="ru-RU"/>
        </w:rPr>
        <w:t>Поставщик</w:t>
      </w:r>
      <w:r w:rsidRPr="001417D5">
        <w:rPr>
          <w:rFonts w:ascii="Times New Roman" w:hAnsi="Times New Roman"/>
          <w:color w:val="000000"/>
          <w:lang w:eastAsia="ru-RU"/>
        </w:rPr>
        <w:t>,</w:t>
      </w:r>
      <w:r>
        <w:rPr>
          <w:rFonts w:ascii="Times New Roman" w:hAnsi="Times New Roman"/>
          <w:color w:val="000000"/>
          <w:lang w:eastAsia="ru-RU"/>
        </w:rPr>
        <w:t xml:space="preserve"> в лице ________________,</w:t>
      </w:r>
      <w:r w:rsidRPr="00C37B7D">
        <w:rPr>
          <w:rFonts w:ascii="Times New Roman" w:hAnsi="Times New Roman"/>
          <w:color w:val="000000"/>
          <w:lang w:eastAsia="ru-RU"/>
        </w:rPr>
        <w:t xml:space="preserve"> </w:t>
      </w:r>
      <w:r w:rsidRPr="001417D5">
        <w:rPr>
          <w:rFonts w:ascii="Times New Roman" w:hAnsi="Times New Roman"/>
          <w:color w:val="000000"/>
          <w:lang w:eastAsia="ru-RU"/>
        </w:rPr>
        <w:t>действующ</w:t>
      </w:r>
      <w:r>
        <w:rPr>
          <w:rFonts w:ascii="Times New Roman" w:hAnsi="Times New Roman"/>
          <w:color w:val="000000"/>
          <w:lang w:eastAsia="ru-RU"/>
        </w:rPr>
        <w:t>его на основании Устава</w:t>
      </w:r>
      <w:r w:rsidRPr="0080069C">
        <w:rPr>
          <w:rFonts w:ascii="Times New Roman" w:hAnsi="Times New Roman"/>
          <w:b/>
          <w:sz w:val="23"/>
          <w:szCs w:val="23"/>
        </w:rPr>
        <w:t xml:space="preserve">, </w:t>
      </w:r>
      <w:r w:rsidRPr="0080069C">
        <w:rPr>
          <w:rFonts w:ascii="Times New Roman" w:hAnsi="Times New Roman"/>
          <w:sz w:val="23"/>
          <w:szCs w:val="23"/>
        </w:rPr>
        <w:t>именуемый в даль</w:t>
      </w:r>
      <w:r>
        <w:rPr>
          <w:rFonts w:ascii="Times New Roman" w:hAnsi="Times New Roman"/>
          <w:sz w:val="23"/>
          <w:szCs w:val="23"/>
        </w:rPr>
        <w:t xml:space="preserve">нейшем «Поставщик», </w:t>
      </w:r>
      <w:r w:rsidRPr="00AB3A10">
        <w:rPr>
          <w:rFonts w:ascii="Times New Roman" w:hAnsi="Times New Roman"/>
          <w:sz w:val="23"/>
          <w:szCs w:val="23"/>
        </w:rPr>
        <w:t>с другой стороны, совместно именуемые в дальнейшем «Стороны», заключили в рамках осуществления закупки идентификационным кодом закупки: №  (далее - Контракт) о нижеследующем:</w:t>
      </w:r>
    </w:p>
    <w:p w:rsidR="00C67FA3" w:rsidRPr="00AB3A10" w:rsidRDefault="00C67FA3" w:rsidP="00C67FA3">
      <w:pPr>
        <w:spacing w:after="0" w:line="240" w:lineRule="auto"/>
        <w:ind w:firstLine="709"/>
        <w:jc w:val="both"/>
        <w:rPr>
          <w:rFonts w:ascii="Times New Roman" w:hAnsi="Times New Roman"/>
          <w:sz w:val="23"/>
          <w:szCs w:val="23"/>
        </w:rPr>
      </w:pPr>
    </w:p>
    <w:p w:rsidR="00C67FA3" w:rsidRPr="00AB3A10" w:rsidRDefault="00C67FA3" w:rsidP="00C67FA3">
      <w:pPr>
        <w:spacing w:after="0" w:line="240" w:lineRule="auto"/>
        <w:ind w:firstLine="567"/>
        <w:jc w:val="center"/>
        <w:outlineLvl w:val="0"/>
        <w:rPr>
          <w:rFonts w:ascii="Times New Roman" w:hAnsi="Times New Roman"/>
          <w:sz w:val="23"/>
          <w:szCs w:val="23"/>
        </w:rPr>
      </w:pPr>
      <w:r w:rsidRPr="00AB3A10">
        <w:rPr>
          <w:rFonts w:ascii="Times New Roman" w:hAnsi="Times New Roman"/>
          <w:sz w:val="23"/>
          <w:szCs w:val="23"/>
        </w:rPr>
        <w:t>1.Предмет Контракта</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1.1.Поставщик обязуется передать Заказчику</w:t>
      </w:r>
      <w:r>
        <w:rPr>
          <w:rFonts w:ascii="Times New Roman" w:hAnsi="Times New Roman"/>
          <w:sz w:val="23"/>
          <w:szCs w:val="23"/>
        </w:rPr>
        <w:t xml:space="preserve"> дезинфицирующие средства </w:t>
      </w:r>
      <w:r w:rsidRPr="00AB3A10">
        <w:rPr>
          <w:rFonts w:ascii="Times New Roman" w:hAnsi="Times New Roman"/>
          <w:sz w:val="23"/>
          <w:szCs w:val="23"/>
        </w:rPr>
        <w:t>(далее – Товар) в порядке и на условиях настоящего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настоящему Контракту (далее – Спецификация), а Заказчик обязуется принять и оплатить Товар.</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1.2.Поставщик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C67FA3" w:rsidRPr="00AB3A10" w:rsidRDefault="00C67FA3" w:rsidP="00C67FA3">
      <w:pPr>
        <w:pStyle w:val="a3"/>
        <w:jc w:val="both"/>
        <w:rPr>
          <w:rFonts w:ascii="Times New Roman" w:hAnsi="Times New Roman"/>
          <w:sz w:val="23"/>
          <w:szCs w:val="23"/>
        </w:rPr>
      </w:pPr>
    </w:p>
    <w:p w:rsidR="00C67FA3" w:rsidRPr="00AB3A10" w:rsidRDefault="00C67FA3" w:rsidP="00C67FA3">
      <w:pPr>
        <w:spacing w:after="0" w:line="240" w:lineRule="auto"/>
        <w:jc w:val="center"/>
        <w:outlineLvl w:val="0"/>
        <w:rPr>
          <w:rFonts w:ascii="Times New Roman" w:hAnsi="Times New Roman"/>
          <w:sz w:val="23"/>
          <w:szCs w:val="23"/>
        </w:rPr>
      </w:pPr>
      <w:r w:rsidRPr="00AB3A10">
        <w:rPr>
          <w:rFonts w:ascii="Times New Roman" w:hAnsi="Times New Roman"/>
          <w:sz w:val="23"/>
          <w:szCs w:val="23"/>
        </w:rPr>
        <w:t>2.Права и обязанности Сторон</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2.1.Заказчик вправе:</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2.1.1.Требовать надлежащего исполнения обязательств в соответствии с Контрактом.</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2.1.3.Запрашивать информацию о ходе и состоянии исполнения обязательств по Контракту.</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2.1.5.Отказаться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2.1.6.Отказаться от оплаты Товара, не соответствующего требованиям Контракта.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2.1.9. Иметь иные права в соответствии с законодательством Российской Федерации и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2.2.Заказчик обязан:</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2.2.1.Принять Товар, поставленный в порядке и на условиях, предусмотренных Контрактом.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2.2.2.Оплатить надлежащим образом поставленный Товар в порядке и на условиях, предусмотренных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C67FA3" w:rsidRPr="00AB3A10" w:rsidRDefault="00C67FA3" w:rsidP="00C67FA3">
      <w:pPr>
        <w:pStyle w:val="Standard"/>
        <w:shd w:val="clear" w:color="auto" w:fill="FFFFFF"/>
        <w:jc w:val="both"/>
        <w:rPr>
          <w:kern w:val="0"/>
          <w:sz w:val="23"/>
          <w:szCs w:val="23"/>
          <w:lang w:eastAsia="en-US"/>
        </w:rPr>
      </w:pPr>
      <w:r w:rsidRPr="00AB3A10">
        <w:rPr>
          <w:kern w:val="0"/>
          <w:sz w:val="23"/>
          <w:szCs w:val="23"/>
          <w:lang w:eastAsia="en-US"/>
        </w:rPr>
        <w:t>2.2.4.Нести иные обязанности в соответствии с законодательством Российской Федерации и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2.3.Поставщик вправе:</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2.3.1.Требовать оплаты по Контракту в случае надлежащего исполнения своих обязательств по Контракту.</w:t>
      </w:r>
    </w:p>
    <w:p w:rsidR="00C67FA3" w:rsidRPr="00AB3A10" w:rsidRDefault="00C67FA3" w:rsidP="00C67FA3">
      <w:pPr>
        <w:pStyle w:val="a3"/>
        <w:shd w:val="clear" w:color="auto" w:fill="FFFFFF"/>
        <w:jc w:val="both"/>
        <w:rPr>
          <w:rFonts w:ascii="Times New Roman" w:hAnsi="Times New Roman"/>
          <w:sz w:val="23"/>
          <w:szCs w:val="23"/>
        </w:rPr>
      </w:pPr>
      <w:r w:rsidRPr="00AB3A10">
        <w:rPr>
          <w:rFonts w:ascii="Times New Roman" w:hAnsi="Times New Roman"/>
          <w:sz w:val="23"/>
          <w:szCs w:val="23"/>
        </w:rPr>
        <w:t xml:space="preserve">2.3.2.Требовать подписания документов об исполнении им обязательств по Контракту от Заказчика. </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2.3.3.Иметь иные права в соответствии с законодательством Российской Федерации и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2.4.Поставщик обязан:</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lastRenderedPageBreak/>
        <w:t>2.4.1.Поставить Товар, а также обеспечить его надлежащее качество, в сроки и на условиях, установленных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Возврат (замена) Товара осуществляется за счёт Поставщика.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2.4.3.Принимать и рассматривать в течение пяти дней письменные претензии Заказчика, вытекающие из настоящего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2.4.4.</w:t>
      </w:r>
      <w:bookmarkStart w:id="0" w:name="_ref_1528201"/>
      <w:r w:rsidRPr="00AB3A10">
        <w:rPr>
          <w:rFonts w:ascii="Times New Roman" w:hAnsi="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2.4.9.Нести иные обязанности в соответствии с законодательством Российской Федерации и Контрактом.</w:t>
      </w:r>
    </w:p>
    <w:p w:rsidR="00C67FA3" w:rsidRPr="00AB3A10" w:rsidRDefault="00C67FA3" w:rsidP="00C67FA3">
      <w:pPr>
        <w:pStyle w:val="a3"/>
        <w:ind w:firstLine="567"/>
        <w:jc w:val="center"/>
        <w:rPr>
          <w:rFonts w:ascii="Times New Roman" w:hAnsi="Times New Roman"/>
          <w:sz w:val="23"/>
          <w:szCs w:val="23"/>
        </w:rPr>
      </w:pPr>
    </w:p>
    <w:p w:rsidR="00C67FA3" w:rsidRPr="00AB3A10" w:rsidRDefault="00C67FA3" w:rsidP="00C67FA3">
      <w:pPr>
        <w:pStyle w:val="a3"/>
        <w:ind w:firstLine="567"/>
        <w:jc w:val="center"/>
        <w:rPr>
          <w:rFonts w:ascii="Times New Roman" w:hAnsi="Times New Roman"/>
          <w:sz w:val="23"/>
          <w:szCs w:val="23"/>
        </w:rPr>
      </w:pPr>
      <w:r w:rsidRPr="00AB3A10">
        <w:rPr>
          <w:rFonts w:ascii="Times New Roman" w:hAnsi="Times New Roman"/>
          <w:sz w:val="23"/>
          <w:szCs w:val="23"/>
        </w:rPr>
        <w:t>3.Цена контракта, порядок расчетов</w:t>
      </w:r>
    </w:p>
    <w:p w:rsidR="00C67FA3" w:rsidRPr="00AB3A10" w:rsidRDefault="00C67FA3" w:rsidP="00C67FA3">
      <w:pPr>
        <w:pStyle w:val="a3"/>
        <w:ind w:firstLine="567"/>
        <w:jc w:val="center"/>
        <w:rPr>
          <w:rFonts w:ascii="Times New Roman" w:hAnsi="Times New Roman"/>
          <w:sz w:val="23"/>
          <w:szCs w:val="23"/>
        </w:rPr>
      </w:pPr>
      <w:r w:rsidRPr="00AB3A10">
        <w:rPr>
          <w:rFonts w:ascii="Times New Roman" w:hAnsi="Times New Roman"/>
          <w:sz w:val="23"/>
          <w:szCs w:val="23"/>
        </w:rPr>
        <w:t>(порядок и сроки оплаты товара), авансирование, обеспечение исполнение контракта</w:t>
      </w:r>
    </w:p>
    <w:p w:rsidR="00C67FA3" w:rsidRPr="00F926D9" w:rsidRDefault="00C67FA3" w:rsidP="00C67FA3">
      <w:pPr>
        <w:pStyle w:val="Standard"/>
        <w:tabs>
          <w:tab w:val="left" w:pos="1560"/>
        </w:tabs>
        <w:jc w:val="both"/>
        <w:rPr>
          <w:b/>
          <w:kern w:val="0"/>
          <w:sz w:val="23"/>
          <w:szCs w:val="23"/>
          <w:lang w:eastAsia="en-US"/>
        </w:rPr>
      </w:pPr>
      <w:r w:rsidRPr="00F926D9">
        <w:rPr>
          <w:b/>
          <w:kern w:val="0"/>
          <w:sz w:val="23"/>
          <w:szCs w:val="23"/>
          <w:lang w:eastAsia="en-US"/>
        </w:rPr>
        <w:t>3.1.Общая стоимость поставленного Товара (далее – цена</w:t>
      </w:r>
      <w:r>
        <w:rPr>
          <w:b/>
          <w:kern w:val="0"/>
          <w:sz w:val="23"/>
          <w:szCs w:val="23"/>
          <w:lang w:eastAsia="en-US"/>
        </w:rPr>
        <w:t xml:space="preserve"> Контракта) составляет _____ (___</w:t>
      </w:r>
      <w:r w:rsidRPr="00F926D9">
        <w:rPr>
          <w:b/>
          <w:kern w:val="0"/>
          <w:sz w:val="23"/>
          <w:szCs w:val="23"/>
          <w:lang w:eastAsia="en-US"/>
        </w:rPr>
        <w:t>) рублей</w:t>
      </w:r>
      <w:r>
        <w:rPr>
          <w:b/>
          <w:kern w:val="0"/>
          <w:sz w:val="23"/>
          <w:szCs w:val="23"/>
          <w:lang w:eastAsia="en-US"/>
        </w:rPr>
        <w:t xml:space="preserve"> ___</w:t>
      </w:r>
      <w:r w:rsidRPr="00F926D9">
        <w:rPr>
          <w:b/>
          <w:kern w:val="0"/>
          <w:sz w:val="23"/>
          <w:szCs w:val="23"/>
          <w:lang w:eastAsia="en-US"/>
        </w:rPr>
        <w:t xml:space="preserve"> копеек</w:t>
      </w:r>
      <w:r>
        <w:rPr>
          <w:b/>
          <w:kern w:val="0"/>
          <w:sz w:val="23"/>
          <w:szCs w:val="23"/>
          <w:lang w:eastAsia="en-US"/>
        </w:rPr>
        <w:t>, НДС не облагается</w:t>
      </w:r>
      <w:r w:rsidRPr="00F926D9">
        <w:rPr>
          <w:b/>
          <w:kern w:val="0"/>
          <w:sz w:val="23"/>
          <w:szCs w:val="23"/>
          <w:lang w:eastAsia="en-US"/>
        </w:rPr>
        <w:t>, согласно Спецификации.</w:t>
      </w:r>
    </w:p>
    <w:p w:rsidR="00C67FA3" w:rsidRPr="00AB3A10" w:rsidRDefault="00C67FA3" w:rsidP="00C67FA3">
      <w:pPr>
        <w:pStyle w:val="Standard"/>
        <w:ind w:firstLine="567"/>
        <w:jc w:val="both"/>
        <w:rPr>
          <w:kern w:val="0"/>
          <w:sz w:val="23"/>
          <w:szCs w:val="23"/>
          <w:lang w:eastAsia="en-US"/>
        </w:rPr>
      </w:pPr>
      <w:bookmarkStart w:id="1" w:name="_ref_12533361"/>
      <w:r w:rsidRPr="00AB3A10">
        <w:rPr>
          <w:kern w:val="0"/>
          <w:sz w:val="23"/>
          <w:szCs w:val="23"/>
          <w:lang w:eastAsia="en-US"/>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1"/>
    </w:p>
    <w:p w:rsidR="00C67FA3" w:rsidRPr="00AB3A10" w:rsidRDefault="00C67FA3" w:rsidP="00C67FA3">
      <w:pPr>
        <w:pStyle w:val="Standard"/>
        <w:tabs>
          <w:tab w:val="left" w:pos="993"/>
        </w:tabs>
        <w:jc w:val="both"/>
        <w:rPr>
          <w:kern w:val="0"/>
          <w:sz w:val="23"/>
          <w:szCs w:val="23"/>
          <w:lang w:eastAsia="en-US"/>
        </w:rPr>
      </w:pPr>
      <w:r w:rsidRPr="00AB3A10">
        <w:rPr>
          <w:kern w:val="0"/>
          <w:sz w:val="23"/>
          <w:szCs w:val="23"/>
          <w:lang w:eastAsia="en-US"/>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C67FA3" w:rsidRPr="00AB3A10" w:rsidRDefault="00C67FA3" w:rsidP="00C67FA3">
      <w:pPr>
        <w:pStyle w:val="Standard"/>
        <w:jc w:val="both"/>
        <w:rPr>
          <w:kern w:val="0"/>
          <w:sz w:val="23"/>
          <w:szCs w:val="23"/>
          <w:lang w:eastAsia="en-US"/>
        </w:rPr>
      </w:pPr>
      <w:r w:rsidRPr="00AB3A10">
        <w:rPr>
          <w:kern w:val="0"/>
          <w:sz w:val="23"/>
          <w:szCs w:val="23"/>
          <w:lang w:eastAsia="en-US"/>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7FA3" w:rsidRPr="00AB3A10" w:rsidRDefault="00C67FA3" w:rsidP="00C67FA3">
      <w:pPr>
        <w:autoSpaceDE w:val="0"/>
        <w:spacing w:after="0" w:line="240" w:lineRule="auto"/>
        <w:jc w:val="both"/>
        <w:rPr>
          <w:rFonts w:ascii="Times New Roman" w:hAnsi="Times New Roman"/>
          <w:sz w:val="23"/>
          <w:szCs w:val="23"/>
        </w:rPr>
      </w:pPr>
      <w:r w:rsidRPr="00AB3A10">
        <w:rPr>
          <w:rFonts w:ascii="Times New Roman" w:hAnsi="Times New Roman"/>
          <w:sz w:val="23"/>
          <w:szCs w:val="23"/>
        </w:rPr>
        <w:t>3.5.Заказчик осуществляет расчеты с Поставщиком по безналичному расчету.</w:t>
      </w:r>
    </w:p>
    <w:p w:rsidR="00C67FA3" w:rsidRPr="00AB3A10" w:rsidRDefault="00C67FA3" w:rsidP="00C67FA3">
      <w:pPr>
        <w:autoSpaceDE w:val="0"/>
        <w:spacing w:after="0" w:line="240" w:lineRule="auto"/>
        <w:jc w:val="both"/>
        <w:rPr>
          <w:rFonts w:ascii="Times New Roman" w:hAnsi="Times New Roman"/>
          <w:sz w:val="23"/>
          <w:szCs w:val="23"/>
        </w:rPr>
      </w:pPr>
      <w:r w:rsidRPr="00AB3A10">
        <w:rPr>
          <w:rFonts w:ascii="Times New Roman" w:hAnsi="Times New Roman"/>
          <w:sz w:val="23"/>
          <w:szCs w:val="23"/>
        </w:rPr>
        <w:t xml:space="preserve">3.6.Сроки и порядок оплаты: </w:t>
      </w:r>
    </w:p>
    <w:p w:rsidR="00C67FA3" w:rsidRPr="00AB3A10" w:rsidRDefault="00C67FA3" w:rsidP="00C67FA3">
      <w:pPr>
        <w:autoSpaceDE w:val="0"/>
        <w:spacing w:after="0" w:line="240" w:lineRule="auto"/>
        <w:ind w:firstLine="567"/>
        <w:jc w:val="both"/>
        <w:rPr>
          <w:rFonts w:ascii="Times New Roman" w:hAnsi="Times New Roman"/>
          <w:sz w:val="23"/>
          <w:szCs w:val="23"/>
        </w:rPr>
      </w:pPr>
      <w:r w:rsidRPr="00AB3A10">
        <w:rPr>
          <w:rFonts w:ascii="Times New Roman" w:hAnsi="Times New Roman"/>
          <w:sz w:val="23"/>
          <w:szCs w:val="23"/>
        </w:rPr>
        <w:t xml:space="preserve">Заказчик осуществляет оплату поставленного товара, в течение </w:t>
      </w:r>
      <w:r>
        <w:rPr>
          <w:rFonts w:ascii="Times New Roman" w:hAnsi="Times New Roman"/>
          <w:sz w:val="23"/>
          <w:szCs w:val="23"/>
        </w:rPr>
        <w:t>10</w:t>
      </w:r>
      <w:r w:rsidRPr="00AB3A10">
        <w:rPr>
          <w:rFonts w:ascii="Times New Roman" w:hAnsi="Times New Roman"/>
          <w:sz w:val="23"/>
          <w:szCs w:val="23"/>
        </w:rPr>
        <w:t xml:space="preserve"> (</w:t>
      </w:r>
      <w:r>
        <w:rPr>
          <w:rFonts w:ascii="Times New Roman" w:hAnsi="Times New Roman"/>
          <w:sz w:val="23"/>
          <w:szCs w:val="23"/>
        </w:rPr>
        <w:t>Десяти</w:t>
      </w:r>
      <w:r w:rsidRPr="00AB3A10">
        <w:rPr>
          <w:rFonts w:ascii="Times New Roman" w:hAnsi="Times New Roman"/>
          <w:sz w:val="23"/>
          <w:szCs w:val="23"/>
        </w:rPr>
        <w:t xml:space="preserve">)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C67FA3" w:rsidRPr="00AB3A10" w:rsidRDefault="00C67FA3" w:rsidP="00C67FA3">
      <w:pPr>
        <w:autoSpaceDE w:val="0"/>
        <w:spacing w:after="0" w:line="240" w:lineRule="auto"/>
        <w:ind w:firstLine="567"/>
        <w:jc w:val="both"/>
        <w:rPr>
          <w:rFonts w:ascii="Times New Roman" w:hAnsi="Times New Roman"/>
          <w:sz w:val="23"/>
          <w:szCs w:val="23"/>
        </w:rPr>
      </w:pPr>
      <w:r w:rsidRPr="00AB3A10">
        <w:rPr>
          <w:rFonts w:ascii="Times New Roman" w:hAnsi="Times New Roman"/>
          <w:sz w:val="23"/>
          <w:szCs w:val="23"/>
        </w:rPr>
        <w:lastRenderedPageBreak/>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C67FA3" w:rsidRPr="00AB3A10" w:rsidRDefault="00C67FA3" w:rsidP="00C67FA3">
      <w:pPr>
        <w:autoSpaceDE w:val="0"/>
        <w:spacing w:after="0" w:line="240" w:lineRule="auto"/>
        <w:jc w:val="both"/>
        <w:rPr>
          <w:rFonts w:ascii="Times New Roman" w:hAnsi="Times New Roman"/>
          <w:sz w:val="23"/>
          <w:szCs w:val="23"/>
        </w:rPr>
      </w:pPr>
      <w:r w:rsidRPr="00AB3A10">
        <w:rPr>
          <w:rFonts w:ascii="Times New Roman" w:hAnsi="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3.8.Оплата Товара производится Заказчиком в безналичной форме за счет средств субсидии, предоставленной заказчику из бюджета Санкт-Петербурга.</w:t>
      </w:r>
    </w:p>
    <w:p w:rsidR="00C67FA3"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7FA3" w:rsidRPr="00BF448D" w:rsidRDefault="00C67FA3" w:rsidP="00C67FA3">
      <w:pPr>
        <w:autoSpaceDE w:val="0"/>
        <w:autoSpaceDN w:val="0"/>
        <w:adjustRightInd w:val="0"/>
        <w:ind w:firstLine="709"/>
        <w:jc w:val="both"/>
        <w:rPr>
          <w:rFonts w:ascii="Times New Roman" w:hAnsi="Times New Roman"/>
          <w:sz w:val="23"/>
          <w:szCs w:val="23"/>
        </w:rPr>
      </w:pPr>
      <w:r>
        <w:rPr>
          <w:rFonts w:ascii="Times New Roman" w:hAnsi="Times New Roman"/>
          <w:sz w:val="23"/>
          <w:szCs w:val="23"/>
        </w:rPr>
        <w:t>3.10.</w:t>
      </w:r>
      <w:r w:rsidRPr="00C0453A">
        <w:rPr>
          <w:rFonts w:ascii="Times New Roman" w:hAnsi="Times New Roman"/>
          <w:sz w:val="23"/>
          <w:szCs w:val="23"/>
        </w:rPr>
        <w:t xml:space="preserve"> </w:t>
      </w:r>
      <w:r w:rsidRPr="000C381E">
        <w:rPr>
          <w:rFonts w:ascii="Times New Roman" w:hAnsi="Times New Roman"/>
          <w:sz w:val="23"/>
          <w:szCs w:val="23"/>
        </w:rPr>
        <w:t xml:space="preserve">Источник финансирования: за счет внебюджетных средств в соответствии с Законом Санкт-Петербурга «О </w:t>
      </w:r>
      <w:r>
        <w:rPr>
          <w:rFonts w:ascii="Times New Roman" w:hAnsi="Times New Roman"/>
          <w:sz w:val="23"/>
          <w:szCs w:val="23"/>
        </w:rPr>
        <w:t>бюджете Санкт-Петербурга на 2024 год и на плановый период 2025 и 2026</w:t>
      </w:r>
      <w:r w:rsidRPr="000C381E">
        <w:rPr>
          <w:rFonts w:ascii="Times New Roman" w:hAnsi="Times New Roman"/>
          <w:sz w:val="23"/>
          <w:szCs w:val="23"/>
        </w:rPr>
        <w:t xml:space="preserve"> годов», код раздела 0702, код ОСГУ </w:t>
      </w:r>
      <w:r>
        <w:rPr>
          <w:rFonts w:ascii="Times New Roman" w:hAnsi="Times New Roman"/>
          <w:sz w:val="23"/>
          <w:szCs w:val="23"/>
        </w:rPr>
        <w:t xml:space="preserve">341, </w:t>
      </w:r>
      <w:r w:rsidRPr="000C381E">
        <w:rPr>
          <w:rFonts w:ascii="Times New Roman" w:hAnsi="Times New Roman"/>
          <w:sz w:val="23"/>
          <w:szCs w:val="23"/>
        </w:rPr>
        <w:t>целевая стат</w:t>
      </w:r>
      <w:r>
        <w:rPr>
          <w:rFonts w:ascii="Times New Roman" w:hAnsi="Times New Roman"/>
          <w:sz w:val="23"/>
          <w:szCs w:val="23"/>
        </w:rPr>
        <w:t>ья 025</w:t>
      </w:r>
      <w:r w:rsidRPr="000C381E">
        <w:rPr>
          <w:rFonts w:ascii="Times New Roman" w:hAnsi="Times New Roman"/>
          <w:sz w:val="23"/>
          <w:szCs w:val="23"/>
        </w:rPr>
        <w:t>0020960 «Субсидии бюджетным учреждениям – общеобразовательным школам на финансовое обеспечение выполнения государственного задания».</w:t>
      </w:r>
    </w:p>
    <w:p w:rsidR="00C67FA3" w:rsidRPr="00AB3A10" w:rsidRDefault="00C67FA3" w:rsidP="00C67FA3">
      <w:pPr>
        <w:spacing w:after="0" w:line="240" w:lineRule="auto"/>
        <w:jc w:val="both"/>
        <w:rPr>
          <w:rFonts w:ascii="Times New Roman" w:hAnsi="Times New Roman"/>
          <w:sz w:val="23"/>
          <w:szCs w:val="23"/>
        </w:rPr>
      </w:pPr>
      <w:r>
        <w:rPr>
          <w:rFonts w:ascii="Times New Roman" w:hAnsi="Times New Roman"/>
          <w:sz w:val="23"/>
          <w:szCs w:val="23"/>
        </w:rPr>
        <w:t>3.11</w:t>
      </w:r>
      <w:r w:rsidRPr="00AB3A10">
        <w:rPr>
          <w:rFonts w:ascii="Times New Roman" w:hAnsi="Times New Roman"/>
          <w:sz w:val="23"/>
          <w:szCs w:val="23"/>
        </w:rPr>
        <w:t>.Авансирование не предусмотрено.</w:t>
      </w:r>
    </w:p>
    <w:p w:rsidR="00C67FA3" w:rsidRPr="00AB3A10" w:rsidRDefault="00C67FA3" w:rsidP="00C67FA3">
      <w:pPr>
        <w:pStyle w:val="a3"/>
        <w:jc w:val="center"/>
        <w:rPr>
          <w:rFonts w:ascii="Times New Roman" w:hAnsi="Times New Roman"/>
          <w:sz w:val="23"/>
          <w:szCs w:val="23"/>
        </w:rPr>
      </w:pPr>
    </w:p>
    <w:p w:rsidR="00C67FA3" w:rsidRPr="00AB3A10" w:rsidRDefault="00C67FA3" w:rsidP="00C67FA3">
      <w:pPr>
        <w:pStyle w:val="a3"/>
        <w:jc w:val="center"/>
        <w:rPr>
          <w:rFonts w:ascii="Times New Roman" w:hAnsi="Times New Roman"/>
          <w:sz w:val="23"/>
          <w:szCs w:val="23"/>
        </w:rPr>
      </w:pPr>
      <w:r w:rsidRPr="00AB3A10">
        <w:rPr>
          <w:rFonts w:ascii="Times New Roman" w:hAnsi="Times New Roman"/>
          <w:sz w:val="23"/>
          <w:szCs w:val="23"/>
        </w:rPr>
        <w:t>4.Порядок поставки товаров</w:t>
      </w:r>
    </w:p>
    <w:p w:rsidR="00C67FA3" w:rsidRPr="001F2BAB" w:rsidRDefault="00C67FA3" w:rsidP="00C67FA3">
      <w:pPr>
        <w:autoSpaceDE w:val="0"/>
        <w:spacing w:after="0" w:line="240" w:lineRule="auto"/>
        <w:jc w:val="both"/>
        <w:rPr>
          <w:rFonts w:ascii="Times New Roman" w:hAnsi="Times New Roman"/>
          <w:sz w:val="23"/>
          <w:szCs w:val="23"/>
          <w:highlight w:val="yellow"/>
        </w:rPr>
      </w:pPr>
      <w:r w:rsidRPr="00AB3A10">
        <w:rPr>
          <w:rFonts w:ascii="Times New Roman" w:hAnsi="Times New Roman"/>
          <w:sz w:val="23"/>
          <w:szCs w:val="23"/>
        </w:rPr>
        <w:t>4.1.</w:t>
      </w:r>
      <w:r w:rsidRPr="001F2BAB">
        <w:rPr>
          <w:rFonts w:ascii="Times New Roman" w:hAnsi="Times New Roman"/>
          <w:sz w:val="23"/>
          <w:szCs w:val="23"/>
          <w:highlight w:val="yellow"/>
        </w:rPr>
        <w:t>Местом поставки товара является: Санкт-Петербург, пер. Каховского, 2 лит. В.</w:t>
      </w:r>
    </w:p>
    <w:p w:rsidR="00C67FA3" w:rsidRPr="00AB3A10" w:rsidRDefault="00C67FA3" w:rsidP="00C67FA3">
      <w:pPr>
        <w:spacing w:after="0" w:line="240" w:lineRule="auto"/>
        <w:jc w:val="both"/>
        <w:rPr>
          <w:rFonts w:ascii="Times New Roman" w:hAnsi="Times New Roman"/>
          <w:sz w:val="23"/>
          <w:szCs w:val="23"/>
        </w:rPr>
      </w:pPr>
      <w:r w:rsidRPr="001F2BAB">
        <w:rPr>
          <w:rFonts w:ascii="Times New Roman" w:hAnsi="Times New Roman"/>
          <w:sz w:val="23"/>
          <w:szCs w:val="23"/>
          <w:highlight w:val="yellow"/>
        </w:rPr>
        <w:t xml:space="preserve">4.2. Срок поставки товара – в течении </w:t>
      </w:r>
      <w:r>
        <w:rPr>
          <w:rFonts w:ascii="Times New Roman" w:hAnsi="Times New Roman"/>
          <w:sz w:val="23"/>
          <w:szCs w:val="23"/>
          <w:highlight w:val="yellow"/>
        </w:rPr>
        <w:t>14 рабочих</w:t>
      </w:r>
      <w:r w:rsidRPr="001F2BAB">
        <w:rPr>
          <w:rFonts w:ascii="Times New Roman" w:hAnsi="Times New Roman"/>
          <w:sz w:val="23"/>
          <w:szCs w:val="23"/>
          <w:highlight w:val="yellow"/>
        </w:rPr>
        <w:t xml:space="preserve"> дней с даты </w:t>
      </w:r>
      <w:r>
        <w:rPr>
          <w:rFonts w:ascii="Times New Roman" w:hAnsi="Times New Roman"/>
          <w:sz w:val="23"/>
          <w:szCs w:val="23"/>
          <w:highlight w:val="yellow"/>
        </w:rPr>
        <w:t>направления Заявки</w:t>
      </w:r>
      <w:r w:rsidRPr="001F2BAB">
        <w:rPr>
          <w:rFonts w:ascii="Times New Roman" w:hAnsi="Times New Roman"/>
          <w:sz w:val="23"/>
          <w:szCs w:val="23"/>
          <w:highlight w:val="yellow"/>
        </w:rPr>
        <w:t>.</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Поставщик обязан согласовать дату и время поставки с Заказчиком.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4.3. Доставка товара по адресу Заказчика, все виды погрузочно-разгрузочных работ, подъем-спуск на этаж, </w:t>
      </w:r>
      <w:r>
        <w:rPr>
          <w:rFonts w:ascii="Times New Roman" w:hAnsi="Times New Roman"/>
          <w:sz w:val="23"/>
          <w:szCs w:val="23"/>
        </w:rPr>
        <w:t xml:space="preserve">монтаж и установка </w:t>
      </w:r>
      <w:r w:rsidRPr="00AB3A10">
        <w:rPr>
          <w:rFonts w:ascii="Times New Roman" w:hAnsi="Times New Roman"/>
          <w:sz w:val="23"/>
          <w:szCs w:val="23"/>
        </w:rPr>
        <w:t>осуществляются силами Поставщика и за его счет.</w:t>
      </w:r>
    </w:p>
    <w:p w:rsidR="00C67FA3" w:rsidRPr="00AB3A10" w:rsidRDefault="00C67FA3" w:rsidP="00C67FA3">
      <w:pPr>
        <w:spacing w:after="0" w:line="240" w:lineRule="auto"/>
        <w:jc w:val="both"/>
        <w:rPr>
          <w:rFonts w:ascii="Times New Roman" w:hAnsi="Times New Roman"/>
          <w:sz w:val="23"/>
          <w:szCs w:val="23"/>
        </w:rPr>
      </w:pPr>
      <w:r>
        <w:rPr>
          <w:rFonts w:ascii="Times New Roman" w:hAnsi="Times New Roman"/>
          <w:sz w:val="23"/>
          <w:szCs w:val="23"/>
        </w:rPr>
        <w:t>4.3.1</w:t>
      </w:r>
      <w:r w:rsidRPr="00AB3A10">
        <w:rPr>
          <w:rFonts w:ascii="Times New Roman" w:hAnsi="Times New Roman"/>
          <w:sz w:val="23"/>
          <w:szCs w:val="23"/>
        </w:rPr>
        <w:t xml:space="preserve">. Доставка Товара осуществляется с предварительным уточнением времени. </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4.5.Поставщик несет все риски утраты или повреждения Товара до момента его поставки в соответствии с п. 4.7. настоящего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C67FA3" w:rsidRPr="00AB3A10" w:rsidRDefault="00C67FA3" w:rsidP="00C67FA3">
      <w:pPr>
        <w:pStyle w:val="Standard"/>
        <w:ind w:firstLine="709"/>
        <w:jc w:val="both"/>
        <w:rPr>
          <w:kern w:val="0"/>
          <w:sz w:val="23"/>
          <w:szCs w:val="23"/>
          <w:lang w:eastAsia="en-US"/>
        </w:rPr>
      </w:pPr>
      <w:r w:rsidRPr="00AB3A10">
        <w:rPr>
          <w:kern w:val="0"/>
          <w:sz w:val="23"/>
          <w:szCs w:val="23"/>
          <w:lang w:eastAsia="en-US"/>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AB3A10">
          <w:rPr>
            <w:kern w:val="0"/>
            <w:sz w:val="23"/>
            <w:szCs w:val="23"/>
            <w:lang w:eastAsia="en-US"/>
          </w:rPr>
          <w:t>частью 6 статьи 14</w:t>
        </w:r>
      </w:hyperlink>
      <w:r w:rsidRPr="00AB3A10">
        <w:rPr>
          <w:kern w:val="0"/>
          <w:sz w:val="23"/>
          <w:szCs w:val="23"/>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4.7.Датой выполнения обязательств в части поставки Товара является дата подписания товарной накладной Сторонами.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4.9.Тара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4.10.Тара и упаковка, в которой был поставлен Товар, возвращается Поставщику и вывозится с территории Заказчика средствами и за свой счет Поставщиком.</w:t>
      </w:r>
    </w:p>
    <w:p w:rsidR="00C67FA3" w:rsidRPr="00AB3A10" w:rsidRDefault="00C67FA3" w:rsidP="00C67FA3">
      <w:pPr>
        <w:pStyle w:val="Standard"/>
        <w:jc w:val="both"/>
        <w:rPr>
          <w:kern w:val="0"/>
          <w:sz w:val="23"/>
          <w:szCs w:val="23"/>
          <w:lang w:eastAsia="en-US"/>
        </w:rPr>
      </w:pPr>
    </w:p>
    <w:p w:rsidR="00C67FA3" w:rsidRPr="00AB3A10" w:rsidRDefault="00C67FA3" w:rsidP="00C67FA3">
      <w:pPr>
        <w:pStyle w:val="a3"/>
        <w:jc w:val="center"/>
        <w:rPr>
          <w:rFonts w:ascii="Times New Roman" w:hAnsi="Times New Roman"/>
          <w:sz w:val="23"/>
          <w:szCs w:val="23"/>
        </w:rPr>
      </w:pPr>
      <w:r w:rsidRPr="00AB3A10">
        <w:rPr>
          <w:rFonts w:ascii="Times New Roman" w:hAnsi="Times New Roman"/>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lastRenderedPageBreak/>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5.2.Приемка товара по Контракту осуществляется в следующем порядке:</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C67FA3" w:rsidRPr="00AB3A10" w:rsidRDefault="00C67FA3" w:rsidP="00C67FA3">
      <w:pPr>
        <w:pStyle w:val="Standard"/>
        <w:jc w:val="both"/>
        <w:rPr>
          <w:kern w:val="0"/>
          <w:sz w:val="23"/>
          <w:szCs w:val="23"/>
          <w:lang w:eastAsia="en-US"/>
        </w:rPr>
      </w:pPr>
    </w:p>
    <w:p w:rsidR="00C67FA3" w:rsidRPr="00AB3A10" w:rsidRDefault="00C67FA3" w:rsidP="00C67FA3">
      <w:pPr>
        <w:pStyle w:val="Standard"/>
        <w:jc w:val="center"/>
        <w:rPr>
          <w:kern w:val="0"/>
          <w:sz w:val="23"/>
          <w:szCs w:val="23"/>
          <w:lang w:eastAsia="en-US"/>
        </w:rPr>
      </w:pPr>
      <w:r w:rsidRPr="00AB3A10">
        <w:rPr>
          <w:kern w:val="0"/>
          <w:sz w:val="23"/>
          <w:szCs w:val="23"/>
          <w:lang w:eastAsia="en-US"/>
        </w:rPr>
        <w:t>6.Ответственность сторон</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6.3.Товар, поставленный с отступлением от требований, предусмотренных настоящим Контрактом, считается не поставленным.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AB3A10">
        <w:rPr>
          <w:rFonts w:ascii="Times New Roman" w:hAnsi="Times New Roman"/>
          <w:sz w:val="23"/>
          <w:szCs w:val="23"/>
        </w:rPr>
        <w:footnoteReference w:id="1"/>
      </w:r>
      <w:r w:rsidRPr="00AB3A10">
        <w:rPr>
          <w:rFonts w:ascii="Times New Roman" w:hAnsi="Times New Roman"/>
          <w:sz w:val="23"/>
          <w:szCs w:val="23"/>
        </w:rPr>
        <w:t>.</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AB3A10">
        <w:rPr>
          <w:rFonts w:ascii="Times New Roman" w:hAnsi="Times New Roman"/>
          <w:sz w:val="23"/>
          <w:szCs w:val="23"/>
        </w:rPr>
        <w:footnoteReference w:id="2"/>
      </w:r>
      <w:r w:rsidRPr="00AB3A10">
        <w:rPr>
          <w:rFonts w:ascii="Times New Roman" w:hAnsi="Times New Roman"/>
          <w:sz w:val="23"/>
          <w:szCs w:val="23"/>
        </w:rPr>
        <w:t>.</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lastRenderedPageBreak/>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AB3A10">
        <w:rPr>
          <w:rFonts w:ascii="Times New Roman" w:hAnsi="Times New Roman"/>
          <w:sz w:val="23"/>
          <w:szCs w:val="23"/>
        </w:rPr>
        <w:footnoteReference w:id="3"/>
      </w:r>
      <w:r w:rsidRPr="00AB3A10">
        <w:rPr>
          <w:rFonts w:ascii="Times New Roman" w:hAnsi="Times New Roman"/>
          <w:sz w:val="23"/>
          <w:szCs w:val="23"/>
        </w:rPr>
        <w:t>.</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6.12.Уплата неустойки не освобождает Стороны от полного выполнения обязательств по настоящему Контракту.</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C67FA3" w:rsidRPr="00AB3A10" w:rsidRDefault="00C67FA3" w:rsidP="00C67FA3">
      <w:pPr>
        <w:spacing w:after="0" w:line="240" w:lineRule="auto"/>
        <w:jc w:val="both"/>
        <w:rPr>
          <w:rFonts w:ascii="Times New Roman" w:hAnsi="Times New Roman"/>
          <w:sz w:val="23"/>
          <w:szCs w:val="23"/>
        </w:rPr>
      </w:pPr>
    </w:p>
    <w:p w:rsidR="00C67FA3" w:rsidRPr="00AB3A10" w:rsidRDefault="00C67FA3" w:rsidP="00C67FA3">
      <w:pPr>
        <w:pStyle w:val="Standard"/>
        <w:jc w:val="center"/>
        <w:rPr>
          <w:kern w:val="0"/>
          <w:sz w:val="23"/>
          <w:szCs w:val="23"/>
          <w:lang w:eastAsia="en-US"/>
        </w:rPr>
      </w:pPr>
      <w:r w:rsidRPr="00AB3A10">
        <w:rPr>
          <w:kern w:val="0"/>
          <w:sz w:val="23"/>
          <w:szCs w:val="23"/>
          <w:lang w:eastAsia="en-US"/>
        </w:rPr>
        <w:t>7.Гарантийные сроки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7.1.В соответствии с условиями Технического задания (Приложение № 1 к Контракту).</w:t>
      </w:r>
    </w:p>
    <w:p w:rsidR="00C67FA3" w:rsidRPr="00AB3A10" w:rsidRDefault="00C67FA3" w:rsidP="00C67FA3">
      <w:pPr>
        <w:pStyle w:val="Standard"/>
        <w:jc w:val="both"/>
        <w:rPr>
          <w:kern w:val="0"/>
          <w:sz w:val="23"/>
          <w:szCs w:val="23"/>
          <w:lang w:eastAsia="en-US"/>
        </w:rPr>
      </w:pPr>
    </w:p>
    <w:p w:rsidR="00C67FA3" w:rsidRPr="00AB3A10" w:rsidRDefault="00C67FA3" w:rsidP="00C67FA3">
      <w:pPr>
        <w:pStyle w:val="a3"/>
        <w:ind w:firstLine="567"/>
        <w:jc w:val="center"/>
        <w:rPr>
          <w:rFonts w:ascii="Times New Roman" w:hAnsi="Times New Roman"/>
          <w:sz w:val="23"/>
          <w:szCs w:val="23"/>
        </w:rPr>
      </w:pPr>
      <w:r w:rsidRPr="00AB3A10">
        <w:rPr>
          <w:rFonts w:ascii="Times New Roman" w:hAnsi="Times New Roman"/>
          <w:sz w:val="23"/>
          <w:szCs w:val="23"/>
        </w:rPr>
        <w:t>8.Срок действия контракта, порядок изменения и расторжения контракта</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8.1.Начальный срок исполнения обязательств по Контракту устанавливается с даты подписания Контракта.</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C67FA3" w:rsidRPr="00AB3A10" w:rsidRDefault="00C67FA3" w:rsidP="00C67FA3">
      <w:pPr>
        <w:spacing w:after="0" w:line="240" w:lineRule="auto"/>
        <w:ind w:firstLine="567"/>
        <w:jc w:val="both"/>
        <w:rPr>
          <w:rFonts w:ascii="Times New Roman" w:hAnsi="Times New Roman"/>
          <w:sz w:val="23"/>
          <w:szCs w:val="23"/>
        </w:rPr>
      </w:pPr>
      <w:r w:rsidRPr="001F2BAB">
        <w:rPr>
          <w:rFonts w:ascii="Times New Roman" w:hAnsi="Times New Roman"/>
          <w:sz w:val="23"/>
          <w:szCs w:val="23"/>
          <w:highlight w:val="yellow"/>
        </w:rPr>
        <w:t>Срок действия Контракта – с даты подписания Контракта до 31.12.202</w:t>
      </w:r>
      <w:r>
        <w:rPr>
          <w:rFonts w:ascii="Times New Roman" w:hAnsi="Times New Roman"/>
          <w:sz w:val="23"/>
          <w:szCs w:val="23"/>
          <w:highlight w:val="yellow"/>
        </w:rPr>
        <w:t>6</w:t>
      </w:r>
      <w:r w:rsidRPr="001F2BAB">
        <w:rPr>
          <w:rFonts w:ascii="Times New Roman" w:hAnsi="Times New Roman"/>
          <w:sz w:val="23"/>
          <w:szCs w:val="23"/>
          <w:highlight w:val="yellow"/>
        </w:rPr>
        <w:t>.</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C67FA3" w:rsidRPr="00AB3A10" w:rsidRDefault="00C67FA3" w:rsidP="00C67FA3">
      <w:pPr>
        <w:pStyle w:val="Standard"/>
        <w:tabs>
          <w:tab w:val="left" w:pos="1560"/>
        </w:tabs>
        <w:jc w:val="both"/>
        <w:rPr>
          <w:kern w:val="0"/>
          <w:sz w:val="23"/>
          <w:szCs w:val="23"/>
          <w:lang w:eastAsia="en-US"/>
        </w:rPr>
      </w:pPr>
      <w:r w:rsidRPr="00AB3A10">
        <w:rPr>
          <w:kern w:val="0"/>
          <w:sz w:val="23"/>
          <w:szCs w:val="23"/>
          <w:lang w:eastAsia="en-US"/>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67FA3" w:rsidRPr="00AB3A10" w:rsidRDefault="00C67FA3" w:rsidP="00C67FA3">
      <w:pPr>
        <w:pStyle w:val="Standard"/>
        <w:jc w:val="both"/>
        <w:rPr>
          <w:kern w:val="0"/>
          <w:sz w:val="23"/>
          <w:szCs w:val="23"/>
          <w:lang w:eastAsia="en-US"/>
        </w:rPr>
      </w:pPr>
      <w:r w:rsidRPr="00AB3A10">
        <w:rPr>
          <w:kern w:val="0"/>
          <w:sz w:val="23"/>
          <w:szCs w:val="23"/>
          <w:lang w:eastAsia="en-US"/>
        </w:rPr>
        <w:t xml:space="preserve">8.3.Внесение изменений в Контракт возможно в соответствии с требованиями действующего законодательства. </w:t>
      </w:r>
    </w:p>
    <w:p w:rsidR="00C67FA3" w:rsidRPr="00AB3A10" w:rsidRDefault="00C67FA3" w:rsidP="00C67FA3">
      <w:pPr>
        <w:spacing w:after="0" w:line="240" w:lineRule="auto"/>
        <w:ind w:firstLine="709"/>
        <w:jc w:val="both"/>
        <w:rPr>
          <w:rFonts w:ascii="Times New Roman" w:hAnsi="Times New Roman"/>
          <w:sz w:val="23"/>
          <w:szCs w:val="23"/>
        </w:rPr>
      </w:pPr>
      <w:r w:rsidRPr="00AB3A10">
        <w:rPr>
          <w:rFonts w:ascii="Times New Roman" w:hAnsi="Times New Roman"/>
          <w:sz w:val="23"/>
          <w:szCs w:val="23"/>
        </w:rPr>
        <w:t>Изменение условий Контракта возможно в случаях и порядке, указанных в статьях 34 и 95 Закона.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C67FA3" w:rsidRPr="00AB3A10" w:rsidRDefault="00C67FA3" w:rsidP="00C67FA3">
      <w:pPr>
        <w:pStyle w:val="Standard"/>
        <w:jc w:val="both"/>
        <w:rPr>
          <w:kern w:val="0"/>
          <w:sz w:val="23"/>
          <w:szCs w:val="23"/>
          <w:lang w:eastAsia="en-US"/>
        </w:rPr>
      </w:pPr>
      <w:r w:rsidRPr="00AB3A10">
        <w:rPr>
          <w:kern w:val="0"/>
          <w:sz w:val="23"/>
          <w:szCs w:val="23"/>
          <w:lang w:eastAsia="en-US"/>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 xml:space="preserve">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w:t>
      </w:r>
      <w:r w:rsidRPr="00AB3A10">
        <w:rPr>
          <w:kern w:val="0"/>
          <w:sz w:val="23"/>
          <w:szCs w:val="23"/>
          <w:lang w:eastAsia="en-US"/>
        </w:rPr>
        <w:lastRenderedPageBreak/>
        <w:t>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C67FA3" w:rsidRPr="00AB3A10" w:rsidRDefault="00C67FA3" w:rsidP="00C67FA3">
      <w:pPr>
        <w:pStyle w:val="Standard"/>
        <w:tabs>
          <w:tab w:val="left" w:pos="2127"/>
        </w:tabs>
        <w:jc w:val="both"/>
        <w:rPr>
          <w:kern w:val="0"/>
          <w:sz w:val="23"/>
          <w:szCs w:val="23"/>
          <w:lang w:eastAsia="en-US"/>
        </w:rPr>
      </w:pPr>
      <w:r w:rsidRPr="00AB3A10">
        <w:rPr>
          <w:kern w:val="0"/>
          <w:sz w:val="23"/>
          <w:szCs w:val="23"/>
          <w:lang w:eastAsia="en-US"/>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C67FA3" w:rsidRPr="00AB3A10" w:rsidRDefault="00C67FA3" w:rsidP="00C67FA3">
      <w:pPr>
        <w:pStyle w:val="Standard"/>
        <w:tabs>
          <w:tab w:val="left" w:pos="1701"/>
        </w:tabs>
        <w:jc w:val="both"/>
        <w:rPr>
          <w:kern w:val="0"/>
          <w:sz w:val="23"/>
          <w:szCs w:val="23"/>
          <w:lang w:eastAsia="en-US"/>
        </w:rPr>
      </w:pPr>
      <w:r w:rsidRPr="00AB3A10">
        <w:rPr>
          <w:kern w:val="0"/>
          <w:sz w:val="23"/>
          <w:szCs w:val="23"/>
          <w:lang w:eastAsia="en-US"/>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8.9.1.Поставки Товаров ненадлежащего качества с недостатками, которые не могут быть устранены в течение 10 дней с момента подписания Сторонами товарной накладной Товара.</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8.9.2.Неоднократного нарушения сроков поставки Товара в соответствии с Контрактом.</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8.9.3.Если задержка в сроках поставки Товара, предусмотренных Контрактом, составляет 3 и более календарных дней.</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8.9.4. Отказа или уклонения Поставщика от поставки Товара.</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8.9.7.В иных случаях, предусмотренных гражданским законодательством Российской Федерации.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8.10.Заказчик вправе принять решение об одностороннем отказе от исполнения Контракта в соответствии с гражданским законодательством.</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C67FA3" w:rsidRPr="00AB3A10" w:rsidRDefault="00C67FA3" w:rsidP="00C67FA3">
      <w:pPr>
        <w:pStyle w:val="Standard"/>
        <w:tabs>
          <w:tab w:val="left" w:pos="2268"/>
        </w:tabs>
        <w:jc w:val="both"/>
        <w:rPr>
          <w:kern w:val="0"/>
          <w:sz w:val="23"/>
          <w:szCs w:val="23"/>
          <w:lang w:eastAsia="en-US"/>
        </w:rPr>
      </w:pPr>
      <w:r w:rsidRPr="00AB3A10">
        <w:rPr>
          <w:kern w:val="0"/>
          <w:sz w:val="23"/>
          <w:szCs w:val="23"/>
          <w:lang w:eastAsia="en-US"/>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C67FA3" w:rsidRPr="00AB3A10" w:rsidRDefault="00C67FA3" w:rsidP="00C67FA3">
      <w:pPr>
        <w:pStyle w:val="Standard"/>
        <w:jc w:val="both"/>
        <w:rPr>
          <w:kern w:val="0"/>
          <w:sz w:val="23"/>
          <w:szCs w:val="23"/>
          <w:lang w:eastAsia="en-US"/>
        </w:rPr>
      </w:pPr>
      <w:r w:rsidRPr="00AB3A10">
        <w:rPr>
          <w:kern w:val="0"/>
          <w:sz w:val="23"/>
          <w:szCs w:val="23"/>
          <w:lang w:eastAsia="en-US"/>
        </w:rPr>
        <w:lastRenderedPageBreak/>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C67FA3" w:rsidRPr="00AB3A10" w:rsidRDefault="00C67FA3" w:rsidP="00C67FA3">
      <w:pPr>
        <w:pStyle w:val="a3"/>
        <w:jc w:val="both"/>
        <w:rPr>
          <w:rFonts w:ascii="Times New Roman" w:hAnsi="Times New Roman"/>
          <w:sz w:val="23"/>
          <w:szCs w:val="23"/>
        </w:rPr>
      </w:pPr>
    </w:p>
    <w:p w:rsidR="00C67FA3" w:rsidRPr="00AB3A10" w:rsidRDefault="00C67FA3" w:rsidP="00C67FA3">
      <w:pPr>
        <w:pStyle w:val="a3"/>
        <w:tabs>
          <w:tab w:val="left" w:pos="4792"/>
        </w:tabs>
        <w:jc w:val="center"/>
        <w:rPr>
          <w:rFonts w:ascii="Times New Roman" w:hAnsi="Times New Roman"/>
          <w:sz w:val="23"/>
          <w:szCs w:val="23"/>
        </w:rPr>
      </w:pPr>
      <w:r w:rsidRPr="00AB3A10">
        <w:rPr>
          <w:rFonts w:ascii="Times New Roman" w:hAnsi="Times New Roman"/>
          <w:sz w:val="23"/>
          <w:szCs w:val="23"/>
        </w:rPr>
        <w:t>9.Обстоятельства непреодолимой силы</w:t>
      </w:r>
    </w:p>
    <w:p w:rsidR="00C67FA3" w:rsidRPr="00AB3A10" w:rsidRDefault="00C67FA3" w:rsidP="00C67FA3">
      <w:pPr>
        <w:pStyle w:val="Standard"/>
        <w:jc w:val="both"/>
        <w:rPr>
          <w:kern w:val="0"/>
          <w:sz w:val="23"/>
          <w:szCs w:val="23"/>
          <w:lang w:eastAsia="en-US"/>
        </w:rPr>
      </w:pPr>
      <w:r w:rsidRPr="00AB3A10">
        <w:rPr>
          <w:kern w:val="0"/>
          <w:sz w:val="23"/>
          <w:szCs w:val="23"/>
          <w:lang w:eastAsia="en-US"/>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Указанные обстоятельства должны быть подтверждены соответствующим документом, выданным компетентным органом.</w:t>
      </w:r>
    </w:p>
    <w:p w:rsidR="00C67FA3" w:rsidRPr="00AB3A10" w:rsidRDefault="00C67FA3" w:rsidP="00C67FA3">
      <w:pPr>
        <w:pStyle w:val="Standard"/>
        <w:jc w:val="both"/>
        <w:rPr>
          <w:kern w:val="0"/>
          <w:sz w:val="23"/>
          <w:szCs w:val="23"/>
          <w:lang w:eastAsia="en-US"/>
        </w:rPr>
      </w:pPr>
      <w:r w:rsidRPr="00AB3A10">
        <w:rPr>
          <w:kern w:val="0"/>
          <w:sz w:val="23"/>
          <w:szCs w:val="23"/>
          <w:lang w:eastAsia="en-US"/>
        </w:rPr>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C67FA3" w:rsidRPr="00AB3A10" w:rsidRDefault="00C67FA3" w:rsidP="00C67FA3">
      <w:pPr>
        <w:spacing w:after="0" w:line="240" w:lineRule="auto"/>
        <w:jc w:val="both"/>
        <w:rPr>
          <w:rFonts w:ascii="Times New Roman" w:hAnsi="Times New Roman"/>
          <w:sz w:val="23"/>
          <w:szCs w:val="23"/>
        </w:rPr>
      </w:pPr>
    </w:p>
    <w:p w:rsidR="00C67FA3" w:rsidRPr="00AB3A10" w:rsidRDefault="00C67FA3" w:rsidP="00C67FA3">
      <w:pPr>
        <w:pStyle w:val="a3"/>
        <w:jc w:val="center"/>
        <w:rPr>
          <w:rFonts w:ascii="Times New Roman" w:hAnsi="Times New Roman"/>
          <w:sz w:val="23"/>
          <w:szCs w:val="23"/>
        </w:rPr>
      </w:pPr>
      <w:r w:rsidRPr="00AB3A10">
        <w:rPr>
          <w:rFonts w:ascii="Times New Roman" w:hAnsi="Times New Roman"/>
          <w:sz w:val="23"/>
          <w:szCs w:val="23"/>
        </w:rPr>
        <w:t>10.Прочие условия</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10.1.По всем вопросам, не урегулированным Контрактом, Стороны руководствуются действующим законодательством Российской Федерации.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w:t>
      </w:r>
      <w:r w:rsidRPr="00AB3A10">
        <w:rPr>
          <w:kern w:val="0"/>
          <w:sz w:val="23"/>
          <w:szCs w:val="23"/>
          <w:lang w:eastAsia="en-US"/>
        </w:rPr>
        <w:lastRenderedPageBreak/>
        <w:t>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10.9.Все приложения и дополнения к Контракту являются его неотъемлемой частью.</w:t>
      </w:r>
    </w:p>
    <w:p w:rsidR="00C67FA3" w:rsidRPr="00AB3A10" w:rsidRDefault="00C67FA3" w:rsidP="00C67FA3">
      <w:pPr>
        <w:spacing w:after="0" w:line="240" w:lineRule="auto"/>
        <w:jc w:val="both"/>
        <w:rPr>
          <w:rFonts w:ascii="Times New Roman" w:hAnsi="Times New Roman"/>
          <w:sz w:val="23"/>
          <w:szCs w:val="23"/>
        </w:rPr>
      </w:pPr>
    </w:p>
    <w:p w:rsidR="00C67FA3" w:rsidRPr="00AB3A10" w:rsidRDefault="00C67FA3" w:rsidP="00C67FA3">
      <w:pPr>
        <w:spacing w:after="0" w:line="240" w:lineRule="auto"/>
        <w:jc w:val="center"/>
        <w:rPr>
          <w:rFonts w:ascii="Times New Roman" w:hAnsi="Times New Roman"/>
          <w:sz w:val="23"/>
          <w:szCs w:val="23"/>
        </w:rPr>
      </w:pPr>
      <w:r w:rsidRPr="00AB3A10">
        <w:rPr>
          <w:rFonts w:ascii="Times New Roman" w:hAnsi="Times New Roman"/>
          <w:sz w:val="23"/>
          <w:szCs w:val="23"/>
        </w:rPr>
        <w:t>11.Антикоррупционная оговорка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67FA3" w:rsidRPr="00AB3A10" w:rsidRDefault="00C67FA3" w:rsidP="00C67FA3">
      <w:pPr>
        <w:pStyle w:val="a3"/>
        <w:ind w:firstLine="567"/>
        <w:jc w:val="both"/>
        <w:rPr>
          <w:rFonts w:ascii="Times New Roman" w:hAnsi="Times New Roman"/>
          <w:sz w:val="23"/>
          <w:szCs w:val="23"/>
        </w:rPr>
      </w:pPr>
      <w:r w:rsidRPr="00AB3A10">
        <w:rPr>
          <w:rFonts w:ascii="Times New Roman" w:hAnsi="Times New Roman"/>
          <w:sz w:val="23"/>
          <w:szCs w:val="23"/>
        </w:rPr>
        <w:t>Не совершать иных действий, нарушающих антикоррупционное законодательство Российской Федерации.</w:t>
      </w:r>
    </w:p>
    <w:p w:rsidR="00C67FA3" w:rsidRPr="00AB3A10" w:rsidRDefault="00C67FA3" w:rsidP="00C67FA3">
      <w:pPr>
        <w:spacing w:after="120" w:line="240" w:lineRule="auto"/>
        <w:ind w:firstLine="567"/>
        <w:jc w:val="center"/>
        <w:outlineLvl w:val="0"/>
        <w:rPr>
          <w:rFonts w:ascii="Times New Roman" w:hAnsi="Times New Roman"/>
          <w:b/>
          <w:sz w:val="23"/>
          <w:szCs w:val="23"/>
        </w:rPr>
      </w:pPr>
      <w:r w:rsidRPr="00AB3A10">
        <w:rPr>
          <w:rFonts w:ascii="Times New Roman" w:hAnsi="Times New Roman"/>
          <w:sz w:val="23"/>
          <w:szCs w:val="23"/>
        </w:rPr>
        <w:tab/>
      </w:r>
      <w:r w:rsidRPr="00AB3A10">
        <w:rPr>
          <w:rFonts w:ascii="Times New Roman" w:hAnsi="Times New Roman"/>
          <w:b/>
          <w:sz w:val="23"/>
          <w:szCs w:val="23"/>
        </w:rPr>
        <w:t>12.Приложение к Контракту:</w:t>
      </w:r>
    </w:p>
    <w:p w:rsidR="00C67FA3" w:rsidRPr="00AB3A10" w:rsidRDefault="00C67FA3" w:rsidP="00C67FA3">
      <w:pPr>
        <w:spacing w:after="0" w:line="240" w:lineRule="auto"/>
        <w:rPr>
          <w:rFonts w:ascii="Times New Roman" w:hAnsi="Times New Roman"/>
          <w:b/>
          <w:sz w:val="23"/>
          <w:szCs w:val="23"/>
        </w:rPr>
      </w:pPr>
      <w:r w:rsidRPr="00AB3A10">
        <w:rPr>
          <w:rFonts w:ascii="Times New Roman" w:hAnsi="Times New Roman"/>
          <w:b/>
          <w:sz w:val="23"/>
          <w:szCs w:val="23"/>
        </w:rPr>
        <w:t>12.1.Приложение № 1 - Техническое задание.</w:t>
      </w:r>
    </w:p>
    <w:p w:rsidR="00C67FA3" w:rsidRPr="00AB3A10" w:rsidRDefault="00C67FA3" w:rsidP="00C67FA3">
      <w:pPr>
        <w:spacing w:after="0" w:line="240" w:lineRule="auto"/>
        <w:jc w:val="both"/>
        <w:rPr>
          <w:rFonts w:ascii="Times New Roman" w:hAnsi="Times New Roman"/>
          <w:b/>
          <w:sz w:val="23"/>
          <w:szCs w:val="23"/>
        </w:rPr>
      </w:pPr>
      <w:r w:rsidRPr="00AB3A10">
        <w:rPr>
          <w:rFonts w:ascii="Times New Roman" w:hAnsi="Times New Roman"/>
          <w:b/>
          <w:sz w:val="23"/>
          <w:szCs w:val="23"/>
        </w:rPr>
        <w:t>12.2.Приложение № 2 - Спецификация.</w:t>
      </w: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Pr="00AB3A10" w:rsidRDefault="00C67FA3" w:rsidP="00C67FA3">
      <w:pPr>
        <w:spacing w:after="0" w:line="240" w:lineRule="auto"/>
        <w:jc w:val="both"/>
        <w:rPr>
          <w:rFonts w:ascii="Times New Roman" w:hAnsi="Times New Roman"/>
          <w:b/>
          <w:sz w:val="23"/>
          <w:szCs w:val="23"/>
        </w:rPr>
      </w:pPr>
    </w:p>
    <w:p w:rsidR="00C67FA3" w:rsidRPr="00AB3A10" w:rsidRDefault="00C67FA3" w:rsidP="00C67FA3">
      <w:pPr>
        <w:spacing w:after="120" w:line="240" w:lineRule="auto"/>
        <w:ind w:firstLine="709"/>
        <w:jc w:val="center"/>
        <w:rPr>
          <w:rFonts w:ascii="Times New Roman" w:hAnsi="Times New Roman"/>
          <w:b/>
          <w:sz w:val="23"/>
          <w:szCs w:val="23"/>
        </w:rPr>
      </w:pPr>
      <w:r w:rsidRPr="00AB3A10">
        <w:rPr>
          <w:rFonts w:ascii="Times New Roman" w:hAnsi="Times New Roman"/>
          <w:b/>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C67FA3" w:rsidRPr="00AB3A10" w:rsidTr="00CC308A">
        <w:trPr>
          <w:trHeight w:val="618"/>
        </w:trPr>
        <w:tc>
          <w:tcPr>
            <w:tcW w:w="5148" w:type="dxa"/>
            <w:hideMark/>
          </w:tcPr>
          <w:p w:rsidR="00C67FA3" w:rsidRPr="00AB3A10" w:rsidRDefault="00C67FA3" w:rsidP="00CC308A">
            <w:pPr>
              <w:tabs>
                <w:tab w:val="left" w:pos="708"/>
              </w:tabs>
              <w:autoSpaceDE w:val="0"/>
              <w:autoSpaceDN w:val="0"/>
              <w:adjustRightInd w:val="0"/>
              <w:jc w:val="both"/>
              <w:rPr>
                <w:rFonts w:ascii="Times New Roman" w:hAnsi="Times New Roman"/>
                <w:b/>
                <w:sz w:val="23"/>
                <w:szCs w:val="23"/>
              </w:rPr>
            </w:pPr>
            <w:r w:rsidRPr="00AB3A10">
              <w:rPr>
                <w:rFonts w:ascii="Times New Roman" w:hAnsi="Times New Roman"/>
                <w:b/>
                <w:sz w:val="23"/>
                <w:szCs w:val="23"/>
              </w:rPr>
              <w:t>ЗАКАЗЧИК:</w:t>
            </w:r>
          </w:p>
        </w:tc>
        <w:tc>
          <w:tcPr>
            <w:tcW w:w="236" w:type="dxa"/>
          </w:tcPr>
          <w:p w:rsidR="00C67FA3" w:rsidRPr="00AB3A10" w:rsidRDefault="00C67FA3" w:rsidP="00CC308A">
            <w:pPr>
              <w:tabs>
                <w:tab w:val="left" w:pos="708"/>
              </w:tabs>
              <w:autoSpaceDE w:val="0"/>
              <w:autoSpaceDN w:val="0"/>
              <w:adjustRightInd w:val="0"/>
              <w:jc w:val="both"/>
              <w:rPr>
                <w:rFonts w:ascii="Times New Roman" w:hAnsi="Times New Roman"/>
                <w:b/>
                <w:sz w:val="23"/>
                <w:szCs w:val="23"/>
              </w:rPr>
            </w:pPr>
          </w:p>
        </w:tc>
        <w:tc>
          <w:tcPr>
            <w:tcW w:w="4753" w:type="dxa"/>
            <w:hideMark/>
          </w:tcPr>
          <w:p w:rsidR="00C67FA3" w:rsidRPr="00AB3A10" w:rsidRDefault="00C67FA3" w:rsidP="00CC308A">
            <w:pPr>
              <w:tabs>
                <w:tab w:val="left" w:pos="708"/>
              </w:tabs>
              <w:autoSpaceDE w:val="0"/>
              <w:autoSpaceDN w:val="0"/>
              <w:adjustRightInd w:val="0"/>
              <w:jc w:val="both"/>
              <w:rPr>
                <w:rFonts w:ascii="Times New Roman" w:hAnsi="Times New Roman"/>
                <w:b/>
                <w:sz w:val="23"/>
                <w:szCs w:val="23"/>
              </w:rPr>
            </w:pPr>
            <w:r w:rsidRPr="00AB3A10">
              <w:rPr>
                <w:rFonts w:ascii="Times New Roman" w:hAnsi="Times New Roman"/>
                <w:b/>
                <w:sz w:val="23"/>
                <w:szCs w:val="23"/>
              </w:rPr>
              <w:t>ПОСТАВЩИК:</w:t>
            </w:r>
          </w:p>
        </w:tc>
      </w:tr>
      <w:tr w:rsidR="00C67FA3" w:rsidRPr="00AB3A10" w:rsidTr="00CC308A">
        <w:trPr>
          <w:trHeight w:val="2837"/>
        </w:trPr>
        <w:tc>
          <w:tcPr>
            <w:tcW w:w="5148" w:type="dxa"/>
          </w:tcPr>
          <w:p w:rsidR="00C67FA3" w:rsidRPr="00F71781" w:rsidRDefault="00C67FA3" w:rsidP="00CC308A">
            <w:pPr>
              <w:spacing w:after="0" w:line="240" w:lineRule="auto"/>
              <w:rPr>
                <w:rFonts w:ascii="Times New Roman" w:hAnsi="Times New Roman"/>
                <w:b/>
                <w:sz w:val="23"/>
                <w:szCs w:val="23"/>
                <w:lang w:eastAsia="ru-RU"/>
              </w:rPr>
            </w:pPr>
            <w:r w:rsidRPr="00F71781">
              <w:rPr>
                <w:rFonts w:ascii="Times New Roman" w:hAnsi="Times New Roman"/>
                <w:b/>
                <w:sz w:val="23"/>
                <w:szCs w:val="23"/>
                <w:lang w:eastAsia="ru-RU"/>
              </w:rPr>
              <w:lastRenderedPageBreak/>
              <w:t>Санкт-Петербургское государственное профессиональное образовательное учреждение «Академия ледовых видов спорта «Динамо Санкт-Петербург»</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Адрес: 199155, Санкт-Петербург, переулок Каховского, дом 2, литера Б</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Тел.: (812) 350-78-82</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ИНН   7801265957</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КПП   780101001</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р/сч   03224643400000007200</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Банк получателя   ОКЦ №1 Северо-Западного ГУ Банка России// УФК по г. Санкт-Петербургу, г Санкт-Петербург</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Счет банка получателя (Корреспондентский счет) 40102810945370000005</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Получатель   Комитет финансов Санкт-Петербурга (СПб ГБПОУ «Академия ледовых видов спорта «Динамо Санкт-Петербург», лицевой счет 0281027)</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БИК   014030106</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ОКТМО   40311000</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ОКПО   73342524</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ОКВЭД   85.21</w:t>
            </w:r>
          </w:p>
          <w:p w:rsidR="00C67FA3" w:rsidRPr="00AB3A10" w:rsidRDefault="00C67FA3" w:rsidP="00CC308A">
            <w:pPr>
              <w:jc w:val="both"/>
              <w:rPr>
                <w:rFonts w:ascii="Times New Roman" w:hAnsi="Times New Roman"/>
                <w:sz w:val="23"/>
                <w:szCs w:val="23"/>
              </w:rPr>
            </w:pPr>
            <w:r w:rsidRPr="00F71781">
              <w:rPr>
                <w:rFonts w:ascii="Times New Roman" w:hAnsi="Times New Roman"/>
                <w:sz w:val="23"/>
                <w:szCs w:val="23"/>
                <w:lang w:eastAsia="ru-RU"/>
              </w:rPr>
              <w:t>ОГРН   1047800031355</w:t>
            </w:r>
            <w:r w:rsidRPr="00F71781">
              <w:rPr>
                <w:rFonts w:ascii="Times New Roman" w:hAnsi="Times New Roman"/>
                <w:sz w:val="23"/>
                <w:szCs w:val="23"/>
                <w:lang w:eastAsia="ru-RU"/>
              </w:rPr>
              <w:br/>
            </w:r>
          </w:p>
        </w:tc>
        <w:tc>
          <w:tcPr>
            <w:tcW w:w="236" w:type="dxa"/>
          </w:tcPr>
          <w:p w:rsidR="00C67FA3" w:rsidRPr="00AB3A10" w:rsidRDefault="00C67FA3" w:rsidP="00CC308A">
            <w:pPr>
              <w:tabs>
                <w:tab w:val="left" w:pos="708"/>
              </w:tabs>
              <w:autoSpaceDE w:val="0"/>
              <w:autoSpaceDN w:val="0"/>
              <w:adjustRightInd w:val="0"/>
              <w:jc w:val="both"/>
              <w:rPr>
                <w:rFonts w:ascii="Times New Roman" w:hAnsi="Times New Roman"/>
                <w:sz w:val="23"/>
                <w:szCs w:val="23"/>
              </w:rPr>
            </w:pPr>
          </w:p>
        </w:tc>
        <w:tc>
          <w:tcPr>
            <w:tcW w:w="4753" w:type="dxa"/>
          </w:tcPr>
          <w:p w:rsidR="00C67FA3" w:rsidRPr="00C37B7D" w:rsidRDefault="00C67FA3" w:rsidP="00CC308A">
            <w:pPr>
              <w:spacing w:after="0" w:line="240" w:lineRule="auto"/>
              <w:rPr>
                <w:rFonts w:ascii="Times New Roman" w:hAnsi="Times New Roman"/>
                <w:sz w:val="20"/>
                <w:lang w:eastAsia="ru-RU"/>
              </w:rPr>
            </w:pPr>
          </w:p>
          <w:p w:rsidR="00C67FA3" w:rsidRPr="00C37B7D" w:rsidRDefault="00C67FA3" w:rsidP="00CC308A">
            <w:pPr>
              <w:spacing w:after="0" w:line="240" w:lineRule="auto"/>
              <w:rPr>
                <w:rFonts w:ascii="Times New Roman" w:hAnsi="Times New Roman"/>
                <w:sz w:val="20"/>
                <w:lang w:eastAsia="ru-RU"/>
              </w:rPr>
            </w:pPr>
          </w:p>
          <w:p w:rsidR="00C67FA3" w:rsidRPr="00C37B7D" w:rsidRDefault="00C67FA3" w:rsidP="00CC308A">
            <w:pPr>
              <w:spacing w:after="0" w:line="240" w:lineRule="auto"/>
              <w:rPr>
                <w:rFonts w:ascii="Times New Roman" w:hAnsi="Times New Roman"/>
                <w:sz w:val="20"/>
                <w:lang w:eastAsia="ru-RU"/>
              </w:rPr>
            </w:pPr>
          </w:p>
          <w:p w:rsidR="00C67FA3" w:rsidRPr="00C37B7D" w:rsidRDefault="00C67FA3" w:rsidP="00CC308A">
            <w:pPr>
              <w:spacing w:after="0" w:line="240" w:lineRule="auto"/>
              <w:rPr>
                <w:rFonts w:ascii="Times New Roman" w:hAnsi="Times New Roman"/>
                <w:sz w:val="23"/>
                <w:szCs w:val="23"/>
              </w:rPr>
            </w:pPr>
          </w:p>
        </w:tc>
      </w:tr>
      <w:tr w:rsidR="00C67FA3" w:rsidRPr="00AB3A10" w:rsidTr="00CC308A">
        <w:tc>
          <w:tcPr>
            <w:tcW w:w="5148" w:type="dxa"/>
            <w:hideMark/>
          </w:tcPr>
          <w:p w:rsidR="00C67FA3" w:rsidRPr="00AB3A10" w:rsidRDefault="00C67FA3" w:rsidP="00CC308A">
            <w:pPr>
              <w:tabs>
                <w:tab w:val="center" w:pos="2466"/>
              </w:tabs>
              <w:rPr>
                <w:rFonts w:ascii="Times New Roman" w:hAnsi="Times New Roman"/>
                <w:sz w:val="23"/>
                <w:szCs w:val="23"/>
              </w:rPr>
            </w:pPr>
            <w:r w:rsidRPr="00AB3A10">
              <w:rPr>
                <w:rFonts w:ascii="Times New Roman" w:hAnsi="Times New Roman"/>
                <w:sz w:val="23"/>
                <w:szCs w:val="23"/>
              </w:rPr>
              <w:t>____________________ / Н.В. Скарлыгина /</w:t>
            </w:r>
          </w:p>
          <w:p w:rsidR="00C67FA3" w:rsidRPr="00AB3A10" w:rsidRDefault="00C67FA3" w:rsidP="00CC308A">
            <w:pPr>
              <w:tabs>
                <w:tab w:val="center" w:pos="2466"/>
              </w:tabs>
              <w:autoSpaceDE w:val="0"/>
              <w:autoSpaceDN w:val="0"/>
              <w:adjustRightInd w:val="0"/>
              <w:rPr>
                <w:rFonts w:ascii="Times New Roman" w:hAnsi="Times New Roman"/>
                <w:sz w:val="23"/>
                <w:szCs w:val="23"/>
              </w:rPr>
            </w:pPr>
          </w:p>
        </w:tc>
        <w:tc>
          <w:tcPr>
            <w:tcW w:w="236" w:type="dxa"/>
          </w:tcPr>
          <w:p w:rsidR="00C67FA3" w:rsidRPr="00AB3A10" w:rsidRDefault="00C67FA3" w:rsidP="00CC308A">
            <w:pPr>
              <w:tabs>
                <w:tab w:val="left" w:pos="708"/>
              </w:tabs>
              <w:autoSpaceDE w:val="0"/>
              <w:autoSpaceDN w:val="0"/>
              <w:adjustRightInd w:val="0"/>
              <w:jc w:val="both"/>
              <w:rPr>
                <w:rFonts w:ascii="Times New Roman" w:hAnsi="Times New Roman"/>
                <w:sz w:val="23"/>
                <w:szCs w:val="23"/>
              </w:rPr>
            </w:pPr>
          </w:p>
        </w:tc>
        <w:tc>
          <w:tcPr>
            <w:tcW w:w="4753" w:type="dxa"/>
            <w:hideMark/>
          </w:tcPr>
          <w:p w:rsidR="00C67FA3" w:rsidRPr="00AB3A10" w:rsidRDefault="00C67FA3" w:rsidP="00CC308A">
            <w:pPr>
              <w:tabs>
                <w:tab w:val="center" w:pos="2466"/>
              </w:tabs>
              <w:rPr>
                <w:rFonts w:ascii="Times New Roman" w:hAnsi="Times New Roman"/>
                <w:sz w:val="23"/>
                <w:szCs w:val="23"/>
              </w:rPr>
            </w:pPr>
            <w:r w:rsidRPr="00AB3A10">
              <w:rPr>
                <w:rFonts w:ascii="Times New Roman" w:hAnsi="Times New Roman"/>
                <w:sz w:val="23"/>
                <w:szCs w:val="23"/>
              </w:rPr>
              <w:t>____________</w:t>
            </w:r>
            <w:r>
              <w:rPr>
                <w:rFonts w:ascii="Times New Roman" w:hAnsi="Times New Roman"/>
                <w:sz w:val="23"/>
                <w:szCs w:val="23"/>
              </w:rPr>
              <w:t xml:space="preserve">____ /  ________   </w:t>
            </w:r>
            <w:r w:rsidRPr="00AB3A10">
              <w:rPr>
                <w:rFonts w:ascii="Times New Roman" w:hAnsi="Times New Roman"/>
                <w:sz w:val="23"/>
                <w:szCs w:val="23"/>
              </w:rPr>
              <w:t>/</w:t>
            </w:r>
          </w:p>
          <w:p w:rsidR="00C67FA3" w:rsidRPr="00AB3A10" w:rsidRDefault="00C67FA3" w:rsidP="00CC308A">
            <w:pPr>
              <w:tabs>
                <w:tab w:val="center" w:pos="2466"/>
              </w:tabs>
              <w:autoSpaceDE w:val="0"/>
              <w:autoSpaceDN w:val="0"/>
              <w:adjustRightInd w:val="0"/>
              <w:rPr>
                <w:rFonts w:ascii="Times New Roman" w:hAnsi="Times New Roman"/>
                <w:sz w:val="23"/>
                <w:szCs w:val="23"/>
              </w:rPr>
            </w:pPr>
            <w:r w:rsidRPr="00AB3A10">
              <w:rPr>
                <w:rFonts w:ascii="Times New Roman" w:hAnsi="Times New Roman"/>
                <w:sz w:val="23"/>
                <w:szCs w:val="23"/>
              </w:rPr>
              <w:t xml:space="preserve"> </w:t>
            </w:r>
          </w:p>
        </w:tc>
      </w:tr>
    </w:tbl>
    <w:p w:rsidR="00C67FA3" w:rsidRPr="00AB3A10" w:rsidRDefault="00C67FA3" w:rsidP="00C67FA3">
      <w:pPr>
        <w:spacing w:after="120" w:line="240" w:lineRule="auto"/>
        <w:ind w:firstLine="709"/>
        <w:jc w:val="center"/>
        <w:rPr>
          <w:rFonts w:ascii="Times New Roman" w:hAnsi="Times New Roman"/>
          <w:sz w:val="23"/>
          <w:szCs w:val="23"/>
        </w:rPr>
        <w:sectPr w:rsidR="00C67FA3" w:rsidRPr="00AB3A10" w:rsidSect="00EF38D6">
          <w:pgSz w:w="11906" w:h="16838" w:code="9"/>
          <w:pgMar w:top="851" w:right="567" w:bottom="567" w:left="1134" w:header="340" w:footer="340" w:gutter="0"/>
          <w:cols w:space="708"/>
          <w:titlePg/>
          <w:docGrid w:linePitch="360"/>
        </w:sectPr>
      </w:pPr>
    </w:p>
    <w:p w:rsidR="00C67FA3" w:rsidRDefault="00C67FA3" w:rsidP="00C67FA3">
      <w:pPr>
        <w:spacing w:after="0" w:line="240" w:lineRule="auto"/>
        <w:ind w:firstLine="567"/>
        <w:jc w:val="right"/>
        <w:rPr>
          <w:rFonts w:ascii="Times New Roman" w:hAnsi="Times New Roman"/>
          <w:b/>
          <w:sz w:val="18"/>
        </w:rPr>
      </w:pPr>
    </w:p>
    <w:p w:rsidR="00C67FA3" w:rsidRDefault="00C67FA3" w:rsidP="00C67FA3">
      <w:pPr>
        <w:spacing w:afterLines="120" w:after="288"/>
        <w:ind w:right="-31"/>
        <w:jc w:val="right"/>
        <w:rPr>
          <w:rFonts w:ascii="Times New Roman" w:hAnsi="Times New Roman"/>
          <w:b/>
          <w:sz w:val="20"/>
          <w:szCs w:val="20"/>
        </w:rPr>
      </w:pPr>
      <w:r w:rsidRPr="00FA7D25">
        <w:rPr>
          <w:rFonts w:ascii="Times New Roman" w:hAnsi="Times New Roman"/>
          <w:b/>
          <w:sz w:val="20"/>
          <w:szCs w:val="20"/>
        </w:rPr>
        <w:t xml:space="preserve">Приложение №1 </w:t>
      </w:r>
    </w:p>
    <w:p w:rsidR="00C67FA3" w:rsidRPr="000201A7" w:rsidRDefault="00C67FA3" w:rsidP="00C67FA3">
      <w:pPr>
        <w:ind w:firstLine="567"/>
        <w:jc w:val="center"/>
        <w:outlineLvl w:val="0"/>
        <w:rPr>
          <w:b/>
        </w:rPr>
      </w:pPr>
    </w:p>
    <w:p w:rsidR="00C67FA3" w:rsidRPr="00AF151F" w:rsidRDefault="00C67FA3" w:rsidP="00C67FA3">
      <w:pPr>
        <w:suppressAutoHyphens/>
        <w:spacing w:afterLines="120" w:after="288" w:line="240" w:lineRule="auto"/>
        <w:jc w:val="right"/>
        <w:rPr>
          <w:rFonts w:ascii="Times New Roman" w:hAnsi="Times New Roman"/>
          <w:b/>
          <w:sz w:val="20"/>
          <w:szCs w:val="20"/>
          <w:lang w:eastAsia="ar-SA"/>
        </w:rPr>
      </w:pPr>
      <w:r w:rsidRPr="00AF151F">
        <w:rPr>
          <w:rFonts w:ascii="Times New Roman" w:hAnsi="Times New Roman"/>
          <w:b/>
          <w:sz w:val="20"/>
          <w:szCs w:val="20"/>
          <w:lang w:eastAsia="ar-SA"/>
        </w:rPr>
        <w:t xml:space="preserve">Приложение №1 к Описанию объекта закупки. </w:t>
      </w:r>
    </w:p>
    <w:p w:rsidR="00C67FA3" w:rsidRPr="00F71781" w:rsidRDefault="00C67FA3" w:rsidP="00C67FA3">
      <w:pPr>
        <w:widowControl w:val="0"/>
        <w:spacing w:after="0" w:line="240" w:lineRule="auto"/>
        <w:jc w:val="center"/>
        <w:rPr>
          <w:rFonts w:ascii="Times New Roman" w:hAnsi="Times New Roman" w:cs="Mangal"/>
          <w:b/>
          <w:kern w:val="1"/>
          <w:sz w:val="20"/>
          <w:szCs w:val="20"/>
          <w:lang w:eastAsia="hi-IN" w:bidi="hi-IN"/>
        </w:rPr>
      </w:pPr>
      <w:r w:rsidRPr="000D64F4">
        <w:rPr>
          <w:rFonts w:ascii="Times New Roman" w:hAnsi="Times New Roman"/>
          <w:b/>
          <w:color w:val="000000"/>
          <w:lang w:eastAsia="ru-RU" w:bidi="ru-RU"/>
        </w:rPr>
        <w:t xml:space="preserve">ТЕХНИЧЕСКОЕ ЗАДАНИЕ </w:t>
      </w:r>
      <w:r w:rsidRPr="000D64F4">
        <w:rPr>
          <w:rFonts w:ascii="Times New Roman" w:hAnsi="Times New Roman"/>
          <w:b/>
          <w:color w:val="000000"/>
          <w:lang w:eastAsia="ru-RU" w:bidi="ru-RU"/>
        </w:rPr>
        <w:cr/>
      </w:r>
      <w:r>
        <w:rPr>
          <w:rFonts w:ascii="Times New Roman" w:hAnsi="Times New Roman"/>
          <w:sz w:val="24"/>
          <w:szCs w:val="24"/>
        </w:rPr>
        <w:t xml:space="preserve"> </w:t>
      </w:r>
      <w:r w:rsidRPr="00F71781">
        <w:rPr>
          <w:rFonts w:ascii="Times New Roman" w:hAnsi="Times New Roman" w:cs="Mangal"/>
          <w:b/>
          <w:kern w:val="1"/>
          <w:sz w:val="20"/>
          <w:szCs w:val="20"/>
          <w:lang w:eastAsia="hi-IN" w:bidi="hi-IN"/>
        </w:rPr>
        <w:t>на поставку дезинфицирующих средств</w:t>
      </w:r>
    </w:p>
    <w:p w:rsidR="00C67FA3" w:rsidRPr="00F71781" w:rsidRDefault="00C67FA3" w:rsidP="00C67FA3">
      <w:pPr>
        <w:spacing w:after="0" w:line="240" w:lineRule="auto"/>
        <w:jc w:val="center"/>
        <w:rPr>
          <w:rFonts w:ascii="Times New Roman" w:hAnsi="Times New Roman" w:cs="Mangal"/>
          <w:b/>
          <w:kern w:val="1"/>
          <w:sz w:val="20"/>
          <w:szCs w:val="20"/>
          <w:lang w:eastAsia="hi-IN" w:bidi="hi-IN"/>
        </w:rPr>
      </w:pPr>
    </w:p>
    <w:p w:rsidR="00C67FA3" w:rsidRPr="00F71781" w:rsidRDefault="00C67FA3" w:rsidP="00C67FA3">
      <w:pPr>
        <w:numPr>
          <w:ilvl w:val="0"/>
          <w:numId w:val="1"/>
        </w:numPr>
        <w:spacing w:after="0" w:line="240" w:lineRule="auto"/>
        <w:rPr>
          <w:rFonts w:ascii="Times New Roman" w:hAnsi="Times New Roman" w:cs="Mangal"/>
          <w:b/>
          <w:kern w:val="1"/>
          <w:sz w:val="20"/>
          <w:szCs w:val="20"/>
          <w:lang w:eastAsia="hi-IN" w:bidi="hi-IN"/>
        </w:rPr>
      </w:pPr>
      <w:r w:rsidRPr="00F71781">
        <w:rPr>
          <w:rFonts w:ascii="Times New Roman" w:hAnsi="Times New Roman" w:cs="Mangal"/>
          <w:b/>
          <w:kern w:val="1"/>
          <w:sz w:val="20"/>
          <w:szCs w:val="20"/>
          <w:lang w:eastAsia="hi-IN" w:bidi="hi-IN"/>
        </w:rPr>
        <w:t xml:space="preserve">Адрес поставки товаров: 199155 </w:t>
      </w:r>
      <w:r w:rsidRPr="00F71781">
        <w:rPr>
          <w:rFonts w:ascii="Times New Roman" w:hAnsi="Times New Roman" w:cs="Mangal"/>
          <w:b/>
          <w:bCs/>
          <w:kern w:val="1"/>
          <w:sz w:val="20"/>
          <w:szCs w:val="20"/>
          <w:lang w:eastAsia="hi-IN" w:bidi="hi-IN"/>
        </w:rPr>
        <w:t xml:space="preserve">г. </w:t>
      </w:r>
      <w:r w:rsidRPr="00F71781">
        <w:rPr>
          <w:rFonts w:ascii="Times New Roman" w:hAnsi="Times New Roman" w:cs="Mangal"/>
          <w:b/>
          <w:kern w:val="1"/>
          <w:sz w:val="20"/>
          <w:szCs w:val="20"/>
          <w:lang w:eastAsia="hi-IN" w:bidi="hi-IN"/>
        </w:rPr>
        <w:t>Санкт-Петербург, пер .Каховского ,дом 2 лит .В</w:t>
      </w:r>
    </w:p>
    <w:p w:rsidR="00C67FA3" w:rsidRPr="00F71781" w:rsidRDefault="00C67FA3" w:rsidP="00C67FA3">
      <w:pPr>
        <w:spacing w:after="0" w:line="240" w:lineRule="auto"/>
        <w:rPr>
          <w:rFonts w:ascii="Times New Roman" w:hAnsi="Times New Roman" w:cs="Mangal"/>
          <w:b/>
          <w:kern w:val="1"/>
          <w:sz w:val="20"/>
          <w:szCs w:val="20"/>
          <w:lang w:eastAsia="hi-IN" w:bidi="hi-IN"/>
        </w:rPr>
      </w:pPr>
    </w:p>
    <w:p w:rsidR="00C67FA3" w:rsidRPr="00F71781" w:rsidRDefault="00C67FA3" w:rsidP="00C67FA3">
      <w:pPr>
        <w:spacing w:after="0" w:line="240" w:lineRule="auto"/>
        <w:rPr>
          <w:rFonts w:ascii="Times New Roman" w:hAnsi="Times New Roman" w:cs="Mangal"/>
          <w:b/>
          <w:kern w:val="1"/>
          <w:sz w:val="20"/>
          <w:szCs w:val="20"/>
          <w:lang w:eastAsia="hi-IN" w:bidi="ru-RU"/>
        </w:rPr>
      </w:pPr>
      <w:r w:rsidRPr="00F71781">
        <w:rPr>
          <w:rFonts w:ascii="Times New Roman" w:hAnsi="Times New Roman" w:cs="Mangal"/>
          <w:b/>
          <w:kern w:val="1"/>
          <w:sz w:val="20"/>
          <w:szCs w:val="20"/>
          <w:lang w:eastAsia="hi-IN" w:bidi="hi-IN"/>
        </w:rPr>
        <w:t xml:space="preserve">2.Срок поставки товаров: </w:t>
      </w:r>
      <w:r w:rsidRPr="00F71781">
        <w:rPr>
          <w:rFonts w:ascii="Times New Roman" w:hAnsi="Times New Roman" w:cs="Mangal"/>
          <w:b/>
          <w:kern w:val="1"/>
          <w:sz w:val="20"/>
          <w:szCs w:val="20"/>
          <w:lang w:eastAsia="hi-IN" w:bidi="ru-RU"/>
        </w:rPr>
        <w:t>с момента заключения договора по 31.12.2026</w:t>
      </w:r>
    </w:p>
    <w:p w:rsidR="00C67FA3" w:rsidRPr="00F71781" w:rsidRDefault="00C67FA3" w:rsidP="00C67FA3">
      <w:pPr>
        <w:spacing w:after="0" w:line="240" w:lineRule="auto"/>
        <w:rPr>
          <w:rFonts w:ascii="Times New Roman" w:hAnsi="Times New Roman" w:cs="Mangal"/>
          <w:b/>
          <w:kern w:val="1"/>
          <w:sz w:val="20"/>
          <w:szCs w:val="20"/>
          <w:lang w:eastAsia="hi-IN" w:bidi="ru-RU"/>
        </w:rPr>
      </w:pPr>
      <w:r w:rsidRPr="00F71781">
        <w:rPr>
          <w:rFonts w:ascii="Times New Roman" w:hAnsi="Times New Roman" w:cs="Mangal"/>
          <w:b/>
          <w:kern w:val="1"/>
          <w:sz w:val="20"/>
          <w:szCs w:val="20"/>
          <w:lang w:eastAsia="hi-IN" w:bidi="ru-RU"/>
        </w:rPr>
        <w:t xml:space="preserve">Товар поставляется по заявкам Заказчика, с указанием адреса и количества поставляемого товара. Срок поставки товаров с момента направления заявки Заказчиком не должен превышать 14 рабочих дней, </w:t>
      </w:r>
      <w:r w:rsidRPr="00F71781">
        <w:rPr>
          <w:rFonts w:ascii="Times New Roman" w:hAnsi="Times New Roman" w:cs="Mangal"/>
          <w:b/>
          <w:kern w:val="1"/>
          <w:sz w:val="20"/>
          <w:szCs w:val="20"/>
          <w:lang w:eastAsia="hi-IN" w:bidi="hi-IN"/>
        </w:rPr>
        <w:t>после письменного обращения Заказчика с указанием количества необходимого Товара.</w:t>
      </w:r>
    </w:p>
    <w:p w:rsidR="00C67FA3" w:rsidRPr="00F71781" w:rsidRDefault="00C67FA3" w:rsidP="00C67FA3">
      <w:pPr>
        <w:spacing w:after="0" w:line="240" w:lineRule="auto"/>
        <w:rPr>
          <w:rFonts w:ascii="Times New Roman" w:hAnsi="Times New Roman" w:cs="Mangal"/>
          <w:b/>
          <w:kern w:val="1"/>
          <w:sz w:val="20"/>
          <w:szCs w:val="20"/>
          <w:lang w:eastAsia="hi-IN" w:bidi="hi-IN"/>
        </w:rPr>
      </w:pPr>
    </w:p>
    <w:p w:rsidR="00C67FA3" w:rsidRPr="00F71781" w:rsidRDefault="00C67FA3" w:rsidP="00C67FA3">
      <w:pPr>
        <w:spacing w:after="0" w:line="240" w:lineRule="auto"/>
        <w:rPr>
          <w:rFonts w:ascii="Times New Roman" w:hAnsi="Times New Roman" w:cs="Mangal"/>
          <w:b/>
          <w:kern w:val="1"/>
          <w:sz w:val="20"/>
          <w:szCs w:val="20"/>
          <w:lang w:eastAsia="hi-IN" w:bidi="hi-IN"/>
        </w:rPr>
      </w:pPr>
      <w:r w:rsidRPr="00F71781">
        <w:rPr>
          <w:rFonts w:ascii="Times New Roman" w:hAnsi="Times New Roman" w:cs="Mangal"/>
          <w:b/>
          <w:kern w:val="1"/>
          <w:sz w:val="20"/>
          <w:szCs w:val="20"/>
          <w:lang w:eastAsia="hi-IN" w:bidi="hi-IN"/>
        </w:rPr>
        <w:t>3. В стоимость поставки товара входит его поставка и разгрузка.</w:t>
      </w:r>
    </w:p>
    <w:p w:rsidR="00C67FA3" w:rsidRPr="00F71781" w:rsidRDefault="00C67FA3" w:rsidP="00C67FA3">
      <w:pPr>
        <w:spacing w:after="0" w:line="240" w:lineRule="auto"/>
        <w:rPr>
          <w:rFonts w:ascii="Times New Roman" w:hAnsi="Times New Roman" w:cs="Mangal"/>
          <w:b/>
          <w:kern w:val="1"/>
          <w:sz w:val="20"/>
          <w:szCs w:val="20"/>
          <w:lang w:eastAsia="hi-IN" w:bidi="hi-IN"/>
        </w:rPr>
      </w:pPr>
    </w:p>
    <w:p w:rsidR="00C67FA3" w:rsidRPr="00F71781" w:rsidRDefault="00C67FA3" w:rsidP="00C67FA3">
      <w:pPr>
        <w:spacing w:after="0" w:line="240" w:lineRule="auto"/>
        <w:rPr>
          <w:rFonts w:ascii="Times New Roman" w:hAnsi="Times New Roman" w:cs="Mangal"/>
          <w:b/>
          <w:kern w:val="1"/>
          <w:sz w:val="20"/>
          <w:szCs w:val="20"/>
          <w:lang w:eastAsia="hi-IN" w:bidi="hi-IN"/>
        </w:rPr>
      </w:pPr>
      <w:r w:rsidRPr="00F71781">
        <w:rPr>
          <w:rFonts w:ascii="Times New Roman" w:hAnsi="Times New Roman" w:cs="Mangal"/>
          <w:b/>
          <w:kern w:val="1"/>
          <w:sz w:val="20"/>
          <w:szCs w:val="20"/>
          <w:lang w:eastAsia="hi-IN" w:bidi="hi-IN"/>
        </w:rPr>
        <w:t>4. Расходы, включенные в стоимость товара: доставка и разгрузка товара, а также все расходы Поставщика, связанные с исполнением взятых на себя обязательств, включая все налоги и сборы.</w:t>
      </w:r>
    </w:p>
    <w:p w:rsidR="00C67FA3" w:rsidRPr="00F71781" w:rsidRDefault="00C67FA3" w:rsidP="00C67FA3">
      <w:pPr>
        <w:spacing w:after="0" w:line="240" w:lineRule="auto"/>
        <w:rPr>
          <w:rFonts w:ascii="Times New Roman" w:eastAsia="Calibri" w:hAnsi="Times New Roman"/>
          <w:b/>
          <w:sz w:val="20"/>
          <w:szCs w:val="20"/>
        </w:rPr>
      </w:pPr>
      <w:r w:rsidRPr="00F71781">
        <w:rPr>
          <w:rFonts w:ascii="Times New Roman" w:eastAsia="Calibri" w:hAnsi="Times New Roman"/>
          <w:b/>
          <w:sz w:val="20"/>
          <w:szCs w:val="20"/>
        </w:rPr>
        <w:t>5. Перечень поставляемых товаров: согласно Приложению.</w:t>
      </w:r>
    </w:p>
    <w:p w:rsidR="00C67FA3" w:rsidRPr="00F71781" w:rsidRDefault="00C67FA3" w:rsidP="00C67FA3">
      <w:pPr>
        <w:spacing w:after="0" w:line="240" w:lineRule="auto"/>
        <w:rPr>
          <w:rFonts w:ascii="Times New Roman" w:eastAsia="Times" w:hAnsi="Times New Roman"/>
          <w:b/>
          <w:lang w:eastAsia="ru-RU"/>
        </w:rPr>
      </w:pPr>
      <w:r w:rsidRPr="00F71781">
        <w:rPr>
          <w:rFonts w:ascii="Times New Roman" w:eastAsia="Times" w:hAnsi="Times New Roman"/>
          <w:b/>
          <w:lang w:eastAsia="ru-RU"/>
        </w:rPr>
        <w:t>6.Требования к упаковке.</w:t>
      </w:r>
    </w:p>
    <w:p w:rsidR="00C67FA3" w:rsidRPr="00F71781" w:rsidRDefault="00C67FA3" w:rsidP="00C67FA3">
      <w:pPr>
        <w:tabs>
          <w:tab w:val="right" w:pos="9360"/>
        </w:tabs>
        <w:spacing w:after="0" w:line="240" w:lineRule="auto"/>
        <w:rPr>
          <w:rFonts w:ascii="Times New Roman" w:eastAsia="Times" w:hAnsi="Times New Roman"/>
          <w:lang w:eastAsia="ru-RU"/>
        </w:rPr>
      </w:pPr>
      <w:r w:rsidRPr="00F71781">
        <w:rPr>
          <w:rFonts w:ascii="Times New Roman" w:eastAsia="Times" w:hAnsi="Times New Roman"/>
          <w:lang w:eastAsia="ru-RU"/>
        </w:rPr>
        <w:t>6.1.Товар поставляется в оригинальной упаковке производителя, не имеющей повреждений. Упаковка должна обеспечивать сохранность, товарный вид, предохранять от всякого рода повреждений при транспортировке.</w:t>
      </w:r>
    </w:p>
    <w:p w:rsidR="00C67FA3" w:rsidRPr="00F71781" w:rsidRDefault="00C67FA3" w:rsidP="00C67FA3">
      <w:pPr>
        <w:tabs>
          <w:tab w:val="right" w:pos="9360"/>
        </w:tabs>
        <w:spacing w:after="0" w:line="240" w:lineRule="auto"/>
        <w:rPr>
          <w:rFonts w:ascii="Times New Roman" w:eastAsia="Times" w:hAnsi="Times New Roman"/>
          <w:lang w:eastAsia="ru-RU"/>
        </w:rPr>
      </w:pPr>
      <w:r w:rsidRPr="00F71781">
        <w:rPr>
          <w:rFonts w:ascii="Times New Roman" w:eastAsia="Times" w:hAnsi="Times New Roman"/>
          <w:lang w:eastAsia="ru-RU"/>
        </w:rPr>
        <w:t>6.2. На внешней  упаковке  должно быть указано  наименование или логотип держателя регистрационного удостоверения или  производителя и</w:t>
      </w:r>
      <w:r w:rsidRPr="00F71781">
        <w:rPr>
          <w:rFonts w:ascii="Times New Roman" w:eastAsia="Calibri" w:hAnsi="Times New Roman"/>
          <w:szCs w:val="24"/>
        </w:rPr>
        <w:t xml:space="preserve">  серийный номер.</w:t>
      </w:r>
      <w:r w:rsidRPr="00F71781">
        <w:rPr>
          <w:rFonts w:ascii="Times New Roman" w:eastAsia="Times" w:hAnsi="Times New Roman"/>
          <w:lang w:eastAsia="ru-RU"/>
        </w:rPr>
        <w:t xml:space="preserve"> </w:t>
      </w:r>
    </w:p>
    <w:p w:rsidR="00C67FA3" w:rsidRPr="00F71781" w:rsidRDefault="00C67FA3" w:rsidP="00C67FA3">
      <w:pPr>
        <w:keepNext/>
        <w:spacing w:after="0" w:line="240" w:lineRule="auto"/>
        <w:rPr>
          <w:rFonts w:ascii="Times New Roman" w:eastAsia="Times" w:hAnsi="Times New Roman"/>
          <w:b/>
          <w:lang w:eastAsia="ru-RU"/>
        </w:rPr>
      </w:pPr>
      <w:r w:rsidRPr="00F71781">
        <w:rPr>
          <w:rFonts w:ascii="Times New Roman" w:eastAsia="Times" w:hAnsi="Times New Roman"/>
          <w:b/>
          <w:lang w:eastAsia="ru-RU"/>
        </w:rPr>
        <w:t>7.Требования к отгрузке и доставке товара</w:t>
      </w:r>
    </w:p>
    <w:p w:rsidR="00C67FA3" w:rsidRPr="00F71781" w:rsidRDefault="00C67FA3" w:rsidP="00C67FA3">
      <w:pPr>
        <w:spacing w:after="0" w:line="240" w:lineRule="auto"/>
        <w:jc w:val="both"/>
        <w:rPr>
          <w:rFonts w:ascii="Times New Roman" w:eastAsia="Times" w:hAnsi="Times New Roman"/>
          <w:lang w:eastAsia="ru-RU"/>
        </w:rPr>
      </w:pPr>
      <w:r w:rsidRPr="00F71781">
        <w:rPr>
          <w:rFonts w:ascii="Times New Roman" w:eastAsia="Times" w:hAnsi="Times New Roman"/>
          <w:lang w:eastAsia="ru-RU"/>
        </w:rPr>
        <w:t>7.1. Замена некачественного товара и допоставка недостающего товара осуществляется в течение 10-ти календарных дней с момента получения уведомления от заказчика.</w:t>
      </w:r>
    </w:p>
    <w:p w:rsidR="00C67FA3" w:rsidRPr="00F71781" w:rsidRDefault="00C67FA3" w:rsidP="00C67FA3">
      <w:pPr>
        <w:spacing w:after="0" w:line="240" w:lineRule="auto"/>
        <w:jc w:val="both"/>
        <w:rPr>
          <w:rFonts w:ascii="Times New Roman" w:eastAsia="Times" w:hAnsi="Times New Roman"/>
          <w:lang w:eastAsia="ru-RU"/>
        </w:rPr>
      </w:pPr>
      <w:r w:rsidRPr="00F71781">
        <w:rPr>
          <w:rFonts w:ascii="Times New Roman" w:eastAsia="Times" w:hAnsi="Times New Roman"/>
          <w:lang w:eastAsia="ru-RU"/>
        </w:rPr>
        <w:t>7.2. Погрузо-разгрузочные работы по доставке и подъём на нужный этаж Товара осуществляется силами Поставщика.</w:t>
      </w:r>
    </w:p>
    <w:p w:rsidR="00C67FA3" w:rsidRPr="00F71781" w:rsidRDefault="00C67FA3" w:rsidP="00C67FA3">
      <w:pPr>
        <w:spacing w:after="0" w:line="240" w:lineRule="auto"/>
        <w:rPr>
          <w:rFonts w:ascii="Times New Roman" w:eastAsia="Times" w:hAnsi="Times New Roman"/>
          <w:b/>
          <w:lang w:eastAsia="ru-RU"/>
        </w:rPr>
      </w:pPr>
      <w:r w:rsidRPr="00F71781">
        <w:rPr>
          <w:rFonts w:ascii="Times New Roman" w:eastAsia="Times" w:hAnsi="Times New Roman"/>
          <w:b/>
          <w:lang w:eastAsia="ru-RU"/>
        </w:rPr>
        <w:t xml:space="preserve">8. Требования по сроку или объему предоставления гарантий качества товара </w:t>
      </w:r>
    </w:p>
    <w:p w:rsidR="00C67FA3" w:rsidRPr="00F71781" w:rsidRDefault="00C67FA3" w:rsidP="00C67FA3">
      <w:pPr>
        <w:spacing w:after="0" w:line="240" w:lineRule="auto"/>
        <w:jc w:val="both"/>
        <w:rPr>
          <w:rFonts w:ascii="Times New Roman" w:eastAsia="Times" w:hAnsi="Times New Roman"/>
          <w:lang w:eastAsia="ru-RU"/>
        </w:rPr>
      </w:pPr>
      <w:r w:rsidRPr="00F71781">
        <w:rPr>
          <w:rFonts w:ascii="Times New Roman" w:eastAsia="Times" w:hAnsi="Times New Roman"/>
          <w:lang w:eastAsia="ru-RU"/>
        </w:rPr>
        <w:t>Поставщик гарантирует Заказчику соответствие качества поставляемого им товара стандартам и требованиям и ГОСТам,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C67FA3" w:rsidRPr="00F71781" w:rsidRDefault="00C67FA3" w:rsidP="00C67FA3">
      <w:pPr>
        <w:spacing w:after="0" w:line="240" w:lineRule="auto"/>
        <w:rPr>
          <w:rFonts w:ascii="Times New Roman" w:eastAsia="Times" w:hAnsi="Times New Roman"/>
          <w:b/>
          <w:lang w:eastAsia="ru-RU"/>
        </w:rPr>
      </w:pPr>
      <w:r w:rsidRPr="00F71781">
        <w:rPr>
          <w:rFonts w:ascii="Times New Roman" w:eastAsia="Times" w:hAnsi="Times New Roman"/>
          <w:b/>
          <w:lang w:eastAsia="ru-RU"/>
        </w:rPr>
        <w:t>9. Включенные расходы</w:t>
      </w:r>
    </w:p>
    <w:p w:rsidR="00C67FA3" w:rsidRPr="00F71781" w:rsidRDefault="00C67FA3" w:rsidP="00C67FA3">
      <w:pPr>
        <w:spacing w:after="0" w:line="240" w:lineRule="auto"/>
        <w:rPr>
          <w:rFonts w:ascii="Times New Roman" w:eastAsia="Times" w:hAnsi="Times New Roman"/>
          <w:b/>
          <w:lang w:eastAsia="ru-RU"/>
        </w:rPr>
      </w:pPr>
      <w:r w:rsidRPr="00F71781">
        <w:rPr>
          <w:rFonts w:ascii="Times New Roman" w:eastAsia="Times" w:hAnsi="Times New Roman"/>
          <w:lang w:eastAsia="ru-RU"/>
        </w:rPr>
        <w:t>Цена договора включает в себя расходы на все без исключения,  поименованные в техническом задании требования к поставке товара: транспортные, погрузо-разгрузочные расходы, страхование, уплату таможенных пошлин, налогов и других обязательных платежей.</w:t>
      </w:r>
      <w:r w:rsidRPr="00F71781">
        <w:rPr>
          <w:rFonts w:ascii="Times New Roman" w:eastAsia="Times" w:hAnsi="Times New Roman"/>
          <w:b/>
          <w:lang w:eastAsia="ru-RU"/>
        </w:rPr>
        <w:t xml:space="preserve"> </w:t>
      </w:r>
      <w:r w:rsidRPr="00F71781">
        <w:rPr>
          <w:rFonts w:ascii="Times New Roman" w:eastAsia="Times" w:hAnsi="Times New Roman"/>
          <w:b/>
          <w:lang w:eastAsia="ru-RU"/>
        </w:rPr>
        <w:tab/>
      </w:r>
    </w:p>
    <w:p w:rsidR="00C67FA3" w:rsidRPr="00F71781" w:rsidRDefault="00C67FA3" w:rsidP="00C67FA3">
      <w:pPr>
        <w:spacing w:after="0" w:line="240" w:lineRule="auto"/>
        <w:rPr>
          <w:rFonts w:ascii="Times New Roman" w:eastAsia="Times" w:hAnsi="Times New Roman"/>
          <w:b/>
          <w:lang w:eastAsia="ru-RU"/>
        </w:rPr>
      </w:pPr>
    </w:p>
    <w:tbl>
      <w:tblPr>
        <w:tblW w:w="16019" w:type="dxa"/>
        <w:tblInd w:w="-289" w:type="dxa"/>
        <w:tblLayout w:type="fixed"/>
        <w:tblLook w:val="00A0" w:firstRow="1" w:lastRow="0" w:firstColumn="1" w:lastColumn="0" w:noHBand="0" w:noVBand="0"/>
      </w:tblPr>
      <w:tblGrid>
        <w:gridCol w:w="534"/>
        <w:gridCol w:w="1984"/>
        <w:gridCol w:w="11233"/>
        <w:gridCol w:w="992"/>
        <w:gridCol w:w="1276"/>
      </w:tblGrid>
      <w:tr w:rsidR="00C67FA3" w:rsidRPr="00F71781" w:rsidTr="00CC308A">
        <w:trPr>
          <w:trHeight w:val="20"/>
        </w:trPr>
        <w:tc>
          <w:tcPr>
            <w:tcW w:w="53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jc w:val="center"/>
              <w:rPr>
                <w:rFonts w:ascii="Times New Roman" w:hAnsi="Times New Roman"/>
                <w:b/>
                <w:sz w:val="24"/>
                <w:szCs w:val="24"/>
                <w:lang w:eastAsia="ru-RU"/>
              </w:rPr>
            </w:pPr>
            <w:r w:rsidRPr="00F71781">
              <w:rPr>
                <w:rFonts w:ascii="Times New Roman" w:hAnsi="Times New Roman"/>
                <w:b/>
                <w:sz w:val="24"/>
                <w:szCs w:val="24"/>
                <w:lang w:eastAsia="ru-RU"/>
              </w:rPr>
              <w:t>№ п/п</w:t>
            </w:r>
          </w:p>
        </w:tc>
        <w:tc>
          <w:tcPr>
            <w:tcW w:w="198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jc w:val="center"/>
              <w:rPr>
                <w:rFonts w:ascii="Times New Roman" w:hAnsi="Times New Roman"/>
                <w:b/>
                <w:color w:val="000000"/>
                <w:sz w:val="24"/>
                <w:szCs w:val="24"/>
                <w:lang w:eastAsia="ru-RU"/>
              </w:rPr>
            </w:pPr>
            <w:r w:rsidRPr="00F71781">
              <w:rPr>
                <w:rFonts w:ascii="Times New Roman" w:hAnsi="Times New Roman"/>
                <w:b/>
                <w:color w:val="000000"/>
                <w:sz w:val="24"/>
                <w:szCs w:val="24"/>
                <w:lang w:eastAsia="ru-RU"/>
              </w:rPr>
              <w:t>Наименование товара</w:t>
            </w:r>
          </w:p>
        </w:tc>
        <w:tc>
          <w:tcPr>
            <w:tcW w:w="11233"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firstLine="317"/>
              <w:jc w:val="center"/>
              <w:rPr>
                <w:rFonts w:ascii="Times New Roman" w:hAnsi="Times New Roman"/>
                <w:b/>
                <w:color w:val="000000"/>
                <w:sz w:val="24"/>
                <w:szCs w:val="24"/>
                <w:lang w:eastAsia="ru-RU"/>
              </w:rPr>
            </w:pPr>
            <w:r w:rsidRPr="00F71781">
              <w:rPr>
                <w:rFonts w:ascii="Times New Roman" w:hAnsi="Times New Roman"/>
                <w:b/>
                <w:color w:val="000000"/>
                <w:sz w:val="24"/>
                <w:szCs w:val="24"/>
                <w:lang w:eastAsia="ru-RU"/>
              </w:rPr>
              <w:t>Характеристики поставляемого товара</w:t>
            </w:r>
          </w:p>
        </w:tc>
        <w:tc>
          <w:tcPr>
            <w:tcW w:w="992"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jc w:val="center"/>
              <w:rPr>
                <w:rFonts w:ascii="Times New Roman" w:hAnsi="Times New Roman"/>
                <w:b/>
                <w:color w:val="000000"/>
                <w:sz w:val="24"/>
                <w:szCs w:val="24"/>
                <w:lang w:eastAsia="ru-RU"/>
              </w:rPr>
            </w:pPr>
            <w:r w:rsidRPr="00F71781">
              <w:rPr>
                <w:rFonts w:ascii="Times New Roman" w:hAnsi="Times New Roman"/>
                <w:b/>
                <w:color w:val="000000"/>
                <w:sz w:val="24"/>
                <w:szCs w:val="24"/>
                <w:lang w:eastAsia="ru-RU"/>
              </w:rPr>
              <w:t>Ед. изм</w:t>
            </w:r>
          </w:p>
        </w:tc>
        <w:tc>
          <w:tcPr>
            <w:tcW w:w="1276"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jc w:val="center"/>
              <w:rPr>
                <w:rFonts w:ascii="Times New Roman" w:hAnsi="Times New Roman"/>
                <w:b/>
                <w:color w:val="000000"/>
                <w:sz w:val="24"/>
                <w:szCs w:val="24"/>
                <w:lang w:eastAsia="ru-RU"/>
              </w:rPr>
            </w:pPr>
            <w:r w:rsidRPr="00F71781">
              <w:rPr>
                <w:rFonts w:ascii="Times New Roman" w:hAnsi="Times New Roman"/>
                <w:b/>
                <w:color w:val="000000"/>
                <w:sz w:val="24"/>
                <w:szCs w:val="24"/>
                <w:lang w:eastAsia="ru-RU"/>
              </w:rPr>
              <w:t>Кол-во</w:t>
            </w:r>
          </w:p>
        </w:tc>
      </w:tr>
      <w:tr w:rsidR="00C67FA3" w:rsidRPr="00F71781" w:rsidTr="00CC308A">
        <w:trPr>
          <w:trHeight w:val="20"/>
        </w:trPr>
        <w:tc>
          <w:tcPr>
            <w:tcW w:w="53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4"/>
                <w:szCs w:val="24"/>
                <w:lang w:eastAsia="ru-RU"/>
              </w:rPr>
            </w:pPr>
            <w:r w:rsidRPr="00F71781">
              <w:rPr>
                <w:rFonts w:ascii="Times New Roman" w:hAnsi="Times New Roman"/>
                <w:color w:val="000000"/>
                <w:sz w:val="24"/>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t>Дезинфицирующее средство – тип 1</w:t>
            </w:r>
          </w:p>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t>Дезинтол</w:t>
            </w:r>
          </w:p>
        </w:tc>
        <w:tc>
          <w:tcPr>
            <w:tcW w:w="11233" w:type="dxa"/>
            <w:tcBorders>
              <w:top w:val="single" w:sz="4" w:space="0" w:color="auto"/>
              <w:left w:val="nil"/>
              <w:bottom w:val="single" w:sz="4" w:space="0" w:color="auto"/>
              <w:right w:val="single" w:sz="4" w:space="0" w:color="auto"/>
            </w:tcBorders>
            <w:vAlign w:val="center"/>
          </w:tcPr>
          <w:p w:rsidR="00C67FA3" w:rsidRPr="00F71781" w:rsidRDefault="00C67FA3" w:rsidP="00CC308A">
            <w:pPr>
              <w:autoSpaceDE w:val="0"/>
              <w:autoSpaceDN w:val="0"/>
              <w:spacing w:after="0" w:line="240" w:lineRule="auto"/>
              <w:ind w:left="57" w:right="57"/>
              <w:rPr>
                <w:rFonts w:ascii="Times New Roman" w:hAnsi="Times New Roman"/>
                <w:sz w:val="20"/>
                <w:szCs w:val="20"/>
                <w:u w:val="single"/>
                <w:lang w:eastAsia="ru-RU"/>
              </w:rPr>
            </w:pPr>
            <w:r w:rsidRPr="00F71781">
              <w:rPr>
                <w:rFonts w:ascii="Times New Roman" w:hAnsi="Times New Roman"/>
                <w:sz w:val="20"/>
                <w:szCs w:val="20"/>
                <w:u w:val="single"/>
                <w:lang w:eastAsia="ru-RU"/>
              </w:rPr>
              <w:t>В качестве дезинфицирующего средства предназначено:</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–для дезинфекции и мытья поверхностей в помещениях, жесткой мебели (столы, подлокотники кресел, ручки дверные, шкафы, стулья, медицинские кушетки, поверхностей аппаратов (в т.ч. стетоскопы, фонендоскопы, датчики диагностического оборудования и приборов), посуды (в том числе лабораторной и одноразовой);</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–для дезинфекции мелких изделий медицинского назначения из устойчивых к спиртам материалов;</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–для  борьбы с плесенью.</w:t>
            </w:r>
          </w:p>
          <w:p w:rsidR="00C67FA3" w:rsidRPr="00F71781" w:rsidRDefault="00C67FA3" w:rsidP="00CC308A">
            <w:pPr>
              <w:autoSpaceDE w:val="0"/>
              <w:autoSpaceDN w:val="0"/>
              <w:spacing w:after="0" w:line="240" w:lineRule="auto"/>
              <w:ind w:left="57" w:right="57"/>
              <w:rPr>
                <w:rFonts w:ascii="Times New Roman" w:hAnsi="Times New Roman"/>
                <w:sz w:val="20"/>
                <w:szCs w:val="20"/>
                <w:u w:val="single"/>
                <w:lang w:eastAsia="ru-RU"/>
              </w:rPr>
            </w:pPr>
            <w:r w:rsidRPr="00F71781">
              <w:rPr>
                <w:rFonts w:ascii="Times New Roman" w:hAnsi="Times New Roman"/>
                <w:sz w:val="20"/>
                <w:szCs w:val="20"/>
                <w:u w:val="single"/>
                <w:lang w:eastAsia="ru-RU"/>
              </w:rPr>
              <w:lastRenderedPageBreak/>
              <w:t>В качестве кожного антисептика предназначено:</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 для обработки рук медперсонала, участвующего в проведении медицинских манипуляций любого профиля;</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 для обработки кожи пациентов перед медицинскими манипуляциями любого профиля;</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 xml:space="preserve">– для обеззараживания надетых на руки персонала перчаток во время медицинских манипуляций, требующих медицинской антисептики; </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 xml:space="preserve">– при работе с потенциально инфицированными отходами; </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 при сборе медицинских отходов класса В;</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 xml:space="preserve">– при проведении массовой иммунизации; </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 для текущей гигиенической обработки рук медицинского персонала.</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В качестве пропиточного средства</w:t>
            </w:r>
            <w:r w:rsidRPr="00F71781">
              <w:rPr>
                <w:rFonts w:ascii="Times New Roman" w:hAnsi="Times New Roman"/>
                <w:sz w:val="20"/>
                <w:szCs w:val="20"/>
                <w:lang w:eastAsia="ru-RU"/>
              </w:rPr>
              <w:t xml:space="preserve"> предназначено: для кожных одноразовых салфеток или ветоши.</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Состав:</w:t>
            </w:r>
            <w:r w:rsidRPr="00F71781">
              <w:rPr>
                <w:rFonts w:ascii="Times New Roman" w:hAnsi="Times New Roman"/>
                <w:sz w:val="20"/>
                <w:szCs w:val="20"/>
                <w:lang w:eastAsia="ru-RU"/>
              </w:rPr>
              <w:t xml:space="preserve"> суммарная доля изопропиловых спиртов: не менее 70%; массовая доля четвертичных аммониевых соединений (ЧАС): суммарно не более 0,2% и функциональные добавки. Средство не содержит : амины, гуанидины, фенол, хлоргексидин, мочевину, кислоту Водородный показатель рН средства: не менее 4 ед. и не более 7 ед.</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Консистенция, свойства:</w:t>
            </w:r>
            <w:r w:rsidRPr="00F71781">
              <w:rPr>
                <w:rFonts w:ascii="Times New Roman" w:hAnsi="Times New Roman"/>
                <w:sz w:val="20"/>
                <w:szCs w:val="20"/>
                <w:lang w:eastAsia="ru-RU"/>
              </w:rPr>
              <w:t xml:space="preserve"> представляет собой однородную  жидкость со специфическим запахом.</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Микробиология</w:t>
            </w:r>
            <w:r w:rsidRPr="00F71781">
              <w:rPr>
                <w:rFonts w:ascii="Times New Roman" w:hAnsi="Times New Roman"/>
                <w:sz w:val="20"/>
                <w:szCs w:val="20"/>
                <w:lang w:eastAsia="ru-RU"/>
              </w:rPr>
              <w:t>: обладает антимикробной активностью в отношении грамотрицательных и грамположительных (включая микобактерии туберкулеза) микроорганизмов, вирусов (включая аденовирусы, вирусы гриппа, парагриппа и др. возбудителей острых респираторных инфекций, энтеровирусы, ротавирусы, вирус полиомиелита, вирусы энтеральных, парентеральных гепатитов, герпеса, атипичной пневмонии, птичьего гриппа, «свиного» гриппа, ВИЧ и др.), грибов рода Кандида и Трихофитон.</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Срок годности</w:t>
            </w:r>
            <w:r w:rsidRPr="00F71781">
              <w:rPr>
                <w:rFonts w:ascii="Times New Roman" w:hAnsi="Times New Roman"/>
                <w:sz w:val="20"/>
                <w:szCs w:val="20"/>
                <w:lang w:eastAsia="ru-RU"/>
              </w:rPr>
              <w:t xml:space="preserve"> в невскрытой упаковке производителя – не менее 5 лет.</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Особенности</w:t>
            </w:r>
            <w:r w:rsidRPr="00F71781">
              <w:rPr>
                <w:rFonts w:ascii="Times New Roman" w:hAnsi="Times New Roman"/>
                <w:sz w:val="20"/>
                <w:szCs w:val="20"/>
                <w:lang w:eastAsia="ru-RU"/>
              </w:rPr>
              <w:t>: готово к употреблению (не требует предварительного разведения).</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 xml:space="preserve"> </w:t>
            </w:r>
            <w:r w:rsidRPr="00F71781">
              <w:rPr>
                <w:rFonts w:ascii="Times New Roman" w:hAnsi="Times New Roman"/>
                <w:sz w:val="20"/>
                <w:szCs w:val="20"/>
                <w:u w:val="single"/>
                <w:lang w:eastAsia="ru-RU"/>
              </w:rPr>
              <w:t xml:space="preserve">Способ применения: </w:t>
            </w:r>
            <w:r w:rsidRPr="00F71781">
              <w:rPr>
                <w:rFonts w:ascii="Times New Roman" w:hAnsi="Times New Roman"/>
                <w:sz w:val="20"/>
                <w:szCs w:val="20"/>
                <w:lang w:eastAsia="ru-RU"/>
              </w:rPr>
              <w:t>дезинфекция поверхностей проводится путем протирания смоченным тканным материалом (салфетками или ветошью) или распылением.Дезинфекция изделий медицинского назначения осуществляется путем замачивания в емкостях.</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Средство сохраняет свои свойства после кратковременного замерзания и последующего оттаивания.</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Упаковка</w:t>
            </w:r>
            <w:r w:rsidRPr="00F71781">
              <w:rPr>
                <w:rFonts w:ascii="Times New Roman" w:hAnsi="Times New Roman"/>
                <w:sz w:val="20"/>
                <w:szCs w:val="20"/>
                <w:lang w:eastAsia="ru-RU"/>
              </w:rPr>
              <w:t>: пластиковый флакон.</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Объем:</w:t>
            </w:r>
            <w:r w:rsidRPr="00F71781">
              <w:rPr>
                <w:rFonts w:ascii="Times New Roman" w:hAnsi="Times New Roman"/>
                <w:sz w:val="20"/>
                <w:szCs w:val="20"/>
                <w:lang w:eastAsia="ru-RU"/>
              </w:rPr>
              <w:t xml:space="preserve"> 1000 мл.</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u w:val="single"/>
                <w:lang w:eastAsia="ru-RU"/>
              </w:rPr>
              <w:t>Относится</w:t>
            </w:r>
            <w:r w:rsidRPr="00F71781">
              <w:rPr>
                <w:rFonts w:ascii="Times New Roman" w:hAnsi="Times New Roman"/>
                <w:sz w:val="20"/>
                <w:szCs w:val="20"/>
                <w:lang w:eastAsia="ru-RU"/>
              </w:rPr>
              <w:t xml:space="preserve"> к 4 классу малоопасных веществ.</w:t>
            </w:r>
          </w:p>
          <w:p w:rsidR="00C67FA3" w:rsidRPr="00F71781" w:rsidRDefault="00C67FA3" w:rsidP="00CC308A">
            <w:pPr>
              <w:autoSpaceDE w:val="0"/>
              <w:autoSpaceDN w:val="0"/>
              <w:spacing w:after="0" w:line="240" w:lineRule="auto"/>
              <w:ind w:left="57" w:right="57"/>
              <w:rPr>
                <w:rFonts w:ascii="Times New Roman" w:hAnsi="Times New Roman"/>
                <w:sz w:val="20"/>
                <w:szCs w:val="20"/>
                <w:u w:val="single"/>
                <w:lang w:eastAsia="ru-RU"/>
              </w:rPr>
            </w:pPr>
            <w:r w:rsidRPr="00F71781">
              <w:rPr>
                <w:rFonts w:ascii="Times New Roman" w:hAnsi="Times New Roman"/>
                <w:sz w:val="20"/>
                <w:szCs w:val="20"/>
                <w:u w:val="single"/>
                <w:lang w:eastAsia="ru-RU"/>
              </w:rPr>
              <w:t xml:space="preserve">Соответствует требованиям: </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п. 1.2, п. 1.3 ГОСТ 12.1.007-76</w:t>
            </w:r>
          </w:p>
          <w:p w:rsidR="00C67FA3" w:rsidRPr="00F71781" w:rsidRDefault="00C67FA3" w:rsidP="00CC308A">
            <w:pPr>
              <w:autoSpaceDE w:val="0"/>
              <w:autoSpaceDN w:val="0"/>
              <w:spacing w:after="0" w:line="240" w:lineRule="auto"/>
              <w:ind w:left="57" w:right="57"/>
              <w:rPr>
                <w:rFonts w:ascii="Times New Roman" w:hAnsi="Times New Roman"/>
                <w:sz w:val="20"/>
                <w:szCs w:val="20"/>
                <w:lang w:eastAsia="ru-RU"/>
              </w:rPr>
            </w:pPr>
            <w:r w:rsidRPr="00F71781">
              <w:rPr>
                <w:rFonts w:ascii="Times New Roman" w:hAnsi="Times New Roman"/>
                <w:sz w:val="20"/>
                <w:szCs w:val="20"/>
                <w:lang w:eastAsia="ru-RU"/>
              </w:rPr>
              <w:t>пп. 1.1-1.7, 2.1-2.9, 5.1 Нормативных показателей безопасности и эффективности дезинфекционных средств, подлежащих контролю при проведении обязательной сертификации № 01-12/75-97 (утв. Главным государственным санитарным врачом РФ).</w:t>
            </w:r>
          </w:p>
        </w:tc>
        <w:tc>
          <w:tcPr>
            <w:tcW w:w="992"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lastRenderedPageBreak/>
              <w:t>шт.</w:t>
            </w:r>
          </w:p>
        </w:tc>
        <w:tc>
          <w:tcPr>
            <w:tcW w:w="1276"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val="en-US" w:eastAsia="ru-RU"/>
              </w:rPr>
            </w:pPr>
            <w:r w:rsidRPr="00F71781">
              <w:rPr>
                <w:rFonts w:ascii="Times New Roman" w:hAnsi="Times New Roman"/>
                <w:color w:val="000000"/>
                <w:sz w:val="20"/>
                <w:szCs w:val="20"/>
                <w:lang w:val="en-US" w:eastAsia="ru-RU"/>
              </w:rPr>
              <w:t>10</w:t>
            </w:r>
          </w:p>
        </w:tc>
      </w:tr>
      <w:tr w:rsidR="00C67FA3" w:rsidRPr="00F71781" w:rsidTr="00CC308A">
        <w:trPr>
          <w:trHeight w:val="20"/>
        </w:trPr>
        <w:tc>
          <w:tcPr>
            <w:tcW w:w="53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4"/>
                <w:szCs w:val="24"/>
                <w:lang w:eastAsia="ru-RU"/>
              </w:rPr>
            </w:pPr>
            <w:r w:rsidRPr="00F71781">
              <w:rPr>
                <w:rFonts w:ascii="Times New Roman" w:hAnsi="Times New Roman"/>
                <w:color w:val="000000"/>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t>Дезинфицирующее средство – тип 2</w:t>
            </w:r>
          </w:p>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t>АХД 2000</w:t>
            </w:r>
          </w:p>
        </w:tc>
        <w:tc>
          <w:tcPr>
            <w:tcW w:w="11233"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rPr>
                <w:rFonts w:ascii="Times New Roman" w:hAnsi="Times New Roman"/>
                <w:color w:val="000000"/>
                <w:sz w:val="20"/>
                <w:szCs w:val="20"/>
                <w:u w:val="single"/>
                <w:lang w:eastAsia="ru-RU"/>
              </w:rPr>
            </w:pPr>
            <w:r w:rsidRPr="00F71781">
              <w:rPr>
                <w:rFonts w:ascii="Times New Roman" w:hAnsi="Times New Roman"/>
                <w:color w:val="000000"/>
                <w:sz w:val="20"/>
                <w:szCs w:val="20"/>
                <w:u w:val="single"/>
                <w:lang w:eastAsia="ru-RU"/>
              </w:rPr>
              <w:t>В качестве кожного антисептика предназначено:</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для обработки кожи операционного и инъекционного полей пациентов в зонах чрезвычайных ситуаций;</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для гигиенической обработки рук медицинского персонала в зонах чрезвычайных ситуаций;</w:t>
            </w:r>
          </w:p>
          <w:p w:rsidR="00C67FA3" w:rsidRPr="00F71781" w:rsidRDefault="00C67FA3" w:rsidP="00CC308A">
            <w:pPr>
              <w:spacing w:after="0" w:line="240" w:lineRule="auto"/>
              <w:ind w:left="57" w:right="57"/>
              <w:rPr>
                <w:rFonts w:ascii="Times New Roman" w:hAnsi="Times New Roman"/>
                <w:color w:val="000000"/>
                <w:sz w:val="20"/>
                <w:szCs w:val="20"/>
                <w:u w:val="single"/>
                <w:lang w:eastAsia="ru-RU"/>
              </w:rPr>
            </w:pPr>
            <w:r w:rsidRPr="00F71781">
              <w:rPr>
                <w:rFonts w:ascii="Times New Roman" w:hAnsi="Times New Roman"/>
                <w:color w:val="000000"/>
                <w:sz w:val="20"/>
                <w:szCs w:val="20"/>
                <w:u w:val="single"/>
                <w:lang w:eastAsia="ru-RU"/>
              </w:rPr>
              <w:t>В качестве дезинфицирующего средства предназначено:</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для обеззараживания надетых на руки персонала резиновых перчаток (из хлоропренового каучука или латекса);</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при работе с потенциально инфицированным материалом;</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при проведении инъекций;</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при сборе медицинских отходов класса Б.</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Состав:</w:t>
            </w:r>
            <w:r w:rsidRPr="00F71781">
              <w:rPr>
                <w:rFonts w:ascii="Times New Roman" w:hAnsi="Times New Roman"/>
                <w:color w:val="000000"/>
                <w:sz w:val="20"/>
                <w:szCs w:val="20"/>
                <w:lang w:eastAsia="ru-RU"/>
              </w:rPr>
              <w:t xml:space="preserve"> массовая доля изопропилового спирта: не менее 70%, массовая доля четвертичных аммониевых соединений (ЧАС): суммарно не более 0,2% и функциональные добавки. Средство не содержит : амины, гуанидины, фенол, хлоргексидин, мочевину, кислоту. Водородный показатель рН средства: не менее 4 ед. и не более 7 ед.</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Готовое к применению средство в виде прозрачной бесцветной жидкости с характерным запахом отдушки.</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Микробиология</w:t>
            </w:r>
            <w:r w:rsidRPr="00F71781">
              <w:rPr>
                <w:rFonts w:ascii="Times New Roman" w:hAnsi="Times New Roman"/>
                <w:color w:val="000000"/>
                <w:sz w:val="20"/>
                <w:szCs w:val="20"/>
                <w:lang w:eastAsia="ru-RU"/>
              </w:rPr>
              <w:t>: средство обладает антимикробной активностью в отношении грамположительных (в том числе микобактерий туберкулеза) и грамотрицательных бактерий, вирусов, патогенных грибов возбудителей кандидозов и дерматофитий.</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Упаковка:</w:t>
            </w:r>
            <w:r w:rsidRPr="00F71781">
              <w:rPr>
                <w:rFonts w:ascii="Times New Roman" w:hAnsi="Times New Roman"/>
                <w:color w:val="000000"/>
                <w:sz w:val="20"/>
                <w:szCs w:val="20"/>
                <w:lang w:eastAsia="ru-RU"/>
              </w:rPr>
              <w:t xml:space="preserve"> пластиковый флакон с распылителем.</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lastRenderedPageBreak/>
              <w:t>Объем:</w:t>
            </w:r>
            <w:r w:rsidRPr="00F71781">
              <w:rPr>
                <w:rFonts w:ascii="Times New Roman" w:hAnsi="Times New Roman"/>
                <w:color w:val="000000"/>
                <w:sz w:val="20"/>
                <w:szCs w:val="20"/>
                <w:lang w:eastAsia="ru-RU"/>
              </w:rPr>
              <w:t xml:space="preserve"> не менее 90 мл. и не более 100 мл.</w:t>
            </w:r>
          </w:p>
          <w:p w:rsidR="00C67FA3" w:rsidRPr="00F71781" w:rsidRDefault="00C67FA3" w:rsidP="00CC308A">
            <w:pPr>
              <w:spacing w:after="0" w:line="240" w:lineRule="auto"/>
              <w:ind w:left="57" w:right="57"/>
              <w:rPr>
                <w:rFonts w:ascii="Times New Roman" w:hAnsi="Times New Roman"/>
                <w:color w:val="000000"/>
                <w:sz w:val="20"/>
                <w:szCs w:val="20"/>
                <w:u w:val="single"/>
                <w:lang w:eastAsia="ru-RU"/>
              </w:rPr>
            </w:pPr>
            <w:r w:rsidRPr="00F71781">
              <w:rPr>
                <w:rFonts w:ascii="Times New Roman" w:hAnsi="Times New Roman"/>
                <w:color w:val="000000"/>
                <w:sz w:val="20"/>
                <w:szCs w:val="20"/>
                <w:u w:val="single"/>
                <w:lang w:eastAsia="ru-RU"/>
              </w:rPr>
              <w:t>Соответствует требованиям:</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п. 1.2, п. 1.3 ГОСТ 12.1.007-76</w:t>
            </w:r>
          </w:p>
          <w:p w:rsidR="00C67FA3" w:rsidRPr="00F71781" w:rsidRDefault="00C67FA3" w:rsidP="00CC308A">
            <w:pPr>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пп. 1.1-1.7, 2.1-2.9, 5.1 Нормативных показателей безопасности и эффективности дезинфекционных средств, подлежащих контролю при проведении обязательной сертификации № 01-12/75-97 (утв. Главным государственным санитарным врачом РФ).</w:t>
            </w:r>
          </w:p>
        </w:tc>
        <w:tc>
          <w:tcPr>
            <w:tcW w:w="992"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lastRenderedPageBreak/>
              <w:t>шт.</w:t>
            </w:r>
          </w:p>
        </w:tc>
        <w:tc>
          <w:tcPr>
            <w:tcW w:w="1276"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val="en-US" w:eastAsia="ru-RU"/>
              </w:rPr>
            </w:pPr>
            <w:r w:rsidRPr="00F71781">
              <w:rPr>
                <w:rFonts w:ascii="Times New Roman" w:hAnsi="Times New Roman"/>
                <w:color w:val="000000"/>
                <w:sz w:val="20"/>
                <w:szCs w:val="20"/>
                <w:lang w:val="en-US" w:eastAsia="ru-RU"/>
              </w:rPr>
              <w:t>50</w:t>
            </w:r>
          </w:p>
        </w:tc>
      </w:tr>
      <w:tr w:rsidR="00C67FA3" w:rsidRPr="00F71781" w:rsidTr="00CC308A">
        <w:trPr>
          <w:trHeight w:val="20"/>
        </w:trPr>
        <w:tc>
          <w:tcPr>
            <w:tcW w:w="53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4"/>
                <w:szCs w:val="24"/>
                <w:lang w:eastAsia="ru-RU"/>
              </w:rPr>
            </w:pPr>
            <w:r w:rsidRPr="00F71781">
              <w:rPr>
                <w:rFonts w:ascii="Times New Roman" w:hAnsi="Times New Roman"/>
                <w:color w:val="000000"/>
                <w:sz w:val="24"/>
                <w:szCs w:val="24"/>
                <w:lang w:eastAsia="ru-RU"/>
              </w:rPr>
              <w:t>3</w:t>
            </w:r>
          </w:p>
        </w:tc>
        <w:tc>
          <w:tcPr>
            <w:tcW w:w="198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t>Дезинфицирующее средство – тип 3</w:t>
            </w:r>
          </w:p>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t>Петролайт</w:t>
            </w:r>
          </w:p>
        </w:tc>
        <w:tc>
          <w:tcPr>
            <w:tcW w:w="11233" w:type="dxa"/>
            <w:tcBorders>
              <w:top w:val="single" w:sz="4" w:space="0" w:color="auto"/>
              <w:left w:val="nil"/>
              <w:bottom w:val="single" w:sz="4" w:space="0" w:color="auto"/>
              <w:right w:val="single" w:sz="4" w:space="0" w:color="auto"/>
            </w:tcBorders>
            <w:vAlign w:val="center"/>
          </w:tcPr>
          <w:p w:rsidR="00C67FA3" w:rsidRPr="00F71781" w:rsidRDefault="00C67FA3" w:rsidP="00CC308A">
            <w:pPr>
              <w:autoSpaceDE w:val="0"/>
              <w:autoSpaceDN w:val="0"/>
              <w:spacing w:after="0" w:line="240" w:lineRule="auto"/>
              <w:ind w:left="57" w:right="57"/>
              <w:rPr>
                <w:rFonts w:ascii="Times New Roman" w:hAnsi="Times New Roman"/>
                <w:color w:val="000000"/>
                <w:sz w:val="20"/>
                <w:szCs w:val="20"/>
                <w:u w:val="single"/>
                <w:lang w:eastAsia="ru-RU"/>
              </w:rPr>
            </w:pPr>
            <w:r w:rsidRPr="00F71781">
              <w:rPr>
                <w:rFonts w:ascii="Times New Roman" w:hAnsi="Times New Roman"/>
                <w:color w:val="000000"/>
                <w:sz w:val="20"/>
                <w:szCs w:val="20"/>
                <w:u w:val="single"/>
                <w:lang w:eastAsia="ru-RU"/>
              </w:rPr>
              <w:t>Предназначено:</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для дезинфекции и мытья поверхностей в помещениях, жесткой мебели (столы, шкафы, стулья, медицинские кушетки), ковровых и прочих напольных покрытий, обивочных тканей, мягкoй мебели, предметов обстановки, поверхностей аппаратов, приборов, санитарно-технического оборудования (ванны, раковины и др., в том числе с акриловыми поверхностями), белья, посуды (в том числе лабораторной и одноразовой), предметов для мытья посуды, резиновых и полипропиленовых ковриков, обуви из резин, пластика и других полимерных материалов, уборочного инвентаря и материала, спортивного инвентаря;</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для дезинфекции медицинских отходов – изделий медицинского назначения однократного применения (в том числе лабораторной посуды), перевязочного материала, белья одноразового применения, и т.д. перед их утилизацией в ЛПУ;</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для обеззараживания жидких отходов, смывных вод (включая эндоскопические смывные воды), остатков пищи, посуды;</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xml:space="preserve">–для  дезинфекции изделий медицинского назначения ручным способом;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xml:space="preserve">–для проведения генеральных уборок;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xml:space="preserve">–для борьбы с плесенью;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–для  дезинфекции воздуха способом распыления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дезинфекции и мытья помещений и  спортивного оборудования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дезинфекции, чистки, мойки и дезодорирования мусороуборочного оборудования;</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Состав</w:t>
            </w:r>
            <w:r w:rsidRPr="00F71781">
              <w:rPr>
                <w:rFonts w:ascii="Times New Roman" w:hAnsi="Times New Roman"/>
                <w:color w:val="000000"/>
                <w:sz w:val="20"/>
                <w:szCs w:val="20"/>
                <w:lang w:eastAsia="ru-RU"/>
              </w:rPr>
              <w:t>: массовая доля четвертичных аммониевых соединений (ЧАС): суммарно не менее 5% и не более 11,2%. Средство не содержит : спирт, альдегиды, амины, гуанидины,  хлор- и кислородосодержащие соединения, кислоты, фенол.. Водородный показатель рН средства: не более 10,5 ед.</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Консистенция, свойства</w:t>
            </w:r>
            <w:r w:rsidRPr="00F71781">
              <w:rPr>
                <w:rFonts w:ascii="Times New Roman" w:hAnsi="Times New Roman"/>
                <w:color w:val="000000"/>
                <w:sz w:val="20"/>
                <w:szCs w:val="20"/>
                <w:lang w:eastAsia="ru-RU"/>
              </w:rPr>
              <w:t>: представляет собой однородную  жидкость со специфическим запахом.</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Микробиология:</w:t>
            </w:r>
            <w:r w:rsidRPr="00F71781">
              <w:rPr>
                <w:rFonts w:ascii="Times New Roman" w:hAnsi="Times New Roman"/>
                <w:color w:val="000000"/>
                <w:sz w:val="20"/>
                <w:szCs w:val="20"/>
                <w:lang w:eastAsia="ru-RU"/>
              </w:rPr>
              <w:t xml:space="preserve"> обладает антимикробной активностью в отношении грамотрицательных и грамположительных (микроорганизмов, вирусов (включая аденовирусы, вирусы гриппа, парагриппа и др. возбудителей острых респираторных инфекций, энтеровирусы, ротавирусы, вирус полиомиелита, вирусы энтеральных, парентеральных гепатитов, герпеса, атипичной пневмонии, птичьего гриппа, «свиного» гриппа, ВИЧ и др.), грибов рода Кандида и Трихофитон, возбудителей внутрибольничных и анаэробных инфекций, средство обладает овоцидными свойствами в отношении возбудителей паразитарных болезней (цист и ооцист простейших, яиц и личинок гельминтов, остриций).</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Срок годности</w:t>
            </w:r>
            <w:r w:rsidRPr="00F71781">
              <w:rPr>
                <w:rFonts w:ascii="Times New Roman" w:hAnsi="Times New Roman"/>
                <w:color w:val="000000"/>
                <w:sz w:val="20"/>
                <w:szCs w:val="20"/>
                <w:lang w:eastAsia="ru-RU"/>
              </w:rPr>
              <w:t xml:space="preserve"> в невскрытой упаковке производителя – не менее 5 лет.</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Срок годности</w:t>
            </w:r>
            <w:r w:rsidRPr="00F71781">
              <w:rPr>
                <w:rFonts w:ascii="Times New Roman" w:hAnsi="Times New Roman"/>
                <w:color w:val="000000"/>
                <w:sz w:val="20"/>
                <w:szCs w:val="20"/>
                <w:lang w:eastAsia="ru-RU"/>
              </w:rPr>
              <w:t xml:space="preserve"> рабочих растворов средства – не менее 30 суток при условии их хранения в закрытых емкостях.</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Рабочие растворы средства (в том числе активированные) для обработки различных объектов ручным и механизированным способом можно применять многократно в течение срока годности, если их внешний вид не изменился.</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Особенности:</w:t>
            </w:r>
            <w:r w:rsidRPr="00F71781">
              <w:rPr>
                <w:rFonts w:ascii="Times New Roman" w:hAnsi="Times New Roman"/>
                <w:color w:val="000000"/>
                <w:sz w:val="20"/>
                <w:szCs w:val="20"/>
                <w:lang w:eastAsia="ru-RU"/>
              </w:rPr>
              <w:t xml:space="preserve"> Средство имеет моющие и дезодорирующие свойства, не фиксирует органические загрязнения. Водные растворы средства в  рабочих концентрациях не портят обрабатываемые поверхности из дерева, стекла, фаянса, полимерных материалов, а также посуду, игрушки, изделия медицинского назначения и предметы ухода за больными из металлов, стекла, резин и пластмасс.</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Средство удаляет пятна жира, масла, сажи, накипи, белковых отложений, крови и др.загрязнений с пористых и гладких поверхностей.</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xml:space="preserve">Рабочие растворы негорючи, пожаро- и взрывобезопасны.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Средство несовместимо с мылами и анионными поверхностно-активными веществами.</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Средство сохраняет свои свойства после замерзания и последующего оттаивания.</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Средство можно использовать с активатором, добавляемого с целью увеличения моющих свойств и улучшения растворения крови (в т.ч. сгустков) и других белковых загрязнений.</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При режиме дезинфекции+ПСО изделий медицинского назначения ручным способом при всех видах инфекции суммарное количество действующих веществ в 1 л рабочего раствора не менее 2,76 г  при времени обработки не более 45 мин.</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lastRenderedPageBreak/>
              <w:t>При режиме обеззараживания поверхностей при бактериальных инфекциях выход рабочего раствора из 1,0 л. концентрата не менее 250 л. при времени обработки не более 15 мин., не менее 500 л. при времени обработки не более 30 мин.</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Активированные рабочие растворы должны содержать не менее 0,51 г и не более 5,1 г действующих веществ в 1 л и обладать протеолитической активностью не менее 2800 ед.</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Упаковка:</w:t>
            </w:r>
            <w:r w:rsidRPr="00F71781">
              <w:rPr>
                <w:rFonts w:ascii="Times New Roman" w:hAnsi="Times New Roman"/>
                <w:color w:val="000000"/>
                <w:sz w:val="20"/>
                <w:szCs w:val="20"/>
                <w:lang w:eastAsia="ru-RU"/>
              </w:rPr>
              <w:t xml:space="preserve"> пластиковый флакон.</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Объем:</w:t>
            </w:r>
            <w:r w:rsidRPr="00F71781">
              <w:rPr>
                <w:rFonts w:ascii="Times New Roman" w:hAnsi="Times New Roman"/>
                <w:color w:val="000000"/>
                <w:sz w:val="20"/>
                <w:szCs w:val="20"/>
                <w:lang w:eastAsia="ru-RU"/>
              </w:rPr>
              <w:t xml:space="preserve"> 1000 мл.</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u w:val="single"/>
                <w:lang w:eastAsia="ru-RU"/>
              </w:rPr>
            </w:pPr>
            <w:r w:rsidRPr="00F71781">
              <w:rPr>
                <w:rFonts w:ascii="Times New Roman" w:hAnsi="Times New Roman"/>
                <w:color w:val="000000"/>
                <w:sz w:val="20"/>
                <w:szCs w:val="20"/>
                <w:u w:val="single"/>
                <w:lang w:eastAsia="ru-RU"/>
              </w:rPr>
              <w:t>Соответствует требованиям:</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п. 1.2, п. 1.3 ГОСТ 12.1.007-76</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пп. 1.1-1.7, 2.1-2.9, 5.1 Нормативных показателей безопасности и эффективности дезинфекционных средств, подлежащих контролю при проведении обязательной сертификации № 01-12/75-97 (утв. Главным государственным санитарным врачом РФ)</w:t>
            </w:r>
          </w:p>
        </w:tc>
        <w:tc>
          <w:tcPr>
            <w:tcW w:w="992"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eastAsia="ru-RU"/>
              </w:rPr>
            </w:pPr>
            <w:r w:rsidRPr="00F71781">
              <w:rPr>
                <w:rFonts w:ascii="Times New Roman" w:hAnsi="Times New Roman"/>
                <w:color w:val="000000"/>
                <w:sz w:val="20"/>
                <w:szCs w:val="20"/>
                <w:lang w:eastAsia="ru-RU"/>
              </w:rPr>
              <w:lastRenderedPageBreak/>
              <w:t>шт.</w:t>
            </w:r>
          </w:p>
        </w:tc>
        <w:tc>
          <w:tcPr>
            <w:tcW w:w="1276"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color w:val="000000"/>
                <w:sz w:val="20"/>
                <w:szCs w:val="20"/>
                <w:lang w:val="en-US" w:eastAsia="ru-RU"/>
              </w:rPr>
            </w:pPr>
            <w:r w:rsidRPr="00F71781">
              <w:rPr>
                <w:rFonts w:ascii="Times New Roman" w:hAnsi="Times New Roman"/>
                <w:color w:val="000000"/>
                <w:sz w:val="20"/>
                <w:szCs w:val="20"/>
                <w:lang w:val="en-US" w:eastAsia="ru-RU"/>
              </w:rPr>
              <w:t>10</w:t>
            </w:r>
          </w:p>
        </w:tc>
      </w:tr>
      <w:tr w:rsidR="00C67FA3" w:rsidRPr="00F71781" w:rsidTr="00CC308A">
        <w:trPr>
          <w:trHeight w:val="20"/>
        </w:trPr>
        <w:tc>
          <w:tcPr>
            <w:tcW w:w="53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sz w:val="24"/>
                <w:szCs w:val="24"/>
                <w:lang w:eastAsia="ru-RU"/>
              </w:rPr>
            </w:pPr>
            <w:r w:rsidRPr="00F71781">
              <w:rPr>
                <w:rFonts w:ascii="Times New Roman" w:hAnsi="Times New Roman"/>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sz w:val="20"/>
                <w:szCs w:val="20"/>
                <w:lang w:eastAsia="ru-RU"/>
              </w:rPr>
            </w:pPr>
            <w:r w:rsidRPr="00F71781">
              <w:rPr>
                <w:rFonts w:ascii="Times New Roman" w:hAnsi="Times New Roman"/>
                <w:sz w:val="20"/>
                <w:szCs w:val="20"/>
                <w:lang w:eastAsia="ru-RU"/>
              </w:rPr>
              <w:t>Дезинфицирующее средство – тип 4</w:t>
            </w:r>
          </w:p>
          <w:p w:rsidR="00C67FA3" w:rsidRPr="00F71781" w:rsidRDefault="00C67FA3" w:rsidP="00CC308A">
            <w:pPr>
              <w:spacing w:after="0" w:line="240" w:lineRule="auto"/>
              <w:ind w:left="57" w:right="57"/>
              <w:jc w:val="center"/>
              <w:rPr>
                <w:rFonts w:ascii="Times New Roman" w:hAnsi="Times New Roman"/>
                <w:sz w:val="20"/>
                <w:szCs w:val="20"/>
                <w:lang w:eastAsia="ru-RU"/>
              </w:rPr>
            </w:pPr>
            <w:r w:rsidRPr="00F71781">
              <w:rPr>
                <w:rFonts w:ascii="Times New Roman" w:hAnsi="Times New Roman"/>
                <w:sz w:val="20"/>
                <w:szCs w:val="20"/>
                <w:lang w:eastAsia="ru-RU"/>
              </w:rPr>
              <w:t>Алмадез -Хлор</w:t>
            </w:r>
          </w:p>
        </w:tc>
        <w:tc>
          <w:tcPr>
            <w:tcW w:w="11233" w:type="dxa"/>
            <w:tcBorders>
              <w:top w:val="single" w:sz="4" w:space="0" w:color="auto"/>
              <w:left w:val="nil"/>
              <w:bottom w:val="single" w:sz="4" w:space="0" w:color="auto"/>
              <w:right w:val="single" w:sz="4" w:space="0" w:color="auto"/>
            </w:tcBorders>
            <w:vAlign w:val="center"/>
          </w:tcPr>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В виде растворов, приготовленных из таблеток предназначено::</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–для дезинфекции поверхностей в помещениях, медицинской мебели, санитарно-технического оборудования, белья, предметов ухода за больными, изделий медицинского назначения, уборочного инвентаря, биологических выделений;</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xml:space="preserve">– дезинфекции на предприятиях коммунально-бытового обслуживания, образования, культуры, спорта;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для дезинфекции методом засыпки поверхностей мусороприемников мусоропроводов, а также мусора на поверхностях и в емкостях.</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Состав:</w:t>
            </w:r>
            <w:r w:rsidRPr="00F71781">
              <w:rPr>
                <w:rFonts w:ascii="Times New Roman" w:hAnsi="Times New Roman"/>
                <w:color w:val="000000"/>
                <w:sz w:val="20"/>
                <w:szCs w:val="20"/>
                <w:lang w:eastAsia="ru-RU"/>
              </w:rPr>
              <w:t xml:space="preserve"> ДВ - натриевая соль дихлоризоциануровой кислоты (Nа-соль ДХИЦК) не менее 87%.</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Форма выпуска</w:t>
            </w:r>
            <w:r w:rsidRPr="00F71781">
              <w:rPr>
                <w:rFonts w:ascii="Times New Roman" w:hAnsi="Times New Roman"/>
                <w:color w:val="000000"/>
                <w:sz w:val="20"/>
                <w:szCs w:val="20"/>
                <w:lang w:eastAsia="ru-RU"/>
              </w:rPr>
              <w:t>: таблетки весом не менее 2,68 г.  выделяющих при растворении не менее 1,5 г активного хлора.</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Свойства:</w:t>
            </w:r>
            <w:r w:rsidRPr="00F71781">
              <w:rPr>
                <w:rFonts w:ascii="Times New Roman" w:hAnsi="Times New Roman"/>
                <w:color w:val="000000"/>
                <w:sz w:val="20"/>
                <w:szCs w:val="20"/>
                <w:lang w:eastAsia="ru-RU"/>
              </w:rPr>
              <w:t xml:space="preserve"> средство растворимо в воде без осадка.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Консистенция:</w:t>
            </w:r>
            <w:r w:rsidRPr="00F71781">
              <w:rPr>
                <w:rFonts w:ascii="Times New Roman" w:hAnsi="Times New Roman"/>
                <w:color w:val="000000"/>
                <w:sz w:val="20"/>
                <w:szCs w:val="20"/>
                <w:lang w:eastAsia="ru-RU"/>
              </w:rPr>
              <w:t xml:space="preserve"> водные растворы прозрачны с возможной легкой опалесценцией, имеют запах хлора.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Для сочетания процесса дезинфекции и очистки к растворам препарата возможно добавление моющих средств.</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 xml:space="preserve">Водные растворы не портят обрабатываемые поверхности из дерева, стекла, полимерных материалов, а также посуду, игрушки, изделия медицинского назначения и предметы ухода за больными из коррозионностойких металлов, стекла, резин и пластмасс. </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Микробиология</w:t>
            </w:r>
            <w:r w:rsidRPr="00F71781">
              <w:rPr>
                <w:rFonts w:ascii="Times New Roman" w:hAnsi="Times New Roman"/>
                <w:color w:val="000000"/>
                <w:sz w:val="20"/>
                <w:szCs w:val="20"/>
                <w:lang w:eastAsia="ru-RU"/>
              </w:rPr>
              <w:t>: обладает антимикробным действием в отношении грамотрицательных и грамположительных бактерий (включая микобактерии туберкулеза), вирусов (гепатиты, полиомиелит, ВИЧ-инфекция) и грибов рода Кандида и дерматофитов, возбудителей особо опасных инфекций – сибирской язвы (в т.ч. в споровой форме), чумы, холеры.</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Срок годности</w:t>
            </w:r>
            <w:r w:rsidRPr="00F71781">
              <w:rPr>
                <w:rFonts w:ascii="Times New Roman" w:hAnsi="Times New Roman"/>
                <w:color w:val="000000"/>
                <w:sz w:val="20"/>
                <w:szCs w:val="20"/>
                <w:lang w:eastAsia="ru-RU"/>
              </w:rPr>
              <w:t xml:space="preserve"> средства в невскрытой упаковке производителя – не менее 5 лет.</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Срок годности</w:t>
            </w:r>
            <w:r w:rsidRPr="00F71781">
              <w:rPr>
                <w:rFonts w:ascii="Times New Roman" w:hAnsi="Times New Roman"/>
                <w:color w:val="000000"/>
                <w:sz w:val="20"/>
                <w:szCs w:val="20"/>
                <w:lang w:eastAsia="ru-RU"/>
              </w:rPr>
              <w:t xml:space="preserve"> рабочих растворов средства – не менее 6 суток.</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Упаковка:</w:t>
            </w:r>
            <w:r w:rsidRPr="00F71781">
              <w:rPr>
                <w:rFonts w:ascii="Times New Roman" w:hAnsi="Times New Roman"/>
                <w:color w:val="000000"/>
                <w:sz w:val="20"/>
                <w:szCs w:val="20"/>
                <w:lang w:eastAsia="ru-RU"/>
              </w:rPr>
              <w:t xml:space="preserve"> пластиковый флакон.</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u w:val="single"/>
                <w:lang w:eastAsia="ru-RU"/>
              </w:rPr>
              <w:t>Общий вес</w:t>
            </w:r>
            <w:r w:rsidRPr="00F71781">
              <w:rPr>
                <w:rFonts w:ascii="Times New Roman" w:hAnsi="Times New Roman"/>
                <w:color w:val="000000"/>
                <w:sz w:val="20"/>
                <w:szCs w:val="20"/>
                <w:lang w:eastAsia="ru-RU"/>
              </w:rPr>
              <w:t xml:space="preserve"> содержимого (таблеток): не менее 1 кг.</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Из 1 кг таблеток получается не менее 559,5 гр активного хлора.</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u w:val="single"/>
                <w:lang w:eastAsia="ru-RU"/>
              </w:rPr>
            </w:pPr>
            <w:r w:rsidRPr="00F71781">
              <w:rPr>
                <w:rFonts w:ascii="Times New Roman" w:hAnsi="Times New Roman"/>
                <w:color w:val="000000"/>
                <w:sz w:val="20"/>
                <w:szCs w:val="20"/>
                <w:u w:val="single"/>
                <w:lang w:eastAsia="ru-RU"/>
              </w:rPr>
              <w:t>Соответствует требованиям:</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п. 1.2, п. 1.3 ГОСТ 12.1.007-76</w:t>
            </w:r>
          </w:p>
          <w:p w:rsidR="00C67FA3" w:rsidRPr="00F71781" w:rsidRDefault="00C67FA3" w:rsidP="00CC308A">
            <w:pPr>
              <w:autoSpaceDE w:val="0"/>
              <w:autoSpaceDN w:val="0"/>
              <w:spacing w:after="0" w:line="240" w:lineRule="auto"/>
              <w:ind w:left="57" w:right="57"/>
              <w:rPr>
                <w:rFonts w:ascii="Times New Roman" w:hAnsi="Times New Roman"/>
                <w:color w:val="000000"/>
                <w:sz w:val="20"/>
                <w:szCs w:val="20"/>
                <w:lang w:eastAsia="ru-RU"/>
              </w:rPr>
            </w:pPr>
            <w:r w:rsidRPr="00F71781">
              <w:rPr>
                <w:rFonts w:ascii="Times New Roman" w:hAnsi="Times New Roman"/>
                <w:color w:val="000000"/>
                <w:sz w:val="20"/>
                <w:szCs w:val="20"/>
                <w:lang w:eastAsia="ru-RU"/>
              </w:rPr>
              <w:t>пп. 1.1, 1.2, 2.1, 2.2, 5.1 Нормативных показателей безопасности и эффективности дезинфекционных средств, подлежащих контролю при проведении обязательной сертификации</w:t>
            </w:r>
          </w:p>
        </w:tc>
        <w:tc>
          <w:tcPr>
            <w:tcW w:w="992"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sz w:val="20"/>
                <w:szCs w:val="20"/>
                <w:lang w:eastAsia="ru-RU"/>
              </w:rPr>
            </w:pPr>
            <w:r w:rsidRPr="00F71781">
              <w:rPr>
                <w:rFonts w:ascii="Times New Roman" w:hAnsi="Times New Roman"/>
                <w:sz w:val="20"/>
                <w:szCs w:val="20"/>
                <w:lang w:eastAsia="ru-RU"/>
              </w:rPr>
              <w:t>шт.</w:t>
            </w:r>
          </w:p>
        </w:tc>
        <w:tc>
          <w:tcPr>
            <w:tcW w:w="1276" w:type="dxa"/>
            <w:tcBorders>
              <w:top w:val="single" w:sz="4" w:space="0" w:color="auto"/>
              <w:left w:val="nil"/>
              <w:bottom w:val="single" w:sz="4" w:space="0" w:color="auto"/>
              <w:right w:val="single" w:sz="4" w:space="0" w:color="auto"/>
            </w:tcBorders>
            <w:vAlign w:val="center"/>
          </w:tcPr>
          <w:p w:rsidR="00C67FA3" w:rsidRPr="00F71781" w:rsidRDefault="00C67FA3" w:rsidP="00CC308A">
            <w:pPr>
              <w:spacing w:after="0" w:line="240" w:lineRule="auto"/>
              <w:ind w:left="57" w:right="57"/>
              <w:jc w:val="center"/>
              <w:rPr>
                <w:rFonts w:ascii="Times New Roman" w:hAnsi="Times New Roman"/>
                <w:sz w:val="20"/>
                <w:szCs w:val="20"/>
                <w:lang w:val="en-US" w:eastAsia="ru-RU"/>
              </w:rPr>
            </w:pPr>
            <w:r w:rsidRPr="00F71781">
              <w:rPr>
                <w:rFonts w:ascii="Times New Roman" w:hAnsi="Times New Roman"/>
                <w:sz w:val="20"/>
                <w:szCs w:val="20"/>
                <w:lang w:val="en-US" w:eastAsia="ru-RU"/>
              </w:rPr>
              <w:t>20</w:t>
            </w:r>
          </w:p>
        </w:tc>
      </w:tr>
    </w:tbl>
    <w:p w:rsidR="00C67FA3" w:rsidRPr="00F71781" w:rsidRDefault="00C67FA3" w:rsidP="00C67FA3">
      <w:pPr>
        <w:spacing w:after="0" w:line="240" w:lineRule="auto"/>
        <w:jc w:val="right"/>
        <w:rPr>
          <w:rFonts w:ascii="Times New Roman" w:hAnsi="Times New Roman"/>
          <w:sz w:val="24"/>
          <w:szCs w:val="24"/>
          <w:lang w:eastAsia="ru-RU"/>
        </w:rPr>
      </w:pPr>
    </w:p>
    <w:p w:rsidR="00C67FA3" w:rsidRPr="00F71781" w:rsidRDefault="00C67FA3" w:rsidP="00C67FA3">
      <w:pPr>
        <w:spacing w:after="0" w:line="240" w:lineRule="auto"/>
        <w:jc w:val="right"/>
        <w:rPr>
          <w:rFonts w:ascii="Times New Roman" w:hAnsi="Times New Roman"/>
          <w:sz w:val="24"/>
          <w:szCs w:val="24"/>
          <w:lang w:eastAsia="ru-RU"/>
        </w:rPr>
      </w:pPr>
    </w:p>
    <w:p w:rsidR="00C67FA3" w:rsidRPr="00F71781" w:rsidRDefault="00C67FA3" w:rsidP="00C67FA3">
      <w:pPr>
        <w:spacing w:after="0" w:line="240" w:lineRule="auto"/>
        <w:jc w:val="right"/>
        <w:rPr>
          <w:rFonts w:ascii="Times New Roman" w:hAnsi="Times New Roman"/>
          <w:sz w:val="24"/>
          <w:szCs w:val="24"/>
          <w:lang w:eastAsia="ru-RU"/>
        </w:rPr>
      </w:pPr>
    </w:p>
    <w:p w:rsidR="00C67FA3" w:rsidRPr="00F71781" w:rsidRDefault="00C67FA3" w:rsidP="00C67FA3">
      <w:pPr>
        <w:spacing w:after="0" w:line="240" w:lineRule="auto"/>
        <w:jc w:val="right"/>
        <w:rPr>
          <w:rFonts w:ascii="Times New Roman" w:hAnsi="Times New Roman"/>
          <w:sz w:val="24"/>
          <w:szCs w:val="24"/>
          <w:lang w:eastAsia="ru-RU"/>
        </w:rPr>
        <w:sectPr w:rsidR="00C67FA3" w:rsidRPr="00F71781" w:rsidSect="000039A9">
          <w:pgSz w:w="16838" w:h="11906" w:orient="landscape"/>
          <w:pgMar w:top="238" w:right="992" w:bottom="425" w:left="567" w:header="709" w:footer="709" w:gutter="0"/>
          <w:cols w:space="708"/>
          <w:docGrid w:linePitch="360"/>
        </w:sectPr>
      </w:pPr>
    </w:p>
    <w:p w:rsidR="00C67FA3" w:rsidRPr="00B660D8" w:rsidRDefault="00C67FA3" w:rsidP="00C67FA3">
      <w:pPr>
        <w:pStyle w:val="ConsPlusNonformat"/>
        <w:jc w:val="both"/>
        <w:rPr>
          <w:rFonts w:ascii="Times New Roman" w:hAnsi="Times New Roman" w:cs="Times New Roman"/>
          <w:sz w:val="24"/>
          <w:szCs w:val="24"/>
        </w:rPr>
      </w:pPr>
    </w:p>
    <w:p w:rsidR="00C67FA3" w:rsidRPr="00FA7D25" w:rsidRDefault="00C67FA3" w:rsidP="00C67FA3">
      <w:pPr>
        <w:spacing w:afterLines="120" w:after="288"/>
        <w:ind w:right="-31"/>
        <w:rPr>
          <w:rFonts w:ascii="Times New Roman" w:hAnsi="Times New Roman"/>
          <w:sz w:val="20"/>
          <w:szCs w:val="20"/>
        </w:rPr>
      </w:pPr>
    </w:p>
    <w:tbl>
      <w:tblPr>
        <w:tblW w:w="10137" w:type="dxa"/>
        <w:tblLook w:val="01E0" w:firstRow="1" w:lastRow="1" w:firstColumn="1" w:lastColumn="1" w:noHBand="0" w:noVBand="0"/>
      </w:tblPr>
      <w:tblGrid>
        <w:gridCol w:w="5148"/>
        <w:gridCol w:w="236"/>
        <w:gridCol w:w="4753"/>
      </w:tblGrid>
      <w:tr w:rsidR="00C67FA3" w:rsidRPr="0061542C" w:rsidTr="00CC308A">
        <w:tc>
          <w:tcPr>
            <w:tcW w:w="5148" w:type="dxa"/>
          </w:tcPr>
          <w:p w:rsidR="00C67FA3" w:rsidRPr="0061542C" w:rsidRDefault="00C67FA3" w:rsidP="00CC308A">
            <w:pPr>
              <w:pStyle w:val="2"/>
              <w:spacing w:after="0" w:line="240" w:lineRule="auto"/>
              <w:rPr>
                <w:rFonts w:ascii="Times New Roman" w:hAnsi="Times New Roman"/>
                <w:sz w:val="23"/>
                <w:szCs w:val="23"/>
                <w:lang w:val="ru-RU" w:eastAsia="en-US"/>
              </w:rPr>
            </w:pPr>
            <w:r w:rsidRPr="0061542C">
              <w:rPr>
                <w:rFonts w:ascii="Times New Roman" w:hAnsi="Times New Roman"/>
                <w:sz w:val="23"/>
                <w:szCs w:val="23"/>
                <w:lang w:val="ru-RU" w:eastAsia="en-US"/>
              </w:rPr>
              <w:t>ЗАКАЗЧИК:</w:t>
            </w: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pStyle w:val="2"/>
              <w:spacing w:after="0" w:line="240" w:lineRule="auto"/>
              <w:rPr>
                <w:rFonts w:ascii="Times New Roman" w:hAnsi="Times New Roman"/>
                <w:sz w:val="23"/>
                <w:szCs w:val="23"/>
                <w:lang w:val="ru-RU" w:eastAsia="en-US"/>
              </w:rPr>
            </w:pPr>
            <w:r w:rsidRPr="0061542C">
              <w:rPr>
                <w:rFonts w:ascii="Times New Roman" w:hAnsi="Times New Roman"/>
                <w:sz w:val="23"/>
                <w:szCs w:val="23"/>
                <w:lang w:val="ru-RU" w:eastAsia="en-US"/>
              </w:rPr>
              <w:t>ПОСТАВЩИК:</w:t>
            </w:r>
          </w:p>
          <w:p w:rsidR="00C67FA3" w:rsidRPr="0061542C" w:rsidRDefault="00C67FA3" w:rsidP="00CC308A">
            <w:pPr>
              <w:pStyle w:val="2"/>
              <w:spacing w:after="0" w:line="240" w:lineRule="auto"/>
              <w:rPr>
                <w:rFonts w:ascii="Times New Roman" w:hAnsi="Times New Roman"/>
                <w:sz w:val="23"/>
                <w:szCs w:val="23"/>
                <w:lang w:val="ru-RU" w:eastAsia="en-US"/>
              </w:rPr>
            </w:pPr>
          </w:p>
        </w:tc>
      </w:tr>
      <w:tr w:rsidR="00C67FA3" w:rsidRPr="0061542C" w:rsidTr="00CC308A">
        <w:tc>
          <w:tcPr>
            <w:tcW w:w="5148"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pStyle w:val="2"/>
              <w:spacing w:after="0" w:line="240" w:lineRule="auto"/>
              <w:rPr>
                <w:rFonts w:ascii="Times New Roman" w:hAnsi="Times New Roman"/>
                <w:sz w:val="23"/>
                <w:szCs w:val="23"/>
                <w:lang w:val="ru-RU" w:eastAsia="en-US"/>
              </w:rPr>
            </w:pPr>
          </w:p>
        </w:tc>
      </w:tr>
      <w:tr w:rsidR="00C67FA3" w:rsidRPr="0061542C" w:rsidTr="00CC308A">
        <w:tc>
          <w:tcPr>
            <w:tcW w:w="5148"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tabs>
                <w:tab w:val="center" w:pos="2466"/>
              </w:tabs>
              <w:rPr>
                <w:rFonts w:ascii="Times New Roman" w:hAnsi="Times New Roman"/>
                <w:sz w:val="23"/>
                <w:szCs w:val="23"/>
              </w:rPr>
            </w:pPr>
          </w:p>
        </w:tc>
      </w:tr>
      <w:tr w:rsidR="00C67FA3" w:rsidRPr="0061542C" w:rsidTr="00CC308A">
        <w:tc>
          <w:tcPr>
            <w:tcW w:w="5148" w:type="dxa"/>
          </w:tcPr>
          <w:p w:rsidR="00C67FA3" w:rsidRPr="0061542C" w:rsidRDefault="00C67FA3" w:rsidP="00CC308A">
            <w:pPr>
              <w:tabs>
                <w:tab w:val="center" w:pos="2466"/>
              </w:tabs>
              <w:rPr>
                <w:rFonts w:ascii="Times New Roman" w:hAnsi="Times New Roman"/>
                <w:sz w:val="23"/>
                <w:szCs w:val="23"/>
              </w:rPr>
            </w:pPr>
            <w:r w:rsidRPr="0061542C">
              <w:rPr>
                <w:rFonts w:ascii="Times New Roman" w:hAnsi="Times New Roman"/>
                <w:sz w:val="23"/>
                <w:szCs w:val="23"/>
              </w:rPr>
              <w:t>____________________ / Н.В. Скарлыгина /</w:t>
            </w: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tabs>
                <w:tab w:val="center" w:pos="2466"/>
              </w:tabs>
              <w:rPr>
                <w:rFonts w:ascii="Times New Roman" w:hAnsi="Times New Roman"/>
                <w:sz w:val="23"/>
                <w:szCs w:val="23"/>
              </w:rPr>
            </w:pPr>
            <w:r w:rsidRPr="0061542C">
              <w:rPr>
                <w:rFonts w:ascii="Times New Roman" w:hAnsi="Times New Roman"/>
                <w:sz w:val="23"/>
                <w:szCs w:val="23"/>
              </w:rPr>
              <w:t>__________________</w:t>
            </w:r>
            <w:r>
              <w:rPr>
                <w:rFonts w:ascii="Times New Roman" w:hAnsi="Times New Roman"/>
                <w:sz w:val="23"/>
                <w:szCs w:val="23"/>
              </w:rPr>
              <w:t>__/______</w:t>
            </w:r>
            <w:r w:rsidRPr="00C37B7D">
              <w:rPr>
                <w:rFonts w:ascii="Times New Roman" w:hAnsi="Times New Roman"/>
                <w:sz w:val="23"/>
                <w:szCs w:val="23"/>
              </w:rPr>
              <w:t xml:space="preserve"> </w:t>
            </w:r>
            <w:r w:rsidRPr="0061542C">
              <w:rPr>
                <w:rFonts w:ascii="Times New Roman" w:hAnsi="Times New Roman"/>
                <w:sz w:val="23"/>
                <w:szCs w:val="23"/>
              </w:rPr>
              <w:t>/</w:t>
            </w:r>
          </w:p>
        </w:tc>
      </w:tr>
      <w:tr w:rsidR="00C67FA3" w:rsidRPr="0061542C" w:rsidTr="00CC308A">
        <w:tc>
          <w:tcPr>
            <w:tcW w:w="5148" w:type="dxa"/>
          </w:tcPr>
          <w:p w:rsidR="00C67FA3" w:rsidRPr="0061542C" w:rsidRDefault="00C67FA3" w:rsidP="00CC308A">
            <w:pPr>
              <w:tabs>
                <w:tab w:val="center" w:pos="2466"/>
              </w:tabs>
              <w:rPr>
                <w:rFonts w:ascii="Times New Roman" w:hAnsi="Times New Roman"/>
                <w:sz w:val="23"/>
                <w:szCs w:val="23"/>
              </w:rPr>
            </w:pP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tabs>
                <w:tab w:val="center" w:pos="2466"/>
              </w:tabs>
              <w:rPr>
                <w:rFonts w:ascii="Times New Roman" w:hAnsi="Times New Roman"/>
                <w:sz w:val="23"/>
                <w:szCs w:val="23"/>
              </w:rPr>
            </w:pPr>
          </w:p>
        </w:tc>
      </w:tr>
    </w:tbl>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Pr="00FA7D25" w:rsidRDefault="00C67FA3" w:rsidP="00C67FA3">
      <w:pPr>
        <w:spacing w:after="0" w:line="240" w:lineRule="auto"/>
        <w:ind w:firstLine="567"/>
        <w:rPr>
          <w:rFonts w:ascii="Times New Roman" w:hAnsi="Times New Roman"/>
          <w:sz w:val="24"/>
        </w:rPr>
      </w:pPr>
    </w:p>
    <w:p w:rsidR="00C67FA3" w:rsidRPr="00FA7D25" w:rsidRDefault="00C67FA3" w:rsidP="00C67FA3">
      <w:pPr>
        <w:spacing w:after="0" w:line="240" w:lineRule="auto"/>
        <w:ind w:firstLine="567"/>
        <w:jc w:val="right"/>
        <w:rPr>
          <w:rFonts w:ascii="Times New Roman" w:hAnsi="Times New Roman"/>
          <w:b/>
          <w:sz w:val="18"/>
        </w:rPr>
      </w:pPr>
      <w:r w:rsidRPr="00CC158E">
        <w:rPr>
          <w:rFonts w:ascii="Times New Roman" w:hAnsi="Times New Roman"/>
          <w:b/>
          <w:sz w:val="18"/>
        </w:rPr>
        <w:lastRenderedPageBreak/>
        <w:t>Приложение № 2</w:t>
      </w:r>
      <w:r>
        <w:rPr>
          <w:rFonts w:ascii="Times New Roman" w:hAnsi="Times New Roman"/>
          <w:b/>
          <w:sz w:val="18"/>
        </w:rPr>
        <w:t xml:space="preserve"> </w:t>
      </w:r>
    </w:p>
    <w:p w:rsidR="00C67FA3" w:rsidRPr="00CC158E" w:rsidRDefault="00C67FA3" w:rsidP="00C67FA3">
      <w:pPr>
        <w:spacing w:after="0" w:line="240" w:lineRule="auto"/>
        <w:ind w:firstLine="567"/>
        <w:jc w:val="right"/>
        <w:rPr>
          <w:rFonts w:ascii="Times New Roman" w:hAnsi="Times New Roman"/>
          <w:b/>
          <w:sz w:val="18"/>
        </w:rPr>
      </w:pPr>
      <w:r w:rsidRPr="00CC158E">
        <w:rPr>
          <w:rFonts w:ascii="Times New Roman" w:hAnsi="Times New Roman"/>
          <w:b/>
          <w:sz w:val="18"/>
          <w:szCs w:val="23"/>
        </w:rPr>
        <w:t>к Контракту №</w:t>
      </w:r>
      <w:r>
        <w:rPr>
          <w:rFonts w:ascii="Times New Roman" w:hAnsi="Times New Roman"/>
          <w:b/>
          <w:sz w:val="18"/>
          <w:szCs w:val="23"/>
        </w:rPr>
        <w:t>__________ от __________</w:t>
      </w:r>
      <w:r w:rsidRPr="00CC158E">
        <w:rPr>
          <w:rFonts w:ascii="Times New Roman" w:hAnsi="Times New Roman"/>
          <w:b/>
          <w:sz w:val="18"/>
          <w:szCs w:val="23"/>
        </w:rPr>
        <w:t xml:space="preserve"> </w:t>
      </w:r>
      <w:r>
        <w:rPr>
          <w:rFonts w:ascii="Times New Roman" w:hAnsi="Times New Roman"/>
          <w:b/>
          <w:sz w:val="18"/>
          <w:szCs w:val="23"/>
        </w:rPr>
        <w:t xml:space="preserve">2026 </w:t>
      </w:r>
      <w:r w:rsidRPr="00CC158E">
        <w:rPr>
          <w:rFonts w:ascii="Times New Roman" w:hAnsi="Times New Roman"/>
          <w:b/>
          <w:sz w:val="18"/>
          <w:szCs w:val="23"/>
        </w:rPr>
        <w:t>г.</w:t>
      </w:r>
    </w:p>
    <w:p w:rsidR="00C67FA3" w:rsidRDefault="00C67FA3" w:rsidP="00C67FA3">
      <w:pPr>
        <w:spacing w:after="0" w:line="240" w:lineRule="auto"/>
        <w:jc w:val="center"/>
        <w:rPr>
          <w:rFonts w:ascii="Times New Roman" w:hAnsi="Times New Roman"/>
          <w:b/>
        </w:rPr>
      </w:pPr>
      <w:r w:rsidRPr="00904BDF">
        <w:rPr>
          <w:rFonts w:ascii="Times New Roman" w:hAnsi="Times New Roman"/>
          <w:b/>
        </w:rPr>
        <w:t>СПЕЦИФИКАЦИЯ</w:t>
      </w: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Pr="00C37B7D" w:rsidRDefault="00C67FA3" w:rsidP="00C67FA3">
      <w:pPr>
        <w:spacing w:after="0" w:line="240" w:lineRule="auto"/>
        <w:rPr>
          <w:rFonts w:ascii="Times New Roman" w:hAnsi="Times New Roman"/>
          <w:sz w:val="24"/>
          <w:szCs w:val="24"/>
          <w:lang w:eastAsia="ru-RU"/>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Pr="00381845" w:rsidRDefault="00C67FA3" w:rsidP="00C67FA3">
      <w:pPr>
        <w:spacing w:after="0" w:line="240" w:lineRule="auto"/>
        <w:jc w:val="center"/>
        <w:rPr>
          <w:rFonts w:ascii="Times New Roman" w:hAnsi="Times New Roman"/>
          <w:b/>
        </w:rPr>
      </w:pPr>
      <w:r>
        <w:rPr>
          <w:rFonts w:ascii="Times New Roman" w:hAnsi="Times New Roman"/>
          <w:b/>
        </w:rPr>
        <w:t xml:space="preserve">                                                                                                                                                                                      </w:t>
      </w:r>
    </w:p>
    <w:p w:rsidR="00C67FA3" w:rsidRPr="00904BDF" w:rsidRDefault="00C67FA3" w:rsidP="00C67FA3">
      <w:pPr>
        <w:spacing w:after="0" w:line="240" w:lineRule="auto"/>
        <w:jc w:val="center"/>
        <w:rPr>
          <w:rFonts w:ascii="Times New Roman" w:hAnsi="Times New Roman"/>
          <w:b/>
        </w:rPr>
      </w:pPr>
    </w:p>
    <w:tbl>
      <w:tblPr>
        <w:tblW w:w="10137" w:type="dxa"/>
        <w:tblInd w:w="-709" w:type="dxa"/>
        <w:tblLook w:val="01E0" w:firstRow="1" w:lastRow="1" w:firstColumn="1" w:lastColumn="1" w:noHBand="0" w:noVBand="0"/>
      </w:tblPr>
      <w:tblGrid>
        <w:gridCol w:w="5148"/>
        <w:gridCol w:w="236"/>
        <w:gridCol w:w="4753"/>
      </w:tblGrid>
      <w:tr w:rsidR="00C67FA3" w:rsidRPr="006964AF" w:rsidTr="00C67FA3">
        <w:tc>
          <w:tcPr>
            <w:tcW w:w="5148" w:type="dxa"/>
          </w:tcPr>
          <w:p w:rsidR="00C67FA3" w:rsidRPr="00170566" w:rsidRDefault="00C67FA3" w:rsidP="00CC308A">
            <w:pPr>
              <w:pStyle w:val="2"/>
              <w:spacing w:after="0" w:line="240" w:lineRule="auto"/>
              <w:rPr>
                <w:rFonts w:ascii="Times New Roman" w:hAnsi="Times New Roman"/>
                <w:b/>
                <w:bCs/>
                <w:sz w:val="22"/>
                <w:szCs w:val="22"/>
                <w:lang w:val="ru-RU" w:eastAsia="en-US"/>
              </w:rPr>
            </w:pPr>
            <w:r w:rsidRPr="00170566">
              <w:rPr>
                <w:rFonts w:ascii="Times New Roman" w:hAnsi="Times New Roman"/>
                <w:b/>
                <w:bCs/>
                <w:sz w:val="22"/>
                <w:szCs w:val="22"/>
                <w:lang w:val="ru-RU" w:eastAsia="en-US"/>
              </w:rPr>
              <w:t>ЗАКАЗЧИК:</w:t>
            </w:r>
          </w:p>
        </w:tc>
        <w:tc>
          <w:tcPr>
            <w:tcW w:w="236" w:type="dxa"/>
          </w:tcPr>
          <w:p w:rsidR="00C67FA3" w:rsidRPr="00170566" w:rsidRDefault="00C67FA3" w:rsidP="00CC308A">
            <w:pPr>
              <w:pStyle w:val="2"/>
              <w:spacing w:after="0" w:line="240" w:lineRule="auto"/>
              <w:rPr>
                <w:rFonts w:ascii="Times New Roman" w:hAnsi="Times New Roman"/>
                <w:sz w:val="22"/>
                <w:szCs w:val="22"/>
                <w:lang w:val="ru-RU" w:eastAsia="en-US"/>
              </w:rPr>
            </w:pPr>
          </w:p>
        </w:tc>
        <w:tc>
          <w:tcPr>
            <w:tcW w:w="4753" w:type="dxa"/>
          </w:tcPr>
          <w:p w:rsidR="00C67FA3" w:rsidRPr="00170566" w:rsidRDefault="00C67FA3" w:rsidP="00CC308A">
            <w:pPr>
              <w:pStyle w:val="2"/>
              <w:spacing w:after="0" w:line="240" w:lineRule="auto"/>
              <w:rPr>
                <w:rFonts w:ascii="Times New Roman" w:hAnsi="Times New Roman"/>
                <w:b/>
                <w:bCs/>
                <w:sz w:val="22"/>
                <w:szCs w:val="22"/>
                <w:lang w:val="ru-RU" w:eastAsia="en-US"/>
              </w:rPr>
            </w:pPr>
            <w:r w:rsidRPr="00170566">
              <w:rPr>
                <w:rFonts w:ascii="Times New Roman" w:hAnsi="Times New Roman"/>
                <w:b/>
                <w:bCs/>
                <w:sz w:val="22"/>
                <w:szCs w:val="22"/>
                <w:lang w:val="ru-RU" w:eastAsia="en-US"/>
              </w:rPr>
              <w:t>ПОСТАВЩИК:</w:t>
            </w:r>
          </w:p>
        </w:tc>
      </w:tr>
      <w:tr w:rsidR="00C67FA3" w:rsidRPr="006964AF" w:rsidTr="00C67FA3">
        <w:tc>
          <w:tcPr>
            <w:tcW w:w="5148" w:type="dxa"/>
          </w:tcPr>
          <w:p w:rsidR="00C67FA3" w:rsidRPr="00170566" w:rsidRDefault="00C67FA3" w:rsidP="00CC308A">
            <w:pPr>
              <w:pStyle w:val="2"/>
              <w:spacing w:after="0" w:line="240" w:lineRule="auto"/>
              <w:rPr>
                <w:rFonts w:ascii="Times New Roman" w:hAnsi="Times New Roman"/>
                <w:sz w:val="22"/>
                <w:szCs w:val="22"/>
                <w:lang w:val="ru-RU" w:eastAsia="en-US"/>
              </w:rPr>
            </w:pPr>
            <w:bookmarkStart w:id="2" w:name="_GoBack"/>
            <w:bookmarkEnd w:id="2"/>
          </w:p>
        </w:tc>
        <w:tc>
          <w:tcPr>
            <w:tcW w:w="236" w:type="dxa"/>
          </w:tcPr>
          <w:p w:rsidR="00C67FA3" w:rsidRPr="00170566" w:rsidRDefault="00C67FA3" w:rsidP="00CC308A">
            <w:pPr>
              <w:pStyle w:val="2"/>
              <w:spacing w:after="0" w:line="240" w:lineRule="auto"/>
              <w:rPr>
                <w:rFonts w:ascii="Times New Roman" w:hAnsi="Times New Roman"/>
                <w:sz w:val="22"/>
                <w:szCs w:val="22"/>
                <w:lang w:val="ru-RU" w:eastAsia="en-US"/>
              </w:rPr>
            </w:pPr>
          </w:p>
        </w:tc>
        <w:tc>
          <w:tcPr>
            <w:tcW w:w="4753" w:type="dxa"/>
          </w:tcPr>
          <w:p w:rsidR="00C67FA3" w:rsidRPr="006964AF" w:rsidRDefault="00C67FA3" w:rsidP="00CC308A">
            <w:pPr>
              <w:tabs>
                <w:tab w:val="center" w:pos="2466"/>
              </w:tabs>
              <w:rPr>
                <w:rFonts w:ascii="Times New Roman" w:hAnsi="Times New Roman"/>
              </w:rPr>
            </w:pPr>
          </w:p>
        </w:tc>
      </w:tr>
      <w:tr w:rsidR="00C67FA3" w:rsidRPr="006964AF" w:rsidTr="00C67FA3">
        <w:tc>
          <w:tcPr>
            <w:tcW w:w="5148" w:type="dxa"/>
            <w:tcBorders>
              <w:top w:val="single" w:sz="4" w:space="0" w:color="auto"/>
            </w:tcBorders>
          </w:tcPr>
          <w:p w:rsidR="00C67FA3" w:rsidRDefault="00C67FA3" w:rsidP="00CC308A">
            <w:pPr>
              <w:tabs>
                <w:tab w:val="center" w:pos="2466"/>
              </w:tabs>
              <w:rPr>
                <w:rFonts w:ascii="Times New Roman" w:hAnsi="Times New Roman"/>
              </w:rPr>
            </w:pPr>
          </w:p>
          <w:p w:rsidR="00C67FA3" w:rsidRPr="006964AF" w:rsidRDefault="00C67FA3" w:rsidP="00CC308A">
            <w:pPr>
              <w:tabs>
                <w:tab w:val="center" w:pos="2466"/>
              </w:tabs>
              <w:rPr>
                <w:rFonts w:ascii="Times New Roman" w:hAnsi="Times New Roman"/>
              </w:rPr>
            </w:pPr>
            <w:r w:rsidRPr="006964AF">
              <w:rPr>
                <w:rFonts w:ascii="Times New Roman" w:hAnsi="Times New Roman"/>
              </w:rPr>
              <w:t xml:space="preserve">____________________ / </w:t>
            </w:r>
            <w:r w:rsidRPr="00042115">
              <w:rPr>
                <w:rFonts w:ascii="Times New Roman" w:hAnsi="Times New Roman"/>
              </w:rPr>
              <w:t>Н.В.</w:t>
            </w:r>
            <w:r>
              <w:rPr>
                <w:rFonts w:ascii="Times New Roman" w:hAnsi="Times New Roman"/>
              </w:rPr>
              <w:t xml:space="preserve"> </w:t>
            </w:r>
            <w:r w:rsidRPr="00042115">
              <w:rPr>
                <w:rFonts w:ascii="Times New Roman" w:hAnsi="Times New Roman"/>
              </w:rPr>
              <w:t xml:space="preserve">Скарлыгина </w:t>
            </w:r>
            <w:r w:rsidRPr="006964AF">
              <w:rPr>
                <w:rFonts w:ascii="Times New Roman" w:hAnsi="Times New Roman"/>
              </w:rPr>
              <w:t>/</w:t>
            </w:r>
          </w:p>
        </w:tc>
        <w:tc>
          <w:tcPr>
            <w:tcW w:w="236" w:type="dxa"/>
            <w:tcBorders>
              <w:top w:val="single" w:sz="4" w:space="0" w:color="auto"/>
            </w:tcBorders>
          </w:tcPr>
          <w:p w:rsidR="00C67FA3" w:rsidRPr="00170566" w:rsidRDefault="00C67FA3" w:rsidP="00CC308A">
            <w:pPr>
              <w:pStyle w:val="2"/>
              <w:spacing w:after="0" w:line="240" w:lineRule="auto"/>
              <w:rPr>
                <w:rFonts w:ascii="Times New Roman" w:hAnsi="Times New Roman"/>
                <w:sz w:val="22"/>
                <w:szCs w:val="22"/>
                <w:lang w:val="ru-RU" w:eastAsia="en-US"/>
              </w:rPr>
            </w:pPr>
          </w:p>
        </w:tc>
        <w:tc>
          <w:tcPr>
            <w:tcW w:w="4753" w:type="dxa"/>
            <w:tcBorders>
              <w:top w:val="single" w:sz="4" w:space="0" w:color="auto"/>
            </w:tcBorders>
          </w:tcPr>
          <w:p w:rsidR="00C67FA3" w:rsidRDefault="00C67FA3" w:rsidP="00CC308A">
            <w:pPr>
              <w:tabs>
                <w:tab w:val="center" w:pos="2466"/>
              </w:tabs>
              <w:rPr>
                <w:rFonts w:ascii="Times New Roman" w:hAnsi="Times New Roman"/>
              </w:rPr>
            </w:pPr>
          </w:p>
          <w:p w:rsidR="00C67FA3" w:rsidRPr="006964AF" w:rsidRDefault="00C67FA3" w:rsidP="00CC308A">
            <w:pPr>
              <w:tabs>
                <w:tab w:val="center" w:pos="2466"/>
              </w:tabs>
              <w:rPr>
                <w:rFonts w:ascii="Times New Roman" w:hAnsi="Times New Roman"/>
              </w:rPr>
            </w:pPr>
            <w:r>
              <w:rPr>
                <w:rFonts w:ascii="Times New Roman" w:hAnsi="Times New Roman"/>
              </w:rPr>
              <w:t>_______________ /</w:t>
            </w:r>
            <w:r>
              <w:t xml:space="preserve"> </w:t>
            </w:r>
            <w:r>
              <w:rPr>
                <w:rFonts w:ascii="Times New Roman" w:hAnsi="Times New Roman"/>
              </w:rPr>
              <w:t xml:space="preserve">___________ </w:t>
            </w:r>
            <w:r w:rsidRPr="006964AF">
              <w:rPr>
                <w:rFonts w:ascii="Times New Roman" w:hAnsi="Times New Roman"/>
              </w:rPr>
              <w:t>/</w:t>
            </w:r>
          </w:p>
        </w:tc>
      </w:tr>
    </w:tbl>
    <w:p w:rsidR="004D170C" w:rsidRDefault="004D170C"/>
    <w:sectPr w:rsidR="004D17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51D" w:rsidRDefault="006E451D" w:rsidP="00C67FA3">
      <w:pPr>
        <w:spacing w:after="0" w:line="240" w:lineRule="auto"/>
      </w:pPr>
      <w:r>
        <w:separator/>
      </w:r>
    </w:p>
  </w:endnote>
  <w:endnote w:type="continuationSeparator" w:id="0">
    <w:p w:rsidR="006E451D" w:rsidRDefault="006E451D" w:rsidP="00C6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w:panose1 w:val="02020603060405020304"/>
    <w:charset w:val="00"/>
    <w:family w:val="roman"/>
    <w:pitch w:val="variable"/>
    <w:sig w:usb0="00000007" w:usb1="00000000" w:usb2="00000000" w:usb3="00000000" w:csb0="00000093"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51D" w:rsidRDefault="006E451D" w:rsidP="00C67FA3">
      <w:pPr>
        <w:spacing w:after="0" w:line="240" w:lineRule="auto"/>
      </w:pPr>
      <w:r>
        <w:separator/>
      </w:r>
    </w:p>
  </w:footnote>
  <w:footnote w:type="continuationSeparator" w:id="0">
    <w:p w:rsidR="006E451D" w:rsidRDefault="006E451D" w:rsidP="00C67FA3">
      <w:pPr>
        <w:spacing w:after="0" w:line="240" w:lineRule="auto"/>
      </w:pPr>
      <w:r>
        <w:continuationSeparator/>
      </w:r>
    </w:p>
  </w:footnote>
  <w:footnote w:id="1">
    <w:p w:rsidR="00C67FA3" w:rsidRPr="006D2B9C" w:rsidRDefault="00C67FA3" w:rsidP="00C67FA3">
      <w:pPr>
        <w:pStyle w:val="a4"/>
        <w:spacing w:after="0" w:line="240" w:lineRule="auto"/>
        <w:rPr>
          <w:sz w:val="14"/>
          <w:szCs w:val="16"/>
        </w:rPr>
      </w:pPr>
      <w:r w:rsidRPr="006D2B9C">
        <w:rPr>
          <w:rStyle w:val="a6"/>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C67FA3" w:rsidRPr="00B10A5B" w:rsidRDefault="00C67FA3" w:rsidP="00C67FA3">
      <w:pPr>
        <w:pStyle w:val="a4"/>
        <w:spacing w:after="120" w:line="240" w:lineRule="auto"/>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C67FA3" w:rsidRPr="006D2B9C" w:rsidRDefault="00C67FA3" w:rsidP="00C67FA3">
      <w:pPr>
        <w:pStyle w:val="a4"/>
        <w:spacing w:after="0" w:line="240" w:lineRule="auto"/>
        <w:rPr>
          <w:sz w:val="14"/>
          <w:szCs w:val="16"/>
        </w:rPr>
      </w:pPr>
      <w:r w:rsidRPr="006D2B9C">
        <w:rPr>
          <w:rStyle w:val="a6"/>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C67FA3" w:rsidRPr="00900E2B" w:rsidRDefault="00C67FA3" w:rsidP="00C67FA3">
      <w:pPr>
        <w:pStyle w:val="a4"/>
        <w:spacing w:after="120" w:line="240" w:lineRule="auto"/>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C67FA3" w:rsidRPr="006D2B9C" w:rsidRDefault="00C67FA3" w:rsidP="00C67FA3">
      <w:pPr>
        <w:pStyle w:val="a4"/>
        <w:spacing w:after="0" w:line="240" w:lineRule="auto"/>
        <w:rPr>
          <w:sz w:val="14"/>
          <w:szCs w:val="16"/>
        </w:rPr>
      </w:pPr>
      <w:r w:rsidRPr="006D2B9C">
        <w:rPr>
          <w:rStyle w:val="a6"/>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C67FA3" w:rsidRDefault="00C67FA3" w:rsidP="00C67FA3">
      <w:pPr>
        <w:pStyle w:val="a4"/>
        <w:spacing w:after="0" w:line="240" w:lineRule="auto"/>
        <w:rPr>
          <w:sz w:val="16"/>
          <w:szCs w:val="16"/>
        </w:rPr>
      </w:pPr>
      <w:r w:rsidRPr="006D2B9C">
        <w:rPr>
          <w:sz w:val="14"/>
          <w:szCs w:val="16"/>
        </w:rPr>
        <w:t>а) 1 000 рублей, если цена контракта не превышает 3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536F2A"/>
    <w:multiLevelType w:val="multilevel"/>
    <w:tmpl w:val="1B536F2A"/>
    <w:lvl w:ilvl="0">
      <w:start w:val="1"/>
      <w:numFmt w:val="decimal"/>
      <w:lvlText w:val="%1."/>
      <w:lvlJc w:val="left"/>
      <w:pPr>
        <w:ind w:left="720" w:hanging="360"/>
      </w:pPr>
      <w:rPr>
        <w:rFonts w:eastAsia="Calibr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FA3"/>
    <w:rsid w:val="004D170C"/>
    <w:rsid w:val="006E451D"/>
    <w:rsid w:val="00C67F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B9C05D-4A1B-4B04-B3EC-888928A5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FA3"/>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для таблиц,No Spacing"/>
    <w:uiPriority w:val="1"/>
    <w:qFormat/>
    <w:rsid w:val="00C67FA3"/>
    <w:pPr>
      <w:spacing w:after="0" w:line="240" w:lineRule="auto"/>
    </w:pPr>
    <w:rPr>
      <w:rFonts w:ascii="Calibri" w:eastAsia="Times New Roman"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C67FA3"/>
    <w:pPr>
      <w:spacing w:after="60"/>
      <w:jc w:val="both"/>
    </w:pPr>
    <w:rPr>
      <w:rFonts w:ascii="Times New Roman" w:hAnsi="Times New Roman"/>
      <w:sz w:val="20"/>
      <w:szCs w:val="20"/>
      <w:lang w:val="x-none" w:eastAsia="x-none"/>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C67FA3"/>
    <w:rPr>
      <w:rFonts w:ascii="Times New Roman" w:eastAsia="Times New Roman" w:hAnsi="Times New Roman" w:cs="Times New Roman"/>
      <w:sz w:val="20"/>
      <w:szCs w:val="20"/>
      <w:lang w:val="x-none" w:eastAsia="x-none"/>
    </w:rPr>
  </w:style>
  <w:style w:type="character" w:styleId="a6">
    <w:name w:val="footnote reference"/>
    <w:aliases w:val="Ссылка на сноску 45,Знак сноски-FN"/>
    <w:rsid w:val="00C67FA3"/>
    <w:rPr>
      <w:vertAlign w:val="superscript"/>
    </w:rPr>
  </w:style>
  <w:style w:type="paragraph" w:styleId="2">
    <w:name w:val="Body Text 2"/>
    <w:basedOn w:val="a"/>
    <w:link w:val="20"/>
    <w:unhideWhenUsed/>
    <w:rsid w:val="00C67FA3"/>
    <w:pPr>
      <w:spacing w:after="120" w:line="480" w:lineRule="auto"/>
    </w:pPr>
    <w:rPr>
      <w:sz w:val="20"/>
      <w:szCs w:val="20"/>
      <w:lang w:val="x-none" w:eastAsia="x-none"/>
    </w:rPr>
  </w:style>
  <w:style w:type="character" w:customStyle="1" w:styleId="20">
    <w:name w:val="Основной текст 2 Знак"/>
    <w:basedOn w:val="a0"/>
    <w:link w:val="2"/>
    <w:rsid w:val="00C67FA3"/>
    <w:rPr>
      <w:rFonts w:ascii="Calibri" w:eastAsia="Times New Roman" w:hAnsi="Calibri" w:cs="Times New Roman"/>
      <w:sz w:val="20"/>
      <w:szCs w:val="20"/>
      <w:lang w:val="x-none" w:eastAsia="x-none"/>
    </w:rPr>
  </w:style>
  <w:style w:type="paragraph" w:customStyle="1" w:styleId="Standard">
    <w:name w:val="Standard"/>
    <w:qFormat/>
    <w:rsid w:val="00C67FA3"/>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nformat">
    <w:name w:val="ConsPlusNonformat"/>
    <w:qFormat/>
    <w:rsid w:val="00C67FA3"/>
    <w:pPr>
      <w:widowControl w:val="0"/>
      <w:suppressAutoHyphens/>
      <w:autoSpaceDE w:val="0"/>
      <w:spacing w:after="0" w:line="240" w:lineRule="auto"/>
    </w:pPr>
    <w:rPr>
      <w:rFonts w:ascii="Courier New" w:eastAsia="Times New Roman"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7024</Words>
  <Characters>40039</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2026-05-19T11:19:00Z</dcterms:created>
  <dcterms:modified xsi:type="dcterms:W3CDTF">2026-05-19T11:20:00Z</dcterms:modified>
</cp:coreProperties>
</file>