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D8178F" w14:textId="77777777" w:rsidR="001D5B92" w:rsidRPr="00744889" w:rsidRDefault="001D5B92" w:rsidP="001D5B92">
      <w:pPr>
        <w:pStyle w:val="1f3"/>
        <w:keepNext w:val="0"/>
        <w:spacing w:line="276" w:lineRule="auto"/>
        <w:ind w:left="360"/>
        <w:jc w:val="right"/>
        <w:rPr>
          <w:b w:val="0"/>
          <w:sz w:val="22"/>
          <w:szCs w:val="22"/>
        </w:rPr>
      </w:pPr>
      <w:bookmarkStart w:id="0" w:name="_Toc165887577"/>
      <w:r w:rsidRPr="00744889">
        <w:rPr>
          <w:b w:val="0"/>
          <w:sz w:val="22"/>
          <w:szCs w:val="22"/>
        </w:rPr>
        <w:t>Приложение № 2 к извещению об осуществлении закупки</w:t>
      </w:r>
    </w:p>
    <w:p w14:paraId="054C39A5" w14:textId="77777777" w:rsidR="00C37106" w:rsidRDefault="00C37106" w:rsidP="001D5B92">
      <w:pPr>
        <w:ind w:firstLine="360"/>
        <w:jc w:val="both"/>
        <w:rPr>
          <w:rFonts w:eastAsia="Courier New"/>
          <w:b/>
          <w:lang w:eastAsia="x-none" w:bidi="ru-RU"/>
        </w:rPr>
      </w:pPr>
      <w:r w:rsidRPr="00C37106">
        <w:rPr>
          <w:rFonts w:eastAsia="Courier New"/>
          <w:b/>
          <w:lang w:eastAsia="x-none" w:bidi="ru-RU"/>
        </w:rPr>
        <w:t xml:space="preserve">Обоснование начальной (максимальной) цены контракта, начальной цены единицы товара </w:t>
      </w:r>
    </w:p>
    <w:p w14:paraId="7B7538AE" w14:textId="77777777" w:rsidR="00C37106" w:rsidRDefault="00C37106" w:rsidP="001D5B92">
      <w:pPr>
        <w:ind w:firstLine="360"/>
        <w:jc w:val="both"/>
        <w:rPr>
          <w:rFonts w:eastAsia="Courier New"/>
          <w:b/>
          <w:lang w:eastAsia="x-none" w:bidi="ru-RU"/>
        </w:rPr>
      </w:pPr>
    </w:p>
    <w:p w14:paraId="7F9D1340" w14:textId="584C2005" w:rsidR="001D5B92" w:rsidRPr="00D85818" w:rsidRDefault="001D5B92" w:rsidP="001D5B92">
      <w:pPr>
        <w:ind w:firstLine="360"/>
        <w:jc w:val="both"/>
      </w:pPr>
      <w:r w:rsidRPr="00D85818">
        <w:t>Обоснованной признается закупка, осуществляемая в со</w:t>
      </w:r>
      <w:r>
        <w:t xml:space="preserve">ответствии с положениями статьи </w:t>
      </w:r>
      <w:r w:rsidRPr="00D85818">
        <w:t xml:space="preserve">22 </w:t>
      </w:r>
      <w:r w:rsidRPr="00744889">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D85818">
        <w:t>.</w:t>
      </w:r>
    </w:p>
    <w:p w14:paraId="2206F3E3" w14:textId="201E11F5" w:rsidR="00E25DCF" w:rsidRDefault="001D5B92" w:rsidP="002D089F">
      <w:pPr>
        <w:ind w:firstLine="360"/>
        <w:jc w:val="both"/>
      </w:pPr>
      <w:bookmarkStart w:id="1" w:name="Par2412"/>
      <w:bookmarkEnd w:id="1"/>
      <w:r>
        <w:t>1. Н</w:t>
      </w:r>
      <w:r w:rsidRPr="001B11EE">
        <w:t>ачальн</w:t>
      </w:r>
      <w:r>
        <w:t>ая</w:t>
      </w:r>
      <w:r w:rsidRPr="001B11EE">
        <w:t xml:space="preserve"> цен</w:t>
      </w:r>
      <w:r>
        <w:t>а</w:t>
      </w:r>
      <w:r w:rsidRPr="001B11EE">
        <w:t xml:space="preserve"> единицы товара, начальн</w:t>
      </w:r>
      <w:r>
        <w:t>ая</w:t>
      </w:r>
      <w:r w:rsidRPr="001B11EE">
        <w:t xml:space="preserve"> сумм</w:t>
      </w:r>
      <w:r>
        <w:t>а</w:t>
      </w:r>
      <w:r w:rsidRPr="001B11EE">
        <w:t xml:space="preserve"> цен указанных единиц, максимальное значение цены контракта</w:t>
      </w:r>
      <w:r>
        <w:t xml:space="preserve"> </w:t>
      </w:r>
      <w:r w:rsidRPr="00D85818">
        <w:t>определена в соответствии с требованиями</w:t>
      </w:r>
      <w:r>
        <w:t xml:space="preserve"> части 22 </w:t>
      </w:r>
      <w:r w:rsidRPr="00D85818">
        <w:t>статьи 22 Закон</w:t>
      </w:r>
      <w:r>
        <w:t>а о контрактной системе.</w:t>
      </w:r>
    </w:p>
    <w:p w14:paraId="700D3FD9" w14:textId="66FB62F4" w:rsidR="00C37106" w:rsidRPr="00930718" w:rsidRDefault="00C37106" w:rsidP="00C37106">
      <w:pPr>
        <w:ind w:firstLine="360"/>
        <w:jc w:val="both"/>
      </w:pPr>
      <w:r w:rsidRPr="007B3831">
        <w:t>Начальная (максимальная) цена контракта определена и обоснована заказчиком посредством применения следующих методов: Метод сопоставимых рыночных цен (анализ рынка), Тарифный метод.</w:t>
      </w:r>
    </w:p>
    <w:p w14:paraId="7FC7168A" w14:textId="77777777" w:rsidR="00D02846" w:rsidRDefault="009A5211" w:rsidP="003929C9">
      <w:pPr>
        <w:ind w:firstLine="360"/>
        <w:jc w:val="both"/>
        <w:rPr>
          <w:color w:val="000000" w:themeColor="text1"/>
        </w:rPr>
      </w:pPr>
      <w:r w:rsidRPr="00D85818">
        <w:rPr>
          <w:color w:val="000000" w:themeColor="text1"/>
        </w:rPr>
        <w:t xml:space="preserve">Определение начальной (максимальной) цены контракта сформировано в соответствии с приказом </w:t>
      </w:r>
      <w:r w:rsidR="003929C9" w:rsidRPr="003929C9">
        <w:rPr>
          <w:color w:val="000000" w:themeColor="text1"/>
        </w:rPr>
        <w:t xml:space="preserve">Минздрава России от 19.12.2019 </w:t>
      </w:r>
      <w:r w:rsidR="003929C9">
        <w:rPr>
          <w:color w:val="000000" w:themeColor="text1"/>
        </w:rPr>
        <w:t xml:space="preserve">№ </w:t>
      </w:r>
      <w:r w:rsidR="003929C9" w:rsidRPr="003929C9">
        <w:rPr>
          <w:color w:val="000000" w:themeColor="text1"/>
        </w:rPr>
        <w:t>1064н</w:t>
      </w:r>
      <w:r w:rsidR="003929C9">
        <w:rPr>
          <w:color w:val="000000" w:themeColor="text1"/>
        </w:rPr>
        <w:t xml:space="preserve"> «</w:t>
      </w:r>
      <w:r w:rsidR="003929C9" w:rsidRPr="003929C9">
        <w:rPr>
          <w:color w:val="000000" w:themeColor="text1"/>
        </w:rPr>
        <w:t>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лекарственных препарат</w:t>
      </w:r>
      <w:r w:rsidR="003929C9">
        <w:rPr>
          <w:color w:val="000000" w:themeColor="text1"/>
        </w:rPr>
        <w:t>ов для медицинского применения».</w:t>
      </w:r>
    </w:p>
    <w:p w14:paraId="13B8AC7D" w14:textId="77777777" w:rsidR="008D58E1" w:rsidRDefault="00984953" w:rsidP="008D58E1">
      <w:pPr>
        <w:ind w:firstLine="360"/>
        <w:jc w:val="both"/>
      </w:pPr>
      <w:r>
        <w:rPr>
          <w:color w:val="000000" w:themeColor="text1"/>
        </w:rPr>
        <w:t xml:space="preserve">2. </w:t>
      </w:r>
      <w:r w:rsidR="00E25DCF" w:rsidRPr="00D85818">
        <w:rPr>
          <w:color w:val="000000" w:themeColor="text1"/>
        </w:rPr>
        <w:t xml:space="preserve">Порядок формирования начальной (максимальной) цены контракта приведен </w:t>
      </w:r>
      <w:r w:rsidR="00E25DCF" w:rsidRPr="00D85818">
        <w:t>заказчиком в расчете начальной (максимальной) цены к</w:t>
      </w:r>
      <w:r w:rsidR="007439B6">
        <w:t>онтракта</w:t>
      </w:r>
      <w:r w:rsidR="00E25DCF" w:rsidRPr="00D85818">
        <w:rPr>
          <w:color w:val="000000" w:themeColor="text1"/>
        </w:rPr>
        <w:t>.</w:t>
      </w:r>
      <w:r>
        <w:rPr>
          <w:color w:val="000000" w:themeColor="text1"/>
        </w:rPr>
        <w:t xml:space="preserve"> </w:t>
      </w:r>
      <w:r w:rsidR="00E25DCF" w:rsidRPr="00D85818">
        <w:t>Цена контракта формируется участником с учетом расходов на перевозку, страхование, уплату таможенных пошлин, налогов и других обязательных платежей.</w:t>
      </w:r>
    </w:p>
    <w:p w14:paraId="2EBDF0BB" w14:textId="77777777" w:rsidR="008D58E1" w:rsidRDefault="008D58E1" w:rsidP="008D58E1">
      <w:pPr>
        <w:ind w:firstLine="360"/>
        <w:jc w:val="both"/>
      </w:pPr>
      <w:r>
        <w:t xml:space="preserve">3. </w:t>
      </w:r>
      <w:r w:rsidR="00E25DCF" w:rsidRPr="00D85818">
        <w:t>В случае если победитель не является плательщиком НДС (в том числе находится на упрощенной системе налогообложения), расчеты за единицу товара (выполненные работы, оказанные услуги) производятся с учетом коэффициента пересчета, рассчитанного как отношение цены контракта, предложенной победителем, к начальной (максимальной) цене контракта, сформированной заказчиком, без учета суммы НДС. Контракт заключается по цене, предложенной участником закупки, с которым заключается контракт.</w:t>
      </w:r>
    </w:p>
    <w:p w14:paraId="47C90E0D" w14:textId="0879246A" w:rsidR="003E1287" w:rsidRDefault="008D58E1" w:rsidP="002A27E3">
      <w:pPr>
        <w:ind w:firstLine="360"/>
        <w:jc w:val="both"/>
      </w:pPr>
      <w:r w:rsidRPr="0064492A">
        <w:t>4. В</w:t>
      </w:r>
      <w:r w:rsidR="003E1287" w:rsidRPr="0064492A">
        <w:t xml:space="preserve">алюта, используемая </w:t>
      </w:r>
      <w:r w:rsidR="002A27E3" w:rsidRPr="0064492A">
        <w:t xml:space="preserve">для определения и обоснования </w:t>
      </w:r>
      <w:r w:rsidR="003E1287" w:rsidRPr="0064492A">
        <w:t>начальной (максимальной) цены контракта, (начальной цены единицы товара, работы, услуги), цены заявки на</w:t>
      </w:r>
      <w:r w:rsidR="002A27E3" w:rsidRPr="0064492A">
        <w:t xml:space="preserve"> участие в электронном </w:t>
      </w:r>
      <w:r w:rsidR="00987553">
        <w:t>магазине</w:t>
      </w:r>
      <w:r w:rsidR="002A27E3" w:rsidRPr="0064492A">
        <w:t xml:space="preserve">, для оплаты поставленного товара </w:t>
      </w:r>
      <w:r w:rsidR="003E1287" w:rsidRPr="0064492A">
        <w:t>- рубль Российской Федерации.</w:t>
      </w:r>
    </w:p>
    <w:p w14:paraId="072CD394" w14:textId="77777777" w:rsidR="00A52A22" w:rsidRDefault="00A52A22" w:rsidP="008D58E1">
      <w:pPr>
        <w:ind w:firstLine="360"/>
        <w:jc w:val="both"/>
      </w:pPr>
    </w:p>
    <w:p w14:paraId="5DBD99D9" w14:textId="77777777" w:rsidR="00A52A22" w:rsidRDefault="00A52A22" w:rsidP="008D58E1">
      <w:pPr>
        <w:ind w:firstLine="360"/>
        <w:jc w:val="both"/>
      </w:pPr>
    </w:p>
    <w:p w14:paraId="4DC405CE" w14:textId="77777777" w:rsidR="00934759" w:rsidRDefault="00934759" w:rsidP="008D58E1">
      <w:pPr>
        <w:ind w:firstLine="360"/>
        <w:jc w:val="both"/>
      </w:pPr>
    </w:p>
    <w:bookmarkEnd w:id="0"/>
    <w:p w14:paraId="741F7FDB" w14:textId="77777777" w:rsidR="007439B6" w:rsidRDefault="007439B6" w:rsidP="00202650">
      <w:pPr>
        <w:spacing w:line="276" w:lineRule="auto"/>
        <w:jc w:val="right"/>
        <w:rPr>
          <w:rFonts w:eastAsia="MS Mincho"/>
        </w:rPr>
        <w:sectPr w:rsidR="007439B6" w:rsidSect="007439B6">
          <w:headerReference w:type="default" r:id="rId8"/>
          <w:pgSz w:w="11906" w:h="16838"/>
          <w:pgMar w:top="1134" w:right="567" w:bottom="1134" w:left="1276" w:header="709" w:footer="709" w:gutter="0"/>
          <w:cols w:space="708"/>
          <w:docGrid w:linePitch="360"/>
        </w:sectPr>
      </w:pPr>
    </w:p>
    <w:p w14:paraId="7778F475" w14:textId="77777777" w:rsidR="00CE2D42" w:rsidRPr="00D85818" w:rsidRDefault="00FD0ED3" w:rsidP="00926717">
      <w:pPr>
        <w:autoSpaceDE w:val="0"/>
        <w:autoSpaceDN w:val="0"/>
        <w:adjustRightInd w:val="0"/>
        <w:spacing w:line="276" w:lineRule="auto"/>
        <w:jc w:val="center"/>
        <w:rPr>
          <w:b/>
        </w:rPr>
      </w:pPr>
      <w:hyperlink w:anchor="Par1699" w:history="1">
        <w:r w:rsidR="00CE2D42" w:rsidRPr="00D85818">
          <w:rPr>
            <w:b/>
          </w:rPr>
          <w:t>Расчет</w:t>
        </w:r>
      </w:hyperlink>
      <w:r w:rsidR="00CE2D42" w:rsidRPr="00D85818">
        <w:rPr>
          <w:b/>
        </w:rPr>
        <w:t xml:space="preserve"> начальной</w:t>
      </w:r>
      <w:r w:rsidR="00671BDE">
        <w:rPr>
          <w:b/>
        </w:rPr>
        <w:t xml:space="preserve"> (максимальной) цены контракта </w:t>
      </w:r>
    </w:p>
    <w:p w14:paraId="76472F1A" w14:textId="77777777" w:rsidR="004E5233" w:rsidRPr="00D85818" w:rsidRDefault="004E5233" w:rsidP="00926717">
      <w:pPr>
        <w:spacing w:line="276" w:lineRule="auto"/>
        <w:rPr>
          <w:i/>
        </w:rPr>
      </w:pPr>
    </w:p>
    <w:p w14:paraId="23E6E95D" w14:textId="77777777" w:rsidR="001F354C" w:rsidRDefault="001F354C" w:rsidP="001F354C">
      <w:pPr>
        <w:shd w:val="clear" w:color="auto" w:fill="FFFFFF"/>
        <w:tabs>
          <w:tab w:val="left" w:pos="773"/>
        </w:tabs>
        <w:jc w:val="center"/>
        <w:rPr>
          <w:rFonts w:eastAsia="Calibri"/>
          <w:b/>
          <w:lang w:eastAsia="en-US"/>
        </w:rPr>
      </w:pPr>
      <w:r w:rsidRPr="00A02F11">
        <w:rPr>
          <w:rFonts w:eastAsia="Calibri"/>
          <w:b/>
          <w:lang w:eastAsia="en-US"/>
        </w:rPr>
        <w:t xml:space="preserve">Раздел </w:t>
      </w:r>
      <w:r w:rsidRPr="00A02F11">
        <w:rPr>
          <w:rFonts w:eastAsia="Calibri"/>
          <w:b/>
          <w:lang w:val="en-US" w:eastAsia="en-US"/>
        </w:rPr>
        <w:t>I</w:t>
      </w:r>
      <w:r w:rsidRPr="00A02F11">
        <w:rPr>
          <w:rFonts w:eastAsia="Calibri"/>
          <w:b/>
          <w:lang w:eastAsia="en-US"/>
        </w:rPr>
        <w:t>: Начальная максимальная цена контракта</w:t>
      </w:r>
    </w:p>
    <w:p w14:paraId="6C93646E" w14:textId="77777777" w:rsidR="001F354C" w:rsidRDefault="001F354C" w:rsidP="001F354C">
      <w:pPr>
        <w:shd w:val="clear" w:color="auto" w:fill="FFFFFF"/>
        <w:tabs>
          <w:tab w:val="left" w:pos="773"/>
        </w:tabs>
        <w:jc w:val="center"/>
        <w:rPr>
          <w:rFonts w:eastAsia="Calibri"/>
          <w:b/>
          <w:lang w:eastAsia="en-US"/>
        </w:rPr>
      </w:pPr>
    </w:p>
    <w:p w14:paraId="6D80D362" w14:textId="77777777" w:rsidR="001F354C" w:rsidRDefault="001F354C" w:rsidP="001F354C">
      <w:pPr>
        <w:shd w:val="clear" w:color="auto" w:fill="FFFFFF"/>
        <w:tabs>
          <w:tab w:val="left" w:pos="773"/>
        </w:tabs>
        <w:jc w:val="center"/>
        <w:rPr>
          <w:rFonts w:eastAsia="Calibri"/>
          <w:b/>
          <w:lang w:eastAsia="en-US"/>
        </w:rPr>
      </w:pPr>
    </w:p>
    <w:tbl>
      <w:tblPr>
        <w:tblStyle w:val="affb"/>
        <w:tblW w:w="0" w:type="auto"/>
        <w:tblLook w:val="04A0" w:firstRow="1" w:lastRow="0" w:firstColumn="1" w:lastColumn="0" w:noHBand="0" w:noVBand="1"/>
      </w:tblPr>
      <w:tblGrid>
        <w:gridCol w:w="664"/>
        <w:gridCol w:w="991"/>
        <w:gridCol w:w="1827"/>
        <w:gridCol w:w="4079"/>
        <w:gridCol w:w="1471"/>
        <w:gridCol w:w="1272"/>
        <w:gridCol w:w="1794"/>
        <w:gridCol w:w="2462"/>
      </w:tblGrid>
      <w:tr w:rsidR="001F354C" w14:paraId="648E46A0" w14:textId="77777777" w:rsidTr="00DA06CE">
        <w:tc>
          <w:tcPr>
            <w:tcW w:w="664" w:type="dxa"/>
            <w:vAlign w:val="center"/>
          </w:tcPr>
          <w:p w14:paraId="023A4786" w14:textId="77777777" w:rsidR="001F354C" w:rsidRDefault="001F354C" w:rsidP="001F354C">
            <w:pPr>
              <w:tabs>
                <w:tab w:val="left" w:pos="773"/>
              </w:tabs>
              <w:jc w:val="center"/>
              <w:rPr>
                <w:rFonts w:eastAsia="Calibri"/>
                <w:b/>
                <w:lang w:eastAsia="en-US"/>
              </w:rPr>
            </w:pPr>
            <w:r w:rsidRPr="00A02F11">
              <w:rPr>
                <w:rFonts w:eastAsia="Calibri"/>
                <w:lang w:eastAsia="en-US"/>
              </w:rPr>
              <w:t>№ п/п</w:t>
            </w:r>
          </w:p>
        </w:tc>
        <w:tc>
          <w:tcPr>
            <w:tcW w:w="991" w:type="dxa"/>
            <w:vAlign w:val="center"/>
          </w:tcPr>
          <w:p w14:paraId="10D688F8" w14:textId="77777777" w:rsidR="001F354C" w:rsidRDefault="001F354C" w:rsidP="001F354C">
            <w:pPr>
              <w:tabs>
                <w:tab w:val="left" w:pos="773"/>
              </w:tabs>
              <w:jc w:val="center"/>
              <w:rPr>
                <w:rFonts w:eastAsia="Calibri"/>
                <w:b/>
                <w:lang w:eastAsia="en-US"/>
              </w:rPr>
            </w:pPr>
            <w:r w:rsidRPr="00A02F11">
              <w:rPr>
                <w:rFonts w:eastAsia="Calibri"/>
                <w:lang w:eastAsia="en-US"/>
              </w:rPr>
              <w:t>Признак ЖНВЛП</w:t>
            </w:r>
          </w:p>
        </w:tc>
        <w:tc>
          <w:tcPr>
            <w:tcW w:w="1827" w:type="dxa"/>
            <w:vAlign w:val="center"/>
          </w:tcPr>
          <w:p w14:paraId="115148CC" w14:textId="77777777" w:rsidR="001F354C" w:rsidRDefault="001F354C" w:rsidP="001F354C">
            <w:pPr>
              <w:tabs>
                <w:tab w:val="left" w:pos="773"/>
              </w:tabs>
              <w:jc w:val="center"/>
              <w:rPr>
                <w:rFonts w:eastAsia="Calibri"/>
                <w:b/>
                <w:lang w:eastAsia="en-US"/>
              </w:rPr>
            </w:pPr>
            <w:r w:rsidRPr="00A02F11">
              <w:rPr>
                <w:rFonts w:eastAsia="Calibri"/>
                <w:lang w:eastAsia="en-US"/>
              </w:rPr>
              <w:t xml:space="preserve">МНН или при отсутствии МНН химическое, </w:t>
            </w:r>
            <w:proofErr w:type="spellStart"/>
            <w:r w:rsidRPr="00A02F11">
              <w:rPr>
                <w:rFonts w:eastAsia="Calibri"/>
                <w:lang w:eastAsia="en-US"/>
              </w:rPr>
              <w:t>группировочное</w:t>
            </w:r>
            <w:proofErr w:type="spellEnd"/>
            <w:r w:rsidRPr="00A02F11">
              <w:rPr>
                <w:rFonts w:eastAsia="Calibri"/>
                <w:lang w:eastAsia="en-US"/>
              </w:rPr>
              <w:t xml:space="preserve"> наименование Товара</w:t>
            </w:r>
          </w:p>
        </w:tc>
        <w:tc>
          <w:tcPr>
            <w:tcW w:w="4079" w:type="dxa"/>
            <w:vAlign w:val="center"/>
          </w:tcPr>
          <w:p w14:paraId="76627526" w14:textId="05C1BE9E" w:rsidR="001F354C" w:rsidRDefault="004D6640" w:rsidP="001F354C">
            <w:pPr>
              <w:tabs>
                <w:tab w:val="left" w:pos="773"/>
              </w:tabs>
              <w:jc w:val="center"/>
              <w:rPr>
                <w:rFonts w:eastAsia="Calibri"/>
                <w:b/>
                <w:lang w:eastAsia="en-US"/>
              </w:rPr>
            </w:pPr>
            <w:r>
              <w:rPr>
                <w:rFonts w:eastAsia="Calibri"/>
                <w:lang w:eastAsia="en-US"/>
              </w:rPr>
              <w:t>Л</w:t>
            </w:r>
            <w:r w:rsidR="001F354C" w:rsidRPr="00A02F11">
              <w:rPr>
                <w:rFonts w:eastAsia="Calibri"/>
                <w:lang w:eastAsia="en-US"/>
              </w:rPr>
              <w:t>екарственная форма</w:t>
            </w:r>
            <w:r>
              <w:rPr>
                <w:rFonts w:eastAsia="Calibri"/>
                <w:lang w:eastAsia="en-US"/>
              </w:rPr>
              <w:t>, дозировка</w:t>
            </w:r>
          </w:p>
        </w:tc>
        <w:tc>
          <w:tcPr>
            <w:tcW w:w="1471" w:type="dxa"/>
            <w:vAlign w:val="center"/>
          </w:tcPr>
          <w:p w14:paraId="3A35381A" w14:textId="4F4B3173" w:rsidR="001F354C" w:rsidRDefault="00DA06CE" w:rsidP="001F354C">
            <w:pPr>
              <w:tabs>
                <w:tab w:val="left" w:pos="773"/>
              </w:tabs>
              <w:jc w:val="center"/>
              <w:rPr>
                <w:rFonts w:eastAsia="Calibri"/>
                <w:b/>
                <w:lang w:eastAsia="en-US"/>
              </w:rPr>
            </w:pPr>
            <w:r w:rsidRPr="00DA06CE">
              <w:rPr>
                <w:rFonts w:eastAsia="Calibri"/>
                <w:lang w:eastAsia="en-US"/>
              </w:rPr>
              <w:t>Единица измерения в соответствии с КТРУ</w:t>
            </w:r>
          </w:p>
        </w:tc>
        <w:tc>
          <w:tcPr>
            <w:tcW w:w="1272" w:type="dxa"/>
            <w:vAlign w:val="center"/>
          </w:tcPr>
          <w:p w14:paraId="26B61CAE" w14:textId="77777777" w:rsidR="001F354C" w:rsidRDefault="001F354C" w:rsidP="001F354C">
            <w:pPr>
              <w:tabs>
                <w:tab w:val="left" w:pos="773"/>
              </w:tabs>
              <w:jc w:val="center"/>
              <w:rPr>
                <w:rFonts w:eastAsia="Calibri"/>
                <w:b/>
                <w:lang w:eastAsia="en-US"/>
              </w:rPr>
            </w:pPr>
            <w:r w:rsidRPr="00A02F11">
              <w:rPr>
                <w:rFonts w:eastAsia="Calibri"/>
                <w:lang w:eastAsia="en-US"/>
              </w:rPr>
              <w:t>Количество Товара</w:t>
            </w:r>
          </w:p>
        </w:tc>
        <w:tc>
          <w:tcPr>
            <w:tcW w:w="1794" w:type="dxa"/>
            <w:vAlign w:val="center"/>
          </w:tcPr>
          <w:p w14:paraId="337713E2" w14:textId="77777777" w:rsidR="001F354C" w:rsidRDefault="001F354C" w:rsidP="001F354C">
            <w:pPr>
              <w:tabs>
                <w:tab w:val="left" w:pos="773"/>
              </w:tabs>
              <w:jc w:val="center"/>
              <w:rPr>
                <w:rFonts w:eastAsia="Calibri"/>
                <w:b/>
                <w:lang w:eastAsia="en-US"/>
              </w:rPr>
            </w:pPr>
            <w:r w:rsidRPr="00A02F11">
              <w:rPr>
                <w:rFonts w:eastAsia="Calibri"/>
                <w:lang w:eastAsia="en-US"/>
              </w:rPr>
              <w:t xml:space="preserve">Расчетная цена Товара за ед. изм. </w:t>
            </w:r>
            <w:r w:rsidRPr="00A02F11">
              <w:rPr>
                <w:rFonts w:eastAsia="Calibri"/>
                <w:b/>
                <w:lang w:eastAsia="en-US"/>
              </w:rPr>
              <w:t>с учетом 10% НДС</w:t>
            </w:r>
            <w:r w:rsidRPr="00A02F11">
              <w:rPr>
                <w:rFonts w:eastAsia="Calibri"/>
                <w:lang w:eastAsia="en-US"/>
              </w:rPr>
              <w:t xml:space="preserve"> (руб.)</w:t>
            </w:r>
          </w:p>
        </w:tc>
        <w:tc>
          <w:tcPr>
            <w:tcW w:w="2462" w:type="dxa"/>
            <w:vAlign w:val="center"/>
          </w:tcPr>
          <w:p w14:paraId="7A428251" w14:textId="77777777" w:rsidR="001F354C" w:rsidRDefault="001F354C" w:rsidP="001F354C">
            <w:pPr>
              <w:tabs>
                <w:tab w:val="left" w:pos="773"/>
              </w:tabs>
              <w:jc w:val="center"/>
              <w:rPr>
                <w:rFonts w:eastAsia="Calibri"/>
                <w:b/>
                <w:lang w:eastAsia="en-US"/>
              </w:rPr>
            </w:pPr>
            <w:r w:rsidRPr="00A02F11">
              <w:rPr>
                <w:rFonts w:eastAsia="Calibri"/>
                <w:lang w:eastAsia="en-US"/>
              </w:rPr>
              <w:t xml:space="preserve">Стоимость Товара </w:t>
            </w:r>
            <w:r w:rsidRPr="00A02F11">
              <w:rPr>
                <w:rFonts w:eastAsia="Calibri"/>
                <w:b/>
                <w:shd w:val="clear" w:color="auto" w:fill="FFFFFF"/>
                <w:lang w:eastAsia="en-US"/>
              </w:rPr>
              <w:t>с НДС (руб.)</w:t>
            </w:r>
          </w:p>
        </w:tc>
      </w:tr>
      <w:tr w:rsidR="00B6184D" w14:paraId="664E79D6" w14:textId="77777777" w:rsidTr="00DA06CE">
        <w:tc>
          <w:tcPr>
            <w:tcW w:w="664" w:type="dxa"/>
            <w:vAlign w:val="center"/>
          </w:tcPr>
          <w:p w14:paraId="413842DD" w14:textId="77777777" w:rsidR="00B6184D" w:rsidRPr="00A02F11" w:rsidRDefault="00B6184D" w:rsidP="001F354C">
            <w:pPr>
              <w:tabs>
                <w:tab w:val="left" w:pos="773"/>
              </w:tabs>
              <w:jc w:val="center"/>
              <w:rPr>
                <w:rFonts w:eastAsia="Calibri"/>
                <w:lang w:eastAsia="en-US"/>
              </w:rPr>
            </w:pPr>
            <w:r>
              <w:rPr>
                <w:rFonts w:eastAsia="Calibri"/>
                <w:lang w:eastAsia="en-US"/>
              </w:rPr>
              <w:t>1</w:t>
            </w:r>
          </w:p>
        </w:tc>
        <w:tc>
          <w:tcPr>
            <w:tcW w:w="991" w:type="dxa"/>
            <w:vAlign w:val="center"/>
          </w:tcPr>
          <w:p w14:paraId="2669F0DA" w14:textId="77777777" w:rsidR="00B6184D" w:rsidRPr="00A02F11" w:rsidRDefault="00B6184D" w:rsidP="001F354C">
            <w:pPr>
              <w:tabs>
                <w:tab w:val="left" w:pos="773"/>
              </w:tabs>
              <w:jc w:val="center"/>
              <w:rPr>
                <w:rFonts w:eastAsia="Calibri"/>
                <w:lang w:eastAsia="en-US"/>
              </w:rPr>
            </w:pPr>
            <w:r>
              <w:rPr>
                <w:rFonts w:eastAsia="Calibri"/>
                <w:lang w:eastAsia="en-US"/>
              </w:rPr>
              <w:t>2</w:t>
            </w:r>
          </w:p>
        </w:tc>
        <w:tc>
          <w:tcPr>
            <w:tcW w:w="1827" w:type="dxa"/>
            <w:vAlign w:val="center"/>
          </w:tcPr>
          <w:p w14:paraId="4949A97F" w14:textId="77777777" w:rsidR="00B6184D" w:rsidRPr="00A02F11" w:rsidRDefault="00B6184D" w:rsidP="001F354C">
            <w:pPr>
              <w:tabs>
                <w:tab w:val="left" w:pos="773"/>
              </w:tabs>
              <w:jc w:val="center"/>
              <w:rPr>
                <w:rFonts w:eastAsia="Calibri"/>
                <w:lang w:eastAsia="en-US"/>
              </w:rPr>
            </w:pPr>
            <w:r>
              <w:rPr>
                <w:rFonts w:eastAsia="Calibri"/>
                <w:lang w:eastAsia="en-US"/>
              </w:rPr>
              <w:t>3</w:t>
            </w:r>
          </w:p>
        </w:tc>
        <w:tc>
          <w:tcPr>
            <w:tcW w:w="4079" w:type="dxa"/>
            <w:vAlign w:val="center"/>
          </w:tcPr>
          <w:p w14:paraId="29F83FDC" w14:textId="77777777" w:rsidR="00B6184D" w:rsidRPr="00A02F11" w:rsidRDefault="00B6184D" w:rsidP="001F354C">
            <w:pPr>
              <w:tabs>
                <w:tab w:val="left" w:pos="773"/>
              </w:tabs>
              <w:jc w:val="center"/>
              <w:rPr>
                <w:rFonts w:eastAsia="Calibri"/>
                <w:lang w:eastAsia="en-US"/>
              </w:rPr>
            </w:pPr>
            <w:r>
              <w:rPr>
                <w:rFonts w:eastAsia="Calibri"/>
                <w:lang w:eastAsia="en-US"/>
              </w:rPr>
              <w:t>4</w:t>
            </w:r>
          </w:p>
        </w:tc>
        <w:tc>
          <w:tcPr>
            <w:tcW w:w="1471" w:type="dxa"/>
            <w:vAlign w:val="center"/>
          </w:tcPr>
          <w:p w14:paraId="33B6A2C7" w14:textId="77777777" w:rsidR="00B6184D" w:rsidRPr="00A02F11" w:rsidRDefault="00B6184D" w:rsidP="001F354C">
            <w:pPr>
              <w:tabs>
                <w:tab w:val="left" w:pos="773"/>
              </w:tabs>
              <w:jc w:val="center"/>
              <w:rPr>
                <w:rFonts w:eastAsia="Calibri"/>
                <w:lang w:eastAsia="en-US"/>
              </w:rPr>
            </w:pPr>
            <w:r>
              <w:rPr>
                <w:rFonts w:eastAsia="Calibri"/>
                <w:lang w:eastAsia="en-US"/>
              </w:rPr>
              <w:t>5</w:t>
            </w:r>
          </w:p>
        </w:tc>
        <w:tc>
          <w:tcPr>
            <w:tcW w:w="1272" w:type="dxa"/>
            <w:vAlign w:val="center"/>
          </w:tcPr>
          <w:p w14:paraId="008F8D8E" w14:textId="77777777" w:rsidR="00B6184D" w:rsidRPr="00A02F11" w:rsidRDefault="00B6184D" w:rsidP="001F354C">
            <w:pPr>
              <w:tabs>
                <w:tab w:val="left" w:pos="773"/>
              </w:tabs>
              <w:jc w:val="center"/>
              <w:rPr>
                <w:rFonts w:eastAsia="Calibri"/>
                <w:lang w:eastAsia="en-US"/>
              </w:rPr>
            </w:pPr>
            <w:r>
              <w:rPr>
                <w:rFonts w:eastAsia="Calibri"/>
                <w:lang w:eastAsia="en-US"/>
              </w:rPr>
              <w:t>6</w:t>
            </w:r>
          </w:p>
        </w:tc>
        <w:tc>
          <w:tcPr>
            <w:tcW w:w="1794" w:type="dxa"/>
            <w:vAlign w:val="center"/>
          </w:tcPr>
          <w:p w14:paraId="1E362B39" w14:textId="77777777" w:rsidR="00B6184D" w:rsidRPr="00A02F11" w:rsidRDefault="00B6184D" w:rsidP="001F354C">
            <w:pPr>
              <w:tabs>
                <w:tab w:val="left" w:pos="773"/>
              </w:tabs>
              <w:jc w:val="center"/>
              <w:rPr>
                <w:rFonts w:eastAsia="Calibri"/>
                <w:lang w:eastAsia="en-US"/>
              </w:rPr>
            </w:pPr>
            <w:r>
              <w:rPr>
                <w:rFonts w:eastAsia="Calibri"/>
                <w:lang w:eastAsia="en-US"/>
              </w:rPr>
              <w:t>7</w:t>
            </w:r>
          </w:p>
        </w:tc>
        <w:tc>
          <w:tcPr>
            <w:tcW w:w="2462" w:type="dxa"/>
            <w:vAlign w:val="center"/>
          </w:tcPr>
          <w:p w14:paraId="1F24EAC0" w14:textId="77777777" w:rsidR="00B6184D" w:rsidRPr="00A02F11" w:rsidRDefault="00B6184D" w:rsidP="001F354C">
            <w:pPr>
              <w:tabs>
                <w:tab w:val="left" w:pos="773"/>
              </w:tabs>
              <w:jc w:val="center"/>
              <w:rPr>
                <w:rFonts w:eastAsia="Calibri"/>
                <w:lang w:eastAsia="en-US"/>
              </w:rPr>
            </w:pPr>
            <w:r>
              <w:rPr>
                <w:rFonts w:eastAsia="Calibri"/>
                <w:lang w:eastAsia="en-US"/>
              </w:rPr>
              <w:t>8</w:t>
            </w:r>
          </w:p>
        </w:tc>
      </w:tr>
      <w:tr w:rsidR="009D6C19" w14:paraId="751E9EA7" w14:textId="77777777" w:rsidTr="005C67FD">
        <w:tc>
          <w:tcPr>
            <w:tcW w:w="664" w:type="dxa"/>
            <w:vAlign w:val="center"/>
          </w:tcPr>
          <w:p w14:paraId="2C14C116" w14:textId="70FCE28B" w:rsidR="009D6C19" w:rsidRPr="004473CB" w:rsidRDefault="009D6C19" w:rsidP="009D6C19">
            <w:pPr>
              <w:tabs>
                <w:tab w:val="left" w:pos="773"/>
              </w:tabs>
              <w:jc w:val="center"/>
              <w:rPr>
                <w:rFonts w:eastAsia="Calibri"/>
                <w:lang w:eastAsia="en-US"/>
              </w:rPr>
            </w:pPr>
            <w:r>
              <w:rPr>
                <w:rFonts w:eastAsia="Calibri"/>
                <w:lang w:eastAsia="en-US"/>
              </w:rPr>
              <w:t>1</w:t>
            </w:r>
          </w:p>
        </w:tc>
        <w:tc>
          <w:tcPr>
            <w:tcW w:w="991" w:type="dxa"/>
            <w:vAlign w:val="center"/>
          </w:tcPr>
          <w:p w14:paraId="334039B1" w14:textId="6215F31E" w:rsidR="009D6C19" w:rsidRDefault="009D6C19" w:rsidP="009D6C19">
            <w:pPr>
              <w:tabs>
                <w:tab w:val="left" w:pos="773"/>
              </w:tabs>
              <w:jc w:val="center"/>
              <w:rPr>
                <w:rFonts w:eastAsia="Calibri"/>
                <w:lang w:eastAsia="en-US"/>
              </w:rPr>
            </w:pPr>
            <w:proofErr w:type="gramStart"/>
            <w:r>
              <w:rPr>
                <w:rFonts w:eastAsia="Calibri"/>
                <w:lang w:eastAsia="en-US"/>
              </w:rPr>
              <w:t>да</w:t>
            </w:r>
            <w:proofErr w:type="gramEnd"/>
          </w:p>
        </w:tc>
        <w:tc>
          <w:tcPr>
            <w:tcW w:w="1827" w:type="dxa"/>
            <w:vAlign w:val="center"/>
          </w:tcPr>
          <w:p w14:paraId="41F21255" w14:textId="7F1CAB46" w:rsidR="009D6C19" w:rsidRPr="00E22F1A" w:rsidRDefault="009D6C19" w:rsidP="009D6C19">
            <w:pPr>
              <w:tabs>
                <w:tab w:val="left" w:pos="773"/>
              </w:tabs>
              <w:jc w:val="center"/>
              <w:rPr>
                <w:rFonts w:eastAsia="Calibri"/>
                <w:lang w:eastAsia="en-US"/>
              </w:rPr>
            </w:pPr>
            <w:r w:rsidRPr="00E22F1A">
              <w:rPr>
                <w:rFonts w:eastAsia="Calibri"/>
                <w:lang w:eastAsia="en-US"/>
              </w:rPr>
              <w:t>Иммуноглобулин человека нормальный</w:t>
            </w:r>
          </w:p>
        </w:tc>
        <w:tc>
          <w:tcPr>
            <w:tcW w:w="4079" w:type="dxa"/>
            <w:vAlign w:val="center"/>
          </w:tcPr>
          <w:p w14:paraId="7EB60C99" w14:textId="09E3936B" w:rsidR="009D6C19" w:rsidRPr="00E22F1A" w:rsidRDefault="009D6C19" w:rsidP="009D6C19">
            <w:pPr>
              <w:tabs>
                <w:tab w:val="left" w:pos="773"/>
              </w:tabs>
              <w:jc w:val="center"/>
              <w:rPr>
                <w:rFonts w:eastAsia="Calibri"/>
                <w:lang w:eastAsia="en-US"/>
              </w:rPr>
            </w:pPr>
            <w:r w:rsidRPr="00E22F1A">
              <w:rPr>
                <w:rFonts w:eastAsia="Calibri"/>
                <w:lang w:eastAsia="en-US"/>
              </w:rPr>
              <w:t xml:space="preserve">раствор для </w:t>
            </w:r>
            <w:proofErr w:type="spellStart"/>
            <w:r w:rsidRPr="00E22F1A">
              <w:rPr>
                <w:rFonts w:eastAsia="Calibri"/>
                <w:lang w:eastAsia="en-US"/>
              </w:rPr>
              <w:t>инфузий</w:t>
            </w:r>
            <w:proofErr w:type="spellEnd"/>
            <w:r>
              <w:rPr>
                <w:rFonts w:eastAsia="Calibri"/>
                <w:lang w:eastAsia="en-US"/>
              </w:rPr>
              <w:t xml:space="preserve">, </w:t>
            </w:r>
            <w:r w:rsidRPr="00E22F1A">
              <w:rPr>
                <w:rFonts w:eastAsia="Calibri"/>
                <w:lang w:eastAsia="en-US"/>
              </w:rPr>
              <w:t>50 мг/мл</w:t>
            </w:r>
          </w:p>
        </w:tc>
        <w:tc>
          <w:tcPr>
            <w:tcW w:w="1471" w:type="dxa"/>
            <w:vAlign w:val="center"/>
          </w:tcPr>
          <w:p w14:paraId="290E3747" w14:textId="7A9B346D" w:rsidR="009D6C19" w:rsidRDefault="009D6C19" w:rsidP="009D6C19">
            <w:pPr>
              <w:tabs>
                <w:tab w:val="left" w:pos="773"/>
              </w:tabs>
              <w:jc w:val="center"/>
              <w:rPr>
                <w:rFonts w:eastAsia="Calibri"/>
                <w:lang w:eastAsia="en-US"/>
              </w:rPr>
            </w:pPr>
            <w:r>
              <w:rPr>
                <w:rFonts w:eastAsia="Calibri"/>
                <w:lang w:eastAsia="en-US"/>
              </w:rPr>
              <w:t>мл</w:t>
            </w:r>
          </w:p>
        </w:tc>
        <w:tc>
          <w:tcPr>
            <w:tcW w:w="1272" w:type="dxa"/>
            <w:vAlign w:val="center"/>
          </w:tcPr>
          <w:p w14:paraId="216B75A3" w14:textId="4ED6F697" w:rsidR="009D6C19" w:rsidRDefault="009D6C19" w:rsidP="009D6C19">
            <w:pPr>
              <w:tabs>
                <w:tab w:val="left" w:pos="773"/>
              </w:tabs>
              <w:jc w:val="center"/>
              <w:rPr>
                <w:rFonts w:eastAsia="Calibri"/>
                <w:lang w:eastAsia="en-US"/>
              </w:rPr>
            </w:pPr>
            <w:r>
              <w:rPr>
                <w:rFonts w:eastAsia="Calibri"/>
                <w:lang w:eastAsia="en-US"/>
              </w:rPr>
              <w:t>700</w:t>
            </w:r>
          </w:p>
        </w:tc>
        <w:tc>
          <w:tcPr>
            <w:tcW w:w="1794" w:type="dxa"/>
            <w:tcBorders>
              <w:top w:val="single" w:sz="4" w:space="0" w:color="auto"/>
              <w:left w:val="single" w:sz="4" w:space="0" w:color="auto"/>
              <w:bottom w:val="single" w:sz="4" w:space="0" w:color="auto"/>
              <w:right w:val="single" w:sz="4" w:space="0" w:color="auto"/>
            </w:tcBorders>
            <w:vAlign w:val="center"/>
          </w:tcPr>
          <w:p w14:paraId="328CB5B3" w14:textId="68F48815" w:rsidR="009D6C19" w:rsidRDefault="009D6C19" w:rsidP="009D6C19">
            <w:pPr>
              <w:tabs>
                <w:tab w:val="left" w:pos="773"/>
              </w:tabs>
              <w:jc w:val="center"/>
            </w:pPr>
            <w:r>
              <w:t>343,53</w:t>
            </w:r>
          </w:p>
        </w:tc>
        <w:tc>
          <w:tcPr>
            <w:tcW w:w="2462" w:type="dxa"/>
            <w:tcBorders>
              <w:top w:val="single" w:sz="4" w:space="0" w:color="auto"/>
              <w:left w:val="single" w:sz="4" w:space="0" w:color="auto"/>
              <w:bottom w:val="single" w:sz="4" w:space="0" w:color="auto"/>
              <w:right w:val="single" w:sz="4" w:space="0" w:color="auto"/>
            </w:tcBorders>
            <w:vAlign w:val="center"/>
          </w:tcPr>
          <w:p w14:paraId="5B235271" w14:textId="08158DAF" w:rsidR="009D6C19" w:rsidRDefault="009D6C19" w:rsidP="009D6C19">
            <w:pPr>
              <w:tabs>
                <w:tab w:val="left" w:pos="773"/>
              </w:tabs>
              <w:jc w:val="center"/>
            </w:pPr>
            <w:r>
              <w:t>240 471,00</w:t>
            </w:r>
          </w:p>
        </w:tc>
      </w:tr>
      <w:tr w:rsidR="009D6C19" w14:paraId="7A7C1D6D" w14:textId="77777777" w:rsidTr="00DA06CE">
        <w:tc>
          <w:tcPr>
            <w:tcW w:w="12098" w:type="dxa"/>
            <w:gridSpan w:val="7"/>
            <w:vAlign w:val="center"/>
          </w:tcPr>
          <w:p w14:paraId="3E671903" w14:textId="77777777" w:rsidR="009D6C19" w:rsidRDefault="009D6C19" w:rsidP="009D6C19">
            <w:pPr>
              <w:tabs>
                <w:tab w:val="left" w:pos="773"/>
              </w:tabs>
              <w:jc w:val="right"/>
              <w:rPr>
                <w:rFonts w:eastAsia="Calibri"/>
                <w:b/>
                <w:lang w:eastAsia="en-US"/>
              </w:rPr>
            </w:pPr>
            <w:r w:rsidRPr="00A02F11">
              <w:rPr>
                <w:rFonts w:eastAsia="Calibri"/>
                <w:b/>
                <w:lang w:eastAsia="en-US"/>
              </w:rPr>
              <w:t>Итого НМЦК, руб.</w:t>
            </w:r>
          </w:p>
        </w:tc>
        <w:tc>
          <w:tcPr>
            <w:tcW w:w="2462" w:type="dxa"/>
            <w:vAlign w:val="center"/>
          </w:tcPr>
          <w:p w14:paraId="143762D5" w14:textId="77777777" w:rsidR="009D6C19" w:rsidRDefault="009D6C19" w:rsidP="009D6C19">
            <w:pPr>
              <w:shd w:val="clear" w:color="auto" w:fill="FFFFFF"/>
              <w:tabs>
                <w:tab w:val="left" w:pos="773"/>
              </w:tabs>
              <w:spacing w:line="360" w:lineRule="auto"/>
              <w:jc w:val="center"/>
              <w:rPr>
                <w:rFonts w:eastAsia="Calibri"/>
                <w:b/>
                <w:lang w:eastAsia="en-US"/>
              </w:rPr>
            </w:pPr>
            <w:r w:rsidRPr="00A02F11">
              <w:rPr>
                <w:rFonts w:eastAsia="Calibri"/>
                <w:b/>
                <w:lang w:eastAsia="en-US"/>
              </w:rPr>
              <w:t xml:space="preserve">по Разделу </w:t>
            </w:r>
            <w:r w:rsidRPr="00A02F11">
              <w:rPr>
                <w:b/>
                <w:lang w:val="en-US"/>
              </w:rPr>
              <w:t>VII</w:t>
            </w:r>
          </w:p>
          <w:p w14:paraId="2BD73795" w14:textId="6EAA71BC" w:rsidR="009D6C19" w:rsidRDefault="009D6C19" w:rsidP="009D6C19">
            <w:pPr>
              <w:shd w:val="clear" w:color="auto" w:fill="FFFFFF"/>
              <w:tabs>
                <w:tab w:val="left" w:pos="773"/>
              </w:tabs>
              <w:spacing w:line="360" w:lineRule="auto"/>
              <w:rPr>
                <w:rFonts w:eastAsia="Calibri"/>
                <w:b/>
                <w:lang w:eastAsia="en-US"/>
              </w:rPr>
            </w:pPr>
            <w:r>
              <w:rPr>
                <w:rFonts w:eastAsia="Calibri"/>
                <w:b/>
                <w:lang w:eastAsia="en-US"/>
              </w:rPr>
              <w:t>240 471,00</w:t>
            </w:r>
          </w:p>
        </w:tc>
      </w:tr>
    </w:tbl>
    <w:p w14:paraId="0681D7B0" w14:textId="77777777" w:rsidR="001F354C" w:rsidRPr="00A02F11" w:rsidRDefault="001F354C" w:rsidP="001F354C">
      <w:pPr>
        <w:shd w:val="clear" w:color="auto" w:fill="FFFFFF"/>
        <w:tabs>
          <w:tab w:val="left" w:pos="773"/>
        </w:tabs>
        <w:jc w:val="center"/>
        <w:rPr>
          <w:rFonts w:eastAsia="Calibri"/>
          <w:b/>
          <w:lang w:eastAsia="en-US"/>
        </w:rPr>
      </w:pPr>
    </w:p>
    <w:p w14:paraId="3E3C1C6E" w14:textId="77777777" w:rsidR="001F354C" w:rsidRPr="00A02F11" w:rsidRDefault="001F354C" w:rsidP="001F354C">
      <w:pPr>
        <w:jc w:val="both"/>
        <w:rPr>
          <w:rFonts w:eastAsia="Calibri"/>
          <w:spacing w:val="-2"/>
          <w:lang w:eastAsia="en-US"/>
        </w:rPr>
      </w:pPr>
      <w:r w:rsidRPr="00A02F11">
        <w:rPr>
          <w:rFonts w:eastAsia="Calibri"/>
          <w:spacing w:val="-2"/>
          <w:lang w:eastAsia="en-US"/>
        </w:rPr>
        <w:t>При расчете НМЦК учтены все эквивалентные лекарственные формы и дозировки лекарственного препарата.</w:t>
      </w:r>
    </w:p>
    <w:p w14:paraId="231B8938" w14:textId="77777777" w:rsidR="001F354C" w:rsidRPr="00A02F11" w:rsidRDefault="001F354C" w:rsidP="001F354C">
      <w:pPr>
        <w:jc w:val="both"/>
        <w:rPr>
          <w:rFonts w:eastAsia="Calibri"/>
          <w:sz w:val="21"/>
          <w:szCs w:val="21"/>
          <w:lang w:eastAsia="en-US"/>
        </w:rPr>
      </w:pPr>
    </w:p>
    <w:p w14:paraId="726BFA57" w14:textId="77777777" w:rsidR="001F354C" w:rsidRPr="00A02F11" w:rsidRDefault="001F354C" w:rsidP="001F354C">
      <w:pPr>
        <w:jc w:val="both"/>
        <w:rPr>
          <w:rFonts w:eastAsia="Calibri"/>
          <w:b/>
          <w:lang w:eastAsia="en-US"/>
        </w:rPr>
      </w:pPr>
      <w:r w:rsidRPr="00A02F11">
        <w:rPr>
          <w:rFonts w:eastAsia="Calibri"/>
          <w:sz w:val="21"/>
          <w:szCs w:val="21"/>
          <w:lang w:eastAsia="en-US"/>
        </w:rPr>
        <w:t>НМЦК включает стоимость товара, расходы на перевозку, доставку, погрузку-выгрузку товара, страхование, уплату таможенных пошлин, налогов и других обязательных платежей, и расходов, связанных с поставкой товара.</w:t>
      </w:r>
    </w:p>
    <w:p w14:paraId="336FC302" w14:textId="77777777" w:rsidR="001F354C" w:rsidRPr="00A02F11" w:rsidRDefault="001F354C" w:rsidP="001F354C">
      <w:pPr>
        <w:shd w:val="clear" w:color="auto" w:fill="FFFFFF"/>
        <w:tabs>
          <w:tab w:val="left" w:pos="773"/>
        </w:tabs>
        <w:ind w:left="993" w:right="-314"/>
        <w:rPr>
          <w:rFonts w:eastAsia="Calibri"/>
          <w:lang w:eastAsia="en-US"/>
        </w:rPr>
      </w:pPr>
    </w:p>
    <w:p w14:paraId="6198F0AD" w14:textId="77777777" w:rsidR="001F354C" w:rsidRPr="00A02F11" w:rsidRDefault="001F354C" w:rsidP="001F354C">
      <w:pPr>
        <w:shd w:val="clear" w:color="auto" w:fill="FFFFFF"/>
        <w:tabs>
          <w:tab w:val="left" w:pos="773"/>
        </w:tabs>
        <w:ind w:right="-314"/>
        <w:jc w:val="center"/>
        <w:rPr>
          <w:rFonts w:eastAsia="Calibri"/>
          <w:b/>
          <w:lang w:eastAsia="en-US"/>
        </w:rPr>
      </w:pPr>
      <w:r w:rsidRPr="00A02F11">
        <w:rPr>
          <w:rFonts w:eastAsia="Calibri"/>
          <w:b/>
          <w:lang w:eastAsia="en-US"/>
        </w:rPr>
        <w:t>Обоснование формирования начальной (максимальной) цены контракта:</w:t>
      </w:r>
    </w:p>
    <w:p w14:paraId="43560B97" w14:textId="77777777" w:rsidR="001F354C" w:rsidRPr="00A02F11" w:rsidRDefault="001F354C" w:rsidP="001F354C">
      <w:pPr>
        <w:shd w:val="clear" w:color="auto" w:fill="FFFFFF"/>
        <w:tabs>
          <w:tab w:val="left" w:pos="773"/>
        </w:tabs>
        <w:ind w:right="-314"/>
        <w:jc w:val="center"/>
        <w:rPr>
          <w:rFonts w:eastAsia="Calibri"/>
          <w:b/>
          <w:lang w:eastAsia="en-US"/>
        </w:rPr>
      </w:pPr>
    </w:p>
    <w:p w14:paraId="57078B87" w14:textId="77777777" w:rsidR="001F354C" w:rsidRPr="00A02F11" w:rsidRDefault="001F354C" w:rsidP="001F354C">
      <w:pPr>
        <w:tabs>
          <w:tab w:val="left" w:pos="773"/>
        </w:tabs>
        <w:ind w:firstLine="284"/>
        <w:jc w:val="both"/>
        <w:rPr>
          <w:rFonts w:eastAsia="Calibri"/>
          <w:sz w:val="21"/>
          <w:szCs w:val="21"/>
          <w:lang w:eastAsia="en-US"/>
        </w:rPr>
      </w:pPr>
      <w:r w:rsidRPr="00A02F11">
        <w:rPr>
          <w:rFonts w:eastAsia="Calibri"/>
          <w:sz w:val="21"/>
          <w:szCs w:val="21"/>
          <w:lang w:eastAsia="en-US"/>
        </w:rPr>
        <w:t>В соответствии с приказом Минздрава России от 19.12.2019 № 1064н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при осуществлении закупок лекарственных препаратов для медицинского применения» при определение начальной цены единицы товара (далее - НЦ единицы товара) использовались:</w:t>
      </w:r>
    </w:p>
    <w:p w14:paraId="5780948E" w14:textId="1B46A62F" w:rsidR="001F354C" w:rsidRPr="00A02F11" w:rsidRDefault="00EA4266" w:rsidP="001F354C">
      <w:pPr>
        <w:tabs>
          <w:tab w:val="left" w:pos="773"/>
        </w:tabs>
        <w:ind w:firstLine="284"/>
        <w:jc w:val="both"/>
        <w:rPr>
          <w:rFonts w:eastAsia="Calibri"/>
          <w:sz w:val="21"/>
          <w:szCs w:val="21"/>
          <w:lang w:eastAsia="en-US"/>
        </w:rPr>
      </w:pPr>
      <w:r>
        <w:rPr>
          <w:rFonts w:eastAsia="Calibri"/>
          <w:sz w:val="21"/>
          <w:szCs w:val="21"/>
          <w:lang w:eastAsia="en-US"/>
        </w:rPr>
        <w:t xml:space="preserve">а) </w:t>
      </w:r>
      <w:r w:rsidRPr="00EA4266">
        <w:rPr>
          <w:rFonts w:eastAsia="Calibri"/>
          <w:sz w:val="21"/>
          <w:szCs w:val="21"/>
          <w:lang w:eastAsia="en-US"/>
        </w:rPr>
        <w:t>2 метода расчета: Метод сопоставимых рыночных цен (анализ рынка) и Тарифный метод, предусмотренные пунктами 1 и 3 части 1 статьи 22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170E3C57" w14:textId="6B5F06BC" w:rsidR="0064492A" w:rsidRPr="008B081C" w:rsidRDefault="006523F8" w:rsidP="008B081C">
      <w:pPr>
        <w:tabs>
          <w:tab w:val="left" w:pos="773"/>
        </w:tabs>
        <w:ind w:firstLine="284"/>
        <w:jc w:val="both"/>
        <w:rPr>
          <w:rFonts w:eastAsia="Calibri"/>
          <w:sz w:val="21"/>
          <w:szCs w:val="21"/>
          <w:lang w:eastAsia="en-US"/>
        </w:rPr>
      </w:pPr>
      <w:r>
        <w:rPr>
          <w:rFonts w:eastAsia="Calibri"/>
          <w:sz w:val="21"/>
          <w:szCs w:val="21"/>
          <w:lang w:eastAsia="en-US"/>
        </w:rPr>
        <w:t>б</w:t>
      </w:r>
      <w:r w:rsidR="0064492A" w:rsidRPr="00824C23">
        <w:rPr>
          <w:rFonts w:eastAsia="Calibri"/>
          <w:sz w:val="21"/>
          <w:szCs w:val="21"/>
          <w:lang w:eastAsia="en-US"/>
        </w:rPr>
        <w:t xml:space="preserve">) </w:t>
      </w:r>
      <w:r w:rsidR="008B081C" w:rsidRPr="003C01C9">
        <w:rPr>
          <w:color w:val="000000"/>
        </w:rPr>
        <w:t xml:space="preserve">Расчет средневзвешенной цены </w:t>
      </w:r>
      <w:r w:rsidR="008B081C" w:rsidRPr="00534EC3">
        <w:rPr>
          <w:b/>
          <w:color w:val="000000"/>
        </w:rPr>
        <w:t>не производился</w:t>
      </w:r>
      <w:r w:rsidR="008B081C" w:rsidRPr="003C01C9">
        <w:rPr>
          <w:color w:val="000000"/>
        </w:rPr>
        <w:t>,</w:t>
      </w:r>
      <w:r w:rsidR="008B081C" w:rsidRPr="003C01C9">
        <w:rPr>
          <w:rFonts w:eastAsia="Calibri"/>
          <w:color w:val="000000"/>
        </w:rPr>
        <w:t xml:space="preserve"> поскольку </w:t>
      </w:r>
      <w:r w:rsidR="008B081C" w:rsidRPr="003C01C9">
        <w:rPr>
          <w:color w:val="000000"/>
        </w:rPr>
        <w:t xml:space="preserve">за 12 месяцев, предшествующих месяцу расчёта НМЦК, лекарственный препарат </w:t>
      </w:r>
      <w:r w:rsidR="008B081C" w:rsidRPr="003C01C9">
        <w:rPr>
          <w:b/>
          <w:color w:val="000000"/>
        </w:rPr>
        <w:t>не закупался</w:t>
      </w:r>
      <w:r w:rsidR="008B081C" w:rsidRPr="003C01C9">
        <w:rPr>
          <w:color w:val="000000"/>
        </w:rPr>
        <w:t xml:space="preserve"> (отсутствуют </w:t>
      </w:r>
      <w:r w:rsidR="008B081C" w:rsidRPr="003C01C9">
        <w:rPr>
          <w:rFonts w:eastAsia="Calibri"/>
          <w:color w:val="000000"/>
        </w:rPr>
        <w:t>заключенные заказчиком и исполненные поставщиком государственные (муниципальные) контракты на поставку планируемого к закупке лекарственного препарата с учетом эквивалентных лекарственных форм и дозировок за 12 месяцев, предшествующих месяцу расчета НМЦК)</w:t>
      </w:r>
    </w:p>
    <w:p w14:paraId="76467B1C" w14:textId="04C370F5" w:rsidR="001F354C" w:rsidRPr="00A02F11" w:rsidRDefault="006523F8" w:rsidP="001F354C">
      <w:pPr>
        <w:tabs>
          <w:tab w:val="left" w:pos="773"/>
        </w:tabs>
        <w:ind w:firstLine="284"/>
        <w:jc w:val="both"/>
        <w:rPr>
          <w:rFonts w:eastAsia="Calibri"/>
          <w:sz w:val="21"/>
          <w:szCs w:val="21"/>
          <w:lang w:eastAsia="en-US"/>
        </w:rPr>
      </w:pPr>
      <w:r>
        <w:rPr>
          <w:rFonts w:eastAsia="Calibri"/>
          <w:sz w:val="21"/>
          <w:szCs w:val="21"/>
          <w:lang w:eastAsia="en-US"/>
        </w:rPr>
        <w:t>в</w:t>
      </w:r>
      <w:r w:rsidR="001F354C" w:rsidRPr="00A02F11">
        <w:rPr>
          <w:rFonts w:eastAsia="Calibri"/>
          <w:sz w:val="21"/>
          <w:szCs w:val="21"/>
          <w:lang w:eastAsia="en-US"/>
        </w:rPr>
        <w:t xml:space="preserve">) </w:t>
      </w:r>
      <w:r w:rsidR="001F354C" w:rsidRPr="00A02F11">
        <w:rPr>
          <w:rFonts w:eastAsia="Calibri"/>
          <w:b/>
          <w:sz w:val="21"/>
          <w:szCs w:val="21"/>
          <w:lang w:eastAsia="en-US"/>
        </w:rPr>
        <w:t xml:space="preserve">не применялся метод использования </w:t>
      </w:r>
      <w:proofErr w:type="spellStart"/>
      <w:r w:rsidR="001F354C" w:rsidRPr="00A02F11">
        <w:rPr>
          <w:rFonts w:eastAsia="Calibri"/>
          <w:b/>
          <w:sz w:val="21"/>
          <w:szCs w:val="21"/>
          <w:lang w:eastAsia="en-US"/>
        </w:rPr>
        <w:t>референтной</w:t>
      </w:r>
      <w:proofErr w:type="spellEnd"/>
      <w:r w:rsidR="001F354C" w:rsidRPr="00A02F11">
        <w:rPr>
          <w:rFonts w:eastAsia="Calibri"/>
          <w:b/>
          <w:sz w:val="21"/>
          <w:szCs w:val="21"/>
          <w:lang w:eastAsia="en-US"/>
        </w:rPr>
        <w:t xml:space="preserve"> цены</w:t>
      </w:r>
      <w:r w:rsidR="001F354C" w:rsidRPr="00A02F11">
        <w:rPr>
          <w:rFonts w:eastAsia="Calibri"/>
          <w:sz w:val="21"/>
          <w:szCs w:val="21"/>
          <w:lang w:eastAsia="en-US"/>
        </w:rPr>
        <w:t xml:space="preserve">, которая рассчитывается автоматически в единой государственной информационной системе в сфере здравоохранения, сведения о которой предоставляются в единую информационную систему в сфере закупок посредством информационного взаимодействия между указанными системами. По состоянию на дату определения НМЦК информация о </w:t>
      </w:r>
      <w:proofErr w:type="spellStart"/>
      <w:r w:rsidR="001F354C" w:rsidRPr="00A02F11">
        <w:rPr>
          <w:rFonts w:eastAsia="Calibri"/>
          <w:sz w:val="21"/>
          <w:szCs w:val="21"/>
          <w:lang w:eastAsia="en-US"/>
        </w:rPr>
        <w:t>референтной</w:t>
      </w:r>
      <w:proofErr w:type="spellEnd"/>
      <w:r w:rsidR="001F354C" w:rsidRPr="00A02F11">
        <w:rPr>
          <w:rFonts w:eastAsia="Calibri"/>
          <w:sz w:val="21"/>
          <w:szCs w:val="21"/>
          <w:lang w:eastAsia="en-US"/>
        </w:rPr>
        <w:t xml:space="preserve"> цене на официальном сайте Единой информационной системы в сфере закупок (http://zakupki.gov.ru): отсутствует.</w:t>
      </w:r>
    </w:p>
    <w:p w14:paraId="08EDCFFF" w14:textId="77777777" w:rsidR="001F354C" w:rsidRPr="00A02F11" w:rsidRDefault="001F354C" w:rsidP="001F354C">
      <w:pPr>
        <w:shd w:val="clear" w:color="auto" w:fill="FFFFFF"/>
        <w:tabs>
          <w:tab w:val="left" w:pos="773"/>
        </w:tabs>
        <w:rPr>
          <w:rFonts w:eastAsia="Calibri"/>
          <w:b/>
          <w:lang w:eastAsia="en-US"/>
        </w:rPr>
      </w:pPr>
    </w:p>
    <w:p w14:paraId="26510FA1" w14:textId="77777777" w:rsidR="001F354C" w:rsidRPr="00A02F11" w:rsidRDefault="001F354C" w:rsidP="001F354C">
      <w:pPr>
        <w:shd w:val="clear" w:color="auto" w:fill="FFFFFF"/>
        <w:tabs>
          <w:tab w:val="left" w:pos="0"/>
        </w:tabs>
        <w:autoSpaceDE w:val="0"/>
        <w:autoSpaceDN w:val="0"/>
        <w:adjustRightInd w:val="0"/>
        <w:ind w:left="284"/>
        <w:jc w:val="center"/>
        <w:rPr>
          <w:rFonts w:eastAsia="Calibri"/>
          <w:b/>
          <w:lang w:eastAsia="en-US"/>
        </w:rPr>
      </w:pPr>
      <w:r w:rsidRPr="00A02F11">
        <w:rPr>
          <w:rFonts w:eastAsia="Calibri"/>
          <w:b/>
          <w:lang w:eastAsia="en-US"/>
        </w:rPr>
        <w:t xml:space="preserve">Раздел </w:t>
      </w:r>
      <w:r w:rsidRPr="00A02F11">
        <w:rPr>
          <w:rFonts w:eastAsia="Calibri"/>
          <w:b/>
          <w:lang w:val="en-US" w:eastAsia="en-US"/>
        </w:rPr>
        <w:t>II</w:t>
      </w:r>
      <w:r w:rsidRPr="00A02F11">
        <w:rPr>
          <w:rFonts w:eastAsia="Calibri"/>
          <w:b/>
          <w:lang w:eastAsia="en-US"/>
        </w:rPr>
        <w:t>: Определение НЦ единицы товара Методом сопоставимых рыночных цен</w:t>
      </w:r>
    </w:p>
    <w:p w14:paraId="0ED14A7D" w14:textId="77777777" w:rsidR="001F354C" w:rsidRPr="00A02F11" w:rsidRDefault="001F354C" w:rsidP="001F354C">
      <w:pPr>
        <w:shd w:val="clear" w:color="auto" w:fill="FFFFFF"/>
        <w:tabs>
          <w:tab w:val="left" w:pos="0"/>
        </w:tabs>
        <w:autoSpaceDE w:val="0"/>
        <w:autoSpaceDN w:val="0"/>
        <w:adjustRightInd w:val="0"/>
        <w:ind w:left="284"/>
        <w:rPr>
          <w:rFonts w:eastAsia="Calibri"/>
          <w:b/>
          <w:lang w:eastAsia="en-US"/>
        </w:rPr>
      </w:pPr>
    </w:p>
    <w:p w14:paraId="0E235D54" w14:textId="77777777" w:rsidR="001F354C" w:rsidRPr="00A02F11" w:rsidRDefault="001F354C" w:rsidP="001F354C">
      <w:pPr>
        <w:tabs>
          <w:tab w:val="left" w:pos="773"/>
        </w:tabs>
        <w:ind w:firstLine="284"/>
        <w:jc w:val="both"/>
        <w:rPr>
          <w:rFonts w:eastAsia="Calibri"/>
          <w:sz w:val="21"/>
          <w:szCs w:val="21"/>
          <w:lang w:eastAsia="en-US"/>
        </w:rPr>
      </w:pPr>
      <w:r w:rsidRPr="00A02F11">
        <w:rPr>
          <w:rFonts w:eastAsia="Calibri"/>
          <w:sz w:val="21"/>
          <w:szCs w:val="21"/>
          <w:lang w:eastAsia="en-US"/>
        </w:rPr>
        <w:lastRenderedPageBreak/>
        <w:t>В целях получения информации о рыночных ценах идентичных Товаров, планируемых к закупке:</w:t>
      </w:r>
    </w:p>
    <w:p w14:paraId="07A5E07B" w14:textId="06DCA4A2" w:rsidR="00157787" w:rsidRPr="00351119" w:rsidRDefault="00157787" w:rsidP="00157787">
      <w:pPr>
        <w:tabs>
          <w:tab w:val="left" w:pos="773"/>
        </w:tabs>
        <w:ind w:firstLine="284"/>
        <w:jc w:val="both"/>
        <w:rPr>
          <w:rFonts w:eastAsia="Calibri"/>
          <w:color w:val="FF0000"/>
          <w:sz w:val="21"/>
          <w:szCs w:val="21"/>
          <w:lang w:eastAsia="en-US"/>
        </w:rPr>
      </w:pPr>
      <w:proofErr w:type="gramStart"/>
      <w:r w:rsidRPr="00A02F11">
        <w:rPr>
          <w:rFonts w:eastAsia="Calibri"/>
          <w:sz w:val="21"/>
          <w:szCs w:val="21"/>
          <w:lang w:eastAsia="en-US"/>
        </w:rPr>
        <w:t>а</w:t>
      </w:r>
      <w:proofErr w:type="gramEnd"/>
      <w:r w:rsidRPr="00A02F11">
        <w:rPr>
          <w:rFonts w:eastAsia="Calibri"/>
          <w:sz w:val="21"/>
          <w:szCs w:val="21"/>
          <w:lang w:eastAsia="en-US"/>
        </w:rPr>
        <w:t xml:space="preserve">) направлен запрос о предоставлении ценовой информации </w:t>
      </w:r>
      <w:r>
        <w:rPr>
          <w:rFonts w:eastAsia="Calibri"/>
          <w:sz w:val="21"/>
          <w:szCs w:val="21"/>
          <w:lang w:eastAsia="en-US"/>
        </w:rPr>
        <w:t xml:space="preserve">через официальный сайт </w:t>
      </w:r>
      <w:r w:rsidRPr="00824C23">
        <w:rPr>
          <w:rFonts w:eastAsia="Calibri"/>
          <w:sz w:val="21"/>
          <w:szCs w:val="21"/>
          <w:lang w:eastAsia="en-US"/>
        </w:rPr>
        <w:t>http://zakupki.gov.ru</w:t>
      </w:r>
      <w:r>
        <w:rPr>
          <w:rFonts w:eastAsia="Calibri"/>
          <w:sz w:val="21"/>
          <w:szCs w:val="21"/>
          <w:lang w:eastAsia="en-US"/>
        </w:rPr>
        <w:t xml:space="preserve"> (</w:t>
      </w:r>
      <w:r w:rsidRPr="00824C23">
        <w:rPr>
          <w:rFonts w:eastAsia="Calibri"/>
          <w:sz w:val="21"/>
          <w:szCs w:val="21"/>
          <w:lang w:eastAsia="en-US"/>
        </w:rPr>
        <w:t>Единая информационная система в сфере закупок</w:t>
      </w:r>
      <w:r>
        <w:rPr>
          <w:rFonts w:eastAsia="Calibri"/>
          <w:sz w:val="21"/>
          <w:szCs w:val="21"/>
          <w:lang w:eastAsia="en-US"/>
        </w:rPr>
        <w:t xml:space="preserve">) </w:t>
      </w:r>
      <w:r w:rsidRPr="00A02F11">
        <w:rPr>
          <w:rFonts w:eastAsia="Calibri"/>
          <w:b/>
          <w:color w:val="002060"/>
          <w:sz w:val="21"/>
          <w:szCs w:val="21"/>
          <w:lang w:eastAsia="en-US"/>
        </w:rPr>
        <w:t xml:space="preserve">от </w:t>
      </w:r>
      <w:r>
        <w:rPr>
          <w:rFonts w:eastAsia="Calibri"/>
          <w:b/>
          <w:color w:val="002060"/>
          <w:sz w:val="21"/>
          <w:szCs w:val="21"/>
          <w:lang w:eastAsia="en-US" w:bidi="ru-RU"/>
        </w:rPr>
        <w:t>22.05</w:t>
      </w:r>
      <w:r>
        <w:rPr>
          <w:rFonts w:eastAsia="Calibri"/>
          <w:b/>
          <w:color w:val="002060"/>
          <w:sz w:val="21"/>
          <w:szCs w:val="21"/>
          <w:lang w:eastAsia="en-US" w:bidi="ru-RU"/>
        </w:rPr>
        <w:t xml:space="preserve">.2026 </w:t>
      </w:r>
      <w:r w:rsidRPr="00A02F11">
        <w:rPr>
          <w:rFonts w:eastAsia="Calibri"/>
          <w:b/>
          <w:color w:val="002060"/>
          <w:sz w:val="21"/>
          <w:szCs w:val="21"/>
          <w:lang w:eastAsia="en-US" w:bidi="ru-RU"/>
        </w:rPr>
        <w:t xml:space="preserve">№ </w:t>
      </w:r>
      <w:r>
        <w:rPr>
          <w:rFonts w:eastAsia="Calibri"/>
          <w:b/>
          <w:color w:val="002060"/>
          <w:sz w:val="21"/>
          <w:szCs w:val="21"/>
          <w:lang w:eastAsia="en-US" w:bidi="ru-RU"/>
        </w:rPr>
        <w:t>0372200255926000</w:t>
      </w:r>
      <w:r>
        <w:rPr>
          <w:rFonts w:eastAsia="Calibri"/>
          <w:b/>
          <w:color w:val="002060"/>
          <w:sz w:val="21"/>
          <w:szCs w:val="21"/>
          <w:lang w:eastAsia="en-US" w:bidi="ru-RU"/>
        </w:rPr>
        <w:t>213</w:t>
      </w:r>
      <w:r>
        <w:rPr>
          <w:rFonts w:eastAsia="Calibri"/>
          <w:b/>
          <w:color w:val="002060"/>
          <w:sz w:val="21"/>
          <w:szCs w:val="21"/>
          <w:lang w:eastAsia="en-US" w:bidi="ru-RU"/>
        </w:rPr>
        <w:t xml:space="preserve"> (7-01/</w:t>
      </w:r>
      <w:r>
        <w:rPr>
          <w:rFonts w:eastAsia="Calibri"/>
          <w:b/>
          <w:color w:val="002060"/>
          <w:sz w:val="21"/>
          <w:szCs w:val="21"/>
          <w:lang w:eastAsia="en-US" w:bidi="ru-RU"/>
        </w:rPr>
        <w:t>383</w:t>
      </w:r>
      <w:r>
        <w:rPr>
          <w:rFonts w:eastAsia="Calibri"/>
          <w:b/>
          <w:color w:val="002060"/>
          <w:sz w:val="21"/>
          <w:szCs w:val="21"/>
          <w:lang w:eastAsia="en-US" w:bidi="ru-RU"/>
        </w:rPr>
        <w:t>)</w:t>
      </w:r>
      <w:r>
        <w:rPr>
          <w:rFonts w:eastAsia="Calibri"/>
          <w:sz w:val="21"/>
          <w:szCs w:val="21"/>
          <w:lang w:eastAsia="en-US" w:bidi="ru-RU"/>
        </w:rPr>
        <w:t xml:space="preserve"> всем заинтересованным </w:t>
      </w:r>
      <w:r w:rsidRPr="00A02F11">
        <w:rPr>
          <w:rFonts w:eastAsia="Calibri"/>
          <w:sz w:val="21"/>
          <w:szCs w:val="21"/>
          <w:lang w:eastAsia="en-US"/>
        </w:rPr>
        <w:t>уча</w:t>
      </w:r>
      <w:r>
        <w:rPr>
          <w:rFonts w:eastAsia="Calibri"/>
          <w:sz w:val="21"/>
          <w:szCs w:val="21"/>
          <w:lang w:eastAsia="en-US"/>
        </w:rPr>
        <w:t>стникам фармацевтического рынка.</w:t>
      </w:r>
    </w:p>
    <w:p w14:paraId="4C4C4FF4" w14:textId="77777777" w:rsidR="00E812AF" w:rsidRDefault="001F354C" w:rsidP="001F354C">
      <w:pPr>
        <w:tabs>
          <w:tab w:val="left" w:pos="773"/>
        </w:tabs>
        <w:ind w:firstLine="284"/>
        <w:jc w:val="both"/>
        <w:rPr>
          <w:rFonts w:eastAsia="Calibri"/>
          <w:sz w:val="21"/>
          <w:szCs w:val="21"/>
          <w:lang w:eastAsia="en-US"/>
        </w:rPr>
      </w:pPr>
      <w:proofErr w:type="gramStart"/>
      <w:r w:rsidRPr="00A02F11">
        <w:rPr>
          <w:rFonts w:eastAsia="Calibri"/>
          <w:sz w:val="21"/>
          <w:szCs w:val="21"/>
          <w:lang w:eastAsia="en-US"/>
        </w:rPr>
        <w:t>б</w:t>
      </w:r>
      <w:proofErr w:type="gramEnd"/>
      <w:r w:rsidRPr="00A02F11">
        <w:rPr>
          <w:rFonts w:eastAsia="Calibri"/>
          <w:sz w:val="21"/>
          <w:szCs w:val="21"/>
          <w:lang w:eastAsia="en-US"/>
        </w:rPr>
        <w:t xml:space="preserve">) осуществлен поиск общедоступной ценовой информации, в том числе в реестре контрактов, которые исполнены и по которым не взыскивались неустойки (штрафы, пени) в связи с неисполнением или ненадлежащим исполнением обязательств, предусмотренных этими контрактами. </w:t>
      </w:r>
    </w:p>
    <w:p w14:paraId="5280E8FA" w14:textId="77777777" w:rsidR="0064492A" w:rsidRPr="00351119" w:rsidRDefault="0064492A" w:rsidP="0064492A">
      <w:pPr>
        <w:tabs>
          <w:tab w:val="left" w:pos="773"/>
        </w:tabs>
        <w:ind w:firstLine="284"/>
        <w:jc w:val="both"/>
        <w:rPr>
          <w:rFonts w:eastAsia="Calibri"/>
          <w:sz w:val="21"/>
          <w:szCs w:val="21"/>
          <w:lang w:eastAsia="en-US"/>
        </w:rPr>
      </w:pPr>
      <w:r w:rsidRPr="00351119">
        <w:rPr>
          <w:rFonts w:eastAsia="Calibri"/>
          <w:sz w:val="21"/>
          <w:szCs w:val="21"/>
          <w:lang w:eastAsia="en-US"/>
        </w:rPr>
        <w:t>Поиск результатов не дал.</w:t>
      </w:r>
    </w:p>
    <w:p w14:paraId="3676AEC4" w14:textId="77777777" w:rsidR="0064492A" w:rsidRDefault="0064492A" w:rsidP="0064492A">
      <w:pPr>
        <w:tabs>
          <w:tab w:val="left" w:pos="773"/>
        </w:tabs>
        <w:ind w:firstLine="284"/>
        <w:jc w:val="both"/>
        <w:rPr>
          <w:rFonts w:eastAsia="Calibri"/>
          <w:sz w:val="21"/>
          <w:szCs w:val="21"/>
          <w:lang w:eastAsia="en-US"/>
        </w:rPr>
      </w:pPr>
      <w:r w:rsidRPr="00351119">
        <w:rPr>
          <w:rFonts w:eastAsia="Calibri"/>
          <w:sz w:val="21"/>
          <w:szCs w:val="21"/>
          <w:lang w:eastAsia="en-US"/>
        </w:rPr>
        <w:t>Не выявлены сопоставимые условия закупки по количеству лекарственного препарата, требованиям к остаточному сроку годности (в соответствии с частью 3 статьи 22 Закона о контрактной системы) и (или) выявленные значения цен выше ценовых предложений поставщиков, или контракты находятся на исполнении.</w:t>
      </w:r>
    </w:p>
    <w:p w14:paraId="021B56EB" w14:textId="24432E55" w:rsidR="001F354C" w:rsidRPr="00A02F11" w:rsidRDefault="001F354C" w:rsidP="001F354C">
      <w:pPr>
        <w:tabs>
          <w:tab w:val="left" w:pos="773"/>
        </w:tabs>
        <w:ind w:firstLine="284"/>
        <w:jc w:val="both"/>
        <w:rPr>
          <w:rFonts w:eastAsia="Calibri"/>
          <w:sz w:val="21"/>
          <w:szCs w:val="21"/>
          <w:lang w:eastAsia="en-US"/>
        </w:rPr>
      </w:pPr>
      <w:r w:rsidRPr="00A02F11">
        <w:rPr>
          <w:rFonts w:eastAsia="Calibri"/>
          <w:sz w:val="21"/>
          <w:szCs w:val="21"/>
          <w:lang w:eastAsia="en-US"/>
        </w:rPr>
        <w:t>Среди ответов, поступивших от Поста</w:t>
      </w:r>
      <w:r w:rsidR="00FD0ED3">
        <w:rPr>
          <w:rFonts w:eastAsia="Calibri"/>
          <w:sz w:val="21"/>
          <w:szCs w:val="21"/>
          <w:lang w:eastAsia="en-US"/>
        </w:rPr>
        <w:t>вщиков на указанный запрос, было</w:t>
      </w:r>
      <w:r w:rsidRPr="00A02F11">
        <w:rPr>
          <w:rFonts w:eastAsia="Calibri"/>
          <w:sz w:val="21"/>
          <w:szCs w:val="21"/>
          <w:lang w:eastAsia="en-US"/>
        </w:rPr>
        <w:t xml:space="preserve"> </w:t>
      </w:r>
      <w:r w:rsidR="00FD0ED3">
        <w:rPr>
          <w:rFonts w:eastAsia="Calibri"/>
          <w:sz w:val="21"/>
          <w:szCs w:val="21"/>
          <w:lang w:eastAsia="en-US"/>
        </w:rPr>
        <w:t>использовано</w:t>
      </w:r>
      <w:r w:rsidR="00351119">
        <w:rPr>
          <w:rFonts w:eastAsia="Calibri"/>
          <w:sz w:val="21"/>
          <w:szCs w:val="21"/>
          <w:lang w:eastAsia="en-US"/>
        </w:rPr>
        <w:t xml:space="preserve"> </w:t>
      </w:r>
      <w:r w:rsidR="00FD0ED3">
        <w:rPr>
          <w:rFonts w:eastAsia="Calibri"/>
          <w:sz w:val="21"/>
          <w:szCs w:val="21"/>
          <w:lang w:eastAsia="en-US"/>
        </w:rPr>
        <w:t xml:space="preserve">1 </w:t>
      </w:r>
      <w:r w:rsidR="00351119">
        <w:rPr>
          <w:rFonts w:eastAsia="Calibri"/>
          <w:sz w:val="21"/>
          <w:szCs w:val="21"/>
          <w:lang w:eastAsia="en-US"/>
        </w:rPr>
        <w:t>(</w:t>
      </w:r>
      <w:r w:rsidR="00FD0ED3">
        <w:rPr>
          <w:rFonts w:eastAsia="Calibri"/>
          <w:sz w:val="21"/>
          <w:szCs w:val="21"/>
          <w:lang w:eastAsia="en-US"/>
        </w:rPr>
        <w:t>одно</w:t>
      </w:r>
      <w:r w:rsidR="00351119">
        <w:rPr>
          <w:rFonts w:eastAsia="Calibri"/>
          <w:sz w:val="21"/>
          <w:szCs w:val="21"/>
          <w:lang w:eastAsia="en-US"/>
        </w:rPr>
        <w:t>)</w:t>
      </w:r>
      <w:r w:rsidR="00FD0ED3">
        <w:rPr>
          <w:rFonts w:eastAsia="Calibri"/>
          <w:sz w:val="21"/>
          <w:szCs w:val="21"/>
          <w:lang w:eastAsia="en-US"/>
        </w:rPr>
        <w:t xml:space="preserve"> минимальное</w:t>
      </w:r>
      <w:r w:rsidRPr="00A02F11">
        <w:rPr>
          <w:rFonts w:eastAsia="Calibri"/>
          <w:sz w:val="21"/>
          <w:szCs w:val="21"/>
          <w:lang w:eastAsia="en-US"/>
        </w:rPr>
        <w:t xml:space="preserve"> пре</w:t>
      </w:r>
      <w:r w:rsidR="00FD0ED3">
        <w:rPr>
          <w:rFonts w:eastAsia="Calibri"/>
          <w:sz w:val="21"/>
          <w:szCs w:val="21"/>
          <w:lang w:eastAsia="en-US"/>
        </w:rPr>
        <w:t>дложение</w:t>
      </w:r>
      <w:bookmarkStart w:id="2" w:name="_GoBack"/>
      <w:bookmarkEnd w:id="2"/>
      <w:r w:rsidRPr="00A02F11">
        <w:rPr>
          <w:rFonts w:eastAsia="Calibri"/>
          <w:sz w:val="21"/>
          <w:szCs w:val="21"/>
          <w:lang w:eastAsia="en-US"/>
        </w:rPr>
        <w:t xml:space="preserve"> на Товар. </w:t>
      </w:r>
    </w:p>
    <w:p w14:paraId="6DE2344F" w14:textId="77777777" w:rsidR="001F354C" w:rsidRPr="00A02F11" w:rsidRDefault="001F354C" w:rsidP="001F354C">
      <w:pPr>
        <w:tabs>
          <w:tab w:val="left" w:pos="773"/>
        </w:tabs>
        <w:ind w:firstLine="284"/>
        <w:jc w:val="both"/>
        <w:rPr>
          <w:rFonts w:eastAsia="Calibri"/>
          <w:sz w:val="21"/>
          <w:szCs w:val="21"/>
          <w:lang w:eastAsia="en-US"/>
        </w:rPr>
      </w:pPr>
      <w:r w:rsidRPr="00A02F11">
        <w:rPr>
          <w:rFonts w:eastAsia="Calibri"/>
          <w:sz w:val="21"/>
          <w:szCs w:val="21"/>
          <w:lang w:eastAsia="en-US"/>
        </w:rPr>
        <w:t>Начальная цена единицы товара включает в себя стоимость Товара, а также все расходы на транспортировку, страхование, уплату налогов, пошлины, сборы и другие обязательные платежи в соответствии с законодательством Российской Федерации.</w:t>
      </w:r>
    </w:p>
    <w:p w14:paraId="19FDAAB9" w14:textId="77777777" w:rsidR="001F354C" w:rsidRPr="00A02F11" w:rsidRDefault="001F354C" w:rsidP="001F354C">
      <w:pPr>
        <w:shd w:val="clear" w:color="auto" w:fill="FFFFFF"/>
        <w:tabs>
          <w:tab w:val="left" w:pos="851"/>
        </w:tabs>
        <w:suppressAutoHyphens/>
        <w:ind w:firstLine="284"/>
        <w:jc w:val="both"/>
        <w:rPr>
          <w:sz w:val="21"/>
          <w:szCs w:val="21"/>
          <w:lang w:eastAsia="ar-SA"/>
        </w:rPr>
      </w:pPr>
      <w:r w:rsidRPr="00A02F11">
        <w:rPr>
          <w:sz w:val="21"/>
          <w:szCs w:val="21"/>
          <w:lang w:eastAsia="ar-SA"/>
        </w:rPr>
        <w:t>Расчет начальной цены единицы товара представлен в Таблице № 1.</w:t>
      </w:r>
    </w:p>
    <w:p w14:paraId="338B3487" w14:textId="77777777" w:rsidR="001F354C" w:rsidRPr="00A02F11" w:rsidRDefault="001F354C" w:rsidP="001F354C">
      <w:pPr>
        <w:shd w:val="clear" w:color="auto" w:fill="FFFFFF"/>
        <w:tabs>
          <w:tab w:val="left" w:pos="851"/>
        </w:tabs>
        <w:suppressAutoHyphens/>
        <w:ind w:firstLine="851"/>
        <w:jc w:val="both"/>
        <w:rPr>
          <w:lang w:eastAsia="ar-SA"/>
        </w:rPr>
      </w:pPr>
    </w:p>
    <w:p w14:paraId="7E6AF728" w14:textId="77777777" w:rsidR="001F354C" w:rsidRPr="00A02F11" w:rsidRDefault="001F354C" w:rsidP="001F354C">
      <w:pPr>
        <w:shd w:val="clear" w:color="auto" w:fill="FFFFFF"/>
        <w:tabs>
          <w:tab w:val="left" w:pos="851"/>
        </w:tabs>
        <w:suppressAutoHyphens/>
        <w:ind w:firstLine="851"/>
        <w:rPr>
          <w:lang w:eastAsia="ar-SA"/>
        </w:rPr>
      </w:pPr>
      <w:r w:rsidRPr="00A02F11">
        <w:rPr>
          <w:lang w:eastAsia="ar-SA"/>
        </w:rPr>
        <w:t xml:space="preserve">Расчет НЦ единицы товара осуществлен на основании информации о ценах Поставщиков, обладающим опытом выполнения идентичных поставок и представлен в Таблице № 1: </w:t>
      </w:r>
    </w:p>
    <w:p w14:paraId="6898AABF" w14:textId="77777777" w:rsidR="001F354C" w:rsidRPr="00A02F11" w:rsidRDefault="001F354C" w:rsidP="001F354C">
      <w:pPr>
        <w:shd w:val="clear" w:color="auto" w:fill="FFFFFF"/>
        <w:tabs>
          <w:tab w:val="left" w:pos="851"/>
        </w:tabs>
        <w:suppressAutoHyphens/>
        <w:ind w:firstLine="851"/>
        <w:rPr>
          <w:lang w:eastAsia="ar-SA"/>
        </w:rPr>
      </w:pPr>
    </w:p>
    <w:p w14:paraId="43DB4CE9" w14:textId="77777777" w:rsidR="001F354C" w:rsidRPr="00A02F11" w:rsidRDefault="001F354C" w:rsidP="001F354C">
      <w:pPr>
        <w:shd w:val="clear" w:color="auto" w:fill="FFFFFF"/>
        <w:tabs>
          <w:tab w:val="left" w:pos="851"/>
        </w:tabs>
        <w:suppressAutoHyphens/>
        <w:ind w:firstLine="851"/>
        <w:rPr>
          <w:b/>
          <w:lang w:eastAsia="ar-SA"/>
        </w:rPr>
      </w:pPr>
      <w:r w:rsidRPr="00A02F11">
        <w:rPr>
          <w:lang w:eastAsia="ar-SA"/>
        </w:rPr>
        <w:t>Таблица № 1. Расчет НЦ единицы товара методом сопоставимых рыночных цен (анализ рынка)</w:t>
      </w:r>
    </w:p>
    <w:p w14:paraId="4F225338" w14:textId="77777777" w:rsidR="001F354C" w:rsidRPr="00A02F11" w:rsidRDefault="001F354C" w:rsidP="001F354C">
      <w:pPr>
        <w:shd w:val="clear" w:color="auto" w:fill="FFFFFF"/>
        <w:tabs>
          <w:tab w:val="left" w:pos="851"/>
        </w:tabs>
        <w:suppressAutoHyphens/>
        <w:jc w:val="right"/>
        <w:rPr>
          <w:b/>
          <w:color w:val="76923C"/>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
        <w:gridCol w:w="1772"/>
        <w:gridCol w:w="1662"/>
        <w:gridCol w:w="1555"/>
        <w:gridCol w:w="1241"/>
        <w:gridCol w:w="1401"/>
        <w:gridCol w:w="1307"/>
        <w:gridCol w:w="1278"/>
        <w:gridCol w:w="1153"/>
        <w:gridCol w:w="1165"/>
        <w:gridCol w:w="1418"/>
      </w:tblGrid>
      <w:tr w:rsidR="006515C1" w:rsidRPr="00DA06CE" w14:paraId="5F775E71" w14:textId="5B658A02" w:rsidTr="00157787">
        <w:trPr>
          <w:trHeight w:val="540"/>
        </w:trPr>
        <w:tc>
          <w:tcPr>
            <w:tcW w:w="209" w:type="pct"/>
            <w:vMerge w:val="restart"/>
            <w:tcBorders>
              <w:top w:val="single" w:sz="4" w:space="0" w:color="auto"/>
              <w:left w:val="single" w:sz="4" w:space="0" w:color="auto"/>
              <w:bottom w:val="single" w:sz="4" w:space="0" w:color="auto"/>
              <w:right w:val="single" w:sz="4" w:space="0" w:color="auto"/>
            </w:tcBorders>
            <w:hideMark/>
          </w:tcPr>
          <w:p w14:paraId="72DF7D9B" w14:textId="77777777" w:rsidR="006515C1" w:rsidRPr="00DA06CE" w:rsidRDefault="006515C1" w:rsidP="001F354C">
            <w:pPr>
              <w:jc w:val="center"/>
              <w:rPr>
                <w:sz w:val="20"/>
                <w:szCs w:val="20"/>
              </w:rPr>
            </w:pPr>
            <w:r w:rsidRPr="00DA06CE">
              <w:rPr>
                <w:sz w:val="20"/>
                <w:szCs w:val="20"/>
              </w:rPr>
              <w:t>№ п/п</w:t>
            </w:r>
          </w:p>
        </w:tc>
        <w:tc>
          <w:tcPr>
            <w:tcW w:w="609" w:type="pct"/>
            <w:vMerge w:val="restart"/>
            <w:tcBorders>
              <w:top w:val="single" w:sz="4" w:space="0" w:color="auto"/>
              <w:left w:val="single" w:sz="4" w:space="0" w:color="auto"/>
              <w:bottom w:val="single" w:sz="4" w:space="0" w:color="auto"/>
              <w:right w:val="single" w:sz="4" w:space="0" w:color="auto"/>
            </w:tcBorders>
            <w:hideMark/>
          </w:tcPr>
          <w:p w14:paraId="02E2A397" w14:textId="77777777" w:rsidR="006515C1" w:rsidRPr="00DA06CE" w:rsidRDefault="006515C1" w:rsidP="001F354C">
            <w:pPr>
              <w:shd w:val="clear" w:color="auto" w:fill="FFFFFF"/>
              <w:tabs>
                <w:tab w:val="left" w:pos="773"/>
              </w:tabs>
              <w:jc w:val="center"/>
              <w:rPr>
                <w:rFonts w:eastAsia="Calibri"/>
                <w:sz w:val="20"/>
                <w:szCs w:val="20"/>
                <w:lang w:eastAsia="en-US"/>
              </w:rPr>
            </w:pPr>
            <w:r w:rsidRPr="00DA06CE">
              <w:rPr>
                <w:rFonts w:eastAsia="Calibri"/>
                <w:sz w:val="20"/>
                <w:szCs w:val="20"/>
                <w:lang w:eastAsia="en-US"/>
              </w:rPr>
              <w:t xml:space="preserve">МНН или при отсутствии МНН химическое, </w:t>
            </w:r>
            <w:proofErr w:type="spellStart"/>
            <w:r w:rsidRPr="00DA06CE">
              <w:rPr>
                <w:rFonts w:eastAsia="Calibri"/>
                <w:sz w:val="20"/>
                <w:szCs w:val="20"/>
                <w:lang w:eastAsia="en-US"/>
              </w:rPr>
              <w:t>группировочное</w:t>
            </w:r>
            <w:proofErr w:type="spellEnd"/>
            <w:r w:rsidRPr="00DA06CE">
              <w:rPr>
                <w:rFonts w:eastAsia="Calibri"/>
                <w:sz w:val="20"/>
                <w:szCs w:val="20"/>
                <w:lang w:eastAsia="en-US"/>
              </w:rPr>
              <w:t xml:space="preserve"> наименование Товара</w:t>
            </w:r>
          </w:p>
        </w:tc>
        <w:tc>
          <w:tcPr>
            <w:tcW w:w="571" w:type="pct"/>
            <w:vMerge w:val="restart"/>
            <w:tcBorders>
              <w:top w:val="single" w:sz="4" w:space="0" w:color="auto"/>
              <w:left w:val="single" w:sz="4" w:space="0" w:color="auto"/>
              <w:bottom w:val="single" w:sz="4" w:space="0" w:color="auto"/>
              <w:right w:val="single" w:sz="4" w:space="0" w:color="auto"/>
            </w:tcBorders>
            <w:hideMark/>
          </w:tcPr>
          <w:p w14:paraId="68820F9F" w14:textId="023EC27B" w:rsidR="006515C1" w:rsidRPr="00DA06CE" w:rsidRDefault="006515C1" w:rsidP="0087230D">
            <w:pPr>
              <w:shd w:val="clear" w:color="auto" w:fill="FFFFFF"/>
              <w:tabs>
                <w:tab w:val="left" w:pos="773"/>
              </w:tabs>
              <w:jc w:val="center"/>
              <w:rPr>
                <w:rFonts w:eastAsia="Calibri"/>
                <w:sz w:val="20"/>
                <w:szCs w:val="20"/>
                <w:lang w:eastAsia="en-US"/>
              </w:rPr>
            </w:pPr>
            <w:r w:rsidRPr="00DA06CE">
              <w:rPr>
                <w:rFonts w:eastAsia="Calibri"/>
                <w:sz w:val="20"/>
                <w:szCs w:val="20"/>
                <w:lang w:eastAsia="en-US"/>
              </w:rPr>
              <w:t>Форма выпуска (лекарственная форма, дозировка)</w:t>
            </w:r>
          </w:p>
        </w:tc>
        <w:tc>
          <w:tcPr>
            <w:tcW w:w="534" w:type="pct"/>
            <w:vMerge w:val="restart"/>
            <w:tcBorders>
              <w:top w:val="single" w:sz="4" w:space="0" w:color="auto"/>
              <w:left w:val="single" w:sz="4" w:space="0" w:color="auto"/>
              <w:bottom w:val="single" w:sz="4" w:space="0" w:color="auto"/>
              <w:right w:val="single" w:sz="4" w:space="0" w:color="auto"/>
            </w:tcBorders>
            <w:hideMark/>
          </w:tcPr>
          <w:p w14:paraId="609E2C5D" w14:textId="6F2B430D" w:rsidR="006515C1" w:rsidRPr="00DA06CE" w:rsidRDefault="006515C1" w:rsidP="001F354C">
            <w:pPr>
              <w:shd w:val="clear" w:color="auto" w:fill="FFFFFF"/>
              <w:tabs>
                <w:tab w:val="left" w:pos="773"/>
              </w:tabs>
              <w:jc w:val="center"/>
              <w:rPr>
                <w:rFonts w:eastAsia="Calibri"/>
                <w:sz w:val="20"/>
                <w:szCs w:val="20"/>
                <w:lang w:eastAsia="en-US"/>
              </w:rPr>
            </w:pPr>
            <w:r w:rsidRPr="00DA06CE">
              <w:rPr>
                <w:rFonts w:eastAsia="Calibri"/>
                <w:sz w:val="20"/>
                <w:szCs w:val="20"/>
                <w:lang w:eastAsia="en-US"/>
              </w:rPr>
              <w:t>Единица измерения в соответствии с КТРУ</w:t>
            </w:r>
          </w:p>
        </w:tc>
        <w:tc>
          <w:tcPr>
            <w:tcW w:w="2591" w:type="pct"/>
            <w:gridSpan w:val="6"/>
            <w:tcBorders>
              <w:top w:val="single" w:sz="4" w:space="0" w:color="auto"/>
              <w:left w:val="single" w:sz="4" w:space="0" w:color="auto"/>
              <w:bottom w:val="single" w:sz="4" w:space="0" w:color="auto"/>
              <w:right w:val="single" w:sz="4" w:space="0" w:color="auto"/>
            </w:tcBorders>
            <w:hideMark/>
          </w:tcPr>
          <w:p w14:paraId="5BC1036E" w14:textId="77777777" w:rsidR="006515C1" w:rsidRPr="00DA06CE" w:rsidRDefault="006515C1" w:rsidP="001F354C">
            <w:pPr>
              <w:jc w:val="center"/>
              <w:rPr>
                <w:sz w:val="20"/>
                <w:szCs w:val="20"/>
              </w:rPr>
            </w:pPr>
            <w:r w:rsidRPr="00DA06CE">
              <w:rPr>
                <w:sz w:val="20"/>
                <w:szCs w:val="20"/>
              </w:rPr>
              <w:t xml:space="preserve">номер, дата КП, цена без учета оптовой надбавки </w:t>
            </w:r>
          </w:p>
          <w:p w14:paraId="6AFAC65F" w14:textId="16AD8049" w:rsidR="006515C1" w:rsidRPr="00DA06CE" w:rsidRDefault="006515C1" w:rsidP="001F354C">
            <w:pPr>
              <w:jc w:val="center"/>
              <w:rPr>
                <w:sz w:val="20"/>
                <w:szCs w:val="20"/>
              </w:rPr>
            </w:pPr>
            <w:r w:rsidRPr="00DA06CE">
              <w:rPr>
                <w:sz w:val="20"/>
                <w:szCs w:val="20"/>
              </w:rPr>
              <w:t>и НДС 10 %, руб.</w:t>
            </w:r>
          </w:p>
        </w:tc>
        <w:tc>
          <w:tcPr>
            <w:tcW w:w="487" w:type="pct"/>
            <w:vMerge w:val="restart"/>
            <w:tcBorders>
              <w:top w:val="single" w:sz="4" w:space="0" w:color="auto"/>
              <w:left w:val="single" w:sz="4" w:space="0" w:color="auto"/>
              <w:right w:val="single" w:sz="4" w:space="0" w:color="auto"/>
            </w:tcBorders>
          </w:tcPr>
          <w:p w14:paraId="616C6809" w14:textId="29A7FBBD" w:rsidR="006515C1" w:rsidRPr="00DA06CE" w:rsidRDefault="006515C1" w:rsidP="001F354C">
            <w:pPr>
              <w:jc w:val="center"/>
              <w:rPr>
                <w:sz w:val="20"/>
                <w:szCs w:val="20"/>
              </w:rPr>
            </w:pPr>
            <w:r w:rsidRPr="00DA06CE">
              <w:rPr>
                <w:sz w:val="20"/>
                <w:szCs w:val="20"/>
              </w:rPr>
              <w:t>Минимальное расчетное значение цены за единицу измерения, руб.</w:t>
            </w:r>
          </w:p>
        </w:tc>
      </w:tr>
      <w:tr w:rsidR="006515C1" w:rsidRPr="00DA06CE" w14:paraId="13A2C8AC" w14:textId="16DFFE09" w:rsidTr="00157787">
        <w:trPr>
          <w:trHeight w:val="265"/>
        </w:trPr>
        <w:tc>
          <w:tcPr>
            <w:tcW w:w="209" w:type="pct"/>
            <w:vMerge/>
            <w:tcBorders>
              <w:top w:val="single" w:sz="4" w:space="0" w:color="auto"/>
              <w:left w:val="single" w:sz="4" w:space="0" w:color="auto"/>
              <w:bottom w:val="single" w:sz="4" w:space="0" w:color="auto"/>
              <w:right w:val="single" w:sz="4" w:space="0" w:color="auto"/>
            </w:tcBorders>
            <w:vAlign w:val="center"/>
            <w:hideMark/>
          </w:tcPr>
          <w:p w14:paraId="016EF75C" w14:textId="77777777" w:rsidR="006515C1" w:rsidRPr="00DA06CE" w:rsidRDefault="006515C1" w:rsidP="001F354C">
            <w:pPr>
              <w:rPr>
                <w:sz w:val="20"/>
                <w:szCs w:val="20"/>
              </w:rPr>
            </w:pPr>
          </w:p>
        </w:tc>
        <w:tc>
          <w:tcPr>
            <w:tcW w:w="609" w:type="pct"/>
            <w:vMerge/>
            <w:tcBorders>
              <w:top w:val="single" w:sz="4" w:space="0" w:color="auto"/>
              <w:left w:val="single" w:sz="4" w:space="0" w:color="auto"/>
              <w:bottom w:val="single" w:sz="4" w:space="0" w:color="auto"/>
              <w:right w:val="single" w:sz="4" w:space="0" w:color="auto"/>
            </w:tcBorders>
            <w:vAlign w:val="center"/>
            <w:hideMark/>
          </w:tcPr>
          <w:p w14:paraId="191443E4" w14:textId="77777777" w:rsidR="006515C1" w:rsidRPr="00DA06CE" w:rsidRDefault="006515C1" w:rsidP="001F354C">
            <w:pPr>
              <w:rPr>
                <w:rFonts w:eastAsia="Calibri"/>
                <w:sz w:val="20"/>
                <w:szCs w:val="20"/>
                <w:lang w:eastAsia="en-US"/>
              </w:rPr>
            </w:pPr>
          </w:p>
        </w:tc>
        <w:tc>
          <w:tcPr>
            <w:tcW w:w="571" w:type="pct"/>
            <w:vMerge/>
            <w:tcBorders>
              <w:top w:val="single" w:sz="4" w:space="0" w:color="auto"/>
              <w:left w:val="single" w:sz="4" w:space="0" w:color="auto"/>
              <w:bottom w:val="single" w:sz="4" w:space="0" w:color="auto"/>
              <w:right w:val="single" w:sz="4" w:space="0" w:color="auto"/>
            </w:tcBorders>
            <w:vAlign w:val="center"/>
            <w:hideMark/>
          </w:tcPr>
          <w:p w14:paraId="397D2F89" w14:textId="77777777" w:rsidR="006515C1" w:rsidRPr="00DA06CE" w:rsidRDefault="006515C1" w:rsidP="001F354C">
            <w:pPr>
              <w:rPr>
                <w:rFonts w:eastAsia="Calibri"/>
                <w:sz w:val="20"/>
                <w:szCs w:val="20"/>
                <w:lang w:eastAsia="en-US"/>
              </w:rPr>
            </w:pPr>
          </w:p>
        </w:tc>
        <w:tc>
          <w:tcPr>
            <w:tcW w:w="534" w:type="pct"/>
            <w:vMerge/>
            <w:tcBorders>
              <w:top w:val="single" w:sz="4" w:space="0" w:color="auto"/>
              <w:left w:val="single" w:sz="4" w:space="0" w:color="auto"/>
              <w:bottom w:val="single" w:sz="4" w:space="0" w:color="auto"/>
              <w:right w:val="single" w:sz="4" w:space="0" w:color="auto"/>
            </w:tcBorders>
            <w:vAlign w:val="center"/>
            <w:hideMark/>
          </w:tcPr>
          <w:p w14:paraId="12957878" w14:textId="77777777" w:rsidR="006515C1" w:rsidRPr="00DA06CE" w:rsidRDefault="006515C1" w:rsidP="001F354C">
            <w:pPr>
              <w:rPr>
                <w:rFonts w:eastAsia="Calibri"/>
                <w:sz w:val="20"/>
                <w:szCs w:val="20"/>
                <w:lang w:eastAsia="en-US"/>
              </w:rPr>
            </w:pPr>
          </w:p>
        </w:tc>
        <w:tc>
          <w:tcPr>
            <w:tcW w:w="907" w:type="pct"/>
            <w:gridSpan w:val="2"/>
            <w:tcBorders>
              <w:top w:val="single" w:sz="4" w:space="0" w:color="auto"/>
              <w:left w:val="single" w:sz="4" w:space="0" w:color="auto"/>
              <w:bottom w:val="single" w:sz="4" w:space="0" w:color="auto"/>
              <w:right w:val="single" w:sz="4" w:space="0" w:color="auto"/>
            </w:tcBorders>
            <w:vAlign w:val="center"/>
          </w:tcPr>
          <w:p w14:paraId="0B3B5FB9" w14:textId="77777777" w:rsidR="006515C1" w:rsidRPr="00DA06CE" w:rsidRDefault="006515C1" w:rsidP="00E812AF">
            <w:pPr>
              <w:jc w:val="center"/>
              <w:rPr>
                <w:color w:val="000000"/>
                <w:sz w:val="20"/>
                <w:szCs w:val="20"/>
              </w:rPr>
            </w:pPr>
            <w:r w:rsidRPr="00DA06CE">
              <w:rPr>
                <w:color w:val="000000"/>
                <w:sz w:val="20"/>
                <w:szCs w:val="20"/>
              </w:rPr>
              <w:t xml:space="preserve">Поставщик № 1 </w:t>
            </w:r>
          </w:p>
          <w:p w14:paraId="7FD404A9" w14:textId="3DC43429" w:rsidR="006515C1" w:rsidRPr="00DA06CE" w:rsidRDefault="006515C1" w:rsidP="00E614F0">
            <w:pPr>
              <w:jc w:val="center"/>
              <w:rPr>
                <w:color w:val="000000"/>
                <w:sz w:val="20"/>
                <w:szCs w:val="20"/>
              </w:rPr>
            </w:pPr>
            <w:r w:rsidRPr="003E60AA">
              <w:rPr>
                <w:color w:val="000000"/>
                <w:sz w:val="20"/>
                <w:szCs w:val="20"/>
              </w:rPr>
              <w:t xml:space="preserve">№ </w:t>
            </w:r>
            <w:proofErr w:type="spellStart"/>
            <w:r w:rsidRPr="003E60AA">
              <w:rPr>
                <w:color w:val="000000"/>
                <w:sz w:val="20"/>
                <w:szCs w:val="20"/>
              </w:rPr>
              <w:t>вх</w:t>
            </w:r>
            <w:proofErr w:type="spellEnd"/>
            <w:r w:rsidRPr="003E60AA">
              <w:rPr>
                <w:color w:val="000000"/>
                <w:sz w:val="20"/>
                <w:szCs w:val="20"/>
              </w:rPr>
              <w:t>/7-01/</w:t>
            </w:r>
            <w:r>
              <w:rPr>
                <w:color w:val="000000"/>
                <w:sz w:val="20"/>
                <w:szCs w:val="20"/>
              </w:rPr>
              <w:t>004</w:t>
            </w:r>
            <w:r w:rsidRPr="003E60AA">
              <w:rPr>
                <w:color w:val="000000"/>
                <w:sz w:val="20"/>
                <w:szCs w:val="20"/>
              </w:rPr>
              <w:t>/</w:t>
            </w:r>
            <w:proofErr w:type="gramStart"/>
            <w:r w:rsidRPr="003E60AA">
              <w:rPr>
                <w:color w:val="000000"/>
                <w:sz w:val="20"/>
                <w:szCs w:val="20"/>
              </w:rPr>
              <w:t>1  от</w:t>
            </w:r>
            <w:proofErr w:type="gramEnd"/>
            <w:r w:rsidRPr="003E60AA">
              <w:rPr>
                <w:color w:val="000000"/>
                <w:sz w:val="20"/>
                <w:szCs w:val="20"/>
              </w:rPr>
              <w:t xml:space="preserve"> </w:t>
            </w:r>
            <w:r>
              <w:rPr>
                <w:color w:val="000000"/>
                <w:sz w:val="20"/>
                <w:szCs w:val="20"/>
              </w:rPr>
              <w:t>14.01.2025</w:t>
            </w:r>
          </w:p>
        </w:tc>
        <w:tc>
          <w:tcPr>
            <w:tcW w:w="888" w:type="pct"/>
            <w:gridSpan w:val="2"/>
            <w:tcBorders>
              <w:top w:val="single" w:sz="4" w:space="0" w:color="auto"/>
              <w:left w:val="single" w:sz="4" w:space="0" w:color="auto"/>
              <w:bottom w:val="single" w:sz="4" w:space="0" w:color="auto"/>
              <w:right w:val="single" w:sz="4" w:space="0" w:color="auto"/>
            </w:tcBorders>
            <w:vAlign w:val="center"/>
            <w:hideMark/>
          </w:tcPr>
          <w:p w14:paraId="03C3BA0A" w14:textId="77777777" w:rsidR="006515C1" w:rsidRPr="00DA06CE" w:rsidRDefault="006515C1" w:rsidP="00E812AF">
            <w:pPr>
              <w:jc w:val="center"/>
              <w:rPr>
                <w:color w:val="000000"/>
                <w:sz w:val="20"/>
                <w:szCs w:val="20"/>
              </w:rPr>
            </w:pPr>
            <w:r w:rsidRPr="00DA06CE">
              <w:rPr>
                <w:color w:val="000000"/>
                <w:sz w:val="20"/>
                <w:szCs w:val="20"/>
              </w:rPr>
              <w:t xml:space="preserve">Поставщик № 2 </w:t>
            </w:r>
          </w:p>
          <w:p w14:paraId="06C4C1D1" w14:textId="59A48183" w:rsidR="006515C1" w:rsidRPr="00DA06CE" w:rsidRDefault="006515C1" w:rsidP="00157787">
            <w:pPr>
              <w:jc w:val="center"/>
              <w:rPr>
                <w:color w:val="000000"/>
                <w:sz w:val="20"/>
                <w:szCs w:val="20"/>
              </w:rPr>
            </w:pPr>
            <w:r w:rsidRPr="00E614F0">
              <w:rPr>
                <w:color w:val="000000"/>
                <w:sz w:val="20"/>
                <w:szCs w:val="20"/>
              </w:rPr>
              <w:t xml:space="preserve">№ </w:t>
            </w:r>
          </w:p>
        </w:tc>
        <w:tc>
          <w:tcPr>
            <w:tcW w:w="795" w:type="pct"/>
            <w:gridSpan w:val="2"/>
            <w:tcBorders>
              <w:top w:val="single" w:sz="4" w:space="0" w:color="auto"/>
              <w:left w:val="single" w:sz="4" w:space="0" w:color="auto"/>
              <w:bottom w:val="single" w:sz="4" w:space="0" w:color="auto"/>
              <w:right w:val="single" w:sz="4" w:space="0" w:color="auto"/>
            </w:tcBorders>
            <w:vAlign w:val="center"/>
            <w:hideMark/>
          </w:tcPr>
          <w:p w14:paraId="454C1A89" w14:textId="1709744E" w:rsidR="006515C1" w:rsidRPr="00DA06CE" w:rsidRDefault="006515C1" w:rsidP="00157787">
            <w:pPr>
              <w:jc w:val="center"/>
              <w:rPr>
                <w:color w:val="000000"/>
                <w:sz w:val="20"/>
                <w:szCs w:val="20"/>
              </w:rPr>
            </w:pPr>
            <w:r w:rsidRPr="00DA06CE">
              <w:rPr>
                <w:color w:val="000000"/>
                <w:sz w:val="20"/>
                <w:szCs w:val="20"/>
              </w:rPr>
              <w:t xml:space="preserve">Поставщик № 3 </w:t>
            </w:r>
            <w:r>
              <w:rPr>
                <w:color w:val="000000"/>
                <w:sz w:val="20"/>
                <w:szCs w:val="20"/>
              </w:rPr>
              <w:t xml:space="preserve">№ </w:t>
            </w:r>
            <w:r w:rsidRPr="00E614F0">
              <w:rPr>
                <w:color w:val="000000"/>
                <w:sz w:val="20"/>
                <w:szCs w:val="20"/>
              </w:rPr>
              <w:t xml:space="preserve">№ </w:t>
            </w:r>
          </w:p>
        </w:tc>
        <w:tc>
          <w:tcPr>
            <w:tcW w:w="487" w:type="pct"/>
            <w:vMerge/>
            <w:tcBorders>
              <w:left w:val="single" w:sz="4" w:space="0" w:color="auto"/>
              <w:right w:val="single" w:sz="4" w:space="0" w:color="auto"/>
            </w:tcBorders>
          </w:tcPr>
          <w:p w14:paraId="2A214DCD" w14:textId="31991104" w:rsidR="006515C1" w:rsidRPr="00DA06CE" w:rsidRDefault="006515C1" w:rsidP="00513D29">
            <w:pPr>
              <w:jc w:val="center"/>
              <w:rPr>
                <w:color w:val="000000"/>
                <w:sz w:val="20"/>
                <w:szCs w:val="20"/>
              </w:rPr>
            </w:pPr>
          </w:p>
        </w:tc>
      </w:tr>
      <w:tr w:rsidR="006515C1" w:rsidRPr="00DA06CE" w14:paraId="3205E477" w14:textId="5AB28398" w:rsidTr="00157787">
        <w:trPr>
          <w:trHeight w:val="480"/>
        </w:trPr>
        <w:tc>
          <w:tcPr>
            <w:tcW w:w="209" w:type="pct"/>
            <w:vMerge/>
            <w:tcBorders>
              <w:top w:val="single" w:sz="4" w:space="0" w:color="auto"/>
              <w:left w:val="single" w:sz="4" w:space="0" w:color="auto"/>
              <w:bottom w:val="single" w:sz="4" w:space="0" w:color="auto"/>
              <w:right w:val="single" w:sz="4" w:space="0" w:color="auto"/>
            </w:tcBorders>
            <w:vAlign w:val="center"/>
            <w:hideMark/>
          </w:tcPr>
          <w:p w14:paraId="66F92C39" w14:textId="77777777" w:rsidR="006515C1" w:rsidRPr="00DA06CE" w:rsidRDefault="006515C1" w:rsidP="004F23AB">
            <w:pPr>
              <w:rPr>
                <w:sz w:val="20"/>
                <w:szCs w:val="20"/>
              </w:rPr>
            </w:pPr>
          </w:p>
        </w:tc>
        <w:tc>
          <w:tcPr>
            <w:tcW w:w="609" w:type="pct"/>
            <w:vMerge/>
            <w:tcBorders>
              <w:top w:val="single" w:sz="4" w:space="0" w:color="auto"/>
              <w:left w:val="single" w:sz="4" w:space="0" w:color="auto"/>
              <w:bottom w:val="single" w:sz="4" w:space="0" w:color="auto"/>
              <w:right w:val="single" w:sz="4" w:space="0" w:color="auto"/>
            </w:tcBorders>
            <w:vAlign w:val="center"/>
            <w:hideMark/>
          </w:tcPr>
          <w:p w14:paraId="00227A53" w14:textId="77777777" w:rsidR="006515C1" w:rsidRPr="00DA06CE" w:rsidRDefault="006515C1" w:rsidP="004F23AB">
            <w:pPr>
              <w:rPr>
                <w:rFonts w:eastAsia="Calibri"/>
                <w:sz w:val="20"/>
                <w:szCs w:val="20"/>
                <w:lang w:eastAsia="en-US"/>
              </w:rPr>
            </w:pPr>
          </w:p>
        </w:tc>
        <w:tc>
          <w:tcPr>
            <w:tcW w:w="571" w:type="pct"/>
            <w:vMerge/>
            <w:tcBorders>
              <w:top w:val="single" w:sz="4" w:space="0" w:color="auto"/>
              <w:left w:val="single" w:sz="4" w:space="0" w:color="auto"/>
              <w:bottom w:val="single" w:sz="4" w:space="0" w:color="auto"/>
              <w:right w:val="single" w:sz="4" w:space="0" w:color="auto"/>
            </w:tcBorders>
            <w:vAlign w:val="center"/>
            <w:hideMark/>
          </w:tcPr>
          <w:p w14:paraId="45BB800B" w14:textId="77777777" w:rsidR="006515C1" w:rsidRPr="00DA06CE" w:rsidRDefault="006515C1" w:rsidP="004F23AB">
            <w:pPr>
              <w:rPr>
                <w:rFonts w:eastAsia="Calibri"/>
                <w:sz w:val="20"/>
                <w:szCs w:val="20"/>
                <w:lang w:eastAsia="en-US"/>
              </w:rPr>
            </w:pPr>
          </w:p>
        </w:tc>
        <w:tc>
          <w:tcPr>
            <w:tcW w:w="534" w:type="pct"/>
            <w:vMerge/>
            <w:tcBorders>
              <w:top w:val="single" w:sz="4" w:space="0" w:color="auto"/>
              <w:left w:val="single" w:sz="4" w:space="0" w:color="auto"/>
              <w:bottom w:val="single" w:sz="4" w:space="0" w:color="auto"/>
              <w:right w:val="single" w:sz="4" w:space="0" w:color="auto"/>
            </w:tcBorders>
            <w:vAlign w:val="center"/>
            <w:hideMark/>
          </w:tcPr>
          <w:p w14:paraId="452C012F" w14:textId="77777777" w:rsidR="006515C1" w:rsidRPr="00DA06CE" w:rsidRDefault="006515C1" w:rsidP="004F23AB">
            <w:pPr>
              <w:rPr>
                <w:rFonts w:eastAsia="Calibri"/>
                <w:sz w:val="20"/>
                <w:szCs w:val="20"/>
                <w:lang w:eastAsia="en-US"/>
              </w:rPr>
            </w:pPr>
          </w:p>
        </w:tc>
        <w:tc>
          <w:tcPr>
            <w:tcW w:w="426" w:type="pct"/>
            <w:tcBorders>
              <w:top w:val="single" w:sz="4" w:space="0" w:color="auto"/>
              <w:left w:val="single" w:sz="4" w:space="0" w:color="auto"/>
              <w:bottom w:val="single" w:sz="4" w:space="0" w:color="auto"/>
              <w:right w:val="single" w:sz="4" w:space="0" w:color="auto"/>
            </w:tcBorders>
          </w:tcPr>
          <w:p w14:paraId="44365279" w14:textId="77777777" w:rsidR="006515C1" w:rsidRPr="00DA06CE" w:rsidRDefault="006515C1" w:rsidP="004F23AB">
            <w:pPr>
              <w:jc w:val="center"/>
              <w:rPr>
                <w:sz w:val="20"/>
                <w:szCs w:val="20"/>
              </w:rPr>
            </w:pPr>
            <w:r w:rsidRPr="00DA06CE">
              <w:rPr>
                <w:sz w:val="20"/>
                <w:szCs w:val="20"/>
              </w:rPr>
              <w:t>Цена за упаковку, руб.</w:t>
            </w:r>
          </w:p>
        </w:tc>
        <w:tc>
          <w:tcPr>
            <w:tcW w:w="481" w:type="pct"/>
            <w:tcBorders>
              <w:top w:val="single" w:sz="4" w:space="0" w:color="auto"/>
              <w:left w:val="single" w:sz="4" w:space="0" w:color="auto"/>
              <w:bottom w:val="single" w:sz="4" w:space="0" w:color="auto"/>
              <w:right w:val="single" w:sz="4" w:space="0" w:color="auto"/>
            </w:tcBorders>
            <w:hideMark/>
          </w:tcPr>
          <w:p w14:paraId="7306C319" w14:textId="77777777" w:rsidR="006515C1" w:rsidRPr="00DA06CE" w:rsidRDefault="006515C1" w:rsidP="004F23AB">
            <w:pPr>
              <w:jc w:val="center"/>
              <w:rPr>
                <w:sz w:val="20"/>
                <w:szCs w:val="20"/>
              </w:rPr>
            </w:pPr>
            <w:r w:rsidRPr="00DA06CE">
              <w:rPr>
                <w:sz w:val="20"/>
                <w:szCs w:val="20"/>
              </w:rPr>
              <w:t xml:space="preserve">Расчетная цена </w:t>
            </w:r>
          </w:p>
          <w:p w14:paraId="6577796F" w14:textId="77777777" w:rsidR="006515C1" w:rsidRPr="00DA06CE" w:rsidRDefault="006515C1" w:rsidP="004F23AB">
            <w:pPr>
              <w:jc w:val="center"/>
              <w:rPr>
                <w:sz w:val="20"/>
                <w:szCs w:val="20"/>
              </w:rPr>
            </w:pPr>
            <w:r w:rsidRPr="00DA06CE">
              <w:rPr>
                <w:sz w:val="20"/>
                <w:szCs w:val="20"/>
              </w:rPr>
              <w:t>за единицу</w:t>
            </w:r>
          </w:p>
          <w:p w14:paraId="337A9222" w14:textId="77777777" w:rsidR="006515C1" w:rsidRPr="00DA06CE" w:rsidRDefault="006515C1" w:rsidP="004F23AB">
            <w:pPr>
              <w:jc w:val="center"/>
              <w:rPr>
                <w:sz w:val="20"/>
                <w:szCs w:val="20"/>
              </w:rPr>
            </w:pPr>
            <w:r w:rsidRPr="00DA06CE">
              <w:rPr>
                <w:sz w:val="20"/>
                <w:szCs w:val="20"/>
              </w:rPr>
              <w:t>измерения, руб.</w:t>
            </w:r>
          </w:p>
        </w:tc>
        <w:tc>
          <w:tcPr>
            <w:tcW w:w="449" w:type="pct"/>
            <w:tcBorders>
              <w:top w:val="single" w:sz="4" w:space="0" w:color="auto"/>
              <w:left w:val="single" w:sz="4" w:space="0" w:color="auto"/>
              <w:bottom w:val="single" w:sz="4" w:space="0" w:color="auto"/>
              <w:right w:val="single" w:sz="4" w:space="0" w:color="auto"/>
            </w:tcBorders>
            <w:hideMark/>
          </w:tcPr>
          <w:p w14:paraId="0044F108" w14:textId="77777777" w:rsidR="006515C1" w:rsidRPr="00DA06CE" w:rsidRDefault="006515C1" w:rsidP="004F23AB">
            <w:pPr>
              <w:jc w:val="center"/>
              <w:rPr>
                <w:sz w:val="20"/>
                <w:szCs w:val="20"/>
              </w:rPr>
            </w:pPr>
            <w:r w:rsidRPr="00DA06CE">
              <w:rPr>
                <w:sz w:val="20"/>
                <w:szCs w:val="20"/>
              </w:rPr>
              <w:t>Цена за упаковку, руб.</w:t>
            </w:r>
          </w:p>
        </w:tc>
        <w:tc>
          <w:tcPr>
            <w:tcW w:w="439" w:type="pct"/>
            <w:tcBorders>
              <w:top w:val="single" w:sz="4" w:space="0" w:color="auto"/>
              <w:left w:val="single" w:sz="4" w:space="0" w:color="auto"/>
              <w:bottom w:val="single" w:sz="4" w:space="0" w:color="auto"/>
              <w:right w:val="single" w:sz="4" w:space="0" w:color="auto"/>
            </w:tcBorders>
            <w:hideMark/>
          </w:tcPr>
          <w:p w14:paraId="6FDF68BD" w14:textId="77777777" w:rsidR="006515C1" w:rsidRPr="00DA06CE" w:rsidRDefault="006515C1" w:rsidP="004F23AB">
            <w:pPr>
              <w:jc w:val="center"/>
              <w:rPr>
                <w:sz w:val="20"/>
                <w:szCs w:val="20"/>
              </w:rPr>
            </w:pPr>
            <w:r w:rsidRPr="00DA06CE">
              <w:rPr>
                <w:sz w:val="20"/>
                <w:szCs w:val="20"/>
              </w:rPr>
              <w:t>Расчетная цена за единицу</w:t>
            </w:r>
          </w:p>
          <w:p w14:paraId="68C21AA3" w14:textId="77777777" w:rsidR="006515C1" w:rsidRPr="00DA06CE" w:rsidRDefault="006515C1" w:rsidP="004F23AB">
            <w:pPr>
              <w:jc w:val="center"/>
              <w:rPr>
                <w:sz w:val="20"/>
                <w:szCs w:val="20"/>
              </w:rPr>
            </w:pPr>
            <w:r w:rsidRPr="00DA06CE">
              <w:rPr>
                <w:sz w:val="20"/>
                <w:szCs w:val="20"/>
              </w:rPr>
              <w:t>измерения, руб.</w:t>
            </w:r>
          </w:p>
        </w:tc>
        <w:tc>
          <w:tcPr>
            <w:tcW w:w="396" w:type="pct"/>
            <w:tcBorders>
              <w:top w:val="single" w:sz="4" w:space="0" w:color="auto"/>
              <w:left w:val="single" w:sz="4" w:space="0" w:color="auto"/>
              <w:bottom w:val="single" w:sz="4" w:space="0" w:color="auto"/>
              <w:right w:val="single" w:sz="4" w:space="0" w:color="auto"/>
            </w:tcBorders>
            <w:hideMark/>
          </w:tcPr>
          <w:p w14:paraId="7984D0BA" w14:textId="77777777" w:rsidR="006515C1" w:rsidRPr="00DA06CE" w:rsidRDefault="006515C1" w:rsidP="004F23AB">
            <w:pPr>
              <w:jc w:val="center"/>
              <w:rPr>
                <w:sz w:val="20"/>
                <w:szCs w:val="20"/>
              </w:rPr>
            </w:pPr>
            <w:r w:rsidRPr="00DA06CE">
              <w:rPr>
                <w:sz w:val="20"/>
                <w:szCs w:val="20"/>
              </w:rPr>
              <w:t>Цена за упаковку, руб.</w:t>
            </w:r>
          </w:p>
        </w:tc>
        <w:tc>
          <w:tcPr>
            <w:tcW w:w="399" w:type="pct"/>
            <w:tcBorders>
              <w:top w:val="single" w:sz="4" w:space="0" w:color="auto"/>
              <w:left w:val="single" w:sz="4" w:space="0" w:color="auto"/>
              <w:bottom w:val="single" w:sz="4" w:space="0" w:color="auto"/>
              <w:right w:val="single" w:sz="4" w:space="0" w:color="auto"/>
            </w:tcBorders>
            <w:hideMark/>
          </w:tcPr>
          <w:p w14:paraId="774876E3" w14:textId="77777777" w:rsidR="006515C1" w:rsidRPr="00DA06CE" w:rsidRDefault="006515C1" w:rsidP="004F23AB">
            <w:pPr>
              <w:jc w:val="center"/>
              <w:rPr>
                <w:sz w:val="20"/>
                <w:szCs w:val="20"/>
              </w:rPr>
            </w:pPr>
            <w:r w:rsidRPr="00DA06CE">
              <w:rPr>
                <w:sz w:val="20"/>
                <w:szCs w:val="20"/>
              </w:rPr>
              <w:t>Расчетная цена за единицу измерения, руб.</w:t>
            </w:r>
          </w:p>
        </w:tc>
        <w:tc>
          <w:tcPr>
            <w:tcW w:w="487" w:type="pct"/>
            <w:vMerge/>
            <w:tcBorders>
              <w:left w:val="single" w:sz="4" w:space="0" w:color="auto"/>
              <w:bottom w:val="single" w:sz="4" w:space="0" w:color="auto"/>
              <w:right w:val="single" w:sz="4" w:space="0" w:color="auto"/>
            </w:tcBorders>
          </w:tcPr>
          <w:p w14:paraId="0D6F3B0F" w14:textId="0CD15110" w:rsidR="006515C1" w:rsidRPr="00DA06CE" w:rsidRDefault="006515C1" w:rsidP="004F23AB">
            <w:pPr>
              <w:jc w:val="center"/>
              <w:rPr>
                <w:sz w:val="20"/>
                <w:szCs w:val="20"/>
              </w:rPr>
            </w:pPr>
          </w:p>
        </w:tc>
      </w:tr>
      <w:tr w:rsidR="006515C1" w:rsidRPr="00DA06CE" w14:paraId="684E07FB" w14:textId="7F3963F2" w:rsidTr="00157787">
        <w:trPr>
          <w:trHeight w:val="480"/>
        </w:trPr>
        <w:tc>
          <w:tcPr>
            <w:tcW w:w="209" w:type="pct"/>
            <w:tcBorders>
              <w:top w:val="single" w:sz="4" w:space="0" w:color="auto"/>
              <w:left w:val="single" w:sz="4" w:space="0" w:color="auto"/>
              <w:bottom w:val="single" w:sz="4" w:space="0" w:color="auto"/>
              <w:right w:val="single" w:sz="4" w:space="0" w:color="auto"/>
            </w:tcBorders>
            <w:vAlign w:val="center"/>
          </w:tcPr>
          <w:p w14:paraId="271A88C4" w14:textId="77777777" w:rsidR="006515C1" w:rsidRPr="00DA06CE" w:rsidRDefault="006515C1" w:rsidP="004F23AB">
            <w:pPr>
              <w:jc w:val="center"/>
              <w:rPr>
                <w:sz w:val="20"/>
                <w:szCs w:val="20"/>
              </w:rPr>
            </w:pPr>
            <w:r w:rsidRPr="00DA06CE">
              <w:rPr>
                <w:sz w:val="20"/>
                <w:szCs w:val="20"/>
              </w:rPr>
              <w:t>1</w:t>
            </w:r>
          </w:p>
        </w:tc>
        <w:tc>
          <w:tcPr>
            <w:tcW w:w="609" w:type="pct"/>
            <w:tcBorders>
              <w:top w:val="single" w:sz="4" w:space="0" w:color="auto"/>
              <w:left w:val="single" w:sz="4" w:space="0" w:color="auto"/>
              <w:bottom w:val="single" w:sz="4" w:space="0" w:color="auto"/>
              <w:right w:val="single" w:sz="4" w:space="0" w:color="auto"/>
            </w:tcBorders>
            <w:vAlign w:val="center"/>
          </w:tcPr>
          <w:p w14:paraId="3FFD9162" w14:textId="77777777" w:rsidR="006515C1" w:rsidRPr="00DA06CE" w:rsidRDefault="006515C1" w:rsidP="004F23AB">
            <w:pPr>
              <w:jc w:val="center"/>
              <w:rPr>
                <w:rFonts w:eastAsia="Calibri"/>
                <w:sz w:val="20"/>
                <w:szCs w:val="20"/>
                <w:lang w:eastAsia="en-US"/>
              </w:rPr>
            </w:pPr>
            <w:r w:rsidRPr="00DA06CE">
              <w:rPr>
                <w:rFonts w:eastAsia="Calibri"/>
                <w:sz w:val="20"/>
                <w:szCs w:val="20"/>
                <w:lang w:eastAsia="en-US"/>
              </w:rPr>
              <w:t>2</w:t>
            </w:r>
          </w:p>
        </w:tc>
        <w:tc>
          <w:tcPr>
            <w:tcW w:w="571" w:type="pct"/>
            <w:tcBorders>
              <w:top w:val="single" w:sz="4" w:space="0" w:color="auto"/>
              <w:left w:val="single" w:sz="4" w:space="0" w:color="auto"/>
              <w:bottom w:val="single" w:sz="4" w:space="0" w:color="auto"/>
              <w:right w:val="single" w:sz="4" w:space="0" w:color="auto"/>
            </w:tcBorders>
            <w:vAlign w:val="center"/>
          </w:tcPr>
          <w:p w14:paraId="7DBF2FB2" w14:textId="77777777" w:rsidR="006515C1" w:rsidRPr="00DA06CE" w:rsidRDefault="006515C1" w:rsidP="004F23AB">
            <w:pPr>
              <w:jc w:val="center"/>
              <w:rPr>
                <w:rFonts w:eastAsia="Calibri"/>
                <w:sz w:val="20"/>
                <w:szCs w:val="20"/>
                <w:lang w:eastAsia="en-US"/>
              </w:rPr>
            </w:pPr>
            <w:r w:rsidRPr="00DA06CE">
              <w:rPr>
                <w:rFonts w:eastAsia="Calibri"/>
                <w:sz w:val="20"/>
                <w:szCs w:val="20"/>
                <w:lang w:eastAsia="en-US"/>
              </w:rPr>
              <w:t>3</w:t>
            </w:r>
          </w:p>
        </w:tc>
        <w:tc>
          <w:tcPr>
            <w:tcW w:w="534" w:type="pct"/>
            <w:tcBorders>
              <w:top w:val="single" w:sz="4" w:space="0" w:color="auto"/>
              <w:left w:val="single" w:sz="4" w:space="0" w:color="auto"/>
              <w:bottom w:val="single" w:sz="4" w:space="0" w:color="auto"/>
              <w:right w:val="single" w:sz="4" w:space="0" w:color="auto"/>
            </w:tcBorders>
            <w:vAlign w:val="center"/>
          </w:tcPr>
          <w:p w14:paraId="2A95AA5D" w14:textId="77777777" w:rsidR="006515C1" w:rsidRPr="00DA06CE" w:rsidRDefault="006515C1" w:rsidP="004F23AB">
            <w:pPr>
              <w:jc w:val="center"/>
              <w:rPr>
                <w:rFonts w:eastAsia="Calibri"/>
                <w:sz w:val="20"/>
                <w:szCs w:val="20"/>
                <w:lang w:eastAsia="en-US"/>
              </w:rPr>
            </w:pPr>
            <w:r w:rsidRPr="00DA06CE">
              <w:rPr>
                <w:rFonts w:eastAsia="Calibri"/>
                <w:sz w:val="20"/>
                <w:szCs w:val="20"/>
                <w:lang w:eastAsia="en-US"/>
              </w:rPr>
              <w:t>4</w:t>
            </w:r>
          </w:p>
        </w:tc>
        <w:tc>
          <w:tcPr>
            <w:tcW w:w="426" w:type="pct"/>
            <w:tcBorders>
              <w:top w:val="single" w:sz="4" w:space="0" w:color="auto"/>
              <w:left w:val="single" w:sz="4" w:space="0" w:color="auto"/>
              <w:bottom w:val="single" w:sz="4" w:space="0" w:color="auto"/>
              <w:right w:val="single" w:sz="4" w:space="0" w:color="auto"/>
            </w:tcBorders>
            <w:vAlign w:val="center"/>
          </w:tcPr>
          <w:p w14:paraId="4AB57E70" w14:textId="77777777" w:rsidR="006515C1" w:rsidRPr="00DA06CE" w:rsidRDefault="006515C1" w:rsidP="004F23AB">
            <w:pPr>
              <w:jc w:val="center"/>
              <w:rPr>
                <w:sz w:val="20"/>
                <w:szCs w:val="20"/>
              </w:rPr>
            </w:pPr>
            <w:r w:rsidRPr="00DA06CE">
              <w:rPr>
                <w:sz w:val="20"/>
                <w:szCs w:val="20"/>
              </w:rPr>
              <w:t>5</w:t>
            </w:r>
          </w:p>
        </w:tc>
        <w:tc>
          <w:tcPr>
            <w:tcW w:w="481" w:type="pct"/>
            <w:tcBorders>
              <w:top w:val="single" w:sz="4" w:space="0" w:color="auto"/>
              <w:left w:val="single" w:sz="4" w:space="0" w:color="auto"/>
              <w:bottom w:val="single" w:sz="4" w:space="0" w:color="auto"/>
              <w:right w:val="single" w:sz="4" w:space="0" w:color="auto"/>
            </w:tcBorders>
            <w:vAlign w:val="center"/>
          </w:tcPr>
          <w:p w14:paraId="2FC0618F" w14:textId="77777777" w:rsidR="006515C1" w:rsidRPr="00DA06CE" w:rsidRDefault="006515C1" w:rsidP="004F23AB">
            <w:pPr>
              <w:jc w:val="center"/>
              <w:rPr>
                <w:sz w:val="20"/>
                <w:szCs w:val="20"/>
              </w:rPr>
            </w:pPr>
            <w:r w:rsidRPr="00DA06CE">
              <w:rPr>
                <w:sz w:val="20"/>
                <w:szCs w:val="20"/>
              </w:rPr>
              <w:t>6</w:t>
            </w:r>
          </w:p>
        </w:tc>
        <w:tc>
          <w:tcPr>
            <w:tcW w:w="449" w:type="pct"/>
            <w:tcBorders>
              <w:top w:val="single" w:sz="4" w:space="0" w:color="auto"/>
              <w:left w:val="single" w:sz="4" w:space="0" w:color="auto"/>
              <w:bottom w:val="single" w:sz="4" w:space="0" w:color="auto"/>
              <w:right w:val="single" w:sz="4" w:space="0" w:color="auto"/>
            </w:tcBorders>
            <w:vAlign w:val="center"/>
          </w:tcPr>
          <w:p w14:paraId="026B80BF" w14:textId="77777777" w:rsidR="006515C1" w:rsidRPr="00DA06CE" w:rsidRDefault="006515C1" w:rsidP="004F23AB">
            <w:pPr>
              <w:jc w:val="center"/>
              <w:rPr>
                <w:sz w:val="20"/>
                <w:szCs w:val="20"/>
              </w:rPr>
            </w:pPr>
            <w:r w:rsidRPr="00DA06CE">
              <w:rPr>
                <w:sz w:val="20"/>
                <w:szCs w:val="20"/>
              </w:rPr>
              <w:t>7</w:t>
            </w:r>
          </w:p>
        </w:tc>
        <w:tc>
          <w:tcPr>
            <w:tcW w:w="439" w:type="pct"/>
            <w:tcBorders>
              <w:top w:val="single" w:sz="4" w:space="0" w:color="auto"/>
              <w:left w:val="single" w:sz="4" w:space="0" w:color="auto"/>
              <w:bottom w:val="single" w:sz="4" w:space="0" w:color="auto"/>
              <w:right w:val="single" w:sz="4" w:space="0" w:color="auto"/>
            </w:tcBorders>
            <w:vAlign w:val="center"/>
          </w:tcPr>
          <w:p w14:paraId="7136D209" w14:textId="77777777" w:rsidR="006515C1" w:rsidRPr="00DA06CE" w:rsidRDefault="006515C1" w:rsidP="004F23AB">
            <w:pPr>
              <w:jc w:val="center"/>
              <w:rPr>
                <w:sz w:val="20"/>
                <w:szCs w:val="20"/>
              </w:rPr>
            </w:pPr>
            <w:r w:rsidRPr="00DA06CE">
              <w:rPr>
                <w:sz w:val="20"/>
                <w:szCs w:val="20"/>
              </w:rPr>
              <w:t>8</w:t>
            </w:r>
          </w:p>
        </w:tc>
        <w:tc>
          <w:tcPr>
            <w:tcW w:w="396" w:type="pct"/>
            <w:tcBorders>
              <w:top w:val="single" w:sz="4" w:space="0" w:color="auto"/>
              <w:left w:val="single" w:sz="4" w:space="0" w:color="auto"/>
              <w:bottom w:val="single" w:sz="4" w:space="0" w:color="auto"/>
              <w:right w:val="single" w:sz="4" w:space="0" w:color="auto"/>
            </w:tcBorders>
            <w:vAlign w:val="center"/>
          </w:tcPr>
          <w:p w14:paraId="5F249B61" w14:textId="77777777" w:rsidR="006515C1" w:rsidRPr="00DA06CE" w:rsidRDefault="006515C1" w:rsidP="004F23AB">
            <w:pPr>
              <w:jc w:val="center"/>
              <w:rPr>
                <w:sz w:val="20"/>
                <w:szCs w:val="20"/>
              </w:rPr>
            </w:pPr>
            <w:r w:rsidRPr="00DA06CE">
              <w:rPr>
                <w:sz w:val="20"/>
                <w:szCs w:val="20"/>
              </w:rPr>
              <w:t>9</w:t>
            </w:r>
          </w:p>
        </w:tc>
        <w:tc>
          <w:tcPr>
            <w:tcW w:w="399" w:type="pct"/>
            <w:tcBorders>
              <w:top w:val="single" w:sz="4" w:space="0" w:color="auto"/>
              <w:left w:val="single" w:sz="4" w:space="0" w:color="auto"/>
              <w:bottom w:val="single" w:sz="4" w:space="0" w:color="auto"/>
              <w:right w:val="single" w:sz="4" w:space="0" w:color="auto"/>
            </w:tcBorders>
            <w:vAlign w:val="center"/>
          </w:tcPr>
          <w:p w14:paraId="1A69CF9A" w14:textId="77777777" w:rsidR="006515C1" w:rsidRPr="00DA06CE" w:rsidRDefault="006515C1" w:rsidP="004F23AB">
            <w:pPr>
              <w:jc w:val="center"/>
              <w:rPr>
                <w:sz w:val="20"/>
                <w:szCs w:val="20"/>
              </w:rPr>
            </w:pPr>
            <w:r w:rsidRPr="00DA06CE">
              <w:rPr>
                <w:sz w:val="20"/>
                <w:szCs w:val="20"/>
              </w:rPr>
              <w:t>10</w:t>
            </w:r>
          </w:p>
        </w:tc>
        <w:tc>
          <w:tcPr>
            <w:tcW w:w="487" w:type="pct"/>
            <w:tcBorders>
              <w:top w:val="single" w:sz="4" w:space="0" w:color="auto"/>
              <w:left w:val="single" w:sz="4" w:space="0" w:color="auto"/>
              <w:bottom w:val="single" w:sz="4" w:space="0" w:color="auto"/>
              <w:right w:val="single" w:sz="4" w:space="0" w:color="auto"/>
            </w:tcBorders>
            <w:vAlign w:val="center"/>
          </w:tcPr>
          <w:p w14:paraId="57BC2F47" w14:textId="5FC2E8D6" w:rsidR="006515C1" w:rsidRPr="00DA06CE" w:rsidRDefault="006515C1" w:rsidP="004F23AB">
            <w:pPr>
              <w:jc w:val="center"/>
              <w:rPr>
                <w:sz w:val="20"/>
                <w:szCs w:val="20"/>
              </w:rPr>
            </w:pPr>
            <w:r>
              <w:rPr>
                <w:sz w:val="20"/>
                <w:szCs w:val="20"/>
              </w:rPr>
              <w:t>11</w:t>
            </w:r>
          </w:p>
        </w:tc>
      </w:tr>
      <w:tr w:rsidR="006515C1" w:rsidRPr="00DA06CE" w14:paraId="10651759" w14:textId="77777777" w:rsidTr="00157787">
        <w:trPr>
          <w:trHeight w:val="743"/>
        </w:trPr>
        <w:tc>
          <w:tcPr>
            <w:tcW w:w="209" w:type="pct"/>
            <w:tcBorders>
              <w:top w:val="single" w:sz="4" w:space="0" w:color="auto"/>
              <w:left w:val="single" w:sz="4" w:space="0" w:color="auto"/>
              <w:bottom w:val="single" w:sz="4" w:space="0" w:color="auto"/>
              <w:right w:val="single" w:sz="4" w:space="0" w:color="auto"/>
            </w:tcBorders>
            <w:vAlign w:val="center"/>
          </w:tcPr>
          <w:p w14:paraId="54B9E5ED" w14:textId="17EA0279" w:rsidR="006515C1" w:rsidRPr="00DA06CE" w:rsidRDefault="006515C1" w:rsidP="00987553">
            <w:pPr>
              <w:jc w:val="center"/>
              <w:rPr>
                <w:sz w:val="20"/>
                <w:szCs w:val="20"/>
              </w:rPr>
            </w:pPr>
            <w:r>
              <w:rPr>
                <w:sz w:val="20"/>
                <w:szCs w:val="20"/>
              </w:rPr>
              <w:t>2</w:t>
            </w:r>
          </w:p>
        </w:tc>
        <w:tc>
          <w:tcPr>
            <w:tcW w:w="609" w:type="pct"/>
            <w:vAlign w:val="center"/>
          </w:tcPr>
          <w:p w14:paraId="7AB6AA5B" w14:textId="0860FF08" w:rsidR="006515C1" w:rsidRPr="00987553" w:rsidRDefault="006515C1" w:rsidP="00987553">
            <w:pPr>
              <w:shd w:val="clear" w:color="auto" w:fill="FFFFFF"/>
              <w:tabs>
                <w:tab w:val="left" w:pos="773"/>
              </w:tabs>
              <w:rPr>
                <w:rFonts w:eastAsia="Calibri"/>
                <w:sz w:val="20"/>
                <w:szCs w:val="20"/>
                <w:lang w:eastAsia="en-US"/>
              </w:rPr>
            </w:pPr>
            <w:r w:rsidRPr="00987553">
              <w:rPr>
                <w:rFonts w:eastAsia="Calibri"/>
                <w:sz w:val="20"/>
                <w:szCs w:val="20"/>
                <w:lang w:eastAsia="en-US"/>
              </w:rPr>
              <w:t>Иммуноглобулин человека нормальный</w:t>
            </w:r>
          </w:p>
        </w:tc>
        <w:tc>
          <w:tcPr>
            <w:tcW w:w="571" w:type="pct"/>
            <w:vAlign w:val="center"/>
          </w:tcPr>
          <w:p w14:paraId="4CB26F87" w14:textId="0C2492AD" w:rsidR="006515C1" w:rsidRPr="00987553" w:rsidRDefault="006515C1" w:rsidP="00987553">
            <w:pPr>
              <w:jc w:val="center"/>
              <w:rPr>
                <w:rFonts w:eastAsia="Calibri"/>
                <w:sz w:val="20"/>
                <w:szCs w:val="20"/>
                <w:lang w:eastAsia="en-US"/>
              </w:rPr>
            </w:pPr>
            <w:r w:rsidRPr="00987553">
              <w:rPr>
                <w:rFonts w:eastAsia="Calibri"/>
                <w:sz w:val="20"/>
                <w:szCs w:val="20"/>
                <w:lang w:eastAsia="en-US"/>
              </w:rPr>
              <w:t xml:space="preserve">раствор для </w:t>
            </w:r>
            <w:proofErr w:type="spellStart"/>
            <w:r w:rsidRPr="00987553">
              <w:rPr>
                <w:rFonts w:eastAsia="Calibri"/>
                <w:sz w:val="20"/>
                <w:szCs w:val="20"/>
                <w:lang w:eastAsia="en-US"/>
              </w:rPr>
              <w:t>инфузий</w:t>
            </w:r>
            <w:proofErr w:type="spellEnd"/>
            <w:r w:rsidRPr="00987553">
              <w:rPr>
                <w:rFonts w:eastAsia="Calibri"/>
                <w:sz w:val="20"/>
                <w:szCs w:val="20"/>
                <w:lang w:eastAsia="en-US"/>
              </w:rPr>
              <w:t>, 50 мг/мл</w:t>
            </w:r>
          </w:p>
        </w:tc>
        <w:tc>
          <w:tcPr>
            <w:tcW w:w="534" w:type="pct"/>
            <w:vAlign w:val="center"/>
          </w:tcPr>
          <w:p w14:paraId="746D5B4B" w14:textId="721BB63C" w:rsidR="006515C1" w:rsidRPr="00987553" w:rsidRDefault="006515C1" w:rsidP="00987553">
            <w:pPr>
              <w:shd w:val="clear" w:color="auto" w:fill="FFFFFF"/>
              <w:tabs>
                <w:tab w:val="left" w:pos="773"/>
              </w:tabs>
              <w:jc w:val="center"/>
              <w:rPr>
                <w:rFonts w:eastAsia="Calibri"/>
                <w:sz w:val="20"/>
                <w:szCs w:val="20"/>
                <w:lang w:eastAsia="en-US"/>
              </w:rPr>
            </w:pPr>
            <w:r w:rsidRPr="00987553">
              <w:rPr>
                <w:rFonts w:eastAsia="Calibri"/>
                <w:sz w:val="20"/>
                <w:szCs w:val="20"/>
                <w:lang w:eastAsia="en-US"/>
              </w:rPr>
              <w:t>мл</w:t>
            </w:r>
          </w:p>
        </w:tc>
        <w:tc>
          <w:tcPr>
            <w:tcW w:w="426" w:type="pct"/>
            <w:tcBorders>
              <w:top w:val="single" w:sz="4" w:space="0" w:color="auto"/>
              <w:left w:val="single" w:sz="4" w:space="0" w:color="auto"/>
              <w:bottom w:val="single" w:sz="4" w:space="0" w:color="auto"/>
              <w:right w:val="single" w:sz="4" w:space="0" w:color="auto"/>
            </w:tcBorders>
            <w:vAlign w:val="center"/>
          </w:tcPr>
          <w:p w14:paraId="22543081" w14:textId="1EF88986" w:rsidR="006515C1" w:rsidRPr="004F23AB" w:rsidRDefault="00157787" w:rsidP="00987553">
            <w:pPr>
              <w:jc w:val="center"/>
              <w:rPr>
                <w:sz w:val="18"/>
                <w:szCs w:val="18"/>
              </w:rPr>
            </w:pPr>
            <w:r>
              <w:rPr>
                <w:sz w:val="18"/>
                <w:szCs w:val="18"/>
              </w:rPr>
              <w:t>14 195,90</w:t>
            </w:r>
          </w:p>
        </w:tc>
        <w:tc>
          <w:tcPr>
            <w:tcW w:w="481" w:type="pct"/>
            <w:tcBorders>
              <w:top w:val="single" w:sz="4" w:space="0" w:color="auto"/>
              <w:left w:val="single" w:sz="4" w:space="0" w:color="auto"/>
              <w:bottom w:val="single" w:sz="4" w:space="0" w:color="auto"/>
              <w:right w:val="single" w:sz="4" w:space="0" w:color="auto"/>
            </w:tcBorders>
            <w:vAlign w:val="center"/>
          </w:tcPr>
          <w:p w14:paraId="12D579D7" w14:textId="05F31190" w:rsidR="006515C1" w:rsidRPr="004F23AB" w:rsidRDefault="00B27458" w:rsidP="00987553">
            <w:pPr>
              <w:jc w:val="center"/>
              <w:rPr>
                <w:sz w:val="18"/>
                <w:szCs w:val="18"/>
              </w:rPr>
            </w:pPr>
            <w:r>
              <w:rPr>
                <w:sz w:val="18"/>
                <w:szCs w:val="18"/>
              </w:rPr>
              <w:t>283,92</w:t>
            </w:r>
          </w:p>
        </w:tc>
        <w:tc>
          <w:tcPr>
            <w:tcW w:w="449" w:type="pct"/>
            <w:tcBorders>
              <w:top w:val="single" w:sz="4" w:space="0" w:color="auto"/>
              <w:left w:val="single" w:sz="4" w:space="0" w:color="auto"/>
              <w:bottom w:val="single" w:sz="4" w:space="0" w:color="auto"/>
              <w:right w:val="single" w:sz="4" w:space="0" w:color="auto"/>
            </w:tcBorders>
            <w:vAlign w:val="center"/>
          </w:tcPr>
          <w:p w14:paraId="22AFF0B1" w14:textId="5AE272F5" w:rsidR="006515C1" w:rsidRPr="004F23AB" w:rsidRDefault="00157787" w:rsidP="00987553">
            <w:pPr>
              <w:jc w:val="center"/>
              <w:rPr>
                <w:sz w:val="18"/>
                <w:szCs w:val="18"/>
              </w:rPr>
            </w:pPr>
            <w:r>
              <w:rPr>
                <w:sz w:val="18"/>
                <w:szCs w:val="18"/>
              </w:rPr>
              <w:t>-</w:t>
            </w:r>
          </w:p>
        </w:tc>
        <w:tc>
          <w:tcPr>
            <w:tcW w:w="439" w:type="pct"/>
            <w:tcBorders>
              <w:top w:val="single" w:sz="4" w:space="0" w:color="auto"/>
              <w:left w:val="single" w:sz="4" w:space="0" w:color="auto"/>
              <w:bottom w:val="single" w:sz="4" w:space="0" w:color="auto"/>
              <w:right w:val="single" w:sz="4" w:space="0" w:color="auto"/>
            </w:tcBorders>
            <w:vAlign w:val="center"/>
          </w:tcPr>
          <w:p w14:paraId="52B189FF" w14:textId="3C610E7A" w:rsidR="006515C1" w:rsidRPr="004F23AB" w:rsidRDefault="00157787" w:rsidP="00987553">
            <w:pPr>
              <w:jc w:val="center"/>
              <w:rPr>
                <w:sz w:val="18"/>
                <w:szCs w:val="18"/>
              </w:rPr>
            </w:pPr>
            <w:r>
              <w:rPr>
                <w:sz w:val="18"/>
                <w:szCs w:val="18"/>
              </w:rPr>
              <w:t>-</w:t>
            </w:r>
          </w:p>
        </w:tc>
        <w:tc>
          <w:tcPr>
            <w:tcW w:w="396" w:type="pct"/>
            <w:tcBorders>
              <w:top w:val="single" w:sz="4" w:space="0" w:color="auto"/>
              <w:left w:val="single" w:sz="4" w:space="0" w:color="auto"/>
              <w:bottom w:val="single" w:sz="4" w:space="0" w:color="auto"/>
              <w:right w:val="single" w:sz="4" w:space="0" w:color="auto"/>
            </w:tcBorders>
            <w:vAlign w:val="center"/>
          </w:tcPr>
          <w:p w14:paraId="0007D15C" w14:textId="72752041" w:rsidR="006515C1" w:rsidRPr="004F23AB" w:rsidRDefault="00157787" w:rsidP="00987553">
            <w:pPr>
              <w:jc w:val="center"/>
              <w:rPr>
                <w:sz w:val="18"/>
                <w:szCs w:val="18"/>
              </w:rPr>
            </w:pPr>
            <w:r>
              <w:rPr>
                <w:sz w:val="18"/>
                <w:szCs w:val="18"/>
              </w:rPr>
              <w:t>-</w:t>
            </w:r>
          </w:p>
        </w:tc>
        <w:tc>
          <w:tcPr>
            <w:tcW w:w="399" w:type="pct"/>
            <w:tcBorders>
              <w:top w:val="single" w:sz="4" w:space="0" w:color="auto"/>
              <w:left w:val="single" w:sz="4" w:space="0" w:color="auto"/>
              <w:bottom w:val="single" w:sz="4" w:space="0" w:color="auto"/>
              <w:right w:val="single" w:sz="4" w:space="0" w:color="auto"/>
            </w:tcBorders>
            <w:vAlign w:val="center"/>
          </w:tcPr>
          <w:p w14:paraId="46F7621B" w14:textId="126357D3" w:rsidR="006515C1" w:rsidRPr="004F23AB" w:rsidRDefault="00157787" w:rsidP="00987553">
            <w:pPr>
              <w:jc w:val="center"/>
              <w:rPr>
                <w:sz w:val="18"/>
                <w:szCs w:val="18"/>
              </w:rPr>
            </w:pPr>
            <w:r>
              <w:rPr>
                <w:sz w:val="18"/>
                <w:szCs w:val="18"/>
              </w:rPr>
              <w:t>-</w:t>
            </w:r>
          </w:p>
        </w:tc>
        <w:tc>
          <w:tcPr>
            <w:tcW w:w="487" w:type="pct"/>
            <w:tcBorders>
              <w:top w:val="single" w:sz="4" w:space="0" w:color="auto"/>
              <w:left w:val="single" w:sz="4" w:space="0" w:color="auto"/>
              <w:bottom w:val="single" w:sz="4" w:space="0" w:color="auto"/>
              <w:right w:val="single" w:sz="4" w:space="0" w:color="auto"/>
            </w:tcBorders>
            <w:vAlign w:val="center"/>
          </w:tcPr>
          <w:p w14:paraId="3F5A9078" w14:textId="3FC09A0B" w:rsidR="006515C1" w:rsidRPr="004F23AB" w:rsidRDefault="00157787" w:rsidP="00987553">
            <w:pPr>
              <w:jc w:val="center"/>
              <w:rPr>
                <w:sz w:val="18"/>
                <w:szCs w:val="18"/>
              </w:rPr>
            </w:pPr>
            <w:r>
              <w:rPr>
                <w:sz w:val="18"/>
                <w:szCs w:val="18"/>
              </w:rPr>
              <w:t>283,92</w:t>
            </w:r>
          </w:p>
        </w:tc>
      </w:tr>
    </w:tbl>
    <w:p w14:paraId="60A29E33" w14:textId="77777777" w:rsidR="001F354C" w:rsidRPr="00A02F11" w:rsidRDefault="001F354C" w:rsidP="007A728C">
      <w:pPr>
        <w:shd w:val="clear" w:color="auto" w:fill="FFFFFF"/>
        <w:rPr>
          <w:rFonts w:eastAsia="Calibri"/>
          <w:b/>
          <w:lang w:eastAsia="en-US"/>
        </w:rPr>
      </w:pPr>
    </w:p>
    <w:p w14:paraId="599BFD77" w14:textId="77777777" w:rsidR="001F354C" w:rsidRPr="00A02F11" w:rsidRDefault="001F354C" w:rsidP="001F354C">
      <w:pPr>
        <w:shd w:val="clear" w:color="auto" w:fill="FFFFFF"/>
        <w:ind w:firstLine="709"/>
        <w:jc w:val="center"/>
        <w:rPr>
          <w:rFonts w:eastAsia="Calibri"/>
          <w:b/>
          <w:lang w:eastAsia="en-US"/>
        </w:rPr>
      </w:pPr>
      <w:r w:rsidRPr="00A02F11">
        <w:rPr>
          <w:rFonts w:eastAsia="Calibri"/>
          <w:b/>
          <w:lang w:eastAsia="en-US"/>
        </w:rPr>
        <w:t xml:space="preserve">Раздел </w:t>
      </w:r>
      <w:r w:rsidRPr="00A02F11">
        <w:rPr>
          <w:rFonts w:eastAsia="Calibri"/>
          <w:b/>
          <w:lang w:val="en-US" w:eastAsia="en-US"/>
        </w:rPr>
        <w:t>III</w:t>
      </w:r>
      <w:r w:rsidRPr="00A02F11">
        <w:rPr>
          <w:rFonts w:eastAsia="Calibri"/>
          <w:b/>
          <w:lang w:eastAsia="en-US"/>
        </w:rPr>
        <w:t>: Определение НЦ единицы товара Тарифным методом</w:t>
      </w:r>
    </w:p>
    <w:p w14:paraId="5057B07F" w14:textId="77777777" w:rsidR="001F354C" w:rsidRPr="00A02F11" w:rsidRDefault="001F354C" w:rsidP="00AF1D0D">
      <w:pPr>
        <w:shd w:val="clear" w:color="auto" w:fill="FFFFFF"/>
        <w:tabs>
          <w:tab w:val="left" w:pos="773"/>
        </w:tabs>
        <w:jc w:val="both"/>
        <w:rPr>
          <w:rFonts w:eastAsia="Calibri"/>
          <w:lang w:eastAsia="en-US"/>
        </w:rPr>
      </w:pPr>
    </w:p>
    <w:p w14:paraId="3ADFDA56" w14:textId="77777777" w:rsidR="00F94F3F" w:rsidRPr="001066BC" w:rsidRDefault="00F94F3F" w:rsidP="00F94F3F">
      <w:pPr>
        <w:widowControl w:val="0"/>
        <w:tabs>
          <w:tab w:val="left" w:pos="1470"/>
        </w:tabs>
        <w:autoSpaceDE w:val="0"/>
        <w:autoSpaceDN w:val="0"/>
        <w:adjustRightInd w:val="0"/>
        <w:ind w:firstLine="284"/>
        <w:jc w:val="both"/>
        <w:rPr>
          <w:rFonts w:eastAsia="Courier New"/>
          <w:color w:val="000000"/>
          <w:sz w:val="12"/>
          <w:szCs w:val="12"/>
          <w:lang w:bidi="ru-RU"/>
        </w:rPr>
      </w:pPr>
      <w:r w:rsidRPr="008F6CCE">
        <w:rPr>
          <w:rFonts w:eastAsia="Courier New"/>
          <w:color w:val="000000"/>
          <w:sz w:val="21"/>
          <w:szCs w:val="21"/>
          <w:lang w:bidi="ru-RU"/>
        </w:rPr>
        <w:t xml:space="preserve">Информация о минимально возможной зарегистрированной цене производителя в соответствии с перечнем жизненно необходимых и важнейших лекарственных препаратов для медицинского применения, утвержденным распоряжением Правительства  Российской Федерации от 18 декабря 2025 г. N 3867-р, постановлением Правительства Российской Федерации  от 08.04.2025 № 462 «О государственном регулировании цен на лекарственные препараты, включенные в перечень жизненно необходимых и важнейших лекарственных препаратов», представлена в Государственном реестре предельных отпускных цен производителей на лекарственные препараты, включенные в перечень жизненно необходимых и важнейших лекарственных препаратов, по адресу в сети Интернет </w:t>
      </w:r>
      <w:hyperlink r:id="rId9" w:history="1">
        <w:r w:rsidRPr="008F6CCE">
          <w:rPr>
            <w:rStyle w:val="ab"/>
            <w:rFonts w:eastAsia="Courier New"/>
            <w:sz w:val="21"/>
            <w:szCs w:val="21"/>
            <w:lang w:bidi="ru-RU"/>
          </w:rPr>
          <w:t>http://grls.rosminzdrav.ru/</w:t>
        </w:r>
      </w:hyperlink>
      <w:r w:rsidRPr="008F6CCE">
        <w:rPr>
          <w:rFonts w:eastAsia="Courier New"/>
          <w:color w:val="000000"/>
          <w:sz w:val="21"/>
          <w:szCs w:val="21"/>
          <w:lang w:bidi="ru-RU"/>
        </w:rPr>
        <w:t>:</w:t>
      </w:r>
    </w:p>
    <w:p w14:paraId="139FA81F" w14:textId="77777777" w:rsidR="00EA4266" w:rsidRPr="001D00C9" w:rsidRDefault="00EA4266" w:rsidP="00EA4266">
      <w:pPr>
        <w:widowControl w:val="0"/>
        <w:tabs>
          <w:tab w:val="left" w:pos="1470"/>
        </w:tabs>
        <w:autoSpaceDE w:val="0"/>
        <w:autoSpaceDN w:val="0"/>
        <w:adjustRightInd w:val="0"/>
        <w:ind w:firstLine="284"/>
        <w:jc w:val="both"/>
        <w:rPr>
          <w:rFonts w:eastAsia="Courier New"/>
          <w:color w:val="000000"/>
          <w:sz w:val="12"/>
          <w:szCs w:val="12"/>
          <w:lang w:bidi="ru-RU"/>
        </w:rPr>
      </w:pPr>
    </w:p>
    <w:tbl>
      <w:tblPr>
        <w:tblW w:w="15447" w:type="dxa"/>
        <w:jc w:val="center"/>
        <w:tblLayout w:type="fixed"/>
        <w:tblLook w:val="04A0" w:firstRow="1" w:lastRow="0" w:firstColumn="1" w:lastColumn="0" w:noHBand="0" w:noVBand="1"/>
      </w:tblPr>
      <w:tblGrid>
        <w:gridCol w:w="563"/>
        <w:gridCol w:w="1700"/>
        <w:gridCol w:w="1418"/>
        <w:gridCol w:w="2126"/>
        <w:gridCol w:w="3544"/>
        <w:gridCol w:w="850"/>
        <w:gridCol w:w="1418"/>
        <w:gridCol w:w="774"/>
        <w:gridCol w:w="1210"/>
        <w:gridCol w:w="1844"/>
      </w:tblGrid>
      <w:tr w:rsidR="00EA4266" w:rsidRPr="001D00C9" w14:paraId="019533B0" w14:textId="77777777" w:rsidTr="0046184B">
        <w:trPr>
          <w:trHeight w:val="562"/>
          <w:jc w:val="center"/>
        </w:trPr>
        <w:tc>
          <w:tcPr>
            <w:tcW w:w="563" w:type="dxa"/>
            <w:tcBorders>
              <w:top w:val="single" w:sz="4" w:space="0" w:color="auto"/>
              <w:left w:val="single" w:sz="4" w:space="0" w:color="auto"/>
              <w:bottom w:val="single" w:sz="4" w:space="0" w:color="auto"/>
              <w:right w:val="single" w:sz="4" w:space="0" w:color="auto"/>
            </w:tcBorders>
            <w:vAlign w:val="center"/>
            <w:hideMark/>
          </w:tcPr>
          <w:p w14:paraId="6F016754" w14:textId="77777777" w:rsidR="00EA4266" w:rsidRPr="001D00C9" w:rsidRDefault="00EA4266" w:rsidP="0046184B">
            <w:pPr>
              <w:tabs>
                <w:tab w:val="left" w:pos="773"/>
              </w:tabs>
              <w:jc w:val="center"/>
              <w:rPr>
                <w:sz w:val="20"/>
                <w:szCs w:val="20"/>
                <w:lang w:eastAsia="en-US"/>
              </w:rPr>
            </w:pPr>
            <w:r w:rsidRPr="001D00C9">
              <w:rPr>
                <w:sz w:val="20"/>
                <w:szCs w:val="20"/>
                <w:lang w:eastAsia="en-US"/>
              </w:rPr>
              <w:t>№ п/п</w:t>
            </w:r>
          </w:p>
        </w:tc>
        <w:tc>
          <w:tcPr>
            <w:tcW w:w="1700" w:type="dxa"/>
            <w:tcBorders>
              <w:top w:val="single" w:sz="4" w:space="0" w:color="auto"/>
              <w:left w:val="single" w:sz="4" w:space="0" w:color="auto"/>
              <w:bottom w:val="single" w:sz="4" w:space="0" w:color="auto"/>
              <w:right w:val="single" w:sz="4" w:space="0" w:color="auto"/>
            </w:tcBorders>
            <w:vAlign w:val="center"/>
            <w:hideMark/>
          </w:tcPr>
          <w:p w14:paraId="23E60474" w14:textId="77777777" w:rsidR="00EA4266" w:rsidRPr="001D00C9" w:rsidRDefault="00EA4266" w:rsidP="0046184B">
            <w:pPr>
              <w:tabs>
                <w:tab w:val="left" w:pos="773"/>
              </w:tabs>
              <w:jc w:val="center"/>
              <w:rPr>
                <w:sz w:val="20"/>
                <w:szCs w:val="20"/>
                <w:lang w:eastAsia="en-US"/>
              </w:rPr>
            </w:pPr>
            <w:r w:rsidRPr="001D00C9">
              <w:rPr>
                <w:sz w:val="20"/>
                <w:szCs w:val="20"/>
                <w:lang w:eastAsia="en-US"/>
              </w:rPr>
              <w:t xml:space="preserve">МНН или при отсутствии МНН химическое, </w:t>
            </w:r>
            <w:proofErr w:type="spellStart"/>
            <w:r w:rsidRPr="001D00C9">
              <w:rPr>
                <w:sz w:val="20"/>
                <w:szCs w:val="20"/>
                <w:lang w:eastAsia="en-US"/>
              </w:rPr>
              <w:t>группировочное</w:t>
            </w:r>
            <w:proofErr w:type="spellEnd"/>
            <w:r w:rsidRPr="001D00C9">
              <w:rPr>
                <w:sz w:val="20"/>
                <w:szCs w:val="20"/>
                <w:lang w:eastAsia="en-US"/>
              </w:rPr>
              <w:t xml:space="preserve"> наименование Товара</w:t>
            </w:r>
          </w:p>
        </w:tc>
        <w:tc>
          <w:tcPr>
            <w:tcW w:w="1418" w:type="dxa"/>
            <w:tcBorders>
              <w:top w:val="single" w:sz="4" w:space="0" w:color="auto"/>
              <w:left w:val="nil"/>
              <w:bottom w:val="single" w:sz="4" w:space="0" w:color="auto"/>
              <w:right w:val="single" w:sz="4" w:space="0" w:color="auto"/>
            </w:tcBorders>
            <w:vAlign w:val="center"/>
            <w:hideMark/>
          </w:tcPr>
          <w:p w14:paraId="4A45ACD5" w14:textId="77777777" w:rsidR="00EA4266" w:rsidRPr="001D00C9" w:rsidRDefault="00EA4266" w:rsidP="0046184B">
            <w:pPr>
              <w:tabs>
                <w:tab w:val="left" w:pos="773"/>
              </w:tabs>
              <w:jc w:val="center"/>
              <w:rPr>
                <w:sz w:val="20"/>
                <w:szCs w:val="20"/>
                <w:lang w:eastAsia="en-US"/>
              </w:rPr>
            </w:pPr>
            <w:r w:rsidRPr="001D00C9">
              <w:rPr>
                <w:sz w:val="20"/>
                <w:szCs w:val="20"/>
                <w:lang w:eastAsia="en-US"/>
              </w:rPr>
              <w:t>Торговое наименование лекарственного препарата</w:t>
            </w:r>
          </w:p>
        </w:tc>
        <w:tc>
          <w:tcPr>
            <w:tcW w:w="2126" w:type="dxa"/>
            <w:tcBorders>
              <w:top w:val="single" w:sz="4" w:space="0" w:color="auto"/>
              <w:left w:val="nil"/>
              <w:bottom w:val="single" w:sz="4" w:space="0" w:color="auto"/>
              <w:right w:val="single" w:sz="4" w:space="0" w:color="auto"/>
            </w:tcBorders>
            <w:vAlign w:val="center"/>
            <w:hideMark/>
          </w:tcPr>
          <w:p w14:paraId="6E044749" w14:textId="77777777" w:rsidR="00EA4266" w:rsidRPr="001D00C9" w:rsidRDefault="00EA4266" w:rsidP="0046184B">
            <w:pPr>
              <w:tabs>
                <w:tab w:val="left" w:pos="773"/>
              </w:tabs>
              <w:jc w:val="center"/>
              <w:rPr>
                <w:sz w:val="20"/>
                <w:szCs w:val="20"/>
                <w:lang w:eastAsia="en-US"/>
              </w:rPr>
            </w:pPr>
            <w:r w:rsidRPr="001D00C9">
              <w:rPr>
                <w:sz w:val="20"/>
                <w:szCs w:val="20"/>
                <w:lang w:eastAsia="en-US"/>
              </w:rPr>
              <w:t>Лекарственная форма, дозировка, упаковка (полная)</w:t>
            </w:r>
          </w:p>
        </w:tc>
        <w:tc>
          <w:tcPr>
            <w:tcW w:w="3544" w:type="dxa"/>
            <w:tcBorders>
              <w:top w:val="single" w:sz="4" w:space="0" w:color="auto"/>
              <w:left w:val="nil"/>
              <w:bottom w:val="single" w:sz="4" w:space="0" w:color="auto"/>
              <w:right w:val="single" w:sz="4" w:space="0" w:color="auto"/>
            </w:tcBorders>
            <w:vAlign w:val="center"/>
            <w:hideMark/>
          </w:tcPr>
          <w:p w14:paraId="352FA88B" w14:textId="77777777" w:rsidR="00EA4266" w:rsidRPr="001D00C9" w:rsidRDefault="00EA4266" w:rsidP="0046184B">
            <w:pPr>
              <w:tabs>
                <w:tab w:val="left" w:pos="773"/>
              </w:tabs>
              <w:jc w:val="center"/>
              <w:rPr>
                <w:sz w:val="20"/>
                <w:szCs w:val="20"/>
                <w:lang w:eastAsia="en-US"/>
              </w:rPr>
            </w:pPr>
            <w:r w:rsidRPr="001D00C9">
              <w:rPr>
                <w:sz w:val="20"/>
                <w:szCs w:val="20"/>
                <w:lang w:eastAsia="en-US"/>
              </w:rPr>
              <w:t>Владелец РУ/ производитель/ упаковщик/ Выпускающий контроль</w:t>
            </w:r>
          </w:p>
        </w:tc>
        <w:tc>
          <w:tcPr>
            <w:tcW w:w="850" w:type="dxa"/>
            <w:tcBorders>
              <w:top w:val="single" w:sz="4" w:space="0" w:color="auto"/>
              <w:left w:val="nil"/>
              <w:bottom w:val="single" w:sz="4" w:space="0" w:color="auto"/>
              <w:right w:val="single" w:sz="4" w:space="0" w:color="auto"/>
            </w:tcBorders>
            <w:vAlign w:val="center"/>
            <w:hideMark/>
          </w:tcPr>
          <w:p w14:paraId="00619B11" w14:textId="77777777" w:rsidR="00EA4266" w:rsidRPr="001D00C9" w:rsidRDefault="00EA4266" w:rsidP="0046184B">
            <w:pPr>
              <w:tabs>
                <w:tab w:val="left" w:pos="773"/>
              </w:tabs>
              <w:jc w:val="center"/>
              <w:rPr>
                <w:sz w:val="20"/>
                <w:szCs w:val="20"/>
                <w:lang w:eastAsia="en-US"/>
              </w:rPr>
            </w:pPr>
            <w:r w:rsidRPr="001D00C9">
              <w:rPr>
                <w:sz w:val="20"/>
                <w:szCs w:val="20"/>
                <w:lang w:eastAsia="en-US"/>
              </w:rPr>
              <w:t>Кол-во в потребительской упаковке</w:t>
            </w:r>
          </w:p>
        </w:tc>
        <w:tc>
          <w:tcPr>
            <w:tcW w:w="1418" w:type="dxa"/>
            <w:tcBorders>
              <w:top w:val="single" w:sz="4" w:space="0" w:color="auto"/>
              <w:left w:val="nil"/>
              <w:bottom w:val="single" w:sz="4" w:space="0" w:color="auto"/>
              <w:right w:val="single" w:sz="4" w:space="0" w:color="auto"/>
            </w:tcBorders>
            <w:vAlign w:val="center"/>
            <w:hideMark/>
          </w:tcPr>
          <w:p w14:paraId="3B8681FD" w14:textId="77777777" w:rsidR="00EA4266" w:rsidRPr="001D00C9" w:rsidRDefault="00EA4266" w:rsidP="0046184B">
            <w:pPr>
              <w:tabs>
                <w:tab w:val="left" w:pos="773"/>
              </w:tabs>
              <w:jc w:val="center"/>
              <w:rPr>
                <w:sz w:val="20"/>
                <w:szCs w:val="20"/>
                <w:lang w:eastAsia="en-US"/>
              </w:rPr>
            </w:pPr>
            <w:r w:rsidRPr="001D00C9">
              <w:rPr>
                <w:rFonts w:eastAsia="Calibri"/>
                <w:color w:val="000000"/>
                <w:sz w:val="20"/>
                <w:szCs w:val="20"/>
                <w:lang w:eastAsia="en-US" w:bidi="ru-RU"/>
              </w:rPr>
              <w:t>Зарегистрированная предельная отпускная цена производителя без оптовой надбавки и без НДС, руб.</w:t>
            </w:r>
          </w:p>
        </w:tc>
        <w:tc>
          <w:tcPr>
            <w:tcW w:w="774" w:type="dxa"/>
            <w:tcBorders>
              <w:top w:val="single" w:sz="4" w:space="0" w:color="auto"/>
              <w:left w:val="nil"/>
              <w:bottom w:val="single" w:sz="4" w:space="0" w:color="auto"/>
              <w:right w:val="single" w:sz="4" w:space="0" w:color="auto"/>
            </w:tcBorders>
            <w:vAlign w:val="center"/>
            <w:hideMark/>
          </w:tcPr>
          <w:p w14:paraId="3235A433" w14:textId="77777777" w:rsidR="00EA4266" w:rsidRPr="001D00C9" w:rsidRDefault="00EA4266" w:rsidP="0046184B">
            <w:pPr>
              <w:tabs>
                <w:tab w:val="left" w:pos="773"/>
              </w:tabs>
              <w:jc w:val="center"/>
              <w:rPr>
                <w:sz w:val="20"/>
                <w:szCs w:val="20"/>
                <w:lang w:eastAsia="en-US"/>
              </w:rPr>
            </w:pPr>
            <w:r w:rsidRPr="001D00C9">
              <w:rPr>
                <w:sz w:val="20"/>
                <w:szCs w:val="20"/>
                <w:lang w:eastAsia="en-US"/>
              </w:rPr>
              <w:t>№ РУ</w:t>
            </w:r>
          </w:p>
        </w:tc>
        <w:tc>
          <w:tcPr>
            <w:tcW w:w="1210" w:type="dxa"/>
            <w:tcBorders>
              <w:top w:val="single" w:sz="4" w:space="0" w:color="auto"/>
              <w:left w:val="nil"/>
              <w:bottom w:val="single" w:sz="4" w:space="0" w:color="auto"/>
              <w:right w:val="single" w:sz="4" w:space="0" w:color="auto"/>
            </w:tcBorders>
            <w:vAlign w:val="center"/>
            <w:hideMark/>
          </w:tcPr>
          <w:p w14:paraId="4EE8FFDC" w14:textId="77777777" w:rsidR="00EA4266" w:rsidRPr="001D00C9" w:rsidRDefault="00EA4266" w:rsidP="0046184B">
            <w:pPr>
              <w:tabs>
                <w:tab w:val="left" w:pos="773"/>
              </w:tabs>
              <w:jc w:val="center"/>
              <w:rPr>
                <w:sz w:val="20"/>
                <w:szCs w:val="20"/>
                <w:lang w:eastAsia="en-US"/>
              </w:rPr>
            </w:pPr>
            <w:r w:rsidRPr="001D00C9">
              <w:rPr>
                <w:sz w:val="20"/>
                <w:szCs w:val="20"/>
                <w:lang w:eastAsia="en-US"/>
              </w:rPr>
              <w:t>Дата регистрации цены (№ решения)</w:t>
            </w:r>
          </w:p>
        </w:tc>
        <w:tc>
          <w:tcPr>
            <w:tcW w:w="1844" w:type="dxa"/>
            <w:tcBorders>
              <w:top w:val="single" w:sz="4" w:space="0" w:color="auto"/>
              <w:left w:val="nil"/>
              <w:bottom w:val="single" w:sz="4" w:space="0" w:color="auto"/>
              <w:right w:val="single" w:sz="4" w:space="0" w:color="auto"/>
            </w:tcBorders>
            <w:vAlign w:val="center"/>
            <w:hideMark/>
          </w:tcPr>
          <w:p w14:paraId="5BAC71C3" w14:textId="77777777" w:rsidR="00EA4266" w:rsidRPr="001D00C9" w:rsidRDefault="00EA4266" w:rsidP="0046184B">
            <w:pPr>
              <w:jc w:val="center"/>
              <w:rPr>
                <w:b/>
                <w:sz w:val="20"/>
                <w:szCs w:val="20"/>
                <w:lang w:eastAsia="en-US"/>
              </w:rPr>
            </w:pPr>
            <w:r w:rsidRPr="001D00C9">
              <w:rPr>
                <w:rFonts w:eastAsia="Calibri"/>
                <w:b/>
                <w:color w:val="000000"/>
                <w:sz w:val="20"/>
                <w:szCs w:val="20"/>
                <w:lang w:eastAsia="en-US" w:bidi="ru-RU"/>
              </w:rPr>
              <w:t>Расчетная предельная отпускная цена производителя без оптовой надбавки и без НДС, за единицу товара, руб.</w:t>
            </w:r>
          </w:p>
        </w:tc>
      </w:tr>
      <w:tr w:rsidR="00EA4266" w:rsidRPr="001D00C9" w14:paraId="47FF6F8D" w14:textId="77777777" w:rsidTr="00987553">
        <w:trPr>
          <w:trHeight w:val="157"/>
          <w:jc w:val="center"/>
        </w:trPr>
        <w:tc>
          <w:tcPr>
            <w:tcW w:w="563" w:type="dxa"/>
            <w:tcBorders>
              <w:top w:val="nil"/>
              <w:left w:val="single" w:sz="4" w:space="0" w:color="auto"/>
              <w:bottom w:val="single" w:sz="4" w:space="0" w:color="auto"/>
              <w:right w:val="single" w:sz="4" w:space="0" w:color="auto"/>
            </w:tcBorders>
            <w:hideMark/>
          </w:tcPr>
          <w:p w14:paraId="53ECA55A" w14:textId="77777777" w:rsidR="00EA4266" w:rsidRPr="001D00C9" w:rsidRDefault="00EA4266" w:rsidP="0046184B">
            <w:pPr>
              <w:jc w:val="center"/>
              <w:rPr>
                <w:i/>
                <w:sz w:val="20"/>
                <w:szCs w:val="20"/>
              </w:rPr>
            </w:pPr>
            <w:r w:rsidRPr="001D00C9">
              <w:rPr>
                <w:i/>
                <w:sz w:val="20"/>
                <w:szCs w:val="20"/>
              </w:rPr>
              <w:t>1</w:t>
            </w:r>
          </w:p>
        </w:tc>
        <w:tc>
          <w:tcPr>
            <w:tcW w:w="1700" w:type="dxa"/>
            <w:tcBorders>
              <w:top w:val="nil"/>
              <w:left w:val="single" w:sz="4" w:space="0" w:color="auto"/>
              <w:bottom w:val="single" w:sz="4" w:space="0" w:color="auto"/>
              <w:right w:val="single" w:sz="4" w:space="0" w:color="auto"/>
            </w:tcBorders>
            <w:hideMark/>
          </w:tcPr>
          <w:p w14:paraId="3890534D" w14:textId="77777777" w:rsidR="00EA4266" w:rsidRPr="001D00C9" w:rsidRDefault="00EA4266" w:rsidP="0046184B">
            <w:pPr>
              <w:jc w:val="center"/>
              <w:rPr>
                <w:i/>
                <w:sz w:val="20"/>
                <w:szCs w:val="20"/>
              </w:rPr>
            </w:pPr>
            <w:r w:rsidRPr="001D00C9">
              <w:rPr>
                <w:i/>
                <w:sz w:val="20"/>
                <w:szCs w:val="20"/>
              </w:rPr>
              <w:t>2</w:t>
            </w:r>
          </w:p>
        </w:tc>
        <w:tc>
          <w:tcPr>
            <w:tcW w:w="1418" w:type="dxa"/>
            <w:tcBorders>
              <w:top w:val="single" w:sz="4" w:space="0" w:color="auto"/>
              <w:left w:val="nil"/>
              <w:bottom w:val="single" w:sz="4" w:space="0" w:color="auto"/>
              <w:right w:val="single" w:sz="4" w:space="0" w:color="auto"/>
            </w:tcBorders>
            <w:hideMark/>
          </w:tcPr>
          <w:p w14:paraId="13D87B9B" w14:textId="77777777" w:rsidR="00EA4266" w:rsidRPr="001D00C9" w:rsidRDefault="00EA4266" w:rsidP="0046184B">
            <w:pPr>
              <w:jc w:val="center"/>
              <w:rPr>
                <w:i/>
                <w:sz w:val="20"/>
                <w:szCs w:val="20"/>
              </w:rPr>
            </w:pPr>
            <w:r w:rsidRPr="001D00C9">
              <w:rPr>
                <w:i/>
                <w:sz w:val="20"/>
                <w:szCs w:val="20"/>
              </w:rPr>
              <w:t>3</w:t>
            </w:r>
          </w:p>
        </w:tc>
        <w:tc>
          <w:tcPr>
            <w:tcW w:w="2126" w:type="dxa"/>
            <w:tcBorders>
              <w:top w:val="single" w:sz="4" w:space="0" w:color="auto"/>
              <w:left w:val="nil"/>
              <w:bottom w:val="single" w:sz="4" w:space="0" w:color="auto"/>
              <w:right w:val="single" w:sz="4" w:space="0" w:color="auto"/>
            </w:tcBorders>
            <w:hideMark/>
          </w:tcPr>
          <w:p w14:paraId="730A997C" w14:textId="77777777" w:rsidR="00EA4266" w:rsidRPr="001D00C9" w:rsidRDefault="00EA4266" w:rsidP="0046184B">
            <w:pPr>
              <w:jc w:val="center"/>
              <w:rPr>
                <w:i/>
                <w:sz w:val="20"/>
                <w:szCs w:val="20"/>
              </w:rPr>
            </w:pPr>
            <w:r w:rsidRPr="001D00C9">
              <w:rPr>
                <w:i/>
                <w:sz w:val="20"/>
                <w:szCs w:val="20"/>
              </w:rPr>
              <w:t>4</w:t>
            </w:r>
          </w:p>
        </w:tc>
        <w:tc>
          <w:tcPr>
            <w:tcW w:w="3544" w:type="dxa"/>
            <w:tcBorders>
              <w:top w:val="single" w:sz="4" w:space="0" w:color="auto"/>
              <w:left w:val="nil"/>
              <w:bottom w:val="single" w:sz="4" w:space="0" w:color="auto"/>
              <w:right w:val="single" w:sz="4" w:space="0" w:color="auto"/>
            </w:tcBorders>
            <w:hideMark/>
          </w:tcPr>
          <w:p w14:paraId="78AF2261" w14:textId="77777777" w:rsidR="00EA4266" w:rsidRPr="001D00C9" w:rsidRDefault="00EA4266" w:rsidP="0046184B">
            <w:pPr>
              <w:jc w:val="center"/>
              <w:rPr>
                <w:i/>
                <w:sz w:val="20"/>
                <w:szCs w:val="20"/>
              </w:rPr>
            </w:pPr>
            <w:r w:rsidRPr="001D00C9">
              <w:rPr>
                <w:i/>
                <w:sz w:val="20"/>
                <w:szCs w:val="20"/>
              </w:rPr>
              <w:t>5</w:t>
            </w:r>
          </w:p>
        </w:tc>
        <w:tc>
          <w:tcPr>
            <w:tcW w:w="850" w:type="dxa"/>
            <w:tcBorders>
              <w:top w:val="single" w:sz="4" w:space="0" w:color="auto"/>
              <w:left w:val="nil"/>
              <w:bottom w:val="single" w:sz="4" w:space="0" w:color="auto"/>
              <w:right w:val="single" w:sz="4" w:space="0" w:color="auto"/>
            </w:tcBorders>
            <w:hideMark/>
          </w:tcPr>
          <w:p w14:paraId="71C6D8A6" w14:textId="77777777" w:rsidR="00EA4266" w:rsidRPr="001D00C9" w:rsidRDefault="00EA4266" w:rsidP="0046184B">
            <w:pPr>
              <w:jc w:val="center"/>
              <w:rPr>
                <w:i/>
                <w:sz w:val="20"/>
                <w:szCs w:val="20"/>
              </w:rPr>
            </w:pPr>
            <w:r w:rsidRPr="001D00C9">
              <w:rPr>
                <w:i/>
                <w:sz w:val="20"/>
                <w:szCs w:val="20"/>
              </w:rPr>
              <w:t>6</w:t>
            </w:r>
          </w:p>
        </w:tc>
        <w:tc>
          <w:tcPr>
            <w:tcW w:w="1418" w:type="dxa"/>
            <w:tcBorders>
              <w:top w:val="single" w:sz="4" w:space="0" w:color="auto"/>
              <w:left w:val="nil"/>
              <w:bottom w:val="single" w:sz="4" w:space="0" w:color="auto"/>
              <w:right w:val="single" w:sz="4" w:space="0" w:color="auto"/>
            </w:tcBorders>
            <w:hideMark/>
          </w:tcPr>
          <w:p w14:paraId="74724A6B" w14:textId="77777777" w:rsidR="00EA4266" w:rsidRPr="001D00C9" w:rsidRDefault="00EA4266" w:rsidP="0046184B">
            <w:pPr>
              <w:jc w:val="center"/>
              <w:rPr>
                <w:i/>
                <w:sz w:val="20"/>
                <w:szCs w:val="20"/>
              </w:rPr>
            </w:pPr>
            <w:r w:rsidRPr="001D00C9">
              <w:rPr>
                <w:i/>
                <w:sz w:val="20"/>
                <w:szCs w:val="20"/>
              </w:rPr>
              <w:t>7</w:t>
            </w:r>
          </w:p>
        </w:tc>
        <w:tc>
          <w:tcPr>
            <w:tcW w:w="774" w:type="dxa"/>
            <w:tcBorders>
              <w:top w:val="single" w:sz="4" w:space="0" w:color="auto"/>
              <w:left w:val="nil"/>
              <w:bottom w:val="single" w:sz="4" w:space="0" w:color="auto"/>
              <w:right w:val="single" w:sz="4" w:space="0" w:color="auto"/>
            </w:tcBorders>
            <w:hideMark/>
          </w:tcPr>
          <w:p w14:paraId="5F9DDD49" w14:textId="77777777" w:rsidR="00EA4266" w:rsidRPr="001D00C9" w:rsidRDefault="00EA4266" w:rsidP="0046184B">
            <w:pPr>
              <w:jc w:val="center"/>
              <w:rPr>
                <w:i/>
                <w:sz w:val="20"/>
                <w:szCs w:val="20"/>
              </w:rPr>
            </w:pPr>
            <w:r w:rsidRPr="001D00C9">
              <w:rPr>
                <w:i/>
                <w:sz w:val="20"/>
                <w:szCs w:val="20"/>
              </w:rPr>
              <w:t>8</w:t>
            </w:r>
          </w:p>
        </w:tc>
        <w:tc>
          <w:tcPr>
            <w:tcW w:w="1210" w:type="dxa"/>
            <w:tcBorders>
              <w:top w:val="single" w:sz="4" w:space="0" w:color="auto"/>
              <w:left w:val="nil"/>
              <w:bottom w:val="single" w:sz="4" w:space="0" w:color="auto"/>
              <w:right w:val="single" w:sz="4" w:space="0" w:color="auto"/>
            </w:tcBorders>
            <w:hideMark/>
          </w:tcPr>
          <w:p w14:paraId="463F2172" w14:textId="77777777" w:rsidR="00EA4266" w:rsidRPr="001D00C9" w:rsidRDefault="00EA4266" w:rsidP="0046184B">
            <w:pPr>
              <w:jc w:val="center"/>
              <w:rPr>
                <w:i/>
                <w:sz w:val="20"/>
                <w:szCs w:val="20"/>
              </w:rPr>
            </w:pPr>
            <w:r w:rsidRPr="001D00C9">
              <w:rPr>
                <w:i/>
                <w:sz w:val="20"/>
                <w:szCs w:val="20"/>
              </w:rPr>
              <w:t>9</w:t>
            </w:r>
          </w:p>
        </w:tc>
        <w:tc>
          <w:tcPr>
            <w:tcW w:w="1844" w:type="dxa"/>
            <w:tcBorders>
              <w:top w:val="nil"/>
              <w:left w:val="nil"/>
              <w:bottom w:val="single" w:sz="4" w:space="0" w:color="auto"/>
              <w:right w:val="single" w:sz="4" w:space="0" w:color="auto"/>
            </w:tcBorders>
            <w:hideMark/>
          </w:tcPr>
          <w:p w14:paraId="7EF2E9C7" w14:textId="77777777" w:rsidR="00EA4266" w:rsidRPr="001D00C9" w:rsidRDefault="00EA4266" w:rsidP="0046184B">
            <w:pPr>
              <w:jc w:val="center"/>
              <w:rPr>
                <w:b/>
                <w:i/>
                <w:sz w:val="20"/>
                <w:szCs w:val="20"/>
              </w:rPr>
            </w:pPr>
            <w:r w:rsidRPr="001D00C9">
              <w:rPr>
                <w:b/>
                <w:i/>
                <w:sz w:val="20"/>
                <w:szCs w:val="20"/>
              </w:rPr>
              <w:t>10</w:t>
            </w:r>
          </w:p>
        </w:tc>
      </w:tr>
      <w:tr w:rsidR="00995D56" w:rsidRPr="001D00C9" w14:paraId="1F573315" w14:textId="77777777" w:rsidTr="005B5E64">
        <w:trPr>
          <w:trHeight w:val="238"/>
          <w:jc w:val="center"/>
        </w:trPr>
        <w:tc>
          <w:tcPr>
            <w:tcW w:w="563" w:type="dxa"/>
            <w:tcBorders>
              <w:top w:val="single" w:sz="4" w:space="0" w:color="auto"/>
              <w:left w:val="single" w:sz="4" w:space="0" w:color="auto"/>
              <w:bottom w:val="single" w:sz="4" w:space="0" w:color="auto"/>
              <w:right w:val="single" w:sz="4" w:space="0" w:color="auto"/>
            </w:tcBorders>
          </w:tcPr>
          <w:p w14:paraId="4ADACE75" w14:textId="77777777" w:rsidR="00995D56" w:rsidRPr="001D00C9" w:rsidRDefault="00995D56" w:rsidP="00995D56">
            <w:pPr>
              <w:numPr>
                <w:ilvl w:val="0"/>
                <w:numId w:val="18"/>
              </w:numPr>
              <w:ind w:left="527" w:hanging="357"/>
              <w:contextualSpacing/>
              <w:jc w:val="center"/>
              <w:rPr>
                <w:rFonts w:eastAsia="Calibri"/>
                <w:sz w:val="20"/>
                <w:szCs w:val="20"/>
                <w:lang w:eastAsia="en-US"/>
              </w:rPr>
            </w:pPr>
          </w:p>
        </w:tc>
        <w:tc>
          <w:tcPr>
            <w:tcW w:w="1700" w:type="dxa"/>
            <w:tcBorders>
              <w:top w:val="single" w:sz="4" w:space="0" w:color="auto"/>
              <w:bottom w:val="single" w:sz="4" w:space="0" w:color="auto"/>
              <w:right w:val="single" w:sz="4" w:space="0" w:color="auto"/>
            </w:tcBorders>
            <w:vAlign w:val="center"/>
          </w:tcPr>
          <w:p w14:paraId="472F46BB" w14:textId="0BC55F93" w:rsidR="00995D56" w:rsidRPr="00987553" w:rsidRDefault="00995D56" w:rsidP="00995D56">
            <w:pPr>
              <w:rPr>
                <w:sz w:val="18"/>
                <w:szCs w:val="18"/>
              </w:rPr>
            </w:pPr>
            <w:r w:rsidRPr="00987553">
              <w:rPr>
                <w:rFonts w:eastAsia="Calibri"/>
                <w:sz w:val="18"/>
                <w:szCs w:val="18"/>
                <w:lang w:eastAsia="en-US"/>
              </w:rPr>
              <w:t>Иммуноглобулин человека нормальный</w:t>
            </w:r>
          </w:p>
        </w:tc>
        <w:tc>
          <w:tcPr>
            <w:tcW w:w="1418" w:type="dxa"/>
            <w:tcBorders>
              <w:top w:val="single" w:sz="4" w:space="0" w:color="000000"/>
              <w:left w:val="single" w:sz="4" w:space="0" w:color="000000"/>
              <w:bottom w:val="single" w:sz="4" w:space="0" w:color="auto"/>
              <w:right w:val="single" w:sz="4" w:space="0" w:color="000000"/>
            </w:tcBorders>
            <w:shd w:val="clear" w:color="auto" w:fill="auto"/>
          </w:tcPr>
          <w:p w14:paraId="7BB940CF" w14:textId="75943464" w:rsidR="00995D56" w:rsidRPr="00995D56" w:rsidRDefault="00995D56" w:rsidP="00995D56">
            <w:pPr>
              <w:rPr>
                <w:color w:val="000000"/>
                <w:sz w:val="20"/>
                <w:szCs w:val="20"/>
              </w:rPr>
            </w:pPr>
            <w:r w:rsidRPr="00995D56">
              <w:rPr>
                <w:color w:val="000000"/>
                <w:sz w:val="20"/>
                <w:szCs w:val="20"/>
              </w:rPr>
              <w:t xml:space="preserve">Иммуноглобулин </w:t>
            </w:r>
            <w:proofErr w:type="spellStart"/>
            <w:r w:rsidRPr="00995D56">
              <w:rPr>
                <w:color w:val="000000"/>
                <w:sz w:val="20"/>
                <w:szCs w:val="20"/>
              </w:rPr>
              <w:t>Сигардис</w:t>
            </w:r>
            <w:proofErr w:type="spellEnd"/>
            <w:r w:rsidRPr="00995D56">
              <w:rPr>
                <w:color w:val="000000"/>
                <w:sz w:val="20"/>
                <w:szCs w:val="20"/>
              </w:rPr>
              <w:t xml:space="preserve"> МТ</w:t>
            </w:r>
          </w:p>
        </w:tc>
        <w:tc>
          <w:tcPr>
            <w:tcW w:w="2126" w:type="dxa"/>
            <w:tcBorders>
              <w:top w:val="single" w:sz="4" w:space="0" w:color="000000"/>
              <w:left w:val="nil"/>
              <w:bottom w:val="single" w:sz="4" w:space="0" w:color="auto"/>
              <w:right w:val="single" w:sz="4" w:space="0" w:color="000000"/>
            </w:tcBorders>
            <w:shd w:val="clear" w:color="auto" w:fill="auto"/>
          </w:tcPr>
          <w:p w14:paraId="0CF82CFA" w14:textId="218069A8" w:rsidR="00995D56" w:rsidRPr="00995D56" w:rsidRDefault="00995D56" w:rsidP="00995D56">
            <w:pPr>
              <w:rPr>
                <w:color w:val="000000"/>
                <w:sz w:val="20"/>
                <w:szCs w:val="20"/>
              </w:rPr>
            </w:pPr>
            <w:proofErr w:type="gramStart"/>
            <w:r w:rsidRPr="00995D56">
              <w:rPr>
                <w:color w:val="000000"/>
                <w:sz w:val="20"/>
                <w:szCs w:val="20"/>
              </w:rPr>
              <w:t>раствор</w:t>
            </w:r>
            <w:proofErr w:type="gramEnd"/>
            <w:r w:rsidRPr="00995D56">
              <w:rPr>
                <w:color w:val="000000"/>
                <w:sz w:val="20"/>
                <w:szCs w:val="20"/>
              </w:rPr>
              <w:t xml:space="preserve"> для </w:t>
            </w:r>
            <w:proofErr w:type="spellStart"/>
            <w:r w:rsidRPr="00995D56">
              <w:rPr>
                <w:color w:val="000000"/>
                <w:sz w:val="20"/>
                <w:szCs w:val="20"/>
              </w:rPr>
              <w:t>инфузий</w:t>
            </w:r>
            <w:proofErr w:type="spellEnd"/>
            <w:r w:rsidRPr="00995D56">
              <w:rPr>
                <w:color w:val="000000"/>
                <w:sz w:val="20"/>
                <w:szCs w:val="20"/>
              </w:rPr>
              <w:t>, 50 мг/мл, 50 мл - флакон (1)  - пачка  картонная</w:t>
            </w:r>
          </w:p>
        </w:tc>
        <w:tc>
          <w:tcPr>
            <w:tcW w:w="3544" w:type="dxa"/>
            <w:tcBorders>
              <w:top w:val="single" w:sz="4" w:space="0" w:color="000000"/>
              <w:left w:val="nil"/>
              <w:bottom w:val="single" w:sz="4" w:space="0" w:color="auto"/>
              <w:right w:val="single" w:sz="4" w:space="0" w:color="000000"/>
            </w:tcBorders>
            <w:shd w:val="clear" w:color="auto" w:fill="auto"/>
          </w:tcPr>
          <w:p w14:paraId="27E23C54" w14:textId="0E6DC4DE" w:rsidR="00995D56" w:rsidRPr="00995D56" w:rsidRDefault="00995D56" w:rsidP="00995D56">
            <w:pPr>
              <w:rPr>
                <w:color w:val="000000"/>
                <w:sz w:val="20"/>
                <w:szCs w:val="20"/>
              </w:rPr>
            </w:pPr>
            <w:proofErr w:type="spellStart"/>
            <w:r w:rsidRPr="00995D56">
              <w:rPr>
                <w:color w:val="000000"/>
                <w:sz w:val="20"/>
                <w:szCs w:val="20"/>
              </w:rPr>
              <w:t>Вл.ООО</w:t>
            </w:r>
            <w:proofErr w:type="spellEnd"/>
            <w:r w:rsidRPr="00995D56">
              <w:rPr>
                <w:color w:val="000000"/>
                <w:sz w:val="20"/>
                <w:szCs w:val="20"/>
              </w:rPr>
              <w:t xml:space="preserve"> «</w:t>
            </w:r>
            <w:proofErr w:type="spellStart"/>
            <w:r w:rsidRPr="00995D56">
              <w:rPr>
                <w:color w:val="000000"/>
                <w:sz w:val="20"/>
                <w:szCs w:val="20"/>
              </w:rPr>
              <w:t>Сигардис</w:t>
            </w:r>
            <w:proofErr w:type="spellEnd"/>
            <w:r w:rsidRPr="00995D56">
              <w:rPr>
                <w:color w:val="000000"/>
                <w:sz w:val="20"/>
                <w:szCs w:val="20"/>
              </w:rPr>
              <w:t xml:space="preserve"> Рус», Россия (7716670305); </w:t>
            </w:r>
            <w:proofErr w:type="spellStart"/>
            <w:r w:rsidRPr="00995D56">
              <w:rPr>
                <w:color w:val="000000"/>
                <w:sz w:val="20"/>
                <w:szCs w:val="20"/>
              </w:rPr>
              <w:t>Вып.к.Перв.Уп.Втор.Уп.Пр.Гранд</w:t>
            </w:r>
            <w:proofErr w:type="spellEnd"/>
            <w:r w:rsidRPr="00995D56">
              <w:rPr>
                <w:color w:val="000000"/>
                <w:sz w:val="20"/>
                <w:szCs w:val="20"/>
              </w:rPr>
              <w:t xml:space="preserve"> </w:t>
            </w:r>
            <w:proofErr w:type="spellStart"/>
            <w:r w:rsidRPr="00995D56">
              <w:rPr>
                <w:color w:val="000000"/>
                <w:sz w:val="20"/>
                <w:szCs w:val="20"/>
              </w:rPr>
              <w:t>Шуян</w:t>
            </w:r>
            <w:proofErr w:type="spellEnd"/>
            <w:r w:rsidRPr="00995D56">
              <w:rPr>
                <w:color w:val="000000"/>
                <w:sz w:val="20"/>
                <w:szCs w:val="20"/>
              </w:rPr>
              <w:t xml:space="preserve"> </w:t>
            </w:r>
            <w:proofErr w:type="spellStart"/>
            <w:r w:rsidRPr="00995D56">
              <w:rPr>
                <w:color w:val="000000"/>
                <w:sz w:val="20"/>
                <w:szCs w:val="20"/>
              </w:rPr>
              <w:t>Лайф</w:t>
            </w:r>
            <w:proofErr w:type="spellEnd"/>
            <w:r w:rsidRPr="00995D56">
              <w:rPr>
                <w:color w:val="000000"/>
                <w:sz w:val="20"/>
                <w:szCs w:val="20"/>
              </w:rPr>
              <w:t xml:space="preserve"> </w:t>
            </w:r>
            <w:proofErr w:type="spellStart"/>
            <w:r w:rsidRPr="00995D56">
              <w:rPr>
                <w:color w:val="000000"/>
                <w:sz w:val="20"/>
                <w:szCs w:val="20"/>
              </w:rPr>
              <w:t>Саенсиз</w:t>
            </w:r>
            <w:proofErr w:type="spellEnd"/>
            <w:r w:rsidRPr="00995D56">
              <w:rPr>
                <w:color w:val="000000"/>
                <w:sz w:val="20"/>
                <w:szCs w:val="20"/>
              </w:rPr>
              <w:t xml:space="preserve"> (Чэнду) </w:t>
            </w:r>
            <w:proofErr w:type="gramStart"/>
            <w:r w:rsidRPr="00995D56">
              <w:rPr>
                <w:color w:val="000000"/>
                <w:sz w:val="20"/>
                <w:szCs w:val="20"/>
              </w:rPr>
              <w:t>Ко.,</w:t>
            </w:r>
            <w:proofErr w:type="gramEnd"/>
            <w:r w:rsidRPr="00995D56">
              <w:rPr>
                <w:color w:val="000000"/>
                <w:sz w:val="20"/>
                <w:szCs w:val="20"/>
              </w:rPr>
              <w:t xml:space="preserve"> Лтд., Китай (91510100202368620M);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D311D43" w14:textId="3FE39A5F" w:rsidR="00995D56" w:rsidRPr="00995D56" w:rsidRDefault="00995D56" w:rsidP="00995D56">
            <w:pPr>
              <w:jc w:val="center"/>
              <w:rPr>
                <w:color w:val="000000"/>
                <w:sz w:val="20"/>
                <w:szCs w:val="20"/>
              </w:rPr>
            </w:pPr>
            <w:r w:rsidRPr="00995D56">
              <w:rPr>
                <w:color w:val="000000"/>
                <w:sz w:val="20"/>
                <w:szCs w:val="20"/>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03C5666" w14:textId="7329FA8D" w:rsidR="00995D56" w:rsidRPr="00995D56" w:rsidRDefault="00995D56" w:rsidP="00995D56">
            <w:pPr>
              <w:jc w:val="center"/>
              <w:rPr>
                <w:color w:val="000000"/>
                <w:sz w:val="20"/>
                <w:szCs w:val="20"/>
              </w:rPr>
            </w:pPr>
            <w:r w:rsidRPr="00995D56">
              <w:rPr>
                <w:color w:val="000000"/>
                <w:sz w:val="20"/>
                <w:szCs w:val="20"/>
              </w:rPr>
              <w:t>14 195,90</w:t>
            </w:r>
          </w:p>
        </w:tc>
        <w:tc>
          <w:tcPr>
            <w:tcW w:w="774" w:type="dxa"/>
            <w:tcBorders>
              <w:top w:val="single" w:sz="4" w:space="0" w:color="000000"/>
              <w:left w:val="single" w:sz="4" w:space="0" w:color="000000"/>
              <w:bottom w:val="single" w:sz="4" w:space="0" w:color="auto"/>
              <w:right w:val="single" w:sz="4" w:space="0" w:color="000000"/>
            </w:tcBorders>
            <w:shd w:val="clear" w:color="auto" w:fill="auto"/>
          </w:tcPr>
          <w:p w14:paraId="35CB76B3" w14:textId="2EF756FA" w:rsidR="00995D56" w:rsidRPr="00995D56" w:rsidRDefault="00995D56" w:rsidP="00995D56">
            <w:pPr>
              <w:jc w:val="center"/>
              <w:rPr>
                <w:color w:val="000000"/>
                <w:sz w:val="20"/>
                <w:szCs w:val="20"/>
              </w:rPr>
            </w:pPr>
            <w:r w:rsidRPr="00995D56">
              <w:rPr>
                <w:color w:val="000000"/>
                <w:sz w:val="20"/>
                <w:szCs w:val="20"/>
              </w:rPr>
              <w:t>ЛП-№(</w:t>
            </w:r>
            <w:proofErr w:type="gramStart"/>
            <w:r w:rsidRPr="00995D56">
              <w:rPr>
                <w:color w:val="000000"/>
                <w:sz w:val="20"/>
                <w:szCs w:val="20"/>
              </w:rPr>
              <w:t>012570)-</w:t>
            </w:r>
            <w:proofErr w:type="gramEnd"/>
            <w:r w:rsidRPr="00995D56">
              <w:rPr>
                <w:color w:val="000000"/>
                <w:sz w:val="20"/>
                <w:szCs w:val="20"/>
              </w:rPr>
              <w:t>(РГ-RU)</w:t>
            </w:r>
          </w:p>
        </w:tc>
        <w:tc>
          <w:tcPr>
            <w:tcW w:w="1210" w:type="dxa"/>
            <w:tcBorders>
              <w:top w:val="single" w:sz="4" w:space="0" w:color="000000"/>
              <w:left w:val="nil"/>
              <w:bottom w:val="single" w:sz="4" w:space="0" w:color="auto"/>
              <w:right w:val="single" w:sz="4" w:space="0" w:color="000000"/>
            </w:tcBorders>
            <w:shd w:val="clear" w:color="auto" w:fill="auto"/>
          </w:tcPr>
          <w:p w14:paraId="59957D3A" w14:textId="17AA8A54" w:rsidR="00995D56" w:rsidRPr="00995D56" w:rsidRDefault="00995D56" w:rsidP="00995D56">
            <w:pPr>
              <w:jc w:val="center"/>
              <w:rPr>
                <w:color w:val="000000"/>
                <w:sz w:val="20"/>
                <w:szCs w:val="20"/>
              </w:rPr>
            </w:pPr>
            <w:r w:rsidRPr="00995D56">
              <w:rPr>
                <w:color w:val="000000"/>
                <w:sz w:val="20"/>
                <w:szCs w:val="20"/>
              </w:rPr>
              <w:t xml:space="preserve">04.02.2026 </w:t>
            </w:r>
            <w:r w:rsidRPr="00995D56">
              <w:rPr>
                <w:color w:val="000000"/>
                <w:sz w:val="20"/>
                <w:szCs w:val="20"/>
              </w:rPr>
              <w:br/>
              <w:t>25-7-4353545-ОС-изм</w:t>
            </w:r>
          </w:p>
        </w:tc>
        <w:tc>
          <w:tcPr>
            <w:tcW w:w="1844" w:type="dxa"/>
            <w:tcBorders>
              <w:top w:val="single" w:sz="4" w:space="0" w:color="auto"/>
              <w:left w:val="single" w:sz="4" w:space="0" w:color="auto"/>
              <w:bottom w:val="single" w:sz="4" w:space="0" w:color="auto"/>
              <w:right w:val="single" w:sz="4" w:space="0" w:color="auto"/>
            </w:tcBorders>
          </w:tcPr>
          <w:p w14:paraId="56F20FDB" w14:textId="515D4D09" w:rsidR="00995D56" w:rsidRPr="001D00C9" w:rsidRDefault="00995D56" w:rsidP="00995D56">
            <w:pPr>
              <w:jc w:val="center"/>
              <w:rPr>
                <w:b/>
                <w:sz w:val="20"/>
                <w:szCs w:val="20"/>
              </w:rPr>
            </w:pPr>
            <w:r>
              <w:rPr>
                <w:b/>
                <w:sz w:val="20"/>
                <w:szCs w:val="20"/>
              </w:rPr>
              <w:t>283,92</w:t>
            </w:r>
          </w:p>
        </w:tc>
      </w:tr>
    </w:tbl>
    <w:p w14:paraId="69F5BA65" w14:textId="77777777" w:rsidR="00EA4266" w:rsidRPr="001D00C9" w:rsidRDefault="00EA4266" w:rsidP="00EA4266">
      <w:pPr>
        <w:widowControl w:val="0"/>
        <w:shd w:val="clear" w:color="auto" w:fill="FFFFFF"/>
        <w:tabs>
          <w:tab w:val="left" w:pos="773"/>
        </w:tabs>
        <w:autoSpaceDE w:val="0"/>
        <w:autoSpaceDN w:val="0"/>
        <w:adjustRightInd w:val="0"/>
        <w:jc w:val="both"/>
        <w:rPr>
          <w:b/>
          <w:sz w:val="21"/>
          <w:szCs w:val="21"/>
        </w:rPr>
      </w:pPr>
    </w:p>
    <w:p w14:paraId="12FC91FB" w14:textId="77777777" w:rsidR="00EA4266" w:rsidRDefault="00EA4266" w:rsidP="00EA4266">
      <w:pPr>
        <w:shd w:val="clear" w:color="auto" w:fill="FFFFFF"/>
        <w:tabs>
          <w:tab w:val="left" w:pos="773"/>
        </w:tabs>
        <w:autoSpaceDE w:val="0"/>
        <w:autoSpaceDN w:val="0"/>
        <w:adjustRightInd w:val="0"/>
        <w:jc w:val="center"/>
        <w:rPr>
          <w:rFonts w:eastAsia="Calibri"/>
          <w:b/>
          <w:lang w:eastAsia="en-US"/>
        </w:rPr>
      </w:pPr>
    </w:p>
    <w:p w14:paraId="37D0905C" w14:textId="77777777" w:rsidR="001F354C" w:rsidRPr="00A02F11" w:rsidRDefault="001F354C" w:rsidP="001F354C">
      <w:pPr>
        <w:widowControl w:val="0"/>
        <w:shd w:val="clear" w:color="auto" w:fill="FFFFFF"/>
        <w:tabs>
          <w:tab w:val="left" w:pos="773"/>
        </w:tabs>
        <w:autoSpaceDE w:val="0"/>
        <w:autoSpaceDN w:val="0"/>
        <w:adjustRightInd w:val="0"/>
        <w:jc w:val="center"/>
        <w:rPr>
          <w:i/>
          <w:color w:val="808080"/>
        </w:rPr>
      </w:pPr>
      <w:r w:rsidRPr="00A02F11">
        <w:rPr>
          <w:b/>
        </w:rPr>
        <w:t>Раздел IV: Определение НМЦ Товара за единицу измерения методом расчета средневзвешенной цены по контрактам</w:t>
      </w:r>
    </w:p>
    <w:p w14:paraId="573EFB0D" w14:textId="77777777" w:rsidR="001F354C" w:rsidRPr="00A02F11" w:rsidRDefault="001F354C" w:rsidP="001F354C">
      <w:pPr>
        <w:widowControl w:val="0"/>
        <w:shd w:val="clear" w:color="auto" w:fill="FFFFFF"/>
        <w:tabs>
          <w:tab w:val="left" w:pos="773"/>
        </w:tabs>
        <w:autoSpaceDE w:val="0"/>
        <w:autoSpaceDN w:val="0"/>
        <w:adjustRightInd w:val="0"/>
        <w:jc w:val="both"/>
        <w:rPr>
          <w:b/>
          <w:i/>
        </w:rPr>
      </w:pPr>
    </w:p>
    <w:p w14:paraId="26321590" w14:textId="77777777" w:rsidR="001F354C" w:rsidRPr="00A02F11" w:rsidRDefault="001F354C" w:rsidP="001F354C">
      <w:pPr>
        <w:autoSpaceDE w:val="0"/>
        <w:autoSpaceDN w:val="0"/>
        <w:adjustRightInd w:val="0"/>
        <w:ind w:firstLine="709"/>
        <w:jc w:val="both"/>
        <w:rPr>
          <w:color w:val="000000"/>
        </w:rPr>
      </w:pPr>
      <w:r w:rsidRPr="00A02F11">
        <w:rPr>
          <w:color w:val="000000"/>
        </w:rPr>
        <w:t xml:space="preserve">Расчет средневзвешенной цены на основании </w:t>
      </w:r>
      <w:r w:rsidRPr="00A02F11">
        <w:rPr>
          <w:rFonts w:eastAsia="Calibri"/>
          <w:lang w:eastAsia="en-US"/>
        </w:rPr>
        <w:t>всех заключенных заказчиком и исполненных поставщиком государственных (муниципальных) контрактов на поставку планируемого к закупке лекарственного препарата с учетом эквивалентных лекарственных форм и дозировок за 12 месяцев, предшествующих месяцу расчета НМЦК, начальной цены единицы лекарственного препарата</w:t>
      </w:r>
      <w:r w:rsidRPr="00A02F11">
        <w:rPr>
          <w:color w:val="000000"/>
        </w:rPr>
        <w:t>, проводится по формуле:</w:t>
      </w:r>
    </w:p>
    <w:p w14:paraId="6A72081B" w14:textId="77777777" w:rsidR="001F354C" w:rsidRPr="00A02F11" w:rsidRDefault="001F354C" w:rsidP="001F354C">
      <w:pPr>
        <w:autoSpaceDE w:val="0"/>
        <w:autoSpaceDN w:val="0"/>
        <w:adjustRightInd w:val="0"/>
        <w:ind w:firstLine="709"/>
        <w:jc w:val="both"/>
        <w:rPr>
          <w:color w:val="000000"/>
        </w:rPr>
      </w:pPr>
    </w:p>
    <w:p w14:paraId="33ADE8FF" w14:textId="77777777" w:rsidR="001F354C" w:rsidRPr="00A02F11" w:rsidRDefault="001F354C" w:rsidP="001F354C">
      <w:pPr>
        <w:autoSpaceDE w:val="0"/>
        <w:autoSpaceDN w:val="0"/>
        <w:adjustRightInd w:val="0"/>
        <w:jc w:val="center"/>
        <w:rPr>
          <w:color w:val="000000"/>
        </w:rPr>
      </w:pPr>
      <m:oMath>
        <m:r>
          <m:rPr>
            <m:sty m:val="bi"/>
          </m:rPr>
          <w:rPr>
            <w:rFonts w:ascii="Cambria Math" w:hAnsi="Cambria Math"/>
            <w:color w:val="000000"/>
          </w:rPr>
          <m:t xml:space="preserve">Цвзв= </m:t>
        </m:r>
        <m:f>
          <m:fPr>
            <m:ctrlPr>
              <w:rPr>
                <w:rFonts w:ascii="Cambria Math" w:hAnsi="Cambria Math"/>
                <w:b/>
                <w:i/>
                <w:color w:val="000000"/>
              </w:rPr>
            </m:ctrlPr>
          </m:fPr>
          <m:num>
            <m:sSub>
              <m:sSubPr>
                <m:ctrlPr>
                  <w:rPr>
                    <w:rFonts w:ascii="Cambria Math" w:hAnsi="Cambria Math"/>
                    <w:b/>
                    <w:i/>
                    <w:color w:val="000000"/>
                  </w:rPr>
                </m:ctrlPr>
              </m:sSubPr>
              <m:e>
                <m:r>
                  <m:rPr>
                    <m:sty m:val="bi"/>
                  </m:rPr>
                  <w:rPr>
                    <w:rFonts w:ascii="Cambria Math" w:hAnsi="Cambria Math"/>
                    <w:color w:val="000000"/>
                  </w:rPr>
                  <m:t>Ц</m:t>
                </m:r>
              </m:e>
              <m:sub>
                <m:r>
                  <m:rPr>
                    <m:sty m:val="bi"/>
                  </m:rPr>
                  <w:rPr>
                    <w:rFonts w:ascii="Cambria Math" w:hAnsi="Cambria Math"/>
                    <w:color w:val="000000"/>
                  </w:rPr>
                  <m:t>1</m:t>
                </m:r>
              </m:sub>
            </m:sSub>
            <m:r>
              <m:rPr>
                <m:sty m:val="bi"/>
              </m:rPr>
              <w:rPr>
                <w:rFonts w:ascii="Cambria Math" w:hAnsi="Cambria Math"/>
                <w:color w:val="000000"/>
              </w:rPr>
              <m:t xml:space="preserve"> х </m:t>
            </m:r>
            <m:sSub>
              <m:sSubPr>
                <m:ctrlPr>
                  <w:rPr>
                    <w:rFonts w:ascii="Cambria Math" w:hAnsi="Cambria Math"/>
                    <w:b/>
                    <w:i/>
                    <w:color w:val="000000"/>
                    <w:lang w:val="en-US"/>
                  </w:rPr>
                </m:ctrlPr>
              </m:sSubPr>
              <m:e>
                <m:r>
                  <m:rPr>
                    <m:sty m:val="bi"/>
                  </m:rPr>
                  <w:rPr>
                    <w:rFonts w:ascii="Cambria Math" w:hAnsi="Cambria Math"/>
                    <w:color w:val="000000"/>
                    <w:lang w:val="en-US"/>
                  </w:rPr>
                  <m:t>k</m:t>
                </m:r>
              </m:e>
              <m:sub>
                <m:r>
                  <m:rPr>
                    <m:sty m:val="bi"/>
                  </m:rPr>
                  <w:rPr>
                    <w:rFonts w:ascii="Cambria Math" w:hAnsi="Cambria Math"/>
                    <w:color w:val="000000"/>
                    <w:lang w:val="en-US"/>
                  </w:rPr>
                  <m:t>1</m:t>
                </m:r>
              </m:sub>
            </m:sSub>
            <m:r>
              <m:rPr>
                <m:sty m:val="bi"/>
              </m:rPr>
              <w:rPr>
                <w:rFonts w:ascii="Cambria Math" w:hAnsi="Cambria Math"/>
                <w:color w:val="000000"/>
              </w:rPr>
              <m:t>+…+</m:t>
            </m:r>
            <m:sSub>
              <m:sSubPr>
                <m:ctrlPr>
                  <w:rPr>
                    <w:rFonts w:ascii="Cambria Math" w:hAnsi="Cambria Math"/>
                    <w:b/>
                    <w:i/>
                    <w:color w:val="000000"/>
                  </w:rPr>
                </m:ctrlPr>
              </m:sSubPr>
              <m:e>
                <m:r>
                  <m:rPr>
                    <m:sty m:val="bi"/>
                  </m:rPr>
                  <w:rPr>
                    <w:rFonts w:ascii="Cambria Math" w:hAnsi="Cambria Math"/>
                    <w:color w:val="000000"/>
                  </w:rPr>
                  <m:t>Ц</m:t>
                </m:r>
              </m:e>
              <m:sub>
                <m:r>
                  <m:rPr>
                    <m:sty m:val="bi"/>
                  </m:rPr>
                  <w:rPr>
                    <w:rFonts w:ascii="Cambria Math" w:hAnsi="Cambria Math"/>
                    <w:color w:val="000000"/>
                    <w:lang w:val="en-US"/>
                  </w:rPr>
                  <m:t>n</m:t>
                </m:r>
              </m:sub>
            </m:sSub>
            <m:r>
              <m:rPr>
                <m:sty m:val="bi"/>
              </m:rPr>
              <w:rPr>
                <w:rFonts w:ascii="Cambria Math" w:hAnsi="Cambria Math"/>
                <w:color w:val="000000"/>
              </w:rPr>
              <m:t xml:space="preserve"> х </m:t>
            </m:r>
            <m:sSub>
              <m:sSubPr>
                <m:ctrlPr>
                  <w:rPr>
                    <w:rFonts w:ascii="Cambria Math" w:hAnsi="Cambria Math"/>
                    <w:b/>
                    <w:i/>
                    <w:color w:val="000000"/>
                    <w:lang w:val="en-US"/>
                  </w:rPr>
                </m:ctrlPr>
              </m:sSubPr>
              <m:e>
                <m:r>
                  <m:rPr>
                    <m:sty m:val="bi"/>
                  </m:rPr>
                  <w:rPr>
                    <w:rFonts w:ascii="Cambria Math" w:hAnsi="Cambria Math"/>
                    <w:color w:val="000000"/>
                    <w:lang w:val="en-US"/>
                  </w:rPr>
                  <m:t>k</m:t>
                </m:r>
              </m:e>
              <m:sub>
                <m:r>
                  <m:rPr>
                    <m:sty m:val="bi"/>
                  </m:rPr>
                  <w:rPr>
                    <w:rFonts w:ascii="Cambria Math" w:hAnsi="Cambria Math"/>
                    <w:color w:val="000000"/>
                    <w:lang w:val="en-US"/>
                  </w:rPr>
                  <m:t>n</m:t>
                </m:r>
              </m:sub>
            </m:sSub>
          </m:num>
          <m:den>
            <m:nary>
              <m:naryPr>
                <m:chr m:val="∑"/>
                <m:limLoc m:val="undOvr"/>
                <m:subHide m:val="1"/>
                <m:supHide m:val="1"/>
                <m:ctrlPr>
                  <w:rPr>
                    <w:rFonts w:ascii="Cambria Math" w:hAnsi="Cambria Math"/>
                    <w:b/>
                    <w:i/>
                    <w:color w:val="000000"/>
                  </w:rPr>
                </m:ctrlPr>
              </m:naryPr>
              <m:sub/>
              <m:sup/>
              <m:e>
                <m:sSub>
                  <m:sSubPr>
                    <m:ctrlPr>
                      <w:rPr>
                        <w:rFonts w:ascii="Cambria Math" w:hAnsi="Cambria Math"/>
                        <w:b/>
                        <w:i/>
                        <w:color w:val="000000"/>
                      </w:rPr>
                    </m:ctrlPr>
                  </m:sSubPr>
                  <m:e>
                    <m:r>
                      <m:rPr>
                        <m:sty m:val="bi"/>
                      </m:rPr>
                      <w:rPr>
                        <w:rFonts w:ascii="Cambria Math" w:hAnsi="Cambria Math"/>
                        <w:color w:val="000000"/>
                      </w:rPr>
                      <m:t>k</m:t>
                    </m:r>
                  </m:e>
                  <m:sub>
                    <m:r>
                      <m:rPr>
                        <m:sty m:val="bi"/>
                      </m:rPr>
                      <w:rPr>
                        <w:rFonts w:ascii="Cambria Math" w:hAnsi="Cambria Math"/>
                        <w:color w:val="000000"/>
                      </w:rPr>
                      <m:t>n</m:t>
                    </m:r>
                  </m:sub>
                </m:sSub>
              </m:e>
            </m:nary>
          </m:den>
        </m:f>
      </m:oMath>
      <w:r w:rsidRPr="00A02F11">
        <w:rPr>
          <w:color w:val="000000"/>
        </w:rPr>
        <w:t xml:space="preserve">  , где:</w:t>
      </w:r>
    </w:p>
    <w:p w14:paraId="31D05BC6" w14:textId="77777777" w:rsidR="001F354C" w:rsidRPr="00A02F11" w:rsidRDefault="001F354C" w:rsidP="001F354C">
      <w:pPr>
        <w:autoSpaceDE w:val="0"/>
        <w:autoSpaceDN w:val="0"/>
        <w:adjustRightInd w:val="0"/>
        <w:ind w:firstLine="426"/>
        <w:jc w:val="both"/>
        <w:rPr>
          <w:color w:val="000000"/>
        </w:rPr>
      </w:pPr>
      <w:r w:rsidRPr="00A02F11">
        <w:rPr>
          <w:color w:val="000000"/>
        </w:rPr>
        <w:t>Ц</w:t>
      </w:r>
      <w:r w:rsidRPr="00A02F11">
        <w:rPr>
          <w:color w:val="000000"/>
          <w:vertAlign w:val="subscript"/>
        </w:rPr>
        <w:t>1</w:t>
      </w:r>
      <w:r w:rsidRPr="00A02F11">
        <w:rPr>
          <w:color w:val="000000"/>
        </w:rPr>
        <w:t xml:space="preserve"> – цена единицы лекарственного препарата без учета НДС и оптовой надбавки;</w:t>
      </w:r>
    </w:p>
    <w:p w14:paraId="215D8C4E" w14:textId="77777777" w:rsidR="001F354C" w:rsidRPr="00A02F11" w:rsidRDefault="001F354C" w:rsidP="001F354C">
      <w:pPr>
        <w:autoSpaceDE w:val="0"/>
        <w:autoSpaceDN w:val="0"/>
        <w:adjustRightInd w:val="0"/>
        <w:spacing w:line="276" w:lineRule="auto"/>
        <w:jc w:val="both"/>
      </w:pPr>
      <w:r w:rsidRPr="00A02F11">
        <w:rPr>
          <w:color w:val="000000"/>
        </w:rPr>
        <w:t xml:space="preserve">       </w:t>
      </w:r>
      <w:r w:rsidRPr="00A02F11">
        <w:rPr>
          <w:color w:val="000000"/>
          <w:lang w:val="en-US"/>
        </w:rPr>
        <w:t>k</w:t>
      </w:r>
      <w:r w:rsidRPr="00A02F11">
        <w:rPr>
          <w:color w:val="000000"/>
        </w:rPr>
        <w:t xml:space="preserve"> – </w:t>
      </w:r>
      <w:proofErr w:type="gramStart"/>
      <w:r w:rsidRPr="00A02F11">
        <w:rPr>
          <w:color w:val="000000"/>
        </w:rPr>
        <w:t>количество</w:t>
      </w:r>
      <w:proofErr w:type="gramEnd"/>
      <w:r w:rsidRPr="00A02F11">
        <w:rPr>
          <w:color w:val="000000"/>
        </w:rPr>
        <w:t xml:space="preserve"> закупленных лекарственных препаратов в эквивалентных лекарственных формах и дозировках.</w:t>
      </w:r>
    </w:p>
    <w:p w14:paraId="1CDC49DB" w14:textId="77777777" w:rsidR="001F354C" w:rsidRPr="00A02F11" w:rsidRDefault="001F354C" w:rsidP="001F354C">
      <w:pPr>
        <w:widowControl w:val="0"/>
        <w:shd w:val="clear" w:color="auto" w:fill="FFFFFF"/>
        <w:tabs>
          <w:tab w:val="left" w:pos="773"/>
        </w:tabs>
        <w:autoSpaceDE w:val="0"/>
        <w:autoSpaceDN w:val="0"/>
        <w:adjustRightInd w:val="0"/>
        <w:jc w:val="both"/>
        <w:rPr>
          <w:bCs/>
        </w:rPr>
      </w:pPr>
      <w:r w:rsidRPr="00A02F11">
        <w:rPr>
          <w:bCs/>
        </w:rPr>
        <w:tab/>
        <w:t>Информация официального сайта Единой информационной системы в сфере закупок (</w:t>
      </w:r>
      <w:hyperlink r:id="rId10" w:history="1">
        <w:r w:rsidRPr="00A02F11">
          <w:rPr>
            <w:bCs/>
            <w:color w:val="0000FF"/>
            <w:u w:val="single"/>
          </w:rPr>
          <w:t>http://zakupki.gov.ru</w:t>
        </w:r>
      </w:hyperlink>
      <w:r w:rsidRPr="00A02F11">
        <w:rPr>
          <w:bCs/>
        </w:rPr>
        <w:t xml:space="preserve">) </w:t>
      </w:r>
    </w:p>
    <w:p w14:paraId="7EEAA488" w14:textId="77777777" w:rsidR="001F354C" w:rsidRPr="00A02F11" w:rsidRDefault="001F354C" w:rsidP="001F354C">
      <w:pPr>
        <w:widowControl w:val="0"/>
        <w:shd w:val="clear" w:color="auto" w:fill="FFFFFF"/>
        <w:tabs>
          <w:tab w:val="left" w:pos="773"/>
        </w:tabs>
        <w:autoSpaceDE w:val="0"/>
        <w:autoSpaceDN w:val="0"/>
        <w:adjustRightInd w:val="0"/>
        <w:jc w:val="both"/>
        <w:rPr>
          <w:bCs/>
        </w:rPr>
      </w:pPr>
    </w:p>
    <w:tbl>
      <w:tblPr>
        <w:tblW w:w="5040" w:type="pct"/>
        <w:jc w:val="center"/>
        <w:tblLayout w:type="fixed"/>
        <w:tblLook w:val="04A0" w:firstRow="1" w:lastRow="0" w:firstColumn="1" w:lastColumn="0" w:noHBand="0" w:noVBand="1"/>
      </w:tblPr>
      <w:tblGrid>
        <w:gridCol w:w="543"/>
        <w:gridCol w:w="2190"/>
        <w:gridCol w:w="1937"/>
        <w:gridCol w:w="3123"/>
        <w:gridCol w:w="3687"/>
        <w:gridCol w:w="3196"/>
      </w:tblGrid>
      <w:tr w:rsidR="001F354C" w:rsidRPr="00940EC2" w14:paraId="17985DE3" w14:textId="77777777" w:rsidTr="00444DAB">
        <w:trPr>
          <w:trHeight w:val="412"/>
          <w:tblHeader/>
          <w:jc w:val="center"/>
        </w:trPr>
        <w:tc>
          <w:tcPr>
            <w:tcW w:w="185" w:type="pct"/>
            <w:vMerge w:val="restart"/>
            <w:tcBorders>
              <w:top w:val="single" w:sz="8" w:space="0" w:color="auto"/>
              <w:left w:val="single" w:sz="8" w:space="0" w:color="auto"/>
              <w:right w:val="single" w:sz="8" w:space="0" w:color="auto"/>
            </w:tcBorders>
            <w:vAlign w:val="center"/>
            <w:hideMark/>
          </w:tcPr>
          <w:p w14:paraId="0AB6F5D6" w14:textId="77777777" w:rsidR="001F354C" w:rsidRPr="00940EC2" w:rsidRDefault="001F354C" w:rsidP="001F354C">
            <w:pPr>
              <w:jc w:val="center"/>
              <w:rPr>
                <w:color w:val="000000"/>
                <w:sz w:val="20"/>
                <w:szCs w:val="20"/>
              </w:rPr>
            </w:pPr>
            <w:r w:rsidRPr="00940EC2">
              <w:rPr>
                <w:color w:val="000000"/>
                <w:sz w:val="20"/>
                <w:szCs w:val="20"/>
              </w:rPr>
              <w:t>№ п/п</w:t>
            </w:r>
          </w:p>
        </w:tc>
        <w:tc>
          <w:tcPr>
            <w:tcW w:w="746" w:type="pct"/>
            <w:vMerge w:val="restart"/>
            <w:tcBorders>
              <w:top w:val="single" w:sz="8" w:space="0" w:color="auto"/>
              <w:left w:val="nil"/>
              <w:right w:val="single" w:sz="4" w:space="0" w:color="auto"/>
            </w:tcBorders>
            <w:vAlign w:val="center"/>
            <w:hideMark/>
          </w:tcPr>
          <w:p w14:paraId="2801D31B" w14:textId="77777777" w:rsidR="001F354C" w:rsidRPr="00940EC2" w:rsidRDefault="001F354C" w:rsidP="001F354C">
            <w:pPr>
              <w:jc w:val="center"/>
              <w:rPr>
                <w:color w:val="000000"/>
                <w:sz w:val="20"/>
                <w:szCs w:val="20"/>
              </w:rPr>
            </w:pPr>
            <w:r w:rsidRPr="00940EC2">
              <w:rPr>
                <w:color w:val="000000"/>
                <w:sz w:val="20"/>
                <w:szCs w:val="20"/>
              </w:rPr>
              <w:t>Предмет закупки</w:t>
            </w:r>
          </w:p>
        </w:tc>
        <w:tc>
          <w:tcPr>
            <w:tcW w:w="1724" w:type="pct"/>
            <w:gridSpan w:val="2"/>
            <w:tcBorders>
              <w:top w:val="single" w:sz="8" w:space="0" w:color="auto"/>
              <w:left w:val="single" w:sz="4" w:space="0" w:color="auto"/>
              <w:bottom w:val="single" w:sz="8" w:space="0" w:color="auto"/>
              <w:right w:val="single" w:sz="8" w:space="0" w:color="auto"/>
            </w:tcBorders>
            <w:vAlign w:val="center"/>
          </w:tcPr>
          <w:p w14:paraId="690C8DC5" w14:textId="77777777" w:rsidR="001F354C" w:rsidRPr="00940EC2" w:rsidRDefault="001F354C" w:rsidP="001F354C">
            <w:pPr>
              <w:jc w:val="center"/>
              <w:rPr>
                <w:sz w:val="20"/>
                <w:szCs w:val="20"/>
              </w:rPr>
            </w:pPr>
            <w:r w:rsidRPr="00940EC2">
              <w:rPr>
                <w:sz w:val="20"/>
                <w:szCs w:val="20"/>
              </w:rPr>
              <w:t>Цена и количество единиц лекарственного препарата, указанные в документах о приемке товаров</w:t>
            </w:r>
          </w:p>
        </w:tc>
        <w:tc>
          <w:tcPr>
            <w:tcW w:w="1256" w:type="pct"/>
            <w:vMerge w:val="restart"/>
            <w:tcBorders>
              <w:top w:val="single" w:sz="8" w:space="0" w:color="auto"/>
              <w:left w:val="nil"/>
              <w:right w:val="single" w:sz="4" w:space="0" w:color="auto"/>
            </w:tcBorders>
            <w:vAlign w:val="center"/>
          </w:tcPr>
          <w:p w14:paraId="21A7AC0A" w14:textId="21C16F1A" w:rsidR="001F354C" w:rsidRPr="00940EC2" w:rsidRDefault="00963895" w:rsidP="001F354C">
            <w:pPr>
              <w:jc w:val="center"/>
              <w:rPr>
                <w:color w:val="000000"/>
                <w:sz w:val="20"/>
                <w:szCs w:val="20"/>
              </w:rPr>
            </w:pPr>
            <w:r w:rsidRPr="00940EC2">
              <w:rPr>
                <w:rFonts w:eastAsia="Courier New"/>
                <w:color w:val="000000"/>
                <w:sz w:val="20"/>
                <w:szCs w:val="20"/>
                <w:lang w:bidi="ru-RU"/>
              </w:rPr>
              <w:t xml:space="preserve">Номер / </w:t>
            </w:r>
            <w:r w:rsidR="001F354C" w:rsidRPr="00940EC2">
              <w:rPr>
                <w:rFonts w:eastAsia="Courier New"/>
                <w:color w:val="000000"/>
                <w:sz w:val="20"/>
                <w:szCs w:val="20"/>
                <w:lang w:bidi="ru-RU"/>
              </w:rPr>
              <w:t>Реестровый номер контракта</w:t>
            </w:r>
          </w:p>
        </w:tc>
        <w:tc>
          <w:tcPr>
            <w:tcW w:w="1089" w:type="pct"/>
            <w:vMerge w:val="restart"/>
            <w:tcBorders>
              <w:top w:val="single" w:sz="4" w:space="0" w:color="auto"/>
              <w:left w:val="single" w:sz="4" w:space="0" w:color="auto"/>
              <w:right w:val="single" w:sz="4" w:space="0" w:color="auto"/>
            </w:tcBorders>
            <w:vAlign w:val="center"/>
          </w:tcPr>
          <w:p w14:paraId="387FBD92" w14:textId="36F0B4BD" w:rsidR="001F354C" w:rsidRPr="00940EC2" w:rsidRDefault="00963895" w:rsidP="00963895">
            <w:pPr>
              <w:jc w:val="center"/>
              <w:rPr>
                <w:color w:val="000000"/>
                <w:sz w:val="20"/>
                <w:szCs w:val="20"/>
              </w:rPr>
            </w:pPr>
            <w:r w:rsidRPr="00940EC2">
              <w:rPr>
                <w:color w:val="000000"/>
                <w:sz w:val="20"/>
                <w:szCs w:val="20"/>
              </w:rPr>
              <w:t xml:space="preserve">В результате проведенного расчета Цена за ед. изм., без учета НДС 10 % составила: </w:t>
            </w:r>
            <w:proofErr w:type="spellStart"/>
            <w:r w:rsidRPr="00940EC2">
              <w:rPr>
                <w:color w:val="000000"/>
                <w:sz w:val="20"/>
                <w:szCs w:val="20"/>
              </w:rPr>
              <w:t>Цвзв</w:t>
            </w:r>
            <w:proofErr w:type="spellEnd"/>
            <w:r w:rsidRPr="00940EC2">
              <w:rPr>
                <w:color w:val="000000"/>
                <w:sz w:val="20"/>
                <w:szCs w:val="20"/>
              </w:rPr>
              <w:t xml:space="preserve"> =</w:t>
            </w:r>
          </w:p>
        </w:tc>
      </w:tr>
      <w:tr w:rsidR="001F354C" w:rsidRPr="00940EC2" w14:paraId="54DCC404" w14:textId="77777777" w:rsidTr="00444DAB">
        <w:trPr>
          <w:trHeight w:val="657"/>
          <w:tblHeader/>
          <w:jc w:val="center"/>
        </w:trPr>
        <w:tc>
          <w:tcPr>
            <w:tcW w:w="185" w:type="pct"/>
            <w:vMerge/>
            <w:tcBorders>
              <w:left w:val="single" w:sz="8" w:space="0" w:color="auto"/>
              <w:bottom w:val="single" w:sz="4" w:space="0" w:color="auto"/>
              <w:right w:val="single" w:sz="8" w:space="0" w:color="auto"/>
            </w:tcBorders>
            <w:vAlign w:val="center"/>
          </w:tcPr>
          <w:p w14:paraId="4B568AC1" w14:textId="77777777" w:rsidR="001F354C" w:rsidRPr="00940EC2" w:rsidRDefault="001F354C" w:rsidP="001F354C">
            <w:pPr>
              <w:jc w:val="center"/>
              <w:rPr>
                <w:color w:val="000000"/>
                <w:sz w:val="20"/>
                <w:szCs w:val="20"/>
              </w:rPr>
            </w:pPr>
          </w:p>
        </w:tc>
        <w:tc>
          <w:tcPr>
            <w:tcW w:w="746" w:type="pct"/>
            <w:vMerge/>
            <w:tcBorders>
              <w:left w:val="nil"/>
              <w:bottom w:val="single" w:sz="4" w:space="0" w:color="auto"/>
              <w:right w:val="single" w:sz="4" w:space="0" w:color="auto"/>
            </w:tcBorders>
            <w:vAlign w:val="center"/>
          </w:tcPr>
          <w:p w14:paraId="5215FE48" w14:textId="77777777" w:rsidR="001F354C" w:rsidRPr="00940EC2" w:rsidRDefault="001F354C" w:rsidP="001F354C">
            <w:pPr>
              <w:jc w:val="center"/>
              <w:rPr>
                <w:color w:val="000000"/>
                <w:sz w:val="20"/>
                <w:szCs w:val="20"/>
              </w:rPr>
            </w:pPr>
          </w:p>
        </w:tc>
        <w:tc>
          <w:tcPr>
            <w:tcW w:w="660" w:type="pct"/>
            <w:tcBorders>
              <w:top w:val="single" w:sz="8" w:space="0" w:color="auto"/>
              <w:left w:val="single" w:sz="4" w:space="0" w:color="auto"/>
              <w:bottom w:val="single" w:sz="4" w:space="0" w:color="auto"/>
              <w:right w:val="single" w:sz="8" w:space="0" w:color="auto"/>
            </w:tcBorders>
            <w:vAlign w:val="center"/>
          </w:tcPr>
          <w:p w14:paraId="30C8E6C6" w14:textId="77777777" w:rsidR="001F354C" w:rsidRPr="00940EC2" w:rsidRDefault="001F354C" w:rsidP="001F354C">
            <w:pPr>
              <w:jc w:val="center"/>
              <w:rPr>
                <w:sz w:val="20"/>
                <w:szCs w:val="20"/>
              </w:rPr>
            </w:pPr>
            <w:r w:rsidRPr="00940EC2">
              <w:rPr>
                <w:sz w:val="20"/>
                <w:szCs w:val="20"/>
              </w:rPr>
              <w:t>Количество ед. изм.</w:t>
            </w:r>
          </w:p>
        </w:tc>
        <w:tc>
          <w:tcPr>
            <w:tcW w:w="1064" w:type="pct"/>
            <w:tcBorders>
              <w:top w:val="single" w:sz="8" w:space="0" w:color="auto"/>
              <w:left w:val="single" w:sz="4" w:space="0" w:color="auto"/>
              <w:bottom w:val="single" w:sz="4" w:space="0" w:color="auto"/>
              <w:right w:val="single" w:sz="8" w:space="0" w:color="auto"/>
            </w:tcBorders>
            <w:vAlign w:val="center"/>
          </w:tcPr>
          <w:p w14:paraId="264A12DF" w14:textId="503A5508" w:rsidR="001F354C" w:rsidRPr="00940EC2" w:rsidRDefault="00963895" w:rsidP="002E776C">
            <w:pPr>
              <w:jc w:val="center"/>
              <w:rPr>
                <w:sz w:val="20"/>
                <w:szCs w:val="20"/>
              </w:rPr>
            </w:pPr>
            <w:r w:rsidRPr="00940EC2">
              <w:rPr>
                <w:sz w:val="20"/>
                <w:szCs w:val="20"/>
              </w:rPr>
              <w:t xml:space="preserve">Расчетная цена по за ед. </w:t>
            </w:r>
            <w:proofErr w:type="spellStart"/>
            <w:r w:rsidRPr="00940EC2">
              <w:rPr>
                <w:sz w:val="20"/>
                <w:szCs w:val="20"/>
              </w:rPr>
              <w:t>изм</w:t>
            </w:r>
            <w:proofErr w:type="spellEnd"/>
            <w:r w:rsidRPr="00940EC2">
              <w:rPr>
                <w:sz w:val="20"/>
                <w:szCs w:val="20"/>
              </w:rPr>
              <w:t>, руб.(</w:t>
            </w:r>
            <w:proofErr w:type="gramStart"/>
            <w:r w:rsidRPr="00940EC2">
              <w:rPr>
                <w:sz w:val="20"/>
                <w:szCs w:val="20"/>
              </w:rPr>
              <w:t xml:space="preserve">Ц) </w:t>
            </w:r>
            <w:r w:rsidR="001F354C" w:rsidRPr="00940EC2">
              <w:rPr>
                <w:sz w:val="20"/>
                <w:szCs w:val="20"/>
              </w:rPr>
              <w:t xml:space="preserve"> без</w:t>
            </w:r>
            <w:proofErr w:type="gramEnd"/>
            <w:r w:rsidR="001F354C" w:rsidRPr="00940EC2">
              <w:rPr>
                <w:sz w:val="20"/>
                <w:szCs w:val="20"/>
              </w:rPr>
              <w:t xml:space="preserve"> учета НДС 10 %</w:t>
            </w:r>
          </w:p>
        </w:tc>
        <w:tc>
          <w:tcPr>
            <w:tcW w:w="1256" w:type="pct"/>
            <w:vMerge/>
            <w:tcBorders>
              <w:left w:val="nil"/>
              <w:bottom w:val="single" w:sz="4" w:space="0" w:color="auto"/>
              <w:right w:val="single" w:sz="4" w:space="0" w:color="auto"/>
            </w:tcBorders>
            <w:vAlign w:val="center"/>
          </w:tcPr>
          <w:p w14:paraId="02C2BFCB" w14:textId="77777777" w:rsidR="001F354C" w:rsidRPr="00940EC2" w:rsidRDefault="001F354C" w:rsidP="001F354C">
            <w:pPr>
              <w:jc w:val="center"/>
              <w:rPr>
                <w:rFonts w:eastAsia="Courier New"/>
                <w:color w:val="000000"/>
                <w:sz w:val="20"/>
                <w:szCs w:val="20"/>
                <w:lang w:bidi="ru-RU"/>
              </w:rPr>
            </w:pPr>
          </w:p>
        </w:tc>
        <w:tc>
          <w:tcPr>
            <w:tcW w:w="1089" w:type="pct"/>
            <w:vMerge/>
            <w:tcBorders>
              <w:left w:val="single" w:sz="4" w:space="0" w:color="auto"/>
              <w:bottom w:val="single" w:sz="4" w:space="0" w:color="auto"/>
              <w:right w:val="single" w:sz="4" w:space="0" w:color="auto"/>
            </w:tcBorders>
          </w:tcPr>
          <w:p w14:paraId="04448CDE" w14:textId="77777777" w:rsidR="001F354C" w:rsidRPr="00940EC2" w:rsidRDefault="001F354C" w:rsidP="001F354C">
            <w:pPr>
              <w:jc w:val="center"/>
              <w:rPr>
                <w:color w:val="000000"/>
                <w:sz w:val="20"/>
                <w:szCs w:val="20"/>
              </w:rPr>
            </w:pPr>
          </w:p>
        </w:tc>
      </w:tr>
      <w:tr w:rsidR="00B6184D" w:rsidRPr="00940EC2" w14:paraId="6AB2B7DF" w14:textId="77777777" w:rsidTr="00444DAB">
        <w:trPr>
          <w:trHeight w:val="331"/>
          <w:tblHeader/>
          <w:jc w:val="center"/>
        </w:trPr>
        <w:tc>
          <w:tcPr>
            <w:tcW w:w="185" w:type="pct"/>
            <w:tcBorders>
              <w:left w:val="single" w:sz="8" w:space="0" w:color="auto"/>
              <w:bottom w:val="single" w:sz="4" w:space="0" w:color="auto"/>
              <w:right w:val="single" w:sz="8" w:space="0" w:color="auto"/>
            </w:tcBorders>
            <w:vAlign w:val="center"/>
          </w:tcPr>
          <w:p w14:paraId="3458B419" w14:textId="77777777" w:rsidR="00B6184D" w:rsidRPr="00940EC2" w:rsidRDefault="00B6184D" w:rsidP="00B6184D">
            <w:pPr>
              <w:jc w:val="center"/>
              <w:rPr>
                <w:color w:val="000000"/>
                <w:sz w:val="20"/>
                <w:szCs w:val="20"/>
              </w:rPr>
            </w:pPr>
            <w:r w:rsidRPr="00940EC2">
              <w:rPr>
                <w:color w:val="000000"/>
                <w:sz w:val="20"/>
                <w:szCs w:val="20"/>
              </w:rPr>
              <w:t>1</w:t>
            </w:r>
          </w:p>
        </w:tc>
        <w:tc>
          <w:tcPr>
            <w:tcW w:w="746" w:type="pct"/>
            <w:tcBorders>
              <w:left w:val="nil"/>
              <w:bottom w:val="single" w:sz="4" w:space="0" w:color="auto"/>
              <w:right w:val="single" w:sz="4" w:space="0" w:color="auto"/>
            </w:tcBorders>
            <w:vAlign w:val="center"/>
          </w:tcPr>
          <w:p w14:paraId="4A01E7CA" w14:textId="77777777" w:rsidR="00B6184D" w:rsidRPr="00940EC2" w:rsidRDefault="00B6184D" w:rsidP="00B6184D">
            <w:pPr>
              <w:jc w:val="center"/>
              <w:rPr>
                <w:color w:val="000000"/>
                <w:sz w:val="20"/>
                <w:szCs w:val="20"/>
              </w:rPr>
            </w:pPr>
            <w:r w:rsidRPr="00940EC2">
              <w:rPr>
                <w:color w:val="000000"/>
                <w:sz w:val="20"/>
                <w:szCs w:val="20"/>
              </w:rPr>
              <w:t>2</w:t>
            </w:r>
          </w:p>
        </w:tc>
        <w:tc>
          <w:tcPr>
            <w:tcW w:w="660" w:type="pct"/>
            <w:tcBorders>
              <w:top w:val="single" w:sz="8" w:space="0" w:color="auto"/>
              <w:left w:val="single" w:sz="4" w:space="0" w:color="auto"/>
              <w:bottom w:val="single" w:sz="4" w:space="0" w:color="auto"/>
              <w:right w:val="single" w:sz="8" w:space="0" w:color="auto"/>
            </w:tcBorders>
            <w:vAlign w:val="center"/>
          </w:tcPr>
          <w:p w14:paraId="46261FE0" w14:textId="77777777" w:rsidR="00B6184D" w:rsidRPr="00940EC2" w:rsidRDefault="00B6184D" w:rsidP="00B6184D">
            <w:pPr>
              <w:jc w:val="center"/>
              <w:rPr>
                <w:sz w:val="20"/>
                <w:szCs w:val="20"/>
              </w:rPr>
            </w:pPr>
            <w:r w:rsidRPr="00940EC2">
              <w:rPr>
                <w:sz w:val="20"/>
                <w:szCs w:val="20"/>
              </w:rPr>
              <w:t>3</w:t>
            </w:r>
          </w:p>
        </w:tc>
        <w:tc>
          <w:tcPr>
            <w:tcW w:w="1064" w:type="pct"/>
            <w:tcBorders>
              <w:top w:val="single" w:sz="8" w:space="0" w:color="auto"/>
              <w:left w:val="single" w:sz="4" w:space="0" w:color="auto"/>
              <w:bottom w:val="single" w:sz="4" w:space="0" w:color="auto"/>
              <w:right w:val="single" w:sz="8" w:space="0" w:color="auto"/>
            </w:tcBorders>
            <w:vAlign w:val="center"/>
          </w:tcPr>
          <w:p w14:paraId="3FA1B901" w14:textId="77777777" w:rsidR="00B6184D" w:rsidRPr="00940EC2" w:rsidRDefault="00B6184D" w:rsidP="00B6184D">
            <w:pPr>
              <w:jc w:val="center"/>
              <w:rPr>
                <w:sz w:val="20"/>
                <w:szCs w:val="20"/>
              </w:rPr>
            </w:pPr>
            <w:r w:rsidRPr="00940EC2">
              <w:rPr>
                <w:sz w:val="20"/>
                <w:szCs w:val="20"/>
              </w:rPr>
              <w:t>4</w:t>
            </w:r>
          </w:p>
        </w:tc>
        <w:tc>
          <w:tcPr>
            <w:tcW w:w="1256" w:type="pct"/>
            <w:tcBorders>
              <w:left w:val="nil"/>
              <w:bottom w:val="single" w:sz="4" w:space="0" w:color="auto"/>
              <w:right w:val="single" w:sz="4" w:space="0" w:color="auto"/>
            </w:tcBorders>
            <w:vAlign w:val="center"/>
          </w:tcPr>
          <w:p w14:paraId="3A433308" w14:textId="77777777" w:rsidR="00B6184D" w:rsidRPr="00940EC2" w:rsidRDefault="00B6184D" w:rsidP="00B6184D">
            <w:pPr>
              <w:jc w:val="center"/>
              <w:rPr>
                <w:rFonts w:eastAsia="Courier New"/>
                <w:color w:val="000000"/>
                <w:sz w:val="20"/>
                <w:szCs w:val="20"/>
                <w:lang w:bidi="ru-RU"/>
              </w:rPr>
            </w:pPr>
            <w:r w:rsidRPr="00940EC2">
              <w:rPr>
                <w:rFonts w:eastAsia="Courier New"/>
                <w:color w:val="000000"/>
                <w:sz w:val="20"/>
                <w:szCs w:val="20"/>
                <w:lang w:bidi="ru-RU"/>
              </w:rPr>
              <w:t>5</w:t>
            </w:r>
          </w:p>
        </w:tc>
        <w:tc>
          <w:tcPr>
            <w:tcW w:w="1089" w:type="pct"/>
            <w:tcBorders>
              <w:left w:val="single" w:sz="4" w:space="0" w:color="auto"/>
              <w:bottom w:val="single" w:sz="4" w:space="0" w:color="auto"/>
              <w:right w:val="single" w:sz="4" w:space="0" w:color="auto"/>
            </w:tcBorders>
            <w:vAlign w:val="center"/>
          </w:tcPr>
          <w:p w14:paraId="3F098150" w14:textId="77777777" w:rsidR="00B6184D" w:rsidRPr="00940EC2" w:rsidRDefault="00B6184D" w:rsidP="00B6184D">
            <w:pPr>
              <w:jc w:val="center"/>
              <w:rPr>
                <w:color w:val="000000"/>
                <w:sz w:val="20"/>
                <w:szCs w:val="20"/>
              </w:rPr>
            </w:pPr>
            <w:r w:rsidRPr="00940EC2">
              <w:rPr>
                <w:color w:val="000000"/>
                <w:sz w:val="20"/>
                <w:szCs w:val="20"/>
              </w:rPr>
              <w:t>6</w:t>
            </w:r>
          </w:p>
        </w:tc>
      </w:tr>
      <w:tr w:rsidR="006D2671" w:rsidRPr="00940EC2" w14:paraId="20F07FF7" w14:textId="77777777" w:rsidTr="00444DAB">
        <w:trPr>
          <w:trHeight w:val="77"/>
          <w:jc w:val="center"/>
        </w:trPr>
        <w:tc>
          <w:tcPr>
            <w:tcW w:w="185" w:type="pct"/>
            <w:tcBorders>
              <w:top w:val="single" w:sz="4" w:space="0" w:color="auto"/>
              <w:left w:val="single" w:sz="4" w:space="0" w:color="auto"/>
              <w:bottom w:val="single" w:sz="4" w:space="0" w:color="auto"/>
              <w:right w:val="single" w:sz="4" w:space="0" w:color="auto"/>
            </w:tcBorders>
            <w:vAlign w:val="center"/>
          </w:tcPr>
          <w:p w14:paraId="5CA1D200" w14:textId="3509EF99" w:rsidR="006D2671" w:rsidRPr="00940EC2" w:rsidRDefault="006D2671" w:rsidP="006D2671">
            <w:pPr>
              <w:ind w:left="171"/>
              <w:jc w:val="center"/>
              <w:rPr>
                <w:color w:val="000000"/>
                <w:sz w:val="20"/>
                <w:szCs w:val="20"/>
              </w:rPr>
            </w:pPr>
            <w:r>
              <w:rPr>
                <w:color w:val="000000"/>
                <w:sz w:val="20"/>
                <w:szCs w:val="20"/>
              </w:rPr>
              <w:t>2</w:t>
            </w:r>
          </w:p>
        </w:tc>
        <w:tc>
          <w:tcPr>
            <w:tcW w:w="746" w:type="pct"/>
            <w:tcBorders>
              <w:top w:val="single" w:sz="4" w:space="0" w:color="auto"/>
              <w:left w:val="single" w:sz="4" w:space="0" w:color="auto"/>
              <w:bottom w:val="single" w:sz="4" w:space="0" w:color="auto"/>
              <w:right w:val="single" w:sz="4" w:space="0" w:color="auto"/>
            </w:tcBorders>
            <w:vAlign w:val="center"/>
          </w:tcPr>
          <w:p w14:paraId="4702330D" w14:textId="3F02D731" w:rsidR="006D2671" w:rsidRPr="006523F8" w:rsidRDefault="006D2671" w:rsidP="006D2671">
            <w:pPr>
              <w:jc w:val="center"/>
              <w:rPr>
                <w:sz w:val="20"/>
                <w:szCs w:val="20"/>
              </w:rPr>
            </w:pPr>
            <w:r w:rsidRPr="006523F8">
              <w:rPr>
                <w:sz w:val="20"/>
                <w:szCs w:val="20"/>
              </w:rPr>
              <w:t>Иммуноглобулин человека нормальный</w:t>
            </w:r>
          </w:p>
        </w:tc>
        <w:tc>
          <w:tcPr>
            <w:tcW w:w="2980"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3A6D4686" w14:textId="6B0639FB" w:rsidR="006D2671" w:rsidRPr="00263EBC" w:rsidRDefault="006D2671" w:rsidP="006D2671">
            <w:pPr>
              <w:jc w:val="center"/>
              <w:rPr>
                <w:color w:val="000000"/>
                <w:sz w:val="18"/>
                <w:szCs w:val="18"/>
              </w:rPr>
            </w:pPr>
            <w:r w:rsidRPr="00263EBC">
              <w:rPr>
                <w:color w:val="000000"/>
                <w:sz w:val="18"/>
                <w:szCs w:val="18"/>
              </w:rPr>
              <w:t xml:space="preserve">Расчет средневзвешенной цены </w:t>
            </w:r>
            <w:r w:rsidRPr="00263EBC">
              <w:rPr>
                <w:b/>
                <w:color w:val="000000"/>
                <w:sz w:val="18"/>
                <w:szCs w:val="18"/>
              </w:rPr>
              <w:t>не производился</w:t>
            </w:r>
            <w:r w:rsidRPr="00263EBC">
              <w:rPr>
                <w:color w:val="000000"/>
                <w:sz w:val="18"/>
                <w:szCs w:val="18"/>
              </w:rPr>
              <w:t>,</w:t>
            </w:r>
            <w:r w:rsidRPr="00263EBC">
              <w:rPr>
                <w:rFonts w:eastAsia="Calibri"/>
                <w:color w:val="000000"/>
                <w:sz w:val="18"/>
                <w:szCs w:val="18"/>
              </w:rPr>
              <w:t xml:space="preserve"> поскольку </w:t>
            </w:r>
            <w:r w:rsidRPr="00263EBC">
              <w:rPr>
                <w:color w:val="000000"/>
                <w:sz w:val="18"/>
                <w:szCs w:val="18"/>
              </w:rPr>
              <w:t xml:space="preserve">за 12 месяцев, предшествующих месяцу расчёта НМЦК, лекарственный препарат </w:t>
            </w:r>
            <w:r w:rsidRPr="00263EBC">
              <w:rPr>
                <w:b/>
                <w:color w:val="000000"/>
                <w:sz w:val="18"/>
                <w:szCs w:val="18"/>
              </w:rPr>
              <w:t>не закупался</w:t>
            </w:r>
            <w:r w:rsidRPr="00263EBC">
              <w:rPr>
                <w:color w:val="000000"/>
                <w:sz w:val="18"/>
                <w:szCs w:val="18"/>
              </w:rPr>
              <w:t xml:space="preserve"> (отсутствуют </w:t>
            </w:r>
            <w:r w:rsidRPr="00263EBC">
              <w:rPr>
                <w:rFonts w:eastAsia="Calibri"/>
                <w:color w:val="000000"/>
                <w:sz w:val="18"/>
                <w:szCs w:val="18"/>
              </w:rPr>
              <w:t>заключенные заказчиком и исполненные поставщиком государственные (муниципальные) контракты на поставку планируемого к закупке лекарственного препарата с учетом эквивалентных лекарственных форм и дозировок за 12 месяцев, предшествующих месяцу расчета НМЦК)</w:t>
            </w:r>
          </w:p>
        </w:tc>
        <w:tc>
          <w:tcPr>
            <w:tcW w:w="1089" w:type="pct"/>
            <w:tcBorders>
              <w:top w:val="single" w:sz="4" w:space="0" w:color="auto"/>
              <w:left w:val="single" w:sz="4" w:space="0" w:color="auto"/>
              <w:bottom w:val="single" w:sz="4" w:space="0" w:color="auto"/>
              <w:right w:val="single" w:sz="4" w:space="0" w:color="auto"/>
            </w:tcBorders>
            <w:vAlign w:val="center"/>
          </w:tcPr>
          <w:p w14:paraId="0D37637E" w14:textId="68EB4173" w:rsidR="006D2671" w:rsidRDefault="006D2671" w:rsidP="006D2671">
            <w:pPr>
              <w:jc w:val="center"/>
              <w:rPr>
                <w:sz w:val="20"/>
                <w:szCs w:val="20"/>
              </w:rPr>
            </w:pPr>
            <w:r>
              <w:rPr>
                <w:sz w:val="20"/>
                <w:szCs w:val="20"/>
              </w:rPr>
              <w:t>-</w:t>
            </w:r>
          </w:p>
        </w:tc>
      </w:tr>
    </w:tbl>
    <w:p w14:paraId="4D0E14F4" w14:textId="77777777" w:rsidR="001F354C" w:rsidRPr="00A02F11" w:rsidRDefault="001F354C" w:rsidP="001F354C">
      <w:pPr>
        <w:widowControl w:val="0"/>
        <w:shd w:val="clear" w:color="auto" w:fill="FFFFFF"/>
        <w:tabs>
          <w:tab w:val="left" w:pos="773"/>
        </w:tabs>
        <w:autoSpaceDE w:val="0"/>
        <w:autoSpaceDN w:val="0"/>
        <w:adjustRightInd w:val="0"/>
        <w:jc w:val="both"/>
        <w:rPr>
          <w:bCs/>
        </w:rPr>
      </w:pPr>
    </w:p>
    <w:p w14:paraId="361B85C1" w14:textId="77777777" w:rsidR="001F354C" w:rsidRPr="00A02F11" w:rsidRDefault="001F354C" w:rsidP="001F354C">
      <w:pPr>
        <w:shd w:val="clear" w:color="auto" w:fill="FFFFFF"/>
        <w:tabs>
          <w:tab w:val="left" w:pos="773"/>
        </w:tabs>
        <w:autoSpaceDE w:val="0"/>
        <w:autoSpaceDN w:val="0"/>
        <w:adjustRightInd w:val="0"/>
        <w:jc w:val="center"/>
        <w:rPr>
          <w:rFonts w:eastAsia="Calibri"/>
          <w:b/>
          <w:lang w:eastAsia="en-US"/>
        </w:rPr>
      </w:pPr>
    </w:p>
    <w:p w14:paraId="4CDB3BBB" w14:textId="77777777" w:rsidR="0064492A" w:rsidRDefault="0064492A" w:rsidP="001F354C">
      <w:pPr>
        <w:shd w:val="clear" w:color="auto" w:fill="FFFFFF"/>
        <w:tabs>
          <w:tab w:val="left" w:pos="773"/>
        </w:tabs>
        <w:jc w:val="center"/>
        <w:rPr>
          <w:b/>
        </w:rPr>
      </w:pPr>
    </w:p>
    <w:p w14:paraId="118F481B" w14:textId="77777777" w:rsidR="001F354C" w:rsidRPr="00A02F11" w:rsidRDefault="001F354C" w:rsidP="001F354C">
      <w:pPr>
        <w:shd w:val="clear" w:color="auto" w:fill="FFFFFF"/>
        <w:tabs>
          <w:tab w:val="left" w:pos="773"/>
        </w:tabs>
        <w:jc w:val="center"/>
        <w:rPr>
          <w:b/>
          <w:u w:val="single"/>
        </w:rPr>
      </w:pPr>
      <w:r w:rsidRPr="00A02F11">
        <w:rPr>
          <w:b/>
        </w:rPr>
        <w:t xml:space="preserve">Раздел V: Определение НМЦ Товара за единицу измерения методом расчета </w:t>
      </w:r>
      <w:proofErr w:type="spellStart"/>
      <w:r w:rsidRPr="00A02F11">
        <w:rPr>
          <w:b/>
        </w:rPr>
        <w:t>референтной</w:t>
      </w:r>
      <w:proofErr w:type="spellEnd"/>
      <w:r w:rsidRPr="00A02F11">
        <w:rPr>
          <w:b/>
        </w:rPr>
        <w:t xml:space="preserve"> цены</w:t>
      </w:r>
    </w:p>
    <w:p w14:paraId="40CDFF1D" w14:textId="77777777" w:rsidR="001F354C" w:rsidRPr="00A02F11" w:rsidRDefault="001F354C" w:rsidP="001F354C">
      <w:pPr>
        <w:shd w:val="clear" w:color="auto" w:fill="FFFFFF"/>
        <w:tabs>
          <w:tab w:val="left" w:pos="773"/>
        </w:tabs>
        <w:jc w:val="center"/>
        <w:rPr>
          <w:b/>
          <w:sz w:val="21"/>
          <w:szCs w:val="21"/>
          <w:u w:val="single"/>
        </w:rPr>
      </w:pPr>
    </w:p>
    <w:p w14:paraId="39C0C411" w14:textId="77777777" w:rsidR="001F354C" w:rsidRPr="00A02F11" w:rsidRDefault="001F354C" w:rsidP="001F354C">
      <w:pPr>
        <w:shd w:val="clear" w:color="auto" w:fill="FFFFFF"/>
        <w:tabs>
          <w:tab w:val="left" w:pos="773"/>
        </w:tabs>
        <w:ind w:firstLine="425"/>
        <w:jc w:val="both"/>
        <w:rPr>
          <w:sz w:val="21"/>
          <w:szCs w:val="21"/>
        </w:rPr>
      </w:pPr>
      <w:r w:rsidRPr="00A02F11">
        <w:rPr>
          <w:sz w:val="21"/>
          <w:szCs w:val="21"/>
        </w:rPr>
        <w:t xml:space="preserve">Расчет </w:t>
      </w:r>
      <w:proofErr w:type="spellStart"/>
      <w:r w:rsidRPr="00A02F11">
        <w:rPr>
          <w:sz w:val="21"/>
          <w:szCs w:val="21"/>
        </w:rPr>
        <w:t>референтных</w:t>
      </w:r>
      <w:proofErr w:type="spellEnd"/>
      <w:r w:rsidRPr="00A02F11">
        <w:rPr>
          <w:sz w:val="21"/>
          <w:szCs w:val="21"/>
        </w:rPr>
        <w:t xml:space="preserve"> цен производится автоматически с учетом объемов закупки лекарственных препаратов посредством использования ресурсов единой государственной информационной системы в сфере здравоохранения по состоянию на 1 мая и 1 ноября текущего года в рамках одного наименования (международного непатентованного наименования, при отсутствии такого наименования - по </w:t>
      </w:r>
      <w:proofErr w:type="spellStart"/>
      <w:r w:rsidRPr="00A02F11">
        <w:rPr>
          <w:sz w:val="21"/>
          <w:szCs w:val="21"/>
        </w:rPr>
        <w:t>группировочному</w:t>
      </w:r>
      <w:proofErr w:type="spellEnd"/>
      <w:r w:rsidRPr="00A02F11">
        <w:rPr>
          <w:sz w:val="21"/>
          <w:szCs w:val="21"/>
        </w:rPr>
        <w:t xml:space="preserve"> или химическому наименованию, а также составу комбинированного лекарственного препарата) с учетом эквивалентных лекарственных форм и дозировок на основании цен единиц лекарственных препаратов без учета НДС и оптовой надбавки. Значение </w:t>
      </w:r>
      <w:proofErr w:type="spellStart"/>
      <w:r w:rsidRPr="00A02F11">
        <w:rPr>
          <w:sz w:val="21"/>
          <w:szCs w:val="21"/>
        </w:rPr>
        <w:t>референтной</w:t>
      </w:r>
      <w:proofErr w:type="spellEnd"/>
      <w:r w:rsidRPr="00A02F11">
        <w:rPr>
          <w:sz w:val="21"/>
          <w:szCs w:val="21"/>
        </w:rPr>
        <w:t xml:space="preserve"> цены, рассчитанное по состоянию на 1 мая текущего года, обязательно к применению в отношении закупок, извещения о проведении которых размещены в период с 1 июня по 30 ноября текущего года; а значение </w:t>
      </w:r>
      <w:proofErr w:type="spellStart"/>
      <w:r w:rsidRPr="00A02F11">
        <w:rPr>
          <w:sz w:val="21"/>
          <w:szCs w:val="21"/>
        </w:rPr>
        <w:t>референтной</w:t>
      </w:r>
      <w:proofErr w:type="spellEnd"/>
      <w:r w:rsidRPr="00A02F11">
        <w:rPr>
          <w:sz w:val="21"/>
          <w:szCs w:val="21"/>
        </w:rPr>
        <w:t xml:space="preserve"> цены, рассчитанное по состоянию на 1 ноября текущего года, обязательно к применению в отношении закупок, извещения о проведении которых размещены в период с 1 декабря текущего года по 31 мая следующего года». </w:t>
      </w:r>
    </w:p>
    <w:p w14:paraId="332E936C" w14:textId="77777777" w:rsidR="001F354C" w:rsidRPr="00A02F11" w:rsidRDefault="001F354C" w:rsidP="001F354C">
      <w:pPr>
        <w:shd w:val="clear" w:color="auto" w:fill="FFFFFF"/>
        <w:tabs>
          <w:tab w:val="left" w:pos="773"/>
        </w:tabs>
        <w:ind w:firstLine="425"/>
        <w:jc w:val="both"/>
        <w:rPr>
          <w:sz w:val="21"/>
          <w:szCs w:val="21"/>
          <w:u w:val="single"/>
        </w:rPr>
      </w:pPr>
      <w:r w:rsidRPr="00A02F11">
        <w:rPr>
          <w:sz w:val="21"/>
          <w:szCs w:val="21"/>
        </w:rPr>
        <w:t xml:space="preserve">Информация о </w:t>
      </w:r>
      <w:proofErr w:type="spellStart"/>
      <w:r w:rsidRPr="00A02F11">
        <w:rPr>
          <w:sz w:val="21"/>
          <w:szCs w:val="21"/>
        </w:rPr>
        <w:t>референтной</w:t>
      </w:r>
      <w:proofErr w:type="spellEnd"/>
      <w:r w:rsidRPr="00A02F11">
        <w:rPr>
          <w:sz w:val="21"/>
          <w:szCs w:val="21"/>
        </w:rPr>
        <w:t xml:space="preserve"> цене на официальном сайте Единой информационной системы в сфере закупок (http://zakupki.gov.ru) по состоянию на дату определения НМЦК: отсутствует.</w:t>
      </w:r>
    </w:p>
    <w:p w14:paraId="1CDA6882" w14:textId="77777777" w:rsidR="001F354C" w:rsidRPr="00A02F11" w:rsidRDefault="001F354C" w:rsidP="001F354C">
      <w:pPr>
        <w:shd w:val="clear" w:color="auto" w:fill="FFFFFF"/>
        <w:tabs>
          <w:tab w:val="left" w:pos="773"/>
        </w:tabs>
        <w:autoSpaceDE w:val="0"/>
        <w:autoSpaceDN w:val="0"/>
        <w:adjustRightInd w:val="0"/>
        <w:jc w:val="center"/>
        <w:rPr>
          <w:rFonts w:eastAsia="Calibri"/>
          <w:b/>
          <w:lang w:eastAsia="en-US"/>
        </w:rPr>
      </w:pPr>
    </w:p>
    <w:p w14:paraId="01E807A4" w14:textId="77777777" w:rsidR="001F354C" w:rsidRPr="00A02F11" w:rsidRDefault="001F354C" w:rsidP="001F354C">
      <w:pPr>
        <w:shd w:val="clear" w:color="auto" w:fill="FFFFFF"/>
        <w:tabs>
          <w:tab w:val="left" w:pos="773"/>
        </w:tabs>
        <w:autoSpaceDE w:val="0"/>
        <w:autoSpaceDN w:val="0"/>
        <w:adjustRightInd w:val="0"/>
        <w:jc w:val="center"/>
        <w:rPr>
          <w:b/>
        </w:rPr>
      </w:pPr>
      <w:r w:rsidRPr="00A02F11">
        <w:rPr>
          <w:b/>
        </w:rPr>
        <w:t xml:space="preserve">Раздел </w:t>
      </w:r>
      <w:r w:rsidRPr="00A02F11">
        <w:rPr>
          <w:b/>
          <w:lang w:val="en-US"/>
        </w:rPr>
        <w:t>VI</w:t>
      </w:r>
      <w:r w:rsidRPr="00A02F11">
        <w:rPr>
          <w:b/>
        </w:rPr>
        <w:t>: Выбор минимального значения НЦ единицы товара:</w:t>
      </w:r>
    </w:p>
    <w:p w14:paraId="3D79CBD6" w14:textId="77777777" w:rsidR="001F354C" w:rsidRPr="00A02F11" w:rsidRDefault="001F354C" w:rsidP="001F354C">
      <w:pPr>
        <w:shd w:val="clear" w:color="auto" w:fill="FFFFFF"/>
        <w:tabs>
          <w:tab w:val="left" w:pos="773"/>
        </w:tabs>
        <w:autoSpaceDE w:val="0"/>
        <w:autoSpaceDN w:val="0"/>
        <w:adjustRightInd w:val="0"/>
        <w:rPr>
          <w:b/>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
        <w:gridCol w:w="1558"/>
        <w:gridCol w:w="1290"/>
        <w:gridCol w:w="1200"/>
        <w:gridCol w:w="1418"/>
        <w:gridCol w:w="1511"/>
        <w:gridCol w:w="1561"/>
        <w:gridCol w:w="1334"/>
        <w:gridCol w:w="1599"/>
        <w:gridCol w:w="1080"/>
        <w:gridCol w:w="1491"/>
      </w:tblGrid>
      <w:tr w:rsidR="00DA06CE" w:rsidRPr="00A02F11" w14:paraId="6EBA781B" w14:textId="77777777" w:rsidTr="003907DF">
        <w:tc>
          <w:tcPr>
            <w:tcW w:w="178" w:type="pct"/>
            <w:shd w:val="clear" w:color="auto" w:fill="auto"/>
            <w:vAlign w:val="center"/>
          </w:tcPr>
          <w:p w14:paraId="048D9F80" w14:textId="77777777" w:rsidR="00DA06CE" w:rsidRPr="00A02F11" w:rsidRDefault="00DA06CE" w:rsidP="00DA06CE">
            <w:pPr>
              <w:tabs>
                <w:tab w:val="left" w:pos="773"/>
              </w:tabs>
              <w:autoSpaceDE w:val="0"/>
              <w:autoSpaceDN w:val="0"/>
              <w:adjustRightInd w:val="0"/>
              <w:jc w:val="center"/>
            </w:pPr>
            <w:r w:rsidRPr="00A02F11">
              <w:t>№ п\п</w:t>
            </w:r>
          </w:p>
        </w:tc>
        <w:tc>
          <w:tcPr>
            <w:tcW w:w="535" w:type="pct"/>
            <w:tcBorders>
              <w:top w:val="single" w:sz="4" w:space="0" w:color="auto"/>
              <w:left w:val="single" w:sz="4" w:space="0" w:color="auto"/>
              <w:bottom w:val="single" w:sz="4" w:space="0" w:color="auto"/>
              <w:right w:val="single" w:sz="4" w:space="0" w:color="auto"/>
            </w:tcBorders>
          </w:tcPr>
          <w:p w14:paraId="482C91F2" w14:textId="3305FF7B" w:rsidR="00DA06CE" w:rsidRPr="00A02F11" w:rsidRDefault="00DA06CE" w:rsidP="00DA06CE">
            <w:pPr>
              <w:shd w:val="clear" w:color="auto" w:fill="FFFFFF"/>
              <w:tabs>
                <w:tab w:val="left" w:pos="773"/>
              </w:tabs>
              <w:jc w:val="center"/>
              <w:rPr>
                <w:rFonts w:eastAsia="Calibri"/>
                <w:lang w:eastAsia="en-US"/>
              </w:rPr>
            </w:pPr>
            <w:r w:rsidRPr="00DA06CE">
              <w:rPr>
                <w:rFonts w:eastAsia="Calibri"/>
                <w:sz w:val="20"/>
                <w:szCs w:val="20"/>
                <w:lang w:eastAsia="en-US"/>
              </w:rPr>
              <w:t xml:space="preserve">МНН или при отсутствии МНН химическое, </w:t>
            </w:r>
            <w:proofErr w:type="spellStart"/>
            <w:r w:rsidRPr="00DA06CE">
              <w:rPr>
                <w:rFonts w:eastAsia="Calibri"/>
                <w:sz w:val="20"/>
                <w:szCs w:val="20"/>
                <w:lang w:eastAsia="en-US"/>
              </w:rPr>
              <w:t>группировочное</w:t>
            </w:r>
            <w:proofErr w:type="spellEnd"/>
            <w:r w:rsidRPr="00DA06CE">
              <w:rPr>
                <w:rFonts w:eastAsia="Calibri"/>
                <w:sz w:val="20"/>
                <w:szCs w:val="20"/>
                <w:lang w:eastAsia="en-US"/>
              </w:rPr>
              <w:t xml:space="preserve"> наименование Товара</w:t>
            </w:r>
          </w:p>
        </w:tc>
        <w:tc>
          <w:tcPr>
            <w:tcW w:w="443" w:type="pct"/>
            <w:tcBorders>
              <w:top w:val="single" w:sz="4" w:space="0" w:color="auto"/>
              <w:left w:val="single" w:sz="4" w:space="0" w:color="auto"/>
              <w:bottom w:val="single" w:sz="4" w:space="0" w:color="auto"/>
              <w:right w:val="single" w:sz="4" w:space="0" w:color="auto"/>
            </w:tcBorders>
          </w:tcPr>
          <w:p w14:paraId="70E7BD57" w14:textId="595417C5" w:rsidR="00DA06CE" w:rsidRPr="00A02F11" w:rsidRDefault="00DA06CE" w:rsidP="00DA06CE">
            <w:pPr>
              <w:shd w:val="clear" w:color="auto" w:fill="FFFFFF"/>
              <w:tabs>
                <w:tab w:val="left" w:pos="773"/>
              </w:tabs>
              <w:jc w:val="center"/>
              <w:rPr>
                <w:rFonts w:eastAsia="Calibri"/>
                <w:lang w:eastAsia="en-US"/>
              </w:rPr>
            </w:pPr>
            <w:r w:rsidRPr="00DA06CE">
              <w:rPr>
                <w:rFonts w:eastAsia="Calibri"/>
                <w:sz w:val="20"/>
                <w:szCs w:val="20"/>
                <w:lang w:eastAsia="en-US"/>
              </w:rPr>
              <w:t>Форма выпуска (лекарственная форма, дозировка)</w:t>
            </w:r>
          </w:p>
        </w:tc>
        <w:tc>
          <w:tcPr>
            <w:tcW w:w="412" w:type="pct"/>
            <w:tcBorders>
              <w:top w:val="single" w:sz="4" w:space="0" w:color="auto"/>
              <w:left w:val="single" w:sz="4" w:space="0" w:color="auto"/>
              <w:bottom w:val="single" w:sz="4" w:space="0" w:color="auto"/>
              <w:right w:val="single" w:sz="4" w:space="0" w:color="auto"/>
            </w:tcBorders>
          </w:tcPr>
          <w:p w14:paraId="055796F0" w14:textId="28AF6A82" w:rsidR="00DA06CE" w:rsidRPr="00A02F11" w:rsidRDefault="00DA06CE" w:rsidP="00DA06CE">
            <w:pPr>
              <w:shd w:val="clear" w:color="auto" w:fill="FFFFFF"/>
              <w:tabs>
                <w:tab w:val="left" w:pos="773"/>
              </w:tabs>
              <w:jc w:val="center"/>
              <w:rPr>
                <w:rFonts w:eastAsia="Calibri"/>
                <w:lang w:eastAsia="en-US"/>
              </w:rPr>
            </w:pPr>
            <w:r w:rsidRPr="00DA06CE">
              <w:rPr>
                <w:rFonts w:eastAsia="Calibri"/>
                <w:sz w:val="20"/>
                <w:szCs w:val="20"/>
                <w:lang w:eastAsia="en-US"/>
              </w:rPr>
              <w:t>Единица измерения в соответствии с КТРУ</w:t>
            </w:r>
          </w:p>
        </w:tc>
        <w:tc>
          <w:tcPr>
            <w:tcW w:w="487" w:type="pct"/>
            <w:shd w:val="clear" w:color="auto" w:fill="auto"/>
            <w:vAlign w:val="center"/>
          </w:tcPr>
          <w:p w14:paraId="0C46310F" w14:textId="77777777" w:rsidR="00DA06CE" w:rsidRPr="00A02F11" w:rsidRDefault="00DA06CE" w:rsidP="00DA06CE">
            <w:pPr>
              <w:tabs>
                <w:tab w:val="left" w:pos="773"/>
              </w:tabs>
              <w:autoSpaceDE w:val="0"/>
              <w:autoSpaceDN w:val="0"/>
              <w:adjustRightInd w:val="0"/>
              <w:jc w:val="center"/>
            </w:pPr>
            <w:proofErr w:type="gramStart"/>
            <w:r w:rsidRPr="00A02F11">
              <w:t>Минимальное  значение</w:t>
            </w:r>
            <w:proofErr w:type="gramEnd"/>
            <w:r w:rsidRPr="00A02F11">
              <w:t xml:space="preserve"> цены Товара за единицу измерения, рассчитанное в соответствии с Разделом </w:t>
            </w:r>
            <w:r w:rsidRPr="00A02F11">
              <w:rPr>
                <w:lang w:val="en-US"/>
              </w:rPr>
              <w:t>II</w:t>
            </w:r>
            <w:r w:rsidRPr="00A02F11">
              <w:t>, руб.</w:t>
            </w:r>
          </w:p>
        </w:tc>
        <w:tc>
          <w:tcPr>
            <w:tcW w:w="519" w:type="pct"/>
            <w:shd w:val="clear" w:color="auto" w:fill="auto"/>
            <w:vAlign w:val="center"/>
          </w:tcPr>
          <w:p w14:paraId="7BD4C4F1" w14:textId="77777777" w:rsidR="00DA06CE" w:rsidRPr="00A02F11" w:rsidRDefault="00DA06CE" w:rsidP="00DA06CE">
            <w:pPr>
              <w:tabs>
                <w:tab w:val="left" w:pos="773"/>
              </w:tabs>
              <w:autoSpaceDE w:val="0"/>
              <w:autoSpaceDN w:val="0"/>
              <w:adjustRightInd w:val="0"/>
              <w:jc w:val="center"/>
            </w:pPr>
            <w:r w:rsidRPr="00A02F11">
              <w:t>Минимальное значение цены Товара за единицу измерения в соответствии с Разделом I</w:t>
            </w:r>
            <w:r w:rsidRPr="00A02F11">
              <w:rPr>
                <w:lang w:val="en-US"/>
              </w:rPr>
              <w:t>I</w:t>
            </w:r>
            <w:r w:rsidRPr="00A02F11">
              <w:t>I, руб.</w:t>
            </w:r>
          </w:p>
        </w:tc>
        <w:tc>
          <w:tcPr>
            <w:tcW w:w="536" w:type="pct"/>
            <w:vAlign w:val="center"/>
          </w:tcPr>
          <w:p w14:paraId="2C94501B" w14:textId="77777777" w:rsidR="00DA06CE" w:rsidRPr="00A02F11" w:rsidRDefault="00DA06CE" w:rsidP="00DA06CE">
            <w:pPr>
              <w:tabs>
                <w:tab w:val="left" w:pos="773"/>
              </w:tabs>
              <w:autoSpaceDE w:val="0"/>
              <w:autoSpaceDN w:val="0"/>
              <w:adjustRightInd w:val="0"/>
              <w:jc w:val="center"/>
            </w:pPr>
            <w:r w:rsidRPr="00A02F11">
              <w:t>Минимальное значение цены Товара за единицу измерения в соответствии с Разделом I</w:t>
            </w:r>
            <w:r w:rsidRPr="00A02F11">
              <w:rPr>
                <w:lang w:val="en-US"/>
              </w:rPr>
              <w:t>V</w:t>
            </w:r>
            <w:r w:rsidRPr="00A02F11">
              <w:t>, руб.</w:t>
            </w:r>
          </w:p>
        </w:tc>
        <w:tc>
          <w:tcPr>
            <w:tcW w:w="458" w:type="pct"/>
            <w:vAlign w:val="center"/>
          </w:tcPr>
          <w:p w14:paraId="50D1EDB4" w14:textId="77777777" w:rsidR="00DA06CE" w:rsidRPr="00A02F11" w:rsidRDefault="00DA06CE" w:rsidP="00DA06CE">
            <w:pPr>
              <w:tabs>
                <w:tab w:val="left" w:pos="773"/>
              </w:tabs>
              <w:autoSpaceDE w:val="0"/>
              <w:autoSpaceDN w:val="0"/>
              <w:adjustRightInd w:val="0"/>
              <w:jc w:val="center"/>
            </w:pPr>
            <w:proofErr w:type="spellStart"/>
            <w:r w:rsidRPr="00A02F11">
              <w:t>Референтная</w:t>
            </w:r>
            <w:proofErr w:type="spellEnd"/>
            <w:r w:rsidRPr="00A02F11">
              <w:t xml:space="preserve"> цена </w:t>
            </w:r>
          </w:p>
        </w:tc>
        <w:tc>
          <w:tcPr>
            <w:tcW w:w="549" w:type="pct"/>
            <w:shd w:val="clear" w:color="auto" w:fill="auto"/>
            <w:vAlign w:val="center"/>
          </w:tcPr>
          <w:p w14:paraId="209900B0" w14:textId="77777777" w:rsidR="00DA06CE" w:rsidRPr="00A02F11" w:rsidRDefault="00DA06CE" w:rsidP="00DA06CE">
            <w:pPr>
              <w:tabs>
                <w:tab w:val="left" w:pos="773"/>
              </w:tabs>
              <w:autoSpaceDE w:val="0"/>
              <w:autoSpaceDN w:val="0"/>
              <w:adjustRightInd w:val="0"/>
              <w:jc w:val="center"/>
            </w:pPr>
            <w:r w:rsidRPr="00A02F11">
              <w:t>Минимальное значение цены Товара за единицу измерения рассчитанное в соответствии с Разделами II - IV, руб.</w:t>
            </w:r>
          </w:p>
        </w:tc>
        <w:tc>
          <w:tcPr>
            <w:tcW w:w="371" w:type="pct"/>
            <w:shd w:val="clear" w:color="auto" w:fill="auto"/>
            <w:vAlign w:val="center"/>
          </w:tcPr>
          <w:p w14:paraId="28BC21CD" w14:textId="08C90BA8" w:rsidR="00DA06CE" w:rsidRPr="00A02F11" w:rsidRDefault="00DA06CE" w:rsidP="00DA06CE">
            <w:pPr>
              <w:tabs>
                <w:tab w:val="left" w:pos="773"/>
              </w:tabs>
              <w:autoSpaceDE w:val="0"/>
              <w:autoSpaceDN w:val="0"/>
              <w:adjustRightInd w:val="0"/>
              <w:jc w:val="center"/>
            </w:pPr>
            <w:r>
              <w:t>Оптовая надбавка</w:t>
            </w:r>
            <w:r w:rsidR="00427455">
              <w:t>*</w:t>
            </w:r>
            <w:r>
              <w:t xml:space="preserve">, % </w:t>
            </w:r>
          </w:p>
        </w:tc>
        <w:tc>
          <w:tcPr>
            <w:tcW w:w="512" w:type="pct"/>
            <w:shd w:val="clear" w:color="auto" w:fill="auto"/>
            <w:vAlign w:val="center"/>
          </w:tcPr>
          <w:p w14:paraId="54698259" w14:textId="77777777" w:rsidR="00DA06CE" w:rsidRPr="00A02F11" w:rsidRDefault="00DA06CE" w:rsidP="00DA06CE">
            <w:pPr>
              <w:tabs>
                <w:tab w:val="left" w:pos="773"/>
              </w:tabs>
              <w:autoSpaceDE w:val="0"/>
              <w:autoSpaceDN w:val="0"/>
              <w:adjustRightInd w:val="0"/>
              <w:jc w:val="center"/>
            </w:pPr>
            <w:r w:rsidRPr="00A02F11">
              <w:t>Минимальное значение цены Товара за единицу измерения с оптовой надбавкой</w:t>
            </w:r>
          </w:p>
        </w:tc>
      </w:tr>
      <w:tr w:rsidR="00B6184D" w:rsidRPr="00A02F11" w14:paraId="3E46D43D" w14:textId="77777777" w:rsidTr="004D6640">
        <w:tc>
          <w:tcPr>
            <w:tcW w:w="178" w:type="pct"/>
            <w:shd w:val="clear" w:color="auto" w:fill="auto"/>
            <w:vAlign w:val="center"/>
          </w:tcPr>
          <w:p w14:paraId="029E939B" w14:textId="77777777" w:rsidR="00B6184D" w:rsidRPr="00A02F11" w:rsidRDefault="00B6184D" w:rsidP="001F354C">
            <w:pPr>
              <w:tabs>
                <w:tab w:val="left" w:pos="773"/>
              </w:tabs>
              <w:autoSpaceDE w:val="0"/>
              <w:autoSpaceDN w:val="0"/>
              <w:adjustRightInd w:val="0"/>
              <w:jc w:val="center"/>
            </w:pPr>
            <w:r>
              <w:t>1</w:t>
            </w:r>
          </w:p>
        </w:tc>
        <w:tc>
          <w:tcPr>
            <w:tcW w:w="535" w:type="pct"/>
            <w:shd w:val="clear" w:color="auto" w:fill="auto"/>
            <w:vAlign w:val="center"/>
          </w:tcPr>
          <w:p w14:paraId="18915516" w14:textId="77777777" w:rsidR="00B6184D" w:rsidRPr="00A02F11" w:rsidRDefault="00B6184D" w:rsidP="001F354C">
            <w:pPr>
              <w:shd w:val="clear" w:color="auto" w:fill="FFFFFF"/>
              <w:tabs>
                <w:tab w:val="left" w:pos="773"/>
              </w:tabs>
              <w:jc w:val="center"/>
              <w:rPr>
                <w:rFonts w:eastAsia="Calibri"/>
                <w:lang w:eastAsia="en-US"/>
              </w:rPr>
            </w:pPr>
            <w:r>
              <w:rPr>
                <w:rFonts w:eastAsia="Calibri"/>
                <w:lang w:eastAsia="en-US"/>
              </w:rPr>
              <w:t>2</w:t>
            </w:r>
          </w:p>
        </w:tc>
        <w:tc>
          <w:tcPr>
            <w:tcW w:w="443" w:type="pct"/>
            <w:shd w:val="clear" w:color="auto" w:fill="auto"/>
            <w:vAlign w:val="center"/>
          </w:tcPr>
          <w:p w14:paraId="1A79F42E" w14:textId="77777777" w:rsidR="00B6184D" w:rsidRPr="00A02F11" w:rsidRDefault="00B6184D" w:rsidP="001F354C">
            <w:pPr>
              <w:shd w:val="clear" w:color="auto" w:fill="FFFFFF"/>
              <w:tabs>
                <w:tab w:val="left" w:pos="773"/>
              </w:tabs>
              <w:jc w:val="center"/>
              <w:rPr>
                <w:rFonts w:eastAsia="Calibri"/>
                <w:lang w:eastAsia="en-US"/>
              </w:rPr>
            </w:pPr>
            <w:r>
              <w:rPr>
                <w:rFonts w:eastAsia="Calibri"/>
                <w:lang w:eastAsia="en-US"/>
              </w:rPr>
              <w:t>3</w:t>
            </w:r>
          </w:p>
        </w:tc>
        <w:tc>
          <w:tcPr>
            <w:tcW w:w="412" w:type="pct"/>
            <w:shd w:val="clear" w:color="auto" w:fill="auto"/>
            <w:vAlign w:val="center"/>
          </w:tcPr>
          <w:p w14:paraId="53994241" w14:textId="77777777" w:rsidR="00B6184D" w:rsidRPr="00A02F11" w:rsidRDefault="00B6184D" w:rsidP="001F354C">
            <w:pPr>
              <w:shd w:val="clear" w:color="auto" w:fill="FFFFFF"/>
              <w:tabs>
                <w:tab w:val="left" w:pos="773"/>
              </w:tabs>
              <w:jc w:val="center"/>
              <w:rPr>
                <w:rFonts w:eastAsia="Calibri"/>
                <w:lang w:eastAsia="en-US"/>
              </w:rPr>
            </w:pPr>
            <w:r>
              <w:rPr>
                <w:rFonts w:eastAsia="Calibri"/>
                <w:lang w:eastAsia="en-US"/>
              </w:rPr>
              <w:t>4</w:t>
            </w:r>
          </w:p>
        </w:tc>
        <w:tc>
          <w:tcPr>
            <w:tcW w:w="487" w:type="pct"/>
            <w:shd w:val="clear" w:color="auto" w:fill="auto"/>
            <w:vAlign w:val="center"/>
          </w:tcPr>
          <w:p w14:paraId="398FA4A2" w14:textId="77777777" w:rsidR="00B6184D" w:rsidRPr="00A02F11" w:rsidRDefault="00B6184D" w:rsidP="001F354C">
            <w:pPr>
              <w:tabs>
                <w:tab w:val="left" w:pos="773"/>
              </w:tabs>
              <w:autoSpaceDE w:val="0"/>
              <w:autoSpaceDN w:val="0"/>
              <w:adjustRightInd w:val="0"/>
              <w:jc w:val="center"/>
            </w:pPr>
            <w:r>
              <w:t>5</w:t>
            </w:r>
          </w:p>
        </w:tc>
        <w:tc>
          <w:tcPr>
            <w:tcW w:w="519" w:type="pct"/>
            <w:shd w:val="clear" w:color="auto" w:fill="auto"/>
            <w:vAlign w:val="center"/>
          </w:tcPr>
          <w:p w14:paraId="56ABBFB4" w14:textId="77777777" w:rsidR="00B6184D" w:rsidRPr="00A02F11" w:rsidRDefault="00B6184D" w:rsidP="001F354C">
            <w:pPr>
              <w:tabs>
                <w:tab w:val="left" w:pos="773"/>
              </w:tabs>
              <w:autoSpaceDE w:val="0"/>
              <w:autoSpaceDN w:val="0"/>
              <w:adjustRightInd w:val="0"/>
              <w:jc w:val="center"/>
            </w:pPr>
            <w:r>
              <w:t>6</w:t>
            </w:r>
          </w:p>
        </w:tc>
        <w:tc>
          <w:tcPr>
            <w:tcW w:w="536" w:type="pct"/>
            <w:vAlign w:val="center"/>
          </w:tcPr>
          <w:p w14:paraId="15E648F7" w14:textId="77777777" w:rsidR="00B6184D" w:rsidRPr="00A02F11" w:rsidRDefault="00B6184D" w:rsidP="001F354C">
            <w:pPr>
              <w:tabs>
                <w:tab w:val="left" w:pos="773"/>
              </w:tabs>
              <w:autoSpaceDE w:val="0"/>
              <w:autoSpaceDN w:val="0"/>
              <w:adjustRightInd w:val="0"/>
              <w:jc w:val="center"/>
            </w:pPr>
            <w:r>
              <w:t>7</w:t>
            </w:r>
          </w:p>
        </w:tc>
        <w:tc>
          <w:tcPr>
            <w:tcW w:w="458" w:type="pct"/>
            <w:vAlign w:val="center"/>
          </w:tcPr>
          <w:p w14:paraId="3E89E6C6" w14:textId="77777777" w:rsidR="00B6184D" w:rsidRPr="00A02F11" w:rsidRDefault="00B6184D" w:rsidP="001F354C">
            <w:pPr>
              <w:tabs>
                <w:tab w:val="left" w:pos="773"/>
              </w:tabs>
              <w:autoSpaceDE w:val="0"/>
              <w:autoSpaceDN w:val="0"/>
              <w:adjustRightInd w:val="0"/>
              <w:jc w:val="center"/>
            </w:pPr>
            <w:r>
              <w:t>8</w:t>
            </w:r>
          </w:p>
        </w:tc>
        <w:tc>
          <w:tcPr>
            <w:tcW w:w="549" w:type="pct"/>
            <w:shd w:val="clear" w:color="auto" w:fill="auto"/>
            <w:vAlign w:val="center"/>
          </w:tcPr>
          <w:p w14:paraId="4B6718DD" w14:textId="77777777" w:rsidR="00B6184D" w:rsidRPr="00A02F11" w:rsidRDefault="00B6184D" w:rsidP="001F354C">
            <w:pPr>
              <w:tabs>
                <w:tab w:val="left" w:pos="773"/>
              </w:tabs>
              <w:autoSpaceDE w:val="0"/>
              <w:autoSpaceDN w:val="0"/>
              <w:adjustRightInd w:val="0"/>
              <w:jc w:val="center"/>
            </w:pPr>
            <w:r>
              <w:t>9</w:t>
            </w:r>
          </w:p>
        </w:tc>
        <w:tc>
          <w:tcPr>
            <w:tcW w:w="371" w:type="pct"/>
            <w:shd w:val="clear" w:color="auto" w:fill="auto"/>
            <w:vAlign w:val="center"/>
          </w:tcPr>
          <w:p w14:paraId="4D31B572" w14:textId="77777777" w:rsidR="00B6184D" w:rsidRDefault="00B6184D" w:rsidP="001F354C">
            <w:pPr>
              <w:tabs>
                <w:tab w:val="left" w:pos="773"/>
              </w:tabs>
              <w:autoSpaceDE w:val="0"/>
              <w:autoSpaceDN w:val="0"/>
              <w:adjustRightInd w:val="0"/>
              <w:jc w:val="center"/>
            </w:pPr>
            <w:r>
              <w:t>10</w:t>
            </w:r>
          </w:p>
        </w:tc>
        <w:tc>
          <w:tcPr>
            <w:tcW w:w="512" w:type="pct"/>
            <w:shd w:val="clear" w:color="auto" w:fill="auto"/>
            <w:vAlign w:val="center"/>
          </w:tcPr>
          <w:p w14:paraId="070AA41E" w14:textId="77777777" w:rsidR="00B6184D" w:rsidRPr="00A02F11" w:rsidRDefault="00B6184D" w:rsidP="001F354C">
            <w:pPr>
              <w:tabs>
                <w:tab w:val="left" w:pos="773"/>
              </w:tabs>
              <w:autoSpaceDE w:val="0"/>
              <w:autoSpaceDN w:val="0"/>
              <w:adjustRightInd w:val="0"/>
              <w:jc w:val="center"/>
            </w:pPr>
            <w:r>
              <w:t>11</w:t>
            </w:r>
          </w:p>
        </w:tc>
      </w:tr>
      <w:tr w:rsidR="00B27458" w:rsidRPr="00A02F11" w14:paraId="28FE1169" w14:textId="77777777" w:rsidTr="00A70737">
        <w:trPr>
          <w:trHeight w:val="701"/>
        </w:trPr>
        <w:tc>
          <w:tcPr>
            <w:tcW w:w="178" w:type="pct"/>
            <w:shd w:val="clear" w:color="auto" w:fill="auto"/>
            <w:vAlign w:val="center"/>
          </w:tcPr>
          <w:p w14:paraId="6D0DF2DF" w14:textId="0A9C5556" w:rsidR="00B27458" w:rsidRPr="00A02F11" w:rsidRDefault="00B27458" w:rsidP="00B27458">
            <w:pPr>
              <w:jc w:val="center"/>
            </w:pPr>
            <w:r>
              <w:t>2</w:t>
            </w:r>
          </w:p>
        </w:tc>
        <w:tc>
          <w:tcPr>
            <w:tcW w:w="535" w:type="pct"/>
            <w:vAlign w:val="center"/>
          </w:tcPr>
          <w:p w14:paraId="4B2B50CB" w14:textId="6F4DCE38" w:rsidR="00B27458" w:rsidRPr="006514C9" w:rsidRDefault="00B27458" w:rsidP="00B27458">
            <w:pPr>
              <w:shd w:val="clear" w:color="auto" w:fill="FFFFFF"/>
              <w:tabs>
                <w:tab w:val="left" w:pos="773"/>
              </w:tabs>
              <w:rPr>
                <w:rFonts w:eastAsia="Calibri"/>
                <w:sz w:val="20"/>
                <w:szCs w:val="20"/>
                <w:lang w:eastAsia="en-US"/>
              </w:rPr>
            </w:pPr>
            <w:r w:rsidRPr="006514C9">
              <w:rPr>
                <w:rFonts w:eastAsia="Calibri"/>
                <w:sz w:val="20"/>
                <w:szCs w:val="20"/>
                <w:lang w:eastAsia="en-US"/>
              </w:rPr>
              <w:t>Иммуноглобулин человека нормальный</w:t>
            </w:r>
          </w:p>
        </w:tc>
        <w:tc>
          <w:tcPr>
            <w:tcW w:w="443" w:type="pct"/>
            <w:vAlign w:val="center"/>
          </w:tcPr>
          <w:p w14:paraId="57C75848" w14:textId="16ED220C" w:rsidR="00B27458" w:rsidRPr="006514C9" w:rsidRDefault="00B27458" w:rsidP="00B27458">
            <w:pPr>
              <w:shd w:val="clear" w:color="auto" w:fill="FFFFFF"/>
              <w:tabs>
                <w:tab w:val="left" w:pos="773"/>
              </w:tabs>
              <w:jc w:val="center"/>
              <w:rPr>
                <w:sz w:val="20"/>
                <w:szCs w:val="20"/>
              </w:rPr>
            </w:pPr>
            <w:r w:rsidRPr="006514C9">
              <w:rPr>
                <w:rFonts w:eastAsia="Calibri"/>
                <w:sz w:val="20"/>
                <w:szCs w:val="20"/>
                <w:lang w:eastAsia="en-US"/>
              </w:rPr>
              <w:t xml:space="preserve">раствор для </w:t>
            </w:r>
            <w:proofErr w:type="spellStart"/>
            <w:r w:rsidRPr="006514C9">
              <w:rPr>
                <w:rFonts w:eastAsia="Calibri"/>
                <w:sz w:val="20"/>
                <w:szCs w:val="20"/>
                <w:lang w:eastAsia="en-US"/>
              </w:rPr>
              <w:t>инфузий</w:t>
            </w:r>
            <w:proofErr w:type="spellEnd"/>
            <w:r w:rsidRPr="006514C9">
              <w:rPr>
                <w:rFonts w:eastAsia="Calibri"/>
                <w:sz w:val="20"/>
                <w:szCs w:val="20"/>
                <w:lang w:eastAsia="en-US"/>
              </w:rPr>
              <w:t>, 50 мг/мл</w:t>
            </w:r>
          </w:p>
        </w:tc>
        <w:tc>
          <w:tcPr>
            <w:tcW w:w="412" w:type="pct"/>
            <w:vAlign w:val="center"/>
          </w:tcPr>
          <w:p w14:paraId="1592A883" w14:textId="223FE8D3" w:rsidR="00B27458" w:rsidRPr="006514C9" w:rsidRDefault="00B27458" w:rsidP="00B27458">
            <w:pPr>
              <w:shd w:val="clear" w:color="auto" w:fill="FFFFFF"/>
              <w:tabs>
                <w:tab w:val="left" w:pos="773"/>
              </w:tabs>
              <w:jc w:val="center"/>
              <w:rPr>
                <w:rFonts w:eastAsia="Calibri"/>
                <w:sz w:val="20"/>
                <w:szCs w:val="20"/>
                <w:lang w:eastAsia="en-US"/>
              </w:rPr>
            </w:pPr>
            <w:r w:rsidRPr="006514C9">
              <w:rPr>
                <w:rFonts w:eastAsia="Calibri"/>
                <w:sz w:val="20"/>
                <w:szCs w:val="20"/>
                <w:lang w:eastAsia="en-US"/>
              </w:rPr>
              <w:t>мл</w:t>
            </w:r>
          </w:p>
        </w:tc>
        <w:tc>
          <w:tcPr>
            <w:tcW w:w="487" w:type="pct"/>
            <w:tcBorders>
              <w:top w:val="single" w:sz="4" w:space="0" w:color="auto"/>
              <w:left w:val="single" w:sz="4" w:space="0" w:color="auto"/>
              <w:bottom w:val="single" w:sz="4" w:space="0" w:color="auto"/>
              <w:right w:val="single" w:sz="4" w:space="0" w:color="auto"/>
            </w:tcBorders>
            <w:vAlign w:val="center"/>
          </w:tcPr>
          <w:p w14:paraId="365761B6" w14:textId="0EA40E2E" w:rsidR="00B27458" w:rsidRPr="000C50DB" w:rsidRDefault="007F657F" w:rsidP="00B27458">
            <w:pPr>
              <w:jc w:val="center"/>
              <w:rPr>
                <w:sz w:val="18"/>
                <w:szCs w:val="18"/>
              </w:rPr>
            </w:pPr>
            <w:r>
              <w:rPr>
                <w:sz w:val="18"/>
                <w:szCs w:val="18"/>
              </w:rPr>
              <w:t>283,91</w:t>
            </w:r>
          </w:p>
        </w:tc>
        <w:tc>
          <w:tcPr>
            <w:tcW w:w="519" w:type="pct"/>
            <w:shd w:val="clear" w:color="auto" w:fill="auto"/>
            <w:vAlign w:val="center"/>
          </w:tcPr>
          <w:p w14:paraId="514C5ED4" w14:textId="6026E897" w:rsidR="00B27458" w:rsidRPr="000C50DB" w:rsidRDefault="007F657F" w:rsidP="00B27458">
            <w:pPr>
              <w:jc w:val="center"/>
              <w:rPr>
                <w:sz w:val="18"/>
                <w:szCs w:val="18"/>
              </w:rPr>
            </w:pPr>
            <w:r>
              <w:rPr>
                <w:sz w:val="18"/>
                <w:szCs w:val="18"/>
              </w:rPr>
              <w:t>283,91</w:t>
            </w:r>
          </w:p>
        </w:tc>
        <w:tc>
          <w:tcPr>
            <w:tcW w:w="536" w:type="pct"/>
            <w:vAlign w:val="center"/>
          </w:tcPr>
          <w:p w14:paraId="79DED170" w14:textId="7909C772" w:rsidR="00B27458" w:rsidRDefault="00B27458" w:rsidP="00B27458">
            <w:pPr>
              <w:jc w:val="center"/>
            </w:pPr>
            <w:r>
              <w:t>-</w:t>
            </w:r>
          </w:p>
        </w:tc>
        <w:tc>
          <w:tcPr>
            <w:tcW w:w="458" w:type="pct"/>
            <w:vAlign w:val="center"/>
          </w:tcPr>
          <w:p w14:paraId="7415C180" w14:textId="6310C726" w:rsidR="00B27458" w:rsidRPr="000C50DB" w:rsidRDefault="00B27458" w:rsidP="00B27458">
            <w:pPr>
              <w:rPr>
                <w:i/>
                <w:color w:val="808080"/>
                <w:sz w:val="16"/>
                <w:szCs w:val="16"/>
              </w:rPr>
            </w:pPr>
            <w:r w:rsidRPr="006514C9">
              <w:rPr>
                <w:i/>
                <w:color w:val="808080"/>
                <w:sz w:val="16"/>
                <w:szCs w:val="16"/>
              </w:rPr>
              <w:t>Отсутствует в ЕИС</w:t>
            </w:r>
          </w:p>
        </w:tc>
        <w:tc>
          <w:tcPr>
            <w:tcW w:w="549" w:type="pct"/>
            <w:shd w:val="clear" w:color="auto" w:fill="auto"/>
            <w:vAlign w:val="center"/>
          </w:tcPr>
          <w:p w14:paraId="01AD499C" w14:textId="68B93B2D" w:rsidR="00B27458" w:rsidRDefault="007F657F" w:rsidP="00B27458">
            <w:pPr>
              <w:jc w:val="center"/>
            </w:pPr>
            <w:r>
              <w:t>283,91</w:t>
            </w:r>
          </w:p>
        </w:tc>
        <w:tc>
          <w:tcPr>
            <w:tcW w:w="371" w:type="pct"/>
            <w:shd w:val="clear" w:color="auto" w:fill="auto"/>
            <w:vAlign w:val="center"/>
          </w:tcPr>
          <w:p w14:paraId="6FED8DC2" w14:textId="6B1FC955" w:rsidR="00B27458" w:rsidRDefault="00232AFF" w:rsidP="00B27458">
            <w:pPr>
              <w:jc w:val="center"/>
            </w:pPr>
            <w:r>
              <w:t>10</w:t>
            </w:r>
          </w:p>
        </w:tc>
        <w:tc>
          <w:tcPr>
            <w:tcW w:w="512" w:type="pct"/>
            <w:shd w:val="clear" w:color="auto" w:fill="auto"/>
            <w:vAlign w:val="center"/>
          </w:tcPr>
          <w:p w14:paraId="07642C24" w14:textId="5CD11F4B" w:rsidR="00B27458" w:rsidRDefault="007F657F" w:rsidP="00B27458">
            <w:pPr>
              <w:jc w:val="center"/>
            </w:pPr>
            <w:r>
              <w:t>312,30</w:t>
            </w:r>
          </w:p>
        </w:tc>
      </w:tr>
    </w:tbl>
    <w:p w14:paraId="46A97CC3" w14:textId="77777777" w:rsidR="001F354C" w:rsidRPr="00A02F11" w:rsidRDefault="001F354C" w:rsidP="001F354C">
      <w:pPr>
        <w:shd w:val="clear" w:color="auto" w:fill="FFFFFF"/>
        <w:tabs>
          <w:tab w:val="left" w:pos="773"/>
        </w:tabs>
        <w:jc w:val="both"/>
      </w:pPr>
    </w:p>
    <w:p w14:paraId="23502FA4" w14:textId="5F7C268C" w:rsidR="0064492A" w:rsidRDefault="0064492A" w:rsidP="000C50DB">
      <w:pPr>
        <w:shd w:val="clear" w:color="auto" w:fill="FFFFFF"/>
        <w:tabs>
          <w:tab w:val="left" w:pos="773"/>
        </w:tabs>
        <w:jc w:val="both"/>
      </w:pPr>
      <w:r>
        <w:tab/>
      </w:r>
    </w:p>
    <w:p w14:paraId="56407002" w14:textId="77777777" w:rsidR="0064492A" w:rsidRDefault="0064492A" w:rsidP="0064492A">
      <w:pPr>
        <w:shd w:val="clear" w:color="auto" w:fill="FFFFFF"/>
        <w:tabs>
          <w:tab w:val="left" w:pos="773"/>
        </w:tabs>
        <w:jc w:val="both"/>
      </w:pPr>
    </w:p>
    <w:p w14:paraId="02657DEC" w14:textId="77777777" w:rsidR="001F354C" w:rsidRPr="00A02F11" w:rsidRDefault="001F354C" w:rsidP="001F354C">
      <w:pPr>
        <w:shd w:val="clear" w:color="auto" w:fill="FFFFFF"/>
        <w:tabs>
          <w:tab w:val="left" w:pos="773"/>
        </w:tabs>
        <w:jc w:val="center"/>
        <w:rPr>
          <w:b/>
        </w:rPr>
      </w:pPr>
      <w:r w:rsidRPr="00A02F11">
        <w:rPr>
          <w:b/>
        </w:rPr>
        <w:t xml:space="preserve">Раздел </w:t>
      </w:r>
      <w:r w:rsidRPr="00A02F11">
        <w:rPr>
          <w:b/>
          <w:lang w:val="en-US"/>
        </w:rPr>
        <w:t>VII</w:t>
      </w:r>
      <w:r w:rsidRPr="00A02F11">
        <w:rPr>
          <w:b/>
        </w:rPr>
        <w:t>: Расчет начальной (максимальной) цены контракта с учетом 10 % НДС (руб.).</w:t>
      </w:r>
    </w:p>
    <w:p w14:paraId="0A9C6CBA" w14:textId="77777777" w:rsidR="001F354C" w:rsidRPr="00A02F11" w:rsidRDefault="001F354C" w:rsidP="001F354C">
      <w:pPr>
        <w:shd w:val="clear" w:color="auto" w:fill="FFFFFF"/>
        <w:tabs>
          <w:tab w:val="left" w:pos="773"/>
        </w:tabs>
        <w:jc w:val="both"/>
        <w:rPr>
          <w:b/>
        </w:rPr>
      </w:pPr>
    </w:p>
    <w:p w14:paraId="2E03D292" w14:textId="77777777" w:rsidR="001F354C" w:rsidRPr="00A02F11" w:rsidRDefault="001F354C" w:rsidP="001F354C">
      <w:pPr>
        <w:autoSpaceDE w:val="0"/>
        <w:autoSpaceDN w:val="0"/>
        <w:adjustRightInd w:val="0"/>
        <w:ind w:firstLine="540"/>
        <w:jc w:val="both"/>
        <w:rPr>
          <w:bCs/>
        </w:rPr>
      </w:pPr>
      <w:r w:rsidRPr="00A02F11">
        <w:rPr>
          <w:bCs/>
        </w:rPr>
        <w:t xml:space="preserve">Расчет </w:t>
      </w:r>
      <w:r w:rsidRPr="00A02F11">
        <w:t>начальной (максимальной) цены контракта</w:t>
      </w:r>
      <w:r w:rsidRPr="00A02F11">
        <w:rPr>
          <w:bCs/>
        </w:rPr>
        <w:t xml:space="preserve"> осуществляется по формуле:</w:t>
      </w:r>
    </w:p>
    <w:p w14:paraId="63B201F2" w14:textId="77777777" w:rsidR="001F354C" w:rsidRPr="00A02F11" w:rsidRDefault="001F354C" w:rsidP="001F354C">
      <w:pPr>
        <w:autoSpaceDE w:val="0"/>
        <w:autoSpaceDN w:val="0"/>
        <w:adjustRightInd w:val="0"/>
        <w:jc w:val="center"/>
      </w:pPr>
      <w:r w:rsidRPr="00A02F11">
        <w:rPr>
          <w:noProof/>
          <w:position w:val="-12"/>
        </w:rPr>
        <w:drawing>
          <wp:inline distT="0" distB="0" distL="0" distR="0" wp14:anchorId="1C158D5B" wp14:editId="01DCA8A4">
            <wp:extent cx="1600200" cy="29019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00200" cy="290195"/>
                    </a:xfrm>
                    <a:prstGeom prst="rect">
                      <a:avLst/>
                    </a:prstGeom>
                    <a:noFill/>
                    <a:ln>
                      <a:noFill/>
                    </a:ln>
                  </pic:spPr>
                </pic:pic>
              </a:graphicData>
            </a:graphic>
          </wp:inline>
        </w:drawing>
      </w:r>
      <w:r w:rsidRPr="00A02F11">
        <w:rPr>
          <w:bCs/>
        </w:rPr>
        <w:t xml:space="preserve">, </w:t>
      </w:r>
      <w:r w:rsidRPr="00A02F11">
        <w:t>где:</w:t>
      </w:r>
    </w:p>
    <w:p w14:paraId="3F01867B" w14:textId="77777777" w:rsidR="001F354C" w:rsidRPr="00A02F11" w:rsidRDefault="001F354C" w:rsidP="001F354C">
      <w:pPr>
        <w:autoSpaceDE w:val="0"/>
        <w:autoSpaceDN w:val="0"/>
        <w:adjustRightInd w:val="0"/>
        <w:ind w:firstLine="540"/>
        <w:jc w:val="both"/>
      </w:pPr>
      <w:r w:rsidRPr="00A02F11">
        <w:lastRenderedPageBreak/>
        <w:t>n - количество поставляемых лекарственных препаратов;</w:t>
      </w:r>
    </w:p>
    <w:p w14:paraId="3890EB82" w14:textId="77777777" w:rsidR="001F354C" w:rsidRPr="00A02F11" w:rsidRDefault="001F354C" w:rsidP="001F354C">
      <w:pPr>
        <w:autoSpaceDE w:val="0"/>
        <w:autoSpaceDN w:val="0"/>
        <w:adjustRightInd w:val="0"/>
        <w:ind w:firstLine="540"/>
        <w:jc w:val="both"/>
      </w:pPr>
      <w:proofErr w:type="spellStart"/>
      <w:r w:rsidRPr="00A02F11">
        <w:t>Цi</w:t>
      </w:r>
      <w:proofErr w:type="spellEnd"/>
      <w:r w:rsidRPr="00A02F11">
        <w:t xml:space="preserve"> - цена единицы планируемого к закупке i-</w:t>
      </w:r>
      <w:proofErr w:type="spellStart"/>
      <w:r w:rsidRPr="00A02F11">
        <w:t>го</w:t>
      </w:r>
      <w:proofErr w:type="spellEnd"/>
      <w:r w:rsidRPr="00A02F11">
        <w:t xml:space="preserve"> лекарственного препарата с учетом налога на добавленную стоимость (далее - НДС) и оптовой надбавки;</w:t>
      </w:r>
    </w:p>
    <w:p w14:paraId="2AA7B75D" w14:textId="77777777" w:rsidR="001F354C" w:rsidRPr="00A02F11" w:rsidRDefault="001F354C" w:rsidP="001F354C">
      <w:pPr>
        <w:shd w:val="clear" w:color="auto" w:fill="FFFFFF"/>
        <w:tabs>
          <w:tab w:val="left" w:pos="773"/>
        </w:tabs>
        <w:ind w:left="567"/>
        <w:jc w:val="both"/>
      </w:pPr>
      <w:proofErr w:type="spellStart"/>
      <w:r w:rsidRPr="00A02F11">
        <w:t>Vi</w:t>
      </w:r>
      <w:proofErr w:type="spellEnd"/>
      <w:r w:rsidRPr="00A02F11">
        <w:t xml:space="preserve"> - объем поставки i-</w:t>
      </w:r>
      <w:proofErr w:type="spellStart"/>
      <w:r w:rsidRPr="00A02F11">
        <w:t>го</w:t>
      </w:r>
      <w:proofErr w:type="spellEnd"/>
      <w:r w:rsidRPr="00A02F11">
        <w:t xml:space="preserve"> лекарственного препарата</w:t>
      </w:r>
    </w:p>
    <w:p w14:paraId="7F323C27" w14:textId="77777777" w:rsidR="001F354C" w:rsidRPr="00A02F11" w:rsidRDefault="001F354C" w:rsidP="001F354C">
      <w:pPr>
        <w:shd w:val="clear" w:color="auto" w:fill="FFFFFF"/>
        <w:tabs>
          <w:tab w:val="left" w:pos="773"/>
        </w:tabs>
        <w:ind w:left="567"/>
        <w:jc w:val="both"/>
      </w:pPr>
    </w:p>
    <w:tbl>
      <w:tblPr>
        <w:tblW w:w="152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014"/>
        <w:gridCol w:w="3935"/>
        <w:gridCol w:w="1984"/>
        <w:gridCol w:w="1416"/>
        <w:gridCol w:w="1559"/>
        <w:gridCol w:w="1985"/>
        <w:gridCol w:w="1805"/>
      </w:tblGrid>
      <w:tr w:rsidR="00DA06CE" w:rsidRPr="00A02F11" w14:paraId="24534201" w14:textId="77777777" w:rsidTr="00DA06CE">
        <w:trPr>
          <w:trHeight w:val="1350"/>
          <w:tblHeader/>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453AAE69" w14:textId="77777777" w:rsidR="00DA06CE" w:rsidRPr="00A02F11" w:rsidRDefault="00DA06CE" w:rsidP="00DA06CE">
            <w:pPr>
              <w:tabs>
                <w:tab w:val="left" w:pos="773"/>
              </w:tabs>
              <w:jc w:val="center"/>
              <w:rPr>
                <w:sz w:val="20"/>
                <w:szCs w:val="20"/>
              </w:rPr>
            </w:pPr>
            <w:r w:rsidRPr="00A02F11">
              <w:rPr>
                <w:sz w:val="20"/>
                <w:szCs w:val="20"/>
              </w:rPr>
              <w:t>№ п/п</w:t>
            </w:r>
          </w:p>
        </w:tc>
        <w:tc>
          <w:tcPr>
            <w:tcW w:w="2014" w:type="dxa"/>
            <w:tcBorders>
              <w:top w:val="single" w:sz="4" w:space="0" w:color="auto"/>
              <w:left w:val="single" w:sz="4" w:space="0" w:color="auto"/>
              <w:bottom w:val="single" w:sz="4" w:space="0" w:color="auto"/>
              <w:right w:val="single" w:sz="4" w:space="0" w:color="auto"/>
            </w:tcBorders>
            <w:hideMark/>
          </w:tcPr>
          <w:p w14:paraId="7741D0ED" w14:textId="0EF25C20" w:rsidR="00DA06CE" w:rsidRPr="00A02F11" w:rsidRDefault="00DA06CE" w:rsidP="00DA06CE">
            <w:pPr>
              <w:shd w:val="clear" w:color="auto" w:fill="FFFFFF"/>
              <w:tabs>
                <w:tab w:val="left" w:pos="773"/>
              </w:tabs>
              <w:jc w:val="center"/>
              <w:rPr>
                <w:rFonts w:eastAsia="Calibri"/>
                <w:sz w:val="20"/>
                <w:szCs w:val="20"/>
                <w:lang w:eastAsia="en-US"/>
              </w:rPr>
            </w:pPr>
            <w:r w:rsidRPr="00DA06CE">
              <w:rPr>
                <w:rFonts w:eastAsia="Calibri"/>
                <w:sz w:val="20"/>
                <w:szCs w:val="20"/>
                <w:lang w:eastAsia="en-US"/>
              </w:rPr>
              <w:t xml:space="preserve">МНН или при отсутствии МНН химическое, </w:t>
            </w:r>
            <w:proofErr w:type="spellStart"/>
            <w:r w:rsidRPr="00DA06CE">
              <w:rPr>
                <w:rFonts w:eastAsia="Calibri"/>
                <w:sz w:val="20"/>
                <w:szCs w:val="20"/>
                <w:lang w:eastAsia="en-US"/>
              </w:rPr>
              <w:t>группировочное</w:t>
            </w:r>
            <w:proofErr w:type="spellEnd"/>
            <w:r w:rsidRPr="00DA06CE">
              <w:rPr>
                <w:rFonts w:eastAsia="Calibri"/>
                <w:sz w:val="20"/>
                <w:szCs w:val="20"/>
                <w:lang w:eastAsia="en-US"/>
              </w:rPr>
              <w:t xml:space="preserve"> наименование Товара</w:t>
            </w:r>
          </w:p>
        </w:tc>
        <w:tc>
          <w:tcPr>
            <w:tcW w:w="3935" w:type="dxa"/>
            <w:tcBorders>
              <w:top w:val="single" w:sz="4" w:space="0" w:color="auto"/>
              <w:left w:val="single" w:sz="4" w:space="0" w:color="auto"/>
              <w:bottom w:val="single" w:sz="4" w:space="0" w:color="auto"/>
              <w:right w:val="single" w:sz="4" w:space="0" w:color="auto"/>
            </w:tcBorders>
          </w:tcPr>
          <w:p w14:paraId="32F90BAF" w14:textId="57A4544E" w:rsidR="00DA06CE" w:rsidRPr="00A02F11" w:rsidRDefault="00DA06CE" w:rsidP="00DA06CE">
            <w:pPr>
              <w:shd w:val="clear" w:color="auto" w:fill="FFFFFF"/>
              <w:tabs>
                <w:tab w:val="left" w:pos="773"/>
              </w:tabs>
              <w:jc w:val="center"/>
              <w:rPr>
                <w:rFonts w:eastAsia="Calibri"/>
                <w:sz w:val="20"/>
                <w:szCs w:val="20"/>
                <w:lang w:eastAsia="en-US"/>
              </w:rPr>
            </w:pPr>
            <w:r w:rsidRPr="00DA06CE">
              <w:rPr>
                <w:rFonts w:eastAsia="Calibri"/>
                <w:sz w:val="20"/>
                <w:szCs w:val="20"/>
                <w:lang w:eastAsia="en-US"/>
              </w:rPr>
              <w:t>Форма выпуска (лекарственная форма, дозировка)</w:t>
            </w:r>
          </w:p>
        </w:tc>
        <w:tc>
          <w:tcPr>
            <w:tcW w:w="1984" w:type="dxa"/>
            <w:tcBorders>
              <w:top w:val="single" w:sz="4" w:space="0" w:color="auto"/>
              <w:left w:val="single" w:sz="4" w:space="0" w:color="auto"/>
              <w:bottom w:val="single" w:sz="4" w:space="0" w:color="auto"/>
              <w:right w:val="single" w:sz="4" w:space="0" w:color="auto"/>
            </w:tcBorders>
            <w:hideMark/>
          </w:tcPr>
          <w:p w14:paraId="17420E85" w14:textId="684C9CF3" w:rsidR="00DA06CE" w:rsidRPr="00A02F11" w:rsidRDefault="00DA06CE" w:rsidP="00DA06CE">
            <w:pPr>
              <w:jc w:val="center"/>
              <w:rPr>
                <w:sz w:val="20"/>
                <w:szCs w:val="20"/>
              </w:rPr>
            </w:pPr>
            <w:r w:rsidRPr="00DA06CE">
              <w:rPr>
                <w:rFonts w:eastAsia="Calibri"/>
                <w:sz w:val="20"/>
                <w:szCs w:val="20"/>
                <w:lang w:eastAsia="en-US"/>
              </w:rPr>
              <w:t>Единица измерения в соответствии с КТРУ</w:t>
            </w:r>
          </w:p>
        </w:tc>
        <w:tc>
          <w:tcPr>
            <w:tcW w:w="1416" w:type="dxa"/>
            <w:tcBorders>
              <w:top w:val="single" w:sz="4" w:space="0" w:color="auto"/>
              <w:left w:val="single" w:sz="4" w:space="0" w:color="auto"/>
              <w:bottom w:val="single" w:sz="4" w:space="0" w:color="auto"/>
              <w:right w:val="single" w:sz="4" w:space="0" w:color="auto"/>
            </w:tcBorders>
            <w:vAlign w:val="center"/>
            <w:hideMark/>
          </w:tcPr>
          <w:p w14:paraId="5C33C4E7" w14:textId="77777777" w:rsidR="00DA06CE" w:rsidRPr="00A02F11" w:rsidRDefault="00DA06CE" w:rsidP="00DA06CE">
            <w:pPr>
              <w:tabs>
                <w:tab w:val="left" w:pos="773"/>
              </w:tabs>
              <w:jc w:val="center"/>
              <w:rPr>
                <w:sz w:val="20"/>
                <w:szCs w:val="20"/>
              </w:rPr>
            </w:pPr>
            <w:r w:rsidRPr="00A02F11">
              <w:rPr>
                <w:sz w:val="20"/>
                <w:szCs w:val="20"/>
              </w:rPr>
              <w:t>Количество Товара, подлежащее закупке</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915C1C9" w14:textId="0FB64B87" w:rsidR="00DA06CE" w:rsidRPr="00A02F11" w:rsidRDefault="00DA06CE" w:rsidP="00DA06CE">
            <w:pPr>
              <w:tabs>
                <w:tab w:val="left" w:pos="773"/>
              </w:tabs>
              <w:jc w:val="center"/>
              <w:rPr>
                <w:sz w:val="20"/>
                <w:szCs w:val="20"/>
              </w:rPr>
            </w:pPr>
            <w:r w:rsidRPr="00A02F11">
              <w:rPr>
                <w:sz w:val="20"/>
                <w:szCs w:val="20"/>
              </w:rPr>
              <w:t xml:space="preserve">Минимальное значение </w:t>
            </w:r>
            <w:r w:rsidRPr="00A02F11">
              <w:rPr>
                <w:b/>
                <w:sz w:val="20"/>
                <w:szCs w:val="20"/>
              </w:rPr>
              <w:t>НЦ единицы товара</w:t>
            </w:r>
            <w:r w:rsidRPr="00A02F11">
              <w:rPr>
                <w:sz w:val="20"/>
                <w:szCs w:val="20"/>
              </w:rPr>
              <w:t>, руб.</w:t>
            </w:r>
          </w:p>
        </w:tc>
        <w:tc>
          <w:tcPr>
            <w:tcW w:w="1985" w:type="dxa"/>
            <w:tcBorders>
              <w:top w:val="single" w:sz="4" w:space="0" w:color="auto"/>
              <w:left w:val="single" w:sz="4" w:space="0" w:color="auto"/>
              <w:bottom w:val="single" w:sz="4" w:space="0" w:color="auto"/>
              <w:right w:val="single" w:sz="4" w:space="0" w:color="auto"/>
            </w:tcBorders>
            <w:vAlign w:val="center"/>
            <w:hideMark/>
          </w:tcPr>
          <w:p w14:paraId="62B81D20" w14:textId="77777777" w:rsidR="00DA06CE" w:rsidRPr="00A02F11" w:rsidRDefault="00DA06CE" w:rsidP="00DA06CE">
            <w:pPr>
              <w:tabs>
                <w:tab w:val="left" w:pos="773"/>
              </w:tabs>
              <w:jc w:val="center"/>
              <w:rPr>
                <w:sz w:val="20"/>
                <w:szCs w:val="20"/>
              </w:rPr>
            </w:pPr>
            <w:r w:rsidRPr="00A02F11">
              <w:rPr>
                <w:sz w:val="20"/>
                <w:szCs w:val="20"/>
              </w:rPr>
              <w:t xml:space="preserve">Минимальное значение </w:t>
            </w:r>
            <w:r w:rsidRPr="00A02F11">
              <w:rPr>
                <w:b/>
                <w:sz w:val="20"/>
                <w:szCs w:val="20"/>
              </w:rPr>
              <w:t xml:space="preserve">НЦ </w:t>
            </w:r>
            <w:r w:rsidRPr="00A02F11">
              <w:rPr>
                <w:b/>
                <w:sz w:val="20"/>
                <w:szCs w:val="20"/>
                <w:u w:val="single"/>
              </w:rPr>
              <w:t>единицы товара с НДС</w:t>
            </w:r>
            <w:r>
              <w:rPr>
                <w:b/>
                <w:sz w:val="20"/>
                <w:szCs w:val="20"/>
                <w:u w:val="single"/>
              </w:rPr>
              <w:t>*</w:t>
            </w:r>
            <w:r w:rsidRPr="00A02F11">
              <w:rPr>
                <w:b/>
                <w:sz w:val="20"/>
                <w:szCs w:val="20"/>
                <w:u w:val="single"/>
              </w:rPr>
              <w:t>*</w:t>
            </w:r>
            <w:r w:rsidRPr="00A02F11">
              <w:rPr>
                <w:sz w:val="20"/>
                <w:szCs w:val="20"/>
              </w:rPr>
              <w:t xml:space="preserve"> </w:t>
            </w:r>
            <w:r w:rsidRPr="00A02F11">
              <w:rPr>
                <w:b/>
                <w:sz w:val="20"/>
                <w:szCs w:val="20"/>
              </w:rPr>
              <w:t>руб.</w:t>
            </w:r>
          </w:p>
        </w:tc>
        <w:tc>
          <w:tcPr>
            <w:tcW w:w="1805" w:type="dxa"/>
            <w:tcBorders>
              <w:top w:val="single" w:sz="4" w:space="0" w:color="auto"/>
              <w:left w:val="single" w:sz="4" w:space="0" w:color="auto"/>
              <w:bottom w:val="single" w:sz="4" w:space="0" w:color="auto"/>
              <w:right w:val="single" w:sz="4" w:space="0" w:color="auto"/>
            </w:tcBorders>
            <w:vAlign w:val="center"/>
            <w:hideMark/>
          </w:tcPr>
          <w:p w14:paraId="4C423E0C" w14:textId="77777777" w:rsidR="00DA06CE" w:rsidRPr="00A02F11" w:rsidRDefault="00DA06CE" w:rsidP="00DA06CE">
            <w:pPr>
              <w:tabs>
                <w:tab w:val="left" w:pos="773"/>
              </w:tabs>
              <w:jc w:val="center"/>
              <w:rPr>
                <w:b/>
                <w:sz w:val="20"/>
                <w:szCs w:val="20"/>
              </w:rPr>
            </w:pPr>
            <w:r w:rsidRPr="00A02F11">
              <w:rPr>
                <w:b/>
                <w:sz w:val="20"/>
                <w:szCs w:val="20"/>
              </w:rPr>
              <w:t>Начальная (максимальная) цена контракта, руб.</w:t>
            </w:r>
          </w:p>
        </w:tc>
      </w:tr>
      <w:tr w:rsidR="00B6184D" w:rsidRPr="00A02F11" w14:paraId="77439FEB" w14:textId="77777777" w:rsidTr="00DA06CE">
        <w:trPr>
          <w:trHeight w:val="488"/>
          <w:tblHeader/>
          <w:jc w:val="center"/>
        </w:trPr>
        <w:tc>
          <w:tcPr>
            <w:tcW w:w="567" w:type="dxa"/>
            <w:tcBorders>
              <w:top w:val="single" w:sz="4" w:space="0" w:color="auto"/>
              <w:left w:val="single" w:sz="4" w:space="0" w:color="auto"/>
              <w:bottom w:val="single" w:sz="4" w:space="0" w:color="auto"/>
              <w:right w:val="single" w:sz="4" w:space="0" w:color="auto"/>
            </w:tcBorders>
            <w:vAlign w:val="center"/>
          </w:tcPr>
          <w:p w14:paraId="2917EC91" w14:textId="77777777" w:rsidR="00B6184D" w:rsidRPr="00A02F11" w:rsidRDefault="00B6184D" w:rsidP="001F354C">
            <w:pPr>
              <w:tabs>
                <w:tab w:val="left" w:pos="773"/>
              </w:tabs>
              <w:jc w:val="center"/>
              <w:rPr>
                <w:sz w:val="20"/>
                <w:szCs w:val="20"/>
              </w:rPr>
            </w:pPr>
            <w:r>
              <w:rPr>
                <w:sz w:val="20"/>
                <w:szCs w:val="20"/>
              </w:rPr>
              <w:t>1</w:t>
            </w:r>
          </w:p>
        </w:tc>
        <w:tc>
          <w:tcPr>
            <w:tcW w:w="2014" w:type="dxa"/>
            <w:tcBorders>
              <w:top w:val="single" w:sz="4" w:space="0" w:color="auto"/>
              <w:left w:val="single" w:sz="4" w:space="0" w:color="auto"/>
              <w:bottom w:val="single" w:sz="4" w:space="0" w:color="auto"/>
              <w:right w:val="single" w:sz="4" w:space="0" w:color="auto"/>
            </w:tcBorders>
            <w:vAlign w:val="center"/>
          </w:tcPr>
          <w:p w14:paraId="15DB461A" w14:textId="77777777" w:rsidR="00B6184D" w:rsidRPr="00A02F11" w:rsidRDefault="00B6184D" w:rsidP="001F354C">
            <w:pPr>
              <w:shd w:val="clear" w:color="auto" w:fill="FFFFFF"/>
              <w:tabs>
                <w:tab w:val="left" w:pos="773"/>
              </w:tabs>
              <w:jc w:val="center"/>
              <w:rPr>
                <w:rFonts w:eastAsia="Calibri"/>
                <w:sz w:val="20"/>
                <w:szCs w:val="20"/>
                <w:lang w:eastAsia="en-US"/>
              </w:rPr>
            </w:pPr>
            <w:r>
              <w:rPr>
                <w:rFonts w:eastAsia="Calibri"/>
                <w:sz w:val="20"/>
                <w:szCs w:val="20"/>
                <w:lang w:eastAsia="en-US"/>
              </w:rPr>
              <w:t>2</w:t>
            </w:r>
          </w:p>
        </w:tc>
        <w:tc>
          <w:tcPr>
            <w:tcW w:w="3935" w:type="dxa"/>
            <w:tcBorders>
              <w:top w:val="single" w:sz="4" w:space="0" w:color="auto"/>
              <w:left w:val="single" w:sz="4" w:space="0" w:color="auto"/>
              <w:bottom w:val="single" w:sz="4" w:space="0" w:color="auto"/>
              <w:right w:val="single" w:sz="4" w:space="0" w:color="auto"/>
            </w:tcBorders>
            <w:vAlign w:val="center"/>
          </w:tcPr>
          <w:p w14:paraId="181D1B9B" w14:textId="77777777" w:rsidR="00B6184D" w:rsidRPr="00A02F11" w:rsidRDefault="00B6184D" w:rsidP="001F354C">
            <w:pPr>
              <w:shd w:val="clear" w:color="auto" w:fill="FFFFFF"/>
              <w:tabs>
                <w:tab w:val="left" w:pos="773"/>
              </w:tabs>
              <w:jc w:val="center"/>
              <w:rPr>
                <w:rFonts w:eastAsia="Calibri"/>
                <w:sz w:val="20"/>
                <w:szCs w:val="20"/>
                <w:lang w:eastAsia="en-US"/>
              </w:rPr>
            </w:pPr>
            <w:r>
              <w:rPr>
                <w:rFonts w:eastAsia="Calibri"/>
                <w:sz w:val="20"/>
                <w:szCs w:val="20"/>
                <w:lang w:eastAsia="en-US"/>
              </w:rPr>
              <w:t>3</w:t>
            </w:r>
          </w:p>
        </w:tc>
        <w:tc>
          <w:tcPr>
            <w:tcW w:w="1984" w:type="dxa"/>
            <w:tcBorders>
              <w:top w:val="single" w:sz="4" w:space="0" w:color="auto"/>
              <w:left w:val="single" w:sz="4" w:space="0" w:color="auto"/>
              <w:bottom w:val="single" w:sz="4" w:space="0" w:color="auto"/>
              <w:right w:val="single" w:sz="4" w:space="0" w:color="auto"/>
            </w:tcBorders>
            <w:vAlign w:val="center"/>
          </w:tcPr>
          <w:p w14:paraId="2FB8B9B7" w14:textId="77777777" w:rsidR="00B6184D" w:rsidRPr="00A02F11" w:rsidRDefault="00B6184D" w:rsidP="001F354C">
            <w:pPr>
              <w:jc w:val="center"/>
              <w:rPr>
                <w:sz w:val="20"/>
                <w:szCs w:val="20"/>
              </w:rPr>
            </w:pPr>
            <w:r>
              <w:rPr>
                <w:sz w:val="20"/>
                <w:szCs w:val="20"/>
              </w:rPr>
              <w:t>4</w:t>
            </w:r>
          </w:p>
        </w:tc>
        <w:tc>
          <w:tcPr>
            <w:tcW w:w="1416" w:type="dxa"/>
            <w:tcBorders>
              <w:top w:val="single" w:sz="4" w:space="0" w:color="auto"/>
              <w:left w:val="single" w:sz="4" w:space="0" w:color="auto"/>
              <w:bottom w:val="single" w:sz="4" w:space="0" w:color="auto"/>
              <w:right w:val="single" w:sz="4" w:space="0" w:color="auto"/>
            </w:tcBorders>
            <w:vAlign w:val="center"/>
          </w:tcPr>
          <w:p w14:paraId="5CB961FE" w14:textId="77777777" w:rsidR="00B6184D" w:rsidRPr="00A02F11" w:rsidRDefault="00B6184D" w:rsidP="001F354C">
            <w:pPr>
              <w:tabs>
                <w:tab w:val="left" w:pos="773"/>
              </w:tabs>
              <w:jc w:val="center"/>
              <w:rPr>
                <w:sz w:val="20"/>
                <w:szCs w:val="20"/>
              </w:rPr>
            </w:pPr>
            <w:r>
              <w:rPr>
                <w:sz w:val="20"/>
                <w:szCs w:val="20"/>
              </w:rPr>
              <w:t>5</w:t>
            </w:r>
          </w:p>
        </w:tc>
        <w:tc>
          <w:tcPr>
            <w:tcW w:w="1559" w:type="dxa"/>
            <w:tcBorders>
              <w:top w:val="single" w:sz="4" w:space="0" w:color="auto"/>
              <w:left w:val="single" w:sz="4" w:space="0" w:color="auto"/>
              <w:bottom w:val="single" w:sz="4" w:space="0" w:color="auto"/>
              <w:right w:val="single" w:sz="4" w:space="0" w:color="auto"/>
            </w:tcBorders>
            <w:vAlign w:val="center"/>
          </w:tcPr>
          <w:p w14:paraId="4EF1362C" w14:textId="77777777" w:rsidR="00B6184D" w:rsidRPr="00A02F11" w:rsidRDefault="00B6184D" w:rsidP="001F354C">
            <w:pPr>
              <w:tabs>
                <w:tab w:val="left" w:pos="773"/>
              </w:tabs>
              <w:jc w:val="center"/>
              <w:rPr>
                <w:sz w:val="20"/>
                <w:szCs w:val="20"/>
              </w:rPr>
            </w:pPr>
            <w:r>
              <w:rPr>
                <w:sz w:val="20"/>
                <w:szCs w:val="20"/>
              </w:rPr>
              <w:t>6</w:t>
            </w:r>
          </w:p>
        </w:tc>
        <w:tc>
          <w:tcPr>
            <w:tcW w:w="1985" w:type="dxa"/>
            <w:tcBorders>
              <w:top w:val="single" w:sz="4" w:space="0" w:color="auto"/>
              <w:left w:val="single" w:sz="4" w:space="0" w:color="auto"/>
              <w:bottom w:val="single" w:sz="4" w:space="0" w:color="auto"/>
              <w:right w:val="single" w:sz="4" w:space="0" w:color="auto"/>
            </w:tcBorders>
            <w:vAlign w:val="center"/>
          </w:tcPr>
          <w:p w14:paraId="16B81B37" w14:textId="77777777" w:rsidR="00B6184D" w:rsidRPr="00A02F11" w:rsidRDefault="00B6184D" w:rsidP="001F354C">
            <w:pPr>
              <w:tabs>
                <w:tab w:val="left" w:pos="773"/>
              </w:tabs>
              <w:jc w:val="center"/>
              <w:rPr>
                <w:sz w:val="20"/>
                <w:szCs w:val="20"/>
              </w:rPr>
            </w:pPr>
            <w:r>
              <w:rPr>
                <w:sz w:val="20"/>
                <w:szCs w:val="20"/>
              </w:rPr>
              <w:t>7</w:t>
            </w:r>
          </w:p>
        </w:tc>
        <w:tc>
          <w:tcPr>
            <w:tcW w:w="1805" w:type="dxa"/>
            <w:tcBorders>
              <w:top w:val="single" w:sz="4" w:space="0" w:color="auto"/>
              <w:left w:val="single" w:sz="4" w:space="0" w:color="auto"/>
              <w:bottom w:val="single" w:sz="4" w:space="0" w:color="auto"/>
              <w:right w:val="single" w:sz="4" w:space="0" w:color="auto"/>
            </w:tcBorders>
            <w:vAlign w:val="center"/>
          </w:tcPr>
          <w:p w14:paraId="2FF8CFAB" w14:textId="77777777" w:rsidR="00B6184D" w:rsidRPr="00B6184D" w:rsidRDefault="00B6184D" w:rsidP="001F354C">
            <w:pPr>
              <w:tabs>
                <w:tab w:val="left" w:pos="773"/>
              </w:tabs>
              <w:jc w:val="center"/>
              <w:rPr>
                <w:sz w:val="20"/>
                <w:szCs w:val="20"/>
              </w:rPr>
            </w:pPr>
            <w:r w:rsidRPr="00B6184D">
              <w:rPr>
                <w:sz w:val="20"/>
                <w:szCs w:val="20"/>
              </w:rPr>
              <w:t>8</w:t>
            </w:r>
          </w:p>
        </w:tc>
      </w:tr>
      <w:tr w:rsidR="00232AFF" w:rsidRPr="00A02F11" w14:paraId="7E4E291E" w14:textId="77777777" w:rsidTr="00FA647F">
        <w:trPr>
          <w:trHeight w:val="613"/>
          <w:jc w:val="center"/>
        </w:trPr>
        <w:tc>
          <w:tcPr>
            <w:tcW w:w="567" w:type="dxa"/>
            <w:tcBorders>
              <w:top w:val="single" w:sz="4" w:space="0" w:color="auto"/>
              <w:left w:val="single" w:sz="4" w:space="0" w:color="auto"/>
              <w:bottom w:val="single" w:sz="4" w:space="0" w:color="auto"/>
              <w:right w:val="single" w:sz="4" w:space="0" w:color="auto"/>
            </w:tcBorders>
            <w:vAlign w:val="center"/>
          </w:tcPr>
          <w:p w14:paraId="02662474" w14:textId="609728BC" w:rsidR="00232AFF" w:rsidRPr="008B081C" w:rsidRDefault="00232AFF" w:rsidP="00232AFF">
            <w:pPr>
              <w:contextualSpacing/>
              <w:rPr>
                <w:rFonts w:eastAsia="Calibri"/>
                <w:color w:val="000000"/>
                <w:sz w:val="20"/>
                <w:szCs w:val="20"/>
                <w:lang w:eastAsia="en-US"/>
              </w:rPr>
            </w:pPr>
            <w:r>
              <w:rPr>
                <w:rFonts w:eastAsia="Calibri"/>
                <w:color w:val="000000"/>
                <w:sz w:val="20"/>
                <w:szCs w:val="20"/>
                <w:lang w:eastAsia="en-US"/>
              </w:rPr>
              <w:t>2</w:t>
            </w:r>
          </w:p>
        </w:tc>
        <w:tc>
          <w:tcPr>
            <w:tcW w:w="2014" w:type="dxa"/>
            <w:vAlign w:val="center"/>
          </w:tcPr>
          <w:p w14:paraId="23911DDB" w14:textId="2B738E0D" w:rsidR="00232AFF" w:rsidRPr="00E22F1A" w:rsidRDefault="00232AFF" w:rsidP="00232AFF">
            <w:pPr>
              <w:jc w:val="center"/>
              <w:rPr>
                <w:rFonts w:eastAsia="Calibri"/>
                <w:lang w:eastAsia="en-US"/>
              </w:rPr>
            </w:pPr>
            <w:r w:rsidRPr="006514C9">
              <w:rPr>
                <w:rFonts w:eastAsia="Calibri"/>
                <w:sz w:val="20"/>
                <w:szCs w:val="20"/>
                <w:lang w:eastAsia="en-US"/>
              </w:rPr>
              <w:t>Иммуноглобулин человека нормальный</w:t>
            </w:r>
          </w:p>
        </w:tc>
        <w:tc>
          <w:tcPr>
            <w:tcW w:w="3935" w:type="dxa"/>
            <w:vAlign w:val="center"/>
          </w:tcPr>
          <w:p w14:paraId="11331861" w14:textId="0B1D4C16" w:rsidR="00232AFF" w:rsidRPr="00E22F1A" w:rsidRDefault="00232AFF" w:rsidP="00232AFF">
            <w:pPr>
              <w:jc w:val="center"/>
              <w:rPr>
                <w:rFonts w:eastAsia="Calibri"/>
                <w:lang w:eastAsia="en-US"/>
              </w:rPr>
            </w:pPr>
            <w:r w:rsidRPr="006514C9">
              <w:rPr>
                <w:rFonts w:eastAsia="Calibri"/>
                <w:sz w:val="20"/>
                <w:szCs w:val="20"/>
                <w:lang w:eastAsia="en-US"/>
              </w:rPr>
              <w:t xml:space="preserve">раствор для </w:t>
            </w:r>
            <w:proofErr w:type="spellStart"/>
            <w:r w:rsidRPr="006514C9">
              <w:rPr>
                <w:rFonts w:eastAsia="Calibri"/>
                <w:sz w:val="20"/>
                <w:szCs w:val="20"/>
                <w:lang w:eastAsia="en-US"/>
              </w:rPr>
              <w:t>инфузий</w:t>
            </w:r>
            <w:proofErr w:type="spellEnd"/>
            <w:r w:rsidRPr="006514C9">
              <w:rPr>
                <w:rFonts w:eastAsia="Calibri"/>
                <w:sz w:val="20"/>
                <w:szCs w:val="20"/>
                <w:lang w:eastAsia="en-US"/>
              </w:rPr>
              <w:t>, 50 мг/мл</w:t>
            </w:r>
          </w:p>
        </w:tc>
        <w:tc>
          <w:tcPr>
            <w:tcW w:w="1984" w:type="dxa"/>
            <w:vAlign w:val="center"/>
          </w:tcPr>
          <w:p w14:paraId="703B0618" w14:textId="7DFCA6C7" w:rsidR="00232AFF" w:rsidRDefault="00232AFF" w:rsidP="00232AFF">
            <w:pPr>
              <w:jc w:val="center"/>
              <w:rPr>
                <w:rFonts w:eastAsia="Calibri"/>
                <w:lang w:eastAsia="en-US"/>
              </w:rPr>
            </w:pPr>
            <w:r w:rsidRPr="006514C9">
              <w:rPr>
                <w:rFonts w:eastAsia="Calibri"/>
                <w:sz w:val="20"/>
                <w:szCs w:val="20"/>
                <w:lang w:eastAsia="en-US"/>
              </w:rPr>
              <w:t>мл</w:t>
            </w:r>
          </w:p>
        </w:tc>
        <w:tc>
          <w:tcPr>
            <w:tcW w:w="1416" w:type="dxa"/>
            <w:tcBorders>
              <w:top w:val="single" w:sz="4" w:space="0" w:color="auto"/>
              <w:left w:val="single" w:sz="4" w:space="0" w:color="auto"/>
              <w:bottom w:val="single" w:sz="4" w:space="0" w:color="auto"/>
              <w:right w:val="single" w:sz="4" w:space="0" w:color="auto"/>
            </w:tcBorders>
            <w:vAlign w:val="center"/>
          </w:tcPr>
          <w:p w14:paraId="2365C427" w14:textId="293A7E02" w:rsidR="00232AFF" w:rsidRDefault="00126AC9" w:rsidP="00232AFF">
            <w:pPr>
              <w:jc w:val="center"/>
              <w:rPr>
                <w:sz w:val="20"/>
                <w:szCs w:val="20"/>
              </w:rPr>
            </w:pPr>
            <w:r>
              <w:rPr>
                <w:sz w:val="20"/>
                <w:szCs w:val="20"/>
              </w:rPr>
              <w:t>700</w:t>
            </w:r>
          </w:p>
        </w:tc>
        <w:tc>
          <w:tcPr>
            <w:tcW w:w="1559" w:type="dxa"/>
            <w:shd w:val="clear" w:color="auto" w:fill="auto"/>
            <w:vAlign w:val="center"/>
          </w:tcPr>
          <w:p w14:paraId="1222C258" w14:textId="6BE448F0" w:rsidR="00232AFF" w:rsidRPr="00232AFF" w:rsidRDefault="007F657F" w:rsidP="00232AFF">
            <w:pPr>
              <w:jc w:val="center"/>
              <w:rPr>
                <w:sz w:val="20"/>
                <w:szCs w:val="20"/>
              </w:rPr>
            </w:pPr>
            <w:r>
              <w:rPr>
                <w:sz w:val="20"/>
                <w:szCs w:val="20"/>
              </w:rPr>
              <w:t>312,30</w:t>
            </w:r>
          </w:p>
        </w:tc>
        <w:tc>
          <w:tcPr>
            <w:tcW w:w="1985" w:type="dxa"/>
            <w:tcBorders>
              <w:top w:val="single" w:sz="4" w:space="0" w:color="auto"/>
              <w:left w:val="single" w:sz="4" w:space="0" w:color="auto"/>
              <w:bottom w:val="single" w:sz="4" w:space="0" w:color="auto"/>
              <w:right w:val="single" w:sz="4" w:space="0" w:color="auto"/>
            </w:tcBorders>
            <w:vAlign w:val="center"/>
          </w:tcPr>
          <w:p w14:paraId="5A8669F5" w14:textId="321CD8A7" w:rsidR="00232AFF" w:rsidRPr="00232AFF" w:rsidRDefault="007F657F" w:rsidP="00232AFF">
            <w:pPr>
              <w:jc w:val="center"/>
              <w:rPr>
                <w:sz w:val="20"/>
                <w:szCs w:val="20"/>
              </w:rPr>
            </w:pPr>
            <w:r>
              <w:rPr>
                <w:sz w:val="20"/>
                <w:szCs w:val="20"/>
              </w:rPr>
              <w:t>343,53</w:t>
            </w:r>
          </w:p>
        </w:tc>
        <w:tc>
          <w:tcPr>
            <w:tcW w:w="1805" w:type="dxa"/>
            <w:tcBorders>
              <w:top w:val="single" w:sz="4" w:space="0" w:color="auto"/>
              <w:left w:val="single" w:sz="4" w:space="0" w:color="auto"/>
              <w:bottom w:val="single" w:sz="4" w:space="0" w:color="auto"/>
              <w:right w:val="single" w:sz="4" w:space="0" w:color="auto"/>
            </w:tcBorders>
            <w:vAlign w:val="center"/>
          </w:tcPr>
          <w:p w14:paraId="719BBA7C" w14:textId="71865294" w:rsidR="00232AFF" w:rsidRPr="00232AFF" w:rsidRDefault="007F657F" w:rsidP="007F657F">
            <w:pPr>
              <w:jc w:val="center"/>
              <w:rPr>
                <w:sz w:val="20"/>
                <w:szCs w:val="20"/>
              </w:rPr>
            </w:pPr>
            <w:r>
              <w:rPr>
                <w:sz w:val="20"/>
                <w:szCs w:val="20"/>
              </w:rPr>
              <w:t>240 471,00</w:t>
            </w:r>
          </w:p>
        </w:tc>
      </w:tr>
      <w:tr w:rsidR="00232AFF" w:rsidRPr="00A02F11" w14:paraId="22205A95" w14:textId="77777777" w:rsidTr="001F354C">
        <w:trPr>
          <w:trHeight w:val="613"/>
          <w:jc w:val="center"/>
        </w:trPr>
        <w:tc>
          <w:tcPr>
            <w:tcW w:w="13460" w:type="dxa"/>
            <w:gridSpan w:val="7"/>
            <w:tcBorders>
              <w:top w:val="single" w:sz="4" w:space="0" w:color="auto"/>
              <w:left w:val="single" w:sz="4" w:space="0" w:color="auto"/>
              <w:bottom w:val="single" w:sz="4" w:space="0" w:color="auto"/>
              <w:right w:val="single" w:sz="4" w:space="0" w:color="auto"/>
            </w:tcBorders>
            <w:vAlign w:val="center"/>
          </w:tcPr>
          <w:p w14:paraId="36CBEB97" w14:textId="3753C9BF" w:rsidR="00232AFF" w:rsidRPr="00A02F11" w:rsidRDefault="00232AFF" w:rsidP="00232AFF">
            <w:pPr>
              <w:jc w:val="center"/>
            </w:pPr>
            <w:r w:rsidRPr="00A02F11">
              <w:rPr>
                <w:b/>
              </w:rPr>
              <w:t>В результате проведенного расчета, начальная (максимальная) цена контракта с учетом НДС 10 % составила:</w:t>
            </w:r>
          </w:p>
        </w:tc>
        <w:tc>
          <w:tcPr>
            <w:tcW w:w="1805" w:type="dxa"/>
            <w:tcBorders>
              <w:top w:val="single" w:sz="4" w:space="0" w:color="auto"/>
              <w:left w:val="single" w:sz="4" w:space="0" w:color="auto"/>
              <w:bottom w:val="single" w:sz="4" w:space="0" w:color="auto"/>
              <w:right w:val="single" w:sz="4" w:space="0" w:color="auto"/>
            </w:tcBorders>
            <w:vAlign w:val="center"/>
          </w:tcPr>
          <w:p w14:paraId="4819D580" w14:textId="27AF0E99" w:rsidR="00232AFF" w:rsidRPr="00A02F11" w:rsidRDefault="007F657F" w:rsidP="00232AFF">
            <w:pPr>
              <w:jc w:val="center"/>
              <w:rPr>
                <w:b/>
              </w:rPr>
            </w:pPr>
            <w:r>
              <w:rPr>
                <w:b/>
              </w:rPr>
              <w:t>240 471,00</w:t>
            </w:r>
          </w:p>
        </w:tc>
      </w:tr>
    </w:tbl>
    <w:p w14:paraId="4E3FB9C1" w14:textId="77777777" w:rsidR="001F354C" w:rsidRPr="00A02F11" w:rsidRDefault="001F354C" w:rsidP="001F354C">
      <w:pPr>
        <w:widowControl w:val="0"/>
        <w:shd w:val="clear" w:color="auto" w:fill="FFFFFF"/>
        <w:tabs>
          <w:tab w:val="left" w:pos="773"/>
        </w:tabs>
        <w:jc w:val="both"/>
        <w:rPr>
          <w:b/>
          <w:sz w:val="21"/>
          <w:szCs w:val="21"/>
        </w:rPr>
      </w:pPr>
    </w:p>
    <w:p w14:paraId="7DC600B8" w14:textId="77777777" w:rsidR="001F354C" w:rsidRDefault="00BE4CE8" w:rsidP="001F354C">
      <w:pPr>
        <w:widowControl w:val="0"/>
        <w:shd w:val="clear" w:color="auto" w:fill="FFFFFF"/>
        <w:tabs>
          <w:tab w:val="left" w:pos="773"/>
        </w:tabs>
        <w:jc w:val="both"/>
        <w:rPr>
          <w:sz w:val="21"/>
          <w:szCs w:val="21"/>
        </w:rPr>
      </w:pPr>
      <w:r>
        <w:rPr>
          <w:b/>
          <w:sz w:val="21"/>
          <w:szCs w:val="21"/>
        </w:rPr>
        <w:t>*</w:t>
      </w:r>
      <w:r w:rsidR="001F354C" w:rsidRPr="00A02F11">
        <w:rPr>
          <w:b/>
          <w:sz w:val="21"/>
          <w:szCs w:val="21"/>
        </w:rPr>
        <w:t xml:space="preserve">* </w:t>
      </w:r>
      <w:r w:rsidR="001F354C" w:rsidRPr="00A02F11">
        <w:rPr>
          <w:sz w:val="21"/>
          <w:szCs w:val="21"/>
        </w:rPr>
        <w:t>НДС (+10%, в соответствии с подпунктом 4 пункта 2 статьи 164 «Налогового кодекса Российской Федерации (часть вторая)» от 05.08.2000 № 117-ФЗ.</w:t>
      </w:r>
    </w:p>
    <w:p w14:paraId="695697FD" w14:textId="3DDE0094" w:rsidR="00FE1524" w:rsidRPr="00A02F11" w:rsidRDefault="00427455" w:rsidP="001F354C">
      <w:pPr>
        <w:widowControl w:val="0"/>
        <w:shd w:val="clear" w:color="auto" w:fill="FFFFFF"/>
        <w:tabs>
          <w:tab w:val="left" w:pos="773"/>
        </w:tabs>
        <w:jc w:val="both"/>
        <w:rPr>
          <w:sz w:val="21"/>
          <w:szCs w:val="21"/>
        </w:rPr>
      </w:pPr>
      <w:r w:rsidRPr="00427455">
        <w:rPr>
          <w:sz w:val="21"/>
          <w:szCs w:val="21"/>
        </w:rPr>
        <w:t>* Приказ Минздрава России от 19.12.2019 № 1064н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при осуществлении закупок лекарственных препаратов для медицинского применения»; Постановление Правительства Санкт-Петербурга от 25.08.2016 № 753 «Об установлении размера начальной (максимальной) цены контракта, при превышении которого цена закупаемых лекарственных препаратов для обеспечения нужд Санкт-Петербурга не может превышать их предельную отпускную цену, указанную в государственном реестре предельных отпускных цен производителей на лекарственные препараты, включенные в перечень жизненно необходимых и важнейших лекарственных препаратов», Комитет по тарифам Санкт-Петербурга от 29.09.2021 года № 52-р «Об установлении предельных размеров оптовых надбавок и предельных размеров розничных надбавок к фактическим  отпускным ценам, установленным производителями лекарственных препаратов, на лекарственные препараты, включенные в перечень жизненно необходимых и важнейших лекарственных препаратов, на территории Санкт‑Петербурга».</w:t>
      </w:r>
    </w:p>
    <w:p w14:paraId="30168A5B" w14:textId="77777777" w:rsidR="001F354C" w:rsidRPr="00A02F11" w:rsidRDefault="001F354C" w:rsidP="001F354C">
      <w:pPr>
        <w:shd w:val="clear" w:color="auto" w:fill="FFFFFF"/>
        <w:tabs>
          <w:tab w:val="left" w:pos="773"/>
        </w:tabs>
        <w:jc w:val="right"/>
        <w:rPr>
          <w:rFonts w:eastAsia="Calibri"/>
          <w:bCs/>
          <w:lang w:eastAsia="en-US"/>
        </w:rPr>
      </w:pPr>
    </w:p>
    <w:p w14:paraId="6BC6941B" w14:textId="77777777" w:rsidR="001F354C" w:rsidRPr="007564E6" w:rsidRDefault="001F354C" w:rsidP="001F354C">
      <w:pPr>
        <w:spacing w:line="276" w:lineRule="auto"/>
        <w:rPr>
          <w:i/>
          <w:sz w:val="16"/>
          <w:szCs w:val="12"/>
        </w:rPr>
      </w:pPr>
    </w:p>
    <w:p w14:paraId="3C2CC1DA" w14:textId="5E8884A4" w:rsidR="001F354C" w:rsidRPr="009E52B9" w:rsidRDefault="001F354C" w:rsidP="001F354C">
      <w:pPr>
        <w:spacing w:line="276" w:lineRule="auto"/>
        <w:rPr>
          <w:sz w:val="16"/>
          <w:szCs w:val="16"/>
        </w:rPr>
      </w:pPr>
      <w:r w:rsidRPr="009E52B9">
        <w:rPr>
          <w:sz w:val="16"/>
          <w:szCs w:val="16"/>
        </w:rPr>
        <w:t xml:space="preserve">Дата подготовки обоснования: </w:t>
      </w:r>
      <w:r w:rsidR="007F657F">
        <w:rPr>
          <w:sz w:val="16"/>
          <w:szCs w:val="16"/>
        </w:rPr>
        <w:t>25.05</w:t>
      </w:r>
      <w:r w:rsidR="008B081C">
        <w:rPr>
          <w:sz w:val="16"/>
          <w:szCs w:val="16"/>
        </w:rPr>
        <w:t>.</w:t>
      </w:r>
      <w:r w:rsidR="007F657F">
        <w:rPr>
          <w:sz w:val="16"/>
          <w:szCs w:val="16"/>
        </w:rPr>
        <w:t>2026</w:t>
      </w:r>
      <w:r w:rsidR="004D6640">
        <w:rPr>
          <w:sz w:val="16"/>
          <w:szCs w:val="16"/>
        </w:rPr>
        <w:t xml:space="preserve"> </w:t>
      </w:r>
      <w:r w:rsidRPr="009E52B9">
        <w:rPr>
          <w:sz w:val="16"/>
          <w:szCs w:val="16"/>
        </w:rPr>
        <w:t xml:space="preserve">г. Ответственное лицо: </w:t>
      </w:r>
      <w:r w:rsidR="007A728C">
        <w:rPr>
          <w:sz w:val="16"/>
          <w:szCs w:val="16"/>
        </w:rPr>
        <w:t>Летникова Л.А.</w:t>
      </w:r>
      <w:r w:rsidRPr="009E52B9">
        <w:rPr>
          <w:sz w:val="16"/>
          <w:szCs w:val="16"/>
        </w:rPr>
        <w:t xml:space="preserve">, +7 (812) </w:t>
      </w:r>
      <w:r w:rsidR="007A728C">
        <w:rPr>
          <w:sz w:val="16"/>
          <w:szCs w:val="16"/>
        </w:rPr>
        <w:t>506-06-06</w:t>
      </w:r>
    </w:p>
    <w:sectPr w:rsidR="001F354C" w:rsidRPr="009E52B9" w:rsidSect="007439B6">
      <w:pgSz w:w="16838" w:h="11906" w:orient="landscape"/>
      <w:pgMar w:top="1276" w:right="1134"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5DD7DA" w14:textId="77777777" w:rsidR="00B02348" w:rsidRDefault="00B02348">
      <w:r>
        <w:separator/>
      </w:r>
    </w:p>
  </w:endnote>
  <w:endnote w:type="continuationSeparator" w:id="0">
    <w:p w14:paraId="76A3BE10" w14:textId="77777777" w:rsidR="00B02348" w:rsidRDefault="00B023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CC"/>
    <w:family w:val="auto"/>
    <w:notTrueType/>
    <w:pitch w:val="default"/>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MS Gothic"/>
    <w:charset w:val="00"/>
    <w:family w:val="roman"/>
    <w:pitch w:val="default"/>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BB09D4" w14:textId="77777777" w:rsidR="00B02348" w:rsidRDefault="00B02348">
      <w:r>
        <w:separator/>
      </w:r>
    </w:p>
  </w:footnote>
  <w:footnote w:type="continuationSeparator" w:id="0">
    <w:p w14:paraId="6E9E4E04" w14:textId="77777777" w:rsidR="00B02348" w:rsidRDefault="00B023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8989E9" w14:textId="77777777" w:rsidR="003365C9" w:rsidRPr="00756968" w:rsidRDefault="003365C9" w:rsidP="00756968">
    <w:pPr>
      <w:pStyle w:val="af9"/>
      <w:jc w:val="center"/>
    </w:pPr>
    <w:r>
      <w:fldChar w:fldCharType="begin"/>
    </w:r>
    <w:r>
      <w:instrText>PAGE   \* MERGEFORMAT</w:instrText>
    </w:r>
    <w:r>
      <w:fldChar w:fldCharType="separate"/>
    </w:r>
    <w:r w:rsidR="00FD0ED3">
      <w:rPr>
        <w:noProof/>
      </w:rPr>
      <w:t>4</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0"/>
  </w:num>
  <w:num w:numId="3">
    <w:abstractNumId w:val="7"/>
  </w:num>
  <w:num w:numId="4">
    <w:abstractNumId w:val="12"/>
  </w:num>
  <w:num w:numId="5">
    <w:abstractNumId w:val="8"/>
  </w:num>
  <w:num w:numId="6">
    <w:abstractNumId w:val="17"/>
  </w:num>
  <w:num w:numId="7">
    <w:abstractNumId w:val="2"/>
  </w:num>
  <w:num w:numId="8">
    <w:abstractNumId w:val="5"/>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AA"/>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E3"/>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09D"/>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0DB"/>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AB9"/>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AC9"/>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787"/>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618"/>
    <w:rsid w:val="001927B5"/>
    <w:rsid w:val="001929AA"/>
    <w:rsid w:val="00193003"/>
    <w:rsid w:val="0019329E"/>
    <w:rsid w:val="001934F9"/>
    <w:rsid w:val="00193D2D"/>
    <w:rsid w:val="00193D93"/>
    <w:rsid w:val="001945F2"/>
    <w:rsid w:val="001949DB"/>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8F0"/>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15"/>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2"/>
    <w:rsid w:val="001D5B96"/>
    <w:rsid w:val="001D5C0B"/>
    <w:rsid w:val="001D5EE8"/>
    <w:rsid w:val="001D6AD2"/>
    <w:rsid w:val="001D6D15"/>
    <w:rsid w:val="001D6DC2"/>
    <w:rsid w:val="001D72A8"/>
    <w:rsid w:val="001D7377"/>
    <w:rsid w:val="001D79ED"/>
    <w:rsid w:val="001E04C4"/>
    <w:rsid w:val="001E1115"/>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AA"/>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1F9E"/>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AFF"/>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28"/>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3EBC"/>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AA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7E3"/>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89F"/>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76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DA7"/>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119"/>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80676"/>
    <w:rsid w:val="00380BE3"/>
    <w:rsid w:val="00380C01"/>
    <w:rsid w:val="0038116B"/>
    <w:rsid w:val="003811C6"/>
    <w:rsid w:val="003815BB"/>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442"/>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0AA"/>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455"/>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4DAB"/>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61A"/>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640"/>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23AB"/>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4E4E"/>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D29"/>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2E3"/>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556"/>
    <w:rsid w:val="005B26A8"/>
    <w:rsid w:val="005B2918"/>
    <w:rsid w:val="005B2E36"/>
    <w:rsid w:val="005B3772"/>
    <w:rsid w:val="005B4463"/>
    <w:rsid w:val="005B4A4F"/>
    <w:rsid w:val="005B4C6F"/>
    <w:rsid w:val="005B4CD1"/>
    <w:rsid w:val="005B4E8F"/>
    <w:rsid w:val="005B5E72"/>
    <w:rsid w:val="005B5FC1"/>
    <w:rsid w:val="005B6209"/>
    <w:rsid w:val="005B65FB"/>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D74"/>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92A"/>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4C9"/>
    <w:rsid w:val="00651504"/>
    <w:rsid w:val="0065154B"/>
    <w:rsid w:val="006515C1"/>
    <w:rsid w:val="006517F1"/>
    <w:rsid w:val="00651CB5"/>
    <w:rsid w:val="00651E90"/>
    <w:rsid w:val="00651EC8"/>
    <w:rsid w:val="006523AA"/>
    <w:rsid w:val="006523F8"/>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67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3A1A"/>
    <w:rsid w:val="006E51FC"/>
    <w:rsid w:val="006E533A"/>
    <w:rsid w:val="006E5972"/>
    <w:rsid w:val="006E5E75"/>
    <w:rsid w:val="006E61AA"/>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58B4"/>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B6"/>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2B1"/>
    <w:rsid w:val="00747446"/>
    <w:rsid w:val="007478A9"/>
    <w:rsid w:val="00747A0E"/>
    <w:rsid w:val="00750135"/>
    <w:rsid w:val="007504C7"/>
    <w:rsid w:val="00750C33"/>
    <w:rsid w:val="00750D05"/>
    <w:rsid w:val="00750DBF"/>
    <w:rsid w:val="00750DF5"/>
    <w:rsid w:val="007510A5"/>
    <w:rsid w:val="00751834"/>
    <w:rsid w:val="00751B9D"/>
    <w:rsid w:val="00751DE8"/>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96F"/>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8C"/>
    <w:rsid w:val="007A72FE"/>
    <w:rsid w:val="007A74D0"/>
    <w:rsid w:val="007A764E"/>
    <w:rsid w:val="007A7818"/>
    <w:rsid w:val="007A7A09"/>
    <w:rsid w:val="007A7B28"/>
    <w:rsid w:val="007A7CC5"/>
    <w:rsid w:val="007A7F3F"/>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57F"/>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5DB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23"/>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D57"/>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26C"/>
    <w:rsid w:val="00850C24"/>
    <w:rsid w:val="008515AF"/>
    <w:rsid w:val="008515F5"/>
    <w:rsid w:val="0085189B"/>
    <w:rsid w:val="00851F9E"/>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67CB9"/>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6E9"/>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81C"/>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718"/>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0EC2"/>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895"/>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553"/>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184"/>
    <w:rsid w:val="009935FB"/>
    <w:rsid w:val="0099362F"/>
    <w:rsid w:val="009938B7"/>
    <w:rsid w:val="00993B40"/>
    <w:rsid w:val="00993E03"/>
    <w:rsid w:val="009941FE"/>
    <w:rsid w:val="00994348"/>
    <w:rsid w:val="00994451"/>
    <w:rsid w:val="00994BB1"/>
    <w:rsid w:val="0099500E"/>
    <w:rsid w:val="009950A9"/>
    <w:rsid w:val="00995D56"/>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C2"/>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4596"/>
    <w:rsid w:val="009D50E8"/>
    <w:rsid w:val="009D52F4"/>
    <w:rsid w:val="009D532B"/>
    <w:rsid w:val="009D53EB"/>
    <w:rsid w:val="009D5A31"/>
    <w:rsid w:val="009D5A8E"/>
    <w:rsid w:val="009D5CEB"/>
    <w:rsid w:val="009D5F61"/>
    <w:rsid w:val="009D620B"/>
    <w:rsid w:val="009D6894"/>
    <w:rsid w:val="009D6C19"/>
    <w:rsid w:val="009D6CF3"/>
    <w:rsid w:val="009D6E7C"/>
    <w:rsid w:val="009D7916"/>
    <w:rsid w:val="009D7A74"/>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6F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197"/>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A8"/>
    <w:rsid w:val="00A51116"/>
    <w:rsid w:val="00A512A4"/>
    <w:rsid w:val="00A516B6"/>
    <w:rsid w:val="00A51717"/>
    <w:rsid w:val="00A5173E"/>
    <w:rsid w:val="00A51DFF"/>
    <w:rsid w:val="00A51E22"/>
    <w:rsid w:val="00A5258A"/>
    <w:rsid w:val="00A52A22"/>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992"/>
    <w:rsid w:val="00A70C4B"/>
    <w:rsid w:val="00A71036"/>
    <w:rsid w:val="00A711C2"/>
    <w:rsid w:val="00A72A10"/>
    <w:rsid w:val="00A72A50"/>
    <w:rsid w:val="00A72B35"/>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256"/>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3F22"/>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9AF"/>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1D0D"/>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A5B"/>
    <w:rsid w:val="00AF6C38"/>
    <w:rsid w:val="00AF6E36"/>
    <w:rsid w:val="00AF6FCC"/>
    <w:rsid w:val="00AF6FD1"/>
    <w:rsid w:val="00AF70B8"/>
    <w:rsid w:val="00AF774F"/>
    <w:rsid w:val="00AF7886"/>
    <w:rsid w:val="00B001D2"/>
    <w:rsid w:val="00B0058F"/>
    <w:rsid w:val="00B00B8B"/>
    <w:rsid w:val="00B0135B"/>
    <w:rsid w:val="00B015E5"/>
    <w:rsid w:val="00B02159"/>
    <w:rsid w:val="00B02348"/>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458"/>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3BBE"/>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B61"/>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84D"/>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1C50"/>
    <w:rsid w:val="00B72706"/>
    <w:rsid w:val="00B728AA"/>
    <w:rsid w:val="00B73973"/>
    <w:rsid w:val="00B73E79"/>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6EC1"/>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4CE8"/>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55D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216"/>
    <w:rsid w:val="00C355EA"/>
    <w:rsid w:val="00C356D3"/>
    <w:rsid w:val="00C35B87"/>
    <w:rsid w:val="00C3610F"/>
    <w:rsid w:val="00C36383"/>
    <w:rsid w:val="00C3652E"/>
    <w:rsid w:val="00C365A0"/>
    <w:rsid w:val="00C365B7"/>
    <w:rsid w:val="00C36667"/>
    <w:rsid w:val="00C36778"/>
    <w:rsid w:val="00C37106"/>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191"/>
    <w:rsid w:val="00C42B4B"/>
    <w:rsid w:val="00C42E1D"/>
    <w:rsid w:val="00C437AE"/>
    <w:rsid w:val="00C43FB4"/>
    <w:rsid w:val="00C451A4"/>
    <w:rsid w:val="00C4527D"/>
    <w:rsid w:val="00C45ED4"/>
    <w:rsid w:val="00C46826"/>
    <w:rsid w:val="00C46C6D"/>
    <w:rsid w:val="00C473F6"/>
    <w:rsid w:val="00C4757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DE0"/>
    <w:rsid w:val="00C71E33"/>
    <w:rsid w:val="00C71ECD"/>
    <w:rsid w:val="00C72AF2"/>
    <w:rsid w:val="00C72DF0"/>
    <w:rsid w:val="00C731BA"/>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412"/>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DEF"/>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CE"/>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173D1"/>
    <w:rsid w:val="00E2052D"/>
    <w:rsid w:val="00E207E1"/>
    <w:rsid w:val="00E20A2A"/>
    <w:rsid w:val="00E214CC"/>
    <w:rsid w:val="00E21A89"/>
    <w:rsid w:val="00E21DFE"/>
    <w:rsid w:val="00E22F1A"/>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4F0"/>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A63"/>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4D46"/>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4266"/>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D799B"/>
    <w:rsid w:val="00EE0BE9"/>
    <w:rsid w:val="00EE1873"/>
    <w:rsid w:val="00EE1ACD"/>
    <w:rsid w:val="00EE1B72"/>
    <w:rsid w:val="00EE1C0E"/>
    <w:rsid w:val="00EE1F33"/>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264F"/>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3F"/>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B23"/>
    <w:rsid w:val="00FC0C77"/>
    <w:rsid w:val="00FC1F3A"/>
    <w:rsid w:val="00FC2221"/>
    <w:rsid w:val="00FC246D"/>
    <w:rsid w:val="00FC3555"/>
    <w:rsid w:val="00FC380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0ED3"/>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1524"/>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2"/>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73039354"/>
  <w15:docId w15:val="{933BBBEF-DCD0-4CD6-975C-9CB818B41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qFormat="1"/>
    <w:lsdException w:name="toc 2" w:semiHidden="1" w:unhideWhenUsed="1" w:qFormat="1"/>
    <w:lsdException w:name="toc 3" w:semiHidden="1" w:unhideWhenUsed="1" w:qFormat="1"/>
    <w:lsdException w:name="toc 4" w:locked="1" w:semiHidden="1"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027586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hyperlink" Target="http://zakupki.gov.ru" TargetMode="External"/><Relationship Id="rId4" Type="http://schemas.openxmlformats.org/officeDocument/2006/relationships/settings" Target="settings.xml"/><Relationship Id="rId9" Type="http://schemas.openxmlformats.org/officeDocument/2006/relationships/hyperlink" Target="http://grls.rosminzdrav.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B13EF6-3F20-4CDA-B28B-424FD940F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6</Pages>
  <Words>1947</Words>
  <Characters>13250</Characters>
  <Application>Microsoft Office Word</Application>
  <DocSecurity>0</DocSecurity>
  <Lines>110</Lines>
  <Paragraphs>30</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15167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Летникова Лидия Алексеевна</cp:lastModifiedBy>
  <cp:revision>62</cp:revision>
  <cp:lastPrinted>2020-01-14T06:47:00Z</cp:lastPrinted>
  <dcterms:created xsi:type="dcterms:W3CDTF">2024-02-05T06:30:00Z</dcterms:created>
  <dcterms:modified xsi:type="dcterms:W3CDTF">2026-05-25T09:28:00Z</dcterms:modified>
</cp:coreProperties>
</file>