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c"/>
        <w:tblpPr w:leftFromText="180" w:rightFromText="180" w:horzAnchor="margin" w:tblpXSpec="center" w:tblpY="735"/>
        <w:tblW w:w="10120" w:type="dxa"/>
        <w:tblLook w:val="04A0" w:firstRow="1" w:lastRow="0" w:firstColumn="1" w:lastColumn="0" w:noHBand="0" w:noVBand="1"/>
      </w:tblPr>
      <w:tblGrid>
        <w:gridCol w:w="560"/>
        <w:gridCol w:w="3046"/>
        <w:gridCol w:w="4799"/>
        <w:gridCol w:w="747"/>
        <w:gridCol w:w="968"/>
      </w:tblGrid>
      <w:tr w:rsidR="00760580" w:rsidRPr="00FD02ED" w14:paraId="7B78FA2F" w14:textId="77777777" w:rsidTr="00FD02ED">
        <w:tc>
          <w:tcPr>
            <w:tcW w:w="560" w:type="dxa"/>
            <w:vAlign w:val="center"/>
          </w:tcPr>
          <w:p w14:paraId="454BF3D4" w14:textId="77777777" w:rsidR="00760580" w:rsidRDefault="00760580" w:rsidP="00FD02ED">
            <w:pPr>
              <w:tabs>
                <w:tab w:val="left" w:pos="1470"/>
              </w:tabs>
              <w:jc w:val="both"/>
              <w:rPr>
                <w:b/>
                <w:bCs/>
                <w:sz w:val="24"/>
                <w:szCs w:val="24"/>
              </w:rPr>
            </w:pPr>
            <w:r w:rsidRPr="00FD02ED">
              <w:rPr>
                <w:b/>
                <w:bCs/>
                <w:sz w:val="24"/>
                <w:szCs w:val="24"/>
              </w:rPr>
              <w:t>№</w:t>
            </w:r>
          </w:p>
          <w:p w14:paraId="07729C2B" w14:textId="5AA69308" w:rsidR="00FD02ED" w:rsidRPr="00FD02ED" w:rsidRDefault="00FD02ED" w:rsidP="00FD02ED">
            <w:pPr>
              <w:tabs>
                <w:tab w:val="left" w:pos="1470"/>
              </w:tabs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046" w:type="dxa"/>
            <w:vAlign w:val="center"/>
          </w:tcPr>
          <w:p w14:paraId="52DDC6C2" w14:textId="65CA4483" w:rsidR="00760580" w:rsidRPr="00FD02ED" w:rsidRDefault="00760580" w:rsidP="00FD02ED">
            <w:pPr>
              <w:tabs>
                <w:tab w:val="left" w:pos="147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FD02ED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799" w:type="dxa"/>
            <w:vAlign w:val="center"/>
          </w:tcPr>
          <w:p w14:paraId="53B9C16B" w14:textId="77777777" w:rsidR="00760580" w:rsidRPr="00FD02ED" w:rsidRDefault="00760580" w:rsidP="00FD02ED">
            <w:pPr>
              <w:tabs>
                <w:tab w:val="left" w:pos="1470"/>
              </w:tabs>
              <w:jc w:val="both"/>
              <w:rPr>
                <w:sz w:val="24"/>
                <w:szCs w:val="24"/>
              </w:rPr>
            </w:pPr>
            <w:r w:rsidRPr="00FD02ED">
              <w:rPr>
                <w:sz w:val="24"/>
                <w:szCs w:val="24"/>
              </w:rPr>
              <w:tab/>
            </w:r>
          </w:p>
          <w:p w14:paraId="4EB8A25B" w14:textId="2F7993BE" w:rsidR="00760580" w:rsidRPr="00FD02ED" w:rsidRDefault="00760580" w:rsidP="00FD02ED">
            <w:pPr>
              <w:tabs>
                <w:tab w:val="left" w:pos="1470"/>
              </w:tabs>
              <w:jc w:val="both"/>
              <w:rPr>
                <w:b/>
                <w:bCs/>
                <w:sz w:val="24"/>
                <w:szCs w:val="24"/>
              </w:rPr>
            </w:pPr>
            <w:r w:rsidRPr="00FD02ED">
              <w:rPr>
                <w:b/>
                <w:bCs/>
                <w:sz w:val="24"/>
                <w:szCs w:val="24"/>
              </w:rPr>
              <w:t xml:space="preserve">Наименование показателей товара и </w:t>
            </w:r>
            <w:r w:rsidR="00854635">
              <w:rPr>
                <w:b/>
                <w:bCs/>
                <w:sz w:val="24"/>
                <w:szCs w:val="24"/>
              </w:rPr>
              <w:t>т</w:t>
            </w:r>
            <w:r w:rsidRPr="00FD02ED">
              <w:rPr>
                <w:b/>
                <w:bCs/>
                <w:sz w:val="24"/>
                <w:szCs w:val="24"/>
              </w:rPr>
              <w:t>ребования к значениям показателей (характеристик) товара</w:t>
            </w:r>
          </w:p>
          <w:p w14:paraId="211ECF9A" w14:textId="2DCAAF74" w:rsidR="00760580" w:rsidRPr="00FD02ED" w:rsidRDefault="00760580" w:rsidP="00FD02ED">
            <w:pPr>
              <w:tabs>
                <w:tab w:val="left" w:pos="147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747" w:type="dxa"/>
            <w:vAlign w:val="center"/>
          </w:tcPr>
          <w:p w14:paraId="3A469C6A" w14:textId="77777777" w:rsidR="00760580" w:rsidRPr="00FD02ED" w:rsidRDefault="00760580" w:rsidP="00FD02ED">
            <w:pPr>
              <w:jc w:val="both"/>
              <w:rPr>
                <w:b/>
                <w:bCs/>
                <w:sz w:val="24"/>
                <w:szCs w:val="24"/>
              </w:rPr>
            </w:pPr>
            <w:r w:rsidRPr="00FD02ED">
              <w:rPr>
                <w:b/>
                <w:bCs/>
                <w:sz w:val="24"/>
                <w:szCs w:val="24"/>
              </w:rPr>
              <w:t xml:space="preserve">Ед. изм. </w:t>
            </w:r>
          </w:p>
          <w:p w14:paraId="360F1998" w14:textId="77777777" w:rsidR="00760580" w:rsidRPr="00FD02ED" w:rsidRDefault="00760580" w:rsidP="00FD02E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14:paraId="62CE2B88" w14:textId="77777777" w:rsidR="00760580" w:rsidRPr="00FD02ED" w:rsidRDefault="00760580" w:rsidP="00FD02ED">
            <w:pPr>
              <w:jc w:val="both"/>
              <w:rPr>
                <w:b/>
                <w:bCs/>
                <w:sz w:val="24"/>
                <w:szCs w:val="24"/>
              </w:rPr>
            </w:pPr>
            <w:r w:rsidRPr="00FD02ED">
              <w:rPr>
                <w:b/>
                <w:bCs/>
                <w:sz w:val="24"/>
                <w:szCs w:val="24"/>
              </w:rPr>
              <w:t>кол-во</w:t>
            </w:r>
          </w:p>
          <w:p w14:paraId="7C559D1A" w14:textId="77777777" w:rsidR="00760580" w:rsidRPr="00FD02ED" w:rsidRDefault="00760580" w:rsidP="00FD02ED">
            <w:pPr>
              <w:jc w:val="both"/>
              <w:rPr>
                <w:sz w:val="24"/>
                <w:szCs w:val="24"/>
              </w:rPr>
            </w:pPr>
          </w:p>
        </w:tc>
      </w:tr>
      <w:tr w:rsidR="00760580" w:rsidRPr="00FD02ED" w14:paraId="1D9638B9" w14:textId="77777777" w:rsidTr="00FD02ED">
        <w:tc>
          <w:tcPr>
            <w:tcW w:w="560" w:type="dxa"/>
            <w:vAlign w:val="center"/>
          </w:tcPr>
          <w:p w14:paraId="6B22D422" w14:textId="51A27D63" w:rsidR="00760580" w:rsidRPr="00FD02ED" w:rsidRDefault="00760580" w:rsidP="00FD02ED">
            <w:pPr>
              <w:rPr>
                <w:sz w:val="24"/>
                <w:szCs w:val="24"/>
              </w:rPr>
            </w:pPr>
            <w:r w:rsidRPr="00FD02ED">
              <w:rPr>
                <w:sz w:val="24"/>
                <w:szCs w:val="24"/>
              </w:rPr>
              <w:t>1</w:t>
            </w:r>
          </w:p>
        </w:tc>
        <w:tc>
          <w:tcPr>
            <w:tcW w:w="3046" w:type="dxa"/>
            <w:vAlign w:val="center"/>
          </w:tcPr>
          <w:p w14:paraId="32310E52" w14:textId="573E8BD7" w:rsidR="00760580" w:rsidRPr="00FD02ED" w:rsidRDefault="005F24D9" w:rsidP="00FD02ED">
            <w:pPr>
              <w:rPr>
                <w:sz w:val="24"/>
                <w:szCs w:val="24"/>
              </w:rPr>
            </w:pPr>
            <w:r w:rsidRPr="00FD02ED">
              <w:rPr>
                <w:sz w:val="24"/>
                <w:szCs w:val="24"/>
              </w:rPr>
              <w:t>Чернила для принтер</w:t>
            </w:r>
            <w:r w:rsidR="00642182">
              <w:rPr>
                <w:sz w:val="24"/>
                <w:szCs w:val="24"/>
              </w:rPr>
              <w:t>а</w:t>
            </w:r>
          </w:p>
        </w:tc>
        <w:tc>
          <w:tcPr>
            <w:tcW w:w="4799" w:type="dxa"/>
          </w:tcPr>
          <w:p w14:paraId="44199D3A" w14:textId="77777777" w:rsidR="005F24D9" w:rsidRPr="00FD02ED" w:rsidRDefault="005F24D9" w:rsidP="00FD02ED">
            <w:pPr>
              <w:jc w:val="both"/>
              <w:rPr>
                <w:sz w:val="24"/>
                <w:szCs w:val="24"/>
              </w:rPr>
            </w:pPr>
            <w:r w:rsidRPr="00FD02ED">
              <w:rPr>
                <w:sz w:val="24"/>
                <w:szCs w:val="24"/>
              </w:rPr>
              <w:t xml:space="preserve">Чернила для </w:t>
            </w:r>
            <w:proofErr w:type="spellStart"/>
            <w:r w:rsidRPr="00FD02ED">
              <w:rPr>
                <w:sz w:val="24"/>
                <w:szCs w:val="24"/>
              </w:rPr>
              <w:t>Epson</w:t>
            </w:r>
            <w:proofErr w:type="spellEnd"/>
            <w:r w:rsidRPr="00FD02ED">
              <w:rPr>
                <w:sz w:val="24"/>
                <w:szCs w:val="24"/>
              </w:rPr>
              <w:t xml:space="preserve"> </w:t>
            </w:r>
            <w:proofErr w:type="spellStart"/>
            <w:r w:rsidRPr="00FD02ED">
              <w:rPr>
                <w:sz w:val="24"/>
                <w:szCs w:val="24"/>
              </w:rPr>
              <w:t>Ecotank</w:t>
            </w:r>
            <w:proofErr w:type="spellEnd"/>
            <w:r w:rsidRPr="00FD02ED">
              <w:rPr>
                <w:sz w:val="24"/>
                <w:szCs w:val="24"/>
              </w:rPr>
              <w:t xml:space="preserve"> L8050, L18050, L8058, L18058 (совм. 108, 056, 057), водные </w:t>
            </w:r>
            <w:proofErr w:type="spellStart"/>
            <w:r w:rsidRPr="00FD02ED">
              <w:rPr>
                <w:sz w:val="24"/>
                <w:szCs w:val="24"/>
              </w:rPr>
              <w:t>InkTec</w:t>
            </w:r>
            <w:proofErr w:type="spellEnd"/>
            <w:r w:rsidRPr="00FD02ED">
              <w:rPr>
                <w:sz w:val="24"/>
                <w:szCs w:val="24"/>
              </w:rPr>
              <w:t xml:space="preserve"> E0017, комплект 6 цветов по 1 литру</w:t>
            </w:r>
          </w:p>
          <w:p w14:paraId="33549F7F" w14:textId="77777777" w:rsidR="006614E9" w:rsidRPr="00FD02ED" w:rsidRDefault="00760580" w:rsidP="00FD02ED">
            <w:pPr>
              <w:jc w:val="both"/>
              <w:rPr>
                <w:sz w:val="24"/>
                <w:szCs w:val="24"/>
              </w:rPr>
            </w:pPr>
            <w:r w:rsidRPr="00FD02ED">
              <w:rPr>
                <w:sz w:val="24"/>
                <w:szCs w:val="24"/>
              </w:rPr>
              <w:t xml:space="preserve">Водорастворимые чернила </w:t>
            </w:r>
          </w:p>
          <w:p w14:paraId="2607E093" w14:textId="77777777" w:rsidR="008B6562" w:rsidRPr="00FD02ED" w:rsidRDefault="008B6562" w:rsidP="00FD02ED">
            <w:pPr>
              <w:jc w:val="both"/>
              <w:rPr>
                <w:sz w:val="24"/>
                <w:szCs w:val="24"/>
              </w:rPr>
            </w:pPr>
          </w:p>
          <w:p w14:paraId="1DAFA4BD" w14:textId="50779098" w:rsidR="00760580" w:rsidRPr="00FD02ED" w:rsidRDefault="00760580" w:rsidP="00FD02ED">
            <w:pPr>
              <w:jc w:val="both"/>
              <w:rPr>
                <w:sz w:val="24"/>
                <w:szCs w:val="24"/>
              </w:rPr>
            </w:pPr>
            <w:r w:rsidRPr="00FD02ED">
              <w:rPr>
                <w:sz w:val="24"/>
                <w:szCs w:val="24"/>
              </w:rPr>
              <w:t>В комплект входят бутылки шести цветов объёмом по 1 литру:</w:t>
            </w:r>
            <w:r w:rsidRPr="00FD02ED">
              <w:rPr>
                <w:sz w:val="24"/>
                <w:szCs w:val="24"/>
              </w:rPr>
              <w:br/>
            </w:r>
            <w:r w:rsidRPr="00FD02ED">
              <w:rPr>
                <w:sz w:val="24"/>
                <w:szCs w:val="24"/>
              </w:rPr>
              <w:br/>
            </w:r>
            <w:bookmarkStart w:id="0" w:name="_GoBack"/>
            <w:r w:rsidRPr="00FD02ED">
              <w:rPr>
                <w:sz w:val="24"/>
                <w:szCs w:val="24"/>
              </w:rPr>
              <w:t>E0017-01LB</w:t>
            </w:r>
            <w:bookmarkEnd w:id="0"/>
            <w:r w:rsidRPr="00FD02ED">
              <w:rPr>
                <w:sz w:val="24"/>
                <w:szCs w:val="24"/>
              </w:rPr>
              <w:t xml:space="preserve"> — чёрные Black,</w:t>
            </w:r>
            <w:r w:rsidRPr="00FD02ED">
              <w:rPr>
                <w:sz w:val="24"/>
                <w:szCs w:val="24"/>
              </w:rPr>
              <w:br/>
              <w:t xml:space="preserve">E0017-01LC — голубые </w:t>
            </w:r>
            <w:proofErr w:type="spellStart"/>
            <w:r w:rsidRPr="00FD02ED">
              <w:rPr>
                <w:sz w:val="24"/>
                <w:szCs w:val="24"/>
              </w:rPr>
              <w:t>Cyan</w:t>
            </w:r>
            <w:proofErr w:type="spellEnd"/>
            <w:r w:rsidRPr="00FD02ED">
              <w:rPr>
                <w:sz w:val="24"/>
                <w:szCs w:val="24"/>
              </w:rPr>
              <w:t>,</w:t>
            </w:r>
            <w:r w:rsidRPr="00FD02ED">
              <w:rPr>
                <w:sz w:val="24"/>
                <w:szCs w:val="24"/>
              </w:rPr>
              <w:br/>
              <w:t xml:space="preserve">E0017-01LM — пурпурные </w:t>
            </w:r>
            <w:proofErr w:type="spellStart"/>
            <w:r w:rsidRPr="00FD02ED">
              <w:rPr>
                <w:sz w:val="24"/>
                <w:szCs w:val="24"/>
              </w:rPr>
              <w:t>Magenta</w:t>
            </w:r>
            <w:proofErr w:type="spellEnd"/>
            <w:r w:rsidRPr="00FD02ED">
              <w:rPr>
                <w:sz w:val="24"/>
                <w:szCs w:val="24"/>
              </w:rPr>
              <w:t>,</w:t>
            </w:r>
            <w:r w:rsidRPr="00FD02ED">
              <w:rPr>
                <w:sz w:val="24"/>
                <w:szCs w:val="24"/>
              </w:rPr>
              <w:br/>
              <w:t>E0017-01LY — жёлтые Yellow,</w:t>
            </w:r>
            <w:r w:rsidRPr="00FD02ED">
              <w:rPr>
                <w:sz w:val="24"/>
                <w:szCs w:val="24"/>
              </w:rPr>
              <w:br/>
              <w:t xml:space="preserve">E0017-01LLC — светло-голубые </w:t>
            </w:r>
            <w:proofErr w:type="spellStart"/>
            <w:r w:rsidRPr="00FD02ED">
              <w:rPr>
                <w:sz w:val="24"/>
                <w:szCs w:val="24"/>
              </w:rPr>
              <w:t>Light</w:t>
            </w:r>
            <w:proofErr w:type="spellEnd"/>
            <w:r w:rsidRPr="00FD02ED">
              <w:rPr>
                <w:sz w:val="24"/>
                <w:szCs w:val="24"/>
              </w:rPr>
              <w:t xml:space="preserve"> </w:t>
            </w:r>
            <w:proofErr w:type="spellStart"/>
            <w:r w:rsidRPr="00FD02ED">
              <w:rPr>
                <w:sz w:val="24"/>
                <w:szCs w:val="24"/>
              </w:rPr>
              <w:t>Cyan</w:t>
            </w:r>
            <w:proofErr w:type="spellEnd"/>
            <w:r w:rsidRPr="00FD02ED">
              <w:rPr>
                <w:sz w:val="24"/>
                <w:szCs w:val="24"/>
              </w:rPr>
              <w:t>,</w:t>
            </w:r>
            <w:r w:rsidRPr="00FD02ED">
              <w:rPr>
                <w:sz w:val="24"/>
                <w:szCs w:val="24"/>
              </w:rPr>
              <w:br/>
              <w:t xml:space="preserve">E0017-01LLM — светло-пурпурные </w:t>
            </w:r>
            <w:proofErr w:type="spellStart"/>
            <w:r w:rsidRPr="00FD02ED">
              <w:rPr>
                <w:sz w:val="24"/>
                <w:szCs w:val="24"/>
              </w:rPr>
              <w:t>Light</w:t>
            </w:r>
            <w:proofErr w:type="spellEnd"/>
            <w:r w:rsidRPr="00FD02ED">
              <w:rPr>
                <w:sz w:val="24"/>
                <w:szCs w:val="24"/>
              </w:rPr>
              <w:t xml:space="preserve"> </w:t>
            </w:r>
            <w:proofErr w:type="spellStart"/>
            <w:r w:rsidRPr="00FD02ED">
              <w:rPr>
                <w:sz w:val="24"/>
                <w:szCs w:val="24"/>
              </w:rPr>
              <w:t>Magenta</w:t>
            </w:r>
            <w:proofErr w:type="spellEnd"/>
            <w:r w:rsidRPr="00FD02ED">
              <w:rPr>
                <w:sz w:val="24"/>
                <w:szCs w:val="24"/>
              </w:rPr>
              <w:t xml:space="preserve">   </w:t>
            </w:r>
          </w:p>
          <w:p w14:paraId="1EFF1DE8" w14:textId="77777777" w:rsidR="00760580" w:rsidRPr="00FD02ED" w:rsidRDefault="00760580" w:rsidP="00FD02E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47" w:type="dxa"/>
            <w:vAlign w:val="center"/>
          </w:tcPr>
          <w:p w14:paraId="3C2B1703" w14:textId="69AC9437" w:rsidR="00760580" w:rsidRPr="00FD02ED" w:rsidRDefault="00760580" w:rsidP="00FD02ED">
            <w:pPr>
              <w:jc w:val="both"/>
              <w:rPr>
                <w:sz w:val="24"/>
                <w:szCs w:val="24"/>
              </w:rPr>
            </w:pPr>
            <w:proofErr w:type="spellStart"/>
            <w:r w:rsidRPr="00FD02ED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68" w:type="dxa"/>
            <w:vAlign w:val="center"/>
          </w:tcPr>
          <w:p w14:paraId="5C1E9DBD" w14:textId="1CBEF73F" w:rsidR="00760580" w:rsidRPr="00FD02ED" w:rsidRDefault="00760580" w:rsidP="00FD02ED">
            <w:pPr>
              <w:jc w:val="both"/>
              <w:rPr>
                <w:sz w:val="24"/>
                <w:szCs w:val="24"/>
              </w:rPr>
            </w:pPr>
            <w:r w:rsidRPr="00FD02ED">
              <w:rPr>
                <w:sz w:val="24"/>
                <w:szCs w:val="24"/>
              </w:rPr>
              <w:t>2</w:t>
            </w:r>
          </w:p>
        </w:tc>
      </w:tr>
    </w:tbl>
    <w:p w14:paraId="1464205E" w14:textId="77777777" w:rsidR="00FD02ED" w:rsidRPr="00FD02ED" w:rsidRDefault="00FD02ED" w:rsidP="00FD02ED">
      <w:pPr>
        <w:spacing w:after="0"/>
        <w:jc w:val="center"/>
        <w:outlineLvl w:val="0"/>
        <w:rPr>
          <w:rFonts w:eastAsia="Calibri" w:cs="Times New Roman"/>
          <w:b/>
          <w:kern w:val="0"/>
          <w:sz w:val="24"/>
          <w:szCs w:val="24"/>
          <w:lang w:eastAsia="ru-RU"/>
          <w14:ligatures w14:val="none"/>
        </w:rPr>
      </w:pPr>
      <w:hyperlink w:anchor="P7656" w:history="1">
        <w:r w:rsidRPr="00FD02ED">
          <w:rPr>
            <w:rFonts w:eastAsia="Calibri" w:cs="Times New Roman"/>
            <w:b/>
            <w:kern w:val="0"/>
            <w:sz w:val="24"/>
            <w:szCs w:val="24"/>
            <w:lang w:eastAsia="ru-RU"/>
            <w14:ligatures w14:val="none"/>
          </w:rPr>
          <w:t>Требования</w:t>
        </w:r>
      </w:hyperlink>
      <w:r w:rsidRPr="00FD02ED">
        <w:rPr>
          <w:rFonts w:eastAsia="Calibri" w:cs="Times New Roman"/>
          <w:b/>
          <w:kern w:val="0"/>
          <w:sz w:val="24"/>
          <w:szCs w:val="24"/>
          <w:lang w:eastAsia="ru-RU"/>
          <w14:ligatures w14:val="none"/>
        </w:rPr>
        <w:t xml:space="preserve"> к значениям показателей (характеристик) товара,</w:t>
      </w:r>
    </w:p>
    <w:p w14:paraId="603A7217" w14:textId="77777777" w:rsidR="00FD02ED" w:rsidRPr="00FD02ED" w:rsidRDefault="00FD02ED" w:rsidP="00FD02ED">
      <w:pPr>
        <w:spacing w:after="0"/>
        <w:jc w:val="center"/>
        <w:outlineLvl w:val="0"/>
        <w:rPr>
          <w:rFonts w:eastAsia="Calibri" w:cs="Times New Roman"/>
          <w:b/>
          <w:kern w:val="0"/>
          <w:sz w:val="24"/>
          <w:szCs w:val="24"/>
          <w:lang w:eastAsia="ru-RU"/>
          <w14:ligatures w14:val="none"/>
        </w:rPr>
      </w:pPr>
      <w:r w:rsidRPr="00FD02ED">
        <w:rPr>
          <w:rFonts w:eastAsia="Calibri" w:cs="Times New Roman"/>
          <w:b/>
          <w:kern w:val="0"/>
          <w:sz w:val="24"/>
          <w:szCs w:val="24"/>
          <w:lang w:eastAsia="ru-RU"/>
          <w14:ligatures w14:val="none"/>
        </w:rPr>
        <w:t xml:space="preserve"> позволяющие определить соответствие установленным заказчиком требованиям</w:t>
      </w:r>
    </w:p>
    <w:p w14:paraId="66A27570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309C"/>
    <w:rsid w:val="00090DAE"/>
    <w:rsid w:val="005F24D9"/>
    <w:rsid w:val="00642182"/>
    <w:rsid w:val="006614E9"/>
    <w:rsid w:val="006C0B77"/>
    <w:rsid w:val="00760580"/>
    <w:rsid w:val="0080309C"/>
    <w:rsid w:val="008242FF"/>
    <w:rsid w:val="00854635"/>
    <w:rsid w:val="00870751"/>
    <w:rsid w:val="008B6562"/>
    <w:rsid w:val="00921D6D"/>
    <w:rsid w:val="00922C48"/>
    <w:rsid w:val="00935435"/>
    <w:rsid w:val="00977BA0"/>
    <w:rsid w:val="00B915B7"/>
    <w:rsid w:val="00D84783"/>
    <w:rsid w:val="00EA59DF"/>
    <w:rsid w:val="00EE4070"/>
    <w:rsid w:val="00F12C76"/>
    <w:rsid w:val="00FD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B3A46"/>
  <w15:docId w15:val="{82FC02E8-1095-4253-B1DF-3B6DFF79E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030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30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309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309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309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309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309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309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309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309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030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0309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0309C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0309C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0309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0309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0309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0309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0309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030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0309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030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030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0309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80309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0309C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0309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0309C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80309C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39"/>
    <w:rsid w:val="00760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</dc:creator>
  <cp:lastModifiedBy>User1</cp:lastModifiedBy>
  <cp:revision>8</cp:revision>
  <dcterms:created xsi:type="dcterms:W3CDTF">2025-09-12T08:25:00Z</dcterms:created>
  <dcterms:modified xsi:type="dcterms:W3CDTF">2026-05-26T08:10:00Z</dcterms:modified>
</cp:coreProperties>
</file>