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1F9048" w14:textId="77777777" w:rsidR="0019726A" w:rsidRDefault="00D7381E">
      <w:pPr>
        <w:widowControl w:val="0"/>
        <w:spacing w:line="240" w:lineRule="auto"/>
        <w:ind w:left="4182" w:right="-20"/>
        <w:rPr>
          <w:rFonts w:ascii="Times New Roman" w:hAnsi="Times New Roman"/>
          <w:b/>
          <w:sz w:val="24"/>
        </w:rPr>
      </w:pPr>
      <w:bookmarkStart w:id="0" w:name="_page_3_0"/>
      <w:r>
        <w:rPr>
          <w:rFonts w:ascii="Times New Roman" w:hAnsi="Times New Roman"/>
          <w:b/>
          <w:sz w:val="24"/>
        </w:rPr>
        <w:t>Договор №</w:t>
      </w:r>
      <w:r>
        <w:t xml:space="preserve"> </w:t>
      </w:r>
      <w:r>
        <w:rPr>
          <w:rFonts w:ascii="Times New Roman" w:hAnsi="Times New Roman"/>
        </w:rPr>
        <w:t>472/О</w:t>
      </w:r>
    </w:p>
    <w:p w14:paraId="16EEDCEC" w14:textId="77777777" w:rsidR="0019726A" w:rsidRDefault="0019726A">
      <w:pPr>
        <w:spacing w:after="19" w:line="120" w:lineRule="exact"/>
        <w:rPr>
          <w:rFonts w:ascii="Times New Roman" w:hAnsi="Times New Roman"/>
          <w:sz w:val="12"/>
        </w:rPr>
      </w:pPr>
    </w:p>
    <w:p w14:paraId="649DF724" w14:textId="34F0529C" w:rsidR="0019726A" w:rsidRDefault="00D7381E">
      <w:pPr>
        <w:widowControl w:val="0"/>
        <w:tabs>
          <w:tab w:val="left" w:pos="7010"/>
        </w:tabs>
        <w:spacing w:line="240" w:lineRule="auto"/>
        <w:ind w:right="-20"/>
        <w:rPr>
          <w:rFonts w:ascii="Times New Roman" w:hAnsi="Times New Roman"/>
          <w:sz w:val="24"/>
        </w:rPr>
      </w:pPr>
      <w:r>
        <w:rPr>
          <w:rFonts w:ascii="Times New Roman" w:hAnsi="Times New Roman"/>
          <w:sz w:val="24"/>
        </w:rPr>
        <w:t>Санкт-Петербург</w:t>
      </w:r>
      <w:r>
        <w:rPr>
          <w:rFonts w:ascii="Times New Roman" w:hAnsi="Times New Roman"/>
          <w:sz w:val="24"/>
        </w:rPr>
        <w:tab/>
        <w:t>«__» __________ 202</w:t>
      </w:r>
      <w:r w:rsidR="000C6460">
        <w:rPr>
          <w:rFonts w:ascii="Times New Roman" w:hAnsi="Times New Roman"/>
          <w:sz w:val="24"/>
        </w:rPr>
        <w:t>6</w:t>
      </w:r>
      <w:r>
        <w:rPr>
          <w:rFonts w:ascii="Times New Roman" w:hAnsi="Times New Roman"/>
          <w:sz w:val="24"/>
        </w:rPr>
        <w:t xml:space="preserve"> г.</w:t>
      </w:r>
    </w:p>
    <w:p w14:paraId="1B1EFCC4" w14:textId="77777777" w:rsidR="0019726A" w:rsidRDefault="0019726A">
      <w:pPr>
        <w:spacing w:after="17" w:line="120" w:lineRule="exact"/>
        <w:rPr>
          <w:rFonts w:ascii="Times New Roman" w:hAnsi="Times New Roman"/>
          <w:sz w:val="12"/>
        </w:rPr>
      </w:pPr>
    </w:p>
    <w:p w14:paraId="0ED3B922" w14:textId="77777777" w:rsidR="0019726A" w:rsidRDefault="00D7381E">
      <w:pPr>
        <w:widowControl w:val="0"/>
        <w:spacing w:line="240" w:lineRule="auto"/>
        <w:ind w:right="-19" w:firstLine="125"/>
        <w:jc w:val="both"/>
        <w:rPr>
          <w:rFonts w:ascii="Times New Roman" w:hAnsi="Times New Roman"/>
          <w:sz w:val="24"/>
        </w:rPr>
      </w:pPr>
      <w:r>
        <w:rPr>
          <w:rFonts w:ascii="Times New Roman" w:hAnsi="Times New Roman"/>
        </w:rPr>
        <w:t>Государственное бюджетное общеобразовательное учреждение средняя общеобразовательная школа № 472 имени дважды Героя Советского Союза А.Т. Карпова Выборгского района Санкт-Петербурга</w:t>
      </w:r>
      <w:r>
        <w:rPr>
          <w:rFonts w:ascii="Times New Roman" w:hAnsi="Times New Roman"/>
          <w:sz w:val="24"/>
        </w:rPr>
        <w:t xml:space="preserve"> (ГБОУ школа № 472 Выборгского района  Санкт - Петербурга), в лице исполняющего обязанности директора </w:t>
      </w:r>
      <w:proofErr w:type="spellStart"/>
      <w:r>
        <w:rPr>
          <w:rFonts w:ascii="Times New Roman" w:hAnsi="Times New Roman"/>
          <w:sz w:val="24"/>
        </w:rPr>
        <w:t>Куйбышевой</w:t>
      </w:r>
      <w:proofErr w:type="spellEnd"/>
      <w:r>
        <w:rPr>
          <w:rFonts w:ascii="Times New Roman" w:hAnsi="Times New Roman"/>
          <w:sz w:val="24"/>
        </w:rPr>
        <w:t xml:space="preserve"> З.Н., действовавшего на основании Устава и ___________, именуемый в дальнейшем "Исполнитель", в лице _______ действующего на основании ________ с одной стороны, именуемые совместно в дальнейшем Стороны, заключили настоящий Договор (далее – Договор) о нижеследующем:</w:t>
      </w:r>
    </w:p>
    <w:p w14:paraId="6B71FD3A" w14:textId="77777777" w:rsidR="0019726A" w:rsidRDefault="0019726A">
      <w:pPr>
        <w:spacing w:after="14" w:line="240" w:lineRule="exact"/>
        <w:rPr>
          <w:rFonts w:ascii="Times New Roman" w:hAnsi="Times New Roman"/>
          <w:sz w:val="24"/>
        </w:rPr>
      </w:pPr>
    </w:p>
    <w:p w14:paraId="0F0C9CE6" w14:textId="77777777" w:rsidR="0019726A" w:rsidRDefault="00D7381E">
      <w:pPr>
        <w:widowControl w:val="0"/>
        <w:spacing w:line="240" w:lineRule="auto"/>
        <w:ind w:left="3920" w:right="-20"/>
        <w:rPr>
          <w:rFonts w:ascii="Times New Roman" w:hAnsi="Times New Roman"/>
          <w:b/>
        </w:rPr>
      </w:pPr>
      <w:r>
        <w:rPr>
          <w:rFonts w:ascii="Times New Roman" w:hAnsi="Times New Roman"/>
          <w:b/>
        </w:rPr>
        <w:t>1. ПРЕДМЕТ ДОГОВОРА</w:t>
      </w:r>
    </w:p>
    <w:p w14:paraId="71EBDCB9" w14:textId="77777777" w:rsidR="0019726A" w:rsidRDefault="0019726A">
      <w:pPr>
        <w:spacing w:after="12" w:line="240" w:lineRule="exact"/>
        <w:rPr>
          <w:rFonts w:ascii="Times New Roman" w:hAnsi="Times New Roman"/>
          <w:sz w:val="24"/>
        </w:rPr>
      </w:pPr>
    </w:p>
    <w:p w14:paraId="007F95C1" w14:textId="77777777" w:rsidR="0019726A" w:rsidRDefault="00D7381E">
      <w:pPr>
        <w:widowControl w:val="0"/>
        <w:spacing w:line="240" w:lineRule="auto"/>
        <w:ind w:left="375" w:right="-60" w:hanging="374"/>
        <w:rPr>
          <w:rFonts w:ascii="Times New Roman" w:hAnsi="Times New Roman"/>
          <w:b/>
          <w:sz w:val="24"/>
        </w:rPr>
      </w:pPr>
      <w:r>
        <w:rPr>
          <w:rFonts w:ascii="Times New Roman" w:hAnsi="Times New Roman"/>
          <w:sz w:val="24"/>
        </w:rPr>
        <w:t>1.</w:t>
      </w:r>
      <w:proofErr w:type="gramStart"/>
      <w:r>
        <w:rPr>
          <w:rFonts w:ascii="Times New Roman" w:hAnsi="Times New Roman"/>
          <w:sz w:val="24"/>
        </w:rPr>
        <w:t>1.По</w:t>
      </w:r>
      <w:proofErr w:type="gramEnd"/>
      <w:r>
        <w:rPr>
          <w:rFonts w:ascii="Times New Roman" w:hAnsi="Times New Roman"/>
          <w:sz w:val="24"/>
        </w:rPr>
        <w:t xml:space="preserve"> настоящему Договору Исполнитель берет на себя обязательства на оказание услуг </w:t>
      </w:r>
      <w:r>
        <w:rPr>
          <w:rFonts w:ascii="Times New Roman" w:hAnsi="Times New Roman"/>
          <w:b/>
          <w:sz w:val="24"/>
        </w:rPr>
        <w:t>по обучению сотрудников Заказчика обучение по программе(</w:t>
      </w:r>
      <w:proofErr w:type="spellStart"/>
      <w:r>
        <w:rPr>
          <w:rFonts w:ascii="Times New Roman" w:hAnsi="Times New Roman"/>
          <w:b/>
          <w:sz w:val="24"/>
        </w:rPr>
        <w:t>ам</w:t>
      </w:r>
      <w:proofErr w:type="spellEnd"/>
      <w:r>
        <w:rPr>
          <w:rFonts w:ascii="Times New Roman" w:hAnsi="Times New Roman"/>
          <w:b/>
          <w:sz w:val="24"/>
        </w:rPr>
        <w:t xml:space="preserve">): </w:t>
      </w:r>
    </w:p>
    <w:p w14:paraId="445ADA7B" w14:textId="77777777" w:rsidR="00874382" w:rsidRPr="00874382" w:rsidRDefault="00874382" w:rsidP="00874382">
      <w:pPr>
        <w:widowControl w:val="0"/>
        <w:spacing w:line="240" w:lineRule="auto"/>
        <w:ind w:left="495" w:right="-20"/>
        <w:rPr>
          <w:rFonts w:ascii="Times New Roman" w:hAnsi="Times New Roman"/>
          <w:b/>
          <w:sz w:val="24"/>
        </w:rPr>
      </w:pPr>
      <w:r w:rsidRPr="00874382">
        <w:rPr>
          <w:rFonts w:ascii="Times New Roman" w:hAnsi="Times New Roman"/>
          <w:b/>
          <w:sz w:val="24"/>
        </w:rPr>
        <w:t>в количестве 5 (пять) человек</w:t>
      </w:r>
    </w:p>
    <w:p w14:paraId="3CB830EB" w14:textId="77777777" w:rsidR="0019726A" w:rsidRDefault="00D7381E">
      <w:pPr>
        <w:widowControl w:val="0"/>
        <w:spacing w:line="240" w:lineRule="auto"/>
        <w:ind w:left="375" w:right="-56"/>
        <w:rPr>
          <w:rFonts w:ascii="Times New Roman" w:hAnsi="Times New Roman"/>
          <w:b/>
          <w:sz w:val="24"/>
        </w:rPr>
      </w:pPr>
      <w:r>
        <w:rPr>
          <w:rFonts w:ascii="Times New Roman" w:hAnsi="Times New Roman"/>
          <w:b/>
          <w:sz w:val="24"/>
        </w:rPr>
        <w:t>- Обучающий семинар "</w:t>
      </w:r>
      <w:r>
        <w:t xml:space="preserve"> </w:t>
      </w:r>
      <w:r>
        <w:rPr>
          <w:rFonts w:ascii="Times New Roman" w:hAnsi="Times New Roman"/>
          <w:b/>
          <w:sz w:val="24"/>
        </w:rPr>
        <w:t>Обучающий семинар по программе "Техническая эксплуатация тепловых энергоустановок", (продолжительность обучения: 16 часов)</w:t>
      </w:r>
    </w:p>
    <w:p w14:paraId="0E9CBDD9" w14:textId="77777777" w:rsidR="00874382" w:rsidRDefault="00874382" w:rsidP="00874382">
      <w:pPr>
        <w:widowControl w:val="0"/>
        <w:spacing w:line="240" w:lineRule="auto"/>
        <w:ind w:left="495" w:right="-20"/>
        <w:rPr>
          <w:rFonts w:ascii="Times New Roman" w:hAnsi="Times New Roman"/>
          <w:b/>
          <w:sz w:val="24"/>
        </w:rPr>
      </w:pPr>
      <w:r w:rsidRPr="00874382">
        <w:rPr>
          <w:rFonts w:ascii="Times New Roman" w:hAnsi="Times New Roman"/>
          <w:b/>
          <w:sz w:val="24"/>
        </w:rPr>
        <w:t xml:space="preserve">в количестве 1 (один) человек </w:t>
      </w:r>
    </w:p>
    <w:p w14:paraId="0DEDBC31" w14:textId="77777777" w:rsidR="00874382" w:rsidRPr="00874382" w:rsidRDefault="00874382" w:rsidP="00874382">
      <w:pPr>
        <w:widowControl w:val="0"/>
        <w:spacing w:line="240" w:lineRule="auto"/>
        <w:ind w:left="495" w:right="-20"/>
        <w:rPr>
          <w:rFonts w:ascii="Times New Roman" w:hAnsi="Times New Roman"/>
          <w:b/>
          <w:sz w:val="24"/>
        </w:rPr>
      </w:pPr>
      <w:r w:rsidRPr="00874382">
        <w:rPr>
          <w:rFonts w:ascii="Times New Roman" w:hAnsi="Times New Roman"/>
          <w:b/>
          <w:sz w:val="24"/>
        </w:rPr>
        <w:t>- Обучающий семинар " Управление государственными и муниципальными закупками 44-ФЗ", (продолжительность обучения: 520 часов)</w:t>
      </w:r>
    </w:p>
    <w:p w14:paraId="534E8859" w14:textId="245C7D87" w:rsidR="0019726A" w:rsidRDefault="00D7381E" w:rsidP="00874382">
      <w:pPr>
        <w:widowControl w:val="0"/>
        <w:spacing w:line="240" w:lineRule="auto"/>
        <w:ind w:left="495" w:right="-20"/>
        <w:rPr>
          <w:rFonts w:ascii="Times New Roman" w:hAnsi="Times New Roman"/>
          <w:sz w:val="24"/>
        </w:rPr>
      </w:pPr>
      <w:r>
        <w:rPr>
          <w:rFonts w:ascii="Times New Roman" w:hAnsi="Times New Roman"/>
          <w:sz w:val="24"/>
        </w:rPr>
        <w:t>а Заказчик обязуется принять оказанные услуги и оплатить их.</w:t>
      </w:r>
    </w:p>
    <w:p w14:paraId="06D18EBC" w14:textId="77777777" w:rsidR="0019726A" w:rsidRDefault="00D7381E">
      <w:pPr>
        <w:widowControl w:val="0"/>
        <w:spacing w:line="240" w:lineRule="auto"/>
        <w:ind w:left="375" w:right="977" w:hanging="374"/>
        <w:rPr>
          <w:rFonts w:ascii="Times New Roman" w:hAnsi="Times New Roman"/>
          <w:sz w:val="24"/>
        </w:rPr>
      </w:pPr>
      <w:r>
        <w:rPr>
          <w:rFonts w:ascii="Times New Roman" w:hAnsi="Times New Roman"/>
          <w:sz w:val="24"/>
        </w:rPr>
        <w:t>1.</w:t>
      </w:r>
      <w:proofErr w:type="gramStart"/>
      <w:r>
        <w:rPr>
          <w:rFonts w:ascii="Times New Roman" w:hAnsi="Times New Roman"/>
          <w:sz w:val="24"/>
        </w:rPr>
        <w:t>2.Исполнитель</w:t>
      </w:r>
      <w:proofErr w:type="gramEnd"/>
      <w:r>
        <w:rPr>
          <w:rFonts w:ascii="Times New Roman" w:hAnsi="Times New Roman"/>
          <w:sz w:val="24"/>
        </w:rPr>
        <w:t xml:space="preserve"> оказывает услуги в соответствии с приложением №1 (спецификация) являющимся неотъемлемой частью договора.</w:t>
      </w:r>
    </w:p>
    <w:p w14:paraId="305D71F4" w14:textId="77777777" w:rsidR="0019726A" w:rsidRDefault="0019726A">
      <w:pPr>
        <w:spacing w:after="36" w:line="240" w:lineRule="exact"/>
        <w:rPr>
          <w:rFonts w:ascii="Times New Roman" w:hAnsi="Times New Roman"/>
          <w:sz w:val="24"/>
        </w:rPr>
      </w:pPr>
    </w:p>
    <w:p w14:paraId="0BE96533" w14:textId="77777777" w:rsidR="0019726A" w:rsidRDefault="00D7381E">
      <w:pPr>
        <w:widowControl w:val="0"/>
        <w:spacing w:line="240" w:lineRule="auto"/>
        <w:ind w:left="3729" w:right="-20"/>
        <w:rPr>
          <w:rFonts w:ascii="Times New Roman" w:hAnsi="Times New Roman"/>
          <w:b/>
        </w:rPr>
      </w:pPr>
      <w:r>
        <w:rPr>
          <w:rFonts w:ascii="Times New Roman" w:hAnsi="Times New Roman"/>
          <w:b/>
        </w:rPr>
        <w:t>2. СРОК ОКАЗАНИЯ УСЛУГ</w:t>
      </w:r>
    </w:p>
    <w:p w14:paraId="13DC1AEA" w14:textId="77777777" w:rsidR="0019726A" w:rsidRDefault="0019726A">
      <w:pPr>
        <w:spacing w:after="14" w:line="240" w:lineRule="exact"/>
        <w:rPr>
          <w:rFonts w:ascii="Times New Roman" w:hAnsi="Times New Roman"/>
          <w:sz w:val="24"/>
        </w:rPr>
      </w:pPr>
    </w:p>
    <w:p w14:paraId="7E013E1F" w14:textId="72FF253A" w:rsidR="0019726A" w:rsidRDefault="00D7381E">
      <w:pPr>
        <w:widowControl w:val="0"/>
        <w:tabs>
          <w:tab w:val="left" w:pos="8252"/>
        </w:tabs>
        <w:spacing w:line="240" w:lineRule="auto"/>
        <w:ind w:right="-55" w:firstLine="540"/>
        <w:rPr>
          <w:rFonts w:ascii="Times New Roman" w:hAnsi="Times New Roman"/>
          <w:sz w:val="24"/>
        </w:rPr>
      </w:pPr>
      <w:r>
        <w:rPr>
          <w:rFonts w:ascii="Times New Roman" w:hAnsi="Times New Roman"/>
          <w:sz w:val="24"/>
        </w:rPr>
        <w:t>2.1. Срок оказания услуг: согласовываются сторонами в заявках с момента (даты) подписания договора сторонами и по 31.12.202</w:t>
      </w:r>
      <w:r w:rsidR="000C6460">
        <w:rPr>
          <w:rFonts w:ascii="Times New Roman" w:hAnsi="Times New Roman"/>
          <w:sz w:val="24"/>
        </w:rPr>
        <w:t>6</w:t>
      </w:r>
      <w:r>
        <w:rPr>
          <w:rFonts w:ascii="Times New Roman" w:hAnsi="Times New Roman"/>
          <w:sz w:val="24"/>
        </w:rPr>
        <w:t xml:space="preserve"> г.</w:t>
      </w:r>
    </w:p>
    <w:p w14:paraId="10B93788" w14:textId="77777777" w:rsidR="0019726A" w:rsidRDefault="0019726A">
      <w:pPr>
        <w:spacing w:after="11" w:line="240" w:lineRule="exact"/>
        <w:rPr>
          <w:rFonts w:ascii="Times New Roman" w:hAnsi="Times New Roman"/>
          <w:sz w:val="24"/>
        </w:rPr>
      </w:pPr>
    </w:p>
    <w:p w14:paraId="2C941115" w14:textId="77777777" w:rsidR="0019726A" w:rsidRDefault="00D7381E">
      <w:pPr>
        <w:widowControl w:val="0"/>
        <w:spacing w:line="240" w:lineRule="auto"/>
        <w:ind w:left="3222" w:right="-20"/>
        <w:rPr>
          <w:rFonts w:ascii="Times New Roman" w:hAnsi="Times New Roman"/>
          <w:b/>
        </w:rPr>
      </w:pPr>
      <w:r>
        <w:rPr>
          <w:rFonts w:ascii="Times New Roman" w:hAnsi="Times New Roman"/>
          <w:b/>
        </w:rPr>
        <w:t>3. ПРАВА И ОБЯЗАННОСТИ СТОРОН</w:t>
      </w:r>
    </w:p>
    <w:p w14:paraId="476020B4" w14:textId="77777777" w:rsidR="0019726A" w:rsidRDefault="0019726A">
      <w:pPr>
        <w:spacing w:after="14" w:line="240" w:lineRule="exact"/>
        <w:rPr>
          <w:rFonts w:ascii="Times New Roman" w:hAnsi="Times New Roman"/>
          <w:sz w:val="24"/>
        </w:rPr>
      </w:pPr>
    </w:p>
    <w:p w14:paraId="4DD37D92" w14:textId="77777777" w:rsidR="0019726A" w:rsidRDefault="00D7381E">
      <w:pPr>
        <w:widowControl w:val="0"/>
        <w:spacing w:line="240" w:lineRule="auto"/>
        <w:ind w:left="541" w:right="-20"/>
        <w:rPr>
          <w:rFonts w:ascii="Times New Roman" w:hAnsi="Times New Roman"/>
          <w:b/>
          <w:sz w:val="24"/>
        </w:rPr>
      </w:pPr>
      <w:r>
        <w:rPr>
          <w:rFonts w:ascii="Times New Roman" w:hAnsi="Times New Roman"/>
          <w:b/>
          <w:sz w:val="24"/>
        </w:rPr>
        <w:t>3.1 Обязанности Исполнителя:</w:t>
      </w:r>
    </w:p>
    <w:p w14:paraId="45851E42" w14:textId="77777777" w:rsidR="0019726A" w:rsidRDefault="00D7381E">
      <w:pPr>
        <w:widowControl w:val="0"/>
        <w:tabs>
          <w:tab w:val="left" w:pos="1347"/>
          <w:tab w:val="left" w:pos="2488"/>
          <w:tab w:val="left" w:pos="3441"/>
          <w:tab w:val="left" w:pos="3935"/>
          <w:tab w:val="left" w:pos="5251"/>
          <w:tab w:val="left" w:pos="6865"/>
          <w:tab w:val="left" w:pos="7261"/>
          <w:tab w:val="left" w:pos="8680"/>
        </w:tabs>
        <w:spacing w:line="240" w:lineRule="auto"/>
        <w:ind w:right="-17" w:firstLine="540"/>
        <w:jc w:val="both"/>
        <w:rPr>
          <w:rFonts w:ascii="Times New Roman" w:hAnsi="Times New Roman"/>
          <w:sz w:val="24"/>
        </w:rPr>
      </w:pPr>
      <w:r>
        <w:rPr>
          <w:rFonts w:ascii="Times New Roman" w:hAnsi="Times New Roman"/>
          <w:sz w:val="24"/>
        </w:rPr>
        <w:t>3.1.1.</w:t>
      </w:r>
      <w:r>
        <w:rPr>
          <w:rFonts w:ascii="Times New Roman" w:hAnsi="Times New Roman"/>
          <w:sz w:val="24"/>
        </w:rPr>
        <w:tab/>
        <w:t>Принять</w:t>
      </w:r>
      <w:r>
        <w:rPr>
          <w:rFonts w:ascii="Times New Roman" w:hAnsi="Times New Roman"/>
          <w:sz w:val="24"/>
        </w:rPr>
        <w:tab/>
        <w:t>Заявку</w:t>
      </w:r>
      <w:r>
        <w:rPr>
          <w:rFonts w:ascii="Times New Roman" w:hAnsi="Times New Roman"/>
          <w:sz w:val="24"/>
        </w:rPr>
        <w:tab/>
        <w:t>от</w:t>
      </w:r>
      <w:r>
        <w:rPr>
          <w:rFonts w:ascii="Times New Roman" w:hAnsi="Times New Roman"/>
          <w:sz w:val="24"/>
        </w:rPr>
        <w:tab/>
        <w:t>заказчика,</w:t>
      </w:r>
      <w:r>
        <w:rPr>
          <w:rFonts w:ascii="Times New Roman" w:hAnsi="Times New Roman"/>
          <w:sz w:val="24"/>
        </w:rPr>
        <w:tab/>
        <w:t>организовать</w:t>
      </w:r>
      <w:r>
        <w:rPr>
          <w:rFonts w:ascii="Times New Roman" w:hAnsi="Times New Roman"/>
          <w:sz w:val="24"/>
        </w:rPr>
        <w:tab/>
        <w:t>и</w:t>
      </w:r>
      <w:r>
        <w:rPr>
          <w:rFonts w:ascii="Times New Roman" w:hAnsi="Times New Roman"/>
          <w:sz w:val="24"/>
        </w:rPr>
        <w:tab/>
        <w:t>обеспечить</w:t>
      </w:r>
      <w:r>
        <w:rPr>
          <w:rFonts w:ascii="Times New Roman" w:hAnsi="Times New Roman"/>
          <w:sz w:val="24"/>
        </w:rPr>
        <w:tab/>
        <w:t>выполнение образовательных услуг, предусмотренных разделом 1 договора, в полном объёме, в соответствии с учебным планом, расписанием занятий.</w:t>
      </w:r>
    </w:p>
    <w:p w14:paraId="1EE6AA1D" w14:textId="77777777" w:rsidR="0019726A" w:rsidRDefault="00D7381E">
      <w:pPr>
        <w:widowControl w:val="0"/>
        <w:spacing w:line="240" w:lineRule="auto"/>
        <w:ind w:right="-58" w:firstLine="540"/>
        <w:rPr>
          <w:rFonts w:ascii="Times New Roman" w:hAnsi="Times New Roman"/>
          <w:sz w:val="24"/>
        </w:rPr>
      </w:pPr>
      <w:r>
        <w:rPr>
          <w:rFonts w:ascii="Times New Roman" w:hAnsi="Times New Roman"/>
          <w:sz w:val="24"/>
        </w:rPr>
        <w:t>3.1.2. Исполнитель оказывает услуги, указанные в п.1.1. Договора, в соответствии с условиями Договора, в том числе приложений, не допуская оказания объемов услуг сверх объемов, предусмотренных Договором.</w:t>
      </w:r>
    </w:p>
    <w:p w14:paraId="1218CFBD" w14:textId="77777777" w:rsidR="0019726A" w:rsidRDefault="00D7381E">
      <w:pPr>
        <w:widowControl w:val="0"/>
        <w:spacing w:line="240" w:lineRule="auto"/>
        <w:ind w:right="-58" w:firstLine="540"/>
        <w:rPr>
          <w:rFonts w:ascii="Times New Roman" w:hAnsi="Times New Roman"/>
          <w:sz w:val="24"/>
        </w:rPr>
      </w:pPr>
      <w:r>
        <w:rPr>
          <w:rFonts w:ascii="Times New Roman" w:hAnsi="Times New Roman"/>
          <w:sz w:val="24"/>
        </w:rPr>
        <w:t>3.1.3. Исполнитель обеспечивает оказание услуг в сроки, согласованные с заказчиком, в том числе обеспечивает соблюдение периодичности оказания услуг по обучению в соответствии со спецификацией (приложение № 1).</w:t>
      </w:r>
    </w:p>
    <w:p w14:paraId="5CE637C9" w14:textId="77777777" w:rsidR="0019726A" w:rsidRDefault="00D7381E">
      <w:pPr>
        <w:widowControl w:val="0"/>
        <w:spacing w:line="240" w:lineRule="auto"/>
        <w:ind w:right="-53" w:firstLine="540"/>
        <w:rPr>
          <w:rFonts w:ascii="Times New Roman" w:hAnsi="Times New Roman"/>
          <w:sz w:val="24"/>
        </w:rPr>
      </w:pPr>
      <w:r>
        <w:rPr>
          <w:rFonts w:ascii="Times New Roman" w:hAnsi="Times New Roman"/>
          <w:sz w:val="24"/>
        </w:rPr>
        <w:t>3.1.4. Исполнитель обеспечивает Заказчику возможность контроля за ходом оказания услуг.</w:t>
      </w:r>
    </w:p>
    <w:p w14:paraId="06F707B8" w14:textId="77777777" w:rsidR="0019726A" w:rsidRDefault="00D7381E">
      <w:pPr>
        <w:widowControl w:val="0"/>
        <w:spacing w:line="240" w:lineRule="auto"/>
        <w:ind w:right="-15" w:firstLine="540"/>
        <w:jc w:val="both"/>
        <w:rPr>
          <w:rFonts w:ascii="Times New Roman" w:hAnsi="Times New Roman"/>
          <w:sz w:val="24"/>
        </w:rPr>
      </w:pPr>
      <w:r>
        <w:rPr>
          <w:rFonts w:ascii="Times New Roman" w:hAnsi="Times New Roman"/>
          <w:sz w:val="24"/>
        </w:rPr>
        <w:t>3.1.5. Исполнитель обязан своевременно предоставлять достоверную информацию о ходе исполнения своих обязательств, в том числе о сложностях, возникающих при исполнении Договора, а также обязан предоставлять Заказчику по факту оказания услуг результаты оказания услуг, предусмотренных Договором.</w:t>
      </w:r>
    </w:p>
    <w:p w14:paraId="4DEFCE52" w14:textId="77777777" w:rsidR="0019726A" w:rsidRDefault="00D7381E">
      <w:pPr>
        <w:widowControl w:val="0"/>
        <w:spacing w:line="240" w:lineRule="auto"/>
        <w:ind w:right="-56" w:firstLine="540"/>
        <w:rPr>
          <w:rFonts w:ascii="Times New Roman" w:hAnsi="Times New Roman"/>
          <w:sz w:val="24"/>
        </w:rPr>
      </w:pPr>
      <w:r>
        <w:rPr>
          <w:rFonts w:ascii="Times New Roman" w:hAnsi="Times New Roman"/>
          <w:sz w:val="24"/>
        </w:rPr>
        <w:t>3.1.6. По окончании обучения выдать слушателям, прошедшим обучение по выбранной программе и сдавшим итоговый экзамен, документы установленного образца.</w:t>
      </w:r>
    </w:p>
    <w:p w14:paraId="03CB0DA3" w14:textId="77777777" w:rsidR="0019726A" w:rsidRDefault="00D7381E">
      <w:pPr>
        <w:widowControl w:val="0"/>
        <w:spacing w:line="240" w:lineRule="auto"/>
        <w:ind w:left="541" w:right="300"/>
        <w:rPr>
          <w:rFonts w:ascii="Times New Roman" w:hAnsi="Times New Roman"/>
          <w:b/>
          <w:sz w:val="24"/>
        </w:rPr>
      </w:pPr>
      <w:r>
        <w:rPr>
          <w:rFonts w:ascii="Times New Roman" w:hAnsi="Times New Roman"/>
          <w:sz w:val="24"/>
        </w:rPr>
        <w:t xml:space="preserve">3.1.7. По завершении оказания услуг предоставить Заказчику акт оказанных услуг. 3.1.8. Иметь действующую лицензию на осуществление образовательной деятельности. </w:t>
      </w:r>
      <w:r>
        <w:rPr>
          <w:rFonts w:ascii="Times New Roman" w:hAnsi="Times New Roman"/>
          <w:b/>
          <w:sz w:val="24"/>
        </w:rPr>
        <w:t>3.2. Права Исполнителя:</w:t>
      </w:r>
    </w:p>
    <w:p w14:paraId="1FD6E4A2" w14:textId="77777777" w:rsidR="0019726A" w:rsidRDefault="00D7381E">
      <w:pPr>
        <w:widowControl w:val="0"/>
        <w:spacing w:line="240" w:lineRule="auto"/>
        <w:ind w:right="-50" w:firstLine="540"/>
        <w:rPr>
          <w:rFonts w:ascii="Times New Roman" w:hAnsi="Times New Roman"/>
          <w:sz w:val="24"/>
        </w:rPr>
      </w:pPr>
      <w:r>
        <w:rPr>
          <w:rFonts w:ascii="Times New Roman" w:hAnsi="Times New Roman"/>
          <w:sz w:val="24"/>
        </w:rPr>
        <w:t>3.2.1. Исполнитель имеет право требовать от Заказчика оплаты по настоящему Договору в случае полного исполнения Исполнителем обязательств по настоящему Договору.</w:t>
      </w:r>
    </w:p>
    <w:p w14:paraId="120DDA18" w14:textId="77777777" w:rsidR="0019726A" w:rsidRDefault="00D7381E">
      <w:pPr>
        <w:widowControl w:val="0"/>
        <w:spacing w:line="240" w:lineRule="auto"/>
        <w:ind w:right="-56" w:firstLine="540"/>
        <w:rPr>
          <w:rFonts w:ascii="Times New Roman" w:hAnsi="Times New Roman"/>
          <w:sz w:val="24"/>
        </w:rPr>
      </w:pPr>
      <w:r>
        <w:rPr>
          <w:rFonts w:ascii="Times New Roman" w:hAnsi="Times New Roman"/>
          <w:sz w:val="24"/>
        </w:rPr>
        <w:t xml:space="preserve">3.2.2. Исполнитель имеет право не выдавать документы установленного образца, в случае </w:t>
      </w:r>
      <w:r>
        <w:rPr>
          <w:rFonts w:ascii="Times New Roman" w:hAnsi="Times New Roman"/>
          <w:sz w:val="24"/>
        </w:rPr>
        <w:lastRenderedPageBreak/>
        <w:t>неисполнения Заказчиком требований п. 3.3.2 и п.3.3.4</w:t>
      </w:r>
    </w:p>
    <w:p w14:paraId="387489E2" w14:textId="77777777" w:rsidR="0019726A" w:rsidRDefault="00D7381E">
      <w:pPr>
        <w:widowControl w:val="0"/>
        <w:spacing w:line="240" w:lineRule="auto"/>
        <w:ind w:left="721" w:right="-20"/>
        <w:rPr>
          <w:rFonts w:ascii="Times New Roman" w:hAnsi="Times New Roman"/>
          <w:b/>
          <w:sz w:val="24"/>
        </w:rPr>
      </w:pPr>
      <w:r>
        <w:rPr>
          <w:rFonts w:ascii="Times New Roman" w:hAnsi="Times New Roman"/>
          <w:b/>
          <w:sz w:val="24"/>
        </w:rPr>
        <w:t>3.3. Обязанности Заказчика.</w:t>
      </w:r>
    </w:p>
    <w:p w14:paraId="69DA81A9" w14:textId="77777777" w:rsidR="0019726A" w:rsidRDefault="0019726A">
      <w:pPr>
        <w:spacing w:after="14" w:line="180" w:lineRule="exact"/>
        <w:rPr>
          <w:rFonts w:ascii="Times New Roman" w:hAnsi="Times New Roman"/>
          <w:sz w:val="18"/>
        </w:rPr>
      </w:pPr>
    </w:p>
    <w:p w14:paraId="7EAD1312" w14:textId="77777777" w:rsidR="0019726A" w:rsidRDefault="00D7381E">
      <w:pPr>
        <w:widowControl w:val="0"/>
        <w:spacing w:line="240" w:lineRule="auto"/>
        <w:ind w:left="567" w:right="-20"/>
        <w:rPr>
          <w:rFonts w:ascii="Times New Roman" w:hAnsi="Times New Roman"/>
          <w:sz w:val="24"/>
        </w:rPr>
      </w:pPr>
      <w:bookmarkStart w:id="1" w:name="_page_23_0"/>
      <w:bookmarkEnd w:id="0"/>
      <w:r>
        <w:rPr>
          <w:rFonts w:ascii="Times New Roman" w:hAnsi="Times New Roman"/>
          <w:sz w:val="24"/>
        </w:rPr>
        <w:t>3.3.1. Направлять Исполнителю заявки на обучение в письменной форме, либо по тел. Факсу, либо эл. почте.</w:t>
      </w:r>
    </w:p>
    <w:p w14:paraId="50C1A235" w14:textId="77777777" w:rsidR="0019726A" w:rsidRDefault="00D7381E">
      <w:pPr>
        <w:widowControl w:val="0"/>
        <w:spacing w:line="240" w:lineRule="auto"/>
        <w:ind w:right="-53" w:firstLine="540"/>
        <w:rPr>
          <w:rFonts w:ascii="Times New Roman" w:hAnsi="Times New Roman"/>
          <w:sz w:val="24"/>
        </w:rPr>
      </w:pPr>
      <w:r>
        <w:rPr>
          <w:rFonts w:ascii="Times New Roman" w:hAnsi="Times New Roman"/>
          <w:sz w:val="24"/>
        </w:rPr>
        <w:t>3.3.2. Оплачивать оказанные услуги в соответствии с порядком расчётов, установленных в р.8 Договора.</w:t>
      </w:r>
    </w:p>
    <w:p w14:paraId="2F78B115" w14:textId="77777777" w:rsidR="0019726A" w:rsidRDefault="00D7381E">
      <w:pPr>
        <w:widowControl w:val="0"/>
        <w:spacing w:line="240" w:lineRule="auto"/>
        <w:ind w:left="541" w:right="-20"/>
        <w:rPr>
          <w:rFonts w:ascii="Times New Roman" w:hAnsi="Times New Roman"/>
          <w:sz w:val="24"/>
        </w:rPr>
      </w:pPr>
      <w:r>
        <w:rPr>
          <w:rFonts w:ascii="Times New Roman" w:hAnsi="Times New Roman"/>
          <w:sz w:val="24"/>
        </w:rPr>
        <w:t>3.3.3. Обеспечить явку на обучение сотрудников, согласно учебному расписанию.</w:t>
      </w:r>
    </w:p>
    <w:p w14:paraId="442E46B3" w14:textId="77777777" w:rsidR="0019726A" w:rsidRDefault="00D7381E">
      <w:pPr>
        <w:widowControl w:val="0"/>
        <w:spacing w:line="240" w:lineRule="auto"/>
        <w:ind w:right="-10" w:firstLine="540"/>
        <w:jc w:val="both"/>
        <w:rPr>
          <w:rFonts w:ascii="Times New Roman" w:hAnsi="Times New Roman"/>
          <w:sz w:val="24"/>
        </w:rPr>
      </w:pPr>
      <w:r>
        <w:rPr>
          <w:rFonts w:ascii="Times New Roman" w:hAnsi="Times New Roman"/>
          <w:sz w:val="24"/>
        </w:rPr>
        <w:t>3.3.4. Подписать акт оказанных услуг и передать его исполнителю в порядке и в сроки, указанные в р.6 договора, с момента его получения, либо направить мотивированный отказ от его подписания с указанием причин.</w:t>
      </w:r>
    </w:p>
    <w:p w14:paraId="3E5B1339" w14:textId="77777777" w:rsidR="0019726A" w:rsidRDefault="00D7381E">
      <w:pPr>
        <w:widowControl w:val="0"/>
        <w:spacing w:line="240" w:lineRule="auto"/>
        <w:ind w:left="541" w:right="-20"/>
        <w:rPr>
          <w:rFonts w:ascii="Times New Roman" w:hAnsi="Times New Roman"/>
          <w:b/>
          <w:sz w:val="24"/>
        </w:rPr>
      </w:pPr>
      <w:r>
        <w:rPr>
          <w:rFonts w:ascii="Times New Roman" w:hAnsi="Times New Roman"/>
          <w:b/>
          <w:sz w:val="24"/>
        </w:rPr>
        <w:t>3.4. Права Заказчика:</w:t>
      </w:r>
    </w:p>
    <w:p w14:paraId="46FD5583" w14:textId="77777777" w:rsidR="0019726A" w:rsidRDefault="00D7381E">
      <w:pPr>
        <w:widowControl w:val="0"/>
        <w:spacing w:line="240" w:lineRule="auto"/>
        <w:ind w:right="-48" w:firstLine="540"/>
        <w:rPr>
          <w:rFonts w:ascii="Times New Roman" w:hAnsi="Times New Roman"/>
          <w:sz w:val="24"/>
        </w:rPr>
      </w:pPr>
      <w:r>
        <w:rPr>
          <w:rFonts w:ascii="Times New Roman" w:hAnsi="Times New Roman"/>
          <w:sz w:val="24"/>
        </w:rPr>
        <w:t>3.4.1. Требовать от Исполнителя информацию по вопросам организации и обеспечения надлежащего исполнения образовательных услуг, предусмотренных р. 1 договора.</w:t>
      </w:r>
    </w:p>
    <w:p w14:paraId="7FC65A54" w14:textId="77777777" w:rsidR="0019726A" w:rsidRDefault="00D7381E">
      <w:pPr>
        <w:widowControl w:val="0"/>
        <w:spacing w:before="1" w:line="240" w:lineRule="auto"/>
        <w:ind w:right="-50" w:firstLine="540"/>
        <w:rPr>
          <w:rFonts w:ascii="Times New Roman" w:hAnsi="Times New Roman"/>
          <w:sz w:val="24"/>
        </w:rPr>
      </w:pPr>
      <w:r>
        <w:rPr>
          <w:rFonts w:ascii="Times New Roman" w:hAnsi="Times New Roman"/>
          <w:sz w:val="24"/>
        </w:rPr>
        <w:t>3.4.</w:t>
      </w:r>
      <w:r>
        <w:rPr>
          <w:sz w:val="24"/>
        </w:rPr>
        <w:t>2</w:t>
      </w:r>
      <w:r>
        <w:rPr>
          <w:rFonts w:ascii="Times New Roman" w:hAnsi="Times New Roman"/>
          <w:sz w:val="24"/>
        </w:rPr>
        <w:t>. Заказчик вправе осуществлять контроль за ходом и качеством оказываемых услуг, сроками оказания услуг и соответствием программе обучения, установленной Договором.</w:t>
      </w:r>
    </w:p>
    <w:p w14:paraId="77843D40" w14:textId="77777777" w:rsidR="0019726A" w:rsidRDefault="00D7381E">
      <w:pPr>
        <w:widowControl w:val="0"/>
        <w:spacing w:line="240" w:lineRule="auto"/>
        <w:ind w:right="-49" w:firstLine="540"/>
        <w:rPr>
          <w:rFonts w:ascii="Times New Roman" w:hAnsi="Times New Roman"/>
          <w:sz w:val="24"/>
        </w:rPr>
      </w:pPr>
      <w:r>
        <w:rPr>
          <w:rFonts w:ascii="Times New Roman" w:hAnsi="Times New Roman"/>
          <w:sz w:val="24"/>
        </w:rPr>
        <w:t>3.4.3. Заказчик вправе пройти переподготовку в случае не прохождения сотрудниками проверки знаний в СЗУ Ростехнадзора.</w:t>
      </w:r>
    </w:p>
    <w:p w14:paraId="272EC074" w14:textId="77777777" w:rsidR="0019726A" w:rsidRDefault="00D7381E">
      <w:pPr>
        <w:widowControl w:val="0"/>
        <w:spacing w:line="240" w:lineRule="auto"/>
        <w:ind w:right="-55" w:firstLine="540"/>
        <w:rPr>
          <w:rFonts w:ascii="Arial" w:hAnsi="Arial"/>
          <w:sz w:val="24"/>
        </w:rPr>
      </w:pPr>
      <w:r>
        <w:rPr>
          <w:rFonts w:ascii="Times New Roman" w:hAnsi="Times New Roman"/>
          <w:sz w:val="24"/>
        </w:rPr>
        <w:t>3.4.4. Заказчик вправе требовать от Исполнителя надлежащего исполнения своих обязательств по настоящему Договору</w:t>
      </w:r>
      <w:r>
        <w:rPr>
          <w:rFonts w:ascii="Arial" w:hAnsi="Arial"/>
          <w:sz w:val="24"/>
        </w:rPr>
        <w:t>.</w:t>
      </w:r>
    </w:p>
    <w:p w14:paraId="4799F3E3" w14:textId="77777777" w:rsidR="0019726A" w:rsidRDefault="00D7381E">
      <w:pPr>
        <w:widowControl w:val="0"/>
        <w:tabs>
          <w:tab w:val="left" w:pos="861"/>
          <w:tab w:val="left" w:pos="1329"/>
          <w:tab w:val="left" w:pos="2137"/>
          <w:tab w:val="left" w:pos="2487"/>
          <w:tab w:val="left" w:pos="4190"/>
          <w:tab w:val="left" w:pos="5141"/>
          <w:tab w:val="left" w:pos="5514"/>
          <w:tab w:val="left" w:pos="6391"/>
          <w:tab w:val="left" w:pos="6956"/>
          <w:tab w:val="left" w:pos="8084"/>
          <w:tab w:val="left" w:pos="8558"/>
          <w:tab w:val="left" w:pos="9680"/>
        </w:tabs>
        <w:spacing w:line="240" w:lineRule="auto"/>
        <w:ind w:right="-56" w:firstLine="540"/>
        <w:rPr>
          <w:rFonts w:ascii="Times New Roman" w:hAnsi="Times New Roman"/>
          <w:sz w:val="24"/>
        </w:rPr>
      </w:pPr>
      <w:r>
        <w:rPr>
          <w:rFonts w:ascii="Times New Roman" w:hAnsi="Times New Roman"/>
          <w:sz w:val="24"/>
        </w:rPr>
        <w:t>3.4.5. В соответствии с действующим гражданским законодательством принять решение об одностороннем отказе от исполнения договора.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договора. Если Заказчиком проведена экспертиза оказанных</w:t>
      </w:r>
      <w:r>
        <w:rPr>
          <w:rFonts w:ascii="Times New Roman" w:hAnsi="Times New Roman"/>
          <w:sz w:val="24"/>
        </w:rPr>
        <w:tab/>
        <w:t>услуг</w:t>
      </w:r>
      <w:r>
        <w:rPr>
          <w:rFonts w:ascii="Times New Roman" w:hAnsi="Times New Roman"/>
          <w:sz w:val="24"/>
        </w:rPr>
        <w:tab/>
        <w:t>с</w:t>
      </w:r>
      <w:r>
        <w:rPr>
          <w:rFonts w:ascii="Times New Roman" w:hAnsi="Times New Roman"/>
          <w:sz w:val="24"/>
        </w:rPr>
        <w:tab/>
        <w:t>привлечением</w:t>
      </w:r>
      <w:r>
        <w:rPr>
          <w:rFonts w:ascii="Times New Roman" w:hAnsi="Times New Roman"/>
          <w:sz w:val="24"/>
        </w:rPr>
        <w:tab/>
        <w:t>экспертов,</w:t>
      </w:r>
      <w:r>
        <w:rPr>
          <w:rFonts w:ascii="Times New Roman" w:hAnsi="Times New Roman"/>
          <w:sz w:val="24"/>
        </w:rPr>
        <w:tab/>
        <w:t>экспертных</w:t>
      </w:r>
      <w:r>
        <w:rPr>
          <w:rFonts w:ascii="Times New Roman" w:hAnsi="Times New Roman"/>
          <w:sz w:val="24"/>
        </w:rPr>
        <w:tab/>
        <w:t>организаций,</w:t>
      </w:r>
      <w:r>
        <w:rPr>
          <w:rFonts w:ascii="Times New Roman" w:hAnsi="Times New Roman"/>
          <w:sz w:val="24"/>
        </w:rPr>
        <w:tab/>
        <w:t>решение</w:t>
      </w:r>
      <w:r>
        <w:rPr>
          <w:rFonts w:ascii="Times New Roman" w:hAnsi="Times New Roman"/>
          <w:sz w:val="24"/>
        </w:rPr>
        <w:tab/>
        <w:t>об одностороннем отказе от исполнения договора может быть принято Заказчиком только по результатам экспертизы оказанных услуг, если в заключении эксперта, экспертной организации будут</w:t>
      </w:r>
      <w:r>
        <w:rPr>
          <w:rFonts w:ascii="Times New Roman" w:hAnsi="Times New Roman"/>
          <w:sz w:val="24"/>
        </w:rPr>
        <w:tab/>
        <w:t>подтверждены     нарушения     условий</w:t>
      </w:r>
      <w:r>
        <w:rPr>
          <w:rFonts w:ascii="Times New Roman" w:hAnsi="Times New Roman"/>
          <w:sz w:val="24"/>
        </w:rPr>
        <w:tab/>
        <w:t>договора,</w:t>
      </w:r>
      <w:r>
        <w:rPr>
          <w:rFonts w:ascii="Times New Roman" w:hAnsi="Times New Roman"/>
          <w:sz w:val="24"/>
        </w:rPr>
        <w:tab/>
        <w:t>послужившие</w:t>
      </w:r>
      <w:r>
        <w:rPr>
          <w:rFonts w:ascii="Times New Roman" w:hAnsi="Times New Roman"/>
          <w:sz w:val="24"/>
        </w:rPr>
        <w:tab/>
        <w:t>основанием     для одностороннего отказа Заказчика от исполнения договора.</w:t>
      </w:r>
    </w:p>
    <w:p w14:paraId="782E2BD2" w14:textId="77777777" w:rsidR="0019726A" w:rsidRDefault="0019726A">
      <w:pPr>
        <w:spacing w:after="12" w:line="240" w:lineRule="exact"/>
        <w:rPr>
          <w:rFonts w:ascii="Times New Roman" w:hAnsi="Times New Roman"/>
          <w:sz w:val="24"/>
        </w:rPr>
      </w:pPr>
    </w:p>
    <w:p w14:paraId="1E5407C2" w14:textId="77777777" w:rsidR="0019726A" w:rsidRDefault="00D7381E">
      <w:pPr>
        <w:widowControl w:val="0"/>
        <w:spacing w:line="240" w:lineRule="auto"/>
        <w:ind w:left="3323" w:right="-20"/>
        <w:rPr>
          <w:rFonts w:ascii="Times New Roman" w:hAnsi="Times New Roman"/>
          <w:b/>
          <w:sz w:val="24"/>
        </w:rPr>
      </w:pPr>
      <w:r>
        <w:rPr>
          <w:rFonts w:ascii="Times New Roman" w:hAnsi="Times New Roman"/>
          <w:b/>
          <w:sz w:val="24"/>
        </w:rPr>
        <w:t>4. ПОРЯДОК ОКАЗАНИЯ УСЛУГ</w:t>
      </w:r>
    </w:p>
    <w:p w14:paraId="18BA69AE" w14:textId="77777777" w:rsidR="0019726A" w:rsidRDefault="0019726A">
      <w:pPr>
        <w:spacing w:after="36" w:line="240" w:lineRule="exact"/>
        <w:rPr>
          <w:rFonts w:ascii="Times New Roman" w:hAnsi="Times New Roman"/>
          <w:sz w:val="24"/>
        </w:rPr>
      </w:pPr>
    </w:p>
    <w:p w14:paraId="427507A3" w14:textId="77777777" w:rsidR="0019726A" w:rsidRDefault="00D7381E">
      <w:pPr>
        <w:widowControl w:val="0"/>
        <w:spacing w:line="240" w:lineRule="auto"/>
        <w:ind w:right="-19" w:firstLine="540"/>
        <w:jc w:val="both"/>
        <w:rPr>
          <w:rFonts w:ascii="Times New Roman" w:hAnsi="Times New Roman"/>
          <w:sz w:val="24"/>
        </w:rPr>
      </w:pPr>
      <w:r>
        <w:rPr>
          <w:rFonts w:ascii="Times New Roman" w:hAnsi="Times New Roman"/>
          <w:sz w:val="24"/>
        </w:rPr>
        <w:t>4.1. Исполнитель оказывает услуги своими силами и средствами. Исполнитель вправе, письменно уведомив Заказчика, привлечь к выполнению своих обязательств по Договору третьих лиц (соисполнителей), в этом случае Исполнитель несет перед Заказчиком ответственность за последствия неисполнения или ненадлежащего исполнения соисполнителем его обязательств.</w:t>
      </w:r>
    </w:p>
    <w:p w14:paraId="1EB2C060" w14:textId="77777777" w:rsidR="0019726A" w:rsidRDefault="00D7381E">
      <w:pPr>
        <w:widowControl w:val="0"/>
        <w:spacing w:line="240" w:lineRule="auto"/>
        <w:ind w:right="-14" w:firstLine="540"/>
        <w:jc w:val="both"/>
        <w:rPr>
          <w:rFonts w:ascii="Times New Roman" w:hAnsi="Times New Roman"/>
          <w:sz w:val="24"/>
        </w:rPr>
      </w:pPr>
      <w:r>
        <w:rPr>
          <w:rFonts w:ascii="Times New Roman" w:hAnsi="Times New Roman"/>
          <w:sz w:val="24"/>
        </w:rPr>
        <w:t>Исполнитель обязан в течение 3 дней с момента заключения договора с соисполнителем сообщить об этом Заказчику с указанием наименования соисполнителя (контактной информации), а в случае привлечения третьих лиц (соисполнителей) к оказанию услуг предоставить копии договоров с ними.</w:t>
      </w:r>
    </w:p>
    <w:p w14:paraId="4A8AD347" w14:textId="77777777" w:rsidR="0019726A" w:rsidRDefault="00D7381E">
      <w:pPr>
        <w:widowControl w:val="0"/>
        <w:tabs>
          <w:tab w:val="left" w:pos="1157"/>
          <w:tab w:val="left" w:pos="2323"/>
          <w:tab w:val="left" w:pos="2708"/>
          <w:tab w:val="left" w:pos="4306"/>
          <w:tab w:val="left" w:pos="5637"/>
          <w:tab w:val="left" w:pos="6481"/>
          <w:tab w:val="left" w:pos="8254"/>
        </w:tabs>
        <w:spacing w:line="240" w:lineRule="auto"/>
        <w:ind w:right="-49" w:firstLine="540"/>
        <w:rPr>
          <w:rFonts w:ascii="Times New Roman" w:hAnsi="Times New Roman"/>
          <w:sz w:val="24"/>
        </w:rPr>
      </w:pPr>
      <w:r>
        <w:rPr>
          <w:rFonts w:ascii="Times New Roman" w:hAnsi="Times New Roman"/>
          <w:sz w:val="24"/>
        </w:rPr>
        <w:t>4.2.</w:t>
      </w:r>
      <w:r>
        <w:rPr>
          <w:rFonts w:ascii="Times New Roman" w:hAnsi="Times New Roman"/>
          <w:sz w:val="24"/>
        </w:rPr>
        <w:tab/>
        <w:t>Заказчик</w:t>
      </w:r>
      <w:r>
        <w:rPr>
          <w:rFonts w:ascii="Times New Roman" w:hAnsi="Times New Roman"/>
          <w:sz w:val="24"/>
        </w:rPr>
        <w:tab/>
        <w:t>и</w:t>
      </w:r>
      <w:r>
        <w:rPr>
          <w:rFonts w:ascii="Times New Roman" w:hAnsi="Times New Roman"/>
          <w:sz w:val="24"/>
        </w:rPr>
        <w:tab/>
        <w:t>Исполнитель</w:t>
      </w:r>
      <w:r>
        <w:rPr>
          <w:rFonts w:ascii="Times New Roman" w:hAnsi="Times New Roman"/>
          <w:sz w:val="24"/>
        </w:rPr>
        <w:tab/>
        <w:t>назначают</w:t>
      </w:r>
      <w:r>
        <w:rPr>
          <w:rFonts w:ascii="Times New Roman" w:hAnsi="Times New Roman"/>
          <w:sz w:val="24"/>
        </w:rPr>
        <w:tab/>
        <w:t>своих</w:t>
      </w:r>
      <w:r>
        <w:rPr>
          <w:rFonts w:ascii="Times New Roman" w:hAnsi="Times New Roman"/>
          <w:sz w:val="24"/>
        </w:rPr>
        <w:tab/>
        <w:t>ответственных</w:t>
      </w:r>
      <w:r>
        <w:rPr>
          <w:rFonts w:ascii="Times New Roman" w:hAnsi="Times New Roman"/>
          <w:sz w:val="24"/>
        </w:rPr>
        <w:tab/>
        <w:t>представителей. Ответственный представитель Заказчика осуществляет контроль и надзор за оказанием услуг.</w:t>
      </w:r>
    </w:p>
    <w:p w14:paraId="4AD831AB" w14:textId="77777777" w:rsidR="0019726A" w:rsidRDefault="00D7381E">
      <w:pPr>
        <w:widowControl w:val="0"/>
        <w:spacing w:line="240" w:lineRule="auto"/>
        <w:ind w:left="601" w:right="-20"/>
        <w:rPr>
          <w:rFonts w:ascii="Times New Roman" w:hAnsi="Times New Roman"/>
          <w:sz w:val="24"/>
        </w:rPr>
      </w:pPr>
      <w:r>
        <w:rPr>
          <w:rFonts w:ascii="Times New Roman" w:hAnsi="Times New Roman"/>
          <w:sz w:val="24"/>
        </w:rPr>
        <w:t>4.3. Сроки и объемы оказываемых услуг определяются спецификацией (приложение №1).</w:t>
      </w:r>
    </w:p>
    <w:p w14:paraId="62F65605" w14:textId="77777777" w:rsidR="0019726A" w:rsidRDefault="0019726A">
      <w:pPr>
        <w:spacing w:after="36" w:line="240" w:lineRule="exact"/>
        <w:rPr>
          <w:rFonts w:ascii="Times New Roman" w:hAnsi="Times New Roman"/>
          <w:sz w:val="24"/>
        </w:rPr>
      </w:pPr>
    </w:p>
    <w:p w14:paraId="1F4EE30C" w14:textId="77777777" w:rsidR="0019726A" w:rsidRDefault="00D7381E">
      <w:pPr>
        <w:widowControl w:val="0"/>
        <w:spacing w:line="240" w:lineRule="auto"/>
        <w:ind w:left="3078" w:right="-20"/>
        <w:rPr>
          <w:rFonts w:ascii="Times New Roman" w:hAnsi="Times New Roman"/>
          <w:b/>
          <w:sz w:val="24"/>
        </w:rPr>
      </w:pPr>
      <w:r>
        <w:rPr>
          <w:rFonts w:ascii="Times New Roman" w:hAnsi="Times New Roman"/>
          <w:b/>
          <w:sz w:val="24"/>
        </w:rPr>
        <w:t>5. СРОК ДЕЙСТВИЯ ДОГОВОРА</w:t>
      </w:r>
    </w:p>
    <w:p w14:paraId="3069060C" w14:textId="77777777" w:rsidR="0019726A" w:rsidRDefault="0019726A">
      <w:pPr>
        <w:spacing w:after="36" w:line="240" w:lineRule="exact"/>
        <w:rPr>
          <w:rFonts w:ascii="Times New Roman" w:hAnsi="Times New Roman"/>
          <w:sz w:val="24"/>
        </w:rPr>
      </w:pPr>
    </w:p>
    <w:p w14:paraId="4819C729" w14:textId="3020C945" w:rsidR="0019726A" w:rsidRDefault="00D7381E">
      <w:pPr>
        <w:widowControl w:val="0"/>
        <w:spacing w:line="240" w:lineRule="auto"/>
        <w:ind w:right="-55" w:firstLine="540"/>
        <w:rPr>
          <w:rFonts w:ascii="Times New Roman" w:hAnsi="Times New Roman"/>
          <w:sz w:val="24"/>
        </w:rPr>
      </w:pPr>
      <w:r>
        <w:rPr>
          <w:rFonts w:ascii="Times New Roman" w:hAnsi="Times New Roman"/>
          <w:sz w:val="24"/>
        </w:rPr>
        <w:t>5.1. Настоящий Договор вступает в силу со дня подписания Сторонами и действует по 31 декабря 202</w:t>
      </w:r>
      <w:r w:rsidR="00102F21">
        <w:rPr>
          <w:rFonts w:ascii="Times New Roman" w:hAnsi="Times New Roman"/>
          <w:sz w:val="24"/>
        </w:rPr>
        <w:t>6</w:t>
      </w:r>
      <w:r>
        <w:rPr>
          <w:rFonts w:ascii="Times New Roman" w:hAnsi="Times New Roman"/>
          <w:sz w:val="24"/>
        </w:rPr>
        <w:t xml:space="preserve"> года, и подлежит внесению в Реестр договоров, заключённых заказчиками.</w:t>
      </w:r>
    </w:p>
    <w:p w14:paraId="1FFA50B4" w14:textId="77777777" w:rsidR="0019726A" w:rsidRDefault="0019726A">
      <w:pPr>
        <w:spacing w:after="36" w:line="240" w:lineRule="exact"/>
        <w:rPr>
          <w:rFonts w:ascii="Times New Roman" w:hAnsi="Times New Roman"/>
          <w:sz w:val="24"/>
        </w:rPr>
      </w:pPr>
    </w:p>
    <w:p w14:paraId="60F6D6F1" w14:textId="77777777" w:rsidR="0019726A" w:rsidRDefault="00D7381E">
      <w:pPr>
        <w:widowControl w:val="0"/>
        <w:spacing w:line="240" w:lineRule="auto"/>
        <w:ind w:left="2632" w:right="-20"/>
        <w:rPr>
          <w:rFonts w:ascii="Times New Roman" w:hAnsi="Times New Roman"/>
          <w:b/>
          <w:sz w:val="24"/>
        </w:rPr>
      </w:pPr>
      <w:r>
        <w:rPr>
          <w:noProof/>
        </w:rPr>
        <mc:AlternateContent>
          <mc:Choice Requires="wpg">
            <w:drawing>
              <wp:anchor distT="0" distB="0" distL="114300" distR="114300" simplePos="0" relativeHeight="251655680" behindDoc="1" locked="0" layoutInCell="1" allowOverlap="1" wp14:anchorId="6B30E54B" wp14:editId="4DD95EDD">
                <wp:simplePos x="0" y="0"/>
                <wp:positionH relativeFrom="page">
                  <wp:posOffset>701040</wp:posOffset>
                </wp:positionH>
                <wp:positionV relativeFrom="paragraph">
                  <wp:posOffset>715</wp:posOffset>
                </wp:positionV>
                <wp:extent cx="6338061" cy="350521"/>
                <wp:effectExtent l="0" t="0" r="0" b="0"/>
                <wp:wrapNone/>
                <wp:docPr id="1" name="Picture 1"/>
                <wp:cNvGraphicFramePr/>
                <a:graphic xmlns:a="http://schemas.openxmlformats.org/drawingml/2006/main">
                  <a:graphicData uri="http://schemas.microsoft.com/office/word/2010/wordprocessingGroup">
                    <wpg:wgp>
                      <wpg:cNvGrpSpPr/>
                      <wpg:grpSpPr>
                        <a:xfrm>
                          <a:off x="0" y="0"/>
                          <a:ext cx="6338061" cy="350521"/>
                          <a:chOff x="0" y="0"/>
                          <a:chExt cx="6338061" cy="350521"/>
                        </a:xfrm>
                      </wpg:grpSpPr>
                      <wps:wsp>
                        <wps:cNvPr id="2" name="Полилиния: фигура 2"/>
                        <wps:cNvSpPr/>
                        <wps:spPr>
                          <a:xfrm>
                            <a:off x="0" y="0"/>
                            <a:ext cx="6338061" cy="175260"/>
                          </a:xfrm>
                          <a:custGeom>
                            <a:avLst/>
                            <a:gdLst>
                              <a:gd name="OXMLTextRectL" fmla="val 0"/>
                              <a:gd name="OXMLTextRectT" fmla="val 0"/>
                              <a:gd name="OXMLTextRectR" fmla="val 0"/>
                              <a:gd name="OXMLTextRectB" fmla="val 0"/>
                              <a:gd name="COTextRectL" fmla="*/ OXMLTextRectL 1 w"/>
                              <a:gd name="COTextRectT" fmla="*/ OXMLTextRectT 1 h"/>
                              <a:gd name="COTextRectR" fmla="*/ OXMLTextRectR 1 w"/>
                              <a:gd name="COTextRectB" fmla="*/ OXMLTextRectB 1 h"/>
                              <a:gd name="ODFLeft" fmla="val 0"/>
                              <a:gd name="ODFTop" fmla="val 0"/>
                              <a:gd name="ODFRight" fmla="val 6338061"/>
                              <a:gd name="ODFBottom" fmla="val 175260"/>
                              <a:gd name="ODFWidth" fmla="val 6338061"/>
                              <a:gd name="ODFHeight" fmla="val 175260"/>
                            </a:gdLst>
                            <a:ahLst/>
                            <a:cxnLst/>
                            <a:rect l="OXMLTextRectL" t="OXMLTextRectT" r="OXMLTextRectR" b="OXMLTextRectB"/>
                            <a:pathLst>
                              <a:path w="6338061" h="175260">
                                <a:moveTo>
                                  <a:pt x="0" y="175260"/>
                                </a:moveTo>
                                <a:lnTo>
                                  <a:pt x="0" y="0"/>
                                </a:lnTo>
                                <a:lnTo>
                                  <a:pt x="6338061" y="0"/>
                                </a:lnTo>
                                <a:lnTo>
                                  <a:pt x="6338061" y="175260"/>
                                </a:lnTo>
                                <a:lnTo>
                                  <a:pt x="0" y="175260"/>
                                </a:lnTo>
                                <a:close/>
                              </a:path>
                            </a:pathLst>
                          </a:custGeom>
                          <a:solidFill>
                            <a:srgbClr val="FFFFFF"/>
                          </a:solidFill>
                        </wps:spPr>
                        <wps:bodyPr vert="horz" lIns="91440" tIns="45720" rIns="91440" bIns="45720" anchor="t"/>
                      </wps:wsp>
                      <wps:wsp>
                        <wps:cNvPr id="3" name="Полилиния: фигура 3"/>
                        <wps:cNvSpPr/>
                        <wps:spPr>
                          <a:xfrm>
                            <a:off x="0" y="175260"/>
                            <a:ext cx="6338061" cy="175261"/>
                          </a:xfrm>
                          <a:custGeom>
                            <a:avLst/>
                            <a:gdLst>
                              <a:gd name="OXMLTextRectL" fmla="val 0"/>
                              <a:gd name="OXMLTextRectT" fmla="val 0"/>
                              <a:gd name="OXMLTextRectR" fmla="val 0"/>
                              <a:gd name="OXMLTextRectB" fmla="val 0"/>
                              <a:gd name="COTextRectL" fmla="*/ OXMLTextRectL 1 w"/>
                              <a:gd name="COTextRectT" fmla="*/ OXMLTextRectT 1 h"/>
                              <a:gd name="COTextRectR" fmla="*/ OXMLTextRectR 1 w"/>
                              <a:gd name="COTextRectB" fmla="*/ OXMLTextRectB 1 h"/>
                              <a:gd name="ODFLeft" fmla="val 0"/>
                              <a:gd name="ODFTop" fmla="val 0"/>
                              <a:gd name="ODFRight" fmla="val 6338061"/>
                              <a:gd name="ODFBottom" fmla="val 175261"/>
                              <a:gd name="ODFWidth" fmla="val 6338061"/>
                              <a:gd name="ODFHeight" fmla="val 175261"/>
                            </a:gdLst>
                            <a:ahLst/>
                            <a:cxnLst/>
                            <a:rect l="OXMLTextRectL" t="OXMLTextRectT" r="OXMLTextRectR" b="OXMLTextRectB"/>
                            <a:pathLst>
                              <a:path w="6338061" h="175261">
                                <a:moveTo>
                                  <a:pt x="0" y="0"/>
                                </a:moveTo>
                                <a:lnTo>
                                  <a:pt x="0" y="175261"/>
                                </a:lnTo>
                                <a:lnTo>
                                  <a:pt x="6338061" y="175261"/>
                                </a:lnTo>
                                <a:lnTo>
                                  <a:pt x="6338061" y="0"/>
                                </a:lnTo>
                                <a:lnTo>
                                  <a:pt x="0" y="0"/>
                                </a:lnTo>
                                <a:close/>
                              </a:path>
                            </a:pathLst>
                          </a:custGeom>
                          <a:solidFill>
                            <a:srgbClr val="FFFFFF"/>
                          </a:solidFill>
                        </wps:spPr>
                        <wps:bodyPr vert="horz" lIns="91440" tIns="45720" rIns="91440" bIns="45720" anchor="t"/>
                      </wps:wsp>
                    </wpg:wgp>
                  </a:graphicData>
                </a:graphic>
              </wp:anchor>
            </w:drawing>
          </mc:Choice>
          <mc:Fallback>
            <w:pict>
              <v:group w14:anchorId="420C0044" id="Picture 1" o:spid="_x0000_s1026" style="position:absolute;margin-left:55.2pt;margin-top:.05pt;width:499.05pt;height:27.6pt;z-index:-251660800;mso-position-horizontal-relative:page" coordsize="63380,35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">
                <v:shape id="Полилиния: фигура 2" o:spid="_x0000_s1027" style="position:absolute;width:63380;height:1752;visibility:visible;mso-wrap-style:square;v-text-anchor:top" coordsize="6338061,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" path="m,175260l,,6338061,r,175260l,175260xe" stroked="f">
                  <v:path arrowok="t" textboxrect="0,0,6338061,175260"/>
                </v:shape>
                <v:shape id="Полилиния: фигура 3" o:spid="_x0000_s1028" style="position:absolute;top:1752;width:63380;height:1753;visibility:visible;mso-wrap-style:square;v-text-anchor:top" coordsize="6338061,1752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" path="m,l,175261r6338061,l6338061,,,xe" stroked="f">
                  <v:path arrowok="t" textboxrect="0,0,6338061,175261"/>
                </v:shape>
                <w10:wrap anchorx="page"/>
              </v:group>
            </w:pict>
          </mc:Fallback>
        </mc:AlternateContent>
      </w:r>
      <w:r>
        <w:rPr>
          <w:rFonts w:ascii="Times New Roman" w:hAnsi="Times New Roman"/>
          <w:b/>
          <w:sz w:val="24"/>
        </w:rPr>
        <w:t>6. ПОРЯДОКСДАЧИ И ПРИЕМКИ УСЛУГ</w:t>
      </w:r>
    </w:p>
    <w:p w14:paraId="78A0B550" w14:textId="77777777" w:rsidR="0019726A" w:rsidRDefault="0019726A">
      <w:pPr>
        <w:spacing w:after="36" w:line="240" w:lineRule="exact"/>
        <w:rPr>
          <w:rFonts w:ascii="Times New Roman" w:hAnsi="Times New Roman"/>
          <w:sz w:val="24"/>
        </w:rPr>
      </w:pPr>
    </w:p>
    <w:p w14:paraId="4858AF21" w14:textId="77777777" w:rsidR="0019726A" w:rsidRDefault="00D7381E">
      <w:pPr>
        <w:widowControl w:val="0"/>
        <w:spacing w:line="240" w:lineRule="auto"/>
        <w:ind w:left="541" w:right="-51"/>
        <w:rPr>
          <w:rFonts w:ascii="Times New Roman" w:hAnsi="Times New Roman"/>
          <w:sz w:val="24"/>
        </w:rPr>
      </w:pPr>
      <w:r>
        <w:rPr>
          <w:rFonts w:ascii="Times New Roman" w:hAnsi="Times New Roman"/>
          <w:sz w:val="24"/>
        </w:rPr>
        <w:t>6.1. По завершении оказания услуг Исполнитель письменно извещает об этом Заказчика. 6.2. Заказчик, получивший сообщение Исполнителя приступает к проверке и приемке</w:t>
      </w:r>
    </w:p>
    <w:p w14:paraId="0D436294" w14:textId="77777777" w:rsidR="0019726A" w:rsidRDefault="00D7381E">
      <w:pPr>
        <w:widowControl w:val="0"/>
        <w:spacing w:line="240" w:lineRule="auto"/>
        <w:ind w:right="-56"/>
        <w:rPr>
          <w:rFonts w:ascii="Times New Roman" w:hAnsi="Times New Roman"/>
          <w:sz w:val="24"/>
        </w:rPr>
      </w:pPr>
      <w:r>
        <w:rPr>
          <w:rFonts w:ascii="Times New Roman" w:hAnsi="Times New Roman"/>
          <w:sz w:val="24"/>
        </w:rPr>
        <w:t>результата оказанных услуг. Приемка оказанных услуг осуществляется в течение 3 рабочих дней.</w:t>
      </w:r>
    </w:p>
    <w:p w14:paraId="6D297638" w14:textId="77777777" w:rsidR="0019726A" w:rsidRDefault="00D7381E">
      <w:pPr>
        <w:widowControl w:val="0"/>
        <w:spacing w:line="240" w:lineRule="auto"/>
        <w:ind w:right="-15" w:firstLine="540"/>
        <w:jc w:val="both"/>
        <w:rPr>
          <w:rFonts w:ascii="Times New Roman" w:hAnsi="Times New Roman"/>
          <w:sz w:val="24"/>
        </w:rPr>
      </w:pPr>
      <w:r>
        <w:rPr>
          <w:rFonts w:ascii="Times New Roman" w:hAnsi="Times New Roman"/>
          <w:sz w:val="24"/>
        </w:rPr>
        <w:t xml:space="preserve">6.3. Для проверки предоставленных Исполнителем результатов оказанных услуг, </w:t>
      </w:r>
      <w:r>
        <w:rPr>
          <w:rFonts w:ascii="Times New Roman" w:hAnsi="Times New Roman"/>
          <w:sz w:val="24"/>
        </w:rPr>
        <w:lastRenderedPageBreak/>
        <w:t>предусмотренных договором, в части их соответствия условиям договора, Заказчик проводит экспертизу. Экспертиза результатов оказанных услуг, предусмотренных договором, проводится</w:t>
      </w:r>
    </w:p>
    <w:p w14:paraId="6AA933DC" w14:textId="77777777" w:rsidR="0019726A" w:rsidRDefault="00D7381E">
      <w:pPr>
        <w:widowControl w:val="0"/>
        <w:spacing w:line="240" w:lineRule="auto"/>
        <w:ind w:right="-57"/>
        <w:rPr>
          <w:rFonts w:ascii="Times New Roman" w:hAnsi="Times New Roman"/>
          <w:sz w:val="24"/>
        </w:rPr>
      </w:pPr>
      <w:bookmarkStart w:id="2" w:name="_page_27_0"/>
      <w:bookmarkEnd w:id="1"/>
      <w:r>
        <w:rPr>
          <w:rFonts w:ascii="Times New Roman" w:hAnsi="Times New Roman"/>
          <w:sz w:val="24"/>
        </w:rPr>
        <w:t>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78375FF3" w14:textId="77777777" w:rsidR="0019726A" w:rsidRDefault="00D7381E">
      <w:pPr>
        <w:widowControl w:val="0"/>
        <w:spacing w:line="240" w:lineRule="auto"/>
        <w:ind w:right="-51" w:firstLine="420"/>
        <w:rPr>
          <w:rFonts w:ascii="Times New Roman" w:hAnsi="Times New Roman"/>
          <w:sz w:val="24"/>
        </w:rPr>
      </w:pPr>
      <w:r>
        <w:rPr>
          <w:rFonts w:ascii="Times New Roman" w:hAnsi="Times New Roman"/>
          <w:sz w:val="24"/>
        </w:rPr>
        <w:t>6.3.1. Исполнитель предоставляет Заказчику результат оказанных услуг в течение 1 рабочего дня следующего за днем окончания оказания услуг.</w:t>
      </w:r>
    </w:p>
    <w:p w14:paraId="7F68F618" w14:textId="77777777" w:rsidR="0019726A" w:rsidRDefault="00D7381E">
      <w:pPr>
        <w:widowControl w:val="0"/>
        <w:spacing w:line="240" w:lineRule="auto"/>
        <w:ind w:right="-56" w:firstLine="420"/>
        <w:rPr>
          <w:rFonts w:ascii="Times New Roman" w:hAnsi="Times New Roman"/>
          <w:sz w:val="24"/>
        </w:rPr>
      </w:pPr>
      <w:r>
        <w:rPr>
          <w:rFonts w:ascii="Times New Roman" w:hAnsi="Times New Roman"/>
          <w:sz w:val="24"/>
        </w:rPr>
        <w:t>6.4. Заказчик проводит экспертизу результатов оказанных услуг в течение 3 рабочих дней. По итогу проведения экспертизы оказанных услуг заказчик оформляет заключение по результатам экспертизы, которое утверждается Заказчиком.</w:t>
      </w:r>
    </w:p>
    <w:p w14:paraId="78B5EAA1" w14:textId="77777777" w:rsidR="0019726A" w:rsidRDefault="00D7381E">
      <w:pPr>
        <w:widowControl w:val="0"/>
        <w:spacing w:line="240" w:lineRule="auto"/>
        <w:ind w:right="-12"/>
        <w:jc w:val="both"/>
        <w:rPr>
          <w:rFonts w:ascii="Times New Roman" w:hAnsi="Times New Roman"/>
          <w:sz w:val="24"/>
        </w:rPr>
      </w:pPr>
      <w:r>
        <w:rPr>
          <w:rFonts w:ascii="Times New Roman" w:hAnsi="Times New Roman"/>
          <w:sz w:val="24"/>
        </w:rPr>
        <w:t>В случае если по результатам такой экспертизы выявлено, что услуги соответствуют условиям договора, а также соответствующих нормативных актов, Заказчик принимает результат оказанных услуг путем подписания акта сдачи-приемки оказанных услуг.</w:t>
      </w:r>
    </w:p>
    <w:p w14:paraId="75F722B0" w14:textId="77777777" w:rsidR="0019726A" w:rsidRDefault="00D7381E">
      <w:pPr>
        <w:widowControl w:val="0"/>
        <w:spacing w:line="240" w:lineRule="auto"/>
        <w:ind w:right="-55" w:firstLine="540"/>
        <w:rPr>
          <w:rFonts w:ascii="Times New Roman" w:hAnsi="Times New Roman"/>
          <w:sz w:val="24"/>
        </w:rPr>
      </w:pPr>
      <w:r>
        <w:rPr>
          <w:rFonts w:ascii="Times New Roman" w:hAnsi="Times New Roman"/>
          <w:sz w:val="24"/>
        </w:rPr>
        <w:t>6.5. При обнаружении Заказчиком в ходе проведения экспертизы результатов оказанных услуг недостатков в оказанных услугах, приемочной комиссией составляется рекламационный акт, в котором фиксируется перечень недостатков и сроки их устранения Исполнителем. Указанный рекламационный акт в тот же срок направляется Заказчиком в адрес Исполнителя, при этом Заказчиком составляется мотивированный отказ от подписания акта сдачи-приемки оказанных услуг.</w:t>
      </w:r>
    </w:p>
    <w:p w14:paraId="24FAB20D" w14:textId="77777777" w:rsidR="0019726A" w:rsidRDefault="00D7381E">
      <w:pPr>
        <w:widowControl w:val="0"/>
        <w:spacing w:line="240" w:lineRule="auto"/>
        <w:ind w:right="-55" w:firstLine="540"/>
        <w:rPr>
          <w:rFonts w:ascii="Times New Roman" w:hAnsi="Times New Roman"/>
          <w:sz w:val="24"/>
        </w:rPr>
      </w:pPr>
      <w:r>
        <w:rPr>
          <w:rFonts w:ascii="Times New Roman" w:hAnsi="Times New Roman"/>
          <w:sz w:val="24"/>
        </w:rPr>
        <w:t>6.6. Исполнитель обязан устранить все обнаруженные недостатки своими силами и за свой счет в сроки, указанные в рекламационном акте.</w:t>
      </w:r>
    </w:p>
    <w:p w14:paraId="408D56CB" w14:textId="77777777" w:rsidR="0019726A" w:rsidRDefault="00D7381E">
      <w:pPr>
        <w:widowControl w:val="0"/>
        <w:spacing w:before="1" w:line="240" w:lineRule="auto"/>
        <w:ind w:right="-19" w:firstLine="540"/>
        <w:jc w:val="both"/>
        <w:rPr>
          <w:rFonts w:ascii="Times New Roman" w:hAnsi="Times New Roman"/>
          <w:sz w:val="24"/>
        </w:rPr>
      </w:pPr>
      <w:r>
        <w:rPr>
          <w:rFonts w:ascii="Times New Roman" w:hAnsi="Times New Roman"/>
          <w:sz w:val="24"/>
        </w:rPr>
        <w:t>6.7.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6.2.-6.5 настоящего раздела.</w:t>
      </w:r>
    </w:p>
    <w:p w14:paraId="09477AD2" w14:textId="77777777" w:rsidR="0019726A" w:rsidRDefault="00D7381E">
      <w:pPr>
        <w:widowControl w:val="0"/>
        <w:spacing w:line="240" w:lineRule="auto"/>
        <w:ind w:right="-12" w:firstLine="540"/>
        <w:jc w:val="both"/>
        <w:rPr>
          <w:rFonts w:ascii="Times New Roman" w:hAnsi="Times New Roman"/>
          <w:sz w:val="24"/>
        </w:rPr>
      </w:pPr>
      <w:r>
        <w:rPr>
          <w:rFonts w:ascii="Times New Roman" w:hAnsi="Times New Roman"/>
          <w:sz w:val="24"/>
        </w:rPr>
        <w:t>6.8.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Договором.</w:t>
      </w:r>
    </w:p>
    <w:p w14:paraId="163F924C" w14:textId="77777777" w:rsidR="0019726A" w:rsidRDefault="00D7381E">
      <w:pPr>
        <w:widowControl w:val="0"/>
        <w:spacing w:line="240" w:lineRule="auto"/>
        <w:ind w:right="-13" w:firstLine="566"/>
        <w:jc w:val="both"/>
        <w:rPr>
          <w:rFonts w:ascii="Times New Roman" w:hAnsi="Times New Roman"/>
          <w:sz w:val="24"/>
        </w:rPr>
      </w:pPr>
      <w:r>
        <w:rPr>
          <w:rFonts w:ascii="Times New Roman" w:hAnsi="Times New Roman"/>
          <w:sz w:val="24"/>
        </w:rPr>
        <w:t>6.9.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договора и соответствующих нормативных актов. В противном случае Заказчик осуществляет действия, установленные пунктом 10.2 настоящего Договора.</w:t>
      </w:r>
    </w:p>
    <w:p w14:paraId="1FDC3671" w14:textId="77777777" w:rsidR="0019726A" w:rsidRDefault="00D7381E">
      <w:pPr>
        <w:widowControl w:val="0"/>
        <w:spacing w:line="240" w:lineRule="auto"/>
        <w:ind w:right="-17" w:firstLine="480"/>
        <w:jc w:val="both"/>
        <w:rPr>
          <w:rFonts w:ascii="Times New Roman" w:hAnsi="Times New Roman"/>
          <w:sz w:val="24"/>
        </w:rPr>
      </w:pPr>
      <w:r>
        <w:rPr>
          <w:rFonts w:ascii="Times New Roman" w:hAnsi="Times New Roman"/>
          <w:sz w:val="24"/>
        </w:rPr>
        <w:t>6.10. Если Заказчик принимает результат оказанных услуг путем подписания акта сдачи-приемки оказанных услуг, он возвращает акт сдачи-приемки оказанных услуг Исполнителю в течение 5 (пяти) рабочих дней с момента подписания</w:t>
      </w:r>
    </w:p>
    <w:p w14:paraId="5E2155CE" w14:textId="77777777" w:rsidR="0019726A" w:rsidRDefault="0019726A">
      <w:pPr>
        <w:spacing w:after="82" w:line="240" w:lineRule="exact"/>
        <w:rPr>
          <w:rFonts w:ascii="Times New Roman" w:hAnsi="Times New Roman"/>
          <w:sz w:val="24"/>
        </w:rPr>
      </w:pPr>
    </w:p>
    <w:p w14:paraId="3FE5A7FD" w14:textId="77777777" w:rsidR="0019726A" w:rsidRDefault="00D7381E">
      <w:pPr>
        <w:widowControl w:val="0"/>
        <w:spacing w:line="240" w:lineRule="auto"/>
        <w:ind w:left="3692" w:right="-20"/>
        <w:rPr>
          <w:rFonts w:ascii="Times New Roman" w:hAnsi="Times New Roman"/>
          <w:b/>
          <w:sz w:val="24"/>
        </w:rPr>
      </w:pPr>
      <w:r>
        <w:rPr>
          <w:rFonts w:ascii="Times New Roman" w:hAnsi="Times New Roman"/>
          <w:b/>
          <w:sz w:val="24"/>
        </w:rPr>
        <w:t>7. ГАРАНТИИ КАЧЕСТВА</w:t>
      </w:r>
    </w:p>
    <w:p w14:paraId="686A5AD1" w14:textId="77777777" w:rsidR="0019726A" w:rsidRDefault="0019726A">
      <w:pPr>
        <w:spacing w:after="36" w:line="240" w:lineRule="exact"/>
        <w:rPr>
          <w:rFonts w:ascii="Times New Roman" w:hAnsi="Times New Roman"/>
          <w:sz w:val="24"/>
        </w:rPr>
      </w:pPr>
    </w:p>
    <w:p w14:paraId="532AEFD2" w14:textId="77777777" w:rsidR="0019726A" w:rsidRDefault="00D7381E">
      <w:pPr>
        <w:widowControl w:val="0"/>
        <w:spacing w:line="240" w:lineRule="auto"/>
        <w:ind w:right="-52" w:firstLine="540"/>
        <w:rPr>
          <w:rFonts w:ascii="Times New Roman" w:hAnsi="Times New Roman"/>
          <w:sz w:val="24"/>
        </w:rPr>
      </w:pPr>
      <w:r>
        <w:rPr>
          <w:rFonts w:ascii="Times New Roman" w:hAnsi="Times New Roman"/>
          <w:sz w:val="24"/>
        </w:rPr>
        <w:t>7.1. Исполнитель обязуется оказать услуги надлежащего качества в соответствии с требованиями действующего законодательства.</w:t>
      </w:r>
    </w:p>
    <w:p w14:paraId="313F3AB5" w14:textId="77777777" w:rsidR="0019726A" w:rsidRDefault="00D7381E">
      <w:pPr>
        <w:widowControl w:val="0"/>
        <w:tabs>
          <w:tab w:val="left" w:pos="1196"/>
          <w:tab w:val="left" w:pos="2839"/>
          <w:tab w:val="left" w:pos="4376"/>
          <w:tab w:val="left" w:pos="5566"/>
          <w:tab w:val="left" w:pos="6774"/>
          <w:tab w:val="left" w:pos="7633"/>
        </w:tabs>
        <w:spacing w:line="240" w:lineRule="auto"/>
        <w:ind w:right="-51" w:firstLine="540"/>
        <w:rPr>
          <w:rFonts w:ascii="Times New Roman" w:hAnsi="Times New Roman"/>
          <w:sz w:val="24"/>
        </w:rPr>
      </w:pPr>
      <w:r>
        <w:rPr>
          <w:rFonts w:ascii="Times New Roman" w:hAnsi="Times New Roman"/>
          <w:sz w:val="24"/>
        </w:rPr>
        <w:t>7.2.</w:t>
      </w:r>
      <w:r>
        <w:rPr>
          <w:rFonts w:ascii="Times New Roman" w:hAnsi="Times New Roman"/>
          <w:sz w:val="24"/>
        </w:rPr>
        <w:tab/>
        <w:t>Исполнитель</w:t>
      </w:r>
      <w:r>
        <w:rPr>
          <w:rFonts w:ascii="Times New Roman" w:hAnsi="Times New Roman"/>
          <w:sz w:val="24"/>
        </w:rPr>
        <w:tab/>
        <w:t>гарантирует</w:t>
      </w:r>
      <w:r>
        <w:rPr>
          <w:rFonts w:ascii="Times New Roman" w:hAnsi="Times New Roman"/>
          <w:sz w:val="24"/>
        </w:rPr>
        <w:tab/>
        <w:t>качество</w:t>
      </w:r>
      <w:r>
        <w:rPr>
          <w:rFonts w:ascii="Times New Roman" w:hAnsi="Times New Roman"/>
          <w:sz w:val="24"/>
        </w:rPr>
        <w:tab/>
        <w:t>оказания</w:t>
      </w:r>
      <w:r>
        <w:rPr>
          <w:rFonts w:ascii="Times New Roman" w:hAnsi="Times New Roman"/>
          <w:sz w:val="24"/>
        </w:rPr>
        <w:tab/>
        <w:t>услуг</w:t>
      </w:r>
      <w:r>
        <w:rPr>
          <w:rFonts w:ascii="Times New Roman" w:hAnsi="Times New Roman"/>
          <w:sz w:val="24"/>
        </w:rPr>
        <w:tab/>
        <w:t>квалифицированными специалистами.</w:t>
      </w:r>
    </w:p>
    <w:p w14:paraId="61BC0F6A" w14:textId="77777777" w:rsidR="0019726A" w:rsidRDefault="00D7381E">
      <w:pPr>
        <w:widowControl w:val="0"/>
        <w:spacing w:line="240" w:lineRule="auto"/>
        <w:ind w:right="-19" w:firstLine="540"/>
        <w:jc w:val="both"/>
        <w:rPr>
          <w:rFonts w:ascii="Times New Roman" w:hAnsi="Times New Roman"/>
          <w:sz w:val="24"/>
        </w:rPr>
      </w:pPr>
      <w:r>
        <w:rPr>
          <w:noProof/>
        </w:rPr>
        <mc:AlternateContent>
          <mc:Choice Requires="wpg">
            <w:drawing>
              <wp:anchor distT="0" distB="0" distL="114300" distR="114300" simplePos="0" relativeHeight="251656704" behindDoc="1" locked="0" layoutInCell="1" allowOverlap="1" wp14:anchorId="27191E6D" wp14:editId="09B102C8">
                <wp:simplePos x="0" y="0"/>
                <wp:positionH relativeFrom="page">
                  <wp:posOffset>701040</wp:posOffset>
                </wp:positionH>
                <wp:positionV relativeFrom="paragraph">
                  <wp:posOffset>904</wp:posOffset>
                </wp:positionV>
                <wp:extent cx="6338061" cy="1227200"/>
                <wp:effectExtent l="0" t="0" r="0" b="0"/>
                <wp:wrapNone/>
                <wp:docPr id="4" name="Picture 2"/>
                <wp:cNvGraphicFramePr/>
                <a:graphic xmlns:a="http://schemas.openxmlformats.org/drawingml/2006/main">
                  <a:graphicData uri="http://schemas.microsoft.com/office/word/2010/wordprocessingGroup">
                    <wpg:wgp>
                      <wpg:cNvGrpSpPr/>
                      <wpg:grpSpPr>
                        <a:xfrm>
                          <a:off x="0" y="0"/>
                          <a:ext cx="6338061" cy="1227200"/>
                          <a:chOff x="0" y="0"/>
                          <a:chExt cx="6338061" cy="1227200"/>
                        </a:xfrm>
                      </wpg:grpSpPr>
                      <wps:wsp>
                        <wps:cNvPr id="5" name="Полилиния: фигура 5"/>
                        <wps:cNvSpPr/>
                        <wps:spPr>
                          <a:xfrm>
                            <a:off x="0" y="0"/>
                            <a:ext cx="6338061" cy="175260"/>
                          </a:xfrm>
                          <a:custGeom>
                            <a:avLst/>
                            <a:gdLst>
                              <a:gd name="OXMLTextRectL" fmla="val 0"/>
                              <a:gd name="OXMLTextRectT" fmla="val 0"/>
                              <a:gd name="OXMLTextRectR" fmla="val 0"/>
                              <a:gd name="OXMLTextRectB" fmla="val 0"/>
                              <a:gd name="COTextRectL" fmla="*/ OXMLTextRectL 1 w"/>
                              <a:gd name="COTextRectT" fmla="*/ OXMLTextRectT 1 h"/>
                              <a:gd name="COTextRectR" fmla="*/ OXMLTextRectR 1 w"/>
                              <a:gd name="COTextRectB" fmla="*/ OXMLTextRectB 1 h"/>
                              <a:gd name="ODFLeft" fmla="val 0"/>
                              <a:gd name="ODFTop" fmla="val 0"/>
                              <a:gd name="ODFRight" fmla="val 6338061"/>
                              <a:gd name="ODFBottom" fmla="val 175260"/>
                              <a:gd name="ODFWidth" fmla="val 6338061"/>
                              <a:gd name="ODFHeight" fmla="val 175260"/>
                            </a:gdLst>
                            <a:ahLst/>
                            <a:cxnLst/>
                            <a:rect l="OXMLTextRectL" t="OXMLTextRectT" r="OXMLTextRectR" b="OXMLTextRectB"/>
                            <a:pathLst>
                              <a:path w="6338061" h="175260">
                                <a:moveTo>
                                  <a:pt x="0" y="175260"/>
                                </a:moveTo>
                                <a:lnTo>
                                  <a:pt x="0" y="0"/>
                                </a:lnTo>
                                <a:lnTo>
                                  <a:pt x="6338061" y="0"/>
                                </a:lnTo>
                                <a:lnTo>
                                  <a:pt x="6338061" y="175260"/>
                                </a:lnTo>
                                <a:lnTo>
                                  <a:pt x="0" y="175260"/>
                                </a:lnTo>
                                <a:close/>
                              </a:path>
                            </a:pathLst>
                          </a:custGeom>
                          <a:solidFill>
                            <a:srgbClr val="FFFFFF"/>
                          </a:solidFill>
                        </wps:spPr>
                        <wps:bodyPr vert="horz" lIns="91440" tIns="45720" rIns="91440" bIns="45720" anchor="t"/>
                      </wps:wsp>
                      <wps:wsp>
                        <wps:cNvPr id="6" name="Полилиния: фигура 6"/>
                        <wps:cNvSpPr/>
                        <wps:spPr>
                          <a:xfrm>
                            <a:off x="0" y="175260"/>
                            <a:ext cx="6338061" cy="175259"/>
                          </a:xfrm>
                          <a:custGeom>
                            <a:avLst/>
                            <a:gdLst>
                              <a:gd name="OXMLTextRectL" fmla="val 0"/>
                              <a:gd name="OXMLTextRectT" fmla="val 0"/>
                              <a:gd name="OXMLTextRectR" fmla="val 0"/>
                              <a:gd name="OXMLTextRectB" fmla="val 0"/>
                              <a:gd name="COTextRectL" fmla="*/ OXMLTextRectL 1 w"/>
                              <a:gd name="COTextRectT" fmla="*/ OXMLTextRectT 1 h"/>
                              <a:gd name="COTextRectR" fmla="*/ OXMLTextRectR 1 w"/>
                              <a:gd name="COTextRectB" fmla="*/ OXMLTextRectB 1 h"/>
                              <a:gd name="ODFLeft" fmla="val 0"/>
                              <a:gd name="ODFTop" fmla="val 0"/>
                              <a:gd name="ODFRight" fmla="val 6338061"/>
                              <a:gd name="ODFBottom" fmla="val 175259"/>
                              <a:gd name="ODFWidth" fmla="val 6338061"/>
                              <a:gd name="ODFHeight" fmla="val 175259"/>
                            </a:gdLst>
                            <a:ahLst/>
                            <a:cxnLst/>
                            <a:rect l="OXMLTextRectL" t="OXMLTextRectT" r="OXMLTextRectR" b="OXMLTextRectB"/>
                            <a:pathLst>
                              <a:path w="6338061" h="175259">
                                <a:moveTo>
                                  <a:pt x="0" y="175259"/>
                                </a:moveTo>
                                <a:lnTo>
                                  <a:pt x="0" y="0"/>
                                </a:lnTo>
                                <a:lnTo>
                                  <a:pt x="6338061" y="0"/>
                                </a:lnTo>
                                <a:lnTo>
                                  <a:pt x="6338061" y="175259"/>
                                </a:lnTo>
                                <a:lnTo>
                                  <a:pt x="0" y="175259"/>
                                </a:lnTo>
                                <a:close/>
                              </a:path>
                            </a:pathLst>
                          </a:custGeom>
                          <a:solidFill>
                            <a:srgbClr val="FFFFFF"/>
                          </a:solidFill>
                        </wps:spPr>
                        <wps:bodyPr vert="horz" lIns="91440" tIns="45720" rIns="91440" bIns="45720" anchor="t"/>
                      </wps:wsp>
                      <wps:wsp>
                        <wps:cNvPr id="7" name="Полилиния: фигура 7"/>
                        <wps:cNvSpPr/>
                        <wps:spPr>
                          <a:xfrm>
                            <a:off x="0" y="350519"/>
                            <a:ext cx="6338061" cy="175259"/>
                          </a:xfrm>
                          <a:custGeom>
                            <a:avLst/>
                            <a:gdLst>
                              <a:gd name="OXMLTextRectL" fmla="val 0"/>
                              <a:gd name="OXMLTextRectT" fmla="val 0"/>
                              <a:gd name="OXMLTextRectR" fmla="val 0"/>
                              <a:gd name="OXMLTextRectB" fmla="val 0"/>
                              <a:gd name="COTextRectL" fmla="*/ OXMLTextRectL 1 w"/>
                              <a:gd name="COTextRectT" fmla="*/ OXMLTextRectT 1 h"/>
                              <a:gd name="COTextRectR" fmla="*/ OXMLTextRectR 1 w"/>
                              <a:gd name="COTextRectB" fmla="*/ OXMLTextRectB 1 h"/>
                              <a:gd name="ODFLeft" fmla="val 0"/>
                              <a:gd name="ODFTop" fmla="val 0"/>
                              <a:gd name="ODFRight" fmla="val 6338061"/>
                              <a:gd name="ODFBottom" fmla="val 175260"/>
                              <a:gd name="ODFWidth" fmla="val 6338061"/>
                              <a:gd name="ODFHeight" fmla="val 175260"/>
                            </a:gdLst>
                            <a:ahLst/>
                            <a:cxnLst/>
                            <a:rect l="OXMLTextRectL" t="OXMLTextRectT" r="OXMLTextRectR" b="OXMLTextRectB"/>
                            <a:pathLst>
                              <a:path w="6338061" h="175260">
                                <a:moveTo>
                                  <a:pt x="0" y="175260"/>
                                </a:moveTo>
                                <a:lnTo>
                                  <a:pt x="0" y="0"/>
                                </a:lnTo>
                                <a:lnTo>
                                  <a:pt x="6338061" y="0"/>
                                </a:lnTo>
                                <a:lnTo>
                                  <a:pt x="6338061" y="175260"/>
                                </a:lnTo>
                                <a:lnTo>
                                  <a:pt x="0" y="175260"/>
                                </a:lnTo>
                                <a:close/>
                              </a:path>
                            </a:pathLst>
                          </a:custGeom>
                          <a:solidFill>
                            <a:srgbClr val="FFFFFF"/>
                          </a:solidFill>
                        </wps:spPr>
                        <wps:bodyPr vert="horz" lIns="91440" tIns="45720" rIns="91440" bIns="45720" anchor="t"/>
                      </wps:wsp>
                      <wps:wsp>
                        <wps:cNvPr id="8" name="Полилиния: фигура 8"/>
                        <wps:cNvSpPr/>
                        <wps:spPr>
                          <a:xfrm>
                            <a:off x="0" y="525779"/>
                            <a:ext cx="6338061" cy="175259"/>
                          </a:xfrm>
                          <a:custGeom>
                            <a:avLst/>
                            <a:gdLst>
                              <a:gd name="OXMLTextRectL" fmla="val 0"/>
                              <a:gd name="OXMLTextRectT" fmla="val 0"/>
                              <a:gd name="OXMLTextRectR" fmla="val 0"/>
                              <a:gd name="OXMLTextRectB" fmla="val 0"/>
                              <a:gd name="COTextRectL" fmla="*/ OXMLTextRectL 1 w"/>
                              <a:gd name="COTextRectT" fmla="*/ OXMLTextRectT 1 h"/>
                              <a:gd name="COTextRectR" fmla="*/ OXMLTextRectR 1 w"/>
                              <a:gd name="COTextRectB" fmla="*/ OXMLTextRectB 1 h"/>
                              <a:gd name="ODFLeft" fmla="val 0"/>
                              <a:gd name="ODFTop" fmla="val 0"/>
                              <a:gd name="ODFRight" fmla="val 6338061"/>
                              <a:gd name="ODFBottom" fmla="val 175260"/>
                              <a:gd name="ODFWidth" fmla="val 6338061"/>
                              <a:gd name="ODFHeight" fmla="val 175260"/>
                            </a:gdLst>
                            <a:ahLst/>
                            <a:cxnLst/>
                            <a:rect l="OXMLTextRectL" t="OXMLTextRectT" r="OXMLTextRectR" b="OXMLTextRectB"/>
                            <a:pathLst>
                              <a:path w="6338061" h="175260">
                                <a:moveTo>
                                  <a:pt x="0" y="0"/>
                                </a:moveTo>
                                <a:lnTo>
                                  <a:pt x="0" y="175260"/>
                                </a:lnTo>
                                <a:lnTo>
                                  <a:pt x="6338061" y="175260"/>
                                </a:lnTo>
                                <a:lnTo>
                                  <a:pt x="6338061" y="0"/>
                                </a:lnTo>
                                <a:lnTo>
                                  <a:pt x="0" y="0"/>
                                </a:lnTo>
                                <a:close/>
                              </a:path>
                            </a:pathLst>
                          </a:custGeom>
                          <a:solidFill>
                            <a:srgbClr val="FFFFFF"/>
                          </a:solidFill>
                        </wps:spPr>
                        <wps:bodyPr vert="horz" lIns="91440" tIns="45720" rIns="91440" bIns="45720" anchor="t"/>
                      </wps:wsp>
                      <wps:wsp>
                        <wps:cNvPr id="9" name="Полилиния: фигура 9"/>
                        <wps:cNvSpPr/>
                        <wps:spPr>
                          <a:xfrm>
                            <a:off x="0" y="701116"/>
                            <a:ext cx="6338061" cy="175564"/>
                          </a:xfrm>
                          <a:custGeom>
                            <a:avLst/>
                            <a:gdLst>
                              <a:gd name="OXMLTextRectL" fmla="val 0"/>
                              <a:gd name="OXMLTextRectT" fmla="val 0"/>
                              <a:gd name="OXMLTextRectR" fmla="val 0"/>
                              <a:gd name="OXMLTextRectB" fmla="val 0"/>
                              <a:gd name="COTextRectL" fmla="*/ OXMLTextRectL 1 w"/>
                              <a:gd name="COTextRectT" fmla="*/ OXMLTextRectT 1 h"/>
                              <a:gd name="COTextRectR" fmla="*/ OXMLTextRectR 1 w"/>
                              <a:gd name="COTextRectB" fmla="*/ OXMLTextRectB 1 h"/>
                              <a:gd name="ODFLeft" fmla="val 0"/>
                              <a:gd name="ODFTop" fmla="val 0"/>
                              <a:gd name="ODFRight" fmla="val 6338061"/>
                              <a:gd name="ODFBottom" fmla="val 175564"/>
                              <a:gd name="ODFWidth" fmla="val 6338061"/>
                              <a:gd name="ODFHeight" fmla="val 175564"/>
                            </a:gdLst>
                            <a:ahLst/>
                            <a:cxnLst/>
                            <a:rect l="OXMLTextRectL" t="OXMLTextRectT" r="OXMLTextRectR" b="OXMLTextRectB"/>
                            <a:pathLst>
                              <a:path w="6338061" h="175564">
                                <a:moveTo>
                                  <a:pt x="0" y="175564"/>
                                </a:moveTo>
                                <a:lnTo>
                                  <a:pt x="0" y="0"/>
                                </a:lnTo>
                                <a:lnTo>
                                  <a:pt x="6338061" y="0"/>
                                </a:lnTo>
                                <a:lnTo>
                                  <a:pt x="6338061" y="175564"/>
                                </a:lnTo>
                                <a:lnTo>
                                  <a:pt x="0" y="175564"/>
                                </a:lnTo>
                                <a:close/>
                              </a:path>
                            </a:pathLst>
                          </a:custGeom>
                          <a:solidFill>
                            <a:srgbClr val="FFFFFF"/>
                          </a:solidFill>
                        </wps:spPr>
                        <wps:bodyPr vert="horz" lIns="91440" tIns="45720" rIns="91440" bIns="45720" anchor="t"/>
                      </wps:wsp>
                      <wps:wsp>
                        <wps:cNvPr id="10" name="Полилиния: фигура 10"/>
                        <wps:cNvSpPr/>
                        <wps:spPr>
                          <a:xfrm>
                            <a:off x="0" y="876680"/>
                            <a:ext cx="6338061" cy="175260"/>
                          </a:xfrm>
                          <a:custGeom>
                            <a:avLst/>
                            <a:gdLst>
                              <a:gd name="OXMLTextRectL" fmla="val 0"/>
                              <a:gd name="OXMLTextRectT" fmla="val 0"/>
                              <a:gd name="OXMLTextRectR" fmla="val 0"/>
                              <a:gd name="OXMLTextRectB" fmla="val 0"/>
                              <a:gd name="COTextRectL" fmla="*/ OXMLTextRectL 1 w"/>
                              <a:gd name="COTextRectT" fmla="*/ OXMLTextRectT 1 h"/>
                              <a:gd name="COTextRectR" fmla="*/ OXMLTextRectR 1 w"/>
                              <a:gd name="COTextRectB" fmla="*/ OXMLTextRectB 1 h"/>
                              <a:gd name="ODFLeft" fmla="val 0"/>
                              <a:gd name="ODFTop" fmla="val 0"/>
                              <a:gd name="ODFRight" fmla="val 6338061"/>
                              <a:gd name="ODFBottom" fmla="val 175260"/>
                              <a:gd name="ODFWidth" fmla="val 6338061"/>
                              <a:gd name="ODFHeight" fmla="val 175260"/>
                            </a:gdLst>
                            <a:ahLst/>
                            <a:cxnLst/>
                            <a:rect l="OXMLTextRectL" t="OXMLTextRectT" r="OXMLTextRectR" b="OXMLTextRectB"/>
                            <a:pathLst>
                              <a:path w="6338061" h="175260">
                                <a:moveTo>
                                  <a:pt x="0" y="175260"/>
                                </a:moveTo>
                                <a:lnTo>
                                  <a:pt x="0" y="0"/>
                                </a:lnTo>
                                <a:lnTo>
                                  <a:pt x="6338061" y="0"/>
                                </a:lnTo>
                                <a:lnTo>
                                  <a:pt x="6338061" y="175260"/>
                                </a:lnTo>
                                <a:lnTo>
                                  <a:pt x="0" y="175260"/>
                                </a:lnTo>
                                <a:close/>
                              </a:path>
                            </a:pathLst>
                          </a:custGeom>
                          <a:solidFill>
                            <a:srgbClr val="FFFFFF"/>
                          </a:solidFill>
                        </wps:spPr>
                        <wps:bodyPr vert="horz" lIns="91440" tIns="45720" rIns="91440" bIns="45720" anchor="t"/>
                      </wps:wsp>
                      <wps:wsp>
                        <wps:cNvPr id="11" name="Полилиния: фигура 11"/>
                        <wps:cNvSpPr/>
                        <wps:spPr>
                          <a:xfrm>
                            <a:off x="0" y="1051941"/>
                            <a:ext cx="6338061" cy="175258"/>
                          </a:xfrm>
                          <a:custGeom>
                            <a:avLst/>
                            <a:gdLst>
                              <a:gd name="OXMLTextRectL" fmla="val 0"/>
                              <a:gd name="OXMLTextRectT" fmla="val 0"/>
                              <a:gd name="OXMLTextRectR" fmla="val 0"/>
                              <a:gd name="OXMLTextRectB" fmla="val 0"/>
                              <a:gd name="COTextRectL" fmla="*/ OXMLTextRectL 1 w"/>
                              <a:gd name="COTextRectT" fmla="*/ OXMLTextRectT 1 h"/>
                              <a:gd name="COTextRectR" fmla="*/ OXMLTextRectR 1 w"/>
                              <a:gd name="COTextRectB" fmla="*/ OXMLTextRectB 1 h"/>
                              <a:gd name="ODFLeft" fmla="val 0"/>
                              <a:gd name="ODFTop" fmla="val 0"/>
                              <a:gd name="ODFRight" fmla="val 6338061"/>
                              <a:gd name="ODFBottom" fmla="val 175259"/>
                              <a:gd name="ODFWidth" fmla="val 6338061"/>
                              <a:gd name="ODFHeight" fmla="val 175259"/>
                            </a:gdLst>
                            <a:ahLst/>
                            <a:cxnLst/>
                            <a:rect l="OXMLTextRectL" t="OXMLTextRectT" r="OXMLTextRectR" b="OXMLTextRectB"/>
                            <a:pathLst>
                              <a:path w="6338061" h="175259">
                                <a:moveTo>
                                  <a:pt x="0" y="0"/>
                                </a:moveTo>
                                <a:lnTo>
                                  <a:pt x="0" y="175259"/>
                                </a:lnTo>
                                <a:lnTo>
                                  <a:pt x="6338061" y="175259"/>
                                </a:lnTo>
                                <a:lnTo>
                                  <a:pt x="6338061" y="0"/>
                                </a:lnTo>
                                <a:lnTo>
                                  <a:pt x="0" y="0"/>
                                </a:lnTo>
                                <a:close/>
                              </a:path>
                            </a:pathLst>
                          </a:custGeom>
                          <a:solidFill>
                            <a:srgbClr val="FFFFFF"/>
                          </a:solidFill>
                        </wps:spPr>
                        <wps:bodyPr vert="horz" lIns="91440" tIns="45720" rIns="91440" bIns="45720" anchor="t"/>
                      </wps:wsp>
                    </wpg:wgp>
                  </a:graphicData>
                </a:graphic>
              </wp:anchor>
            </w:drawing>
          </mc:Choice>
          <mc:Fallback>
            <w:pict>
              <v:group w14:anchorId="2D67362D" id="Picture 2" o:spid="_x0000_s1026" style="position:absolute;margin-left:55.2pt;margin-top:.05pt;width:499.05pt;height:96.65pt;z-index:-251659776;mso-position-horizontal-relative:page" coordsize="63380,122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">
                <v:shape id="Полилиния: фигура 5" o:spid="_x0000_s1027" style="position:absolute;width:63380;height:1752;visibility:visible;mso-wrap-style:square;v-text-anchor:top" coordsize="6338061,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" path="m,175260l,,6338061,r,175260l,175260xe" stroked="f">
                  <v:path arrowok="t" textboxrect="0,0,6338061,175260"/>
                </v:shape>
                <v:shape id="Полилиния: фигура 6" o:spid="_x0000_s1028" style="position:absolute;top:1752;width:63380;height:1753;visibility:visible;mso-wrap-style:square;v-text-anchor:top" coordsize="6338061,1752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" path="m,175259l,,6338061,r,175259l,175259xe" stroked="f">
                  <v:path arrowok="t" textboxrect="0,0,6338061,175259"/>
                </v:shape>
                <v:shape id="Полилиния: фигура 7" o:spid="_x0000_s1029" style="position:absolute;top:3505;width:63380;height:1752;visibility:visible;mso-wrap-style:square;v-text-anchor:top" coordsize="6338061,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" path="m,175260l,,6338061,r,175260l,175260xe" stroked="f">
                  <v:path arrowok="t" textboxrect="0,0,6338061,175260"/>
                </v:shape>
                <v:shape id="Полилиния: фигура 8" o:spid="_x0000_s1030" style="position:absolute;top:5257;width:63380;height:1753;visibility:visible;mso-wrap-style:square;v-text-anchor:top" coordsize="6338061,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" path="m,l,175260r6338061,l6338061,,,xe" stroked="f">
                  <v:path arrowok="t" textboxrect="0,0,6338061,175260"/>
                </v:shape>
                <v:shape id="Полилиния: фигура 9" o:spid="_x0000_s1031" style="position:absolute;top:7011;width:63380;height:1755;visibility:visible;mso-wrap-style:square;v-text-anchor:top" coordsize="6338061,1755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" path="m,175564l,,6338061,r,175564l,175564xe" stroked="f">
                  <v:path arrowok="t" textboxrect="0,0,6338061,175564"/>
                </v:shape>
                <v:shape id="Полилиния: фигура 10" o:spid="_x0000_s1032" style="position:absolute;top:8766;width:63380;height:1753;visibility:visible;mso-wrap-style:square;v-text-anchor:top" coordsize="6338061,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" path="m,175260l,,6338061,r,175260l,175260xe" stroked="f">
                  <v:path arrowok="t" textboxrect="0,0,6338061,175260"/>
                </v:shape>
                <v:shape id="Полилиния: фигура 11" o:spid="_x0000_s1033" style="position:absolute;top:10519;width:63380;height:1752;visibility:visible;mso-wrap-style:square;v-text-anchor:top" coordsize="6338061,1752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" path="m,l,175259r6338061,l6338061,,,xe" stroked="f">
                  <v:path arrowok="t" textboxrect="0,0,6338061,175259"/>
                </v:shape>
                <w10:wrap anchorx="page"/>
              </v:group>
            </w:pict>
          </mc:Fallback>
        </mc:AlternateContent>
      </w:r>
      <w:r>
        <w:rPr>
          <w:rFonts w:ascii="Times New Roman" w:hAnsi="Times New Roman"/>
          <w:sz w:val="24"/>
        </w:rPr>
        <w:t>7.3. В случае нарушения требований к качеству услуг (обнаружения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 действующего законодательства к услугам данного вида.</w:t>
      </w:r>
    </w:p>
    <w:p w14:paraId="06A8314C" w14:textId="77777777" w:rsidR="0019726A" w:rsidRDefault="00D7381E">
      <w:pPr>
        <w:widowControl w:val="0"/>
        <w:spacing w:line="240" w:lineRule="auto"/>
        <w:ind w:left="2665" w:right="-20"/>
        <w:rPr>
          <w:rFonts w:ascii="Times New Roman" w:hAnsi="Times New Roman"/>
          <w:b/>
          <w:sz w:val="24"/>
        </w:rPr>
      </w:pPr>
      <w:r>
        <w:rPr>
          <w:rFonts w:ascii="Times New Roman" w:hAnsi="Times New Roman"/>
          <w:b/>
          <w:sz w:val="24"/>
        </w:rPr>
        <w:t>8. ЦЕНА ДОГОВОРА И ПОРЯДОКРАСЧЕТОВ</w:t>
      </w:r>
    </w:p>
    <w:p w14:paraId="7D77F7A3" w14:textId="77777777" w:rsidR="0019726A" w:rsidRDefault="0019726A">
      <w:pPr>
        <w:spacing w:after="36" w:line="240" w:lineRule="exact"/>
        <w:rPr>
          <w:rFonts w:ascii="Times New Roman" w:hAnsi="Times New Roman"/>
          <w:sz w:val="24"/>
        </w:rPr>
      </w:pPr>
    </w:p>
    <w:p w14:paraId="7E642FE8" w14:textId="77777777" w:rsidR="0019726A" w:rsidRDefault="00D7381E">
      <w:pPr>
        <w:widowControl w:val="0"/>
        <w:spacing w:line="240" w:lineRule="auto"/>
        <w:ind w:right="-16" w:firstLine="600"/>
        <w:jc w:val="both"/>
        <w:rPr>
          <w:rFonts w:ascii="Times New Roman" w:hAnsi="Times New Roman"/>
          <w:sz w:val="24"/>
        </w:rPr>
      </w:pPr>
      <w:r>
        <w:rPr>
          <w:rFonts w:ascii="Times New Roman" w:hAnsi="Times New Roman"/>
          <w:sz w:val="24"/>
        </w:rPr>
        <w:t>8.1. Цена Договора составляет ________ рублей (___________), НДС 20% или НДС не облагается НДС в связи с применением УСН с 01.01.09 г.</w:t>
      </w:r>
    </w:p>
    <w:p w14:paraId="648ED5AF" w14:textId="77777777" w:rsidR="0019726A" w:rsidRDefault="00D7381E">
      <w:pPr>
        <w:widowControl w:val="0"/>
        <w:spacing w:line="240" w:lineRule="auto"/>
        <w:ind w:right="-56" w:firstLine="600"/>
        <w:rPr>
          <w:rFonts w:ascii="Times New Roman" w:hAnsi="Times New Roman"/>
          <w:sz w:val="24"/>
        </w:rPr>
      </w:pPr>
      <w:r>
        <w:rPr>
          <w:rFonts w:ascii="Times New Roman" w:hAnsi="Times New Roman"/>
          <w:sz w:val="24"/>
        </w:rPr>
        <w:t>В цену Договора включены все налоги, сборы, и все другие расходы Исполнителя, связанные с исполнением настоящего Договора.</w:t>
      </w:r>
    </w:p>
    <w:p w14:paraId="56A884E5" w14:textId="77777777" w:rsidR="0019726A" w:rsidRDefault="00D7381E">
      <w:pPr>
        <w:widowControl w:val="0"/>
        <w:spacing w:line="240" w:lineRule="auto"/>
        <w:ind w:right="-13" w:firstLine="600"/>
        <w:jc w:val="both"/>
        <w:rPr>
          <w:rFonts w:ascii="Times New Roman" w:hAnsi="Times New Roman"/>
          <w:sz w:val="24"/>
        </w:rPr>
      </w:pPr>
      <w:r>
        <w:rPr>
          <w:rFonts w:ascii="Times New Roman" w:hAnsi="Times New Roman"/>
          <w:sz w:val="24"/>
        </w:rPr>
        <w:t xml:space="preserve">8.2. Цена оказываемых услуг по договору является твёрдой и определена на весь период </w:t>
      </w:r>
      <w:r>
        <w:rPr>
          <w:rFonts w:ascii="Times New Roman" w:hAnsi="Times New Roman"/>
          <w:sz w:val="24"/>
        </w:rPr>
        <w:lastRenderedPageBreak/>
        <w:t>действия договора, но может быть снижена по соглашению сторон без изменений предусмотренного договором объема и качества оказываемых услуг и иных условий договора.</w:t>
      </w:r>
    </w:p>
    <w:p w14:paraId="19FF3BBB" w14:textId="77777777" w:rsidR="0019726A" w:rsidRDefault="0019726A">
      <w:pPr>
        <w:spacing w:line="240" w:lineRule="exact"/>
        <w:rPr>
          <w:rFonts w:ascii="Times New Roman" w:hAnsi="Times New Roman"/>
          <w:sz w:val="24"/>
        </w:rPr>
      </w:pPr>
    </w:p>
    <w:p w14:paraId="6FA3360B" w14:textId="77777777" w:rsidR="0019726A" w:rsidRDefault="00D7381E">
      <w:pPr>
        <w:widowControl w:val="0"/>
        <w:spacing w:line="240" w:lineRule="auto"/>
        <w:ind w:right="-16" w:firstLine="540"/>
        <w:jc w:val="both"/>
        <w:rPr>
          <w:rFonts w:ascii="Times New Roman" w:hAnsi="Times New Roman"/>
          <w:sz w:val="24"/>
        </w:rPr>
      </w:pPr>
      <w:bookmarkStart w:id="3" w:name="_page_29_0"/>
      <w:bookmarkEnd w:id="2"/>
      <w:r>
        <w:rPr>
          <w:rFonts w:ascii="Times New Roman" w:hAnsi="Times New Roman"/>
          <w:sz w:val="24"/>
        </w:rPr>
        <w:t>8.3. Оплата осуществляется Заказчиком по казначейской системе оплаты в безналичной форме за фактически оказанные услуги, путём перечисления денежных средств на расчётный счёт Исполнителя не более чем в течение 10 (рабочих) дней с момента подписания сторонами акта оказанных услуг, согласно графику приёма поручений на оплату расходов.</w:t>
      </w:r>
    </w:p>
    <w:p w14:paraId="635D3E47" w14:textId="77777777" w:rsidR="0019726A" w:rsidRDefault="00D7381E">
      <w:pPr>
        <w:widowControl w:val="0"/>
        <w:spacing w:line="240" w:lineRule="auto"/>
        <w:ind w:right="-48" w:firstLine="540"/>
        <w:rPr>
          <w:rFonts w:ascii="Times New Roman" w:hAnsi="Times New Roman"/>
          <w:sz w:val="24"/>
        </w:rPr>
      </w:pPr>
      <w:r>
        <w:rPr>
          <w:rFonts w:ascii="Times New Roman" w:hAnsi="Times New Roman"/>
          <w:sz w:val="24"/>
        </w:rPr>
        <w:t>8.4. Авансирование по Договору не предусмотрено, за исключением услуг, оказываемых в декабре 2024 г.</w:t>
      </w:r>
    </w:p>
    <w:p w14:paraId="0B2B146B" w14:textId="77777777" w:rsidR="0019726A" w:rsidRDefault="00D7381E">
      <w:pPr>
        <w:widowControl w:val="0"/>
        <w:spacing w:line="240" w:lineRule="auto"/>
        <w:ind w:right="-56" w:firstLine="566"/>
        <w:rPr>
          <w:rFonts w:ascii="Times New Roman" w:hAnsi="Times New Roman"/>
          <w:sz w:val="24"/>
        </w:rPr>
      </w:pPr>
      <w:r>
        <w:rPr>
          <w:rFonts w:ascii="Times New Roman" w:hAnsi="Times New Roman"/>
          <w:sz w:val="24"/>
        </w:rPr>
        <w:t>8.5. Основанием для оплаты является подписанный сторонами акт сдачи-приемки оказанных услуг, счет.</w:t>
      </w:r>
    </w:p>
    <w:p w14:paraId="0EBB128F" w14:textId="77777777" w:rsidR="0019726A" w:rsidRDefault="00D7381E">
      <w:pPr>
        <w:widowControl w:val="0"/>
        <w:spacing w:line="240" w:lineRule="auto"/>
        <w:ind w:right="-19" w:firstLine="566"/>
        <w:jc w:val="both"/>
        <w:rPr>
          <w:rFonts w:ascii="Times New Roman" w:hAnsi="Times New Roman"/>
          <w:sz w:val="24"/>
        </w:rPr>
      </w:pPr>
      <w:r>
        <w:rPr>
          <w:rFonts w:ascii="Times New Roman" w:hAnsi="Times New Roman"/>
          <w:sz w:val="24"/>
        </w:rPr>
        <w:t>8.6. За услуги, оказываемые в декабре 2024г., оплата производится Заказчиком не позднее 15.12.2024 г., на основании выставленного Исполнителем счета на предоплату, с последующим предоставлением акта-сдачи приемки оказанных услуг, не позднее 30.12.2024 г. и подписанием сторонами акта сверки.</w:t>
      </w:r>
    </w:p>
    <w:p w14:paraId="39C3A894" w14:textId="77777777" w:rsidR="0019726A" w:rsidRDefault="00D7381E">
      <w:pPr>
        <w:widowControl w:val="0"/>
        <w:spacing w:line="240" w:lineRule="auto"/>
        <w:ind w:right="-58" w:firstLine="566"/>
        <w:rPr>
          <w:rFonts w:ascii="Times New Roman" w:hAnsi="Times New Roman"/>
          <w:sz w:val="24"/>
        </w:rPr>
      </w:pPr>
      <w:r>
        <w:rPr>
          <w:rFonts w:ascii="Times New Roman" w:hAnsi="Times New Roman"/>
          <w:sz w:val="24"/>
        </w:rPr>
        <w:t>8.7. По окончании исполнения своих обязательств по договору Стороны в течение 10 рабочих дней подписывают акт сверки расчетов.</w:t>
      </w:r>
    </w:p>
    <w:p w14:paraId="22270B30" w14:textId="77777777" w:rsidR="0019726A" w:rsidRDefault="00D7381E">
      <w:pPr>
        <w:widowControl w:val="0"/>
        <w:spacing w:line="240" w:lineRule="auto"/>
        <w:ind w:right="-14" w:firstLine="566"/>
        <w:jc w:val="both"/>
        <w:rPr>
          <w:rFonts w:ascii="Times New Roman" w:hAnsi="Times New Roman"/>
          <w:sz w:val="24"/>
        </w:rPr>
      </w:pPr>
      <w:r>
        <w:rPr>
          <w:rFonts w:ascii="Times New Roman" w:hAnsi="Times New Roman"/>
          <w:sz w:val="24"/>
        </w:rPr>
        <w:t>8.8. Услуги, оказанные Исполнителем с отклонениями от условий договора и требований спецификации (приложение № 1) к Договору или иными недостатками не подлежат оплате Заказчиком до устранения Исполнителем обнаруженных недостатков.</w:t>
      </w:r>
    </w:p>
    <w:p w14:paraId="4EE4E69C" w14:textId="77777777" w:rsidR="0019726A" w:rsidRDefault="0019726A">
      <w:pPr>
        <w:spacing w:after="37" w:line="240" w:lineRule="exact"/>
        <w:rPr>
          <w:rFonts w:ascii="Times New Roman" w:hAnsi="Times New Roman"/>
          <w:sz w:val="24"/>
        </w:rPr>
      </w:pPr>
    </w:p>
    <w:p w14:paraId="3E6FD506" w14:textId="77777777" w:rsidR="0019726A" w:rsidRDefault="00D7381E">
      <w:pPr>
        <w:widowControl w:val="0"/>
        <w:spacing w:line="240" w:lineRule="auto"/>
        <w:ind w:left="3085" w:right="-20"/>
        <w:rPr>
          <w:rFonts w:ascii="Times New Roman" w:hAnsi="Times New Roman"/>
          <w:b/>
          <w:sz w:val="24"/>
        </w:rPr>
      </w:pPr>
      <w:r>
        <w:rPr>
          <w:noProof/>
        </w:rPr>
        <mc:AlternateContent>
          <mc:Choice Requires="wpg">
            <w:drawing>
              <wp:anchor distT="0" distB="0" distL="114300" distR="114300" simplePos="0" relativeHeight="251657728" behindDoc="1" locked="0" layoutInCell="1" allowOverlap="1" wp14:anchorId="66C47B8F" wp14:editId="1AC5130A">
                <wp:simplePos x="0" y="0"/>
                <wp:positionH relativeFrom="page">
                  <wp:posOffset>701040</wp:posOffset>
                </wp:positionH>
                <wp:positionV relativeFrom="paragraph">
                  <wp:posOffset>586</wp:posOffset>
                </wp:positionV>
                <wp:extent cx="6338061" cy="350823"/>
                <wp:effectExtent l="0" t="0" r="0" b="0"/>
                <wp:wrapNone/>
                <wp:docPr id="12" name="Picture 3"/>
                <wp:cNvGraphicFramePr/>
                <a:graphic xmlns:a="http://schemas.openxmlformats.org/drawingml/2006/main">
                  <a:graphicData uri="http://schemas.microsoft.com/office/word/2010/wordprocessingGroup">
                    <wpg:wgp>
                      <wpg:cNvGrpSpPr/>
                      <wpg:grpSpPr>
                        <a:xfrm>
                          <a:off x="0" y="0"/>
                          <a:ext cx="6338061" cy="350823"/>
                          <a:chOff x="0" y="0"/>
                          <a:chExt cx="6338061" cy="350823"/>
                        </a:xfrm>
                      </wpg:grpSpPr>
                      <wps:wsp>
                        <wps:cNvPr id="13" name="Полилиния: фигура 13"/>
                        <wps:cNvSpPr/>
                        <wps:spPr>
                          <a:xfrm>
                            <a:off x="0" y="0"/>
                            <a:ext cx="6338061" cy="175562"/>
                          </a:xfrm>
                          <a:custGeom>
                            <a:avLst/>
                            <a:gdLst>
                              <a:gd name="OXMLTextRectL" fmla="val 0"/>
                              <a:gd name="OXMLTextRectT" fmla="val 0"/>
                              <a:gd name="OXMLTextRectR" fmla="val 0"/>
                              <a:gd name="OXMLTextRectB" fmla="val 0"/>
                              <a:gd name="COTextRectL" fmla="*/ OXMLTextRectL 1 w"/>
                              <a:gd name="COTextRectT" fmla="*/ OXMLTextRectT 1 h"/>
                              <a:gd name="COTextRectR" fmla="*/ OXMLTextRectR 1 w"/>
                              <a:gd name="COTextRectB" fmla="*/ OXMLTextRectB 1 h"/>
                              <a:gd name="ODFLeft" fmla="val 0"/>
                              <a:gd name="ODFTop" fmla="val 0"/>
                              <a:gd name="ODFRight" fmla="val 6338061"/>
                              <a:gd name="ODFBottom" fmla="val 175563"/>
                              <a:gd name="ODFWidth" fmla="val 6338061"/>
                              <a:gd name="ODFHeight" fmla="val 175563"/>
                            </a:gdLst>
                            <a:ahLst/>
                            <a:cxnLst/>
                            <a:rect l="OXMLTextRectL" t="OXMLTextRectT" r="OXMLTextRectR" b="OXMLTextRectB"/>
                            <a:pathLst>
                              <a:path w="6338061" h="175563">
                                <a:moveTo>
                                  <a:pt x="0" y="175563"/>
                                </a:moveTo>
                                <a:lnTo>
                                  <a:pt x="0" y="0"/>
                                </a:lnTo>
                                <a:lnTo>
                                  <a:pt x="6338061" y="0"/>
                                </a:lnTo>
                                <a:lnTo>
                                  <a:pt x="6338061" y="175563"/>
                                </a:lnTo>
                                <a:lnTo>
                                  <a:pt x="0" y="175563"/>
                                </a:lnTo>
                                <a:close/>
                              </a:path>
                            </a:pathLst>
                          </a:custGeom>
                          <a:solidFill>
                            <a:srgbClr val="FFFFFF"/>
                          </a:solidFill>
                        </wps:spPr>
                        <wps:bodyPr vert="horz" lIns="91440" tIns="45720" rIns="91440" bIns="45720" anchor="t"/>
                      </wps:wsp>
                      <wps:wsp>
                        <wps:cNvPr id="14" name="Полилиния: фигура 14"/>
                        <wps:cNvSpPr/>
                        <wps:spPr>
                          <a:xfrm>
                            <a:off x="0" y="175562"/>
                            <a:ext cx="6338061" cy="175259"/>
                          </a:xfrm>
                          <a:custGeom>
                            <a:avLst/>
                            <a:gdLst>
                              <a:gd name="OXMLTextRectL" fmla="val 0"/>
                              <a:gd name="OXMLTextRectT" fmla="val 0"/>
                              <a:gd name="OXMLTextRectR" fmla="val 0"/>
                              <a:gd name="OXMLTextRectB" fmla="val 0"/>
                              <a:gd name="COTextRectL" fmla="*/ OXMLTextRectL 1 w"/>
                              <a:gd name="COTextRectT" fmla="*/ OXMLTextRectT 1 h"/>
                              <a:gd name="COTextRectR" fmla="*/ OXMLTextRectR 1 w"/>
                              <a:gd name="COTextRectB" fmla="*/ OXMLTextRectB 1 h"/>
                              <a:gd name="ODFLeft" fmla="val 0"/>
                              <a:gd name="ODFTop" fmla="val 0"/>
                              <a:gd name="ODFRight" fmla="val 6338061"/>
                              <a:gd name="ODFBottom" fmla="val 175259"/>
                              <a:gd name="ODFWidth" fmla="val 6338061"/>
                              <a:gd name="ODFHeight" fmla="val 175259"/>
                            </a:gdLst>
                            <a:ahLst/>
                            <a:cxnLst/>
                            <a:rect l="OXMLTextRectL" t="OXMLTextRectT" r="OXMLTextRectR" b="OXMLTextRectB"/>
                            <a:pathLst>
                              <a:path w="6338061" h="175259">
                                <a:moveTo>
                                  <a:pt x="0" y="0"/>
                                </a:moveTo>
                                <a:lnTo>
                                  <a:pt x="0" y="175259"/>
                                </a:lnTo>
                                <a:lnTo>
                                  <a:pt x="6338061" y="175259"/>
                                </a:lnTo>
                                <a:lnTo>
                                  <a:pt x="6338061" y="0"/>
                                </a:lnTo>
                                <a:lnTo>
                                  <a:pt x="0" y="0"/>
                                </a:lnTo>
                                <a:close/>
                              </a:path>
                            </a:pathLst>
                          </a:custGeom>
                          <a:solidFill>
                            <a:srgbClr val="FFFFFF"/>
                          </a:solidFill>
                        </wps:spPr>
                        <wps:bodyPr vert="horz" lIns="91440" tIns="45720" rIns="91440" bIns="45720" anchor="t"/>
                      </wps:wsp>
                    </wpg:wgp>
                  </a:graphicData>
                </a:graphic>
              </wp:anchor>
            </w:drawing>
          </mc:Choice>
          <mc:Fallback>
            <w:pict>
              <v:group w14:anchorId="5567BF54" id="Picture 3" o:spid="_x0000_s1026" style="position:absolute;margin-left:55.2pt;margin-top:.05pt;width:499.05pt;height:27.6pt;z-index:-251658752;mso-position-horizontal-relative:page" coordsize="63380,35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">
                <v:shape id="Полилиния: фигура 13" o:spid="_x0000_s1027" style="position:absolute;width:63380;height:1755;visibility:visible;mso-wrap-style:square;v-text-anchor:top" coordsize="6338061,1755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" path="m,175563l,,6338061,r,175563l,175563xe" stroked="f">
                  <v:path arrowok="t" textboxrect="0,0,6338061,175563"/>
                </v:shape>
                <v:shape id="Полилиния: фигура 14" o:spid="_x0000_s1028" style="position:absolute;top:1755;width:63380;height:1753;visibility:visible;mso-wrap-style:square;v-text-anchor:top" coordsize="6338061,1752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" path="m,l,175259r6338061,l6338061,,,xe" stroked="f">
                  <v:path arrowok="t" textboxrect="0,0,6338061,175259"/>
                </v:shape>
                <w10:wrap anchorx="page"/>
              </v:group>
            </w:pict>
          </mc:Fallback>
        </mc:AlternateContent>
      </w:r>
      <w:r>
        <w:rPr>
          <w:rFonts w:ascii="Times New Roman" w:hAnsi="Times New Roman"/>
          <w:b/>
          <w:sz w:val="24"/>
        </w:rPr>
        <w:t>9. ОТВЕТСТВЕННОСТЬСТОРОН</w:t>
      </w:r>
    </w:p>
    <w:p w14:paraId="634C25AA" w14:textId="77777777" w:rsidR="0019726A" w:rsidRDefault="0019726A">
      <w:pPr>
        <w:spacing w:after="36" w:line="240" w:lineRule="exact"/>
        <w:rPr>
          <w:rFonts w:ascii="Times New Roman" w:hAnsi="Times New Roman"/>
          <w:sz w:val="24"/>
        </w:rPr>
      </w:pPr>
    </w:p>
    <w:p w14:paraId="7B4DC677" w14:textId="77777777" w:rsidR="0019726A" w:rsidRDefault="00D7381E">
      <w:pPr>
        <w:widowControl w:val="0"/>
        <w:tabs>
          <w:tab w:val="left" w:pos="1057"/>
        </w:tabs>
        <w:spacing w:line="240" w:lineRule="auto"/>
        <w:ind w:right="-19" w:firstLine="427"/>
        <w:jc w:val="both"/>
        <w:rPr>
          <w:rFonts w:ascii="Times New Roman" w:hAnsi="Times New Roman"/>
          <w:sz w:val="24"/>
        </w:rPr>
      </w:pPr>
      <w:r>
        <w:rPr>
          <w:rFonts w:ascii="Times New Roman" w:hAnsi="Times New Roman"/>
          <w:sz w:val="24"/>
        </w:rPr>
        <w:t>9.1.</w:t>
      </w:r>
      <w:r>
        <w:rPr>
          <w:rFonts w:ascii="Times New Roman" w:hAnsi="Times New Roman"/>
          <w:sz w:val="24"/>
        </w:rPr>
        <w:tab/>
        <w:t>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 Федеральным законом от 05.04.2013 г. №44 – ФЗ «О контрактной системе размещении в сфере закупок товаров, работ, работ для обеспечения государственных и муниципальных нужд», Постановлением Правительства Российской Федерации от 30.08.2017 N 1042.</w:t>
      </w:r>
    </w:p>
    <w:p w14:paraId="71C3D005" w14:textId="77777777" w:rsidR="0019726A" w:rsidRDefault="00D7381E">
      <w:pPr>
        <w:widowControl w:val="0"/>
        <w:spacing w:line="240" w:lineRule="auto"/>
        <w:ind w:right="-56" w:firstLine="427"/>
        <w:rPr>
          <w:rFonts w:ascii="Times New Roman" w:hAnsi="Times New Roman"/>
          <w:sz w:val="24"/>
        </w:rPr>
      </w:pPr>
      <w:r>
        <w:rPr>
          <w:rFonts w:ascii="Times New Roman" w:hAnsi="Times New Roman"/>
          <w:sz w:val="24"/>
        </w:rPr>
        <w:t>Указанные в настоящем разделе неустойки (пеня, штраф) взимаются за каждое нарушение в отдельности.</w:t>
      </w:r>
    </w:p>
    <w:p w14:paraId="00103559" w14:textId="77777777" w:rsidR="0019726A" w:rsidRDefault="00D7381E">
      <w:pPr>
        <w:widowControl w:val="0"/>
        <w:spacing w:line="240" w:lineRule="auto"/>
        <w:ind w:left="428" w:right="-20"/>
        <w:rPr>
          <w:rFonts w:ascii="Times New Roman" w:hAnsi="Times New Roman"/>
          <w:sz w:val="24"/>
        </w:rPr>
      </w:pPr>
      <w:r>
        <w:rPr>
          <w:rFonts w:ascii="Times New Roman" w:hAnsi="Times New Roman"/>
          <w:sz w:val="24"/>
        </w:rPr>
        <w:t>9.2. Ответственность Заказчика:</w:t>
      </w:r>
    </w:p>
    <w:p w14:paraId="08DB4F9B" w14:textId="77777777" w:rsidR="0019726A" w:rsidRDefault="00D7381E">
      <w:pPr>
        <w:widowControl w:val="0"/>
        <w:spacing w:line="240" w:lineRule="auto"/>
        <w:ind w:right="-14" w:firstLine="708"/>
        <w:jc w:val="both"/>
        <w:rPr>
          <w:rFonts w:ascii="Times New Roman" w:hAnsi="Times New Roman"/>
          <w:sz w:val="24"/>
        </w:rPr>
      </w:pPr>
      <w:r>
        <w:rPr>
          <w:rFonts w:ascii="Times New Roman" w:hAnsi="Times New Roman"/>
          <w:sz w:val="24"/>
        </w:rPr>
        <w:t>9.2.1. В случае просрочки исполнения Заказчиком обязательств, предусмотренных Договором, Исполнитель вправе потребовать уплаты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Пеня устанавливается договором в размере 1/300 ключевой ставки ЦБ РФ, действующей на дату уплаты пени, от не уплаченной в срок суммы.</w:t>
      </w:r>
    </w:p>
    <w:p w14:paraId="6089B098" w14:textId="77777777" w:rsidR="0019726A" w:rsidRDefault="00D7381E">
      <w:pPr>
        <w:widowControl w:val="0"/>
        <w:spacing w:line="240" w:lineRule="auto"/>
        <w:ind w:right="-11" w:firstLine="708"/>
        <w:jc w:val="both"/>
        <w:rPr>
          <w:rFonts w:ascii="Times New Roman" w:hAnsi="Times New Roman"/>
          <w:sz w:val="24"/>
        </w:rPr>
      </w:pPr>
      <w:r>
        <w:rPr>
          <w:rFonts w:ascii="Times New Roman" w:hAnsi="Times New Roman"/>
          <w:sz w:val="24"/>
        </w:rPr>
        <w:t>9.2.2.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Исполнитель вправе потребовать уплаты штрафа.</w:t>
      </w:r>
    </w:p>
    <w:p w14:paraId="1D48A310" w14:textId="77777777" w:rsidR="0019726A" w:rsidRDefault="00D7381E">
      <w:pPr>
        <w:widowControl w:val="0"/>
        <w:spacing w:line="240" w:lineRule="auto"/>
        <w:ind w:left="709" w:right="4033" w:hanging="708"/>
        <w:rPr>
          <w:rFonts w:ascii="Times New Roman" w:hAnsi="Times New Roman"/>
          <w:sz w:val="24"/>
        </w:rPr>
      </w:pPr>
      <w:r>
        <w:rPr>
          <w:rFonts w:ascii="Times New Roman" w:hAnsi="Times New Roman"/>
          <w:sz w:val="24"/>
        </w:rPr>
        <w:t>Размер штрафа устанавливается в размере 1000 рублей. 9.3 Ответственность Исполнителя:</w:t>
      </w:r>
    </w:p>
    <w:p w14:paraId="06A45709" w14:textId="77777777" w:rsidR="0019726A" w:rsidRDefault="00D7381E">
      <w:pPr>
        <w:widowControl w:val="0"/>
        <w:spacing w:line="240" w:lineRule="auto"/>
        <w:ind w:right="-12" w:firstLine="708"/>
        <w:jc w:val="both"/>
        <w:rPr>
          <w:rFonts w:ascii="Times New Roman" w:hAnsi="Times New Roman"/>
          <w:sz w:val="24"/>
        </w:rPr>
      </w:pPr>
      <w:r>
        <w:rPr>
          <w:rFonts w:ascii="Times New Roman" w:hAnsi="Times New Roman"/>
          <w:sz w:val="24"/>
        </w:rPr>
        <w:t>9.3.1. В случае просрочки исполнения Исполнителем обязательств,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 с указанием реквизитов для перечисления денежных средств.</w:t>
      </w:r>
    </w:p>
    <w:p w14:paraId="69ABACEA" w14:textId="77777777" w:rsidR="0019726A" w:rsidRDefault="00D7381E">
      <w:pPr>
        <w:widowControl w:val="0"/>
        <w:spacing w:before="1" w:line="240" w:lineRule="auto"/>
        <w:ind w:right="-13" w:firstLine="708"/>
        <w:jc w:val="both"/>
        <w:rPr>
          <w:rFonts w:ascii="Times New Roman" w:hAnsi="Times New Roman"/>
          <w:sz w:val="24"/>
        </w:rPr>
      </w:pPr>
      <w:r>
        <w:rPr>
          <w:rFonts w:ascii="Times New Roman" w:hAnsi="Times New Roman"/>
          <w:sz w:val="24"/>
        </w:rPr>
        <w:t>9.3.2. Пеня за просрочку исполнения обязательств начисляется за каждый день просрочки исполнения Исполнителем обязательства, предусмотренного Договором, в том числе за нарушение сроков оказания услуг, предусмотренных р. 2 Договора.</w:t>
      </w:r>
    </w:p>
    <w:p w14:paraId="7A157322" w14:textId="77777777" w:rsidR="0019726A" w:rsidRDefault="00D7381E">
      <w:pPr>
        <w:widowControl w:val="0"/>
        <w:spacing w:line="240" w:lineRule="auto"/>
        <w:ind w:right="-16" w:firstLine="708"/>
        <w:jc w:val="both"/>
        <w:rPr>
          <w:rFonts w:ascii="Times New Roman" w:hAnsi="Times New Roman"/>
          <w:sz w:val="24"/>
        </w:rPr>
      </w:pPr>
      <w:r>
        <w:rPr>
          <w:rFonts w:ascii="Times New Roman" w:hAnsi="Times New Roman"/>
          <w:sz w:val="24"/>
        </w:rPr>
        <w:t xml:space="preserve">9.3.3. Пеня начисляется за каждый день просрочки исполнения Исполнителем обязательства, предусмотренного договором, и устанавливается в размере одной трехсотой ключевой ставки ЦБ РФ от цены договора, действующей на дату уплаты пени, уменьшенной на сумму, пропорциональную объему обязательств, предусмотренных договором и фактически исполненных Исполнителем, начиная со дня, следующего после дня истечения установленного договором срока исполнения обязательства, сроков устранения обнаруженных недостатков , за </w:t>
      </w:r>
      <w:r>
        <w:rPr>
          <w:rFonts w:ascii="Times New Roman" w:hAnsi="Times New Roman"/>
          <w:sz w:val="24"/>
        </w:rPr>
        <w:lastRenderedPageBreak/>
        <w:t>исключением случаев, если законодательством Российской Федерации установлен иной порядок начисления пени.</w:t>
      </w:r>
    </w:p>
    <w:p w14:paraId="23EECF4C" w14:textId="77777777" w:rsidR="0019726A" w:rsidRDefault="0019726A">
      <w:pPr>
        <w:spacing w:after="45" w:line="240" w:lineRule="exact"/>
        <w:rPr>
          <w:rFonts w:ascii="Times New Roman" w:hAnsi="Times New Roman"/>
          <w:sz w:val="24"/>
        </w:rPr>
      </w:pPr>
    </w:p>
    <w:p w14:paraId="1B935879" w14:textId="77777777" w:rsidR="0019726A" w:rsidRDefault="00D7381E">
      <w:pPr>
        <w:widowControl w:val="0"/>
        <w:tabs>
          <w:tab w:val="left" w:pos="1651"/>
          <w:tab w:val="left" w:pos="3767"/>
          <w:tab w:val="left" w:pos="5223"/>
          <w:tab w:val="left" w:pos="5696"/>
          <w:tab w:val="left" w:pos="7360"/>
          <w:tab w:val="left" w:pos="8712"/>
        </w:tabs>
        <w:spacing w:line="240" w:lineRule="auto"/>
        <w:ind w:right="-16" w:firstLine="948"/>
        <w:jc w:val="both"/>
        <w:rPr>
          <w:rFonts w:ascii="Times New Roman" w:hAnsi="Times New Roman"/>
          <w:sz w:val="24"/>
        </w:rPr>
      </w:pPr>
      <w:bookmarkStart w:id="4" w:name="_page_31_0"/>
      <w:bookmarkEnd w:id="3"/>
      <w:r>
        <w:rPr>
          <w:rFonts w:ascii="Times New Roman" w:hAnsi="Times New Roman"/>
          <w:sz w:val="24"/>
        </w:rPr>
        <w:t>9.3.4. За каждый факт неисполнения или ненадлежащего исполнения Исполнителем обязательств,</w:t>
      </w:r>
      <w:r>
        <w:rPr>
          <w:rFonts w:ascii="Times New Roman" w:hAnsi="Times New Roman"/>
          <w:sz w:val="24"/>
        </w:rPr>
        <w:tab/>
        <w:t>предусмотренных</w:t>
      </w:r>
      <w:r>
        <w:rPr>
          <w:rFonts w:ascii="Times New Roman" w:hAnsi="Times New Roman"/>
          <w:sz w:val="24"/>
        </w:rPr>
        <w:tab/>
        <w:t>Договором,</w:t>
      </w:r>
      <w:r>
        <w:rPr>
          <w:rFonts w:ascii="Times New Roman" w:hAnsi="Times New Roman"/>
          <w:sz w:val="24"/>
        </w:rPr>
        <w:tab/>
        <w:t>за</w:t>
      </w:r>
      <w:r>
        <w:rPr>
          <w:rFonts w:ascii="Times New Roman" w:hAnsi="Times New Roman"/>
          <w:sz w:val="24"/>
        </w:rPr>
        <w:tab/>
        <w:t>исключением</w:t>
      </w:r>
      <w:r>
        <w:rPr>
          <w:rFonts w:ascii="Times New Roman" w:hAnsi="Times New Roman"/>
          <w:sz w:val="24"/>
        </w:rPr>
        <w:tab/>
        <w:t>просрочки</w:t>
      </w:r>
      <w:r>
        <w:rPr>
          <w:rFonts w:ascii="Times New Roman" w:hAnsi="Times New Roman"/>
          <w:sz w:val="24"/>
        </w:rPr>
        <w:tab/>
        <w:t>исполнения обязательств (в том числе гарантийных обязательств), предусмотренных Договором. Размер штрафа устанавливается в размере 10 % от цены Договора и составляет 680 рублей 00 копеек,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w:t>
      </w:r>
    </w:p>
    <w:p w14:paraId="7EB5E6D4" w14:textId="77777777" w:rsidR="0019726A" w:rsidRDefault="00D7381E">
      <w:pPr>
        <w:widowControl w:val="0"/>
        <w:spacing w:line="240" w:lineRule="auto"/>
        <w:ind w:right="-14" w:firstLine="708"/>
        <w:jc w:val="both"/>
        <w:rPr>
          <w:rFonts w:ascii="Times New Roman" w:hAnsi="Times New Roman"/>
          <w:sz w:val="24"/>
        </w:rPr>
      </w:pPr>
      <w:r>
        <w:rPr>
          <w:rFonts w:ascii="Times New Roman" w:hAnsi="Times New Roman"/>
          <w:sz w:val="24"/>
        </w:rPr>
        <w:t>9.3.5.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размер штрафа устанавливается в размере 1000 рублей. Штрафы начисляются за каждое нарушение в отдельности.</w:t>
      </w:r>
    </w:p>
    <w:p w14:paraId="23656128" w14:textId="77777777" w:rsidR="0019726A" w:rsidRDefault="00D7381E">
      <w:pPr>
        <w:widowControl w:val="0"/>
        <w:spacing w:line="240" w:lineRule="auto"/>
        <w:ind w:right="-18" w:firstLine="708"/>
        <w:jc w:val="both"/>
        <w:rPr>
          <w:rFonts w:ascii="Times New Roman" w:hAnsi="Times New Roman"/>
          <w:sz w:val="24"/>
        </w:rPr>
      </w:pPr>
      <w:r>
        <w:rPr>
          <w:rFonts w:ascii="Times New Roman" w:hAnsi="Times New Roman"/>
          <w:sz w:val="24"/>
        </w:rPr>
        <w:t xml:space="preserve">9.4. Сторона освобождается от уплаты неустойки (штрафов, пеней), если докажет, что неисполнение или ненадлежащее исполнение обязательства, предусмотренного </w:t>
      </w:r>
      <w:proofErr w:type="gramStart"/>
      <w:r>
        <w:rPr>
          <w:rFonts w:ascii="Times New Roman" w:hAnsi="Times New Roman"/>
          <w:sz w:val="24"/>
        </w:rPr>
        <w:t>Договором</w:t>
      </w:r>
      <w:proofErr w:type="gramEnd"/>
      <w:r>
        <w:rPr>
          <w:rFonts w:ascii="Times New Roman" w:hAnsi="Times New Roman"/>
          <w:sz w:val="24"/>
        </w:rPr>
        <w:t xml:space="preserve"> произошло вследствие непреодолимой силы или по вине другой стороны.</w:t>
      </w:r>
    </w:p>
    <w:p w14:paraId="034D050A" w14:textId="77777777" w:rsidR="0019726A" w:rsidRDefault="00D7381E">
      <w:pPr>
        <w:widowControl w:val="0"/>
        <w:spacing w:line="240" w:lineRule="auto"/>
        <w:ind w:right="-51" w:firstLine="708"/>
        <w:rPr>
          <w:rFonts w:ascii="Times New Roman" w:hAnsi="Times New Roman"/>
          <w:sz w:val="24"/>
        </w:rPr>
      </w:pPr>
      <w:r>
        <w:rPr>
          <w:rFonts w:ascii="Times New Roman" w:hAnsi="Times New Roman"/>
          <w:sz w:val="24"/>
        </w:rPr>
        <w:t>9.5. Исполнитель несёт ответственность за действия третьих лиц, привлечённых им к исполнению обязательств по Договору.</w:t>
      </w:r>
    </w:p>
    <w:p w14:paraId="3CC70B61" w14:textId="77777777" w:rsidR="0019726A" w:rsidRDefault="00D7381E">
      <w:pPr>
        <w:widowControl w:val="0"/>
        <w:spacing w:line="240" w:lineRule="auto"/>
        <w:ind w:right="-15" w:firstLine="708"/>
        <w:jc w:val="both"/>
        <w:rPr>
          <w:rFonts w:ascii="Times New Roman" w:hAnsi="Times New Roman"/>
          <w:sz w:val="24"/>
        </w:rPr>
      </w:pPr>
      <w:r>
        <w:rPr>
          <w:rFonts w:ascii="Times New Roman" w:hAnsi="Times New Roman"/>
          <w:sz w:val="24"/>
        </w:rPr>
        <w:t>9.6. Уплата пени (неустойки) за просрочку или иное ненадлежащее исполнение обязательств по Договору, не освобождает Исполнителя от исполнения этих обязательств по Договору.</w:t>
      </w:r>
    </w:p>
    <w:p w14:paraId="3B0C4B4D" w14:textId="77777777" w:rsidR="0019726A" w:rsidRDefault="00D7381E">
      <w:pPr>
        <w:widowControl w:val="0"/>
        <w:spacing w:before="1" w:line="240" w:lineRule="auto"/>
        <w:ind w:right="-19" w:firstLine="708"/>
        <w:jc w:val="both"/>
        <w:rPr>
          <w:rFonts w:ascii="Times New Roman" w:hAnsi="Times New Roman"/>
          <w:sz w:val="24"/>
        </w:rPr>
      </w:pPr>
      <w:r>
        <w:rPr>
          <w:rFonts w:ascii="Times New Roman" w:hAnsi="Times New Roman"/>
          <w:sz w:val="24"/>
        </w:rPr>
        <w:t>9.7. Уплата штрафных санкций за нарушение обязательств по Договору производится Исполнителем на основании претензии Заказчика путем перечисления денежных средств на расчетный счет Заказчика.</w:t>
      </w:r>
    </w:p>
    <w:p w14:paraId="61B1A941" w14:textId="77777777" w:rsidR="0019726A" w:rsidRDefault="00D7381E">
      <w:pPr>
        <w:widowControl w:val="0"/>
        <w:tabs>
          <w:tab w:val="left" w:pos="1316"/>
          <w:tab w:val="left" w:pos="1723"/>
          <w:tab w:val="left" w:pos="2647"/>
          <w:tab w:val="left" w:pos="4393"/>
          <w:tab w:val="left" w:pos="5127"/>
          <w:tab w:val="left" w:pos="6969"/>
          <w:tab w:val="left" w:pos="8425"/>
        </w:tabs>
        <w:spacing w:line="240" w:lineRule="auto"/>
        <w:ind w:right="-12" w:firstLine="708"/>
        <w:jc w:val="both"/>
        <w:rPr>
          <w:rFonts w:ascii="Times New Roman" w:hAnsi="Times New Roman"/>
          <w:sz w:val="24"/>
        </w:rPr>
      </w:pPr>
      <w:r>
        <w:rPr>
          <w:rFonts w:ascii="Times New Roman" w:hAnsi="Times New Roman"/>
          <w:sz w:val="24"/>
        </w:rPr>
        <w:t>9.8.</w:t>
      </w:r>
      <w:r>
        <w:rPr>
          <w:rFonts w:ascii="Times New Roman" w:hAnsi="Times New Roman"/>
          <w:sz w:val="24"/>
        </w:rPr>
        <w:tab/>
        <w:t>В</w:t>
      </w:r>
      <w:r>
        <w:rPr>
          <w:rFonts w:ascii="Times New Roman" w:hAnsi="Times New Roman"/>
          <w:sz w:val="24"/>
        </w:rPr>
        <w:tab/>
        <w:t>случае</w:t>
      </w:r>
      <w:r>
        <w:rPr>
          <w:rFonts w:ascii="Times New Roman" w:hAnsi="Times New Roman"/>
          <w:sz w:val="24"/>
        </w:rPr>
        <w:tab/>
        <w:t>неисполнения,</w:t>
      </w:r>
      <w:r>
        <w:rPr>
          <w:rFonts w:ascii="Times New Roman" w:hAnsi="Times New Roman"/>
          <w:sz w:val="24"/>
        </w:rPr>
        <w:tab/>
        <w:t>либо</w:t>
      </w:r>
      <w:r>
        <w:rPr>
          <w:rFonts w:ascii="Times New Roman" w:hAnsi="Times New Roman"/>
          <w:sz w:val="24"/>
        </w:rPr>
        <w:tab/>
        <w:t>ненадлежащего</w:t>
      </w:r>
      <w:r>
        <w:rPr>
          <w:rFonts w:ascii="Times New Roman" w:hAnsi="Times New Roman"/>
          <w:sz w:val="24"/>
        </w:rPr>
        <w:tab/>
        <w:t>исполнения</w:t>
      </w:r>
      <w:r>
        <w:rPr>
          <w:rFonts w:ascii="Times New Roman" w:hAnsi="Times New Roman"/>
          <w:sz w:val="24"/>
        </w:rPr>
        <w:tab/>
        <w:t>Исполнителем обязательств по Договору Заказчик производит оплату по Договору в размере за вычетом суммы неустойки (штрафа, пеней), подлежащей уплате Исполнителем в соответствии с условиями ответственности по Договору.</w:t>
      </w:r>
    </w:p>
    <w:p w14:paraId="77B70C1C" w14:textId="77777777" w:rsidR="0019726A" w:rsidRDefault="00D7381E">
      <w:pPr>
        <w:widowControl w:val="0"/>
        <w:tabs>
          <w:tab w:val="left" w:pos="5858"/>
        </w:tabs>
        <w:spacing w:line="240" w:lineRule="auto"/>
        <w:ind w:right="-15" w:firstLine="708"/>
        <w:jc w:val="both"/>
        <w:rPr>
          <w:rFonts w:ascii="Times New Roman" w:hAnsi="Times New Roman"/>
          <w:sz w:val="24"/>
        </w:rPr>
      </w:pPr>
      <w:r>
        <w:rPr>
          <w:rFonts w:ascii="Times New Roman" w:hAnsi="Times New Roman"/>
          <w:sz w:val="24"/>
        </w:rPr>
        <w:t>9.9. Общая сумма начисленных штрафов,</w:t>
      </w:r>
      <w:r>
        <w:rPr>
          <w:rFonts w:ascii="Times New Roman" w:hAnsi="Times New Roman"/>
          <w:sz w:val="24"/>
        </w:rPr>
        <w:tab/>
        <w:t>за неисполнение или ненадлежащее исполнение Исполнителем обязательств, предусмотренных договором, не может превышать цену договора.</w:t>
      </w:r>
    </w:p>
    <w:p w14:paraId="445884C9" w14:textId="77777777" w:rsidR="0019726A" w:rsidRDefault="00D7381E">
      <w:pPr>
        <w:widowControl w:val="0"/>
        <w:spacing w:line="240" w:lineRule="auto"/>
        <w:ind w:right="-57" w:firstLine="540"/>
        <w:rPr>
          <w:rFonts w:ascii="Times New Roman" w:hAnsi="Times New Roman"/>
          <w:sz w:val="24"/>
        </w:rPr>
      </w:pPr>
      <w:r>
        <w:rPr>
          <w:rFonts w:ascii="Times New Roman" w:hAnsi="Times New Roman"/>
          <w:sz w:val="24"/>
        </w:rPr>
        <w:t>9.10.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12EADB2E" w14:textId="77777777" w:rsidR="0019726A" w:rsidRDefault="0019726A">
      <w:pPr>
        <w:spacing w:after="36" w:line="240" w:lineRule="exact"/>
        <w:rPr>
          <w:rFonts w:ascii="Times New Roman" w:hAnsi="Times New Roman"/>
          <w:sz w:val="24"/>
        </w:rPr>
      </w:pPr>
    </w:p>
    <w:p w14:paraId="56E7241D" w14:textId="77777777" w:rsidR="0019726A" w:rsidRDefault="00D7381E">
      <w:pPr>
        <w:widowControl w:val="0"/>
        <w:spacing w:line="240" w:lineRule="auto"/>
        <w:ind w:left="2737" w:right="-20"/>
        <w:rPr>
          <w:rFonts w:ascii="Times New Roman" w:hAnsi="Times New Roman"/>
          <w:b/>
          <w:sz w:val="24"/>
        </w:rPr>
      </w:pPr>
      <w:r>
        <w:rPr>
          <w:rFonts w:ascii="Times New Roman" w:hAnsi="Times New Roman"/>
          <w:b/>
          <w:sz w:val="24"/>
        </w:rPr>
        <w:t>10. ПОРЯДОК РАСТОРЖЕНИЯ ДОГОВОРА</w:t>
      </w:r>
    </w:p>
    <w:p w14:paraId="7C615369" w14:textId="77777777" w:rsidR="0019726A" w:rsidRDefault="0019726A">
      <w:pPr>
        <w:spacing w:after="36" w:line="240" w:lineRule="exact"/>
        <w:rPr>
          <w:rFonts w:ascii="Times New Roman" w:hAnsi="Times New Roman"/>
          <w:sz w:val="24"/>
        </w:rPr>
      </w:pPr>
    </w:p>
    <w:p w14:paraId="3CC9CC0B" w14:textId="77777777" w:rsidR="0019726A" w:rsidRDefault="00D7381E">
      <w:pPr>
        <w:widowControl w:val="0"/>
        <w:spacing w:line="240" w:lineRule="auto"/>
        <w:ind w:right="-16" w:firstLine="540"/>
        <w:jc w:val="both"/>
        <w:rPr>
          <w:rFonts w:ascii="Times New Roman" w:hAnsi="Times New Roman"/>
          <w:sz w:val="24"/>
        </w:rPr>
      </w:pPr>
      <w:r>
        <w:rPr>
          <w:rFonts w:ascii="Times New Roman" w:hAnsi="Times New Roman"/>
          <w:sz w:val="24"/>
        </w:rPr>
        <w:t>10.1. Договор может быть расторгнут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w:t>
      </w:r>
    </w:p>
    <w:p w14:paraId="24A5A73A" w14:textId="77777777" w:rsidR="0019726A" w:rsidRDefault="00D7381E">
      <w:pPr>
        <w:widowControl w:val="0"/>
        <w:tabs>
          <w:tab w:val="left" w:pos="2992"/>
        </w:tabs>
        <w:spacing w:line="240" w:lineRule="auto"/>
        <w:ind w:right="-18" w:firstLine="660"/>
        <w:jc w:val="both"/>
        <w:rPr>
          <w:rFonts w:ascii="Times New Roman" w:hAnsi="Times New Roman"/>
          <w:sz w:val="24"/>
        </w:rPr>
      </w:pPr>
      <w:r>
        <w:rPr>
          <w:rFonts w:ascii="Times New Roman" w:hAnsi="Times New Roman"/>
          <w:sz w:val="24"/>
        </w:rPr>
        <w:t>10.2. Заказчик вправе в одностороннем порядке отказаться от исполнения договора по основным предусмотренным гражданским Кодексом РФ для одностороннего отказа от исполнения отдельных видов обязательств, а также в случаях, предусмотренных договором: если Исполнитель не приступил к оказанию услуг в течение 7 дней с момента начала оказания услуг (после срока согласованного сторонами); если исполнителем оказаны услуги ненадлежащего качества, в соответствии с заключением заказчика, либо эксперта или экспертной организации; если у Исполнителя отозвана лицензия на осуществление образовательной деятельности, либо закончился срок действия лицензии и исполнитель не предоставляет новую действующую лицензию; в иных случаях, предусмотренных соглашением сторон или действующим законодательством РФ.</w:t>
      </w:r>
    </w:p>
    <w:p w14:paraId="020D1EC3" w14:textId="77777777" w:rsidR="0019726A" w:rsidRDefault="00D7381E">
      <w:pPr>
        <w:widowControl w:val="0"/>
        <w:tabs>
          <w:tab w:val="left" w:pos="885"/>
          <w:tab w:val="left" w:pos="1259"/>
          <w:tab w:val="left" w:pos="1814"/>
          <w:tab w:val="left" w:pos="3438"/>
          <w:tab w:val="left" w:pos="5029"/>
          <w:tab w:val="left" w:pos="6207"/>
          <w:tab w:val="left" w:pos="7127"/>
          <w:tab w:val="left" w:pos="8734"/>
        </w:tabs>
        <w:spacing w:line="240" w:lineRule="auto"/>
        <w:ind w:right="-57" w:firstLine="600"/>
        <w:rPr>
          <w:rFonts w:ascii="Times New Roman" w:hAnsi="Times New Roman"/>
          <w:sz w:val="24"/>
        </w:rPr>
      </w:pPr>
      <w:r>
        <w:rPr>
          <w:rFonts w:ascii="Times New Roman" w:hAnsi="Times New Roman"/>
          <w:sz w:val="24"/>
        </w:rPr>
        <w:t>10.3. Решение Заказчика об одностороннем отказе от исполнения Договора, не позднее чем в течение 3-х рабочих дней с даты принятия указанного решения, направляется Исполнителю по почте заказным письмом с уведомлением о вручении по адресу Исполнителя, указанному в Договоре, а также телеграммой, либо посредством факсимильной связи, либо по адресу электронной почты, либо с использованием</w:t>
      </w:r>
      <w:r>
        <w:rPr>
          <w:rFonts w:ascii="Times New Roman" w:hAnsi="Times New Roman"/>
          <w:sz w:val="24"/>
        </w:rPr>
        <w:tab/>
        <w:t xml:space="preserve">иных средств связи и доставки, обеспечивающих фиксирование такого уведомления и получение Заказчиком подтверждения о </w:t>
      </w:r>
      <w:r>
        <w:rPr>
          <w:rFonts w:ascii="Times New Roman" w:hAnsi="Times New Roman"/>
          <w:sz w:val="24"/>
        </w:rPr>
        <w:lastRenderedPageBreak/>
        <w:t>вручении</w:t>
      </w:r>
      <w:r>
        <w:rPr>
          <w:rFonts w:ascii="Times New Roman" w:hAnsi="Times New Roman"/>
          <w:sz w:val="24"/>
        </w:rPr>
        <w:tab/>
        <w:t>Исполнителю. Выполнение Заказчиком требований настоящей части считается надлежащим уведомлением Исполнителя об одностороннем отказе от исполнения Договора. Датой</w:t>
      </w:r>
      <w:r>
        <w:rPr>
          <w:rFonts w:ascii="Times New Roman" w:hAnsi="Times New Roman"/>
          <w:sz w:val="24"/>
        </w:rPr>
        <w:tab/>
        <w:t>такого</w:t>
      </w:r>
      <w:r>
        <w:rPr>
          <w:rFonts w:ascii="Times New Roman" w:hAnsi="Times New Roman"/>
          <w:sz w:val="24"/>
        </w:rPr>
        <w:tab/>
        <w:t>надлежащего</w:t>
      </w:r>
      <w:r>
        <w:rPr>
          <w:rFonts w:ascii="Times New Roman" w:hAnsi="Times New Roman"/>
          <w:sz w:val="24"/>
        </w:rPr>
        <w:tab/>
        <w:t>уведомления</w:t>
      </w:r>
      <w:r>
        <w:rPr>
          <w:rFonts w:ascii="Times New Roman" w:hAnsi="Times New Roman"/>
          <w:sz w:val="24"/>
        </w:rPr>
        <w:tab/>
        <w:t>признаётся     дата</w:t>
      </w:r>
      <w:r>
        <w:rPr>
          <w:rFonts w:ascii="Times New Roman" w:hAnsi="Times New Roman"/>
          <w:sz w:val="24"/>
        </w:rPr>
        <w:tab/>
        <w:t>получения</w:t>
      </w:r>
      <w:r>
        <w:rPr>
          <w:rFonts w:ascii="Times New Roman" w:hAnsi="Times New Roman"/>
          <w:sz w:val="24"/>
        </w:rPr>
        <w:tab/>
        <w:t>Заказчиком подтверждения о вручении Исполнителю     указанного уведомления, либо дата получения</w:t>
      </w:r>
    </w:p>
    <w:p w14:paraId="4C61C547" w14:textId="77777777" w:rsidR="0019726A" w:rsidRDefault="0019726A">
      <w:pPr>
        <w:spacing w:after="46" w:line="240" w:lineRule="exact"/>
        <w:rPr>
          <w:rFonts w:ascii="Times New Roman" w:hAnsi="Times New Roman"/>
          <w:sz w:val="24"/>
        </w:rPr>
      </w:pPr>
    </w:p>
    <w:p w14:paraId="5DDA159A" w14:textId="77777777" w:rsidR="0019726A" w:rsidRDefault="00D7381E">
      <w:pPr>
        <w:widowControl w:val="0"/>
        <w:tabs>
          <w:tab w:val="left" w:pos="4782"/>
        </w:tabs>
        <w:spacing w:line="240" w:lineRule="auto"/>
        <w:ind w:right="-16"/>
        <w:jc w:val="both"/>
        <w:rPr>
          <w:rFonts w:ascii="Times New Roman" w:hAnsi="Times New Roman"/>
          <w:sz w:val="24"/>
        </w:rPr>
      </w:pPr>
      <w:bookmarkStart w:id="5" w:name="_page_33_0"/>
      <w:bookmarkEnd w:id="4"/>
      <w:r>
        <w:rPr>
          <w:rFonts w:ascii="Times New Roman" w:hAnsi="Times New Roman"/>
          <w:sz w:val="24"/>
        </w:rPr>
        <w:t>Заказчиком информации об отсутствии исполнителя по его адресу, указанному в Договоре. При невозможности получения указанных</w:t>
      </w:r>
      <w:r>
        <w:rPr>
          <w:rFonts w:ascii="Times New Roman" w:hAnsi="Times New Roman"/>
          <w:sz w:val="24"/>
        </w:rPr>
        <w:tab/>
        <w:t>подтверждений либо информации датой такого надлежащего уведомления признаётся дата по истечении 30 (тридцати) дней с даты направления решения Заказчика об одностороннем отказе от исполнения Договора.</w:t>
      </w:r>
    </w:p>
    <w:p w14:paraId="127B9981" w14:textId="77777777" w:rsidR="0019726A" w:rsidRDefault="00D7381E">
      <w:pPr>
        <w:widowControl w:val="0"/>
        <w:spacing w:line="240" w:lineRule="auto"/>
        <w:ind w:right="-7" w:firstLine="540"/>
        <w:jc w:val="both"/>
        <w:rPr>
          <w:rFonts w:ascii="Times New Roman" w:hAnsi="Times New Roman"/>
          <w:sz w:val="24"/>
        </w:rPr>
      </w:pPr>
      <w:r>
        <w:rPr>
          <w:rFonts w:ascii="Times New Roman" w:hAnsi="Times New Roman"/>
          <w:sz w:val="24"/>
        </w:rPr>
        <w:t>10.4. Решение Заказчика об одностороннем отказе вступает в силу и Договор считается расторгнутым через 10 дней с даты надлежащего уведомления Заказчиком Исполнителя об одностороннем отказе от исполнения Договора.</w:t>
      </w:r>
    </w:p>
    <w:p w14:paraId="2ABC9433" w14:textId="77777777" w:rsidR="0019726A" w:rsidRDefault="00D7381E">
      <w:pPr>
        <w:widowControl w:val="0"/>
        <w:spacing w:line="240" w:lineRule="auto"/>
        <w:ind w:right="-55" w:firstLine="540"/>
        <w:rPr>
          <w:rFonts w:ascii="Times New Roman" w:hAnsi="Times New Roman"/>
          <w:sz w:val="24"/>
        </w:rPr>
      </w:pPr>
      <w:r>
        <w:rPr>
          <w:rFonts w:ascii="Times New Roman" w:hAnsi="Times New Roman"/>
          <w:sz w:val="24"/>
        </w:rPr>
        <w:t>10.5. 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Исполнителя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w:t>
      </w:r>
    </w:p>
    <w:p w14:paraId="1F8E340F" w14:textId="77777777" w:rsidR="0019726A" w:rsidRDefault="00D7381E">
      <w:pPr>
        <w:widowControl w:val="0"/>
        <w:spacing w:line="240" w:lineRule="auto"/>
        <w:ind w:right="-13" w:firstLine="540"/>
        <w:jc w:val="both"/>
        <w:rPr>
          <w:rFonts w:ascii="Times New Roman" w:hAnsi="Times New Roman"/>
          <w:sz w:val="24"/>
        </w:rPr>
      </w:pPr>
      <w:r>
        <w:rPr>
          <w:rFonts w:ascii="Times New Roman" w:hAnsi="Times New Roman"/>
          <w:sz w:val="24"/>
        </w:rPr>
        <w:t>Данное правило не применяется в случае повторного нарушения Исполнителем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14:paraId="2D6FDA86" w14:textId="77777777" w:rsidR="0019726A" w:rsidRDefault="00D7381E">
      <w:pPr>
        <w:widowControl w:val="0"/>
        <w:spacing w:line="240" w:lineRule="auto"/>
        <w:ind w:right="-18" w:firstLine="540"/>
        <w:jc w:val="both"/>
        <w:rPr>
          <w:rFonts w:ascii="Times New Roman" w:hAnsi="Times New Roman"/>
          <w:sz w:val="24"/>
        </w:rPr>
      </w:pPr>
      <w:r>
        <w:rPr>
          <w:rFonts w:ascii="Times New Roman" w:hAnsi="Times New Roman"/>
          <w:sz w:val="24"/>
        </w:rPr>
        <w:t>10.6. Исполнитель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Договоре было предусмотрено право Заказчика принять решение об одностороннем отказе от исполнения Договора.</w:t>
      </w:r>
    </w:p>
    <w:p w14:paraId="371F0D90" w14:textId="77777777" w:rsidR="0019726A" w:rsidRDefault="00D7381E">
      <w:pPr>
        <w:widowControl w:val="0"/>
        <w:spacing w:line="240" w:lineRule="auto"/>
        <w:ind w:right="-59" w:firstLine="540"/>
        <w:rPr>
          <w:rFonts w:ascii="Times New Roman" w:hAnsi="Times New Roman"/>
          <w:sz w:val="24"/>
        </w:rPr>
      </w:pPr>
      <w:r>
        <w:rPr>
          <w:rFonts w:ascii="Times New Roman" w:hAnsi="Times New Roman"/>
          <w:sz w:val="24"/>
        </w:rPr>
        <w:t>10.7. Решение Исполнителя об одностороннем отказе от исполнения Договора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 Выполнение Исполнителем, требований настоящей части считается надлежащим уведомлением Заказчика об одностороннем отказе от исполнения Договора. Датой такого надлежащего уведомления признается дата получения Исполнителем подтверждения о вручении Заказчику указанного уведомления.</w:t>
      </w:r>
    </w:p>
    <w:p w14:paraId="3D5820B5" w14:textId="77777777" w:rsidR="0019726A" w:rsidRDefault="00D7381E">
      <w:pPr>
        <w:widowControl w:val="0"/>
        <w:spacing w:line="240" w:lineRule="auto"/>
        <w:ind w:right="-49" w:firstLine="540"/>
        <w:rPr>
          <w:rFonts w:ascii="Times New Roman" w:hAnsi="Times New Roman"/>
          <w:sz w:val="24"/>
        </w:rPr>
      </w:pPr>
      <w:r>
        <w:rPr>
          <w:rFonts w:ascii="Times New Roman" w:hAnsi="Times New Roman"/>
          <w:sz w:val="24"/>
        </w:rPr>
        <w:t>10.8. Решение Исполнителя об одностороннем отказе от исполнения Договора вступает в силу и Договор считается расторгнутым через десять дней с даты надлежащего уведомления Исполнителем Заказчика об одностороннем отказе от исполнения Договора.</w:t>
      </w:r>
    </w:p>
    <w:p w14:paraId="78EB9FF5" w14:textId="77777777" w:rsidR="0019726A" w:rsidRDefault="00D7381E">
      <w:pPr>
        <w:widowControl w:val="0"/>
        <w:tabs>
          <w:tab w:val="left" w:pos="2761"/>
        </w:tabs>
        <w:spacing w:line="240" w:lineRule="auto"/>
        <w:ind w:right="-16" w:firstLine="540"/>
        <w:jc w:val="both"/>
        <w:rPr>
          <w:rFonts w:ascii="Times New Roman" w:hAnsi="Times New Roman"/>
          <w:sz w:val="24"/>
        </w:rPr>
      </w:pPr>
      <w:r>
        <w:rPr>
          <w:rFonts w:ascii="Times New Roman" w:hAnsi="Times New Roman"/>
          <w:sz w:val="24"/>
        </w:rPr>
        <w:t>10.9. Исполнитель</w:t>
      </w:r>
      <w:r>
        <w:rPr>
          <w:rFonts w:ascii="Times New Roman" w:hAnsi="Times New Roman"/>
          <w:sz w:val="24"/>
        </w:rPr>
        <w:tab/>
        <w:t>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14:paraId="026482E7" w14:textId="77777777" w:rsidR="0019726A" w:rsidRDefault="00D7381E">
      <w:pPr>
        <w:widowControl w:val="0"/>
        <w:spacing w:line="240" w:lineRule="auto"/>
        <w:ind w:right="-16" w:firstLine="540"/>
        <w:jc w:val="both"/>
        <w:rPr>
          <w:rFonts w:ascii="Times New Roman" w:hAnsi="Times New Roman"/>
          <w:sz w:val="24"/>
        </w:rPr>
      </w:pPr>
      <w:r>
        <w:rPr>
          <w:rFonts w:ascii="Times New Roman" w:hAnsi="Times New Roman"/>
          <w:sz w:val="24"/>
        </w:rPr>
        <w:t>10.11. По соглашению Сторон Договор считается расторгнутым с момента подписания соглашения о расторжении Договора Сторонами. Уведомление с соглашением о расторжении Договора может быть направлено почтой или иной связью, позволяющей достоверно установить, что документ исходил от Стороны по Договору.</w:t>
      </w:r>
    </w:p>
    <w:p w14:paraId="64FE85FF" w14:textId="77777777" w:rsidR="0019726A" w:rsidRDefault="00D7381E">
      <w:pPr>
        <w:widowControl w:val="0"/>
        <w:tabs>
          <w:tab w:val="left" w:pos="1458"/>
          <w:tab w:val="left" w:pos="3013"/>
          <w:tab w:val="left" w:pos="4097"/>
          <w:tab w:val="left" w:pos="6112"/>
          <w:tab w:val="left" w:pos="8024"/>
        </w:tabs>
        <w:spacing w:line="240" w:lineRule="auto"/>
        <w:ind w:right="-19" w:firstLine="540"/>
        <w:jc w:val="both"/>
        <w:rPr>
          <w:rFonts w:ascii="Times New Roman" w:hAnsi="Times New Roman"/>
          <w:sz w:val="24"/>
        </w:rPr>
      </w:pPr>
      <w:r>
        <w:rPr>
          <w:rFonts w:ascii="Times New Roman" w:hAnsi="Times New Roman"/>
          <w:sz w:val="24"/>
        </w:rPr>
        <w:t>10.12.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w:t>
      </w:r>
      <w:r>
        <w:rPr>
          <w:rFonts w:ascii="Times New Roman" w:hAnsi="Times New Roman"/>
          <w:sz w:val="24"/>
        </w:rPr>
        <w:tab/>
        <w:t>понесенного</w:t>
      </w:r>
      <w:r>
        <w:rPr>
          <w:rFonts w:ascii="Times New Roman" w:hAnsi="Times New Roman"/>
          <w:sz w:val="24"/>
        </w:rPr>
        <w:tab/>
        <w:t>ущерба,</w:t>
      </w:r>
      <w:r>
        <w:rPr>
          <w:rFonts w:ascii="Times New Roman" w:hAnsi="Times New Roman"/>
          <w:sz w:val="24"/>
        </w:rPr>
        <w:tab/>
        <w:t>непосредственно</w:t>
      </w:r>
      <w:r>
        <w:rPr>
          <w:rFonts w:ascii="Times New Roman" w:hAnsi="Times New Roman"/>
          <w:sz w:val="24"/>
        </w:rPr>
        <w:tab/>
        <w:t>обусловленного</w:t>
      </w:r>
      <w:r>
        <w:rPr>
          <w:rFonts w:ascii="Times New Roman" w:hAnsi="Times New Roman"/>
          <w:sz w:val="24"/>
        </w:rPr>
        <w:tab/>
        <w:t>обстоятельствами, являющимися основанием для принятия решения об одностороннем отказе от исполнения Договора.</w:t>
      </w:r>
    </w:p>
    <w:p w14:paraId="13677CAE" w14:textId="77777777" w:rsidR="0019726A" w:rsidRDefault="00D7381E">
      <w:pPr>
        <w:widowControl w:val="0"/>
        <w:spacing w:line="240" w:lineRule="auto"/>
        <w:ind w:right="-16" w:firstLine="540"/>
        <w:jc w:val="both"/>
        <w:rPr>
          <w:rFonts w:ascii="Times New Roman" w:hAnsi="Times New Roman"/>
          <w:sz w:val="24"/>
        </w:rPr>
      </w:pPr>
      <w:r>
        <w:rPr>
          <w:rFonts w:ascii="Times New Roman" w:hAnsi="Times New Roman"/>
          <w:sz w:val="24"/>
        </w:rPr>
        <w:t>10.13. В случае расторжения Договора, либо одностороннем отказе стороны Договора от исполнения, Исполнитель обязан вернуть Заказчику перечисленные денежные средства за не оказанные услуги в течение 30 (тридцати) дней с момента расторжения Договора.</w:t>
      </w:r>
    </w:p>
    <w:p w14:paraId="0426DF0E" w14:textId="77777777" w:rsidR="0019726A" w:rsidRDefault="00D7381E">
      <w:pPr>
        <w:widowControl w:val="0"/>
        <w:spacing w:line="240" w:lineRule="auto"/>
        <w:ind w:right="-51" w:firstLine="540"/>
        <w:rPr>
          <w:rFonts w:ascii="Times New Roman" w:hAnsi="Times New Roman"/>
          <w:sz w:val="24"/>
        </w:rPr>
      </w:pPr>
      <w:r>
        <w:rPr>
          <w:rFonts w:ascii="Times New Roman" w:hAnsi="Times New Roman"/>
          <w:sz w:val="24"/>
        </w:rPr>
        <w:lastRenderedPageBreak/>
        <w:t>10.14. Изменение существенных условий Договора при его исполнении не допускается, за исключением их изменения по соглашению сторон в следующих случаях:</w:t>
      </w:r>
    </w:p>
    <w:p w14:paraId="6247C645" w14:textId="77777777" w:rsidR="0019726A" w:rsidRDefault="00D7381E">
      <w:pPr>
        <w:widowControl w:val="0"/>
        <w:spacing w:before="1" w:line="240" w:lineRule="auto"/>
        <w:ind w:right="-51" w:firstLine="540"/>
        <w:rPr>
          <w:rFonts w:ascii="Times New Roman" w:hAnsi="Times New Roman"/>
          <w:sz w:val="24"/>
        </w:rPr>
      </w:pPr>
      <w:r>
        <w:rPr>
          <w:rFonts w:ascii="Times New Roman" w:hAnsi="Times New Roman"/>
          <w:sz w:val="24"/>
        </w:rPr>
        <w:t>10.14.1. По соглашению Сторон цена Договора может быть снижена без изменения предусмотренного Договором объема и качества оказываемых услуг и иных условий Договора.</w:t>
      </w:r>
    </w:p>
    <w:p w14:paraId="768E2905" w14:textId="77777777" w:rsidR="0019726A" w:rsidRDefault="00D7381E">
      <w:pPr>
        <w:widowControl w:val="0"/>
        <w:spacing w:line="240" w:lineRule="auto"/>
        <w:ind w:left="-54" w:right="9"/>
        <w:jc w:val="center"/>
        <w:rPr>
          <w:rFonts w:ascii="Times New Roman" w:hAnsi="Times New Roman"/>
          <w:sz w:val="24"/>
        </w:rPr>
      </w:pPr>
      <w:r>
        <w:rPr>
          <w:rFonts w:ascii="Times New Roman" w:hAnsi="Times New Roman"/>
          <w:sz w:val="24"/>
        </w:rPr>
        <w:t>10.14.2. При исполнении Договора (за исключением случаев, которые предусмотрены нормативными правовыми актами, принятыми в соответствии с частью 6 статьи 14</w:t>
      </w:r>
    </w:p>
    <w:p w14:paraId="46C88A7E" w14:textId="77777777" w:rsidR="0019726A" w:rsidRDefault="0019726A">
      <w:pPr>
        <w:spacing w:after="45" w:line="240" w:lineRule="exact"/>
        <w:rPr>
          <w:rFonts w:ascii="Times New Roman" w:hAnsi="Times New Roman"/>
          <w:sz w:val="24"/>
        </w:rPr>
      </w:pPr>
    </w:p>
    <w:p w14:paraId="1675F059" w14:textId="77777777" w:rsidR="0019726A" w:rsidRDefault="00D7381E">
      <w:pPr>
        <w:widowControl w:val="0"/>
        <w:tabs>
          <w:tab w:val="left" w:pos="1288"/>
          <w:tab w:val="left" w:pos="1664"/>
          <w:tab w:val="left" w:pos="3428"/>
          <w:tab w:val="left" w:pos="4946"/>
          <w:tab w:val="left" w:pos="6126"/>
          <w:tab w:val="left" w:pos="7018"/>
          <w:tab w:val="left" w:pos="8242"/>
          <w:tab w:val="left" w:pos="9786"/>
        </w:tabs>
        <w:spacing w:line="240" w:lineRule="auto"/>
        <w:ind w:right="-16"/>
        <w:jc w:val="both"/>
        <w:rPr>
          <w:rFonts w:ascii="Times New Roman" w:hAnsi="Times New Roman"/>
          <w:sz w:val="24"/>
        </w:rPr>
      </w:pPr>
      <w:bookmarkStart w:id="6" w:name="_page_35_0"/>
      <w:bookmarkEnd w:id="5"/>
      <w:r>
        <w:rPr>
          <w:rFonts w:ascii="Times New Roman" w:hAnsi="Times New Roman"/>
          <w:sz w:val="24"/>
        </w:rPr>
        <w:t>Федерального закона от 5 апреля 2013 г. № 44 – ФЗ «О контрактной системе в сфере закупок товаров, работ, для обеспечения государственных и муниципальных нужд») по согласованию Заказчика</w:t>
      </w:r>
      <w:r>
        <w:rPr>
          <w:rFonts w:ascii="Times New Roman" w:hAnsi="Times New Roman"/>
          <w:sz w:val="24"/>
        </w:rPr>
        <w:tab/>
        <w:t>с</w:t>
      </w:r>
      <w:r>
        <w:rPr>
          <w:rFonts w:ascii="Times New Roman" w:hAnsi="Times New Roman"/>
          <w:sz w:val="24"/>
        </w:rPr>
        <w:tab/>
        <w:t>Исполнителем</w:t>
      </w:r>
      <w:r>
        <w:rPr>
          <w:rFonts w:ascii="Times New Roman" w:hAnsi="Times New Roman"/>
          <w:sz w:val="24"/>
        </w:rPr>
        <w:tab/>
        <w:t>допускается</w:t>
      </w:r>
      <w:r>
        <w:rPr>
          <w:rFonts w:ascii="Times New Roman" w:hAnsi="Times New Roman"/>
          <w:sz w:val="24"/>
        </w:rPr>
        <w:tab/>
        <w:t>оказание</w:t>
      </w:r>
      <w:r>
        <w:rPr>
          <w:rFonts w:ascii="Times New Roman" w:hAnsi="Times New Roman"/>
          <w:sz w:val="24"/>
        </w:rPr>
        <w:tab/>
        <w:t>услуг,</w:t>
      </w:r>
      <w:r>
        <w:rPr>
          <w:rFonts w:ascii="Times New Roman" w:hAnsi="Times New Roman"/>
          <w:sz w:val="24"/>
        </w:rPr>
        <w:tab/>
        <w:t>качество,</w:t>
      </w:r>
      <w:r>
        <w:rPr>
          <w:rFonts w:ascii="Times New Roman" w:hAnsi="Times New Roman"/>
          <w:sz w:val="24"/>
        </w:rPr>
        <w:tab/>
        <w:t>технические</w:t>
      </w:r>
      <w:r>
        <w:rPr>
          <w:rFonts w:ascii="Times New Roman" w:hAnsi="Times New Roman"/>
          <w:sz w:val="24"/>
        </w:rPr>
        <w:tab/>
        <w:t>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В этом случае соответствующие изменения должны быть внесены Заказчиком в реестр контрактов, заключенных Заказчиком.</w:t>
      </w:r>
    </w:p>
    <w:p w14:paraId="45924160" w14:textId="77777777" w:rsidR="0019726A" w:rsidRDefault="00D7381E">
      <w:pPr>
        <w:widowControl w:val="0"/>
        <w:spacing w:line="240" w:lineRule="auto"/>
        <w:ind w:right="-19" w:firstLine="540"/>
        <w:jc w:val="both"/>
        <w:rPr>
          <w:rFonts w:ascii="Times New Roman" w:hAnsi="Times New Roman"/>
          <w:sz w:val="24"/>
        </w:rPr>
      </w:pPr>
      <w:r>
        <w:rPr>
          <w:rFonts w:ascii="Times New Roman" w:hAnsi="Times New Roman"/>
          <w:sz w:val="24"/>
        </w:rPr>
        <w:t>10.15. При исполнении Договора не допускается перемена Исполнителя, за исключением случая, если новый Исполнитель является правопреемником Исполнителя по настоящему Договору вследствие реорганизации юридического лица в форме преобразования, слияния или присоединения.</w:t>
      </w:r>
    </w:p>
    <w:p w14:paraId="16E2DED0" w14:textId="77777777" w:rsidR="0019726A" w:rsidRDefault="00D7381E">
      <w:pPr>
        <w:widowControl w:val="0"/>
        <w:spacing w:line="240" w:lineRule="auto"/>
        <w:ind w:right="-58" w:firstLine="540"/>
        <w:rPr>
          <w:rFonts w:ascii="Times New Roman" w:hAnsi="Times New Roman"/>
          <w:sz w:val="24"/>
        </w:rPr>
      </w:pPr>
      <w:r>
        <w:rPr>
          <w:rFonts w:ascii="Times New Roman" w:hAnsi="Times New Roman"/>
          <w:sz w:val="24"/>
        </w:rPr>
        <w:t>10.16. В случае перемены Заказчика права и обязанности Заказчика, предусмотренные Договором, переходят к новому Заказчику.</w:t>
      </w:r>
    </w:p>
    <w:p w14:paraId="188A8A5C" w14:textId="77777777" w:rsidR="0019726A" w:rsidRDefault="00D7381E">
      <w:pPr>
        <w:widowControl w:val="0"/>
        <w:spacing w:line="240" w:lineRule="auto"/>
        <w:ind w:right="-53" w:firstLine="540"/>
        <w:rPr>
          <w:rFonts w:ascii="Times New Roman" w:hAnsi="Times New Roman"/>
          <w:sz w:val="24"/>
        </w:rPr>
      </w:pPr>
      <w:r>
        <w:rPr>
          <w:rFonts w:ascii="Times New Roman" w:hAnsi="Times New Roman"/>
          <w:sz w:val="24"/>
        </w:rPr>
        <w:t>10.17. Информация об изменении Договора размещается Заказчиком в единой информационной системе в течение 5 рабочих дней с даты изменения Договора.</w:t>
      </w:r>
    </w:p>
    <w:p w14:paraId="15EAB920" w14:textId="77777777" w:rsidR="0019726A" w:rsidRDefault="00D7381E">
      <w:pPr>
        <w:widowControl w:val="0"/>
        <w:spacing w:line="240" w:lineRule="auto"/>
        <w:ind w:right="-19" w:firstLine="540"/>
        <w:jc w:val="both"/>
        <w:rPr>
          <w:rFonts w:ascii="Times New Roman" w:hAnsi="Times New Roman"/>
          <w:sz w:val="24"/>
        </w:rPr>
      </w:pPr>
      <w:r>
        <w:rPr>
          <w:rFonts w:ascii="Times New Roman" w:hAnsi="Times New Roman"/>
          <w:sz w:val="24"/>
        </w:rPr>
        <w:t>10.18. Информация об Исполнителе, с которым Договор был расторгнут в связи с односторонним отказом Заказчика от исполнения Договора, включается в установленном Федеральным законом от 05.04.2013 №44-ФЗ порядке в реестр недобросовестных поставщиков (подрядчиков, исполнителей).</w:t>
      </w:r>
    </w:p>
    <w:p w14:paraId="68CCC1F6" w14:textId="77777777" w:rsidR="0019726A" w:rsidRDefault="00D7381E">
      <w:pPr>
        <w:widowControl w:val="0"/>
        <w:spacing w:line="240" w:lineRule="auto"/>
        <w:ind w:right="-52" w:firstLine="540"/>
        <w:rPr>
          <w:rFonts w:ascii="Times New Roman" w:hAnsi="Times New Roman"/>
          <w:sz w:val="24"/>
        </w:rPr>
      </w:pPr>
      <w:r>
        <w:rPr>
          <w:rFonts w:ascii="Times New Roman" w:hAnsi="Times New Roman"/>
          <w:sz w:val="24"/>
        </w:rPr>
        <w:t>10.19. Информация о расторжении Договора, размещается Заказчиком в единой информационной системе в течение 5 рабочих дней с даты расторжения Договора.</w:t>
      </w:r>
    </w:p>
    <w:p w14:paraId="1239E332" w14:textId="77777777" w:rsidR="0019726A" w:rsidRDefault="00D7381E">
      <w:pPr>
        <w:widowControl w:val="0"/>
        <w:spacing w:line="240" w:lineRule="auto"/>
        <w:ind w:right="-55" w:firstLine="540"/>
        <w:rPr>
          <w:rFonts w:ascii="Times New Roman" w:hAnsi="Times New Roman"/>
          <w:sz w:val="24"/>
        </w:rPr>
      </w:pPr>
      <w:r>
        <w:rPr>
          <w:rFonts w:ascii="Times New Roman" w:hAnsi="Times New Roman"/>
          <w:sz w:val="24"/>
        </w:rPr>
        <w:t>10.20. Прекращение срока действия Договора не освобождает Стороны от ответственности за нарушение его условий.</w:t>
      </w:r>
    </w:p>
    <w:p w14:paraId="51CDAD0F" w14:textId="77777777" w:rsidR="0019726A" w:rsidRDefault="00D7381E">
      <w:pPr>
        <w:widowControl w:val="0"/>
        <w:spacing w:line="240" w:lineRule="auto"/>
        <w:ind w:right="-52" w:firstLine="540"/>
        <w:rPr>
          <w:rFonts w:ascii="Times New Roman" w:hAnsi="Times New Roman"/>
          <w:sz w:val="24"/>
        </w:rPr>
      </w:pPr>
      <w:r>
        <w:rPr>
          <w:rFonts w:ascii="Times New Roman" w:hAnsi="Times New Roman"/>
          <w:sz w:val="24"/>
        </w:rPr>
        <w:t xml:space="preserve">10.21. Прекращение действия Договора не влечет за собой прекращения действия обязательств </w:t>
      </w:r>
      <w:proofErr w:type="gramStart"/>
      <w:r>
        <w:rPr>
          <w:rFonts w:ascii="Times New Roman" w:hAnsi="Times New Roman"/>
          <w:sz w:val="24"/>
        </w:rPr>
        <w:t>по Договору</w:t>
      </w:r>
      <w:proofErr w:type="gramEnd"/>
      <w:r>
        <w:rPr>
          <w:rFonts w:ascii="Times New Roman" w:hAnsi="Times New Roman"/>
          <w:sz w:val="24"/>
        </w:rPr>
        <w:t xml:space="preserve"> и они действуют до полного их исполнения.</w:t>
      </w:r>
    </w:p>
    <w:p w14:paraId="5A75059E" w14:textId="77777777" w:rsidR="0019726A" w:rsidRDefault="0019726A">
      <w:pPr>
        <w:spacing w:after="36" w:line="240" w:lineRule="exact"/>
        <w:rPr>
          <w:rFonts w:ascii="Times New Roman" w:hAnsi="Times New Roman"/>
          <w:sz w:val="24"/>
        </w:rPr>
      </w:pPr>
    </w:p>
    <w:p w14:paraId="56657130" w14:textId="77777777" w:rsidR="0019726A" w:rsidRDefault="00D7381E">
      <w:pPr>
        <w:widowControl w:val="0"/>
        <w:spacing w:line="240" w:lineRule="auto"/>
        <w:ind w:left="2125" w:right="-20"/>
        <w:rPr>
          <w:rFonts w:ascii="Times New Roman" w:hAnsi="Times New Roman"/>
          <w:b/>
          <w:sz w:val="24"/>
        </w:rPr>
      </w:pPr>
      <w:r>
        <w:rPr>
          <w:rFonts w:ascii="Times New Roman" w:hAnsi="Times New Roman"/>
          <w:b/>
          <w:sz w:val="24"/>
        </w:rPr>
        <w:t>11</w:t>
      </w:r>
      <w:r>
        <w:rPr>
          <w:rFonts w:ascii="Times New Roman" w:hAnsi="Times New Roman"/>
          <w:sz w:val="24"/>
        </w:rPr>
        <w:t xml:space="preserve">. </w:t>
      </w:r>
      <w:r>
        <w:rPr>
          <w:rFonts w:ascii="Times New Roman" w:hAnsi="Times New Roman"/>
          <w:b/>
          <w:sz w:val="24"/>
        </w:rPr>
        <w:t>АНТИКОРРУПЦИОННЫЕ УСЛОВИЯ</w:t>
      </w:r>
    </w:p>
    <w:p w14:paraId="0CB422C5" w14:textId="77777777" w:rsidR="0019726A" w:rsidRDefault="0019726A">
      <w:pPr>
        <w:spacing w:after="36" w:line="240" w:lineRule="exact"/>
        <w:rPr>
          <w:rFonts w:ascii="Times New Roman" w:hAnsi="Times New Roman"/>
          <w:sz w:val="24"/>
        </w:rPr>
      </w:pPr>
    </w:p>
    <w:p w14:paraId="75A69B5B" w14:textId="77777777" w:rsidR="0019726A" w:rsidRDefault="00D7381E">
      <w:pPr>
        <w:widowControl w:val="0"/>
        <w:spacing w:line="240" w:lineRule="auto"/>
        <w:ind w:right="-18" w:firstLine="540"/>
        <w:jc w:val="both"/>
        <w:rPr>
          <w:rFonts w:ascii="Times New Roman" w:hAnsi="Times New Roman"/>
          <w:sz w:val="24"/>
        </w:rPr>
      </w:pPr>
      <w:r>
        <w:rPr>
          <w:rFonts w:ascii="Times New Roman" w:hAnsi="Times New Roman"/>
          <w:sz w:val="24"/>
        </w:rPr>
        <w:t>11.1.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3A2F051" w14:textId="77777777" w:rsidR="0019726A" w:rsidRDefault="00D7381E">
      <w:pPr>
        <w:widowControl w:val="0"/>
        <w:tabs>
          <w:tab w:val="left" w:pos="1621"/>
          <w:tab w:val="left" w:pos="2622"/>
          <w:tab w:val="left" w:pos="3559"/>
          <w:tab w:val="left" w:pos="5886"/>
          <w:tab w:val="left" w:pos="7610"/>
          <w:tab w:val="left" w:pos="9285"/>
        </w:tabs>
        <w:spacing w:line="240" w:lineRule="auto"/>
        <w:ind w:right="-14" w:firstLine="540"/>
        <w:jc w:val="both"/>
        <w:rPr>
          <w:rFonts w:ascii="Times New Roman" w:hAnsi="Times New Roman"/>
          <w:sz w:val="24"/>
        </w:rPr>
      </w:pPr>
      <w:r>
        <w:rPr>
          <w:rFonts w:ascii="Times New Roman" w:hAnsi="Times New Roman"/>
          <w:sz w:val="24"/>
        </w:rPr>
        <w:t>- платить или предлагать уплатить денежные средства или предоставить иные ценности, безвозмездно</w:t>
      </w:r>
      <w:r>
        <w:rPr>
          <w:rFonts w:ascii="Times New Roman" w:hAnsi="Times New Roman"/>
          <w:sz w:val="24"/>
        </w:rPr>
        <w:tab/>
        <w:t>оказать</w:t>
      </w:r>
      <w:r>
        <w:rPr>
          <w:rFonts w:ascii="Times New Roman" w:hAnsi="Times New Roman"/>
          <w:sz w:val="24"/>
        </w:rPr>
        <w:tab/>
        <w:t>услуги</w:t>
      </w:r>
      <w:r>
        <w:rPr>
          <w:rFonts w:ascii="Times New Roman" w:hAnsi="Times New Roman"/>
          <w:sz w:val="24"/>
        </w:rPr>
        <w:tab/>
        <w:t>публично-правовым</w:t>
      </w:r>
      <w:r>
        <w:rPr>
          <w:rFonts w:ascii="Times New Roman" w:hAnsi="Times New Roman"/>
          <w:sz w:val="24"/>
        </w:rPr>
        <w:tab/>
        <w:t>образованием,</w:t>
      </w:r>
      <w:r>
        <w:rPr>
          <w:rFonts w:ascii="Times New Roman" w:hAnsi="Times New Roman"/>
          <w:sz w:val="24"/>
        </w:rPr>
        <w:tab/>
        <w:t>должностным</w:t>
      </w:r>
      <w:r>
        <w:rPr>
          <w:rFonts w:ascii="Times New Roman" w:hAnsi="Times New Roman"/>
          <w:sz w:val="24"/>
        </w:rPr>
        <w:tab/>
        <w:t>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6CEA0972" w14:textId="77777777" w:rsidR="0019726A" w:rsidRDefault="00D7381E">
      <w:pPr>
        <w:widowControl w:val="0"/>
        <w:spacing w:line="240" w:lineRule="auto"/>
        <w:ind w:right="-17" w:firstLine="540"/>
        <w:jc w:val="both"/>
        <w:rPr>
          <w:rFonts w:ascii="Times New Roman" w:hAnsi="Times New Roman"/>
          <w:sz w:val="24"/>
        </w:rPr>
      </w:pPr>
      <w:r>
        <w:rPr>
          <w:rFonts w:ascii="Times New Roman" w:hAnsi="Times New Roman"/>
          <w:sz w:val="24"/>
        </w:rPr>
        <w:t>- платить или предлагать уплатить денежные средства или предоставить иные ценности, безвозмездно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9795931" w14:textId="77777777" w:rsidR="0019726A" w:rsidRDefault="00D7381E">
      <w:pPr>
        <w:widowControl w:val="0"/>
        <w:spacing w:line="240" w:lineRule="auto"/>
        <w:ind w:right="-54" w:firstLine="540"/>
        <w:rPr>
          <w:rFonts w:ascii="Times New Roman" w:hAnsi="Times New Roman"/>
          <w:sz w:val="24"/>
        </w:rPr>
      </w:pPr>
      <w:r>
        <w:rPr>
          <w:rFonts w:ascii="Times New Roman" w:hAnsi="Times New Roman"/>
          <w:sz w:val="24"/>
        </w:rPr>
        <w:t>- не совершать иных действий, нарушающих антикоррупционное законодательство Российской Федерации.</w:t>
      </w:r>
    </w:p>
    <w:p w14:paraId="6F5F9386" w14:textId="77777777" w:rsidR="0019726A" w:rsidRDefault="0019726A">
      <w:pPr>
        <w:spacing w:after="37" w:line="240" w:lineRule="exact"/>
        <w:rPr>
          <w:rFonts w:ascii="Times New Roman" w:hAnsi="Times New Roman"/>
          <w:sz w:val="24"/>
        </w:rPr>
      </w:pPr>
    </w:p>
    <w:p w14:paraId="40AB7D02" w14:textId="77777777" w:rsidR="0019726A" w:rsidRDefault="00D7381E">
      <w:pPr>
        <w:widowControl w:val="0"/>
        <w:spacing w:line="240" w:lineRule="auto"/>
        <w:ind w:left="1981" w:right="-20"/>
        <w:rPr>
          <w:rFonts w:ascii="Times New Roman" w:hAnsi="Times New Roman"/>
          <w:b/>
          <w:sz w:val="24"/>
        </w:rPr>
      </w:pPr>
      <w:r>
        <w:rPr>
          <w:rFonts w:ascii="Times New Roman" w:hAnsi="Times New Roman"/>
          <w:b/>
          <w:sz w:val="24"/>
        </w:rPr>
        <w:t>12. ОБСТОЯТЕЛЬСТВА НЕПРЕОДОЛИМОЙ СИЛЫ</w:t>
      </w:r>
    </w:p>
    <w:p w14:paraId="0DE77CFD" w14:textId="77777777" w:rsidR="0019726A" w:rsidRDefault="00D7381E">
      <w:pPr>
        <w:widowControl w:val="0"/>
        <w:tabs>
          <w:tab w:val="left" w:pos="6552"/>
        </w:tabs>
        <w:spacing w:line="240" w:lineRule="auto"/>
        <w:ind w:right="-16" w:firstLine="540"/>
        <w:jc w:val="both"/>
        <w:rPr>
          <w:rFonts w:ascii="Times New Roman" w:hAnsi="Times New Roman"/>
          <w:sz w:val="24"/>
        </w:rPr>
      </w:pPr>
      <w:r>
        <w:rPr>
          <w:rFonts w:ascii="Times New Roman" w:hAnsi="Times New Roman"/>
          <w:sz w:val="24"/>
        </w:rPr>
        <w:t xml:space="preserve">12.1. Ни одна из Сторон не несет ответственности за полное или частичное невыполнение своих договорных обязательств, если надлежащее исполнение оказалось невозможным вследствие обстоятельств непреодолимой силы, то есть чрезвычайных и непредотвратимых при </w:t>
      </w:r>
      <w:r>
        <w:rPr>
          <w:rFonts w:ascii="Times New Roman" w:hAnsi="Times New Roman"/>
          <w:sz w:val="24"/>
        </w:rPr>
        <w:lastRenderedPageBreak/>
        <w:t>данных условиях обстоятельств, а именно: землетрясение и другие природные бедствия (кроме наводнения), равно как война или военные действия,</w:t>
      </w:r>
      <w:r>
        <w:rPr>
          <w:rFonts w:ascii="Times New Roman" w:hAnsi="Times New Roman"/>
          <w:sz w:val="24"/>
        </w:rPr>
        <w:tab/>
        <w:t>распоряжения органов власти, препятствующие выполнению настоящего Договора, имевшие место после его заключения.</w:t>
      </w:r>
    </w:p>
    <w:p w14:paraId="04B29F6D" w14:textId="77777777" w:rsidR="0019726A" w:rsidRDefault="0019726A">
      <w:pPr>
        <w:spacing w:after="36" w:line="240" w:lineRule="exact"/>
        <w:rPr>
          <w:rFonts w:ascii="Times New Roman" w:hAnsi="Times New Roman"/>
          <w:sz w:val="24"/>
        </w:rPr>
      </w:pPr>
    </w:p>
    <w:p w14:paraId="539ABDD6" w14:textId="77777777" w:rsidR="0019726A" w:rsidRDefault="00D7381E">
      <w:pPr>
        <w:widowControl w:val="0"/>
        <w:spacing w:line="240" w:lineRule="auto"/>
        <w:ind w:left="3661" w:right="-20"/>
        <w:rPr>
          <w:rFonts w:ascii="Times New Roman" w:hAnsi="Times New Roman"/>
          <w:b/>
          <w:sz w:val="24"/>
        </w:rPr>
      </w:pPr>
      <w:r>
        <w:rPr>
          <w:rFonts w:ascii="Times New Roman" w:hAnsi="Times New Roman"/>
          <w:b/>
          <w:sz w:val="24"/>
        </w:rPr>
        <w:t>13. ПРОЧИЕ УСЛОВИЯ</w:t>
      </w:r>
    </w:p>
    <w:p w14:paraId="72719F25" w14:textId="77777777" w:rsidR="0019726A" w:rsidRDefault="00D7381E">
      <w:pPr>
        <w:widowControl w:val="0"/>
        <w:spacing w:line="240" w:lineRule="auto"/>
        <w:ind w:right="-56" w:firstLine="540"/>
        <w:rPr>
          <w:rFonts w:ascii="Times New Roman" w:hAnsi="Times New Roman"/>
          <w:sz w:val="24"/>
        </w:rPr>
      </w:pPr>
      <w:r>
        <w:rPr>
          <w:rFonts w:ascii="Times New Roman" w:hAnsi="Times New Roman"/>
          <w:sz w:val="24"/>
        </w:rPr>
        <w:t>13.1. Настоящий договор составлен в форме электронного документа, подписанного электронными цифровыми подписями уполномоченных на подписание договора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14:paraId="0BF33792" w14:textId="77777777" w:rsidR="0019726A" w:rsidRDefault="00D7381E">
      <w:pPr>
        <w:widowControl w:val="0"/>
        <w:spacing w:line="240" w:lineRule="auto"/>
        <w:ind w:right="-19" w:firstLine="540"/>
        <w:jc w:val="both"/>
        <w:rPr>
          <w:rFonts w:ascii="Times New Roman" w:hAnsi="Times New Roman"/>
          <w:sz w:val="24"/>
        </w:rPr>
      </w:pPr>
      <w:bookmarkStart w:id="7" w:name="_page_37_0"/>
      <w:bookmarkEnd w:id="6"/>
      <w:r>
        <w:rPr>
          <w:rFonts w:ascii="Times New Roman" w:hAnsi="Times New Roman"/>
          <w:sz w:val="24"/>
        </w:rPr>
        <w:t>13.2. Любые изменения и дополнения к настоящему Договору действительны, если они совершены в письменной форме и подписаны обеими сторонами и внесены в реестр договоров, заключённых заказчиками.</w:t>
      </w:r>
    </w:p>
    <w:p w14:paraId="0CA78986" w14:textId="77777777" w:rsidR="0019726A" w:rsidRDefault="00D7381E">
      <w:pPr>
        <w:widowControl w:val="0"/>
        <w:spacing w:line="240" w:lineRule="auto"/>
        <w:ind w:right="-53" w:firstLine="540"/>
        <w:rPr>
          <w:rFonts w:ascii="Times New Roman" w:hAnsi="Times New Roman"/>
          <w:sz w:val="24"/>
        </w:rPr>
      </w:pPr>
      <w:r>
        <w:rPr>
          <w:rFonts w:ascii="Times New Roman" w:hAnsi="Times New Roman"/>
          <w:sz w:val="24"/>
        </w:rPr>
        <w:t>13.3. Все, что не урегулировано настоящим Договором, регулируется действующим гражданским законодательством РФ.</w:t>
      </w:r>
    </w:p>
    <w:p w14:paraId="125396F9" w14:textId="77777777" w:rsidR="0019726A" w:rsidRDefault="00D7381E">
      <w:pPr>
        <w:widowControl w:val="0"/>
        <w:spacing w:line="240" w:lineRule="auto"/>
        <w:ind w:right="-53" w:firstLine="540"/>
        <w:rPr>
          <w:rFonts w:ascii="Times New Roman" w:hAnsi="Times New Roman"/>
          <w:sz w:val="24"/>
        </w:rPr>
      </w:pPr>
      <w:r>
        <w:rPr>
          <w:rFonts w:ascii="Times New Roman" w:hAnsi="Times New Roman"/>
          <w:sz w:val="24"/>
        </w:rPr>
        <w:t>13.4. Стороны обязаны в течение 3-х дней сообщать друг другу об изменении своего места нахождения, почтового адреса, номеров телефонов, факсов и банковских реквизитов.</w:t>
      </w:r>
    </w:p>
    <w:p w14:paraId="2BD39843" w14:textId="77777777" w:rsidR="0019726A" w:rsidRDefault="00D7381E">
      <w:pPr>
        <w:widowControl w:val="0"/>
        <w:spacing w:line="240" w:lineRule="auto"/>
        <w:ind w:left="541" w:right="-20"/>
        <w:rPr>
          <w:rFonts w:ascii="Times New Roman" w:hAnsi="Times New Roman"/>
          <w:sz w:val="24"/>
        </w:rPr>
      </w:pPr>
      <w:r>
        <w:rPr>
          <w:rFonts w:ascii="Times New Roman" w:hAnsi="Times New Roman"/>
          <w:sz w:val="24"/>
        </w:rPr>
        <w:t>13.5. Идентификационный код закупки (ИКЗ):</w:t>
      </w:r>
      <w:r>
        <w:t xml:space="preserve"> </w:t>
      </w:r>
      <w:r>
        <w:rPr>
          <w:rFonts w:ascii="Times New Roman" w:hAnsi="Times New Roman"/>
          <w:sz w:val="24"/>
        </w:rPr>
        <w:t>_____________</w:t>
      </w:r>
    </w:p>
    <w:p w14:paraId="6F8518F4" w14:textId="77777777" w:rsidR="0019726A" w:rsidRDefault="0019726A">
      <w:pPr>
        <w:spacing w:after="14" w:line="240" w:lineRule="exact"/>
        <w:rPr>
          <w:rFonts w:ascii="Times New Roman" w:hAnsi="Times New Roman"/>
          <w:sz w:val="24"/>
        </w:rPr>
      </w:pPr>
    </w:p>
    <w:p w14:paraId="601B47F1" w14:textId="77777777" w:rsidR="0019726A" w:rsidRDefault="00D7381E">
      <w:pPr>
        <w:widowControl w:val="0"/>
        <w:spacing w:line="240" w:lineRule="auto"/>
        <w:ind w:left="541" w:right="2978" w:firstLine="2498"/>
        <w:rPr>
          <w:rFonts w:ascii="Times New Roman" w:hAnsi="Times New Roman"/>
          <w:sz w:val="24"/>
        </w:rPr>
      </w:pPr>
      <w:r>
        <w:rPr>
          <w:noProof/>
        </w:rPr>
        <mc:AlternateContent>
          <mc:Choice Requires="wpg">
            <w:drawing>
              <wp:anchor distT="0" distB="0" distL="114300" distR="114300" simplePos="0" relativeHeight="251658752" behindDoc="1" locked="0" layoutInCell="1" allowOverlap="1" wp14:anchorId="1578244D" wp14:editId="3D156442">
                <wp:simplePos x="0" y="0"/>
                <wp:positionH relativeFrom="page">
                  <wp:posOffset>701040</wp:posOffset>
                </wp:positionH>
                <wp:positionV relativeFrom="paragraph">
                  <wp:posOffset>-160385</wp:posOffset>
                </wp:positionV>
                <wp:extent cx="6338061" cy="336805"/>
                <wp:effectExtent l="0" t="0" r="0" b="0"/>
                <wp:wrapNone/>
                <wp:docPr id="15" name="Picture 4"/>
                <wp:cNvGraphicFramePr/>
                <a:graphic xmlns:a="http://schemas.openxmlformats.org/drawingml/2006/main">
                  <a:graphicData uri="http://schemas.microsoft.com/office/word/2010/wordprocessingGroup">
                    <wpg:wgp>
                      <wpg:cNvGrpSpPr/>
                      <wpg:grpSpPr>
                        <a:xfrm>
                          <a:off x="0" y="0"/>
                          <a:ext cx="6338061" cy="336805"/>
                          <a:chOff x="0" y="0"/>
                          <a:chExt cx="6338061" cy="336805"/>
                        </a:xfrm>
                      </wpg:grpSpPr>
                      <wps:wsp>
                        <wps:cNvPr id="16" name="Полилиния: фигура 16"/>
                        <wps:cNvSpPr/>
                        <wps:spPr>
                          <a:xfrm>
                            <a:off x="0" y="0"/>
                            <a:ext cx="6338061" cy="161543"/>
                          </a:xfrm>
                          <a:custGeom>
                            <a:avLst/>
                            <a:gdLst>
                              <a:gd name="OXMLTextRectL" fmla="val 0"/>
                              <a:gd name="OXMLTextRectT" fmla="val 0"/>
                              <a:gd name="OXMLTextRectR" fmla="val 0"/>
                              <a:gd name="OXMLTextRectB" fmla="val 0"/>
                              <a:gd name="COTextRectL" fmla="*/ OXMLTextRectL 1 w"/>
                              <a:gd name="COTextRectT" fmla="*/ OXMLTextRectT 1 h"/>
                              <a:gd name="COTextRectR" fmla="*/ OXMLTextRectR 1 w"/>
                              <a:gd name="COTextRectB" fmla="*/ OXMLTextRectB 1 h"/>
                              <a:gd name="ODFLeft" fmla="val 0"/>
                              <a:gd name="ODFTop" fmla="val 0"/>
                              <a:gd name="ODFRight" fmla="val 6338061"/>
                              <a:gd name="ODFBottom" fmla="val 161543"/>
                              <a:gd name="ODFWidth" fmla="val 6338061"/>
                              <a:gd name="ODFHeight" fmla="val 161543"/>
                            </a:gdLst>
                            <a:ahLst/>
                            <a:cxnLst/>
                            <a:rect l="OXMLTextRectL" t="OXMLTextRectT" r="OXMLTextRectR" b="OXMLTextRectB"/>
                            <a:pathLst>
                              <a:path w="6338061" h="161543">
                                <a:moveTo>
                                  <a:pt x="0" y="0"/>
                                </a:moveTo>
                                <a:lnTo>
                                  <a:pt x="0" y="161543"/>
                                </a:lnTo>
                                <a:lnTo>
                                  <a:pt x="6338061" y="161543"/>
                                </a:lnTo>
                                <a:lnTo>
                                  <a:pt x="6338061" y="0"/>
                                </a:lnTo>
                                <a:lnTo>
                                  <a:pt x="0" y="0"/>
                                </a:lnTo>
                                <a:close/>
                              </a:path>
                            </a:pathLst>
                          </a:custGeom>
                          <a:solidFill>
                            <a:srgbClr val="FFFFFF"/>
                          </a:solidFill>
                        </wps:spPr>
                        <wps:bodyPr vert="horz" lIns="91440" tIns="45720" rIns="91440" bIns="45720" anchor="t"/>
                      </wps:wsp>
                      <wps:wsp>
                        <wps:cNvPr id="17" name="Полилиния: фигура 17"/>
                        <wps:cNvSpPr/>
                        <wps:spPr>
                          <a:xfrm>
                            <a:off x="0" y="161545"/>
                            <a:ext cx="6338061" cy="175259"/>
                          </a:xfrm>
                          <a:custGeom>
                            <a:avLst/>
                            <a:gdLst>
                              <a:gd name="OXMLTextRectL" fmla="val 0"/>
                              <a:gd name="OXMLTextRectT" fmla="val 0"/>
                              <a:gd name="OXMLTextRectR" fmla="val 0"/>
                              <a:gd name="OXMLTextRectB" fmla="val 0"/>
                              <a:gd name="COTextRectL" fmla="*/ OXMLTextRectL 1 w"/>
                              <a:gd name="COTextRectT" fmla="*/ OXMLTextRectT 1 h"/>
                              <a:gd name="COTextRectR" fmla="*/ OXMLTextRectR 1 w"/>
                              <a:gd name="COTextRectB" fmla="*/ OXMLTextRectB 1 h"/>
                              <a:gd name="ODFLeft" fmla="val 0"/>
                              <a:gd name="ODFTop" fmla="val 0"/>
                              <a:gd name="ODFRight" fmla="val 6338061"/>
                              <a:gd name="ODFBottom" fmla="val 175259"/>
                              <a:gd name="ODFWidth" fmla="val 6338061"/>
                              <a:gd name="ODFHeight" fmla="val 175259"/>
                            </a:gdLst>
                            <a:ahLst/>
                            <a:cxnLst/>
                            <a:rect l="OXMLTextRectL" t="OXMLTextRectT" r="OXMLTextRectR" b="OXMLTextRectB"/>
                            <a:pathLst>
                              <a:path w="6338061" h="175259">
                                <a:moveTo>
                                  <a:pt x="0" y="0"/>
                                </a:moveTo>
                                <a:lnTo>
                                  <a:pt x="0" y="175259"/>
                                </a:lnTo>
                                <a:lnTo>
                                  <a:pt x="6338061" y="175259"/>
                                </a:lnTo>
                                <a:lnTo>
                                  <a:pt x="6338061" y="0"/>
                                </a:lnTo>
                                <a:lnTo>
                                  <a:pt x="0" y="0"/>
                                </a:lnTo>
                                <a:close/>
                              </a:path>
                            </a:pathLst>
                          </a:custGeom>
                          <a:solidFill>
                            <a:srgbClr val="FFFFFF"/>
                          </a:solidFill>
                        </wps:spPr>
                        <wps:bodyPr vert="horz" lIns="91440" tIns="45720" rIns="91440" bIns="45720" anchor="t"/>
                      </wps:wsp>
                    </wpg:wgp>
                  </a:graphicData>
                </a:graphic>
              </wp:anchor>
            </w:drawing>
          </mc:Choice>
          <mc:Fallback>
            <w:pict>
              <v:group w14:anchorId="4E2EE374" id="Picture 4" o:spid="_x0000_s1026" style="position:absolute;margin-left:55.2pt;margin-top:-12.65pt;width:499.05pt;height:26.5pt;z-index:-251657728;mso-position-horizontal-relative:page" coordsize="63380,33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">
                <v:shape id="Полилиния: фигура 16" o:spid="_x0000_s1027" style="position:absolute;width:63380;height:1615;visibility:visible;mso-wrap-style:square;v-text-anchor:top" coordsize="6338061,1615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" path="m,l,161543r6338061,l6338061,,,xe" stroked="f">
                  <v:path arrowok="t" textboxrect="0,0,6338061,161543"/>
                </v:shape>
                <v:shape id="Полилиния: фигура 17" o:spid="_x0000_s1028" style="position:absolute;top:1615;width:63380;height:1753;visibility:visible;mso-wrap-style:square;v-text-anchor:top" coordsize="6338061,1752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" path="m,l,175259r6338061,l6338061,,,xe" stroked="f">
                  <v:path arrowok="t" textboxrect="0,0,6338061,175259"/>
                </v:shape>
                <w10:wrap anchorx="page"/>
              </v:group>
            </w:pict>
          </mc:Fallback>
        </mc:AlternateContent>
      </w:r>
      <w:r>
        <w:rPr>
          <w:rFonts w:ascii="Times New Roman" w:hAnsi="Times New Roman"/>
          <w:b/>
          <w:sz w:val="24"/>
        </w:rPr>
        <w:t xml:space="preserve">14. ПРИЛОЖЕНИЯ К ДОГОВОРУ </w:t>
      </w:r>
      <w:r>
        <w:rPr>
          <w:rFonts w:ascii="Times New Roman" w:hAnsi="Times New Roman"/>
          <w:sz w:val="24"/>
        </w:rPr>
        <w:t>14.1. Приложение № 1. «Спецификация»</w:t>
      </w:r>
    </w:p>
    <w:p w14:paraId="11A3D9C5" w14:textId="77777777" w:rsidR="0019726A" w:rsidRDefault="00D7381E">
      <w:pPr>
        <w:widowControl w:val="0"/>
        <w:spacing w:line="240" w:lineRule="auto"/>
        <w:ind w:left="601" w:right="-20"/>
        <w:rPr>
          <w:rFonts w:ascii="Times New Roman" w:hAnsi="Times New Roman"/>
          <w:sz w:val="24"/>
        </w:rPr>
      </w:pPr>
      <w:r>
        <w:rPr>
          <w:rFonts w:ascii="Times New Roman" w:hAnsi="Times New Roman"/>
          <w:sz w:val="24"/>
        </w:rPr>
        <w:t>Приложение к настоящему Договору составляет его неотъемлемую часть.</w:t>
      </w:r>
    </w:p>
    <w:p w14:paraId="55E61FA6" w14:textId="77777777" w:rsidR="0019726A" w:rsidRDefault="0019726A">
      <w:pPr>
        <w:spacing w:after="12" w:line="240" w:lineRule="exact"/>
        <w:rPr>
          <w:rFonts w:ascii="Times New Roman" w:hAnsi="Times New Roman"/>
          <w:sz w:val="24"/>
        </w:rPr>
      </w:pPr>
    </w:p>
    <w:p w14:paraId="78590F46" w14:textId="77777777" w:rsidR="0019726A" w:rsidRDefault="00D7381E">
      <w:pPr>
        <w:widowControl w:val="0"/>
        <w:spacing w:line="240" w:lineRule="auto"/>
        <w:ind w:left="2336" w:right="2276" w:firstLine="919"/>
        <w:rPr>
          <w:rFonts w:ascii="Times New Roman" w:hAnsi="Times New Roman"/>
          <w:b/>
        </w:rPr>
      </w:pPr>
      <w:r>
        <w:rPr>
          <w:noProof/>
        </w:rPr>
        <mc:AlternateContent>
          <mc:Choice Requires="wpg">
            <w:drawing>
              <wp:anchor distT="0" distB="0" distL="114300" distR="114300" simplePos="0" relativeHeight="251659776" behindDoc="1" locked="0" layoutInCell="1" allowOverlap="1" wp14:anchorId="78B3F9FC" wp14:editId="2B8A39BA">
                <wp:simplePos x="0" y="0"/>
                <wp:positionH relativeFrom="page">
                  <wp:posOffset>701040</wp:posOffset>
                </wp:positionH>
                <wp:positionV relativeFrom="paragraph">
                  <wp:posOffset>161194</wp:posOffset>
                </wp:positionV>
                <wp:extent cx="6338061" cy="321564"/>
                <wp:effectExtent l="0" t="0" r="0" b="0"/>
                <wp:wrapNone/>
                <wp:docPr id="18" name="Picture 5"/>
                <wp:cNvGraphicFramePr/>
                <a:graphic xmlns:a="http://schemas.openxmlformats.org/drawingml/2006/main">
                  <a:graphicData uri="http://schemas.microsoft.com/office/word/2010/wordprocessingGroup">
                    <wpg:wgp>
                      <wpg:cNvGrpSpPr/>
                      <wpg:grpSpPr>
                        <a:xfrm>
                          <a:off x="0" y="0"/>
                          <a:ext cx="6338061" cy="321564"/>
                          <a:chOff x="0" y="0"/>
                          <a:chExt cx="6338061" cy="321564"/>
                        </a:xfrm>
                      </wpg:grpSpPr>
                      <wps:wsp>
                        <wps:cNvPr id="19" name="Полилиния: фигура 19"/>
                        <wps:cNvSpPr/>
                        <wps:spPr>
                          <a:xfrm>
                            <a:off x="0" y="0"/>
                            <a:ext cx="6338061" cy="161543"/>
                          </a:xfrm>
                          <a:custGeom>
                            <a:avLst/>
                            <a:gdLst>
                              <a:gd name="OXMLTextRectL" fmla="val 0"/>
                              <a:gd name="OXMLTextRectT" fmla="val 0"/>
                              <a:gd name="OXMLTextRectR" fmla="val 0"/>
                              <a:gd name="OXMLTextRectB" fmla="val 0"/>
                              <a:gd name="COTextRectL" fmla="*/ OXMLTextRectL 1 w"/>
                              <a:gd name="COTextRectT" fmla="*/ OXMLTextRectT 1 h"/>
                              <a:gd name="COTextRectR" fmla="*/ OXMLTextRectR 1 w"/>
                              <a:gd name="COTextRectB" fmla="*/ OXMLTextRectB 1 h"/>
                              <a:gd name="ODFLeft" fmla="val 0"/>
                              <a:gd name="ODFTop" fmla="val 0"/>
                              <a:gd name="ODFRight" fmla="val 6338061"/>
                              <a:gd name="ODFBottom" fmla="val 161543"/>
                              <a:gd name="ODFWidth" fmla="val 6338061"/>
                              <a:gd name="ODFHeight" fmla="val 161543"/>
                            </a:gdLst>
                            <a:ahLst/>
                            <a:cxnLst/>
                            <a:rect l="OXMLTextRectL" t="OXMLTextRectT" r="OXMLTextRectR" b="OXMLTextRectB"/>
                            <a:pathLst>
                              <a:path w="6338061" h="161543">
                                <a:moveTo>
                                  <a:pt x="0" y="0"/>
                                </a:moveTo>
                                <a:lnTo>
                                  <a:pt x="0" y="161543"/>
                                </a:lnTo>
                                <a:lnTo>
                                  <a:pt x="6338061" y="161543"/>
                                </a:lnTo>
                                <a:lnTo>
                                  <a:pt x="6338061" y="0"/>
                                </a:lnTo>
                                <a:lnTo>
                                  <a:pt x="0" y="0"/>
                                </a:lnTo>
                                <a:close/>
                              </a:path>
                            </a:pathLst>
                          </a:custGeom>
                          <a:solidFill>
                            <a:srgbClr val="FFFFFF"/>
                          </a:solidFill>
                        </wps:spPr>
                        <wps:bodyPr vert="horz" lIns="91440" tIns="45720" rIns="91440" bIns="45720" anchor="t"/>
                      </wps:wsp>
                      <wps:wsp>
                        <wps:cNvPr id="20" name="Полилиния: фигура 20"/>
                        <wps:cNvSpPr/>
                        <wps:spPr>
                          <a:xfrm>
                            <a:off x="0" y="161545"/>
                            <a:ext cx="6338061" cy="160018"/>
                          </a:xfrm>
                          <a:custGeom>
                            <a:avLst/>
                            <a:gdLst>
                              <a:gd name="OXMLTextRectL" fmla="val 0"/>
                              <a:gd name="OXMLTextRectT" fmla="val 0"/>
                              <a:gd name="OXMLTextRectR" fmla="val 0"/>
                              <a:gd name="OXMLTextRectB" fmla="val 0"/>
                              <a:gd name="COTextRectL" fmla="*/ OXMLTextRectL 1 w"/>
                              <a:gd name="COTextRectT" fmla="*/ OXMLTextRectT 1 h"/>
                              <a:gd name="COTextRectR" fmla="*/ OXMLTextRectR 1 w"/>
                              <a:gd name="COTextRectB" fmla="*/ OXMLTextRectB 1 h"/>
                              <a:gd name="ODFLeft" fmla="val 0"/>
                              <a:gd name="ODFTop" fmla="val 0"/>
                              <a:gd name="ODFRight" fmla="val 6338061"/>
                              <a:gd name="ODFBottom" fmla="val 160018"/>
                              <a:gd name="ODFWidth" fmla="val 6338061"/>
                              <a:gd name="ODFHeight" fmla="val 160018"/>
                            </a:gdLst>
                            <a:ahLst/>
                            <a:cxnLst/>
                            <a:rect l="OXMLTextRectL" t="OXMLTextRectT" r="OXMLTextRectR" b="OXMLTextRectB"/>
                            <a:pathLst>
                              <a:path w="6338061" h="160018">
                                <a:moveTo>
                                  <a:pt x="0" y="0"/>
                                </a:moveTo>
                                <a:lnTo>
                                  <a:pt x="0" y="160018"/>
                                </a:lnTo>
                                <a:lnTo>
                                  <a:pt x="6338061" y="160018"/>
                                </a:lnTo>
                                <a:lnTo>
                                  <a:pt x="6338061" y="0"/>
                                </a:lnTo>
                                <a:lnTo>
                                  <a:pt x="0" y="0"/>
                                </a:lnTo>
                                <a:close/>
                              </a:path>
                            </a:pathLst>
                          </a:custGeom>
                          <a:solidFill>
                            <a:srgbClr val="FFFFFF"/>
                          </a:solidFill>
                        </wps:spPr>
                        <wps:bodyPr vert="horz" lIns="91440" tIns="45720" rIns="91440" bIns="45720" anchor="t"/>
                      </wps:wsp>
                    </wpg:wgp>
                  </a:graphicData>
                </a:graphic>
              </wp:anchor>
            </w:drawing>
          </mc:Choice>
          <mc:Fallback>
            <w:pict>
              <v:group w14:anchorId="0801A87B" id="Picture 5" o:spid="_x0000_s1026" style="position:absolute;margin-left:55.2pt;margin-top:12.7pt;width:499.05pt;height:25.3pt;z-index:-251656704;mso-position-horizontal-relative:page" coordsize="63380,3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">
                <v:shape id="Полилиния: фигура 19" o:spid="_x0000_s1027" style="position:absolute;width:63380;height:1615;visibility:visible;mso-wrap-style:square;v-text-anchor:top" coordsize="6338061,1615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" path="m,l,161543r6338061,l6338061,,,xe" stroked="f">
                  <v:path arrowok="t" textboxrect="0,0,6338061,161543"/>
                </v:shape>
                <v:shape id="Полилиния: фигура 20" o:spid="_x0000_s1028" style="position:absolute;top:1615;width:63380;height:1600;visibility:visible;mso-wrap-style:square;v-text-anchor:top" coordsize="6338061,1600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" path="m,l,160018r6338061,l6338061,,,xe" stroked="f">
                  <v:path arrowok="t" textboxrect="0,0,6338061,160018"/>
                </v:shape>
                <w10:wrap anchorx="page"/>
              </v:group>
            </w:pict>
          </mc:Fallback>
        </mc:AlternateContent>
      </w:r>
      <w:r>
        <w:rPr>
          <w:rFonts w:ascii="Times New Roman" w:hAnsi="Times New Roman"/>
          <w:b/>
        </w:rPr>
        <w:t xml:space="preserve">15. </w:t>
      </w:r>
      <w:proofErr w:type="gramStart"/>
      <w:r>
        <w:rPr>
          <w:rFonts w:ascii="Times New Roman" w:hAnsi="Times New Roman"/>
          <w:b/>
        </w:rPr>
        <w:t>МЕСТОНАХОЖДЕНИЯ,АДРЕСА</w:t>
      </w:r>
      <w:proofErr w:type="gramEnd"/>
      <w:r>
        <w:rPr>
          <w:rFonts w:ascii="Times New Roman" w:hAnsi="Times New Roman"/>
          <w:b/>
        </w:rPr>
        <w:t xml:space="preserve">, БАНКОВСКИЕ РЕКВИЗИТЫ И ПОДПИСИ СТОРОН </w:t>
      </w:r>
    </w:p>
    <w:p w14:paraId="0BABE6D2" w14:textId="77777777" w:rsidR="0019726A" w:rsidRDefault="0019726A">
      <w:pPr>
        <w:spacing w:after="14" w:line="240" w:lineRule="exact"/>
        <w:rPr>
          <w:rFonts w:ascii="Times New Roman" w:hAnsi="Times New Roman"/>
          <w:sz w:val="24"/>
        </w:rPr>
      </w:pPr>
    </w:p>
    <w:p w14:paraId="5CC2B977" w14:textId="77777777" w:rsidR="0019726A" w:rsidRDefault="0019726A">
      <w:pPr>
        <w:sectPr w:rsidR="0019726A">
          <w:pgSz w:w="11906" w:h="16838"/>
          <w:pgMar w:top="565" w:right="849" w:bottom="851" w:left="1132" w:header="0" w:footer="0" w:gutter="0"/>
          <w:cols w:space="720"/>
        </w:sectPr>
      </w:pPr>
    </w:p>
    <w:p w14:paraId="3551E665" w14:textId="77777777" w:rsidR="0019726A" w:rsidRDefault="00D7381E">
      <w:pPr>
        <w:widowControl w:val="0"/>
        <w:spacing w:line="240" w:lineRule="auto"/>
        <w:ind w:right="-20"/>
        <w:rPr>
          <w:rFonts w:ascii="Times New Roman" w:hAnsi="Times New Roman"/>
          <w:b/>
        </w:rPr>
      </w:pPr>
      <w:r>
        <w:rPr>
          <w:rFonts w:ascii="Times New Roman" w:hAnsi="Times New Roman"/>
          <w:b/>
        </w:rPr>
        <w:t>Заказчик:</w:t>
      </w:r>
    </w:p>
    <w:p w14:paraId="22007434" w14:textId="77777777" w:rsidR="0019726A" w:rsidRDefault="00D7381E">
      <w:pPr>
        <w:widowControl w:val="0"/>
        <w:spacing w:line="240" w:lineRule="auto"/>
        <w:ind w:right="-20"/>
        <w:rPr>
          <w:rFonts w:ascii="Times New Roman" w:hAnsi="Times New Roman"/>
        </w:rPr>
      </w:pPr>
      <w:r>
        <w:br w:type="column"/>
      </w:r>
      <w:r>
        <w:rPr>
          <w:rFonts w:ascii="Times New Roman" w:hAnsi="Times New Roman"/>
          <w:b/>
        </w:rPr>
        <w:lastRenderedPageBreak/>
        <w:t>Исполнитель:</w:t>
      </w:r>
    </w:p>
    <w:p w14:paraId="0676BB9F" w14:textId="77777777" w:rsidR="0019726A" w:rsidRDefault="0019726A">
      <w:pPr>
        <w:spacing w:after="11" w:line="240" w:lineRule="exact"/>
        <w:rPr>
          <w:rFonts w:ascii="Times New Roman" w:hAnsi="Times New Roman"/>
          <w:sz w:val="24"/>
        </w:rPr>
      </w:pPr>
    </w:p>
    <w:p w14:paraId="1408763E" w14:textId="77777777" w:rsidR="0019726A" w:rsidRDefault="00D7381E">
      <w:pPr>
        <w:rPr>
          <w:rFonts w:ascii="Times New Roman" w:hAnsi="Times New Roman"/>
        </w:rPr>
      </w:pPr>
      <w:r>
        <w:rPr>
          <w:rFonts w:ascii="Times New Roman" w:hAnsi="Times New Roman"/>
        </w:rPr>
        <w:t>____________________</w:t>
      </w:r>
    </w:p>
    <w:p w14:paraId="23ACD3D6" w14:textId="77777777" w:rsidR="0019726A" w:rsidRDefault="0019726A">
      <w:pPr>
        <w:sectPr w:rsidR="0019726A">
          <w:type w:val="continuous"/>
          <w:pgSz w:w="11906" w:h="16838"/>
          <w:pgMar w:top="565" w:right="849" w:bottom="0" w:left="1132" w:header="0" w:footer="0" w:gutter="0"/>
          <w:cols w:space="720"/>
        </w:sectPr>
      </w:pPr>
    </w:p>
    <w:p w14:paraId="38476BC5" w14:textId="77777777" w:rsidR="0019726A" w:rsidRDefault="0019726A">
      <w:pPr>
        <w:spacing w:after="40" w:line="240" w:lineRule="exact"/>
        <w:rPr>
          <w:sz w:val="24"/>
        </w:rPr>
      </w:pPr>
    </w:p>
    <w:p w14:paraId="26FE32CB" w14:textId="77777777" w:rsidR="0019726A" w:rsidRDefault="00D7381E">
      <w:pPr>
        <w:widowControl w:val="0"/>
        <w:spacing w:line="240" w:lineRule="auto"/>
        <w:ind w:left="6052" w:right="-28" w:firstLine="2138"/>
        <w:rPr>
          <w:rFonts w:ascii="Times New Roman" w:hAnsi="Times New Roman"/>
          <w:b/>
        </w:rPr>
      </w:pPr>
      <w:bookmarkStart w:id="8" w:name="_page_40_0"/>
      <w:bookmarkEnd w:id="7"/>
      <w:r>
        <w:rPr>
          <w:rFonts w:ascii="Times New Roman" w:hAnsi="Times New Roman"/>
          <w:b/>
        </w:rPr>
        <w:t>Приложение № 1 к договору № 472/О от ____________ г</w:t>
      </w:r>
    </w:p>
    <w:p w14:paraId="00EF6181" w14:textId="77777777" w:rsidR="0019726A" w:rsidRDefault="0019726A">
      <w:pPr>
        <w:spacing w:after="24" w:line="240" w:lineRule="exact"/>
        <w:rPr>
          <w:rFonts w:ascii="Times New Roman" w:hAnsi="Times New Roman"/>
          <w:sz w:val="24"/>
        </w:rPr>
      </w:pPr>
    </w:p>
    <w:p w14:paraId="7A7C3779" w14:textId="77777777" w:rsidR="0019726A" w:rsidRDefault="00D7381E">
      <w:pPr>
        <w:widowControl w:val="0"/>
        <w:spacing w:line="240" w:lineRule="auto"/>
        <w:ind w:left="4199" w:right="-20"/>
        <w:rPr>
          <w:rFonts w:ascii="Times New Roman" w:hAnsi="Times New Roman"/>
          <w:b/>
        </w:rPr>
      </w:pPr>
      <w:r>
        <w:rPr>
          <w:rFonts w:ascii="Times New Roman" w:hAnsi="Times New Roman"/>
          <w:b/>
        </w:rPr>
        <w:t>Спецификация</w:t>
      </w:r>
    </w:p>
    <w:p w14:paraId="0A692435" w14:textId="77777777" w:rsidR="0019726A" w:rsidRDefault="0019726A">
      <w:pPr>
        <w:sectPr w:rsidR="0019726A">
          <w:pgSz w:w="11906" w:h="16838"/>
          <w:pgMar w:top="565" w:right="850" w:bottom="0" w:left="1132" w:header="0" w:footer="0" w:gutter="0"/>
          <w:cols w:space="720"/>
        </w:sectPr>
      </w:pPr>
    </w:p>
    <w:p w14:paraId="7E9EBF05" w14:textId="77777777" w:rsidR="0019726A" w:rsidRDefault="0019726A"/>
    <w:tbl>
      <w:tblPr>
        <w:tblStyle w:val="aa"/>
        <w:tblW w:w="10866" w:type="dxa"/>
        <w:tblLayout w:type="fixed"/>
        <w:tblLook w:val="04A0" w:firstRow="1" w:lastRow="0" w:firstColumn="1" w:lastColumn="0" w:noHBand="0" w:noVBand="1"/>
      </w:tblPr>
      <w:tblGrid>
        <w:gridCol w:w="513"/>
        <w:gridCol w:w="5152"/>
        <w:gridCol w:w="1277"/>
        <w:gridCol w:w="656"/>
        <w:gridCol w:w="1491"/>
        <w:gridCol w:w="45"/>
        <w:gridCol w:w="1496"/>
        <w:gridCol w:w="236"/>
      </w:tblGrid>
      <w:tr w:rsidR="0019726A" w14:paraId="3F78B901" w14:textId="77777777" w:rsidTr="00102F21">
        <w:tc>
          <w:tcPr>
            <w:tcW w:w="513" w:type="dxa"/>
          </w:tcPr>
          <w:p w14:paraId="2B1324BE" w14:textId="77777777" w:rsidR="0019726A" w:rsidRDefault="00D7381E">
            <w:pPr>
              <w:widowControl w:val="0"/>
              <w:ind w:right="-30"/>
              <w:rPr>
                <w:rFonts w:ascii="Times New Roman" w:hAnsi="Times New Roman"/>
              </w:rPr>
            </w:pPr>
            <w:r>
              <w:rPr>
                <w:rFonts w:ascii="Times New Roman" w:hAnsi="Times New Roman"/>
              </w:rPr>
              <w:t>№ п/п</w:t>
            </w:r>
          </w:p>
          <w:p w14:paraId="187565AB" w14:textId="77777777" w:rsidR="0019726A" w:rsidRDefault="0019726A"/>
        </w:tc>
        <w:tc>
          <w:tcPr>
            <w:tcW w:w="5152" w:type="dxa"/>
          </w:tcPr>
          <w:p w14:paraId="6ACA0006" w14:textId="77777777" w:rsidR="0019726A" w:rsidRDefault="00D7381E">
            <w:r>
              <w:rPr>
                <w:rFonts w:ascii="Times New Roman" w:hAnsi="Times New Roman"/>
              </w:rPr>
              <w:t>Наименование</w:t>
            </w:r>
          </w:p>
        </w:tc>
        <w:tc>
          <w:tcPr>
            <w:tcW w:w="1277" w:type="dxa"/>
          </w:tcPr>
          <w:p w14:paraId="626FDB24" w14:textId="77777777" w:rsidR="0019726A" w:rsidRDefault="00D7381E">
            <w:r>
              <w:rPr>
                <w:rFonts w:ascii="Times New Roman" w:hAnsi="Times New Roman"/>
              </w:rPr>
              <w:t>количество часов</w:t>
            </w:r>
          </w:p>
        </w:tc>
        <w:tc>
          <w:tcPr>
            <w:tcW w:w="656" w:type="dxa"/>
          </w:tcPr>
          <w:p w14:paraId="7836E2BE" w14:textId="77777777" w:rsidR="0019726A" w:rsidRDefault="00D7381E">
            <w:r>
              <w:rPr>
                <w:rFonts w:ascii="Times New Roman" w:hAnsi="Times New Roman"/>
              </w:rPr>
              <w:t>Кол-во, чел.</w:t>
            </w:r>
          </w:p>
        </w:tc>
        <w:tc>
          <w:tcPr>
            <w:tcW w:w="1491" w:type="dxa"/>
          </w:tcPr>
          <w:p w14:paraId="6CA59E17" w14:textId="77777777" w:rsidR="0019726A" w:rsidRDefault="00D7381E">
            <w:r>
              <w:rPr>
                <w:rFonts w:ascii="Times New Roman" w:hAnsi="Times New Roman"/>
              </w:rPr>
              <w:t>Цена за ед.</w:t>
            </w:r>
          </w:p>
        </w:tc>
        <w:tc>
          <w:tcPr>
            <w:tcW w:w="1541" w:type="dxa"/>
            <w:gridSpan w:val="2"/>
          </w:tcPr>
          <w:p w14:paraId="28AEB6FE" w14:textId="77777777" w:rsidR="0019726A" w:rsidRDefault="00D7381E">
            <w:r>
              <w:rPr>
                <w:rFonts w:ascii="Times New Roman" w:hAnsi="Times New Roman"/>
              </w:rPr>
              <w:t>Сумма, руб.</w:t>
            </w:r>
          </w:p>
        </w:tc>
        <w:tc>
          <w:tcPr>
            <w:tcW w:w="236" w:type="dxa"/>
          </w:tcPr>
          <w:p w14:paraId="51AEF1A2" w14:textId="77777777" w:rsidR="0019726A" w:rsidRDefault="0019726A"/>
        </w:tc>
      </w:tr>
      <w:tr w:rsidR="0019726A" w14:paraId="3D1BA616" w14:textId="77777777" w:rsidTr="00102F21">
        <w:tc>
          <w:tcPr>
            <w:tcW w:w="513" w:type="dxa"/>
          </w:tcPr>
          <w:p w14:paraId="1E2CD7E4" w14:textId="77777777" w:rsidR="0019726A" w:rsidRDefault="00D7381E">
            <w:r>
              <w:t>2</w:t>
            </w:r>
          </w:p>
        </w:tc>
        <w:tc>
          <w:tcPr>
            <w:tcW w:w="5152" w:type="dxa"/>
            <w:tcBorders>
              <w:top w:val="single" w:sz="4" w:space="0" w:color="000000"/>
              <w:left w:val="single" w:sz="4" w:space="0" w:color="000000"/>
              <w:bottom w:val="single" w:sz="4" w:space="0" w:color="000000"/>
              <w:right w:val="single" w:sz="4" w:space="0" w:color="000000"/>
            </w:tcBorders>
            <w:shd w:val="clear" w:color="auto" w:fill="auto"/>
          </w:tcPr>
          <w:p w14:paraId="39630B5D" w14:textId="77777777" w:rsidR="0019726A" w:rsidRDefault="00D7381E">
            <w:pPr>
              <w:rPr>
                <w:rFonts w:ascii="Times New Roman" w:hAnsi="Times New Roman"/>
              </w:rPr>
            </w:pPr>
            <w:r>
              <w:rPr>
                <w:rFonts w:ascii="Times New Roman" w:hAnsi="Times New Roman"/>
              </w:rPr>
              <w:t>Обучающий семинар по программе "Техническая эксплуатация тепловых энергоустановок.</w:t>
            </w:r>
          </w:p>
        </w:tc>
        <w:tc>
          <w:tcPr>
            <w:tcW w:w="1277" w:type="dxa"/>
          </w:tcPr>
          <w:p w14:paraId="27B7B7D8" w14:textId="77777777" w:rsidR="0019726A" w:rsidRDefault="00D7381E">
            <w:pPr>
              <w:rPr>
                <w:rFonts w:ascii="Times New Roman" w:hAnsi="Times New Roman"/>
              </w:rPr>
            </w:pPr>
            <w:r>
              <w:rPr>
                <w:rFonts w:ascii="Times New Roman" w:hAnsi="Times New Roman"/>
              </w:rPr>
              <w:t>16</w:t>
            </w:r>
          </w:p>
        </w:tc>
        <w:tc>
          <w:tcPr>
            <w:tcW w:w="656" w:type="dxa"/>
          </w:tcPr>
          <w:p w14:paraId="4E1490C4" w14:textId="77777777" w:rsidR="0019726A" w:rsidRDefault="00D7381E">
            <w:pPr>
              <w:rPr>
                <w:rFonts w:ascii="Times New Roman" w:hAnsi="Times New Roman"/>
              </w:rPr>
            </w:pPr>
            <w:r>
              <w:rPr>
                <w:rFonts w:ascii="Times New Roman" w:hAnsi="Times New Roman"/>
              </w:rPr>
              <w:t>1</w:t>
            </w:r>
          </w:p>
        </w:tc>
        <w:tc>
          <w:tcPr>
            <w:tcW w:w="1491" w:type="dxa"/>
          </w:tcPr>
          <w:p w14:paraId="06028AFF" w14:textId="77777777" w:rsidR="0019726A" w:rsidRDefault="0019726A">
            <w:pPr>
              <w:widowControl w:val="0"/>
              <w:ind w:right="-20"/>
              <w:rPr>
                <w:rFonts w:ascii="Times New Roman" w:hAnsi="Times New Roman"/>
              </w:rPr>
            </w:pPr>
          </w:p>
        </w:tc>
        <w:tc>
          <w:tcPr>
            <w:tcW w:w="1541" w:type="dxa"/>
            <w:gridSpan w:val="2"/>
          </w:tcPr>
          <w:p w14:paraId="2A9AF94F" w14:textId="77777777" w:rsidR="0019726A" w:rsidRDefault="0019726A">
            <w:pPr>
              <w:spacing w:line="240" w:lineRule="exact"/>
              <w:rPr>
                <w:rFonts w:ascii="Times New Roman" w:hAnsi="Times New Roman"/>
                <w:sz w:val="24"/>
              </w:rPr>
            </w:pPr>
          </w:p>
        </w:tc>
        <w:tc>
          <w:tcPr>
            <w:tcW w:w="236" w:type="dxa"/>
          </w:tcPr>
          <w:p w14:paraId="165B06AC" w14:textId="77777777" w:rsidR="0019726A" w:rsidRDefault="0019726A"/>
        </w:tc>
      </w:tr>
      <w:tr w:rsidR="0019726A" w14:paraId="7F9A8530" w14:textId="77777777" w:rsidTr="00102F21">
        <w:tc>
          <w:tcPr>
            <w:tcW w:w="513" w:type="dxa"/>
          </w:tcPr>
          <w:p w14:paraId="68BF7D45" w14:textId="77777777" w:rsidR="0019726A" w:rsidRDefault="00D7381E">
            <w:r>
              <w:t>3</w:t>
            </w:r>
          </w:p>
        </w:tc>
        <w:tc>
          <w:tcPr>
            <w:tcW w:w="5152" w:type="dxa"/>
            <w:tcBorders>
              <w:top w:val="single" w:sz="4" w:space="0" w:color="000000"/>
              <w:left w:val="single" w:sz="4" w:space="0" w:color="000000"/>
              <w:bottom w:val="single" w:sz="4" w:space="0" w:color="000000"/>
              <w:right w:val="single" w:sz="4" w:space="0" w:color="000000"/>
            </w:tcBorders>
            <w:shd w:val="clear" w:color="auto" w:fill="auto"/>
          </w:tcPr>
          <w:p w14:paraId="1535B3C2" w14:textId="6269F547" w:rsidR="0019726A" w:rsidRDefault="00102F21">
            <w:pPr>
              <w:rPr>
                <w:rFonts w:ascii="Times New Roman" w:hAnsi="Times New Roman"/>
              </w:rPr>
            </w:pPr>
            <w:r w:rsidRPr="00102F21">
              <w:rPr>
                <w:rFonts w:ascii="Times New Roman" w:hAnsi="Times New Roman"/>
              </w:rPr>
              <w:t>Обучающий семинар " Управление государственными и муниципальными закупками 44-ФЗ"</w:t>
            </w:r>
          </w:p>
        </w:tc>
        <w:tc>
          <w:tcPr>
            <w:tcW w:w="1277" w:type="dxa"/>
          </w:tcPr>
          <w:p w14:paraId="483DDE56" w14:textId="17FE9EB4" w:rsidR="0019726A" w:rsidRDefault="00102F21">
            <w:pPr>
              <w:rPr>
                <w:rFonts w:ascii="Times New Roman" w:hAnsi="Times New Roman"/>
              </w:rPr>
            </w:pPr>
            <w:r>
              <w:rPr>
                <w:rFonts w:ascii="Times New Roman" w:hAnsi="Times New Roman"/>
              </w:rPr>
              <w:t>520</w:t>
            </w:r>
          </w:p>
        </w:tc>
        <w:tc>
          <w:tcPr>
            <w:tcW w:w="656" w:type="dxa"/>
          </w:tcPr>
          <w:p w14:paraId="08876050" w14:textId="59CA8C59" w:rsidR="0019726A" w:rsidRDefault="00102F21">
            <w:pPr>
              <w:rPr>
                <w:rFonts w:ascii="Times New Roman" w:hAnsi="Times New Roman"/>
              </w:rPr>
            </w:pPr>
            <w:r>
              <w:rPr>
                <w:rFonts w:ascii="Times New Roman" w:hAnsi="Times New Roman"/>
              </w:rPr>
              <w:t>5</w:t>
            </w:r>
          </w:p>
        </w:tc>
        <w:tc>
          <w:tcPr>
            <w:tcW w:w="1491" w:type="dxa"/>
          </w:tcPr>
          <w:p w14:paraId="4C869316" w14:textId="77777777" w:rsidR="0019726A" w:rsidRDefault="0019726A">
            <w:pPr>
              <w:widowControl w:val="0"/>
              <w:ind w:right="-20"/>
              <w:rPr>
                <w:rFonts w:ascii="Times New Roman" w:hAnsi="Times New Roman"/>
              </w:rPr>
            </w:pPr>
          </w:p>
        </w:tc>
        <w:tc>
          <w:tcPr>
            <w:tcW w:w="1541" w:type="dxa"/>
            <w:gridSpan w:val="2"/>
          </w:tcPr>
          <w:p w14:paraId="61C58B68" w14:textId="77777777" w:rsidR="0019726A" w:rsidRDefault="0019726A">
            <w:pPr>
              <w:spacing w:line="240" w:lineRule="exact"/>
              <w:rPr>
                <w:rFonts w:ascii="Times New Roman" w:hAnsi="Times New Roman"/>
                <w:sz w:val="24"/>
              </w:rPr>
            </w:pPr>
          </w:p>
        </w:tc>
        <w:tc>
          <w:tcPr>
            <w:tcW w:w="236" w:type="dxa"/>
          </w:tcPr>
          <w:p w14:paraId="7281FB81" w14:textId="77777777" w:rsidR="0019726A" w:rsidRDefault="0019726A"/>
        </w:tc>
      </w:tr>
      <w:tr w:rsidR="0019726A" w14:paraId="15FB0501" w14:textId="77777777" w:rsidTr="00102F21">
        <w:tc>
          <w:tcPr>
            <w:tcW w:w="9134" w:type="dxa"/>
            <w:gridSpan w:val="6"/>
          </w:tcPr>
          <w:p w14:paraId="6A9D364A" w14:textId="77777777" w:rsidR="0019726A" w:rsidRDefault="00D7381E">
            <w:pPr>
              <w:rPr>
                <w:rFonts w:ascii="Times New Roman" w:hAnsi="Times New Roman"/>
              </w:rPr>
            </w:pPr>
            <w:r>
              <w:rPr>
                <w:rFonts w:ascii="Times New Roman" w:hAnsi="Times New Roman"/>
              </w:rPr>
              <w:t>ИТОГО:</w:t>
            </w:r>
          </w:p>
        </w:tc>
        <w:tc>
          <w:tcPr>
            <w:tcW w:w="1732" w:type="dxa"/>
            <w:gridSpan w:val="2"/>
          </w:tcPr>
          <w:p w14:paraId="2C38B16A" w14:textId="77777777" w:rsidR="0019726A" w:rsidRDefault="0019726A">
            <w:pPr>
              <w:rPr>
                <w:rFonts w:ascii="Times New Roman" w:hAnsi="Times New Roman"/>
              </w:rPr>
            </w:pPr>
          </w:p>
        </w:tc>
      </w:tr>
      <w:tr w:rsidR="0019726A" w14:paraId="0472C695" w14:textId="77777777" w:rsidTr="00102F21">
        <w:tc>
          <w:tcPr>
            <w:tcW w:w="9134" w:type="dxa"/>
            <w:gridSpan w:val="6"/>
          </w:tcPr>
          <w:p w14:paraId="59FBB481" w14:textId="77777777" w:rsidR="0019726A" w:rsidRDefault="00D7381E">
            <w:pPr>
              <w:rPr>
                <w:rFonts w:ascii="Times New Roman" w:hAnsi="Times New Roman"/>
              </w:rPr>
            </w:pPr>
            <w:r>
              <w:rPr>
                <w:rFonts w:ascii="Times New Roman" w:hAnsi="Times New Roman"/>
              </w:rPr>
              <w:t>НДС</w:t>
            </w:r>
          </w:p>
        </w:tc>
        <w:tc>
          <w:tcPr>
            <w:tcW w:w="1732" w:type="dxa"/>
            <w:gridSpan w:val="2"/>
          </w:tcPr>
          <w:p w14:paraId="28489B19" w14:textId="77777777" w:rsidR="0019726A" w:rsidRDefault="0019726A">
            <w:pPr>
              <w:rPr>
                <w:rFonts w:ascii="Times New Roman" w:hAnsi="Times New Roman"/>
              </w:rPr>
            </w:pPr>
          </w:p>
        </w:tc>
      </w:tr>
    </w:tbl>
    <w:p w14:paraId="4238F3F5" w14:textId="77777777" w:rsidR="0019726A" w:rsidRDefault="0019726A"/>
    <w:p w14:paraId="1DF3CFD4" w14:textId="77777777" w:rsidR="0019726A" w:rsidRDefault="00D7381E">
      <w:pPr>
        <w:rPr>
          <w:rFonts w:ascii="Times New Roman" w:hAnsi="Times New Roman"/>
          <w:sz w:val="24"/>
        </w:rPr>
      </w:pPr>
      <w:proofErr w:type="gramStart"/>
      <w:r>
        <w:rPr>
          <w:rFonts w:ascii="Times New Roman" w:hAnsi="Times New Roman"/>
        </w:rPr>
        <w:t>Стоимость  договора</w:t>
      </w:r>
      <w:proofErr w:type="gramEnd"/>
      <w:r>
        <w:t xml:space="preserve"> </w:t>
      </w:r>
      <w:r>
        <w:rPr>
          <w:rFonts w:ascii="Times New Roman" w:hAnsi="Times New Roman"/>
          <w:sz w:val="24"/>
        </w:rPr>
        <w:t>составляет ________________</w:t>
      </w:r>
    </w:p>
    <w:tbl>
      <w:tblPr>
        <w:tblStyle w:val="aa"/>
        <w:tblW w:w="0" w:type="auto"/>
        <w:tblBorders>
          <w:top w:val="nil"/>
          <w:left w:val="nil"/>
          <w:bottom w:val="nil"/>
          <w:right w:val="nil"/>
          <w:insideH w:val="nil"/>
          <w:insideV w:val="nil"/>
        </w:tblBorders>
        <w:tblLayout w:type="fixed"/>
        <w:tblLook w:val="04A0" w:firstRow="1" w:lastRow="0" w:firstColumn="1" w:lastColumn="0" w:noHBand="0" w:noVBand="1"/>
      </w:tblPr>
      <w:tblGrid>
        <w:gridCol w:w="4957"/>
        <w:gridCol w:w="4957"/>
      </w:tblGrid>
      <w:tr w:rsidR="0019726A" w14:paraId="32FF4381" w14:textId="77777777">
        <w:tc>
          <w:tcPr>
            <w:tcW w:w="4957" w:type="dxa"/>
            <w:tcBorders>
              <w:top w:val="nil"/>
              <w:left w:val="nil"/>
              <w:bottom w:val="nil"/>
              <w:right w:val="nil"/>
            </w:tcBorders>
          </w:tcPr>
          <w:p w14:paraId="2D78B8FB" w14:textId="77777777" w:rsidR="0019726A" w:rsidRDefault="00D7381E">
            <w:pPr>
              <w:widowControl w:val="0"/>
              <w:ind w:left="678" w:right="-20"/>
              <w:rPr>
                <w:rFonts w:ascii="Times New Roman" w:hAnsi="Times New Roman"/>
              </w:rPr>
            </w:pPr>
            <w:r>
              <w:rPr>
                <w:rFonts w:ascii="Times New Roman" w:hAnsi="Times New Roman"/>
              </w:rPr>
              <w:t>Заказчик:</w:t>
            </w:r>
          </w:p>
          <w:p w14:paraId="0B5D3B2C" w14:textId="77777777" w:rsidR="0019726A" w:rsidRDefault="0019726A">
            <w:pPr>
              <w:rPr>
                <w:rFonts w:ascii="Times New Roman" w:hAnsi="Times New Roman"/>
              </w:rPr>
            </w:pPr>
          </w:p>
        </w:tc>
        <w:tc>
          <w:tcPr>
            <w:tcW w:w="4957" w:type="dxa"/>
            <w:tcBorders>
              <w:top w:val="nil"/>
              <w:left w:val="nil"/>
              <w:bottom w:val="nil"/>
              <w:right w:val="nil"/>
            </w:tcBorders>
          </w:tcPr>
          <w:p w14:paraId="12B3AD20" w14:textId="77777777" w:rsidR="0019726A" w:rsidRDefault="00D7381E">
            <w:pPr>
              <w:rPr>
                <w:rFonts w:ascii="Times New Roman" w:hAnsi="Times New Roman"/>
              </w:rPr>
            </w:pPr>
            <w:r>
              <w:rPr>
                <w:rFonts w:ascii="Times New Roman" w:hAnsi="Times New Roman"/>
              </w:rPr>
              <w:t>Исполнитель:</w:t>
            </w:r>
          </w:p>
          <w:p w14:paraId="12056990" w14:textId="77777777" w:rsidR="0019726A" w:rsidRDefault="0019726A">
            <w:pPr>
              <w:rPr>
                <w:rFonts w:ascii="Times New Roman" w:hAnsi="Times New Roman"/>
                <w:sz w:val="24"/>
              </w:rPr>
            </w:pPr>
          </w:p>
          <w:p w14:paraId="74AF70FB" w14:textId="77777777" w:rsidR="0019726A" w:rsidRDefault="00D7381E">
            <w:pPr>
              <w:rPr>
                <w:rFonts w:ascii="Times New Roman" w:hAnsi="Times New Roman"/>
                <w:sz w:val="24"/>
              </w:rPr>
            </w:pPr>
            <w:r>
              <w:rPr>
                <w:rFonts w:ascii="Times New Roman" w:hAnsi="Times New Roman"/>
                <w:sz w:val="24"/>
              </w:rPr>
              <w:t>____________________</w:t>
            </w:r>
          </w:p>
          <w:p w14:paraId="098E4BD1" w14:textId="77777777" w:rsidR="0019726A" w:rsidRDefault="0019726A">
            <w:pPr>
              <w:rPr>
                <w:rFonts w:ascii="Times New Roman" w:hAnsi="Times New Roman"/>
                <w:sz w:val="24"/>
              </w:rPr>
            </w:pPr>
          </w:p>
        </w:tc>
      </w:tr>
    </w:tbl>
    <w:p w14:paraId="05CD76A5" w14:textId="77777777" w:rsidR="0019726A" w:rsidRDefault="0019726A">
      <w:pPr>
        <w:rPr>
          <w:rFonts w:ascii="Times New Roman" w:hAnsi="Times New Roman"/>
          <w:sz w:val="24"/>
        </w:rPr>
      </w:pPr>
    </w:p>
    <w:p w14:paraId="364D560F" w14:textId="77777777" w:rsidR="0019726A" w:rsidRDefault="0019726A">
      <w:pPr>
        <w:rPr>
          <w:rFonts w:ascii="Times New Roman" w:hAnsi="Times New Roman"/>
          <w:sz w:val="24"/>
        </w:rPr>
      </w:pPr>
    </w:p>
    <w:p w14:paraId="4FEB472E" w14:textId="77777777" w:rsidR="0019726A" w:rsidRDefault="0019726A">
      <w:pPr>
        <w:sectPr w:rsidR="0019726A">
          <w:type w:val="continuous"/>
          <w:pgSz w:w="11906" w:h="16838"/>
          <w:pgMar w:top="565" w:right="850" w:bottom="0" w:left="567" w:header="0" w:footer="0" w:gutter="0"/>
          <w:cols w:space="720"/>
        </w:sectPr>
      </w:pPr>
    </w:p>
    <w:p w14:paraId="10167F5D" w14:textId="77777777" w:rsidR="0019726A" w:rsidRDefault="00D7381E">
      <w:pPr>
        <w:widowControl w:val="0"/>
        <w:spacing w:line="240" w:lineRule="auto"/>
        <w:ind w:right="-20"/>
        <w:rPr>
          <w:rFonts w:ascii="Times New Roman" w:hAnsi="Times New Roman"/>
        </w:rPr>
      </w:pPr>
      <w:r>
        <w:br w:type="column"/>
      </w:r>
    </w:p>
    <w:p w14:paraId="4A20C97C" w14:textId="77777777" w:rsidR="0019726A" w:rsidRDefault="0019726A">
      <w:pPr>
        <w:sectPr w:rsidR="0019726A">
          <w:type w:val="continuous"/>
          <w:pgSz w:w="11906" w:h="16838"/>
          <w:pgMar w:top="565" w:right="850" w:bottom="0" w:left="1132" w:header="0" w:footer="0" w:gutter="0"/>
          <w:cols w:space="720"/>
        </w:sectPr>
      </w:pPr>
    </w:p>
    <w:p w14:paraId="66DE6473" w14:textId="77777777" w:rsidR="0019726A" w:rsidRDefault="0019726A">
      <w:pPr>
        <w:spacing w:line="240" w:lineRule="exact"/>
        <w:rPr>
          <w:sz w:val="24"/>
        </w:rPr>
      </w:pPr>
    </w:p>
    <w:p w14:paraId="7CC077C6" w14:textId="77777777" w:rsidR="0019726A" w:rsidRDefault="0019726A">
      <w:pPr>
        <w:spacing w:line="240" w:lineRule="exact"/>
        <w:rPr>
          <w:sz w:val="24"/>
        </w:rPr>
      </w:pPr>
    </w:p>
    <w:p w14:paraId="7EBFEBA0" w14:textId="77777777" w:rsidR="0019726A" w:rsidRDefault="0019726A">
      <w:pPr>
        <w:spacing w:line="240" w:lineRule="exact"/>
        <w:rPr>
          <w:sz w:val="24"/>
        </w:rPr>
      </w:pPr>
    </w:p>
    <w:p w14:paraId="23BF4D57" w14:textId="77777777" w:rsidR="0019726A" w:rsidRDefault="0019726A">
      <w:pPr>
        <w:spacing w:line="240" w:lineRule="exact"/>
        <w:rPr>
          <w:sz w:val="24"/>
        </w:rPr>
      </w:pPr>
    </w:p>
    <w:p w14:paraId="7D06D1F3" w14:textId="77777777" w:rsidR="0019726A" w:rsidRDefault="0019726A">
      <w:pPr>
        <w:spacing w:line="240" w:lineRule="exact"/>
        <w:rPr>
          <w:sz w:val="24"/>
        </w:rPr>
      </w:pPr>
    </w:p>
    <w:p w14:paraId="09B16532" w14:textId="77777777" w:rsidR="0019726A" w:rsidRDefault="0019726A">
      <w:pPr>
        <w:spacing w:line="240" w:lineRule="exact"/>
        <w:rPr>
          <w:sz w:val="24"/>
        </w:rPr>
      </w:pPr>
    </w:p>
    <w:p w14:paraId="7583E3D6" w14:textId="77777777" w:rsidR="0019726A" w:rsidRDefault="0019726A">
      <w:pPr>
        <w:spacing w:line="240" w:lineRule="exact"/>
        <w:rPr>
          <w:sz w:val="24"/>
        </w:rPr>
      </w:pPr>
    </w:p>
    <w:p w14:paraId="5FC87D2E" w14:textId="77777777" w:rsidR="0019726A" w:rsidRDefault="0019726A">
      <w:pPr>
        <w:spacing w:line="240" w:lineRule="exact"/>
        <w:rPr>
          <w:sz w:val="24"/>
        </w:rPr>
      </w:pPr>
    </w:p>
    <w:p w14:paraId="2977320B" w14:textId="77777777" w:rsidR="0019726A" w:rsidRDefault="0019726A">
      <w:pPr>
        <w:spacing w:line="240" w:lineRule="exact"/>
        <w:rPr>
          <w:sz w:val="24"/>
        </w:rPr>
      </w:pPr>
    </w:p>
    <w:p w14:paraId="5CC78BCA" w14:textId="77777777" w:rsidR="0019726A" w:rsidRDefault="0019726A">
      <w:pPr>
        <w:spacing w:line="240" w:lineRule="exact"/>
        <w:rPr>
          <w:sz w:val="24"/>
        </w:rPr>
      </w:pPr>
    </w:p>
    <w:p w14:paraId="6E4A9C45" w14:textId="77777777" w:rsidR="0019726A" w:rsidRDefault="0019726A">
      <w:pPr>
        <w:spacing w:line="240" w:lineRule="exact"/>
        <w:rPr>
          <w:sz w:val="24"/>
        </w:rPr>
      </w:pPr>
    </w:p>
    <w:p w14:paraId="3F5A05BE" w14:textId="77777777" w:rsidR="0019726A" w:rsidRDefault="0019726A">
      <w:pPr>
        <w:spacing w:line="240" w:lineRule="exact"/>
        <w:rPr>
          <w:sz w:val="24"/>
        </w:rPr>
      </w:pPr>
    </w:p>
    <w:p w14:paraId="7B9B1B78" w14:textId="77777777" w:rsidR="0019726A" w:rsidRDefault="0019726A">
      <w:pPr>
        <w:spacing w:line="240" w:lineRule="exact"/>
        <w:rPr>
          <w:sz w:val="24"/>
        </w:rPr>
      </w:pPr>
    </w:p>
    <w:p w14:paraId="0879B572" w14:textId="77777777" w:rsidR="0019726A" w:rsidRDefault="0019726A">
      <w:pPr>
        <w:spacing w:line="240" w:lineRule="exact"/>
        <w:rPr>
          <w:sz w:val="24"/>
        </w:rPr>
      </w:pPr>
    </w:p>
    <w:p w14:paraId="40328ACA" w14:textId="77777777" w:rsidR="0019726A" w:rsidRDefault="0019726A">
      <w:pPr>
        <w:spacing w:line="240" w:lineRule="exact"/>
        <w:rPr>
          <w:sz w:val="24"/>
        </w:rPr>
      </w:pPr>
    </w:p>
    <w:p w14:paraId="6E033FF2" w14:textId="77777777" w:rsidR="0019726A" w:rsidRDefault="0019726A">
      <w:pPr>
        <w:spacing w:line="240" w:lineRule="exact"/>
        <w:rPr>
          <w:sz w:val="24"/>
        </w:rPr>
      </w:pPr>
    </w:p>
    <w:p w14:paraId="0DB91B95" w14:textId="77777777" w:rsidR="0019726A" w:rsidRDefault="0019726A">
      <w:pPr>
        <w:spacing w:line="240" w:lineRule="exact"/>
        <w:rPr>
          <w:sz w:val="24"/>
        </w:rPr>
      </w:pPr>
    </w:p>
    <w:p w14:paraId="1163CF91" w14:textId="77777777" w:rsidR="0019726A" w:rsidRDefault="0019726A">
      <w:pPr>
        <w:spacing w:line="240" w:lineRule="exact"/>
        <w:rPr>
          <w:sz w:val="24"/>
        </w:rPr>
      </w:pPr>
    </w:p>
    <w:p w14:paraId="3D1E9623" w14:textId="77777777" w:rsidR="0019726A" w:rsidRDefault="0019726A">
      <w:pPr>
        <w:spacing w:line="240" w:lineRule="exact"/>
        <w:rPr>
          <w:sz w:val="24"/>
        </w:rPr>
      </w:pPr>
    </w:p>
    <w:p w14:paraId="597299D9" w14:textId="77777777" w:rsidR="0019726A" w:rsidRDefault="0019726A">
      <w:pPr>
        <w:spacing w:line="240" w:lineRule="exact"/>
        <w:rPr>
          <w:sz w:val="24"/>
        </w:rPr>
      </w:pPr>
    </w:p>
    <w:bookmarkEnd w:id="8"/>
    <w:p w14:paraId="1C851192" w14:textId="77777777" w:rsidR="0019726A" w:rsidRDefault="0019726A">
      <w:pPr>
        <w:spacing w:line="240" w:lineRule="exact"/>
        <w:rPr>
          <w:sz w:val="24"/>
        </w:rPr>
      </w:pPr>
    </w:p>
    <w:p w14:paraId="37FFCB8E" w14:textId="77777777" w:rsidR="0019726A" w:rsidRDefault="0019726A">
      <w:pPr>
        <w:widowControl w:val="0"/>
        <w:spacing w:line="240" w:lineRule="auto"/>
        <w:ind w:right="-20"/>
        <w:rPr>
          <w:rFonts w:ascii="Times New Roman" w:hAnsi="Times New Roman"/>
          <w:sz w:val="24"/>
        </w:rPr>
      </w:pPr>
    </w:p>
    <w:sectPr w:rsidR="0019726A">
      <w:type w:val="continuous"/>
      <w:pgSz w:w="11906" w:h="16838"/>
      <w:pgMar w:top="565" w:right="850" w:bottom="0" w:left="1132"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XO Thames">
    <w:altName w:val="Cambria"/>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726A"/>
    <w:rsid w:val="000C6460"/>
    <w:rsid w:val="00102F21"/>
    <w:rsid w:val="0019726A"/>
    <w:rsid w:val="00874382"/>
    <w:rsid w:val="00D7381E"/>
    <w:rsid w:val="00E17B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43C34"/>
  <w15:docId w15:val="{D98CA7C2-E7E2-4613-B034-37BE7B44B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color w:val="000000"/>
        <w:sz w:val="22"/>
        <w:lang w:val="ru-RU" w:eastAsia="ru-RU" w:bidi="ar-SA"/>
      </w:rPr>
    </w:rPrDefault>
    <w:pPrDefault>
      <w:pPr>
        <w:spacing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style>
  <w:style w:type="paragraph" w:styleId="10">
    <w:name w:val="heading 1"/>
    <w:next w:val="a"/>
    <w:link w:val="11"/>
    <w:uiPriority w:val="9"/>
    <w:qFormat/>
    <w:pPr>
      <w:spacing w:before="120" w:after="120"/>
      <w:jc w:val="both"/>
      <w:outlineLvl w:val="0"/>
    </w:pPr>
    <w:rPr>
      <w:rFonts w:ascii="XO Thames" w:hAnsi="XO Thames"/>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character" w:customStyle="1" w:styleId="30">
    <w:name w:val="Заголовок 3 Знак"/>
    <w:link w:val="3"/>
    <w:rPr>
      <w:rFonts w:ascii="XO Thames" w:hAnsi="XO Thames"/>
      <w:b/>
      <w:sz w:val="26"/>
    </w:rPr>
  </w:style>
  <w:style w:type="paragraph" w:customStyle="1" w:styleId="12">
    <w:name w:val="Основной шрифт абзаца1"/>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styleId="a3">
    <w:name w:val="Balloon Text"/>
    <w:basedOn w:val="a"/>
    <w:link w:val="a4"/>
    <w:pPr>
      <w:spacing w:line="240" w:lineRule="auto"/>
    </w:pPr>
    <w:rPr>
      <w:rFonts w:ascii="Segoe UI" w:hAnsi="Segoe UI"/>
      <w:sz w:val="18"/>
    </w:rPr>
  </w:style>
  <w:style w:type="character" w:customStyle="1" w:styleId="a4">
    <w:name w:val="Текст выноски Знак"/>
    <w:basedOn w:val="1"/>
    <w:link w:val="a3"/>
    <w:rPr>
      <w:rFonts w:ascii="Segoe UI" w:hAnsi="Segoe UI"/>
      <w:sz w:val="18"/>
    </w:rPr>
  </w:style>
  <w:style w:type="character" w:customStyle="1" w:styleId="50">
    <w:name w:val="Заголовок 5 Знак"/>
    <w:link w:val="5"/>
    <w:rPr>
      <w:rFonts w:ascii="XO Thames" w:hAnsi="XO Thames"/>
      <w:b/>
      <w:sz w:val="22"/>
    </w:rPr>
  </w:style>
  <w:style w:type="character" w:customStyle="1" w:styleId="11">
    <w:name w:val="Заголовок 1 Знак"/>
    <w:link w:val="10"/>
    <w:rPr>
      <w:rFonts w:ascii="XO Thames" w:hAnsi="XO Thames"/>
      <w:b/>
      <w:sz w:val="32"/>
    </w:rPr>
  </w:style>
  <w:style w:type="paragraph" w:customStyle="1" w:styleId="13">
    <w:name w:val="Гиперссылка1"/>
    <w:link w:val="a5"/>
    <w:rPr>
      <w:color w:val="0000FF"/>
      <w:u w:val="single"/>
    </w:rPr>
  </w:style>
  <w:style w:type="character" w:styleId="a5">
    <w:name w:val="Hyperlink"/>
    <w:link w:val="13"/>
    <w:rPr>
      <w:color w:val="0000FF"/>
      <w:u w:val="single"/>
    </w:rPr>
  </w:style>
  <w:style w:type="paragraph" w:customStyle="1" w:styleId="Footnote">
    <w:name w:val="Footnote"/>
    <w:link w:val="Footnote0"/>
    <w:pPr>
      <w:ind w:firstLine="851"/>
      <w:jc w:val="both"/>
    </w:pPr>
    <w:rPr>
      <w:rFonts w:ascii="XO Thames" w:hAnsi="XO Thames"/>
    </w:rPr>
  </w:style>
  <w:style w:type="character" w:customStyle="1" w:styleId="Footnote0">
    <w:name w:val="Footnote"/>
    <w:link w:val="Footnote"/>
    <w:rPr>
      <w:rFonts w:ascii="XO Thames" w:hAnsi="XO Thames"/>
      <w:sz w:val="22"/>
    </w:rPr>
  </w:style>
  <w:style w:type="paragraph" w:styleId="14">
    <w:name w:val="toc 1"/>
    <w:next w:val="a"/>
    <w:link w:val="15"/>
    <w:uiPriority w:val="39"/>
    <w:rPr>
      <w:rFonts w:ascii="XO Thames" w:hAnsi="XO Thames"/>
      <w:b/>
      <w:sz w:val="28"/>
    </w:rPr>
  </w:style>
  <w:style w:type="character" w:customStyle="1" w:styleId="15">
    <w:name w:val="Оглавление 1 Знак"/>
    <w:link w:val="14"/>
    <w:rPr>
      <w:rFonts w:ascii="XO Thames" w:hAnsi="XO Thames"/>
      <w:b/>
      <w:sz w:val="28"/>
    </w:rPr>
  </w:style>
  <w:style w:type="paragraph" w:customStyle="1" w:styleId="HeaderandFooter">
    <w:name w:val="Header and Footer"/>
    <w:link w:val="HeaderandFooter0"/>
    <w:pPr>
      <w:spacing w:line="240" w:lineRule="auto"/>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6">
    <w:name w:val="Subtitle"/>
    <w:next w:val="a"/>
    <w:link w:val="a7"/>
    <w:uiPriority w:val="11"/>
    <w:qFormat/>
    <w:pPr>
      <w:jc w:val="both"/>
    </w:pPr>
    <w:rPr>
      <w:rFonts w:ascii="XO Thames" w:hAnsi="XO Thames"/>
      <w:i/>
      <w:sz w:val="24"/>
    </w:rPr>
  </w:style>
  <w:style w:type="character" w:customStyle="1" w:styleId="a7">
    <w:name w:val="Подзаголовок Знак"/>
    <w:link w:val="a6"/>
    <w:rPr>
      <w:rFonts w:ascii="XO Thames" w:hAnsi="XO Thames"/>
      <w:i/>
      <w:sz w:val="24"/>
    </w:rPr>
  </w:style>
  <w:style w:type="paragraph" w:styleId="a8">
    <w:name w:val="Title"/>
    <w:next w:val="a"/>
    <w:link w:val="a9"/>
    <w:uiPriority w:val="10"/>
    <w:qFormat/>
    <w:pPr>
      <w:spacing w:before="567" w:after="567"/>
      <w:jc w:val="center"/>
    </w:pPr>
    <w:rPr>
      <w:rFonts w:ascii="XO Thames" w:hAnsi="XO Thames"/>
      <w:b/>
      <w:caps/>
      <w:sz w:val="40"/>
    </w:rPr>
  </w:style>
  <w:style w:type="character" w:customStyle="1" w:styleId="a9">
    <w:name w:val="Заголовок Знак"/>
    <w:link w:val="a8"/>
    <w:rPr>
      <w:rFonts w:ascii="XO Thames" w:hAnsi="XO Thames"/>
      <w:b/>
      <w:caps/>
      <w:sz w:val="40"/>
    </w:rPr>
  </w:style>
  <w:style w:type="character" w:customStyle="1" w:styleId="40">
    <w:name w:val="Заголовок 4 Знак"/>
    <w:link w:val="4"/>
    <w:rPr>
      <w:rFonts w:ascii="XO Thames" w:hAnsi="XO Thames"/>
      <w:b/>
      <w:sz w:val="24"/>
    </w:rPr>
  </w:style>
  <w:style w:type="character" w:customStyle="1" w:styleId="20">
    <w:name w:val="Заголовок 2 Знак"/>
    <w:link w:val="2"/>
    <w:rPr>
      <w:rFonts w:ascii="XO Thames" w:hAnsi="XO Thames"/>
      <w:b/>
      <w:sz w:val="28"/>
    </w:rPr>
  </w:style>
  <w:style w:type="table" w:styleId="aa">
    <w:name w:val="Table Grid"/>
    <w:basedOn w:val="a1"/>
    <w:pPr>
      <w:spacing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11</Pages>
  <Words>4106</Words>
  <Characters>23405</Characters>
  <Application>Microsoft Office Word</Application>
  <DocSecurity>0</DocSecurity>
  <Lines>195</Lines>
  <Paragraphs>54</Paragraphs>
  <ScaleCrop>false</ScaleCrop>
  <Company/>
  <LinksUpToDate>false</LinksUpToDate>
  <CharactersWithSpaces>27457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Евгения</dc:creator>
  <cp:lastModifiedBy>Евгения</cp:lastModifiedBy>
  <cp:revision>6</cp:revision>
  <dcterms:created xsi:type="dcterms:W3CDTF">2026-05-22T13:48:00Z</dcterms:created>
  <dcterms:modified xsi:type="dcterms:W3CDTF">2026-05-26T13:01:00Z</dcterms:modified>
</cp:coreProperties>
</file>