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7E7" w:rsidRDefault="00FD29A2" w:rsidP="00073CFB">
      <w:pPr>
        <w:spacing w:after="0" w:line="240" w:lineRule="auto"/>
        <w:ind w:firstLine="488"/>
        <w:jc w:val="right"/>
        <w:rPr>
          <w:rFonts w:ascii="Times New Roman" w:eastAsia="Calibri" w:hAnsi="Times New Roman" w:cs="Times New Roman"/>
          <w:b/>
          <w:sz w:val="24"/>
          <w:szCs w:val="24"/>
        </w:rPr>
      </w:pPr>
      <w:r w:rsidRPr="00DB6C54">
        <w:rPr>
          <w:rFonts w:ascii="Times New Roman" w:eastAsia="Times New Roman" w:hAnsi="Times New Roman" w:cs="Times New Roman"/>
          <w:kern w:val="36"/>
          <w:sz w:val="24"/>
          <w:szCs w:val="24"/>
          <w:lang w:eastAsia="ru-RU"/>
        </w:rPr>
        <w:tab/>
      </w:r>
      <w:r w:rsidRPr="00DB6C54">
        <w:rPr>
          <w:rFonts w:ascii="Times New Roman" w:eastAsia="Times New Roman" w:hAnsi="Times New Roman" w:cs="Times New Roman"/>
          <w:kern w:val="36"/>
          <w:sz w:val="24"/>
          <w:szCs w:val="24"/>
          <w:lang w:eastAsia="ru-RU"/>
        </w:rPr>
        <w:tab/>
      </w:r>
    </w:p>
    <w:p w:rsidR="007937E7" w:rsidRDefault="007937E7" w:rsidP="007937E7">
      <w:pPr>
        <w:spacing w:after="0" w:line="240" w:lineRule="auto"/>
        <w:ind w:firstLine="488"/>
        <w:jc w:val="center"/>
        <w:rPr>
          <w:rFonts w:ascii="Times New Roman" w:eastAsia="Calibri" w:hAnsi="Times New Roman" w:cs="Times New Roman"/>
          <w:b/>
          <w:sz w:val="24"/>
          <w:szCs w:val="24"/>
        </w:rPr>
      </w:pPr>
    </w:p>
    <w:p w:rsidR="00AF0389" w:rsidRDefault="00E12414" w:rsidP="00453B5D">
      <w:pPr>
        <w:spacing w:after="0" w:line="240" w:lineRule="auto"/>
        <w:ind w:firstLine="488"/>
        <w:jc w:val="center"/>
        <w:rPr>
          <w:rFonts w:ascii="Times New Roman" w:eastAsia="Courier New" w:hAnsi="Times New Roman" w:cs="Times New Roman"/>
          <w:b/>
          <w:bCs/>
          <w:sz w:val="24"/>
          <w:szCs w:val="24"/>
          <w:lang w:eastAsia="ru-RU" w:bidi="ru-RU"/>
        </w:rPr>
      </w:pPr>
      <w:r w:rsidRPr="00E12414">
        <w:rPr>
          <w:rFonts w:ascii="Times New Roman" w:eastAsia="Calibri" w:hAnsi="Times New Roman" w:cs="Times New Roman"/>
          <w:b/>
          <w:sz w:val="24"/>
          <w:szCs w:val="24"/>
        </w:rPr>
        <w:t xml:space="preserve">Расчет-обоснование цены контракта, заключаемого с единственным поставщиком </w:t>
      </w:r>
      <w:r w:rsidR="00453B5D" w:rsidRPr="00453B5D">
        <w:rPr>
          <w:rFonts w:ascii="Times New Roman" w:eastAsia="Calibri" w:hAnsi="Times New Roman" w:cs="Times New Roman"/>
          <w:b/>
          <w:sz w:val="24"/>
          <w:szCs w:val="24"/>
        </w:rPr>
        <w:t xml:space="preserve">на поставку </w:t>
      </w:r>
      <w:r w:rsidR="007416E8" w:rsidRPr="007416E8">
        <w:rPr>
          <w:rFonts w:ascii="Times New Roman" w:eastAsia="Calibri" w:hAnsi="Times New Roman" w:cs="Times New Roman"/>
          <w:b/>
          <w:sz w:val="24"/>
          <w:szCs w:val="24"/>
        </w:rPr>
        <w:t>системы видеодомофона с установкой для нужд ад</w:t>
      </w:r>
      <w:r w:rsidR="00D53788">
        <w:rPr>
          <w:rFonts w:ascii="Times New Roman" w:eastAsia="Calibri" w:hAnsi="Times New Roman" w:cs="Times New Roman"/>
          <w:b/>
          <w:sz w:val="24"/>
          <w:szCs w:val="24"/>
        </w:rPr>
        <w:t>министрации Пушкинского района Санкт-Петербурга</w:t>
      </w:r>
    </w:p>
    <w:p w:rsidR="0089470D" w:rsidRPr="004A2BB1" w:rsidRDefault="0089470D" w:rsidP="0089470D">
      <w:pPr>
        <w:widowControl w:val="0"/>
        <w:tabs>
          <w:tab w:val="left" w:pos="6039"/>
        </w:tabs>
        <w:spacing w:after="0" w:line="240" w:lineRule="auto"/>
        <w:jc w:val="center"/>
        <w:rPr>
          <w:rFonts w:ascii="Times New Roman" w:eastAsia="Courier New" w:hAnsi="Times New Roman" w:cs="Times New Roman"/>
          <w:bCs/>
          <w:sz w:val="24"/>
          <w:szCs w:val="24"/>
          <w:lang w:eastAsia="ru-RU" w:bidi="ru-RU"/>
        </w:rPr>
      </w:pPr>
    </w:p>
    <w:p w:rsidR="004A2BB1" w:rsidRPr="004A2BB1" w:rsidRDefault="004A2BB1" w:rsidP="004A2BB1">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0" w:name="Par1152"/>
      <w:bookmarkEnd w:id="0"/>
      <w:r w:rsidRPr="004A2BB1">
        <w:rPr>
          <w:rFonts w:ascii="Times New Roman" w:eastAsia="Calibri" w:hAnsi="Times New Roman" w:cs="Times New Roman"/>
          <w:sz w:val="24"/>
          <w:szCs w:val="24"/>
        </w:rPr>
        <w:t xml:space="preserve">Обоснованной признается закупка, осуществляемая в соответствии с положениями </w:t>
      </w:r>
      <w:hyperlink r:id="rId6" w:history="1">
        <w:r w:rsidRPr="004A2BB1">
          <w:rPr>
            <w:rFonts w:ascii="Times New Roman" w:eastAsia="Calibri" w:hAnsi="Times New Roman" w:cs="Times New Roman"/>
            <w:sz w:val="24"/>
            <w:szCs w:val="24"/>
          </w:rPr>
          <w:t>статей 19</w:t>
        </w:r>
      </w:hyperlink>
      <w:r w:rsidRPr="004A2BB1">
        <w:rPr>
          <w:rFonts w:ascii="Times New Roman" w:eastAsia="Calibri" w:hAnsi="Times New Roman" w:cs="Times New Roman"/>
          <w:sz w:val="24"/>
          <w:szCs w:val="24"/>
        </w:rPr>
        <w:t xml:space="preserve"> и </w:t>
      </w:r>
      <w:hyperlink r:id="rId7" w:history="1">
        <w:r w:rsidRPr="004A2BB1">
          <w:rPr>
            <w:rFonts w:ascii="Times New Roman" w:eastAsia="Calibri" w:hAnsi="Times New Roman" w:cs="Times New Roman"/>
            <w:sz w:val="24"/>
            <w:szCs w:val="24"/>
          </w:rPr>
          <w:t>22</w:t>
        </w:r>
      </w:hyperlink>
      <w:r w:rsidRPr="004A2BB1">
        <w:rPr>
          <w:rFonts w:ascii="Times New Roman" w:eastAsia="Calibri" w:hAnsi="Times New Roman" w:cs="Times New Roman"/>
          <w:sz w:val="24"/>
          <w:szCs w:val="24"/>
        </w:rPr>
        <w:t xml:space="preserve"> Закона.</w:t>
      </w:r>
    </w:p>
    <w:p w:rsidR="004A2BB1" w:rsidRPr="004A2BB1" w:rsidRDefault="004A2BB1" w:rsidP="004A2BB1">
      <w:pPr>
        <w:widowControl w:val="0"/>
        <w:autoSpaceDE w:val="0"/>
        <w:autoSpaceDN w:val="0"/>
        <w:adjustRightInd w:val="0"/>
        <w:spacing w:after="0" w:line="240" w:lineRule="auto"/>
        <w:ind w:firstLine="540"/>
        <w:jc w:val="both"/>
        <w:rPr>
          <w:rFonts w:ascii="Times New Roman" w:eastAsia="Courier New" w:hAnsi="Times New Roman" w:cs="Times New Roman"/>
          <w:sz w:val="24"/>
          <w:szCs w:val="24"/>
          <w:lang w:eastAsia="ru-RU" w:bidi="ru-RU"/>
        </w:rPr>
      </w:pPr>
      <w:r w:rsidRPr="004A2BB1">
        <w:rPr>
          <w:rFonts w:ascii="Times New Roman" w:eastAsia="Courier New" w:hAnsi="Times New Roman" w:cs="Times New Roman"/>
          <w:sz w:val="24"/>
          <w:szCs w:val="24"/>
          <w:lang w:eastAsia="ru-RU" w:bidi="ru-RU"/>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w:t>
      </w:r>
      <w:hyperlink r:id="rId8" w:history="1">
        <w:r w:rsidRPr="004A2BB1">
          <w:rPr>
            <w:rFonts w:ascii="Times New Roman" w:eastAsia="Courier New" w:hAnsi="Times New Roman" w:cs="Times New Roman"/>
            <w:sz w:val="24"/>
            <w:szCs w:val="24"/>
            <w:lang w:eastAsia="ru-RU" w:bidi="ru-RU"/>
          </w:rPr>
          <w:t>статьи 22</w:t>
        </w:r>
      </w:hyperlink>
      <w:r w:rsidRPr="004A2BB1">
        <w:rPr>
          <w:rFonts w:ascii="Times New Roman" w:eastAsia="Courier New" w:hAnsi="Times New Roman" w:cs="Times New Roman"/>
          <w:sz w:val="24"/>
          <w:szCs w:val="24"/>
          <w:lang w:eastAsia="ru-RU" w:bidi="ru-RU"/>
        </w:rPr>
        <w:t xml:space="preserve"> Закона и методических </w:t>
      </w:r>
      <w:hyperlink r:id="rId9" w:history="1">
        <w:r w:rsidRPr="004A2BB1">
          <w:rPr>
            <w:rFonts w:ascii="Times New Roman" w:eastAsia="Courier New" w:hAnsi="Times New Roman" w:cs="Times New Roman"/>
            <w:sz w:val="24"/>
            <w:szCs w:val="24"/>
            <w:lang w:eastAsia="ru-RU" w:bidi="ru-RU"/>
          </w:rPr>
          <w:t>рекомендаций</w:t>
        </w:r>
      </w:hyperlink>
      <w:r w:rsidRPr="004A2BB1">
        <w:rPr>
          <w:rFonts w:ascii="Times New Roman" w:eastAsia="Courier New" w:hAnsi="Times New Roman" w:cs="Times New Roman"/>
          <w:sz w:val="24"/>
          <w:szCs w:val="24"/>
          <w:lang w:eastAsia="ru-RU" w:bidi="ru-RU"/>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 сопоставимых рыночных цен (анализа рынка).</w:t>
      </w:r>
    </w:p>
    <w:p w:rsidR="004A2BB1" w:rsidRPr="004A2BB1" w:rsidRDefault="004A2BB1" w:rsidP="004A2BB1">
      <w:pPr>
        <w:autoSpaceDE w:val="0"/>
        <w:autoSpaceDN w:val="0"/>
        <w:adjustRightInd w:val="0"/>
        <w:spacing w:after="0" w:line="240" w:lineRule="auto"/>
        <w:ind w:firstLine="540"/>
        <w:jc w:val="both"/>
        <w:rPr>
          <w:rFonts w:ascii="Times New Roman" w:eastAsia="Calibri" w:hAnsi="Times New Roman" w:cs="Times New Roman"/>
          <w:sz w:val="24"/>
          <w:szCs w:val="24"/>
        </w:rPr>
      </w:pPr>
      <w:r w:rsidRPr="004A2BB1">
        <w:rPr>
          <w:rFonts w:ascii="Times New Roman" w:eastAsia="Calibri" w:hAnsi="Times New Roman" w:cs="Times New Roman"/>
          <w:sz w:val="24"/>
          <w:szCs w:val="24"/>
        </w:rPr>
        <w:t>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4A2BB1" w:rsidRPr="004A2BB1" w:rsidRDefault="004A2BB1" w:rsidP="004A2BB1">
      <w:pPr>
        <w:autoSpaceDE w:val="0"/>
        <w:autoSpaceDN w:val="0"/>
        <w:adjustRightInd w:val="0"/>
        <w:spacing w:after="0" w:line="240" w:lineRule="auto"/>
        <w:ind w:firstLine="540"/>
        <w:jc w:val="both"/>
        <w:rPr>
          <w:rFonts w:ascii="Times New Roman" w:eastAsia="Calibri" w:hAnsi="Times New Roman" w:cs="Times New Roman"/>
          <w:sz w:val="24"/>
          <w:szCs w:val="24"/>
        </w:rPr>
      </w:pPr>
      <w:r w:rsidRPr="004A2BB1">
        <w:rPr>
          <w:rFonts w:ascii="Times New Roman" w:eastAsia="Calibri" w:hAnsi="Times New Roman" w:cs="Times New Roman"/>
          <w:sz w:val="24"/>
          <w:szCs w:val="24"/>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4A2BB1" w:rsidRPr="004A2BB1" w:rsidRDefault="004A2BB1" w:rsidP="004A2BB1">
      <w:pPr>
        <w:autoSpaceDE w:val="0"/>
        <w:autoSpaceDN w:val="0"/>
        <w:adjustRightInd w:val="0"/>
        <w:spacing w:after="0" w:line="240" w:lineRule="auto"/>
        <w:ind w:firstLine="540"/>
        <w:jc w:val="both"/>
        <w:rPr>
          <w:rFonts w:ascii="Times New Roman" w:eastAsia="Calibri" w:hAnsi="Times New Roman" w:cs="Times New Roman"/>
          <w:sz w:val="24"/>
          <w:szCs w:val="24"/>
        </w:rPr>
      </w:pPr>
      <w:r w:rsidRPr="004A2BB1">
        <w:rPr>
          <w:rFonts w:ascii="Times New Roman" w:eastAsia="Calibri" w:hAnsi="Times New Roman" w:cs="Times New Roman"/>
          <w:sz w:val="24"/>
          <w:szCs w:val="24"/>
        </w:rPr>
        <w:t>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4A2BB1" w:rsidRPr="004A2BB1" w:rsidRDefault="004A2BB1" w:rsidP="004A2BB1">
      <w:pPr>
        <w:autoSpaceDE w:val="0"/>
        <w:autoSpaceDN w:val="0"/>
        <w:adjustRightInd w:val="0"/>
        <w:spacing w:after="0" w:line="240" w:lineRule="auto"/>
        <w:ind w:firstLine="540"/>
        <w:jc w:val="both"/>
        <w:rPr>
          <w:rFonts w:ascii="Times New Roman" w:eastAsia="Calibri" w:hAnsi="Times New Roman" w:cs="Times New Roman"/>
          <w:sz w:val="24"/>
          <w:szCs w:val="24"/>
        </w:rPr>
      </w:pPr>
      <w:r w:rsidRPr="004A2BB1">
        <w:rPr>
          <w:rFonts w:ascii="Times New Roman" w:eastAsia="Calibri" w:hAnsi="Times New Roman" w:cs="Times New Roman"/>
          <w:sz w:val="24"/>
          <w:szCs w:val="24"/>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0959F9" w:rsidRDefault="004A2BB1" w:rsidP="00111179">
      <w:pPr>
        <w:autoSpaceDE w:val="0"/>
        <w:autoSpaceDN w:val="0"/>
        <w:adjustRightInd w:val="0"/>
        <w:spacing w:after="0" w:line="240" w:lineRule="auto"/>
        <w:ind w:firstLine="540"/>
        <w:jc w:val="both"/>
        <w:rPr>
          <w:rFonts w:ascii="Times New Roman" w:eastAsia="Calibri" w:hAnsi="Times New Roman" w:cs="Times New Roman"/>
          <w:sz w:val="24"/>
          <w:szCs w:val="24"/>
        </w:rPr>
      </w:pPr>
      <w:r w:rsidRPr="004A2BB1">
        <w:rPr>
          <w:rFonts w:ascii="Times New Roman" w:eastAsia="Courier New" w:hAnsi="Times New Roman" w:cs="Times New Roman"/>
          <w:sz w:val="24"/>
          <w:szCs w:val="24"/>
          <w:lang w:eastAsia="ru-RU" w:bidi="ru-RU"/>
        </w:rPr>
        <w:t xml:space="preserve">В соответствии с распоряжением Комитета по государственному заказу Санкт-Петербурга от 24.08.2016 № 160-р «Об утверждении Порядка формирования и ведения Реестра товаров для обеспечения нужд Санкт-Петербурга» реестр товаров для обеспечения нужд </w:t>
      </w:r>
      <w:r w:rsidR="00111179">
        <w:rPr>
          <w:rFonts w:ascii="Times New Roman" w:eastAsia="Courier New" w:hAnsi="Times New Roman" w:cs="Times New Roman"/>
          <w:sz w:val="24"/>
          <w:szCs w:val="24"/>
          <w:lang w:eastAsia="ru-RU" w:bidi="ru-RU"/>
        </w:rPr>
        <w:br/>
      </w:r>
      <w:r w:rsidRPr="004A2BB1">
        <w:rPr>
          <w:rFonts w:ascii="Times New Roman" w:eastAsia="Courier New" w:hAnsi="Times New Roman" w:cs="Times New Roman"/>
          <w:sz w:val="24"/>
          <w:szCs w:val="24"/>
          <w:lang w:eastAsia="ru-RU" w:bidi="ru-RU"/>
        </w:rPr>
        <w:t xml:space="preserve">Санкт-Петербурга применяется </w:t>
      </w:r>
      <w:r w:rsidRPr="004A2BB1">
        <w:rPr>
          <w:rFonts w:ascii="Times New Roman" w:eastAsia="Calibri" w:hAnsi="Times New Roman" w:cs="Times New Roman"/>
          <w:sz w:val="24"/>
          <w:szCs w:val="24"/>
        </w:rPr>
        <w:t xml:space="preserve">заказчиками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w:t>
      </w:r>
    </w:p>
    <w:p w:rsidR="004A2BB1" w:rsidRDefault="004A2BB1" w:rsidP="007937E7">
      <w:pPr>
        <w:autoSpaceDE w:val="0"/>
        <w:autoSpaceDN w:val="0"/>
        <w:adjustRightInd w:val="0"/>
        <w:spacing w:after="0" w:line="240" w:lineRule="auto"/>
        <w:jc w:val="both"/>
        <w:rPr>
          <w:rFonts w:ascii="Times New Roman" w:eastAsia="Calibri" w:hAnsi="Times New Roman" w:cs="Times New Roman"/>
          <w:sz w:val="24"/>
          <w:szCs w:val="24"/>
        </w:rPr>
      </w:pPr>
      <w:r w:rsidRPr="004A2BB1">
        <w:rPr>
          <w:rFonts w:ascii="Times New Roman" w:eastAsia="Calibri" w:hAnsi="Times New Roman" w:cs="Times New Roman"/>
          <w:sz w:val="24"/>
          <w:szCs w:val="24"/>
        </w:rPr>
        <w:t>работ, оказанию услуг невозможно определить) методом сопоставимых рыночных цен. Средняя цена единицы товара используется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w:t>
      </w:r>
    </w:p>
    <w:p w:rsidR="009B5755" w:rsidRPr="009B5755" w:rsidRDefault="009B5755" w:rsidP="009B5755">
      <w:pPr>
        <w:autoSpaceDE w:val="0"/>
        <w:autoSpaceDN w:val="0"/>
        <w:adjustRightInd w:val="0"/>
        <w:spacing w:after="0" w:line="240" w:lineRule="auto"/>
        <w:ind w:firstLine="567"/>
        <w:jc w:val="both"/>
        <w:rPr>
          <w:rFonts w:ascii="Times New Roman" w:eastAsia="Calibri" w:hAnsi="Times New Roman" w:cs="Times New Roman"/>
          <w:sz w:val="24"/>
          <w:szCs w:val="24"/>
        </w:rPr>
      </w:pPr>
      <w:r w:rsidRPr="009B5755">
        <w:rPr>
          <w:rFonts w:ascii="Times New Roman" w:eastAsia="Calibri" w:hAnsi="Times New Roman" w:cs="Times New Roman"/>
          <w:sz w:val="24"/>
          <w:szCs w:val="24"/>
        </w:rPr>
        <w:t>При описании являющегося объектом закупки товара, в отношении которого установлены предусмотренные пунктом 1 части 2 статьи 14 Закона запрет, ограничение или преимущество, указаны характеристики товара российского происхождения.</w:t>
      </w:r>
    </w:p>
    <w:p w:rsidR="00073CFB" w:rsidRDefault="00073CFB" w:rsidP="007937E7">
      <w:pPr>
        <w:autoSpaceDE w:val="0"/>
        <w:autoSpaceDN w:val="0"/>
        <w:adjustRightInd w:val="0"/>
        <w:spacing w:after="0" w:line="240" w:lineRule="auto"/>
        <w:jc w:val="both"/>
        <w:rPr>
          <w:rFonts w:ascii="Times New Roman" w:eastAsia="Calibri" w:hAnsi="Times New Roman" w:cs="Times New Roman"/>
          <w:sz w:val="24"/>
          <w:szCs w:val="24"/>
        </w:rPr>
      </w:pPr>
    </w:p>
    <w:p w:rsidR="00453B5D" w:rsidRDefault="00453B5D" w:rsidP="007937E7">
      <w:pPr>
        <w:autoSpaceDE w:val="0"/>
        <w:autoSpaceDN w:val="0"/>
        <w:adjustRightInd w:val="0"/>
        <w:spacing w:after="0" w:line="240" w:lineRule="auto"/>
        <w:jc w:val="both"/>
        <w:rPr>
          <w:rFonts w:ascii="Times New Roman" w:eastAsia="Calibri" w:hAnsi="Times New Roman" w:cs="Times New Roman"/>
          <w:sz w:val="24"/>
          <w:szCs w:val="24"/>
        </w:rPr>
      </w:pPr>
    </w:p>
    <w:p w:rsidR="00453B5D" w:rsidRDefault="00453B5D" w:rsidP="007937E7">
      <w:pPr>
        <w:autoSpaceDE w:val="0"/>
        <w:autoSpaceDN w:val="0"/>
        <w:adjustRightInd w:val="0"/>
        <w:spacing w:after="0" w:line="240" w:lineRule="auto"/>
        <w:jc w:val="both"/>
        <w:rPr>
          <w:rFonts w:ascii="Times New Roman" w:eastAsia="Calibri" w:hAnsi="Times New Roman" w:cs="Times New Roman"/>
          <w:sz w:val="24"/>
          <w:szCs w:val="24"/>
        </w:rPr>
      </w:pPr>
    </w:p>
    <w:p w:rsidR="00453B5D" w:rsidRDefault="00453B5D" w:rsidP="007937E7">
      <w:pPr>
        <w:autoSpaceDE w:val="0"/>
        <w:autoSpaceDN w:val="0"/>
        <w:adjustRightInd w:val="0"/>
        <w:spacing w:after="0" w:line="240" w:lineRule="auto"/>
        <w:jc w:val="both"/>
        <w:rPr>
          <w:rFonts w:ascii="Times New Roman" w:eastAsia="Calibri" w:hAnsi="Times New Roman" w:cs="Times New Roman"/>
          <w:sz w:val="24"/>
          <w:szCs w:val="24"/>
        </w:rPr>
      </w:pPr>
    </w:p>
    <w:p w:rsidR="006B75DC" w:rsidRPr="004A2BB1" w:rsidRDefault="006B75DC" w:rsidP="004A2BB1">
      <w:pPr>
        <w:autoSpaceDE w:val="0"/>
        <w:autoSpaceDN w:val="0"/>
        <w:adjustRightInd w:val="0"/>
        <w:spacing w:after="0" w:line="240" w:lineRule="auto"/>
        <w:ind w:firstLine="540"/>
        <w:jc w:val="both"/>
        <w:rPr>
          <w:rFonts w:ascii="Times New Roman" w:eastAsia="Courier New" w:hAnsi="Times New Roman" w:cs="Times New Roman"/>
          <w:sz w:val="24"/>
          <w:szCs w:val="24"/>
          <w:u w:val="single"/>
          <w:lang w:eastAsia="ru-RU" w:bidi="ru-RU"/>
        </w:rPr>
      </w:pPr>
      <w:r>
        <w:rPr>
          <w:rFonts w:ascii="Times New Roman" w:eastAsia="Courier New" w:hAnsi="Times New Roman" w:cs="Times New Roman"/>
          <w:sz w:val="24"/>
          <w:szCs w:val="24"/>
          <w:u w:val="single"/>
          <w:lang w:eastAsia="ru-RU" w:bidi="ru-RU"/>
        </w:rPr>
        <w:t xml:space="preserve">          </w:t>
      </w:r>
      <w:r>
        <w:rPr>
          <w:rFonts w:ascii="Times New Roman" w:eastAsia="Courier New" w:hAnsi="Times New Roman" w:cs="Times New Roman"/>
          <w:sz w:val="24"/>
          <w:szCs w:val="24"/>
          <w:lang w:eastAsia="ru-RU" w:bidi="ru-RU"/>
        </w:rPr>
        <w:t xml:space="preserve">         </w:t>
      </w:r>
      <w:r>
        <w:rPr>
          <w:rFonts w:ascii="Times New Roman" w:eastAsia="Courier New" w:hAnsi="Times New Roman" w:cs="Times New Roman"/>
          <w:sz w:val="24"/>
          <w:szCs w:val="24"/>
          <w:u w:val="single"/>
          <w:lang w:eastAsia="ru-RU" w:bidi="ru-RU"/>
        </w:rPr>
        <w:t xml:space="preserve"> </w:t>
      </w:r>
    </w:p>
    <w:tbl>
      <w:tblPr>
        <w:tblW w:w="13779" w:type="dxa"/>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1528"/>
        <w:gridCol w:w="3533"/>
        <w:gridCol w:w="874"/>
        <w:gridCol w:w="916"/>
        <w:gridCol w:w="1344"/>
        <w:gridCol w:w="1344"/>
        <w:gridCol w:w="1445"/>
        <w:gridCol w:w="1106"/>
        <w:gridCol w:w="1162"/>
      </w:tblGrid>
      <w:tr w:rsidR="00FD6B75" w:rsidRPr="004F23C3" w:rsidTr="00FD6B75">
        <w:tc>
          <w:tcPr>
            <w:tcW w:w="527" w:type="dxa"/>
            <w:vMerge w:val="restart"/>
            <w:shd w:val="clear" w:color="auto" w:fill="auto"/>
          </w:tcPr>
          <w:p w:rsidR="00FD6B75" w:rsidRPr="004F23C3" w:rsidRDefault="00FD6B75" w:rsidP="004469DD">
            <w:pPr>
              <w:spacing w:after="0" w:line="240" w:lineRule="auto"/>
              <w:jc w:val="center"/>
              <w:rPr>
                <w:rFonts w:ascii="Times New Roman" w:eastAsia="Times New Roman" w:hAnsi="Times New Roman" w:cs="Times New Roman"/>
                <w:sz w:val="18"/>
                <w:szCs w:val="18"/>
                <w:lang w:eastAsia="ru-RU"/>
              </w:rPr>
            </w:pPr>
            <w:r w:rsidRPr="004F23C3">
              <w:rPr>
                <w:rFonts w:ascii="Times New Roman" w:eastAsia="Times New Roman" w:hAnsi="Times New Roman" w:cs="Times New Roman"/>
                <w:sz w:val="18"/>
                <w:szCs w:val="18"/>
                <w:lang w:eastAsia="ru-RU"/>
              </w:rPr>
              <w:t>№ п/п</w:t>
            </w:r>
          </w:p>
        </w:tc>
        <w:tc>
          <w:tcPr>
            <w:tcW w:w="1528" w:type="dxa"/>
            <w:vMerge w:val="restart"/>
            <w:shd w:val="clear" w:color="auto" w:fill="auto"/>
          </w:tcPr>
          <w:p w:rsidR="00FD6B75" w:rsidRPr="004F23C3" w:rsidRDefault="00FD6B75" w:rsidP="004469DD">
            <w:pPr>
              <w:spacing w:after="0" w:line="240" w:lineRule="auto"/>
              <w:jc w:val="center"/>
              <w:rPr>
                <w:rFonts w:ascii="Times New Roman" w:eastAsia="Times New Roman" w:hAnsi="Times New Roman" w:cs="Times New Roman"/>
                <w:sz w:val="18"/>
                <w:szCs w:val="18"/>
                <w:lang w:eastAsia="ru-RU"/>
              </w:rPr>
            </w:pPr>
            <w:r w:rsidRPr="004F23C3">
              <w:rPr>
                <w:rFonts w:ascii="Times New Roman" w:eastAsia="Times New Roman" w:hAnsi="Times New Roman" w:cs="Times New Roman"/>
                <w:sz w:val="18"/>
                <w:szCs w:val="18"/>
                <w:lang w:eastAsia="ru-RU"/>
              </w:rPr>
              <w:t>Наименование услуг</w:t>
            </w:r>
          </w:p>
        </w:tc>
        <w:tc>
          <w:tcPr>
            <w:tcW w:w="3533" w:type="dxa"/>
            <w:vMerge w:val="restart"/>
            <w:shd w:val="clear" w:color="auto" w:fill="auto"/>
          </w:tcPr>
          <w:p w:rsidR="00FD6B75" w:rsidRPr="004F23C3" w:rsidRDefault="00FD6B75" w:rsidP="004469DD">
            <w:pPr>
              <w:spacing w:after="0" w:line="240" w:lineRule="auto"/>
              <w:jc w:val="center"/>
              <w:rPr>
                <w:rFonts w:ascii="Times New Roman" w:eastAsia="Times New Roman" w:hAnsi="Times New Roman" w:cs="Times New Roman"/>
                <w:sz w:val="18"/>
                <w:szCs w:val="18"/>
                <w:lang w:eastAsia="ru-RU"/>
              </w:rPr>
            </w:pPr>
            <w:r w:rsidRPr="004F23C3">
              <w:rPr>
                <w:rFonts w:ascii="Times New Roman" w:eastAsia="Times New Roman" w:hAnsi="Times New Roman" w:cs="Times New Roman"/>
                <w:sz w:val="18"/>
                <w:szCs w:val="18"/>
                <w:lang w:eastAsia="ru-RU"/>
              </w:rPr>
              <w:t>Описание</w:t>
            </w:r>
          </w:p>
        </w:tc>
        <w:tc>
          <w:tcPr>
            <w:tcW w:w="874" w:type="dxa"/>
            <w:vMerge w:val="restart"/>
            <w:shd w:val="clear" w:color="auto" w:fill="auto"/>
          </w:tcPr>
          <w:p w:rsidR="00FD6B75" w:rsidRPr="004F23C3" w:rsidRDefault="00FD6B75" w:rsidP="004469DD">
            <w:pPr>
              <w:spacing w:after="0" w:line="240" w:lineRule="auto"/>
              <w:jc w:val="center"/>
              <w:rPr>
                <w:rFonts w:ascii="Times New Roman" w:eastAsia="Times New Roman" w:hAnsi="Times New Roman" w:cs="Times New Roman"/>
                <w:sz w:val="18"/>
                <w:szCs w:val="18"/>
                <w:lang w:eastAsia="ru-RU"/>
              </w:rPr>
            </w:pPr>
            <w:r w:rsidRPr="004F23C3">
              <w:rPr>
                <w:rFonts w:ascii="Times New Roman" w:eastAsia="Times New Roman" w:hAnsi="Times New Roman" w:cs="Times New Roman"/>
                <w:sz w:val="18"/>
                <w:szCs w:val="18"/>
                <w:lang w:eastAsia="ru-RU"/>
              </w:rPr>
              <w:t>Ед. изм.</w:t>
            </w:r>
          </w:p>
        </w:tc>
        <w:tc>
          <w:tcPr>
            <w:tcW w:w="916" w:type="dxa"/>
            <w:vMerge w:val="restart"/>
            <w:shd w:val="clear" w:color="auto" w:fill="auto"/>
          </w:tcPr>
          <w:p w:rsidR="00FD6B75" w:rsidRPr="004F23C3" w:rsidRDefault="00FD6B75" w:rsidP="004469DD">
            <w:pPr>
              <w:spacing w:after="0" w:line="240" w:lineRule="auto"/>
              <w:jc w:val="center"/>
              <w:rPr>
                <w:rFonts w:ascii="Times New Roman" w:eastAsia="Times New Roman" w:hAnsi="Times New Roman" w:cs="Times New Roman"/>
                <w:sz w:val="18"/>
                <w:szCs w:val="18"/>
                <w:lang w:eastAsia="ru-RU"/>
              </w:rPr>
            </w:pPr>
            <w:r w:rsidRPr="004F23C3">
              <w:rPr>
                <w:rFonts w:ascii="Times New Roman" w:eastAsia="Times New Roman" w:hAnsi="Times New Roman" w:cs="Times New Roman"/>
                <w:sz w:val="18"/>
                <w:szCs w:val="18"/>
                <w:lang w:eastAsia="ru-RU"/>
              </w:rPr>
              <w:t>Кол-во</w:t>
            </w:r>
          </w:p>
        </w:tc>
        <w:tc>
          <w:tcPr>
            <w:tcW w:w="4133" w:type="dxa"/>
            <w:gridSpan w:val="3"/>
            <w:shd w:val="clear" w:color="auto" w:fill="auto"/>
          </w:tcPr>
          <w:p w:rsidR="00FD6B75" w:rsidRPr="004F23C3" w:rsidRDefault="00FD6B75" w:rsidP="004469DD">
            <w:pPr>
              <w:spacing w:after="0" w:line="240" w:lineRule="auto"/>
              <w:jc w:val="center"/>
              <w:rPr>
                <w:rFonts w:ascii="Times New Roman" w:eastAsia="Times New Roman" w:hAnsi="Times New Roman" w:cs="Times New Roman"/>
                <w:sz w:val="18"/>
                <w:szCs w:val="18"/>
                <w:lang w:eastAsia="ru-RU"/>
              </w:rPr>
            </w:pPr>
            <w:r w:rsidRPr="004F23C3">
              <w:rPr>
                <w:rFonts w:ascii="Times New Roman" w:eastAsia="Times New Roman" w:hAnsi="Times New Roman" w:cs="Times New Roman"/>
                <w:sz w:val="18"/>
                <w:szCs w:val="18"/>
                <w:lang w:eastAsia="ru-RU"/>
              </w:rPr>
              <w:t>Цена за единицу, руб.</w:t>
            </w:r>
          </w:p>
        </w:tc>
        <w:tc>
          <w:tcPr>
            <w:tcW w:w="1106" w:type="dxa"/>
            <w:vMerge w:val="restart"/>
            <w:shd w:val="clear" w:color="auto" w:fill="auto"/>
          </w:tcPr>
          <w:p w:rsidR="00FD6B75" w:rsidRPr="004F23C3" w:rsidRDefault="00FD6B75" w:rsidP="00FD6B75">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Минимальная цена</w:t>
            </w:r>
            <w:r w:rsidRPr="004F23C3">
              <w:rPr>
                <w:rFonts w:ascii="Times New Roman" w:eastAsia="Times New Roman" w:hAnsi="Times New Roman" w:cs="Times New Roman"/>
                <w:sz w:val="18"/>
                <w:szCs w:val="18"/>
                <w:lang w:eastAsia="ru-RU"/>
              </w:rPr>
              <w:t xml:space="preserve"> за ед., руб. </w:t>
            </w:r>
          </w:p>
        </w:tc>
        <w:tc>
          <w:tcPr>
            <w:tcW w:w="1162" w:type="dxa"/>
            <w:vMerge w:val="restart"/>
            <w:shd w:val="clear" w:color="auto" w:fill="auto"/>
          </w:tcPr>
          <w:p w:rsidR="00FD6B75" w:rsidRPr="004F23C3" w:rsidRDefault="00FD6B75" w:rsidP="00FD6B75">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Сумма</w:t>
            </w:r>
            <w:r w:rsidRPr="004F23C3">
              <w:rPr>
                <w:rFonts w:ascii="Times New Roman" w:eastAsia="Times New Roman" w:hAnsi="Times New Roman" w:cs="Times New Roman"/>
                <w:sz w:val="18"/>
                <w:szCs w:val="18"/>
                <w:lang w:eastAsia="ru-RU"/>
              </w:rPr>
              <w:t>, руб.</w:t>
            </w:r>
          </w:p>
        </w:tc>
      </w:tr>
      <w:tr w:rsidR="00FD6B75" w:rsidRPr="004F23C3" w:rsidTr="00695F54">
        <w:trPr>
          <w:trHeight w:val="907"/>
        </w:trPr>
        <w:tc>
          <w:tcPr>
            <w:tcW w:w="527" w:type="dxa"/>
            <w:vMerge/>
            <w:shd w:val="clear" w:color="auto" w:fill="auto"/>
          </w:tcPr>
          <w:p w:rsidR="00FD6B75" w:rsidRPr="004F23C3" w:rsidRDefault="00FD6B75" w:rsidP="004469DD">
            <w:pPr>
              <w:spacing w:after="0" w:line="240" w:lineRule="auto"/>
              <w:rPr>
                <w:rFonts w:ascii="Times New Roman" w:eastAsia="Times New Roman" w:hAnsi="Times New Roman" w:cs="Times New Roman"/>
                <w:sz w:val="18"/>
                <w:szCs w:val="18"/>
                <w:lang w:eastAsia="ru-RU"/>
              </w:rPr>
            </w:pPr>
          </w:p>
        </w:tc>
        <w:tc>
          <w:tcPr>
            <w:tcW w:w="1528" w:type="dxa"/>
            <w:vMerge/>
            <w:shd w:val="clear" w:color="auto" w:fill="auto"/>
          </w:tcPr>
          <w:p w:rsidR="00FD6B75" w:rsidRPr="004F23C3" w:rsidRDefault="00FD6B75" w:rsidP="004469DD">
            <w:pPr>
              <w:spacing w:after="0" w:line="240" w:lineRule="auto"/>
              <w:rPr>
                <w:rFonts w:ascii="Times New Roman" w:eastAsia="Times New Roman" w:hAnsi="Times New Roman" w:cs="Times New Roman"/>
                <w:sz w:val="18"/>
                <w:szCs w:val="18"/>
                <w:lang w:eastAsia="ru-RU"/>
              </w:rPr>
            </w:pPr>
          </w:p>
        </w:tc>
        <w:tc>
          <w:tcPr>
            <w:tcW w:w="3533" w:type="dxa"/>
            <w:vMerge/>
            <w:shd w:val="clear" w:color="auto" w:fill="auto"/>
          </w:tcPr>
          <w:p w:rsidR="00FD6B75" w:rsidRPr="004F23C3" w:rsidRDefault="00FD6B75" w:rsidP="004469DD">
            <w:pPr>
              <w:spacing w:after="0" w:line="240" w:lineRule="auto"/>
              <w:rPr>
                <w:rFonts w:ascii="Times New Roman" w:eastAsia="Times New Roman" w:hAnsi="Times New Roman" w:cs="Times New Roman"/>
                <w:sz w:val="18"/>
                <w:szCs w:val="18"/>
                <w:lang w:eastAsia="ru-RU"/>
              </w:rPr>
            </w:pPr>
          </w:p>
        </w:tc>
        <w:tc>
          <w:tcPr>
            <w:tcW w:w="874" w:type="dxa"/>
            <w:vMerge/>
            <w:shd w:val="clear" w:color="auto" w:fill="auto"/>
          </w:tcPr>
          <w:p w:rsidR="00FD6B75" w:rsidRPr="004F23C3" w:rsidRDefault="00FD6B75" w:rsidP="004469DD">
            <w:pPr>
              <w:spacing w:after="0" w:line="240" w:lineRule="auto"/>
              <w:rPr>
                <w:rFonts w:ascii="Times New Roman" w:eastAsia="Times New Roman" w:hAnsi="Times New Roman" w:cs="Times New Roman"/>
                <w:sz w:val="18"/>
                <w:szCs w:val="18"/>
                <w:lang w:eastAsia="ru-RU"/>
              </w:rPr>
            </w:pPr>
          </w:p>
        </w:tc>
        <w:tc>
          <w:tcPr>
            <w:tcW w:w="916" w:type="dxa"/>
            <w:vMerge/>
            <w:shd w:val="clear" w:color="auto" w:fill="auto"/>
          </w:tcPr>
          <w:p w:rsidR="00FD6B75" w:rsidRPr="004F23C3" w:rsidRDefault="00FD6B75" w:rsidP="004469DD">
            <w:pPr>
              <w:spacing w:after="0" w:line="240" w:lineRule="auto"/>
              <w:rPr>
                <w:rFonts w:ascii="Times New Roman" w:eastAsia="Times New Roman" w:hAnsi="Times New Roman" w:cs="Times New Roman"/>
                <w:sz w:val="18"/>
                <w:szCs w:val="18"/>
                <w:lang w:eastAsia="ru-RU"/>
              </w:rPr>
            </w:pPr>
          </w:p>
        </w:tc>
        <w:tc>
          <w:tcPr>
            <w:tcW w:w="1344" w:type="dxa"/>
            <w:shd w:val="clear" w:color="auto" w:fill="auto"/>
          </w:tcPr>
          <w:p w:rsidR="00FD6B75" w:rsidRDefault="00FD6B75" w:rsidP="001F5699">
            <w:pPr>
              <w:spacing w:after="0" w:line="240" w:lineRule="auto"/>
              <w:jc w:val="center"/>
              <w:rPr>
                <w:rFonts w:ascii="Times New Roman" w:eastAsia="Times New Roman" w:hAnsi="Times New Roman" w:cs="Times New Roman"/>
                <w:sz w:val="18"/>
                <w:szCs w:val="18"/>
                <w:lang w:eastAsia="ru-RU"/>
              </w:rPr>
            </w:pPr>
            <w:r w:rsidRPr="004F23C3">
              <w:rPr>
                <w:rFonts w:ascii="Times New Roman" w:eastAsia="Times New Roman" w:hAnsi="Times New Roman" w:cs="Times New Roman"/>
                <w:sz w:val="18"/>
                <w:szCs w:val="18"/>
                <w:lang w:eastAsia="ru-RU"/>
              </w:rPr>
              <w:t>Ценовое предложение № 1</w:t>
            </w:r>
          </w:p>
          <w:p w:rsidR="00FD6B75" w:rsidRPr="004F23C3" w:rsidRDefault="00CD372B" w:rsidP="001F5699">
            <w:pPr>
              <w:spacing w:after="0" w:line="240" w:lineRule="auto"/>
              <w:jc w:val="center"/>
              <w:rPr>
                <w:rFonts w:ascii="Times New Roman" w:eastAsia="Times New Roman" w:hAnsi="Times New Roman" w:cs="Times New Roman"/>
                <w:sz w:val="18"/>
                <w:szCs w:val="18"/>
                <w:lang w:eastAsia="ru-RU"/>
              </w:rPr>
            </w:pPr>
            <w:r w:rsidRPr="00CD372B">
              <w:rPr>
                <w:rFonts w:ascii="Times New Roman" w:eastAsia="Times New Roman" w:hAnsi="Times New Roman" w:cs="Times New Roman"/>
                <w:sz w:val="18"/>
                <w:szCs w:val="18"/>
                <w:lang w:eastAsia="ru-RU"/>
              </w:rPr>
              <w:t>№</w:t>
            </w:r>
            <w:r w:rsidR="00453B5D">
              <w:rPr>
                <w:rFonts w:ascii="Times New Roman" w:eastAsia="Times New Roman" w:hAnsi="Times New Roman" w:cs="Times New Roman"/>
                <w:sz w:val="18"/>
                <w:szCs w:val="18"/>
                <w:lang w:eastAsia="ru-RU"/>
              </w:rPr>
              <w:t xml:space="preserve"> б/н</w:t>
            </w:r>
            <w:r w:rsidRPr="00CD372B">
              <w:rPr>
                <w:rFonts w:ascii="Times New Roman" w:eastAsia="Times New Roman" w:hAnsi="Times New Roman" w:cs="Times New Roman"/>
                <w:sz w:val="18"/>
                <w:szCs w:val="18"/>
                <w:lang w:eastAsia="ru-RU"/>
              </w:rPr>
              <w:t xml:space="preserve"> от </w:t>
            </w:r>
            <w:r w:rsidR="001C4D07">
              <w:rPr>
                <w:rFonts w:ascii="Times New Roman" w:eastAsia="Times New Roman" w:hAnsi="Times New Roman" w:cs="Times New Roman"/>
                <w:sz w:val="18"/>
                <w:szCs w:val="18"/>
                <w:lang w:eastAsia="ru-RU"/>
              </w:rPr>
              <w:t>13</w:t>
            </w:r>
            <w:r w:rsidRPr="00CD372B">
              <w:rPr>
                <w:rFonts w:ascii="Times New Roman" w:eastAsia="Times New Roman" w:hAnsi="Times New Roman" w:cs="Times New Roman"/>
                <w:sz w:val="18"/>
                <w:szCs w:val="18"/>
                <w:lang w:eastAsia="ru-RU"/>
              </w:rPr>
              <w:t>.</w:t>
            </w:r>
            <w:r w:rsidR="00453B5D">
              <w:rPr>
                <w:rFonts w:ascii="Times New Roman" w:eastAsia="Times New Roman" w:hAnsi="Times New Roman" w:cs="Times New Roman"/>
                <w:sz w:val="18"/>
                <w:szCs w:val="18"/>
                <w:lang w:eastAsia="ru-RU"/>
              </w:rPr>
              <w:t>0</w:t>
            </w:r>
            <w:r w:rsidR="001C4D07">
              <w:rPr>
                <w:rFonts w:ascii="Times New Roman" w:eastAsia="Times New Roman" w:hAnsi="Times New Roman" w:cs="Times New Roman"/>
                <w:sz w:val="18"/>
                <w:szCs w:val="18"/>
                <w:lang w:eastAsia="ru-RU"/>
              </w:rPr>
              <w:t>5</w:t>
            </w:r>
            <w:r w:rsidRPr="00CD372B">
              <w:rPr>
                <w:rFonts w:ascii="Times New Roman" w:eastAsia="Times New Roman" w:hAnsi="Times New Roman" w:cs="Times New Roman"/>
                <w:sz w:val="18"/>
                <w:szCs w:val="18"/>
                <w:lang w:eastAsia="ru-RU"/>
              </w:rPr>
              <w:t>.202</w:t>
            </w:r>
            <w:r w:rsidR="00B66CAC">
              <w:rPr>
                <w:rFonts w:ascii="Times New Roman" w:eastAsia="Times New Roman" w:hAnsi="Times New Roman" w:cs="Times New Roman"/>
                <w:sz w:val="18"/>
                <w:szCs w:val="18"/>
                <w:lang w:eastAsia="ru-RU"/>
              </w:rPr>
              <w:t>6</w:t>
            </w:r>
            <w:r>
              <w:rPr>
                <w:rFonts w:ascii="Times New Roman" w:eastAsia="Times New Roman" w:hAnsi="Times New Roman" w:cs="Times New Roman"/>
                <w:sz w:val="18"/>
                <w:szCs w:val="18"/>
                <w:lang w:eastAsia="ru-RU"/>
              </w:rPr>
              <w:t xml:space="preserve"> г</w:t>
            </w:r>
            <w:r w:rsidR="00FD6B75" w:rsidRPr="004F23C3">
              <w:rPr>
                <w:rFonts w:ascii="Times New Roman" w:eastAsia="Times New Roman" w:hAnsi="Times New Roman" w:cs="Times New Roman"/>
                <w:sz w:val="18"/>
                <w:szCs w:val="18"/>
                <w:lang w:eastAsia="ru-RU"/>
              </w:rPr>
              <w:t>.</w:t>
            </w:r>
          </w:p>
          <w:p w:rsidR="00FD6B75" w:rsidRPr="004F23C3" w:rsidRDefault="00FD6B75" w:rsidP="001F5699">
            <w:pPr>
              <w:spacing w:after="0" w:line="240" w:lineRule="auto"/>
              <w:jc w:val="center"/>
              <w:rPr>
                <w:rFonts w:ascii="Times New Roman" w:eastAsia="Times New Roman" w:hAnsi="Times New Roman" w:cs="Times New Roman"/>
                <w:sz w:val="18"/>
                <w:szCs w:val="18"/>
                <w:lang w:eastAsia="ru-RU"/>
              </w:rPr>
            </w:pPr>
          </w:p>
        </w:tc>
        <w:tc>
          <w:tcPr>
            <w:tcW w:w="1344" w:type="dxa"/>
            <w:shd w:val="clear" w:color="auto" w:fill="auto"/>
          </w:tcPr>
          <w:p w:rsidR="00FD6B75" w:rsidRDefault="00FD6B75" w:rsidP="001F5699">
            <w:pPr>
              <w:spacing w:after="0" w:line="240" w:lineRule="auto"/>
              <w:jc w:val="center"/>
              <w:rPr>
                <w:rFonts w:ascii="Times New Roman" w:eastAsia="Times New Roman" w:hAnsi="Times New Roman" w:cs="Times New Roman"/>
                <w:sz w:val="18"/>
                <w:szCs w:val="18"/>
                <w:lang w:eastAsia="ru-RU"/>
              </w:rPr>
            </w:pPr>
            <w:r w:rsidRPr="004F23C3">
              <w:rPr>
                <w:rFonts w:ascii="Times New Roman" w:eastAsia="Times New Roman" w:hAnsi="Times New Roman" w:cs="Times New Roman"/>
                <w:sz w:val="18"/>
                <w:szCs w:val="18"/>
                <w:lang w:eastAsia="ru-RU"/>
              </w:rPr>
              <w:t xml:space="preserve">Ценовое предложение № </w:t>
            </w:r>
            <w:r>
              <w:rPr>
                <w:rFonts w:ascii="Times New Roman" w:eastAsia="Times New Roman" w:hAnsi="Times New Roman" w:cs="Times New Roman"/>
                <w:sz w:val="18"/>
                <w:szCs w:val="18"/>
                <w:lang w:eastAsia="ru-RU"/>
              </w:rPr>
              <w:t>2</w:t>
            </w:r>
          </w:p>
          <w:p w:rsidR="00FD6B75" w:rsidRPr="004F23C3" w:rsidRDefault="00FD6B75" w:rsidP="001F5699">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 б/н </w:t>
            </w:r>
            <w:r w:rsidRPr="004F23C3">
              <w:rPr>
                <w:rFonts w:ascii="Times New Roman" w:eastAsia="Times New Roman" w:hAnsi="Times New Roman" w:cs="Times New Roman"/>
                <w:sz w:val="18"/>
                <w:szCs w:val="18"/>
                <w:lang w:eastAsia="ru-RU"/>
              </w:rPr>
              <w:t xml:space="preserve">от </w:t>
            </w:r>
            <w:r w:rsidR="001C4D07">
              <w:rPr>
                <w:rFonts w:ascii="Times New Roman" w:eastAsia="Times New Roman" w:hAnsi="Times New Roman" w:cs="Times New Roman"/>
                <w:sz w:val="18"/>
                <w:szCs w:val="18"/>
                <w:lang w:eastAsia="ru-RU"/>
              </w:rPr>
              <w:t>14</w:t>
            </w:r>
            <w:r w:rsidRPr="004F23C3">
              <w:rPr>
                <w:rFonts w:ascii="Times New Roman" w:eastAsia="Times New Roman" w:hAnsi="Times New Roman" w:cs="Times New Roman"/>
                <w:sz w:val="18"/>
                <w:szCs w:val="18"/>
                <w:lang w:eastAsia="ru-RU"/>
              </w:rPr>
              <w:t>.</w:t>
            </w:r>
            <w:r w:rsidR="00453B5D">
              <w:rPr>
                <w:rFonts w:ascii="Times New Roman" w:eastAsia="Times New Roman" w:hAnsi="Times New Roman" w:cs="Times New Roman"/>
                <w:sz w:val="18"/>
                <w:szCs w:val="18"/>
                <w:lang w:eastAsia="ru-RU"/>
              </w:rPr>
              <w:t>0</w:t>
            </w:r>
            <w:r w:rsidR="001C4D07">
              <w:rPr>
                <w:rFonts w:ascii="Times New Roman" w:eastAsia="Times New Roman" w:hAnsi="Times New Roman" w:cs="Times New Roman"/>
                <w:sz w:val="18"/>
                <w:szCs w:val="18"/>
                <w:lang w:eastAsia="ru-RU"/>
              </w:rPr>
              <w:t>5</w:t>
            </w:r>
            <w:r w:rsidRPr="004F23C3">
              <w:rPr>
                <w:rFonts w:ascii="Times New Roman" w:eastAsia="Times New Roman" w:hAnsi="Times New Roman" w:cs="Times New Roman"/>
                <w:sz w:val="18"/>
                <w:szCs w:val="18"/>
                <w:lang w:eastAsia="ru-RU"/>
              </w:rPr>
              <w:t>.202</w:t>
            </w:r>
            <w:r w:rsidR="00B66CAC">
              <w:rPr>
                <w:rFonts w:ascii="Times New Roman" w:eastAsia="Times New Roman" w:hAnsi="Times New Roman" w:cs="Times New Roman"/>
                <w:sz w:val="18"/>
                <w:szCs w:val="18"/>
                <w:lang w:eastAsia="ru-RU"/>
              </w:rPr>
              <w:t>6</w:t>
            </w:r>
            <w:r>
              <w:rPr>
                <w:rFonts w:ascii="Times New Roman" w:eastAsia="Times New Roman" w:hAnsi="Times New Roman" w:cs="Times New Roman"/>
                <w:sz w:val="18"/>
                <w:szCs w:val="18"/>
                <w:lang w:eastAsia="ru-RU"/>
              </w:rPr>
              <w:t xml:space="preserve"> </w:t>
            </w:r>
            <w:r w:rsidRPr="004F23C3">
              <w:rPr>
                <w:rFonts w:ascii="Times New Roman" w:eastAsia="Times New Roman" w:hAnsi="Times New Roman" w:cs="Times New Roman"/>
                <w:sz w:val="18"/>
                <w:szCs w:val="18"/>
                <w:lang w:eastAsia="ru-RU"/>
              </w:rPr>
              <w:t>г.</w:t>
            </w:r>
          </w:p>
          <w:p w:rsidR="00FD6B75" w:rsidRPr="004F23C3" w:rsidRDefault="00FD6B75" w:rsidP="001F5699">
            <w:pPr>
              <w:spacing w:after="0" w:line="240" w:lineRule="auto"/>
              <w:jc w:val="center"/>
              <w:rPr>
                <w:rFonts w:ascii="Times New Roman" w:eastAsia="Times New Roman" w:hAnsi="Times New Roman" w:cs="Times New Roman"/>
                <w:sz w:val="18"/>
                <w:szCs w:val="18"/>
                <w:lang w:eastAsia="ru-RU"/>
              </w:rPr>
            </w:pPr>
          </w:p>
        </w:tc>
        <w:tc>
          <w:tcPr>
            <w:tcW w:w="1445" w:type="dxa"/>
            <w:shd w:val="clear" w:color="auto" w:fill="auto"/>
          </w:tcPr>
          <w:p w:rsidR="00FD6B75" w:rsidRDefault="00FD6B75" w:rsidP="001F5699">
            <w:pPr>
              <w:spacing w:after="0" w:line="240" w:lineRule="auto"/>
              <w:jc w:val="center"/>
              <w:rPr>
                <w:rFonts w:ascii="Times New Roman" w:eastAsia="Times New Roman" w:hAnsi="Times New Roman" w:cs="Times New Roman"/>
                <w:sz w:val="18"/>
                <w:szCs w:val="18"/>
                <w:lang w:eastAsia="ru-RU"/>
              </w:rPr>
            </w:pPr>
            <w:r w:rsidRPr="004F23C3">
              <w:rPr>
                <w:rFonts w:ascii="Times New Roman" w:eastAsia="Times New Roman" w:hAnsi="Times New Roman" w:cs="Times New Roman"/>
                <w:sz w:val="18"/>
                <w:szCs w:val="18"/>
                <w:lang w:eastAsia="ru-RU"/>
              </w:rPr>
              <w:t>Ценовое предложение №</w:t>
            </w:r>
            <w:r>
              <w:rPr>
                <w:rFonts w:ascii="Times New Roman" w:eastAsia="Times New Roman" w:hAnsi="Times New Roman" w:cs="Times New Roman"/>
                <w:sz w:val="18"/>
                <w:szCs w:val="18"/>
                <w:lang w:eastAsia="ru-RU"/>
              </w:rPr>
              <w:t>3</w:t>
            </w:r>
          </w:p>
          <w:p w:rsidR="00FD6B75" w:rsidRPr="004F23C3" w:rsidRDefault="00FD6B75" w:rsidP="001F5699">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 </w:t>
            </w:r>
            <w:r w:rsidR="008267F6">
              <w:rPr>
                <w:rFonts w:ascii="Times New Roman" w:eastAsia="Times New Roman" w:hAnsi="Times New Roman" w:cs="Times New Roman"/>
                <w:sz w:val="18"/>
                <w:szCs w:val="18"/>
                <w:lang w:eastAsia="ru-RU"/>
              </w:rPr>
              <w:t>б/н</w:t>
            </w:r>
            <w:r>
              <w:rPr>
                <w:rFonts w:ascii="Times New Roman" w:eastAsia="Times New Roman" w:hAnsi="Times New Roman" w:cs="Times New Roman"/>
                <w:sz w:val="18"/>
                <w:szCs w:val="18"/>
                <w:lang w:eastAsia="ru-RU"/>
              </w:rPr>
              <w:t xml:space="preserve"> </w:t>
            </w:r>
            <w:r w:rsidRPr="004F23C3">
              <w:rPr>
                <w:rFonts w:ascii="Times New Roman" w:eastAsia="Times New Roman" w:hAnsi="Times New Roman" w:cs="Times New Roman"/>
                <w:sz w:val="18"/>
                <w:szCs w:val="18"/>
                <w:lang w:eastAsia="ru-RU"/>
              </w:rPr>
              <w:t xml:space="preserve">от </w:t>
            </w:r>
            <w:r w:rsidR="001C4D07">
              <w:rPr>
                <w:rFonts w:ascii="Times New Roman" w:eastAsia="Times New Roman" w:hAnsi="Times New Roman" w:cs="Times New Roman"/>
                <w:sz w:val="18"/>
                <w:szCs w:val="18"/>
                <w:lang w:eastAsia="ru-RU"/>
              </w:rPr>
              <w:t>13</w:t>
            </w:r>
            <w:r w:rsidRPr="004F23C3">
              <w:rPr>
                <w:rFonts w:ascii="Times New Roman" w:eastAsia="Times New Roman" w:hAnsi="Times New Roman" w:cs="Times New Roman"/>
                <w:sz w:val="18"/>
                <w:szCs w:val="18"/>
                <w:lang w:eastAsia="ru-RU"/>
              </w:rPr>
              <w:t>.</w:t>
            </w:r>
            <w:r w:rsidR="00453B5D">
              <w:rPr>
                <w:rFonts w:ascii="Times New Roman" w:eastAsia="Times New Roman" w:hAnsi="Times New Roman" w:cs="Times New Roman"/>
                <w:sz w:val="18"/>
                <w:szCs w:val="18"/>
                <w:lang w:eastAsia="ru-RU"/>
              </w:rPr>
              <w:t>0</w:t>
            </w:r>
            <w:r w:rsidR="001C4D07">
              <w:rPr>
                <w:rFonts w:ascii="Times New Roman" w:eastAsia="Times New Roman" w:hAnsi="Times New Roman" w:cs="Times New Roman"/>
                <w:sz w:val="18"/>
                <w:szCs w:val="18"/>
                <w:lang w:eastAsia="ru-RU"/>
              </w:rPr>
              <w:t>5</w:t>
            </w:r>
            <w:r w:rsidRPr="004F23C3">
              <w:rPr>
                <w:rFonts w:ascii="Times New Roman" w:eastAsia="Times New Roman" w:hAnsi="Times New Roman" w:cs="Times New Roman"/>
                <w:sz w:val="18"/>
                <w:szCs w:val="18"/>
                <w:lang w:eastAsia="ru-RU"/>
              </w:rPr>
              <w:t>.202</w:t>
            </w:r>
            <w:r w:rsidR="00B66CAC">
              <w:rPr>
                <w:rFonts w:ascii="Times New Roman" w:eastAsia="Times New Roman" w:hAnsi="Times New Roman" w:cs="Times New Roman"/>
                <w:sz w:val="18"/>
                <w:szCs w:val="18"/>
                <w:lang w:eastAsia="ru-RU"/>
              </w:rPr>
              <w:t>6</w:t>
            </w:r>
            <w:r>
              <w:rPr>
                <w:rFonts w:ascii="Times New Roman" w:eastAsia="Times New Roman" w:hAnsi="Times New Roman" w:cs="Times New Roman"/>
                <w:sz w:val="18"/>
                <w:szCs w:val="18"/>
                <w:lang w:eastAsia="ru-RU"/>
              </w:rPr>
              <w:t xml:space="preserve"> </w:t>
            </w:r>
            <w:r w:rsidRPr="004F23C3">
              <w:rPr>
                <w:rFonts w:ascii="Times New Roman" w:eastAsia="Times New Roman" w:hAnsi="Times New Roman" w:cs="Times New Roman"/>
                <w:sz w:val="18"/>
                <w:szCs w:val="18"/>
                <w:lang w:eastAsia="ru-RU"/>
              </w:rPr>
              <w:t>г.</w:t>
            </w:r>
          </w:p>
          <w:p w:rsidR="00FD6B75" w:rsidRPr="004F23C3" w:rsidRDefault="00FD6B75" w:rsidP="001F5699">
            <w:pPr>
              <w:spacing w:after="0" w:line="240" w:lineRule="auto"/>
              <w:jc w:val="center"/>
              <w:rPr>
                <w:rFonts w:ascii="Times New Roman" w:eastAsia="Times New Roman" w:hAnsi="Times New Roman" w:cs="Times New Roman"/>
                <w:sz w:val="18"/>
                <w:szCs w:val="18"/>
                <w:lang w:eastAsia="ru-RU"/>
              </w:rPr>
            </w:pPr>
          </w:p>
        </w:tc>
        <w:tc>
          <w:tcPr>
            <w:tcW w:w="1106" w:type="dxa"/>
            <w:vMerge/>
            <w:shd w:val="clear" w:color="auto" w:fill="auto"/>
          </w:tcPr>
          <w:p w:rsidR="00FD6B75" w:rsidRPr="004F23C3" w:rsidRDefault="00FD6B75" w:rsidP="004469DD">
            <w:pPr>
              <w:spacing w:after="0" w:line="240" w:lineRule="auto"/>
              <w:rPr>
                <w:rFonts w:ascii="Times New Roman" w:eastAsia="Times New Roman" w:hAnsi="Times New Roman" w:cs="Times New Roman"/>
                <w:sz w:val="18"/>
                <w:szCs w:val="18"/>
                <w:lang w:eastAsia="ru-RU"/>
              </w:rPr>
            </w:pPr>
          </w:p>
        </w:tc>
        <w:tc>
          <w:tcPr>
            <w:tcW w:w="1162" w:type="dxa"/>
            <w:vMerge/>
            <w:shd w:val="clear" w:color="auto" w:fill="auto"/>
          </w:tcPr>
          <w:p w:rsidR="00FD6B75" w:rsidRPr="004F23C3" w:rsidRDefault="00FD6B75" w:rsidP="004469DD">
            <w:pPr>
              <w:spacing w:after="0" w:line="240" w:lineRule="auto"/>
              <w:rPr>
                <w:rFonts w:ascii="Times New Roman" w:eastAsia="Times New Roman" w:hAnsi="Times New Roman" w:cs="Times New Roman"/>
                <w:sz w:val="18"/>
                <w:szCs w:val="18"/>
                <w:lang w:eastAsia="ru-RU"/>
              </w:rPr>
            </w:pPr>
          </w:p>
        </w:tc>
      </w:tr>
      <w:tr w:rsidR="00FD6B75" w:rsidRPr="00584B0F" w:rsidTr="00FD6B75">
        <w:tc>
          <w:tcPr>
            <w:tcW w:w="527" w:type="dxa"/>
            <w:shd w:val="clear" w:color="auto" w:fill="auto"/>
            <w:vAlign w:val="center"/>
          </w:tcPr>
          <w:p w:rsidR="00FD6B75" w:rsidRPr="00584B0F" w:rsidRDefault="00FD6B75" w:rsidP="00FD6B75">
            <w:pPr>
              <w:spacing w:after="0" w:line="240" w:lineRule="auto"/>
              <w:jc w:val="center"/>
              <w:rPr>
                <w:rFonts w:ascii="Times New Roman" w:eastAsia="Times New Roman" w:hAnsi="Times New Roman" w:cs="Times New Roman"/>
                <w:sz w:val="20"/>
                <w:szCs w:val="20"/>
                <w:lang w:eastAsia="ru-RU"/>
              </w:rPr>
            </w:pPr>
            <w:r w:rsidRPr="00584B0F">
              <w:rPr>
                <w:rFonts w:ascii="Times New Roman" w:eastAsia="Times New Roman" w:hAnsi="Times New Roman" w:cs="Times New Roman"/>
                <w:sz w:val="20"/>
                <w:szCs w:val="20"/>
                <w:lang w:eastAsia="ru-RU"/>
              </w:rPr>
              <w:t>1</w:t>
            </w:r>
          </w:p>
        </w:tc>
        <w:tc>
          <w:tcPr>
            <w:tcW w:w="1528" w:type="dxa"/>
            <w:shd w:val="clear" w:color="auto" w:fill="auto"/>
            <w:vAlign w:val="center"/>
          </w:tcPr>
          <w:p w:rsidR="00FD6B75" w:rsidRPr="004F23C3" w:rsidRDefault="001C4D07" w:rsidP="00FD6B75">
            <w:pPr>
              <w:spacing w:after="0" w:line="240" w:lineRule="auto"/>
              <w:ind w:right="-39"/>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Система видеодомофона</w:t>
            </w:r>
          </w:p>
        </w:tc>
        <w:tc>
          <w:tcPr>
            <w:tcW w:w="3533" w:type="dxa"/>
            <w:shd w:val="clear" w:color="auto" w:fill="auto"/>
            <w:vAlign w:val="center"/>
          </w:tcPr>
          <w:p w:rsidR="00917EB5" w:rsidRPr="00917EB5" w:rsidRDefault="00917EB5" w:rsidP="00917EB5">
            <w:pPr>
              <w:spacing w:after="0" w:line="240" w:lineRule="auto"/>
              <w:rPr>
                <w:rFonts w:ascii="Times New Roman" w:eastAsia="Times New Roman" w:hAnsi="Times New Roman" w:cs="Times New Roman"/>
                <w:sz w:val="18"/>
                <w:szCs w:val="18"/>
                <w:lang w:eastAsia="ru-RU"/>
              </w:rPr>
            </w:pPr>
            <w:r w:rsidRPr="00917EB5">
              <w:rPr>
                <w:rFonts w:ascii="Times New Roman" w:eastAsia="Times New Roman" w:hAnsi="Times New Roman" w:cs="Times New Roman"/>
                <w:sz w:val="18"/>
                <w:szCs w:val="18"/>
                <w:lang w:eastAsia="ru-RU"/>
              </w:rPr>
              <w:t>Исполнение</w:t>
            </w:r>
            <w:r>
              <w:rPr>
                <w:rFonts w:ascii="Times New Roman" w:eastAsia="Times New Roman" w:hAnsi="Times New Roman" w:cs="Times New Roman"/>
                <w:sz w:val="18"/>
                <w:szCs w:val="18"/>
                <w:lang w:eastAsia="ru-RU"/>
              </w:rPr>
              <w:t xml:space="preserve">: </w:t>
            </w:r>
            <w:r w:rsidRPr="00917EB5">
              <w:rPr>
                <w:rFonts w:ascii="Times New Roman" w:eastAsia="Times New Roman" w:hAnsi="Times New Roman" w:cs="Times New Roman"/>
                <w:sz w:val="18"/>
                <w:szCs w:val="18"/>
                <w:lang w:eastAsia="ru-RU"/>
              </w:rPr>
              <w:t>Проводное</w:t>
            </w:r>
          </w:p>
          <w:p w:rsidR="00917EB5" w:rsidRDefault="00917EB5" w:rsidP="00917EB5">
            <w:pPr>
              <w:spacing w:after="0" w:line="240" w:lineRule="auto"/>
              <w:rPr>
                <w:rFonts w:ascii="Times New Roman" w:eastAsia="Times New Roman" w:hAnsi="Times New Roman" w:cs="Times New Roman"/>
                <w:sz w:val="18"/>
                <w:szCs w:val="18"/>
                <w:lang w:eastAsia="ru-RU"/>
              </w:rPr>
            </w:pPr>
            <w:r w:rsidRPr="00917EB5">
              <w:rPr>
                <w:rFonts w:ascii="Times New Roman" w:eastAsia="Times New Roman" w:hAnsi="Times New Roman" w:cs="Times New Roman"/>
                <w:sz w:val="18"/>
                <w:szCs w:val="18"/>
                <w:lang w:eastAsia="ru-RU"/>
              </w:rPr>
              <w:t>Запирающее устройство</w:t>
            </w:r>
            <w:r>
              <w:rPr>
                <w:rFonts w:ascii="Times New Roman" w:eastAsia="Times New Roman" w:hAnsi="Times New Roman" w:cs="Times New Roman"/>
                <w:sz w:val="18"/>
                <w:szCs w:val="18"/>
                <w:lang w:eastAsia="ru-RU"/>
              </w:rPr>
              <w:t xml:space="preserve">: </w:t>
            </w:r>
            <w:r w:rsidRPr="00917EB5">
              <w:rPr>
                <w:rFonts w:ascii="Times New Roman" w:eastAsia="Times New Roman" w:hAnsi="Times New Roman" w:cs="Times New Roman"/>
                <w:sz w:val="18"/>
                <w:szCs w:val="18"/>
                <w:lang w:eastAsia="ru-RU"/>
              </w:rPr>
              <w:t>Электромагнитный замок</w:t>
            </w:r>
          </w:p>
          <w:p w:rsidR="00917EB5" w:rsidRDefault="00917EB5" w:rsidP="00917EB5">
            <w:pPr>
              <w:spacing w:after="0" w:line="240" w:lineRule="auto"/>
              <w:rPr>
                <w:rFonts w:ascii="Times New Roman" w:eastAsia="Times New Roman" w:hAnsi="Times New Roman" w:cs="Times New Roman"/>
                <w:sz w:val="18"/>
                <w:szCs w:val="18"/>
                <w:lang w:eastAsia="ru-RU"/>
              </w:rPr>
            </w:pPr>
            <w:r w:rsidRPr="00917EB5">
              <w:rPr>
                <w:rFonts w:ascii="Times New Roman" w:eastAsia="Times New Roman" w:hAnsi="Times New Roman" w:cs="Times New Roman"/>
                <w:sz w:val="18"/>
                <w:szCs w:val="18"/>
                <w:lang w:eastAsia="ru-RU"/>
              </w:rPr>
              <w:t>Вид домофона</w:t>
            </w:r>
            <w:r>
              <w:rPr>
                <w:rFonts w:ascii="Times New Roman" w:eastAsia="Times New Roman" w:hAnsi="Times New Roman" w:cs="Times New Roman"/>
                <w:sz w:val="18"/>
                <w:szCs w:val="18"/>
                <w:lang w:eastAsia="ru-RU"/>
              </w:rPr>
              <w:t xml:space="preserve">: </w:t>
            </w:r>
            <w:r w:rsidRPr="00917EB5">
              <w:rPr>
                <w:rFonts w:ascii="Times New Roman" w:eastAsia="Times New Roman" w:hAnsi="Times New Roman" w:cs="Times New Roman"/>
                <w:sz w:val="18"/>
                <w:szCs w:val="18"/>
                <w:lang w:eastAsia="ru-RU"/>
              </w:rPr>
              <w:t>Малоабонентские</w:t>
            </w:r>
          </w:p>
          <w:p w:rsidR="00917EB5" w:rsidRPr="00917EB5" w:rsidRDefault="00917EB5" w:rsidP="00917EB5">
            <w:pPr>
              <w:spacing w:after="0" w:line="240" w:lineRule="auto"/>
              <w:rPr>
                <w:rFonts w:ascii="Times New Roman" w:eastAsia="Times New Roman" w:hAnsi="Times New Roman" w:cs="Times New Roman"/>
                <w:sz w:val="18"/>
                <w:szCs w:val="18"/>
                <w:lang w:eastAsia="ru-RU"/>
              </w:rPr>
            </w:pPr>
            <w:r w:rsidRPr="00917EB5">
              <w:rPr>
                <w:rFonts w:ascii="Times New Roman" w:eastAsia="Times New Roman" w:hAnsi="Times New Roman" w:cs="Times New Roman"/>
                <w:sz w:val="18"/>
                <w:szCs w:val="18"/>
                <w:lang w:eastAsia="ru-RU"/>
              </w:rPr>
              <w:t>Тип домофона</w:t>
            </w:r>
            <w:r>
              <w:rPr>
                <w:rFonts w:ascii="Times New Roman" w:eastAsia="Times New Roman" w:hAnsi="Times New Roman" w:cs="Times New Roman"/>
                <w:sz w:val="18"/>
                <w:szCs w:val="18"/>
                <w:lang w:eastAsia="ru-RU"/>
              </w:rPr>
              <w:t xml:space="preserve">: </w:t>
            </w:r>
            <w:r w:rsidRPr="00917EB5">
              <w:rPr>
                <w:rFonts w:ascii="Times New Roman" w:eastAsia="Times New Roman" w:hAnsi="Times New Roman" w:cs="Times New Roman"/>
                <w:sz w:val="18"/>
                <w:szCs w:val="18"/>
                <w:lang w:eastAsia="ru-RU"/>
              </w:rPr>
              <w:t>Видеодомофон</w:t>
            </w:r>
          </w:p>
          <w:p w:rsidR="00917EB5" w:rsidRPr="00917EB5" w:rsidRDefault="00917EB5" w:rsidP="00917EB5">
            <w:pPr>
              <w:spacing w:after="0" w:line="240" w:lineRule="auto"/>
              <w:rPr>
                <w:rFonts w:ascii="Times New Roman" w:eastAsia="Times New Roman" w:hAnsi="Times New Roman" w:cs="Times New Roman"/>
                <w:sz w:val="18"/>
                <w:szCs w:val="18"/>
                <w:lang w:eastAsia="ru-RU"/>
              </w:rPr>
            </w:pPr>
            <w:r w:rsidRPr="00917EB5">
              <w:rPr>
                <w:rFonts w:ascii="Times New Roman" w:eastAsia="Times New Roman" w:hAnsi="Times New Roman" w:cs="Times New Roman"/>
                <w:sz w:val="18"/>
                <w:szCs w:val="18"/>
                <w:lang w:eastAsia="ru-RU"/>
              </w:rPr>
              <w:t>Камера</w:t>
            </w:r>
            <w:r>
              <w:rPr>
                <w:rFonts w:ascii="Times New Roman" w:eastAsia="Times New Roman" w:hAnsi="Times New Roman" w:cs="Times New Roman"/>
                <w:sz w:val="18"/>
                <w:szCs w:val="18"/>
                <w:lang w:eastAsia="ru-RU"/>
              </w:rPr>
              <w:t>:</w:t>
            </w:r>
            <w:r w:rsidRPr="00917EB5">
              <w:rPr>
                <w:rFonts w:ascii="Times New Roman" w:eastAsia="Times New Roman" w:hAnsi="Times New Roman" w:cs="Times New Roman"/>
                <w:sz w:val="18"/>
                <w:szCs w:val="18"/>
                <w:lang w:eastAsia="ru-RU"/>
              </w:rPr>
              <w:tab/>
              <w:t>Цветная</w:t>
            </w:r>
            <w:r w:rsidRPr="00917EB5">
              <w:rPr>
                <w:rFonts w:ascii="Times New Roman" w:eastAsia="Times New Roman" w:hAnsi="Times New Roman" w:cs="Times New Roman"/>
                <w:sz w:val="18"/>
                <w:szCs w:val="18"/>
                <w:lang w:eastAsia="ru-RU"/>
              </w:rPr>
              <w:tab/>
            </w:r>
          </w:p>
          <w:p w:rsidR="00917EB5" w:rsidRPr="00917EB5" w:rsidRDefault="00917EB5" w:rsidP="00917EB5">
            <w:pPr>
              <w:spacing w:after="0" w:line="240" w:lineRule="auto"/>
              <w:rPr>
                <w:rFonts w:ascii="Times New Roman" w:eastAsia="Times New Roman" w:hAnsi="Times New Roman" w:cs="Times New Roman"/>
                <w:sz w:val="18"/>
                <w:szCs w:val="18"/>
                <w:lang w:eastAsia="ru-RU"/>
              </w:rPr>
            </w:pPr>
            <w:r w:rsidRPr="00917EB5">
              <w:rPr>
                <w:rFonts w:ascii="Times New Roman" w:eastAsia="Times New Roman" w:hAnsi="Times New Roman" w:cs="Times New Roman"/>
                <w:sz w:val="18"/>
                <w:szCs w:val="18"/>
                <w:lang w:eastAsia="ru-RU"/>
              </w:rPr>
              <w:t>Функции и возможности</w:t>
            </w:r>
            <w:r>
              <w:rPr>
                <w:rFonts w:ascii="Times New Roman" w:eastAsia="Times New Roman" w:hAnsi="Times New Roman" w:cs="Times New Roman"/>
                <w:sz w:val="18"/>
                <w:szCs w:val="18"/>
                <w:lang w:eastAsia="ru-RU"/>
              </w:rPr>
              <w:t xml:space="preserve">: </w:t>
            </w:r>
            <w:r w:rsidRPr="00917EB5">
              <w:rPr>
                <w:rFonts w:ascii="Times New Roman" w:eastAsia="Times New Roman" w:hAnsi="Times New Roman" w:cs="Times New Roman"/>
                <w:sz w:val="18"/>
                <w:szCs w:val="18"/>
                <w:lang w:eastAsia="ru-RU"/>
              </w:rPr>
              <w:t>ИК-подсветка, Переключение режимов день-ночь, Антивандальная</w:t>
            </w:r>
            <w:r w:rsidRPr="00917EB5">
              <w:rPr>
                <w:rFonts w:ascii="Times New Roman" w:eastAsia="Times New Roman" w:hAnsi="Times New Roman" w:cs="Times New Roman"/>
                <w:sz w:val="18"/>
                <w:szCs w:val="18"/>
                <w:lang w:eastAsia="ru-RU"/>
              </w:rPr>
              <w:tab/>
            </w:r>
          </w:p>
          <w:p w:rsidR="00917EB5" w:rsidRPr="00917EB5" w:rsidRDefault="00917EB5" w:rsidP="00917EB5">
            <w:pPr>
              <w:spacing w:after="0" w:line="240" w:lineRule="auto"/>
              <w:rPr>
                <w:rFonts w:ascii="Times New Roman" w:eastAsia="Times New Roman" w:hAnsi="Times New Roman" w:cs="Times New Roman"/>
                <w:sz w:val="18"/>
                <w:szCs w:val="18"/>
                <w:lang w:eastAsia="ru-RU"/>
              </w:rPr>
            </w:pPr>
            <w:r w:rsidRPr="00917EB5">
              <w:rPr>
                <w:rFonts w:ascii="Times New Roman" w:eastAsia="Times New Roman" w:hAnsi="Times New Roman" w:cs="Times New Roman"/>
                <w:sz w:val="18"/>
                <w:szCs w:val="18"/>
                <w:lang w:eastAsia="ru-RU"/>
              </w:rPr>
              <w:t>Наличие в комплекте поставки</w:t>
            </w:r>
            <w:r>
              <w:rPr>
                <w:rFonts w:ascii="Times New Roman" w:eastAsia="Times New Roman" w:hAnsi="Times New Roman" w:cs="Times New Roman"/>
                <w:sz w:val="18"/>
                <w:szCs w:val="18"/>
                <w:lang w:eastAsia="ru-RU"/>
              </w:rPr>
              <w:t xml:space="preserve">: </w:t>
            </w:r>
            <w:r w:rsidRPr="00917EB5">
              <w:rPr>
                <w:rFonts w:ascii="Times New Roman" w:eastAsia="Times New Roman" w:hAnsi="Times New Roman" w:cs="Times New Roman"/>
                <w:sz w:val="18"/>
                <w:szCs w:val="18"/>
                <w:lang w:eastAsia="ru-RU"/>
              </w:rPr>
              <w:t>Соединительные провода, Провода питания, Экран, Вызывная панель, Запирающее устройство, Кнопка входа/выхода, Блок питания</w:t>
            </w:r>
            <w:r w:rsidRPr="00917EB5">
              <w:rPr>
                <w:rFonts w:ascii="Times New Roman" w:eastAsia="Times New Roman" w:hAnsi="Times New Roman" w:cs="Times New Roman"/>
                <w:sz w:val="18"/>
                <w:szCs w:val="18"/>
                <w:lang w:eastAsia="ru-RU"/>
              </w:rPr>
              <w:tab/>
            </w:r>
          </w:p>
          <w:p w:rsidR="00917EB5" w:rsidRPr="00917EB5" w:rsidRDefault="00917EB5" w:rsidP="00917EB5">
            <w:pPr>
              <w:spacing w:after="0" w:line="240" w:lineRule="auto"/>
              <w:rPr>
                <w:rFonts w:ascii="Times New Roman" w:eastAsia="Times New Roman" w:hAnsi="Times New Roman" w:cs="Times New Roman"/>
                <w:sz w:val="18"/>
                <w:szCs w:val="18"/>
                <w:lang w:eastAsia="ru-RU"/>
              </w:rPr>
            </w:pPr>
            <w:r w:rsidRPr="00917EB5">
              <w:rPr>
                <w:rFonts w:ascii="Times New Roman" w:eastAsia="Times New Roman" w:hAnsi="Times New Roman" w:cs="Times New Roman"/>
                <w:sz w:val="18"/>
                <w:szCs w:val="18"/>
                <w:lang w:eastAsia="ru-RU"/>
              </w:rPr>
              <w:t>Экран сенсорный</w:t>
            </w:r>
            <w:r>
              <w:rPr>
                <w:rFonts w:ascii="Times New Roman" w:eastAsia="Times New Roman" w:hAnsi="Times New Roman" w:cs="Times New Roman"/>
                <w:sz w:val="18"/>
                <w:szCs w:val="18"/>
                <w:lang w:eastAsia="ru-RU"/>
              </w:rPr>
              <w:t xml:space="preserve">: </w:t>
            </w:r>
            <w:r w:rsidRPr="00917EB5">
              <w:rPr>
                <w:rFonts w:ascii="Times New Roman" w:eastAsia="Times New Roman" w:hAnsi="Times New Roman" w:cs="Times New Roman"/>
                <w:sz w:val="18"/>
                <w:szCs w:val="18"/>
                <w:lang w:eastAsia="ru-RU"/>
              </w:rPr>
              <w:t xml:space="preserve">Да </w:t>
            </w:r>
            <w:r w:rsidRPr="00917EB5">
              <w:rPr>
                <w:rFonts w:ascii="Times New Roman" w:eastAsia="Times New Roman" w:hAnsi="Times New Roman" w:cs="Times New Roman"/>
                <w:sz w:val="18"/>
                <w:szCs w:val="18"/>
                <w:lang w:eastAsia="ru-RU"/>
              </w:rPr>
              <w:tab/>
            </w:r>
          </w:p>
          <w:p w:rsidR="00917EB5" w:rsidRPr="00917EB5" w:rsidRDefault="00917EB5" w:rsidP="00917EB5">
            <w:pPr>
              <w:spacing w:after="0" w:line="240" w:lineRule="auto"/>
              <w:rPr>
                <w:rFonts w:ascii="Times New Roman" w:eastAsia="Times New Roman" w:hAnsi="Times New Roman" w:cs="Times New Roman"/>
                <w:sz w:val="18"/>
                <w:szCs w:val="18"/>
                <w:lang w:eastAsia="ru-RU"/>
              </w:rPr>
            </w:pPr>
            <w:r w:rsidRPr="00917EB5">
              <w:rPr>
                <w:rFonts w:ascii="Times New Roman" w:eastAsia="Times New Roman" w:hAnsi="Times New Roman" w:cs="Times New Roman"/>
                <w:sz w:val="18"/>
                <w:szCs w:val="18"/>
                <w:lang w:eastAsia="ru-RU"/>
              </w:rPr>
              <w:t>Минимальная рабочая температура</w:t>
            </w:r>
            <w:r>
              <w:rPr>
                <w:rFonts w:ascii="Times New Roman" w:eastAsia="Times New Roman" w:hAnsi="Times New Roman" w:cs="Times New Roman"/>
                <w:sz w:val="18"/>
                <w:szCs w:val="18"/>
                <w:lang w:eastAsia="ru-RU"/>
              </w:rPr>
              <w:t xml:space="preserve">: </w:t>
            </w:r>
            <w:r w:rsidRPr="00917EB5">
              <w:rPr>
                <w:rFonts w:ascii="Times New Roman" w:eastAsia="Times New Roman" w:hAnsi="Times New Roman" w:cs="Times New Roman"/>
                <w:sz w:val="18"/>
                <w:szCs w:val="18"/>
                <w:lang w:eastAsia="ru-RU"/>
              </w:rPr>
              <w:t>≥ -30</w:t>
            </w:r>
            <w:r>
              <w:rPr>
                <w:rFonts w:ascii="Times New Roman" w:eastAsia="Times New Roman" w:hAnsi="Times New Roman" w:cs="Times New Roman"/>
                <w:sz w:val="18"/>
                <w:szCs w:val="18"/>
                <w:lang w:eastAsia="ru-RU"/>
              </w:rPr>
              <w:t xml:space="preserve"> </w:t>
            </w:r>
            <w:r w:rsidRPr="00917EB5">
              <w:rPr>
                <w:rFonts w:ascii="Times New Roman" w:eastAsia="Times New Roman" w:hAnsi="Times New Roman" w:cs="Times New Roman"/>
                <w:sz w:val="18"/>
                <w:szCs w:val="18"/>
                <w:lang w:eastAsia="ru-RU"/>
              </w:rPr>
              <w:t>ГРАД ЦЕЛЬС</w:t>
            </w:r>
          </w:p>
          <w:p w:rsidR="00FD6B75" w:rsidRPr="00E36924" w:rsidRDefault="00917EB5" w:rsidP="00917EB5">
            <w:pPr>
              <w:spacing w:after="0" w:line="240" w:lineRule="auto"/>
              <w:rPr>
                <w:rFonts w:ascii="Times New Roman" w:eastAsia="Times New Roman" w:hAnsi="Times New Roman" w:cs="Times New Roman"/>
                <w:sz w:val="18"/>
                <w:szCs w:val="18"/>
                <w:lang w:eastAsia="ru-RU"/>
              </w:rPr>
            </w:pPr>
            <w:r w:rsidRPr="00917EB5">
              <w:rPr>
                <w:rFonts w:ascii="Times New Roman" w:eastAsia="Times New Roman" w:hAnsi="Times New Roman" w:cs="Times New Roman"/>
                <w:sz w:val="18"/>
                <w:szCs w:val="18"/>
                <w:lang w:eastAsia="ru-RU"/>
              </w:rPr>
              <w:t>Максимальная рабочая температура</w:t>
            </w:r>
            <w:r>
              <w:rPr>
                <w:rFonts w:ascii="Times New Roman" w:eastAsia="Times New Roman" w:hAnsi="Times New Roman" w:cs="Times New Roman"/>
                <w:sz w:val="18"/>
                <w:szCs w:val="18"/>
                <w:lang w:eastAsia="ru-RU"/>
              </w:rPr>
              <w:t xml:space="preserve">: </w:t>
            </w:r>
            <w:r w:rsidRPr="00917EB5">
              <w:rPr>
                <w:rFonts w:ascii="Times New Roman" w:eastAsia="Times New Roman" w:hAnsi="Times New Roman" w:cs="Times New Roman"/>
                <w:sz w:val="18"/>
                <w:szCs w:val="18"/>
                <w:lang w:eastAsia="ru-RU"/>
              </w:rPr>
              <w:t>≤ 60</w:t>
            </w:r>
            <w:r>
              <w:rPr>
                <w:rFonts w:ascii="Times New Roman" w:eastAsia="Times New Roman" w:hAnsi="Times New Roman" w:cs="Times New Roman"/>
                <w:sz w:val="18"/>
                <w:szCs w:val="18"/>
                <w:lang w:eastAsia="ru-RU"/>
              </w:rPr>
              <w:t xml:space="preserve"> </w:t>
            </w:r>
            <w:r w:rsidRPr="00917EB5">
              <w:rPr>
                <w:rFonts w:ascii="Times New Roman" w:eastAsia="Times New Roman" w:hAnsi="Times New Roman" w:cs="Times New Roman"/>
                <w:sz w:val="18"/>
                <w:szCs w:val="18"/>
                <w:lang w:eastAsia="ru-RU"/>
              </w:rPr>
              <w:t>ГРАД ЦЕЛЬС</w:t>
            </w:r>
          </w:p>
        </w:tc>
        <w:tc>
          <w:tcPr>
            <w:tcW w:w="874" w:type="dxa"/>
            <w:shd w:val="clear" w:color="auto" w:fill="auto"/>
            <w:vAlign w:val="center"/>
          </w:tcPr>
          <w:p w:rsidR="00FD6B75" w:rsidRPr="00584B0F" w:rsidRDefault="00FD6B75" w:rsidP="00FD6B7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w:t>
            </w:r>
            <w:r w:rsidRPr="00584B0F">
              <w:rPr>
                <w:rFonts w:ascii="Times New Roman" w:eastAsia="Times New Roman" w:hAnsi="Times New Roman" w:cs="Times New Roman"/>
                <w:sz w:val="20"/>
                <w:szCs w:val="20"/>
                <w:lang w:eastAsia="ru-RU"/>
              </w:rPr>
              <w:t>.</w:t>
            </w:r>
          </w:p>
        </w:tc>
        <w:tc>
          <w:tcPr>
            <w:tcW w:w="916" w:type="dxa"/>
            <w:shd w:val="clear" w:color="auto" w:fill="auto"/>
            <w:vAlign w:val="center"/>
          </w:tcPr>
          <w:p w:rsidR="00FD6B75" w:rsidRPr="00584B0F" w:rsidRDefault="001C4D07" w:rsidP="00FD6B7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344" w:type="dxa"/>
            <w:tcBorders>
              <w:top w:val="single" w:sz="3" w:space="0" w:color="000000"/>
              <w:left w:val="single" w:sz="3" w:space="0" w:color="000000"/>
              <w:bottom w:val="single" w:sz="3" w:space="0" w:color="000000"/>
              <w:right w:val="single" w:sz="3" w:space="0" w:color="000000"/>
            </w:tcBorders>
            <w:vAlign w:val="center"/>
          </w:tcPr>
          <w:p w:rsidR="00FD6B75" w:rsidRPr="00D47B09" w:rsidRDefault="001C4D07" w:rsidP="004702BD">
            <w:pPr>
              <w:spacing w:after="0" w:line="259" w:lineRule="auto"/>
              <w:ind w:left="34"/>
              <w:jc w:val="center"/>
              <w:rPr>
                <w:rFonts w:ascii="Times New Roman" w:eastAsia="Calibri" w:hAnsi="Times New Roman" w:cs="Times New Roman"/>
                <w:sz w:val="20"/>
                <w:szCs w:val="20"/>
              </w:rPr>
            </w:pPr>
            <w:r>
              <w:rPr>
                <w:rFonts w:ascii="Times New Roman" w:eastAsia="Calibri" w:hAnsi="Times New Roman" w:cs="Times New Roman"/>
                <w:sz w:val="20"/>
                <w:szCs w:val="20"/>
              </w:rPr>
              <w:t>110</w:t>
            </w:r>
            <w:r w:rsidR="00B66CAC">
              <w:rPr>
                <w:rFonts w:ascii="Times New Roman" w:eastAsia="Calibri" w:hAnsi="Times New Roman" w:cs="Times New Roman"/>
                <w:sz w:val="20"/>
                <w:szCs w:val="20"/>
              </w:rPr>
              <w:t xml:space="preserve"> 000</w:t>
            </w:r>
            <w:r w:rsidR="00FD6B75" w:rsidRPr="00D47B09">
              <w:rPr>
                <w:rFonts w:ascii="Times New Roman" w:eastAsia="Calibri" w:hAnsi="Times New Roman" w:cs="Times New Roman"/>
                <w:sz w:val="20"/>
                <w:szCs w:val="20"/>
              </w:rPr>
              <w:t>,00</w:t>
            </w:r>
          </w:p>
        </w:tc>
        <w:tc>
          <w:tcPr>
            <w:tcW w:w="1344" w:type="dxa"/>
            <w:tcBorders>
              <w:top w:val="single" w:sz="3" w:space="0" w:color="000000"/>
              <w:left w:val="single" w:sz="3" w:space="0" w:color="000000"/>
              <w:bottom w:val="single" w:sz="3" w:space="0" w:color="000000"/>
              <w:right w:val="single" w:sz="3" w:space="0" w:color="000000"/>
            </w:tcBorders>
            <w:vAlign w:val="center"/>
          </w:tcPr>
          <w:p w:rsidR="00FD6B75" w:rsidRPr="004F7400" w:rsidRDefault="001C4D07" w:rsidP="001C4D07">
            <w:pPr>
              <w:spacing w:after="0" w:line="259" w:lineRule="auto"/>
              <w:jc w:val="center"/>
              <w:rPr>
                <w:rFonts w:ascii="Times New Roman" w:hAnsi="Times New Roman" w:cs="Times New Roman"/>
                <w:sz w:val="20"/>
                <w:szCs w:val="20"/>
              </w:rPr>
            </w:pPr>
            <w:r>
              <w:rPr>
                <w:rFonts w:ascii="Times New Roman" w:hAnsi="Times New Roman" w:cs="Times New Roman"/>
                <w:sz w:val="20"/>
                <w:szCs w:val="20"/>
              </w:rPr>
              <w:t>117</w:t>
            </w:r>
            <w:r w:rsidR="00EA1B7C">
              <w:rPr>
                <w:rFonts w:ascii="Times New Roman" w:hAnsi="Times New Roman" w:cs="Times New Roman"/>
                <w:sz w:val="20"/>
                <w:szCs w:val="20"/>
              </w:rPr>
              <w:t xml:space="preserve"> </w:t>
            </w:r>
            <w:r>
              <w:rPr>
                <w:rFonts w:ascii="Times New Roman" w:hAnsi="Times New Roman" w:cs="Times New Roman"/>
                <w:sz w:val="20"/>
                <w:szCs w:val="20"/>
              </w:rPr>
              <w:t>80</w:t>
            </w:r>
            <w:r w:rsidR="00EA1B7C">
              <w:rPr>
                <w:rFonts w:ascii="Times New Roman" w:hAnsi="Times New Roman" w:cs="Times New Roman"/>
                <w:sz w:val="20"/>
                <w:szCs w:val="20"/>
              </w:rPr>
              <w:t>0</w:t>
            </w:r>
            <w:r w:rsidR="00FD6B75" w:rsidRPr="004F7400">
              <w:rPr>
                <w:rFonts w:ascii="Times New Roman" w:hAnsi="Times New Roman" w:cs="Times New Roman"/>
                <w:sz w:val="20"/>
                <w:szCs w:val="20"/>
              </w:rPr>
              <w:t>,00</w:t>
            </w:r>
          </w:p>
        </w:tc>
        <w:tc>
          <w:tcPr>
            <w:tcW w:w="1445" w:type="dxa"/>
            <w:tcBorders>
              <w:top w:val="single" w:sz="3" w:space="0" w:color="000000"/>
              <w:left w:val="single" w:sz="3" w:space="0" w:color="000000"/>
              <w:bottom w:val="single" w:sz="3" w:space="0" w:color="000000"/>
              <w:right w:val="single" w:sz="3" w:space="0" w:color="000000"/>
            </w:tcBorders>
            <w:vAlign w:val="center"/>
          </w:tcPr>
          <w:p w:rsidR="00FD6B75" w:rsidRPr="004F7400" w:rsidRDefault="001C4D07" w:rsidP="00FD6B75">
            <w:pPr>
              <w:spacing w:after="0" w:line="259" w:lineRule="auto"/>
              <w:ind w:left="34"/>
              <w:jc w:val="center"/>
              <w:rPr>
                <w:rFonts w:ascii="Times New Roman" w:hAnsi="Times New Roman" w:cs="Times New Roman"/>
                <w:sz w:val="20"/>
                <w:szCs w:val="20"/>
              </w:rPr>
            </w:pPr>
            <w:r>
              <w:rPr>
                <w:rFonts w:ascii="Times New Roman" w:hAnsi="Times New Roman" w:cs="Times New Roman"/>
                <w:sz w:val="20"/>
                <w:szCs w:val="20"/>
              </w:rPr>
              <w:t>115</w:t>
            </w:r>
            <w:r w:rsidR="00CB6BE6">
              <w:rPr>
                <w:rFonts w:ascii="Times New Roman" w:hAnsi="Times New Roman" w:cs="Times New Roman"/>
                <w:sz w:val="20"/>
                <w:szCs w:val="20"/>
              </w:rPr>
              <w:t xml:space="preserve"> 000</w:t>
            </w:r>
            <w:r w:rsidR="00FD6B75" w:rsidRPr="004F7400">
              <w:rPr>
                <w:rFonts w:ascii="Times New Roman" w:hAnsi="Times New Roman" w:cs="Times New Roman"/>
                <w:sz w:val="20"/>
                <w:szCs w:val="20"/>
              </w:rPr>
              <w:t>,00</w:t>
            </w:r>
          </w:p>
        </w:tc>
        <w:tc>
          <w:tcPr>
            <w:tcW w:w="1106" w:type="dxa"/>
            <w:shd w:val="clear" w:color="auto" w:fill="auto"/>
            <w:vAlign w:val="center"/>
          </w:tcPr>
          <w:p w:rsidR="00FD6B75" w:rsidRPr="00584B0F" w:rsidRDefault="000F3EBF" w:rsidP="00CB6BE6">
            <w:pPr>
              <w:spacing w:after="0" w:line="240" w:lineRule="auto"/>
              <w:ind w:left="-119" w:right="-42" w:firstLine="11"/>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110</w:t>
            </w:r>
            <w:bookmarkStart w:id="1" w:name="_GoBack"/>
            <w:bookmarkEnd w:id="1"/>
            <w:r w:rsidR="00EA1B7C">
              <w:rPr>
                <w:rFonts w:ascii="Times New Roman" w:eastAsia="Times New Roman" w:hAnsi="Times New Roman" w:cs="Times New Roman"/>
                <w:sz w:val="20"/>
                <w:szCs w:val="20"/>
                <w:lang w:eastAsia="ru-RU"/>
              </w:rPr>
              <w:t xml:space="preserve"> 000</w:t>
            </w:r>
            <w:r w:rsidR="00FD6B75">
              <w:rPr>
                <w:rFonts w:ascii="Times New Roman" w:eastAsia="Times New Roman" w:hAnsi="Times New Roman" w:cs="Times New Roman"/>
                <w:sz w:val="20"/>
                <w:szCs w:val="20"/>
                <w:lang w:eastAsia="ru-RU"/>
              </w:rPr>
              <w:t xml:space="preserve">,00  </w:t>
            </w:r>
          </w:p>
        </w:tc>
        <w:tc>
          <w:tcPr>
            <w:tcW w:w="1162" w:type="dxa"/>
            <w:shd w:val="clear" w:color="auto" w:fill="auto"/>
            <w:vAlign w:val="center"/>
          </w:tcPr>
          <w:p w:rsidR="00FD6B75" w:rsidRPr="00584B0F" w:rsidRDefault="00CB6BE6" w:rsidP="00453B5D">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110</w:t>
            </w:r>
            <w:r w:rsidR="00FD6B75">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0</w:t>
            </w:r>
            <w:r w:rsidR="00695F54">
              <w:rPr>
                <w:rFonts w:ascii="Times New Roman" w:eastAsia="Times New Roman" w:hAnsi="Times New Roman" w:cs="Times New Roman"/>
                <w:sz w:val="20"/>
                <w:szCs w:val="20"/>
                <w:lang w:eastAsia="ru-RU"/>
              </w:rPr>
              <w:t>0</w:t>
            </w:r>
            <w:r w:rsidR="006B1700">
              <w:rPr>
                <w:rFonts w:ascii="Times New Roman" w:eastAsia="Times New Roman" w:hAnsi="Times New Roman" w:cs="Times New Roman"/>
                <w:sz w:val="20"/>
                <w:szCs w:val="20"/>
                <w:lang w:eastAsia="ru-RU"/>
              </w:rPr>
              <w:t>0</w:t>
            </w:r>
            <w:r w:rsidR="00FD6B75">
              <w:rPr>
                <w:rFonts w:ascii="Times New Roman" w:eastAsia="Times New Roman" w:hAnsi="Times New Roman" w:cs="Times New Roman"/>
                <w:sz w:val="20"/>
                <w:szCs w:val="20"/>
                <w:lang w:eastAsia="ru-RU"/>
              </w:rPr>
              <w:t>,00</w:t>
            </w:r>
          </w:p>
        </w:tc>
      </w:tr>
      <w:tr w:rsidR="00FD6B75" w:rsidRPr="004F23C3" w:rsidTr="00FD6B75">
        <w:trPr>
          <w:trHeight w:val="70"/>
        </w:trPr>
        <w:tc>
          <w:tcPr>
            <w:tcW w:w="527" w:type="dxa"/>
            <w:shd w:val="clear" w:color="auto" w:fill="auto"/>
            <w:vAlign w:val="center"/>
          </w:tcPr>
          <w:p w:rsidR="00FD6B75" w:rsidRPr="004F23C3" w:rsidRDefault="00FD6B75" w:rsidP="004469DD">
            <w:pPr>
              <w:spacing w:after="0" w:line="240" w:lineRule="auto"/>
              <w:jc w:val="center"/>
              <w:rPr>
                <w:rFonts w:ascii="Times New Roman" w:eastAsia="Times New Roman" w:hAnsi="Times New Roman" w:cs="Times New Roman"/>
                <w:sz w:val="18"/>
                <w:szCs w:val="18"/>
                <w:lang w:eastAsia="ru-RU"/>
              </w:rPr>
            </w:pPr>
          </w:p>
        </w:tc>
        <w:tc>
          <w:tcPr>
            <w:tcW w:w="12090" w:type="dxa"/>
            <w:gridSpan w:val="8"/>
            <w:shd w:val="clear" w:color="auto" w:fill="auto"/>
            <w:vAlign w:val="center"/>
          </w:tcPr>
          <w:p w:rsidR="00FD6B75" w:rsidRPr="001E768D" w:rsidRDefault="00FD6B75" w:rsidP="001E768D">
            <w:pPr>
              <w:spacing w:after="0" w:line="240" w:lineRule="auto"/>
              <w:rPr>
                <w:rFonts w:ascii="Times New Roman" w:eastAsia="Times New Roman" w:hAnsi="Times New Roman" w:cs="Times New Roman"/>
                <w:sz w:val="20"/>
                <w:szCs w:val="20"/>
                <w:lang w:eastAsia="ru-RU"/>
              </w:rPr>
            </w:pPr>
            <w:r w:rsidRPr="001E768D">
              <w:rPr>
                <w:rFonts w:ascii="Times New Roman" w:eastAsia="Times New Roman" w:hAnsi="Times New Roman" w:cs="Times New Roman"/>
                <w:b/>
                <w:sz w:val="20"/>
                <w:szCs w:val="20"/>
                <w:lang w:eastAsia="ru-RU"/>
              </w:rPr>
              <w:t>ИТОГО:</w:t>
            </w:r>
          </w:p>
        </w:tc>
        <w:tc>
          <w:tcPr>
            <w:tcW w:w="1162" w:type="dxa"/>
            <w:shd w:val="clear" w:color="auto" w:fill="auto"/>
            <w:vAlign w:val="center"/>
          </w:tcPr>
          <w:p w:rsidR="00FD6B75" w:rsidRPr="001E768D" w:rsidRDefault="00CB6BE6" w:rsidP="00CB6BE6">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110 0</w:t>
            </w:r>
            <w:r w:rsidR="00695F54">
              <w:rPr>
                <w:rFonts w:ascii="Times New Roman" w:eastAsia="Times New Roman" w:hAnsi="Times New Roman" w:cs="Times New Roman"/>
                <w:b/>
                <w:sz w:val="20"/>
                <w:szCs w:val="20"/>
                <w:lang w:eastAsia="ru-RU"/>
              </w:rPr>
              <w:t>0</w:t>
            </w:r>
            <w:r w:rsidR="00FD6B75">
              <w:rPr>
                <w:rFonts w:ascii="Times New Roman" w:eastAsia="Times New Roman" w:hAnsi="Times New Roman" w:cs="Times New Roman"/>
                <w:b/>
                <w:sz w:val="20"/>
                <w:szCs w:val="20"/>
                <w:lang w:eastAsia="ru-RU"/>
              </w:rPr>
              <w:t>0</w:t>
            </w:r>
            <w:r w:rsidR="00FD6B75" w:rsidRPr="001E768D">
              <w:rPr>
                <w:rFonts w:ascii="Times New Roman" w:eastAsia="Times New Roman" w:hAnsi="Times New Roman" w:cs="Times New Roman"/>
                <w:b/>
                <w:sz w:val="20"/>
                <w:szCs w:val="20"/>
                <w:lang w:eastAsia="ru-RU"/>
              </w:rPr>
              <w:t>,00</w:t>
            </w:r>
          </w:p>
        </w:tc>
      </w:tr>
    </w:tbl>
    <w:p w:rsidR="00FF5805" w:rsidRDefault="00FF5805" w:rsidP="004F23C3">
      <w:pPr>
        <w:spacing w:after="0" w:line="240" w:lineRule="auto"/>
        <w:ind w:left="-142" w:right="-170" w:firstLine="567"/>
        <w:jc w:val="both"/>
        <w:rPr>
          <w:rFonts w:ascii="Times New Roman" w:eastAsia="Calibri" w:hAnsi="Times New Roman" w:cs="Times New Roman"/>
          <w:sz w:val="20"/>
          <w:szCs w:val="20"/>
        </w:rPr>
      </w:pPr>
    </w:p>
    <w:p w:rsidR="00E813C6" w:rsidRPr="004961A1" w:rsidRDefault="00E813C6" w:rsidP="004F23C3">
      <w:pPr>
        <w:spacing w:after="0" w:line="240" w:lineRule="auto"/>
        <w:ind w:left="-142" w:right="-170" w:firstLine="567"/>
        <w:jc w:val="both"/>
        <w:rPr>
          <w:rFonts w:ascii="Times New Roman" w:eastAsia="Calibri" w:hAnsi="Times New Roman" w:cs="Times New Roman"/>
          <w:sz w:val="20"/>
          <w:szCs w:val="20"/>
        </w:rPr>
      </w:pPr>
      <w:r w:rsidRPr="004961A1">
        <w:rPr>
          <w:rFonts w:ascii="Times New Roman" w:eastAsia="Calibri" w:hAnsi="Times New Roman" w:cs="Times New Roman"/>
          <w:sz w:val="20"/>
          <w:szCs w:val="20"/>
        </w:rPr>
        <w:t xml:space="preserve">Определение НМЦК произведено на основании метода сопоставимых рыночных цен (анализа рынка) в соответствии с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Методические рекомендации). </w:t>
      </w:r>
    </w:p>
    <w:p w:rsidR="00695F54" w:rsidRDefault="00695F54" w:rsidP="004F23C3">
      <w:pPr>
        <w:spacing w:after="0" w:line="240" w:lineRule="auto"/>
        <w:ind w:left="-142" w:right="-170" w:firstLine="567"/>
        <w:jc w:val="both"/>
        <w:rPr>
          <w:rFonts w:ascii="Times New Roman" w:eastAsia="Calibri" w:hAnsi="Times New Roman" w:cs="Times New Roman"/>
          <w:sz w:val="20"/>
          <w:szCs w:val="20"/>
        </w:rPr>
      </w:pPr>
    </w:p>
    <w:p w:rsidR="009B5755" w:rsidRDefault="009B5755" w:rsidP="004F23C3">
      <w:pPr>
        <w:spacing w:after="0" w:line="240" w:lineRule="auto"/>
        <w:ind w:left="-142" w:right="-170" w:firstLine="567"/>
        <w:jc w:val="both"/>
        <w:rPr>
          <w:rFonts w:ascii="Times New Roman" w:eastAsia="Calibri" w:hAnsi="Times New Roman" w:cs="Times New Roman"/>
          <w:sz w:val="20"/>
          <w:szCs w:val="20"/>
        </w:rPr>
      </w:pPr>
      <w:r w:rsidRPr="009B5755">
        <w:rPr>
          <w:rFonts w:ascii="Times New Roman" w:eastAsia="Calibri" w:hAnsi="Times New Roman" w:cs="Times New Roman"/>
          <w:sz w:val="20"/>
          <w:szCs w:val="20"/>
        </w:rPr>
        <w:t xml:space="preserve">Для определения НМЦК был проанализированы товары представленные в каталоге продукции ГИСП: </w:t>
      </w:r>
      <w:r w:rsidR="00792EC1">
        <w:rPr>
          <w:rFonts w:ascii="Times New Roman" w:eastAsia="Calibri" w:hAnsi="Times New Roman" w:cs="Times New Roman"/>
          <w:sz w:val="20"/>
          <w:szCs w:val="20"/>
        </w:rPr>
        <w:t xml:space="preserve">выявлен один поставщик, ему </w:t>
      </w:r>
      <w:r w:rsidRPr="009B5755">
        <w:rPr>
          <w:rFonts w:ascii="Times New Roman" w:eastAsia="Calibri" w:hAnsi="Times New Roman" w:cs="Times New Roman"/>
          <w:sz w:val="20"/>
          <w:szCs w:val="20"/>
        </w:rPr>
        <w:t xml:space="preserve">направлен запрос от </w:t>
      </w:r>
      <w:r w:rsidR="00792EC1">
        <w:rPr>
          <w:rFonts w:ascii="Times New Roman" w:eastAsia="Calibri" w:hAnsi="Times New Roman" w:cs="Times New Roman"/>
          <w:sz w:val="20"/>
          <w:szCs w:val="20"/>
        </w:rPr>
        <w:t>04</w:t>
      </w:r>
      <w:r w:rsidRPr="009B5755">
        <w:rPr>
          <w:rFonts w:ascii="Times New Roman" w:eastAsia="Calibri" w:hAnsi="Times New Roman" w:cs="Times New Roman"/>
          <w:sz w:val="20"/>
          <w:szCs w:val="20"/>
        </w:rPr>
        <w:t>.0</w:t>
      </w:r>
      <w:r w:rsidR="00792EC1">
        <w:rPr>
          <w:rFonts w:ascii="Times New Roman" w:eastAsia="Calibri" w:hAnsi="Times New Roman" w:cs="Times New Roman"/>
          <w:sz w:val="20"/>
          <w:szCs w:val="20"/>
        </w:rPr>
        <w:t>5</w:t>
      </w:r>
      <w:r w:rsidRPr="009B5755">
        <w:rPr>
          <w:rFonts w:ascii="Times New Roman" w:eastAsia="Calibri" w:hAnsi="Times New Roman" w:cs="Times New Roman"/>
          <w:sz w:val="20"/>
          <w:szCs w:val="20"/>
        </w:rPr>
        <w:t>.202</w:t>
      </w:r>
      <w:r w:rsidR="00792EC1">
        <w:rPr>
          <w:rFonts w:ascii="Times New Roman" w:eastAsia="Calibri" w:hAnsi="Times New Roman" w:cs="Times New Roman"/>
          <w:sz w:val="20"/>
          <w:szCs w:val="20"/>
        </w:rPr>
        <w:t>6</w:t>
      </w:r>
      <w:r w:rsidRPr="009B5755">
        <w:rPr>
          <w:rFonts w:ascii="Times New Roman" w:eastAsia="Calibri" w:hAnsi="Times New Roman" w:cs="Times New Roman"/>
          <w:sz w:val="20"/>
          <w:szCs w:val="20"/>
        </w:rPr>
        <w:t xml:space="preserve"> </w:t>
      </w:r>
      <w:r w:rsidR="00792EC1">
        <w:rPr>
          <w:rFonts w:ascii="Times New Roman" w:eastAsia="Calibri" w:hAnsi="Times New Roman" w:cs="Times New Roman"/>
          <w:sz w:val="20"/>
          <w:szCs w:val="20"/>
        </w:rPr>
        <w:br/>
      </w:r>
      <w:r w:rsidRPr="009B5755">
        <w:rPr>
          <w:rFonts w:ascii="Times New Roman" w:eastAsia="Calibri" w:hAnsi="Times New Roman" w:cs="Times New Roman"/>
          <w:sz w:val="20"/>
          <w:szCs w:val="20"/>
        </w:rPr>
        <w:t>№ 0</w:t>
      </w:r>
      <w:r w:rsidR="00792EC1">
        <w:rPr>
          <w:rFonts w:ascii="Times New Roman" w:eastAsia="Calibri" w:hAnsi="Times New Roman" w:cs="Times New Roman"/>
          <w:sz w:val="20"/>
          <w:szCs w:val="20"/>
        </w:rPr>
        <w:t>87</w:t>
      </w:r>
      <w:r w:rsidRPr="009B5755">
        <w:rPr>
          <w:rFonts w:ascii="Times New Roman" w:eastAsia="Calibri" w:hAnsi="Times New Roman" w:cs="Times New Roman"/>
          <w:sz w:val="20"/>
          <w:szCs w:val="20"/>
        </w:rPr>
        <w:t>-07-202</w:t>
      </w:r>
      <w:r w:rsidR="00792EC1">
        <w:rPr>
          <w:rFonts w:ascii="Times New Roman" w:eastAsia="Calibri" w:hAnsi="Times New Roman" w:cs="Times New Roman"/>
          <w:sz w:val="20"/>
          <w:szCs w:val="20"/>
        </w:rPr>
        <w:t>6</w:t>
      </w:r>
      <w:r w:rsidRPr="009B5755">
        <w:rPr>
          <w:rFonts w:ascii="Times New Roman" w:eastAsia="Calibri" w:hAnsi="Times New Roman" w:cs="Times New Roman"/>
          <w:sz w:val="20"/>
          <w:szCs w:val="20"/>
        </w:rPr>
        <w:t xml:space="preserve">, </w:t>
      </w:r>
      <w:r w:rsidR="00792EC1">
        <w:rPr>
          <w:rFonts w:ascii="Times New Roman" w:eastAsia="Calibri" w:hAnsi="Times New Roman" w:cs="Times New Roman"/>
          <w:sz w:val="20"/>
          <w:szCs w:val="20"/>
        </w:rPr>
        <w:t>ответ</w:t>
      </w:r>
      <w:r w:rsidRPr="009B5755">
        <w:rPr>
          <w:rFonts w:ascii="Times New Roman" w:eastAsia="Calibri" w:hAnsi="Times New Roman" w:cs="Times New Roman"/>
          <w:sz w:val="20"/>
          <w:szCs w:val="20"/>
        </w:rPr>
        <w:t xml:space="preserve"> не был получен. В соответствии с Постановлением Правительства РФ от 23.12.2024 №1875, на следующем шаге для определения НМЦК в ЕИС был сформирован запрос цен на объект закупки от </w:t>
      </w:r>
      <w:r>
        <w:rPr>
          <w:rFonts w:ascii="Times New Roman" w:eastAsia="Calibri" w:hAnsi="Times New Roman" w:cs="Times New Roman"/>
          <w:sz w:val="20"/>
          <w:szCs w:val="20"/>
        </w:rPr>
        <w:t>08</w:t>
      </w:r>
      <w:r w:rsidRPr="009B5755">
        <w:rPr>
          <w:rFonts w:ascii="Times New Roman" w:eastAsia="Calibri" w:hAnsi="Times New Roman" w:cs="Times New Roman"/>
          <w:sz w:val="20"/>
          <w:szCs w:val="20"/>
        </w:rPr>
        <w:t>.0</w:t>
      </w:r>
      <w:r>
        <w:rPr>
          <w:rFonts w:ascii="Times New Roman" w:eastAsia="Calibri" w:hAnsi="Times New Roman" w:cs="Times New Roman"/>
          <w:sz w:val="20"/>
          <w:szCs w:val="20"/>
        </w:rPr>
        <w:t>5</w:t>
      </w:r>
      <w:r w:rsidRPr="009B5755">
        <w:rPr>
          <w:rFonts w:ascii="Times New Roman" w:eastAsia="Calibri" w:hAnsi="Times New Roman" w:cs="Times New Roman"/>
          <w:sz w:val="20"/>
          <w:szCs w:val="20"/>
        </w:rPr>
        <w:t>.202</w:t>
      </w:r>
      <w:r>
        <w:rPr>
          <w:rFonts w:ascii="Times New Roman" w:eastAsia="Calibri" w:hAnsi="Times New Roman" w:cs="Times New Roman"/>
          <w:sz w:val="20"/>
          <w:szCs w:val="20"/>
        </w:rPr>
        <w:t>6</w:t>
      </w:r>
      <w:r w:rsidRPr="009B5755">
        <w:rPr>
          <w:rFonts w:ascii="Times New Roman" w:eastAsia="Calibri" w:hAnsi="Times New Roman" w:cs="Times New Roman"/>
          <w:sz w:val="20"/>
          <w:szCs w:val="20"/>
        </w:rPr>
        <w:t xml:space="preserve"> № 017220000292</w:t>
      </w:r>
      <w:r>
        <w:rPr>
          <w:rFonts w:ascii="Times New Roman" w:eastAsia="Calibri" w:hAnsi="Times New Roman" w:cs="Times New Roman"/>
          <w:sz w:val="20"/>
          <w:szCs w:val="20"/>
        </w:rPr>
        <w:t>6</w:t>
      </w:r>
      <w:r w:rsidRPr="009B5755">
        <w:rPr>
          <w:rFonts w:ascii="Times New Roman" w:eastAsia="Calibri" w:hAnsi="Times New Roman" w:cs="Times New Roman"/>
          <w:sz w:val="20"/>
          <w:szCs w:val="20"/>
        </w:rPr>
        <w:t>00000</w:t>
      </w:r>
      <w:r>
        <w:rPr>
          <w:rFonts w:ascii="Times New Roman" w:eastAsia="Calibri" w:hAnsi="Times New Roman" w:cs="Times New Roman"/>
          <w:sz w:val="20"/>
          <w:szCs w:val="20"/>
        </w:rPr>
        <w:t>3</w:t>
      </w:r>
      <w:r w:rsidRPr="009B5755">
        <w:rPr>
          <w:rFonts w:ascii="Times New Roman" w:eastAsia="Calibri" w:hAnsi="Times New Roman" w:cs="Times New Roman"/>
          <w:sz w:val="20"/>
          <w:szCs w:val="20"/>
        </w:rPr>
        <w:t xml:space="preserve">. На сформированный запрос предложения не были получены. В связи с этим, на основании п. 11.4 информационного письма Минфина от 31.01.2025 № 24-01-06/8697, для определения НМЦК были отправлены запросы от </w:t>
      </w:r>
      <w:r>
        <w:rPr>
          <w:rFonts w:ascii="Times New Roman" w:eastAsia="Calibri" w:hAnsi="Times New Roman" w:cs="Times New Roman"/>
          <w:sz w:val="20"/>
          <w:szCs w:val="20"/>
        </w:rPr>
        <w:t>13</w:t>
      </w:r>
      <w:r w:rsidRPr="009B5755">
        <w:rPr>
          <w:rFonts w:ascii="Times New Roman" w:eastAsia="Calibri" w:hAnsi="Times New Roman" w:cs="Times New Roman"/>
          <w:sz w:val="20"/>
          <w:szCs w:val="20"/>
        </w:rPr>
        <w:t>.0</w:t>
      </w:r>
      <w:r>
        <w:rPr>
          <w:rFonts w:ascii="Times New Roman" w:eastAsia="Calibri" w:hAnsi="Times New Roman" w:cs="Times New Roman"/>
          <w:sz w:val="20"/>
          <w:szCs w:val="20"/>
        </w:rPr>
        <w:t>5</w:t>
      </w:r>
      <w:r w:rsidRPr="009B5755">
        <w:rPr>
          <w:rFonts w:ascii="Times New Roman" w:eastAsia="Calibri" w:hAnsi="Times New Roman" w:cs="Times New Roman"/>
          <w:sz w:val="20"/>
          <w:szCs w:val="20"/>
        </w:rPr>
        <w:t>.202</w:t>
      </w:r>
      <w:r>
        <w:rPr>
          <w:rFonts w:ascii="Times New Roman" w:eastAsia="Calibri" w:hAnsi="Times New Roman" w:cs="Times New Roman"/>
          <w:sz w:val="20"/>
          <w:szCs w:val="20"/>
        </w:rPr>
        <w:t>6</w:t>
      </w:r>
      <w:r w:rsidRPr="009B5755">
        <w:rPr>
          <w:rFonts w:ascii="Times New Roman" w:eastAsia="Calibri" w:hAnsi="Times New Roman" w:cs="Times New Roman"/>
          <w:sz w:val="20"/>
          <w:szCs w:val="20"/>
        </w:rPr>
        <w:t>г. № 0</w:t>
      </w:r>
      <w:r>
        <w:rPr>
          <w:rFonts w:ascii="Times New Roman" w:eastAsia="Calibri" w:hAnsi="Times New Roman" w:cs="Times New Roman"/>
          <w:sz w:val="20"/>
          <w:szCs w:val="20"/>
        </w:rPr>
        <w:t>90</w:t>
      </w:r>
      <w:r w:rsidRPr="009B5755">
        <w:rPr>
          <w:rFonts w:ascii="Times New Roman" w:eastAsia="Calibri" w:hAnsi="Times New Roman" w:cs="Times New Roman"/>
          <w:sz w:val="20"/>
          <w:szCs w:val="20"/>
        </w:rPr>
        <w:t>-07-202</w:t>
      </w:r>
      <w:r>
        <w:rPr>
          <w:rFonts w:ascii="Times New Roman" w:eastAsia="Calibri" w:hAnsi="Times New Roman" w:cs="Times New Roman"/>
          <w:sz w:val="20"/>
          <w:szCs w:val="20"/>
        </w:rPr>
        <w:t>6</w:t>
      </w:r>
      <w:r w:rsidRPr="009B5755">
        <w:rPr>
          <w:rFonts w:ascii="Times New Roman" w:eastAsia="Calibri" w:hAnsi="Times New Roman" w:cs="Times New Roman"/>
          <w:sz w:val="20"/>
          <w:szCs w:val="20"/>
        </w:rPr>
        <w:t>(1,2,3,4,5) пяти поставщикам, обладающих опытом поставок соответствующих товаров, на запросы ответили три потенциальных поставщика, (согласно п.3.7.1 части III Методических рекомендаций) на основании которых проведено определение однородности совокупности значений выявленных цен, согласно п. 3.20 части III Методических рекомендаций</w:t>
      </w:r>
    </w:p>
    <w:p w:rsidR="007B3985" w:rsidRDefault="007B3985" w:rsidP="00E813C6">
      <w:pPr>
        <w:tabs>
          <w:tab w:val="center" w:pos="4890"/>
          <w:tab w:val="left" w:pos="7339"/>
        </w:tabs>
        <w:spacing w:after="0" w:line="240" w:lineRule="auto"/>
        <w:ind w:left="-142" w:right="-172" w:firstLine="568"/>
        <w:jc w:val="both"/>
        <w:rPr>
          <w:rFonts w:ascii="Times New Roman" w:eastAsia="Times New Roman" w:hAnsi="Times New Roman" w:cs="Times New Roman"/>
          <w:kern w:val="36"/>
          <w:sz w:val="24"/>
          <w:szCs w:val="20"/>
          <w:lang w:eastAsia="ru-RU"/>
        </w:rPr>
      </w:pPr>
    </w:p>
    <w:p w:rsidR="00E813C6" w:rsidRDefault="007D3642" w:rsidP="00E813C6">
      <w:pPr>
        <w:tabs>
          <w:tab w:val="center" w:pos="4890"/>
          <w:tab w:val="left" w:pos="7339"/>
        </w:tabs>
        <w:spacing w:after="0" w:line="240" w:lineRule="auto"/>
        <w:ind w:left="-142" w:right="-172" w:firstLine="568"/>
        <w:jc w:val="both"/>
        <w:rPr>
          <w:rFonts w:ascii="Times New Roman" w:eastAsia="Times New Roman" w:hAnsi="Times New Roman" w:cs="Times New Roman"/>
          <w:b/>
          <w:kern w:val="36"/>
          <w:sz w:val="24"/>
          <w:szCs w:val="20"/>
          <w:lang w:eastAsia="ru-RU"/>
        </w:rPr>
      </w:pPr>
      <w:r>
        <w:rPr>
          <w:rFonts w:ascii="Times New Roman" w:eastAsia="Times New Roman" w:hAnsi="Times New Roman" w:cs="Times New Roman"/>
          <w:kern w:val="36"/>
          <w:sz w:val="24"/>
          <w:szCs w:val="20"/>
          <w:lang w:eastAsia="ru-RU"/>
        </w:rPr>
        <w:t xml:space="preserve">НМЦК определена в </w:t>
      </w:r>
      <w:r w:rsidRPr="00584B0F">
        <w:rPr>
          <w:rFonts w:ascii="Times New Roman" w:eastAsia="Times New Roman" w:hAnsi="Times New Roman" w:cs="Times New Roman"/>
          <w:kern w:val="36"/>
          <w:sz w:val="24"/>
          <w:szCs w:val="20"/>
          <w:lang w:eastAsia="ru-RU"/>
        </w:rPr>
        <w:t xml:space="preserve">размере </w:t>
      </w:r>
      <w:r w:rsidR="00CB6BE6">
        <w:rPr>
          <w:rFonts w:ascii="Times New Roman" w:eastAsia="Times New Roman" w:hAnsi="Times New Roman" w:cs="Times New Roman"/>
          <w:b/>
          <w:kern w:val="36"/>
          <w:sz w:val="24"/>
          <w:szCs w:val="20"/>
          <w:lang w:eastAsia="ru-RU"/>
        </w:rPr>
        <w:t>110 0</w:t>
      </w:r>
      <w:r w:rsidR="00695F54">
        <w:rPr>
          <w:rFonts w:ascii="Times New Roman" w:eastAsia="Times New Roman" w:hAnsi="Times New Roman" w:cs="Times New Roman"/>
          <w:b/>
          <w:kern w:val="36"/>
          <w:sz w:val="24"/>
          <w:szCs w:val="20"/>
          <w:lang w:eastAsia="ru-RU"/>
        </w:rPr>
        <w:t>0</w:t>
      </w:r>
      <w:r w:rsidR="00FD29A2">
        <w:rPr>
          <w:rFonts w:ascii="Times New Roman" w:eastAsia="Times New Roman" w:hAnsi="Times New Roman" w:cs="Times New Roman"/>
          <w:b/>
          <w:kern w:val="36"/>
          <w:sz w:val="24"/>
          <w:szCs w:val="20"/>
          <w:lang w:eastAsia="ru-RU"/>
        </w:rPr>
        <w:t>0</w:t>
      </w:r>
      <w:r w:rsidR="000115FA" w:rsidRPr="000115FA">
        <w:rPr>
          <w:rFonts w:ascii="Times New Roman" w:eastAsia="Times New Roman" w:hAnsi="Times New Roman" w:cs="Times New Roman"/>
          <w:b/>
          <w:kern w:val="36"/>
          <w:sz w:val="24"/>
          <w:szCs w:val="20"/>
          <w:lang w:eastAsia="ru-RU"/>
        </w:rPr>
        <w:t xml:space="preserve">,00 </w:t>
      </w:r>
      <w:r w:rsidR="00FD29A2" w:rsidRPr="00FD29A2">
        <w:rPr>
          <w:rFonts w:ascii="Times New Roman" w:eastAsia="Times New Roman" w:hAnsi="Times New Roman" w:cs="Times New Roman"/>
          <w:kern w:val="36"/>
          <w:sz w:val="24"/>
          <w:szCs w:val="20"/>
          <w:lang w:eastAsia="ru-RU"/>
        </w:rPr>
        <w:t xml:space="preserve">руб. </w:t>
      </w:r>
      <w:r w:rsidR="00E813C6" w:rsidRPr="00584B0F">
        <w:rPr>
          <w:rFonts w:ascii="Times New Roman" w:eastAsia="Times New Roman" w:hAnsi="Times New Roman" w:cs="Times New Roman"/>
          <w:kern w:val="36"/>
          <w:sz w:val="24"/>
          <w:szCs w:val="20"/>
          <w:lang w:eastAsia="ru-RU"/>
        </w:rPr>
        <w:t>(</w:t>
      </w:r>
      <w:r w:rsidR="00CB6BE6">
        <w:rPr>
          <w:rFonts w:ascii="Times New Roman" w:eastAsia="Times New Roman" w:hAnsi="Times New Roman" w:cs="Times New Roman"/>
          <w:kern w:val="36"/>
          <w:sz w:val="24"/>
          <w:szCs w:val="20"/>
          <w:lang w:eastAsia="ru-RU"/>
        </w:rPr>
        <w:t>Сто десять</w:t>
      </w:r>
      <w:r w:rsidR="00FD29A2">
        <w:rPr>
          <w:rFonts w:ascii="Times New Roman" w:eastAsia="Times New Roman" w:hAnsi="Times New Roman" w:cs="Times New Roman"/>
          <w:kern w:val="36"/>
          <w:sz w:val="24"/>
          <w:szCs w:val="20"/>
          <w:lang w:eastAsia="ru-RU"/>
        </w:rPr>
        <w:t xml:space="preserve"> </w:t>
      </w:r>
      <w:r w:rsidR="00676662">
        <w:rPr>
          <w:rFonts w:ascii="Times New Roman" w:eastAsia="Times New Roman" w:hAnsi="Times New Roman" w:cs="Times New Roman"/>
          <w:kern w:val="36"/>
          <w:sz w:val="24"/>
          <w:szCs w:val="20"/>
          <w:lang w:eastAsia="ru-RU"/>
        </w:rPr>
        <w:t>тысяч</w:t>
      </w:r>
      <w:r w:rsidR="00453B5D">
        <w:rPr>
          <w:rFonts w:ascii="Times New Roman" w:eastAsia="Times New Roman" w:hAnsi="Times New Roman" w:cs="Times New Roman"/>
          <w:kern w:val="36"/>
          <w:sz w:val="24"/>
          <w:szCs w:val="20"/>
          <w:lang w:eastAsia="ru-RU"/>
        </w:rPr>
        <w:t xml:space="preserve"> </w:t>
      </w:r>
      <w:r w:rsidR="00CB6BE6">
        <w:rPr>
          <w:rFonts w:ascii="Times New Roman" w:eastAsia="Times New Roman" w:hAnsi="Times New Roman" w:cs="Times New Roman"/>
          <w:kern w:val="36"/>
          <w:sz w:val="24"/>
          <w:szCs w:val="20"/>
          <w:lang w:eastAsia="ru-RU"/>
        </w:rPr>
        <w:t>р</w:t>
      </w:r>
      <w:r w:rsidR="00676662">
        <w:rPr>
          <w:rFonts w:ascii="Times New Roman" w:eastAsia="Times New Roman" w:hAnsi="Times New Roman" w:cs="Times New Roman"/>
          <w:kern w:val="36"/>
          <w:sz w:val="24"/>
          <w:szCs w:val="20"/>
          <w:lang w:eastAsia="ru-RU"/>
        </w:rPr>
        <w:t>убл</w:t>
      </w:r>
      <w:r w:rsidR="001F5699">
        <w:rPr>
          <w:rFonts w:ascii="Times New Roman" w:eastAsia="Times New Roman" w:hAnsi="Times New Roman" w:cs="Times New Roman"/>
          <w:kern w:val="36"/>
          <w:sz w:val="24"/>
          <w:szCs w:val="20"/>
          <w:lang w:eastAsia="ru-RU"/>
        </w:rPr>
        <w:t>ей</w:t>
      </w:r>
      <w:r w:rsidR="00DD1F2D" w:rsidRPr="00584B0F">
        <w:rPr>
          <w:rFonts w:ascii="Times New Roman" w:eastAsia="Times New Roman" w:hAnsi="Times New Roman" w:cs="Times New Roman"/>
          <w:kern w:val="36"/>
          <w:sz w:val="24"/>
          <w:szCs w:val="20"/>
          <w:lang w:eastAsia="ru-RU"/>
        </w:rPr>
        <w:t xml:space="preserve"> 00</w:t>
      </w:r>
      <w:r w:rsidR="00E813C6" w:rsidRPr="00584B0F">
        <w:rPr>
          <w:rFonts w:ascii="Times New Roman" w:eastAsia="Times New Roman" w:hAnsi="Times New Roman" w:cs="Times New Roman"/>
          <w:kern w:val="36"/>
          <w:sz w:val="24"/>
          <w:szCs w:val="20"/>
          <w:lang w:eastAsia="ru-RU"/>
        </w:rPr>
        <w:t xml:space="preserve"> копеек).</w:t>
      </w:r>
      <w:r w:rsidR="00E813C6" w:rsidRPr="00E813C6">
        <w:rPr>
          <w:rFonts w:ascii="Times New Roman" w:eastAsia="Times New Roman" w:hAnsi="Times New Roman" w:cs="Times New Roman"/>
          <w:b/>
          <w:kern w:val="36"/>
          <w:sz w:val="24"/>
          <w:szCs w:val="20"/>
          <w:lang w:eastAsia="ru-RU"/>
        </w:rPr>
        <w:t xml:space="preserve"> </w:t>
      </w:r>
    </w:p>
    <w:p w:rsidR="0006655E" w:rsidRDefault="00B74A48" w:rsidP="00B74A48">
      <w:pPr>
        <w:autoSpaceDE w:val="0"/>
        <w:autoSpaceDN w:val="0"/>
        <w:adjustRightInd w:val="0"/>
        <w:spacing w:after="0" w:line="240" w:lineRule="auto"/>
        <w:jc w:val="both"/>
        <w:rPr>
          <w:rFonts w:ascii="Times New Roman" w:eastAsia="Courier New" w:hAnsi="Times New Roman" w:cs="Times New Roman"/>
          <w:sz w:val="24"/>
          <w:szCs w:val="24"/>
          <w:lang w:eastAsia="ru-RU" w:bidi="ru-RU"/>
        </w:rPr>
      </w:pPr>
      <w:r>
        <w:rPr>
          <w:rFonts w:ascii="Times New Roman" w:eastAsia="Courier New" w:hAnsi="Times New Roman" w:cs="Times New Roman"/>
          <w:bCs/>
          <w:sz w:val="24"/>
          <w:szCs w:val="24"/>
          <w:lang w:eastAsia="ru-RU" w:bidi="ru-RU"/>
        </w:rPr>
        <w:lastRenderedPageBreak/>
        <w:t xml:space="preserve">       </w:t>
      </w:r>
      <w:r w:rsidR="0006655E" w:rsidRPr="004A2BB1">
        <w:rPr>
          <w:rFonts w:ascii="Times New Roman" w:eastAsia="Courier New" w:hAnsi="Times New Roman" w:cs="Times New Roman"/>
          <w:bCs/>
          <w:sz w:val="24"/>
          <w:szCs w:val="24"/>
          <w:lang w:eastAsia="ru-RU" w:bidi="ru-RU"/>
        </w:rPr>
        <w:t xml:space="preserve">Валюта, используемая для формирования цены контракта и расчетов с </w:t>
      </w:r>
      <w:r w:rsidR="0006655E" w:rsidRPr="004A2BB1">
        <w:rPr>
          <w:rFonts w:ascii="Times New Roman" w:eastAsia="Courier New" w:hAnsi="Times New Roman" w:cs="Times New Roman"/>
          <w:sz w:val="24"/>
          <w:szCs w:val="24"/>
          <w:lang w:eastAsia="ru-RU" w:bidi="ru-RU"/>
        </w:rPr>
        <w:t>поставщикам</w:t>
      </w:r>
      <w:r w:rsidR="000A06A3">
        <w:rPr>
          <w:rFonts w:ascii="Times New Roman" w:eastAsia="Courier New" w:hAnsi="Times New Roman" w:cs="Times New Roman"/>
          <w:sz w:val="24"/>
          <w:szCs w:val="24"/>
          <w:lang w:eastAsia="ru-RU" w:bidi="ru-RU"/>
        </w:rPr>
        <w:t>и (исполнителями, подрядчиками)</w:t>
      </w:r>
      <w:r w:rsidR="0006655E" w:rsidRPr="004A2BB1">
        <w:rPr>
          <w:rFonts w:ascii="Times New Roman" w:eastAsia="Courier New" w:hAnsi="Times New Roman" w:cs="Times New Roman"/>
          <w:sz w:val="24"/>
          <w:szCs w:val="24"/>
          <w:lang w:eastAsia="ru-RU" w:bidi="ru-RU"/>
        </w:rPr>
        <w:t xml:space="preserve"> - рубль</w:t>
      </w:r>
      <w:r w:rsidR="007C0A3B">
        <w:rPr>
          <w:rFonts w:ascii="Times New Roman" w:eastAsia="Courier New" w:hAnsi="Times New Roman" w:cs="Times New Roman"/>
          <w:sz w:val="24"/>
          <w:szCs w:val="24"/>
          <w:lang w:eastAsia="ru-RU" w:bidi="ru-RU"/>
        </w:rPr>
        <w:t xml:space="preserve"> </w:t>
      </w:r>
      <w:r w:rsidR="0006655E" w:rsidRPr="004A2BB1">
        <w:rPr>
          <w:rFonts w:ascii="Times New Roman" w:eastAsia="Courier New" w:hAnsi="Times New Roman" w:cs="Times New Roman"/>
          <w:sz w:val="24"/>
          <w:szCs w:val="24"/>
          <w:lang w:eastAsia="ru-RU" w:bidi="ru-RU"/>
        </w:rPr>
        <w:t>Российской Федерации.</w:t>
      </w:r>
    </w:p>
    <w:p w:rsidR="004961A1" w:rsidRDefault="004961A1" w:rsidP="00E813C6">
      <w:pPr>
        <w:tabs>
          <w:tab w:val="center" w:pos="4890"/>
          <w:tab w:val="left" w:pos="7339"/>
        </w:tabs>
        <w:spacing w:after="0" w:line="240" w:lineRule="auto"/>
        <w:jc w:val="both"/>
        <w:rPr>
          <w:rFonts w:ascii="Times New Roman" w:eastAsia="Times New Roman" w:hAnsi="Times New Roman" w:cs="Times New Roman"/>
          <w:lang w:eastAsia="ru-RU"/>
        </w:rPr>
      </w:pPr>
    </w:p>
    <w:p w:rsidR="00C03A38" w:rsidRDefault="00C03A38" w:rsidP="00C03A38">
      <w:pPr>
        <w:spacing w:after="0" w:line="240" w:lineRule="auto"/>
        <w:jc w:val="both"/>
        <w:rPr>
          <w:rFonts w:ascii="Times New Roman" w:eastAsia="Times New Roman" w:hAnsi="Times New Roman" w:cs="Times New Roman"/>
          <w:kern w:val="36"/>
          <w:sz w:val="24"/>
          <w:szCs w:val="24"/>
          <w:lang w:eastAsia="ru-RU" w:bidi="ru-RU"/>
        </w:rPr>
      </w:pPr>
      <w:r w:rsidRPr="00C03A38">
        <w:rPr>
          <w:rFonts w:ascii="Times New Roman" w:eastAsia="Times New Roman" w:hAnsi="Times New Roman" w:cs="Times New Roman"/>
          <w:kern w:val="36"/>
          <w:sz w:val="24"/>
          <w:szCs w:val="24"/>
          <w:lang w:eastAsia="ru-RU" w:bidi="ru-RU"/>
        </w:rPr>
        <w:t>Составитель:</w:t>
      </w:r>
    </w:p>
    <w:p w:rsidR="00C03A38" w:rsidRDefault="006A5527" w:rsidP="00C03A38">
      <w:pPr>
        <w:spacing w:after="0" w:line="240" w:lineRule="auto"/>
        <w:jc w:val="both"/>
        <w:rPr>
          <w:rFonts w:ascii="Times New Roman" w:eastAsia="Times New Roman" w:hAnsi="Times New Roman" w:cs="Times New Roman"/>
          <w:kern w:val="36"/>
          <w:sz w:val="24"/>
          <w:szCs w:val="24"/>
          <w:lang w:eastAsia="ru-RU" w:bidi="ru-RU"/>
        </w:rPr>
      </w:pPr>
      <w:r>
        <w:rPr>
          <w:rFonts w:ascii="Times New Roman" w:eastAsia="Times New Roman" w:hAnsi="Times New Roman" w:cs="Times New Roman"/>
          <w:kern w:val="36"/>
          <w:sz w:val="24"/>
          <w:szCs w:val="24"/>
          <w:lang w:eastAsia="ru-RU" w:bidi="ru-RU"/>
        </w:rPr>
        <w:t>Старший оператор</w:t>
      </w:r>
      <w:r w:rsidR="00F23819">
        <w:rPr>
          <w:rFonts w:ascii="Times New Roman" w:eastAsia="Times New Roman" w:hAnsi="Times New Roman" w:cs="Times New Roman"/>
          <w:kern w:val="36"/>
          <w:sz w:val="24"/>
          <w:szCs w:val="24"/>
          <w:lang w:eastAsia="ru-RU" w:bidi="ru-RU"/>
        </w:rPr>
        <w:t xml:space="preserve"> </w:t>
      </w:r>
      <w:r w:rsidR="00F23819" w:rsidRPr="00F23819">
        <w:rPr>
          <w:rFonts w:ascii="Times New Roman" w:eastAsia="Times New Roman" w:hAnsi="Times New Roman" w:cs="Times New Roman"/>
          <w:kern w:val="36"/>
          <w:sz w:val="24"/>
          <w:szCs w:val="24"/>
          <w:lang w:eastAsia="ru-RU" w:bidi="ru-RU"/>
        </w:rPr>
        <w:t>отдел</w:t>
      </w:r>
      <w:r w:rsidR="00F23819">
        <w:rPr>
          <w:rFonts w:ascii="Times New Roman" w:eastAsia="Times New Roman" w:hAnsi="Times New Roman" w:cs="Times New Roman"/>
          <w:kern w:val="36"/>
          <w:sz w:val="24"/>
          <w:szCs w:val="24"/>
          <w:lang w:eastAsia="ru-RU" w:bidi="ru-RU"/>
        </w:rPr>
        <w:t>а</w:t>
      </w:r>
      <w:r w:rsidR="00F23819" w:rsidRPr="00F23819">
        <w:rPr>
          <w:rFonts w:ascii="Times New Roman" w:eastAsia="Times New Roman" w:hAnsi="Times New Roman" w:cs="Times New Roman"/>
          <w:kern w:val="36"/>
          <w:sz w:val="24"/>
          <w:szCs w:val="24"/>
          <w:lang w:eastAsia="ru-RU" w:bidi="ru-RU"/>
        </w:rPr>
        <w:t xml:space="preserve"> по обслуживанию здания</w:t>
      </w:r>
      <w:r w:rsidR="009A5B14">
        <w:rPr>
          <w:rFonts w:ascii="Times New Roman" w:eastAsia="Times New Roman" w:hAnsi="Times New Roman" w:cs="Times New Roman"/>
          <w:kern w:val="36"/>
          <w:sz w:val="24"/>
          <w:szCs w:val="24"/>
          <w:lang w:eastAsia="ru-RU" w:bidi="ru-RU"/>
        </w:rPr>
        <w:t xml:space="preserve">                             </w:t>
      </w:r>
      <w:r w:rsidR="00DD1F2D">
        <w:rPr>
          <w:rFonts w:ascii="Times New Roman" w:eastAsia="Times New Roman" w:hAnsi="Times New Roman" w:cs="Times New Roman"/>
          <w:kern w:val="36"/>
          <w:sz w:val="24"/>
          <w:szCs w:val="24"/>
          <w:lang w:eastAsia="ru-RU" w:bidi="ru-RU"/>
        </w:rPr>
        <w:t xml:space="preserve">      </w:t>
      </w:r>
      <w:r w:rsidR="009A5B14">
        <w:rPr>
          <w:rFonts w:ascii="Times New Roman" w:eastAsia="Times New Roman" w:hAnsi="Times New Roman" w:cs="Times New Roman"/>
          <w:kern w:val="36"/>
          <w:sz w:val="24"/>
          <w:szCs w:val="24"/>
          <w:lang w:eastAsia="ru-RU" w:bidi="ru-RU"/>
        </w:rPr>
        <w:t xml:space="preserve">            </w:t>
      </w:r>
      <w:r w:rsidR="007D3642">
        <w:rPr>
          <w:rFonts w:ascii="Times New Roman" w:eastAsia="Times New Roman" w:hAnsi="Times New Roman" w:cs="Times New Roman"/>
          <w:kern w:val="36"/>
          <w:sz w:val="24"/>
          <w:szCs w:val="24"/>
          <w:lang w:eastAsia="ru-RU" w:bidi="ru-RU"/>
        </w:rPr>
        <w:t xml:space="preserve">       </w:t>
      </w:r>
      <w:r w:rsidR="005A46E6">
        <w:rPr>
          <w:rFonts w:ascii="Times New Roman" w:eastAsia="Times New Roman" w:hAnsi="Times New Roman" w:cs="Times New Roman"/>
          <w:kern w:val="36"/>
          <w:sz w:val="24"/>
          <w:szCs w:val="24"/>
          <w:lang w:eastAsia="ru-RU" w:bidi="ru-RU"/>
        </w:rPr>
        <w:tab/>
      </w:r>
      <w:r w:rsidR="005A46E6">
        <w:rPr>
          <w:rFonts w:ascii="Times New Roman" w:eastAsia="Times New Roman" w:hAnsi="Times New Roman" w:cs="Times New Roman"/>
          <w:kern w:val="36"/>
          <w:sz w:val="24"/>
          <w:szCs w:val="24"/>
          <w:lang w:eastAsia="ru-RU" w:bidi="ru-RU"/>
        </w:rPr>
        <w:tab/>
      </w:r>
      <w:r w:rsidR="005A46E6">
        <w:rPr>
          <w:rFonts w:ascii="Times New Roman" w:eastAsia="Times New Roman" w:hAnsi="Times New Roman" w:cs="Times New Roman"/>
          <w:kern w:val="36"/>
          <w:sz w:val="24"/>
          <w:szCs w:val="24"/>
          <w:lang w:eastAsia="ru-RU" w:bidi="ru-RU"/>
        </w:rPr>
        <w:tab/>
      </w:r>
      <w:r w:rsidR="00F23819">
        <w:rPr>
          <w:rFonts w:ascii="Times New Roman" w:eastAsia="Times New Roman" w:hAnsi="Times New Roman" w:cs="Times New Roman"/>
          <w:kern w:val="36"/>
          <w:sz w:val="24"/>
          <w:szCs w:val="24"/>
          <w:lang w:eastAsia="ru-RU" w:bidi="ru-RU"/>
        </w:rPr>
        <w:t xml:space="preserve">  </w:t>
      </w:r>
      <w:r w:rsidR="007D3642">
        <w:rPr>
          <w:rFonts w:ascii="Times New Roman" w:eastAsia="Times New Roman" w:hAnsi="Times New Roman" w:cs="Times New Roman"/>
          <w:kern w:val="36"/>
          <w:sz w:val="24"/>
          <w:szCs w:val="24"/>
          <w:lang w:eastAsia="ru-RU" w:bidi="ru-RU"/>
        </w:rPr>
        <w:t xml:space="preserve">         </w:t>
      </w:r>
      <w:r w:rsidR="00DD1F2D">
        <w:rPr>
          <w:rFonts w:ascii="Times New Roman" w:eastAsia="Times New Roman" w:hAnsi="Times New Roman" w:cs="Times New Roman"/>
          <w:kern w:val="36"/>
          <w:sz w:val="24"/>
          <w:szCs w:val="24"/>
          <w:lang w:eastAsia="ru-RU" w:bidi="ru-RU"/>
        </w:rPr>
        <w:t xml:space="preserve"> </w:t>
      </w:r>
      <w:r w:rsidR="00F60EF9">
        <w:rPr>
          <w:rFonts w:ascii="Times New Roman" w:eastAsia="Times New Roman" w:hAnsi="Times New Roman" w:cs="Times New Roman"/>
          <w:kern w:val="36"/>
          <w:sz w:val="24"/>
          <w:szCs w:val="24"/>
          <w:lang w:eastAsia="ru-RU" w:bidi="ru-RU"/>
        </w:rPr>
        <w:t>Желанова</w:t>
      </w:r>
      <w:r w:rsidR="00DD1F2D">
        <w:rPr>
          <w:rFonts w:ascii="Times New Roman" w:eastAsia="Times New Roman" w:hAnsi="Times New Roman" w:cs="Times New Roman"/>
          <w:kern w:val="36"/>
          <w:sz w:val="24"/>
          <w:szCs w:val="24"/>
          <w:lang w:eastAsia="ru-RU" w:bidi="ru-RU"/>
        </w:rPr>
        <w:t xml:space="preserve"> </w:t>
      </w:r>
      <w:r w:rsidR="00F60EF9">
        <w:rPr>
          <w:rFonts w:ascii="Times New Roman" w:eastAsia="Times New Roman" w:hAnsi="Times New Roman" w:cs="Times New Roman"/>
          <w:kern w:val="36"/>
          <w:sz w:val="24"/>
          <w:szCs w:val="24"/>
          <w:lang w:eastAsia="ru-RU" w:bidi="ru-RU"/>
        </w:rPr>
        <w:t>М</w:t>
      </w:r>
      <w:r w:rsidR="00DD1F2D">
        <w:rPr>
          <w:rFonts w:ascii="Times New Roman" w:eastAsia="Times New Roman" w:hAnsi="Times New Roman" w:cs="Times New Roman"/>
          <w:kern w:val="36"/>
          <w:sz w:val="24"/>
          <w:szCs w:val="24"/>
          <w:lang w:eastAsia="ru-RU" w:bidi="ru-RU"/>
        </w:rPr>
        <w:t>.</w:t>
      </w:r>
      <w:r w:rsidR="00F60EF9">
        <w:rPr>
          <w:rFonts w:ascii="Times New Roman" w:eastAsia="Times New Roman" w:hAnsi="Times New Roman" w:cs="Times New Roman"/>
          <w:kern w:val="36"/>
          <w:sz w:val="24"/>
          <w:szCs w:val="24"/>
          <w:lang w:eastAsia="ru-RU" w:bidi="ru-RU"/>
        </w:rPr>
        <w:t>В</w:t>
      </w:r>
      <w:r w:rsidR="00DD1F2D">
        <w:rPr>
          <w:rFonts w:ascii="Times New Roman" w:eastAsia="Times New Roman" w:hAnsi="Times New Roman" w:cs="Times New Roman"/>
          <w:kern w:val="36"/>
          <w:sz w:val="24"/>
          <w:szCs w:val="24"/>
          <w:lang w:eastAsia="ru-RU" w:bidi="ru-RU"/>
        </w:rPr>
        <w:t>.</w:t>
      </w:r>
    </w:p>
    <w:p w:rsidR="009A5B14" w:rsidRPr="00C03A38" w:rsidRDefault="009A5B14" w:rsidP="00C03A38">
      <w:pPr>
        <w:spacing w:after="0" w:line="240" w:lineRule="auto"/>
        <w:jc w:val="both"/>
        <w:rPr>
          <w:rFonts w:ascii="Times New Roman" w:eastAsia="Times New Roman" w:hAnsi="Times New Roman" w:cs="Times New Roman"/>
          <w:kern w:val="36"/>
          <w:sz w:val="24"/>
          <w:szCs w:val="24"/>
          <w:lang w:eastAsia="ru-RU" w:bidi="ru-RU"/>
        </w:rPr>
      </w:pPr>
    </w:p>
    <w:p w:rsidR="007441D7" w:rsidRDefault="00C03A38" w:rsidP="00C03A38">
      <w:pPr>
        <w:spacing w:after="0" w:line="240" w:lineRule="auto"/>
        <w:jc w:val="both"/>
        <w:rPr>
          <w:rFonts w:ascii="Times New Roman" w:eastAsia="Times New Roman" w:hAnsi="Times New Roman" w:cs="Times New Roman"/>
          <w:kern w:val="36"/>
          <w:sz w:val="24"/>
          <w:szCs w:val="24"/>
          <w:lang w:eastAsia="ru-RU" w:bidi="ru-RU"/>
        </w:rPr>
      </w:pPr>
      <w:r w:rsidRPr="00C03A38">
        <w:rPr>
          <w:rFonts w:ascii="Times New Roman" w:eastAsia="Times New Roman" w:hAnsi="Times New Roman" w:cs="Times New Roman"/>
          <w:kern w:val="36"/>
          <w:sz w:val="24"/>
          <w:szCs w:val="24"/>
          <w:lang w:eastAsia="ru-RU" w:bidi="ru-RU"/>
        </w:rPr>
        <w:t xml:space="preserve">Согласовано: </w:t>
      </w:r>
    </w:p>
    <w:p w:rsidR="00C03A38" w:rsidRPr="00C03A38" w:rsidRDefault="009A5B14" w:rsidP="00C03A38">
      <w:pPr>
        <w:spacing w:after="0" w:line="240" w:lineRule="auto"/>
        <w:jc w:val="both"/>
        <w:rPr>
          <w:rFonts w:ascii="Times New Roman" w:eastAsia="Times New Roman" w:hAnsi="Times New Roman" w:cs="Times New Roman"/>
          <w:kern w:val="36"/>
          <w:sz w:val="24"/>
          <w:szCs w:val="24"/>
          <w:lang w:eastAsia="ru-RU" w:bidi="ru-RU"/>
        </w:rPr>
      </w:pPr>
      <w:r>
        <w:rPr>
          <w:rFonts w:ascii="Times New Roman" w:eastAsia="Times New Roman" w:hAnsi="Times New Roman" w:cs="Times New Roman"/>
          <w:kern w:val="36"/>
          <w:sz w:val="24"/>
          <w:szCs w:val="24"/>
          <w:lang w:eastAsia="ru-RU" w:bidi="ru-RU"/>
        </w:rPr>
        <w:t xml:space="preserve">Заведующий отделом по обслуживанию здания                                                 </w:t>
      </w:r>
      <w:r w:rsidR="005A46E6">
        <w:rPr>
          <w:rFonts w:ascii="Times New Roman" w:eastAsia="Times New Roman" w:hAnsi="Times New Roman" w:cs="Times New Roman"/>
          <w:kern w:val="36"/>
          <w:sz w:val="24"/>
          <w:szCs w:val="24"/>
          <w:lang w:eastAsia="ru-RU" w:bidi="ru-RU"/>
        </w:rPr>
        <w:t xml:space="preserve">    </w:t>
      </w:r>
      <w:r>
        <w:rPr>
          <w:rFonts w:ascii="Times New Roman" w:eastAsia="Times New Roman" w:hAnsi="Times New Roman" w:cs="Times New Roman"/>
          <w:kern w:val="36"/>
          <w:sz w:val="24"/>
          <w:szCs w:val="24"/>
          <w:lang w:eastAsia="ru-RU" w:bidi="ru-RU"/>
        </w:rPr>
        <w:t xml:space="preserve">                                                       </w:t>
      </w:r>
      <w:r w:rsidR="00C90430">
        <w:rPr>
          <w:rFonts w:ascii="Times New Roman" w:eastAsia="Times New Roman" w:hAnsi="Times New Roman" w:cs="Times New Roman"/>
          <w:kern w:val="36"/>
          <w:sz w:val="24"/>
          <w:szCs w:val="24"/>
          <w:lang w:eastAsia="ru-RU" w:bidi="ru-RU"/>
        </w:rPr>
        <w:t>Митрясова Н.А.</w:t>
      </w:r>
    </w:p>
    <w:sectPr w:rsidR="00C03A38" w:rsidRPr="00C03A38" w:rsidSect="001E768D">
      <w:pgSz w:w="16838" w:h="11906" w:orient="landscape"/>
      <w:pgMar w:top="568" w:right="1134"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4F51" w:rsidRDefault="00134F51" w:rsidP="004A2BB1">
      <w:pPr>
        <w:spacing w:after="0" w:line="240" w:lineRule="auto"/>
      </w:pPr>
      <w:r>
        <w:separator/>
      </w:r>
    </w:p>
  </w:endnote>
  <w:endnote w:type="continuationSeparator" w:id="0">
    <w:p w:rsidR="00134F51" w:rsidRDefault="00134F51" w:rsidP="004A2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4F51" w:rsidRDefault="00134F51" w:rsidP="004A2BB1">
      <w:pPr>
        <w:spacing w:after="0" w:line="240" w:lineRule="auto"/>
      </w:pPr>
      <w:r>
        <w:separator/>
      </w:r>
    </w:p>
  </w:footnote>
  <w:footnote w:type="continuationSeparator" w:id="0">
    <w:p w:rsidR="00134F51" w:rsidRDefault="00134F51" w:rsidP="004A2B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BB6"/>
    <w:rsid w:val="000028B1"/>
    <w:rsid w:val="000115FA"/>
    <w:rsid w:val="0003779F"/>
    <w:rsid w:val="0006655E"/>
    <w:rsid w:val="00073CFB"/>
    <w:rsid w:val="000959F9"/>
    <w:rsid w:val="000A06A3"/>
    <w:rsid w:val="000A4608"/>
    <w:rsid w:val="000A78C3"/>
    <w:rsid w:val="000D0327"/>
    <w:rsid w:val="000D362B"/>
    <w:rsid w:val="000D7BDD"/>
    <w:rsid w:val="000E0C99"/>
    <w:rsid w:val="000F3EBF"/>
    <w:rsid w:val="000F3F40"/>
    <w:rsid w:val="00111179"/>
    <w:rsid w:val="00134F51"/>
    <w:rsid w:val="0014165F"/>
    <w:rsid w:val="00153C0A"/>
    <w:rsid w:val="00173344"/>
    <w:rsid w:val="0017525A"/>
    <w:rsid w:val="001B25D7"/>
    <w:rsid w:val="001C25F2"/>
    <w:rsid w:val="001C4D07"/>
    <w:rsid w:val="001E2A25"/>
    <w:rsid w:val="001E768D"/>
    <w:rsid w:val="001F5699"/>
    <w:rsid w:val="00210B0B"/>
    <w:rsid w:val="00226A87"/>
    <w:rsid w:val="00235A88"/>
    <w:rsid w:val="00247411"/>
    <w:rsid w:val="00250DE7"/>
    <w:rsid w:val="00257649"/>
    <w:rsid w:val="00277D96"/>
    <w:rsid w:val="002866C7"/>
    <w:rsid w:val="002A4100"/>
    <w:rsid w:val="0030073A"/>
    <w:rsid w:val="00311782"/>
    <w:rsid w:val="00324F73"/>
    <w:rsid w:val="00337BB6"/>
    <w:rsid w:val="0034306A"/>
    <w:rsid w:val="003432BD"/>
    <w:rsid w:val="00360DB0"/>
    <w:rsid w:val="00372DE7"/>
    <w:rsid w:val="003744D1"/>
    <w:rsid w:val="00380239"/>
    <w:rsid w:val="00393C28"/>
    <w:rsid w:val="003957D2"/>
    <w:rsid w:val="003D291E"/>
    <w:rsid w:val="003F200A"/>
    <w:rsid w:val="003F7600"/>
    <w:rsid w:val="00417872"/>
    <w:rsid w:val="004415AF"/>
    <w:rsid w:val="004469DD"/>
    <w:rsid w:val="00453B5D"/>
    <w:rsid w:val="004657A6"/>
    <w:rsid w:val="004702BD"/>
    <w:rsid w:val="004741B9"/>
    <w:rsid w:val="004961A1"/>
    <w:rsid w:val="00497A50"/>
    <w:rsid w:val="004A2BB1"/>
    <w:rsid w:val="004A33CF"/>
    <w:rsid w:val="004C60C2"/>
    <w:rsid w:val="004F23C3"/>
    <w:rsid w:val="004F7400"/>
    <w:rsid w:val="00511425"/>
    <w:rsid w:val="0052394A"/>
    <w:rsid w:val="00527D82"/>
    <w:rsid w:val="005324DF"/>
    <w:rsid w:val="005413BF"/>
    <w:rsid w:val="005445A2"/>
    <w:rsid w:val="00546D44"/>
    <w:rsid w:val="005534C1"/>
    <w:rsid w:val="00555BA8"/>
    <w:rsid w:val="0056451F"/>
    <w:rsid w:val="00584B0F"/>
    <w:rsid w:val="005A0413"/>
    <w:rsid w:val="005A46E6"/>
    <w:rsid w:val="005D7C5A"/>
    <w:rsid w:val="005F676A"/>
    <w:rsid w:val="006014DC"/>
    <w:rsid w:val="00601ADB"/>
    <w:rsid w:val="006067A5"/>
    <w:rsid w:val="00645FA6"/>
    <w:rsid w:val="00676662"/>
    <w:rsid w:val="00695F54"/>
    <w:rsid w:val="006A5527"/>
    <w:rsid w:val="006B1700"/>
    <w:rsid w:val="006B75DC"/>
    <w:rsid w:val="006D5563"/>
    <w:rsid w:val="006F4A3E"/>
    <w:rsid w:val="006F5D03"/>
    <w:rsid w:val="00706A05"/>
    <w:rsid w:val="00712404"/>
    <w:rsid w:val="00716951"/>
    <w:rsid w:val="007240F3"/>
    <w:rsid w:val="0072454D"/>
    <w:rsid w:val="007416E8"/>
    <w:rsid w:val="007419DD"/>
    <w:rsid w:val="007441D7"/>
    <w:rsid w:val="0076048E"/>
    <w:rsid w:val="007637BC"/>
    <w:rsid w:val="007642D9"/>
    <w:rsid w:val="00766380"/>
    <w:rsid w:val="00787227"/>
    <w:rsid w:val="0079263C"/>
    <w:rsid w:val="00792EC1"/>
    <w:rsid w:val="007937E7"/>
    <w:rsid w:val="007A5299"/>
    <w:rsid w:val="007B3985"/>
    <w:rsid w:val="007C0A3B"/>
    <w:rsid w:val="007C6670"/>
    <w:rsid w:val="007C6ED4"/>
    <w:rsid w:val="007D3642"/>
    <w:rsid w:val="00802519"/>
    <w:rsid w:val="00815D01"/>
    <w:rsid w:val="008267F6"/>
    <w:rsid w:val="00834D03"/>
    <w:rsid w:val="00851B28"/>
    <w:rsid w:val="00856B87"/>
    <w:rsid w:val="00872F25"/>
    <w:rsid w:val="00876254"/>
    <w:rsid w:val="0088330C"/>
    <w:rsid w:val="0089470D"/>
    <w:rsid w:val="008A1AD6"/>
    <w:rsid w:val="008D7616"/>
    <w:rsid w:val="00902AF0"/>
    <w:rsid w:val="00914AC6"/>
    <w:rsid w:val="00917EB5"/>
    <w:rsid w:val="00923436"/>
    <w:rsid w:val="00931A76"/>
    <w:rsid w:val="009357F2"/>
    <w:rsid w:val="009420AA"/>
    <w:rsid w:val="00957355"/>
    <w:rsid w:val="00980778"/>
    <w:rsid w:val="00990C70"/>
    <w:rsid w:val="009A5B14"/>
    <w:rsid w:val="009B5755"/>
    <w:rsid w:val="009B5AEA"/>
    <w:rsid w:val="009C704E"/>
    <w:rsid w:val="009D25AB"/>
    <w:rsid w:val="009F0A5F"/>
    <w:rsid w:val="009F1F53"/>
    <w:rsid w:val="009F6114"/>
    <w:rsid w:val="00A06091"/>
    <w:rsid w:val="00A1739B"/>
    <w:rsid w:val="00A2172F"/>
    <w:rsid w:val="00A47807"/>
    <w:rsid w:val="00A65E38"/>
    <w:rsid w:val="00A80E40"/>
    <w:rsid w:val="00A920E0"/>
    <w:rsid w:val="00AC327D"/>
    <w:rsid w:val="00AD6010"/>
    <w:rsid w:val="00AF0389"/>
    <w:rsid w:val="00AF2AA8"/>
    <w:rsid w:val="00AF6A5C"/>
    <w:rsid w:val="00B04154"/>
    <w:rsid w:val="00B23EE9"/>
    <w:rsid w:val="00B4446F"/>
    <w:rsid w:val="00B44835"/>
    <w:rsid w:val="00B55169"/>
    <w:rsid w:val="00B66CAC"/>
    <w:rsid w:val="00B713FC"/>
    <w:rsid w:val="00B74A48"/>
    <w:rsid w:val="00BB72F7"/>
    <w:rsid w:val="00BD7CDF"/>
    <w:rsid w:val="00C03A38"/>
    <w:rsid w:val="00C26859"/>
    <w:rsid w:val="00C26BE4"/>
    <w:rsid w:val="00C5450E"/>
    <w:rsid w:val="00C55B14"/>
    <w:rsid w:val="00C61981"/>
    <w:rsid w:val="00C71E69"/>
    <w:rsid w:val="00C757FE"/>
    <w:rsid w:val="00C90430"/>
    <w:rsid w:val="00C941FF"/>
    <w:rsid w:val="00CA15C1"/>
    <w:rsid w:val="00CB4A24"/>
    <w:rsid w:val="00CB6BE6"/>
    <w:rsid w:val="00CC51BD"/>
    <w:rsid w:val="00CD372B"/>
    <w:rsid w:val="00CF1977"/>
    <w:rsid w:val="00CF29A9"/>
    <w:rsid w:val="00CF3457"/>
    <w:rsid w:val="00CF34F6"/>
    <w:rsid w:val="00CF6489"/>
    <w:rsid w:val="00D22924"/>
    <w:rsid w:val="00D22F9C"/>
    <w:rsid w:val="00D309F0"/>
    <w:rsid w:val="00D37654"/>
    <w:rsid w:val="00D50672"/>
    <w:rsid w:val="00D52617"/>
    <w:rsid w:val="00D53788"/>
    <w:rsid w:val="00D657FE"/>
    <w:rsid w:val="00D71D21"/>
    <w:rsid w:val="00D84983"/>
    <w:rsid w:val="00D94236"/>
    <w:rsid w:val="00DD0405"/>
    <w:rsid w:val="00DD1F2D"/>
    <w:rsid w:val="00DE06A8"/>
    <w:rsid w:val="00DE3E4D"/>
    <w:rsid w:val="00DF7210"/>
    <w:rsid w:val="00E12414"/>
    <w:rsid w:val="00E35DE5"/>
    <w:rsid w:val="00E36924"/>
    <w:rsid w:val="00E4774B"/>
    <w:rsid w:val="00E67497"/>
    <w:rsid w:val="00E7153D"/>
    <w:rsid w:val="00E813C6"/>
    <w:rsid w:val="00E900D9"/>
    <w:rsid w:val="00EA1B7C"/>
    <w:rsid w:val="00EC7EE7"/>
    <w:rsid w:val="00ED2825"/>
    <w:rsid w:val="00ED45D5"/>
    <w:rsid w:val="00EF00C5"/>
    <w:rsid w:val="00EF5852"/>
    <w:rsid w:val="00F056B5"/>
    <w:rsid w:val="00F23819"/>
    <w:rsid w:val="00F45D41"/>
    <w:rsid w:val="00F5443E"/>
    <w:rsid w:val="00F60EF9"/>
    <w:rsid w:val="00F62B44"/>
    <w:rsid w:val="00F63BEE"/>
    <w:rsid w:val="00F7729D"/>
    <w:rsid w:val="00F92D20"/>
    <w:rsid w:val="00FA7D9F"/>
    <w:rsid w:val="00FB1D29"/>
    <w:rsid w:val="00FD29A2"/>
    <w:rsid w:val="00FD41B6"/>
    <w:rsid w:val="00FD52B8"/>
    <w:rsid w:val="00FD6B75"/>
    <w:rsid w:val="00FF2019"/>
    <w:rsid w:val="00FF4433"/>
    <w:rsid w:val="00FF58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8CD2C"/>
  <w15:docId w15:val="{0FDE79FB-8611-429B-BECF-2C734DD25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66380"/>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66380"/>
    <w:rPr>
      <w:rFonts w:ascii="Segoe UI" w:hAnsi="Segoe UI" w:cs="Segoe UI"/>
      <w:sz w:val="18"/>
      <w:szCs w:val="18"/>
    </w:rPr>
  </w:style>
  <w:style w:type="paragraph" w:styleId="a5">
    <w:name w:val="footnote text"/>
    <w:basedOn w:val="a"/>
    <w:link w:val="a6"/>
    <w:uiPriority w:val="99"/>
    <w:semiHidden/>
    <w:unhideWhenUsed/>
    <w:rsid w:val="004A2BB1"/>
    <w:pPr>
      <w:spacing w:after="0" w:line="240" w:lineRule="auto"/>
    </w:pPr>
    <w:rPr>
      <w:sz w:val="20"/>
      <w:szCs w:val="20"/>
    </w:rPr>
  </w:style>
  <w:style w:type="character" w:customStyle="1" w:styleId="a6">
    <w:name w:val="Текст сноски Знак"/>
    <w:basedOn w:val="a0"/>
    <w:link w:val="a5"/>
    <w:uiPriority w:val="99"/>
    <w:semiHidden/>
    <w:rsid w:val="004A2BB1"/>
    <w:rPr>
      <w:sz w:val="20"/>
      <w:szCs w:val="20"/>
    </w:rPr>
  </w:style>
  <w:style w:type="character" w:styleId="a7">
    <w:name w:val="footnote reference"/>
    <w:uiPriority w:val="99"/>
    <w:rsid w:val="004A2B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85842A66EE54FE1014FD39FA00362A8A0152E9B42EDA878w5k0H" TargetMode="External"/><Relationship Id="rId3" Type="http://schemas.openxmlformats.org/officeDocument/2006/relationships/webSettings" Target="webSettings.xml"/><Relationship Id="rId7" Type="http://schemas.openxmlformats.org/officeDocument/2006/relationships/hyperlink" Target="consultantplus://offline/ref=59E120B4433FE5D900483C5467F5464AC92C263B3E36B1DEF17701A2082FBD0A36F019B4B9E4839C6F83978FB354250B61804A1F6746p8w8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9E120B4433FE5D900483C5467F5464AC92C263B3E36B1DEF17701A2082FBD0A36F019B4B8E3839038D9878BFA002D14659F551C794581F0p1w9I"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EB9854B23D85897930905B1BBECE8AF76B5546A760EB4FE1014FD39FA00362A8A0152E9B42EDAA79w5k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3</Pages>
  <Words>1048</Words>
  <Characters>5977</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Желанова Марина Владимировна</cp:lastModifiedBy>
  <cp:revision>16</cp:revision>
  <cp:lastPrinted>2026-05-19T11:51:00Z</cp:lastPrinted>
  <dcterms:created xsi:type="dcterms:W3CDTF">2024-12-09T09:16:00Z</dcterms:created>
  <dcterms:modified xsi:type="dcterms:W3CDTF">2026-05-19T11:51:00Z</dcterms:modified>
</cp:coreProperties>
</file>