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DECF6" w14:textId="77777777" w:rsidR="0017132D" w:rsidRDefault="008B5129">
      <w:pPr>
        <w:pStyle w:val="ConsPlusTitle"/>
        <w:jc w:val="right"/>
        <w:rPr>
          <w:b w:val="0"/>
        </w:rPr>
      </w:pPr>
      <w:r>
        <w:rPr>
          <w:b w:val="0"/>
        </w:rPr>
        <w:t>Приложение № 2 к Документации</w:t>
      </w:r>
    </w:p>
    <w:p w14:paraId="4D8FBF63" w14:textId="77777777" w:rsidR="0017132D" w:rsidRDefault="008B5129">
      <w:pPr>
        <w:pStyle w:val="ConsPlusTitle"/>
        <w:jc w:val="center"/>
      </w:pPr>
      <w:r>
        <w:rPr>
          <w:color w:val="000099"/>
        </w:rPr>
        <w:t xml:space="preserve">Описание объекта закупки </w:t>
      </w:r>
    </w:p>
    <w:p w14:paraId="672A6659" w14:textId="77777777" w:rsidR="0017132D" w:rsidRDefault="0017132D">
      <w:pPr>
        <w:autoSpaceDE w:val="0"/>
        <w:jc w:val="center"/>
        <w:outlineLvl w:val="1"/>
        <w:rPr>
          <w:b/>
          <w:bCs/>
          <w:color w:val="000099"/>
        </w:rPr>
      </w:pPr>
    </w:p>
    <w:p w14:paraId="71E21178" w14:textId="77777777" w:rsidR="0017132D" w:rsidRDefault="008B5129">
      <w:pPr>
        <w:autoSpaceDE w:val="0"/>
        <w:jc w:val="center"/>
        <w:outlineLvl w:val="1"/>
        <w:rPr>
          <w:b/>
          <w:bCs/>
          <w:color w:val="000099"/>
        </w:rPr>
      </w:pPr>
      <w:r>
        <w:rPr>
          <w:b/>
          <w:bCs/>
          <w:color w:val="000099"/>
        </w:rPr>
        <w:t>Раздел 1. Общие требования</w:t>
      </w:r>
    </w:p>
    <w:p w14:paraId="7E2697AF" w14:textId="4A6AB9BD" w:rsidR="0017132D" w:rsidRDefault="008B5129">
      <w:pPr>
        <w:autoSpaceDE w:val="0"/>
        <w:ind w:firstLine="708"/>
        <w:jc w:val="both"/>
        <w:outlineLvl w:val="1"/>
      </w:pPr>
      <w:r>
        <w:t xml:space="preserve">Предмет закупки: Оказание услуг по контрольно-пропускному режиму в СПб ГБУЗ «Городская поликлиника № 97» </w:t>
      </w:r>
      <w:r w:rsidRPr="00B569B7">
        <w:t xml:space="preserve">в </w:t>
      </w:r>
      <w:r w:rsidR="0005798A" w:rsidRPr="0005798A">
        <w:rPr>
          <w:color w:val="1F4E79" w:themeColor="accent1" w:themeShade="80"/>
        </w:rPr>
        <w:t>июне</w:t>
      </w:r>
      <w:r w:rsidR="00B62D6C" w:rsidRPr="00B569B7">
        <w:t xml:space="preserve"> </w:t>
      </w:r>
      <w:r w:rsidRPr="00B569B7">
        <w:t>2026</w:t>
      </w:r>
      <w:r>
        <w:t xml:space="preserve"> года.</w:t>
      </w:r>
    </w:p>
    <w:p w14:paraId="63FDE628" w14:textId="77777777" w:rsidR="0017132D" w:rsidRDefault="0017132D">
      <w:pPr>
        <w:ind w:firstLine="708"/>
        <w:jc w:val="both"/>
        <w:rPr>
          <w:b/>
          <w:bCs/>
        </w:rPr>
      </w:pPr>
    </w:p>
    <w:p w14:paraId="3DEECE74" w14:textId="77777777" w:rsidR="0017132D" w:rsidRDefault="008B5129">
      <w:pPr>
        <w:tabs>
          <w:tab w:val="left" w:pos="576"/>
          <w:tab w:val="left" w:pos="3628"/>
          <w:tab w:val="left" w:pos="6048"/>
        </w:tabs>
        <w:jc w:val="center"/>
        <w:rPr>
          <w:b/>
          <w:bCs/>
        </w:rPr>
      </w:pPr>
      <w:r>
        <w:rPr>
          <w:b/>
          <w:bCs/>
          <w:color w:val="000099"/>
        </w:rPr>
        <w:t>Раздел 2. Требования к описанию объекта закупки и условий контракта в соответствии со статьей 33 Закона</w:t>
      </w:r>
    </w:p>
    <w:p w14:paraId="5CF1B18D" w14:textId="77777777" w:rsidR="0017132D" w:rsidRDefault="008B5129">
      <w:pPr>
        <w:jc w:val="center"/>
        <w:rPr>
          <w:b/>
          <w:bCs/>
          <w:color w:val="000099"/>
        </w:rPr>
      </w:pPr>
      <w:r>
        <w:rPr>
          <w:b/>
          <w:bCs/>
          <w:color w:val="000099"/>
        </w:rPr>
        <w:t>2.1. Требования к объему услуг</w:t>
      </w:r>
    </w:p>
    <w:tbl>
      <w:tblPr>
        <w:tblW w:w="1074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2148"/>
        <w:gridCol w:w="905"/>
        <w:gridCol w:w="1182"/>
        <w:gridCol w:w="693"/>
        <w:gridCol w:w="694"/>
        <w:gridCol w:w="694"/>
        <w:gridCol w:w="694"/>
        <w:gridCol w:w="693"/>
        <w:gridCol w:w="694"/>
        <w:gridCol w:w="697"/>
        <w:gridCol w:w="1126"/>
      </w:tblGrid>
      <w:tr w:rsidR="0017132D" w14:paraId="23C5E7F9" w14:textId="77777777">
        <w:trPr>
          <w:trHeight w:val="691"/>
        </w:trPr>
        <w:tc>
          <w:tcPr>
            <w:tcW w:w="523" w:type="dxa"/>
            <w:vMerge w:val="restart"/>
            <w:shd w:val="clear" w:color="auto" w:fill="auto"/>
            <w:vAlign w:val="center"/>
          </w:tcPr>
          <w:p w14:paraId="427D9C9B" w14:textId="77777777" w:rsidR="0017132D" w:rsidRDefault="008B5129">
            <w:pPr>
              <w:jc w:val="center"/>
              <w:rPr>
                <w:sz w:val="20"/>
                <w:szCs w:val="20"/>
              </w:rPr>
            </w:pPr>
            <w:r>
              <w:rPr>
                <w:sz w:val="20"/>
                <w:szCs w:val="20"/>
              </w:rPr>
              <w:t>№</w:t>
            </w:r>
          </w:p>
          <w:p w14:paraId="405DE68F" w14:textId="77777777" w:rsidR="0017132D" w:rsidRDefault="008B5129">
            <w:pPr>
              <w:jc w:val="center"/>
              <w:rPr>
                <w:sz w:val="20"/>
                <w:szCs w:val="20"/>
              </w:rPr>
            </w:pPr>
            <w:r>
              <w:rPr>
                <w:sz w:val="20"/>
                <w:szCs w:val="20"/>
              </w:rPr>
              <w:t>п\п</w:t>
            </w:r>
          </w:p>
        </w:tc>
        <w:tc>
          <w:tcPr>
            <w:tcW w:w="2148" w:type="dxa"/>
            <w:vMerge w:val="restart"/>
            <w:shd w:val="clear" w:color="auto" w:fill="auto"/>
            <w:vAlign w:val="center"/>
          </w:tcPr>
          <w:p w14:paraId="05D608C9" w14:textId="77777777" w:rsidR="0017132D" w:rsidRDefault="008B5129">
            <w:pPr>
              <w:jc w:val="center"/>
              <w:rPr>
                <w:sz w:val="20"/>
                <w:szCs w:val="20"/>
              </w:rPr>
            </w:pPr>
            <w:r>
              <w:rPr>
                <w:sz w:val="20"/>
                <w:szCs w:val="20"/>
              </w:rPr>
              <w:t>Наименование объекта, адрес</w:t>
            </w:r>
          </w:p>
        </w:tc>
        <w:tc>
          <w:tcPr>
            <w:tcW w:w="905" w:type="dxa"/>
            <w:vMerge w:val="restart"/>
            <w:shd w:val="clear" w:color="auto" w:fill="auto"/>
            <w:vAlign w:val="center"/>
          </w:tcPr>
          <w:p w14:paraId="29B039DD" w14:textId="77777777" w:rsidR="0017132D" w:rsidRDefault="008B5129">
            <w:pPr>
              <w:jc w:val="center"/>
            </w:pPr>
            <w:r>
              <w:rPr>
                <w:sz w:val="20"/>
                <w:szCs w:val="20"/>
              </w:rPr>
              <w:t>Вид охраны</w:t>
            </w:r>
          </w:p>
        </w:tc>
        <w:tc>
          <w:tcPr>
            <w:tcW w:w="1182" w:type="dxa"/>
            <w:vMerge w:val="restart"/>
            <w:shd w:val="clear" w:color="auto" w:fill="auto"/>
          </w:tcPr>
          <w:p w14:paraId="28A951B0" w14:textId="77777777" w:rsidR="0017132D" w:rsidRDefault="008B5129">
            <w:pPr>
              <w:jc w:val="center"/>
            </w:pPr>
            <w:r>
              <w:rPr>
                <w:sz w:val="20"/>
                <w:szCs w:val="20"/>
              </w:rPr>
              <w:t>Дата приема под охрану</w:t>
            </w:r>
          </w:p>
        </w:tc>
        <w:tc>
          <w:tcPr>
            <w:tcW w:w="4859" w:type="dxa"/>
            <w:gridSpan w:val="7"/>
            <w:shd w:val="clear" w:color="auto" w:fill="auto"/>
            <w:vAlign w:val="center"/>
          </w:tcPr>
          <w:p w14:paraId="524FBE87" w14:textId="77777777" w:rsidR="0017132D" w:rsidRDefault="008B5129">
            <w:pPr>
              <w:jc w:val="center"/>
            </w:pPr>
            <w:r>
              <w:rPr>
                <w:sz w:val="20"/>
                <w:szCs w:val="20"/>
              </w:rPr>
              <w:t>Часы работы охраны по дням недели</w:t>
            </w:r>
          </w:p>
        </w:tc>
        <w:tc>
          <w:tcPr>
            <w:tcW w:w="1126" w:type="dxa"/>
            <w:vMerge w:val="restart"/>
            <w:shd w:val="clear" w:color="auto" w:fill="auto"/>
            <w:vAlign w:val="center"/>
          </w:tcPr>
          <w:p w14:paraId="57328B86" w14:textId="77777777" w:rsidR="0017132D" w:rsidRDefault="008B5129">
            <w:pPr>
              <w:jc w:val="center"/>
              <w:rPr>
                <w:sz w:val="20"/>
                <w:szCs w:val="20"/>
              </w:rPr>
            </w:pPr>
            <w:r>
              <w:rPr>
                <w:sz w:val="20"/>
                <w:szCs w:val="20"/>
              </w:rPr>
              <w:t xml:space="preserve">Всего часов </w:t>
            </w:r>
          </w:p>
        </w:tc>
      </w:tr>
      <w:tr w:rsidR="0017132D" w14:paraId="6215CCC4" w14:textId="77777777">
        <w:trPr>
          <w:trHeight w:val="161"/>
        </w:trPr>
        <w:tc>
          <w:tcPr>
            <w:tcW w:w="523" w:type="dxa"/>
            <w:vMerge/>
            <w:vAlign w:val="center"/>
          </w:tcPr>
          <w:p w14:paraId="02EB378F" w14:textId="77777777" w:rsidR="0017132D" w:rsidRDefault="0017132D">
            <w:pPr>
              <w:snapToGrid w:val="0"/>
              <w:rPr>
                <w:sz w:val="20"/>
                <w:szCs w:val="20"/>
              </w:rPr>
            </w:pPr>
          </w:p>
        </w:tc>
        <w:tc>
          <w:tcPr>
            <w:tcW w:w="2148" w:type="dxa"/>
            <w:vMerge/>
            <w:vAlign w:val="center"/>
          </w:tcPr>
          <w:p w14:paraId="6A05A809" w14:textId="77777777" w:rsidR="0017132D" w:rsidRDefault="0017132D">
            <w:pPr>
              <w:snapToGrid w:val="0"/>
              <w:rPr>
                <w:sz w:val="20"/>
                <w:szCs w:val="20"/>
              </w:rPr>
            </w:pPr>
          </w:p>
        </w:tc>
        <w:tc>
          <w:tcPr>
            <w:tcW w:w="905" w:type="dxa"/>
            <w:vMerge/>
            <w:vAlign w:val="center"/>
          </w:tcPr>
          <w:p w14:paraId="5A39BBE3" w14:textId="77777777" w:rsidR="0017132D" w:rsidRDefault="0017132D">
            <w:pPr>
              <w:snapToGrid w:val="0"/>
              <w:rPr>
                <w:sz w:val="20"/>
                <w:szCs w:val="20"/>
              </w:rPr>
            </w:pPr>
          </w:p>
        </w:tc>
        <w:tc>
          <w:tcPr>
            <w:tcW w:w="1182" w:type="dxa"/>
            <w:vMerge/>
          </w:tcPr>
          <w:p w14:paraId="41C8F396" w14:textId="77777777" w:rsidR="0017132D" w:rsidRDefault="0017132D">
            <w:pPr>
              <w:snapToGrid w:val="0"/>
              <w:rPr>
                <w:sz w:val="20"/>
                <w:szCs w:val="20"/>
              </w:rPr>
            </w:pPr>
          </w:p>
        </w:tc>
        <w:tc>
          <w:tcPr>
            <w:tcW w:w="693" w:type="dxa"/>
            <w:shd w:val="clear" w:color="auto" w:fill="auto"/>
          </w:tcPr>
          <w:p w14:paraId="540D660F" w14:textId="77777777" w:rsidR="0017132D" w:rsidRDefault="008B5129">
            <w:pPr>
              <w:jc w:val="center"/>
              <w:rPr>
                <w:sz w:val="20"/>
                <w:szCs w:val="20"/>
              </w:rPr>
            </w:pPr>
            <w:proofErr w:type="spellStart"/>
            <w:r>
              <w:rPr>
                <w:sz w:val="20"/>
                <w:szCs w:val="20"/>
              </w:rPr>
              <w:t>Пн</w:t>
            </w:r>
            <w:proofErr w:type="spellEnd"/>
          </w:p>
        </w:tc>
        <w:tc>
          <w:tcPr>
            <w:tcW w:w="694" w:type="dxa"/>
            <w:shd w:val="clear" w:color="auto" w:fill="auto"/>
          </w:tcPr>
          <w:p w14:paraId="7F8F2440" w14:textId="77777777" w:rsidR="0017132D" w:rsidRDefault="008B5129">
            <w:pPr>
              <w:jc w:val="center"/>
              <w:rPr>
                <w:sz w:val="20"/>
                <w:szCs w:val="20"/>
              </w:rPr>
            </w:pPr>
            <w:r>
              <w:rPr>
                <w:sz w:val="20"/>
                <w:szCs w:val="20"/>
              </w:rPr>
              <w:t>Вт</w:t>
            </w:r>
          </w:p>
        </w:tc>
        <w:tc>
          <w:tcPr>
            <w:tcW w:w="694" w:type="dxa"/>
            <w:shd w:val="clear" w:color="auto" w:fill="auto"/>
          </w:tcPr>
          <w:p w14:paraId="52C3AF96" w14:textId="77777777" w:rsidR="0017132D" w:rsidRDefault="008B5129">
            <w:pPr>
              <w:jc w:val="center"/>
              <w:rPr>
                <w:sz w:val="20"/>
                <w:szCs w:val="20"/>
              </w:rPr>
            </w:pPr>
            <w:r>
              <w:rPr>
                <w:sz w:val="20"/>
                <w:szCs w:val="20"/>
              </w:rPr>
              <w:t>Ср</w:t>
            </w:r>
          </w:p>
        </w:tc>
        <w:tc>
          <w:tcPr>
            <w:tcW w:w="694" w:type="dxa"/>
            <w:shd w:val="clear" w:color="auto" w:fill="auto"/>
          </w:tcPr>
          <w:p w14:paraId="26FC0DD2" w14:textId="77777777" w:rsidR="0017132D" w:rsidRDefault="008B5129">
            <w:pPr>
              <w:jc w:val="center"/>
              <w:rPr>
                <w:sz w:val="20"/>
                <w:szCs w:val="20"/>
              </w:rPr>
            </w:pPr>
            <w:proofErr w:type="spellStart"/>
            <w:r>
              <w:rPr>
                <w:sz w:val="20"/>
                <w:szCs w:val="20"/>
              </w:rPr>
              <w:t>Чт</w:t>
            </w:r>
            <w:proofErr w:type="spellEnd"/>
          </w:p>
        </w:tc>
        <w:tc>
          <w:tcPr>
            <w:tcW w:w="693" w:type="dxa"/>
            <w:shd w:val="clear" w:color="auto" w:fill="auto"/>
          </w:tcPr>
          <w:p w14:paraId="4A5F5484" w14:textId="77777777" w:rsidR="0017132D" w:rsidRDefault="008B5129">
            <w:pPr>
              <w:jc w:val="center"/>
              <w:rPr>
                <w:sz w:val="20"/>
                <w:szCs w:val="20"/>
              </w:rPr>
            </w:pPr>
            <w:proofErr w:type="spellStart"/>
            <w:r>
              <w:rPr>
                <w:sz w:val="20"/>
                <w:szCs w:val="20"/>
              </w:rPr>
              <w:t>Пт</w:t>
            </w:r>
            <w:proofErr w:type="spellEnd"/>
          </w:p>
        </w:tc>
        <w:tc>
          <w:tcPr>
            <w:tcW w:w="694" w:type="dxa"/>
            <w:shd w:val="clear" w:color="auto" w:fill="auto"/>
          </w:tcPr>
          <w:p w14:paraId="089D1E30" w14:textId="77777777" w:rsidR="0017132D" w:rsidRDefault="008B5129">
            <w:pPr>
              <w:jc w:val="center"/>
              <w:rPr>
                <w:sz w:val="20"/>
                <w:szCs w:val="20"/>
              </w:rPr>
            </w:pPr>
            <w:proofErr w:type="spellStart"/>
            <w:r>
              <w:rPr>
                <w:sz w:val="20"/>
                <w:szCs w:val="20"/>
              </w:rPr>
              <w:t>Сб</w:t>
            </w:r>
            <w:proofErr w:type="spellEnd"/>
          </w:p>
        </w:tc>
        <w:tc>
          <w:tcPr>
            <w:tcW w:w="697" w:type="dxa"/>
            <w:shd w:val="clear" w:color="auto" w:fill="auto"/>
          </w:tcPr>
          <w:p w14:paraId="5798D7F7" w14:textId="77777777" w:rsidR="0017132D" w:rsidRDefault="008B5129">
            <w:pPr>
              <w:jc w:val="center"/>
              <w:rPr>
                <w:sz w:val="20"/>
                <w:szCs w:val="20"/>
              </w:rPr>
            </w:pPr>
            <w:proofErr w:type="spellStart"/>
            <w:r>
              <w:rPr>
                <w:sz w:val="20"/>
                <w:szCs w:val="20"/>
              </w:rPr>
              <w:t>Вс</w:t>
            </w:r>
            <w:proofErr w:type="spellEnd"/>
          </w:p>
        </w:tc>
        <w:tc>
          <w:tcPr>
            <w:tcW w:w="1126" w:type="dxa"/>
            <w:vMerge/>
            <w:vAlign w:val="center"/>
          </w:tcPr>
          <w:p w14:paraId="72A3D3EC" w14:textId="77777777" w:rsidR="0017132D" w:rsidRDefault="0017132D">
            <w:pPr>
              <w:snapToGrid w:val="0"/>
              <w:jc w:val="center"/>
              <w:rPr>
                <w:sz w:val="20"/>
                <w:szCs w:val="20"/>
              </w:rPr>
            </w:pPr>
          </w:p>
        </w:tc>
      </w:tr>
      <w:tr w:rsidR="0017132D" w14:paraId="161517C6" w14:textId="77777777">
        <w:trPr>
          <w:trHeight w:val="448"/>
        </w:trPr>
        <w:tc>
          <w:tcPr>
            <w:tcW w:w="10743" w:type="dxa"/>
            <w:gridSpan w:val="12"/>
            <w:shd w:val="clear" w:color="auto" w:fill="auto"/>
            <w:vAlign w:val="center"/>
          </w:tcPr>
          <w:p w14:paraId="1E78A9C1" w14:textId="3F8DA9B5" w:rsidR="0017132D" w:rsidRDefault="008B5129" w:rsidP="0005798A">
            <w:pPr>
              <w:jc w:val="center"/>
              <w:rPr>
                <w:sz w:val="20"/>
                <w:szCs w:val="20"/>
              </w:rPr>
            </w:pPr>
            <w:r>
              <w:rPr>
                <w:sz w:val="20"/>
                <w:szCs w:val="20"/>
              </w:rPr>
              <w:t>2026 год (</w:t>
            </w:r>
            <w:r>
              <w:rPr>
                <w:sz w:val="20"/>
                <w:szCs w:val="20"/>
                <w:lang w:val="en-US"/>
              </w:rPr>
              <w:t>01</w:t>
            </w:r>
            <w:r>
              <w:rPr>
                <w:sz w:val="20"/>
                <w:szCs w:val="20"/>
              </w:rPr>
              <w:t>/0</w:t>
            </w:r>
            <w:r w:rsidR="0005798A">
              <w:rPr>
                <w:sz w:val="20"/>
                <w:szCs w:val="20"/>
              </w:rPr>
              <w:t>6</w:t>
            </w:r>
            <w:r>
              <w:rPr>
                <w:sz w:val="20"/>
                <w:szCs w:val="20"/>
              </w:rPr>
              <w:t>/2026- 3</w:t>
            </w:r>
            <w:r w:rsidR="0005798A">
              <w:rPr>
                <w:sz w:val="20"/>
                <w:szCs w:val="20"/>
              </w:rPr>
              <w:t>0</w:t>
            </w:r>
            <w:r>
              <w:rPr>
                <w:sz w:val="20"/>
                <w:szCs w:val="20"/>
              </w:rPr>
              <w:t>/</w:t>
            </w:r>
            <w:r>
              <w:rPr>
                <w:sz w:val="20"/>
                <w:szCs w:val="20"/>
                <w:lang w:val="en-US"/>
              </w:rPr>
              <w:t>0</w:t>
            </w:r>
            <w:r w:rsidR="0005798A">
              <w:rPr>
                <w:sz w:val="20"/>
                <w:szCs w:val="20"/>
              </w:rPr>
              <w:t>6</w:t>
            </w:r>
            <w:r>
              <w:rPr>
                <w:sz w:val="20"/>
                <w:szCs w:val="20"/>
              </w:rPr>
              <w:t>/202</w:t>
            </w:r>
            <w:r>
              <w:rPr>
                <w:sz w:val="20"/>
                <w:szCs w:val="20"/>
                <w:lang w:val="en-US"/>
              </w:rPr>
              <w:t>6</w:t>
            </w:r>
            <w:r>
              <w:rPr>
                <w:sz w:val="20"/>
                <w:szCs w:val="20"/>
              </w:rPr>
              <w:t>)</w:t>
            </w:r>
          </w:p>
        </w:tc>
      </w:tr>
      <w:tr w:rsidR="0017132D" w14:paraId="18A9DE69" w14:textId="77777777">
        <w:trPr>
          <w:trHeight w:val="448"/>
        </w:trPr>
        <w:tc>
          <w:tcPr>
            <w:tcW w:w="523" w:type="dxa"/>
            <w:shd w:val="clear" w:color="auto" w:fill="auto"/>
            <w:vAlign w:val="center"/>
          </w:tcPr>
          <w:p w14:paraId="649841BE" w14:textId="77777777" w:rsidR="0017132D" w:rsidRDefault="008B5129">
            <w:pPr>
              <w:jc w:val="center"/>
              <w:rPr>
                <w:sz w:val="20"/>
                <w:szCs w:val="20"/>
              </w:rPr>
            </w:pPr>
            <w:r>
              <w:rPr>
                <w:sz w:val="20"/>
                <w:szCs w:val="20"/>
              </w:rPr>
              <w:t>1</w:t>
            </w:r>
          </w:p>
        </w:tc>
        <w:tc>
          <w:tcPr>
            <w:tcW w:w="2148" w:type="dxa"/>
            <w:shd w:val="clear" w:color="auto" w:fill="auto"/>
          </w:tcPr>
          <w:p w14:paraId="17BDF8AC" w14:textId="77777777" w:rsidR="0017132D" w:rsidRDefault="008B5129">
            <w:pPr>
              <w:jc w:val="both"/>
              <w:rPr>
                <w:sz w:val="20"/>
                <w:szCs w:val="20"/>
              </w:rPr>
            </w:pPr>
            <w:r>
              <w:rPr>
                <w:sz w:val="20"/>
                <w:szCs w:val="20"/>
              </w:rPr>
              <w:t>Оказание услуг по контрольно-пропускному режиму ( рабочие дни)</w:t>
            </w:r>
          </w:p>
        </w:tc>
        <w:tc>
          <w:tcPr>
            <w:tcW w:w="905" w:type="dxa"/>
            <w:shd w:val="clear" w:color="auto" w:fill="auto"/>
            <w:vAlign w:val="center"/>
          </w:tcPr>
          <w:p w14:paraId="62DC0DD6" w14:textId="77777777" w:rsidR="0017132D" w:rsidRDefault="008B5129">
            <w:pPr>
              <w:jc w:val="center"/>
              <w:rPr>
                <w:sz w:val="20"/>
                <w:szCs w:val="20"/>
              </w:rPr>
            </w:pPr>
            <w:r>
              <w:rPr>
                <w:sz w:val="20"/>
                <w:szCs w:val="20"/>
              </w:rPr>
              <w:t>1  пост</w:t>
            </w:r>
          </w:p>
        </w:tc>
        <w:tc>
          <w:tcPr>
            <w:tcW w:w="1182" w:type="dxa"/>
            <w:vMerge w:val="restart"/>
            <w:shd w:val="clear" w:color="auto" w:fill="auto"/>
            <w:vAlign w:val="center"/>
          </w:tcPr>
          <w:p w14:paraId="74C9D6F6" w14:textId="77777777" w:rsidR="0017132D" w:rsidRDefault="008B5129">
            <w:pPr>
              <w:jc w:val="center"/>
              <w:rPr>
                <w:sz w:val="20"/>
                <w:szCs w:val="20"/>
              </w:rPr>
            </w:pPr>
            <w:r>
              <w:rPr>
                <w:sz w:val="20"/>
                <w:szCs w:val="20"/>
              </w:rPr>
              <w:t>С  00ч 00 мин с момента передачи объекта</w:t>
            </w:r>
          </w:p>
        </w:tc>
        <w:tc>
          <w:tcPr>
            <w:tcW w:w="693" w:type="dxa"/>
            <w:shd w:val="clear" w:color="auto" w:fill="auto"/>
            <w:vAlign w:val="center"/>
          </w:tcPr>
          <w:p w14:paraId="31E84916" w14:textId="77777777" w:rsidR="0017132D" w:rsidRDefault="008B5129">
            <w:pPr>
              <w:jc w:val="center"/>
            </w:pPr>
            <w:r>
              <w:rPr>
                <w:sz w:val="20"/>
                <w:szCs w:val="20"/>
              </w:rPr>
              <w:t>0</w:t>
            </w:r>
            <w:r>
              <w:rPr>
                <w:sz w:val="20"/>
                <w:szCs w:val="20"/>
                <w:lang w:val="en-US"/>
              </w:rPr>
              <w:t>7</w:t>
            </w:r>
            <w:r>
              <w:rPr>
                <w:sz w:val="20"/>
                <w:szCs w:val="20"/>
              </w:rPr>
              <w:t>:</w:t>
            </w:r>
            <w:r>
              <w:rPr>
                <w:sz w:val="20"/>
                <w:szCs w:val="20"/>
                <w:lang w:val="en-US"/>
              </w:rPr>
              <w:t>30</w:t>
            </w:r>
            <w:r>
              <w:rPr>
                <w:sz w:val="20"/>
                <w:szCs w:val="20"/>
              </w:rPr>
              <w:t xml:space="preserve"> </w:t>
            </w:r>
            <w:r>
              <w:rPr>
                <w:sz w:val="20"/>
                <w:szCs w:val="20"/>
                <w:lang w:val="en-US"/>
              </w:rPr>
              <w:t>20</w:t>
            </w:r>
            <w:r>
              <w:rPr>
                <w:sz w:val="20"/>
                <w:szCs w:val="20"/>
              </w:rPr>
              <w:t>:</w:t>
            </w:r>
            <w:r>
              <w:rPr>
                <w:sz w:val="20"/>
                <w:szCs w:val="20"/>
                <w:lang w:val="en-US"/>
              </w:rPr>
              <w:t>3</w:t>
            </w:r>
            <w:r>
              <w:rPr>
                <w:sz w:val="20"/>
                <w:szCs w:val="20"/>
              </w:rPr>
              <w:t>0</w:t>
            </w:r>
          </w:p>
        </w:tc>
        <w:tc>
          <w:tcPr>
            <w:tcW w:w="694" w:type="dxa"/>
            <w:shd w:val="clear" w:color="auto" w:fill="auto"/>
            <w:vAlign w:val="center"/>
          </w:tcPr>
          <w:p w14:paraId="560FA0FE" w14:textId="77777777" w:rsidR="0017132D" w:rsidRDefault="008B5129">
            <w:pPr>
              <w:jc w:val="center"/>
              <w:rPr>
                <w:sz w:val="20"/>
                <w:szCs w:val="20"/>
              </w:rPr>
            </w:pPr>
            <w:r>
              <w:rPr>
                <w:sz w:val="20"/>
                <w:szCs w:val="20"/>
              </w:rPr>
              <w:t>07:30 20:30</w:t>
            </w:r>
          </w:p>
        </w:tc>
        <w:tc>
          <w:tcPr>
            <w:tcW w:w="694" w:type="dxa"/>
            <w:shd w:val="clear" w:color="auto" w:fill="auto"/>
            <w:vAlign w:val="center"/>
          </w:tcPr>
          <w:p w14:paraId="4B53988B" w14:textId="77777777" w:rsidR="0017132D" w:rsidRDefault="008B5129">
            <w:pPr>
              <w:jc w:val="center"/>
              <w:rPr>
                <w:sz w:val="20"/>
                <w:szCs w:val="20"/>
              </w:rPr>
            </w:pPr>
            <w:r>
              <w:rPr>
                <w:sz w:val="20"/>
                <w:szCs w:val="20"/>
              </w:rPr>
              <w:t>0</w:t>
            </w:r>
            <w:r>
              <w:rPr>
                <w:sz w:val="20"/>
                <w:szCs w:val="20"/>
                <w:lang w:val="en-US"/>
              </w:rPr>
              <w:t>7</w:t>
            </w:r>
            <w:r>
              <w:rPr>
                <w:sz w:val="20"/>
                <w:szCs w:val="20"/>
              </w:rPr>
              <w:t>:</w:t>
            </w:r>
            <w:r>
              <w:rPr>
                <w:sz w:val="20"/>
                <w:szCs w:val="20"/>
                <w:lang w:val="en-US"/>
              </w:rPr>
              <w:t>30</w:t>
            </w:r>
            <w:r>
              <w:rPr>
                <w:sz w:val="20"/>
                <w:szCs w:val="20"/>
              </w:rPr>
              <w:t xml:space="preserve"> </w:t>
            </w:r>
            <w:r>
              <w:rPr>
                <w:sz w:val="20"/>
                <w:szCs w:val="20"/>
                <w:lang w:val="en-US"/>
              </w:rPr>
              <w:t>20</w:t>
            </w:r>
            <w:r>
              <w:rPr>
                <w:sz w:val="20"/>
                <w:szCs w:val="20"/>
              </w:rPr>
              <w:t>:</w:t>
            </w:r>
            <w:r>
              <w:rPr>
                <w:sz w:val="20"/>
                <w:szCs w:val="20"/>
                <w:lang w:val="en-US"/>
              </w:rPr>
              <w:t>3</w:t>
            </w:r>
            <w:r>
              <w:rPr>
                <w:sz w:val="20"/>
                <w:szCs w:val="20"/>
              </w:rPr>
              <w:t>0</w:t>
            </w:r>
          </w:p>
        </w:tc>
        <w:tc>
          <w:tcPr>
            <w:tcW w:w="694" w:type="dxa"/>
            <w:shd w:val="clear" w:color="auto" w:fill="auto"/>
            <w:vAlign w:val="center"/>
          </w:tcPr>
          <w:p w14:paraId="29D67A09" w14:textId="77777777" w:rsidR="0017132D" w:rsidRDefault="008B5129">
            <w:pPr>
              <w:jc w:val="center"/>
              <w:rPr>
                <w:sz w:val="20"/>
                <w:szCs w:val="20"/>
              </w:rPr>
            </w:pPr>
            <w:r>
              <w:rPr>
                <w:sz w:val="20"/>
                <w:szCs w:val="20"/>
              </w:rPr>
              <w:t>07:30 20:30</w:t>
            </w:r>
          </w:p>
        </w:tc>
        <w:tc>
          <w:tcPr>
            <w:tcW w:w="693" w:type="dxa"/>
            <w:shd w:val="clear" w:color="auto" w:fill="auto"/>
            <w:vAlign w:val="center"/>
          </w:tcPr>
          <w:p w14:paraId="1CBF83D8" w14:textId="77777777" w:rsidR="0017132D" w:rsidRDefault="008B5129">
            <w:pPr>
              <w:jc w:val="center"/>
              <w:rPr>
                <w:sz w:val="20"/>
                <w:szCs w:val="20"/>
              </w:rPr>
            </w:pPr>
            <w:r>
              <w:rPr>
                <w:sz w:val="20"/>
                <w:szCs w:val="20"/>
              </w:rPr>
              <w:t>07:30 20:30</w:t>
            </w:r>
          </w:p>
        </w:tc>
        <w:tc>
          <w:tcPr>
            <w:tcW w:w="694" w:type="dxa"/>
            <w:shd w:val="clear" w:color="auto" w:fill="auto"/>
            <w:vAlign w:val="center"/>
          </w:tcPr>
          <w:p w14:paraId="0D0B940D" w14:textId="77777777" w:rsidR="0017132D" w:rsidRDefault="0017132D">
            <w:pPr>
              <w:snapToGrid w:val="0"/>
              <w:jc w:val="center"/>
              <w:rPr>
                <w:sz w:val="20"/>
                <w:szCs w:val="20"/>
              </w:rPr>
            </w:pPr>
          </w:p>
        </w:tc>
        <w:tc>
          <w:tcPr>
            <w:tcW w:w="697" w:type="dxa"/>
            <w:shd w:val="clear" w:color="auto" w:fill="auto"/>
            <w:vAlign w:val="center"/>
          </w:tcPr>
          <w:p w14:paraId="0E27B00A" w14:textId="77777777" w:rsidR="0017132D" w:rsidRDefault="0017132D">
            <w:pPr>
              <w:snapToGrid w:val="0"/>
              <w:jc w:val="center"/>
              <w:rPr>
                <w:sz w:val="20"/>
                <w:szCs w:val="20"/>
              </w:rPr>
            </w:pPr>
          </w:p>
        </w:tc>
        <w:tc>
          <w:tcPr>
            <w:tcW w:w="1126" w:type="dxa"/>
            <w:shd w:val="clear" w:color="auto" w:fill="auto"/>
            <w:vAlign w:val="center"/>
          </w:tcPr>
          <w:p w14:paraId="7945A828" w14:textId="79C4345F" w:rsidR="0017132D" w:rsidRPr="00B569B7" w:rsidRDefault="0005798A">
            <w:pPr>
              <w:jc w:val="center"/>
              <w:rPr>
                <w:sz w:val="20"/>
                <w:szCs w:val="20"/>
              </w:rPr>
            </w:pPr>
            <w:r>
              <w:rPr>
                <w:sz w:val="20"/>
                <w:szCs w:val="20"/>
              </w:rPr>
              <w:t>273</w:t>
            </w:r>
          </w:p>
        </w:tc>
      </w:tr>
      <w:tr w:rsidR="0017132D" w14:paraId="2BF295E8" w14:textId="77777777">
        <w:trPr>
          <w:trHeight w:val="448"/>
        </w:trPr>
        <w:tc>
          <w:tcPr>
            <w:tcW w:w="523" w:type="dxa"/>
            <w:shd w:val="clear" w:color="auto" w:fill="auto"/>
            <w:vAlign w:val="center"/>
          </w:tcPr>
          <w:p w14:paraId="2290EB66" w14:textId="77777777" w:rsidR="0017132D" w:rsidRDefault="008B5129">
            <w:pPr>
              <w:jc w:val="center"/>
              <w:rPr>
                <w:sz w:val="20"/>
                <w:szCs w:val="20"/>
              </w:rPr>
            </w:pPr>
            <w:r>
              <w:rPr>
                <w:sz w:val="20"/>
                <w:szCs w:val="20"/>
                <w:lang w:val="en-US"/>
              </w:rPr>
              <w:t>2</w:t>
            </w:r>
          </w:p>
        </w:tc>
        <w:tc>
          <w:tcPr>
            <w:tcW w:w="2148" w:type="dxa"/>
            <w:shd w:val="clear" w:color="auto" w:fill="auto"/>
          </w:tcPr>
          <w:p w14:paraId="09186D0C" w14:textId="77777777" w:rsidR="0017132D" w:rsidRDefault="008B5129">
            <w:pPr>
              <w:jc w:val="both"/>
              <w:rPr>
                <w:sz w:val="20"/>
                <w:szCs w:val="20"/>
              </w:rPr>
            </w:pPr>
            <w:r>
              <w:rPr>
                <w:sz w:val="20"/>
                <w:szCs w:val="20"/>
              </w:rPr>
              <w:t>Оказание услуг по контрольно-пропускному режиму</w:t>
            </w:r>
          </w:p>
          <w:p w14:paraId="2CA36A11" w14:textId="440FB62C" w:rsidR="0017132D" w:rsidRDefault="008B5129" w:rsidP="00CE0880">
            <w:pPr>
              <w:jc w:val="both"/>
              <w:rPr>
                <w:sz w:val="20"/>
                <w:szCs w:val="20"/>
              </w:rPr>
            </w:pPr>
            <w:r>
              <w:rPr>
                <w:sz w:val="20"/>
                <w:szCs w:val="20"/>
              </w:rPr>
              <w:t>(выходные, праздничные дни  по согласованию с заказчикам)</w:t>
            </w:r>
          </w:p>
        </w:tc>
        <w:tc>
          <w:tcPr>
            <w:tcW w:w="905" w:type="dxa"/>
            <w:shd w:val="clear" w:color="auto" w:fill="auto"/>
            <w:vAlign w:val="center"/>
          </w:tcPr>
          <w:p w14:paraId="1428E8FE" w14:textId="77777777" w:rsidR="0017132D" w:rsidRDefault="008B5129">
            <w:pPr>
              <w:jc w:val="center"/>
              <w:rPr>
                <w:sz w:val="20"/>
                <w:szCs w:val="20"/>
              </w:rPr>
            </w:pPr>
            <w:r>
              <w:rPr>
                <w:sz w:val="20"/>
                <w:szCs w:val="20"/>
                <w:lang w:val="en-US"/>
              </w:rPr>
              <w:t xml:space="preserve">1 </w:t>
            </w:r>
            <w:r>
              <w:rPr>
                <w:sz w:val="20"/>
                <w:szCs w:val="20"/>
              </w:rPr>
              <w:t>пост</w:t>
            </w:r>
          </w:p>
        </w:tc>
        <w:tc>
          <w:tcPr>
            <w:tcW w:w="1182" w:type="dxa"/>
            <w:vMerge/>
            <w:shd w:val="clear" w:color="auto" w:fill="auto"/>
            <w:vAlign w:val="center"/>
          </w:tcPr>
          <w:p w14:paraId="007F1173" w14:textId="77777777" w:rsidR="0017132D" w:rsidRDefault="0017132D">
            <w:pPr>
              <w:jc w:val="center"/>
              <w:rPr>
                <w:sz w:val="20"/>
                <w:szCs w:val="20"/>
              </w:rPr>
            </w:pPr>
          </w:p>
        </w:tc>
        <w:tc>
          <w:tcPr>
            <w:tcW w:w="693" w:type="dxa"/>
            <w:shd w:val="clear" w:color="auto" w:fill="auto"/>
            <w:vAlign w:val="center"/>
          </w:tcPr>
          <w:p w14:paraId="25CD0C98" w14:textId="77777777" w:rsidR="0017132D" w:rsidRDefault="008B5129">
            <w:pPr>
              <w:jc w:val="center"/>
              <w:rPr>
                <w:sz w:val="20"/>
                <w:szCs w:val="20"/>
              </w:rPr>
            </w:pPr>
            <w:r>
              <w:rPr>
                <w:sz w:val="20"/>
                <w:szCs w:val="20"/>
              </w:rPr>
              <w:t>08:00 16:00</w:t>
            </w:r>
          </w:p>
        </w:tc>
        <w:tc>
          <w:tcPr>
            <w:tcW w:w="694" w:type="dxa"/>
            <w:shd w:val="clear" w:color="auto" w:fill="auto"/>
            <w:vAlign w:val="center"/>
          </w:tcPr>
          <w:p w14:paraId="4668F651" w14:textId="77777777" w:rsidR="0017132D" w:rsidRDefault="008B5129">
            <w:pPr>
              <w:jc w:val="center"/>
              <w:rPr>
                <w:sz w:val="20"/>
                <w:szCs w:val="20"/>
              </w:rPr>
            </w:pPr>
            <w:r>
              <w:rPr>
                <w:sz w:val="20"/>
                <w:szCs w:val="20"/>
              </w:rPr>
              <w:t>08:00 16:00</w:t>
            </w:r>
          </w:p>
        </w:tc>
        <w:tc>
          <w:tcPr>
            <w:tcW w:w="694" w:type="dxa"/>
            <w:shd w:val="clear" w:color="auto" w:fill="auto"/>
            <w:vAlign w:val="center"/>
          </w:tcPr>
          <w:p w14:paraId="43BE5143" w14:textId="77777777" w:rsidR="0017132D" w:rsidRDefault="008B5129">
            <w:pPr>
              <w:jc w:val="center"/>
              <w:rPr>
                <w:sz w:val="20"/>
                <w:szCs w:val="20"/>
              </w:rPr>
            </w:pPr>
            <w:r>
              <w:rPr>
                <w:sz w:val="20"/>
                <w:szCs w:val="20"/>
              </w:rPr>
              <w:t>08:00 16:00</w:t>
            </w:r>
          </w:p>
        </w:tc>
        <w:tc>
          <w:tcPr>
            <w:tcW w:w="694" w:type="dxa"/>
            <w:shd w:val="clear" w:color="auto" w:fill="auto"/>
            <w:vAlign w:val="center"/>
          </w:tcPr>
          <w:p w14:paraId="77405299" w14:textId="77777777" w:rsidR="0017132D" w:rsidRDefault="008B5129">
            <w:pPr>
              <w:jc w:val="center"/>
              <w:rPr>
                <w:sz w:val="20"/>
                <w:szCs w:val="20"/>
              </w:rPr>
            </w:pPr>
            <w:r>
              <w:rPr>
                <w:sz w:val="20"/>
                <w:szCs w:val="20"/>
              </w:rPr>
              <w:t>08:00 16:00</w:t>
            </w:r>
          </w:p>
        </w:tc>
        <w:tc>
          <w:tcPr>
            <w:tcW w:w="693" w:type="dxa"/>
            <w:shd w:val="clear" w:color="auto" w:fill="auto"/>
            <w:vAlign w:val="center"/>
          </w:tcPr>
          <w:p w14:paraId="79ADC0EC" w14:textId="77777777" w:rsidR="0017132D" w:rsidRDefault="008B5129">
            <w:pPr>
              <w:jc w:val="center"/>
              <w:rPr>
                <w:sz w:val="20"/>
                <w:szCs w:val="20"/>
              </w:rPr>
            </w:pPr>
            <w:r>
              <w:rPr>
                <w:sz w:val="20"/>
                <w:szCs w:val="20"/>
              </w:rPr>
              <w:t>08:00 16:00</w:t>
            </w:r>
          </w:p>
        </w:tc>
        <w:tc>
          <w:tcPr>
            <w:tcW w:w="694" w:type="dxa"/>
            <w:shd w:val="clear" w:color="auto" w:fill="auto"/>
            <w:vAlign w:val="center"/>
          </w:tcPr>
          <w:p w14:paraId="19CF1BFE" w14:textId="77777777" w:rsidR="0017132D" w:rsidRDefault="008B5129">
            <w:pPr>
              <w:snapToGrid w:val="0"/>
              <w:jc w:val="center"/>
              <w:rPr>
                <w:sz w:val="20"/>
                <w:szCs w:val="20"/>
              </w:rPr>
            </w:pPr>
            <w:r>
              <w:rPr>
                <w:sz w:val="20"/>
                <w:szCs w:val="20"/>
              </w:rPr>
              <w:t>08:00 16:00</w:t>
            </w:r>
          </w:p>
        </w:tc>
        <w:tc>
          <w:tcPr>
            <w:tcW w:w="697" w:type="dxa"/>
            <w:shd w:val="clear" w:color="auto" w:fill="auto"/>
            <w:vAlign w:val="center"/>
          </w:tcPr>
          <w:p w14:paraId="3971954C" w14:textId="77777777" w:rsidR="0017132D" w:rsidRDefault="008B5129">
            <w:pPr>
              <w:snapToGrid w:val="0"/>
              <w:jc w:val="center"/>
              <w:rPr>
                <w:sz w:val="20"/>
                <w:szCs w:val="20"/>
              </w:rPr>
            </w:pPr>
            <w:r>
              <w:rPr>
                <w:sz w:val="20"/>
                <w:szCs w:val="20"/>
              </w:rPr>
              <w:t>08:00 16:00</w:t>
            </w:r>
          </w:p>
        </w:tc>
        <w:tc>
          <w:tcPr>
            <w:tcW w:w="1126" w:type="dxa"/>
            <w:shd w:val="clear" w:color="auto" w:fill="auto"/>
            <w:vAlign w:val="center"/>
          </w:tcPr>
          <w:p w14:paraId="55795D06" w14:textId="224B7BF7" w:rsidR="0017132D" w:rsidRPr="00B569B7" w:rsidRDefault="0030689C">
            <w:pPr>
              <w:jc w:val="center"/>
              <w:rPr>
                <w:color w:val="0000FF"/>
                <w:sz w:val="20"/>
                <w:szCs w:val="20"/>
              </w:rPr>
            </w:pPr>
            <w:r>
              <w:rPr>
                <w:color w:val="0000FF"/>
                <w:sz w:val="20"/>
                <w:szCs w:val="20"/>
              </w:rPr>
              <w:t>48</w:t>
            </w:r>
          </w:p>
        </w:tc>
      </w:tr>
      <w:tr w:rsidR="0017132D" w14:paraId="22FDA7A7" w14:textId="77777777">
        <w:trPr>
          <w:trHeight w:val="448"/>
        </w:trPr>
        <w:tc>
          <w:tcPr>
            <w:tcW w:w="9617" w:type="dxa"/>
            <w:gridSpan w:val="11"/>
            <w:shd w:val="clear" w:color="auto" w:fill="auto"/>
            <w:vAlign w:val="center"/>
          </w:tcPr>
          <w:p w14:paraId="0CE3A8D7" w14:textId="77777777" w:rsidR="0017132D" w:rsidRDefault="008B5129">
            <w:pPr>
              <w:jc w:val="center"/>
              <w:rPr>
                <w:sz w:val="20"/>
                <w:szCs w:val="20"/>
                <w:lang w:val="en-US"/>
              </w:rPr>
            </w:pPr>
            <w:r>
              <w:rPr>
                <w:sz w:val="20"/>
                <w:szCs w:val="20"/>
              </w:rPr>
              <w:t>Итого</w:t>
            </w:r>
          </w:p>
        </w:tc>
        <w:tc>
          <w:tcPr>
            <w:tcW w:w="1126" w:type="dxa"/>
            <w:shd w:val="clear" w:color="auto" w:fill="auto"/>
            <w:vAlign w:val="center"/>
          </w:tcPr>
          <w:p w14:paraId="3771C775" w14:textId="5CE8F953" w:rsidR="0017132D" w:rsidRPr="00B569B7" w:rsidRDefault="0030689C">
            <w:pPr>
              <w:jc w:val="center"/>
              <w:rPr>
                <w:color w:val="0000FF"/>
                <w:sz w:val="20"/>
                <w:szCs w:val="20"/>
              </w:rPr>
            </w:pPr>
            <w:r>
              <w:rPr>
                <w:color w:val="0000FF"/>
                <w:sz w:val="20"/>
                <w:szCs w:val="20"/>
              </w:rPr>
              <w:t>321</w:t>
            </w:r>
            <w:bookmarkStart w:id="0" w:name="_GoBack"/>
            <w:bookmarkEnd w:id="0"/>
          </w:p>
        </w:tc>
      </w:tr>
    </w:tbl>
    <w:p w14:paraId="44EAFD9C" w14:textId="77777777" w:rsidR="0017132D" w:rsidRDefault="0017132D">
      <w:pPr>
        <w:jc w:val="center"/>
        <w:rPr>
          <w:b/>
          <w:bCs/>
          <w:sz w:val="20"/>
          <w:szCs w:val="20"/>
        </w:rPr>
      </w:pPr>
    </w:p>
    <w:p w14:paraId="4B94D5A5" w14:textId="77777777" w:rsidR="0017132D" w:rsidRDefault="0017132D">
      <w:pPr>
        <w:jc w:val="center"/>
        <w:rPr>
          <w:b/>
          <w:bCs/>
          <w:color w:val="000099"/>
          <w:sz w:val="20"/>
          <w:szCs w:val="20"/>
        </w:rPr>
      </w:pPr>
    </w:p>
    <w:p w14:paraId="7ACDD5FF" w14:textId="77777777" w:rsidR="0017132D" w:rsidRDefault="008B5129">
      <w:pPr>
        <w:autoSpaceDE w:val="0"/>
        <w:autoSpaceDN w:val="0"/>
        <w:adjustRightInd w:val="0"/>
        <w:jc w:val="center"/>
        <w:rPr>
          <w:b/>
          <w:bCs/>
          <w:lang w:eastAsia="ru-RU"/>
        </w:rPr>
      </w:pPr>
      <w:r>
        <w:rPr>
          <w:b/>
          <w:bCs/>
          <w:lang w:eastAsia="ru-RU"/>
        </w:rPr>
        <w:t>2.2. Требования к качеству и безопасности услуг</w:t>
      </w:r>
    </w:p>
    <w:p w14:paraId="45978076" w14:textId="77777777" w:rsidR="0017132D" w:rsidRDefault="008B5129">
      <w:pPr>
        <w:autoSpaceDE w:val="0"/>
        <w:autoSpaceDN w:val="0"/>
        <w:adjustRightInd w:val="0"/>
        <w:ind w:firstLine="708"/>
        <w:jc w:val="both"/>
        <w:rPr>
          <w:bCs/>
          <w:lang w:eastAsia="ru-RU"/>
        </w:rPr>
      </w:pPr>
      <w:r>
        <w:rPr>
          <w:lang w:eastAsia="ru-RU"/>
        </w:rPr>
        <w:t xml:space="preserve">4.2.1. </w:t>
      </w:r>
      <w:r>
        <w:rPr>
          <w:bCs/>
          <w:lang w:eastAsia="ru-RU"/>
        </w:rPr>
        <w:t>Услуги должны соответствовать следующим требованиям законодательства РФ:</w:t>
      </w:r>
    </w:p>
    <w:p w14:paraId="60280D33" w14:textId="77777777" w:rsidR="0017132D" w:rsidRDefault="008B5129">
      <w:pPr>
        <w:autoSpaceDE w:val="0"/>
        <w:autoSpaceDN w:val="0"/>
        <w:adjustRightInd w:val="0"/>
        <w:ind w:firstLine="708"/>
        <w:jc w:val="both"/>
        <w:rPr>
          <w:rFonts w:eastAsia="Calibri"/>
          <w:color w:val="000000"/>
        </w:rPr>
      </w:pPr>
      <w:r>
        <w:rPr>
          <w:color w:val="000000"/>
          <w:lang w:eastAsia="ru-RU"/>
        </w:rPr>
        <w:t>- Закона Российской Федерации от 11 марта 1992 года № 2487-1</w:t>
      </w:r>
      <w:r>
        <w:rPr>
          <w:rFonts w:eastAsia="Calibri"/>
          <w:color w:val="000000"/>
        </w:rPr>
        <w:t xml:space="preserve"> </w:t>
      </w:r>
      <w:r>
        <w:rPr>
          <w:color w:val="000000"/>
          <w:lang w:eastAsia="ru-RU"/>
        </w:rPr>
        <w:t xml:space="preserve">«О частной детективной и охранной деятельности в Российской Федерации» </w:t>
      </w:r>
    </w:p>
    <w:p w14:paraId="7B8F51AA" w14:textId="77777777" w:rsidR="0017132D" w:rsidRDefault="008B5129">
      <w:pPr>
        <w:tabs>
          <w:tab w:val="right" w:pos="709"/>
        </w:tabs>
        <w:ind w:firstLine="567"/>
        <w:jc w:val="both"/>
        <w:rPr>
          <w:lang w:eastAsia="ru-RU"/>
        </w:rPr>
      </w:pPr>
      <w:r>
        <w:rPr>
          <w:lang w:eastAsia="ru-RU"/>
        </w:rPr>
        <w:t xml:space="preserve">- Постановление Правительства Российской Федерации от 23 июня 2011 г. № 498 </w:t>
      </w:r>
      <w:r>
        <w:rPr>
          <w:lang w:eastAsia="ru-RU"/>
        </w:rPr>
        <w:br/>
        <w:t>«О некоторых вопросах осуществления частной детективной (сыскной) и частной охранной деятельности»;</w:t>
      </w:r>
    </w:p>
    <w:p w14:paraId="443CD56D" w14:textId="77777777" w:rsidR="0017132D" w:rsidRDefault="008B5129">
      <w:pPr>
        <w:tabs>
          <w:tab w:val="right" w:pos="709"/>
        </w:tabs>
        <w:ind w:firstLine="567"/>
        <w:jc w:val="both"/>
        <w:rPr>
          <w:lang w:eastAsia="ru-RU"/>
        </w:rPr>
      </w:pPr>
      <w:r>
        <w:rPr>
          <w:lang w:eastAsia="ru-RU"/>
        </w:rPr>
        <w:t>- 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w:t>
      </w:r>
    </w:p>
    <w:p w14:paraId="6CD49B60" w14:textId="77777777" w:rsidR="0017132D" w:rsidRDefault="0017132D">
      <w:pPr>
        <w:autoSpaceDE w:val="0"/>
        <w:autoSpaceDN w:val="0"/>
        <w:adjustRightInd w:val="0"/>
        <w:ind w:firstLine="708"/>
        <w:jc w:val="center"/>
        <w:rPr>
          <w:color w:val="000000"/>
          <w:lang w:eastAsia="ru-RU"/>
        </w:rPr>
      </w:pPr>
    </w:p>
    <w:p w14:paraId="3359977B" w14:textId="77777777" w:rsidR="0017132D" w:rsidRDefault="008B5129">
      <w:pPr>
        <w:autoSpaceDE w:val="0"/>
        <w:autoSpaceDN w:val="0"/>
        <w:adjustRightInd w:val="0"/>
        <w:jc w:val="center"/>
        <w:rPr>
          <w:b/>
          <w:bCs/>
          <w:lang w:eastAsia="ru-RU"/>
        </w:rPr>
      </w:pPr>
      <w:r>
        <w:rPr>
          <w:b/>
          <w:lang w:eastAsia="ru-RU"/>
        </w:rPr>
        <w:t>2.3.  Требования к техническим, функциональным характеристикам услуг</w:t>
      </w:r>
    </w:p>
    <w:p w14:paraId="35014B64" w14:textId="77777777" w:rsidR="0017132D" w:rsidRDefault="008B5129">
      <w:pPr>
        <w:jc w:val="center"/>
        <w:rPr>
          <w:color w:val="000000"/>
          <w:lang w:eastAsia="ru-RU"/>
        </w:rPr>
      </w:pPr>
      <w:r>
        <w:rPr>
          <w:b/>
          <w:color w:val="000000"/>
          <w:lang w:eastAsia="ru-RU"/>
        </w:rPr>
        <w:t>2.3.1.</w:t>
      </w:r>
      <w:r>
        <w:rPr>
          <w:color w:val="000000"/>
          <w:lang w:eastAsia="ru-RU"/>
        </w:rPr>
        <w:t xml:space="preserve"> </w:t>
      </w:r>
      <w:r>
        <w:rPr>
          <w:b/>
          <w:bCs/>
          <w:color w:val="000000"/>
          <w:lang w:eastAsia="ru-RU"/>
        </w:rPr>
        <w:t>Требования к услугам</w:t>
      </w:r>
    </w:p>
    <w:p w14:paraId="0DB61E03" w14:textId="77777777" w:rsidR="0017132D" w:rsidRDefault="008B5129">
      <w:pPr>
        <w:tabs>
          <w:tab w:val="left" w:pos="142"/>
        </w:tabs>
        <w:jc w:val="both"/>
        <w:rPr>
          <w:b/>
          <w:bCs/>
          <w:lang w:eastAsia="ru-RU"/>
        </w:rPr>
      </w:pPr>
      <w:r>
        <w:rPr>
          <w:b/>
          <w:bCs/>
          <w:lang w:eastAsia="ru-RU"/>
        </w:rPr>
        <w:t>Основные задачи:</w:t>
      </w:r>
    </w:p>
    <w:p w14:paraId="1EAA1509" w14:textId="77777777" w:rsidR="0017132D" w:rsidRDefault="008B5129">
      <w:pPr>
        <w:tabs>
          <w:tab w:val="left" w:pos="142"/>
        </w:tabs>
        <w:jc w:val="both"/>
        <w:rPr>
          <w:bCs/>
          <w:lang w:eastAsia="ru-RU"/>
        </w:rPr>
      </w:pPr>
      <w:r>
        <w:rPr>
          <w:bCs/>
          <w:lang w:eastAsia="ru-RU"/>
        </w:rPr>
        <w:t>Сотрудник охраны находится на оборудованном месте при входе в учреждение (пост охраны) и обеспечивает в рабочее время поликлиники, работу согласно внутреннему распорядку:</w:t>
      </w:r>
    </w:p>
    <w:p w14:paraId="7DF5B9BB" w14:textId="77777777" w:rsidR="0017132D" w:rsidRDefault="008B5129">
      <w:pPr>
        <w:tabs>
          <w:tab w:val="left" w:pos="142"/>
        </w:tabs>
        <w:jc w:val="both"/>
        <w:rPr>
          <w:bCs/>
          <w:lang w:eastAsia="ru-RU"/>
        </w:rPr>
      </w:pPr>
      <w:r>
        <w:rPr>
          <w:bCs/>
          <w:lang w:eastAsia="ru-RU"/>
        </w:rPr>
        <w:t>- контрольно-пропускной режим на территорию учреждения поликлиники физических лиц и автотранспорта;</w:t>
      </w:r>
    </w:p>
    <w:p w14:paraId="56E3355E" w14:textId="77777777" w:rsidR="0017132D" w:rsidRDefault="008B5129">
      <w:pPr>
        <w:tabs>
          <w:tab w:val="left" w:pos="142"/>
        </w:tabs>
        <w:jc w:val="both"/>
        <w:rPr>
          <w:bCs/>
          <w:lang w:eastAsia="ru-RU"/>
        </w:rPr>
      </w:pPr>
      <w:r>
        <w:rPr>
          <w:bCs/>
          <w:lang w:eastAsia="ru-RU"/>
        </w:rPr>
        <w:t>- поддержание и соблюдение мер антитеррористической защищенности объекта, умение профессионально действовать при возникновении вероятных террористических угроз;</w:t>
      </w:r>
    </w:p>
    <w:p w14:paraId="6583297E" w14:textId="77777777" w:rsidR="0017132D" w:rsidRDefault="008B5129">
      <w:pPr>
        <w:tabs>
          <w:tab w:val="left" w:pos="142"/>
        </w:tabs>
        <w:jc w:val="both"/>
        <w:rPr>
          <w:bCs/>
          <w:lang w:eastAsia="ru-RU"/>
        </w:rPr>
      </w:pPr>
      <w:r>
        <w:rPr>
          <w:bCs/>
          <w:lang w:eastAsia="ru-RU"/>
        </w:rPr>
        <w:t>- контроль работы системы оповещения и управления эвакуацией людей при пожаре;</w:t>
      </w:r>
    </w:p>
    <w:p w14:paraId="73DBB883" w14:textId="77777777" w:rsidR="0017132D" w:rsidRDefault="008B5129">
      <w:pPr>
        <w:tabs>
          <w:tab w:val="left" w:pos="142"/>
        </w:tabs>
        <w:jc w:val="both"/>
        <w:rPr>
          <w:bCs/>
          <w:lang w:eastAsia="ru-RU"/>
        </w:rPr>
      </w:pPr>
      <w:r>
        <w:rPr>
          <w:bCs/>
          <w:lang w:eastAsia="ru-RU"/>
        </w:rPr>
        <w:t>- предотвращение проникновения посторонних лиц и несанкционированного въезда автотранспорта на территорию;</w:t>
      </w:r>
    </w:p>
    <w:p w14:paraId="4F426F74" w14:textId="77777777" w:rsidR="0017132D" w:rsidRDefault="008B5129">
      <w:pPr>
        <w:tabs>
          <w:tab w:val="left" w:pos="142"/>
        </w:tabs>
        <w:jc w:val="both"/>
        <w:rPr>
          <w:bCs/>
          <w:lang w:eastAsia="ru-RU"/>
        </w:rPr>
      </w:pPr>
      <w:r>
        <w:rPr>
          <w:bCs/>
          <w:lang w:eastAsia="ru-RU"/>
        </w:rPr>
        <w:t>- обеспечение безопасности сотрудников, посетителей;</w:t>
      </w:r>
    </w:p>
    <w:p w14:paraId="42BA8457" w14:textId="77777777" w:rsidR="0017132D" w:rsidRDefault="008B5129">
      <w:pPr>
        <w:tabs>
          <w:tab w:val="left" w:pos="142"/>
        </w:tabs>
        <w:jc w:val="both"/>
        <w:rPr>
          <w:bCs/>
          <w:lang w:eastAsia="ru-RU"/>
        </w:rPr>
      </w:pPr>
      <w:r>
        <w:rPr>
          <w:bCs/>
          <w:lang w:eastAsia="ru-RU"/>
        </w:rPr>
        <w:t>- оперативный вызов сотрудников полиции с использованием телефона ГТС;</w:t>
      </w:r>
    </w:p>
    <w:p w14:paraId="0873D739" w14:textId="77777777" w:rsidR="0017132D" w:rsidRDefault="008B5129">
      <w:pPr>
        <w:tabs>
          <w:tab w:val="left" w:pos="142"/>
        </w:tabs>
        <w:jc w:val="both"/>
        <w:rPr>
          <w:bCs/>
          <w:lang w:eastAsia="ru-RU"/>
        </w:rPr>
      </w:pPr>
      <w:r>
        <w:rPr>
          <w:bCs/>
          <w:lang w:eastAsia="ru-RU"/>
        </w:rPr>
        <w:t>- поддержание оперативной связи с руководством охранного предприятия, руководством поликлиники.</w:t>
      </w:r>
    </w:p>
    <w:p w14:paraId="5F146279" w14:textId="77777777" w:rsidR="0017132D" w:rsidRDefault="008B5129">
      <w:pPr>
        <w:tabs>
          <w:tab w:val="left" w:pos="142"/>
        </w:tabs>
        <w:jc w:val="both"/>
        <w:rPr>
          <w:bCs/>
          <w:lang w:eastAsia="ru-RU"/>
        </w:rPr>
      </w:pPr>
      <w:r>
        <w:rPr>
          <w:bCs/>
          <w:lang w:eastAsia="ru-RU"/>
        </w:rPr>
        <w:lastRenderedPageBreak/>
        <w:t>- патрулирование на территории, осмотр состояния ограждения, здания и помещений;</w:t>
      </w:r>
    </w:p>
    <w:p w14:paraId="2C12A1B6" w14:textId="77777777" w:rsidR="0017132D" w:rsidRDefault="008B5129">
      <w:pPr>
        <w:tabs>
          <w:tab w:val="left" w:pos="142"/>
        </w:tabs>
        <w:jc w:val="both"/>
        <w:rPr>
          <w:bCs/>
          <w:lang w:eastAsia="ru-RU"/>
        </w:rPr>
      </w:pPr>
      <w:r>
        <w:rPr>
          <w:bCs/>
          <w:lang w:eastAsia="ru-RU"/>
        </w:rPr>
        <w:t>- обеспечение сохранности имущества и материальных ценностей учреждения;</w:t>
      </w:r>
    </w:p>
    <w:p w14:paraId="61D29037" w14:textId="77777777" w:rsidR="0017132D" w:rsidRDefault="008B5129">
      <w:pPr>
        <w:tabs>
          <w:tab w:val="left" w:pos="142"/>
        </w:tabs>
        <w:jc w:val="both"/>
        <w:rPr>
          <w:bCs/>
          <w:lang w:eastAsia="ru-RU"/>
        </w:rPr>
      </w:pPr>
      <w:r>
        <w:rPr>
          <w:bCs/>
          <w:lang w:eastAsia="ru-RU"/>
        </w:rPr>
        <w:t>- осуществление контроля ввоза (вывоза, выноса) материальных ценностей;</w:t>
      </w:r>
    </w:p>
    <w:p w14:paraId="65F38AA9" w14:textId="77777777" w:rsidR="0017132D" w:rsidRDefault="008B5129">
      <w:pPr>
        <w:tabs>
          <w:tab w:val="left" w:pos="142"/>
        </w:tabs>
        <w:jc w:val="both"/>
        <w:rPr>
          <w:bCs/>
          <w:lang w:eastAsia="ru-RU"/>
        </w:rPr>
      </w:pPr>
      <w:r>
        <w:rPr>
          <w:bCs/>
          <w:lang w:eastAsia="ru-RU"/>
        </w:rPr>
        <w:t>- поддержание и соблюдение мер пожарной безопасности на объекте, умение пользоваться первичными средствами пожаротушения, участие в организации эвакуации сотрудников и посетителей.</w:t>
      </w:r>
    </w:p>
    <w:p w14:paraId="4B1B58D3" w14:textId="77777777" w:rsidR="0017132D" w:rsidRDefault="008B5129">
      <w:pPr>
        <w:tabs>
          <w:tab w:val="left" w:pos="142"/>
        </w:tabs>
        <w:jc w:val="both"/>
        <w:rPr>
          <w:bCs/>
          <w:lang w:eastAsia="ru-RU"/>
        </w:rPr>
      </w:pPr>
      <w:r>
        <w:rPr>
          <w:bCs/>
          <w:lang w:eastAsia="ru-RU"/>
        </w:rPr>
        <w:t>- обеспечение соблюдения сотрудниками, посетителями, требований внутреннего распорядка и правил общественного порядка и пожарной безопасности.</w:t>
      </w:r>
    </w:p>
    <w:p w14:paraId="732B71EA" w14:textId="77777777" w:rsidR="0017132D" w:rsidRDefault="008B5129">
      <w:pPr>
        <w:tabs>
          <w:tab w:val="left" w:pos="142"/>
        </w:tabs>
        <w:jc w:val="both"/>
        <w:rPr>
          <w:lang w:eastAsia="ru-RU"/>
        </w:rPr>
      </w:pPr>
      <w:r>
        <w:rPr>
          <w:bCs/>
          <w:lang w:eastAsia="ru-RU"/>
        </w:rPr>
        <w:t>- ведение документации согласно инструкции;</w:t>
      </w:r>
      <w:r>
        <w:rPr>
          <w:lang w:eastAsia="ru-RU"/>
        </w:rPr>
        <w:t xml:space="preserve"> </w:t>
      </w:r>
    </w:p>
    <w:p w14:paraId="64BE00FC" w14:textId="77777777" w:rsidR="0017132D" w:rsidRDefault="008B5129">
      <w:pPr>
        <w:tabs>
          <w:tab w:val="left" w:pos="142"/>
        </w:tabs>
        <w:jc w:val="both"/>
        <w:rPr>
          <w:bCs/>
          <w:lang w:eastAsia="ru-RU"/>
        </w:rPr>
      </w:pPr>
      <w:r>
        <w:rPr>
          <w:bCs/>
          <w:lang w:eastAsia="ru-RU"/>
        </w:rPr>
        <w:t>- прием помещений под охрану у сотрудников поликлиники по окончании рабочего дня;</w:t>
      </w:r>
    </w:p>
    <w:p w14:paraId="6838C1CD" w14:textId="77777777" w:rsidR="0017132D" w:rsidRDefault="008B5129">
      <w:pPr>
        <w:tabs>
          <w:tab w:val="left" w:pos="142"/>
        </w:tabs>
        <w:jc w:val="both"/>
        <w:rPr>
          <w:bCs/>
          <w:lang w:eastAsia="ru-RU"/>
        </w:rPr>
      </w:pPr>
      <w:r>
        <w:rPr>
          <w:bCs/>
          <w:lang w:eastAsia="ru-RU"/>
        </w:rPr>
        <w:t>- прием и выдача ключей от помещений под роспись в журнале;</w:t>
      </w:r>
    </w:p>
    <w:p w14:paraId="646FB1C8" w14:textId="77777777" w:rsidR="0017132D" w:rsidRDefault="008B5129">
      <w:pPr>
        <w:tabs>
          <w:tab w:val="left" w:pos="142"/>
        </w:tabs>
        <w:jc w:val="both"/>
        <w:rPr>
          <w:bCs/>
          <w:lang w:eastAsia="ru-RU"/>
        </w:rPr>
      </w:pPr>
      <w:r>
        <w:rPr>
          <w:bCs/>
          <w:lang w:eastAsia="ru-RU"/>
        </w:rPr>
        <w:t>- осмотр территории, ограждения, окон, запасных выходов, двери подвальных помещений с записью результатов осмотра в журнале;</w:t>
      </w:r>
    </w:p>
    <w:p w14:paraId="2C043D78" w14:textId="77777777" w:rsidR="0017132D" w:rsidRDefault="008B5129">
      <w:pPr>
        <w:tabs>
          <w:tab w:val="left" w:pos="142"/>
        </w:tabs>
        <w:jc w:val="both"/>
        <w:rPr>
          <w:bCs/>
          <w:lang w:eastAsia="ru-RU"/>
        </w:rPr>
      </w:pPr>
      <w:r>
        <w:rPr>
          <w:bCs/>
          <w:lang w:eastAsia="ru-RU"/>
        </w:rPr>
        <w:t>- в рабочее время учреждения дополнительно осуществляет патрулирование территории, проверку целостности запоров кабинетов, состояние запасных выходов, двери подвального помещения объекта с интервалом 2 часа, с записью результатов осмотра в журнале.</w:t>
      </w:r>
    </w:p>
    <w:p w14:paraId="39187EDB" w14:textId="77777777" w:rsidR="0017132D" w:rsidRDefault="008B5129">
      <w:pPr>
        <w:jc w:val="center"/>
        <w:rPr>
          <w:b/>
          <w:bCs/>
          <w:lang w:eastAsia="ru-RU"/>
        </w:rPr>
      </w:pPr>
      <w:r>
        <w:rPr>
          <w:b/>
          <w:bCs/>
          <w:lang w:eastAsia="ru-RU"/>
        </w:rPr>
        <w:t>2.3.2. Основные требования к оказанию услуг</w:t>
      </w:r>
    </w:p>
    <w:p w14:paraId="7BC7622F" w14:textId="77777777" w:rsidR="0017132D" w:rsidRDefault="008B5129">
      <w:pPr>
        <w:tabs>
          <w:tab w:val="left" w:pos="142"/>
        </w:tabs>
        <w:jc w:val="both"/>
        <w:rPr>
          <w:bCs/>
          <w:lang w:eastAsia="ru-RU"/>
        </w:rPr>
      </w:pPr>
      <w:r>
        <w:rPr>
          <w:bCs/>
          <w:lang w:eastAsia="ru-RU"/>
        </w:rPr>
        <w:t>Организация – исполнитель обязан:</w:t>
      </w:r>
    </w:p>
    <w:p w14:paraId="2B0EA1FB" w14:textId="77777777" w:rsidR="0017132D" w:rsidRDefault="008B5129">
      <w:pPr>
        <w:tabs>
          <w:tab w:val="left" w:pos="142"/>
        </w:tabs>
        <w:jc w:val="both"/>
        <w:rPr>
          <w:bCs/>
          <w:lang w:eastAsia="ru-RU"/>
        </w:rPr>
      </w:pPr>
      <w:r>
        <w:rPr>
          <w:bCs/>
          <w:lang w:eastAsia="ru-RU"/>
        </w:rPr>
        <w:t>- Выставить по указанному адресу пост охраны в специальной летней (зимней) униформе (экипировке);</w:t>
      </w:r>
    </w:p>
    <w:p w14:paraId="6B68EC3A" w14:textId="77777777" w:rsidR="0017132D" w:rsidRDefault="008B5129">
      <w:pPr>
        <w:tabs>
          <w:tab w:val="left" w:pos="142"/>
        </w:tabs>
        <w:jc w:val="both"/>
        <w:rPr>
          <w:bCs/>
          <w:lang w:eastAsia="ru-RU"/>
        </w:rPr>
      </w:pPr>
      <w:r>
        <w:rPr>
          <w:bCs/>
          <w:lang w:eastAsia="ru-RU"/>
        </w:rPr>
        <w:t xml:space="preserve">- Сотрудник должен иметь достаточную квалификацию в работе с ОПС, видеонаблюдение, ОДС, СКУД, т.е. наличие необходимых профессиональных знаний и способностей, оборудования, опыта и положительной репутации (в том числе по охранной деятельности). </w:t>
      </w:r>
    </w:p>
    <w:p w14:paraId="60E504AE" w14:textId="77777777" w:rsidR="0017132D" w:rsidRDefault="008B5129">
      <w:pPr>
        <w:autoSpaceDE w:val="0"/>
        <w:autoSpaceDN w:val="0"/>
        <w:adjustRightInd w:val="0"/>
        <w:jc w:val="both"/>
        <w:rPr>
          <w:lang w:eastAsia="ru-RU"/>
        </w:rPr>
      </w:pPr>
      <w:r>
        <w:rPr>
          <w:lang w:eastAsia="ru-RU"/>
        </w:rPr>
        <w:t>-Соответствовать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специальную правоспособность по охране объектов на основании Федерального закона «О ведомственной охране», или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6E3F678D" w14:textId="77777777" w:rsidR="0017132D" w:rsidRDefault="008B5129">
      <w:pPr>
        <w:autoSpaceDE w:val="0"/>
        <w:autoSpaceDN w:val="0"/>
        <w:adjustRightInd w:val="0"/>
        <w:ind w:firstLine="284"/>
        <w:jc w:val="both"/>
        <w:rPr>
          <w:color w:val="000000"/>
          <w:lang w:eastAsia="ru-RU"/>
        </w:rPr>
      </w:pPr>
      <w:r>
        <w:rPr>
          <w:color w:val="000000"/>
          <w:lang w:eastAsia="ru-RU"/>
        </w:rPr>
        <w:t>Перечень разрешенных видов услуг:</w:t>
      </w:r>
    </w:p>
    <w:p w14:paraId="1174720E" w14:textId="77777777" w:rsidR="0017132D" w:rsidRDefault="008B5129">
      <w:pPr>
        <w:widowControl w:val="0"/>
        <w:autoSpaceDE w:val="0"/>
        <w:autoSpaceDN w:val="0"/>
        <w:adjustRightInd w:val="0"/>
        <w:ind w:firstLine="284"/>
        <w:jc w:val="both"/>
        <w:rPr>
          <w:color w:val="000000"/>
          <w:lang w:eastAsia="ru-RU"/>
        </w:rPr>
      </w:pPr>
      <w:r>
        <w:rPr>
          <w:color w:val="000000"/>
          <w:lang w:eastAsia="ru-RU"/>
        </w:rPr>
        <w:t>1) защита жизни и здоровья граждан;</w:t>
      </w:r>
    </w:p>
    <w:p w14:paraId="3B4830DE" w14:textId="77777777" w:rsidR="0017132D" w:rsidRDefault="008B5129">
      <w:pPr>
        <w:widowControl w:val="0"/>
        <w:autoSpaceDE w:val="0"/>
        <w:autoSpaceDN w:val="0"/>
        <w:adjustRightInd w:val="0"/>
        <w:ind w:firstLine="284"/>
        <w:jc w:val="both"/>
        <w:rPr>
          <w:color w:val="000000"/>
          <w:lang w:eastAsia="ru-RU"/>
        </w:rPr>
      </w:pPr>
      <w:r>
        <w:rPr>
          <w:color w:val="000000"/>
          <w:lang w:eastAsia="ru-RU"/>
        </w:rPr>
        <w:t>2)</w:t>
      </w:r>
      <w:r>
        <w:rPr>
          <w:color w:val="000000"/>
          <w:lang w:eastAsia="ru-RU"/>
        </w:rPr>
        <w:tab/>
        <w:t>охрана объектов и (или) имущества (в том числе при его транспортировке), находящихся в собственности, владении, пользовании, хозяйственном ведении, оперативном управлении или доверительном управлении (за исключением объектов, указанных в п. 7 ч. 3 ст. 3 Закона об охранной деятельности, и находящегося на них имущества);</w:t>
      </w:r>
    </w:p>
    <w:p w14:paraId="5B878DD0" w14:textId="77777777" w:rsidR="0017132D" w:rsidRDefault="008B5129">
      <w:pPr>
        <w:widowControl w:val="0"/>
        <w:autoSpaceDE w:val="0"/>
        <w:autoSpaceDN w:val="0"/>
        <w:adjustRightInd w:val="0"/>
        <w:ind w:firstLine="284"/>
        <w:jc w:val="both"/>
        <w:rPr>
          <w:color w:val="000000"/>
          <w:lang w:eastAsia="ru-RU"/>
        </w:rPr>
      </w:pPr>
      <w:r>
        <w:rPr>
          <w:color w:val="000000"/>
          <w:lang w:eastAsia="ru-RU"/>
        </w:rPr>
        <w:t>3)</w:t>
      </w:r>
      <w:r>
        <w:rPr>
          <w:color w:val="000000"/>
          <w:lang w:eastAsia="ru-RU"/>
        </w:rPr>
        <w:tab/>
        <w:t xml:space="preserve">обеспечение </w:t>
      </w:r>
      <w:proofErr w:type="spellStart"/>
      <w:r>
        <w:rPr>
          <w:color w:val="000000"/>
          <w:lang w:eastAsia="ru-RU"/>
        </w:rPr>
        <w:t>внутриобъектового</w:t>
      </w:r>
      <w:proofErr w:type="spellEnd"/>
      <w:r>
        <w:rPr>
          <w:color w:val="000000"/>
          <w:lang w:eastAsia="ru-RU"/>
        </w:rPr>
        <w:t xml:space="preserve"> и пропускного режимов на объектах (за исключением объектов, указанных в п. 7 ч. 3 ст. 3 Закона об охранной деятельности) (п. 6 ч. 3 ст. 3 названного Закона);</w:t>
      </w:r>
    </w:p>
    <w:p w14:paraId="7A58443E" w14:textId="77777777" w:rsidR="0017132D" w:rsidRDefault="008B5129">
      <w:pPr>
        <w:widowControl w:val="0"/>
        <w:autoSpaceDE w:val="0"/>
        <w:autoSpaceDN w:val="0"/>
        <w:adjustRightInd w:val="0"/>
        <w:ind w:firstLine="284"/>
        <w:jc w:val="both"/>
        <w:rPr>
          <w:bCs/>
          <w:lang w:eastAsia="ru-RU"/>
        </w:rPr>
      </w:pPr>
      <w:r>
        <w:rPr>
          <w:color w:val="000000"/>
          <w:lang w:eastAsia="ru-RU"/>
        </w:rPr>
        <w:t>4)</w:t>
      </w:r>
      <w:r>
        <w:rPr>
          <w:color w:val="000000"/>
          <w:lang w:eastAsia="ru-RU"/>
        </w:rPr>
        <w:tab/>
        <w:t xml:space="preserve">охрана объектов и (или) имущества, а также обеспечение </w:t>
      </w:r>
      <w:proofErr w:type="spellStart"/>
      <w:r>
        <w:rPr>
          <w:color w:val="000000"/>
          <w:lang w:eastAsia="ru-RU"/>
        </w:rPr>
        <w:t>внутриобьектового</w:t>
      </w:r>
      <w:proofErr w:type="spellEnd"/>
      <w:r>
        <w:rPr>
          <w:color w:val="000000"/>
          <w:lang w:eastAsia="ru-RU"/>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w:t>
      </w:r>
      <w:r>
        <w:rPr>
          <w:lang w:eastAsia="ru-RU"/>
        </w:rPr>
        <w:t>охранной деятельности в Российской Федерации»</w:t>
      </w:r>
    </w:p>
    <w:p w14:paraId="51020090" w14:textId="77777777" w:rsidR="0017132D" w:rsidRDefault="008B5129">
      <w:pPr>
        <w:autoSpaceDE w:val="0"/>
        <w:autoSpaceDN w:val="0"/>
        <w:adjustRightInd w:val="0"/>
        <w:ind w:firstLine="284"/>
        <w:jc w:val="both"/>
        <w:rPr>
          <w:lang w:eastAsia="ru-RU"/>
        </w:rPr>
      </w:pPr>
      <w:r>
        <w:rPr>
          <w:lang w:eastAsia="ru-RU"/>
        </w:rPr>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14:paraId="0FF0BE35" w14:textId="77777777" w:rsidR="0017132D" w:rsidRDefault="008B5129">
      <w:pPr>
        <w:autoSpaceDE w:val="0"/>
        <w:autoSpaceDN w:val="0"/>
        <w:adjustRightInd w:val="0"/>
        <w:ind w:firstLine="284"/>
        <w:jc w:val="both"/>
        <w:rPr>
          <w:lang w:eastAsia="ru-RU"/>
        </w:rPr>
      </w:pPr>
      <w:r>
        <w:rPr>
          <w:lang w:eastAsia="ru-RU"/>
        </w:rPr>
        <w:t>При окончании срока действия лицензии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w:t>
      </w:r>
    </w:p>
    <w:p w14:paraId="59777A53" w14:textId="77777777" w:rsidR="0017132D" w:rsidRDefault="008B5129">
      <w:pPr>
        <w:widowControl w:val="0"/>
        <w:shd w:val="clear" w:color="auto" w:fill="FFFFFF"/>
        <w:autoSpaceDE w:val="0"/>
        <w:autoSpaceDN w:val="0"/>
        <w:adjustRightInd w:val="0"/>
        <w:snapToGrid w:val="0"/>
        <w:ind w:firstLine="284"/>
        <w:jc w:val="both"/>
        <w:rPr>
          <w:bCs/>
          <w:lang w:eastAsia="ru-RU"/>
        </w:rPr>
      </w:pPr>
      <w:r>
        <w:rPr>
          <w:bCs/>
          <w:lang w:eastAsia="ru-RU"/>
        </w:rPr>
        <w:t>В целях исполнения Закона Российской Федерации от 11.03.1992 № 2487-1 «О частной детективной и охранной деятельности в Российской Федерации» организовать контроль за осуществлением разрешенных видов оказываемых услуг частных охранных предприятий, осуществляющих физическую охрану на объектах здравоохранения (п. 7 части 3 статьи 3 вышеуказанного Закона).</w:t>
      </w:r>
    </w:p>
    <w:p w14:paraId="579CB996" w14:textId="77777777" w:rsidR="0017132D" w:rsidRDefault="008B5129">
      <w:pPr>
        <w:widowControl w:val="0"/>
        <w:shd w:val="clear" w:color="auto" w:fill="FFFFFF"/>
        <w:autoSpaceDE w:val="0"/>
        <w:autoSpaceDN w:val="0"/>
        <w:adjustRightInd w:val="0"/>
        <w:snapToGrid w:val="0"/>
        <w:ind w:firstLine="284"/>
        <w:jc w:val="both"/>
        <w:rPr>
          <w:lang w:eastAsia="ru-RU"/>
        </w:rPr>
      </w:pPr>
      <w:r>
        <w:rPr>
          <w:lang w:eastAsia="ru-RU"/>
        </w:rPr>
        <w:lastRenderedPageBreak/>
        <w:t>В случае отзыва или иного прекращения действия лицензии в течение исполнения Контракта, Исполнитель обязан обеспечить переоформление/продление лицензии в установленные сроки и порядке.</w:t>
      </w:r>
    </w:p>
    <w:p w14:paraId="32889DDD" w14:textId="77777777" w:rsidR="0017132D" w:rsidRDefault="008B5129">
      <w:pPr>
        <w:tabs>
          <w:tab w:val="left" w:pos="142"/>
        </w:tabs>
        <w:jc w:val="both"/>
        <w:rPr>
          <w:bCs/>
          <w:lang w:eastAsia="ru-RU"/>
        </w:rPr>
      </w:pPr>
      <w:r>
        <w:rPr>
          <w:bCs/>
          <w:lang w:eastAsia="ru-RU"/>
        </w:rPr>
        <w:t>- Разработать схемы организации охраны объектов с указанием мест расположения постов охраны, маршрутов патрулирования территории, графиков патрулирования территории, с указанием мест расположения и наименования имеющихся средств пожаротушения, расположения пожарных кранов и гидрантов, маршрутов подъезда пожарных расчетов, путей эвакуации людей.</w:t>
      </w:r>
    </w:p>
    <w:p w14:paraId="3E1CF01E" w14:textId="77777777" w:rsidR="0017132D" w:rsidRDefault="008B5129">
      <w:pPr>
        <w:tabs>
          <w:tab w:val="left" w:pos="142"/>
        </w:tabs>
        <w:jc w:val="both"/>
        <w:rPr>
          <w:bCs/>
          <w:lang w:eastAsia="ru-RU"/>
        </w:rPr>
      </w:pPr>
      <w:r>
        <w:rPr>
          <w:bCs/>
          <w:lang w:eastAsia="ru-RU"/>
        </w:rPr>
        <w:t>- Иметь договора обязательного коллективного страхования персонала от несчастных случаев на производстве.</w:t>
      </w:r>
    </w:p>
    <w:p w14:paraId="773477A7" w14:textId="77777777" w:rsidR="0017132D" w:rsidRDefault="008B5129">
      <w:pPr>
        <w:tabs>
          <w:tab w:val="left" w:pos="142"/>
        </w:tabs>
        <w:jc w:val="both"/>
        <w:rPr>
          <w:bCs/>
          <w:lang w:eastAsia="ru-RU"/>
        </w:rPr>
      </w:pPr>
      <w:r>
        <w:rPr>
          <w:bCs/>
          <w:lang w:eastAsia="ru-RU"/>
        </w:rPr>
        <w:t>- Сотрудники Исполнителя при оказании услуг обязаны в соответствии с действующими правилами и нормами соблюдать правила техники безопасности, пожарной безопасности, правила охраны труда.</w:t>
      </w:r>
    </w:p>
    <w:p w14:paraId="32DF29D2" w14:textId="77777777" w:rsidR="0017132D" w:rsidRDefault="008B5129">
      <w:pPr>
        <w:tabs>
          <w:tab w:val="left" w:pos="142"/>
        </w:tabs>
        <w:jc w:val="both"/>
        <w:rPr>
          <w:bCs/>
          <w:lang w:eastAsia="ru-RU"/>
        </w:rPr>
      </w:pPr>
      <w:r>
        <w:rPr>
          <w:bCs/>
          <w:lang w:eastAsia="ru-RU"/>
        </w:rPr>
        <w:t>- Своевременно информировать Заказчика о новых возможностях, организационных и технических решениях для обеспечения необходимого уровня безопасности;</w:t>
      </w:r>
    </w:p>
    <w:p w14:paraId="36542359" w14:textId="77777777" w:rsidR="0017132D" w:rsidRDefault="008B5129">
      <w:pPr>
        <w:tabs>
          <w:tab w:val="left" w:pos="142"/>
        </w:tabs>
        <w:jc w:val="both"/>
        <w:rPr>
          <w:bCs/>
          <w:lang w:eastAsia="ru-RU"/>
        </w:rPr>
      </w:pPr>
      <w:r>
        <w:rPr>
          <w:bCs/>
          <w:lang w:eastAsia="ru-RU"/>
        </w:rPr>
        <w:t>-  Обеспечить соблюдение мер пожарной безопасности сотрудниками охраны, умение применять первичные средства пожаротушения и организовать эвакуацию сотрудников, и посетителей;</w:t>
      </w:r>
    </w:p>
    <w:p w14:paraId="54DCE0CD" w14:textId="77777777" w:rsidR="0017132D" w:rsidRDefault="008B5129">
      <w:pPr>
        <w:tabs>
          <w:tab w:val="left" w:pos="142"/>
        </w:tabs>
        <w:jc w:val="both"/>
        <w:rPr>
          <w:bCs/>
          <w:lang w:eastAsia="ru-RU"/>
        </w:rPr>
      </w:pPr>
      <w:r>
        <w:rPr>
          <w:bCs/>
          <w:lang w:eastAsia="ru-RU"/>
        </w:rPr>
        <w:t>- Соблюдать трудовое законодательство РФ в части обеспечения требований по нормам выработки, режиму работы, сменности, условиям отдыха (не допускается работа вахтовым методом);</w:t>
      </w:r>
    </w:p>
    <w:p w14:paraId="38A8FFA6" w14:textId="77777777" w:rsidR="0017132D" w:rsidRDefault="008B5129">
      <w:pPr>
        <w:tabs>
          <w:tab w:val="left" w:pos="142"/>
        </w:tabs>
        <w:jc w:val="both"/>
        <w:rPr>
          <w:bCs/>
          <w:lang w:eastAsia="ru-RU"/>
        </w:rPr>
      </w:pPr>
      <w:r>
        <w:rPr>
          <w:bCs/>
          <w:lang w:eastAsia="ru-RU"/>
        </w:rPr>
        <w:t>- Обеспечить пропускной режим, пресекающий проникновение на территорию поликлиники посторонних лиц, автотранспортных средств и вывоз (вынос) с охраняемой территории товарно-материальных ценностей без оформленных в установленном порядке документов;</w:t>
      </w:r>
    </w:p>
    <w:p w14:paraId="466461B7" w14:textId="77777777" w:rsidR="0017132D" w:rsidRDefault="008B5129">
      <w:pPr>
        <w:tabs>
          <w:tab w:val="left" w:pos="142"/>
        </w:tabs>
        <w:jc w:val="both"/>
        <w:rPr>
          <w:bCs/>
          <w:lang w:eastAsia="ru-RU"/>
        </w:rPr>
      </w:pPr>
      <w:r>
        <w:rPr>
          <w:bCs/>
          <w:lang w:eastAsia="ru-RU"/>
        </w:rPr>
        <w:t xml:space="preserve">Нести материальную ответственность за сохранность имущества и материальных ценностей, находящихся в помещении и на территории Заказчика, сданных под охрану; </w:t>
      </w:r>
    </w:p>
    <w:p w14:paraId="14057E3A" w14:textId="77777777" w:rsidR="0017132D" w:rsidRDefault="008B5129">
      <w:pPr>
        <w:tabs>
          <w:tab w:val="left" w:pos="142"/>
        </w:tabs>
        <w:jc w:val="both"/>
        <w:rPr>
          <w:bCs/>
          <w:lang w:eastAsia="ru-RU"/>
        </w:rPr>
      </w:pPr>
      <w:r>
        <w:rPr>
          <w:bCs/>
          <w:lang w:eastAsia="ru-RU"/>
        </w:rPr>
        <w:t>- Обеспечить сотрудников, осуществляющих охрану объекта, единой специальной формой частного охранного предприятия;</w:t>
      </w:r>
    </w:p>
    <w:p w14:paraId="31C83B42" w14:textId="77777777" w:rsidR="0017132D" w:rsidRDefault="008B5129">
      <w:pPr>
        <w:tabs>
          <w:tab w:val="left" w:pos="142"/>
        </w:tabs>
        <w:jc w:val="both"/>
        <w:rPr>
          <w:bCs/>
          <w:lang w:eastAsia="ru-RU"/>
        </w:rPr>
      </w:pPr>
      <w:r>
        <w:rPr>
          <w:bCs/>
          <w:lang w:eastAsia="ru-RU"/>
        </w:rPr>
        <w:t>- Обеспечить пост охраны разработанной документацией (журналы, тетради, схемы, графики дежурства), средствами связи и наблюдения (носимые рации, фонарь).</w:t>
      </w:r>
    </w:p>
    <w:p w14:paraId="699611B0" w14:textId="77777777" w:rsidR="0017132D" w:rsidRDefault="008B5129">
      <w:pPr>
        <w:tabs>
          <w:tab w:val="left" w:pos="142"/>
        </w:tabs>
        <w:jc w:val="both"/>
        <w:rPr>
          <w:bCs/>
          <w:lang w:eastAsia="ru-RU"/>
        </w:rPr>
      </w:pPr>
      <w:r>
        <w:rPr>
          <w:bCs/>
          <w:lang w:eastAsia="ru-RU"/>
        </w:rPr>
        <w:t>- Организовать работу поста и сотрудников в соответствии с Техническим заданием;</w:t>
      </w:r>
    </w:p>
    <w:p w14:paraId="3D318E6A" w14:textId="77777777" w:rsidR="0017132D" w:rsidRDefault="008B5129">
      <w:pPr>
        <w:tabs>
          <w:tab w:val="left" w:pos="142"/>
        </w:tabs>
        <w:jc w:val="both"/>
        <w:rPr>
          <w:bCs/>
          <w:lang w:eastAsia="ru-RU"/>
        </w:rPr>
      </w:pPr>
      <w:r>
        <w:rPr>
          <w:bCs/>
          <w:lang w:eastAsia="ru-RU"/>
        </w:rPr>
        <w:t xml:space="preserve">- Обеспечить постоянный состав охраны и своевременное </w:t>
      </w:r>
      <w:proofErr w:type="spellStart"/>
      <w:r>
        <w:rPr>
          <w:bCs/>
          <w:lang w:eastAsia="ru-RU"/>
        </w:rPr>
        <w:t>заступление</w:t>
      </w:r>
      <w:proofErr w:type="spellEnd"/>
      <w:r>
        <w:rPr>
          <w:bCs/>
          <w:lang w:eastAsia="ru-RU"/>
        </w:rPr>
        <w:t xml:space="preserve"> на пост сотрудников согласно разработанному графику дежурств.</w:t>
      </w:r>
    </w:p>
    <w:p w14:paraId="31314D8D" w14:textId="77777777" w:rsidR="0017132D" w:rsidRDefault="008B5129">
      <w:pPr>
        <w:tabs>
          <w:tab w:val="left" w:pos="142"/>
        </w:tabs>
        <w:jc w:val="both"/>
        <w:rPr>
          <w:bCs/>
          <w:lang w:eastAsia="ru-RU"/>
        </w:rPr>
      </w:pPr>
      <w:r>
        <w:rPr>
          <w:bCs/>
          <w:lang w:eastAsia="ru-RU"/>
        </w:rPr>
        <w:t>Требования к сотрудникам охраны, осуществляющих охрану объекта:</w:t>
      </w:r>
    </w:p>
    <w:p w14:paraId="4B78FA48" w14:textId="77777777" w:rsidR="0017132D" w:rsidRDefault="008B5129">
      <w:pPr>
        <w:tabs>
          <w:tab w:val="left" w:pos="142"/>
        </w:tabs>
        <w:jc w:val="both"/>
        <w:rPr>
          <w:bCs/>
          <w:lang w:eastAsia="ru-RU"/>
        </w:rPr>
      </w:pPr>
      <w:r>
        <w:rPr>
          <w:bCs/>
          <w:lang w:eastAsia="ru-RU"/>
        </w:rPr>
        <w:t>- должны являться штатными сотрудниками организации;</w:t>
      </w:r>
    </w:p>
    <w:p w14:paraId="7B2670BF" w14:textId="77777777" w:rsidR="0017132D" w:rsidRDefault="008B5129">
      <w:pPr>
        <w:tabs>
          <w:tab w:val="left" w:pos="142"/>
        </w:tabs>
        <w:jc w:val="both"/>
        <w:rPr>
          <w:bCs/>
          <w:lang w:eastAsia="ru-RU"/>
        </w:rPr>
      </w:pPr>
      <w:r>
        <w:rPr>
          <w:bCs/>
          <w:lang w:eastAsia="ru-RU"/>
        </w:rPr>
        <w:t>- быть физически здоровыми, не иметь вредных привычек;</w:t>
      </w:r>
    </w:p>
    <w:p w14:paraId="492480BE" w14:textId="77777777" w:rsidR="0017132D" w:rsidRDefault="008B5129">
      <w:pPr>
        <w:tabs>
          <w:tab w:val="left" w:pos="142"/>
        </w:tabs>
        <w:jc w:val="both"/>
        <w:rPr>
          <w:bCs/>
          <w:lang w:eastAsia="ru-RU"/>
        </w:rPr>
      </w:pPr>
      <w:r>
        <w:rPr>
          <w:bCs/>
          <w:lang w:eastAsia="ru-RU"/>
        </w:rPr>
        <w:t>- прошедшие специальное обучение;</w:t>
      </w:r>
    </w:p>
    <w:p w14:paraId="186BD364" w14:textId="77777777" w:rsidR="0017132D" w:rsidRDefault="008B5129">
      <w:pPr>
        <w:tabs>
          <w:tab w:val="left" w:pos="142"/>
        </w:tabs>
        <w:jc w:val="both"/>
        <w:rPr>
          <w:bCs/>
          <w:lang w:eastAsia="ru-RU"/>
        </w:rPr>
      </w:pPr>
      <w:r>
        <w:rPr>
          <w:bCs/>
          <w:lang w:eastAsia="ru-RU"/>
        </w:rPr>
        <w:t>- иметь действующее удостоверение (лицензию) и личную карточку охранника;</w:t>
      </w:r>
    </w:p>
    <w:p w14:paraId="7B99590C" w14:textId="77777777" w:rsidR="0017132D" w:rsidRDefault="008B5129">
      <w:pPr>
        <w:tabs>
          <w:tab w:val="left" w:pos="142"/>
        </w:tabs>
        <w:jc w:val="both"/>
        <w:rPr>
          <w:bCs/>
          <w:lang w:eastAsia="ru-RU"/>
        </w:rPr>
      </w:pPr>
      <w:r>
        <w:rPr>
          <w:bCs/>
          <w:lang w:eastAsia="ru-RU"/>
        </w:rPr>
        <w:t>-  сдавшие ежегодную проверку;</w:t>
      </w:r>
    </w:p>
    <w:p w14:paraId="44FA2AA1" w14:textId="77777777" w:rsidR="0017132D" w:rsidRDefault="008B5129">
      <w:pPr>
        <w:tabs>
          <w:tab w:val="left" w:pos="142"/>
        </w:tabs>
        <w:jc w:val="both"/>
        <w:rPr>
          <w:bCs/>
          <w:lang w:eastAsia="ru-RU"/>
        </w:rPr>
      </w:pPr>
      <w:r>
        <w:rPr>
          <w:bCs/>
          <w:lang w:eastAsia="ru-RU"/>
        </w:rPr>
        <w:t>- иметь справку из правоохранительных органов об отсутствии судимости</w:t>
      </w:r>
    </w:p>
    <w:p w14:paraId="4C423356" w14:textId="77777777" w:rsidR="0017132D" w:rsidRDefault="008B5129">
      <w:pPr>
        <w:tabs>
          <w:tab w:val="left" w:pos="142"/>
        </w:tabs>
        <w:jc w:val="both"/>
        <w:rPr>
          <w:bCs/>
          <w:lang w:eastAsia="ru-RU"/>
        </w:rPr>
      </w:pPr>
      <w:r>
        <w:rPr>
          <w:bCs/>
          <w:lang w:eastAsia="ru-RU"/>
        </w:rPr>
        <w:t xml:space="preserve">- наличие прописки (постоянной регистрации) </w:t>
      </w:r>
    </w:p>
    <w:p w14:paraId="22B843B5" w14:textId="77777777" w:rsidR="0017132D" w:rsidRDefault="008B5129">
      <w:pPr>
        <w:tabs>
          <w:tab w:val="left" w:pos="142"/>
        </w:tabs>
        <w:jc w:val="both"/>
        <w:rPr>
          <w:bCs/>
          <w:lang w:eastAsia="ru-RU"/>
        </w:rPr>
      </w:pPr>
      <w:r>
        <w:rPr>
          <w:bCs/>
          <w:lang w:eastAsia="ru-RU"/>
        </w:rPr>
        <w:t>- иметь полюс обязательного медицинского страхования.</w:t>
      </w:r>
    </w:p>
    <w:p w14:paraId="120A4BF3" w14:textId="77777777" w:rsidR="0017132D" w:rsidRDefault="008B5129">
      <w:pPr>
        <w:tabs>
          <w:tab w:val="left" w:pos="142"/>
        </w:tabs>
        <w:jc w:val="both"/>
        <w:rPr>
          <w:bCs/>
          <w:lang w:eastAsia="ru-RU"/>
        </w:rPr>
      </w:pPr>
      <w:r>
        <w:rPr>
          <w:bCs/>
          <w:lang w:eastAsia="ru-RU"/>
        </w:rPr>
        <w:t>- Разработать и согласовать с Заказчиком должностные обязанности сотрудника поста, в том числе при возникновении пожара и других чрезвычайных ситуаций, при угрозе и совершении террористического акта на территории охраняемого объекта.</w:t>
      </w:r>
    </w:p>
    <w:p w14:paraId="301070E9" w14:textId="77777777" w:rsidR="0017132D" w:rsidRDefault="008B5129">
      <w:pPr>
        <w:tabs>
          <w:tab w:val="left" w:pos="142"/>
        </w:tabs>
        <w:jc w:val="both"/>
        <w:rPr>
          <w:bCs/>
          <w:lang w:eastAsia="ru-RU"/>
        </w:rPr>
      </w:pPr>
      <w:r>
        <w:rPr>
          <w:bCs/>
          <w:lang w:eastAsia="ru-RU"/>
        </w:rPr>
        <w:t>- Осуществлять еженедельный контроль за несением дежурства на объектах. Проводить ежемесячно проверки руководящими лицами организации.</w:t>
      </w:r>
    </w:p>
    <w:p w14:paraId="01C86700" w14:textId="77777777" w:rsidR="0017132D" w:rsidRDefault="008B5129">
      <w:pPr>
        <w:tabs>
          <w:tab w:val="left" w:pos="142"/>
        </w:tabs>
        <w:jc w:val="both"/>
        <w:rPr>
          <w:bCs/>
          <w:lang w:eastAsia="ru-RU"/>
        </w:rPr>
      </w:pPr>
      <w:r>
        <w:rPr>
          <w:bCs/>
          <w:lang w:eastAsia="ru-RU"/>
        </w:rPr>
        <w:t>- Иметь диспетчерскую службу (оперативного дежурного) и устойчивую связь постов с ней.</w:t>
      </w:r>
    </w:p>
    <w:p w14:paraId="00242200" w14:textId="77777777" w:rsidR="0017132D" w:rsidRDefault="008B5129">
      <w:pPr>
        <w:tabs>
          <w:tab w:val="left" w:pos="142"/>
        </w:tabs>
        <w:jc w:val="both"/>
        <w:rPr>
          <w:bCs/>
          <w:lang w:eastAsia="ru-RU"/>
        </w:rPr>
      </w:pPr>
      <w:r>
        <w:rPr>
          <w:bCs/>
          <w:lang w:eastAsia="ru-RU"/>
        </w:rPr>
        <w:t xml:space="preserve"> - Содействовать разработке дополнительных охранных мероприятий, не противоречащих перечню видов услуг на осуществление частной охранной деятельности, и осуществлять усиление охраны объекта при проведении мероприятий с массовым привлечением людей.</w:t>
      </w:r>
    </w:p>
    <w:p w14:paraId="053919EC" w14:textId="77777777" w:rsidR="0017132D" w:rsidRDefault="008B5129">
      <w:pPr>
        <w:tabs>
          <w:tab w:val="left" w:pos="142"/>
        </w:tabs>
        <w:jc w:val="both"/>
        <w:rPr>
          <w:bCs/>
          <w:lang w:eastAsia="ru-RU"/>
        </w:rPr>
      </w:pPr>
      <w:r>
        <w:rPr>
          <w:bCs/>
          <w:lang w:eastAsia="ru-RU"/>
        </w:rPr>
        <w:t xml:space="preserve"> - Предоставлять Заказчику достоверную информацию о происшествиях на объекте и посягательстве на его собственность.</w:t>
      </w:r>
    </w:p>
    <w:p w14:paraId="7AA41485" w14:textId="77777777" w:rsidR="0017132D" w:rsidRDefault="008B5129">
      <w:pPr>
        <w:tabs>
          <w:tab w:val="left" w:pos="142"/>
        </w:tabs>
        <w:jc w:val="both"/>
        <w:rPr>
          <w:bCs/>
          <w:lang w:eastAsia="ru-RU"/>
        </w:rPr>
      </w:pPr>
      <w:r>
        <w:rPr>
          <w:bCs/>
          <w:lang w:eastAsia="ru-RU"/>
        </w:rPr>
        <w:t xml:space="preserve"> - Не препятствовать руководству Заказчика проверять качество выполнения персоналом Исполнителя своих служебных обязанностей на объекте.</w:t>
      </w:r>
    </w:p>
    <w:p w14:paraId="301DA771" w14:textId="77777777" w:rsidR="0017132D" w:rsidRDefault="008B5129">
      <w:pPr>
        <w:tabs>
          <w:tab w:val="left" w:pos="142"/>
        </w:tabs>
        <w:jc w:val="both"/>
        <w:rPr>
          <w:bCs/>
          <w:lang w:eastAsia="ru-RU"/>
        </w:rPr>
      </w:pPr>
      <w:r>
        <w:rPr>
          <w:bCs/>
          <w:lang w:eastAsia="ru-RU"/>
        </w:rPr>
        <w:lastRenderedPageBreak/>
        <w:t>- Поддерживать в надлежащем порядке и грамотно эксплуатировать предоставленные Заказчиком служебно-бытовые помещения, их оборудование, хозяйственный инвентарь и имущество, технические средства связи и охранно-пожарной сигнализации.</w:t>
      </w:r>
    </w:p>
    <w:p w14:paraId="7CAD7190" w14:textId="77777777" w:rsidR="0017132D" w:rsidRDefault="008B5129">
      <w:pPr>
        <w:tabs>
          <w:tab w:val="left" w:pos="142"/>
        </w:tabs>
        <w:jc w:val="both"/>
        <w:rPr>
          <w:bCs/>
          <w:lang w:eastAsia="ru-RU"/>
        </w:rPr>
      </w:pPr>
      <w:r>
        <w:rPr>
          <w:bCs/>
          <w:lang w:eastAsia="ru-RU"/>
        </w:rPr>
        <w:t xml:space="preserve"> - Обеспечить строгое соблюдение сроков и объемов оказания услуг, а также четкое исполнение утвержденных инструкций.</w:t>
      </w:r>
    </w:p>
    <w:p w14:paraId="24EAA783" w14:textId="77777777" w:rsidR="0017132D" w:rsidRDefault="008B5129">
      <w:pPr>
        <w:tabs>
          <w:tab w:val="left" w:pos="142"/>
        </w:tabs>
        <w:jc w:val="both"/>
        <w:rPr>
          <w:bCs/>
          <w:lang w:eastAsia="ru-RU"/>
        </w:rPr>
      </w:pPr>
      <w:r>
        <w:rPr>
          <w:bCs/>
          <w:lang w:eastAsia="ru-RU"/>
        </w:rPr>
        <w:t xml:space="preserve"> - Проводить с сотрудниками охраны тренировки по локализации пожара и эвакуации людей.</w:t>
      </w:r>
    </w:p>
    <w:p w14:paraId="59290C5A" w14:textId="77777777" w:rsidR="0017132D" w:rsidRDefault="008B5129">
      <w:pPr>
        <w:tabs>
          <w:tab w:val="left" w:pos="142"/>
        </w:tabs>
        <w:jc w:val="both"/>
        <w:rPr>
          <w:bCs/>
          <w:lang w:eastAsia="ru-RU"/>
        </w:rPr>
      </w:pPr>
      <w:r>
        <w:rPr>
          <w:bCs/>
          <w:lang w:eastAsia="ru-RU"/>
        </w:rPr>
        <w:t xml:space="preserve"> -  Порядок выполнения обязанностей Исполнителем определяется Актом о выставлении поста охраны и должностной инструкцией.</w:t>
      </w:r>
    </w:p>
    <w:p w14:paraId="16CBC8A4" w14:textId="77777777" w:rsidR="0017132D" w:rsidRDefault="008B5129">
      <w:pPr>
        <w:tabs>
          <w:tab w:val="left" w:pos="142"/>
        </w:tabs>
        <w:jc w:val="both"/>
        <w:rPr>
          <w:bCs/>
          <w:lang w:eastAsia="ru-RU"/>
        </w:rPr>
      </w:pPr>
      <w:r>
        <w:rPr>
          <w:bCs/>
          <w:lang w:eastAsia="ru-RU"/>
        </w:rPr>
        <w:t xml:space="preserve">-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Контракта и технического задания, ухудшил качество услуг, в течение 3 дней с момента вручения в письменном виде соответствующего требования. </w:t>
      </w:r>
    </w:p>
    <w:p w14:paraId="22DCFD4B" w14:textId="77777777" w:rsidR="0017132D" w:rsidRDefault="008B5129">
      <w:pPr>
        <w:tabs>
          <w:tab w:val="left" w:pos="142"/>
        </w:tabs>
        <w:jc w:val="both"/>
        <w:rPr>
          <w:bCs/>
          <w:lang w:eastAsia="ru-RU"/>
        </w:rPr>
      </w:pPr>
      <w:r>
        <w:rPr>
          <w:bCs/>
          <w:lang w:eastAsia="ru-RU"/>
        </w:rPr>
        <w:t>- Обеспечить замену охранника в случае его болезни, отпуска и т.д. (в непредвиденных ситуациях – в течение часа после заявки Заказчика)</w:t>
      </w:r>
    </w:p>
    <w:p w14:paraId="12EDE530" w14:textId="77777777" w:rsidR="0017132D" w:rsidRDefault="008B5129">
      <w:pPr>
        <w:tabs>
          <w:tab w:val="left" w:pos="142"/>
        </w:tabs>
        <w:jc w:val="both"/>
        <w:rPr>
          <w:bCs/>
          <w:lang w:eastAsia="ru-RU"/>
        </w:rPr>
      </w:pPr>
      <w:r>
        <w:rPr>
          <w:bCs/>
          <w:lang w:eastAsia="ru-RU"/>
        </w:rPr>
        <w:t>-</w:t>
      </w:r>
      <w:r>
        <w:rPr>
          <w:bCs/>
          <w:lang w:eastAsia="ru-RU"/>
        </w:rPr>
        <w:tab/>
        <w:t>Организовывать выполнение мероприятий для обеспечения антитеррористической защищенности объекта;</w:t>
      </w:r>
    </w:p>
    <w:p w14:paraId="4B7E2C17" w14:textId="77777777" w:rsidR="0017132D" w:rsidRDefault="008B5129">
      <w:pPr>
        <w:tabs>
          <w:tab w:val="left" w:pos="142"/>
        </w:tabs>
        <w:jc w:val="both"/>
        <w:rPr>
          <w:bCs/>
          <w:lang w:eastAsia="ru-RU"/>
        </w:rPr>
      </w:pPr>
      <w:r>
        <w:rPr>
          <w:bCs/>
          <w:lang w:eastAsia="ru-RU"/>
        </w:rPr>
        <w:t xml:space="preserve">Все сотрудники охраны, планируемые к исполнению услуг на объекте Заказчика, в заранее согласованный с Заказчиком день, должны быть представлены начальником охраны Заказчику на объекте, для ознакомления с местом оказания услуг и прохождения аттестации на знание «Инструкции по охране объекта», включенных в нее основных положений об обеспечении пропускного режима на охраняемом объекте, и других данных, относящихся к обеспечению пропускного режима и охране объекта, у представителя Заказчика. </w:t>
      </w:r>
    </w:p>
    <w:p w14:paraId="426E5D66" w14:textId="77777777" w:rsidR="0017132D" w:rsidRDefault="008B5129">
      <w:pPr>
        <w:tabs>
          <w:tab w:val="left" w:pos="142"/>
        </w:tabs>
        <w:jc w:val="both"/>
        <w:rPr>
          <w:bCs/>
          <w:lang w:eastAsia="ru-RU"/>
        </w:rPr>
      </w:pPr>
      <w:r>
        <w:rPr>
          <w:bCs/>
          <w:lang w:eastAsia="ru-RU"/>
        </w:rPr>
        <w:tab/>
        <w:t>К охране объекта Заказчика должны быть допущены сотрудники, прошедшие профессиональную подготовку и сдавшие квалификационный экзамен, имеющие квалификацию не менее 4 разряда в качестве частного охранника, подтвержденную удостоверением установленного образца. Персонал должен владеть навыками работы на ПК (с навыком работы с системой видеонаблюдения.)</w:t>
      </w:r>
    </w:p>
    <w:p w14:paraId="1F01F33D" w14:textId="77777777" w:rsidR="0017132D" w:rsidRDefault="008B5129">
      <w:pPr>
        <w:tabs>
          <w:tab w:val="left" w:pos="142"/>
        </w:tabs>
        <w:jc w:val="both"/>
        <w:rPr>
          <w:b/>
          <w:bCs/>
          <w:lang w:eastAsia="ru-RU"/>
        </w:rPr>
      </w:pPr>
      <w:r>
        <w:rPr>
          <w:b/>
          <w:bCs/>
          <w:lang w:eastAsia="ru-RU"/>
        </w:rPr>
        <w:t>Исполнитель обязан в день приема объекта под охрану:</w:t>
      </w:r>
    </w:p>
    <w:p w14:paraId="5E7772F1" w14:textId="77777777" w:rsidR="0017132D" w:rsidRDefault="008B5129">
      <w:pPr>
        <w:ind w:firstLine="567"/>
        <w:jc w:val="both"/>
        <w:rPr>
          <w:lang w:eastAsia="ru-RU"/>
        </w:rPr>
      </w:pPr>
      <w:r>
        <w:rPr>
          <w:bCs/>
          <w:lang w:eastAsia="ru-RU"/>
        </w:rPr>
        <w:t xml:space="preserve">4.3.3. </w:t>
      </w:r>
      <w:r>
        <w:rPr>
          <w:lang w:eastAsia="ru-RU"/>
        </w:rPr>
        <w:t>Во время оказания услуг на Объектах обязательно соблюдение экологических, санитарно-гигиенических, противопожарных и других норм, действующих на территории Российской Федерации.</w:t>
      </w:r>
    </w:p>
    <w:p w14:paraId="278179D1" w14:textId="77777777" w:rsidR="0017132D" w:rsidRDefault="008B5129">
      <w:pPr>
        <w:ind w:firstLine="567"/>
        <w:jc w:val="both"/>
        <w:rPr>
          <w:lang w:eastAsia="ru-RU"/>
        </w:rPr>
      </w:pPr>
      <w:r>
        <w:rPr>
          <w:lang w:eastAsia="ru-RU"/>
        </w:rPr>
        <w:t>Исполнитель обязан обеспечить соблюдение персоналом Исполнителя при осуществлении деятельности на объекте требований охраны труда и пожарной безопасности в соответствии с требованиями Законодательства РФ.</w:t>
      </w:r>
    </w:p>
    <w:p w14:paraId="2D2B20D7" w14:textId="77777777" w:rsidR="0017132D" w:rsidRDefault="008B5129">
      <w:pPr>
        <w:ind w:firstLine="567"/>
        <w:jc w:val="both"/>
        <w:rPr>
          <w:lang w:eastAsia="ru-RU"/>
        </w:rPr>
      </w:pPr>
      <w:r>
        <w:rPr>
          <w:lang w:eastAsia="ru-RU"/>
        </w:rPr>
        <w:t>Персонал Исполнителя не вправе допускать какие-либо действия, которые могут привести к нарушению нормального функционирования Объектов или третьих лиц.</w:t>
      </w:r>
    </w:p>
    <w:p w14:paraId="586464A7" w14:textId="77777777" w:rsidR="0017132D" w:rsidRDefault="008B5129">
      <w:pPr>
        <w:ind w:firstLine="567"/>
        <w:jc w:val="both"/>
        <w:rPr>
          <w:lang w:eastAsia="ru-RU"/>
        </w:rPr>
      </w:pPr>
      <w:r>
        <w:rPr>
          <w:lang w:eastAsia="ru-RU"/>
        </w:rPr>
        <w:t>Персонал Исполнителя не вправе допускать какие-либо действия, которые могут привести к нарушению служебной или коммерческой тайны Заказчика, а также норм действующего законодательства.</w:t>
      </w:r>
    </w:p>
    <w:p w14:paraId="1E764FA2" w14:textId="77777777" w:rsidR="0017132D" w:rsidRDefault="008B5129">
      <w:pPr>
        <w:ind w:firstLine="567"/>
        <w:jc w:val="center"/>
        <w:rPr>
          <w:rFonts w:eastAsia="Calibri"/>
          <w:b/>
          <w:color w:val="000000"/>
        </w:rPr>
      </w:pPr>
      <w:r>
        <w:rPr>
          <w:rFonts w:eastAsia="Calibri"/>
          <w:b/>
          <w:color w:val="000000"/>
        </w:rPr>
        <w:t>2.4 Требования к сроку и (или) объему предоставления</w:t>
      </w:r>
    </w:p>
    <w:p w14:paraId="3BD9C215" w14:textId="77777777" w:rsidR="0017132D" w:rsidRDefault="008B5129">
      <w:pPr>
        <w:ind w:firstLine="567"/>
        <w:jc w:val="center"/>
        <w:rPr>
          <w:rFonts w:eastAsia="Calibri"/>
          <w:b/>
          <w:bCs/>
          <w:color w:val="000000"/>
        </w:rPr>
      </w:pPr>
      <w:r>
        <w:rPr>
          <w:rFonts w:eastAsia="Calibri"/>
          <w:b/>
          <w:color w:val="000000"/>
        </w:rPr>
        <w:t>гарантии качества</w:t>
      </w:r>
      <w:r>
        <w:rPr>
          <w:rFonts w:eastAsia="Calibri"/>
          <w:b/>
          <w:bCs/>
          <w:color w:val="000000"/>
        </w:rPr>
        <w:t xml:space="preserve"> услуг</w:t>
      </w:r>
    </w:p>
    <w:p w14:paraId="2BF77D5E" w14:textId="77777777" w:rsidR="0017132D" w:rsidRDefault="0017132D">
      <w:pPr>
        <w:ind w:firstLine="567"/>
        <w:jc w:val="center"/>
        <w:rPr>
          <w:rFonts w:eastAsia="Calibri"/>
        </w:rPr>
      </w:pPr>
    </w:p>
    <w:p w14:paraId="50913B8A" w14:textId="77777777" w:rsidR="0017132D" w:rsidRDefault="008B5129">
      <w:pPr>
        <w:ind w:firstLine="567"/>
        <w:jc w:val="both"/>
        <w:rPr>
          <w:lang w:eastAsia="ru-RU"/>
        </w:rPr>
      </w:pPr>
      <w:r>
        <w:rPr>
          <w:lang w:eastAsia="ru-RU"/>
        </w:rPr>
        <w:t>4.4.1. Гарантийный срок на оказание услуг распространяется на весь период действия контракта.</w:t>
      </w:r>
    </w:p>
    <w:p w14:paraId="6EA60668" w14:textId="77777777" w:rsidR="0017132D" w:rsidRDefault="008B5129">
      <w:pPr>
        <w:ind w:firstLine="567"/>
        <w:jc w:val="both"/>
        <w:rPr>
          <w:lang w:eastAsia="ru-RU"/>
        </w:rPr>
      </w:pPr>
      <w:r>
        <w:rPr>
          <w:lang w:eastAsia="ru-RU"/>
        </w:rPr>
        <w:t>4.4.2. Стороны несут ответственность в пределах причинённого ущерба в соответствии с действующим законодательством Российской Федерации.</w:t>
      </w:r>
    </w:p>
    <w:p w14:paraId="7250A57C" w14:textId="77777777" w:rsidR="0017132D" w:rsidRDefault="008B5129">
      <w:pPr>
        <w:ind w:firstLine="567"/>
        <w:jc w:val="both"/>
        <w:rPr>
          <w:lang w:eastAsia="ru-RU"/>
        </w:rPr>
      </w:pPr>
      <w:r>
        <w:rPr>
          <w:lang w:eastAsia="ru-RU"/>
        </w:rPr>
        <w:t>4.4.3. Исполнитель несёт материальную ответственность за ущерб, причиненный в результате:</w:t>
      </w:r>
    </w:p>
    <w:p w14:paraId="1AE980DB" w14:textId="77777777" w:rsidR="0017132D" w:rsidRDefault="008B5129">
      <w:pPr>
        <w:ind w:firstLine="567"/>
        <w:jc w:val="both"/>
        <w:rPr>
          <w:lang w:eastAsia="ru-RU"/>
        </w:rPr>
      </w:pPr>
      <w:r>
        <w:rPr>
          <w:lang w:eastAsia="ru-RU"/>
        </w:rPr>
        <w:t>- 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w:t>
      </w:r>
    </w:p>
    <w:p w14:paraId="0B012050" w14:textId="77777777" w:rsidR="0017132D" w:rsidRDefault="008B5129">
      <w:pPr>
        <w:ind w:firstLine="567"/>
        <w:jc w:val="both"/>
        <w:rPr>
          <w:lang w:eastAsia="ru-RU"/>
        </w:rPr>
      </w:pPr>
      <w:r>
        <w:rPr>
          <w:lang w:eastAsia="ru-RU"/>
        </w:rPr>
        <w:t xml:space="preserve"> -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w:t>
      </w:r>
      <w:r>
        <w:rPr>
          <w:lang w:eastAsia="ru-RU"/>
        </w:rPr>
        <w:lastRenderedPageBreak/>
        <w:t>других причин по вине работников, осуществляющих охрану объекта, устанавливается органами дознания, следствия или судом;</w:t>
      </w:r>
    </w:p>
    <w:p w14:paraId="45414CDE" w14:textId="77777777" w:rsidR="0017132D" w:rsidRDefault="008B5129">
      <w:pPr>
        <w:ind w:firstLine="567"/>
        <w:jc w:val="both"/>
        <w:rPr>
          <w:lang w:eastAsia="ru-RU"/>
        </w:rPr>
      </w:pPr>
      <w:r>
        <w:rPr>
          <w:lang w:eastAsia="ru-RU"/>
        </w:rPr>
        <w:t>-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14:paraId="752EB624" w14:textId="77777777" w:rsidR="0017132D" w:rsidRDefault="008B5129">
      <w:pPr>
        <w:ind w:firstLine="567"/>
        <w:jc w:val="both"/>
        <w:rPr>
          <w:lang w:eastAsia="ru-RU"/>
        </w:rPr>
      </w:pPr>
      <w:r>
        <w:rPr>
          <w:lang w:eastAsia="ru-RU"/>
        </w:rPr>
        <w:t>4.4.4. Возмещение причинённого по вине Исполнителя ущерба, производится в порядке, установленном законодательством Российской Федерации.</w:t>
      </w:r>
    </w:p>
    <w:p w14:paraId="1C0E6696" w14:textId="77777777" w:rsidR="0017132D" w:rsidRDefault="008B5129">
      <w:pPr>
        <w:ind w:firstLine="567"/>
        <w:jc w:val="both"/>
        <w:rPr>
          <w:lang w:eastAsia="ru-RU"/>
        </w:rPr>
      </w:pPr>
      <w:r>
        <w:rPr>
          <w:lang w:eastAsia="ru-RU"/>
        </w:rPr>
        <w:t>4.4.5. 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14:paraId="6F82445B" w14:textId="77777777" w:rsidR="0017132D" w:rsidRDefault="008B5129">
      <w:pPr>
        <w:ind w:firstLine="567"/>
        <w:jc w:val="both"/>
        <w:rPr>
          <w:lang w:eastAsia="ru-RU"/>
        </w:rPr>
      </w:pPr>
      <w:r>
        <w:rPr>
          <w:lang w:eastAsia="ru-RU"/>
        </w:rPr>
        <w:t>4.4.6.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14:paraId="73855C47" w14:textId="77777777" w:rsidR="0017132D" w:rsidRDefault="008B5129">
      <w:pPr>
        <w:ind w:firstLine="567"/>
        <w:jc w:val="both"/>
        <w:rPr>
          <w:lang w:eastAsia="ru-RU"/>
        </w:rPr>
      </w:pPr>
      <w:r>
        <w:rPr>
          <w:lang w:eastAsia="ru-RU"/>
        </w:rPr>
        <w:t>4.4.7.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w:t>
      </w:r>
    </w:p>
    <w:p w14:paraId="5E320E7F" w14:textId="77777777" w:rsidR="0017132D" w:rsidRDefault="008B5129">
      <w:pPr>
        <w:ind w:firstLine="567"/>
        <w:jc w:val="both"/>
        <w:rPr>
          <w:lang w:eastAsia="ru-RU"/>
        </w:rPr>
      </w:pPr>
      <w:r>
        <w:rPr>
          <w:lang w:eastAsia="ru-RU"/>
        </w:rPr>
        <w:t>4.4.8. Исполнитель не несёт ответственность в следующих случаях:</w:t>
      </w:r>
    </w:p>
    <w:p w14:paraId="4162FDF8" w14:textId="77777777" w:rsidR="0017132D" w:rsidRDefault="008B5129">
      <w:pPr>
        <w:ind w:firstLine="567"/>
        <w:jc w:val="both"/>
        <w:rPr>
          <w:lang w:eastAsia="ru-RU"/>
        </w:rPr>
      </w:pPr>
      <w:r>
        <w:rPr>
          <w:lang w:eastAsia="ru-RU"/>
        </w:rPr>
        <w:t>- за имущественный ущерб и ущерб, причиненный материальным ценностям стихийными бедствиями;</w:t>
      </w:r>
    </w:p>
    <w:p w14:paraId="0DB5F926" w14:textId="77777777" w:rsidR="0017132D" w:rsidRDefault="008B5129">
      <w:pPr>
        <w:ind w:firstLine="567"/>
        <w:jc w:val="both"/>
        <w:rPr>
          <w:lang w:eastAsia="ru-RU"/>
        </w:rPr>
      </w:pPr>
      <w:r>
        <w:rPr>
          <w:lang w:eastAsia="ru-RU"/>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1923E96B" w14:textId="77777777" w:rsidR="0017132D" w:rsidRDefault="008B5129">
      <w:pPr>
        <w:ind w:firstLine="567"/>
        <w:jc w:val="both"/>
        <w:rPr>
          <w:lang w:eastAsia="ru-RU"/>
        </w:rPr>
      </w:pPr>
      <w:r>
        <w:rPr>
          <w:lang w:eastAsia="ru-RU"/>
        </w:rPr>
        <w:t>- за оставленное без присмотра личное имущество работников Заказчика, имущество иных лиц;</w:t>
      </w:r>
    </w:p>
    <w:p w14:paraId="11BE73B5" w14:textId="77777777" w:rsidR="0017132D" w:rsidRDefault="008B5129">
      <w:pPr>
        <w:ind w:firstLine="567"/>
        <w:jc w:val="both"/>
        <w:rPr>
          <w:lang w:eastAsia="ru-RU"/>
        </w:rPr>
      </w:pPr>
      <w:r>
        <w:rPr>
          <w:lang w:eastAsia="ru-RU"/>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5269A551" w14:textId="77777777" w:rsidR="0017132D" w:rsidRDefault="0017132D">
      <w:pPr>
        <w:widowControl w:val="0"/>
        <w:jc w:val="both"/>
        <w:rPr>
          <w:lang w:eastAsia="ru-RU" w:bidi="ru-RU"/>
        </w:rPr>
      </w:pPr>
    </w:p>
    <w:p w14:paraId="2864DAF3" w14:textId="77777777" w:rsidR="0017132D" w:rsidRDefault="008B5129">
      <w:pPr>
        <w:pStyle w:val="affffb"/>
        <w:tabs>
          <w:tab w:val="left" w:pos="1317"/>
        </w:tabs>
        <w:ind w:left="0"/>
        <w:jc w:val="center"/>
        <w:rPr>
          <w:b/>
          <w:bCs/>
          <w:color w:val="000099"/>
          <w:lang w:val="ru-RU"/>
        </w:rPr>
      </w:pPr>
      <w:r>
        <w:rPr>
          <w:b/>
          <w:bCs/>
          <w:color w:val="000099"/>
          <w:lang w:val="ru-RU"/>
        </w:rPr>
        <w:t>Раздел 3. Требования к сроку и (или) объему предоставления</w:t>
      </w:r>
    </w:p>
    <w:p w14:paraId="24F8FE16" w14:textId="77777777" w:rsidR="0017132D" w:rsidRDefault="008B5129">
      <w:pPr>
        <w:ind w:firstLine="360"/>
        <w:jc w:val="center"/>
        <w:rPr>
          <w:b/>
          <w:bCs/>
          <w:color w:val="000099"/>
        </w:rPr>
      </w:pPr>
      <w:r>
        <w:rPr>
          <w:b/>
          <w:bCs/>
          <w:color w:val="000099"/>
        </w:rPr>
        <w:t>гарантии качества   услуг</w:t>
      </w:r>
    </w:p>
    <w:p w14:paraId="511FD5E7" w14:textId="77777777" w:rsidR="0017132D" w:rsidRDefault="008B5129">
      <w:pPr>
        <w:ind w:firstLine="567"/>
        <w:jc w:val="both"/>
      </w:pPr>
      <w:r>
        <w:t>1. Во время оказания услуг на Объектах обязательно соблюдение экологических, санитарно-гигиенических, противопожарных и других норм, действующих на территории Российской Федерации.</w:t>
      </w:r>
    </w:p>
    <w:p w14:paraId="1DBDD738" w14:textId="77777777" w:rsidR="0017132D" w:rsidRDefault="008B5129">
      <w:pPr>
        <w:ind w:firstLine="567"/>
        <w:jc w:val="both"/>
        <w:rPr>
          <w:lang w:eastAsia="ru-RU"/>
        </w:rPr>
      </w:pPr>
      <w:r>
        <w:t xml:space="preserve">2. </w:t>
      </w:r>
      <w:r>
        <w:rPr>
          <w:lang w:eastAsia="ru-RU"/>
        </w:rPr>
        <w:t>Исполнитель обязан обеспечить соблюдение персоналом Исполнителя при осуществлении деятельности на объекте требований охраны труда и пожарной безопасности в соответствии с требованиями следующих документов: раздел Х Трудового Кодекса Российской Федерации.</w:t>
      </w:r>
    </w:p>
    <w:p w14:paraId="799F2D47" w14:textId="77777777" w:rsidR="0017132D" w:rsidRDefault="008B5129">
      <w:pPr>
        <w:ind w:firstLine="567"/>
        <w:jc w:val="both"/>
      </w:pPr>
      <w:r>
        <w:t>3. Персонал Исполнителя не вправе допускать какие-либо действия, которые могут привести к нарушению нормального функционирования Объектов или третьих лиц.</w:t>
      </w:r>
    </w:p>
    <w:p w14:paraId="1DF7CA62" w14:textId="77777777" w:rsidR="0017132D" w:rsidRDefault="008B5129">
      <w:pPr>
        <w:ind w:firstLine="567"/>
        <w:jc w:val="both"/>
      </w:pPr>
      <w:r>
        <w:t>4. Персонал Исполнителя не вправе допускать какие-либо действия, которые могут привести к нарушению служебной или коммерческой тайны Заказчика, а также норм действующего законодательства.</w:t>
      </w:r>
    </w:p>
    <w:p w14:paraId="45FB0818" w14:textId="77777777" w:rsidR="0017132D" w:rsidRDefault="0017132D">
      <w:pPr>
        <w:tabs>
          <w:tab w:val="left" w:pos="0"/>
        </w:tabs>
        <w:outlineLvl w:val="0"/>
      </w:pPr>
    </w:p>
    <w:p w14:paraId="199989D0" w14:textId="77777777" w:rsidR="0017132D" w:rsidRDefault="008B5129">
      <w:pPr>
        <w:pStyle w:val="affffb"/>
        <w:tabs>
          <w:tab w:val="left" w:pos="1317"/>
        </w:tabs>
        <w:ind w:left="0"/>
        <w:jc w:val="center"/>
        <w:rPr>
          <w:b/>
          <w:bCs/>
          <w:color w:val="000099"/>
          <w:lang w:val="ru-RU"/>
        </w:rPr>
      </w:pPr>
      <w:r>
        <w:rPr>
          <w:b/>
          <w:bCs/>
          <w:color w:val="000099"/>
          <w:lang w:val="ru-RU"/>
        </w:rPr>
        <w:t>Раздел 4. Требования энергетической эффективности услуг</w:t>
      </w:r>
    </w:p>
    <w:p w14:paraId="5D9EBA42" w14:textId="77777777" w:rsidR="0017132D" w:rsidRDefault="008B5129">
      <w:pPr>
        <w:autoSpaceDE w:val="0"/>
        <w:ind w:firstLine="567"/>
        <w:jc w:val="both"/>
      </w:pPr>
      <w:r>
        <w:t>1. Требования не установлены.</w:t>
      </w:r>
    </w:p>
    <w:p w14:paraId="4101652C" w14:textId="77777777" w:rsidR="0017132D" w:rsidRDefault="0017132D">
      <w:pPr>
        <w:ind w:firstLine="567"/>
        <w:jc w:val="both"/>
      </w:pPr>
    </w:p>
    <w:p w14:paraId="52C7D99F" w14:textId="77777777" w:rsidR="0017132D" w:rsidRDefault="0017132D">
      <w:pPr>
        <w:ind w:firstLine="567"/>
        <w:jc w:val="both"/>
        <w:rPr>
          <w:bCs/>
        </w:rPr>
      </w:pPr>
    </w:p>
    <w:p w14:paraId="5BEC8C7A" w14:textId="77777777" w:rsidR="0017132D" w:rsidRDefault="0017132D">
      <w:pPr>
        <w:ind w:firstLine="567"/>
        <w:jc w:val="both"/>
        <w:rPr>
          <w:bCs/>
        </w:rPr>
      </w:pPr>
    </w:p>
    <w:p w14:paraId="5908769E" w14:textId="77777777" w:rsidR="0017132D" w:rsidRDefault="0017132D">
      <w:pPr>
        <w:ind w:firstLine="567"/>
        <w:jc w:val="both"/>
        <w:rPr>
          <w:bCs/>
        </w:rPr>
      </w:pPr>
    </w:p>
    <w:p w14:paraId="146CA3BB" w14:textId="77777777" w:rsidR="0017132D" w:rsidRDefault="0017132D">
      <w:pPr>
        <w:ind w:firstLine="567"/>
        <w:jc w:val="both"/>
        <w:rPr>
          <w:bCs/>
        </w:rPr>
      </w:pPr>
    </w:p>
    <w:p w14:paraId="4B99056E" w14:textId="77777777" w:rsidR="0017132D" w:rsidRDefault="0017132D">
      <w:pPr>
        <w:ind w:firstLine="567"/>
        <w:jc w:val="both"/>
        <w:rPr>
          <w:bCs/>
        </w:rPr>
      </w:pPr>
    </w:p>
    <w:p w14:paraId="07547A01" w14:textId="77777777" w:rsidR="0017132D" w:rsidRDefault="008B5129">
      <w:pPr>
        <w:jc w:val="both"/>
        <w:rPr>
          <w:bCs/>
        </w:rPr>
      </w:pPr>
      <w:r>
        <w:rPr>
          <w:bCs/>
        </w:rPr>
        <w:t xml:space="preserve">Заместитель главного врача по хозяйственным </w:t>
      </w:r>
      <w:proofErr w:type="gramStart"/>
      <w:r>
        <w:rPr>
          <w:bCs/>
        </w:rPr>
        <w:t>вопросам  _</w:t>
      </w:r>
      <w:proofErr w:type="gramEnd"/>
      <w:r>
        <w:rPr>
          <w:bCs/>
        </w:rPr>
        <w:t>____________  Ксенофонтова Е.Л.</w:t>
      </w:r>
    </w:p>
    <w:p w14:paraId="62C29779" w14:textId="77777777" w:rsidR="0017132D" w:rsidRDefault="0017132D">
      <w:pPr>
        <w:jc w:val="both"/>
        <w:rPr>
          <w:bCs/>
        </w:rPr>
        <w:sectPr w:rsidR="0017132D">
          <w:headerReference w:type="default" r:id="rId7"/>
          <w:pgSz w:w="11906" w:h="16838"/>
          <w:pgMar w:top="765" w:right="851" w:bottom="539" w:left="993" w:header="709" w:footer="0" w:gutter="0"/>
          <w:cols w:space="720"/>
          <w:formProt w:val="0"/>
          <w:docGrid w:linePitch="360"/>
        </w:sectPr>
      </w:pPr>
    </w:p>
    <w:p w14:paraId="5E39D991" w14:textId="77777777" w:rsidR="0017132D" w:rsidRDefault="0017132D">
      <w:pPr>
        <w:spacing w:before="100"/>
        <w:ind w:firstLine="567"/>
        <w:jc w:val="right"/>
        <w:rPr>
          <w:sz w:val="18"/>
          <w:szCs w:val="18"/>
        </w:rPr>
      </w:pPr>
    </w:p>
    <w:p w14:paraId="6C5C7CFE" w14:textId="77777777" w:rsidR="0017132D" w:rsidRDefault="008B5129">
      <w:pPr>
        <w:autoSpaceDE w:val="0"/>
        <w:autoSpaceDN w:val="0"/>
        <w:adjustRightInd w:val="0"/>
        <w:ind w:firstLine="709"/>
        <w:jc w:val="center"/>
        <w:outlineLvl w:val="1"/>
        <w:rPr>
          <w:b/>
          <w:bCs/>
          <w:sz w:val="18"/>
          <w:szCs w:val="18"/>
        </w:rPr>
      </w:pPr>
      <w:r>
        <w:rPr>
          <w:b/>
          <w:sz w:val="18"/>
          <w:szCs w:val="18"/>
        </w:rPr>
        <w:t xml:space="preserve">Перечень постов, характеристики по каталогу товаров, работ, услуг </w:t>
      </w:r>
      <w:r>
        <w:rPr>
          <w:b/>
          <w:sz w:val="18"/>
          <w:szCs w:val="18"/>
        </w:rPr>
        <w:br/>
        <w:t>для обеспечения государственных и муниципальных нужд (КТРУ) и режим оказания услуг</w:t>
      </w:r>
    </w:p>
    <w:p w14:paraId="33341D00" w14:textId="77777777" w:rsidR="0017132D" w:rsidRDefault="0017132D">
      <w:pPr>
        <w:autoSpaceDE w:val="0"/>
        <w:autoSpaceDN w:val="0"/>
        <w:adjustRightInd w:val="0"/>
        <w:outlineLvl w:val="1"/>
        <w:rPr>
          <w:b/>
          <w:bCs/>
          <w:sz w:val="18"/>
          <w:szCs w:val="18"/>
        </w:rPr>
      </w:pPr>
    </w:p>
    <w:tbl>
      <w:tblPr>
        <w:tblW w:w="16228" w:type="dxa"/>
        <w:jc w:val="center"/>
        <w:tblLayout w:type="fixed"/>
        <w:tblCellMar>
          <w:left w:w="103" w:type="dxa"/>
        </w:tblCellMar>
        <w:tblLook w:val="04A0" w:firstRow="1" w:lastRow="0" w:firstColumn="1" w:lastColumn="0" w:noHBand="0" w:noVBand="1"/>
      </w:tblPr>
      <w:tblGrid>
        <w:gridCol w:w="567"/>
        <w:gridCol w:w="601"/>
        <w:gridCol w:w="1667"/>
        <w:gridCol w:w="988"/>
        <w:gridCol w:w="1275"/>
        <w:gridCol w:w="2410"/>
        <w:gridCol w:w="4394"/>
        <w:gridCol w:w="3158"/>
        <w:gridCol w:w="1168"/>
      </w:tblGrid>
      <w:tr w:rsidR="004E4DC7" w14:paraId="5102727A" w14:textId="77777777" w:rsidTr="004E4DC7">
        <w:trPr>
          <w:jc w:val="center"/>
        </w:trPr>
        <w:tc>
          <w:tcPr>
            <w:tcW w:w="567" w:type="dxa"/>
            <w:tcBorders>
              <w:top w:val="single" w:sz="4" w:space="0" w:color="000001"/>
              <w:left w:val="single" w:sz="4" w:space="0" w:color="000001"/>
              <w:bottom w:val="single" w:sz="4" w:space="0" w:color="000001"/>
            </w:tcBorders>
            <w:shd w:val="clear" w:color="auto" w:fill="FFFFFF"/>
          </w:tcPr>
          <w:p w14:paraId="7149653C" w14:textId="77777777" w:rsidR="004E4DC7" w:rsidRDefault="004E4DC7">
            <w:pPr>
              <w:keepNext/>
              <w:jc w:val="center"/>
              <w:rPr>
                <w:b/>
                <w:sz w:val="18"/>
                <w:szCs w:val="18"/>
              </w:rPr>
            </w:pPr>
            <w:r>
              <w:rPr>
                <w:b/>
                <w:sz w:val="18"/>
                <w:szCs w:val="18"/>
              </w:rPr>
              <w:t>№</w:t>
            </w:r>
          </w:p>
          <w:p w14:paraId="27BD9FA4" w14:textId="77777777" w:rsidR="004E4DC7" w:rsidRDefault="004E4DC7">
            <w:pPr>
              <w:keepNext/>
              <w:jc w:val="center"/>
              <w:rPr>
                <w:sz w:val="18"/>
                <w:szCs w:val="18"/>
              </w:rPr>
            </w:pPr>
            <w:r>
              <w:rPr>
                <w:b/>
                <w:sz w:val="18"/>
                <w:szCs w:val="18"/>
              </w:rPr>
              <w:t>п/п</w:t>
            </w:r>
          </w:p>
        </w:tc>
        <w:tc>
          <w:tcPr>
            <w:tcW w:w="2268" w:type="dxa"/>
            <w:gridSpan w:val="2"/>
            <w:tcBorders>
              <w:top w:val="single" w:sz="4" w:space="0" w:color="000001"/>
              <w:left w:val="single" w:sz="4" w:space="0" w:color="000001"/>
              <w:bottom w:val="single" w:sz="4" w:space="0" w:color="000001"/>
            </w:tcBorders>
            <w:shd w:val="clear" w:color="auto" w:fill="FFFFFF"/>
          </w:tcPr>
          <w:p w14:paraId="30A21F56" w14:textId="77777777" w:rsidR="004E4DC7" w:rsidRDefault="004E4DC7">
            <w:pPr>
              <w:keepNext/>
              <w:jc w:val="center"/>
              <w:rPr>
                <w:sz w:val="18"/>
                <w:szCs w:val="18"/>
              </w:rPr>
            </w:pPr>
            <w:r>
              <w:rPr>
                <w:b/>
                <w:sz w:val="18"/>
                <w:szCs w:val="18"/>
              </w:rPr>
              <w:t>Наименование постов</w:t>
            </w:r>
          </w:p>
        </w:tc>
        <w:tc>
          <w:tcPr>
            <w:tcW w:w="988" w:type="dxa"/>
            <w:tcBorders>
              <w:top w:val="single" w:sz="4" w:space="0" w:color="000001"/>
              <w:left w:val="single" w:sz="4" w:space="0" w:color="000001"/>
              <w:bottom w:val="single" w:sz="4" w:space="0" w:color="000001"/>
            </w:tcBorders>
            <w:shd w:val="clear" w:color="auto" w:fill="FFFFFF"/>
          </w:tcPr>
          <w:p w14:paraId="5698E807" w14:textId="77777777" w:rsidR="004E4DC7" w:rsidRDefault="004E4DC7">
            <w:pPr>
              <w:keepNext/>
              <w:jc w:val="center"/>
              <w:rPr>
                <w:b/>
                <w:sz w:val="18"/>
                <w:szCs w:val="18"/>
              </w:rPr>
            </w:pPr>
            <w:r>
              <w:rPr>
                <w:b/>
                <w:sz w:val="18"/>
                <w:szCs w:val="18"/>
              </w:rPr>
              <w:t>Единица</w:t>
            </w:r>
          </w:p>
          <w:p w14:paraId="430A40D1" w14:textId="77777777" w:rsidR="004E4DC7" w:rsidRDefault="004E4DC7">
            <w:pPr>
              <w:keepNext/>
              <w:jc w:val="center"/>
              <w:rPr>
                <w:sz w:val="18"/>
                <w:szCs w:val="18"/>
              </w:rPr>
            </w:pPr>
            <w:r>
              <w:rPr>
                <w:b/>
                <w:sz w:val="18"/>
                <w:szCs w:val="18"/>
              </w:rPr>
              <w:t>измерения</w:t>
            </w:r>
          </w:p>
        </w:tc>
        <w:tc>
          <w:tcPr>
            <w:tcW w:w="1275" w:type="dxa"/>
            <w:tcBorders>
              <w:top w:val="single" w:sz="4" w:space="0" w:color="000001"/>
              <w:left w:val="single" w:sz="4" w:space="0" w:color="000001"/>
              <w:bottom w:val="single" w:sz="4" w:space="0" w:color="000001"/>
            </w:tcBorders>
            <w:shd w:val="clear" w:color="auto" w:fill="FFFFFF"/>
          </w:tcPr>
          <w:p w14:paraId="7B655775" w14:textId="77777777" w:rsidR="004E4DC7" w:rsidRDefault="004E4DC7">
            <w:pPr>
              <w:keepNext/>
              <w:jc w:val="center"/>
              <w:rPr>
                <w:b/>
                <w:sz w:val="18"/>
                <w:szCs w:val="18"/>
              </w:rPr>
            </w:pPr>
            <w:r>
              <w:rPr>
                <w:b/>
                <w:sz w:val="18"/>
                <w:szCs w:val="18"/>
              </w:rPr>
              <w:t>Код КТРУ</w:t>
            </w:r>
          </w:p>
        </w:tc>
        <w:tc>
          <w:tcPr>
            <w:tcW w:w="2410" w:type="dxa"/>
            <w:tcBorders>
              <w:top w:val="single" w:sz="4" w:space="0" w:color="000001"/>
              <w:left w:val="single" w:sz="4" w:space="0" w:color="000001"/>
              <w:bottom w:val="single" w:sz="4" w:space="0" w:color="000001"/>
            </w:tcBorders>
            <w:shd w:val="clear" w:color="auto" w:fill="FFFFFF"/>
          </w:tcPr>
          <w:p w14:paraId="79D912EB" w14:textId="77777777" w:rsidR="004E4DC7" w:rsidRDefault="004E4DC7">
            <w:pPr>
              <w:keepNext/>
              <w:jc w:val="center"/>
              <w:rPr>
                <w:b/>
                <w:sz w:val="18"/>
                <w:szCs w:val="18"/>
              </w:rPr>
            </w:pPr>
            <w:r>
              <w:rPr>
                <w:b/>
                <w:sz w:val="18"/>
                <w:szCs w:val="18"/>
              </w:rPr>
              <w:t>Наименование характеристики</w:t>
            </w:r>
            <w:r>
              <w:rPr>
                <w:b/>
                <w:sz w:val="18"/>
                <w:szCs w:val="18"/>
              </w:rPr>
              <w:br/>
              <w:t>по КТРУ</w:t>
            </w:r>
          </w:p>
        </w:tc>
        <w:tc>
          <w:tcPr>
            <w:tcW w:w="4394" w:type="dxa"/>
            <w:tcBorders>
              <w:top w:val="single" w:sz="4" w:space="0" w:color="000001"/>
              <w:left w:val="single" w:sz="4" w:space="0" w:color="000001"/>
              <w:bottom w:val="single" w:sz="4" w:space="0" w:color="000001"/>
            </w:tcBorders>
            <w:shd w:val="clear" w:color="auto" w:fill="FFFFFF"/>
          </w:tcPr>
          <w:p w14:paraId="17B7C579" w14:textId="77777777" w:rsidR="004E4DC7" w:rsidRDefault="004E4DC7">
            <w:pPr>
              <w:keepNext/>
              <w:jc w:val="center"/>
              <w:rPr>
                <w:b/>
                <w:sz w:val="18"/>
                <w:szCs w:val="18"/>
              </w:rPr>
            </w:pPr>
            <w:r>
              <w:rPr>
                <w:b/>
                <w:sz w:val="18"/>
                <w:szCs w:val="18"/>
              </w:rPr>
              <w:t>Значение характеристики по КТРУ</w:t>
            </w:r>
          </w:p>
        </w:tc>
        <w:tc>
          <w:tcPr>
            <w:tcW w:w="3158" w:type="dxa"/>
            <w:tcBorders>
              <w:top w:val="single" w:sz="4" w:space="0" w:color="000001"/>
              <w:left w:val="single" w:sz="4" w:space="0" w:color="000001"/>
              <w:bottom w:val="single" w:sz="4" w:space="0" w:color="000001"/>
            </w:tcBorders>
            <w:shd w:val="clear" w:color="auto" w:fill="FFFFFF"/>
          </w:tcPr>
          <w:p w14:paraId="083A48E9" w14:textId="6697ABDE" w:rsidR="004E4DC7" w:rsidRDefault="004E4DC7">
            <w:pPr>
              <w:keepNext/>
              <w:jc w:val="center"/>
              <w:rPr>
                <w:b/>
                <w:sz w:val="18"/>
                <w:szCs w:val="18"/>
              </w:rPr>
            </w:pPr>
            <w:r>
              <w:rPr>
                <w:b/>
                <w:sz w:val="18"/>
                <w:szCs w:val="18"/>
              </w:rPr>
              <w:t>Инструкция по заполнению характеристик в заявке</w:t>
            </w:r>
          </w:p>
        </w:tc>
        <w:tc>
          <w:tcPr>
            <w:tcW w:w="1168" w:type="dxa"/>
            <w:tcBorders>
              <w:top w:val="single" w:sz="4" w:space="0" w:color="000001"/>
              <w:left w:val="single" w:sz="4" w:space="0" w:color="000001"/>
              <w:bottom w:val="single" w:sz="4" w:space="0" w:color="000001"/>
              <w:right w:val="single" w:sz="4" w:space="0" w:color="000001"/>
            </w:tcBorders>
            <w:shd w:val="clear" w:color="auto" w:fill="FFFFFF"/>
          </w:tcPr>
          <w:p w14:paraId="001F6F6E" w14:textId="37065010" w:rsidR="004E4DC7" w:rsidRDefault="004E4DC7">
            <w:pPr>
              <w:keepNext/>
              <w:jc w:val="center"/>
              <w:rPr>
                <w:sz w:val="18"/>
                <w:szCs w:val="18"/>
              </w:rPr>
            </w:pPr>
            <w:r>
              <w:rPr>
                <w:b/>
                <w:sz w:val="18"/>
                <w:szCs w:val="18"/>
              </w:rPr>
              <w:t>Режим оказания услуг</w:t>
            </w:r>
          </w:p>
        </w:tc>
      </w:tr>
      <w:tr w:rsidR="004E4DC7" w14:paraId="11C7658B" w14:textId="77777777" w:rsidTr="004E4DC7">
        <w:trPr>
          <w:trHeight w:val="4533"/>
          <w:jc w:val="center"/>
        </w:trPr>
        <w:tc>
          <w:tcPr>
            <w:tcW w:w="567" w:type="dxa"/>
            <w:vMerge w:val="restart"/>
            <w:tcBorders>
              <w:top w:val="single" w:sz="4" w:space="0" w:color="000001"/>
              <w:left w:val="single" w:sz="4" w:space="0" w:color="000001"/>
            </w:tcBorders>
            <w:shd w:val="clear" w:color="auto" w:fill="auto"/>
          </w:tcPr>
          <w:p w14:paraId="65EE8FE8" w14:textId="77777777" w:rsidR="004E4DC7" w:rsidRDefault="004E4DC7">
            <w:pPr>
              <w:rPr>
                <w:sz w:val="18"/>
                <w:szCs w:val="18"/>
              </w:rPr>
            </w:pPr>
            <w:r>
              <w:rPr>
                <w:sz w:val="18"/>
                <w:szCs w:val="18"/>
              </w:rPr>
              <w:t>1</w:t>
            </w:r>
          </w:p>
        </w:tc>
        <w:tc>
          <w:tcPr>
            <w:tcW w:w="2268" w:type="dxa"/>
            <w:gridSpan w:val="2"/>
            <w:vMerge w:val="restart"/>
            <w:tcBorders>
              <w:top w:val="single" w:sz="4" w:space="0" w:color="000001"/>
              <w:left w:val="single" w:sz="4" w:space="0" w:color="000001"/>
            </w:tcBorders>
            <w:shd w:val="clear" w:color="auto" w:fill="auto"/>
          </w:tcPr>
          <w:p w14:paraId="0C139A7D" w14:textId="77777777" w:rsidR="004E4DC7" w:rsidRDefault="004E4DC7">
            <w:pPr>
              <w:keepNext/>
              <w:rPr>
                <w:sz w:val="18"/>
                <w:szCs w:val="18"/>
              </w:rPr>
            </w:pPr>
            <w:r>
              <w:rPr>
                <w:sz w:val="18"/>
                <w:szCs w:val="18"/>
              </w:rPr>
              <w:t xml:space="preserve">Пост № 1: КПП на центральном/основном входе в поликлинику </w:t>
            </w:r>
          </w:p>
        </w:tc>
        <w:tc>
          <w:tcPr>
            <w:tcW w:w="988" w:type="dxa"/>
            <w:vMerge w:val="restart"/>
            <w:tcBorders>
              <w:top w:val="single" w:sz="4" w:space="0" w:color="000001"/>
              <w:left w:val="single" w:sz="4" w:space="0" w:color="000001"/>
            </w:tcBorders>
            <w:shd w:val="clear" w:color="auto" w:fill="auto"/>
          </w:tcPr>
          <w:p w14:paraId="671A73C4" w14:textId="77777777" w:rsidR="004E4DC7" w:rsidRDefault="004E4DC7">
            <w:pPr>
              <w:keepNext/>
              <w:jc w:val="center"/>
              <w:rPr>
                <w:sz w:val="18"/>
                <w:szCs w:val="18"/>
              </w:rPr>
            </w:pPr>
            <w:r>
              <w:rPr>
                <w:sz w:val="18"/>
                <w:szCs w:val="18"/>
              </w:rPr>
              <w:t>чел. ч</w:t>
            </w:r>
          </w:p>
        </w:tc>
        <w:tc>
          <w:tcPr>
            <w:tcW w:w="1275" w:type="dxa"/>
            <w:vMerge w:val="restart"/>
            <w:tcBorders>
              <w:top w:val="single" w:sz="4" w:space="0" w:color="000001"/>
              <w:left w:val="single" w:sz="4" w:space="0" w:color="000001"/>
            </w:tcBorders>
          </w:tcPr>
          <w:p w14:paraId="7CD8158B" w14:textId="77777777" w:rsidR="004E4DC7" w:rsidRDefault="004E4DC7">
            <w:pPr>
              <w:rPr>
                <w:sz w:val="18"/>
                <w:szCs w:val="18"/>
              </w:rPr>
            </w:pPr>
            <w:r>
              <w:rPr>
                <w:sz w:val="18"/>
                <w:szCs w:val="18"/>
              </w:rPr>
              <w:t>80.10.12.000-00000002</w:t>
            </w:r>
          </w:p>
          <w:p w14:paraId="08BF728E" w14:textId="77777777" w:rsidR="004E4DC7" w:rsidRDefault="004E4DC7">
            <w:pPr>
              <w:keepNext/>
              <w:rPr>
                <w:sz w:val="18"/>
                <w:szCs w:val="18"/>
              </w:rPr>
            </w:pPr>
          </w:p>
        </w:tc>
        <w:tc>
          <w:tcPr>
            <w:tcW w:w="2410" w:type="dxa"/>
            <w:tcBorders>
              <w:top w:val="single" w:sz="4" w:space="0" w:color="000001"/>
              <w:left w:val="single" w:sz="4" w:space="0" w:color="000001"/>
            </w:tcBorders>
          </w:tcPr>
          <w:p w14:paraId="339A6B35" w14:textId="1B2C0A99" w:rsidR="004E4DC7" w:rsidRDefault="004E4DC7">
            <w:pPr>
              <w:keepNext/>
              <w:rPr>
                <w:sz w:val="18"/>
                <w:szCs w:val="18"/>
              </w:rPr>
            </w:pPr>
            <w:r w:rsidRPr="004E4DC7">
              <w:rPr>
                <w:sz w:val="18"/>
                <w:szCs w:val="18"/>
              </w:rPr>
              <w:t>Услуги частной охраны (Выставление поста охраны)</w:t>
            </w:r>
          </w:p>
        </w:tc>
        <w:tc>
          <w:tcPr>
            <w:tcW w:w="4394" w:type="dxa"/>
            <w:tcBorders>
              <w:top w:val="single" w:sz="4" w:space="0" w:color="000001"/>
              <w:left w:val="single" w:sz="4" w:space="0" w:color="000001"/>
            </w:tcBorders>
          </w:tcPr>
          <w:p w14:paraId="73715EFC" w14:textId="77777777" w:rsidR="004E4DC7" w:rsidRDefault="004E4DC7">
            <w:pPr>
              <w:keepNext/>
              <w:tabs>
                <w:tab w:val="left" w:pos="330"/>
              </w:tabs>
              <w:rPr>
                <w:sz w:val="18"/>
                <w:szCs w:val="18"/>
              </w:rPr>
            </w:pPr>
            <w:r>
              <w:rPr>
                <w:sz w:val="18"/>
                <w:szCs w:val="18"/>
              </w:rPr>
              <w:t xml:space="preserve">      Охрана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имущества, в отношении которых установлены обязательные для выполнения требования к антитеррористической защищенности;</w:t>
            </w:r>
          </w:p>
          <w:p w14:paraId="3FD1E5E7" w14:textId="77777777" w:rsidR="004E4DC7" w:rsidRDefault="004E4DC7">
            <w:pPr>
              <w:keepNext/>
              <w:tabs>
                <w:tab w:val="left" w:pos="330"/>
              </w:tabs>
              <w:rPr>
                <w:sz w:val="18"/>
                <w:szCs w:val="18"/>
              </w:rPr>
            </w:pPr>
            <w:r>
              <w:rPr>
                <w:sz w:val="18"/>
                <w:szCs w:val="18"/>
              </w:rPr>
              <w:t xml:space="preserve">     Охрана </w:t>
            </w:r>
            <w:proofErr w:type="gramStart"/>
            <w:r>
              <w:rPr>
                <w:sz w:val="18"/>
                <w:szCs w:val="18"/>
              </w:rPr>
              <w:t>объектов ,</w:t>
            </w:r>
            <w:proofErr w:type="gramEnd"/>
            <w:r>
              <w:rPr>
                <w:sz w:val="18"/>
                <w:szCs w:val="18"/>
              </w:rPr>
              <w:t xml:space="preserve">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в отношении которых установлены обязательные для выполнения требования к антитеррористической защищенности;</w:t>
            </w:r>
          </w:p>
          <w:p w14:paraId="52158949" w14:textId="77777777" w:rsidR="004E4DC7" w:rsidRDefault="004E4DC7">
            <w:pPr>
              <w:keepNext/>
              <w:tabs>
                <w:tab w:val="left" w:pos="330"/>
              </w:tabs>
              <w:rPr>
                <w:sz w:val="18"/>
                <w:szCs w:val="18"/>
              </w:rPr>
            </w:pPr>
            <w:r>
              <w:rPr>
                <w:sz w:val="18"/>
                <w:szCs w:val="18"/>
              </w:rPr>
              <w:t xml:space="preserve">     </w:t>
            </w:r>
            <w:r>
              <w:rPr>
                <w:sz w:val="18"/>
                <w:szCs w:val="18"/>
              </w:rPr>
              <w:tab/>
              <w:t>Обеспечение пропускного режима на объектах, за исключением объектов, в отношении которых установлены обязательные для выполнения требования к антитеррористической защищенности;</w:t>
            </w:r>
          </w:p>
          <w:p w14:paraId="460F9DE1" w14:textId="77777777" w:rsidR="004E4DC7" w:rsidRDefault="004E4DC7">
            <w:pPr>
              <w:keepNext/>
              <w:tabs>
                <w:tab w:val="left" w:pos="330"/>
              </w:tabs>
              <w:rPr>
                <w:sz w:val="18"/>
                <w:szCs w:val="18"/>
              </w:rPr>
            </w:pPr>
            <w:r>
              <w:rPr>
                <w:sz w:val="18"/>
                <w:szCs w:val="18"/>
              </w:rPr>
              <w:t xml:space="preserve">     Обеспечение </w:t>
            </w:r>
            <w:proofErr w:type="spellStart"/>
            <w:r>
              <w:rPr>
                <w:sz w:val="18"/>
                <w:szCs w:val="18"/>
              </w:rPr>
              <w:t>внутриобъектового</w:t>
            </w:r>
            <w:proofErr w:type="spellEnd"/>
            <w:r>
              <w:rPr>
                <w:sz w:val="18"/>
                <w:szCs w:val="18"/>
              </w:rPr>
              <w:t xml:space="preserve"> режима на объектах, за исключением объектов, в отношении которых установлены обязательные для выполнения требования к антитеррористической защищенности.</w:t>
            </w:r>
          </w:p>
        </w:tc>
        <w:tc>
          <w:tcPr>
            <w:tcW w:w="3158" w:type="dxa"/>
            <w:tcBorders>
              <w:top w:val="single" w:sz="4" w:space="0" w:color="000001"/>
              <w:left w:val="single" w:sz="4" w:space="0" w:color="000001"/>
            </w:tcBorders>
          </w:tcPr>
          <w:p w14:paraId="444327D6" w14:textId="365F05AA" w:rsidR="004E4DC7" w:rsidRDefault="004E4DC7">
            <w:pPr>
              <w:keepNext/>
              <w:rPr>
                <w:sz w:val="18"/>
                <w:szCs w:val="18"/>
              </w:rPr>
            </w:pPr>
            <w:r w:rsidRPr="004E4DC7">
              <w:rPr>
                <w:sz w:val="18"/>
                <w:szCs w:val="18"/>
              </w:rPr>
              <w:t>Значение характеристики не может изменяться участником закупки</w:t>
            </w:r>
          </w:p>
        </w:tc>
        <w:tc>
          <w:tcPr>
            <w:tcW w:w="1168" w:type="dxa"/>
            <w:vMerge w:val="restart"/>
            <w:tcBorders>
              <w:top w:val="single" w:sz="4" w:space="0" w:color="000001"/>
              <w:left w:val="single" w:sz="4" w:space="0" w:color="000001"/>
              <w:right w:val="single" w:sz="4" w:space="0" w:color="000001"/>
            </w:tcBorders>
            <w:shd w:val="clear" w:color="auto" w:fill="auto"/>
          </w:tcPr>
          <w:p w14:paraId="6028A178" w14:textId="3F0BD6FB" w:rsidR="004E4DC7" w:rsidRDefault="004E4DC7">
            <w:pPr>
              <w:keepNext/>
              <w:rPr>
                <w:sz w:val="18"/>
                <w:szCs w:val="18"/>
              </w:rPr>
            </w:pPr>
            <w:r>
              <w:rPr>
                <w:sz w:val="18"/>
                <w:szCs w:val="18"/>
              </w:rPr>
              <w:t xml:space="preserve">1 пост </w:t>
            </w:r>
          </w:p>
        </w:tc>
      </w:tr>
      <w:tr w:rsidR="004E4DC7" w14:paraId="2EB4020D" w14:textId="77777777" w:rsidTr="004E4DC7">
        <w:trPr>
          <w:trHeight w:val="294"/>
          <w:jc w:val="center"/>
        </w:trPr>
        <w:tc>
          <w:tcPr>
            <w:tcW w:w="567" w:type="dxa"/>
            <w:vMerge/>
            <w:tcBorders>
              <w:left w:val="single" w:sz="4" w:space="0" w:color="000001"/>
            </w:tcBorders>
            <w:shd w:val="clear" w:color="auto" w:fill="auto"/>
          </w:tcPr>
          <w:p w14:paraId="298F3D05" w14:textId="77777777" w:rsidR="004E4DC7" w:rsidRDefault="004E4DC7" w:rsidP="004E4DC7">
            <w:pPr>
              <w:rPr>
                <w:sz w:val="18"/>
                <w:szCs w:val="18"/>
              </w:rPr>
            </w:pPr>
          </w:p>
        </w:tc>
        <w:tc>
          <w:tcPr>
            <w:tcW w:w="2268" w:type="dxa"/>
            <w:gridSpan w:val="2"/>
            <w:vMerge/>
            <w:tcBorders>
              <w:left w:val="single" w:sz="4" w:space="0" w:color="000001"/>
            </w:tcBorders>
            <w:shd w:val="clear" w:color="auto" w:fill="auto"/>
          </w:tcPr>
          <w:p w14:paraId="7724B324" w14:textId="77777777" w:rsidR="004E4DC7" w:rsidRDefault="004E4DC7" w:rsidP="004E4DC7">
            <w:pPr>
              <w:keepNext/>
              <w:rPr>
                <w:sz w:val="18"/>
                <w:szCs w:val="18"/>
              </w:rPr>
            </w:pPr>
          </w:p>
        </w:tc>
        <w:tc>
          <w:tcPr>
            <w:tcW w:w="988" w:type="dxa"/>
            <w:vMerge/>
            <w:tcBorders>
              <w:left w:val="single" w:sz="4" w:space="0" w:color="000001"/>
            </w:tcBorders>
            <w:shd w:val="clear" w:color="auto" w:fill="auto"/>
          </w:tcPr>
          <w:p w14:paraId="55F97379" w14:textId="77777777" w:rsidR="004E4DC7" w:rsidRDefault="004E4DC7" w:rsidP="004E4DC7">
            <w:pPr>
              <w:keepNext/>
              <w:jc w:val="center"/>
              <w:rPr>
                <w:sz w:val="18"/>
                <w:szCs w:val="18"/>
              </w:rPr>
            </w:pPr>
          </w:p>
        </w:tc>
        <w:tc>
          <w:tcPr>
            <w:tcW w:w="1275" w:type="dxa"/>
            <w:vMerge/>
            <w:tcBorders>
              <w:left w:val="single" w:sz="4" w:space="0" w:color="000001"/>
            </w:tcBorders>
          </w:tcPr>
          <w:p w14:paraId="5DCFCB7C" w14:textId="77777777" w:rsidR="004E4DC7" w:rsidRDefault="004E4DC7" w:rsidP="004E4DC7">
            <w:pPr>
              <w:keepNext/>
              <w:rPr>
                <w:sz w:val="18"/>
                <w:szCs w:val="18"/>
              </w:rPr>
            </w:pPr>
          </w:p>
        </w:tc>
        <w:tc>
          <w:tcPr>
            <w:tcW w:w="2410" w:type="dxa"/>
            <w:tcBorders>
              <w:top w:val="single" w:sz="4" w:space="0" w:color="auto"/>
              <w:left w:val="single" w:sz="4" w:space="0" w:color="000001"/>
              <w:bottom w:val="single" w:sz="4" w:space="0" w:color="auto"/>
              <w:right w:val="single" w:sz="4" w:space="0" w:color="auto"/>
            </w:tcBorders>
          </w:tcPr>
          <w:p w14:paraId="07BE4EC8" w14:textId="0CF2B1BF" w:rsidR="004E4DC7" w:rsidRDefault="004E4DC7" w:rsidP="004E4DC7">
            <w:pPr>
              <w:keepNext/>
              <w:rPr>
                <w:sz w:val="18"/>
                <w:szCs w:val="18"/>
              </w:rPr>
            </w:pPr>
            <w:r w:rsidRPr="00B569B7">
              <w:rPr>
                <w:sz w:val="18"/>
                <w:szCs w:val="18"/>
              </w:rPr>
              <w:t>Виды специальных средств охраны</w:t>
            </w:r>
          </w:p>
        </w:tc>
        <w:tc>
          <w:tcPr>
            <w:tcW w:w="4394" w:type="dxa"/>
            <w:tcBorders>
              <w:top w:val="single" w:sz="4" w:space="0" w:color="auto"/>
              <w:left w:val="single" w:sz="4" w:space="0" w:color="auto"/>
              <w:bottom w:val="single" w:sz="4" w:space="0" w:color="auto"/>
            </w:tcBorders>
          </w:tcPr>
          <w:p w14:paraId="2AE1165D" w14:textId="1FD8D51C" w:rsidR="004E4DC7" w:rsidRDefault="004E4DC7" w:rsidP="004E4DC7">
            <w:pPr>
              <w:keepNext/>
              <w:rPr>
                <w:sz w:val="18"/>
                <w:szCs w:val="18"/>
              </w:rPr>
            </w:pPr>
            <w:r w:rsidRPr="00B569B7">
              <w:rPr>
                <w:sz w:val="18"/>
                <w:szCs w:val="18"/>
              </w:rPr>
              <w:t>Не используется</w:t>
            </w:r>
          </w:p>
        </w:tc>
        <w:tc>
          <w:tcPr>
            <w:tcW w:w="3158" w:type="dxa"/>
            <w:tcBorders>
              <w:top w:val="single" w:sz="4" w:space="0" w:color="auto"/>
              <w:left w:val="single" w:sz="4" w:space="0" w:color="000001"/>
              <w:bottom w:val="single" w:sz="4" w:space="0" w:color="auto"/>
              <w:right w:val="single" w:sz="4" w:space="0" w:color="auto"/>
            </w:tcBorders>
          </w:tcPr>
          <w:p w14:paraId="69CFCFD3" w14:textId="2B62C47B" w:rsidR="004E4DC7" w:rsidRDefault="004E4DC7" w:rsidP="004E4DC7">
            <w:pPr>
              <w:keepNext/>
              <w:rPr>
                <w:sz w:val="18"/>
                <w:szCs w:val="18"/>
              </w:rPr>
            </w:pPr>
            <w:r w:rsidRPr="009B3E28">
              <w:rPr>
                <w:sz w:val="18"/>
                <w:szCs w:val="18"/>
              </w:rPr>
              <w:t>Значение характеристики не может изменяться участником закупки</w:t>
            </w:r>
          </w:p>
        </w:tc>
        <w:tc>
          <w:tcPr>
            <w:tcW w:w="1168" w:type="dxa"/>
            <w:vMerge/>
            <w:tcBorders>
              <w:left w:val="single" w:sz="4" w:space="0" w:color="auto"/>
              <w:right w:val="single" w:sz="4" w:space="0" w:color="000001"/>
            </w:tcBorders>
            <w:shd w:val="clear" w:color="auto" w:fill="auto"/>
          </w:tcPr>
          <w:p w14:paraId="1823C11C" w14:textId="5F5C0F9C" w:rsidR="004E4DC7" w:rsidRDefault="004E4DC7" w:rsidP="004E4DC7">
            <w:pPr>
              <w:keepNext/>
              <w:rPr>
                <w:sz w:val="18"/>
                <w:szCs w:val="18"/>
              </w:rPr>
            </w:pPr>
          </w:p>
        </w:tc>
      </w:tr>
      <w:tr w:rsidR="004E4DC7" w14:paraId="724E304F" w14:textId="77777777" w:rsidTr="004E4DC7">
        <w:trPr>
          <w:trHeight w:val="204"/>
          <w:jc w:val="center"/>
        </w:trPr>
        <w:tc>
          <w:tcPr>
            <w:tcW w:w="567" w:type="dxa"/>
            <w:vMerge/>
            <w:tcBorders>
              <w:left w:val="single" w:sz="4" w:space="0" w:color="000001"/>
            </w:tcBorders>
            <w:shd w:val="clear" w:color="auto" w:fill="auto"/>
          </w:tcPr>
          <w:p w14:paraId="4ABF6D03" w14:textId="77777777" w:rsidR="004E4DC7" w:rsidRDefault="004E4DC7" w:rsidP="004E4DC7">
            <w:pPr>
              <w:rPr>
                <w:sz w:val="18"/>
                <w:szCs w:val="18"/>
              </w:rPr>
            </w:pPr>
          </w:p>
        </w:tc>
        <w:tc>
          <w:tcPr>
            <w:tcW w:w="2268" w:type="dxa"/>
            <w:gridSpan w:val="2"/>
            <w:vMerge/>
            <w:tcBorders>
              <w:left w:val="single" w:sz="4" w:space="0" w:color="000001"/>
            </w:tcBorders>
            <w:shd w:val="clear" w:color="auto" w:fill="auto"/>
          </w:tcPr>
          <w:p w14:paraId="2CC5E016" w14:textId="77777777" w:rsidR="004E4DC7" w:rsidRDefault="004E4DC7" w:rsidP="004E4DC7">
            <w:pPr>
              <w:keepNext/>
              <w:rPr>
                <w:sz w:val="18"/>
                <w:szCs w:val="18"/>
              </w:rPr>
            </w:pPr>
          </w:p>
        </w:tc>
        <w:tc>
          <w:tcPr>
            <w:tcW w:w="988" w:type="dxa"/>
            <w:vMerge/>
            <w:tcBorders>
              <w:left w:val="single" w:sz="4" w:space="0" w:color="000001"/>
            </w:tcBorders>
            <w:shd w:val="clear" w:color="auto" w:fill="auto"/>
          </w:tcPr>
          <w:p w14:paraId="3E327738" w14:textId="77777777" w:rsidR="004E4DC7" w:rsidRDefault="004E4DC7" w:rsidP="004E4DC7">
            <w:pPr>
              <w:keepNext/>
              <w:jc w:val="center"/>
              <w:rPr>
                <w:sz w:val="18"/>
                <w:szCs w:val="18"/>
              </w:rPr>
            </w:pPr>
          </w:p>
        </w:tc>
        <w:tc>
          <w:tcPr>
            <w:tcW w:w="1275" w:type="dxa"/>
            <w:vMerge/>
            <w:tcBorders>
              <w:left w:val="single" w:sz="4" w:space="0" w:color="000001"/>
            </w:tcBorders>
          </w:tcPr>
          <w:p w14:paraId="31148745" w14:textId="77777777" w:rsidR="004E4DC7" w:rsidRDefault="004E4DC7" w:rsidP="004E4DC7">
            <w:pPr>
              <w:keepNext/>
              <w:rPr>
                <w:sz w:val="18"/>
                <w:szCs w:val="18"/>
              </w:rPr>
            </w:pPr>
          </w:p>
        </w:tc>
        <w:tc>
          <w:tcPr>
            <w:tcW w:w="2410" w:type="dxa"/>
            <w:tcBorders>
              <w:top w:val="single" w:sz="4" w:space="0" w:color="auto"/>
              <w:left w:val="single" w:sz="4" w:space="0" w:color="000001"/>
              <w:bottom w:val="single" w:sz="4" w:space="0" w:color="auto"/>
              <w:right w:val="single" w:sz="4" w:space="0" w:color="auto"/>
            </w:tcBorders>
          </w:tcPr>
          <w:p w14:paraId="7B96396E" w14:textId="5744E42F" w:rsidR="004E4DC7" w:rsidRDefault="004E4DC7" w:rsidP="004E4DC7">
            <w:pPr>
              <w:keepNext/>
              <w:rPr>
                <w:sz w:val="18"/>
                <w:szCs w:val="18"/>
              </w:rPr>
            </w:pPr>
            <w:r w:rsidRPr="00B569B7">
              <w:rPr>
                <w:sz w:val="18"/>
                <w:szCs w:val="18"/>
              </w:rPr>
              <w:t>Использование мобильной группы</w:t>
            </w:r>
          </w:p>
        </w:tc>
        <w:tc>
          <w:tcPr>
            <w:tcW w:w="4394" w:type="dxa"/>
            <w:tcBorders>
              <w:top w:val="single" w:sz="4" w:space="0" w:color="auto"/>
              <w:left w:val="single" w:sz="4" w:space="0" w:color="auto"/>
              <w:bottom w:val="single" w:sz="4" w:space="0" w:color="auto"/>
            </w:tcBorders>
          </w:tcPr>
          <w:p w14:paraId="4D262938" w14:textId="77777777" w:rsidR="004E4DC7" w:rsidRDefault="004E4DC7" w:rsidP="004E4DC7">
            <w:pPr>
              <w:keepNext/>
              <w:rPr>
                <w:sz w:val="18"/>
                <w:szCs w:val="18"/>
              </w:rPr>
            </w:pPr>
            <w:r>
              <w:rPr>
                <w:sz w:val="18"/>
                <w:szCs w:val="18"/>
              </w:rPr>
              <w:t>Нет</w:t>
            </w:r>
          </w:p>
        </w:tc>
        <w:tc>
          <w:tcPr>
            <w:tcW w:w="3158" w:type="dxa"/>
            <w:tcBorders>
              <w:top w:val="single" w:sz="4" w:space="0" w:color="auto"/>
              <w:left w:val="single" w:sz="4" w:space="0" w:color="000001"/>
              <w:bottom w:val="single" w:sz="4" w:space="0" w:color="auto"/>
              <w:right w:val="single" w:sz="4" w:space="0" w:color="auto"/>
            </w:tcBorders>
          </w:tcPr>
          <w:p w14:paraId="0AB3F1A8" w14:textId="07185CE8" w:rsidR="004E4DC7" w:rsidRDefault="004E4DC7" w:rsidP="004E4DC7">
            <w:pPr>
              <w:keepNext/>
              <w:rPr>
                <w:sz w:val="18"/>
                <w:szCs w:val="18"/>
              </w:rPr>
            </w:pPr>
            <w:r w:rsidRPr="009B3E28">
              <w:rPr>
                <w:sz w:val="18"/>
                <w:szCs w:val="18"/>
              </w:rPr>
              <w:t>Значение характеристики не может изменяться участником закупки</w:t>
            </w:r>
          </w:p>
        </w:tc>
        <w:tc>
          <w:tcPr>
            <w:tcW w:w="1168" w:type="dxa"/>
            <w:vMerge/>
            <w:tcBorders>
              <w:left w:val="single" w:sz="4" w:space="0" w:color="auto"/>
              <w:right w:val="single" w:sz="4" w:space="0" w:color="000001"/>
            </w:tcBorders>
            <w:shd w:val="clear" w:color="auto" w:fill="auto"/>
          </w:tcPr>
          <w:p w14:paraId="4C0837B6" w14:textId="6464D107" w:rsidR="004E4DC7" w:rsidRDefault="004E4DC7" w:rsidP="004E4DC7">
            <w:pPr>
              <w:keepNext/>
              <w:rPr>
                <w:sz w:val="18"/>
                <w:szCs w:val="18"/>
              </w:rPr>
            </w:pPr>
          </w:p>
        </w:tc>
      </w:tr>
      <w:tr w:rsidR="004E4DC7" w14:paraId="36F192AA" w14:textId="77777777" w:rsidTr="004E4DC7">
        <w:trPr>
          <w:trHeight w:val="497"/>
          <w:jc w:val="center"/>
        </w:trPr>
        <w:tc>
          <w:tcPr>
            <w:tcW w:w="567" w:type="dxa"/>
            <w:vMerge/>
            <w:tcBorders>
              <w:left w:val="single" w:sz="4" w:space="0" w:color="000001"/>
            </w:tcBorders>
            <w:shd w:val="clear" w:color="auto" w:fill="auto"/>
          </w:tcPr>
          <w:p w14:paraId="0C396E4C" w14:textId="77777777" w:rsidR="004E4DC7" w:rsidRDefault="004E4DC7" w:rsidP="004E4DC7">
            <w:pPr>
              <w:rPr>
                <w:sz w:val="18"/>
                <w:szCs w:val="18"/>
              </w:rPr>
            </w:pPr>
          </w:p>
        </w:tc>
        <w:tc>
          <w:tcPr>
            <w:tcW w:w="2268" w:type="dxa"/>
            <w:gridSpan w:val="2"/>
            <w:vMerge/>
            <w:tcBorders>
              <w:left w:val="single" w:sz="4" w:space="0" w:color="000001"/>
            </w:tcBorders>
            <w:shd w:val="clear" w:color="auto" w:fill="auto"/>
          </w:tcPr>
          <w:p w14:paraId="1248FF27" w14:textId="77777777" w:rsidR="004E4DC7" w:rsidRDefault="004E4DC7" w:rsidP="004E4DC7">
            <w:pPr>
              <w:rPr>
                <w:sz w:val="18"/>
                <w:szCs w:val="18"/>
              </w:rPr>
            </w:pPr>
          </w:p>
        </w:tc>
        <w:tc>
          <w:tcPr>
            <w:tcW w:w="988" w:type="dxa"/>
            <w:vMerge/>
            <w:tcBorders>
              <w:left w:val="single" w:sz="4" w:space="0" w:color="000001"/>
            </w:tcBorders>
            <w:shd w:val="clear" w:color="auto" w:fill="auto"/>
          </w:tcPr>
          <w:p w14:paraId="15712EB9" w14:textId="77777777" w:rsidR="004E4DC7" w:rsidRDefault="004E4DC7" w:rsidP="004E4DC7">
            <w:pPr>
              <w:keepNext/>
              <w:jc w:val="center"/>
              <w:rPr>
                <w:sz w:val="18"/>
                <w:szCs w:val="18"/>
              </w:rPr>
            </w:pPr>
          </w:p>
        </w:tc>
        <w:tc>
          <w:tcPr>
            <w:tcW w:w="1275" w:type="dxa"/>
            <w:vMerge/>
            <w:tcBorders>
              <w:left w:val="single" w:sz="4" w:space="0" w:color="000001"/>
            </w:tcBorders>
          </w:tcPr>
          <w:p w14:paraId="321A217C" w14:textId="77777777" w:rsidR="004E4DC7" w:rsidRDefault="004E4DC7" w:rsidP="004E4DC7">
            <w:pPr>
              <w:keepNext/>
              <w:rPr>
                <w:sz w:val="18"/>
                <w:szCs w:val="18"/>
              </w:rPr>
            </w:pPr>
          </w:p>
        </w:tc>
        <w:tc>
          <w:tcPr>
            <w:tcW w:w="2410" w:type="dxa"/>
            <w:tcBorders>
              <w:top w:val="single" w:sz="4" w:space="0" w:color="auto"/>
              <w:left w:val="single" w:sz="4" w:space="0" w:color="000001"/>
              <w:bottom w:val="single" w:sz="4" w:space="0" w:color="000001"/>
              <w:right w:val="single" w:sz="4" w:space="0" w:color="auto"/>
            </w:tcBorders>
          </w:tcPr>
          <w:p w14:paraId="2F836751" w14:textId="43638F86" w:rsidR="004E4DC7" w:rsidRDefault="004E4DC7" w:rsidP="004E4DC7">
            <w:pPr>
              <w:keepNext/>
              <w:rPr>
                <w:sz w:val="18"/>
                <w:szCs w:val="18"/>
              </w:rPr>
            </w:pPr>
            <w:r w:rsidRPr="00B569B7">
              <w:rPr>
                <w:sz w:val="18"/>
                <w:szCs w:val="18"/>
              </w:rPr>
              <w:t>Наличие оружия у сотрудников мобильной группы</w:t>
            </w:r>
          </w:p>
        </w:tc>
        <w:tc>
          <w:tcPr>
            <w:tcW w:w="4394" w:type="dxa"/>
            <w:tcBorders>
              <w:top w:val="single" w:sz="4" w:space="0" w:color="auto"/>
              <w:left w:val="single" w:sz="4" w:space="0" w:color="auto"/>
              <w:bottom w:val="single" w:sz="4" w:space="0" w:color="auto"/>
            </w:tcBorders>
          </w:tcPr>
          <w:p w14:paraId="5F1F5D06" w14:textId="77777777" w:rsidR="004E4DC7" w:rsidRDefault="004E4DC7" w:rsidP="004E4DC7">
            <w:pPr>
              <w:keepNext/>
              <w:rPr>
                <w:sz w:val="18"/>
                <w:szCs w:val="18"/>
              </w:rPr>
            </w:pPr>
            <w:r>
              <w:rPr>
                <w:sz w:val="18"/>
                <w:szCs w:val="18"/>
              </w:rPr>
              <w:t>Нет</w:t>
            </w:r>
          </w:p>
        </w:tc>
        <w:tc>
          <w:tcPr>
            <w:tcW w:w="3158" w:type="dxa"/>
            <w:tcBorders>
              <w:top w:val="single" w:sz="4" w:space="0" w:color="auto"/>
              <w:left w:val="single" w:sz="4" w:space="0" w:color="000001"/>
              <w:bottom w:val="single" w:sz="4" w:space="0" w:color="auto"/>
              <w:right w:val="single" w:sz="4" w:space="0" w:color="auto"/>
            </w:tcBorders>
          </w:tcPr>
          <w:p w14:paraId="2751FAA6" w14:textId="4CB0E8ED" w:rsidR="004E4DC7" w:rsidRDefault="004E4DC7" w:rsidP="004E4DC7">
            <w:pPr>
              <w:keepNext/>
              <w:rPr>
                <w:sz w:val="18"/>
                <w:szCs w:val="18"/>
              </w:rPr>
            </w:pPr>
            <w:r w:rsidRPr="009B3E28">
              <w:rPr>
                <w:sz w:val="18"/>
                <w:szCs w:val="18"/>
              </w:rPr>
              <w:t>Значение характеристики не может изменяться участником закупки</w:t>
            </w:r>
          </w:p>
        </w:tc>
        <w:tc>
          <w:tcPr>
            <w:tcW w:w="1168" w:type="dxa"/>
            <w:vMerge/>
            <w:tcBorders>
              <w:left w:val="single" w:sz="4" w:space="0" w:color="auto"/>
              <w:right w:val="single" w:sz="4" w:space="0" w:color="000001"/>
            </w:tcBorders>
            <w:shd w:val="clear" w:color="auto" w:fill="auto"/>
          </w:tcPr>
          <w:p w14:paraId="51409DC6" w14:textId="344A7407" w:rsidR="004E4DC7" w:rsidRDefault="004E4DC7" w:rsidP="004E4DC7">
            <w:pPr>
              <w:keepNext/>
              <w:rPr>
                <w:sz w:val="18"/>
                <w:szCs w:val="18"/>
              </w:rPr>
            </w:pPr>
          </w:p>
        </w:tc>
      </w:tr>
      <w:tr w:rsidR="004E4DC7" w14:paraId="2913A75A" w14:textId="77777777" w:rsidTr="004E4DC7">
        <w:trPr>
          <w:trHeight w:val="497"/>
          <w:jc w:val="center"/>
        </w:trPr>
        <w:tc>
          <w:tcPr>
            <w:tcW w:w="567" w:type="dxa"/>
            <w:vMerge/>
            <w:tcBorders>
              <w:left w:val="single" w:sz="4" w:space="0" w:color="000001"/>
              <w:bottom w:val="single" w:sz="4" w:space="0" w:color="000001"/>
            </w:tcBorders>
            <w:shd w:val="clear" w:color="auto" w:fill="auto"/>
          </w:tcPr>
          <w:p w14:paraId="4DF14CD7" w14:textId="77777777" w:rsidR="004E4DC7" w:rsidRDefault="004E4DC7" w:rsidP="004E4DC7">
            <w:pPr>
              <w:rPr>
                <w:sz w:val="18"/>
                <w:szCs w:val="18"/>
              </w:rPr>
            </w:pPr>
          </w:p>
        </w:tc>
        <w:tc>
          <w:tcPr>
            <w:tcW w:w="2268" w:type="dxa"/>
            <w:gridSpan w:val="2"/>
            <w:vMerge/>
            <w:tcBorders>
              <w:left w:val="single" w:sz="4" w:space="0" w:color="000001"/>
              <w:bottom w:val="single" w:sz="4" w:space="0" w:color="000001"/>
            </w:tcBorders>
            <w:shd w:val="clear" w:color="auto" w:fill="auto"/>
          </w:tcPr>
          <w:p w14:paraId="3D1DAF25" w14:textId="77777777" w:rsidR="004E4DC7" w:rsidRDefault="004E4DC7" w:rsidP="004E4DC7">
            <w:pPr>
              <w:rPr>
                <w:sz w:val="18"/>
                <w:szCs w:val="18"/>
              </w:rPr>
            </w:pPr>
          </w:p>
        </w:tc>
        <w:tc>
          <w:tcPr>
            <w:tcW w:w="988" w:type="dxa"/>
            <w:vMerge/>
            <w:tcBorders>
              <w:left w:val="single" w:sz="4" w:space="0" w:color="000001"/>
              <w:bottom w:val="single" w:sz="4" w:space="0" w:color="000001"/>
            </w:tcBorders>
            <w:shd w:val="clear" w:color="auto" w:fill="auto"/>
          </w:tcPr>
          <w:p w14:paraId="36D4EC84" w14:textId="77777777" w:rsidR="004E4DC7" w:rsidRDefault="004E4DC7" w:rsidP="004E4DC7">
            <w:pPr>
              <w:keepNext/>
              <w:jc w:val="center"/>
              <w:rPr>
                <w:sz w:val="18"/>
                <w:szCs w:val="18"/>
              </w:rPr>
            </w:pPr>
          </w:p>
        </w:tc>
        <w:tc>
          <w:tcPr>
            <w:tcW w:w="1275" w:type="dxa"/>
            <w:vMerge/>
            <w:tcBorders>
              <w:left w:val="single" w:sz="4" w:space="0" w:color="000001"/>
              <w:bottom w:val="single" w:sz="4" w:space="0" w:color="000001"/>
            </w:tcBorders>
          </w:tcPr>
          <w:p w14:paraId="21826822" w14:textId="77777777" w:rsidR="004E4DC7" w:rsidRDefault="004E4DC7" w:rsidP="004E4DC7">
            <w:pPr>
              <w:keepNext/>
              <w:rPr>
                <w:sz w:val="18"/>
                <w:szCs w:val="18"/>
              </w:rPr>
            </w:pPr>
          </w:p>
        </w:tc>
        <w:tc>
          <w:tcPr>
            <w:tcW w:w="2410" w:type="dxa"/>
            <w:tcBorders>
              <w:top w:val="single" w:sz="4" w:space="0" w:color="auto"/>
              <w:left w:val="single" w:sz="4" w:space="0" w:color="000001"/>
              <w:bottom w:val="single" w:sz="4" w:space="0" w:color="000001"/>
            </w:tcBorders>
          </w:tcPr>
          <w:p w14:paraId="22E1B493" w14:textId="12B3D00B" w:rsidR="004E4DC7" w:rsidRPr="00B569B7" w:rsidRDefault="004E4DC7" w:rsidP="004E4DC7">
            <w:pPr>
              <w:keepNext/>
              <w:rPr>
                <w:sz w:val="18"/>
                <w:szCs w:val="18"/>
              </w:rPr>
            </w:pPr>
            <w:r w:rsidRPr="00B569B7">
              <w:rPr>
                <w:sz w:val="18"/>
                <w:szCs w:val="18"/>
              </w:rPr>
              <w:t>Наличие оружия у сотрудников охраны</w:t>
            </w:r>
          </w:p>
        </w:tc>
        <w:tc>
          <w:tcPr>
            <w:tcW w:w="4394" w:type="dxa"/>
            <w:tcBorders>
              <w:top w:val="single" w:sz="4" w:space="0" w:color="auto"/>
              <w:left w:val="single" w:sz="4" w:space="0" w:color="000001"/>
              <w:bottom w:val="single" w:sz="4" w:space="0" w:color="000001"/>
            </w:tcBorders>
          </w:tcPr>
          <w:p w14:paraId="47D9252C" w14:textId="04C39E1D" w:rsidR="004E4DC7" w:rsidRDefault="004E4DC7" w:rsidP="004E4DC7">
            <w:pPr>
              <w:keepNext/>
              <w:rPr>
                <w:sz w:val="18"/>
                <w:szCs w:val="18"/>
              </w:rPr>
            </w:pPr>
            <w:r>
              <w:rPr>
                <w:sz w:val="18"/>
                <w:szCs w:val="18"/>
              </w:rPr>
              <w:t>Нет</w:t>
            </w:r>
          </w:p>
        </w:tc>
        <w:tc>
          <w:tcPr>
            <w:tcW w:w="3158" w:type="dxa"/>
            <w:tcBorders>
              <w:top w:val="single" w:sz="4" w:space="0" w:color="auto"/>
              <w:left w:val="single" w:sz="4" w:space="0" w:color="000001"/>
              <w:bottom w:val="single" w:sz="4" w:space="0" w:color="000001"/>
            </w:tcBorders>
          </w:tcPr>
          <w:p w14:paraId="7A4430C7" w14:textId="39E4B23A" w:rsidR="004E4DC7" w:rsidRDefault="004E4DC7" w:rsidP="004E4DC7">
            <w:pPr>
              <w:keepNext/>
              <w:rPr>
                <w:sz w:val="18"/>
                <w:szCs w:val="18"/>
              </w:rPr>
            </w:pPr>
            <w:r w:rsidRPr="009B3E28">
              <w:rPr>
                <w:sz w:val="18"/>
                <w:szCs w:val="18"/>
              </w:rPr>
              <w:t>Значение характеристики не может изменяться участником закупки</w:t>
            </w:r>
          </w:p>
        </w:tc>
        <w:tc>
          <w:tcPr>
            <w:tcW w:w="1168" w:type="dxa"/>
            <w:vMerge/>
            <w:tcBorders>
              <w:left w:val="single" w:sz="4" w:space="0" w:color="000001"/>
              <w:bottom w:val="single" w:sz="4" w:space="0" w:color="000001"/>
              <w:right w:val="single" w:sz="4" w:space="0" w:color="000001"/>
            </w:tcBorders>
            <w:shd w:val="clear" w:color="auto" w:fill="auto"/>
          </w:tcPr>
          <w:p w14:paraId="7073E48B" w14:textId="0F097E6F" w:rsidR="004E4DC7" w:rsidRDefault="004E4DC7" w:rsidP="004E4DC7">
            <w:pPr>
              <w:keepNext/>
              <w:rPr>
                <w:sz w:val="18"/>
                <w:szCs w:val="18"/>
              </w:rPr>
            </w:pPr>
          </w:p>
        </w:tc>
      </w:tr>
      <w:tr w:rsidR="004E4DC7" w14:paraId="344E3811" w14:textId="77777777" w:rsidTr="004E4DC7">
        <w:trPr>
          <w:trHeight w:val="450"/>
          <w:jc w:val="center"/>
        </w:trPr>
        <w:tc>
          <w:tcPr>
            <w:tcW w:w="1168" w:type="dxa"/>
            <w:gridSpan w:val="2"/>
            <w:tcBorders>
              <w:top w:val="single" w:sz="4" w:space="0" w:color="000001"/>
              <w:left w:val="single" w:sz="4" w:space="0" w:color="000001"/>
              <w:bottom w:val="single" w:sz="4" w:space="0" w:color="000001"/>
              <w:right w:val="single" w:sz="4" w:space="0" w:color="000001"/>
            </w:tcBorders>
          </w:tcPr>
          <w:p w14:paraId="79CB8B5D" w14:textId="77777777" w:rsidR="004E4DC7" w:rsidRDefault="004E4DC7">
            <w:pPr>
              <w:keepNext/>
              <w:jc w:val="center"/>
              <w:rPr>
                <w:b/>
                <w:bCs/>
                <w:sz w:val="18"/>
                <w:szCs w:val="18"/>
              </w:rPr>
            </w:pPr>
          </w:p>
        </w:tc>
        <w:tc>
          <w:tcPr>
            <w:tcW w:w="15060" w:type="dxa"/>
            <w:gridSpan w:val="7"/>
            <w:tcBorders>
              <w:top w:val="single" w:sz="4" w:space="0" w:color="000001"/>
              <w:left w:val="single" w:sz="4" w:space="0" w:color="000001"/>
              <w:bottom w:val="single" w:sz="4" w:space="0" w:color="000001"/>
              <w:right w:val="single" w:sz="4" w:space="0" w:color="000001"/>
            </w:tcBorders>
            <w:vAlign w:val="center"/>
          </w:tcPr>
          <w:p w14:paraId="6C946683" w14:textId="251034EF" w:rsidR="004E4DC7" w:rsidRDefault="004E4DC7">
            <w:pPr>
              <w:keepNext/>
              <w:jc w:val="center"/>
              <w:rPr>
                <w:sz w:val="18"/>
                <w:szCs w:val="18"/>
              </w:rPr>
            </w:pPr>
            <w:r>
              <w:rPr>
                <w:b/>
                <w:bCs/>
                <w:sz w:val="18"/>
                <w:szCs w:val="18"/>
              </w:rPr>
              <w:t>ИТОГО: 1 постоянный пост</w:t>
            </w:r>
            <w:r>
              <w:rPr>
                <w:sz w:val="18"/>
                <w:szCs w:val="18"/>
              </w:rPr>
              <w:t xml:space="preserve">. </w:t>
            </w:r>
          </w:p>
          <w:p w14:paraId="142D98DE" w14:textId="77777777" w:rsidR="004E4DC7" w:rsidRDefault="004E4DC7">
            <w:pPr>
              <w:keepNext/>
              <w:ind w:firstLine="502"/>
              <w:rPr>
                <w:sz w:val="18"/>
                <w:szCs w:val="18"/>
              </w:rPr>
            </w:pPr>
          </w:p>
        </w:tc>
      </w:tr>
    </w:tbl>
    <w:p w14:paraId="13DB3490" w14:textId="77777777" w:rsidR="0017132D" w:rsidRDefault="0017132D">
      <w:pPr>
        <w:jc w:val="both"/>
        <w:rPr>
          <w:bCs/>
        </w:rPr>
      </w:pPr>
    </w:p>
    <w:sectPr w:rsidR="0017132D">
      <w:pgSz w:w="16838" w:h="11906" w:orient="landscape"/>
      <w:pgMar w:top="993" w:right="765" w:bottom="851" w:left="539"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96C2C" w14:textId="77777777" w:rsidR="005D3285" w:rsidRDefault="008B5129">
      <w:r>
        <w:separator/>
      </w:r>
    </w:p>
  </w:endnote>
  <w:endnote w:type="continuationSeparator" w:id="0">
    <w:p w14:paraId="794766FD" w14:textId="77777777" w:rsidR="005D3285" w:rsidRDefault="008B5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DejaVu Sans">
    <w:altName w:val="Verdana"/>
    <w:charset w:val="86"/>
    <w:family w:val="roman"/>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OpenSymbol">
    <w:altName w:val="MS Gothic"/>
    <w:charset w:val="00"/>
    <w:family w:val="auto"/>
    <w:pitch w:val="default"/>
    <w:sig w:usb0="00000000"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Arial CYR">
    <w:panose1 w:val="020B0604020202020204"/>
    <w:charset w:val="CC"/>
    <w:family w:val="swiss"/>
    <w:pitch w:val="default"/>
    <w:sig w:usb0="00000000" w:usb1="00000000" w:usb2="00000009" w:usb3="00000000" w:csb0="000001FF" w:csb1="00000000"/>
  </w:font>
  <w:font w:name="Times New Roman CYR">
    <w:altName w:val="Times New Roman"/>
    <w:panose1 w:val="02020603050405020304"/>
    <w:charset w:val="CC"/>
    <w:family w:val="roman"/>
    <w:pitch w:val="default"/>
    <w:sig w:usb0="00000000" w:usb1="00000000" w:usb2="00000009" w:usb3="00000000" w:csb0="000001FF" w:csb1="00000000"/>
  </w:font>
  <w:font w:name="TimesDL;Times New Roman">
    <w:charset w:val="00"/>
    <w:family w:val="roman"/>
    <w:pitch w:val="default"/>
  </w:font>
  <w:font w:name="MS Sans Serif;Arial">
    <w:charset w:val="00"/>
    <w:family w:val="roman"/>
    <w:pitch w:val="default"/>
  </w:font>
  <w:font w:name="Mangal">
    <w:panose1 w:val="00000400000000000000"/>
    <w:charset w:val="00"/>
    <w:family w:val="roman"/>
    <w:pitch w:val="variable"/>
    <w:sig w:usb0="00008003" w:usb1="00000000" w:usb2="00000000" w:usb3="00000000" w:csb0="00000001" w:csb1="00000000"/>
  </w:font>
  <w:font w:name="GaramondC;Courier New">
    <w:altName w:val="Cambria"/>
    <w:charset w:val="00"/>
    <w:family w:val="roman"/>
    <w:pitch w:val="default"/>
  </w:font>
  <w:font w:name="SchoolBookC;Courier New">
    <w:charset w:val="00"/>
    <w:family w:val="roman"/>
    <w:pitch w:val="default"/>
  </w:font>
  <w:font w:name="GaramondNarrowC;Courier New">
    <w:altName w:val="Cambria"/>
    <w:charset w:val="00"/>
    <w:family w:val="roman"/>
    <w:pitch w:val="default"/>
  </w:font>
  <w:font w:name="SimSun;宋体">
    <w:charset w:val="80"/>
    <w:family w:val="roman"/>
    <w:pitch w:val="default"/>
  </w:font>
  <w:font w:name="font305;Times New Roman">
    <w:charset w:val="00"/>
    <w:family w:val="roman"/>
    <w:pitch w:val="default"/>
  </w:font>
  <w:font w:name="TimesET;Times New Roman">
    <w:charset w:val="00"/>
    <w:family w:val="roman"/>
    <w:pitch w:val="default"/>
  </w:font>
  <w:font w:name="Lucida Sans Unicode">
    <w:panose1 w:val="020B0602030504020204"/>
    <w:charset w:val="CC"/>
    <w:family w:val="swiss"/>
    <w:pitch w:val="variable"/>
    <w:sig w:usb0="80000AFF" w:usb1="0000396B" w:usb2="00000000" w:usb3="00000000" w:csb0="000000BF" w:csb1="00000000"/>
  </w:font>
  <w:font w:name="MS ??;MS Mincho">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500908" w14:textId="77777777" w:rsidR="005D3285" w:rsidRDefault="008B5129">
      <w:r>
        <w:separator/>
      </w:r>
    </w:p>
  </w:footnote>
  <w:footnote w:type="continuationSeparator" w:id="0">
    <w:p w14:paraId="5DE686A2" w14:textId="77777777" w:rsidR="005D3285" w:rsidRDefault="008B51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3CB0F" w14:textId="77777777" w:rsidR="0017132D" w:rsidRDefault="0017132D">
    <w:pPr>
      <w:pStyle w:val="af1"/>
      <w:rPr>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B5D1E"/>
    <w:multiLevelType w:val="multilevel"/>
    <w:tmpl w:val="018B5D1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pStyle w:val="6"/>
      <w:lvlText w:val="%6"/>
      <w:lvlJc w:val="left"/>
      <w:pPr>
        <w:tabs>
          <w:tab w:val="left" w:pos="1152"/>
        </w:tabs>
        <w:ind w:left="1152" w:hanging="1152"/>
      </w:pPr>
      <w:rPr>
        <w:rFonts w:cs="Times New Roman"/>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pStyle w:val="9"/>
      <w:lvlText w:val="%6.%9"/>
      <w:lvlJc w:val="left"/>
      <w:pPr>
        <w:tabs>
          <w:tab w:val="left" w:pos="1584"/>
        </w:tabs>
        <w:ind w:left="1584" w:hanging="1584"/>
      </w:pPr>
      <w:rPr>
        <w:rFonts w:cs="Times New Roman"/>
      </w:rPr>
    </w:lvl>
  </w:abstractNum>
  <w:abstractNum w:abstractNumId="1" w15:restartNumberingAfterBreak="0">
    <w:nsid w:val="10931526"/>
    <w:multiLevelType w:val="multilevel"/>
    <w:tmpl w:val="10931526"/>
    <w:lvl w:ilvl="0">
      <w:start w:val="1"/>
      <w:numFmt w:val="decimal"/>
      <w:pStyle w:val="a"/>
      <w:lvlText w:val="%1)"/>
      <w:lvlJc w:val="left"/>
      <w:pPr>
        <w:ind w:left="149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4CC11F7"/>
    <w:multiLevelType w:val="multilevel"/>
    <w:tmpl w:val="44CC11F7"/>
    <w:lvl w:ilvl="0">
      <w:start w:val="1"/>
      <w:numFmt w:val="decimal"/>
      <w:pStyle w:val="a0"/>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5B8D029E"/>
    <w:multiLevelType w:val="multilevel"/>
    <w:tmpl w:val="5B8D029E"/>
    <w:lvl w:ilvl="0">
      <w:start w:val="1"/>
      <w:numFmt w:val="decimal"/>
      <w:pStyle w:val="a1"/>
      <w:lvlText w:val="%1."/>
      <w:lvlJc w:val="left"/>
      <w:pPr>
        <w:ind w:left="1171" w:hanging="570"/>
      </w:pPr>
    </w:lvl>
    <w:lvl w:ilvl="1">
      <w:start w:val="2"/>
      <w:numFmt w:val="decimal"/>
      <w:lvlText w:val="%1.%2."/>
      <w:lvlJc w:val="left"/>
      <w:pPr>
        <w:ind w:left="1306" w:hanging="705"/>
      </w:pPr>
    </w:lvl>
    <w:lvl w:ilvl="2">
      <w:start w:val="1"/>
      <w:numFmt w:val="decimal"/>
      <w:lvlText w:val="%1.%2.%3."/>
      <w:lvlJc w:val="left"/>
      <w:pPr>
        <w:ind w:left="1321" w:hanging="720"/>
      </w:pPr>
    </w:lvl>
    <w:lvl w:ilvl="3">
      <w:start w:val="1"/>
      <w:numFmt w:val="decimal"/>
      <w:lvlText w:val="%1.%2.%3.%4."/>
      <w:lvlJc w:val="left"/>
      <w:pPr>
        <w:ind w:left="1321" w:hanging="720"/>
      </w:pPr>
    </w:lvl>
    <w:lvl w:ilvl="4">
      <w:start w:val="1"/>
      <w:numFmt w:val="decimal"/>
      <w:lvlText w:val="%1.%2.%3.%4.%5."/>
      <w:lvlJc w:val="left"/>
      <w:pPr>
        <w:ind w:left="1681" w:hanging="1080"/>
      </w:pPr>
    </w:lvl>
    <w:lvl w:ilvl="5">
      <w:start w:val="1"/>
      <w:numFmt w:val="decimal"/>
      <w:lvlText w:val="%1.%2.%3.%4.%5.%6."/>
      <w:lvlJc w:val="left"/>
      <w:pPr>
        <w:ind w:left="1681" w:hanging="1080"/>
      </w:pPr>
    </w:lvl>
    <w:lvl w:ilvl="6">
      <w:start w:val="1"/>
      <w:numFmt w:val="decimal"/>
      <w:lvlText w:val="%1.%2.%3.%4.%5.%6.%7."/>
      <w:lvlJc w:val="left"/>
      <w:pPr>
        <w:ind w:left="2041" w:hanging="1440"/>
      </w:pPr>
    </w:lvl>
    <w:lvl w:ilvl="7">
      <w:start w:val="1"/>
      <w:numFmt w:val="decimal"/>
      <w:lvlText w:val="%1.%2.%3.%4.%5.%6.%7.%8."/>
      <w:lvlJc w:val="left"/>
      <w:pPr>
        <w:ind w:left="2041" w:hanging="1440"/>
      </w:pPr>
    </w:lvl>
    <w:lvl w:ilvl="8">
      <w:start w:val="1"/>
      <w:numFmt w:val="decimal"/>
      <w:lvlText w:val="%1.%2.%3.%4.%5.%6.%7.%8.%9."/>
      <w:lvlJc w:val="left"/>
      <w:pPr>
        <w:ind w:left="2401" w:hanging="180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1D0C08"/>
    <w:rsid w:val="0004456D"/>
    <w:rsid w:val="0005798A"/>
    <w:rsid w:val="000C788D"/>
    <w:rsid w:val="000F66F7"/>
    <w:rsid w:val="00117D0D"/>
    <w:rsid w:val="0015277F"/>
    <w:rsid w:val="0017132D"/>
    <w:rsid w:val="001938F7"/>
    <w:rsid w:val="002611BB"/>
    <w:rsid w:val="002857D6"/>
    <w:rsid w:val="002B7234"/>
    <w:rsid w:val="002F3EFC"/>
    <w:rsid w:val="0030689C"/>
    <w:rsid w:val="00364CE9"/>
    <w:rsid w:val="003A4AA7"/>
    <w:rsid w:val="00474F30"/>
    <w:rsid w:val="004E4DC7"/>
    <w:rsid w:val="005A4C5F"/>
    <w:rsid w:val="005D3285"/>
    <w:rsid w:val="00697ECE"/>
    <w:rsid w:val="006B5E08"/>
    <w:rsid w:val="00704DA7"/>
    <w:rsid w:val="0071599C"/>
    <w:rsid w:val="008B3ECB"/>
    <w:rsid w:val="008B5129"/>
    <w:rsid w:val="008C692C"/>
    <w:rsid w:val="008D7E67"/>
    <w:rsid w:val="008E156F"/>
    <w:rsid w:val="009757A3"/>
    <w:rsid w:val="00994730"/>
    <w:rsid w:val="009956F7"/>
    <w:rsid w:val="00A94218"/>
    <w:rsid w:val="00AC6E2A"/>
    <w:rsid w:val="00B54368"/>
    <w:rsid w:val="00B569B7"/>
    <w:rsid w:val="00B62D6C"/>
    <w:rsid w:val="00B93BF4"/>
    <w:rsid w:val="00BF4B32"/>
    <w:rsid w:val="00CE0880"/>
    <w:rsid w:val="00D203DC"/>
    <w:rsid w:val="00D53A95"/>
    <w:rsid w:val="00D61E41"/>
    <w:rsid w:val="00FF1860"/>
    <w:rsid w:val="13570030"/>
    <w:rsid w:val="135B05AC"/>
    <w:rsid w:val="155D0F4C"/>
    <w:rsid w:val="15D011CC"/>
    <w:rsid w:val="171E2698"/>
    <w:rsid w:val="711D0C08"/>
    <w:rsid w:val="71872FA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2CBAD"/>
  <w15:docId w15:val="{D21B8CBD-6039-432E-A55E-36946A897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DejaVu Sans"/>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footnote text" w:uiPriority="0" w:qFormat="1"/>
    <w:lsdException w:name="annotation text" w:uiPriority="0"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uiPriority="0" w:qFormat="1"/>
    <w:lsdException w:name="List Bullet 4" w:uiPriority="0" w:qFormat="1"/>
    <w:lsdException w:name="List Bullet 5" w:uiPriority="0" w:qFormat="1"/>
    <w:lsdException w:name="List Number 2" w:uiPriority="0" w:qFormat="1"/>
    <w:lsdException w:name="List Number 3" w:uiPriority="0" w:qFormat="1"/>
    <w:lsdException w:name="List Number 4" w:uiPriority="0" w:qFormat="1"/>
    <w:lsdException w:name="List Number 5" w:uiPriority="0"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rFonts w:eastAsia="Times New Roman" w:cs="Times New Roman"/>
      <w:sz w:val="24"/>
      <w:szCs w:val="24"/>
      <w:lang w:eastAsia="zh-CN"/>
    </w:rPr>
  </w:style>
  <w:style w:type="paragraph" w:styleId="1">
    <w:name w:val="heading 1"/>
    <w:basedOn w:val="a2"/>
    <w:next w:val="a2"/>
    <w:qFormat/>
    <w:pPr>
      <w:keepNext/>
      <w:spacing w:before="240" w:after="60"/>
      <w:outlineLvl w:val="0"/>
    </w:pPr>
    <w:rPr>
      <w:rFonts w:ascii="Arial" w:hAnsi="Arial" w:cs="Arial"/>
      <w:b/>
      <w:bCs/>
      <w:kern w:val="2"/>
      <w:sz w:val="32"/>
      <w:szCs w:val="32"/>
    </w:rPr>
  </w:style>
  <w:style w:type="paragraph" w:styleId="2">
    <w:name w:val="heading 2"/>
    <w:basedOn w:val="a2"/>
    <w:next w:val="a2"/>
    <w:qFormat/>
    <w:pPr>
      <w:keepNext/>
      <w:spacing w:before="240" w:after="60"/>
      <w:outlineLvl w:val="1"/>
    </w:pPr>
    <w:rPr>
      <w:rFonts w:ascii="Arial" w:hAnsi="Arial" w:cs="Arial"/>
      <w:b/>
      <w:bCs/>
      <w:i/>
      <w:iCs/>
      <w:sz w:val="28"/>
      <w:szCs w:val="28"/>
    </w:rPr>
  </w:style>
  <w:style w:type="paragraph" w:styleId="3">
    <w:name w:val="heading 3"/>
    <w:basedOn w:val="a2"/>
    <w:next w:val="a2"/>
    <w:qFormat/>
    <w:pPr>
      <w:keepNext/>
      <w:spacing w:before="240" w:after="60"/>
      <w:outlineLvl w:val="2"/>
    </w:pPr>
    <w:rPr>
      <w:rFonts w:ascii="Arial" w:hAnsi="Arial" w:cs="Arial"/>
      <w:b/>
      <w:bCs/>
      <w:sz w:val="26"/>
      <w:szCs w:val="26"/>
    </w:rPr>
  </w:style>
  <w:style w:type="paragraph" w:styleId="4">
    <w:name w:val="heading 4"/>
    <w:basedOn w:val="a2"/>
    <w:next w:val="a2"/>
    <w:qFormat/>
    <w:pPr>
      <w:keepNext/>
      <w:jc w:val="center"/>
      <w:outlineLvl w:val="3"/>
    </w:pPr>
    <w:rPr>
      <w:rFonts w:ascii="Calibri" w:hAnsi="Calibri" w:cs="Calibri"/>
      <w:b/>
      <w:bCs/>
      <w:sz w:val="28"/>
      <w:szCs w:val="28"/>
      <w:lang w:val="en-US"/>
    </w:rPr>
  </w:style>
  <w:style w:type="paragraph" w:styleId="5">
    <w:name w:val="heading 5"/>
    <w:basedOn w:val="a2"/>
    <w:next w:val="a2"/>
    <w:qFormat/>
    <w:pPr>
      <w:keepNext/>
      <w:jc w:val="center"/>
      <w:outlineLvl w:val="4"/>
    </w:pPr>
    <w:rPr>
      <w:b/>
      <w:bCs/>
    </w:rPr>
  </w:style>
  <w:style w:type="paragraph" w:styleId="6">
    <w:name w:val="heading 6"/>
    <w:basedOn w:val="a2"/>
    <w:next w:val="a2"/>
    <w:qFormat/>
    <w:pPr>
      <w:numPr>
        <w:ilvl w:val="5"/>
        <w:numId w:val="1"/>
      </w:numPr>
      <w:spacing w:before="240" w:after="60"/>
      <w:jc w:val="both"/>
      <w:outlineLvl w:val="5"/>
    </w:pPr>
    <w:rPr>
      <w:i/>
      <w:iCs/>
      <w:sz w:val="22"/>
      <w:szCs w:val="22"/>
      <w:lang w:val="en-US"/>
    </w:rPr>
  </w:style>
  <w:style w:type="paragraph" w:styleId="7">
    <w:name w:val="heading 7"/>
    <w:basedOn w:val="a2"/>
    <w:next w:val="a2"/>
    <w:qFormat/>
    <w:pPr>
      <w:keepNext/>
      <w:keepLines/>
      <w:widowControl w:val="0"/>
      <w:suppressLineNumbers/>
      <w:suppressAutoHyphens/>
      <w:outlineLvl w:val="6"/>
    </w:pPr>
    <w:rPr>
      <w:rFonts w:ascii="Calibri" w:hAnsi="Calibri" w:cs="Calibri"/>
      <w:lang w:val="en-US"/>
    </w:rPr>
  </w:style>
  <w:style w:type="paragraph" w:styleId="8">
    <w:name w:val="heading 8"/>
    <w:basedOn w:val="a2"/>
    <w:next w:val="a2"/>
    <w:qFormat/>
    <w:pPr>
      <w:keepNext/>
      <w:ind w:left="-108" w:right="-108"/>
      <w:jc w:val="center"/>
      <w:outlineLvl w:val="7"/>
    </w:pPr>
    <w:rPr>
      <w:rFonts w:ascii="Calibri" w:hAnsi="Calibri" w:cs="Calibri"/>
      <w:i/>
      <w:iCs/>
      <w:lang w:val="en-US"/>
    </w:rPr>
  </w:style>
  <w:style w:type="paragraph" w:styleId="9">
    <w:name w:val="heading 9"/>
    <w:basedOn w:val="a2"/>
    <w:next w:val="a2"/>
    <w:qFormat/>
    <w:pPr>
      <w:numPr>
        <w:ilvl w:val="8"/>
        <w:numId w:val="1"/>
      </w:numPr>
      <w:spacing w:before="240" w:after="60"/>
      <w:jc w:val="both"/>
      <w:outlineLvl w:val="8"/>
    </w:pPr>
    <w:rPr>
      <w:rFonts w:ascii="Arial" w:hAnsi="Arial" w:cs="Arial"/>
      <w:b/>
      <w:bCs/>
      <w:i/>
      <w:iCs/>
      <w:sz w:val="18"/>
      <w:szCs w:val="18"/>
      <w:lang w:val="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annotation reference"/>
    <w:qFormat/>
    <w:rPr>
      <w:sz w:val="16"/>
      <w:szCs w:val="16"/>
    </w:rPr>
  </w:style>
  <w:style w:type="character" w:styleId="a7">
    <w:name w:val="Emphasis"/>
    <w:qFormat/>
    <w:rPr>
      <w:rFonts w:cs="Times New Roman"/>
      <w:i/>
      <w:iCs/>
    </w:rPr>
  </w:style>
  <w:style w:type="character" w:styleId="a8">
    <w:name w:val="page number"/>
    <w:qFormat/>
    <w:rPr>
      <w:rFonts w:cs="Times New Roman"/>
    </w:rPr>
  </w:style>
  <w:style w:type="paragraph" w:styleId="a9">
    <w:name w:val="Balloon Text"/>
    <w:basedOn w:val="a2"/>
    <w:qFormat/>
    <w:rPr>
      <w:rFonts w:ascii="Segoe UI" w:hAnsi="Segoe UI" w:cs="Segoe UI"/>
      <w:sz w:val="18"/>
      <w:szCs w:val="18"/>
      <w:lang w:val="en-US"/>
    </w:rPr>
  </w:style>
  <w:style w:type="paragraph" w:styleId="20">
    <w:name w:val="Body Text 2"/>
    <w:basedOn w:val="a2"/>
    <w:qFormat/>
    <w:rPr>
      <w:lang w:val="en-US"/>
    </w:rPr>
  </w:style>
  <w:style w:type="paragraph" w:styleId="50">
    <w:name w:val="List Number 5"/>
    <w:basedOn w:val="a2"/>
    <w:qFormat/>
    <w:pPr>
      <w:tabs>
        <w:tab w:val="left" w:pos="1492"/>
      </w:tabs>
      <w:spacing w:after="60"/>
      <w:ind w:left="1492" w:hanging="360"/>
      <w:jc w:val="both"/>
    </w:pPr>
  </w:style>
  <w:style w:type="paragraph" w:styleId="aa">
    <w:name w:val="Plain Text"/>
    <w:basedOn w:val="a2"/>
    <w:qFormat/>
    <w:rPr>
      <w:rFonts w:ascii="Courier New" w:hAnsi="Courier New" w:cs="Courier New"/>
      <w:sz w:val="20"/>
      <w:szCs w:val="20"/>
      <w:lang w:val="en-US"/>
    </w:rPr>
  </w:style>
  <w:style w:type="paragraph" w:styleId="30">
    <w:name w:val="Body Text Indent 3"/>
    <w:basedOn w:val="a2"/>
    <w:qFormat/>
    <w:pPr>
      <w:tabs>
        <w:tab w:val="left" w:pos="1260"/>
      </w:tabs>
      <w:ind w:firstLine="720"/>
      <w:jc w:val="both"/>
    </w:pPr>
  </w:style>
  <w:style w:type="paragraph" w:styleId="ab">
    <w:name w:val="endnote text"/>
    <w:basedOn w:val="a2"/>
    <w:qFormat/>
    <w:rPr>
      <w:sz w:val="20"/>
      <w:szCs w:val="20"/>
    </w:rPr>
  </w:style>
  <w:style w:type="paragraph" w:styleId="ac">
    <w:name w:val="caption"/>
    <w:basedOn w:val="a2"/>
    <w:next w:val="a2"/>
    <w:qFormat/>
    <w:pPr>
      <w:ind w:right="-6672"/>
      <w:jc w:val="both"/>
    </w:pPr>
    <w:rPr>
      <w:b/>
      <w:bCs/>
      <w:sz w:val="20"/>
      <w:szCs w:val="20"/>
    </w:rPr>
  </w:style>
  <w:style w:type="paragraph" w:styleId="ad">
    <w:name w:val="annotation text"/>
    <w:basedOn w:val="a2"/>
    <w:qFormat/>
    <w:rPr>
      <w:sz w:val="20"/>
      <w:szCs w:val="20"/>
    </w:rPr>
  </w:style>
  <w:style w:type="paragraph" w:styleId="10">
    <w:name w:val="index 1"/>
    <w:basedOn w:val="a2"/>
    <w:next w:val="a2"/>
    <w:qFormat/>
    <w:pPr>
      <w:ind w:left="200" w:hanging="200"/>
    </w:pPr>
    <w:rPr>
      <w:sz w:val="20"/>
      <w:szCs w:val="20"/>
    </w:rPr>
  </w:style>
  <w:style w:type="paragraph" w:styleId="ae">
    <w:name w:val="annotation subject"/>
    <w:basedOn w:val="ad"/>
    <w:next w:val="ad"/>
    <w:qFormat/>
    <w:rPr>
      <w:b/>
      <w:bCs/>
      <w:lang w:val="en-US"/>
    </w:rPr>
  </w:style>
  <w:style w:type="paragraph" w:styleId="af">
    <w:name w:val="Document Map"/>
    <w:basedOn w:val="a2"/>
    <w:qFormat/>
    <w:pPr>
      <w:shd w:val="clear" w:color="auto" w:fill="000080"/>
    </w:pPr>
    <w:rPr>
      <w:sz w:val="2"/>
      <w:szCs w:val="2"/>
      <w:lang w:val="en-US"/>
    </w:rPr>
  </w:style>
  <w:style w:type="paragraph" w:styleId="af0">
    <w:name w:val="footnote text"/>
    <w:basedOn w:val="a2"/>
    <w:qFormat/>
    <w:pPr>
      <w:spacing w:after="60"/>
      <w:jc w:val="both"/>
    </w:pPr>
    <w:rPr>
      <w:sz w:val="20"/>
      <w:szCs w:val="20"/>
      <w:lang w:val="en-US"/>
    </w:rPr>
  </w:style>
  <w:style w:type="paragraph" w:styleId="80">
    <w:name w:val="toc 8"/>
    <w:basedOn w:val="a2"/>
    <w:next w:val="a2"/>
    <w:qFormat/>
    <w:pPr>
      <w:suppressAutoHyphens/>
      <w:ind w:left="1680"/>
      <w:jc w:val="both"/>
    </w:pPr>
    <w:rPr>
      <w:sz w:val="18"/>
      <w:szCs w:val="18"/>
    </w:rPr>
  </w:style>
  <w:style w:type="paragraph" w:styleId="31">
    <w:name w:val="List Number 3"/>
    <w:basedOn w:val="a2"/>
    <w:qFormat/>
    <w:pPr>
      <w:tabs>
        <w:tab w:val="left" w:pos="926"/>
      </w:tabs>
      <w:spacing w:after="60"/>
      <w:ind w:left="926" w:hanging="360"/>
      <w:jc w:val="both"/>
    </w:pPr>
  </w:style>
  <w:style w:type="paragraph" w:styleId="af1">
    <w:name w:val="header"/>
    <w:basedOn w:val="a2"/>
    <w:qFormat/>
    <w:pPr>
      <w:tabs>
        <w:tab w:val="center" w:pos="4677"/>
        <w:tab w:val="right" w:pos="9355"/>
      </w:tabs>
    </w:pPr>
  </w:style>
  <w:style w:type="paragraph" w:styleId="90">
    <w:name w:val="toc 9"/>
    <w:basedOn w:val="a2"/>
    <w:next w:val="a2"/>
    <w:qFormat/>
    <w:pPr>
      <w:suppressAutoHyphens/>
      <w:ind w:left="1920"/>
      <w:jc w:val="both"/>
    </w:pPr>
    <w:rPr>
      <w:sz w:val="18"/>
      <w:szCs w:val="18"/>
    </w:rPr>
  </w:style>
  <w:style w:type="paragraph" w:styleId="70">
    <w:name w:val="toc 7"/>
    <w:basedOn w:val="a2"/>
    <w:next w:val="a2"/>
    <w:qFormat/>
    <w:pPr>
      <w:suppressAutoHyphens/>
      <w:ind w:left="1440"/>
      <w:jc w:val="both"/>
    </w:pPr>
    <w:rPr>
      <w:sz w:val="18"/>
      <w:szCs w:val="18"/>
    </w:rPr>
  </w:style>
  <w:style w:type="paragraph" w:styleId="af2">
    <w:name w:val="Body Text"/>
    <w:basedOn w:val="a2"/>
    <w:qFormat/>
    <w:pPr>
      <w:jc w:val="both"/>
    </w:pPr>
  </w:style>
  <w:style w:type="paragraph" w:styleId="40">
    <w:name w:val="List Number 4"/>
    <w:basedOn w:val="a2"/>
    <w:qFormat/>
    <w:pPr>
      <w:tabs>
        <w:tab w:val="left" w:pos="1209"/>
      </w:tabs>
      <w:spacing w:after="60"/>
      <w:ind w:left="1209" w:hanging="360"/>
      <w:jc w:val="both"/>
    </w:pPr>
  </w:style>
  <w:style w:type="paragraph" w:styleId="11">
    <w:name w:val="toc 1"/>
    <w:basedOn w:val="a2"/>
    <w:next w:val="a2"/>
    <w:qFormat/>
    <w:pPr>
      <w:tabs>
        <w:tab w:val="left" w:pos="1134"/>
        <w:tab w:val="right" w:leader="dot" w:pos="9627"/>
      </w:tabs>
    </w:pPr>
    <w:rPr>
      <w:b/>
      <w:bCs/>
      <w:caps/>
      <w:sz w:val="20"/>
      <w:szCs w:val="20"/>
      <w:lang w:val="en-US" w:eastAsia="en-US"/>
    </w:rPr>
  </w:style>
  <w:style w:type="paragraph" w:styleId="60">
    <w:name w:val="toc 6"/>
    <w:basedOn w:val="a2"/>
    <w:next w:val="a2"/>
    <w:qFormat/>
    <w:pPr>
      <w:suppressAutoHyphens/>
      <w:ind w:left="1200"/>
      <w:jc w:val="both"/>
    </w:pPr>
    <w:rPr>
      <w:sz w:val="18"/>
      <w:szCs w:val="18"/>
    </w:rPr>
  </w:style>
  <w:style w:type="paragraph" w:styleId="32">
    <w:name w:val="toc 3"/>
    <w:basedOn w:val="a2"/>
    <w:next w:val="a2"/>
    <w:qFormat/>
    <w:pPr>
      <w:tabs>
        <w:tab w:val="left" w:pos="1200"/>
        <w:tab w:val="right" w:leader="dot" w:pos="9720"/>
      </w:tabs>
      <w:suppressAutoHyphens/>
      <w:ind w:left="480"/>
    </w:pPr>
    <w:rPr>
      <w:i/>
      <w:iCs/>
      <w:sz w:val="20"/>
      <w:szCs w:val="20"/>
    </w:rPr>
  </w:style>
  <w:style w:type="paragraph" w:styleId="21">
    <w:name w:val="toc 2"/>
    <w:basedOn w:val="a2"/>
    <w:next w:val="a2"/>
    <w:qFormat/>
    <w:pPr>
      <w:tabs>
        <w:tab w:val="left" w:pos="720"/>
        <w:tab w:val="right" w:leader="dot" w:pos="9720"/>
      </w:tabs>
      <w:suppressAutoHyphens/>
      <w:ind w:left="240"/>
    </w:pPr>
    <w:rPr>
      <w:smallCaps/>
      <w:sz w:val="20"/>
      <w:szCs w:val="20"/>
      <w:lang w:val="en-US"/>
    </w:rPr>
  </w:style>
  <w:style w:type="paragraph" w:styleId="41">
    <w:name w:val="toc 4"/>
    <w:basedOn w:val="a2"/>
    <w:next w:val="a2"/>
    <w:qFormat/>
    <w:pPr>
      <w:suppressAutoHyphens/>
      <w:ind w:left="720"/>
      <w:jc w:val="both"/>
    </w:pPr>
    <w:rPr>
      <w:sz w:val="18"/>
      <w:szCs w:val="18"/>
    </w:rPr>
  </w:style>
  <w:style w:type="paragraph" w:styleId="51">
    <w:name w:val="toc 5"/>
    <w:basedOn w:val="a2"/>
    <w:next w:val="a2"/>
    <w:qFormat/>
    <w:pPr>
      <w:suppressAutoHyphens/>
      <w:ind w:left="960"/>
      <w:jc w:val="both"/>
    </w:pPr>
    <w:rPr>
      <w:sz w:val="18"/>
      <w:szCs w:val="18"/>
    </w:rPr>
  </w:style>
  <w:style w:type="paragraph" w:styleId="af3">
    <w:name w:val="Note Heading"/>
    <w:basedOn w:val="a2"/>
    <w:next w:val="a2"/>
    <w:qFormat/>
    <w:pPr>
      <w:spacing w:after="60"/>
      <w:jc w:val="both"/>
    </w:pPr>
    <w:rPr>
      <w:lang w:val="en-US"/>
    </w:rPr>
  </w:style>
  <w:style w:type="paragraph" w:styleId="af4">
    <w:name w:val="Date"/>
    <w:basedOn w:val="a2"/>
    <w:next w:val="a2"/>
    <w:qFormat/>
    <w:pPr>
      <w:spacing w:after="60"/>
      <w:jc w:val="both"/>
    </w:pPr>
    <w:rPr>
      <w:lang w:val="en-US"/>
    </w:rPr>
  </w:style>
  <w:style w:type="paragraph" w:styleId="52">
    <w:name w:val="List Bullet 5"/>
    <w:basedOn w:val="a2"/>
    <w:qFormat/>
    <w:pPr>
      <w:tabs>
        <w:tab w:val="left" w:pos="1492"/>
      </w:tabs>
      <w:spacing w:after="60"/>
      <w:ind w:left="1492" w:hanging="360"/>
      <w:jc w:val="both"/>
    </w:pPr>
  </w:style>
  <w:style w:type="paragraph" w:styleId="af5">
    <w:name w:val="Body Text First Indent"/>
    <w:basedOn w:val="af2"/>
    <w:qFormat/>
    <w:pPr>
      <w:spacing w:after="120"/>
      <w:ind w:firstLine="210"/>
      <w:jc w:val="left"/>
    </w:pPr>
    <w:rPr>
      <w:sz w:val="20"/>
      <w:szCs w:val="20"/>
    </w:rPr>
  </w:style>
  <w:style w:type="paragraph" w:styleId="22">
    <w:name w:val="Body Text First Indent 2"/>
    <w:basedOn w:val="af6"/>
    <w:qFormat/>
    <w:pPr>
      <w:spacing w:after="120"/>
      <w:ind w:left="283" w:firstLine="210"/>
      <w:jc w:val="left"/>
    </w:pPr>
    <w:rPr>
      <w:sz w:val="20"/>
      <w:szCs w:val="20"/>
      <w:lang w:val="en-GB"/>
    </w:rPr>
  </w:style>
  <w:style w:type="paragraph" w:styleId="af6">
    <w:name w:val="Body Text Indent"/>
    <w:basedOn w:val="a2"/>
    <w:qFormat/>
    <w:pPr>
      <w:tabs>
        <w:tab w:val="left" w:pos="0"/>
        <w:tab w:val="left" w:pos="1080"/>
      </w:tabs>
      <w:ind w:firstLine="709"/>
      <w:jc w:val="both"/>
    </w:pPr>
  </w:style>
  <w:style w:type="paragraph" w:styleId="42">
    <w:name w:val="List Bullet 4"/>
    <w:basedOn w:val="a2"/>
    <w:qFormat/>
    <w:pPr>
      <w:tabs>
        <w:tab w:val="left" w:pos="1209"/>
      </w:tabs>
      <w:spacing w:after="60"/>
      <w:ind w:left="1209" w:hanging="360"/>
      <w:jc w:val="both"/>
    </w:pPr>
  </w:style>
  <w:style w:type="paragraph" w:styleId="af7">
    <w:name w:val="List Bullet"/>
    <w:basedOn w:val="a2"/>
    <w:qFormat/>
    <w:pPr>
      <w:widowControl w:val="0"/>
      <w:spacing w:after="60"/>
      <w:jc w:val="both"/>
    </w:pPr>
    <w:rPr>
      <w:color w:val="000000"/>
    </w:rPr>
  </w:style>
  <w:style w:type="paragraph" w:styleId="23">
    <w:name w:val="List Bullet 2"/>
    <w:basedOn w:val="a2"/>
    <w:qFormat/>
    <w:pPr>
      <w:tabs>
        <w:tab w:val="left" w:pos="643"/>
      </w:tabs>
      <w:spacing w:after="60"/>
      <w:ind w:left="643" w:hanging="360"/>
      <w:jc w:val="both"/>
    </w:pPr>
  </w:style>
  <w:style w:type="paragraph" w:styleId="33">
    <w:name w:val="List Bullet 3"/>
    <w:basedOn w:val="a2"/>
    <w:qFormat/>
    <w:pPr>
      <w:tabs>
        <w:tab w:val="left" w:pos="926"/>
      </w:tabs>
      <w:spacing w:after="60"/>
      <w:ind w:left="926" w:hanging="360"/>
      <w:jc w:val="both"/>
    </w:pPr>
  </w:style>
  <w:style w:type="paragraph" w:styleId="af8">
    <w:name w:val="footer"/>
    <w:basedOn w:val="a2"/>
    <w:qFormat/>
    <w:pPr>
      <w:tabs>
        <w:tab w:val="center" w:pos="4677"/>
        <w:tab w:val="right" w:pos="9355"/>
      </w:tabs>
    </w:pPr>
  </w:style>
  <w:style w:type="paragraph" w:styleId="af9">
    <w:name w:val="List Number"/>
    <w:basedOn w:val="a2"/>
    <w:qFormat/>
    <w:pPr>
      <w:tabs>
        <w:tab w:val="left" w:pos="360"/>
      </w:tabs>
      <w:spacing w:after="60"/>
      <w:ind w:left="360" w:hanging="360"/>
      <w:jc w:val="both"/>
    </w:pPr>
  </w:style>
  <w:style w:type="paragraph" w:styleId="24">
    <w:name w:val="List Number 2"/>
    <w:basedOn w:val="a2"/>
    <w:qFormat/>
    <w:pPr>
      <w:tabs>
        <w:tab w:val="left" w:pos="360"/>
        <w:tab w:val="left" w:pos="432"/>
      </w:tabs>
      <w:ind w:left="432" w:hanging="432"/>
    </w:pPr>
    <w:rPr>
      <w:sz w:val="20"/>
      <w:szCs w:val="20"/>
    </w:rPr>
  </w:style>
  <w:style w:type="paragraph" w:styleId="afa">
    <w:name w:val="List"/>
    <w:basedOn w:val="a2"/>
    <w:qFormat/>
    <w:pPr>
      <w:ind w:left="283" w:hanging="283"/>
    </w:pPr>
    <w:rPr>
      <w:sz w:val="20"/>
      <w:szCs w:val="20"/>
      <w:lang w:val="en-GB"/>
    </w:rPr>
  </w:style>
  <w:style w:type="paragraph" w:styleId="afb">
    <w:name w:val="Normal (Web)"/>
    <w:basedOn w:val="a2"/>
    <w:qFormat/>
    <w:pPr>
      <w:spacing w:before="280" w:after="280"/>
    </w:pPr>
  </w:style>
  <w:style w:type="paragraph" w:styleId="34">
    <w:name w:val="Body Text 3"/>
    <w:basedOn w:val="a2"/>
    <w:qFormat/>
    <w:pPr>
      <w:spacing w:after="120"/>
    </w:pPr>
    <w:rPr>
      <w:sz w:val="16"/>
      <w:szCs w:val="16"/>
    </w:rPr>
  </w:style>
  <w:style w:type="paragraph" w:styleId="25">
    <w:name w:val="Body Text Indent 2"/>
    <w:basedOn w:val="a2"/>
    <w:qFormat/>
    <w:pPr>
      <w:tabs>
        <w:tab w:val="left" w:pos="720"/>
      </w:tabs>
      <w:autoSpaceDE w:val="0"/>
      <w:spacing w:before="57"/>
      <w:ind w:left="720" w:hanging="720"/>
      <w:jc w:val="both"/>
    </w:pPr>
    <w:rPr>
      <w:lang w:val="en-US"/>
    </w:rPr>
  </w:style>
  <w:style w:type="paragraph" w:styleId="afc">
    <w:name w:val="Subtitle"/>
    <w:basedOn w:val="a2"/>
    <w:next w:val="af2"/>
    <w:qFormat/>
    <w:pPr>
      <w:spacing w:after="60"/>
      <w:jc w:val="center"/>
      <w:outlineLvl w:val="1"/>
    </w:pPr>
    <w:rPr>
      <w:rFonts w:ascii="Cambria" w:hAnsi="Cambria" w:cs="Cambria"/>
      <w:lang w:val="en-US"/>
    </w:rPr>
  </w:style>
  <w:style w:type="paragraph" w:styleId="HTML">
    <w:name w:val="HTML Preformatted"/>
    <w:basedOn w:val="a2"/>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customStyle="1" w:styleId="WW8Num1z0">
    <w:name w:val="WW8Num1z0"/>
    <w:qFormat/>
    <w:rPr>
      <w:rFonts w:ascii="Symbol" w:hAnsi="Symbol" w:cs="Symbol"/>
    </w:rPr>
  </w:style>
  <w:style w:type="character" w:customStyle="1" w:styleId="WW8Num2z0">
    <w:name w:val="WW8Num2z0"/>
    <w:qFormat/>
    <w:rPr>
      <w:rFonts w:ascii="Symbol" w:hAnsi="Symbol" w:cs="Symbol"/>
    </w:rPr>
  </w:style>
  <w:style w:type="character" w:customStyle="1" w:styleId="WW8Num3z0">
    <w:name w:val="WW8Num3z0"/>
    <w:qFormat/>
    <w:rPr>
      <w:rFonts w:cs="Times New Roman"/>
    </w:rPr>
  </w:style>
  <w:style w:type="character" w:customStyle="1" w:styleId="WW8Num4z0">
    <w:name w:val="WW8Num4z0"/>
    <w:qFormat/>
    <w:rPr>
      <w:rFonts w:cs="Times New Roman"/>
    </w:rPr>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cs="Times New Roman"/>
    </w:rPr>
  </w:style>
  <w:style w:type="character" w:customStyle="1" w:styleId="WW8Num7z1">
    <w:name w:val="WW8Num7z1"/>
    <w:qFormat/>
    <w:rPr>
      <w:rFonts w:cs="Times New Roman"/>
    </w:rPr>
  </w:style>
  <w:style w:type="character" w:customStyle="1" w:styleId="WW8Num8z0">
    <w:name w:val="WW8Num8z0"/>
    <w:qFormat/>
    <w:rPr>
      <w:rFonts w:cs="Times New Roman"/>
    </w:rPr>
  </w:style>
  <w:style w:type="character" w:customStyle="1" w:styleId="WW8Num9z0">
    <w:name w:val="WW8Num9z0"/>
    <w:qFormat/>
  </w:style>
  <w:style w:type="character" w:customStyle="1" w:styleId="Heading1Char">
    <w:name w:val="Heading 1 Char"/>
    <w:qFormat/>
    <w:rPr>
      <w:rFonts w:cs="Times New Roman"/>
      <w:b/>
      <w:bCs/>
      <w:sz w:val="24"/>
      <w:szCs w:val="24"/>
      <w:lang w:val="ru-RU"/>
    </w:rPr>
  </w:style>
  <w:style w:type="character" w:customStyle="1" w:styleId="Heading2Char">
    <w:name w:val="Heading 2 Char"/>
    <w:qFormat/>
    <w:rPr>
      <w:rFonts w:cs="Times New Roman"/>
      <w:b/>
      <w:bCs/>
      <w:sz w:val="24"/>
      <w:szCs w:val="24"/>
      <w:lang w:val="ru-RU"/>
    </w:rPr>
  </w:style>
  <w:style w:type="character" w:customStyle="1" w:styleId="Heading3Char">
    <w:name w:val="Heading 3 Char"/>
    <w:qFormat/>
    <w:rPr>
      <w:rFonts w:ascii="Cambria" w:hAnsi="Cambria" w:cs="Cambria"/>
      <w:b/>
      <w:bCs/>
      <w:sz w:val="26"/>
      <w:szCs w:val="26"/>
    </w:rPr>
  </w:style>
  <w:style w:type="character" w:customStyle="1" w:styleId="43">
    <w:name w:val="Заголовок 4 Знак"/>
    <w:qFormat/>
    <w:rPr>
      <w:rFonts w:ascii="Calibri" w:hAnsi="Calibri" w:cs="Calibri"/>
      <w:b/>
      <w:bCs/>
      <w:sz w:val="28"/>
      <w:szCs w:val="28"/>
    </w:rPr>
  </w:style>
  <w:style w:type="character" w:customStyle="1" w:styleId="53">
    <w:name w:val="Заголовок 5 Знак"/>
    <w:qFormat/>
    <w:rPr>
      <w:rFonts w:cs="Times New Roman"/>
      <w:b/>
      <w:bCs/>
      <w:sz w:val="24"/>
      <w:szCs w:val="24"/>
      <w:lang w:val="ru-RU"/>
    </w:rPr>
  </w:style>
  <w:style w:type="character" w:customStyle="1" w:styleId="61">
    <w:name w:val="Заголовок 6 Знак"/>
    <w:qFormat/>
    <w:rPr>
      <w:i/>
      <w:iCs/>
      <w:sz w:val="22"/>
      <w:szCs w:val="22"/>
      <w:lang w:val="en-US"/>
    </w:rPr>
  </w:style>
  <w:style w:type="character" w:customStyle="1" w:styleId="71">
    <w:name w:val="Заголовок 7 Знак"/>
    <w:qFormat/>
    <w:rPr>
      <w:rFonts w:ascii="Calibri" w:hAnsi="Calibri" w:cs="Calibri"/>
      <w:sz w:val="24"/>
      <w:szCs w:val="24"/>
    </w:rPr>
  </w:style>
  <w:style w:type="character" w:customStyle="1" w:styleId="81">
    <w:name w:val="Заголовок 8 Знак"/>
    <w:qFormat/>
    <w:rPr>
      <w:rFonts w:ascii="Calibri" w:hAnsi="Calibri" w:cs="Calibri"/>
      <w:i/>
      <w:iCs/>
      <w:sz w:val="24"/>
      <w:szCs w:val="24"/>
    </w:rPr>
  </w:style>
  <w:style w:type="character" w:customStyle="1" w:styleId="91">
    <w:name w:val="Заголовок 9 Знак"/>
    <w:qFormat/>
    <w:rPr>
      <w:rFonts w:ascii="Arial" w:hAnsi="Arial" w:cs="Arial"/>
      <w:b/>
      <w:bCs/>
      <w:i/>
      <w:iCs/>
      <w:sz w:val="18"/>
      <w:szCs w:val="18"/>
      <w:lang w:val="en-US"/>
    </w:rPr>
  </w:style>
  <w:style w:type="character" w:customStyle="1" w:styleId="12">
    <w:name w:val="Заголовок 1 Знак"/>
    <w:qFormat/>
    <w:rPr>
      <w:rFonts w:ascii="Arial" w:hAnsi="Arial" w:cs="Arial"/>
      <w:b/>
      <w:bCs/>
      <w:kern w:val="2"/>
      <w:sz w:val="32"/>
      <w:szCs w:val="32"/>
      <w:lang w:val="ru-RU"/>
    </w:rPr>
  </w:style>
  <w:style w:type="character" w:customStyle="1" w:styleId="210">
    <w:name w:val="Заголовок 2 Знак1"/>
    <w:qFormat/>
    <w:rPr>
      <w:rFonts w:ascii="Arial" w:hAnsi="Arial" w:cs="Arial"/>
      <w:b/>
      <w:bCs/>
      <w:i/>
      <w:iCs/>
      <w:sz w:val="28"/>
      <w:szCs w:val="28"/>
      <w:lang w:val="ru-RU"/>
    </w:rPr>
  </w:style>
  <w:style w:type="character" w:customStyle="1" w:styleId="310">
    <w:name w:val="Заголовок 3 Знак1"/>
    <w:qFormat/>
    <w:rPr>
      <w:rFonts w:ascii="Arial" w:hAnsi="Arial" w:cs="Arial"/>
      <w:b/>
      <w:bCs/>
      <w:sz w:val="26"/>
      <w:szCs w:val="26"/>
      <w:lang w:val="ru-RU"/>
    </w:rPr>
  </w:style>
  <w:style w:type="character" w:customStyle="1" w:styleId="afd">
    <w:name w:val="Основной текст Знак"/>
    <w:qFormat/>
    <w:rPr>
      <w:rFonts w:cs="Times New Roman"/>
      <w:sz w:val="24"/>
      <w:szCs w:val="24"/>
      <w:lang w:val="ru-RU"/>
    </w:rPr>
  </w:style>
  <w:style w:type="character" w:customStyle="1" w:styleId="26">
    <w:name w:val="Основной текст с отступом 2 Знак"/>
    <w:qFormat/>
    <w:rPr>
      <w:rFonts w:cs="Times New Roman"/>
      <w:sz w:val="24"/>
      <w:szCs w:val="24"/>
    </w:rPr>
  </w:style>
  <w:style w:type="character" w:customStyle="1" w:styleId="InternetLink">
    <w:name w:val="Internet Link"/>
    <w:qFormat/>
    <w:rPr>
      <w:rFonts w:cs="Times New Roman"/>
      <w:color w:val="0000FF"/>
      <w:u w:val="single"/>
    </w:rPr>
  </w:style>
  <w:style w:type="character" w:customStyle="1" w:styleId="afe">
    <w:name w:val="Основной текст с отступом Знак"/>
    <w:qFormat/>
    <w:rPr>
      <w:rFonts w:cs="Times New Roman"/>
      <w:sz w:val="24"/>
      <w:szCs w:val="24"/>
      <w:lang w:val="ru-RU"/>
    </w:rPr>
  </w:style>
  <w:style w:type="character" w:customStyle="1" w:styleId="35">
    <w:name w:val="Основной текст с отступом 3 Знак"/>
    <w:qFormat/>
    <w:rPr>
      <w:rFonts w:cs="Times New Roman"/>
      <w:sz w:val="24"/>
      <w:szCs w:val="24"/>
      <w:lang w:val="ru-RU"/>
    </w:rPr>
  </w:style>
  <w:style w:type="character" w:customStyle="1" w:styleId="aff">
    <w:name w:val="Текст сноски Знак"/>
    <w:qFormat/>
    <w:rPr>
      <w:rFonts w:cs="Times New Roman"/>
      <w:sz w:val="20"/>
      <w:szCs w:val="20"/>
    </w:rPr>
  </w:style>
  <w:style w:type="character" w:customStyle="1" w:styleId="aff0">
    <w:name w:val="Дата Знак"/>
    <w:qFormat/>
    <w:rPr>
      <w:rFonts w:cs="Times New Roman"/>
      <w:sz w:val="24"/>
      <w:szCs w:val="24"/>
    </w:rPr>
  </w:style>
  <w:style w:type="character" w:customStyle="1" w:styleId="aff1">
    <w:name w:val="Нижний колонтитул Знак"/>
    <w:qFormat/>
    <w:rPr>
      <w:rFonts w:cs="Times New Roman"/>
      <w:sz w:val="24"/>
      <w:szCs w:val="24"/>
      <w:lang w:val="ru-RU"/>
    </w:rPr>
  </w:style>
  <w:style w:type="character" w:customStyle="1" w:styleId="propvalue">
    <w:name w:val="propvalue"/>
    <w:qFormat/>
    <w:rPr>
      <w:rFonts w:cs="Times New Roman"/>
      <w:color w:val="800000"/>
    </w:rPr>
  </w:style>
  <w:style w:type="character" w:customStyle="1" w:styleId="HeaderChar">
    <w:name w:val="Header Char"/>
    <w:qFormat/>
    <w:rPr>
      <w:rFonts w:cs="Times New Roman"/>
      <w:sz w:val="24"/>
      <w:szCs w:val="24"/>
      <w:lang w:val="ru-RU"/>
    </w:rPr>
  </w:style>
  <w:style w:type="character" w:customStyle="1" w:styleId="aff2">
    <w:name w:val="Верхний колонтитул Знак"/>
    <w:qFormat/>
    <w:rPr>
      <w:rFonts w:cs="Times New Roman"/>
      <w:sz w:val="24"/>
      <w:szCs w:val="24"/>
      <w:lang w:val="ru-RU"/>
    </w:rPr>
  </w:style>
  <w:style w:type="character" w:customStyle="1" w:styleId="27">
    <w:name w:val="Основной текст 2 Знак"/>
    <w:qFormat/>
    <w:rPr>
      <w:rFonts w:cs="Times New Roman"/>
      <w:sz w:val="24"/>
      <w:szCs w:val="24"/>
    </w:rPr>
  </w:style>
  <w:style w:type="character" w:customStyle="1" w:styleId="aff3">
    <w:name w:val="Схема документа Знак"/>
    <w:qFormat/>
    <w:rPr>
      <w:rFonts w:cs="Times New Roman"/>
      <w:sz w:val="2"/>
      <w:szCs w:val="2"/>
    </w:rPr>
  </w:style>
  <w:style w:type="character" w:customStyle="1" w:styleId="aff4">
    <w:name w:val="Название Знак"/>
    <w:qFormat/>
    <w:rPr>
      <w:rFonts w:cs="Times New Roman"/>
      <w:sz w:val="24"/>
      <w:szCs w:val="24"/>
      <w:lang w:val="ru-RU"/>
    </w:rPr>
  </w:style>
  <w:style w:type="character" w:customStyle="1" w:styleId="36">
    <w:name w:val="Основной текст 3 Знак"/>
    <w:qFormat/>
    <w:rPr>
      <w:rFonts w:cs="Times New Roman"/>
      <w:sz w:val="16"/>
      <w:szCs w:val="16"/>
      <w:lang w:val="ru-RU"/>
    </w:rPr>
  </w:style>
  <w:style w:type="character" w:customStyle="1" w:styleId="aff5">
    <w:name w:val="Подзаголовок Знак"/>
    <w:qFormat/>
    <w:rPr>
      <w:rFonts w:ascii="Cambria" w:hAnsi="Cambria" w:cs="Cambria"/>
      <w:sz w:val="24"/>
      <w:szCs w:val="24"/>
    </w:rPr>
  </w:style>
  <w:style w:type="character" w:customStyle="1" w:styleId="FontStyle46">
    <w:name w:val="Font Style46"/>
    <w:qFormat/>
    <w:rPr>
      <w:rFonts w:ascii="Times New Roman" w:hAnsi="Times New Roman" w:cs="Times New Roman"/>
      <w:sz w:val="26"/>
      <w:szCs w:val="26"/>
    </w:rPr>
  </w:style>
  <w:style w:type="character" w:customStyle="1" w:styleId="HTML0">
    <w:name w:val="Стандартный HTML Знак"/>
    <w:qFormat/>
    <w:rPr>
      <w:rFonts w:ascii="Courier New" w:hAnsi="Courier New" w:cs="Courier New"/>
      <w:sz w:val="20"/>
      <w:szCs w:val="20"/>
    </w:rPr>
  </w:style>
  <w:style w:type="character" w:customStyle="1" w:styleId="aff6">
    <w:name w:val="Текст Знак"/>
    <w:qFormat/>
    <w:rPr>
      <w:rFonts w:ascii="Courier New" w:hAnsi="Courier New" w:cs="Courier New"/>
      <w:sz w:val="20"/>
      <w:szCs w:val="20"/>
    </w:rPr>
  </w:style>
  <w:style w:type="character" w:customStyle="1" w:styleId="VisitedInternetLink">
    <w:name w:val="Visited Internet Link"/>
    <w:qFormat/>
    <w:rPr>
      <w:rFonts w:cs="Times New Roman"/>
      <w:color w:val="800080"/>
      <w:u w:val="single"/>
    </w:rPr>
  </w:style>
  <w:style w:type="character" w:customStyle="1" w:styleId="spanheaderlot21">
    <w:name w:val="span_header_lot_21"/>
    <w:qFormat/>
    <w:rPr>
      <w:rFonts w:cs="Times New Roman"/>
      <w:b/>
      <w:bCs/>
      <w:sz w:val="20"/>
      <w:szCs w:val="20"/>
    </w:rPr>
  </w:style>
  <w:style w:type="character" w:customStyle="1" w:styleId="aff7">
    <w:name w:val="Заголовок записки Знак"/>
    <w:qFormat/>
    <w:rPr>
      <w:rFonts w:cs="Times New Roman"/>
      <w:sz w:val="24"/>
      <w:szCs w:val="24"/>
    </w:rPr>
  </w:style>
  <w:style w:type="character" w:customStyle="1" w:styleId="StrongEmphasis">
    <w:name w:val="Strong Emphasis"/>
    <w:qFormat/>
    <w:rPr>
      <w:rFonts w:cs="Times New Roman"/>
      <w:b/>
      <w:bCs/>
    </w:rPr>
  </w:style>
  <w:style w:type="character" w:customStyle="1" w:styleId="72">
    <w:name w:val="Знак Знак7"/>
    <w:qFormat/>
    <w:rPr>
      <w:rFonts w:cs="Times New Roman"/>
      <w:b/>
      <w:bCs/>
      <w:i/>
      <w:iCs/>
      <w:sz w:val="24"/>
      <w:szCs w:val="24"/>
      <w:lang w:val="ru-RU"/>
    </w:rPr>
  </w:style>
  <w:style w:type="character" w:customStyle="1" w:styleId="37">
    <w:name w:val="Знак Знак3"/>
    <w:qFormat/>
    <w:rPr>
      <w:rFonts w:cs="Times New Roman"/>
      <w:b/>
      <w:bCs/>
      <w:i/>
      <w:iCs/>
      <w:sz w:val="28"/>
      <w:szCs w:val="28"/>
    </w:rPr>
  </w:style>
  <w:style w:type="character" w:customStyle="1" w:styleId="54">
    <w:name w:val="Знак Знак5"/>
    <w:qFormat/>
    <w:rPr>
      <w:rFonts w:cs="Times New Roman"/>
      <w:sz w:val="24"/>
      <w:szCs w:val="24"/>
    </w:rPr>
  </w:style>
  <w:style w:type="character" w:customStyle="1" w:styleId="44">
    <w:name w:val="Знак Знак4"/>
    <w:qFormat/>
    <w:rPr>
      <w:rFonts w:cs="Times New Roman"/>
      <w:b/>
      <w:bCs/>
      <w:sz w:val="28"/>
      <w:szCs w:val="28"/>
    </w:rPr>
  </w:style>
  <w:style w:type="character" w:customStyle="1" w:styleId="aff8">
    <w:name w:val="Красная строка Знак"/>
    <w:basedOn w:val="afd"/>
    <w:qFormat/>
    <w:rPr>
      <w:rFonts w:cs="Times New Roman"/>
      <w:sz w:val="24"/>
      <w:szCs w:val="24"/>
      <w:lang w:val="ru-RU"/>
    </w:rPr>
  </w:style>
  <w:style w:type="character" w:customStyle="1" w:styleId="28">
    <w:name w:val="Красная строка 2 Знак"/>
    <w:basedOn w:val="afe"/>
    <w:qFormat/>
    <w:rPr>
      <w:rFonts w:cs="Times New Roman"/>
      <w:sz w:val="24"/>
      <w:szCs w:val="24"/>
      <w:lang w:val="ru-RU"/>
    </w:rPr>
  </w:style>
  <w:style w:type="character" w:customStyle="1" w:styleId="29">
    <w:name w:val="Знак2 Знак Знак"/>
    <w:qFormat/>
    <w:rPr>
      <w:rFonts w:cs="Times New Roman"/>
      <w:sz w:val="24"/>
      <w:szCs w:val="24"/>
    </w:rPr>
  </w:style>
  <w:style w:type="character" w:customStyle="1" w:styleId="BodyTextIndentChar1">
    <w:name w:val="Body Text Indent Char1"/>
    <w:qFormat/>
    <w:rPr>
      <w:rFonts w:cs="Times New Roman"/>
      <w:lang w:val="ru-RU"/>
    </w:rPr>
  </w:style>
  <w:style w:type="character" w:customStyle="1" w:styleId="text">
    <w:name w:val="text"/>
    <w:qFormat/>
    <w:rPr>
      <w:rFonts w:cs="Times New Roman"/>
    </w:rPr>
  </w:style>
  <w:style w:type="character" w:customStyle="1" w:styleId="62">
    <w:name w:val="Знак Знак6"/>
    <w:qFormat/>
    <w:rPr>
      <w:rFonts w:cs="Times New Roman"/>
      <w:sz w:val="24"/>
      <w:szCs w:val="24"/>
      <w:lang w:val="ru-RU"/>
    </w:rPr>
  </w:style>
  <w:style w:type="character" w:customStyle="1" w:styleId="2a">
    <w:name w:val="Знак Знак2"/>
    <w:qFormat/>
    <w:rPr>
      <w:rFonts w:cs="Times New Roman"/>
      <w:sz w:val="24"/>
      <w:szCs w:val="24"/>
      <w:lang w:val="ru-RU"/>
    </w:rPr>
  </w:style>
  <w:style w:type="character" w:customStyle="1" w:styleId="aff9">
    <w:name w:val="Знак Знак"/>
    <w:qFormat/>
    <w:rPr>
      <w:rFonts w:cs="Times New Roman"/>
      <w:b/>
      <w:bCs/>
      <w:i/>
      <w:iCs/>
      <w:sz w:val="28"/>
      <w:szCs w:val="28"/>
      <w:lang w:val="ru-RU"/>
    </w:rPr>
  </w:style>
  <w:style w:type="character" w:customStyle="1" w:styleId="13">
    <w:name w:val="Знак Знак1"/>
    <w:qFormat/>
    <w:rPr>
      <w:rFonts w:cs="Times New Roman"/>
      <w:b/>
      <w:bCs/>
      <w:i/>
      <w:iCs/>
      <w:sz w:val="24"/>
      <w:szCs w:val="24"/>
      <w:lang w:val="ru-RU"/>
    </w:rPr>
  </w:style>
  <w:style w:type="character" w:customStyle="1" w:styleId="211">
    <w:name w:val="Знак2 Знак Знак1"/>
    <w:qFormat/>
    <w:rPr>
      <w:rFonts w:cs="Times New Roman"/>
      <w:sz w:val="24"/>
      <w:szCs w:val="24"/>
      <w:lang w:val="ru-RU"/>
    </w:rPr>
  </w:style>
  <w:style w:type="character" w:customStyle="1" w:styleId="710">
    <w:name w:val="Знак Знак71"/>
    <w:qFormat/>
    <w:rPr>
      <w:rFonts w:cs="Times New Roman"/>
      <w:b/>
      <w:bCs/>
      <w:i/>
      <w:iCs/>
      <w:sz w:val="24"/>
      <w:szCs w:val="24"/>
      <w:lang w:val="ru-RU"/>
    </w:rPr>
  </w:style>
  <w:style w:type="character" w:customStyle="1" w:styleId="311">
    <w:name w:val="Знак Знак31"/>
    <w:qFormat/>
    <w:rPr>
      <w:rFonts w:cs="Times New Roman"/>
      <w:b/>
      <w:bCs/>
      <w:i/>
      <w:iCs/>
      <w:sz w:val="28"/>
      <w:szCs w:val="28"/>
    </w:rPr>
  </w:style>
  <w:style w:type="character" w:customStyle="1" w:styleId="510">
    <w:name w:val="Знак Знак51"/>
    <w:qFormat/>
    <w:rPr>
      <w:rFonts w:cs="Times New Roman"/>
      <w:sz w:val="24"/>
      <w:szCs w:val="24"/>
    </w:rPr>
  </w:style>
  <w:style w:type="character" w:customStyle="1" w:styleId="410">
    <w:name w:val="Знак Знак41"/>
    <w:qFormat/>
    <w:rPr>
      <w:rFonts w:cs="Times New Roman"/>
      <w:b/>
      <w:bCs/>
      <w:sz w:val="28"/>
      <w:szCs w:val="28"/>
    </w:rPr>
  </w:style>
  <w:style w:type="character" w:customStyle="1" w:styleId="220">
    <w:name w:val="Знак2 Знак Знак2"/>
    <w:qFormat/>
    <w:rPr>
      <w:rFonts w:cs="Times New Roman"/>
      <w:sz w:val="24"/>
      <w:szCs w:val="24"/>
    </w:rPr>
  </w:style>
  <w:style w:type="character" w:customStyle="1" w:styleId="ter">
    <w:name w:val="ter"/>
    <w:qFormat/>
    <w:rPr>
      <w:rFonts w:cs="Times New Roman"/>
    </w:rPr>
  </w:style>
  <w:style w:type="character" w:customStyle="1" w:styleId="nobr">
    <w:name w:val="nobr"/>
    <w:qFormat/>
    <w:rPr>
      <w:rFonts w:cs="Times New Roman"/>
    </w:rPr>
  </w:style>
  <w:style w:type="character" w:customStyle="1" w:styleId="2110">
    <w:name w:val="Знак2 Знак Знак11"/>
    <w:qFormat/>
    <w:rPr>
      <w:rFonts w:cs="Times New Roman"/>
      <w:sz w:val="24"/>
      <w:szCs w:val="24"/>
      <w:lang w:val="ru-RU"/>
    </w:rPr>
  </w:style>
  <w:style w:type="character" w:customStyle="1" w:styleId="120">
    <w:name w:val="Знак Знак12"/>
    <w:qFormat/>
    <w:rPr>
      <w:rFonts w:ascii="Arial" w:hAnsi="Arial" w:cs="Arial"/>
      <w:b/>
      <w:bCs/>
      <w:kern w:val="2"/>
      <w:sz w:val="32"/>
      <w:szCs w:val="32"/>
      <w:lang w:val="ru-RU"/>
    </w:rPr>
  </w:style>
  <w:style w:type="character" w:customStyle="1" w:styleId="110">
    <w:name w:val="Знак Знак11"/>
    <w:qFormat/>
    <w:rPr>
      <w:rFonts w:ascii="Arial" w:hAnsi="Arial" w:cs="Arial"/>
      <w:b/>
      <w:bCs/>
      <w:i/>
      <w:iCs/>
      <w:sz w:val="28"/>
      <w:szCs w:val="28"/>
      <w:lang w:val="ru-RU"/>
    </w:rPr>
  </w:style>
  <w:style w:type="character" w:customStyle="1" w:styleId="100">
    <w:name w:val="Знак Знак10"/>
    <w:qFormat/>
    <w:rPr>
      <w:rFonts w:ascii="Arial" w:hAnsi="Arial" w:cs="Arial"/>
      <w:b/>
      <w:bCs/>
      <w:sz w:val="26"/>
      <w:szCs w:val="26"/>
      <w:lang w:val="ru-RU"/>
    </w:rPr>
  </w:style>
  <w:style w:type="character" w:customStyle="1" w:styleId="label">
    <w:name w:val="label"/>
    <w:qFormat/>
    <w:rPr>
      <w:rFonts w:cs="Times New Roman"/>
    </w:rPr>
  </w:style>
  <w:style w:type="character" w:customStyle="1" w:styleId="38">
    <w:name w:val="Стиль3 Знак Знак Знак"/>
    <w:qFormat/>
    <w:rPr>
      <w:rFonts w:cs="Times New Roman"/>
      <w:sz w:val="24"/>
      <w:szCs w:val="24"/>
      <w:lang w:val="ru-RU"/>
    </w:rPr>
  </w:style>
  <w:style w:type="character" w:customStyle="1" w:styleId="39">
    <w:name w:val="Заголовок 3 Знак"/>
    <w:qFormat/>
    <w:rPr>
      <w:rFonts w:ascii="Arial" w:hAnsi="Arial" w:cs="Arial"/>
      <w:b/>
      <w:bCs/>
      <w:sz w:val="26"/>
      <w:szCs w:val="26"/>
      <w:lang w:val="ru-RU"/>
    </w:rPr>
  </w:style>
  <w:style w:type="character" w:customStyle="1" w:styleId="ConsNormal">
    <w:name w:val="ConsNormal Знак"/>
    <w:qFormat/>
    <w:rPr>
      <w:rFonts w:ascii="Arial" w:hAnsi="Arial" w:cs="Arial"/>
      <w:lang w:val="ru-RU" w:bidi="ar-SA"/>
    </w:rPr>
  </w:style>
  <w:style w:type="character" w:customStyle="1" w:styleId="affa">
    <w:name w:val="Текст выноски Знак"/>
    <w:qFormat/>
    <w:rPr>
      <w:rFonts w:ascii="Segoe UI" w:hAnsi="Segoe UI" w:cs="Segoe UI"/>
      <w:sz w:val="18"/>
      <w:szCs w:val="18"/>
    </w:rPr>
  </w:style>
  <w:style w:type="character" w:customStyle="1" w:styleId="affb">
    <w:name w:val="Основной текст_"/>
    <w:qFormat/>
    <w:rPr>
      <w:rFonts w:ascii="Sylfaen" w:eastAsia="Sylfaen" w:hAnsi="Sylfaen" w:cs="Sylfaen"/>
      <w:spacing w:val="5"/>
      <w:sz w:val="16"/>
      <w:szCs w:val="16"/>
      <w:shd w:val="clear" w:color="auto" w:fill="FFFFFF"/>
    </w:rPr>
  </w:style>
  <w:style w:type="character" w:customStyle="1" w:styleId="ListParagraphChar">
    <w:name w:val="List Paragraph Char"/>
    <w:qFormat/>
    <w:rPr>
      <w:sz w:val="24"/>
      <w:szCs w:val="24"/>
    </w:rPr>
  </w:style>
  <w:style w:type="character" w:customStyle="1" w:styleId="apple-converted-space">
    <w:name w:val="apple-converted-space"/>
    <w:qFormat/>
  </w:style>
  <w:style w:type="character" w:customStyle="1" w:styleId="ConsPlusNormal">
    <w:name w:val="ConsPlusNormal Знак"/>
    <w:qFormat/>
    <w:rPr>
      <w:rFonts w:ascii="Arial" w:hAnsi="Arial" w:cs="Arial"/>
      <w:lang w:val="ru-RU" w:bidi="ar-SA"/>
    </w:rPr>
  </w:style>
  <w:style w:type="character" w:customStyle="1" w:styleId="size121">
    <w:name w:val="size121"/>
    <w:qFormat/>
    <w:rPr>
      <w:sz w:val="18"/>
      <w:szCs w:val="18"/>
    </w:rPr>
  </w:style>
  <w:style w:type="character" w:customStyle="1" w:styleId="19">
    <w:name w:val="Знак Знак19"/>
    <w:qFormat/>
    <w:rPr>
      <w:rFonts w:ascii="Arial" w:hAnsi="Arial" w:cs="Arial"/>
      <w:b/>
      <w:bCs/>
      <w:kern w:val="2"/>
      <w:sz w:val="32"/>
      <w:szCs w:val="32"/>
      <w:lang w:val="ru-RU" w:bidi="ar-SA"/>
    </w:rPr>
  </w:style>
  <w:style w:type="character" w:customStyle="1" w:styleId="18">
    <w:name w:val="Знак Знак18"/>
    <w:qFormat/>
    <w:rPr>
      <w:i/>
      <w:iCs/>
      <w:sz w:val="22"/>
      <w:szCs w:val="22"/>
      <w:lang w:val="ru-RU" w:bidi="ar-SA"/>
    </w:rPr>
  </w:style>
  <w:style w:type="character" w:customStyle="1" w:styleId="17">
    <w:name w:val="Знак Знак17"/>
    <w:qFormat/>
    <w:rPr>
      <w:b/>
      <w:bCs/>
      <w:sz w:val="24"/>
      <w:szCs w:val="24"/>
      <w:lang w:val="ru-RU" w:bidi="ar-SA"/>
    </w:rPr>
  </w:style>
  <w:style w:type="character" w:customStyle="1" w:styleId="16">
    <w:name w:val="Знак Знак16"/>
    <w:qFormat/>
    <w:rPr>
      <w:b/>
      <w:bCs/>
      <w:sz w:val="24"/>
      <w:szCs w:val="24"/>
      <w:lang w:val="ru-RU" w:bidi="ar-SA"/>
    </w:rPr>
  </w:style>
  <w:style w:type="character" w:customStyle="1" w:styleId="15">
    <w:name w:val="Знак Знак15"/>
    <w:qFormat/>
    <w:rPr>
      <w:rFonts w:ascii="Arial" w:hAnsi="Arial" w:cs="Arial"/>
      <w:b/>
      <w:bCs/>
      <w:i/>
      <w:iCs/>
      <w:sz w:val="18"/>
      <w:szCs w:val="18"/>
      <w:lang w:val="ru-RU" w:bidi="ar-SA"/>
    </w:rPr>
  </w:style>
  <w:style w:type="character" w:customStyle="1" w:styleId="14">
    <w:name w:val="Знак Знак14"/>
    <w:qFormat/>
    <w:rPr>
      <w:lang w:val="ru-RU" w:bidi="ar-SA"/>
    </w:rPr>
  </w:style>
  <w:style w:type="character" w:customStyle="1" w:styleId="130">
    <w:name w:val="Знак Знак13"/>
    <w:qFormat/>
    <w:rPr>
      <w:sz w:val="24"/>
      <w:szCs w:val="24"/>
      <w:lang w:val="ru-RU" w:bidi="ar-SA"/>
    </w:rPr>
  </w:style>
  <w:style w:type="character" w:customStyle="1" w:styleId="92">
    <w:name w:val="Знак Знак9"/>
    <w:qFormat/>
    <w:rPr>
      <w:rFonts w:ascii="Tahoma" w:hAnsi="Tahoma" w:cs="Tahoma"/>
      <w:lang w:val="ru-RU" w:bidi="ar-SA"/>
    </w:rPr>
  </w:style>
  <w:style w:type="character" w:customStyle="1" w:styleId="FootnoteTextChar">
    <w:name w:val="Footnote Text Char"/>
    <w:qFormat/>
    <w:rPr>
      <w:rFonts w:ascii="Times New Roman" w:hAnsi="Times New Roman" w:cs="Times New Roman"/>
    </w:rPr>
  </w:style>
  <w:style w:type="character" w:customStyle="1" w:styleId="match">
    <w:name w:val="match"/>
    <w:qFormat/>
    <w:rPr>
      <w:rFonts w:cs="Times New Roman"/>
    </w:rPr>
  </w:style>
  <w:style w:type="character" w:customStyle="1" w:styleId="FootnoteCharacters">
    <w:name w:val="Footnote Characters"/>
    <w:qFormat/>
    <w:rPr>
      <w:rFonts w:cs="Times New Roman"/>
      <w:vertAlign w:val="superscript"/>
    </w:rPr>
  </w:style>
  <w:style w:type="character" w:customStyle="1" w:styleId="2b">
    <w:name w:val="Основной шрифт абзаца2"/>
    <w:qFormat/>
  </w:style>
  <w:style w:type="character" w:customStyle="1" w:styleId="2c">
    <w:name w:val="Текст сноски Знак2 Знак"/>
    <w:qFormat/>
    <w:rPr>
      <w:rFonts w:cs="Times New Roman"/>
      <w:sz w:val="20"/>
      <w:szCs w:val="20"/>
    </w:rPr>
  </w:style>
  <w:style w:type="character" w:customStyle="1" w:styleId="affc">
    <w:name w:val="Знак Знак Знак Знак Знак"/>
    <w:qFormat/>
    <w:rPr>
      <w:rFonts w:ascii="Times New Roman" w:eastAsia="Times New Roman" w:hAnsi="Times New Roman" w:cs="Times New Roman"/>
      <w:sz w:val="20"/>
      <w:szCs w:val="20"/>
    </w:rPr>
  </w:style>
  <w:style w:type="character" w:customStyle="1" w:styleId="affd">
    <w:name w:val="Пункты Знак"/>
    <w:qFormat/>
    <w:rPr>
      <w:bCs/>
      <w:iCs/>
      <w:szCs w:val="28"/>
      <w:lang w:val="en-US"/>
    </w:rPr>
  </w:style>
  <w:style w:type="character" w:customStyle="1" w:styleId="affe">
    <w:name w:val="Текст б/н Знак"/>
    <w:qFormat/>
    <w:rPr>
      <w:sz w:val="28"/>
      <w:lang w:val="en-US"/>
    </w:rPr>
  </w:style>
  <w:style w:type="character" w:customStyle="1" w:styleId="BodyText3Char">
    <w:name w:val="Body Text 3 Char"/>
    <w:qFormat/>
    <w:rPr>
      <w:rFonts w:ascii="Arial" w:hAnsi="Arial" w:cs="Arial"/>
      <w:sz w:val="16"/>
      <w:szCs w:val="16"/>
      <w:lang w:val="en-US"/>
    </w:rPr>
  </w:style>
  <w:style w:type="character" w:customStyle="1" w:styleId="2d">
    <w:name w:val="Основной текст (2)"/>
    <w:qFormat/>
    <w:rPr>
      <w:sz w:val="24"/>
      <w:szCs w:val="24"/>
      <w:shd w:val="clear" w:color="auto" w:fill="FFFFFF"/>
    </w:rPr>
  </w:style>
  <w:style w:type="character" w:customStyle="1" w:styleId="82">
    <w:name w:val="Основной текст (8)"/>
    <w:qFormat/>
    <w:rPr>
      <w:sz w:val="24"/>
      <w:szCs w:val="24"/>
      <w:shd w:val="clear" w:color="auto" w:fill="FFFFFF"/>
    </w:rPr>
  </w:style>
  <w:style w:type="character" w:customStyle="1" w:styleId="93">
    <w:name w:val="Основной текст (9)"/>
    <w:qFormat/>
    <w:rPr>
      <w:sz w:val="24"/>
      <w:szCs w:val="24"/>
      <w:shd w:val="clear" w:color="auto" w:fill="FFFFFF"/>
    </w:rPr>
  </w:style>
  <w:style w:type="character" w:customStyle="1" w:styleId="afff">
    <w:name w:val="Абзац списка Знак"/>
    <w:qFormat/>
    <w:rPr>
      <w:sz w:val="24"/>
      <w:szCs w:val="24"/>
    </w:rPr>
  </w:style>
  <w:style w:type="character" w:customStyle="1" w:styleId="afff0">
    <w:name w:val="ЗАГОЛОВОК ТЗ Знак"/>
    <w:qFormat/>
    <w:rPr>
      <w:b/>
      <w:caps/>
      <w:sz w:val="28"/>
      <w:szCs w:val="28"/>
      <w:lang w:val="en-US"/>
    </w:rPr>
  </w:style>
  <w:style w:type="character" w:customStyle="1" w:styleId="apple-style-span">
    <w:name w:val="apple-style-span"/>
    <w:qFormat/>
  </w:style>
  <w:style w:type="character" w:customStyle="1" w:styleId="highlighthighlightactive">
    <w:name w:val="highlight highlight_active"/>
    <w:qFormat/>
  </w:style>
  <w:style w:type="character" w:customStyle="1" w:styleId="WW8Num4z1">
    <w:name w:val="WW8Num4z1"/>
    <w:qFormat/>
    <w:rPr>
      <w:rFonts w:cs="Times New Roman"/>
      <w:b/>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8Num10z0">
    <w:name w:val="WW8Num10z0"/>
    <w:qFormat/>
    <w:rPr>
      <w:rFonts w:ascii="Symbol" w:hAnsi="Symbol" w:cs="Symbol"/>
    </w:rPr>
  </w:style>
  <w:style w:type="character" w:customStyle="1" w:styleId="WW8Num11z0">
    <w:name w:val="WW8Num11z0"/>
    <w:qFormat/>
    <w:rPr>
      <w:rFonts w:cs="Times New Roman"/>
    </w:rPr>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8z0">
    <w:name w:val="WW8Num18z0"/>
    <w:qFormat/>
    <w:rPr>
      <w:rFonts w:cs="Times New Roman"/>
    </w:rPr>
  </w:style>
  <w:style w:type="character" w:customStyle="1" w:styleId="WW8Num19z0">
    <w:name w:val="WW8Num19z0"/>
    <w:qFormat/>
    <w:rPr>
      <w:sz w:val="28"/>
    </w:rPr>
  </w:style>
  <w:style w:type="character" w:customStyle="1" w:styleId="WW8Num20z0">
    <w:name w:val="WW8Num20z0"/>
    <w:qFormat/>
    <w:rPr>
      <w:color w:val="000000"/>
    </w:rPr>
  </w:style>
  <w:style w:type="character" w:customStyle="1" w:styleId="WW8Num21z0">
    <w:name w:val="WW8Num21z0"/>
    <w:qFormat/>
    <w:rPr>
      <w:rFonts w:ascii="Times New Roman" w:eastAsia="Times New Roman" w:hAnsi="Times New Roman" w:cs="Times New Roman"/>
    </w:rPr>
  </w:style>
  <w:style w:type="character" w:customStyle="1" w:styleId="WW8Num23z0">
    <w:name w:val="WW8Num23z0"/>
    <w:qFormat/>
    <w:rPr>
      <w:rFonts w:cs="Times New Roman"/>
    </w:rPr>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cs="Times New Roman"/>
    </w:rPr>
  </w:style>
  <w:style w:type="character" w:customStyle="1" w:styleId="WW8Num25z1">
    <w:name w:val="WW8Num25z1"/>
    <w:qFormat/>
    <w:rPr>
      <w:rFonts w:cs="Times New Roman"/>
      <w:b/>
    </w:rPr>
  </w:style>
  <w:style w:type="character" w:customStyle="1" w:styleId="WW8Num26z0">
    <w:name w:val="WW8Num26z0"/>
    <w:qFormat/>
    <w:rPr>
      <w:rFonts w:ascii="Symbol" w:hAnsi="Symbol" w:cs="Symbol"/>
      <w:sz w:val="20"/>
    </w:rPr>
  </w:style>
  <w:style w:type="character" w:customStyle="1" w:styleId="WW8Num26z1">
    <w:name w:val="WW8Num26z1"/>
    <w:qFormat/>
    <w:rPr>
      <w:rFonts w:ascii="Courier New" w:hAnsi="Courier New" w:cs="Courier New"/>
      <w:sz w:val="20"/>
    </w:rPr>
  </w:style>
  <w:style w:type="character" w:customStyle="1" w:styleId="WW8Num26z2">
    <w:name w:val="WW8Num26z2"/>
    <w:qFormat/>
    <w:rPr>
      <w:rFonts w:ascii="Wingdings" w:hAnsi="Wingdings" w:cs="Wingdings"/>
      <w:sz w:val="20"/>
    </w:rPr>
  </w:style>
  <w:style w:type="character" w:customStyle="1" w:styleId="WW8Num28z0">
    <w:name w:val="WW8Num28z0"/>
    <w:qFormat/>
    <w:rPr>
      <w:rFonts w:cs="Times New Roman"/>
    </w:rPr>
  </w:style>
  <w:style w:type="character" w:customStyle="1" w:styleId="WW8Num29z0">
    <w:name w:val="WW8Num29z0"/>
    <w:qFormat/>
    <w:rPr>
      <w:rFonts w:ascii="Symbol" w:hAnsi="Symbol" w:cs="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1z0">
    <w:name w:val="WW8Num31z0"/>
    <w:qFormat/>
    <w:rPr>
      <w:b/>
      <w:color w:val="000000"/>
    </w:rPr>
  </w:style>
  <w:style w:type="character" w:customStyle="1" w:styleId="WW8Num32z0">
    <w:name w:val="WW8Num32z0"/>
    <w:qFormat/>
    <w:rPr>
      <w:rFonts w:ascii="Symbol" w:hAnsi="Symbol" w:cs="Symbol"/>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cs="Wingdings"/>
    </w:rPr>
  </w:style>
  <w:style w:type="character" w:customStyle="1" w:styleId="WW8Num35z0">
    <w:name w:val="WW8Num35z0"/>
    <w:qFormat/>
    <w:rPr>
      <w:rFonts w:cs="Times New Roman"/>
    </w:rPr>
  </w:style>
  <w:style w:type="character" w:customStyle="1" w:styleId="WW8Num36z1">
    <w:name w:val="WW8Num36z1"/>
    <w:qFormat/>
    <w:rPr>
      <w:rFonts w:ascii="Courier New" w:hAnsi="Courier New" w:cs="Courier New"/>
    </w:rPr>
  </w:style>
  <w:style w:type="character" w:customStyle="1" w:styleId="WW8Num36z2">
    <w:name w:val="WW8Num36z2"/>
    <w:qFormat/>
    <w:rPr>
      <w:rFonts w:ascii="Wingdings" w:hAnsi="Wingdings" w:cs="Wingdings"/>
    </w:rPr>
  </w:style>
  <w:style w:type="character" w:customStyle="1" w:styleId="WW8Num36z3">
    <w:name w:val="WW8Num36z3"/>
    <w:qFormat/>
    <w:rPr>
      <w:rFonts w:ascii="Symbol" w:hAnsi="Symbol" w:cs="Symbol"/>
    </w:rPr>
  </w:style>
  <w:style w:type="character" w:customStyle="1" w:styleId="WW8Num38z0">
    <w:name w:val="WW8Num38z0"/>
    <w:qFormat/>
    <w:rPr>
      <w:rFonts w:cs="Times New Roman"/>
    </w:rPr>
  </w:style>
  <w:style w:type="character" w:customStyle="1" w:styleId="2e">
    <w:name w:val="Заголовок 2 со списком Знак"/>
    <w:qFormat/>
    <w:rPr>
      <w:b/>
      <w:sz w:val="24"/>
    </w:rPr>
  </w:style>
  <w:style w:type="character" w:customStyle="1" w:styleId="3a">
    <w:name w:val="Заголовок 3 со списком Знак"/>
    <w:qFormat/>
    <w:rPr>
      <w:rFonts w:ascii="Arial" w:hAnsi="Arial" w:cs="Arial"/>
      <w:b/>
      <w:sz w:val="24"/>
    </w:rPr>
  </w:style>
  <w:style w:type="character" w:customStyle="1" w:styleId="1a">
    <w:name w:val="Нижний колонтитул Знак1"/>
    <w:qFormat/>
    <w:rPr>
      <w:rFonts w:cs="Times New Roman"/>
      <w:sz w:val="24"/>
    </w:rPr>
  </w:style>
  <w:style w:type="character" w:customStyle="1" w:styleId="1b">
    <w:name w:val="Верхний колонтитул Знак1"/>
    <w:qFormat/>
    <w:rPr>
      <w:rFonts w:cs="Times New Roman"/>
      <w:sz w:val="24"/>
    </w:rPr>
  </w:style>
  <w:style w:type="character" w:customStyle="1" w:styleId="afff1">
    <w:name w:val="Основной шрифт"/>
    <w:qFormat/>
  </w:style>
  <w:style w:type="character" w:customStyle="1" w:styleId="afff2">
    <w:name w:val="ТЛ_Заказчик Знак"/>
    <w:qFormat/>
    <w:rPr>
      <w:sz w:val="28"/>
      <w:lang w:val="en-US"/>
    </w:rPr>
  </w:style>
  <w:style w:type="character" w:customStyle="1" w:styleId="afff3">
    <w:name w:val="ТЛ_Утверждаю Знак"/>
    <w:qFormat/>
    <w:rPr>
      <w:sz w:val="28"/>
      <w:lang w:val="en-US"/>
    </w:rPr>
  </w:style>
  <w:style w:type="character" w:customStyle="1" w:styleId="afff4">
    <w:name w:val="ТЛ_Название Знак"/>
    <w:qFormat/>
    <w:rPr>
      <w:b/>
      <w:sz w:val="28"/>
      <w:lang w:val="en-US"/>
    </w:rPr>
  </w:style>
  <w:style w:type="character" w:customStyle="1" w:styleId="afff5">
    <w:name w:val="ТЛ_Город и Дата Знак"/>
    <w:qFormat/>
    <w:rPr>
      <w:sz w:val="28"/>
      <w:lang w:val="en-US"/>
    </w:rPr>
  </w:style>
  <w:style w:type="character" w:customStyle="1" w:styleId="afff6">
    <w:name w:val="АД_Наименование Разделов Знак"/>
    <w:qFormat/>
    <w:rPr>
      <w:b/>
      <w:kern w:val="2"/>
      <w:sz w:val="28"/>
      <w:lang w:val="en-US"/>
    </w:rPr>
  </w:style>
  <w:style w:type="character" w:customStyle="1" w:styleId="afff7">
    <w:name w:val="АД_Наименование главы без нумерации Знак"/>
    <w:qFormat/>
    <w:rPr>
      <w:b/>
      <w:bCs/>
      <w:sz w:val="24"/>
      <w:szCs w:val="24"/>
    </w:rPr>
  </w:style>
  <w:style w:type="character" w:customStyle="1" w:styleId="afff8">
    <w:name w:val="АД_Глава Знак"/>
    <w:qFormat/>
    <w:rPr>
      <w:sz w:val="24"/>
    </w:rPr>
  </w:style>
  <w:style w:type="character" w:customStyle="1" w:styleId="afff9">
    <w:name w:val="АД_Нумерованный пункт Знак"/>
    <w:qFormat/>
    <w:rPr>
      <w:b/>
      <w:sz w:val="24"/>
    </w:rPr>
  </w:style>
  <w:style w:type="character" w:customStyle="1" w:styleId="afffa">
    <w:name w:val="АД_Нумерованный подпункт Знак"/>
    <w:qFormat/>
    <w:rPr>
      <w:sz w:val="24"/>
    </w:rPr>
  </w:style>
  <w:style w:type="character" w:customStyle="1" w:styleId="afffb">
    <w:name w:val="АД_Основной текст Знак"/>
    <w:qFormat/>
    <w:rPr>
      <w:sz w:val="24"/>
      <w:lang w:val="en-US"/>
    </w:rPr>
  </w:style>
  <w:style w:type="character" w:customStyle="1" w:styleId="afffc">
    <w:name w:val="АД_Основной текст по центру полужирный Знак"/>
    <w:qFormat/>
    <w:rPr>
      <w:b/>
      <w:sz w:val="24"/>
      <w:lang w:val="en-US"/>
    </w:rPr>
  </w:style>
  <w:style w:type="character" w:customStyle="1" w:styleId="3b">
    <w:name w:val="АД_Текст отступ 3 Знак"/>
    <w:qFormat/>
    <w:rPr>
      <w:sz w:val="24"/>
      <w:lang w:val="en-US"/>
    </w:rPr>
  </w:style>
  <w:style w:type="character" w:customStyle="1" w:styleId="45">
    <w:name w:val="АД_Нумерованный подпункт 4 уровня Знак"/>
    <w:qFormat/>
    <w:rPr>
      <w:sz w:val="24"/>
    </w:rPr>
  </w:style>
  <w:style w:type="character" w:customStyle="1" w:styleId="FontStyle24">
    <w:name w:val="Font Style24"/>
    <w:qFormat/>
    <w:rPr>
      <w:rFonts w:ascii="Times New Roman" w:hAnsi="Times New Roman" w:cs="Times New Roman"/>
      <w:spacing w:val="10"/>
      <w:sz w:val="20"/>
    </w:rPr>
  </w:style>
  <w:style w:type="character" w:customStyle="1" w:styleId="FontStyle22">
    <w:name w:val="Font Style22"/>
    <w:qFormat/>
    <w:rPr>
      <w:rFonts w:ascii="Times New Roman" w:hAnsi="Times New Roman" w:cs="Times New Roman"/>
      <w:b/>
      <w:spacing w:val="10"/>
      <w:sz w:val="20"/>
    </w:rPr>
  </w:style>
  <w:style w:type="character" w:customStyle="1" w:styleId="FontStyle23">
    <w:name w:val="Font Style23"/>
    <w:qFormat/>
    <w:rPr>
      <w:rFonts w:ascii="Times New Roman" w:hAnsi="Times New Roman" w:cs="Times New Roman"/>
      <w:b/>
      <w:i/>
      <w:sz w:val="20"/>
    </w:rPr>
  </w:style>
  <w:style w:type="character" w:customStyle="1" w:styleId="FontStyle25">
    <w:name w:val="Font Style25"/>
    <w:qFormat/>
    <w:rPr>
      <w:rFonts w:ascii="Times New Roman" w:hAnsi="Times New Roman" w:cs="Times New Roman"/>
      <w:b/>
      <w:sz w:val="26"/>
    </w:rPr>
  </w:style>
  <w:style w:type="character" w:customStyle="1" w:styleId="FontStyle26">
    <w:name w:val="Font Style26"/>
    <w:qFormat/>
    <w:rPr>
      <w:rFonts w:ascii="Times New Roman" w:hAnsi="Times New Roman" w:cs="Times New Roman"/>
      <w:sz w:val="24"/>
    </w:rPr>
  </w:style>
  <w:style w:type="character" w:customStyle="1" w:styleId="afffd">
    <w:name w:val="Символ сноски"/>
    <w:qFormat/>
    <w:rPr>
      <w:rFonts w:cs="Times New Roman"/>
      <w:vertAlign w:val="superscript"/>
    </w:rPr>
  </w:style>
  <w:style w:type="character" w:customStyle="1" w:styleId="200">
    <w:name w:val="Знак Знак20"/>
    <w:qFormat/>
    <w:rPr>
      <w:rFonts w:ascii="Times New Roman" w:hAnsi="Times New Roman" w:cs="Times New Roman"/>
      <w:b/>
      <w:kern w:val="2"/>
      <w:sz w:val="36"/>
    </w:rPr>
  </w:style>
  <w:style w:type="character" w:customStyle="1" w:styleId="1c">
    <w:name w:val="Основной шрифт абзаца1"/>
    <w:qFormat/>
  </w:style>
  <w:style w:type="character" w:customStyle="1" w:styleId="1d">
    <w:name w:val="Просмотренная гиперссылка1"/>
    <w:qFormat/>
    <w:rPr>
      <w:color w:val="800080"/>
      <w:u w:val="single"/>
    </w:rPr>
  </w:style>
  <w:style w:type="character" w:customStyle="1" w:styleId="ListLabel1">
    <w:name w:val="ListLabel 1"/>
    <w:qFormat/>
    <w:rPr>
      <w:sz w:val="20"/>
    </w:rPr>
  </w:style>
  <w:style w:type="character" w:customStyle="1" w:styleId="b-marketprice">
    <w:name w:val="b-market__price"/>
    <w:qFormat/>
  </w:style>
  <w:style w:type="character" w:customStyle="1" w:styleId="1e">
    <w:name w:val="Название книги1"/>
    <w:qFormat/>
    <w:rPr>
      <w:b/>
      <w:bCs/>
      <w:smallCaps/>
      <w:spacing w:val="5"/>
    </w:rPr>
  </w:style>
  <w:style w:type="character" w:customStyle="1" w:styleId="afffe">
    <w:name w:val="Символы концевой сноски"/>
    <w:qFormat/>
    <w:rPr>
      <w:vertAlign w:val="superscript"/>
    </w:rPr>
  </w:style>
  <w:style w:type="character" w:customStyle="1" w:styleId="WW-">
    <w:name w:val="WW-Символы концевой сноски"/>
    <w:qFormat/>
  </w:style>
  <w:style w:type="character" w:customStyle="1" w:styleId="affff">
    <w:name w:val="Маркеры списка"/>
    <w:qFormat/>
    <w:rPr>
      <w:rFonts w:ascii="OpenSymbol" w:eastAsia="OpenSymbol" w:hAnsi="OpenSymbol" w:cs="OpenSymbol"/>
    </w:rPr>
  </w:style>
  <w:style w:type="character" w:customStyle="1" w:styleId="affff0">
    <w:name w:val="Символ нумерации"/>
    <w:qFormat/>
  </w:style>
  <w:style w:type="character" w:customStyle="1" w:styleId="EndnoteCharacters">
    <w:name w:val="Endnote Characters"/>
    <w:qFormat/>
    <w:rPr>
      <w:vertAlign w:val="superscript"/>
    </w:rPr>
  </w:style>
  <w:style w:type="character" w:customStyle="1" w:styleId="212">
    <w:name w:val="Основной текст 2 Знак1"/>
    <w:qFormat/>
    <w:rPr>
      <w:sz w:val="24"/>
      <w:szCs w:val="24"/>
    </w:rPr>
  </w:style>
  <w:style w:type="character" w:customStyle="1" w:styleId="312">
    <w:name w:val="Основной текст 3 Знак1"/>
    <w:qFormat/>
    <w:rPr>
      <w:sz w:val="16"/>
      <w:szCs w:val="16"/>
    </w:rPr>
  </w:style>
  <w:style w:type="character" w:customStyle="1" w:styleId="ecattext">
    <w:name w:val="ecattext"/>
    <w:qFormat/>
  </w:style>
  <w:style w:type="character" w:customStyle="1" w:styleId="1f">
    <w:name w:val="Текст сноски Знак1"/>
    <w:qFormat/>
    <w:rPr>
      <w:lang w:val="en-US" w:bidi="ar-SA"/>
    </w:rPr>
  </w:style>
  <w:style w:type="character" w:customStyle="1" w:styleId="610">
    <w:name w:val="Заголовок 6 Знак1"/>
    <w:qFormat/>
    <w:rPr>
      <w:i/>
      <w:iCs/>
      <w:sz w:val="22"/>
      <w:szCs w:val="22"/>
      <w:lang w:val="en-US" w:bidi="ar-SA"/>
    </w:rPr>
  </w:style>
  <w:style w:type="character" w:customStyle="1" w:styleId="711">
    <w:name w:val="Заголовок 7 Знак1"/>
    <w:qFormat/>
    <w:rPr>
      <w:rFonts w:ascii="Calibri" w:hAnsi="Calibri" w:cs="Calibri"/>
      <w:sz w:val="24"/>
      <w:szCs w:val="24"/>
      <w:lang w:val="en-US" w:bidi="ar-SA"/>
    </w:rPr>
  </w:style>
  <w:style w:type="character" w:customStyle="1" w:styleId="810">
    <w:name w:val="Заголовок 8 Знак1"/>
    <w:qFormat/>
    <w:rPr>
      <w:rFonts w:ascii="Calibri" w:hAnsi="Calibri" w:cs="Calibri"/>
      <w:i/>
      <w:iCs/>
      <w:sz w:val="24"/>
      <w:szCs w:val="24"/>
      <w:lang w:val="en-US" w:bidi="ar-SA"/>
    </w:rPr>
  </w:style>
  <w:style w:type="character" w:customStyle="1" w:styleId="910">
    <w:name w:val="Заголовок 9 Знак1"/>
    <w:qFormat/>
    <w:rPr>
      <w:rFonts w:ascii="Arial" w:hAnsi="Arial" w:cs="Arial"/>
      <w:b/>
      <w:bCs/>
      <w:i/>
      <w:iCs/>
      <w:sz w:val="18"/>
      <w:szCs w:val="18"/>
      <w:lang w:val="en-US" w:bidi="ar-SA"/>
    </w:rPr>
  </w:style>
  <w:style w:type="character" w:customStyle="1" w:styleId="111">
    <w:name w:val="Заголовок 1 Знак1"/>
    <w:qFormat/>
    <w:rPr>
      <w:rFonts w:ascii="Arial" w:hAnsi="Arial" w:cs="Arial"/>
      <w:b/>
      <w:bCs/>
      <w:kern w:val="2"/>
      <w:sz w:val="32"/>
      <w:szCs w:val="32"/>
      <w:lang w:val="ru-RU" w:bidi="ar-SA"/>
    </w:rPr>
  </w:style>
  <w:style w:type="character" w:customStyle="1" w:styleId="151">
    <w:name w:val="Знак Знак151"/>
    <w:qFormat/>
    <w:rPr>
      <w:rFonts w:cs="Times New Roman"/>
      <w:sz w:val="20"/>
      <w:szCs w:val="20"/>
    </w:rPr>
  </w:style>
  <w:style w:type="character" w:customStyle="1" w:styleId="1f0">
    <w:name w:val="Дата Знак1"/>
    <w:qFormat/>
    <w:rPr>
      <w:sz w:val="24"/>
      <w:szCs w:val="24"/>
      <w:lang w:val="en-US" w:bidi="ar-SA"/>
    </w:rPr>
  </w:style>
  <w:style w:type="character" w:customStyle="1" w:styleId="2f">
    <w:name w:val="Нижний колонтитул Знак2"/>
    <w:qFormat/>
    <w:rPr>
      <w:sz w:val="24"/>
      <w:szCs w:val="24"/>
      <w:lang w:val="ru-RU" w:bidi="ar-SA"/>
    </w:rPr>
  </w:style>
  <w:style w:type="character" w:customStyle="1" w:styleId="2f0">
    <w:name w:val="Верхний колонтитул Знак2"/>
    <w:qFormat/>
    <w:rPr>
      <w:sz w:val="24"/>
      <w:szCs w:val="24"/>
      <w:lang w:val="ru-RU" w:bidi="ar-SA"/>
    </w:rPr>
  </w:style>
  <w:style w:type="character" w:customStyle="1" w:styleId="1110">
    <w:name w:val="Знак Знак111"/>
    <w:qFormat/>
    <w:rPr>
      <w:rFonts w:cs="Times New Roman"/>
      <w:sz w:val="24"/>
      <w:szCs w:val="24"/>
    </w:rPr>
  </w:style>
  <w:style w:type="character" w:customStyle="1" w:styleId="1f1">
    <w:name w:val="Схема документа Знак1"/>
    <w:qFormat/>
    <w:rPr>
      <w:sz w:val="2"/>
      <w:szCs w:val="2"/>
      <w:lang w:val="en-US" w:bidi="ar-SA"/>
    </w:rPr>
  </w:style>
  <w:style w:type="character" w:customStyle="1" w:styleId="1f2">
    <w:name w:val="Название Знак1"/>
    <w:qFormat/>
    <w:rPr>
      <w:sz w:val="24"/>
      <w:szCs w:val="24"/>
      <w:lang w:val="ru-RU" w:bidi="ar-SA"/>
    </w:rPr>
  </w:style>
  <w:style w:type="character" w:customStyle="1" w:styleId="83">
    <w:name w:val="Знак Знак8"/>
    <w:qFormat/>
    <w:rPr>
      <w:rFonts w:cs="Times New Roman"/>
      <w:sz w:val="16"/>
      <w:szCs w:val="16"/>
      <w:lang w:val="ru-RU"/>
    </w:rPr>
  </w:style>
  <w:style w:type="character" w:customStyle="1" w:styleId="1f3">
    <w:name w:val="Подзаголовок Знак1"/>
    <w:qFormat/>
    <w:rPr>
      <w:rFonts w:ascii="Cambria" w:hAnsi="Cambria" w:cs="Cambria"/>
      <w:sz w:val="24"/>
      <w:szCs w:val="24"/>
      <w:lang w:val="en-US" w:bidi="ar-SA"/>
    </w:rPr>
  </w:style>
  <w:style w:type="character" w:customStyle="1" w:styleId="HTML1">
    <w:name w:val="Стандартный HTML Знак1"/>
    <w:qFormat/>
    <w:rPr>
      <w:rFonts w:ascii="Courier New" w:hAnsi="Courier New" w:cs="Courier New"/>
      <w:lang w:val="en-US" w:bidi="ar-SA"/>
    </w:rPr>
  </w:style>
  <w:style w:type="character" w:customStyle="1" w:styleId="1f4">
    <w:name w:val="Текст Знак1"/>
    <w:qFormat/>
    <w:rPr>
      <w:rFonts w:ascii="Courier New" w:hAnsi="Courier New" w:cs="Courier New"/>
      <w:lang w:val="en-US" w:bidi="ar-SA"/>
    </w:rPr>
  </w:style>
  <w:style w:type="character" w:customStyle="1" w:styleId="1f5">
    <w:name w:val="Заголовок записки Знак1"/>
    <w:qFormat/>
    <w:rPr>
      <w:sz w:val="24"/>
      <w:szCs w:val="24"/>
      <w:lang w:val="en-US" w:bidi="ar-SA"/>
    </w:rPr>
  </w:style>
  <w:style w:type="character" w:customStyle="1" w:styleId="1f6">
    <w:name w:val="Красная строка Знак1"/>
    <w:qFormat/>
    <w:rPr>
      <w:rFonts w:cs="Times New Roman"/>
      <w:sz w:val="24"/>
      <w:szCs w:val="24"/>
      <w:lang w:val="ru-RU" w:bidi="ar-SA"/>
    </w:rPr>
  </w:style>
  <w:style w:type="character" w:customStyle="1" w:styleId="affff1">
    <w:name w:val="Текст концевой сноски Знак"/>
    <w:basedOn w:val="a3"/>
    <w:qFormat/>
  </w:style>
  <w:style w:type="character" w:customStyle="1" w:styleId="2f1">
    <w:name w:val="Текст Знак2"/>
    <w:qFormat/>
    <w:rPr>
      <w:rFonts w:ascii="Courier New" w:hAnsi="Courier New" w:cs="Courier New"/>
      <w:lang w:val="en-US" w:bidi="ar-SA"/>
    </w:rPr>
  </w:style>
  <w:style w:type="character" w:customStyle="1" w:styleId="2f2">
    <w:name w:val="Заголовок записки Знак2"/>
    <w:qFormat/>
    <w:rPr>
      <w:sz w:val="24"/>
      <w:szCs w:val="24"/>
      <w:lang w:val="en-US" w:bidi="ar-SA"/>
    </w:rPr>
  </w:style>
  <w:style w:type="character" w:customStyle="1" w:styleId="f">
    <w:name w:val="f"/>
    <w:qFormat/>
  </w:style>
  <w:style w:type="character" w:customStyle="1" w:styleId="contract1">
    <w:name w:val="contract Знак1"/>
    <w:qFormat/>
    <w:rPr>
      <w:rFonts w:ascii="Arial" w:hAnsi="Arial" w:cs="Arial"/>
      <w:b/>
      <w:bCs/>
      <w:i/>
      <w:iCs/>
      <w:sz w:val="28"/>
      <w:szCs w:val="28"/>
    </w:rPr>
  </w:style>
  <w:style w:type="character" w:customStyle="1" w:styleId="1f7">
    <w:name w:val="Название книги1"/>
    <w:qFormat/>
    <w:rPr>
      <w:b/>
      <w:bCs/>
      <w:smallCaps/>
      <w:spacing w:val="5"/>
    </w:rPr>
  </w:style>
  <w:style w:type="character" w:customStyle="1" w:styleId="1f8">
    <w:name w:val="Текст выноски Знак1"/>
    <w:qFormat/>
    <w:rPr>
      <w:rFonts w:ascii="Segoe UI" w:hAnsi="Segoe UI" w:cs="Segoe UI"/>
      <w:sz w:val="18"/>
      <w:szCs w:val="18"/>
      <w:lang w:val="en-US"/>
    </w:rPr>
  </w:style>
  <w:style w:type="character" w:customStyle="1" w:styleId="affff2">
    <w:name w:val="Текст примечания Знак"/>
    <w:basedOn w:val="a3"/>
    <w:qFormat/>
  </w:style>
  <w:style w:type="character" w:customStyle="1" w:styleId="1f9">
    <w:name w:val="Отступ основного текста Знак1"/>
    <w:qFormat/>
    <w:rPr>
      <w:sz w:val="24"/>
      <w:szCs w:val="24"/>
    </w:rPr>
  </w:style>
  <w:style w:type="character" w:customStyle="1" w:styleId="213">
    <w:name w:val="Красная строка 2 Знак1"/>
    <w:qFormat/>
  </w:style>
  <w:style w:type="character" w:customStyle="1" w:styleId="1fa">
    <w:name w:val="Заголовок заметки Знак1"/>
    <w:qFormat/>
    <w:rPr>
      <w:sz w:val="24"/>
      <w:szCs w:val="24"/>
    </w:rPr>
  </w:style>
  <w:style w:type="character" w:customStyle="1" w:styleId="1fb">
    <w:name w:val="Обычный текст Знак1"/>
    <w:qFormat/>
    <w:rPr>
      <w:rFonts w:ascii="Courier" w:hAnsi="Courier" w:cs="Courier"/>
    </w:rPr>
  </w:style>
  <w:style w:type="character" w:customStyle="1" w:styleId="affff3">
    <w:name w:val="Тема примечания Знак"/>
    <w:qFormat/>
    <w:rPr>
      <w:b/>
      <w:bCs/>
      <w:lang w:val="en-US"/>
    </w:rPr>
  </w:style>
  <w:style w:type="character" w:customStyle="1" w:styleId="121">
    <w:name w:val="Средняя сетка 1 — акцент 2 Знак"/>
    <w:qFormat/>
    <w:rPr>
      <w:sz w:val="24"/>
      <w:szCs w:val="24"/>
    </w:rPr>
  </w:style>
  <w:style w:type="character" w:customStyle="1" w:styleId="FontStyle73">
    <w:name w:val="Font Style73"/>
    <w:qFormat/>
    <w:rPr>
      <w:rFonts w:ascii="Times New Roman" w:hAnsi="Times New Roman" w:cs="Times New Roman"/>
      <w:sz w:val="26"/>
      <w:szCs w:val="26"/>
    </w:rPr>
  </w:style>
  <w:style w:type="character" w:customStyle="1" w:styleId="affff4">
    <w:name w:val="Основной текст документа"/>
    <w:qFormat/>
    <w:rPr>
      <w:sz w:val="22"/>
    </w:rPr>
  </w:style>
  <w:style w:type="character" w:customStyle="1" w:styleId="greytext1">
    <w:name w:val="greytext1"/>
    <w:qFormat/>
    <w:rPr>
      <w:rFonts w:ascii="Tahoma" w:hAnsi="Tahoma" w:cs="Tahoma"/>
      <w:color w:val="7F7F7F"/>
      <w:sz w:val="15"/>
      <w:szCs w:val="15"/>
    </w:rPr>
  </w:style>
  <w:style w:type="character" w:customStyle="1" w:styleId="text1">
    <w:name w:val="text1"/>
    <w:qFormat/>
    <w:rPr>
      <w:rFonts w:ascii="Tahoma" w:hAnsi="Tahoma" w:cs="Tahoma"/>
      <w:color w:val="000000"/>
      <w:sz w:val="15"/>
      <w:szCs w:val="15"/>
    </w:rPr>
  </w:style>
  <w:style w:type="character" w:customStyle="1" w:styleId="DocumentMapChar">
    <w:name w:val="Document Map Char"/>
    <w:qFormat/>
    <w:rPr>
      <w:rFonts w:ascii="Times New Roman" w:hAnsi="Times New Roman" w:cs="Times New Roman"/>
      <w:sz w:val="2"/>
      <w:szCs w:val="2"/>
      <w:shd w:val="clear" w:color="auto" w:fill="000080"/>
    </w:rPr>
  </w:style>
  <w:style w:type="character" w:customStyle="1" w:styleId="Bodytext">
    <w:name w:val="Body text_"/>
    <w:qFormat/>
    <w:rPr>
      <w:b/>
      <w:bCs/>
      <w:spacing w:val="10"/>
      <w:shd w:val="clear" w:color="auto" w:fill="FFFFFF"/>
    </w:rPr>
  </w:style>
  <w:style w:type="character" w:customStyle="1" w:styleId="Bodytext11ptNotBoldSpacing0pt">
    <w:name w:val="Body text + 11 pt;Not Bold;Spacing 0 pt"/>
    <w:qFormat/>
    <w:rPr>
      <w:rFonts w:ascii="Times New Roman" w:eastAsia="Times New Roman" w:hAnsi="Times New Roman" w:cs="Times New Roman"/>
      <w:b/>
      <w:bCs/>
      <w:color w:val="000000"/>
      <w:spacing w:val="0"/>
      <w:w w:val="100"/>
      <w:position w:val="0"/>
      <w:sz w:val="22"/>
      <w:szCs w:val="22"/>
      <w:shd w:val="clear" w:color="auto" w:fill="FFFFFF"/>
      <w:vertAlign w:val="baseline"/>
      <w:lang w:val="ru-RU" w:bidi="ru-RU"/>
    </w:rPr>
  </w:style>
  <w:style w:type="character" w:customStyle="1" w:styleId="Bodytext11ptNotBoldItalicSpacing0pt">
    <w:name w:val="Body text + 11 pt;Not Bold;Italic;Spacing 0 pt"/>
    <w:qFormat/>
    <w:rPr>
      <w:rFonts w:ascii="Times New Roman" w:eastAsia="Times New Roman" w:hAnsi="Times New Roman" w:cs="Times New Roman"/>
      <w:b/>
      <w:bCs/>
      <w:i/>
      <w:iCs/>
      <w:color w:val="000000"/>
      <w:spacing w:val="0"/>
      <w:w w:val="100"/>
      <w:position w:val="0"/>
      <w:sz w:val="22"/>
      <w:szCs w:val="22"/>
      <w:shd w:val="clear" w:color="auto" w:fill="FFFFFF"/>
      <w:vertAlign w:val="baseline"/>
      <w:lang w:val="ru-RU" w:bidi="ru-RU"/>
    </w:rPr>
  </w:style>
  <w:style w:type="character" w:customStyle="1" w:styleId="FootnoteAnchor">
    <w:name w:val="Footnote Anchor"/>
    <w:qFormat/>
    <w:rPr>
      <w:vertAlign w:val="superscript"/>
    </w:rPr>
  </w:style>
  <w:style w:type="character" w:customStyle="1" w:styleId="EndnoteAnchor">
    <w:name w:val="Endnote Anchor"/>
    <w:qFormat/>
    <w:rPr>
      <w:vertAlign w:val="superscript"/>
    </w:rPr>
  </w:style>
  <w:style w:type="paragraph" w:customStyle="1" w:styleId="Heading">
    <w:name w:val="Heading"/>
    <w:basedOn w:val="a2"/>
    <w:next w:val="af2"/>
    <w:qFormat/>
    <w:pPr>
      <w:widowControl w:val="0"/>
      <w:autoSpaceDE w:val="0"/>
      <w:jc w:val="center"/>
    </w:pPr>
  </w:style>
  <w:style w:type="paragraph" w:customStyle="1" w:styleId="Index">
    <w:name w:val="Index"/>
    <w:basedOn w:val="a2"/>
    <w:qFormat/>
    <w:pPr>
      <w:suppressLineNumbers/>
    </w:pPr>
  </w:style>
  <w:style w:type="paragraph" w:customStyle="1" w:styleId="2f3">
    <w:name w:val="Стиль2"/>
    <w:basedOn w:val="24"/>
    <w:qFormat/>
    <w:pPr>
      <w:keepNext/>
      <w:keepLines/>
      <w:widowControl w:val="0"/>
      <w:suppressLineNumbers/>
      <w:suppressAutoHyphens/>
      <w:spacing w:after="60"/>
      <w:ind w:left="360" w:hanging="360"/>
      <w:jc w:val="both"/>
    </w:pPr>
    <w:rPr>
      <w:b/>
      <w:bCs/>
      <w:sz w:val="24"/>
      <w:szCs w:val="24"/>
    </w:rPr>
  </w:style>
  <w:style w:type="paragraph" w:customStyle="1" w:styleId="3c">
    <w:name w:val="Стиль3"/>
    <w:basedOn w:val="25"/>
    <w:qFormat/>
    <w:pPr>
      <w:widowControl w:val="0"/>
      <w:tabs>
        <w:tab w:val="clear" w:pos="720"/>
        <w:tab w:val="left" w:pos="643"/>
      </w:tabs>
      <w:autoSpaceDE/>
      <w:spacing w:before="0"/>
      <w:ind w:left="643" w:hanging="360"/>
      <w:textAlignment w:val="baseline"/>
    </w:pPr>
  </w:style>
  <w:style w:type="paragraph" w:customStyle="1" w:styleId="3d">
    <w:name w:val="Стиль3 Знак Знак"/>
    <w:basedOn w:val="25"/>
    <w:qFormat/>
    <w:pPr>
      <w:widowControl w:val="0"/>
      <w:tabs>
        <w:tab w:val="clear" w:pos="720"/>
        <w:tab w:val="left" w:pos="227"/>
      </w:tabs>
      <w:autoSpaceDE/>
      <w:spacing w:before="0"/>
      <w:ind w:left="0" w:firstLine="0"/>
      <w:textAlignment w:val="baseline"/>
    </w:pPr>
    <w:rPr>
      <w:lang w:val="ru-RU"/>
    </w:rPr>
  </w:style>
  <w:style w:type="paragraph" w:customStyle="1" w:styleId="3e">
    <w:name w:val="Стиль3 Знак"/>
    <w:basedOn w:val="25"/>
    <w:qFormat/>
    <w:pPr>
      <w:widowControl w:val="0"/>
      <w:tabs>
        <w:tab w:val="clear" w:pos="720"/>
        <w:tab w:val="left" w:pos="227"/>
      </w:tabs>
      <w:autoSpaceDE/>
      <w:spacing w:before="0"/>
      <w:ind w:left="0" w:firstLine="0"/>
      <w:textAlignment w:val="baseline"/>
    </w:pPr>
  </w:style>
  <w:style w:type="paragraph" w:customStyle="1" w:styleId="StyleFirstline127cm">
    <w:name w:val="Style First line:  127 cm"/>
    <w:basedOn w:val="a2"/>
    <w:qFormat/>
    <w:pPr>
      <w:spacing w:before="120"/>
      <w:ind w:firstLine="720"/>
      <w:jc w:val="both"/>
    </w:pPr>
    <w:rPr>
      <w:rFonts w:ascii="Arial" w:hAnsi="Arial" w:cs="Arial"/>
    </w:rPr>
  </w:style>
  <w:style w:type="paragraph" w:customStyle="1" w:styleId="ConsPlusNormal0">
    <w:name w:val="ConsPlusNormal"/>
    <w:qFormat/>
    <w:pPr>
      <w:widowControl w:val="0"/>
      <w:autoSpaceDE w:val="0"/>
      <w:ind w:firstLine="720"/>
    </w:pPr>
    <w:rPr>
      <w:rFonts w:ascii="Arial" w:eastAsia="Times New Roman" w:hAnsi="Arial" w:cs="Arial"/>
      <w:lang w:eastAsia="zh-CN"/>
    </w:rPr>
  </w:style>
  <w:style w:type="paragraph" w:customStyle="1" w:styleId="ConsNormal0">
    <w:name w:val="ConsNormal"/>
    <w:qFormat/>
    <w:pPr>
      <w:autoSpaceDE w:val="0"/>
      <w:ind w:right="19772" w:firstLine="720"/>
    </w:pPr>
    <w:rPr>
      <w:rFonts w:ascii="Arial" w:eastAsia="Times New Roman" w:hAnsi="Arial" w:cs="Arial"/>
      <w:lang w:eastAsia="zh-CN"/>
    </w:rPr>
  </w:style>
  <w:style w:type="paragraph" w:customStyle="1" w:styleId="2-11">
    <w:name w:val="2-11"/>
    <w:basedOn w:val="a2"/>
    <w:qFormat/>
    <w:pPr>
      <w:spacing w:after="60"/>
      <w:jc w:val="both"/>
    </w:pPr>
  </w:style>
  <w:style w:type="paragraph" w:customStyle="1" w:styleId="3f">
    <w:name w:val="3"/>
    <w:basedOn w:val="a2"/>
    <w:qFormat/>
    <w:pPr>
      <w:jc w:val="both"/>
    </w:pPr>
  </w:style>
  <w:style w:type="paragraph" w:customStyle="1" w:styleId="affff5">
    <w:name w:val="Тендерные данные"/>
    <w:basedOn w:val="a2"/>
    <w:qFormat/>
    <w:pPr>
      <w:tabs>
        <w:tab w:val="left" w:pos="1985"/>
      </w:tabs>
      <w:spacing w:before="120" w:after="60"/>
      <w:jc w:val="both"/>
    </w:pPr>
    <w:rPr>
      <w:b/>
      <w:bCs/>
    </w:rPr>
  </w:style>
  <w:style w:type="paragraph" w:customStyle="1" w:styleId="FR1">
    <w:name w:val="FR1"/>
    <w:qFormat/>
    <w:pPr>
      <w:widowControl w:val="0"/>
      <w:autoSpaceDE w:val="0"/>
      <w:ind w:firstLine="420"/>
    </w:pPr>
    <w:rPr>
      <w:rFonts w:ascii="Arial" w:eastAsia="Times New Roman" w:hAnsi="Arial" w:cs="Arial"/>
      <w:lang w:eastAsia="zh-CN"/>
    </w:rPr>
  </w:style>
  <w:style w:type="paragraph" w:customStyle="1" w:styleId="112">
    <w:name w:val="заголовок 11"/>
    <w:basedOn w:val="a2"/>
    <w:next w:val="a2"/>
    <w:qFormat/>
    <w:pPr>
      <w:keepNext/>
      <w:jc w:val="center"/>
    </w:pPr>
  </w:style>
  <w:style w:type="paragraph" w:customStyle="1" w:styleId="affff6">
    <w:name w:val="МП"/>
    <w:basedOn w:val="a2"/>
    <w:qFormat/>
    <w:pPr>
      <w:overflowPunct w:val="0"/>
      <w:autoSpaceDE w:val="0"/>
      <w:spacing w:after="120"/>
      <w:jc w:val="center"/>
      <w:textAlignment w:val="baseline"/>
    </w:pPr>
    <w:rPr>
      <w:rFonts w:ascii="Arial" w:hAnsi="Arial" w:cs="Arial"/>
      <w:b/>
      <w:bCs/>
    </w:rPr>
  </w:style>
  <w:style w:type="paragraph" w:customStyle="1" w:styleId="affff7">
    <w:name w:val="Готовый"/>
    <w:basedOn w:val="a2"/>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3">
    <w:name w:val="заголовок 6"/>
    <w:basedOn w:val="a2"/>
    <w:next w:val="a2"/>
    <w:qFormat/>
    <w:pPr>
      <w:keepNext/>
    </w:pPr>
  </w:style>
  <w:style w:type="paragraph" w:customStyle="1" w:styleId="Instruction">
    <w:name w:val="Instruction"/>
    <w:basedOn w:val="20"/>
    <w:qFormat/>
    <w:pPr>
      <w:tabs>
        <w:tab w:val="left" w:pos="360"/>
      </w:tabs>
      <w:spacing w:before="180" w:after="60"/>
      <w:ind w:left="360" w:hanging="360"/>
      <w:jc w:val="both"/>
    </w:pPr>
    <w:rPr>
      <w:b/>
      <w:bCs/>
    </w:rPr>
  </w:style>
  <w:style w:type="paragraph" w:customStyle="1" w:styleId="xl27">
    <w:name w:val="xl27"/>
    <w:basedOn w:val="a2"/>
    <w:qFormat/>
    <w:pPr>
      <w:pBdr>
        <w:left w:val="single" w:sz="4" w:space="0" w:color="000000"/>
        <w:bottom w:val="single" w:sz="4" w:space="0" w:color="000000"/>
        <w:right w:val="single" w:sz="4" w:space="0" w:color="000000"/>
      </w:pBdr>
      <w:spacing w:before="280" w:after="280"/>
      <w:jc w:val="center"/>
      <w:textAlignment w:val="center"/>
    </w:pPr>
    <w:rPr>
      <w:rFonts w:eastAsia="Arial Unicode MS"/>
      <w:b/>
      <w:bCs/>
    </w:rPr>
  </w:style>
  <w:style w:type="paragraph" w:customStyle="1" w:styleId="affff8">
    <w:name w:val="Ãîòîâûé"/>
    <w:basedOn w:val="a2"/>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qFormat/>
    <w:pPr>
      <w:spacing w:before="280" w:after="280"/>
    </w:pPr>
    <w:rPr>
      <w:rFonts w:ascii="Arial CYR" w:eastAsia="Arial Unicode MS" w:hAnsi="Arial CYR" w:cs="Arial CYR"/>
      <w:sz w:val="18"/>
      <w:szCs w:val="18"/>
    </w:rPr>
  </w:style>
  <w:style w:type="paragraph" w:customStyle="1" w:styleId="affff9">
    <w:name w:val="Условия контракта"/>
    <w:basedOn w:val="a2"/>
    <w:qFormat/>
    <w:pPr>
      <w:tabs>
        <w:tab w:val="left" w:pos="567"/>
      </w:tabs>
      <w:spacing w:before="240" w:after="120"/>
      <w:ind w:left="567" w:hanging="567"/>
      <w:jc w:val="both"/>
    </w:pPr>
    <w:rPr>
      <w:b/>
      <w:bCs/>
    </w:rPr>
  </w:style>
  <w:style w:type="paragraph" w:customStyle="1" w:styleId="3f0">
    <w:name w:val="Раздел 3"/>
    <w:basedOn w:val="a2"/>
    <w:qFormat/>
    <w:pPr>
      <w:tabs>
        <w:tab w:val="left" w:pos="432"/>
      </w:tabs>
      <w:spacing w:before="120" w:after="120"/>
      <w:ind w:left="432" w:hanging="432"/>
      <w:jc w:val="center"/>
    </w:pPr>
    <w:rPr>
      <w:b/>
      <w:bCs/>
    </w:rPr>
  </w:style>
  <w:style w:type="paragraph" w:customStyle="1" w:styleId="214">
    <w:name w:val="Основной текст 21"/>
    <w:basedOn w:val="a2"/>
    <w:qFormat/>
    <w:pPr>
      <w:overflowPunct w:val="0"/>
      <w:autoSpaceDE w:val="0"/>
      <w:jc w:val="center"/>
    </w:pPr>
    <w:rPr>
      <w:b/>
      <w:bCs/>
      <w:sz w:val="28"/>
      <w:szCs w:val="28"/>
    </w:rPr>
  </w:style>
  <w:style w:type="paragraph" w:customStyle="1" w:styleId="1fc">
    <w:name w:val="Стиль1"/>
    <w:basedOn w:val="a2"/>
    <w:qFormat/>
    <w:pPr>
      <w:keepNext/>
      <w:keepLines/>
      <w:widowControl w:val="0"/>
      <w:suppressLineNumbers/>
      <w:tabs>
        <w:tab w:val="left" w:pos="432"/>
      </w:tabs>
      <w:suppressAutoHyphens/>
      <w:spacing w:after="60"/>
      <w:ind w:left="432" w:hanging="432"/>
    </w:pPr>
    <w:rPr>
      <w:b/>
      <w:bCs/>
      <w:sz w:val="28"/>
      <w:szCs w:val="28"/>
    </w:rPr>
  </w:style>
  <w:style w:type="paragraph" w:customStyle="1" w:styleId="1fd">
    <w:name w:val="Обычный1"/>
    <w:qFormat/>
    <w:pPr>
      <w:widowControl w:val="0"/>
      <w:ind w:firstLine="720"/>
      <w:jc w:val="both"/>
    </w:pPr>
    <w:rPr>
      <w:rFonts w:eastAsia="Times New Roman" w:cs="Times New Roman"/>
      <w:sz w:val="24"/>
      <w:szCs w:val="24"/>
      <w:lang w:eastAsia="zh-CN"/>
    </w:rPr>
  </w:style>
  <w:style w:type="paragraph" w:customStyle="1" w:styleId="1111">
    <w:name w:val="111"/>
    <w:basedOn w:val="a2"/>
    <w:qFormat/>
    <w:rPr>
      <w:rFonts w:ascii="Times New Roman CYR" w:hAnsi="Times New Roman CYR" w:cs="Times New Roman CYR"/>
      <w:sz w:val="20"/>
      <w:szCs w:val="20"/>
    </w:rPr>
  </w:style>
  <w:style w:type="paragraph" w:customStyle="1" w:styleId="222">
    <w:name w:val="222"/>
    <w:basedOn w:val="a2"/>
    <w:qFormat/>
    <w:pPr>
      <w:ind w:left="851"/>
    </w:pPr>
    <w:rPr>
      <w:rFonts w:ascii="Times New Roman CYR" w:hAnsi="Times New Roman CYR" w:cs="Times New Roman CYR"/>
      <w:sz w:val="20"/>
      <w:szCs w:val="20"/>
    </w:rPr>
  </w:style>
  <w:style w:type="paragraph" w:customStyle="1" w:styleId="affffa">
    <w:name w:val="Подраздел"/>
    <w:basedOn w:val="a2"/>
    <w:qFormat/>
    <w:pPr>
      <w:suppressAutoHyphens/>
      <w:spacing w:before="240" w:after="120"/>
      <w:jc w:val="center"/>
    </w:pPr>
    <w:rPr>
      <w:rFonts w:ascii="TimesDL;Times New Roman" w:hAnsi="TimesDL;Times New Roman" w:cs="TimesDL;Times New Roman"/>
      <w:b/>
      <w:bCs/>
      <w:smallCaps/>
      <w:spacing w:val="-2"/>
    </w:rPr>
  </w:style>
  <w:style w:type="paragraph" w:customStyle="1" w:styleId="215">
    <w:name w:val="Основной текст с отступом 21"/>
    <w:basedOn w:val="a2"/>
    <w:qFormat/>
    <w:pPr>
      <w:overflowPunct w:val="0"/>
      <w:autoSpaceDE w:val="0"/>
      <w:ind w:firstLine="567"/>
      <w:jc w:val="both"/>
      <w:textAlignment w:val="baseline"/>
    </w:pPr>
    <w:rPr>
      <w:lang w:val="en-US"/>
    </w:rPr>
  </w:style>
  <w:style w:type="paragraph" w:customStyle="1" w:styleId="2f4">
    <w:name w:val="Обычный2"/>
    <w:qFormat/>
    <w:pPr>
      <w:widowControl w:val="0"/>
      <w:spacing w:line="338" w:lineRule="auto"/>
      <w:ind w:left="1040" w:hanging="360"/>
      <w:jc w:val="both"/>
    </w:pPr>
    <w:rPr>
      <w:rFonts w:eastAsia="Times New Roman" w:cs="Times New Roman"/>
      <w:lang w:eastAsia="zh-CN"/>
    </w:rPr>
  </w:style>
  <w:style w:type="paragraph" w:customStyle="1" w:styleId="ConsNonformat">
    <w:name w:val="ConsNonformat"/>
    <w:qFormat/>
    <w:pPr>
      <w:widowControl w:val="0"/>
      <w:autoSpaceDE w:val="0"/>
      <w:ind w:right="19772"/>
    </w:pPr>
    <w:rPr>
      <w:rFonts w:ascii="Courier New" w:eastAsia="Times New Roman" w:hAnsi="Courier New" w:cs="Courier New"/>
      <w:lang w:eastAsia="zh-CN"/>
    </w:rPr>
  </w:style>
  <w:style w:type="paragraph" w:customStyle="1" w:styleId="Style1">
    <w:name w:val="Style1"/>
    <w:basedOn w:val="a2"/>
    <w:qFormat/>
    <w:pPr>
      <w:tabs>
        <w:tab w:val="left" w:pos="540"/>
      </w:tabs>
      <w:spacing w:before="480" w:after="240"/>
      <w:ind w:left="540" w:hanging="540"/>
      <w:jc w:val="center"/>
    </w:pPr>
    <w:rPr>
      <w:rFonts w:ascii="Arial" w:hAnsi="Arial" w:cs="Arial"/>
      <w:b/>
      <w:bCs/>
    </w:rPr>
  </w:style>
  <w:style w:type="paragraph" w:customStyle="1" w:styleId="Simlple">
    <w:name w:val="Simlple"/>
    <w:basedOn w:val="a2"/>
    <w:qFormat/>
    <w:pPr>
      <w:spacing w:before="60" w:after="60"/>
      <w:ind w:firstLine="284"/>
      <w:jc w:val="both"/>
    </w:pPr>
    <w:rPr>
      <w:rFonts w:ascii="Arial" w:hAnsi="Arial" w:cs="Arial"/>
      <w:sz w:val="20"/>
      <w:szCs w:val="20"/>
    </w:rPr>
  </w:style>
  <w:style w:type="paragraph" w:customStyle="1" w:styleId="Style2">
    <w:name w:val="Style2"/>
    <w:basedOn w:val="Simlple"/>
    <w:qFormat/>
    <w:pPr>
      <w:tabs>
        <w:tab w:val="left" w:pos="720"/>
      </w:tabs>
    </w:pPr>
  </w:style>
  <w:style w:type="paragraph" w:customStyle="1" w:styleId="Style3">
    <w:name w:val="Style3"/>
    <w:basedOn w:val="Simlple"/>
    <w:next w:val="Simlple"/>
    <w:qFormat/>
    <w:pPr>
      <w:tabs>
        <w:tab w:val="left" w:pos="720"/>
      </w:tabs>
      <w:ind w:firstLine="567"/>
    </w:pPr>
  </w:style>
  <w:style w:type="paragraph" w:customStyle="1" w:styleId="bulletin">
    <w:name w:val="bulletin"/>
    <w:basedOn w:val="25"/>
    <w:qFormat/>
    <w:pPr>
      <w:tabs>
        <w:tab w:val="clear" w:pos="720"/>
      </w:tabs>
      <w:autoSpaceDE/>
      <w:spacing w:before="0"/>
      <w:ind w:left="0" w:firstLine="0"/>
      <w:jc w:val="left"/>
    </w:pPr>
    <w:rPr>
      <w:sz w:val="22"/>
      <w:szCs w:val="22"/>
    </w:rPr>
  </w:style>
  <w:style w:type="paragraph" w:customStyle="1" w:styleId="ListBul2">
    <w:name w:val="ListBul2"/>
    <w:basedOn w:val="af7"/>
    <w:qFormat/>
    <w:pPr>
      <w:widowControl/>
      <w:tabs>
        <w:tab w:val="left" w:pos="360"/>
      </w:tabs>
      <w:spacing w:after="120"/>
      <w:ind w:left="360" w:hanging="360"/>
      <w:jc w:val="left"/>
    </w:pPr>
    <w:rPr>
      <w:rFonts w:ascii="Arial" w:hAnsi="Arial" w:cs="Arial"/>
      <w:sz w:val="20"/>
      <w:szCs w:val="20"/>
    </w:rPr>
  </w:style>
  <w:style w:type="paragraph" w:customStyle="1" w:styleId="1100">
    <w:name w:val="1Æ10"/>
    <w:basedOn w:val="a2"/>
    <w:qFormat/>
    <w:rPr>
      <w:rFonts w:ascii="Times New Roman CYR" w:hAnsi="Times New Roman CYR" w:cs="Times New Roman CYR"/>
      <w:b/>
      <w:bCs/>
      <w:sz w:val="20"/>
      <w:szCs w:val="20"/>
    </w:rPr>
  </w:style>
  <w:style w:type="paragraph" w:styleId="affffb">
    <w:name w:val="List Paragraph"/>
    <w:basedOn w:val="a2"/>
    <w:qFormat/>
    <w:pPr>
      <w:ind w:left="708"/>
    </w:pPr>
    <w:rPr>
      <w:lang w:val="en-US"/>
    </w:rPr>
  </w:style>
  <w:style w:type="paragraph" w:customStyle="1" w:styleId="2f5">
    <w:name w:val="ШТ Назв.2"/>
    <w:basedOn w:val="a2"/>
    <w:qFormat/>
    <w:pPr>
      <w:spacing w:before="60"/>
      <w:jc w:val="center"/>
    </w:pPr>
    <w:rPr>
      <w:b/>
      <w:bCs/>
      <w:lang w:val="en-US" w:eastAsia="en-US"/>
    </w:rPr>
  </w:style>
  <w:style w:type="paragraph" w:customStyle="1" w:styleId="style4">
    <w:name w:val="style4"/>
    <w:basedOn w:val="a2"/>
    <w:qFormat/>
    <w:pPr>
      <w:spacing w:before="280" w:after="280"/>
    </w:pPr>
  </w:style>
  <w:style w:type="paragraph" w:customStyle="1" w:styleId="desc2">
    <w:name w:val="desc2"/>
    <w:basedOn w:val="a2"/>
    <w:qFormat/>
    <w:pPr>
      <w:spacing w:before="280" w:after="280"/>
    </w:pPr>
  </w:style>
  <w:style w:type="paragraph" w:customStyle="1" w:styleId="113">
    <w:name w:val="Обычный + 11 пт"/>
    <w:basedOn w:val="a2"/>
    <w:qFormat/>
    <w:pPr>
      <w:jc w:val="center"/>
      <w:outlineLvl w:val="1"/>
    </w:pPr>
    <w:rPr>
      <w:b/>
      <w:bCs/>
      <w:color w:val="333333"/>
      <w:sz w:val="22"/>
      <w:szCs w:val="22"/>
    </w:rPr>
  </w:style>
  <w:style w:type="paragraph" w:customStyle="1" w:styleId="1fe">
    <w:name w:val="Абзац списка1"/>
    <w:basedOn w:val="a2"/>
    <w:qFormat/>
    <w:pPr>
      <w:ind w:left="720"/>
    </w:pPr>
    <w:rPr>
      <w:lang w:val="en-US"/>
    </w:rPr>
  </w:style>
  <w:style w:type="paragraph" w:customStyle="1" w:styleId="affffc">
    <w:name w:val="Знак Знак Знак Знак"/>
    <w:basedOn w:val="a2"/>
    <w:qFormat/>
    <w:pPr>
      <w:spacing w:before="280" w:after="280"/>
    </w:pPr>
    <w:rPr>
      <w:rFonts w:ascii="Tahoma" w:hAnsi="Tahoma" w:cs="Tahoma"/>
      <w:sz w:val="20"/>
      <w:szCs w:val="20"/>
      <w:lang w:val="en-US"/>
    </w:rPr>
  </w:style>
  <w:style w:type="paragraph" w:customStyle="1" w:styleId="affffd">
    <w:name w:val="Обычный.Нормальный абзац"/>
    <w:qFormat/>
    <w:pPr>
      <w:widowControl w:val="0"/>
      <w:ind w:firstLine="709"/>
      <w:jc w:val="both"/>
    </w:pPr>
    <w:rPr>
      <w:rFonts w:eastAsia="Times New Roman" w:cs="Times New Roman"/>
      <w:sz w:val="24"/>
      <w:szCs w:val="24"/>
      <w:lang w:eastAsia="zh-CN"/>
    </w:rPr>
  </w:style>
  <w:style w:type="paragraph" w:customStyle="1" w:styleId="2111">
    <w:name w:val="Основной текст с отступом 211"/>
    <w:basedOn w:val="a2"/>
    <w:qFormat/>
    <w:pPr>
      <w:suppressAutoHyphens/>
      <w:ind w:left="426"/>
    </w:pPr>
  </w:style>
  <w:style w:type="paragraph" w:customStyle="1" w:styleId="WW-Heading">
    <w:name w:val="WW-Heading"/>
    <w:qFormat/>
    <w:rPr>
      <w:rFonts w:ascii="Arial" w:eastAsia="Times New Roman" w:hAnsi="Arial" w:cs="Arial"/>
      <w:b/>
      <w:bCs/>
      <w:sz w:val="22"/>
      <w:szCs w:val="22"/>
      <w:lang w:eastAsia="zh-CN"/>
    </w:rPr>
  </w:style>
  <w:style w:type="paragraph" w:customStyle="1" w:styleId="Char">
    <w:name w:val="Char Знак Знак"/>
    <w:basedOn w:val="a2"/>
    <w:qFormat/>
    <w:pPr>
      <w:widowControl w:val="0"/>
      <w:spacing w:after="160" w:line="240" w:lineRule="exact"/>
      <w:jc w:val="right"/>
    </w:pPr>
    <w:rPr>
      <w:rFonts w:ascii="Arial" w:hAnsi="Arial" w:cs="Arial"/>
      <w:sz w:val="20"/>
      <w:szCs w:val="20"/>
      <w:lang w:val="en-GB"/>
    </w:rPr>
  </w:style>
  <w:style w:type="paragraph" w:customStyle="1" w:styleId="ConsPlusNonformat">
    <w:name w:val="ConsPlusNonformat"/>
    <w:qFormat/>
    <w:pPr>
      <w:autoSpaceDE w:val="0"/>
    </w:pPr>
    <w:rPr>
      <w:rFonts w:ascii="Courier New" w:eastAsia="Times New Roman" w:hAnsi="Courier New" w:cs="Courier New"/>
      <w:lang w:eastAsia="zh-CN"/>
    </w:rPr>
  </w:style>
  <w:style w:type="paragraph" w:customStyle="1" w:styleId="ConsPlusTitle">
    <w:name w:val="ConsPlusTitle"/>
    <w:qFormat/>
    <w:pPr>
      <w:autoSpaceDE w:val="0"/>
    </w:pPr>
    <w:rPr>
      <w:rFonts w:eastAsia="Times New Roman" w:cs="Times New Roman"/>
      <w:b/>
      <w:bCs/>
      <w:sz w:val="24"/>
      <w:szCs w:val="24"/>
      <w:lang w:eastAsia="zh-CN"/>
    </w:rPr>
  </w:style>
  <w:style w:type="paragraph" w:customStyle="1" w:styleId="ConsPlusCell">
    <w:name w:val="ConsPlusCell"/>
    <w:qFormat/>
    <w:pPr>
      <w:autoSpaceDE w:val="0"/>
    </w:pPr>
    <w:rPr>
      <w:rFonts w:ascii="Arial" w:eastAsia="Times New Roman" w:hAnsi="Arial" w:cs="Arial"/>
      <w:lang w:eastAsia="zh-CN"/>
    </w:rPr>
  </w:style>
  <w:style w:type="paragraph" w:customStyle="1" w:styleId="1ff">
    <w:name w:val="Знак1"/>
    <w:basedOn w:val="a2"/>
    <w:qFormat/>
    <w:pPr>
      <w:widowControl w:val="0"/>
      <w:spacing w:after="160" w:line="240" w:lineRule="exact"/>
      <w:jc w:val="right"/>
    </w:pPr>
    <w:rPr>
      <w:rFonts w:ascii="Arial" w:hAnsi="Arial" w:cs="Arial"/>
      <w:sz w:val="20"/>
      <w:szCs w:val="20"/>
      <w:lang w:val="en-GB"/>
    </w:rPr>
  </w:style>
  <w:style w:type="paragraph" w:customStyle="1" w:styleId="2f6">
    <w:name w:val="Абзац списка2"/>
    <w:basedOn w:val="a2"/>
    <w:qFormat/>
    <w:pPr>
      <w:spacing w:after="200" w:line="276" w:lineRule="auto"/>
      <w:ind w:left="720"/>
    </w:pPr>
    <w:rPr>
      <w:rFonts w:ascii="Calibri" w:hAnsi="Calibri" w:cs="Calibri"/>
      <w:sz w:val="22"/>
      <w:szCs w:val="22"/>
    </w:rPr>
  </w:style>
  <w:style w:type="paragraph" w:customStyle="1" w:styleId="Style9">
    <w:name w:val="Style9"/>
    <w:basedOn w:val="a2"/>
    <w:qFormat/>
    <w:pPr>
      <w:widowControl w:val="0"/>
      <w:autoSpaceDE w:val="0"/>
    </w:pPr>
    <w:rPr>
      <w:rFonts w:eastAsia="Calibri"/>
    </w:rPr>
  </w:style>
  <w:style w:type="paragraph" w:customStyle="1" w:styleId="affffe">
    <w:name w:val="Центр"/>
    <w:basedOn w:val="a2"/>
    <w:qFormat/>
    <w:pPr>
      <w:widowControl w:val="0"/>
      <w:autoSpaceDE w:val="0"/>
      <w:spacing w:before="120" w:after="120"/>
      <w:jc w:val="center"/>
    </w:pPr>
    <w:rPr>
      <w:szCs w:val="20"/>
    </w:rPr>
  </w:style>
  <w:style w:type="paragraph" w:customStyle="1" w:styleId="1ff0">
    <w:name w:val="Основной текст1"/>
    <w:basedOn w:val="a2"/>
    <w:qFormat/>
    <w:pPr>
      <w:widowControl w:val="0"/>
      <w:shd w:val="clear" w:color="auto" w:fill="FFFFFF"/>
      <w:spacing w:before="120" w:line="212" w:lineRule="exact"/>
      <w:ind w:hanging="240"/>
      <w:jc w:val="both"/>
    </w:pPr>
    <w:rPr>
      <w:rFonts w:ascii="Sylfaen" w:eastAsia="Sylfaen" w:hAnsi="Sylfaen" w:cs="Sylfaen"/>
      <w:spacing w:val="5"/>
      <w:sz w:val="16"/>
      <w:szCs w:val="16"/>
      <w:lang w:val="en-US"/>
    </w:rPr>
  </w:style>
  <w:style w:type="paragraph" w:customStyle="1" w:styleId="2f7">
    <w:name w:val="Текст2"/>
    <w:basedOn w:val="a2"/>
    <w:qFormat/>
    <w:pPr>
      <w:suppressAutoHyphens/>
    </w:pPr>
    <w:rPr>
      <w:rFonts w:ascii="Courier New" w:hAnsi="Courier New" w:cs="Courier New"/>
      <w:sz w:val="20"/>
      <w:szCs w:val="20"/>
    </w:rPr>
  </w:style>
  <w:style w:type="paragraph" w:customStyle="1" w:styleId="afffff">
    <w:name w:val="Содержимое таблицы"/>
    <w:basedOn w:val="a2"/>
    <w:qFormat/>
    <w:pPr>
      <w:suppressLineNumbers/>
      <w:suppressAutoHyphens/>
    </w:pPr>
    <w:rPr>
      <w:rFonts w:eastAsia="Calibri"/>
    </w:rPr>
  </w:style>
  <w:style w:type="paragraph" w:customStyle="1" w:styleId="ListParagraph1">
    <w:name w:val="List Paragraph1"/>
    <w:basedOn w:val="a2"/>
    <w:qFormat/>
    <w:pPr>
      <w:spacing w:after="200" w:line="276" w:lineRule="auto"/>
      <w:ind w:left="720"/>
    </w:pPr>
    <w:rPr>
      <w:rFonts w:ascii="Calibri" w:eastAsia="Calibri" w:hAnsi="Calibri" w:cs="Calibri"/>
      <w:sz w:val="22"/>
      <w:szCs w:val="22"/>
    </w:rPr>
  </w:style>
  <w:style w:type="paragraph" w:customStyle="1" w:styleId="2f8">
    <w:name w:val="заголовок 2"/>
    <w:basedOn w:val="a2"/>
    <w:next w:val="a2"/>
    <w:qFormat/>
    <w:pPr>
      <w:keepNext/>
      <w:overflowPunct w:val="0"/>
      <w:autoSpaceDE w:val="0"/>
      <w:spacing w:line="360" w:lineRule="auto"/>
      <w:jc w:val="both"/>
    </w:pPr>
    <w:rPr>
      <w:sz w:val="28"/>
      <w:szCs w:val="20"/>
      <w:lang w:val="en-US"/>
    </w:rPr>
  </w:style>
  <w:style w:type="paragraph" w:customStyle="1" w:styleId="afffff0">
    <w:name w:val="Таблица текст"/>
    <w:basedOn w:val="a2"/>
    <w:qFormat/>
    <w:pPr>
      <w:suppressAutoHyphens/>
      <w:spacing w:before="40" w:after="40"/>
      <w:ind w:left="57" w:right="57"/>
    </w:pPr>
    <w:rPr>
      <w:sz w:val="22"/>
      <w:szCs w:val="22"/>
    </w:rPr>
  </w:style>
  <w:style w:type="paragraph" w:customStyle="1" w:styleId="313">
    <w:name w:val="Основной текст 31"/>
    <w:basedOn w:val="a2"/>
    <w:qFormat/>
    <w:pPr>
      <w:suppressAutoHyphens/>
      <w:jc w:val="both"/>
    </w:pPr>
    <w:rPr>
      <w:szCs w:val="20"/>
    </w:rPr>
  </w:style>
  <w:style w:type="paragraph" w:customStyle="1" w:styleId="3f1">
    <w:name w:val="Обычный3"/>
    <w:qFormat/>
    <w:pPr>
      <w:suppressAutoHyphens/>
      <w:spacing w:line="100" w:lineRule="atLeast"/>
    </w:pPr>
    <w:rPr>
      <w:rFonts w:eastAsia="Times New Roman" w:cs="Times New Roman"/>
      <w:kern w:val="2"/>
      <w:sz w:val="24"/>
      <w:szCs w:val="24"/>
      <w:lang w:eastAsia="zh-CN"/>
    </w:rPr>
  </w:style>
  <w:style w:type="paragraph" w:styleId="afffff1">
    <w:name w:val="No Spacing"/>
    <w:qFormat/>
    <w:pPr>
      <w:suppressAutoHyphens/>
    </w:pPr>
    <w:rPr>
      <w:rFonts w:eastAsia="Times New Roman" w:cs="Times New Roman"/>
      <w:sz w:val="22"/>
      <w:szCs w:val="22"/>
      <w:lang w:val="en-US" w:eastAsia="zh-CN"/>
    </w:rPr>
  </w:style>
  <w:style w:type="paragraph" w:customStyle="1" w:styleId="western">
    <w:name w:val="western"/>
    <w:basedOn w:val="a2"/>
    <w:qFormat/>
    <w:pPr>
      <w:spacing w:before="280" w:after="280"/>
    </w:pPr>
  </w:style>
  <w:style w:type="paragraph" w:customStyle="1" w:styleId="a0">
    <w:name w:val="Пункты"/>
    <w:basedOn w:val="2"/>
    <w:qFormat/>
    <w:pPr>
      <w:numPr>
        <w:numId w:val="2"/>
      </w:numPr>
      <w:tabs>
        <w:tab w:val="left" w:pos="1134"/>
      </w:tabs>
      <w:spacing w:before="120" w:after="0"/>
      <w:jc w:val="both"/>
    </w:pPr>
    <w:rPr>
      <w:rFonts w:ascii="Times New Roman" w:hAnsi="Times New Roman" w:cs="Times New Roman"/>
      <w:b w:val="0"/>
      <w:i w:val="0"/>
      <w:sz w:val="20"/>
      <w:lang w:val="en-US"/>
    </w:rPr>
  </w:style>
  <w:style w:type="paragraph" w:customStyle="1" w:styleId="afffff2">
    <w:name w:val="Текст б/н"/>
    <w:basedOn w:val="a2"/>
    <w:qFormat/>
    <w:pPr>
      <w:ind w:firstLine="709"/>
      <w:jc w:val="both"/>
    </w:pPr>
    <w:rPr>
      <w:sz w:val="28"/>
      <w:szCs w:val="20"/>
      <w:lang w:val="en-US"/>
    </w:rPr>
  </w:style>
  <w:style w:type="paragraph" w:customStyle="1" w:styleId="216">
    <w:name w:val="Основной текст (2)1"/>
    <w:basedOn w:val="a2"/>
    <w:qFormat/>
    <w:pPr>
      <w:shd w:val="clear" w:color="auto" w:fill="FFFFFF"/>
      <w:spacing w:line="360" w:lineRule="exact"/>
      <w:ind w:firstLine="540"/>
    </w:pPr>
    <w:rPr>
      <w:lang w:val="en-US"/>
    </w:rPr>
  </w:style>
  <w:style w:type="paragraph" w:customStyle="1" w:styleId="811">
    <w:name w:val="Основной текст (8)1"/>
    <w:basedOn w:val="a2"/>
    <w:qFormat/>
    <w:pPr>
      <w:shd w:val="clear" w:color="auto" w:fill="FFFFFF"/>
      <w:spacing w:line="278" w:lineRule="exact"/>
      <w:ind w:hanging="360"/>
      <w:jc w:val="both"/>
    </w:pPr>
    <w:rPr>
      <w:lang w:val="en-US"/>
    </w:rPr>
  </w:style>
  <w:style w:type="paragraph" w:customStyle="1" w:styleId="911">
    <w:name w:val="Основной текст (9)1"/>
    <w:basedOn w:val="a2"/>
    <w:qFormat/>
    <w:pPr>
      <w:shd w:val="clear" w:color="auto" w:fill="FFFFFF"/>
      <w:spacing w:line="278" w:lineRule="exact"/>
      <w:ind w:hanging="360"/>
    </w:pPr>
    <w:rPr>
      <w:lang w:val="en-US"/>
    </w:rPr>
  </w:style>
  <w:style w:type="paragraph" w:customStyle="1" w:styleId="title1">
    <w:name w:val="title1"/>
    <w:basedOn w:val="a2"/>
    <w:qFormat/>
    <w:pPr>
      <w:spacing w:before="280" w:after="280"/>
    </w:pPr>
    <w:rPr>
      <w:i/>
      <w:iCs/>
    </w:rPr>
  </w:style>
  <w:style w:type="paragraph" w:customStyle="1" w:styleId="western1">
    <w:name w:val="western1"/>
    <w:basedOn w:val="a2"/>
    <w:qFormat/>
    <w:pPr>
      <w:spacing w:before="280" w:after="119"/>
    </w:pPr>
  </w:style>
  <w:style w:type="paragraph" w:customStyle="1" w:styleId="Preformat">
    <w:name w:val="Preformat"/>
    <w:qFormat/>
    <w:pPr>
      <w:autoSpaceDE w:val="0"/>
    </w:pPr>
    <w:rPr>
      <w:rFonts w:ascii="Courier New" w:eastAsia="Calibri" w:hAnsi="Courier New" w:cs="Courier New"/>
      <w:lang w:eastAsia="zh-CN"/>
    </w:rPr>
  </w:style>
  <w:style w:type="paragraph" w:customStyle="1" w:styleId="Context">
    <w:name w:val="Context"/>
    <w:qFormat/>
    <w:pPr>
      <w:autoSpaceDE w:val="0"/>
    </w:pPr>
    <w:rPr>
      <w:rFonts w:ascii="Arial Unicode MS" w:eastAsia="Arial Unicode MS" w:hAnsi="Arial Unicode MS" w:cs="Arial Unicode MS"/>
      <w:sz w:val="28"/>
      <w:szCs w:val="28"/>
      <w:lang w:eastAsia="zh-CN"/>
    </w:rPr>
  </w:style>
  <w:style w:type="paragraph" w:customStyle="1" w:styleId="xl24">
    <w:name w:val="xl24"/>
    <w:basedOn w:val="a2"/>
    <w:qFormat/>
    <w:pPr>
      <w:spacing w:before="100" w:after="100"/>
      <w:jc w:val="center"/>
      <w:textAlignment w:val="center"/>
    </w:pPr>
    <w:rPr>
      <w:szCs w:val="20"/>
    </w:rPr>
  </w:style>
  <w:style w:type="paragraph" w:customStyle="1" w:styleId="headertext">
    <w:name w:val="headertext"/>
    <w:basedOn w:val="a2"/>
    <w:qFormat/>
    <w:pPr>
      <w:spacing w:before="280" w:after="280"/>
    </w:pPr>
  </w:style>
  <w:style w:type="paragraph" w:customStyle="1" w:styleId="formattext">
    <w:name w:val="formattext"/>
    <w:basedOn w:val="a2"/>
    <w:qFormat/>
    <w:pPr>
      <w:spacing w:before="280" w:after="280"/>
    </w:pPr>
  </w:style>
  <w:style w:type="paragraph" w:customStyle="1" w:styleId="unformattext">
    <w:name w:val="unformattext"/>
    <w:basedOn w:val="a2"/>
    <w:qFormat/>
    <w:pPr>
      <w:spacing w:before="280" w:after="280"/>
    </w:pPr>
  </w:style>
  <w:style w:type="paragraph" w:customStyle="1" w:styleId="FORMATTEXT0">
    <w:name w:val=".FORMATTEXT"/>
    <w:qFormat/>
    <w:pPr>
      <w:widowControl w:val="0"/>
      <w:autoSpaceDE w:val="0"/>
    </w:pPr>
    <w:rPr>
      <w:rFonts w:eastAsia="Times New Roman" w:cs="Times New Roman"/>
      <w:sz w:val="24"/>
      <w:szCs w:val="24"/>
      <w:lang w:eastAsia="zh-CN"/>
    </w:rPr>
  </w:style>
  <w:style w:type="paragraph" w:customStyle="1" w:styleId="HEADERTEXT0">
    <w:name w:val=".HEADERTEXT"/>
    <w:qFormat/>
    <w:pPr>
      <w:widowControl w:val="0"/>
      <w:autoSpaceDE w:val="0"/>
    </w:pPr>
    <w:rPr>
      <w:rFonts w:ascii="Arial" w:eastAsia="Times New Roman" w:hAnsi="Arial" w:cs="Arial"/>
      <w:color w:val="2B4279"/>
      <w:sz w:val="22"/>
      <w:szCs w:val="22"/>
      <w:lang w:eastAsia="zh-CN"/>
    </w:rPr>
  </w:style>
  <w:style w:type="paragraph" w:customStyle="1" w:styleId="MIDDLEPICT">
    <w:name w:val=".MIDDLEPICT"/>
    <w:qFormat/>
    <w:pPr>
      <w:widowControl w:val="0"/>
      <w:autoSpaceDE w:val="0"/>
    </w:pPr>
    <w:rPr>
      <w:rFonts w:eastAsia="Times New Roman" w:cs="Times New Roman"/>
      <w:sz w:val="24"/>
      <w:szCs w:val="24"/>
      <w:lang w:eastAsia="zh-CN"/>
    </w:rPr>
  </w:style>
  <w:style w:type="paragraph" w:customStyle="1" w:styleId="afffff3">
    <w:name w:val="ЗАГОЛОВОК ТЗ"/>
    <w:basedOn w:val="a2"/>
    <w:qFormat/>
    <w:pPr>
      <w:spacing w:after="120"/>
      <w:jc w:val="center"/>
    </w:pPr>
    <w:rPr>
      <w:b/>
      <w:caps/>
      <w:sz w:val="28"/>
      <w:szCs w:val="28"/>
      <w:lang w:val="en-US"/>
    </w:rPr>
  </w:style>
  <w:style w:type="paragraph" w:customStyle="1" w:styleId="u">
    <w:name w:val="u"/>
    <w:basedOn w:val="a2"/>
    <w:qFormat/>
    <w:pPr>
      <w:ind w:firstLine="390"/>
      <w:jc w:val="both"/>
    </w:pPr>
    <w:rPr>
      <w:color w:val="000000"/>
    </w:rPr>
  </w:style>
  <w:style w:type="paragraph" w:customStyle="1" w:styleId="1ff1">
    <w:name w:val="Текст1"/>
    <w:basedOn w:val="a2"/>
    <w:qFormat/>
    <w:rPr>
      <w:rFonts w:ascii="Courier New" w:hAnsi="Courier New" w:cs="Courier New"/>
      <w:sz w:val="20"/>
      <w:szCs w:val="20"/>
    </w:rPr>
  </w:style>
  <w:style w:type="paragraph" w:customStyle="1" w:styleId="1ff2">
    <w:name w:val="заголовок 1"/>
    <w:basedOn w:val="a2"/>
    <w:next w:val="a2"/>
    <w:qFormat/>
    <w:pPr>
      <w:keepNext/>
      <w:autoSpaceDE w:val="0"/>
      <w:jc w:val="right"/>
      <w:outlineLvl w:val="0"/>
    </w:pPr>
  </w:style>
  <w:style w:type="paragraph" w:customStyle="1" w:styleId="3f2">
    <w:name w:val="заголовок 3"/>
    <w:basedOn w:val="a2"/>
    <w:next w:val="a2"/>
    <w:qFormat/>
    <w:pPr>
      <w:keepNext/>
      <w:tabs>
        <w:tab w:val="left" w:pos="2694"/>
      </w:tabs>
      <w:autoSpaceDE w:val="0"/>
      <w:outlineLvl w:val="2"/>
    </w:pPr>
  </w:style>
  <w:style w:type="paragraph" w:customStyle="1" w:styleId="msonormalcxspmiddle">
    <w:name w:val="msonormalcxspmiddle"/>
    <w:basedOn w:val="a2"/>
    <w:qFormat/>
    <w:pPr>
      <w:spacing w:before="280" w:after="280"/>
    </w:pPr>
  </w:style>
  <w:style w:type="paragraph" w:customStyle="1" w:styleId="afffff4">
    <w:name w:val="АД_Основной текст"/>
    <w:basedOn w:val="a2"/>
    <w:qFormat/>
    <w:pPr>
      <w:ind w:firstLine="567"/>
      <w:jc w:val="both"/>
    </w:pPr>
  </w:style>
  <w:style w:type="paragraph" w:customStyle="1" w:styleId="46">
    <w:name w:val="АД_Нумерованный подпункт 4 уровня"/>
    <w:basedOn w:val="a2"/>
    <w:qFormat/>
    <w:pPr>
      <w:tabs>
        <w:tab w:val="left" w:pos="993"/>
      </w:tabs>
      <w:ind w:left="993" w:hanging="993"/>
      <w:jc w:val="both"/>
    </w:pPr>
  </w:style>
  <w:style w:type="paragraph" w:customStyle="1" w:styleId="ConsTitle">
    <w:name w:val="ConsTitle"/>
    <w:qFormat/>
    <w:pPr>
      <w:widowControl w:val="0"/>
      <w:autoSpaceDE w:val="0"/>
    </w:pPr>
    <w:rPr>
      <w:rFonts w:ascii="Arial" w:eastAsia="Times New Roman" w:hAnsi="Arial" w:cs="Arial"/>
      <w:b/>
      <w:bCs/>
      <w:sz w:val="16"/>
      <w:szCs w:val="16"/>
      <w:lang w:eastAsia="zh-CN"/>
    </w:rPr>
  </w:style>
  <w:style w:type="paragraph" w:customStyle="1" w:styleId="1ff3">
    <w:name w:val="Знак1 Знак Знак Знак"/>
    <w:basedOn w:val="a2"/>
    <w:qFormat/>
    <w:pPr>
      <w:widowControl w:val="0"/>
      <w:spacing w:after="160" w:line="240" w:lineRule="exact"/>
      <w:jc w:val="right"/>
    </w:pPr>
    <w:rPr>
      <w:rFonts w:ascii="Arial" w:hAnsi="Arial" w:cs="Arial"/>
      <w:sz w:val="20"/>
      <w:szCs w:val="20"/>
      <w:lang w:val="en-GB"/>
    </w:rPr>
  </w:style>
  <w:style w:type="paragraph" w:customStyle="1" w:styleId="Standard">
    <w:name w:val="Standard"/>
    <w:qFormat/>
    <w:pPr>
      <w:widowControl w:val="0"/>
      <w:suppressAutoHyphens/>
      <w:autoSpaceDE w:val="0"/>
      <w:textAlignment w:val="baseline"/>
    </w:pPr>
    <w:rPr>
      <w:rFonts w:ascii="MS Sans Serif;Arial" w:eastAsia="MS Sans Serif;Arial" w:hAnsi="MS Sans Serif;Arial" w:cs="MS Sans Serif;Arial"/>
      <w:kern w:val="2"/>
      <w:sz w:val="24"/>
      <w:szCs w:val="24"/>
      <w:lang w:eastAsia="zh-CN"/>
    </w:rPr>
  </w:style>
  <w:style w:type="paragraph" w:customStyle="1" w:styleId="114">
    <w:name w:val="Знак1 Знак Знак Знак Знак Знак Знак Знак Знак1 Знак"/>
    <w:basedOn w:val="a2"/>
    <w:qFormat/>
    <w:pPr>
      <w:widowControl w:val="0"/>
      <w:spacing w:after="160" w:line="240" w:lineRule="exact"/>
      <w:jc w:val="right"/>
    </w:pPr>
    <w:rPr>
      <w:rFonts w:ascii="Arial" w:hAnsi="Arial" w:cs="Arial"/>
      <w:sz w:val="20"/>
      <w:szCs w:val="20"/>
      <w:lang w:val="en-GB"/>
    </w:rPr>
  </w:style>
  <w:style w:type="paragraph" w:customStyle="1" w:styleId="2f9">
    <w:name w:val="Название2"/>
    <w:basedOn w:val="a2"/>
    <w:qFormat/>
    <w:pPr>
      <w:suppressLineNumbers/>
      <w:suppressAutoHyphens/>
      <w:spacing w:before="120" w:after="120"/>
    </w:pPr>
    <w:rPr>
      <w:rFonts w:cs="Mangal"/>
      <w:i/>
      <w:iCs/>
    </w:rPr>
  </w:style>
  <w:style w:type="paragraph" w:customStyle="1" w:styleId="2fa">
    <w:name w:val="Указатель2"/>
    <w:basedOn w:val="a2"/>
    <w:qFormat/>
    <w:pPr>
      <w:suppressLineNumbers/>
      <w:suppressAutoHyphens/>
    </w:pPr>
    <w:rPr>
      <w:rFonts w:cs="Mangal"/>
    </w:rPr>
  </w:style>
  <w:style w:type="paragraph" w:customStyle="1" w:styleId="217">
    <w:name w:val="Нумерованный список 21"/>
    <w:basedOn w:val="a2"/>
    <w:qFormat/>
    <w:pPr>
      <w:tabs>
        <w:tab w:val="left" w:pos="360"/>
        <w:tab w:val="left" w:pos="432"/>
      </w:tabs>
      <w:suppressAutoHyphens/>
      <w:ind w:left="432" w:hanging="432"/>
    </w:pPr>
    <w:rPr>
      <w:sz w:val="20"/>
      <w:szCs w:val="20"/>
    </w:rPr>
  </w:style>
  <w:style w:type="paragraph" w:customStyle="1" w:styleId="221">
    <w:name w:val="Основной текст с отступом 22"/>
    <w:basedOn w:val="a2"/>
    <w:qFormat/>
    <w:pPr>
      <w:tabs>
        <w:tab w:val="left" w:pos="720"/>
      </w:tabs>
      <w:suppressAutoHyphens/>
      <w:autoSpaceDE w:val="0"/>
      <w:spacing w:before="57"/>
      <w:ind w:left="720" w:hanging="720"/>
      <w:jc w:val="both"/>
    </w:pPr>
    <w:rPr>
      <w:lang w:val="en-US"/>
    </w:rPr>
  </w:style>
  <w:style w:type="paragraph" w:customStyle="1" w:styleId="314">
    <w:name w:val="Основной текст с отступом 31"/>
    <w:basedOn w:val="a2"/>
    <w:qFormat/>
    <w:pPr>
      <w:tabs>
        <w:tab w:val="left" w:pos="1260"/>
      </w:tabs>
      <w:suppressAutoHyphens/>
      <w:ind w:firstLine="720"/>
      <w:jc w:val="both"/>
    </w:pPr>
  </w:style>
  <w:style w:type="paragraph" w:customStyle="1" w:styleId="1ff4">
    <w:name w:val="Маркированный список1"/>
    <w:basedOn w:val="a2"/>
    <w:qFormat/>
    <w:pPr>
      <w:widowControl w:val="0"/>
      <w:suppressAutoHyphens/>
      <w:spacing w:after="60"/>
      <w:jc w:val="both"/>
    </w:pPr>
    <w:rPr>
      <w:color w:val="000000"/>
    </w:rPr>
  </w:style>
  <w:style w:type="paragraph" w:customStyle="1" w:styleId="1ff5">
    <w:name w:val="Дата1"/>
    <w:basedOn w:val="a2"/>
    <w:next w:val="a2"/>
    <w:qFormat/>
    <w:pPr>
      <w:suppressAutoHyphens/>
      <w:spacing w:after="60"/>
      <w:jc w:val="both"/>
    </w:pPr>
    <w:rPr>
      <w:lang w:val="en-US"/>
    </w:rPr>
  </w:style>
  <w:style w:type="paragraph" w:customStyle="1" w:styleId="223">
    <w:name w:val="Основной текст 22"/>
    <w:basedOn w:val="a2"/>
    <w:qFormat/>
    <w:pPr>
      <w:suppressAutoHyphens/>
    </w:pPr>
    <w:rPr>
      <w:lang w:val="en-US"/>
    </w:rPr>
  </w:style>
  <w:style w:type="paragraph" w:customStyle="1" w:styleId="411">
    <w:name w:val="Маркированный список 41"/>
    <w:basedOn w:val="a2"/>
    <w:qFormat/>
    <w:pPr>
      <w:tabs>
        <w:tab w:val="left" w:pos="1209"/>
      </w:tabs>
      <w:suppressAutoHyphens/>
      <w:spacing w:after="60"/>
      <w:ind w:left="1209" w:hanging="360"/>
      <w:jc w:val="both"/>
    </w:pPr>
  </w:style>
  <w:style w:type="paragraph" w:customStyle="1" w:styleId="511">
    <w:name w:val="Маркированный список 51"/>
    <w:basedOn w:val="a2"/>
    <w:qFormat/>
    <w:pPr>
      <w:tabs>
        <w:tab w:val="left" w:pos="1492"/>
      </w:tabs>
      <w:suppressAutoHyphens/>
      <w:spacing w:after="60"/>
      <w:ind w:left="1492" w:hanging="360"/>
      <w:jc w:val="both"/>
    </w:pPr>
  </w:style>
  <w:style w:type="paragraph" w:customStyle="1" w:styleId="315">
    <w:name w:val="Нумерованный список 31"/>
    <w:basedOn w:val="a2"/>
    <w:qFormat/>
    <w:pPr>
      <w:tabs>
        <w:tab w:val="left" w:pos="926"/>
      </w:tabs>
      <w:suppressAutoHyphens/>
      <w:spacing w:after="60"/>
      <w:ind w:left="926" w:hanging="360"/>
      <w:jc w:val="both"/>
    </w:pPr>
  </w:style>
  <w:style w:type="paragraph" w:customStyle="1" w:styleId="412">
    <w:name w:val="Нумерованный список 41"/>
    <w:basedOn w:val="a2"/>
    <w:qFormat/>
    <w:pPr>
      <w:tabs>
        <w:tab w:val="left" w:pos="1209"/>
      </w:tabs>
      <w:suppressAutoHyphens/>
      <w:spacing w:after="60"/>
      <w:ind w:left="1209" w:hanging="360"/>
      <w:jc w:val="both"/>
    </w:pPr>
  </w:style>
  <w:style w:type="paragraph" w:customStyle="1" w:styleId="512">
    <w:name w:val="Нумерованный список 51"/>
    <w:basedOn w:val="a2"/>
    <w:qFormat/>
    <w:pPr>
      <w:tabs>
        <w:tab w:val="left" w:pos="1492"/>
      </w:tabs>
      <w:suppressAutoHyphens/>
      <w:spacing w:after="60"/>
      <w:ind w:left="1492" w:hanging="360"/>
      <w:jc w:val="both"/>
    </w:pPr>
  </w:style>
  <w:style w:type="paragraph" w:customStyle="1" w:styleId="1ff6">
    <w:name w:val="Схема документа1"/>
    <w:basedOn w:val="a2"/>
    <w:qFormat/>
    <w:pPr>
      <w:shd w:val="clear" w:color="auto" w:fill="000080"/>
      <w:suppressAutoHyphens/>
    </w:pPr>
    <w:rPr>
      <w:sz w:val="2"/>
      <w:szCs w:val="2"/>
      <w:lang w:val="en-US"/>
    </w:rPr>
  </w:style>
  <w:style w:type="paragraph" w:customStyle="1" w:styleId="320">
    <w:name w:val="Основной текст 32"/>
    <w:basedOn w:val="a2"/>
    <w:qFormat/>
    <w:pPr>
      <w:suppressAutoHyphens/>
      <w:spacing w:after="120"/>
    </w:pPr>
    <w:rPr>
      <w:sz w:val="16"/>
      <w:szCs w:val="16"/>
    </w:rPr>
  </w:style>
  <w:style w:type="paragraph" w:customStyle="1" w:styleId="1ff7">
    <w:name w:val="Название объекта1"/>
    <w:basedOn w:val="a2"/>
    <w:next w:val="a2"/>
    <w:qFormat/>
    <w:pPr>
      <w:suppressAutoHyphens/>
      <w:ind w:right="-6672"/>
      <w:jc w:val="both"/>
    </w:pPr>
    <w:rPr>
      <w:b/>
      <w:bCs/>
      <w:sz w:val="20"/>
      <w:szCs w:val="20"/>
    </w:rPr>
  </w:style>
  <w:style w:type="paragraph" w:customStyle="1" w:styleId="218">
    <w:name w:val="Маркированный список 21"/>
    <w:basedOn w:val="a2"/>
    <w:qFormat/>
    <w:pPr>
      <w:tabs>
        <w:tab w:val="left" w:pos="643"/>
      </w:tabs>
      <w:suppressAutoHyphens/>
      <w:spacing w:after="60"/>
      <w:ind w:left="643" w:hanging="360"/>
      <w:jc w:val="both"/>
    </w:pPr>
  </w:style>
  <w:style w:type="paragraph" w:customStyle="1" w:styleId="316">
    <w:name w:val="Маркированный список 31"/>
    <w:basedOn w:val="a2"/>
    <w:qFormat/>
    <w:pPr>
      <w:tabs>
        <w:tab w:val="left" w:pos="926"/>
      </w:tabs>
      <w:suppressAutoHyphens/>
      <w:spacing w:after="60"/>
      <w:ind w:left="926" w:hanging="360"/>
      <w:jc w:val="both"/>
    </w:pPr>
  </w:style>
  <w:style w:type="paragraph" w:customStyle="1" w:styleId="1ff8">
    <w:name w:val="Нумерованный список1"/>
    <w:basedOn w:val="a2"/>
    <w:qFormat/>
    <w:pPr>
      <w:tabs>
        <w:tab w:val="left" w:pos="360"/>
      </w:tabs>
      <w:suppressAutoHyphens/>
      <w:spacing w:after="60"/>
      <w:ind w:left="360" w:hanging="360"/>
      <w:jc w:val="both"/>
    </w:pPr>
  </w:style>
  <w:style w:type="paragraph" w:customStyle="1" w:styleId="1ff9">
    <w:name w:val="Заголовок записки1"/>
    <w:basedOn w:val="a2"/>
    <w:next w:val="a2"/>
    <w:qFormat/>
    <w:pPr>
      <w:suppressAutoHyphens/>
      <w:spacing w:after="60"/>
      <w:jc w:val="both"/>
    </w:pPr>
    <w:rPr>
      <w:lang w:val="en-US"/>
    </w:rPr>
  </w:style>
  <w:style w:type="paragraph" w:customStyle="1" w:styleId="1ffa">
    <w:name w:val="Красная строка1"/>
    <w:basedOn w:val="af2"/>
    <w:qFormat/>
    <w:pPr>
      <w:suppressAutoHyphens/>
      <w:spacing w:after="120"/>
      <w:ind w:firstLine="210"/>
      <w:jc w:val="left"/>
    </w:pPr>
    <w:rPr>
      <w:sz w:val="20"/>
      <w:szCs w:val="20"/>
      <w:lang w:val="en-US"/>
    </w:rPr>
  </w:style>
  <w:style w:type="paragraph" w:customStyle="1" w:styleId="219">
    <w:name w:val="Красная строка 21"/>
    <w:basedOn w:val="af6"/>
    <w:qFormat/>
    <w:pPr>
      <w:tabs>
        <w:tab w:val="clear" w:pos="1080"/>
      </w:tabs>
      <w:suppressAutoHyphens/>
      <w:spacing w:after="120"/>
      <w:ind w:left="283" w:firstLine="210"/>
      <w:jc w:val="left"/>
    </w:pPr>
    <w:rPr>
      <w:sz w:val="20"/>
      <w:szCs w:val="20"/>
      <w:lang w:val="en-GB"/>
    </w:rPr>
  </w:style>
  <w:style w:type="paragraph" w:customStyle="1" w:styleId="2-110">
    <w:name w:val="содержание2-11"/>
    <w:basedOn w:val="a2"/>
    <w:qFormat/>
    <w:pPr>
      <w:suppressAutoHyphens/>
      <w:spacing w:after="60"/>
      <w:jc w:val="both"/>
    </w:pPr>
  </w:style>
  <w:style w:type="paragraph" w:customStyle="1" w:styleId="2fb">
    <w:name w:val="Заголовок 2 со списком"/>
    <w:basedOn w:val="2"/>
    <w:next w:val="a2"/>
    <w:qFormat/>
    <w:pPr>
      <w:tabs>
        <w:tab w:val="left" w:pos="360"/>
      </w:tabs>
      <w:suppressAutoHyphens/>
      <w:spacing w:before="0" w:after="0" w:line="360" w:lineRule="auto"/>
      <w:ind w:left="360" w:hanging="360"/>
      <w:jc w:val="center"/>
    </w:pPr>
    <w:rPr>
      <w:rFonts w:ascii="Times New Roman" w:hAnsi="Times New Roman" w:cs="Times New Roman"/>
      <w:bCs w:val="0"/>
      <w:i w:val="0"/>
      <w:iCs w:val="0"/>
      <w:sz w:val="24"/>
      <w:szCs w:val="20"/>
      <w:lang w:val="en-US"/>
    </w:rPr>
  </w:style>
  <w:style w:type="paragraph" w:customStyle="1" w:styleId="3f3">
    <w:name w:val="Заголовок 3 со списком"/>
    <w:basedOn w:val="3"/>
    <w:qFormat/>
    <w:pPr>
      <w:tabs>
        <w:tab w:val="left" w:pos="972"/>
      </w:tabs>
      <w:suppressAutoHyphens/>
      <w:ind w:left="972" w:hanging="432"/>
      <w:jc w:val="both"/>
    </w:pPr>
    <w:rPr>
      <w:bCs w:val="0"/>
      <w:sz w:val="24"/>
      <w:szCs w:val="20"/>
      <w:lang w:val="en-US"/>
    </w:rPr>
  </w:style>
  <w:style w:type="paragraph" w:customStyle="1" w:styleId="afffff5">
    <w:name w:val="текст таблицы"/>
    <w:basedOn w:val="a2"/>
    <w:qFormat/>
    <w:pPr>
      <w:suppressAutoHyphens/>
      <w:spacing w:before="120"/>
      <w:ind w:right="-102"/>
      <w:jc w:val="both"/>
    </w:pPr>
  </w:style>
  <w:style w:type="paragraph" w:customStyle="1" w:styleId="afffff6">
    <w:name w:val="ТЛ_Заказчик"/>
    <w:basedOn w:val="a2"/>
    <w:qFormat/>
    <w:pPr>
      <w:suppressAutoHyphens/>
      <w:jc w:val="center"/>
    </w:pPr>
    <w:rPr>
      <w:sz w:val="28"/>
      <w:szCs w:val="20"/>
      <w:lang w:val="en-US"/>
    </w:rPr>
  </w:style>
  <w:style w:type="paragraph" w:customStyle="1" w:styleId="afffff7">
    <w:name w:val="ТЛ_Утверждаю"/>
    <w:basedOn w:val="a2"/>
    <w:qFormat/>
    <w:pPr>
      <w:suppressAutoHyphens/>
      <w:ind w:left="4860"/>
      <w:jc w:val="center"/>
    </w:pPr>
    <w:rPr>
      <w:sz w:val="28"/>
      <w:szCs w:val="20"/>
      <w:lang w:val="en-US"/>
    </w:rPr>
  </w:style>
  <w:style w:type="paragraph" w:customStyle="1" w:styleId="afffff8">
    <w:name w:val="ТЛ_Название"/>
    <w:basedOn w:val="a2"/>
    <w:qFormat/>
    <w:pPr>
      <w:suppressAutoHyphens/>
      <w:jc w:val="center"/>
    </w:pPr>
    <w:rPr>
      <w:b/>
      <w:sz w:val="28"/>
      <w:szCs w:val="20"/>
      <w:lang w:val="en-US"/>
    </w:rPr>
  </w:style>
  <w:style w:type="paragraph" w:customStyle="1" w:styleId="afffff9">
    <w:name w:val="ТЛ_Город и Дата"/>
    <w:basedOn w:val="a2"/>
    <w:qFormat/>
    <w:pPr>
      <w:suppressAutoHyphens/>
      <w:jc w:val="center"/>
    </w:pPr>
    <w:rPr>
      <w:sz w:val="28"/>
      <w:szCs w:val="20"/>
      <w:lang w:val="en-US"/>
    </w:rPr>
  </w:style>
  <w:style w:type="paragraph" w:customStyle="1" w:styleId="afffffa">
    <w:name w:val="АД_Наименование Разделов"/>
    <w:basedOn w:val="1"/>
    <w:qFormat/>
    <w:pPr>
      <w:suppressAutoHyphens/>
      <w:jc w:val="center"/>
    </w:pPr>
    <w:rPr>
      <w:rFonts w:ascii="Times New Roman" w:hAnsi="Times New Roman" w:cs="Times New Roman"/>
      <w:bCs w:val="0"/>
      <w:sz w:val="28"/>
      <w:szCs w:val="20"/>
      <w:lang w:val="en-US"/>
    </w:rPr>
  </w:style>
  <w:style w:type="paragraph" w:customStyle="1" w:styleId="afffffb">
    <w:name w:val="АД_Наименование главы с нумерацией"/>
    <w:basedOn w:val="2fb"/>
    <w:qFormat/>
    <w:rPr>
      <w:b w:val="0"/>
    </w:rPr>
  </w:style>
  <w:style w:type="paragraph" w:customStyle="1" w:styleId="afffffc">
    <w:name w:val="АД_Наименование главы без нумерации"/>
    <w:basedOn w:val="2"/>
    <w:qFormat/>
    <w:pPr>
      <w:suppressAutoHyphens/>
      <w:spacing w:before="0" w:after="0"/>
      <w:jc w:val="center"/>
    </w:pPr>
    <w:rPr>
      <w:rFonts w:ascii="Times New Roman" w:hAnsi="Times New Roman" w:cs="Times New Roman"/>
      <w:i w:val="0"/>
      <w:iCs w:val="0"/>
      <w:sz w:val="24"/>
      <w:szCs w:val="24"/>
      <w:lang w:val="en-US"/>
    </w:rPr>
  </w:style>
  <w:style w:type="paragraph" w:customStyle="1" w:styleId="afffffd">
    <w:name w:val="АД_Нумерованный пункт"/>
    <w:basedOn w:val="3f3"/>
    <w:qFormat/>
    <w:pPr>
      <w:tabs>
        <w:tab w:val="clear" w:pos="972"/>
        <w:tab w:val="left" w:pos="720"/>
      </w:tabs>
      <w:ind w:left="720" w:hanging="720"/>
    </w:pPr>
    <w:rPr>
      <w:rFonts w:ascii="Times New Roman" w:hAnsi="Times New Roman" w:cs="Times New Roman"/>
    </w:rPr>
  </w:style>
  <w:style w:type="paragraph" w:customStyle="1" w:styleId="afffffe">
    <w:name w:val="АД_Нумерованный подпункт"/>
    <w:basedOn w:val="a2"/>
    <w:qFormat/>
    <w:pPr>
      <w:tabs>
        <w:tab w:val="left" w:pos="720"/>
      </w:tabs>
      <w:suppressAutoHyphens/>
      <w:ind w:left="720" w:hanging="720"/>
      <w:jc w:val="both"/>
    </w:pPr>
    <w:rPr>
      <w:szCs w:val="20"/>
      <w:lang w:val="en-US"/>
    </w:rPr>
  </w:style>
  <w:style w:type="paragraph" w:customStyle="1" w:styleId="affffff">
    <w:name w:val="АД_Заголовки таблиц"/>
    <w:basedOn w:val="a2"/>
    <w:qFormat/>
    <w:pPr>
      <w:suppressAutoHyphens/>
      <w:jc w:val="center"/>
    </w:pPr>
    <w:rPr>
      <w:b/>
      <w:bCs/>
    </w:rPr>
  </w:style>
  <w:style w:type="paragraph" w:customStyle="1" w:styleId="1ffb">
    <w:name w:val="Заголовок оглавления1"/>
    <w:basedOn w:val="1"/>
    <w:next w:val="a2"/>
    <w:qFormat/>
    <w:pPr>
      <w:keepLines/>
      <w:suppressAutoHyphens/>
      <w:spacing w:before="480" w:after="0" w:line="276" w:lineRule="auto"/>
    </w:pPr>
    <w:rPr>
      <w:rFonts w:ascii="Cambria" w:hAnsi="Cambria" w:cs="Cambria"/>
      <w:color w:val="365F91"/>
      <w:sz w:val="28"/>
      <w:szCs w:val="28"/>
    </w:rPr>
  </w:style>
  <w:style w:type="paragraph" w:customStyle="1" w:styleId="affffff0">
    <w:name w:val="АД_Основной текст по центру полужирный"/>
    <w:basedOn w:val="a2"/>
    <w:qFormat/>
    <w:pPr>
      <w:suppressAutoHyphens/>
      <w:ind w:firstLine="567"/>
      <w:jc w:val="center"/>
    </w:pPr>
    <w:rPr>
      <w:b/>
      <w:szCs w:val="20"/>
      <w:lang w:val="en-US"/>
    </w:rPr>
  </w:style>
  <w:style w:type="paragraph" w:customStyle="1" w:styleId="3f4">
    <w:name w:val="АД_Текст отступ 3"/>
    <w:basedOn w:val="a2"/>
    <w:qFormat/>
    <w:pPr>
      <w:suppressAutoHyphens/>
      <w:ind w:left="1418"/>
      <w:jc w:val="both"/>
    </w:pPr>
    <w:rPr>
      <w:szCs w:val="20"/>
      <w:lang w:val="en-US"/>
    </w:rPr>
  </w:style>
  <w:style w:type="paragraph" w:customStyle="1" w:styleId="a1">
    <w:name w:val="АД_Список абв"/>
    <w:basedOn w:val="a2"/>
    <w:qFormat/>
    <w:pPr>
      <w:numPr>
        <w:numId w:val="3"/>
      </w:numPr>
      <w:suppressAutoHyphens/>
      <w:jc w:val="both"/>
    </w:pPr>
  </w:style>
  <w:style w:type="paragraph" w:customStyle="1" w:styleId="1ffc">
    <w:name w:val="Цитата1"/>
    <w:basedOn w:val="a2"/>
    <w:qFormat/>
    <w:pPr>
      <w:suppressAutoHyphens/>
      <w:spacing w:after="120"/>
      <w:ind w:left="1440" w:right="1440"/>
      <w:jc w:val="both"/>
    </w:pPr>
    <w:rPr>
      <w:szCs w:val="20"/>
    </w:rPr>
  </w:style>
  <w:style w:type="paragraph" w:customStyle="1" w:styleId="WW-2">
    <w:name w:val="WW-Основной текст с отступом 2"/>
    <w:basedOn w:val="a2"/>
    <w:qFormat/>
    <w:pPr>
      <w:suppressAutoHyphens/>
      <w:ind w:left="-540"/>
      <w:jc w:val="both"/>
    </w:pPr>
    <w:rPr>
      <w:rFonts w:ascii="Arial" w:hAnsi="Arial" w:cs="Arial"/>
      <w:sz w:val="18"/>
    </w:rPr>
  </w:style>
  <w:style w:type="paragraph" w:customStyle="1" w:styleId="WW-3">
    <w:name w:val="WW-Основной текст с отступом 3"/>
    <w:basedOn w:val="a2"/>
    <w:qFormat/>
    <w:pPr>
      <w:suppressAutoHyphens/>
      <w:ind w:left="-540"/>
      <w:jc w:val="both"/>
    </w:pPr>
    <w:rPr>
      <w:rFonts w:ascii="Arial" w:hAnsi="Arial" w:cs="Arial"/>
      <w:sz w:val="17"/>
    </w:rPr>
  </w:style>
  <w:style w:type="paragraph" w:customStyle="1" w:styleId="a">
    <w:name w:val="Список нум."/>
    <w:basedOn w:val="a2"/>
    <w:qFormat/>
    <w:pPr>
      <w:keepNext/>
      <w:numPr>
        <w:numId w:val="4"/>
      </w:numPr>
      <w:tabs>
        <w:tab w:val="left" w:pos="1701"/>
      </w:tabs>
      <w:suppressAutoHyphens/>
      <w:spacing w:before="120" w:after="120" w:line="360" w:lineRule="auto"/>
    </w:pPr>
    <w:rPr>
      <w:rFonts w:ascii="Arial" w:hAnsi="Arial" w:cs="Arial"/>
      <w:szCs w:val="20"/>
    </w:rPr>
  </w:style>
  <w:style w:type="paragraph" w:customStyle="1" w:styleId="1VI">
    <w:name w:val="Заголовок 1 (раздел VI)"/>
    <w:basedOn w:val="1"/>
    <w:qFormat/>
    <w:pPr>
      <w:keepLines/>
      <w:widowControl w:val="0"/>
      <w:tabs>
        <w:tab w:val="left" w:pos="643"/>
      </w:tabs>
      <w:suppressAutoHyphens/>
      <w:ind w:left="643" w:right="567" w:firstLine="709"/>
      <w:jc w:val="center"/>
    </w:pPr>
    <w:rPr>
      <w:sz w:val="28"/>
    </w:rPr>
  </w:style>
  <w:style w:type="paragraph" w:customStyle="1" w:styleId="FR2">
    <w:name w:val="FR2"/>
    <w:qFormat/>
    <w:pPr>
      <w:widowControl w:val="0"/>
      <w:suppressAutoHyphens/>
      <w:spacing w:before="20"/>
      <w:jc w:val="center"/>
    </w:pPr>
    <w:rPr>
      <w:rFonts w:ascii="Arial" w:eastAsia="Arial" w:hAnsi="Arial" w:cs="Arial"/>
      <w:sz w:val="24"/>
      <w:lang w:eastAsia="zh-CN"/>
    </w:rPr>
  </w:style>
  <w:style w:type="paragraph" w:customStyle="1" w:styleId="03zagolovok2">
    <w:name w:val="03zagolovok2"/>
    <w:basedOn w:val="a2"/>
    <w:qFormat/>
    <w:pPr>
      <w:keepNext/>
      <w:suppressAutoHyphens/>
      <w:spacing w:before="360" w:after="120" w:line="360" w:lineRule="atLeast"/>
    </w:pPr>
    <w:rPr>
      <w:rFonts w:ascii="GaramondC;Courier New" w:hAnsi="GaramondC;Courier New" w:cs="GaramondC;Courier New"/>
      <w:b/>
      <w:color w:val="000000"/>
      <w:sz w:val="28"/>
      <w:szCs w:val="28"/>
    </w:rPr>
  </w:style>
  <w:style w:type="paragraph" w:customStyle="1" w:styleId="1ffd">
    <w:name w:val="текст1"/>
    <w:qFormat/>
    <w:pPr>
      <w:suppressAutoHyphens/>
      <w:autoSpaceDE w:val="0"/>
      <w:ind w:firstLine="397"/>
      <w:jc w:val="both"/>
    </w:pPr>
    <w:rPr>
      <w:rFonts w:ascii="SchoolBookC;Courier New" w:eastAsia="Arial" w:hAnsi="SchoolBookC;Courier New" w:cs="SchoolBookC;Courier New"/>
      <w:sz w:val="24"/>
      <w:lang w:eastAsia="zh-CN"/>
    </w:rPr>
  </w:style>
  <w:style w:type="paragraph" w:customStyle="1" w:styleId="affffff1">
    <w:name w:val="втяжка"/>
    <w:basedOn w:val="1ffd"/>
    <w:next w:val="1ffd"/>
    <w:qFormat/>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qFormat/>
    <w:pPr>
      <w:suppressAutoHyphens/>
      <w:spacing w:before="280" w:after="280"/>
    </w:pPr>
    <w:rPr>
      <w:rFonts w:ascii="Tahoma" w:hAnsi="Tahoma" w:cs="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qFormat/>
    <w:pPr>
      <w:suppressAutoHyphens/>
      <w:spacing w:before="280" w:after="280"/>
    </w:pPr>
    <w:rPr>
      <w:rFonts w:ascii="Tahoma" w:hAnsi="Tahoma" w:cs="Tahoma"/>
      <w:sz w:val="20"/>
      <w:szCs w:val="20"/>
      <w:lang w:val="en-US"/>
    </w:rPr>
  </w:style>
  <w:style w:type="paragraph" w:customStyle="1" w:styleId="FR3">
    <w:name w:val="FR3"/>
    <w:qFormat/>
    <w:pPr>
      <w:widowControl w:val="0"/>
      <w:suppressAutoHyphens/>
      <w:spacing w:before="260"/>
    </w:pPr>
    <w:rPr>
      <w:rFonts w:eastAsia="Arial" w:cs="Times New Roman"/>
      <w:sz w:val="16"/>
      <w:lang w:eastAsia="zh-CN"/>
    </w:rPr>
  </w:style>
  <w:style w:type="paragraph" w:customStyle="1" w:styleId="Style16">
    <w:name w:val="Style16"/>
    <w:basedOn w:val="a2"/>
    <w:qFormat/>
    <w:pPr>
      <w:widowControl w:val="0"/>
      <w:suppressAutoHyphens/>
      <w:autoSpaceDE w:val="0"/>
      <w:spacing w:line="272" w:lineRule="exact"/>
      <w:ind w:firstLine="542"/>
      <w:jc w:val="both"/>
    </w:pPr>
  </w:style>
  <w:style w:type="paragraph" w:customStyle="1" w:styleId="Style6">
    <w:name w:val="Style6"/>
    <w:basedOn w:val="a2"/>
    <w:qFormat/>
    <w:pPr>
      <w:widowControl w:val="0"/>
      <w:suppressAutoHyphens/>
      <w:autoSpaceDE w:val="0"/>
      <w:spacing w:line="283" w:lineRule="exact"/>
    </w:pPr>
  </w:style>
  <w:style w:type="paragraph" w:customStyle="1" w:styleId="Style10">
    <w:name w:val="Style10"/>
    <w:basedOn w:val="a2"/>
    <w:qFormat/>
    <w:pPr>
      <w:widowControl w:val="0"/>
      <w:suppressAutoHyphens/>
      <w:autoSpaceDE w:val="0"/>
      <w:jc w:val="both"/>
    </w:pPr>
  </w:style>
  <w:style w:type="paragraph" w:customStyle="1" w:styleId="Style11">
    <w:name w:val="Style11"/>
    <w:basedOn w:val="a2"/>
    <w:qFormat/>
    <w:pPr>
      <w:widowControl w:val="0"/>
      <w:suppressAutoHyphens/>
      <w:autoSpaceDE w:val="0"/>
      <w:spacing w:line="274" w:lineRule="exact"/>
      <w:jc w:val="both"/>
    </w:pPr>
  </w:style>
  <w:style w:type="paragraph" w:customStyle="1" w:styleId="Style8">
    <w:name w:val="Style8"/>
    <w:basedOn w:val="a2"/>
    <w:qFormat/>
    <w:pPr>
      <w:widowControl w:val="0"/>
      <w:suppressAutoHyphens/>
      <w:autoSpaceDE w:val="0"/>
      <w:spacing w:line="413" w:lineRule="exact"/>
      <w:jc w:val="both"/>
    </w:pPr>
  </w:style>
  <w:style w:type="paragraph" w:customStyle="1" w:styleId="Style13">
    <w:name w:val="Style13"/>
    <w:basedOn w:val="a2"/>
    <w:qFormat/>
    <w:pPr>
      <w:widowControl w:val="0"/>
      <w:suppressAutoHyphens/>
      <w:autoSpaceDE w:val="0"/>
      <w:spacing w:line="401" w:lineRule="exact"/>
      <w:ind w:firstLine="259"/>
    </w:pPr>
  </w:style>
  <w:style w:type="paragraph" w:customStyle="1" w:styleId="Style15">
    <w:name w:val="Style15"/>
    <w:basedOn w:val="a2"/>
    <w:qFormat/>
    <w:pPr>
      <w:widowControl w:val="0"/>
      <w:suppressAutoHyphens/>
      <w:autoSpaceDE w:val="0"/>
      <w:spacing w:line="398" w:lineRule="exact"/>
      <w:ind w:firstLine="122"/>
    </w:pPr>
  </w:style>
  <w:style w:type="paragraph" w:customStyle="1" w:styleId="Style17">
    <w:name w:val="Style17"/>
    <w:basedOn w:val="a2"/>
    <w:qFormat/>
    <w:pPr>
      <w:widowControl w:val="0"/>
      <w:suppressAutoHyphens/>
      <w:autoSpaceDE w:val="0"/>
      <w:spacing w:line="413" w:lineRule="exact"/>
      <w:ind w:firstLine="1042"/>
    </w:pPr>
  </w:style>
  <w:style w:type="paragraph" w:customStyle="1" w:styleId="317">
    <w:name w:val="Список 31"/>
    <w:basedOn w:val="a2"/>
    <w:qFormat/>
    <w:pPr>
      <w:suppressAutoHyphens/>
      <w:ind w:left="849" w:hanging="283"/>
    </w:pPr>
    <w:rPr>
      <w:sz w:val="20"/>
      <w:szCs w:val="20"/>
    </w:rPr>
  </w:style>
  <w:style w:type="paragraph" w:customStyle="1" w:styleId="21a">
    <w:name w:val="Список 21"/>
    <w:basedOn w:val="a2"/>
    <w:qFormat/>
    <w:pPr>
      <w:suppressAutoHyphens/>
      <w:ind w:left="566" w:hanging="283"/>
    </w:pPr>
    <w:rPr>
      <w:sz w:val="20"/>
      <w:szCs w:val="20"/>
    </w:rPr>
  </w:style>
  <w:style w:type="paragraph" w:customStyle="1" w:styleId="02statia1">
    <w:name w:val="02statia1"/>
    <w:basedOn w:val="a2"/>
    <w:qFormat/>
    <w:pPr>
      <w:keepNext/>
      <w:suppressAutoHyphens/>
      <w:spacing w:before="280" w:line="320" w:lineRule="atLeast"/>
      <w:ind w:left="1134" w:right="851" w:hanging="578"/>
    </w:pPr>
    <w:rPr>
      <w:rFonts w:ascii="GaramondNarrowC;Courier New" w:hAnsi="GaramondNarrowC;Courier New" w:cs="GaramondNarrowC;Courier New"/>
      <w:b/>
    </w:rPr>
  </w:style>
  <w:style w:type="paragraph" w:customStyle="1" w:styleId="affffff2">
    <w:name w:val="Прижатый влево"/>
    <w:basedOn w:val="a2"/>
    <w:next w:val="a2"/>
    <w:qFormat/>
    <w:pPr>
      <w:suppressAutoHyphens/>
      <w:autoSpaceDE w:val="0"/>
    </w:pPr>
    <w:rPr>
      <w:rFonts w:ascii="Arial" w:hAnsi="Arial" w:cs="Arial"/>
      <w:sz w:val="18"/>
      <w:szCs w:val="18"/>
    </w:rPr>
  </w:style>
  <w:style w:type="paragraph" w:customStyle="1" w:styleId="02statia2">
    <w:name w:val="02statia2"/>
    <w:basedOn w:val="a2"/>
    <w:qFormat/>
    <w:pPr>
      <w:suppressAutoHyphens/>
      <w:spacing w:before="120" w:line="320" w:lineRule="atLeast"/>
      <w:ind w:left="2020" w:hanging="880"/>
      <w:jc w:val="both"/>
    </w:pPr>
    <w:rPr>
      <w:rFonts w:ascii="GaramondNarrowC;Courier New" w:hAnsi="GaramondNarrowC;Courier New" w:cs="GaramondNarrowC;Courier New"/>
      <w:color w:val="000000"/>
      <w:sz w:val="21"/>
      <w:szCs w:val="21"/>
    </w:rPr>
  </w:style>
  <w:style w:type="paragraph" w:customStyle="1" w:styleId="1ffe">
    <w:name w:val="Название1"/>
    <w:basedOn w:val="a2"/>
    <w:qFormat/>
    <w:pPr>
      <w:suppressLineNumbers/>
      <w:suppressAutoHyphens/>
      <w:spacing w:before="120" w:after="120"/>
    </w:pPr>
    <w:rPr>
      <w:rFonts w:eastAsia="SimSun;宋体" w:cs="Mangal"/>
      <w:i/>
      <w:iCs/>
      <w:kern w:val="2"/>
      <w:lang w:bidi="hi-IN"/>
    </w:rPr>
  </w:style>
  <w:style w:type="paragraph" w:customStyle="1" w:styleId="1fff">
    <w:name w:val="Указатель1"/>
    <w:basedOn w:val="a2"/>
    <w:qFormat/>
    <w:pPr>
      <w:suppressLineNumbers/>
      <w:suppressAutoHyphens/>
    </w:pPr>
    <w:rPr>
      <w:rFonts w:eastAsia="SimSun;宋体" w:cs="Mangal"/>
      <w:kern w:val="2"/>
      <w:lang w:bidi="hi-IN"/>
    </w:rPr>
  </w:style>
  <w:style w:type="paragraph" w:customStyle="1" w:styleId="1fff0">
    <w:name w:val="Без интервала1"/>
    <w:qFormat/>
    <w:pPr>
      <w:suppressAutoHyphens/>
      <w:spacing w:line="100" w:lineRule="atLeast"/>
    </w:pPr>
    <w:rPr>
      <w:rFonts w:eastAsia="SimSun;宋体" w:cs="font305;Times New Roman"/>
      <w:kern w:val="2"/>
      <w:sz w:val="24"/>
      <w:szCs w:val="24"/>
      <w:lang w:eastAsia="zh-CN" w:bidi="hi-IN"/>
    </w:rPr>
  </w:style>
  <w:style w:type="paragraph" w:customStyle="1" w:styleId="affffff3">
    <w:name w:val="Заголовок таблицы"/>
    <w:basedOn w:val="afffff"/>
    <w:qFormat/>
    <w:pPr>
      <w:jc w:val="center"/>
    </w:pPr>
    <w:rPr>
      <w:rFonts w:eastAsia="SimSun;宋体" w:cs="Mangal"/>
      <w:b/>
      <w:bCs/>
      <w:kern w:val="2"/>
      <w:lang w:bidi="hi-IN"/>
    </w:rPr>
  </w:style>
  <w:style w:type="paragraph" w:customStyle="1" w:styleId="bodytext0">
    <w:name w:val="bodytext"/>
    <w:basedOn w:val="a2"/>
    <w:qFormat/>
    <w:pPr>
      <w:suppressAutoHyphens/>
      <w:spacing w:before="280" w:after="280"/>
    </w:pPr>
  </w:style>
  <w:style w:type="paragraph" w:customStyle="1" w:styleId="Norm">
    <w:name w:val="Norm"/>
    <w:basedOn w:val="a2"/>
    <w:qFormat/>
    <w:pPr>
      <w:suppressAutoHyphens/>
      <w:ind w:firstLine="245"/>
      <w:jc w:val="both"/>
    </w:pPr>
    <w:rPr>
      <w:rFonts w:ascii="TimesET;Times New Roman" w:hAnsi="TimesET;Times New Roman" w:cs="TimesET;Times New Roman"/>
      <w:lang w:val="en-US"/>
    </w:rPr>
  </w:style>
  <w:style w:type="paragraph" w:customStyle="1" w:styleId="uni">
    <w:name w:val="uni"/>
    <w:basedOn w:val="a2"/>
    <w:qFormat/>
    <w:pPr>
      <w:suppressAutoHyphens/>
      <w:spacing w:before="280" w:after="280"/>
    </w:pPr>
  </w:style>
  <w:style w:type="paragraph" w:customStyle="1" w:styleId="affffff4">
    <w:name w:val="Содержимое врезки"/>
    <w:basedOn w:val="af2"/>
    <w:qFormat/>
    <w:pPr>
      <w:suppressAutoHyphens/>
    </w:pPr>
    <w:rPr>
      <w:lang w:val="en-US"/>
    </w:rPr>
  </w:style>
  <w:style w:type="paragraph" w:customStyle="1" w:styleId="affffff5">
    <w:name w:val="Горизонтальная линия"/>
    <w:basedOn w:val="a2"/>
    <w:next w:val="af2"/>
    <w:qFormat/>
    <w:pPr>
      <w:suppressLineNumbers/>
      <w:pBdr>
        <w:bottom w:val="double" w:sz="2" w:space="0" w:color="808080"/>
      </w:pBdr>
      <w:suppressAutoHyphens/>
      <w:spacing w:after="283"/>
    </w:pPr>
    <w:rPr>
      <w:sz w:val="12"/>
      <w:szCs w:val="12"/>
    </w:rPr>
  </w:style>
  <w:style w:type="paragraph" w:customStyle="1" w:styleId="affffff6">
    <w:name w:val="Знак"/>
    <w:basedOn w:val="a2"/>
    <w:qFormat/>
    <w:pPr>
      <w:widowControl w:val="0"/>
      <w:spacing w:after="160" w:line="240" w:lineRule="exact"/>
      <w:jc w:val="right"/>
    </w:pPr>
    <w:rPr>
      <w:rFonts w:ascii="Arial" w:hAnsi="Arial" w:cs="Arial"/>
      <w:sz w:val="20"/>
      <w:szCs w:val="20"/>
      <w:lang w:val="en-GB"/>
    </w:rPr>
  </w:style>
  <w:style w:type="paragraph" w:customStyle="1" w:styleId="variable">
    <w:name w:val="variable"/>
    <w:basedOn w:val="a2"/>
    <w:next w:val="a2"/>
    <w:qFormat/>
    <w:pPr>
      <w:widowControl w:val="0"/>
      <w:suppressAutoHyphens/>
      <w:spacing w:line="100" w:lineRule="atLeast"/>
    </w:pPr>
    <w:rPr>
      <w:rFonts w:eastAsia="Lucida Sans Unicode" w:cs="Tahoma"/>
      <w:b/>
      <w:kern w:val="2"/>
      <w:lang w:bidi="ru-RU"/>
    </w:rPr>
  </w:style>
  <w:style w:type="paragraph" w:customStyle="1" w:styleId="xl63">
    <w:name w:val="xl63"/>
    <w:basedOn w:val="a2"/>
    <w:qFormat/>
    <w:pPr>
      <w:spacing w:before="280" w:after="280"/>
      <w:jc w:val="center"/>
      <w:textAlignment w:val="top"/>
    </w:pPr>
    <w:rPr>
      <w:rFonts w:ascii="Arial" w:hAnsi="Arial" w:cs="Arial"/>
    </w:rPr>
  </w:style>
  <w:style w:type="paragraph" w:customStyle="1" w:styleId="xl64">
    <w:name w:val="xl64"/>
    <w:basedOn w:val="a2"/>
    <w:qFormat/>
    <w:pPr>
      <w:spacing w:before="280" w:after="280"/>
      <w:textAlignment w:val="top"/>
    </w:pPr>
    <w:rPr>
      <w:rFonts w:ascii="Arial" w:hAnsi="Arial" w:cs="Arial"/>
    </w:rPr>
  </w:style>
  <w:style w:type="paragraph" w:customStyle="1" w:styleId="xl65">
    <w:name w:val="xl65"/>
    <w:basedOn w:val="a2"/>
    <w:qFormat/>
    <w:pPr>
      <w:spacing w:before="280" w:after="280"/>
      <w:jc w:val="center"/>
      <w:textAlignment w:val="top"/>
    </w:pPr>
    <w:rPr>
      <w:rFonts w:ascii="Arial" w:hAnsi="Arial" w:cs="Arial"/>
    </w:rPr>
  </w:style>
  <w:style w:type="paragraph" w:customStyle="1" w:styleId="xl66">
    <w:name w:val="xl66"/>
    <w:basedOn w:val="a2"/>
    <w:qFormat/>
    <w:pPr>
      <w:spacing w:before="280" w:after="280"/>
      <w:jc w:val="right"/>
      <w:textAlignment w:val="top"/>
    </w:pPr>
    <w:rPr>
      <w:rFonts w:ascii="Arial" w:hAnsi="Arial" w:cs="Arial"/>
    </w:rPr>
  </w:style>
  <w:style w:type="paragraph" w:customStyle="1" w:styleId="xl67">
    <w:name w:val="xl67"/>
    <w:basedOn w:val="a2"/>
    <w:qFormat/>
    <w:pPr>
      <w:spacing w:before="280" w:after="280"/>
    </w:pPr>
    <w:rPr>
      <w:rFonts w:ascii="Arial" w:hAnsi="Arial" w:cs="Arial"/>
    </w:rPr>
  </w:style>
  <w:style w:type="paragraph" w:customStyle="1" w:styleId="xl68">
    <w:name w:val="xl68"/>
    <w:basedOn w:val="a2"/>
    <w:qFormat/>
    <w:pPr>
      <w:spacing w:before="280" w:after="280"/>
      <w:textAlignment w:val="top"/>
    </w:pPr>
    <w:rPr>
      <w:rFonts w:ascii="Arial" w:hAnsi="Arial" w:cs="Arial"/>
    </w:rPr>
  </w:style>
  <w:style w:type="paragraph" w:customStyle="1" w:styleId="xl69">
    <w:name w:val="xl69"/>
    <w:basedOn w:val="a2"/>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0">
    <w:name w:val="xl70"/>
    <w:basedOn w:val="a2"/>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1">
    <w:name w:val="xl71"/>
    <w:basedOn w:val="a2"/>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2">
    <w:name w:val="xl72"/>
    <w:basedOn w:val="a2"/>
    <w:qFormat/>
    <w:pPr>
      <w:spacing w:before="280" w:after="280"/>
      <w:jc w:val="center"/>
      <w:textAlignment w:val="center"/>
    </w:pPr>
    <w:rPr>
      <w:rFonts w:ascii="Arial" w:hAnsi="Arial" w:cs="Arial"/>
    </w:rPr>
  </w:style>
  <w:style w:type="paragraph" w:customStyle="1" w:styleId="xl73">
    <w:name w:val="xl73"/>
    <w:basedOn w:val="a2"/>
    <w:qFormat/>
    <w:pPr>
      <w:spacing w:before="280" w:after="280"/>
      <w:textAlignment w:val="top"/>
    </w:pPr>
    <w:rPr>
      <w:rFonts w:ascii="Arial" w:hAnsi="Arial" w:cs="Arial"/>
    </w:rPr>
  </w:style>
  <w:style w:type="paragraph" w:customStyle="1" w:styleId="xl74">
    <w:name w:val="xl74"/>
    <w:basedOn w:val="a2"/>
    <w:qFormat/>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75">
    <w:name w:val="xl75"/>
    <w:basedOn w:val="a2"/>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76">
    <w:name w:val="xl76"/>
    <w:basedOn w:val="a2"/>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77">
    <w:name w:val="xl77"/>
    <w:basedOn w:val="a2"/>
    <w:qFormat/>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78">
    <w:name w:val="xl78"/>
    <w:basedOn w:val="a2"/>
    <w:qFormat/>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i/>
      <w:iCs/>
    </w:rPr>
  </w:style>
  <w:style w:type="paragraph" w:customStyle="1" w:styleId="xl79">
    <w:name w:val="xl79"/>
    <w:basedOn w:val="a2"/>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i/>
      <w:iCs/>
    </w:rPr>
  </w:style>
  <w:style w:type="paragraph" w:customStyle="1" w:styleId="xl80">
    <w:name w:val="xl80"/>
    <w:basedOn w:val="a2"/>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i/>
      <w:iCs/>
    </w:rPr>
  </w:style>
  <w:style w:type="paragraph" w:customStyle="1" w:styleId="xl81">
    <w:name w:val="xl81"/>
    <w:basedOn w:val="a2"/>
    <w:qFormat/>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i/>
      <w:iCs/>
    </w:rPr>
  </w:style>
  <w:style w:type="paragraph" w:customStyle="1" w:styleId="xl82">
    <w:name w:val="xl82"/>
    <w:basedOn w:val="a2"/>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i/>
      <w:iCs/>
    </w:rPr>
  </w:style>
  <w:style w:type="paragraph" w:customStyle="1" w:styleId="xl83">
    <w:name w:val="xl83"/>
    <w:basedOn w:val="a2"/>
    <w:qFormat/>
    <w:pPr>
      <w:pBdr>
        <w:top w:val="single" w:sz="4" w:space="0" w:color="000000"/>
        <w:left w:val="single" w:sz="4" w:space="0" w:color="000000"/>
        <w:bottom w:val="single" w:sz="4" w:space="0" w:color="000000"/>
        <w:right w:val="single" w:sz="4" w:space="0" w:color="000000"/>
      </w:pBdr>
      <w:spacing w:before="280" w:after="280"/>
      <w:textAlignment w:val="top"/>
    </w:pPr>
  </w:style>
  <w:style w:type="paragraph" w:customStyle="1" w:styleId="xl84">
    <w:name w:val="xl84"/>
    <w:basedOn w:val="a2"/>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TableParagraph">
    <w:name w:val="Table Paragraph"/>
    <w:basedOn w:val="a2"/>
    <w:qFormat/>
    <w:pPr>
      <w:widowControl w:val="0"/>
    </w:pPr>
    <w:rPr>
      <w:rFonts w:ascii="Cambria" w:eastAsia="MS ??;MS Mincho" w:hAnsi="Cambria" w:cs="Cambria"/>
      <w:sz w:val="22"/>
      <w:szCs w:val="22"/>
      <w:lang w:val="en-US"/>
    </w:rPr>
  </w:style>
  <w:style w:type="paragraph" w:customStyle="1" w:styleId="Default">
    <w:name w:val="Default"/>
    <w:qFormat/>
    <w:pPr>
      <w:autoSpaceDE w:val="0"/>
    </w:pPr>
    <w:rPr>
      <w:rFonts w:ascii="Cambria" w:eastAsia="Calibri" w:hAnsi="Cambria" w:cs="Cambria"/>
      <w:color w:val="000000"/>
      <w:sz w:val="24"/>
      <w:szCs w:val="24"/>
      <w:lang w:eastAsia="zh-CN"/>
    </w:rPr>
  </w:style>
  <w:style w:type="paragraph" w:customStyle="1" w:styleId="1fff1">
    <w:name w:val="Заголовок оглавления1"/>
    <w:basedOn w:val="1"/>
    <w:next w:val="a2"/>
    <w:qFormat/>
    <w:pPr>
      <w:keepLines/>
      <w:suppressAutoHyphens/>
      <w:spacing w:before="480" w:after="0" w:line="276" w:lineRule="auto"/>
    </w:pPr>
    <w:rPr>
      <w:rFonts w:ascii="Cambria" w:hAnsi="Cambria" w:cs="Cambria"/>
      <w:color w:val="365F91"/>
      <w:sz w:val="28"/>
      <w:szCs w:val="28"/>
    </w:rPr>
  </w:style>
  <w:style w:type="paragraph" w:customStyle="1" w:styleId="2fc">
    <w:name w:val="Без интервала2"/>
    <w:qFormat/>
    <w:pPr>
      <w:suppressAutoHyphens/>
    </w:pPr>
    <w:rPr>
      <w:rFonts w:ascii="Calibri" w:eastAsia="Arial" w:hAnsi="Calibri" w:cs="Calibri"/>
      <w:sz w:val="22"/>
      <w:szCs w:val="22"/>
      <w:lang w:eastAsia="zh-CN"/>
    </w:rPr>
  </w:style>
  <w:style w:type="paragraph" w:customStyle="1" w:styleId="3f5">
    <w:name w:val="Без интервала3"/>
    <w:qFormat/>
    <w:rPr>
      <w:rFonts w:ascii="Calibri" w:eastAsia="MS ??;MS Mincho" w:hAnsi="Calibri" w:cs="Calibri"/>
      <w:sz w:val="22"/>
      <w:szCs w:val="22"/>
      <w:lang w:eastAsia="zh-CN"/>
    </w:rPr>
  </w:style>
  <w:style w:type="paragraph" w:customStyle="1" w:styleId="1210">
    <w:name w:val="Средняя сетка 1 — акцент 21"/>
    <w:basedOn w:val="a2"/>
    <w:qFormat/>
    <w:pPr>
      <w:ind w:left="708"/>
    </w:pPr>
    <w:rPr>
      <w:lang w:val="en-US"/>
    </w:rPr>
  </w:style>
  <w:style w:type="paragraph" w:customStyle="1" w:styleId="21b">
    <w:name w:val="Средняя сетка 21"/>
    <w:qFormat/>
    <w:rPr>
      <w:rFonts w:eastAsia="Times New Roman" w:cs="Times New Roman"/>
      <w:sz w:val="24"/>
      <w:szCs w:val="24"/>
      <w:lang w:eastAsia="zh-CN"/>
    </w:rPr>
  </w:style>
  <w:style w:type="paragraph" w:customStyle="1" w:styleId="Pa21">
    <w:name w:val="Pa21"/>
    <w:basedOn w:val="a2"/>
    <w:next w:val="a2"/>
    <w:qFormat/>
    <w:pPr>
      <w:widowControl w:val="0"/>
      <w:autoSpaceDE w:val="0"/>
      <w:spacing w:before="120" w:line="211" w:lineRule="atLeast"/>
    </w:pPr>
    <w:rPr>
      <w:rFonts w:ascii="GaramondC;Courier New" w:hAnsi="GaramondC;Courier New" w:cs="GaramondC;Courier New"/>
    </w:rPr>
  </w:style>
  <w:style w:type="paragraph" w:customStyle="1" w:styleId="3f6">
    <w:name w:val="Абзац списка3"/>
    <w:basedOn w:val="a2"/>
    <w:qFormat/>
    <w:pPr>
      <w:spacing w:after="200" w:line="276" w:lineRule="auto"/>
      <w:ind w:left="720"/>
    </w:pPr>
    <w:rPr>
      <w:rFonts w:ascii="Calibri" w:hAnsi="Calibri" w:cs="Calibri"/>
      <w:sz w:val="22"/>
      <w:szCs w:val="22"/>
    </w:rPr>
  </w:style>
  <w:style w:type="paragraph" w:customStyle="1" w:styleId="115">
    <w:name w:val="Абзац списка11"/>
    <w:basedOn w:val="a2"/>
    <w:qFormat/>
    <w:pPr>
      <w:ind w:left="720"/>
    </w:pPr>
  </w:style>
  <w:style w:type="paragraph" w:customStyle="1" w:styleId="116">
    <w:name w:val="Знак11"/>
    <w:basedOn w:val="a2"/>
    <w:qFormat/>
    <w:pPr>
      <w:widowControl w:val="0"/>
      <w:spacing w:after="160" w:line="240" w:lineRule="exact"/>
      <w:jc w:val="right"/>
    </w:pPr>
    <w:rPr>
      <w:rFonts w:ascii="Arial" w:hAnsi="Arial" w:cs="Arial"/>
      <w:sz w:val="20"/>
      <w:szCs w:val="20"/>
      <w:lang w:val="en-GB"/>
    </w:rPr>
  </w:style>
  <w:style w:type="paragraph" w:customStyle="1" w:styleId="head21">
    <w:name w:val="head21"/>
    <w:basedOn w:val="a2"/>
    <w:qFormat/>
    <w:pPr>
      <w:overflowPunct w:val="0"/>
      <w:autoSpaceDE w:val="0"/>
      <w:jc w:val="center"/>
    </w:pPr>
    <w:rPr>
      <w:b/>
      <w:bCs/>
    </w:rPr>
  </w:style>
  <w:style w:type="paragraph" w:customStyle="1" w:styleId="160">
    <w:name w:val="Знак16 Знак Знак Знак Знак Знак Знак Знак Знак Знак Знак Знак Знак"/>
    <w:basedOn w:val="a2"/>
    <w:qFormat/>
    <w:pPr>
      <w:widowControl w:val="0"/>
      <w:spacing w:after="160" w:line="240" w:lineRule="exact"/>
      <w:jc w:val="right"/>
    </w:pPr>
    <w:rPr>
      <w:rFonts w:ascii="Arial" w:hAnsi="Arial" w:cs="Arial"/>
      <w:sz w:val="20"/>
      <w:szCs w:val="20"/>
      <w:lang w:val="en-GB"/>
    </w:rPr>
  </w:style>
  <w:style w:type="paragraph" w:customStyle="1" w:styleId="161">
    <w:name w:val="Знак16 Знак Знак Знак Знак Знак Знак Знак Знак Знак Знак Знак"/>
    <w:basedOn w:val="a2"/>
    <w:qFormat/>
    <w:pPr>
      <w:widowControl w:val="0"/>
      <w:spacing w:after="160" w:line="240" w:lineRule="exact"/>
      <w:jc w:val="right"/>
    </w:pPr>
    <w:rPr>
      <w:rFonts w:ascii="Arial" w:hAnsi="Arial" w:cs="Arial"/>
      <w:sz w:val="20"/>
      <w:szCs w:val="20"/>
      <w:lang w:val="en-GB"/>
    </w:rPr>
  </w:style>
  <w:style w:type="paragraph" w:customStyle="1" w:styleId="2fd">
    <w:name w:val="Основной текст2"/>
    <w:basedOn w:val="a2"/>
    <w:qFormat/>
    <w:pPr>
      <w:widowControl w:val="0"/>
      <w:shd w:val="clear" w:color="auto" w:fill="FFFFFF"/>
      <w:spacing w:after="300" w:line="324" w:lineRule="exact"/>
      <w:jc w:val="center"/>
    </w:pPr>
    <w:rPr>
      <w:b/>
      <w:bCs/>
      <w:spacing w:val="10"/>
      <w:sz w:val="20"/>
      <w:szCs w:val="20"/>
      <w:lang w:val="en-US"/>
    </w:rPr>
  </w:style>
  <w:style w:type="paragraph" w:customStyle="1" w:styleId="1fff2">
    <w:name w:val="Заголовок1"/>
    <w:basedOn w:val="a2"/>
    <w:next w:val="af2"/>
    <w:qFormat/>
    <w:pPr>
      <w:keepNext/>
      <w:suppressAutoHyphens/>
      <w:spacing w:before="240" w:after="120"/>
    </w:pPr>
    <w:rPr>
      <w:rFonts w:ascii="Arial" w:eastAsia="Microsoft YaHei" w:hAnsi="Arial" w:cs="Mangal"/>
      <w:kern w:val="2"/>
      <w:sz w:val="28"/>
      <w:szCs w:val="28"/>
      <w:lang w:bidi="hi-IN"/>
    </w:rPr>
  </w:style>
  <w:style w:type="paragraph" w:customStyle="1" w:styleId="TableContents">
    <w:name w:val="Table Contents"/>
    <w:basedOn w:val="a2"/>
    <w:qFormat/>
    <w:pPr>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2802</Words>
  <Characters>15977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OEM</Company>
  <LinksUpToDate>false</LinksUpToDate>
  <CharactersWithSpaces>18742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Оксана Юрьевна Яковенчук</dc:creator>
  <cp:lastModifiedBy>Мизина Евгения Андреевна</cp:lastModifiedBy>
  <cp:revision>8</cp:revision>
  <cp:lastPrinted>2026-05-27T09:11:00Z</cp:lastPrinted>
  <dcterms:created xsi:type="dcterms:W3CDTF">2026-03-26T13:09:00Z</dcterms:created>
  <dcterms:modified xsi:type="dcterms:W3CDTF">2026-05-27T11:52:00Z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B53077FE408D4B229FB97C0AADAB9486_13</vt:lpwstr>
  </property>
</Properties>
</file>