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2717F" w14:textId="77777777" w:rsidR="00C04235" w:rsidRDefault="006C7CD4" w:rsidP="00A20BDA">
      <w:pPr>
        <w:spacing w:after="0" w:line="240" w:lineRule="auto"/>
        <w:jc w:val="center"/>
        <w:rPr>
          <w:rFonts w:ascii="Times New Roman" w:hAnsi="Times New Roman"/>
          <w:b/>
          <w:sz w:val="28"/>
          <w:szCs w:val="28"/>
        </w:rPr>
      </w:pPr>
      <w:r>
        <w:rPr>
          <w:rFonts w:ascii="Times New Roman" w:hAnsi="Times New Roman"/>
          <w:b/>
          <w:sz w:val="28"/>
          <w:szCs w:val="28"/>
        </w:rPr>
        <w:t>Контракт</w:t>
      </w:r>
      <w:r w:rsidR="00180948">
        <w:rPr>
          <w:rFonts w:ascii="Times New Roman" w:hAnsi="Times New Roman"/>
          <w:b/>
          <w:sz w:val="28"/>
          <w:szCs w:val="28"/>
        </w:rPr>
        <w:t xml:space="preserve">  № </w:t>
      </w:r>
    </w:p>
    <w:p w14:paraId="1218E384" w14:textId="77777777" w:rsidR="008B13EF" w:rsidRDefault="008B13EF" w:rsidP="00A20BDA">
      <w:pPr>
        <w:spacing w:after="0" w:line="240" w:lineRule="auto"/>
        <w:jc w:val="center"/>
        <w:rPr>
          <w:rFonts w:ascii="Times New Roman" w:hAnsi="Times New Roman"/>
          <w:b/>
          <w:sz w:val="28"/>
          <w:szCs w:val="28"/>
        </w:rPr>
      </w:pPr>
    </w:p>
    <w:p w14:paraId="3A4777E4" w14:textId="77777777" w:rsidR="008B13EF" w:rsidRDefault="008B13EF" w:rsidP="00A20BDA">
      <w:pPr>
        <w:spacing w:after="0" w:line="240" w:lineRule="auto"/>
        <w:jc w:val="center"/>
        <w:rPr>
          <w:rFonts w:ascii="Times New Roman" w:hAnsi="Times New Roman"/>
          <w:b/>
          <w:sz w:val="28"/>
          <w:szCs w:val="28"/>
        </w:rPr>
      </w:pPr>
    </w:p>
    <w:p w14:paraId="62CF4775" w14:textId="67EFD17E" w:rsidR="00825353" w:rsidRPr="00F31CF4" w:rsidRDefault="00F31CF4" w:rsidP="00A20BDA">
      <w:pPr>
        <w:spacing w:after="0" w:line="240" w:lineRule="auto"/>
        <w:jc w:val="center"/>
        <w:rPr>
          <w:rFonts w:ascii="Times New Roman" w:hAnsi="Times New Roman"/>
          <w:bCs/>
          <w:i/>
          <w:iCs/>
          <w:sz w:val="28"/>
          <w:szCs w:val="28"/>
        </w:rPr>
      </w:pPr>
      <w:r w:rsidRPr="00F31CF4">
        <w:rPr>
          <w:rFonts w:ascii="Times New Roman" w:hAnsi="Times New Roman"/>
          <w:bCs/>
          <w:i/>
          <w:iCs/>
          <w:sz w:val="28"/>
          <w:szCs w:val="28"/>
        </w:rPr>
        <w:t>Передача  неисключительных прав на антивирусное программное обеспечение</w:t>
      </w:r>
    </w:p>
    <w:p w14:paraId="44F54758" w14:textId="4597A317" w:rsidR="00180948" w:rsidRDefault="00180948" w:rsidP="00180948">
      <w:pPr>
        <w:spacing w:after="0" w:line="240" w:lineRule="auto"/>
        <w:rPr>
          <w:rFonts w:ascii="Times New Roman" w:hAnsi="Times New Roman"/>
          <w:sz w:val="24"/>
          <w:szCs w:val="24"/>
        </w:rPr>
      </w:pPr>
      <w:r>
        <w:rPr>
          <w:rFonts w:ascii="Times New Roman" w:hAnsi="Times New Roman"/>
        </w:rPr>
        <w:t xml:space="preserve">г. Санкт-Петербург </w:t>
      </w:r>
      <w:r>
        <w:rPr>
          <w:rFonts w:ascii="Times New Roman" w:hAnsi="Times New Roman"/>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F3087">
        <w:rPr>
          <w:rFonts w:ascii="Times New Roman" w:hAnsi="Times New Roman"/>
          <w:sz w:val="24"/>
          <w:szCs w:val="24"/>
        </w:rPr>
        <w:t>от</w:t>
      </w:r>
      <w:r w:rsidR="00C30DFF">
        <w:rPr>
          <w:rFonts w:ascii="Times New Roman" w:hAnsi="Times New Roman"/>
          <w:sz w:val="24"/>
          <w:szCs w:val="24"/>
        </w:rPr>
        <w:t xml:space="preserve">   </w:t>
      </w:r>
      <w:r w:rsidR="007E2ABF">
        <w:rPr>
          <w:rFonts w:ascii="Times New Roman" w:hAnsi="Times New Roman"/>
          <w:sz w:val="24"/>
          <w:szCs w:val="24"/>
        </w:rPr>
        <w:t>__</w:t>
      </w:r>
      <w:r w:rsidR="00AA7855">
        <w:rPr>
          <w:rFonts w:ascii="Times New Roman" w:hAnsi="Times New Roman"/>
          <w:sz w:val="24"/>
          <w:szCs w:val="24"/>
        </w:rPr>
        <w:t>.__.202</w:t>
      </w:r>
      <w:r w:rsidR="00F31CF4">
        <w:rPr>
          <w:rFonts w:ascii="Times New Roman" w:hAnsi="Times New Roman"/>
          <w:sz w:val="24"/>
          <w:szCs w:val="24"/>
        </w:rPr>
        <w:t>6</w:t>
      </w:r>
    </w:p>
    <w:p w14:paraId="10BECDC5" w14:textId="77777777" w:rsidR="00180948" w:rsidRDefault="00180948" w:rsidP="00180948">
      <w:pPr>
        <w:spacing w:after="0" w:line="240" w:lineRule="auto"/>
        <w:jc w:val="both"/>
        <w:rPr>
          <w:rFonts w:ascii="Times New Roman" w:hAnsi="Times New Roman"/>
          <w:b/>
          <w:i/>
          <w:sz w:val="24"/>
          <w:szCs w:val="24"/>
        </w:rPr>
      </w:pPr>
    </w:p>
    <w:p w14:paraId="02E8A708" w14:textId="77777777" w:rsidR="006C7CD4" w:rsidRPr="006C7CD4" w:rsidRDefault="006C7CD4" w:rsidP="006C7CD4">
      <w:pPr>
        <w:suppressAutoHyphens/>
        <w:spacing w:after="0" w:line="100" w:lineRule="atLeast"/>
        <w:ind w:firstLine="708"/>
        <w:jc w:val="both"/>
        <w:rPr>
          <w:rFonts w:ascii="Times New Roman" w:eastAsia="Times New Roman" w:hAnsi="Times New Roman" w:cs="Times New Roman"/>
          <w:kern w:val="1"/>
          <w:lang w:eastAsia="ar-SA"/>
        </w:rPr>
      </w:pPr>
      <w:r w:rsidRPr="006C7CD4">
        <w:rPr>
          <w:rFonts w:ascii="Times New Roman" w:eastAsia="Times New Roman" w:hAnsi="Times New Roman" w:cs="Times New Roman"/>
          <w:b/>
          <w:bCs/>
          <w:kern w:val="1"/>
          <w:lang w:eastAsia="ar-SA"/>
        </w:rPr>
        <w:t>Санкт-Петербургское государственное бюджетное учреждение культуры «Санкт-Петербургская государственная театральная библиотека»,</w:t>
      </w:r>
      <w:r w:rsidRPr="006C7CD4">
        <w:rPr>
          <w:rFonts w:ascii="Times New Roman" w:eastAsia="Times New Roman" w:hAnsi="Times New Roman" w:cs="Times New Roman"/>
          <w:kern w:val="1"/>
          <w:lang w:eastAsia="ar-SA"/>
        </w:rPr>
        <w:t xml:space="preserve"> именуемое в дальнейшем «Заказчик», в лице Директора А. Г. Гай, действующего на основании </w:t>
      </w:r>
      <w:r w:rsidR="005C32DF">
        <w:rPr>
          <w:rFonts w:ascii="Times New Roman" w:eastAsia="Times New Roman" w:hAnsi="Times New Roman" w:cs="Times New Roman"/>
          <w:color w:val="000000"/>
          <w:spacing w:val="1"/>
          <w:kern w:val="1"/>
          <w:lang w:eastAsia="ar-SA"/>
        </w:rPr>
        <w:t>Устава</w:t>
      </w:r>
      <w:r w:rsidRPr="006C7CD4">
        <w:rPr>
          <w:rFonts w:ascii="Times New Roman" w:eastAsia="Times New Roman" w:hAnsi="Times New Roman" w:cs="Times New Roman"/>
          <w:color w:val="000000"/>
          <w:spacing w:val="1"/>
          <w:kern w:val="1"/>
          <w:lang w:eastAsia="ar-SA"/>
        </w:rPr>
        <w:t xml:space="preserve">, с </w:t>
      </w:r>
      <w:r w:rsidRPr="006C7CD4">
        <w:rPr>
          <w:rFonts w:ascii="Times New Roman" w:eastAsia="Times New Roman" w:hAnsi="Times New Roman" w:cs="Times New Roman"/>
          <w:color w:val="000000"/>
          <w:kern w:val="1"/>
          <w:lang w:eastAsia="ar-SA"/>
        </w:rPr>
        <w:t>одной стороны</w:t>
      </w:r>
      <w:r w:rsidRPr="006C7CD4">
        <w:rPr>
          <w:rFonts w:ascii="Times New Roman" w:eastAsia="Times New Roman" w:hAnsi="Times New Roman" w:cs="Times New Roman"/>
          <w:kern w:val="1"/>
          <w:lang w:eastAsia="ar-SA"/>
        </w:rPr>
        <w:t xml:space="preserve">, и </w:t>
      </w:r>
      <w:r w:rsidR="002D7C88">
        <w:rPr>
          <w:rFonts w:ascii="Times New Roman" w:eastAsia="Times New Roman" w:hAnsi="Times New Roman" w:cs="Times New Roman"/>
          <w:b/>
          <w:bCs/>
          <w:kern w:val="1"/>
          <w:lang w:eastAsia="ar-SA"/>
        </w:rPr>
        <w:t>__________</w:t>
      </w:r>
      <w:r w:rsidR="002D7C88">
        <w:rPr>
          <w:rFonts w:ascii="Times New Roman" w:eastAsia="Times New Roman" w:hAnsi="Times New Roman" w:cs="Times New Roman"/>
          <w:kern w:val="1"/>
          <w:lang w:eastAsia="ar-SA"/>
        </w:rPr>
        <w:t>, в лице _______</w:t>
      </w:r>
      <w:r w:rsidRPr="006C7CD4">
        <w:rPr>
          <w:rFonts w:ascii="Times New Roman" w:eastAsia="Times New Roman" w:hAnsi="Times New Roman" w:cs="Times New Roman"/>
          <w:kern w:val="1"/>
          <w:lang w:eastAsia="ar-SA"/>
        </w:rPr>
        <w:t xml:space="preserve">, действующего на основании Устава, именуемое в дальнейшем </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Исполнитель</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 с другой стороны, именуемые совместно в дальнейшем Стороны, заключили настоящий Контракт о нижеследующем:</w:t>
      </w:r>
    </w:p>
    <w:p w14:paraId="325C94AE" w14:textId="77777777" w:rsidR="00180948" w:rsidRDefault="00180948" w:rsidP="00180948">
      <w:pPr>
        <w:spacing w:after="0" w:line="240" w:lineRule="auto"/>
        <w:jc w:val="both"/>
      </w:pPr>
    </w:p>
    <w:p w14:paraId="24C0A896" w14:textId="77777777" w:rsidR="00180948" w:rsidRDefault="00180948" w:rsidP="00180948">
      <w:pPr>
        <w:pStyle w:val="a8"/>
        <w:spacing w:after="0" w:line="240" w:lineRule="atLeast"/>
        <w:ind w:left="3090"/>
        <w:rPr>
          <w:rFonts w:ascii="Times New Roman" w:eastAsia="Times New Roman" w:hAnsi="Times New Roman"/>
          <w:b/>
          <w:bCs/>
          <w:color w:val="000000"/>
          <w:lang w:eastAsia="ru-RU"/>
        </w:rPr>
      </w:pPr>
    </w:p>
    <w:p w14:paraId="0E105704" w14:textId="77777777" w:rsidR="00497DC5" w:rsidRPr="00A20BDA" w:rsidRDefault="00180948" w:rsidP="00A20BDA">
      <w:pPr>
        <w:pStyle w:val="a8"/>
        <w:numPr>
          <w:ilvl w:val="0"/>
          <w:numId w:val="1"/>
        </w:numPr>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ПРЕДМЕТ КОНТРАКТА</w:t>
      </w:r>
    </w:p>
    <w:p w14:paraId="23E6E3BC" w14:textId="223D1D3E" w:rsidR="00497DC5" w:rsidRPr="00497DC5" w:rsidRDefault="00497DC5" w:rsidP="00497DC5">
      <w:pPr>
        <w:spacing w:line="240" w:lineRule="auto"/>
        <w:rPr>
          <w:rFonts w:ascii="Times New Roman" w:hAnsi="Times New Roman" w:cs="Times New Roman"/>
        </w:rPr>
      </w:pPr>
      <w:r w:rsidRPr="00497DC5">
        <w:rPr>
          <w:rFonts w:ascii="Times New Roman" w:hAnsi="Times New Roman" w:cs="Times New Roman"/>
          <w:b/>
        </w:rPr>
        <w:t>1.1</w:t>
      </w:r>
      <w:r w:rsidRPr="00497DC5">
        <w:rPr>
          <w:rFonts w:ascii="Times New Roman" w:hAnsi="Times New Roman" w:cs="Times New Roman"/>
        </w:rPr>
        <w:t xml:space="preserve"> </w:t>
      </w:r>
      <w:r w:rsidRPr="008B13EF">
        <w:rPr>
          <w:rFonts w:ascii="Times New Roman" w:hAnsi="Times New Roman" w:cs="Times New Roman"/>
        </w:rPr>
        <w:t>По настоящему контракту Исполнитель обязуется</w:t>
      </w:r>
      <w:r w:rsidR="00F31CF4">
        <w:rPr>
          <w:rFonts w:ascii="Times New Roman" w:hAnsi="Times New Roman" w:cs="Times New Roman"/>
        </w:rPr>
        <w:t xml:space="preserve"> </w:t>
      </w:r>
      <w:r w:rsidR="008B13EF" w:rsidRPr="008B13EF">
        <w:rPr>
          <w:rFonts w:ascii="Times New Roman" w:hAnsi="Times New Roman" w:cs="Times New Roman"/>
        </w:rPr>
        <w:t xml:space="preserve"> </w:t>
      </w:r>
      <w:r w:rsidR="00F31CF4">
        <w:rPr>
          <w:rFonts w:ascii="Times New Roman" w:hAnsi="Times New Roman" w:cs="Times New Roman"/>
        </w:rPr>
        <w:t>п</w:t>
      </w:r>
      <w:r w:rsidR="00F31CF4" w:rsidRPr="00F31CF4">
        <w:rPr>
          <w:rFonts w:ascii="Times New Roman" w:hAnsi="Times New Roman" w:cs="Times New Roman"/>
        </w:rPr>
        <w:t>ереда</w:t>
      </w:r>
      <w:r w:rsidR="00F31CF4">
        <w:rPr>
          <w:rFonts w:ascii="Times New Roman" w:hAnsi="Times New Roman" w:cs="Times New Roman"/>
        </w:rPr>
        <w:t>ть</w:t>
      </w:r>
      <w:r w:rsidR="00F31CF4" w:rsidRPr="00F31CF4">
        <w:rPr>
          <w:rFonts w:ascii="Times New Roman" w:hAnsi="Times New Roman" w:cs="Times New Roman"/>
        </w:rPr>
        <w:t xml:space="preserve">  неисключительны</w:t>
      </w:r>
      <w:r w:rsidR="00F31CF4">
        <w:rPr>
          <w:rFonts w:ascii="Times New Roman" w:hAnsi="Times New Roman" w:cs="Times New Roman"/>
        </w:rPr>
        <w:t>е</w:t>
      </w:r>
      <w:r w:rsidR="00F31CF4" w:rsidRPr="00F31CF4">
        <w:rPr>
          <w:rFonts w:ascii="Times New Roman" w:hAnsi="Times New Roman" w:cs="Times New Roman"/>
        </w:rPr>
        <w:t xml:space="preserve"> прав</w:t>
      </w:r>
      <w:r w:rsidR="00F31CF4">
        <w:rPr>
          <w:rFonts w:ascii="Times New Roman" w:hAnsi="Times New Roman" w:cs="Times New Roman"/>
        </w:rPr>
        <w:t>а</w:t>
      </w:r>
      <w:r w:rsidR="00F31CF4" w:rsidRPr="00F31CF4">
        <w:rPr>
          <w:rFonts w:ascii="Times New Roman" w:hAnsi="Times New Roman" w:cs="Times New Roman"/>
        </w:rPr>
        <w:t xml:space="preserve"> на антивирусное программное обеспечение</w:t>
      </w:r>
      <w:r w:rsidR="001D61CD" w:rsidRPr="008B13EF">
        <w:rPr>
          <w:rFonts w:ascii="Times New Roman" w:hAnsi="Times New Roman" w:cs="Times New Roman"/>
        </w:rPr>
        <w:t xml:space="preserve"> </w:t>
      </w:r>
      <w:r w:rsidR="003436F7" w:rsidRPr="008B13EF">
        <w:rPr>
          <w:rFonts w:ascii="Times New Roman" w:hAnsi="Times New Roman" w:cs="Times New Roman"/>
        </w:rPr>
        <w:t xml:space="preserve"> </w:t>
      </w:r>
      <w:r w:rsidRPr="008B13EF">
        <w:rPr>
          <w:rFonts w:ascii="Times New Roman" w:hAnsi="Times New Roman" w:cs="Times New Roman"/>
        </w:rPr>
        <w:t>(далее – Услуги), а Заказчик обязуется принять результат услуг и обеспечить фин</w:t>
      </w:r>
      <w:r w:rsidR="009C1A6B" w:rsidRPr="008B13EF">
        <w:rPr>
          <w:rFonts w:ascii="Times New Roman" w:hAnsi="Times New Roman" w:cs="Times New Roman"/>
        </w:rPr>
        <w:t>ансирование в соответствии с п 2.1</w:t>
      </w:r>
      <w:r w:rsidRPr="008B13EF">
        <w:rPr>
          <w:rFonts w:ascii="Times New Roman" w:hAnsi="Times New Roman" w:cs="Times New Roman"/>
        </w:rPr>
        <w:t xml:space="preserve"> настоящего контракта.</w:t>
      </w:r>
    </w:p>
    <w:p w14:paraId="6BBB6E5F" w14:textId="77777777" w:rsidR="00497DC5" w:rsidRPr="002A6AC0" w:rsidRDefault="00497DC5" w:rsidP="00497DC5">
      <w:pPr>
        <w:keepNext/>
        <w:keepLines/>
        <w:tabs>
          <w:tab w:val="left" w:pos="426"/>
          <w:tab w:val="left" w:pos="1080"/>
          <w:tab w:val="left" w:pos="1560"/>
        </w:tabs>
        <w:spacing w:line="240" w:lineRule="auto"/>
      </w:pPr>
      <w:r w:rsidRPr="00497DC5">
        <w:rPr>
          <w:rFonts w:ascii="Times New Roman" w:hAnsi="Times New Roman" w:cs="Times New Roman"/>
          <w:b/>
          <w:spacing w:val="-13"/>
        </w:rPr>
        <w:t>1.2.</w:t>
      </w:r>
      <w:r w:rsidRPr="00497DC5">
        <w:rPr>
          <w:rFonts w:ascii="Times New Roman" w:hAnsi="Times New Roman" w:cs="Times New Roman"/>
          <w:spacing w:val="-13"/>
        </w:rPr>
        <w:t xml:space="preserve"> </w:t>
      </w:r>
      <w:r w:rsidRPr="00497DC5">
        <w:rPr>
          <w:rFonts w:ascii="Times New Roman" w:hAnsi="Times New Roman" w:cs="Times New Roman"/>
          <w:spacing w:val="2"/>
        </w:rPr>
        <w:t>Исполнитель</w:t>
      </w:r>
      <w:r w:rsidRPr="00497DC5">
        <w:rPr>
          <w:rFonts w:ascii="Times New Roman" w:hAnsi="Times New Roman" w:cs="Times New Roman"/>
        </w:rPr>
        <w:t xml:space="preserve"> оказывает услуги в полном объеме в соответствии с Приложением № 1 к настоящему Контракту, которое является его неотъемлемой частью, </w:t>
      </w:r>
      <w:r w:rsidRPr="00497DC5">
        <w:rPr>
          <w:rFonts w:ascii="Times New Roman" w:hAnsi="Times New Roman" w:cs="Times New Roman"/>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2A6AC0">
        <w:t>.</w:t>
      </w:r>
    </w:p>
    <w:p w14:paraId="108632DE"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75A27F9" w14:textId="34941BB4" w:rsidR="00180948" w:rsidRDefault="00AC4A23" w:rsidP="00AC4A23">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2. СТОИМОСТЬ УСЛУГ,  ПОРЯДОК ПРИЁМКИ И ОПЛАТЫ</w:t>
      </w:r>
    </w:p>
    <w:p w14:paraId="28BC2D36" w14:textId="77777777" w:rsidR="00180948" w:rsidRPr="00632EEA" w:rsidRDefault="00180948" w:rsidP="00632EEA">
      <w:pPr>
        <w:pStyle w:val="ae"/>
        <w:spacing w:line="240" w:lineRule="auto"/>
        <w:ind w:left="0"/>
        <w:rPr>
          <w:b/>
        </w:rPr>
      </w:pPr>
      <w:r w:rsidRPr="00E931BC">
        <w:rPr>
          <w:rFonts w:eastAsia="Times New Roman"/>
          <w:b/>
          <w:color w:val="000000"/>
          <w:sz w:val="22"/>
          <w:szCs w:val="22"/>
          <w:lang w:eastAsia="ru-RU"/>
        </w:rPr>
        <w:t>2.1.</w:t>
      </w:r>
      <w:r w:rsidR="0041338D">
        <w:rPr>
          <w:rFonts w:eastAsia="Times New Roman"/>
          <w:b/>
          <w:color w:val="000000"/>
          <w:sz w:val="22"/>
          <w:szCs w:val="22"/>
          <w:lang w:eastAsia="ru-RU"/>
        </w:rPr>
        <w:t xml:space="preserve"> </w:t>
      </w:r>
      <w:r w:rsidR="0041338D" w:rsidRPr="00C979E1">
        <w:t>Стоимость поручаемых Исполнителю услуг по настоящему контракту составляет</w:t>
      </w:r>
      <w:r w:rsidR="00632EEA" w:rsidRPr="00632EEA">
        <w:t xml:space="preserve"> </w:t>
      </w:r>
      <w:bookmarkStart w:id="0" w:name="_Hlk520803912"/>
      <w:r w:rsidR="00BA62B3">
        <w:rPr>
          <w:b/>
          <w:bCs/>
        </w:rPr>
        <w:t>_______</w:t>
      </w:r>
      <w:r w:rsidR="00123F3F" w:rsidRPr="009B7723">
        <w:rPr>
          <w:b/>
          <w:bCs/>
        </w:rPr>
        <w:t xml:space="preserve"> руб.</w:t>
      </w:r>
      <w:r w:rsidR="00BA62B3">
        <w:rPr>
          <w:b/>
          <w:bCs/>
        </w:rPr>
        <w:t xml:space="preserve"> ___ коп.</w:t>
      </w:r>
      <w:r w:rsidR="00123F3F" w:rsidRPr="009B7723">
        <w:rPr>
          <w:b/>
          <w:bCs/>
        </w:rPr>
        <w:t xml:space="preserve"> (</w:t>
      </w:r>
      <w:r w:rsidR="00BA62B3">
        <w:rPr>
          <w:b/>
          <w:bCs/>
        </w:rPr>
        <w:t>______</w:t>
      </w:r>
      <w:r w:rsidR="00123F3F" w:rsidRPr="009B7723">
        <w:rPr>
          <w:b/>
          <w:bCs/>
        </w:rPr>
        <w:t xml:space="preserve">) </w:t>
      </w:r>
      <w:r w:rsidR="00123F3F" w:rsidRPr="00692A7A">
        <w:rPr>
          <w:b/>
          <w:bCs/>
        </w:rPr>
        <w:t>рублей 00 копеек</w:t>
      </w:r>
      <w:bookmarkEnd w:id="0"/>
      <w:r w:rsidR="00BA62B3">
        <w:t xml:space="preserve">. </w:t>
      </w:r>
    </w:p>
    <w:p w14:paraId="561F3B78" w14:textId="77777777" w:rsidR="00180948" w:rsidRDefault="00BA62B3"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2.2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Стоимость Контракта определяется как сумма стоимости всех услуг и затрат с учетом расходов на уплату налогов и других обязательных платежей. Валютой, используемо</w:t>
      </w:r>
      <w:r w:rsidR="000A0423">
        <w:rPr>
          <w:rFonts w:ascii="Times New Roman" w:eastAsia="Times New Roman" w:hAnsi="Times New Roman"/>
          <w:color w:val="000000"/>
          <w:lang w:eastAsia="ru-RU"/>
        </w:rPr>
        <w:t>й пр</w:t>
      </w:r>
      <w:r w:rsidR="008757B6">
        <w:rPr>
          <w:rFonts w:ascii="Times New Roman" w:eastAsia="Times New Roman" w:hAnsi="Times New Roman"/>
          <w:color w:val="000000"/>
          <w:lang w:eastAsia="ru-RU"/>
        </w:rPr>
        <w:t>и формировании цены контракта (</w:t>
      </w:r>
      <w:r w:rsidR="000A0423">
        <w:rPr>
          <w:rFonts w:ascii="Times New Roman" w:eastAsia="Times New Roman" w:hAnsi="Times New Roman"/>
          <w:color w:val="000000"/>
          <w:lang w:eastAsia="ru-RU"/>
        </w:rPr>
        <w:t>на основании мониторинга цен)</w:t>
      </w:r>
      <w:r w:rsidR="00180948">
        <w:rPr>
          <w:rFonts w:ascii="Times New Roman" w:eastAsia="Times New Roman" w:hAnsi="Times New Roman"/>
          <w:color w:val="000000"/>
          <w:lang w:eastAsia="ru-RU"/>
        </w:rPr>
        <w:t xml:space="preserve">  и расчетов с поставщиками,  является российский рубль.</w:t>
      </w:r>
    </w:p>
    <w:p w14:paraId="0739560B" w14:textId="1E31DB6E" w:rsidR="00180948" w:rsidRPr="00701138" w:rsidRDefault="00BA62B3" w:rsidP="004E55CA">
      <w:pPr>
        <w:pStyle w:val="a8"/>
        <w:spacing w:after="0" w:line="240" w:lineRule="atLeast"/>
        <w:ind w:left="0"/>
        <w:jc w:val="both"/>
        <w:rPr>
          <w:rFonts w:ascii="Times New Roman" w:eastAsia="Times New Roman" w:hAnsi="Times New Roman"/>
          <w:lang w:eastAsia="ru-RU"/>
        </w:rPr>
      </w:pPr>
      <w:r>
        <w:rPr>
          <w:rFonts w:ascii="Times New Roman" w:eastAsia="Times New Roman" w:hAnsi="Times New Roman"/>
          <w:b/>
          <w:color w:val="000000"/>
          <w:lang w:eastAsia="ru-RU"/>
        </w:rPr>
        <w:t>2.3</w:t>
      </w:r>
      <w:r w:rsidR="00180948">
        <w:rPr>
          <w:rFonts w:ascii="Times New Roman" w:eastAsia="Times New Roman" w:hAnsi="Times New Roman"/>
          <w:b/>
          <w:color w:val="000000"/>
          <w:lang w:eastAsia="ru-RU"/>
        </w:rPr>
        <w:t>.</w:t>
      </w:r>
      <w:r w:rsidR="00A166C9">
        <w:rPr>
          <w:rFonts w:ascii="Times New Roman" w:eastAsia="Times New Roman" w:hAnsi="Times New Roman"/>
          <w:color w:val="000000"/>
          <w:lang w:eastAsia="ru-RU"/>
        </w:rPr>
        <w:t xml:space="preserve"> </w:t>
      </w:r>
      <w:r w:rsidR="00A166C9" w:rsidRPr="00A166C9">
        <w:rPr>
          <w:rFonts w:ascii="Times New Roman" w:eastAsia="Times New Roman" w:hAnsi="Times New Roman"/>
          <w:color w:val="000000"/>
          <w:lang w:eastAsia="ru-RU"/>
        </w:rPr>
        <w:t>Приемка осуществляется на основании акта оказанных услуг и условиях определенных в приказе Минфина от 15.04.2021 № 61н, в соответствии с Актом по форме 0510452. Сроки приёмки по акту 0510452 в течении 5 рабочих дней. Если нет расхождений по приёмке, то подпись (поставщика, исполнителя, подрядчика) не обязательна. Оплата Услуг осуществляется после выполнения условий настоящего Контракта и подписания  акта оказанных услуг  и акта по форме 0510452 в течении 10 рабочих дней, на основании выставленного счета, путем перечисления денежных средств на расчетный счет Исполнителя. Авансирование оказанных услуг не предусматривается.</w:t>
      </w:r>
    </w:p>
    <w:p w14:paraId="3DA6A99B" w14:textId="77777777" w:rsidR="003B2A31" w:rsidRPr="00FF4EB9" w:rsidRDefault="00BA62B3"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2.4</w:t>
      </w:r>
      <w:r w:rsidR="003B2A31" w:rsidRPr="00093968">
        <w:rPr>
          <w:rFonts w:ascii="Times New Roman" w:eastAsia="Times New Roman" w:hAnsi="Times New Roman"/>
          <w:b/>
          <w:lang w:eastAsia="ru-RU"/>
        </w:rPr>
        <w:t>.</w:t>
      </w:r>
      <w:r w:rsidR="003B2A31" w:rsidRPr="00093968">
        <w:rPr>
          <w:rFonts w:ascii="Times New Roman" w:eastAsia="Times New Roman" w:hAnsi="Times New Roman"/>
          <w:lang w:eastAsia="ru-RU"/>
        </w:rPr>
        <w:t xml:space="preserve"> 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  </w:t>
      </w:r>
    </w:p>
    <w:p w14:paraId="1A58ED73" w14:textId="2C60166D" w:rsidR="00701138" w:rsidRDefault="00701138" w:rsidP="004E55CA">
      <w:pPr>
        <w:pStyle w:val="a8"/>
        <w:spacing w:after="0" w:line="240" w:lineRule="atLeast"/>
        <w:ind w:left="0"/>
        <w:jc w:val="both"/>
        <w:rPr>
          <w:rFonts w:ascii="Times New Roman" w:eastAsia="Times New Roman" w:hAnsi="Times New Roman"/>
          <w:lang w:eastAsia="ru-RU"/>
        </w:rPr>
      </w:pPr>
      <w:r w:rsidRPr="00701138">
        <w:rPr>
          <w:rFonts w:ascii="Times New Roman" w:eastAsia="Times New Roman" w:hAnsi="Times New Roman"/>
          <w:b/>
          <w:bCs/>
          <w:lang w:eastAsia="ru-RU"/>
        </w:rPr>
        <w:t>2.5</w:t>
      </w:r>
      <w:r w:rsidRPr="00701138">
        <w:rPr>
          <w:rFonts w:ascii="Times New Roman" w:eastAsia="Times New Roman" w:hAnsi="Times New Roman"/>
          <w:lang w:eastAsia="ru-RU"/>
        </w:rPr>
        <w:t xml:space="preserve">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актов, счетов-фактур, контрактов, дополнительных соглашений,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 Стороны признают, что </w:t>
      </w:r>
      <w:r w:rsidRPr="00701138">
        <w:rPr>
          <w:rFonts w:ascii="Times New Roman" w:eastAsia="Times New Roman" w:hAnsi="Times New Roman"/>
          <w:lang w:eastAsia="ru-RU"/>
        </w:rPr>
        <w:lastRenderedPageBreak/>
        <w:t>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A4CE96B" w14:textId="77777777" w:rsidR="00180948" w:rsidRPr="00093968" w:rsidRDefault="00180948" w:rsidP="00C73A24">
      <w:pPr>
        <w:pStyle w:val="a8"/>
        <w:spacing w:after="0" w:line="240" w:lineRule="atLeast"/>
        <w:ind w:left="0"/>
        <w:jc w:val="center"/>
        <w:rPr>
          <w:rFonts w:ascii="Times New Roman" w:eastAsia="Times New Roman" w:hAnsi="Times New Roman"/>
          <w:b/>
          <w:bCs/>
          <w:lang w:eastAsia="ru-RU"/>
        </w:rPr>
      </w:pPr>
      <w:r w:rsidRPr="00093968">
        <w:rPr>
          <w:rFonts w:ascii="Times New Roman" w:eastAsia="Times New Roman" w:hAnsi="Times New Roman"/>
          <w:b/>
          <w:bCs/>
          <w:lang w:eastAsia="ru-RU"/>
        </w:rPr>
        <w:t>3. СРОК ОКАЗАНИЯ УСЛУГ</w:t>
      </w:r>
    </w:p>
    <w:p w14:paraId="53A38A08" w14:textId="47C0BD65" w:rsidR="00180948" w:rsidRPr="00093968" w:rsidRDefault="00180948"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3.1</w:t>
      </w:r>
      <w:r w:rsidR="00093968" w:rsidRPr="00093968">
        <w:rPr>
          <w:rFonts w:ascii="Times New Roman" w:eastAsia="Times New Roman" w:hAnsi="Times New Roman"/>
          <w:b/>
          <w:lang w:eastAsia="ru-RU"/>
        </w:rPr>
        <w:t xml:space="preserve">. </w:t>
      </w:r>
      <w:r w:rsidR="004532C0">
        <w:rPr>
          <w:rFonts w:ascii="Times New Roman" w:eastAsia="Times New Roman" w:hAnsi="Times New Roman"/>
          <w:b/>
          <w:lang w:eastAsia="ru-RU"/>
        </w:rPr>
        <w:t xml:space="preserve"> В</w:t>
      </w:r>
      <w:r w:rsidR="004532C0" w:rsidRPr="004532C0">
        <w:rPr>
          <w:rFonts w:ascii="Times New Roman" w:eastAsia="Times New Roman" w:hAnsi="Times New Roman"/>
          <w:b/>
          <w:lang w:eastAsia="ru-RU"/>
        </w:rPr>
        <w:t xml:space="preserve"> течение 5 (пяти) рабочих дней после 25 июня 2026 года.</w:t>
      </w:r>
      <w:r w:rsidR="00A544D7">
        <w:rPr>
          <w:rFonts w:ascii="Times New Roman" w:eastAsia="Times New Roman" w:hAnsi="Times New Roman"/>
          <w:lang w:eastAsia="ru-RU"/>
        </w:rPr>
        <w:t xml:space="preserve"> </w:t>
      </w:r>
      <w:r w:rsidR="00130364" w:rsidRPr="00093968">
        <w:rPr>
          <w:rFonts w:ascii="Times New Roman" w:eastAsia="Times New Roman" w:hAnsi="Times New Roman"/>
          <w:lang w:eastAsia="ru-RU"/>
        </w:rPr>
        <w:t xml:space="preserve"> Условия и сроки заказа указаны в Техническом задании (Приложение № 1 к Контракту)</w:t>
      </w:r>
    </w:p>
    <w:p w14:paraId="43F33EC8" w14:textId="77777777" w:rsidR="00364C92" w:rsidRPr="00093968" w:rsidRDefault="00364C92" w:rsidP="004E55CA">
      <w:pPr>
        <w:pStyle w:val="a8"/>
        <w:spacing w:after="0" w:line="240" w:lineRule="atLeast"/>
        <w:ind w:left="0"/>
        <w:jc w:val="both"/>
        <w:rPr>
          <w:rFonts w:ascii="Times New Roman" w:eastAsia="Times New Roman" w:hAnsi="Times New Roman"/>
          <w:lang w:eastAsia="ru-RU"/>
        </w:rPr>
      </w:pPr>
    </w:p>
    <w:p w14:paraId="65BC4B61" w14:textId="77777777" w:rsidR="00E931BC" w:rsidRPr="00093968" w:rsidRDefault="00364C92" w:rsidP="00364C92">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rPr>
      </w:pPr>
      <w:r w:rsidRPr="00093968">
        <w:rPr>
          <w:rFonts w:ascii="Times New Roman" w:eastAsia="Calibri" w:hAnsi="Times New Roman" w:cs="Times New Roman"/>
          <w:b/>
        </w:rPr>
        <w:t xml:space="preserve">4. </w:t>
      </w:r>
      <w:r w:rsidR="00E931BC" w:rsidRPr="00093968">
        <w:rPr>
          <w:rFonts w:ascii="Times New Roman" w:eastAsia="Calibri" w:hAnsi="Times New Roman" w:cs="Times New Roman"/>
          <w:b/>
        </w:rPr>
        <w:t xml:space="preserve">ОТВЕТСТВЕННОСТЬ СТОРОН </w:t>
      </w:r>
    </w:p>
    <w:p w14:paraId="03A4C872" w14:textId="77777777" w:rsidR="00364C92" w:rsidRPr="00364C92" w:rsidRDefault="00E931BC" w:rsidP="00E931BC">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color w:val="000000"/>
        </w:rPr>
      </w:pPr>
      <w:r w:rsidRPr="00093968">
        <w:rPr>
          <w:rFonts w:ascii="Times New Roman" w:eastAsia="Calibri" w:hAnsi="Times New Roman" w:cs="Times New Roman"/>
          <w:b/>
        </w:rPr>
        <w:t>И ИНЫЕ ПОСЛЕДСТВИЯ НАРУШЕНИЯ</w:t>
      </w:r>
      <w:r w:rsidRPr="00364C92">
        <w:rPr>
          <w:rFonts w:ascii="Times New Roman" w:eastAsia="Calibri" w:hAnsi="Times New Roman" w:cs="Times New Roman"/>
          <w:b/>
          <w:color w:val="000000"/>
        </w:rPr>
        <w:t xml:space="preserve"> ОБЯЗАТЕЛЬСТВ</w:t>
      </w:r>
    </w:p>
    <w:p w14:paraId="63AA68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E931BC">
        <w:rPr>
          <w:rFonts w:ascii="Times New Roman" w:eastAsia="Calibri" w:hAnsi="Times New Roman" w:cs="Times New Roman"/>
          <w:b/>
          <w:bCs/>
          <w:color w:val="000000"/>
        </w:rPr>
        <w:t>4.1</w:t>
      </w:r>
      <w:r w:rsidRPr="00364C92">
        <w:rPr>
          <w:rFonts w:ascii="Times New Roman" w:eastAsia="Calibri" w:hAnsi="Times New Roman" w:cs="Times New Roman"/>
          <w:color w:val="000000"/>
        </w:rPr>
        <w:t xml:space="preserve">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1B805A9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4.2</w:t>
      </w:r>
      <w:r w:rsidRPr="00364C92">
        <w:rPr>
          <w:rFonts w:ascii="Times New Roman" w:eastAsia="Calibri" w:hAnsi="Times New Roman" w:cs="Times New Roman"/>
          <w:color w:val="00000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p>
    <w:p w14:paraId="26206DC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 </w:t>
      </w:r>
    </w:p>
    <w:p w14:paraId="452169F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4.3.</w:t>
      </w:r>
      <w:r w:rsidRPr="00364C92">
        <w:rPr>
          <w:rFonts w:ascii="Times New Roman" w:eastAsia="Calibri" w:hAnsi="Times New Roman" w:cs="Times New Roman"/>
          <w:color w:val="000000"/>
        </w:rPr>
        <w:t xml:space="preserve"> В случае наступления обстоятельств, указанных в пункте 4.2.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 </w:t>
      </w:r>
    </w:p>
    <w:p w14:paraId="2DEA819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4.4.</w:t>
      </w:r>
      <w:r w:rsidRPr="00364C92">
        <w:rPr>
          <w:rFonts w:ascii="Times New Roman" w:eastAsia="Calibri" w:hAnsi="Times New Roman" w:cs="Times New Roman"/>
          <w:color w:val="00000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 </w:t>
      </w:r>
    </w:p>
    <w:p w14:paraId="187B6B4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51CF7DA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1"/>
      </w:r>
      <w:r w:rsidRPr="00364C92">
        <w:rPr>
          <w:rFonts w:ascii="Times New Roman" w:eastAsia="Calibri" w:hAnsi="Times New Roman" w:cs="Times New Roman"/>
          <w:color w:val="000000"/>
        </w:rPr>
        <w:t xml:space="preserve">. </w:t>
      </w:r>
    </w:p>
    <w:p w14:paraId="20152B7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7324BD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w:t>
      </w:r>
      <w:r w:rsidRPr="00364C92">
        <w:rPr>
          <w:rFonts w:ascii="Times New Roman" w:eastAsia="Calibri" w:hAnsi="Times New Roman" w:cs="Times New Roman"/>
          <w:color w:val="000000"/>
        </w:rPr>
        <w:lastRenderedPageBreak/>
        <w:t xml:space="preserve">предусмотренных контрактом и фактически исполненных Исполнителем  </w:t>
      </w:r>
    </w:p>
    <w:p w14:paraId="0F94C430"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w:t>
      </w:r>
    </w:p>
    <w:p w14:paraId="59371E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Правительства РФ от 30.08.2017 N 1042, а именно 10 % </w:t>
      </w:r>
      <w:r w:rsidRPr="00364C92">
        <w:rPr>
          <w:rFonts w:ascii="Times New Roman" w:eastAsia="Calibri" w:hAnsi="Times New Roman" w:cs="Times New Roman"/>
          <w:color w:val="000000"/>
          <w:vertAlign w:val="superscript"/>
        </w:rPr>
        <w:footnoteReference w:id="2"/>
      </w:r>
      <w:r w:rsidRPr="00364C92">
        <w:rPr>
          <w:rFonts w:ascii="Times New Roman" w:eastAsia="Calibri" w:hAnsi="Times New Roman" w:cs="Times New Roman"/>
          <w:color w:val="000000"/>
        </w:rPr>
        <w:t xml:space="preserve">цены контракта (этапа), что </w:t>
      </w:r>
      <w:r>
        <w:rPr>
          <w:rFonts w:ascii="Times New Roman" w:eastAsia="Calibri" w:hAnsi="Times New Roman" w:cs="Times New Roman"/>
          <w:color w:val="000000"/>
        </w:rPr>
        <w:t xml:space="preserve">составляет   </w:t>
      </w:r>
      <w:r w:rsidR="00F27352" w:rsidRPr="009C1A6B">
        <w:rPr>
          <w:rFonts w:ascii="Times New Roman" w:eastAsia="Calibri" w:hAnsi="Times New Roman" w:cs="Times New Roman"/>
          <w:color w:val="000000"/>
          <w:highlight w:val="yellow"/>
        </w:rPr>
        <w:t>______</w:t>
      </w:r>
      <w:r w:rsidRPr="009C1A6B">
        <w:rPr>
          <w:rFonts w:ascii="Times New Roman" w:eastAsia="Calibri" w:hAnsi="Times New Roman" w:cs="Times New Roman"/>
          <w:color w:val="000000"/>
          <w:highlight w:val="yellow"/>
        </w:rPr>
        <w:t xml:space="preserve"> руб.  </w:t>
      </w:r>
      <w:r w:rsidR="00F27352" w:rsidRPr="009C1A6B">
        <w:rPr>
          <w:rFonts w:ascii="Times New Roman" w:eastAsia="Calibri" w:hAnsi="Times New Roman" w:cs="Times New Roman"/>
          <w:color w:val="000000"/>
          <w:highlight w:val="yellow"/>
        </w:rPr>
        <w:t>___ коп. (________</w:t>
      </w:r>
      <w:r w:rsidRPr="009C1A6B">
        <w:rPr>
          <w:rFonts w:ascii="Times New Roman" w:eastAsia="Calibri" w:hAnsi="Times New Roman" w:cs="Times New Roman"/>
          <w:color w:val="000000"/>
          <w:highlight w:val="yellow"/>
        </w:rPr>
        <w:t xml:space="preserve">) рублей </w:t>
      </w:r>
      <w:r w:rsidR="00F27352" w:rsidRPr="009C1A6B">
        <w:rPr>
          <w:rFonts w:ascii="Times New Roman" w:eastAsia="Calibri" w:hAnsi="Times New Roman" w:cs="Times New Roman"/>
          <w:color w:val="000000"/>
          <w:highlight w:val="yellow"/>
        </w:rPr>
        <w:t xml:space="preserve"> __</w:t>
      </w:r>
      <w:r w:rsidRPr="009C1A6B">
        <w:rPr>
          <w:rFonts w:ascii="Times New Roman" w:eastAsia="Calibri" w:hAnsi="Times New Roman" w:cs="Times New Roman"/>
          <w:color w:val="000000"/>
          <w:highlight w:val="yellow"/>
        </w:rPr>
        <w:t xml:space="preserve"> копеек.</w:t>
      </w:r>
    </w:p>
    <w:p w14:paraId="32A0F0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3"/>
      </w:r>
      <w:r w:rsidRPr="00364C92">
        <w:rPr>
          <w:rFonts w:ascii="Times New Roman" w:eastAsia="Calibri" w:hAnsi="Times New Roman" w:cs="Times New Roman"/>
          <w:color w:val="000000"/>
        </w:rPr>
        <w:t xml:space="preserve">. </w:t>
      </w:r>
    </w:p>
    <w:p w14:paraId="633FB82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1E89A7C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21F69327"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4.4.6.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счет Заказчика.</w:t>
      </w:r>
    </w:p>
    <w:p w14:paraId="0B77FD70" w14:textId="77777777" w:rsidR="00364C92" w:rsidRPr="00364C92" w:rsidRDefault="00080A57"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364C92" w:rsidRPr="00364C92">
        <w:rPr>
          <w:rFonts w:ascii="Times New Roman" w:eastAsia="Calibri" w:hAnsi="Times New Roman" w:cs="Times New Roman"/>
          <w:color w:val="000000"/>
        </w:rPr>
        <w:t xml:space="preserve">4.4.7. Уплата пени (неустойки, штрафа) за просрочку или иное ненадлежащее исполнение </w:t>
      </w:r>
      <w:r w:rsidR="00364C92" w:rsidRPr="00364C92">
        <w:rPr>
          <w:rFonts w:ascii="Times New Roman" w:eastAsia="Calibri" w:hAnsi="Times New Roman" w:cs="Times New Roman"/>
          <w:color w:val="000000"/>
        </w:rPr>
        <w:lastRenderedPageBreak/>
        <w:t xml:space="preserve">обязательств по Контракту, а также возмещение убытков, причиненных ненадлежащим исполнением обязательств, не освобождает Исполнителя а от исполнения этих обязательств в натуре. </w:t>
      </w:r>
    </w:p>
    <w:p w14:paraId="154262F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4.4.8.Указанная в настоящем Контракте пеня (неустойка, штраф) взимается за каждое нарушение в отдельности. </w:t>
      </w:r>
    </w:p>
    <w:p w14:paraId="2EDC71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4.5.</w:t>
      </w:r>
      <w:r w:rsidRPr="00364C92">
        <w:rPr>
          <w:rFonts w:ascii="Times New Roman" w:eastAsia="Calibri" w:hAnsi="Times New Roman" w:cs="Times New Roman"/>
          <w:color w:val="000000"/>
        </w:rPr>
        <w:t xml:space="preserve">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 </w:t>
      </w:r>
    </w:p>
    <w:p w14:paraId="5A01FE05"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4.6.</w:t>
      </w:r>
      <w:r w:rsidRPr="00364C92">
        <w:rPr>
          <w:rFonts w:ascii="Times New Roman" w:eastAsia="Calibri" w:hAnsi="Times New Roman" w:cs="Times New Roman"/>
          <w:color w:val="000000"/>
        </w:rPr>
        <w:t xml:space="preserve">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 </w:t>
      </w:r>
    </w:p>
    <w:p w14:paraId="197AEF8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w:t>
      </w:r>
      <w:r w:rsidRPr="002C449F">
        <w:rPr>
          <w:rFonts w:ascii="Times New Roman" w:eastAsia="Calibri" w:hAnsi="Times New Roman" w:cs="Times New Roman"/>
          <w:b/>
          <w:bCs/>
          <w:color w:val="000000"/>
        </w:rPr>
        <w:t>.7.</w:t>
      </w:r>
      <w:r w:rsidRPr="00364C92">
        <w:rPr>
          <w:rFonts w:ascii="Times New Roman" w:eastAsia="Calibri" w:hAnsi="Times New Roman" w:cs="Times New Roman"/>
          <w:color w:val="000000"/>
        </w:rPr>
        <w:t xml:space="preserve"> Заказчик вправе принять решение об одностороннем отказе от исполнения контракта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статьи 523 Гражданского кодекса Российской Федерации в случае существенного нарушения Контракта Исполнителем . </w:t>
      </w:r>
    </w:p>
    <w:p w14:paraId="1C44664A"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4.8</w:t>
      </w:r>
      <w:r w:rsidRPr="00364C92">
        <w:rPr>
          <w:rFonts w:ascii="Times New Roman" w:eastAsia="Calibri" w:hAnsi="Times New Roman" w:cs="Times New Roman"/>
          <w:color w:val="00000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714E09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4.9.</w:t>
      </w:r>
      <w:r w:rsidRPr="00364C92">
        <w:rPr>
          <w:rFonts w:ascii="Times New Roman" w:eastAsia="Calibri" w:hAnsi="Times New Roman" w:cs="Times New Roman"/>
          <w:color w:val="000000"/>
        </w:rPr>
        <w:t xml:space="preserve"> Убытки, причиненные Заказчику в связи с неисполнением или ненадлежащим исполнением Контракта Исполнителем , подлежат возмещению помимо суммы неустойки (пени, штрафа). </w:t>
      </w:r>
    </w:p>
    <w:p w14:paraId="46F944D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4.10</w:t>
      </w:r>
      <w:r w:rsidR="002C449F">
        <w:rPr>
          <w:rFonts w:ascii="Times New Roman" w:eastAsia="Calibri" w:hAnsi="Times New Roman" w:cs="Times New Roman"/>
          <w:color w:val="000000"/>
        </w:rPr>
        <w:t>.</w:t>
      </w:r>
      <w:r w:rsidRPr="00364C92">
        <w:rPr>
          <w:rFonts w:ascii="Times New Roman" w:eastAsia="Calibri" w:hAnsi="Times New Roman" w:cs="Times New Roman"/>
          <w:color w:val="000000"/>
        </w:rPr>
        <w:t xml:space="preserve"> Сумма, подлежащая уплате Заказчиком Исполнителю в соответствие с условиями настоящего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D3D91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p>
    <w:p w14:paraId="513BCBB3"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FF0000"/>
          <w:sz w:val="24"/>
          <w:szCs w:val="24"/>
        </w:rPr>
      </w:pPr>
    </w:p>
    <w:p w14:paraId="7E028065" w14:textId="77777777"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410491E3" w14:textId="77777777" w:rsidR="00180948" w:rsidRDefault="00C73A24" w:rsidP="00C73A24">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5</w:t>
      </w:r>
      <w:r w:rsidR="00180948">
        <w:rPr>
          <w:rFonts w:ascii="Times New Roman" w:eastAsia="Times New Roman" w:hAnsi="Times New Roman"/>
          <w:b/>
          <w:bCs/>
          <w:color w:val="000000"/>
          <w:lang w:eastAsia="ru-RU"/>
        </w:rPr>
        <w:t>. ОБЯЗАННОСТИ СТОРОН</w:t>
      </w:r>
    </w:p>
    <w:p w14:paraId="675D7A38" w14:textId="166DF6E8"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08269E7F" w14:textId="704A8E93" w:rsidR="00180948" w:rsidRDefault="00B51ACF"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Исполнитель обязан о</w:t>
      </w:r>
      <w:r w:rsidR="00180948">
        <w:rPr>
          <w:rFonts w:ascii="Times New Roman" w:eastAsia="Times New Roman" w:hAnsi="Times New Roman"/>
          <w:color w:val="000000"/>
          <w:lang w:eastAsia="ru-RU"/>
        </w:rPr>
        <w:t>казать</w:t>
      </w:r>
      <w:r w:rsidR="004F6512">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выполнить </w:t>
      </w:r>
      <w:r w:rsidR="00B807B8">
        <w:rPr>
          <w:rFonts w:ascii="Times New Roman" w:eastAsia="Times New Roman" w:hAnsi="Times New Roman"/>
          <w:color w:val="000000"/>
          <w:lang w:eastAsia="ru-RU"/>
        </w:rPr>
        <w:t>работы</w:t>
      </w:r>
      <w:r w:rsidR="009C1A6B">
        <w:rPr>
          <w:rFonts w:ascii="Times New Roman" w:eastAsia="Times New Roman" w:hAnsi="Times New Roman"/>
          <w:color w:val="000000"/>
          <w:lang w:eastAsia="ru-RU"/>
        </w:rPr>
        <w:t xml:space="preserve"> ( услуги) </w:t>
      </w:r>
      <w:r w:rsidR="00B807B8">
        <w:rPr>
          <w:rFonts w:ascii="Times New Roman" w:eastAsia="Times New Roman" w:hAnsi="Times New Roman"/>
          <w:color w:val="000000"/>
          <w:lang w:eastAsia="ru-RU"/>
        </w:rPr>
        <w:t xml:space="preserve"> согласно Техническому задания (</w:t>
      </w:r>
      <w:r w:rsidR="00180948">
        <w:rPr>
          <w:rFonts w:ascii="Times New Roman" w:eastAsia="Times New Roman" w:hAnsi="Times New Roman"/>
          <w:color w:val="000000"/>
          <w:lang w:eastAsia="ru-RU"/>
        </w:rPr>
        <w:t xml:space="preserve"> Приложении №1</w:t>
      </w:r>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к настоящему Контракту </w:t>
      </w:r>
      <w:r w:rsidR="00180948">
        <w:rPr>
          <w:rFonts w:ascii="Times New Roman" w:eastAsia="Times New Roman" w:hAnsi="Times New Roman"/>
          <w:color w:val="000000"/>
          <w:lang w:eastAsia="ru-RU"/>
        </w:rPr>
        <w:br/>
      </w:r>
      <w:r w:rsidRPr="006C7CD4">
        <w:rPr>
          <w:rFonts w:ascii="Times New Roman" w:eastAsia="Times New Roman" w:hAnsi="Times New Roman"/>
          <w:b/>
          <w:color w:val="000000"/>
          <w:lang w:eastAsia="ru-RU"/>
        </w:rPr>
        <w:t>5</w:t>
      </w:r>
      <w:r w:rsidR="004F6FE8">
        <w:rPr>
          <w:rFonts w:ascii="Times New Roman" w:eastAsia="Times New Roman" w:hAnsi="Times New Roman"/>
          <w:b/>
          <w:color w:val="000000"/>
          <w:lang w:eastAsia="ru-RU"/>
        </w:rPr>
        <w:t>.1.2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Заказчик обязан о</w:t>
      </w:r>
      <w:r w:rsidR="00180948">
        <w:rPr>
          <w:rFonts w:ascii="Times New Roman" w:eastAsia="Times New Roman" w:hAnsi="Times New Roman"/>
          <w:color w:val="000000"/>
          <w:lang w:eastAsia="ru-RU"/>
        </w:rPr>
        <w:t>платить услуги Испо</w:t>
      </w:r>
      <w:r w:rsidR="00D76FB6">
        <w:rPr>
          <w:rFonts w:ascii="Times New Roman" w:eastAsia="Times New Roman" w:hAnsi="Times New Roman"/>
          <w:color w:val="000000"/>
          <w:lang w:eastAsia="ru-RU"/>
        </w:rPr>
        <w:t>лнителя согласно пункту 2.1</w:t>
      </w:r>
      <w:r w:rsidR="00180948">
        <w:rPr>
          <w:rFonts w:ascii="Times New Roman" w:eastAsia="Times New Roman" w:hAnsi="Times New Roman"/>
          <w:color w:val="000000"/>
          <w:lang w:eastAsia="ru-RU"/>
        </w:rPr>
        <w:t xml:space="preserve"> настоящего Контракта.</w:t>
      </w:r>
    </w:p>
    <w:p w14:paraId="4C9B340B" w14:textId="77777777" w:rsidR="00180948" w:rsidRDefault="00180948" w:rsidP="004E55CA">
      <w:pPr>
        <w:pStyle w:val="a8"/>
        <w:spacing w:after="0" w:line="240" w:lineRule="atLeast"/>
        <w:ind w:left="0"/>
        <w:jc w:val="both"/>
        <w:rPr>
          <w:rFonts w:ascii="Times New Roman" w:eastAsia="Times New Roman" w:hAnsi="Times New Roman"/>
          <w:bCs/>
          <w:color w:val="000000"/>
          <w:lang w:eastAsia="ru-RU"/>
        </w:rPr>
      </w:pPr>
    </w:p>
    <w:p w14:paraId="792875E4" w14:textId="77777777" w:rsidR="00180948" w:rsidRDefault="00180948" w:rsidP="00B51ACF">
      <w:pPr>
        <w:autoSpaceDE w:val="0"/>
        <w:autoSpaceDN w:val="0"/>
        <w:adjustRightInd w:val="0"/>
        <w:ind w:right="-68"/>
        <w:jc w:val="center"/>
        <w:rPr>
          <w:rFonts w:ascii="Times New Roman" w:hAnsi="Times New Roman"/>
        </w:rPr>
      </w:pPr>
    </w:p>
    <w:p w14:paraId="203F9B40" w14:textId="77777777" w:rsidR="00180948" w:rsidRPr="002C449F" w:rsidRDefault="00180948" w:rsidP="002C449F">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 xml:space="preserve">                               6</w:t>
      </w:r>
      <w:r>
        <w:rPr>
          <w:rFonts w:ascii="Times New Roman" w:eastAsia="Times New Roman" w:hAnsi="Times New Roman"/>
          <w:b/>
          <w:bCs/>
          <w:color w:val="000000"/>
          <w:lang w:eastAsia="ru-RU"/>
        </w:rPr>
        <w:t>.</w:t>
      </w:r>
      <w:r w:rsidR="00DB1B34">
        <w:rPr>
          <w:rFonts w:ascii="Times New Roman" w:eastAsia="Times New Roman" w:hAnsi="Times New Roman"/>
          <w:b/>
          <w:bCs/>
          <w:color w:val="000000"/>
          <w:lang w:eastAsia="ru-RU"/>
        </w:rPr>
        <w:t xml:space="preserve"> </w:t>
      </w:r>
      <w:r>
        <w:rPr>
          <w:rFonts w:ascii="Times New Roman" w:eastAsia="Times New Roman" w:hAnsi="Times New Roman"/>
          <w:b/>
          <w:bCs/>
          <w:color w:val="000000"/>
          <w:lang w:eastAsia="ru-RU"/>
        </w:rPr>
        <w:t>ОТВЕТСТВЕННОСТЬ СТОРОН</w:t>
      </w:r>
    </w:p>
    <w:p w14:paraId="43339D9F"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Исполнитель по требованию Заказчика своими средствами и за свой счет в срок, согласованный с Заказчиком, устраняет недостатки оказанных услуг, допущенные по его вине, выявленные Заказчиком во время приемки.</w:t>
      </w:r>
    </w:p>
    <w:p w14:paraId="2E32BF85"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За невыполнение либо ненадлежащее выполнение принятых на себя по Контракту обязательств, Стороны несут ответственность в соответствии с действующим законодательством Российской Федерации.</w:t>
      </w:r>
    </w:p>
    <w:p w14:paraId="6BEA143A"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E16D6C8"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7</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ДЕЙСТВИЕ НЕПРЕОДОЛИМОЙ СИЛЫ</w:t>
      </w:r>
    </w:p>
    <w:p w14:paraId="1D3A64B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7</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14:paraId="64377555" w14:textId="77777777" w:rsidR="00B25839" w:rsidRDefault="00B25839" w:rsidP="006759D3">
      <w:pPr>
        <w:pStyle w:val="a8"/>
        <w:spacing w:after="0" w:line="240" w:lineRule="atLeast"/>
        <w:ind w:left="0"/>
        <w:jc w:val="center"/>
        <w:rPr>
          <w:rFonts w:ascii="Times New Roman" w:eastAsia="Times New Roman" w:hAnsi="Times New Roman"/>
          <w:b/>
          <w:bCs/>
          <w:color w:val="000000"/>
          <w:lang w:eastAsia="ru-RU"/>
        </w:rPr>
      </w:pPr>
    </w:p>
    <w:p w14:paraId="3E9D3371"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8</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ПОРЯДОК РАЗРЕШЕНИЯ СПОРОВ</w:t>
      </w:r>
    </w:p>
    <w:p w14:paraId="2FCB4FAB" w14:textId="77777777" w:rsidR="001B0AFF"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Все споры и разногласия, возникающие между сторонами по настоящему Контракту или в связи с ним, разрешаются путем переговоров между Сторонами.</w:t>
      </w:r>
    </w:p>
    <w:p w14:paraId="25BC0FE4"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 случае невозможности урегулирования проблем – путем судебного урегулирования, претензионный порядок урегулирования споров обязателен для Сторон, срок рассмотрения претензий – десять дней.</w:t>
      </w:r>
    </w:p>
    <w:p w14:paraId="3ABA5D38" w14:textId="77777777" w:rsidR="00E65EA5" w:rsidRDefault="00E65EA5" w:rsidP="00237CAC">
      <w:pPr>
        <w:pStyle w:val="a8"/>
        <w:spacing w:after="0" w:line="240" w:lineRule="atLeast"/>
        <w:ind w:left="0"/>
        <w:rPr>
          <w:rFonts w:ascii="Times New Roman" w:eastAsia="Times New Roman" w:hAnsi="Times New Roman"/>
          <w:b/>
          <w:bCs/>
          <w:color w:val="000000"/>
          <w:lang w:eastAsia="ru-RU"/>
        </w:rPr>
      </w:pPr>
    </w:p>
    <w:p w14:paraId="1A96FA73" w14:textId="77777777" w:rsidR="00DB1B34" w:rsidRDefault="00DB1B34" w:rsidP="006759D3">
      <w:pPr>
        <w:pStyle w:val="a8"/>
        <w:spacing w:after="0" w:line="240" w:lineRule="atLeast"/>
        <w:ind w:left="0"/>
        <w:jc w:val="center"/>
        <w:rPr>
          <w:rFonts w:ascii="Times New Roman" w:eastAsia="Times New Roman" w:hAnsi="Times New Roman"/>
          <w:b/>
          <w:bCs/>
          <w:color w:val="000000"/>
          <w:lang w:eastAsia="ru-RU"/>
        </w:rPr>
      </w:pPr>
    </w:p>
    <w:p w14:paraId="2D12BDBC"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9</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ЗАКЛЮЧИТЕЛЬНЫЕ. ПОЛОЖЕНИЯ</w:t>
      </w:r>
      <w:r w:rsidR="00180948">
        <w:rPr>
          <w:rFonts w:ascii="Times New Roman" w:eastAsia="Times New Roman" w:hAnsi="Times New Roman"/>
          <w:bCs/>
          <w:color w:val="000000"/>
          <w:lang w:eastAsia="ru-RU"/>
        </w:rPr>
        <w:t>.</w:t>
      </w:r>
    </w:p>
    <w:p w14:paraId="4305925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14:paraId="47CCD50C"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Все указанные в Контракте приложения являются его неотъемлемой частью.</w:t>
      </w:r>
    </w:p>
    <w:p w14:paraId="7C4D8F6F" w14:textId="77777777" w:rsidR="00884646" w:rsidRPr="00884646" w:rsidRDefault="00B51ACF" w:rsidP="00884646">
      <w:pPr>
        <w:spacing w:after="0" w:line="240" w:lineRule="atLeast"/>
        <w:rPr>
          <w:rFonts w:ascii="Times New Roman" w:eastAsia="Times New Roman" w:hAnsi="Times New Roman"/>
          <w:color w:val="000000"/>
          <w:lang w:eastAsia="ru-RU"/>
        </w:rPr>
      </w:pPr>
      <w:r w:rsidRPr="00884646">
        <w:rPr>
          <w:rFonts w:ascii="Times New Roman" w:eastAsia="Times New Roman" w:hAnsi="Times New Roman"/>
          <w:b/>
          <w:color w:val="000000"/>
          <w:lang w:eastAsia="ru-RU"/>
        </w:rPr>
        <w:t>9</w:t>
      </w:r>
      <w:r w:rsidR="00180948" w:rsidRPr="00884646">
        <w:rPr>
          <w:rFonts w:ascii="Times New Roman" w:eastAsia="Times New Roman" w:hAnsi="Times New Roman"/>
          <w:b/>
          <w:color w:val="000000"/>
          <w:lang w:eastAsia="ru-RU"/>
        </w:rPr>
        <w:t>.3.</w:t>
      </w:r>
      <w:r w:rsidR="00180948" w:rsidRPr="00884646">
        <w:rPr>
          <w:rFonts w:ascii="Times New Roman" w:eastAsia="Times New Roman" w:hAnsi="Times New Roman"/>
          <w:color w:val="000000"/>
          <w:lang w:eastAsia="ru-RU"/>
        </w:rPr>
        <w:t xml:space="preserve"> </w:t>
      </w:r>
      <w:r w:rsidR="00884646" w:rsidRPr="00884646">
        <w:rPr>
          <w:rFonts w:ascii="Times New Roman" w:eastAsia="Times New Roman" w:hAnsi="Times New Roman"/>
          <w:color w:val="000000"/>
          <w:lang w:eastAsia="ru-RU"/>
        </w:rPr>
        <w:t>Контракт подписан усиленными электронными подписями лиц, имеющих право действовать от имени Заказчика и Исполнителя.</w:t>
      </w:r>
    </w:p>
    <w:p w14:paraId="18161058" w14:textId="667F2C10" w:rsidR="00180948" w:rsidRDefault="00927097"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Контракт</w:t>
      </w:r>
      <w:r w:rsidR="00884646" w:rsidRPr="00884646">
        <w:rPr>
          <w:rFonts w:ascii="Times New Roman" w:eastAsia="Times New Roman" w:hAnsi="Times New Roman"/>
          <w:color w:val="000000"/>
          <w:lang w:eastAsia="ru-RU"/>
        </w:rPr>
        <w:t xml:space="preserve"> составлен и подписан в электронном виде. Все приложения к </w:t>
      </w:r>
      <w:r>
        <w:rPr>
          <w:rFonts w:ascii="Times New Roman" w:eastAsia="Times New Roman" w:hAnsi="Times New Roman"/>
          <w:color w:val="000000"/>
          <w:lang w:eastAsia="ru-RU"/>
        </w:rPr>
        <w:t>Контракту</w:t>
      </w:r>
      <w:r w:rsidR="00884646" w:rsidRPr="00884646">
        <w:rPr>
          <w:rFonts w:ascii="Times New Roman" w:eastAsia="Times New Roman" w:hAnsi="Times New Roman"/>
          <w:color w:val="000000"/>
          <w:lang w:eastAsia="ru-RU"/>
        </w:rPr>
        <w:t xml:space="preserve"> являются его неотъемной частью</w:t>
      </w:r>
    </w:p>
    <w:p w14:paraId="0B0A8340" w14:textId="3E369DDC" w:rsidR="00F36A15" w:rsidRDefault="00F36A15"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 xml:space="preserve">9.4 Контракт вступает в действие с момента подписания и действует до 31.08.2026 </w:t>
      </w:r>
    </w:p>
    <w:p w14:paraId="217DB16C" w14:textId="77777777" w:rsidR="00180948" w:rsidRDefault="00180948" w:rsidP="004E55CA">
      <w:pPr>
        <w:pStyle w:val="a8"/>
        <w:spacing w:after="0" w:line="240" w:lineRule="atLeast"/>
        <w:ind w:left="0"/>
        <w:rPr>
          <w:rFonts w:ascii="Times New Roman" w:eastAsia="Times New Roman" w:hAnsi="Times New Roman"/>
          <w:color w:val="000000"/>
          <w:lang w:eastAsia="ru-RU"/>
        </w:rPr>
      </w:pPr>
    </w:p>
    <w:p w14:paraId="6E0C5193"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10</w:t>
      </w:r>
      <w:r w:rsidR="00180948">
        <w:rPr>
          <w:rFonts w:ascii="Times New Roman" w:eastAsia="Times New Roman" w:hAnsi="Times New Roman"/>
          <w:b/>
          <w:bCs/>
          <w:color w:val="000000"/>
          <w:lang w:eastAsia="ru-RU"/>
        </w:rPr>
        <w:t>.  ПРИЛОЖЕНИЯ К КОНТРАКТУ</w:t>
      </w:r>
    </w:p>
    <w:p w14:paraId="69A27055" w14:textId="77777777" w:rsidR="00A82E53"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10</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80948">
        <w:rPr>
          <w:rFonts w:ascii="Times New Roman" w:eastAsia="Times New Roman" w:hAnsi="Times New Roman"/>
          <w:b/>
          <w:color w:val="000000"/>
          <w:lang w:eastAsia="ru-RU"/>
        </w:rPr>
        <w:t>Приложение №1</w:t>
      </w:r>
      <w:r w:rsidR="008A5FEA">
        <w:rPr>
          <w:rFonts w:ascii="Times New Roman" w:eastAsia="Times New Roman" w:hAnsi="Times New Roman"/>
          <w:color w:val="000000"/>
          <w:lang w:eastAsia="ru-RU"/>
        </w:rPr>
        <w:t xml:space="preserve"> «Техническое задание» </w:t>
      </w:r>
    </w:p>
    <w:p w14:paraId="17BC5781"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2F75B58C" w14:textId="77777777" w:rsidR="00C30DFF" w:rsidRDefault="00180948" w:rsidP="00180948">
      <w:pPr>
        <w:pStyle w:val="a8"/>
        <w:spacing w:after="0" w:line="240" w:lineRule="atLeast"/>
        <w:ind w:left="0"/>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p>
    <w:p w14:paraId="1C74762C"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3AE62437" w14:textId="77777777" w:rsidR="00180948" w:rsidRDefault="008E7BD5" w:rsidP="00C30DF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11</w:t>
      </w:r>
      <w:r w:rsidR="00180948">
        <w:rPr>
          <w:rFonts w:ascii="Times New Roman" w:eastAsia="Times New Roman" w:hAnsi="Times New Roman"/>
          <w:b/>
          <w:bCs/>
          <w:color w:val="000000"/>
          <w:lang w:eastAsia="ru-RU"/>
        </w:rPr>
        <w:t>.  РЕКВИЗИТЫ СТОРОН</w:t>
      </w:r>
    </w:p>
    <w:p w14:paraId="2A082E98" w14:textId="77777777" w:rsidR="00180948" w:rsidRDefault="00180948" w:rsidP="00180948">
      <w:pPr>
        <w:spacing w:after="0" w:line="240" w:lineRule="atLeast"/>
        <w:rPr>
          <w:rFonts w:ascii="Times New Roman" w:hAnsi="Times New Roman"/>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244"/>
      </w:tblGrid>
      <w:tr w:rsidR="005104CF" w:rsidRPr="005104CF" w14:paraId="53FBC09C" w14:textId="77777777" w:rsidTr="00452B7D">
        <w:trPr>
          <w:trHeight w:val="996"/>
        </w:trPr>
        <w:tc>
          <w:tcPr>
            <w:tcW w:w="5353" w:type="dxa"/>
            <w:tcBorders>
              <w:top w:val="nil"/>
              <w:left w:val="nil"/>
              <w:bottom w:val="nil"/>
              <w:right w:val="nil"/>
            </w:tcBorders>
          </w:tcPr>
          <w:p w14:paraId="16F0442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Заказчик:</w:t>
            </w:r>
          </w:p>
          <w:p w14:paraId="1A744CB7" w14:textId="77777777" w:rsidR="005104CF" w:rsidRPr="005104CF" w:rsidRDefault="005104CF" w:rsidP="005104CF">
            <w:pPr>
              <w:spacing w:after="0" w:line="240" w:lineRule="atLeast"/>
              <w:rPr>
                <w:rFonts w:ascii="Times New Roman" w:hAnsi="Times New Roman"/>
              </w:rPr>
            </w:pPr>
          </w:p>
          <w:p w14:paraId="7AAFBE3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СПб ГБУК «Санкт-Петербургская государственная театральная библиотека»</w:t>
            </w:r>
          </w:p>
          <w:p w14:paraId="4320B3CC"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Санкт-Петербургское государственное</w:t>
            </w:r>
          </w:p>
          <w:p w14:paraId="589E69F5"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бюджетное учреждение культуры</w:t>
            </w:r>
          </w:p>
          <w:p w14:paraId="5053B57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«Санкт-Петербургская государственная</w:t>
            </w:r>
          </w:p>
          <w:p w14:paraId="366591CA"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Театральная библиотека</w:t>
            </w:r>
          </w:p>
          <w:p w14:paraId="7196BA0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Адрес:191023, Санкт-Петербург, </w:t>
            </w:r>
          </w:p>
          <w:p w14:paraId="3E6AF7C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ул. Зодчего Росси д.2, лит. А</w:t>
            </w:r>
          </w:p>
          <w:p w14:paraId="28B1774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Контакты (812) 312-03-11, </w:t>
            </w:r>
          </w:p>
          <w:p w14:paraId="3B397F50"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ИНН 7825405032  КПП 784001001 </w:t>
            </w:r>
          </w:p>
          <w:p w14:paraId="27D5F37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Комитет финансов Санкт-Петербурга (СПб ГБУК «Санкт-Петербургская государственная  театральная библиотека»)</w:t>
            </w:r>
          </w:p>
          <w:p w14:paraId="55E9AFB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Лицевой счет 0171011</w:t>
            </w:r>
          </w:p>
          <w:p w14:paraId="0106BBA7"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Номер казначейского счета: 03224643400000007200</w:t>
            </w:r>
          </w:p>
          <w:p w14:paraId="7A59A3AC" w14:textId="1D13809B"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Банк: </w:t>
            </w:r>
            <w:r w:rsidR="00711E81" w:rsidRPr="00711E81">
              <w:rPr>
                <w:rFonts w:ascii="Times New Roman" w:hAnsi="Times New Roman"/>
              </w:rPr>
              <w:t>ОКЦ №1 Северо-Западного ГУ Банка России// УФК по г. Санкт-Петербургу, г. Санкт- Петербург</w:t>
            </w:r>
          </w:p>
          <w:p w14:paraId="5BE8EB8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БИК 014030106</w:t>
            </w:r>
          </w:p>
          <w:p w14:paraId="11A18586" w14:textId="77777777" w:rsidR="005104CF" w:rsidRPr="005104CF" w:rsidRDefault="005104CF" w:rsidP="005104CF">
            <w:pPr>
              <w:spacing w:after="0" w:line="240" w:lineRule="atLeast"/>
              <w:rPr>
                <w:rFonts w:ascii="Times New Roman" w:hAnsi="Times New Roman"/>
              </w:rPr>
            </w:pPr>
            <w:proofErr w:type="spellStart"/>
            <w:r w:rsidRPr="005104CF">
              <w:rPr>
                <w:rFonts w:ascii="Times New Roman" w:hAnsi="Times New Roman"/>
              </w:rPr>
              <w:t>Cчет</w:t>
            </w:r>
            <w:proofErr w:type="spellEnd"/>
            <w:r w:rsidRPr="005104CF">
              <w:rPr>
                <w:rFonts w:ascii="Times New Roman" w:hAnsi="Times New Roman"/>
              </w:rPr>
              <w:t xml:space="preserve">: № 40102810945370000005 </w:t>
            </w:r>
          </w:p>
          <w:p w14:paraId="7C8C1E79"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ОКАТО 40298000000</w:t>
            </w:r>
          </w:p>
          <w:p w14:paraId="2679FC0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ОГРН 1037843108104</w:t>
            </w:r>
          </w:p>
          <w:p w14:paraId="30C6339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ОКПО 05278527</w:t>
            </w:r>
          </w:p>
          <w:p w14:paraId="3EB617A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ОКТМО 40909000000</w:t>
            </w:r>
          </w:p>
          <w:p w14:paraId="6AB61571"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Дата постановки на учет в налоговом органе 01.07.2003</w:t>
            </w:r>
          </w:p>
          <w:p w14:paraId="66617D98" w14:textId="77777777" w:rsidR="005104CF" w:rsidRPr="005104CF" w:rsidRDefault="005104CF" w:rsidP="005104CF">
            <w:pPr>
              <w:spacing w:after="0" w:line="240" w:lineRule="atLeast"/>
              <w:rPr>
                <w:rFonts w:ascii="Times New Roman" w:hAnsi="Times New Roman"/>
                <w:lang w:val="en-US"/>
              </w:rPr>
            </w:pPr>
            <w:r w:rsidRPr="005104CF">
              <w:rPr>
                <w:rFonts w:ascii="Times New Roman" w:hAnsi="Times New Roman"/>
                <w:lang w:val="en-US"/>
              </w:rPr>
              <w:t>E-mail: sptl@sptl.spb.ru</w:t>
            </w:r>
          </w:p>
        </w:tc>
        <w:tc>
          <w:tcPr>
            <w:tcW w:w="5244" w:type="dxa"/>
            <w:tcBorders>
              <w:top w:val="nil"/>
              <w:left w:val="nil"/>
              <w:bottom w:val="nil"/>
              <w:right w:val="nil"/>
            </w:tcBorders>
          </w:tcPr>
          <w:p w14:paraId="451C1F7D"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lang w:val="en-US"/>
              </w:rPr>
              <w:t xml:space="preserve">                              </w:t>
            </w:r>
            <w:r w:rsidRPr="005104CF">
              <w:rPr>
                <w:rFonts w:ascii="Times New Roman" w:hAnsi="Times New Roman"/>
              </w:rPr>
              <w:t>Исполнитель:</w:t>
            </w:r>
          </w:p>
          <w:p w14:paraId="62F0CE22" w14:textId="77777777" w:rsidR="005104CF" w:rsidRPr="005104CF" w:rsidRDefault="005104CF" w:rsidP="005104CF">
            <w:pPr>
              <w:spacing w:after="0" w:line="240" w:lineRule="atLeast"/>
              <w:rPr>
                <w:rFonts w:ascii="Times New Roman" w:hAnsi="Times New Roman"/>
              </w:rPr>
            </w:pPr>
          </w:p>
          <w:p w14:paraId="4B20D261" w14:textId="77777777" w:rsidR="005104CF" w:rsidRPr="005104CF" w:rsidRDefault="005104CF" w:rsidP="005104CF">
            <w:pPr>
              <w:spacing w:after="0" w:line="240" w:lineRule="atLeast"/>
              <w:rPr>
                <w:rFonts w:ascii="Times New Roman" w:hAnsi="Times New Roman"/>
              </w:rPr>
            </w:pPr>
          </w:p>
          <w:p w14:paraId="4533BFE2" w14:textId="77777777" w:rsidR="005104CF" w:rsidRPr="005104CF" w:rsidRDefault="005104CF" w:rsidP="005104CF">
            <w:pPr>
              <w:spacing w:after="0" w:line="240" w:lineRule="atLeast"/>
              <w:rPr>
                <w:rFonts w:ascii="Times New Roman" w:hAnsi="Times New Roman"/>
              </w:rPr>
            </w:pPr>
          </w:p>
          <w:p w14:paraId="6D552979" w14:textId="77777777" w:rsidR="005104CF" w:rsidRPr="005104CF" w:rsidRDefault="005104CF" w:rsidP="005104CF">
            <w:pPr>
              <w:spacing w:after="0" w:line="240" w:lineRule="atLeast"/>
              <w:rPr>
                <w:rFonts w:ascii="Times New Roman" w:hAnsi="Times New Roman"/>
              </w:rPr>
            </w:pPr>
          </w:p>
          <w:p w14:paraId="77250821" w14:textId="77777777" w:rsidR="005104CF" w:rsidRPr="005104CF" w:rsidRDefault="005104CF" w:rsidP="005104CF">
            <w:pPr>
              <w:spacing w:after="0" w:line="240" w:lineRule="atLeast"/>
              <w:rPr>
                <w:rFonts w:ascii="Times New Roman" w:hAnsi="Times New Roman"/>
              </w:rPr>
            </w:pPr>
          </w:p>
          <w:p w14:paraId="62B5DFE2"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w:t>
            </w:r>
          </w:p>
          <w:p w14:paraId="765AD1B7" w14:textId="77777777" w:rsidR="005104CF" w:rsidRPr="005104CF" w:rsidRDefault="005104CF" w:rsidP="005104CF">
            <w:pPr>
              <w:spacing w:after="0" w:line="240" w:lineRule="atLeast"/>
              <w:rPr>
                <w:rFonts w:ascii="Times New Roman" w:hAnsi="Times New Roman"/>
              </w:rPr>
            </w:pPr>
          </w:p>
          <w:p w14:paraId="152C59E9" w14:textId="77777777" w:rsidR="005104CF" w:rsidRPr="005104CF" w:rsidRDefault="005104CF" w:rsidP="005104CF">
            <w:pPr>
              <w:spacing w:after="0" w:line="240" w:lineRule="atLeast"/>
              <w:rPr>
                <w:rFonts w:ascii="Times New Roman" w:hAnsi="Times New Roman"/>
              </w:rPr>
            </w:pPr>
          </w:p>
          <w:p w14:paraId="61820002" w14:textId="77777777" w:rsidR="005104CF" w:rsidRPr="005104CF" w:rsidRDefault="005104CF" w:rsidP="005104CF">
            <w:pPr>
              <w:spacing w:after="0" w:line="240" w:lineRule="atLeast"/>
              <w:rPr>
                <w:rFonts w:ascii="Times New Roman" w:hAnsi="Times New Roman"/>
              </w:rPr>
            </w:pPr>
          </w:p>
          <w:p w14:paraId="534727B0" w14:textId="77777777" w:rsidR="005104CF" w:rsidRPr="005104CF" w:rsidRDefault="005104CF" w:rsidP="005104CF">
            <w:pPr>
              <w:spacing w:after="0" w:line="240" w:lineRule="atLeast"/>
              <w:rPr>
                <w:rFonts w:ascii="Times New Roman" w:hAnsi="Times New Roman"/>
              </w:rPr>
            </w:pPr>
          </w:p>
          <w:p w14:paraId="6BCA7868" w14:textId="77777777" w:rsidR="005104CF" w:rsidRPr="005104CF" w:rsidRDefault="005104CF" w:rsidP="005104CF">
            <w:pPr>
              <w:spacing w:after="0" w:line="240" w:lineRule="atLeast"/>
              <w:rPr>
                <w:rFonts w:ascii="Times New Roman" w:hAnsi="Times New Roman"/>
              </w:rPr>
            </w:pPr>
          </w:p>
          <w:p w14:paraId="517A1615" w14:textId="77777777" w:rsidR="005104CF" w:rsidRPr="005104CF" w:rsidRDefault="005104CF" w:rsidP="005104CF">
            <w:pPr>
              <w:spacing w:after="0" w:line="240" w:lineRule="atLeast"/>
              <w:rPr>
                <w:rFonts w:ascii="Times New Roman" w:hAnsi="Times New Roman"/>
              </w:rPr>
            </w:pPr>
          </w:p>
          <w:p w14:paraId="53ADF779" w14:textId="77777777" w:rsidR="005104CF" w:rsidRPr="005104CF" w:rsidRDefault="005104CF" w:rsidP="005104CF">
            <w:pPr>
              <w:spacing w:after="0" w:line="240" w:lineRule="atLeast"/>
              <w:rPr>
                <w:rFonts w:ascii="Times New Roman" w:hAnsi="Times New Roman"/>
              </w:rPr>
            </w:pPr>
          </w:p>
        </w:tc>
      </w:tr>
    </w:tbl>
    <w:p w14:paraId="7C1910D6" w14:textId="77777777" w:rsidR="00180948" w:rsidRDefault="00180948" w:rsidP="00180948">
      <w:pPr>
        <w:spacing w:after="0" w:line="240" w:lineRule="atLeast"/>
        <w:rPr>
          <w:rFonts w:ascii="Times New Roman" w:hAnsi="Times New Roman"/>
        </w:rPr>
      </w:pPr>
    </w:p>
    <w:p w14:paraId="68A7DEB8" w14:textId="77777777" w:rsidR="00C0663A" w:rsidRDefault="00C97DF5" w:rsidP="004665F1">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0B183827"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B2ED49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E9E3C9C" w14:textId="77777777" w:rsidR="004A1936" w:rsidRDefault="004A1936" w:rsidP="005104CF">
      <w:pPr>
        <w:shd w:val="clear" w:color="auto" w:fill="FFFFFF"/>
        <w:spacing w:after="0" w:line="240" w:lineRule="auto"/>
        <w:ind w:left="5160"/>
        <w:rPr>
          <w:rFonts w:ascii="Times New Roman" w:eastAsia="Times New Roman" w:hAnsi="Times New Roman" w:cs="Times New Roman"/>
          <w:color w:val="000000"/>
          <w:sz w:val="24"/>
          <w:szCs w:val="24"/>
          <w:lang w:eastAsia="ru-RU"/>
        </w:rPr>
      </w:pPr>
    </w:p>
    <w:p w14:paraId="6787F666"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6049D1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A0A723C"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DCD5890"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29CB745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7D39FF6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507B9D5" w14:textId="77777777" w:rsidR="00CA54BD" w:rsidRDefault="00CA54BD"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0470E8D7"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7AA12604"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133C6436"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5237CB4D" w14:textId="77777777" w:rsidR="00E71326" w:rsidRPr="00E71326" w:rsidRDefault="00E71326" w:rsidP="00E71326">
      <w:pPr>
        <w:spacing w:after="0" w:line="240" w:lineRule="auto"/>
        <w:jc w:val="right"/>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Приложение № 1</w:t>
      </w:r>
    </w:p>
    <w:p w14:paraId="417F188C" w14:textId="77777777" w:rsidR="00E71326" w:rsidRPr="00E71326" w:rsidRDefault="00E71326" w:rsidP="00E71326">
      <w:pPr>
        <w:spacing w:after="0" w:line="240" w:lineRule="auto"/>
        <w:jc w:val="right"/>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к Контракту № ______ от ___________</w:t>
      </w:r>
    </w:p>
    <w:p w14:paraId="43DD946B" w14:textId="77777777" w:rsidR="00E71326" w:rsidRPr="00E71326" w:rsidRDefault="00E71326" w:rsidP="00E71326">
      <w:pPr>
        <w:spacing w:after="0" w:line="240" w:lineRule="auto"/>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w:t>
      </w:r>
    </w:p>
    <w:p w14:paraId="26939361" w14:textId="77777777" w:rsidR="00E71326" w:rsidRPr="00E71326" w:rsidRDefault="00E71326" w:rsidP="00E71326">
      <w:pPr>
        <w:spacing w:after="0" w:line="240" w:lineRule="auto"/>
        <w:jc w:val="center"/>
        <w:rPr>
          <w:rFonts w:ascii="Times New Roman" w:eastAsia="Times New Roman" w:hAnsi="Times New Roman" w:cs="Times New Roman"/>
          <w:b/>
          <w:bCs/>
          <w:color w:val="000000"/>
          <w:lang w:eastAsia="ru-RU"/>
        </w:rPr>
      </w:pPr>
      <w:r w:rsidRPr="00E71326">
        <w:rPr>
          <w:rFonts w:ascii="Times New Roman" w:eastAsia="Times New Roman" w:hAnsi="Times New Roman" w:cs="Times New Roman"/>
          <w:b/>
          <w:bCs/>
          <w:color w:val="000000"/>
          <w:lang w:eastAsia="ru-RU"/>
        </w:rPr>
        <w:t>Техническое задание</w:t>
      </w:r>
    </w:p>
    <w:p w14:paraId="0689C729" w14:textId="77777777" w:rsidR="00E71326" w:rsidRPr="00E71326" w:rsidRDefault="00E71326" w:rsidP="00E71326">
      <w:pPr>
        <w:spacing w:after="0" w:line="240" w:lineRule="auto"/>
        <w:jc w:val="center"/>
        <w:rPr>
          <w:rFonts w:ascii="Times New Roman" w:eastAsia="Times New Roman" w:hAnsi="Times New Roman" w:cs="Times New Roman"/>
          <w:b/>
          <w:bCs/>
          <w:color w:val="000000"/>
          <w:lang w:eastAsia="ru-RU"/>
        </w:rPr>
      </w:pPr>
    </w:p>
    <w:p w14:paraId="6EAA17FB" w14:textId="77777777" w:rsidR="00E71326" w:rsidRPr="00E71326" w:rsidRDefault="00E71326" w:rsidP="00E71326">
      <w:pPr>
        <w:spacing w:after="0" w:line="240" w:lineRule="auto"/>
        <w:jc w:val="center"/>
        <w:rPr>
          <w:rFonts w:ascii="Times New Roman" w:eastAsia="Times New Roman" w:hAnsi="Times New Roman" w:cs="Times New Roman"/>
          <w:i/>
          <w:sz w:val="24"/>
          <w:szCs w:val="24"/>
          <w:lang w:eastAsia="ru-RU"/>
        </w:rPr>
      </w:pPr>
      <w:r w:rsidRPr="00E71326">
        <w:rPr>
          <w:rFonts w:ascii="Times New Roman" w:eastAsia="Times New Roman" w:hAnsi="Times New Roman" w:cs="Times New Roman"/>
          <w:i/>
          <w:sz w:val="24"/>
          <w:szCs w:val="24"/>
          <w:lang w:eastAsia="ru-RU"/>
        </w:rPr>
        <w:t xml:space="preserve">Передача неисключительных прав на программное обеспечение.  </w:t>
      </w:r>
    </w:p>
    <w:p w14:paraId="0E66D8D8"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p>
    <w:p w14:paraId="1A99963C" w14:textId="77777777" w:rsidR="00E71326" w:rsidRPr="00E71326" w:rsidRDefault="00E71326" w:rsidP="00E71326">
      <w:pPr>
        <w:spacing w:after="0" w:line="240" w:lineRule="auto"/>
        <w:ind w:firstLine="567"/>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 xml:space="preserve">Настоящий документ (далее по тексту – ТЗ) определяет назначения и требования к составу, содержанию и качеству оказываемых услуг по передаче неисключительных прав на использование лицензионного программного обеспечения (далее – ПО). </w:t>
      </w:r>
    </w:p>
    <w:p w14:paraId="11254561" w14:textId="77777777" w:rsidR="00E71326" w:rsidRPr="00E71326" w:rsidRDefault="00E71326" w:rsidP="00E71326">
      <w:pPr>
        <w:spacing w:after="0" w:line="240" w:lineRule="auto"/>
        <w:ind w:firstLine="567"/>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w:t>
      </w:r>
    </w:p>
    <w:p w14:paraId="5DE35BF3" w14:textId="77777777" w:rsidR="00E71326" w:rsidRPr="00E71326" w:rsidRDefault="00E71326" w:rsidP="00E71326">
      <w:pPr>
        <w:widowControl w:val="0"/>
        <w:numPr>
          <w:ilvl w:val="0"/>
          <w:numId w:val="42"/>
        </w:numPr>
        <w:tabs>
          <w:tab w:val="clear" w:pos="720"/>
          <w:tab w:val="num" w:pos="851"/>
        </w:tabs>
        <w:spacing w:after="0" w:line="273" w:lineRule="auto"/>
        <w:ind w:left="0" w:firstLine="567"/>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color w:val="000000"/>
          <w:lang w:eastAsia="ru-RU"/>
        </w:rPr>
        <w:t>Общие требования объем и содержание и</w:t>
      </w:r>
      <w:r w:rsidRPr="00E71326">
        <w:rPr>
          <w:rFonts w:ascii="Calibri" w:eastAsia="Calibri" w:hAnsi="Calibri" w:cs="Times New Roman"/>
        </w:rPr>
        <w:t xml:space="preserve"> </w:t>
      </w:r>
      <w:r w:rsidRPr="00E71326">
        <w:rPr>
          <w:rFonts w:ascii="Times New Roman" w:eastAsia="Times New Roman" w:hAnsi="Times New Roman" w:cs="Times New Roman"/>
          <w:b/>
          <w:bCs/>
          <w:color w:val="000000"/>
          <w:lang w:eastAsia="ru-RU"/>
        </w:rPr>
        <w:t xml:space="preserve">правовое основание для выполнения работ </w:t>
      </w:r>
    </w:p>
    <w:p w14:paraId="764B5E94" w14:textId="77777777" w:rsidR="00E71326" w:rsidRPr="00E71326" w:rsidRDefault="00E71326" w:rsidP="00E71326">
      <w:pPr>
        <w:spacing w:after="0" w:line="240" w:lineRule="auto"/>
        <w:ind w:firstLine="567"/>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Предметом закупки является оказание услуг по передаче неисключительных прав на ПО.</w:t>
      </w:r>
    </w:p>
    <w:p w14:paraId="447843C9" w14:textId="77777777" w:rsidR="00E71326" w:rsidRPr="00E71326" w:rsidRDefault="00E71326" w:rsidP="00E71326">
      <w:pPr>
        <w:spacing w:after="0" w:line="240" w:lineRule="auto"/>
        <w:ind w:firstLine="284"/>
        <w:rPr>
          <w:rFonts w:ascii="Times New Roman" w:eastAsia="Calibri" w:hAnsi="Times New Roman" w:cs="Times New Roman"/>
        </w:rPr>
      </w:pPr>
      <w:r w:rsidRPr="00E71326">
        <w:rPr>
          <w:rFonts w:ascii="Times New Roman" w:eastAsia="Calibri" w:hAnsi="Times New Roman" w:cs="Times New Roman"/>
        </w:rPr>
        <w:t>Классификация в СФУП КИС: 2.5. Закупки в сфере информационной безопасности </w:t>
      </w:r>
    </w:p>
    <w:tbl>
      <w:tblPr>
        <w:tblW w:w="9508" w:type="dxa"/>
        <w:tblCellSpacing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7654"/>
        <w:gridCol w:w="1276"/>
      </w:tblGrid>
      <w:tr w:rsidR="00E71326" w:rsidRPr="00E71326" w14:paraId="16F03CAB" w14:textId="77777777" w:rsidTr="00EF1AEC">
        <w:trPr>
          <w:tblCellSpacing w:w="0" w:type="dxa"/>
        </w:trPr>
        <w:tc>
          <w:tcPr>
            <w:tcW w:w="578" w:type="dxa"/>
            <w:vAlign w:val="center"/>
          </w:tcPr>
          <w:p w14:paraId="54CD3EC6" w14:textId="77777777" w:rsidR="00E71326" w:rsidRPr="00E71326" w:rsidRDefault="00E71326" w:rsidP="00E71326">
            <w:pPr>
              <w:spacing w:before="100"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color w:val="000000"/>
                <w:lang w:eastAsia="ru-RU"/>
              </w:rPr>
              <w:t>№ п/п</w:t>
            </w:r>
          </w:p>
        </w:tc>
        <w:tc>
          <w:tcPr>
            <w:tcW w:w="7654" w:type="dxa"/>
            <w:vAlign w:val="center"/>
          </w:tcPr>
          <w:p w14:paraId="60EE1A14" w14:textId="77777777" w:rsidR="00E71326" w:rsidRPr="00E71326" w:rsidRDefault="00E71326" w:rsidP="00E71326">
            <w:pPr>
              <w:spacing w:before="100"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color w:val="000000"/>
                <w:lang w:eastAsia="ru-RU"/>
              </w:rPr>
              <w:t>Наименование программы для ЭВМ, характеристика</w:t>
            </w:r>
          </w:p>
        </w:tc>
        <w:tc>
          <w:tcPr>
            <w:tcW w:w="1276" w:type="dxa"/>
            <w:vAlign w:val="center"/>
          </w:tcPr>
          <w:p w14:paraId="296B5D8A" w14:textId="77777777" w:rsidR="00E71326" w:rsidRPr="00E71326" w:rsidRDefault="00E71326" w:rsidP="00E71326">
            <w:pPr>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color w:val="000000"/>
                <w:lang w:eastAsia="ru-RU"/>
              </w:rPr>
              <w:t>Кол-во лицензий</w:t>
            </w:r>
          </w:p>
        </w:tc>
      </w:tr>
      <w:tr w:rsidR="00E71326" w:rsidRPr="00E71326" w14:paraId="7A769BFB" w14:textId="77777777" w:rsidTr="00EF1AEC">
        <w:trPr>
          <w:tblCellSpacing w:w="0" w:type="dxa"/>
        </w:trPr>
        <w:tc>
          <w:tcPr>
            <w:tcW w:w="578" w:type="dxa"/>
            <w:vAlign w:val="center"/>
          </w:tcPr>
          <w:p w14:paraId="1954352E" w14:textId="77777777" w:rsidR="00E71326" w:rsidRPr="00E71326" w:rsidRDefault="00E71326" w:rsidP="00E71326">
            <w:pPr>
              <w:spacing w:before="100" w:after="0" w:line="240" w:lineRule="auto"/>
              <w:jc w:val="both"/>
              <w:rPr>
                <w:rFonts w:ascii="Times New Roman" w:eastAsia="Times New Roman" w:hAnsi="Times New Roman" w:cs="Times New Roman"/>
                <w:b/>
                <w:bCs/>
                <w:color w:val="000000"/>
                <w:lang w:val="en-US" w:eastAsia="ru-RU"/>
              </w:rPr>
            </w:pPr>
            <w:r w:rsidRPr="00E71326">
              <w:rPr>
                <w:rFonts w:ascii="Times New Roman" w:eastAsia="Times New Roman" w:hAnsi="Times New Roman" w:cs="Times New Roman"/>
                <w:b/>
                <w:bCs/>
                <w:color w:val="000000"/>
                <w:lang w:val="en-US" w:eastAsia="ru-RU"/>
              </w:rPr>
              <w:t>1</w:t>
            </w:r>
          </w:p>
        </w:tc>
        <w:tc>
          <w:tcPr>
            <w:tcW w:w="7654" w:type="dxa"/>
          </w:tcPr>
          <w:p w14:paraId="4E88DD02" w14:textId="77777777" w:rsidR="00E71326" w:rsidRPr="00E71326" w:rsidRDefault="00E71326" w:rsidP="00E71326">
            <w:pPr>
              <w:spacing w:before="100" w:after="0" w:line="240" w:lineRule="auto"/>
              <w:jc w:val="both"/>
              <w:rPr>
                <w:rFonts w:ascii="Calibri" w:eastAsia="Calibri" w:hAnsi="Calibri" w:cs="Times New Roman"/>
                <w:color w:val="000000"/>
              </w:rPr>
            </w:pPr>
            <w:r w:rsidRPr="00E71326">
              <w:rPr>
                <w:rFonts w:ascii="Calibri" w:eastAsia="Calibri" w:hAnsi="Calibri" w:cs="Times New Roman"/>
              </w:rPr>
              <w:t>Неисключительные</w:t>
            </w:r>
            <w:r w:rsidRPr="00E71326">
              <w:rPr>
                <w:rFonts w:ascii="Calibri" w:eastAsia="Calibri" w:hAnsi="Calibri" w:cs="Times New Roman"/>
                <w:color w:val="000000"/>
              </w:rPr>
              <w:t xml:space="preserve"> права на использование антивирусной программы</w:t>
            </w:r>
            <w:r w:rsidRPr="00E71326">
              <w:rPr>
                <w:rFonts w:ascii="Calibri" w:eastAsia="Calibri" w:hAnsi="Calibri" w:cs="Times New Roman"/>
              </w:rPr>
              <w:t xml:space="preserve"> для ЭВМ </w:t>
            </w:r>
            <w:proofErr w:type="spellStart"/>
            <w:r w:rsidRPr="00E71326">
              <w:rPr>
                <w:rFonts w:ascii="Calibri" w:eastAsia="Calibri" w:hAnsi="Calibri" w:cs="Times New Roman"/>
                <w:color w:val="000000"/>
              </w:rPr>
              <w:t>Dr.Web</w:t>
            </w:r>
            <w:proofErr w:type="spellEnd"/>
            <w:r w:rsidRPr="00E71326">
              <w:rPr>
                <w:rFonts w:ascii="Calibri" w:eastAsia="Calibri" w:hAnsi="Calibri" w:cs="Times New Roman"/>
                <w:color w:val="000000"/>
              </w:rPr>
              <w:t xml:space="preserve"> </w:t>
            </w:r>
            <w:r w:rsidRPr="00E71326">
              <w:rPr>
                <w:rFonts w:ascii="Calibri" w:eastAsia="Calibri" w:hAnsi="Calibri" w:cs="Times New Roman"/>
              </w:rPr>
              <w:t>(сертифицированной ФСТЭК России),</w:t>
            </w:r>
            <w:r w:rsidRPr="00E71326">
              <w:rPr>
                <w:rFonts w:ascii="Calibri" w:eastAsia="Calibri" w:hAnsi="Calibri" w:cs="Times New Roman"/>
                <w:color w:val="000000"/>
              </w:rPr>
              <w:t xml:space="preserve"> лицензия для учебных заведений, библиотек, музеев на 12 месяцев, согласно спецификации.</w:t>
            </w:r>
          </w:p>
        </w:tc>
        <w:tc>
          <w:tcPr>
            <w:tcW w:w="1276" w:type="dxa"/>
            <w:vAlign w:val="center"/>
          </w:tcPr>
          <w:p w14:paraId="73937183"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val="en-US" w:eastAsia="ru-RU"/>
              </w:rPr>
            </w:pPr>
            <w:r w:rsidRPr="00E71326">
              <w:rPr>
                <w:rFonts w:ascii="Times New Roman" w:eastAsia="Times New Roman" w:hAnsi="Times New Roman" w:cs="Times New Roman"/>
                <w:sz w:val="24"/>
                <w:szCs w:val="24"/>
                <w:lang w:val="en-US" w:eastAsia="ru-RU"/>
              </w:rPr>
              <w:t>1</w:t>
            </w:r>
          </w:p>
        </w:tc>
      </w:tr>
    </w:tbl>
    <w:p w14:paraId="334AF3E1"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Код (коды) по Общероссийскому классификатору продукции по видам экономической деятельности (ОКПД2) 58.29.5</w:t>
      </w:r>
    </w:p>
    <w:p w14:paraId="5D7AD6C7"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Код позиции КТРУ в справочнике, размещенном на официальном сайте «Единая информационная система в сфере закупок» (zakupki.gov.ru): </w:t>
      </w:r>
    </w:p>
    <w:p w14:paraId="4C8E7A8A"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КТРУ - 58.29.11.000-00000003 Программное обеспечение</w:t>
      </w:r>
    </w:p>
    <w:p w14:paraId="10FFEFB4"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Класс программ для электронных вычислительных машин и баз данных: (03.06) Средства антивирусной защиты.</w:t>
      </w:r>
    </w:p>
    <w:p w14:paraId="459B91A0"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НМЦК закупки 73 463 руб. 96 коп. </w:t>
      </w:r>
    </w:p>
    <w:p w14:paraId="7C2E7AAB" w14:textId="77777777" w:rsidR="00E71326" w:rsidRPr="00E71326" w:rsidRDefault="00E71326" w:rsidP="00E71326">
      <w:pPr>
        <w:spacing w:after="0" w:line="240" w:lineRule="auto"/>
        <w:ind w:firstLine="432"/>
        <w:jc w:val="both"/>
        <w:rPr>
          <w:rFonts w:ascii="Times New Roman" w:eastAsia="Times New Roman" w:hAnsi="Times New Roman" w:cs="Times New Roman"/>
          <w:b/>
          <w:bCs/>
          <w:sz w:val="24"/>
          <w:szCs w:val="24"/>
          <w:lang w:eastAsia="ru-RU"/>
        </w:rPr>
      </w:pPr>
      <w:r w:rsidRPr="00E71326">
        <w:rPr>
          <w:rFonts w:ascii="Times New Roman" w:eastAsia="Times New Roman" w:hAnsi="Times New Roman" w:cs="Times New Roman"/>
          <w:b/>
          <w:bCs/>
          <w:sz w:val="24"/>
          <w:szCs w:val="24"/>
          <w:lang w:eastAsia="ru-RU"/>
        </w:rPr>
        <w:t xml:space="preserve">Способ определения поставщика </w:t>
      </w:r>
      <w:r w:rsidRPr="00E71326">
        <w:rPr>
          <w:rFonts w:ascii="Times New Roman" w:eastAsia="Times New Roman" w:hAnsi="Times New Roman" w:cs="Times New Roman"/>
          <w:sz w:val="24"/>
          <w:szCs w:val="24"/>
          <w:lang w:eastAsia="ru-RU"/>
        </w:rPr>
        <w:t>– электронный магазин</w:t>
      </w:r>
    </w:p>
    <w:p w14:paraId="1E24E045"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sz w:val="24"/>
          <w:szCs w:val="24"/>
          <w:lang w:eastAsia="ru-RU"/>
        </w:rPr>
        <w:t xml:space="preserve">Номер ТЗ, согласованного с КИС: </w:t>
      </w:r>
      <w:r w:rsidRPr="00E71326">
        <w:rPr>
          <w:rFonts w:ascii="Times New Roman" w:eastAsia="Times New Roman" w:hAnsi="Times New Roman" w:cs="Times New Roman"/>
          <w:sz w:val="24"/>
          <w:szCs w:val="24"/>
          <w:lang w:eastAsia="ru-RU"/>
        </w:rPr>
        <w:t>ТЗ-260519-331985</w:t>
      </w:r>
    </w:p>
    <w:p w14:paraId="07BC6B25"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sz w:val="24"/>
          <w:szCs w:val="24"/>
          <w:lang w:eastAsia="ru-RU"/>
        </w:rPr>
        <w:t>Целями данной закупки</w:t>
      </w:r>
      <w:r w:rsidRPr="00E71326">
        <w:rPr>
          <w:rFonts w:ascii="Times New Roman" w:eastAsia="Times New Roman" w:hAnsi="Times New Roman" w:cs="Times New Roman"/>
          <w:sz w:val="24"/>
          <w:szCs w:val="24"/>
          <w:lang w:eastAsia="ru-RU"/>
        </w:rPr>
        <w:t xml:space="preserve"> являются:</w:t>
      </w:r>
    </w:p>
    <w:p w14:paraId="62672722"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 </w:t>
      </w:r>
      <w:proofErr w:type="spellStart"/>
      <w:r w:rsidRPr="00E71326">
        <w:rPr>
          <w:rFonts w:ascii="Times New Roman" w:eastAsia="Calibri" w:hAnsi="Times New Roman" w:cs="Times New Roman"/>
          <w:color w:val="000000"/>
          <w:sz w:val="24"/>
          <w:szCs w:val="24"/>
        </w:rPr>
        <w:t>Dr.Web</w:t>
      </w:r>
      <w:proofErr w:type="spellEnd"/>
      <w:r w:rsidRPr="00E71326">
        <w:rPr>
          <w:rFonts w:ascii="Times New Roman" w:eastAsia="Calibri" w:hAnsi="Times New Roman" w:cs="Times New Roman"/>
          <w:color w:val="000000"/>
          <w:sz w:val="24"/>
          <w:szCs w:val="24"/>
        </w:rPr>
        <w:t xml:space="preserve"> Server Security Suite</w:t>
      </w:r>
      <w:r w:rsidRPr="00E71326">
        <w:rPr>
          <w:rFonts w:ascii="Times New Roman" w:eastAsia="Times New Roman" w:hAnsi="Times New Roman" w:cs="Times New Roman"/>
          <w:sz w:val="24"/>
          <w:szCs w:val="24"/>
          <w:lang w:eastAsia="ru-RU"/>
        </w:rPr>
        <w:t xml:space="preserve"> – антивирусная защита семи серверов </w:t>
      </w:r>
      <w:r w:rsidRPr="00E71326">
        <w:rPr>
          <w:rFonts w:ascii="Times New Roman" w:eastAsia="Calibri" w:hAnsi="Times New Roman" w:cs="Times New Roman"/>
          <w:sz w:val="24"/>
          <w:szCs w:val="24"/>
        </w:rPr>
        <w:t>бюджетной организации</w:t>
      </w:r>
      <w:r w:rsidRPr="00E71326">
        <w:rPr>
          <w:rFonts w:ascii="Times New Roman" w:eastAsia="Times New Roman" w:hAnsi="Times New Roman" w:cs="Times New Roman"/>
          <w:sz w:val="24"/>
          <w:szCs w:val="24"/>
          <w:lang w:eastAsia="ru-RU"/>
        </w:rPr>
        <w:t>.</w:t>
      </w:r>
      <w:r w:rsidRPr="00E71326">
        <w:rPr>
          <w:rFonts w:ascii="Times New Roman" w:eastAsia="Calibri" w:hAnsi="Times New Roman" w:cs="Times New Roman"/>
        </w:rPr>
        <w:t xml:space="preserve"> Реестровая запись №46 от 20.02.2016.</w:t>
      </w:r>
    </w:p>
    <w:p w14:paraId="2A552223" w14:textId="77777777" w:rsidR="00E71326" w:rsidRPr="00E71326" w:rsidRDefault="00E71326" w:rsidP="00E71326">
      <w:pPr>
        <w:spacing w:after="0" w:line="240" w:lineRule="auto"/>
        <w:ind w:firstLine="426"/>
        <w:rPr>
          <w:rFonts w:ascii="Times New Roman" w:eastAsia="Calibri" w:hAnsi="Times New Roman" w:cs="Times New Roman"/>
        </w:rPr>
      </w:pPr>
      <w:r w:rsidRPr="00E71326">
        <w:rPr>
          <w:rFonts w:ascii="Times New Roman" w:eastAsia="Times New Roman" w:hAnsi="Times New Roman" w:cs="Times New Roman"/>
          <w:sz w:val="24"/>
          <w:szCs w:val="24"/>
          <w:lang w:eastAsia="ru-RU"/>
        </w:rPr>
        <w:t xml:space="preserve">- </w:t>
      </w:r>
      <w:proofErr w:type="spellStart"/>
      <w:r w:rsidRPr="00E71326">
        <w:rPr>
          <w:rFonts w:ascii="Times New Roman" w:eastAsia="Calibri" w:hAnsi="Times New Roman" w:cs="Times New Roman"/>
          <w:color w:val="000000"/>
          <w:sz w:val="24"/>
          <w:szCs w:val="24"/>
        </w:rPr>
        <w:t>Dr.Web</w:t>
      </w:r>
      <w:proofErr w:type="spellEnd"/>
      <w:r w:rsidRPr="00E71326">
        <w:rPr>
          <w:rFonts w:ascii="Times New Roman" w:eastAsia="Calibri" w:hAnsi="Times New Roman" w:cs="Times New Roman"/>
          <w:color w:val="000000"/>
          <w:sz w:val="24"/>
          <w:szCs w:val="24"/>
        </w:rPr>
        <w:t xml:space="preserve"> Mail Security Suite </w:t>
      </w:r>
      <w:r w:rsidRPr="00E71326">
        <w:rPr>
          <w:rFonts w:ascii="Times New Roman" w:eastAsia="Times New Roman" w:hAnsi="Times New Roman" w:cs="Times New Roman"/>
          <w:sz w:val="24"/>
          <w:szCs w:val="24"/>
          <w:lang w:eastAsia="ru-RU"/>
        </w:rPr>
        <w:t xml:space="preserve">– антивирусная защита 60 шт.  электронных почтовых ящиков </w:t>
      </w:r>
      <w:r w:rsidRPr="00E71326">
        <w:rPr>
          <w:rFonts w:ascii="Times New Roman" w:eastAsia="Calibri" w:hAnsi="Times New Roman" w:cs="Times New Roman"/>
          <w:sz w:val="24"/>
          <w:szCs w:val="24"/>
        </w:rPr>
        <w:t>бюджетной организации</w:t>
      </w:r>
      <w:r w:rsidRPr="00E71326">
        <w:rPr>
          <w:rFonts w:ascii="Times New Roman" w:eastAsia="Times New Roman" w:hAnsi="Times New Roman" w:cs="Times New Roman"/>
          <w:sz w:val="24"/>
          <w:szCs w:val="24"/>
          <w:lang w:eastAsia="ru-RU"/>
        </w:rPr>
        <w:t>.</w:t>
      </w:r>
      <w:r w:rsidRPr="00E71326">
        <w:rPr>
          <w:rFonts w:ascii="Times New Roman" w:eastAsia="Calibri" w:hAnsi="Times New Roman" w:cs="Times New Roman"/>
        </w:rPr>
        <w:t xml:space="preserve"> Реестровая запись №43 от 20.02.2016.</w:t>
      </w:r>
    </w:p>
    <w:p w14:paraId="1F0B69F0" w14:textId="77777777" w:rsidR="00E71326" w:rsidRPr="00E71326" w:rsidRDefault="00E71326" w:rsidP="00E71326">
      <w:pPr>
        <w:spacing w:after="0" w:line="240" w:lineRule="auto"/>
        <w:ind w:firstLine="432"/>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 </w:t>
      </w:r>
      <w:proofErr w:type="spellStart"/>
      <w:r w:rsidRPr="00E71326">
        <w:rPr>
          <w:rFonts w:ascii="Times New Roman" w:eastAsia="Calibri" w:hAnsi="Times New Roman" w:cs="Times New Roman"/>
          <w:color w:val="000000"/>
          <w:sz w:val="24"/>
          <w:szCs w:val="24"/>
        </w:rPr>
        <w:t>Dr.Web</w:t>
      </w:r>
      <w:proofErr w:type="spellEnd"/>
      <w:r w:rsidRPr="00E71326">
        <w:rPr>
          <w:rFonts w:ascii="Times New Roman" w:eastAsia="Calibri" w:hAnsi="Times New Roman" w:cs="Times New Roman"/>
          <w:color w:val="000000"/>
          <w:sz w:val="24"/>
          <w:szCs w:val="24"/>
        </w:rPr>
        <w:t xml:space="preserve"> Desktop Security Suite </w:t>
      </w:r>
      <w:r w:rsidRPr="00E71326">
        <w:rPr>
          <w:rFonts w:ascii="Times New Roman" w:eastAsia="Times New Roman" w:hAnsi="Times New Roman" w:cs="Times New Roman"/>
          <w:sz w:val="24"/>
          <w:szCs w:val="24"/>
          <w:lang w:eastAsia="ru-RU"/>
        </w:rPr>
        <w:t xml:space="preserve">– антивирусная защита 90 шт. рабочих станций </w:t>
      </w:r>
      <w:r w:rsidRPr="00E71326">
        <w:rPr>
          <w:rFonts w:ascii="Times New Roman" w:eastAsia="Calibri" w:hAnsi="Times New Roman" w:cs="Times New Roman"/>
          <w:sz w:val="24"/>
          <w:szCs w:val="24"/>
        </w:rPr>
        <w:t>бюджетной организации</w:t>
      </w:r>
      <w:r w:rsidRPr="00E71326">
        <w:rPr>
          <w:rFonts w:ascii="Times New Roman" w:eastAsia="Times New Roman" w:hAnsi="Times New Roman" w:cs="Times New Roman"/>
          <w:sz w:val="24"/>
          <w:szCs w:val="24"/>
          <w:lang w:eastAsia="ru-RU"/>
        </w:rPr>
        <w:t>.</w:t>
      </w:r>
      <w:r w:rsidRPr="00E71326">
        <w:rPr>
          <w:rFonts w:ascii="Times New Roman" w:eastAsia="Calibri" w:hAnsi="Times New Roman" w:cs="Times New Roman"/>
        </w:rPr>
        <w:t xml:space="preserve"> Реестровая запись №47 от 20.02.2016</w:t>
      </w:r>
    </w:p>
    <w:p w14:paraId="13EBF222" w14:textId="77777777" w:rsidR="00E71326" w:rsidRPr="00E71326" w:rsidRDefault="00E71326" w:rsidP="00E71326">
      <w:pPr>
        <w:tabs>
          <w:tab w:val="left" w:pos="567"/>
        </w:tabs>
        <w:spacing w:after="0" w:line="240" w:lineRule="auto"/>
        <w:ind w:firstLine="426"/>
        <w:jc w:val="both"/>
        <w:rPr>
          <w:rFonts w:ascii="Times New Roman" w:eastAsia="Calibri" w:hAnsi="Times New Roman" w:cs="Times New Roman"/>
          <w:sz w:val="24"/>
          <w:szCs w:val="24"/>
        </w:rPr>
      </w:pPr>
      <w:r w:rsidRPr="00E71326">
        <w:rPr>
          <w:rFonts w:ascii="Times New Roman" w:eastAsia="Calibri" w:hAnsi="Times New Roman" w:cs="Times New Roman"/>
          <w:b/>
          <w:bCs/>
          <w:sz w:val="24"/>
          <w:szCs w:val="24"/>
        </w:rPr>
        <w:t>Источник финансирования</w:t>
      </w:r>
      <w:r w:rsidRPr="00E71326">
        <w:rPr>
          <w:rFonts w:ascii="Times New Roman" w:eastAsia="Calibri" w:hAnsi="Times New Roman" w:cs="Times New Roman"/>
          <w:sz w:val="24"/>
          <w:szCs w:val="24"/>
        </w:rPr>
        <w:t>: Внебюджетные средства. Закон Санкт-Петербурга от 28.11. 2025 № 659-124 «О бюджете Санкт-Петербурга на 2026 год и на плановый период 2027 и 2028».</w:t>
      </w:r>
    </w:p>
    <w:p w14:paraId="5DB4C2F0" w14:textId="77777777" w:rsidR="00E71326" w:rsidRPr="00E71326" w:rsidRDefault="00E71326" w:rsidP="00E71326">
      <w:pPr>
        <w:tabs>
          <w:tab w:val="left" w:pos="567"/>
        </w:tabs>
        <w:spacing w:after="0" w:line="240" w:lineRule="auto"/>
        <w:ind w:firstLine="426"/>
        <w:jc w:val="both"/>
        <w:rPr>
          <w:rFonts w:ascii="Times New Roman" w:eastAsia="Calibri" w:hAnsi="Times New Roman" w:cs="Times New Roman"/>
          <w:sz w:val="24"/>
          <w:szCs w:val="24"/>
        </w:rPr>
      </w:pPr>
      <w:r w:rsidRPr="00E71326">
        <w:rPr>
          <w:rFonts w:ascii="Times New Roman" w:eastAsia="Calibri" w:hAnsi="Times New Roman" w:cs="Times New Roman"/>
          <w:b/>
          <w:bCs/>
          <w:sz w:val="24"/>
          <w:szCs w:val="24"/>
        </w:rPr>
        <w:lastRenderedPageBreak/>
        <w:t>Основанием для выполнения работ</w:t>
      </w:r>
      <w:r w:rsidRPr="00E71326">
        <w:rPr>
          <w:rFonts w:ascii="Times New Roman" w:eastAsia="Calibri" w:hAnsi="Times New Roman" w:cs="Times New Roman"/>
          <w:sz w:val="24"/>
          <w:szCs w:val="24"/>
        </w:rPr>
        <w:t xml:space="preserve"> является план-график СПб ГБУК «Санкт-Петербургская государственная театральная библиотека» на 2026 год.</w:t>
      </w:r>
    </w:p>
    <w:p w14:paraId="7AA7610D" w14:textId="77777777" w:rsidR="00E71326" w:rsidRPr="00E71326" w:rsidRDefault="00E71326" w:rsidP="00E71326">
      <w:pPr>
        <w:tabs>
          <w:tab w:val="left" w:pos="567"/>
        </w:tabs>
        <w:spacing w:after="0" w:line="240" w:lineRule="auto"/>
        <w:ind w:firstLine="426"/>
        <w:jc w:val="both"/>
        <w:rPr>
          <w:rFonts w:ascii="Times New Roman" w:eastAsia="Calibri" w:hAnsi="Times New Roman" w:cs="Times New Roman"/>
          <w:sz w:val="24"/>
          <w:szCs w:val="24"/>
        </w:rPr>
      </w:pPr>
      <w:r w:rsidRPr="00E71326">
        <w:rPr>
          <w:rFonts w:ascii="Times New Roman" w:eastAsia="Calibri" w:hAnsi="Times New Roman" w:cs="Times New Roman"/>
          <w:sz w:val="24"/>
          <w:szCs w:val="24"/>
        </w:rPr>
        <w:t xml:space="preserve">Код вида расходов 244, код КОСГУ СГЗ 226. </w:t>
      </w:r>
    </w:p>
    <w:p w14:paraId="02433732" w14:textId="77777777" w:rsidR="00E71326" w:rsidRPr="00E71326" w:rsidRDefault="00E71326" w:rsidP="00E71326">
      <w:pPr>
        <w:numPr>
          <w:ilvl w:val="0"/>
          <w:numId w:val="43"/>
        </w:num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color w:val="000000"/>
          <w:sz w:val="24"/>
          <w:szCs w:val="24"/>
          <w:lang w:eastAsia="ru-RU"/>
        </w:rPr>
        <w:t>Место оказания услуг</w:t>
      </w:r>
      <w:r w:rsidRPr="00E71326">
        <w:rPr>
          <w:rFonts w:ascii="Times New Roman" w:eastAsia="Times New Roman" w:hAnsi="Times New Roman" w:cs="Times New Roman"/>
          <w:color w:val="000000"/>
          <w:sz w:val="24"/>
          <w:szCs w:val="24"/>
          <w:lang w:eastAsia="ru-RU"/>
        </w:rPr>
        <w:t xml:space="preserve">: </w:t>
      </w:r>
      <w:r w:rsidRPr="00E71326">
        <w:rPr>
          <w:rFonts w:ascii="Times New Roman" w:eastAsia="Calibri" w:hAnsi="Times New Roman" w:cs="Times New Roman"/>
          <w:color w:val="000000"/>
          <w:sz w:val="24"/>
          <w:szCs w:val="24"/>
        </w:rPr>
        <w:t>СПб, ул. Зодчего Росси д. 2, Лит. А.</w:t>
      </w:r>
    </w:p>
    <w:p w14:paraId="67A93C39" w14:textId="77777777" w:rsidR="00E71326" w:rsidRPr="00E71326" w:rsidRDefault="00E71326" w:rsidP="00E71326">
      <w:pPr>
        <w:numPr>
          <w:ilvl w:val="0"/>
          <w:numId w:val="44"/>
        </w:num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color w:val="000000"/>
          <w:sz w:val="24"/>
          <w:szCs w:val="24"/>
          <w:lang w:eastAsia="ru-RU"/>
        </w:rPr>
        <w:t>Срок оказания услуг</w:t>
      </w:r>
      <w:r w:rsidRPr="00E71326">
        <w:rPr>
          <w:rFonts w:ascii="Times New Roman" w:eastAsia="Times New Roman" w:hAnsi="Times New Roman" w:cs="Times New Roman"/>
          <w:color w:val="000000"/>
          <w:sz w:val="24"/>
          <w:szCs w:val="24"/>
          <w:lang w:eastAsia="ru-RU"/>
        </w:rPr>
        <w:t>: в течение 5 (пяти) рабочих дней после 25 июня 2026 года.</w:t>
      </w:r>
    </w:p>
    <w:p w14:paraId="6278465A"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u w:val="single"/>
          <w:lang w:eastAsia="ru-RU"/>
        </w:rPr>
      </w:pPr>
      <w:r w:rsidRPr="00E71326">
        <w:rPr>
          <w:rFonts w:ascii="Times New Roman" w:eastAsia="Times New Roman" w:hAnsi="Times New Roman" w:cs="Times New Roman"/>
          <w:sz w:val="24"/>
          <w:szCs w:val="24"/>
          <w:lang w:eastAsia="ru-RU"/>
        </w:rPr>
        <w:t xml:space="preserve">       4. Установить, что для данной закупки установлен Национальный режим. Перечень иностранных товаров, работ, услуг, в отношении которых </w:t>
      </w:r>
      <w:r w:rsidRPr="00E71326">
        <w:rPr>
          <w:rFonts w:ascii="Times New Roman" w:eastAsia="Times New Roman" w:hAnsi="Times New Roman" w:cs="Times New Roman"/>
          <w:sz w:val="24"/>
          <w:szCs w:val="24"/>
          <w:u w:val="single"/>
          <w:lang w:eastAsia="ru-RU"/>
        </w:rPr>
        <w:t>применяется запрет на основании  Постановление Правительства РФ от 23.12.2024 № 1875  :</w:t>
      </w:r>
    </w:p>
    <w:p w14:paraId="3B2FCDE7"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Для товаров из Российской Федерации:</w:t>
      </w:r>
    </w:p>
    <w:p w14:paraId="33FADD47"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порядковый номер реестровой записи из реестра российского программного обеспечения (единого реестра российских программ для электронных вычислительных машин и баз данных).</w:t>
      </w:r>
    </w:p>
    <w:p w14:paraId="3A07B5C6"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Для подтверждения происхождения программного обеспечения (далее – ПО)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ПО, утвержденным постановлением Правительства РФ от 23.03.2017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ПО,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ПО), - порядковый номер реестровой записи из реестра российского ПО, содержащей информацию о соответствии ПО дополнительным требованиям к ПО.</w:t>
      </w:r>
    </w:p>
    <w:p w14:paraId="54D5439F"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p>
    <w:p w14:paraId="14900AAC"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Для товаров из государств - членов Евразийского экономического союза (далее – ЕАЭС), за исключением Российской Федерации:</w:t>
      </w:r>
    </w:p>
    <w:p w14:paraId="74F62F24"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порядковый номер реестровой записи из реестра евразийского ПО (единого реестра программ для электронных вычислительных машин и баз данных из государств - членов ЕАЭС).</w:t>
      </w:r>
    </w:p>
    <w:p w14:paraId="237B5CEF"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Для подтверждения происхождения ПО и его соответствия дополнительным требованиям к ПО - порядковый номер реестровой записи из реестра евразийского ПО, содержащей информацию о соответствии ПО дополнительным требованиям к ПО</w:t>
      </w:r>
    </w:p>
    <w:p w14:paraId="4EA9032E"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4. </w:t>
      </w:r>
      <w:r w:rsidRPr="00E71326">
        <w:rPr>
          <w:rFonts w:ascii="Times New Roman" w:eastAsia="Times New Roman" w:hAnsi="Times New Roman" w:cs="Times New Roman"/>
          <w:b/>
          <w:bCs/>
          <w:sz w:val="24"/>
          <w:szCs w:val="24"/>
          <w:lang w:eastAsia="ru-RU"/>
        </w:rPr>
        <w:t>Срок действия лицензии</w:t>
      </w:r>
      <w:r w:rsidRPr="00E71326">
        <w:rPr>
          <w:rFonts w:ascii="Times New Roman" w:eastAsia="Times New Roman" w:hAnsi="Times New Roman" w:cs="Times New Roman"/>
          <w:sz w:val="24"/>
          <w:szCs w:val="24"/>
          <w:lang w:eastAsia="ru-RU"/>
        </w:rPr>
        <w:t xml:space="preserve"> </w:t>
      </w:r>
      <w:r w:rsidRPr="00E71326">
        <w:rPr>
          <w:rFonts w:ascii="Times New Roman" w:eastAsia="Times New Roman" w:hAnsi="Times New Roman" w:cs="Times New Roman"/>
          <w:b/>
          <w:bCs/>
          <w:sz w:val="24"/>
          <w:szCs w:val="24"/>
          <w:lang w:eastAsia="ru-RU"/>
        </w:rPr>
        <w:t>–  с 09.08.2026 г. по 08.08.2027 г.</w:t>
      </w:r>
    </w:p>
    <w:p w14:paraId="44EBEB0E" w14:textId="77777777" w:rsidR="00E71326" w:rsidRPr="00E71326" w:rsidRDefault="00E71326" w:rsidP="00E71326">
      <w:pPr>
        <w:tabs>
          <w:tab w:val="left" w:pos="0"/>
        </w:tabs>
        <w:spacing w:after="0" w:line="240" w:lineRule="auto"/>
        <w:jc w:val="both"/>
        <w:rPr>
          <w:rFonts w:ascii="Times New Roman" w:eastAsia="Times New Roman" w:hAnsi="Times New Roman" w:cs="Times New Roman"/>
          <w:sz w:val="24"/>
          <w:szCs w:val="24"/>
          <w:lang w:eastAsia="ru-RU"/>
        </w:rPr>
      </w:pPr>
    </w:p>
    <w:p w14:paraId="29A54EC8" w14:textId="77777777" w:rsidR="00E71326" w:rsidRPr="00E71326" w:rsidRDefault="00E71326" w:rsidP="00E71326">
      <w:pPr>
        <w:numPr>
          <w:ilvl w:val="0"/>
          <w:numId w:val="44"/>
        </w:numPr>
        <w:tabs>
          <w:tab w:val="left" w:pos="0"/>
        </w:tabs>
        <w:spacing w:after="0" w:line="240" w:lineRule="auto"/>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b/>
          <w:bCs/>
          <w:color w:val="000000"/>
          <w:lang w:eastAsia="ru-RU"/>
        </w:rPr>
        <w:t>Требования к Исполнителю</w:t>
      </w:r>
    </w:p>
    <w:p w14:paraId="45CC0833" w14:textId="77777777" w:rsidR="00E71326" w:rsidRPr="00E71326" w:rsidRDefault="00E71326" w:rsidP="00E71326">
      <w:pPr>
        <w:widowControl w:val="0"/>
        <w:spacing w:after="0" w:line="240" w:lineRule="auto"/>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w:t>
      </w:r>
    </w:p>
    <w:p w14:paraId="3F63798C"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4.1. Исполнитель должен иметь действующий лицензионный договор (лицензионное соглашение) с Правообладателем ПО, дающий право на передачу прав на ПО и выполнение требований настоящего технического задания.</w:t>
      </w:r>
    </w:p>
    <w:p w14:paraId="663AD4B6"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4.2. Исполнитель несет ответственность за незаконное использование ПО третьих лиц и связанные с этим претензии, предъявленные третьими лицами Заказчику или самим Заказчиком.</w:t>
      </w:r>
    </w:p>
    <w:p w14:paraId="79FF36AF"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4.3. Исполнитель обязан сохранять в тайне и не разглашать третьим лицам (в том числе не публиковать в информационно-телекоммуникационной сети «Интернет»), не собирать,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Заказчика и Исполнителя, не обнародованную или иным способом не переданную для свободного доступа и ставшую известной Исполнителю в ходе исполнения настоящего Договора, за исключением случаев, прямо предусмотренных Контрактом.</w:t>
      </w:r>
    </w:p>
    <w:p w14:paraId="4EE1DF58"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lang w:eastAsia="ru-RU"/>
        </w:rPr>
        <w:t>4.4. Исполнитель обязан предпринимать все необходимые меры для предотвращения случаев разглашения указанной информации и использовать предоставленную Заказчиком информацию только в целях исполнения Контракта.</w:t>
      </w:r>
    </w:p>
    <w:p w14:paraId="4A4211E7"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color w:val="000000"/>
          <w:lang w:eastAsia="ru-RU"/>
        </w:rPr>
      </w:pPr>
      <w:r w:rsidRPr="00E71326">
        <w:rPr>
          <w:rFonts w:ascii="Times New Roman" w:eastAsia="Times New Roman" w:hAnsi="Times New Roman" w:cs="Times New Roman"/>
          <w:color w:val="000000"/>
          <w:lang w:eastAsia="ru-RU"/>
        </w:rPr>
        <w:t xml:space="preserve">4.5. Исполнитель обязан обеспечивать защиту персональных данных и иной </w:t>
      </w:r>
      <w:r w:rsidRPr="00E71326">
        <w:rPr>
          <w:rFonts w:ascii="Times New Roman" w:eastAsia="Times New Roman" w:hAnsi="Times New Roman" w:cs="Times New Roman"/>
          <w:color w:val="000000"/>
          <w:lang w:eastAsia="ru-RU"/>
        </w:rPr>
        <w:lastRenderedPageBreak/>
        <w:t>конфиденциальной информации, полученной в ходе исполнения Договора,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p>
    <w:p w14:paraId="63B5AA13"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color w:val="000000"/>
          <w:lang w:eastAsia="ru-RU"/>
        </w:rPr>
      </w:pPr>
    </w:p>
    <w:p w14:paraId="4B4A8EF7" w14:textId="77777777" w:rsidR="00E71326" w:rsidRPr="00E71326" w:rsidRDefault="00E71326" w:rsidP="00E71326">
      <w:pPr>
        <w:spacing w:line="240" w:lineRule="auto"/>
        <w:ind w:firstLine="540"/>
        <w:jc w:val="center"/>
        <w:rPr>
          <w:rFonts w:ascii="Times New Roman" w:eastAsia="Times New Roman" w:hAnsi="Times New Roman" w:cs="Times New Roman"/>
          <w:b/>
          <w:color w:val="000000"/>
          <w:sz w:val="24"/>
          <w:szCs w:val="24"/>
        </w:rPr>
      </w:pPr>
      <w:r w:rsidRPr="00E71326">
        <w:rPr>
          <w:rFonts w:ascii="Times New Roman" w:eastAsia="Times New Roman" w:hAnsi="Times New Roman" w:cs="Times New Roman"/>
          <w:b/>
          <w:color w:val="000000"/>
          <w:sz w:val="24"/>
          <w:szCs w:val="24"/>
        </w:rPr>
        <w:t xml:space="preserve">5. Форма, сроки и порядок оплаты </w:t>
      </w:r>
    </w:p>
    <w:p w14:paraId="065B816F" w14:textId="77777777" w:rsidR="00E71326" w:rsidRPr="00E71326" w:rsidRDefault="00E71326" w:rsidP="00E71326">
      <w:pPr>
        <w:spacing w:after="0" w:line="240" w:lineRule="auto"/>
        <w:ind w:firstLine="709"/>
        <w:rPr>
          <w:rFonts w:ascii="Times New Roman" w:eastAsia="Times New Roman" w:hAnsi="Times New Roman" w:cs="Times New Roman"/>
          <w:sz w:val="24"/>
          <w:szCs w:val="24"/>
          <w:lang w:bidi="ru-RU"/>
        </w:rPr>
      </w:pPr>
      <w:r w:rsidRPr="00E71326">
        <w:rPr>
          <w:rFonts w:ascii="Times New Roman" w:eastAsia="Times New Roman" w:hAnsi="Times New Roman" w:cs="Times New Roman"/>
          <w:sz w:val="24"/>
          <w:szCs w:val="24"/>
          <w:lang w:bidi="ru-RU"/>
        </w:rPr>
        <w:t>5.1. Оплата осуществляется в безналичной форме в соответствии с выделенной субсидией при условии наличия финансирования.</w:t>
      </w:r>
    </w:p>
    <w:p w14:paraId="7F8141C8" w14:textId="77777777" w:rsidR="00E71326" w:rsidRPr="00E71326" w:rsidRDefault="00E71326" w:rsidP="00E71326">
      <w:pPr>
        <w:spacing w:after="0" w:line="240" w:lineRule="auto"/>
        <w:ind w:firstLine="709"/>
        <w:rPr>
          <w:rFonts w:ascii="Times New Roman" w:eastAsia="Times New Roman" w:hAnsi="Times New Roman" w:cs="Times New Roman"/>
          <w:sz w:val="24"/>
          <w:szCs w:val="24"/>
          <w:lang w:bidi="ru-RU"/>
        </w:rPr>
      </w:pPr>
      <w:r w:rsidRPr="00E71326">
        <w:rPr>
          <w:rFonts w:ascii="Times New Roman" w:eastAsia="Times New Roman" w:hAnsi="Times New Roman" w:cs="Times New Roman"/>
          <w:sz w:val="24"/>
          <w:szCs w:val="24"/>
          <w:lang w:bidi="ru-RU"/>
        </w:rPr>
        <w:t>5.2.  Авансирование не предусмотрено.</w:t>
      </w:r>
    </w:p>
    <w:p w14:paraId="1CC59A48" w14:textId="77777777" w:rsidR="00E71326" w:rsidRPr="00E71326" w:rsidRDefault="00E71326" w:rsidP="00E71326">
      <w:pPr>
        <w:spacing w:after="0" w:line="240" w:lineRule="auto"/>
        <w:ind w:firstLine="709"/>
        <w:rPr>
          <w:rFonts w:ascii="Times New Roman" w:eastAsia="Times New Roman" w:hAnsi="Times New Roman" w:cs="Times New Roman"/>
          <w:sz w:val="24"/>
          <w:szCs w:val="24"/>
          <w:lang w:bidi="ru-RU"/>
        </w:rPr>
      </w:pPr>
      <w:r w:rsidRPr="00E71326">
        <w:rPr>
          <w:rFonts w:ascii="Times New Roman" w:eastAsia="Times New Roman" w:hAnsi="Times New Roman" w:cs="Times New Roman"/>
          <w:sz w:val="24"/>
          <w:szCs w:val="24"/>
          <w:lang w:bidi="ru-RU"/>
        </w:rPr>
        <w:t>5.3. Оплата оказанных услуг производится в течение 10 дней после подписания Акта выполненных работ на основании счета, выставленного Исполнителем</w:t>
      </w:r>
    </w:p>
    <w:p w14:paraId="63BC831D"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color w:val="000000"/>
          <w:lang w:eastAsia="ru-RU"/>
        </w:rPr>
      </w:pPr>
    </w:p>
    <w:p w14:paraId="51FEC9E6" w14:textId="77777777" w:rsidR="00E71326" w:rsidRPr="00E71326" w:rsidRDefault="00E71326" w:rsidP="00E71326">
      <w:pPr>
        <w:widowControl w:val="0"/>
        <w:spacing w:after="0" w:line="240" w:lineRule="auto"/>
        <w:ind w:firstLine="709"/>
        <w:jc w:val="center"/>
        <w:rPr>
          <w:rFonts w:ascii="Times New Roman" w:eastAsia="Times New Roman" w:hAnsi="Times New Roman" w:cs="Times New Roman"/>
          <w:b/>
          <w:sz w:val="24"/>
          <w:szCs w:val="24"/>
          <w:lang w:eastAsia="ru-RU"/>
        </w:rPr>
      </w:pPr>
      <w:r w:rsidRPr="00E71326">
        <w:rPr>
          <w:rFonts w:ascii="Times New Roman" w:eastAsia="Times New Roman" w:hAnsi="Times New Roman" w:cs="Times New Roman"/>
          <w:b/>
          <w:sz w:val="24"/>
          <w:szCs w:val="24"/>
          <w:lang w:eastAsia="ru-RU"/>
        </w:rPr>
        <w:t>6.  Перечень приложений, являющихся неотъемлемой частью Технического задания.</w:t>
      </w:r>
    </w:p>
    <w:p w14:paraId="369458A4"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p>
    <w:p w14:paraId="74196E7B"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6.1. Приложение №1. Спецификация</w:t>
      </w:r>
    </w:p>
    <w:p w14:paraId="0EB05BE6"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p>
    <w:p w14:paraId="1EC239BC"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ab/>
      </w:r>
    </w:p>
    <w:p w14:paraId="1C2D9719"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Техническое задание составил:</w:t>
      </w:r>
    </w:p>
    <w:p w14:paraId="1C0A5D98"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            </w:t>
      </w:r>
    </w:p>
    <w:p w14:paraId="54B55CF2"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Заведующий отделом СБИТ __________________________А. В. Завьялов         </w:t>
      </w:r>
    </w:p>
    <w:p w14:paraId="4CBB89C1"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p>
    <w:p w14:paraId="51A082C9"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xml:space="preserve">Техническое задание согласовали: </w:t>
      </w:r>
    </w:p>
    <w:p w14:paraId="15C63269" w14:textId="77777777" w:rsidR="00E71326" w:rsidRPr="00E71326" w:rsidRDefault="00E71326" w:rsidP="00E71326">
      <w:pPr>
        <w:widowControl w:val="0"/>
        <w:spacing w:after="0" w:line="240" w:lineRule="auto"/>
        <w:jc w:val="both"/>
        <w:rPr>
          <w:rFonts w:ascii="Times New Roman" w:eastAsia="Times New Roman" w:hAnsi="Times New Roman" w:cs="Times New Roman"/>
          <w:sz w:val="24"/>
          <w:szCs w:val="24"/>
          <w:lang w:eastAsia="ru-RU"/>
        </w:rPr>
      </w:pPr>
    </w:p>
    <w:p w14:paraId="6F88B45E"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Главный экономист _________________________________ Н.Н. Васильева</w:t>
      </w:r>
    </w:p>
    <w:p w14:paraId="6A7C6C43"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p>
    <w:p w14:paraId="425238C1"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67582BF6"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3C9B7321"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329C8F02"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3B270749"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634F40E7"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7279BF66"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43B091F5"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67DC3F0A"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076B5713"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3BF831B8"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3B983410"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591229F2"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28E0047A"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351894D0"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0B11B6E6"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41A24609"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3349DABF" w14:textId="77777777" w:rsidR="00E71326" w:rsidRPr="00E71326" w:rsidRDefault="00E71326" w:rsidP="00646F37">
      <w:pPr>
        <w:numPr>
          <w:ilvl w:val="12"/>
          <w:numId w:val="0"/>
        </w:numPr>
        <w:spacing w:after="160" w:line="259" w:lineRule="auto"/>
        <w:rPr>
          <w:rFonts w:ascii="Times New Roman" w:eastAsia="Calibri" w:hAnsi="Times New Roman" w:cs="Times New Roman"/>
          <w:b/>
          <w:iCs/>
        </w:rPr>
      </w:pPr>
    </w:p>
    <w:p w14:paraId="3359A1F0"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r w:rsidRPr="00E71326">
        <w:rPr>
          <w:rFonts w:ascii="Times New Roman" w:eastAsia="Calibri" w:hAnsi="Times New Roman" w:cs="Times New Roman"/>
          <w:b/>
          <w:iCs/>
        </w:rPr>
        <w:t>Приложение № 1 к Техническому заданию</w:t>
      </w:r>
    </w:p>
    <w:p w14:paraId="10A631C8" w14:textId="77777777" w:rsidR="00E71326" w:rsidRPr="00E71326" w:rsidRDefault="00E71326" w:rsidP="00E71326">
      <w:pPr>
        <w:numPr>
          <w:ilvl w:val="12"/>
          <w:numId w:val="0"/>
        </w:numPr>
        <w:spacing w:after="160" w:line="259" w:lineRule="auto"/>
        <w:ind w:hanging="360"/>
        <w:jc w:val="right"/>
        <w:rPr>
          <w:rFonts w:ascii="Times New Roman" w:eastAsia="Calibri" w:hAnsi="Times New Roman" w:cs="Times New Roman"/>
          <w:b/>
          <w:iCs/>
        </w:rPr>
      </w:pPr>
    </w:p>
    <w:p w14:paraId="52D084F8" w14:textId="77777777" w:rsidR="00E71326" w:rsidRPr="00E71326" w:rsidRDefault="00E71326" w:rsidP="00E71326">
      <w:pPr>
        <w:numPr>
          <w:ilvl w:val="12"/>
          <w:numId w:val="0"/>
        </w:numPr>
        <w:spacing w:after="160" w:line="259" w:lineRule="auto"/>
        <w:ind w:hanging="360"/>
        <w:jc w:val="center"/>
        <w:rPr>
          <w:rFonts w:ascii="Times New Roman" w:eastAsia="Calibri" w:hAnsi="Times New Roman" w:cs="Times New Roman"/>
          <w:b/>
          <w:iCs/>
        </w:rPr>
      </w:pPr>
      <w:r w:rsidRPr="00E71326">
        <w:rPr>
          <w:rFonts w:ascii="Times New Roman" w:eastAsia="Calibri" w:hAnsi="Times New Roman" w:cs="Times New Roman"/>
          <w:b/>
          <w:iCs/>
        </w:rPr>
        <w:t>Спецификация</w:t>
      </w:r>
    </w:p>
    <w:tbl>
      <w:tblPr>
        <w:tblW w:w="46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5385"/>
        <w:gridCol w:w="993"/>
        <w:gridCol w:w="1938"/>
      </w:tblGrid>
      <w:tr w:rsidR="00E71326" w:rsidRPr="00E71326" w14:paraId="2D8376DE" w14:textId="77777777" w:rsidTr="00EF1AEC">
        <w:trPr>
          <w:cantSplit/>
          <w:trHeight w:val="940"/>
        </w:trPr>
        <w:tc>
          <w:tcPr>
            <w:tcW w:w="302" w:type="pct"/>
            <w:tcBorders>
              <w:top w:val="single" w:sz="4" w:space="0" w:color="auto"/>
            </w:tcBorders>
          </w:tcPr>
          <w:p w14:paraId="248A0A98" w14:textId="77777777" w:rsidR="00E71326" w:rsidRPr="00E71326" w:rsidRDefault="00E71326" w:rsidP="00E71326">
            <w:pPr>
              <w:shd w:val="clear" w:color="auto" w:fill="FFFFFF"/>
              <w:spacing w:after="0" w:line="283" w:lineRule="exact"/>
              <w:jc w:val="center"/>
              <w:rPr>
                <w:rFonts w:ascii="Times New Roman" w:eastAsia="Times New Roman" w:hAnsi="Times New Roman" w:cs="Times New Roman"/>
                <w:color w:val="000000"/>
                <w:spacing w:val="-3"/>
                <w:sz w:val="24"/>
                <w:szCs w:val="24"/>
                <w:lang w:eastAsia="ru-RU"/>
              </w:rPr>
            </w:pPr>
            <w:r w:rsidRPr="00E71326">
              <w:rPr>
                <w:rFonts w:ascii="Times New Roman" w:eastAsia="Times New Roman" w:hAnsi="Times New Roman" w:cs="Times New Roman"/>
                <w:color w:val="000000"/>
                <w:spacing w:val="-3"/>
                <w:sz w:val="24"/>
                <w:szCs w:val="24"/>
                <w:lang w:eastAsia="ru-RU"/>
              </w:rPr>
              <w:t>№ п/п</w:t>
            </w:r>
          </w:p>
        </w:tc>
        <w:tc>
          <w:tcPr>
            <w:tcW w:w="3042" w:type="pct"/>
            <w:tcBorders>
              <w:top w:val="single" w:sz="4" w:space="0" w:color="auto"/>
            </w:tcBorders>
          </w:tcPr>
          <w:p w14:paraId="5EC51D4B" w14:textId="77777777" w:rsidR="00E71326" w:rsidRPr="00E71326" w:rsidRDefault="00E71326" w:rsidP="00E71326">
            <w:pPr>
              <w:shd w:val="clear" w:color="auto" w:fill="FFFFFF"/>
              <w:spacing w:after="0" w:line="283" w:lineRule="exact"/>
              <w:jc w:val="center"/>
              <w:rPr>
                <w:rFonts w:ascii="Times New Roman" w:eastAsia="Times New Roman" w:hAnsi="Times New Roman" w:cs="Times New Roman"/>
                <w:color w:val="000000"/>
                <w:spacing w:val="-3"/>
                <w:sz w:val="24"/>
                <w:szCs w:val="24"/>
                <w:lang w:eastAsia="ru-RU"/>
              </w:rPr>
            </w:pPr>
            <w:r w:rsidRPr="00E71326">
              <w:rPr>
                <w:rFonts w:ascii="Times New Roman" w:eastAsia="Times New Roman" w:hAnsi="Times New Roman" w:cs="Times New Roman"/>
                <w:color w:val="000000"/>
                <w:spacing w:val="-3"/>
                <w:sz w:val="24"/>
                <w:szCs w:val="24"/>
                <w:lang w:eastAsia="ru-RU"/>
              </w:rPr>
              <w:t>Наименование</w:t>
            </w:r>
          </w:p>
          <w:p w14:paraId="4B01A94D" w14:textId="77777777" w:rsidR="00E71326" w:rsidRPr="00E71326" w:rsidRDefault="00E71326" w:rsidP="00E71326">
            <w:pPr>
              <w:shd w:val="clear" w:color="auto" w:fill="FFFFFF"/>
              <w:spacing w:after="0" w:line="283" w:lineRule="exact"/>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sz w:val="24"/>
                <w:szCs w:val="24"/>
                <w:lang w:eastAsia="ru-RU"/>
              </w:rPr>
              <w:t>товара</w:t>
            </w:r>
          </w:p>
          <w:p w14:paraId="19C8CDC2"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p>
        </w:tc>
        <w:tc>
          <w:tcPr>
            <w:tcW w:w="561" w:type="pct"/>
            <w:tcBorders>
              <w:top w:val="single" w:sz="4" w:space="0" w:color="auto"/>
            </w:tcBorders>
          </w:tcPr>
          <w:p w14:paraId="478A5CB3"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color w:val="000000"/>
                <w:spacing w:val="-4"/>
                <w:sz w:val="24"/>
                <w:szCs w:val="24"/>
                <w:lang w:eastAsia="ru-RU"/>
              </w:rPr>
              <w:t xml:space="preserve">Ед. </w:t>
            </w:r>
            <w:r w:rsidRPr="00E71326">
              <w:rPr>
                <w:rFonts w:ascii="Times New Roman" w:eastAsia="Times New Roman" w:hAnsi="Times New Roman" w:cs="Times New Roman"/>
                <w:color w:val="000000"/>
                <w:spacing w:val="-6"/>
                <w:sz w:val="24"/>
                <w:szCs w:val="24"/>
                <w:lang w:eastAsia="ru-RU"/>
              </w:rPr>
              <w:t>изм.</w:t>
            </w:r>
          </w:p>
        </w:tc>
        <w:tc>
          <w:tcPr>
            <w:tcW w:w="1095" w:type="pct"/>
            <w:tcBorders>
              <w:top w:val="single" w:sz="4" w:space="0" w:color="auto"/>
            </w:tcBorders>
          </w:tcPr>
          <w:p w14:paraId="221314F9" w14:textId="77777777" w:rsidR="00E71326" w:rsidRPr="00E71326" w:rsidRDefault="00E71326" w:rsidP="00E71326">
            <w:pPr>
              <w:shd w:val="clear" w:color="auto" w:fill="FFFFFF"/>
              <w:spacing w:after="0" w:line="278" w:lineRule="exact"/>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spacing w:val="-2"/>
                <w:sz w:val="24"/>
                <w:szCs w:val="24"/>
                <w:lang w:eastAsia="ru-RU"/>
              </w:rPr>
              <w:t xml:space="preserve">Кол-во </w:t>
            </w:r>
            <w:r w:rsidRPr="00E71326">
              <w:rPr>
                <w:rFonts w:ascii="Times New Roman" w:eastAsia="Times New Roman" w:hAnsi="Times New Roman" w:cs="Times New Roman"/>
                <w:sz w:val="24"/>
                <w:szCs w:val="24"/>
                <w:lang w:eastAsia="ru-RU"/>
              </w:rPr>
              <w:t xml:space="preserve">товара к </w:t>
            </w:r>
            <w:r w:rsidRPr="00E71326">
              <w:rPr>
                <w:rFonts w:ascii="Times New Roman" w:eastAsia="Times New Roman" w:hAnsi="Times New Roman" w:cs="Times New Roman"/>
                <w:spacing w:val="-3"/>
                <w:sz w:val="24"/>
                <w:szCs w:val="24"/>
                <w:lang w:eastAsia="ru-RU"/>
              </w:rPr>
              <w:t>поставке, шт.</w:t>
            </w:r>
          </w:p>
          <w:p w14:paraId="5118550B" w14:textId="77777777" w:rsidR="00E71326" w:rsidRPr="00E71326" w:rsidRDefault="00E71326" w:rsidP="00E71326">
            <w:pPr>
              <w:shd w:val="clear" w:color="auto" w:fill="FFFFFF"/>
              <w:spacing w:after="0" w:line="278" w:lineRule="exact"/>
              <w:jc w:val="center"/>
              <w:rPr>
                <w:rFonts w:ascii="Times New Roman" w:eastAsia="Times New Roman" w:hAnsi="Times New Roman" w:cs="Times New Roman"/>
                <w:spacing w:val="-1"/>
                <w:sz w:val="24"/>
                <w:szCs w:val="24"/>
                <w:lang w:eastAsia="ru-RU"/>
              </w:rPr>
            </w:pPr>
          </w:p>
        </w:tc>
      </w:tr>
      <w:tr w:rsidR="00E71326" w:rsidRPr="00E71326" w14:paraId="47FE99B1" w14:textId="77777777" w:rsidTr="00EF1AEC">
        <w:tc>
          <w:tcPr>
            <w:tcW w:w="302" w:type="pct"/>
          </w:tcPr>
          <w:p w14:paraId="2773DD65"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1</w:t>
            </w:r>
          </w:p>
        </w:tc>
        <w:tc>
          <w:tcPr>
            <w:tcW w:w="3042" w:type="pct"/>
          </w:tcPr>
          <w:p w14:paraId="23012EC1"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2</w:t>
            </w:r>
          </w:p>
        </w:tc>
        <w:tc>
          <w:tcPr>
            <w:tcW w:w="561" w:type="pct"/>
          </w:tcPr>
          <w:p w14:paraId="7F6B6B64"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3</w:t>
            </w:r>
          </w:p>
        </w:tc>
        <w:tc>
          <w:tcPr>
            <w:tcW w:w="1095" w:type="pct"/>
          </w:tcPr>
          <w:p w14:paraId="5703CDE4"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4</w:t>
            </w:r>
          </w:p>
        </w:tc>
      </w:tr>
      <w:tr w:rsidR="00E71326" w:rsidRPr="00E71326" w14:paraId="7CD8E34C" w14:textId="77777777" w:rsidTr="00EF1AEC">
        <w:trPr>
          <w:trHeight w:val="438"/>
        </w:trPr>
        <w:tc>
          <w:tcPr>
            <w:tcW w:w="302" w:type="pct"/>
          </w:tcPr>
          <w:p w14:paraId="0D5AEA6E" w14:textId="77777777" w:rsidR="00E71326" w:rsidRPr="00E71326" w:rsidRDefault="00E71326" w:rsidP="00E71326">
            <w:pPr>
              <w:spacing w:after="0" w:line="240" w:lineRule="auto"/>
              <w:jc w:val="center"/>
              <w:rPr>
                <w:rFonts w:ascii="Times New Roman" w:eastAsia="Times New Roman" w:hAnsi="Times New Roman" w:cs="Times New Roman"/>
                <w:b/>
                <w:sz w:val="24"/>
                <w:szCs w:val="24"/>
                <w:lang w:eastAsia="ru-RU"/>
              </w:rPr>
            </w:pPr>
            <w:r w:rsidRPr="00E71326">
              <w:rPr>
                <w:rFonts w:ascii="Times New Roman" w:eastAsia="Times New Roman" w:hAnsi="Times New Roman" w:cs="Times New Roman"/>
                <w:b/>
                <w:sz w:val="24"/>
                <w:szCs w:val="24"/>
                <w:lang w:eastAsia="ru-RU"/>
              </w:rPr>
              <w:t>1</w:t>
            </w:r>
          </w:p>
        </w:tc>
        <w:tc>
          <w:tcPr>
            <w:tcW w:w="3042" w:type="pct"/>
          </w:tcPr>
          <w:p w14:paraId="73E02A3E" w14:textId="77777777" w:rsidR="00E71326" w:rsidRPr="00E71326" w:rsidRDefault="00E71326" w:rsidP="00E71326">
            <w:pPr>
              <w:spacing w:after="0" w:line="240" w:lineRule="auto"/>
              <w:rPr>
                <w:rFonts w:ascii="Times New Roman" w:eastAsia="Calibri" w:hAnsi="Times New Roman" w:cs="Times New Roman"/>
              </w:rPr>
            </w:pPr>
            <w:r w:rsidRPr="00E71326">
              <w:rPr>
                <w:rFonts w:ascii="Times New Roman" w:eastAsia="Calibri" w:hAnsi="Times New Roman" w:cs="Times New Roman"/>
              </w:rPr>
              <w:t xml:space="preserve">Неисключительные права на использование антивирусной программы для ЭВМ </w:t>
            </w:r>
            <w:r w:rsidRPr="00E71326">
              <w:rPr>
                <w:rFonts w:ascii="Times New Roman" w:eastAsia="Calibri" w:hAnsi="Times New Roman" w:cs="Times New Roman"/>
                <w:lang w:val="en-US"/>
              </w:rPr>
              <w:t>Dr</w:t>
            </w:r>
            <w:r w:rsidRPr="00E71326">
              <w:rPr>
                <w:rFonts w:ascii="Times New Roman" w:eastAsia="Calibri" w:hAnsi="Times New Roman" w:cs="Times New Roman"/>
              </w:rPr>
              <w:t xml:space="preserve">. </w:t>
            </w:r>
            <w:r w:rsidRPr="00E71326">
              <w:rPr>
                <w:rFonts w:ascii="Times New Roman" w:eastAsia="Calibri" w:hAnsi="Times New Roman" w:cs="Times New Roman"/>
                <w:lang w:val="en-US"/>
              </w:rPr>
              <w:t>Web</w:t>
            </w:r>
            <w:r w:rsidRPr="00E71326">
              <w:rPr>
                <w:rFonts w:ascii="Times New Roman" w:eastAsia="Calibri" w:hAnsi="Times New Roman" w:cs="Times New Roman"/>
              </w:rPr>
              <w:t xml:space="preserve"> (сертифицированной ФСТЭК России), лицензия для учебных заведений, библиотек, музеев на 12 месяцев в составе:</w:t>
            </w:r>
          </w:p>
          <w:p w14:paraId="79C173C5" w14:textId="77777777" w:rsidR="00E71326" w:rsidRPr="00E71326" w:rsidRDefault="00E71326" w:rsidP="00E71326">
            <w:pPr>
              <w:spacing w:after="0" w:line="240" w:lineRule="auto"/>
              <w:rPr>
                <w:rFonts w:ascii="Times New Roman" w:eastAsia="Calibri" w:hAnsi="Times New Roman" w:cs="Times New Roman"/>
              </w:rPr>
            </w:pPr>
            <w:r w:rsidRPr="00E71326">
              <w:rPr>
                <w:rFonts w:ascii="Times New Roman" w:eastAsia="Calibri" w:hAnsi="Times New Roman" w:cs="Times New Roman"/>
              </w:rPr>
              <w:t>«</w:t>
            </w:r>
            <w:proofErr w:type="spellStart"/>
            <w:r w:rsidRPr="00E71326">
              <w:rPr>
                <w:rFonts w:ascii="Times New Roman" w:eastAsia="Calibri" w:hAnsi="Times New Roman" w:cs="Times New Roman"/>
                <w:b/>
                <w:bCs/>
              </w:rPr>
              <w:t>Dr.Web</w:t>
            </w:r>
            <w:proofErr w:type="spellEnd"/>
            <w:r w:rsidRPr="00E71326">
              <w:rPr>
                <w:rFonts w:ascii="Times New Roman" w:eastAsia="Calibri" w:hAnsi="Times New Roman" w:cs="Times New Roman"/>
                <w:b/>
                <w:bCs/>
              </w:rPr>
              <w:t xml:space="preserve"> Server Security Suite</w:t>
            </w:r>
            <w:r w:rsidRPr="00E71326">
              <w:rPr>
                <w:rFonts w:ascii="Times New Roman" w:eastAsia="Calibri" w:hAnsi="Times New Roman" w:cs="Times New Roman"/>
              </w:rPr>
              <w:t>» + Центр управления – Антивирус, 07 (семь) файловых серверов. Реестровая запись №46 от 20.02.2016.</w:t>
            </w:r>
          </w:p>
          <w:p w14:paraId="0D835876" w14:textId="77777777" w:rsidR="00E71326" w:rsidRPr="00E71326" w:rsidRDefault="00E71326" w:rsidP="00E71326">
            <w:pPr>
              <w:spacing w:after="0" w:line="240" w:lineRule="auto"/>
              <w:rPr>
                <w:rFonts w:ascii="Times New Roman" w:eastAsia="Calibri" w:hAnsi="Times New Roman" w:cs="Times New Roman"/>
              </w:rPr>
            </w:pPr>
            <w:r w:rsidRPr="00E71326">
              <w:rPr>
                <w:rFonts w:ascii="Times New Roman" w:eastAsia="Calibri" w:hAnsi="Times New Roman" w:cs="Times New Roman"/>
              </w:rPr>
              <w:t>«</w:t>
            </w:r>
            <w:proofErr w:type="spellStart"/>
            <w:r w:rsidRPr="00E71326">
              <w:rPr>
                <w:rFonts w:ascii="Times New Roman" w:eastAsia="Calibri" w:hAnsi="Times New Roman" w:cs="Times New Roman"/>
                <w:b/>
                <w:bCs/>
              </w:rPr>
              <w:t>Dr.Web</w:t>
            </w:r>
            <w:proofErr w:type="spellEnd"/>
            <w:r w:rsidRPr="00E71326">
              <w:rPr>
                <w:rFonts w:ascii="Times New Roman" w:eastAsia="Calibri" w:hAnsi="Times New Roman" w:cs="Times New Roman"/>
                <w:b/>
                <w:bCs/>
              </w:rPr>
              <w:t xml:space="preserve"> Mail Security Suite</w:t>
            </w:r>
            <w:r w:rsidRPr="00E71326">
              <w:rPr>
                <w:rFonts w:ascii="Times New Roman" w:eastAsia="Calibri" w:hAnsi="Times New Roman" w:cs="Times New Roman"/>
              </w:rPr>
              <w:t>» + Центр управления + Антиспам, 60 почтовых ящиков. Реестровая запись №43 от 20.02.2016.</w:t>
            </w:r>
          </w:p>
          <w:p w14:paraId="02E55F24" w14:textId="77777777" w:rsidR="00E71326" w:rsidRPr="00E71326" w:rsidRDefault="00E71326" w:rsidP="00E71326">
            <w:pPr>
              <w:spacing w:after="0" w:line="240" w:lineRule="auto"/>
              <w:rPr>
                <w:rFonts w:ascii="Times New Roman" w:eastAsia="Times New Roman" w:hAnsi="Times New Roman" w:cs="Times New Roman"/>
                <w:lang w:eastAsia="ru-RU"/>
              </w:rPr>
            </w:pPr>
            <w:r w:rsidRPr="00E71326">
              <w:rPr>
                <w:rFonts w:ascii="Times New Roman" w:eastAsia="Calibri" w:hAnsi="Times New Roman" w:cs="Times New Roman"/>
              </w:rPr>
              <w:t>«</w:t>
            </w:r>
            <w:proofErr w:type="spellStart"/>
            <w:r w:rsidRPr="00E71326">
              <w:rPr>
                <w:rFonts w:ascii="Times New Roman" w:eastAsia="Calibri" w:hAnsi="Times New Roman" w:cs="Times New Roman"/>
                <w:b/>
                <w:bCs/>
              </w:rPr>
              <w:t>Dr.Web</w:t>
            </w:r>
            <w:proofErr w:type="spellEnd"/>
            <w:r w:rsidRPr="00E71326">
              <w:rPr>
                <w:rFonts w:ascii="Times New Roman" w:eastAsia="Calibri" w:hAnsi="Times New Roman" w:cs="Times New Roman"/>
                <w:b/>
                <w:bCs/>
              </w:rPr>
              <w:t xml:space="preserve"> Desktop Security Suite</w:t>
            </w:r>
            <w:r w:rsidRPr="00E71326">
              <w:rPr>
                <w:rFonts w:ascii="Times New Roman" w:eastAsia="Calibri" w:hAnsi="Times New Roman" w:cs="Times New Roman"/>
              </w:rPr>
              <w:t>» + Центр управления – Антивирус, 90 рабочих станций. Реестровая запись №47 от 20.02.2016</w:t>
            </w:r>
          </w:p>
        </w:tc>
        <w:tc>
          <w:tcPr>
            <w:tcW w:w="561" w:type="pct"/>
          </w:tcPr>
          <w:p w14:paraId="347FAB5D" w14:textId="77777777" w:rsidR="00E71326" w:rsidRPr="00E71326" w:rsidRDefault="00E71326" w:rsidP="00E71326">
            <w:pPr>
              <w:spacing w:after="0" w:line="240" w:lineRule="auto"/>
              <w:jc w:val="center"/>
              <w:rPr>
                <w:rFonts w:ascii="Times New Roman" w:eastAsia="Times New Roman" w:hAnsi="Times New Roman" w:cs="Times New Roman"/>
                <w:b/>
                <w:sz w:val="24"/>
                <w:szCs w:val="24"/>
                <w:lang w:eastAsia="ru-RU"/>
              </w:rPr>
            </w:pPr>
            <w:proofErr w:type="spellStart"/>
            <w:r w:rsidRPr="00E71326">
              <w:rPr>
                <w:rFonts w:ascii="Calibri" w:eastAsia="Calibri" w:hAnsi="Calibri" w:cs="Times New Roman"/>
              </w:rPr>
              <w:t>Усл.ед</w:t>
            </w:r>
            <w:proofErr w:type="spellEnd"/>
            <w:r w:rsidRPr="00E71326">
              <w:rPr>
                <w:rFonts w:ascii="Calibri" w:eastAsia="Calibri" w:hAnsi="Calibri" w:cs="Times New Roman"/>
              </w:rPr>
              <w:t>.</w:t>
            </w:r>
          </w:p>
        </w:tc>
        <w:tc>
          <w:tcPr>
            <w:tcW w:w="1095" w:type="pct"/>
          </w:tcPr>
          <w:p w14:paraId="20DDECF9" w14:textId="77777777" w:rsidR="00E71326" w:rsidRPr="00E71326" w:rsidRDefault="00E71326" w:rsidP="00E71326">
            <w:pPr>
              <w:spacing w:after="0" w:line="240" w:lineRule="auto"/>
              <w:jc w:val="center"/>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1</w:t>
            </w:r>
          </w:p>
        </w:tc>
      </w:tr>
      <w:tr w:rsidR="00E71326" w:rsidRPr="00E71326" w14:paraId="458F2583" w14:textId="77777777" w:rsidTr="00EF1AEC">
        <w:trPr>
          <w:trHeight w:val="438"/>
        </w:trPr>
        <w:tc>
          <w:tcPr>
            <w:tcW w:w="302" w:type="pct"/>
          </w:tcPr>
          <w:p w14:paraId="2794C875" w14:textId="77777777" w:rsidR="00E71326" w:rsidRPr="00E71326" w:rsidRDefault="00E71326" w:rsidP="00E71326">
            <w:pPr>
              <w:spacing w:after="0" w:line="240" w:lineRule="auto"/>
              <w:jc w:val="center"/>
              <w:rPr>
                <w:rFonts w:ascii="Times New Roman" w:eastAsia="Times New Roman" w:hAnsi="Times New Roman" w:cs="Times New Roman"/>
                <w:b/>
                <w:sz w:val="24"/>
                <w:szCs w:val="24"/>
                <w:lang w:eastAsia="ru-RU"/>
              </w:rPr>
            </w:pPr>
          </w:p>
        </w:tc>
        <w:tc>
          <w:tcPr>
            <w:tcW w:w="3042" w:type="pct"/>
          </w:tcPr>
          <w:p w14:paraId="11DAEF12" w14:textId="77777777" w:rsidR="00E71326" w:rsidRPr="00E71326" w:rsidRDefault="00E71326" w:rsidP="00E71326">
            <w:pPr>
              <w:spacing w:after="0" w:line="240" w:lineRule="auto"/>
              <w:jc w:val="center"/>
              <w:rPr>
                <w:rFonts w:ascii="Times New Roman" w:eastAsia="Times New Roman" w:hAnsi="Times New Roman" w:cs="Times New Roman"/>
                <w:b/>
                <w:lang w:eastAsia="ru-RU"/>
              </w:rPr>
            </w:pPr>
            <w:r w:rsidRPr="00E71326">
              <w:rPr>
                <w:rFonts w:ascii="Times New Roman" w:eastAsia="Times New Roman" w:hAnsi="Times New Roman" w:cs="Times New Roman"/>
                <w:b/>
                <w:lang w:eastAsia="ru-RU"/>
              </w:rPr>
              <w:t>Итого</w:t>
            </w:r>
          </w:p>
        </w:tc>
        <w:tc>
          <w:tcPr>
            <w:tcW w:w="561" w:type="pct"/>
          </w:tcPr>
          <w:p w14:paraId="171252B8" w14:textId="77777777" w:rsidR="00E71326" w:rsidRPr="00E71326" w:rsidRDefault="00E71326" w:rsidP="00E71326">
            <w:pPr>
              <w:spacing w:after="0" w:line="240" w:lineRule="auto"/>
              <w:jc w:val="center"/>
              <w:rPr>
                <w:rFonts w:ascii="Times New Roman" w:eastAsia="Times New Roman" w:hAnsi="Times New Roman" w:cs="Times New Roman"/>
                <w:b/>
                <w:sz w:val="24"/>
                <w:szCs w:val="24"/>
                <w:lang w:eastAsia="ru-RU"/>
              </w:rPr>
            </w:pPr>
          </w:p>
        </w:tc>
        <w:tc>
          <w:tcPr>
            <w:tcW w:w="1095" w:type="pct"/>
          </w:tcPr>
          <w:p w14:paraId="34FC13C4" w14:textId="77777777" w:rsidR="00E71326" w:rsidRPr="00E71326" w:rsidRDefault="00E71326" w:rsidP="00E71326">
            <w:pPr>
              <w:spacing w:after="0" w:line="240" w:lineRule="auto"/>
              <w:jc w:val="center"/>
              <w:rPr>
                <w:rFonts w:ascii="Times New Roman" w:eastAsia="Times New Roman" w:hAnsi="Times New Roman" w:cs="Times New Roman"/>
                <w:b/>
                <w:sz w:val="24"/>
                <w:szCs w:val="24"/>
                <w:lang w:eastAsia="ru-RU"/>
              </w:rPr>
            </w:pPr>
            <w:r w:rsidRPr="00E71326">
              <w:rPr>
                <w:rFonts w:ascii="Calibri" w:eastAsia="Calibri" w:hAnsi="Calibri" w:cs="Times New Roman"/>
              </w:rPr>
              <w:t>1</w:t>
            </w:r>
          </w:p>
        </w:tc>
      </w:tr>
    </w:tbl>
    <w:p w14:paraId="1F9EEE3B"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p>
    <w:p w14:paraId="2F260688" w14:textId="77777777" w:rsidR="00E71326" w:rsidRPr="00E71326" w:rsidRDefault="00E71326" w:rsidP="00E71326">
      <w:pPr>
        <w:widowControl w:val="0"/>
        <w:spacing w:after="0" w:line="240" w:lineRule="auto"/>
        <w:ind w:firstLine="709"/>
        <w:jc w:val="both"/>
        <w:rPr>
          <w:rFonts w:ascii="Times New Roman" w:eastAsia="Times New Roman" w:hAnsi="Times New Roman" w:cs="Times New Roman"/>
          <w:sz w:val="24"/>
          <w:szCs w:val="24"/>
          <w:lang w:eastAsia="ru-RU"/>
        </w:rPr>
      </w:pPr>
    </w:p>
    <w:p w14:paraId="60D5529E" w14:textId="77777777" w:rsidR="00E71326" w:rsidRPr="00E71326" w:rsidRDefault="00E71326" w:rsidP="00E71326">
      <w:pPr>
        <w:spacing w:after="0" w:line="240" w:lineRule="auto"/>
        <w:ind w:left="709"/>
        <w:jc w:val="both"/>
        <w:rPr>
          <w:rFonts w:ascii="Times New Roman" w:eastAsia="Times New Roman" w:hAnsi="Times New Roman" w:cs="Times New Roman"/>
          <w:sz w:val="24"/>
          <w:szCs w:val="24"/>
          <w:lang w:eastAsia="ru-RU"/>
        </w:rPr>
      </w:pPr>
      <w:r w:rsidRPr="00E71326">
        <w:rPr>
          <w:rFonts w:ascii="Times New Roman" w:eastAsia="Times New Roman" w:hAnsi="Times New Roman" w:cs="Times New Roman"/>
          <w:sz w:val="24"/>
          <w:szCs w:val="24"/>
          <w:lang w:eastAsia="ru-RU"/>
        </w:rPr>
        <w:t> </w:t>
      </w:r>
    </w:p>
    <w:p w14:paraId="72CF4E9D" w14:textId="2EC38A6E" w:rsidR="00E71326" w:rsidRPr="00E71326" w:rsidRDefault="00E71326" w:rsidP="000C5C39">
      <w:pPr>
        <w:spacing w:after="120" w:line="240" w:lineRule="auto"/>
        <w:jc w:val="both"/>
        <w:rPr>
          <w:rFonts w:ascii="Times New Roman" w:eastAsia="Times New Roman" w:hAnsi="Times New Roman" w:cs="Times New Roman"/>
          <w:sz w:val="24"/>
          <w:szCs w:val="24"/>
          <w:lang w:eastAsia="ru-RU"/>
        </w:rPr>
        <w:sectPr w:rsidR="00E71326" w:rsidRPr="00E71326" w:rsidSect="00E71326">
          <w:footerReference w:type="default" r:id="rId8"/>
          <w:pgSz w:w="11906" w:h="16838"/>
          <w:pgMar w:top="1134" w:right="850" w:bottom="1134" w:left="1701" w:header="708" w:footer="708" w:gutter="0"/>
          <w:cols w:space="708"/>
          <w:docGrid w:linePitch="360"/>
        </w:sectPr>
      </w:pPr>
    </w:p>
    <w:p w14:paraId="05E56388" w14:textId="77777777" w:rsidR="003F4EE9" w:rsidRDefault="003F4EE9" w:rsidP="000C5C39">
      <w:pPr>
        <w:spacing w:after="0" w:line="240" w:lineRule="auto"/>
        <w:rPr>
          <w:rFonts w:ascii="Times New Roman" w:eastAsia="Times New Roman" w:hAnsi="Times New Roman" w:cs="Times New Roman"/>
          <w:color w:val="000000"/>
          <w:sz w:val="24"/>
          <w:szCs w:val="24"/>
          <w:lang w:eastAsia="ru-RU"/>
        </w:rPr>
      </w:pPr>
    </w:p>
    <w:sectPr w:rsidR="003F4EE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EAE63" w14:textId="77777777" w:rsidR="00924D96" w:rsidRDefault="00924D96" w:rsidP="00364C92">
      <w:pPr>
        <w:spacing w:after="0" w:line="240" w:lineRule="auto"/>
      </w:pPr>
      <w:r>
        <w:separator/>
      </w:r>
    </w:p>
  </w:endnote>
  <w:endnote w:type="continuationSeparator" w:id="0">
    <w:p w14:paraId="5E2D8542" w14:textId="77777777" w:rsidR="00924D96" w:rsidRDefault="00924D96" w:rsidP="0036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7C75C" w14:textId="77777777" w:rsidR="00E71326" w:rsidRDefault="00E71326">
    <w:pPr>
      <w:pStyle w:val="af2"/>
      <w:jc w:val="right"/>
    </w:pPr>
  </w:p>
  <w:p w14:paraId="4377E4AC" w14:textId="77777777" w:rsidR="00E71326" w:rsidRDefault="00E7132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03B9" w14:textId="77777777" w:rsidR="003F4680" w:rsidRDefault="003F4680">
    <w:pPr>
      <w:pStyle w:val="af2"/>
      <w:jc w:val="right"/>
    </w:pPr>
  </w:p>
  <w:p w14:paraId="532FD295" w14:textId="77777777" w:rsidR="003F4680" w:rsidRDefault="003F468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3E28B" w14:textId="77777777" w:rsidR="00924D96" w:rsidRDefault="00924D96" w:rsidP="00364C92">
      <w:pPr>
        <w:spacing w:after="0" w:line="240" w:lineRule="auto"/>
      </w:pPr>
      <w:r>
        <w:separator/>
      </w:r>
    </w:p>
  </w:footnote>
  <w:footnote w:type="continuationSeparator" w:id="0">
    <w:p w14:paraId="7FD24A2D" w14:textId="77777777" w:rsidR="00924D96" w:rsidRDefault="00924D96" w:rsidP="00364C92">
      <w:pPr>
        <w:spacing w:after="0" w:line="240" w:lineRule="auto"/>
      </w:pPr>
      <w:r>
        <w:continuationSeparator/>
      </w:r>
    </w:p>
  </w:footnote>
  <w:footnote w:id="1">
    <w:p w14:paraId="631E6BAE" w14:textId="77777777" w:rsidR="003F4680" w:rsidRPr="006C7CD4" w:rsidRDefault="003F4680" w:rsidP="00364C92">
      <w:pPr>
        <w:ind w:left="142" w:hanging="142"/>
        <w:jc w:val="both"/>
      </w:pPr>
      <w:r>
        <w:rPr>
          <w:rStyle w:val="ad"/>
        </w:rPr>
        <w:footnoteRef/>
      </w:r>
      <w:r>
        <w:t xml:space="preserve"> </w:t>
      </w:r>
      <w:r w:rsidRPr="00B82360">
        <w:t>а) 1000 рублей, если цена контракта не превышает 3 млн. рублей;</w:t>
      </w:r>
    </w:p>
    <w:p w14:paraId="2115D8F1" w14:textId="77777777" w:rsidR="003F4680" w:rsidRDefault="003F4680" w:rsidP="00364C92">
      <w:pPr>
        <w:pStyle w:val="ab"/>
      </w:pPr>
      <w:r>
        <w:t xml:space="preserve"> </w:t>
      </w:r>
      <w:r w:rsidRPr="00B82360">
        <w:t>б) 5000 рублей, если цена контракта составляет от 3 млн. рублей до 50 млн. рублей (включительно);</w:t>
      </w:r>
    </w:p>
  </w:footnote>
  <w:footnote w:id="2">
    <w:p w14:paraId="5E304A26" w14:textId="77777777" w:rsidR="003F4680" w:rsidRPr="00B82360" w:rsidRDefault="003F4680" w:rsidP="00364C92">
      <w:pPr>
        <w:autoSpaceDE w:val="0"/>
        <w:autoSpaceDN w:val="0"/>
        <w:adjustRightInd w:val="0"/>
      </w:pPr>
      <w:r>
        <w:rPr>
          <w:rStyle w:val="ad"/>
        </w:rPr>
        <w:footnoteRef/>
      </w:r>
      <w:r>
        <w:t xml:space="preserve"> </w:t>
      </w:r>
      <w:r w:rsidRPr="00B82360">
        <w:t>а) 10 процентов цены контракта (этапа) в случае, если цена контракта (этапа) не превышает 3 млн. рублей;</w:t>
      </w:r>
    </w:p>
    <w:p w14:paraId="7D998146" w14:textId="77777777" w:rsidR="003F4680" w:rsidRPr="00B82360" w:rsidRDefault="003F4680" w:rsidP="00364C92">
      <w:pPr>
        <w:autoSpaceDE w:val="0"/>
        <w:autoSpaceDN w:val="0"/>
        <w:adjustRightInd w:val="0"/>
        <w:ind w:left="142"/>
      </w:pPr>
      <w:r w:rsidRPr="00B82360">
        <w:t>б) 5 процентов цены контракта (этапа) в случае, если цена контракта (этапа) составляет от 3 млн. рублей до 50 млн. рублей (включительно);</w:t>
      </w:r>
    </w:p>
    <w:p w14:paraId="050142BC" w14:textId="77777777" w:rsidR="003F4680" w:rsidRPr="00B82360" w:rsidRDefault="003F4680" w:rsidP="00364C92">
      <w:pPr>
        <w:autoSpaceDE w:val="0"/>
        <w:autoSpaceDN w:val="0"/>
        <w:adjustRightInd w:val="0"/>
        <w:ind w:left="142"/>
        <w:jc w:val="both"/>
      </w:pPr>
      <w:r w:rsidRPr="00B82360">
        <w:t>Если контракт заключен по результатам определения поставщика (</w:t>
      </w:r>
      <w:r>
        <w:t xml:space="preserve">Исполнитель </w:t>
      </w:r>
      <w:r w:rsidRPr="00B82360">
        <w:t>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то размер штрафа устанавливается в виде фиксированной суммы, определяемой в следующем порядке:</w:t>
      </w:r>
    </w:p>
    <w:p w14:paraId="1C69D3C8" w14:textId="77777777" w:rsidR="003F4680" w:rsidRPr="00B82360" w:rsidRDefault="003F4680" w:rsidP="00364C92">
      <w:pPr>
        <w:autoSpaceDE w:val="0"/>
        <w:autoSpaceDN w:val="0"/>
        <w:adjustRightInd w:val="0"/>
        <w:ind w:left="142"/>
      </w:pPr>
      <w:r w:rsidRPr="00B82360">
        <w:t>а) 3 процента цены контракта (этапа) в случае, если цена контракта (этапа) не превышает 3 млн. рублей;</w:t>
      </w:r>
    </w:p>
    <w:p w14:paraId="22EE5CF3" w14:textId="77777777" w:rsidR="003F4680" w:rsidRPr="00B82360" w:rsidRDefault="003F4680" w:rsidP="00364C92">
      <w:pPr>
        <w:autoSpaceDE w:val="0"/>
        <w:autoSpaceDN w:val="0"/>
        <w:adjustRightInd w:val="0"/>
        <w:ind w:left="142"/>
      </w:pPr>
      <w:r w:rsidRPr="00B82360">
        <w:t>б) 2 процента цены контракта (этапа) в случае, если цена контракта (этапа) составляет от 3 млн. рублей до 10 млн. рублей (включительно);</w:t>
      </w:r>
    </w:p>
    <w:p w14:paraId="2D70A015" w14:textId="77777777" w:rsidR="003F4680" w:rsidRDefault="003F4680" w:rsidP="00364C92">
      <w:pPr>
        <w:pStyle w:val="ab"/>
      </w:pPr>
      <w:r w:rsidRPr="00B82360">
        <w:t>в) 1 процент цены контракта (этапа) в случае, если цена контракта (этапа) составляет от 10 млн. рублей до 20 млн. рублей (включительно).</w:t>
      </w:r>
    </w:p>
  </w:footnote>
  <w:footnote w:id="3">
    <w:p w14:paraId="54BA1C3F" w14:textId="77777777" w:rsidR="003F4680" w:rsidRPr="00483899" w:rsidRDefault="003F4680" w:rsidP="00364C92">
      <w:pPr>
        <w:autoSpaceDE w:val="0"/>
        <w:autoSpaceDN w:val="0"/>
        <w:adjustRightInd w:val="0"/>
      </w:pPr>
      <w:r>
        <w:rPr>
          <w:rStyle w:val="ad"/>
        </w:rPr>
        <w:footnoteRef/>
      </w:r>
      <w:r>
        <w:t xml:space="preserve"> </w:t>
      </w:r>
      <w:r w:rsidRPr="00483899">
        <w:t>а) 1000 рублей, если цена контракта не превышает 3 млн. рублей;</w:t>
      </w:r>
    </w:p>
    <w:p w14:paraId="02DA75D5" w14:textId="77777777" w:rsidR="003F4680" w:rsidRDefault="003F4680" w:rsidP="00364C92">
      <w:pPr>
        <w:pStyle w:val="ab"/>
      </w:pPr>
      <w:r w:rsidRPr="00483899">
        <w:t>б) 5000 рублей, если цена контракта составляет от 3 млн. рублей до 50 млн. рублей (включительно)</w:t>
      </w:r>
      <w:r w:rsidRPr="00B823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26A4FAE"/>
    <w:lvl w:ilvl="0">
      <w:numFmt w:val="bullet"/>
      <w:lvlText w:val="*"/>
      <w:lvlJc w:val="left"/>
    </w:lvl>
  </w:abstractNum>
  <w:abstractNum w:abstractNumId="1" w15:restartNumberingAfterBreak="0">
    <w:nsid w:val="0323736F"/>
    <w:multiLevelType w:val="multilevel"/>
    <w:tmpl w:val="58CCE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B1A28"/>
    <w:multiLevelType w:val="multilevel"/>
    <w:tmpl w:val="5AFC0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F4CB1"/>
    <w:multiLevelType w:val="multilevel"/>
    <w:tmpl w:val="AA30A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77FB"/>
    <w:multiLevelType w:val="multilevel"/>
    <w:tmpl w:val="6F02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408D9"/>
    <w:multiLevelType w:val="multilevel"/>
    <w:tmpl w:val="2CB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D517B"/>
    <w:multiLevelType w:val="multilevel"/>
    <w:tmpl w:val="50BEE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A4688"/>
    <w:multiLevelType w:val="multilevel"/>
    <w:tmpl w:val="3EB2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236CD"/>
    <w:multiLevelType w:val="multilevel"/>
    <w:tmpl w:val="3EE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316"/>
    <w:multiLevelType w:val="multilevel"/>
    <w:tmpl w:val="2B2A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120B7"/>
    <w:multiLevelType w:val="multilevel"/>
    <w:tmpl w:val="817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119A7"/>
    <w:multiLevelType w:val="hybridMultilevel"/>
    <w:tmpl w:val="942E2C68"/>
    <w:lvl w:ilvl="0" w:tplc="0D6E84FA">
      <w:start w:val="3"/>
      <w:numFmt w:val="decimal"/>
      <w:lvlText w:val="%1."/>
      <w:lvlJc w:val="left"/>
      <w:pPr>
        <w:tabs>
          <w:tab w:val="num" w:pos="720"/>
        </w:tabs>
        <w:ind w:left="720" w:hanging="360"/>
      </w:pPr>
    </w:lvl>
    <w:lvl w:ilvl="1" w:tplc="FE7A11A8">
      <w:start w:val="1"/>
      <w:numFmt w:val="decimal"/>
      <w:lvlText w:val="%2."/>
      <w:lvlJc w:val="left"/>
      <w:pPr>
        <w:tabs>
          <w:tab w:val="num" w:pos="1440"/>
        </w:tabs>
        <w:ind w:left="1440" w:hanging="360"/>
      </w:pPr>
    </w:lvl>
    <w:lvl w:ilvl="2" w:tplc="CFEAE2B0">
      <w:start w:val="1"/>
      <w:numFmt w:val="decimal"/>
      <w:lvlText w:val="%3."/>
      <w:lvlJc w:val="left"/>
      <w:pPr>
        <w:tabs>
          <w:tab w:val="num" w:pos="2160"/>
        </w:tabs>
        <w:ind w:left="2160" w:hanging="360"/>
      </w:pPr>
    </w:lvl>
    <w:lvl w:ilvl="3" w:tplc="351A885E">
      <w:start w:val="1"/>
      <w:numFmt w:val="decimal"/>
      <w:lvlText w:val="%4."/>
      <w:lvlJc w:val="left"/>
      <w:pPr>
        <w:tabs>
          <w:tab w:val="num" w:pos="2880"/>
        </w:tabs>
        <w:ind w:left="2880" w:hanging="360"/>
      </w:pPr>
    </w:lvl>
    <w:lvl w:ilvl="4" w:tplc="EBE0737A">
      <w:start w:val="1"/>
      <w:numFmt w:val="decimal"/>
      <w:lvlText w:val="%5."/>
      <w:lvlJc w:val="left"/>
      <w:pPr>
        <w:tabs>
          <w:tab w:val="num" w:pos="3600"/>
        </w:tabs>
        <w:ind w:left="3600" w:hanging="360"/>
      </w:pPr>
    </w:lvl>
    <w:lvl w:ilvl="5" w:tplc="9F1A132A">
      <w:start w:val="1"/>
      <w:numFmt w:val="decimal"/>
      <w:lvlText w:val="%6."/>
      <w:lvlJc w:val="left"/>
      <w:pPr>
        <w:tabs>
          <w:tab w:val="num" w:pos="4320"/>
        </w:tabs>
        <w:ind w:left="4320" w:hanging="360"/>
      </w:pPr>
    </w:lvl>
    <w:lvl w:ilvl="6" w:tplc="A0463F0C">
      <w:start w:val="1"/>
      <w:numFmt w:val="decimal"/>
      <w:lvlText w:val="%7."/>
      <w:lvlJc w:val="left"/>
      <w:pPr>
        <w:tabs>
          <w:tab w:val="num" w:pos="5040"/>
        </w:tabs>
        <w:ind w:left="5040" w:hanging="360"/>
      </w:pPr>
    </w:lvl>
    <w:lvl w:ilvl="7" w:tplc="31D8B7A4">
      <w:start w:val="1"/>
      <w:numFmt w:val="decimal"/>
      <w:lvlText w:val="%8."/>
      <w:lvlJc w:val="left"/>
      <w:pPr>
        <w:tabs>
          <w:tab w:val="num" w:pos="5760"/>
        </w:tabs>
        <w:ind w:left="5760" w:hanging="360"/>
      </w:pPr>
    </w:lvl>
    <w:lvl w:ilvl="8" w:tplc="9AA0965E">
      <w:start w:val="1"/>
      <w:numFmt w:val="decimal"/>
      <w:lvlText w:val="%9."/>
      <w:lvlJc w:val="left"/>
      <w:pPr>
        <w:tabs>
          <w:tab w:val="num" w:pos="6480"/>
        </w:tabs>
        <w:ind w:left="6480" w:hanging="360"/>
      </w:pPr>
    </w:lvl>
  </w:abstractNum>
  <w:abstractNum w:abstractNumId="12" w15:restartNumberingAfterBreak="0">
    <w:nsid w:val="224B4CDD"/>
    <w:multiLevelType w:val="multilevel"/>
    <w:tmpl w:val="F8D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A70E2C"/>
    <w:multiLevelType w:val="multilevel"/>
    <w:tmpl w:val="CBF87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E955A0"/>
    <w:multiLevelType w:val="multilevel"/>
    <w:tmpl w:val="42622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45267"/>
    <w:multiLevelType w:val="multilevel"/>
    <w:tmpl w:val="0CE89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9E6B6A"/>
    <w:multiLevelType w:val="multilevel"/>
    <w:tmpl w:val="1AFE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5A0038"/>
    <w:multiLevelType w:val="hybridMultilevel"/>
    <w:tmpl w:val="41A60158"/>
    <w:lvl w:ilvl="0" w:tplc="313E86FE">
      <w:start w:val="1"/>
      <w:numFmt w:val="decimal"/>
      <w:lvlText w:val="%1."/>
      <w:lvlJc w:val="left"/>
      <w:pPr>
        <w:ind w:left="3090" w:hanging="360"/>
      </w:pPr>
    </w:lvl>
    <w:lvl w:ilvl="1" w:tplc="04190019">
      <w:start w:val="1"/>
      <w:numFmt w:val="lowerLetter"/>
      <w:lvlText w:val="%2."/>
      <w:lvlJc w:val="left"/>
      <w:pPr>
        <w:ind w:left="3810" w:hanging="360"/>
      </w:pPr>
    </w:lvl>
    <w:lvl w:ilvl="2" w:tplc="0419001B">
      <w:start w:val="1"/>
      <w:numFmt w:val="lowerRoman"/>
      <w:lvlText w:val="%3."/>
      <w:lvlJc w:val="right"/>
      <w:pPr>
        <w:ind w:left="4530" w:hanging="180"/>
      </w:pPr>
    </w:lvl>
    <w:lvl w:ilvl="3" w:tplc="0419000F">
      <w:start w:val="1"/>
      <w:numFmt w:val="decimal"/>
      <w:lvlText w:val="%4."/>
      <w:lvlJc w:val="left"/>
      <w:pPr>
        <w:ind w:left="5250" w:hanging="360"/>
      </w:pPr>
    </w:lvl>
    <w:lvl w:ilvl="4" w:tplc="04190019">
      <w:start w:val="1"/>
      <w:numFmt w:val="lowerLetter"/>
      <w:lvlText w:val="%5."/>
      <w:lvlJc w:val="left"/>
      <w:pPr>
        <w:ind w:left="5970" w:hanging="360"/>
      </w:pPr>
    </w:lvl>
    <w:lvl w:ilvl="5" w:tplc="0419001B">
      <w:start w:val="1"/>
      <w:numFmt w:val="lowerRoman"/>
      <w:lvlText w:val="%6."/>
      <w:lvlJc w:val="right"/>
      <w:pPr>
        <w:ind w:left="6690" w:hanging="180"/>
      </w:pPr>
    </w:lvl>
    <w:lvl w:ilvl="6" w:tplc="0419000F">
      <w:start w:val="1"/>
      <w:numFmt w:val="decimal"/>
      <w:lvlText w:val="%7."/>
      <w:lvlJc w:val="left"/>
      <w:pPr>
        <w:ind w:left="7410" w:hanging="360"/>
      </w:pPr>
    </w:lvl>
    <w:lvl w:ilvl="7" w:tplc="04190019">
      <w:start w:val="1"/>
      <w:numFmt w:val="lowerLetter"/>
      <w:lvlText w:val="%8."/>
      <w:lvlJc w:val="left"/>
      <w:pPr>
        <w:ind w:left="8130" w:hanging="360"/>
      </w:pPr>
    </w:lvl>
    <w:lvl w:ilvl="8" w:tplc="0419001B">
      <w:start w:val="1"/>
      <w:numFmt w:val="lowerRoman"/>
      <w:lvlText w:val="%9."/>
      <w:lvlJc w:val="right"/>
      <w:pPr>
        <w:ind w:left="8850" w:hanging="180"/>
      </w:pPr>
    </w:lvl>
  </w:abstractNum>
  <w:abstractNum w:abstractNumId="18" w15:restartNumberingAfterBreak="0">
    <w:nsid w:val="2B813538"/>
    <w:multiLevelType w:val="hybridMultilevel"/>
    <w:tmpl w:val="1024B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994B35"/>
    <w:multiLevelType w:val="multilevel"/>
    <w:tmpl w:val="FA0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4E7939"/>
    <w:multiLevelType w:val="multilevel"/>
    <w:tmpl w:val="8E8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D0428F"/>
    <w:multiLevelType w:val="multilevel"/>
    <w:tmpl w:val="308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32BD6"/>
    <w:multiLevelType w:val="multilevel"/>
    <w:tmpl w:val="BE5C7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516B8B"/>
    <w:multiLevelType w:val="multilevel"/>
    <w:tmpl w:val="F894F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D36A6E"/>
    <w:multiLevelType w:val="hybridMultilevel"/>
    <w:tmpl w:val="B26A278A"/>
    <w:lvl w:ilvl="0" w:tplc="3C248194">
      <w:start w:val="2"/>
      <w:numFmt w:val="decimal"/>
      <w:lvlText w:val="%1."/>
      <w:lvlJc w:val="left"/>
      <w:pPr>
        <w:tabs>
          <w:tab w:val="num" w:pos="720"/>
        </w:tabs>
        <w:ind w:left="720" w:hanging="360"/>
      </w:pPr>
    </w:lvl>
    <w:lvl w:ilvl="1" w:tplc="8D6ABB4A">
      <w:start w:val="1"/>
      <w:numFmt w:val="decimal"/>
      <w:lvlText w:val="%2."/>
      <w:lvlJc w:val="left"/>
      <w:pPr>
        <w:tabs>
          <w:tab w:val="num" w:pos="1440"/>
        </w:tabs>
        <w:ind w:left="1440" w:hanging="360"/>
      </w:pPr>
    </w:lvl>
    <w:lvl w:ilvl="2" w:tplc="BD1ED476">
      <w:start w:val="1"/>
      <w:numFmt w:val="decimal"/>
      <w:lvlText w:val="%3."/>
      <w:lvlJc w:val="left"/>
      <w:pPr>
        <w:tabs>
          <w:tab w:val="num" w:pos="2160"/>
        </w:tabs>
        <w:ind w:left="2160" w:hanging="360"/>
      </w:pPr>
    </w:lvl>
    <w:lvl w:ilvl="3" w:tplc="59D8310A">
      <w:start w:val="1"/>
      <w:numFmt w:val="decimal"/>
      <w:lvlText w:val="%4."/>
      <w:lvlJc w:val="left"/>
      <w:pPr>
        <w:tabs>
          <w:tab w:val="num" w:pos="2880"/>
        </w:tabs>
        <w:ind w:left="2880" w:hanging="360"/>
      </w:pPr>
    </w:lvl>
    <w:lvl w:ilvl="4" w:tplc="D52EDA04">
      <w:start w:val="1"/>
      <w:numFmt w:val="decimal"/>
      <w:lvlText w:val="%5."/>
      <w:lvlJc w:val="left"/>
      <w:pPr>
        <w:tabs>
          <w:tab w:val="num" w:pos="3600"/>
        </w:tabs>
        <w:ind w:left="3600" w:hanging="360"/>
      </w:pPr>
    </w:lvl>
    <w:lvl w:ilvl="5" w:tplc="5344A882">
      <w:start w:val="1"/>
      <w:numFmt w:val="decimal"/>
      <w:lvlText w:val="%6."/>
      <w:lvlJc w:val="left"/>
      <w:pPr>
        <w:tabs>
          <w:tab w:val="num" w:pos="4320"/>
        </w:tabs>
        <w:ind w:left="4320" w:hanging="360"/>
      </w:pPr>
    </w:lvl>
    <w:lvl w:ilvl="6" w:tplc="3256782C">
      <w:start w:val="1"/>
      <w:numFmt w:val="decimal"/>
      <w:lvlText w:val="%7."/>
      <w:lvlJc w:val="left"/>
      <w:pPr>
        <w:tabs>
          <w:tab w:val="num" w:pos="5040"/>
        </w:tabs>
        <w:ind w:left="5040" w:hanging="360"/>
      </w:pPr>
    </w:lvl>
    <w:lvl w:ilvl="7" w:tplc="CE4243A0">
      <w:start w:val="1"/>
      <w:numFmt w:val="decimal"/>
      <w:lvlText w:val="%8."/>
      <w:lvlJc w:val="left"/>
      <w:pPr>
        <w:tabs>
          <w:tab w:val="num" w:pos="5760"/>
        </w:tabs>
        <w:ind w:left="5760" w:hanging="360"/>
      </w:pPr>
    </w:lvl>
    <w:lvl w:ilvl="8" w:tplc="CF184ADE">
      <w:start w:val="1"/>
      <w:numFmt w:val="decimal"/>
      <w:lvlText w:val="%9."/>
      <w:lvlJc w:val="left"/>
      <w:pPr>
        <w:tabs>
          <w:tab w:val="num" w:pos="6480"/>
        </w:tabs>
        <w:ind w:left="6480" w:hanging="360"/>
      </w:pPr>
    </w:lvl>
  </w:abstractNum>
  <w:abstractNum w:abstractNumId="25" w15:restartNumberingAfterBreak="0">
    <w:nsid w:val="4D394380"/>
    <w:multiLevelType w:val="multilevel"/>
    <w:tmpl w:val="7530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E87EE4"/>
    <w:multiLevelType w:val="multilevel"/>
    <w:tmpl w:val="79F2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87B9F"/>
    <w:multiLevelType w:val="hybridMultilevel"/>
    <w:tmpl w:val="ACA47ADA"/>
    <w:lvl w:ilvl="0" w:tplc="79C62F82">
      <w:start w:val="1"/>
      <w:numFmt w:val="decimal"/>
      <w:lvlText w:val="%1."/>
      <w:lvlJc w:val="left"/>
      <w:pPr>
        <w:tabs>
          <w:tab w:val="num" w:pos="720"/>
        </w:tabs>
        <w:ind w:left="720" w:hanging="360"/>
      </w:pPr>
    </w:lvl>
    <w:lvl w:ilvl="1" w:tplc="DADCBCC4">
      <w:start w:val="1"/>
      <w:numFmt w:val="decimal"/>
      <w:lvlText w:val="%2."/>
      <w:lvlJc w:val="left"/>
      <w:pPr>
        <w:tabs>
          <w:tab w:val="num" w:pos="1440"/>
        </w:tabs>
        <w:ind w:left="1440" w:hanging="360"/>
      </w:pPr>
    </w:lvl>
    <w:lvl w:ilvl="2" w:tplc="4B40413E">
      <w:start w:val="1"/>
      <w:numFmt w:val="decimal"/>
      <w:lvlText w:val="%3."/>
      <w:lvlJc w:val="left"/>
      <w:pPr>
        <w:tabs>
          <w:tab w:val="num" w:pos="2160"/>
        </w:tabs>
        <w:ind w:left="2160" w:hanging="360"/>
      </w:pPr>
    </w:lvl>
    <w:lvl w:ilvl="3" w:tplc="4030DEEC">
      <w:start w:val="1"/>
      <w:numFmt w:val="decimal"/>
      <w:lvlText w:val="%4."/>
      <w:lvlJc w:val="left"/>
      <w:pPr>
        <w:tabs>
          <w:tab w:val="num" w:pos="2880"/>
        </w:tabs>
        <w:ind w:left="2880" w:hanging="360"/>
      </w:pPr>
    </w:lvl>
    <w:lvl w:ilvl="4" w:tplc="B1CA1206">
      <w:start w:val="1"/>
      <w:numFmt w:val="decimal"/>
      <w:lvlText w:val="%5."/>
      <w:lvlJc w:val="left"/>
      <w:pPr>
        <w:tabs>
          <w:tab w:val="num" w:pos="3600"/>
        </w:tabs>
        <w:ind w:left="3600" w:hanging="360"/>
      </w:pPr>
    </w:lvl>
    <w:lvl w:ilvl="5" w:tplc="E1DC6FA2">
      <w:start w:val="1"/>
      <w:numFmt w:val="decimal"/>
      <w:lvlText w:val="%6."/>
      <w:lvlJc w:val="left"/>
      <w:pPr>
        <w:tabs>
          <w:tab w:val="num" w:pos="4320"/>
        </w:tabs>
        <w:ind w:left="4320" w:hanging="360"/>
      </w:pPr>
    </w:lvl>
    <w:lvl w:ilvl="6" w:tplc="219CCBE6">
      <w:start w:val="1"/>
      <w:numFmt w:val="decimal"/>
      <w:lvlText w:val="%7."/>
      <w:lvlJc w:val="left"/>
      <w:pPr>
        <w:tabs>
          <w:tab w:val="num" w:pos="5040"/>
        </w:tabs>
        <w:ind w:left="5040" w:hanging="360"/>
      </w:pPr>
    </w:lvl>
    <w:lvl w:ilvl="7" w:tplc="F2B0D9F8">
      <w:start w:val="1"/>
      <w:numFmt w:val="decimal"/>
      <w:lvlText w:val="%8."/>
      <w:lvlJc w:val="left"/>
      <w:pPr>
        <w:tabs>
          <w:tab w:val="num" w:pos="5760"/>
        </w:tabs>
        <w:ind w:left="5760" w:hanging="360"/>
      </w:pPr>
    </w:lvl>
    <w:lvl w:ilvl="8" w:tplc="B4DAC67C">
      <w:start w:val="1"/>
      <w:numFmt w:val="decimal"/>
      <w:lvlText w:val="%9."/>
      <w:lvlJc w:val="left"/>
      <w:pPr>
        <w:tabs>
          <w:tab w:val="num" w:pos="6480"/>
        </w:tabs>
        <w:ind w:left="6480" w:hanging="360"/>
      </w:pPr>
    </w:lvl>
  </w:abstractNum>
  <w:abstractNum w:abstractNumId="28" w15:restartNumberingAfterBreak="0">
    <w:nsid w:val="520379FD"/>
    <w:multiLevelType w:val="multilevel"/>
    <w:tmpl w:val="55368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3C29AE"/>
    <w:multiLevelType w:val="multilevel"/>
    <w:tmpl w:val="6082E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1503BB"/>
    <w:multiLevelType w:val="multilevel"/>
    <w:tmpl w:val="B3FE9B7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BF3E96"/>
    <w:multiLevelType w:val="multilevel"/>
    <w:tmpl w:val="7E52A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3C1D8F"/>
    <w:multiLevelType w:val="multilevel"/>
    <w:tmpl w:val="4BE4D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0A0766"/>
    <w:multiLevelType w:val="multilevel"/>
    <w:tmpl w:val="1764C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3C25A9"/>
    <w:multiLevelType w:val="multilevel"/>
    <w:tmpl w:val="038A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AD0E4E"/>
    <w:multiLevelType w:val="multilevel"/>
    <w:tmpl w:val="F1D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3A26BA"/>
    <w:multiLevelType w:val="multilevel"/>
    <w:tmpl w:val="BBD2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2142B0"/>
    <w:multiLevelType w:val="multilevel"/>
    <w:tmpl w:val="4FE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7C67C3"/>
    <w:multiLevelType w:val="multilevel"/>
    <w:tmpl w:val="00D0A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5431AA"/>
    <w:multiLevelType w:val="multilevel"/>
    <w:tmpl w:val="11788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452D82"/>
    <w:multiLevelType w:val="multilevel"/>
    <w:tmpl w:val="3B629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014805"/>
    <w:multiLevelType w:val="multilevel"/>
    <w:tmpl w:val="324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9D06CA"/>
    <w:multiLevelType w:val="multilevel"/>
    <w:tmpl w:val="33324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D91F69"/>
    <w:multiLevelType w:val="multilevel"/>
    <w:tmpl w:val="79F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1052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5481948">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 w16cid:durableId="1124344483">
    <w:abstractNumId w:val="18"/>
  </w:num>
  <w:num w:numId="4" w16cid:durableId="1387415419">
    <w:abstractNumId w:val="34"/>
  </w:num>
  <w:num w:numId="5" w16cid:durableId="1405103629">
    <w:abstractNumId w:val="3"/>
    <w:lvlOverride w:ilvl="0">
      <w:lvl w:ilvl="0">
        <w:numFmt w:val="decimal"/>
        <w:lvlText w:val="%1."/>
        <w:lvlJc w:val="left"/>
      </w:lvl>
    </w:lvlOverride>
  </w:num>
  <w:num w:numId="6" w16cid:durableId="1254775268">
    <w:abstractNumId w:val="23"/>
    <w:lvlOverride w:ilvl="0">
      <w:lvl w:ilvl="0">
        <w:numFmt w:val="decimal"/>
        <w:lvlText w:val="%1."/>
        <w:lvlJc w:val="left"/>
      </w:lvl>
    </w:lvlOverride>
  </w:num>
  <w:num w:numId="7" w16cid:durableId="1529484490">
    <w:abstractNumId w:val="16"/>
    <w:lvlOverride w:ilvl="0">
      <w:lvl w:ilvl="0">
        <w:numFmt w:val="decimal"/>
        <w:lvlText w:val="%1."/>
        <w:lvlJc w:val="left"/>
      </w:lvl>
    </w:lvlOverride>
  </w:num>
  <w:num w:numId="8" w16cid:durableId="1850944625">
    <w:abstractNumId w:val="2"/>
  </w:num>
  <w:num w:numId="9" w16cid:durableId="1129935780">
    <w:abstractNumId w:val="37"/>
  </w:num>
  <w:num w:numId="10" w16cid:durableId="814957678">
    <w:abstractNumId w:val="14"/>
    <w:lvlOverride w:ilvl="0">
      <w:lvl w:ilvl="0">
        <w:numFmt w:val="decimal"/>
        <w:lvlText w:val="%1."/>
        <w:lvlJc w:val="left"/>
      </w:lvl>
    </w:lvlOverride>
  </w:num>
  <w:num w:numId="11" w16cid:durableId="1212813918">
    <w:abstractNumId w:val="31"/>
    <w:lvlOverride w:ilvl="0">
      <w:lvl w:ilvl="0">
        <w:numFmt w:val="decimal"/>
        <w:lvlText w:val="%1."/>
        <w:lvlJc w:val="left"/>
      </w:lvl>
    </w:lvlOverride>
  </w:num>
  <w:num w:numId="12" w16cid:durableId="1743328430">
    <w:abstractNumId w:val="13"/>
    <w:lvlOverride w:ilvl="0">
      <w:lvl w:ilvl="0">
        <w:numFmt w:val="decimal"/>
        <w:lvlText w:val="%1."/>
        <w:lvlJc w:val="left"/>
      </w:lvl>
    </w:lvlOverride>
  </w:num>
  <w:num w:numId="13" w16cid:durableId="827786539">
    <w:abstractNumId w:val="32"/>
    <w:lvlOverride w:ilvl="0">
      <w:lvl w:ilvl="0">
        <w:numFmt w:val="decimal"/>
        <w:lvlText w:val="%1."/>
        <w:lvlJc w:val="left"/>
      </w:lvl>
    </w:lvlOverride>
  </w:num>
  <w:num w:numId="14" w16cid:durableId="551581571">
    <w:abstractNumId w:val="1"/>
    <w:lvlOverride w:ilvl="0">
      <w:lvl w:ilvl="0">
        <w:numFmt w:val="decimal"/>
        <w:lvlText w:val="%1."/>
        <w:lvlJc w:val="left"/>
      </w:lvl>
    </w:lvlOverride>
  </w:num>
  <w:num w:numId="15" w16cid:durableId="1824659421">
    <w:abstractNumId w:val="6"/>
    <w:lvlOverride w:ilvl="0">
      <w:lvl w:ilvl="0">
        <w:numFmt w:val="decimal"/>
        <w:lvlText w:val="%1."/>
        <w:lvlJc w:val="left"/>
      </w:lvl>
    </w:lvlOverride>
  </w:num>
  <w:num w:numId="16" w16cid:durableId="1082143156">
    <w:abstractNumId w:val="36"/>
  </w:num>
  <w:num w:numId="17" w16cid:durableId="1138188900">
    <w:abstractNumId w:val="25"/>
  </w:num>
  <w:num w:numId="18" w16cid:durableId="113181496">
    <w:abstractNumId w:val="38"/>
    <w:lvlOverride w:ilvl="0">
      <w:lvl w:ilvl="0">
        <w:numFmt w:val="decimal"/>
        <w:lvlText w:val="%1."/>
        <w:lvlJc w:val="left"/>
      </w:lvl>
    </w:lvlOverride>
  </w:num>
  <w:num w:numId="19" w16cid:durableId="394858987">
    <w:abstractNumId w:val="4"/>
  </w:num>
  <w:num w:numId="20" w16cid:durableId="362486963">
    <w:abstractNumId w:val="15"/>
    <w:lvlOverride w:ilvl="0">
      <w:lvl w:ilvl="0">
        <w:numFmt w:val="decimal"/>
        <w:lvlText w:val="%1."/>
        <w:lvlJc w:val="left"/>
      </w:lvl>
    </w:lvlOverride>
  </w:num>
  <w:num w:numId="21" w16cid:durableId="1782797411">
    <w:abstractNumId w:val="22"/>
  </w:num>
  <w:num w:numId="22" w16cid:durableId="77755225">
    <w:abstractNumId w:val="28"/>
    <w:lvlOverride w:ilvl="0">
      <w:lvl w:ilvl="0">
        <w:numFmt w:val="decimal"/>
        <w:lvlText w:val="%1."/>
        <w:lvlJc w:val="left"/>
      </w:lvl>
    </w:lvlOverride>
  </w:num>
  <w:num w:numId="23" w16cid:durableId="1461194414">
    <w:abstractNumId w:val="9"/>
  </w:num>
  <w:num w:numId="24" w16cid:durableId="1664160203">
    <w:abstractNumId w:val="43"/>
  </w:num>
  <w:num w:numId="25" w16cid:durableId="1908103794">
    <w:abstractNumId w:val="21"/>
  </w:num>
  <w:num w:numId="26" w16cid:durableId="434055886">
    <w:abstractNumId w:val="8"/>
  </w:num>
  <w:num w:numId="27" w16cid:durableId="1654334604">
    <w:abstractNumId w:val="19"/>
  </w:num>
  <w:num w:numId="28" w16cid:durableId="842013351">
    <w:abstractNumId w:val="26"/>
  </w:num>
  <w:num w:numId="29" w16cid:durableId="1566989302">
    <w:abstractNumId w:val="7"/>
  </w:num>
  <w:num w:numId="30" w16cid:durableId="1640382392">
    <w:abstractNumId w:val="20"/>
  </w:num>
  <w:num w:numId="31" w16cid:durableId="2118214969">
    <w:abstractNumId w:val="12"/>
  </w:num>
  <w:num w:numId="32" w16cid:durableId="1688098319">
    <w:abstractNumId w:val="5"/>
  </w:num>
  <w:num w:numId="33" w16cid:durableId="1543514531">
    <w:abstractNumId w:val="42"/>
    <w:lvlOverride w:ilvl="0">
      <w:lvl w:ilvl="0">
        <w:numFmt w:val="decimal"/>
        <w:lvlText w:val="%1."/>
        <w:lvlJc w:val="left"/>
      </w:lvl>
    </w:lvlOverride>
  </w:num>
  <w:num w:numId="34" w16cid:durableId="789855103">
    <w:abstractNumId w:val="40"/>
    <w:lvlOverride w:ilvl="0">
      <w:lvl w:ilvl="0">
        <w:numFmt w:val="decimal"/>
        <w:lvlText w:val="%1."/>
        <w:lvlJc w:val="left"/>
      </w:lvl>
    </w:lvlOverride>
  </w:num>
  <w:num w:numId="35" w16cid:durableId="1322271101">
    <w:abstractNumId w:val="35"/>
  </w:num>
  <w:num w:numId="36" w16cid:durableId="1099178568">
    <w:abstractNumId w:val="39"/>
    <w:lvlOverride w:ilvl="0">
      <w:lvl w:ilvl="0">
        <w:numFmt w:val="decimal"/>
        <w:lvlText w:val="%1."/>
        <w:lvlJc w:val="left"/>
      </w:lvl>
    </w:lvlOverride>
  </w:num>
  <w:num w:numId="37" w16cid:durableId="1222793973">
    <w:abstractNumId w:val="33"/>
    <w:lvlOverride w:ilvl="0">
      <w:lvl w:ilvl="0">
        <w:numFmt w:val="decimal"/>
        <w:lvlText w:val="%1."/>
        <w:lvlJc w:val="left"/>
      </w:lvl>
    </w:lvlOverride>
  </w:num>
  <w:num w:numId="38" w16cid:durableId="356277095">
    <w:abstractNumId w:val="10"/>
  </w:num>
  <w:num w:numId="39" w16cid:durableId="324631195">
    <w:abstractNumId w:val="41"/>
  </w:num>
  <w:num w:numId="40" w16cid:durableId="128792254">
    <w:abstractNumId w:val="30"/>
  </w:num>
  <w:num w:numId="41" w16cid:durableId="1917131727">
    <w:abstractNumId w:val="29"/>
    <w:lvlOverride w:ilvl="0">
      <w:lvl w:ilvl="0">
        <w:numFmt w:val="decimal"/>
        <w:lvlText w:val="%1."/>
        <w:lvlJc w:val="left"/>
      </w:lvl>
    </w:lvlOverride>
  </w:num>
  <w:num w:numId="42" w16cid:durableId="1656762946">
    <w:abstractNumId w:val="27"/>
  </w:num>
  <w:num w:numId="43" w16cid:durableId="1507984928">
    <w:abstractNumId w:val="24"/>
    <w:lvlOverride w:ilvl="0">
      <w:lvl w:ilvl="0" w:tplc="3C248194">
        <w:start w:val="1"/>
        <w:numFmt w:val="decimal"/>
        <w:lvlText w:val="%1."/>
        <w:lvlJc w:val="left"/>
      </w:lvl>
    </w:lvlOverride>
  </w:num>
  <w:num w:numId="44" w16cid:durableId="794903975">
    <w:abstractNumId w:val="11"/>
    <w:lvlOverride w:ilvl="0">
      <w:lvl w:ilvl="0" w:tplc="0D6E84FA">
        <w:start w:val="1"/>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4C27"/>
    <w:rsid w:val="000050CF"/>
    <w:rsid w:val="000072C6"/>
    <w:rsid w:val="00017F44"/>
    <w:rsid w:val="00023CA7"/>
    <w:rsid w:val="00031949"/>
    <w:rsid w:val="00035393"/>
    <w:rsid w:val="0004384A"/>
    <w:rsid w:val="0004680C"/>
    <w:rsid w:val="000553C6"/>
    <w:rsid w:val="00063E1B"/>
    <w:rsid w:val="0006465F"/>
    <w:rsid w:val="000711BE"/>
    <w:rsid w:val="00071D70"/>
    <w:rsid w:val="00080A57"/>
    <w:rsid w:val="00085DCA"/>
    <w:rsid w:val="00093968"/>
    <w:rsid w:val="000A0423"/>
    <w:rsid w:val="000A5199"/>
    <w:rsid w:val="000A7413"/>
    <w:rsid w:val="000C5C39"/>
    <w:rsid w:val="000E03D8"/>
    <w:rsid w:val="000E45BF"/>
    <w:rsid w:val="000F3CAA"/>
    <w:rsid w:val="000F67C6"/>
    <w:rsid w:val="001155AB"/>
    <w:rsid w:val="00123F3F"/>
    <w:rsid w:val="00127E99"/>
    <w:rsid w:val="00130364"/>
    <w:rsid w:val="00144054"/>
    <w:rsid w:val="00153042"/>
    <w:rsid w:val="00160E9D"/>
    <w:rsid w:val="001632B3"/>
    <w:rsid w:val="00180948"/>
    <w:rsid w:val="001845CF"/>
    <w:rsid w:val="00187146"/>
    <w:rsid w:val="00195432"/>
    <w:rsid w:val="001A16BB"/>
    <w:rsid w:val="001A4CF4"/>
    <w:rsid w:val="001A7386"/>
    <w:rsid w:val="001A78E2"/>
    <w:rsid w:val="001B01D9"/>
    <w:rsid w:val="001B03F0"/>
    <w:rsid w:val="001B0AFF"/>
    <w:rsid w:val="001B60EC"/>
    <w:rsid w:val="001B7D51"/>
    <w:rsid w:val="001C251E"/>
    <w:rsid w:val="001D61CD"/>
    <w:rsid w:val="001E44C5"/>
    <w:rsid w:val="001F1979"/>
    <w:rsid w:val="00217525"/>
    <w:rsid w:val="002227E5"/>
    <w:rsid w:val="0022526A"/>
    <w:rsid w:val="0023028E"/>
    <w:rsid w:val="00231490"/>
    <w:rsid w:val="002330A4"/>
    <w:rsid w:val="00233409"/>
    <w:rsid w:val="002358BD"/>
    <w:rsid w:val="00235996"/>
    <w:rsid w:val="00237CAC"/>
    <w:rsid w:val="00253D50"/>
    <w:rsid w:val="00253DE5"/>
    <w:rsid w:val="00261FBE"/>
    <w:rsid w:val="002659CA"/>
    <w:rsid w:val="00270823"/>
    <w:rsid w:val="00270E01"/>
    <w:rsid w:val="00276A6F"/>
    <w:rsid w:val="002830EF"/>
    <w:rsid w:val="002850C7"/>
    <w:rsid w:val="00294E26"/>
    <w:rsid w:val="00296664"/>
    <w:rsid w:val="002A48FE"/>
    <w:rsid w:val="002B0097"/>
    <w:rsid w:val="002B4653"/>
    <w:rsid w:val="002B5A09"/>
    <w:rsid w:val="002B6FD2"/>
    <w:rsid w:val="002C3889"/>
    <w:rsid w:val="002C449F"/>
    <w:rsid w:val="002C50AE"/>
    <w:rsid w:val="002D39CB"/>
    <w:rsid w:val="002D419D"/>
    <w:rsid w:val="002D5FA7"/>
    <w:rsid w:val="002D7C88"/>
    <w:rsid w:val="00302176"/>
    <w:rsid w:val="00324C13"/>
    <w:rsid w:val="003423F9"/>
    <w:rsid w:val="003436F7"/>
    <w:rsid w:val="00344A39"/>
    <w:rsid w:val="00364C92"/>
    <w:rsid w:val="003657A0"/>
    <w:rsid w:val="00377468"/>
    <w:rsid w:val="00377734"/>
    <w:rsid w:val="0038434E"/>
    <w:rsid w:val="00393EED"/>
    <w:rsid w:val="003A1B81"/>
    <w:rsid w:val="003A4AB5"/>
    <w:rsid w:val="003A5582"/>
    <w:rsid w:val="003B2A31"/>
    <w:rsid w:val="003B524E"/>
    <w:rsid w:val="003C1543"/>
    <w:rsid w:val="003D442F"/>
    <w:rsid w:val="003F4680"/>
    <w:rsid w:val="003F493F"/>
    <w:rsid w:val="003F4EE9"/>
    <w:rsid w:val="00400F6B"/>
    <w:rsid w:val="0041338D"/>
    <w:rsid w:val="004263E0"/>
    <w:rsid w:val="00432539"/>
    <w:rsid w:val="004357B1"/>
    <w:rsid w:val="004532C0"/>
    <w:rsid w:val="004606E9"/>
    <w:rsid w:val="004665F1"/>
    <w:rsid w:val="00474F7A"/>
    <w:rsid w:val="0048000F"/>
    <w:rsid w:val="00486483"/>
    <w:rsid w:val="00486B36"/>
    <w:rsid w:val="00490623"/>
    <w:rsid w:val="00494D89"/>
    <w:rsid w:val="00497DC5"/>
    <w:rsid w:val="004A1936"/>
    <w:rsid w:val="004B157B"/>
    <w:rsid w:val="004B355F"/>
    <w:rsid w:val="004D2302"/>
    <w:rsid w:val="004E55CA"/>
    <w:rsid w:val="004E7ADA"/>
    <w:rsid w:val="004F064E"/>
    <w:rsid w:val="004F12D5"/>
    <w:rsid w:val="004F6512"/>
    <w:rsid w:val="004F659E"/>
    <w:rsid w:val="004F6FE8"/>
    <w:rsid w:val="00501439"/>
    <w:rsid w:val="00502CC8"/>
    <w:rsid w:val="005104CF"/>
    <w:rsid w:val="00510510"/>
    <w:rsid w:val="00532BF9"/>
    <w:rsid w:val="005401CC"/>
    <w:rsid w:val="00556EC4"/>
    <w:rsid w:val="005765B1"/>
    <w:rsid w:val="00594505"/>
    <w:rsid w:val="005A395A"/>
    <w:rsid w:val="005A3E4A"/>
    <w:rsid w:val="005A45C9"/>
    <w:rsid w:val="005C0B8B"/>
    <w:rsid w:val="005C32DF"/>
    <w:rsid w:val="005C4C8A"/>
    <w:rsid w:val="005D0F3F"/>
    <w:rsid w:val="005D222F"/>
    <w:rsid w:val="005D252D"/>
    <w:rsid w:val="005D2D70"/>
    <w:rsid w:val="005E207A"/>
    <w:rsid w:val="005F04A4"/>
    <w:rsid w:val="005F4113"/>
    <w:rsid w:val="005F6A2C"/>
    <w:rsid w:val="00602206"/>
    <w:rsid w:val="006208EB"/>
    <w:rsid w:val="006211FE"/>
    <w:rsid w:val="00631379"/>
    <w:rsid w:val="00632EEA"/>
    <w:rsid w:val="00633C24"/>
    <w:rsid w:val="00646F37"/>
    <w:rsid w:val="00660023"/>
    <w:rsid w:val="00664D4D"/>
    <w:rsid w:val="006720AF"/>
    <w:rsid w:val="00674197"/>
    <w:rsid w:val="006759D3"/>
    <w:rsid w:val="0069295D"/>
    <w:rsid w:val="006A0189"/>
    <w:rsid w:val="006A36A6"/>
    <w:rsid w:val="006A6DEE"/>
    <w:rsid w:val="006B3918"/>
    <w:rsid w:val="006C0D29"/>
    <w:rsid w:val="006C5573"/>
    <w:rsid w:val="006C663E"/>
    <w:rsid w:val="006C7CD4"/>
    <w:rsid w:val="006D70D3"/>
    <w:rsid w:val="006F3C41"/>
    <w:rsid w:val="006F7AE7"/>
    <w:rsid w:val="00701138"/>
    <w:rsid w:val="00707CF7"/>
    <w:rsid w:val="00711E81"/>
    <w:rsid w:val="00723F3B"/>
    <w:rsid w:val="00730916"/>
    <w:rsid w:val="00745391"/>
    <w:rsid w:val="0076206A"/>
    <w:rsid w:val="00764428"/>
    <w:rsid w:val="00780C74"/>
    <w:rsid w:val="007820D3"/>
    <w:rsid w:val="00785DB1"/>
    <w:rsid w:val="007901A1"/>
    <w:rsid w:val="007962E8"/>
    <w:rsid w:val="007A6FE6"/>
    <w:rsid w:val="007C5D73"/>
    <w:rsid w:val="007D0640"/>
    <w:rsid w:val="007D0762"/>
    <w:rsid w:val="007D0B6C"/>
    <w:rsid w:val="007D3275"/>
    <w:rsid w:val="007E2ABF"/>
    <w:rsid w:val="007E37CF"/>
    <w:rsid w:val="007E439A"/>
    <w:rsid w:val="007E4BCD"/>
    <w:rsid w:val="008118AE"/>
    <w:rsid w:val="00820176"/>
    <w:rsid w:val="0082257D"/>
    <w:rsid w:val="00824B90"/>
    <w:rsid w:val="00825353"/>
    <w:rsid w:val="00835B94"/>
    <w:rsid w:val="00852573"/>
    <w:rsid w:val="00854CE6"/>
    <w:rsid w:val="00873682"/>
    <w:rsid w:val="008757B6"/>
    <w:rsid w:val="00877B49"/>
    <w:rsid w:val="0088036E"/>
    <w:rsid w:val="00883D3D"/>
    <w:rsid w:val="00884646"/>
    <w:rsid w:val="0089541B"/>
    <w:rsid w:val="008A1411"/>
    <w:rsid w:val="008A5FEA"/>
    <w:rsid w:val="008B13EF"/>
    <w:rsid w:val="008B5E32"/>
    <w:rsid w:val="008C02B4"/>
    <w:rsid w:val="008E7BD5"/>
    <w:rsid w:val="008F1B0E"/>
    <w:rsid w:val="008F76BF"/>
    <w:rsid w:val="00901575"/>
    <w:rsid w:val="0091213D"/>
    <w:rsid w:val="00916B23"/>
    <w:rsid w:val="009234B6"/>
    <w:rsid w:val="00924D96"/>
    <w:rsid w:val="00927097"/>
    <w:rsid w:val="00934B0A"/>
    <w:rsid w:val="009427F1"/>
    <w:rsid w:val="00956702"/>
    <w:rsid w:val="00965FD3"/>
    <w:rsid w:val="00973105"/>
    <w:rsid w:val="00977764"/>
    <w:rsid w:val="00996DB4"/>
    <w:rsid w:val="009A13D6"/>
    <w:rsid w:val="009B5942"/>
    <w:rsid w:val="009B5F43"/>
    <w:rsid w:val="009C1A6B"/>
    <w:rsid w:val="009C5245"/>
    <w:rsid w:val="009F0A2C"/>
    <w:rsid w:val="00A10EE6"/>
    <w:rsid w:val="00A166C9"/>
    <w:rsid w:val="00A20698"/>
    <w:rsid w:val="00A20BDA"/>
    <w:rsid w:val="00A21204"/>
    <w:rsid w:val="00A24A02"/>
    <w:rsid w:val="00A355CE"/>
    <w:rsid w:val="00A36833"/>
    <w:rsid w:val="00A36DCF"/>
    <w:rsid w:val="00A42DB6"/>
    <w:rsid w:val="00A544D7"/>
    <w:rsid w:val="00A55126"/>
    <w:rsid w:val="00A56A78"/>
    <w:rsid w:val="00A8284A"/>
    <w:rsid w:val="00A82E53"/>
    <w:rsid w:val="00A87EB4"/>
    <w:rsid w:val="00AA7855"/>
    <w:rsid w:val="00AC4A23"/>
    <w:rsid w:val="00AF3087"/>
    <w:rsid w:val="00B0723C"/>
    <w:rsid w:val="00B25839"/>
    <w:rsid w:val="00B26F8A"/>
    <w:rsid w:val="00B27A79"/>
    <w:rsid w:val="00B37335"/>
    <w:rsid w:val="00B419B6"/>
    <w:rsid w:val="00B51ACF"/>
    <w:rsid w:val="00B70243"/>
    <w:rsid w:val="00B807B8"/>
    <w:rsid w:val="00B83A86"/>
    <w:rsid w:val="00B86B50"/>
    <w:rsid w:val="00B927FB"/>
    <w:rsid w:val="00B92DF8"/>
    <w:rsid w:val="00B931E6"/>
    <w:rsid w:val="00B93239"/>
    <w:rsid w:val="00BA62B3"/>
    <w:rsid w:val="00BB385B"/>
    <w:rsid w:val="00BC2D73"/>
    <w:rsid w:val="00BC3356"/>
    <w:rsid w:val="00BD49D1"/>
    <w:rsid w:val="00BE0761"/>
    <w:rsid w:val="00C04235"/>
    <w:rsid w:val="00C0460B"/>
    <w:rsid w:val="00C0663A"/>
    <w:rsid w:val="00C076C6"/>
    <w:rsid w:val="00C165F0"/>
    <w:rsid w:val="00C30DFF"/>
    <w:rsid w:val="00C3604B"/>
    <w:rsid w:val="00C4671C"/>
    <w:rsid w:val="00C522E5"/>
    <w:rsid w:val="00C54251"/>
    <w:rsid w:val="00C57ED1"/>
    <w:rsid w:val="00C617F5"/>
    <w:rsid w:val="00C61F43"/>
    <w:rsid w:val="00C640FC"/>
    <w:rsid w:val="00C65B52"/>
    <w:rsid w:val="00C73A24"/>
    <w:rsid w:val="00C74B76"/>
    <w:rsid w:val="00C751FA"/>
    <w:rsid w:val="00C87294"/>
    <w:rsid w:val="00C97DF5"/>
    <w:rsid w:val="00CA1326"/>
    <w:rsid w:val="00CA492A"/>
    <w:rsid w:val="00CA4CE0"/>
    <w:rsid w:val="00CA54BD"/>
    <w:rsid w:val="00CD2540"/>
    <w:rsid w:val="00CE26B1"/>
    <w:rsid w:val="00CF3C80"/>
    <w:rsid w:val="00D13A75"/>
    <w:rsid w:val="00D159D9"/>
    <w:rsid w:val="00D26F87"/>
    <w:rsid w:val="00D34357"/>
    <w:rsid w:val="00D45CA7"/>
    <w:rsid w:val="00D73593"/>
    <w:rsid w:val="00D76FB6"/>
    <w:rsid w:val="00D810A5"/>
    <w:rsid w:val="00D818F1"/>
    <w:rsid w:val="00D85CB6"/>
    <w:rsid w:val="00D976C4"/>
    <w:rsid w:val="00DA7500"/>
    <w:rsid w:val="00DB1B34"/>
    <w:rsid w:val="00DB47F2"/>
    <w:rsid w:val="00DB5A97"/>
    <w:rsid w:val="00DD46D9"/>
    <w:rsid w:val="00DE1F62"/>
    <w:rsid w:val="00DF5242"/>
    <w:rsid w:val="00DF6C18"/>
    <w:rsid w:val="00E35A00"/>
    <w:rsid w:val="00E6071D"/>
    <w:rsid w:val="00E65EA5"/>
    <w:rsid w:val="00E71326"/>
    <w:rsid w:val="00E71337"/>
    <w:rsid w:val="00E75B3C"/>
    <w:rsid w:val="00E82173"/>
    <w:rsid w:val="00E83339"/>
    <w:rsid w:val="00E852C3"/>
    <w:rsid w:val="00E8559B"/>
    <w:rsid w:val="00E873EE"/>
    <w:rsid w:val="00E931BC"/>
    <w:rsid w:val="00EA727E"/>
    <w:rsid w:val="00EB4C27"/>
    <w:rsid w:val="00EB5DFE"/>
    <w:rsid w:val="00EC6DD0"/>
    <w:rsid w:val="00ED13E2"/>
    <w:rsid w:val="00ED484F"/>
    <w:rsid w:val="00ED4C90"/>
    <w:rsid w:val="00EF1693"/>
    <w:rsid w:val="00EF1E22"/>
    <w:rsid w:val="00F002CA"/>
    <w:rsid w:val="00F05D39"/>
    <w:rsid w:val="00F10E6B"/>
    <w:rsid w:val="00F25293"/>
    <w:rsid w:val="00F26202"/>
    <w:rsid w:val="00F27352"/>
    <w:rsid w:val="00F31CF4"/>
    <w:rsid w:val="00F3232C"/>
    <w:rsid w:val="00F36A15"/>
    <w:rsid w:val="00F47D0B"/>
    <w:rsid w:val="00F51A21"/>
    <w:rsid w:val="00F5464F"/>
    <w:rsid w:val="00F647FD"/>
    <w:rsid w:val="00F7448A"/>
    <w:rsid w:val="00F873B5"/>
    <w:rsid w:val="00FA4017"/>
    <w:rsid w:val="00FB2731"/>
    <w:rsid w:val="00FC7EAD"/>
    <w:rsid w:val="00FD0EDD"/>
    <w:rsid w:val="00FD66DB"/>
    <w:rsid w:val="00FD7F6F"/>
    <w:rsid w:val="00FE473C"/>
    <w:rsid w:val="00FF14E2"/>
    <w:rsid w:val="00FF4EB9"/>
    <w:rsid w:val="00FF6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D31CD"/>
  <w15:docId w15:val="{78467E1C-BACD-484E-9F74-76B11B50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1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B4C27"/>
  </w:style>
  <w:style w:type="paragraph" w:customStyle="1" w:styleId="p4">
    <w:name w:val="p4"/>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B4C27"/>
  </w:style>
  <w:style w:type="character" w:customStyle="1" w:styleId="apple-converted-space">
    <w:name w:val="apple-converted-space"/>
    <w:basedOn w:val="a0"/>
    <w:rsid w:val="00EB4C27"/>
  </w:style>
  <w:style w:type="character" w:customStyle="1" w:styleId="s3">
    <w:name w:val="s3"/>
    <w:basedOn w:val="a0"/>
    <w:rsid w:val="00EB4C27"/>
  </w:style>
  <w:style w:type="paragraph" w:customStyle="1" w:styleId="p10">
    <w:name w:val="p10"/>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B4C27"/>
  </w:style>
  <w:style w:type="character" w:customStyle="1" w:styleId="s6">
    <w:name w:val="s6"/>
    <w:basedOn w:val="a0"/>
    <w:rsid w:val="00EB4C27"/>
  </w:style>
  <w:style w:type="paragraph" w:customStyle="1" w:styleId="p12">
    <w:name w:val="p12"/>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3D44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442F"/>
    <w:rPr>
      <w:rFonts w:ascii="Tahoma" w:hAnsi="Tahoma" w:cs="Tahoma"/>
      <w:sz w:val="16"/>
      <w:szCs w:val="16"/>
    </w:rPr>
  </w:style>
  <w:style w:type="character" w:styleId="a5">
    <w:name w:val="Hyperlink"/>
    <w:uiPriority w:val="99"/>
    <w:semiHidden/>
    <w:unhideWhenUsed/>
    <w:rsid w:val="00180948"/>
    <w:rPr>
      <w:color w:val="0000FF"/>
      <w:u w:val="single"/>
    </w:rPr>
  </w:style>
  <w:style w:type="paragraph" w:styleId="a6">
    <w:name w:val="No Spacing"/>
    <w:link w:val="a7"/>
    <w:uiPriority w:val="99"/>
    <w:qFormat/>
    <w:rsid w:val="00180948"/>
    <w:pPr>
      <w:spacing w:after="0" w:line="240" w:lineRule="auto"/>
    </w:pPr>
    <w:rPr>
      <w:rFonts w:ascii="Calibri" w:eastAsia="Calibri" w:hAnsi="Calibri" w:cs="Times New Roman"/>
    </w:rPr>
  </w:style>
  <w:style w:type="paragraph" w:styleId="a8">
    <w:name w:val="List Paragraph"/>
    <w:basedOn w:val="a"/>
    <w:uiPriority w:val="34"/>
    <w:qFormat/>
    <w:rsid w:val="00180948"/>
    <w:pPr>
      <w:ind w:left="720"/>
      <w:contextualSpacing/>
    </w:pPr>
    <w:rPr>
      <w:rFonts w:ascii="Calibri" w:eastAsia="Calibri" w:hAnsi="Calibri" w:cs="Times New Roman"/>
    </w:rPr>
  </w:style>
  <w:style w:type="table" w:styleId="a9">
    <w:name w:val="Table Grid"/>
    <w:basedOn w:val="a1"/>
    <w:uiPriority w:val="59"/>
    <w:rsid w:val="0023028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2302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23028E"/>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3028E"/>
    <w:rPr>
      <w:rFonts w:ascii="Times New Roman" w:hAnsi="Times New Roman" w:cs="Times New Roman"/>
      <w:sz w:val="22"/>
      <w:szCs w:val="22"/>
    </w:rPr>
  </w:style>
  <w:style w:type="character" w:styleId="aa">
    <w:name w:val="Strong"/>
    <w:basedOn w:val="a0"/>
    <w:uiPriority w:val="22"/>
    <w:qFormat/>
    <w:rsid w:val="0023028E"/>
    <w:rPr>
      <w:b/>
      <w:bCs/>
    </w:rPr>
  </w:style>
  <w:style w:type="paragraph" w:styleId="ab">
    <w:name w:val="footnote text"/>
    <w:aliases w:val="Знак5,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Char,Знак,Знак2, Знак8 Знак Знак"/>
    <w:basedOn w:val="a"/>
    <w:link w:val="ac"/>
    <w:rsid w:val="00364C92"/>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Знак5 Знак,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b"/>
    <w:rsid w:val="00364C92"/>
    <w:rPr>
      <w:rFonts w:ascii="Times New Roman" w:eastAsia="Times New Roman" w:hAnsi="Times New Roman" w:cs="Times New Roman"/>
      <w:sz w:val="20"/>
      <w:szCs w:val="20"/>
      <w:lang w:eastAsia="ru-RU"/>
    </w:rPr>
  </w:style>
  <w:style w:type="character" w:styleId="ad">
    <w:name w:val="footnote reference"/>
    <w:unhideWhenUsed/>
    <w:rsid w:val="00364C92"/>
    <w:rPr>
      <w:vertAlign w:val="superscript"/>
    </w:rPr>
  </w:style>
  <w:style w:type="paragraph" w:styleId="ae">
    <w:name w:val="Body Text Indent"/>
    <w:basedOn w:val="a"/>
    <w:link w:val="af"/>
    <w:rsid w:val="00632EEA"/>
    <w:pPr>
      <w:suppressAutoHyphens/>
      <w:spacing w:after="0" w:line="100" w:lineRule="atLeast"/>
      <w:ind w:left="5760"/>
      <w:jc w:val="both"/>
    </w:pPr>
    <w:rPr>
      <w:rFonts w:ascii="Times New Roman" w:eastAsia="Calibri" w:hAnsi="Times New Roman" w:cs="Times New Roman"/>
      <w:kern w:val="1"/>
      <w:sz w:val="24"/>
      <w:szCs w:val="24"/>
      <w:lang w:eastAsia="ar-SA"/>
    </w:rPr>
  </w:style>
  <w:style w:type="character" w:customStyle="1" w:styleId="af">
    <w:name w:val="Основной текст с отступом Знак"/>
    <w:basedOn w:val="a0"/>
    <w:link w:val="ae"/>
    <w:rsid w:val="00632EEA"/>
    <w:rPr>
      <w:rFonts w:ascii="Times New Roman" w:eastAsia="Calibri" w:hAnsi="Times New Roman" w:cs="Times New Roman"/>
      <w:kern w:val="1"/>
      <w:sz w:val="24"/>
      <w:szCs w:val="24"/>
      <w:lang w:eastAsia="ar-SA"/>
    </w:rPr>
  </w:style>
  <w:style w:type="character" w:customStyle="1" w:styleId="a7">
    <w:name w:val="Без интервала Знак"/>
    <w:link w:val="a6"/>
    <w:uiPriority w:val="99"/>
    <w:rsid w:val="009C5245"/>
    <w:rPr>
      <w:rFonts w:ascii="Calibri" w:eastAsia="Calibri" w:hAnsi="Calibri" w:cs="Times New Roman"/>
    </w:rPr>
  </w:style>
  <w:style w:type="paragraph" w:styleId="af0">
    <w:name w:val="header"/>
    <w:basedOn w:val="a"/>
    <w:link w:val="af1"/>
    <w:uiPriority w:val="99"/>
    <w:unhideWhenUsed/>
    <w:rsid w:val="00A20BD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20BDA"/>
  </w:style>
  <w:style w:type="paragraph" w:styleId="af2">
    <w:name w:val="footer"/>
    <w:basedOn w:val="a"/>
    <w:link w:val="af3"/>
    <w:uiPriority w:val="99"/>
    <w:unhideWhenUsed/>
    <w:rsid w:val="00A20BD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20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658750">
      <w:bodyDiv w:val="1"/>
      <w:marLeft w:val="0"/>
      <w:marRight w:val="0"/>
      <w:marTop w:val="0"/>
      <w:marBottom w:val="0"/>
      <w:divBdr>
        <w:top w:val="none" w:sz="0" w:space="0" w:color="auto"/>
        <w:left w:val="none" w:sz="0" w:space="0" w:color="auto"/>
        <w:bottom w:val="none" w:sz="0" w:space="0" w:color="auto"/>
        <w:right w:val="none" w:sz="0" w:space="0" w:color="auto"/>
      </w:divBdr>
    </w:div>
    <w:div w:id="977418755">
      <w:bodyDiv w:val="1"/>
      <w:marLeft w:val="0"/>
      <w:marRight w:val="0"/>
      <w:marTop w:val="0"/>
      <w:marBottom w:val="0"/>
      <w:divBdr>
        <w:top w:val="none" w:sz="0" w:space="0" w:color="auto"/>
        <w:left w:val="none" w:sz="0" w:space="0" w:color="auto"/>
        <w:bottom w:val="none" w:sz="0" w:space="0" w:color="auto"/>
        <w:right w:val="none" w:sz="0" w:space="0" w:color="auto"/>
      </w:divBdr>
    </w:div>
    <w:div w:id="1068309208">
      <w:bodyDiv w:val="1"/>
      <w:marLeft w:val="0"/>
      <w:marRight w:val="0"/>
      <w:marTop w:val="0"/>
      <w:marBottom w:val="0"/>
      <w:divBdr>
        <w:top w:val="none" w:sz="0" w:space="0" w:color="auto"/>
        <w:left w:val="none" w:sz="0" w:space="0" w:color="auto"/>
        <w:bottom w:val="none" w:sz="0" w:space="0" w:color="auto"/>
        <w:right w:val="none" w:sz="0" w:space="0" w:color="auto"/>
      </w:divBdr>
    </w:div>
    <w:div w:id="1105543970">
      <w:bodyDiv w:val="1"/>
      <w:marLeft w:val="0"/>
      <w:marRight w:val="0"/>
      <w:marTop w:val="0"/>
      <w:marBottom w:val="0"/>
      <w:divBdr>
        <w:top w:val="none" w:sz="0" w:space="0" w:color="auto"/>
        <w:left w:val="none" w:sz="0" w:space="0" w:color="auto"/>
        <w:bottom w:val="none" w:sz="0" w:space="0" w:color="auto"/>
        <w:right w:val="none" w:sz="0" w:space="0" w:color="auto"/>
      </w:divBdr>
    </w:div>
    <w:div w:id="1442215956">
      <w:bodyDiv w:val="1"/>
      <w:marLeft w:val="0"/>
      <w:marRight w:val="0"/>
      <w:marTop w:val="0"/>
      <w:marBottom w:val="0"/>
      <w:divBdr>
        <w:top w:val="none" w:sz="0" w:space="0" w:color="auto"/>
        <w:left w:val="none" w:sz="0" w:space="0" w:color="auto"/>
        <w:bottom w:val="none" w:sz="0" w:space="0" w:color="auto"/>
        <w:right w:val="none" w:sz="0" w:space="0" w:color="auto"/>
      </w:divBdr>
    </w:div>
    <w:div w:id="1725056065">
      <w:bodyDiv w:val="1"/>
      <w:marLeft w:val="0"/>
      <w:marRight w:val="0"/>
      <w:marTop w:val="0"/>
      <w:marBottom w:val="0"/>
      <w:divBdr>
        <w:top w:val="none" w:sz="0" w:space="0" w:color="auto"/>
        <w:left w:val="none" w:sz="0" w:space="0" w:color="auto"/>
        <w:bottom w:val="none" w:sz="0" w:space="0" w:color="auto"/>
        <w:right w:val="none" w:sz="0" w:space="0" w:color="auto"/>
      </w:divBdr>
    </w:div>
    <w:div w:id="17415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350570-9A13-4DCB-AB5D-19D17F72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10</Pages>
  <Words>3367</Words>
  <Characters>19197</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usersgz</cp:lastModifiedBy>
  <cp:revision>84</cp:revision>
  <cp:lastPrinted>2020-12-14T12:20:00Z</cp:lastPrinted>
  <dcterms:created xsi:type="dcterms:W3CDTF">2020-12-14T09:27:00Z</dcterms:created>
  <dcterms:modified xsi:type="dcterms:W3CDTF">2026-05-27T12:12:00Z</dcterms:modified>
</cp:coreProperties>
</file>