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214F24AC" w:rsidR="00CA408E" w:rsidRPr="00A4565D" w:rsidRDefault="00C62498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88182493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547825242"/>
        </w:sdtPr>
        <w:sdtEndPr/>
        <w:sdtContent>
          <w:r w:rsidR="00D87422">
            <w:t>_________</w:t>
          </w:r>
        </w:sdtContent>
      </w:sdt>
    </w:p>
    <w:tbl>
      <w:tblPr>
        <w:tblW w:w="9386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6131"/>
      </w:tblGrid>
      <w:tr w:rsidR="00CA408E" w:rsidRPr="008E4C79" w14:paraId="44C04CB9" w14:textId="77777777" w:rsidTr="002319A2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6D079DE6" w:rsidR="00CA408E" w:rsidRPr="00A4565D" w:rsidRDefault="002319A2" w:rsidP="001E6A86">
            <w:pPr>
              <w:tabs>
                <w:tab w:val="left" w:pos="1695"/>
              </w:tabs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Санкт-Петербург</w:t>
            </w:r>
          </w:p>
        </w:tc>
        <w:tc>
          <w:tcPr>
            <w:tcW w:w="6086" w:type="dxa"/>
            <w:vAlign w:val="center"/>
            <w:hideMark/>
          </w:tcPr>
          <w:p w14:paraId="2265BDCD" w14:textId="3B34DFFF" w:rsidR="001E6A86" w:rsidRDefault="00C62498" w:rsidP="001E6A86">
            <w:pPr>
              <w:tabs>
                <w:tab w:val="left" w:pos="1695"/>
              </w:tabs>
              <w:spacing w:before="0" w:after="0"/>
              <w:jc w:val="right"/>
              <w:textAlignment w:val="baseline"/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12142268"/>
              </w:sdtPr>
              <w:sdtEndPr/>
              <w:sdtContent>
                <w:r w:rsidR="001E6A86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____.__________</w:t>
                </w:r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</w:t>
            </w:r>
          </w:p>
          <w:p w14:paraId="11BE6C5A" w14:textId="77777777" w:rsidR="001E6A86" w:rsidRDefault="001E6A86" w:rsidP="001E6A86">
            <w:pPr>
              <w:tabs>
                <w:tab w:val="left" w:pos="1695"/>
              </w:tabs>
              <w:spacing w:before="0" w:after="0"/>
              <w:jc w:val="right"/>
              <w:textAlignment w:val="baseline"/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</w:pPr>
          </w:p>
          <w:p w14:paraId="54B527AF" w14:textId="342F32D9" w:rsidR="00CA408E" w:rsidRPr="008E4C79" w:rsidRDefault="341C279D" w:rsidP="001E6A86">
            <w:pPr>
              <w:tabs>
                <w:tab w:val="left" w:pos="1695"/>
              </w:tabs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.</w:t>
            </w:r>
          </w:p>
        </w:tc>
      </w:tr>
    </w:tbl>
    <w:p w14:paraId="204C417B" w14:textId="23ED4F1F" w:rsidR="00CA408E" w:rsidRPr="00A4565D" w:rsidRDefault="00C62498" w:rsidP="007F0BB4">
      <w:p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42643441"/>
        </w:sdtPr>
        <w:sdtEndPr/>
        <w:sdtContent>
          <w:r w:rsidR="00B034EE">
            <w:rPr>
              <w:rFonts w:cs="Tahoma"/>
              <w:color w:val="auto"/>
              <w:sz w:val="14"/>
              <w:szCs w:val="14"/>
            </w:rPr>
            <w:t>____________________</w:t>
          </w:r>
          <w:r w:rsidR="341C279D" w:rsidRPr="341C279D">
            <w:rPr>
              <w:rFonts w:cs="Tahoma"/>
              <w:color w:val="auto"/>
              <w:sz w:val="14"/>
              <w:szCs w:val="14"/>
            </w:rPr>
            <w:t>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23405705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993726363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САНКТ-ПЕТЕРБУРГСКОЕ ГОСУДАРСТВЕННОЕ БЮДЖЕТНОЕ ПРОФЕССИОНАЛЬНОЕ ОБРАЗОВАТЕЛЬНОЕ УЧРЕЖДЕНИЕ "АКАДЕМИЯ МАШИНОСТРОЕНИЯ ИМЕНИ Ж.Я.КОТИНА"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13502201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002319A2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341C279D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54417348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02327771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2319A2">
            <w:pPr>
              <w:pStyle w:val="a3"/>
              <w:numPr>
                <w:ilvl w:val="0"/>
                <w:numId w:val="1"/>
              </w:numPr>
              <w:spacing w:before="0" w:after="0"/>
              <w:ind w:firstLine="567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Default="00C62498" w:rsidP="002319A2">
            <w:pPr>
              <w:spacing w:before="0" w:after="0"/>
              <w:ind w:firstLine="56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665198789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Saby, 10 дополнительных пользователей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209268573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2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730724424"/>
              </w:sdtPr>
              <w:sdtEndPr/>
              <w:sdtContent/>
            </w:sdt>
          </w:p>
        </w:tc>
      </w:tr>
    </w:tbl>
    <w:p w14:paraId="00ACE64A" w14:textId="73049DAD" w:rsidR="00CA408E" w:rsidRPr="00CA408E" w:rsidRDefault="341C279D" w:rsidP="002319A2">
      <w:p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61126693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8">
        <w:r w:rsidRPr="341C279D">
          <w:rPr>
            <w:rStyle w:val="a9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9"/>
            <w:rFonts w:cs="Tahoma"/>
            <w:sz w:val="14"/>
            <w:szCs w:val="14"/>
          </w:rPr>
          <w:t>://</w:t>
        </w:r>
        <w:r w:rsidRPr="341C279D">
          <w:rPr>
            <w:rStyle w:val="a9"/>
            <w:rFonts w:cs="Tahoma"/>
            <w:sz w:val="14"/>
            <w:szCs w:val="14"/>
            <w:lang w:val="en-US"/>
          </w:rPr>
          <w:t>saby</w:t>
        </w:r>
        <w:r w:rsidRPr="341C279D">
          <w:rPr>
            <w:rStyle w:val="a9"/>
            <w:rFonts w:cs="Tahoma"/>
            <w:sz w:val="14"/>
            <w:szCs w:val="14"/>
          </w:rPr>
          <w:t>.</w:t>
        </w:r>
        <w:r w:rsidRPr="341C279D">
          <w:rPr>
            <w:rStyle w:val="a9"/>
            <w:rFonts w:cs="Tahoma"/>
            <w:sz w:val="14"/>
            <w:szCs w:val="14"/>
            <w:lang w:val="en-US"/>
          </w:rPr>
          <w:t>ru</w:t>
        </w:r>
        <w:r w:rsidRPr="341C279D">
          <w:rPr>
            <w:rStyle w:val="a9"/>
            <w:rFonts w:cs="Tahoma"/>
            <w:sz w:val="14"/>
            <w:szCs w:val="14"/>
          </w:rPr>
          <w:t>/</w:t>
        </w:r>
        <w:r w:rsidRPr="341C279D">
          <w:rPr>
            <w:rStyle w:val="a9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1F7A628A" w:rsidR="00CA408E" w:rsidRPr="00CA408E" w:rsidRDefault="341C279D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05959912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</w:t>
      </w:r>
      <w:r w:rsidR="00C62498">
        <w:rPr>
          <w:rFonts w:cs="Tahoma"/>
          <w:color w:val="auto"/>
          <w:sz w:val="14"/>
          <w:szCs w:val="14"/>
        </w:rPr>
        <w:t>________</w:t>
      </w:r>
      <w:bookmarkStart w:id="0" w:name="_GoBack"/>
      <w:bookmarkEnd w:id="0"/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C62498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34615806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0">
        <w:r w:rsidR="341C279D" w:rsidRPr="341C279D">
          <w:rPr>
            <w:rStyle w:val="a9"/>
            <w:rFonts w:cs="Tahoma"/>
            <w:sz w:val="14"/>
            <w:szCs w:val="14"/>
          </w:rPr>
          <w:t>http</w:t>
        </w:r>
        <w:r w:rsidR="341C279D" w:rsidRPr="341C279D">
          <w:rPr>
            <w:rStyle w:val="a9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9"/>
            <w:rFonts w:cs="Tahoma"/>
            <w:sz w:val="14"/>
            <w:szCs w:val="14"/>
          </w:rPr>
          <w:t>://saby.ru/reglament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445AB84" w14:textId="7ABBD4EF" w:rsidR="00291934" w:rsidRDefault="00C62498" w:rsidP="00D103E6">
      <w:pPr>
        <w:pStyle w:val="a3"/>
        <w:numPr>
          <w:ilvl w:val="1"/>
          <w:numId w:val="9"/>
        </w:numPr>
        <w:ind w:firstLine="567"/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602523654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12E4D122" w14:textId="77777777" w:rsidR="00D103E6" w:rsidRPr="00D103E6" w:rsidRDefault="00D103E6" w:rsidP="00D103E6">
      <w:pPr>
        <w:pStyle w:val="a3"/>
        <w:ind w:left="567"/>
        <w:rPr>
          <w:rFonts w:cs="Tahoma"/>
          <w:color w:val="auto"/>
          <w:sz w:val="14"/>
          <w:szCs w:val="14"/>
        </w:rPr>
      </w:pPr>
    </w:p>
    <w:p w14:paraId="6521D35B" w14:textId="77777777" w:rsidR="00CA408E" w:rsidRPr="00CA408E" w:rsidRDefault="341C279D" w:rsidP="002319A2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C62498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024589201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341C279D" w:rsidRPr="341C279D">
          <w:rPr>
            <w:rStyle w:val="a9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59575187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341C279D" w:rsidP="002319A2">
      <w:pPr>
        <w:pStyle w:val="a3"/>
        <w:numPr>
          <w:ilvl w:val="1"/>
          <w:numId w:val="9"/>
        </w:numPr>
        <w:ind w:firstLine="567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62307385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259215194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C62498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389802767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002319A2">
      <w:pPr>
        <w:pStyle w:val="a3"/>
        <w:numPr>
          <w:ilvl w:val="2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002319A2">
      <w:pPr>
        <w:pStyle w:val="a3"/>
        <w:numPr>
          <w:ilvl w:val="2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C62498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23254003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002319A2">
      <w:pPr>
        <w:pStyle w:val="a3"/>
        <w:numPr>
          <w:ilvl w:val="2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57E41C4D" w14:textId="4411E13D" w:rsidR="00263D7B" w:rsidRPr="008222E8" w:rsidRDefault="341C279D" w:rsidP="002319A2">
      <w:pPr>
        <w:pStyle w:val="a3"/>
        <w:numPr>
          <w:ilvl w:val="2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2">
        <w:r w:rsidRPr="341C279D">
          <w:rPr>
            <w:rStyle w:val="a9"/>
            <w:rFonts w:eastAsia="Tahoma" w:cs="Tahoma"/>
            <w:sz w:val="14"/>
            <w:szCs w:val="14"/>
            <w:lang w:val="en-US"/>
          </w:rPr>
          <w:t>https</w:t>
        </w:r>
        <w:r w:rsidRPr="341C279D">
          <w:rPr>
            <w:rStyle w:val="a9"/>
            <w:rFonts w:eastAsia="Tahoma" w:cs="Tahoma"/>
            <w:sz w:val="14"/>
            <w:szCs w:val="14"/>
          </w:rPr>
          <w:t>://</w:t>
        </w:r>
        <w:r w:rsidRPr="341C279D">
          <w:rPr>
            <w:rStyle w:val="a9"/>
            <w:rFonts w:eastAsia="Tahoma" w:cs="Tahoma"/>
            <w:sz w:val="14"/>
            <w:szCs w:val="14"/>
            <w:lang w:val="en-US"/>
          </w:rPr>
          <w:t>help</w:t>
        </w:r>
        <w:r w:rsidRPr="341C279D">
          <w:rPr>
            <w:rStyle w:val="a9"/>
            <w:rFonts w:eastAsia="Tahoma" w:cs="Tahoma"/>
            <w:sz w:val="14"/>
            <w:szCs w:val="14"/>
          </w:rPr>
          <w:t>.</w:t>
        </w:r>
        <w:r w:rsidRPr="341C279D">
          <w:rPr>
            <w:rStyle w:val="a9"/>
            <w:rFonts w:eastAsia="Tahoma" w:cs="Tahoma"/>
            <w:sz w:val="14"/>
            <w:szCs w:val="14"/>
            <w:lang w:val="en-US"/>
          </w:rPr>
          <w:t>saby</w:t>
        </w:r>
        <w:r w:rsidRPr="341C279D">
          <w:rPr>
            <w:rStyle w:val="a9"/>
            <w:rFonts w:eastAsia="Tahoma" w:cs="Tahoma"/>
            <w:sz w:val="14"/>
            <w:szCs w:val="14"/>
          </w:rPr>
          <w:t>.</w:t>
        </w:r>
        <w:r w:rsidRPr="341C279D">
          <w:rPr>
            <w:rStyle w:val="a9"/>
            <w:rFonts w:eastAsia="Tahoma" w:cs="Tahoma"/>
            <w:sz w:val="14"/>
            <w:szCs w:val="14"/>
            <w:lang w:val="en-US"/>
          </w:rPr>
          <w:t>ru</w:t>
        </w:r>
      </w:hyperlink>
      <w:r w:rsidRPr="341C279D">
        <w:rPr>
          <w:rFonts w:eastAsia="Tahoma" w:cs="Tahoma"/>
          <w:color w:val="auto"/>
          <w:sz w:val="14"/>
          <w:szCs w:val="14"/>
        </w:rPr>
        <w:t>.</w:t>
      </w:r>
    </w:p>
    <w:p w14:paraId="7CFAC93B" w14:textId="563A1DE5" w:rsidR="008222E8" w:rsidRPr="00263D7B" w:rsidRDefault="008222E8" w:rsidP="008222E8">
      <w:pPr>
        <w:pStyle w:val="a3"/>
        <w:numPr>
          <w:ilvl w:val="2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>ИКЗ</w:t>
      </w:r>
      <w:r w:rsidR="00AD032B">
        <w:rPr>
          <w:rFonts w:eastAsia="Tahoma" w:cs="Tahoma"/>
          <w:color w:val="auto"/>
          <w:sz w:val="14"/>
          <w:szCs w:val="14"/>
        </w:rPr>
        <w:t xml:space="preserve"> </w:t>
      </w:r>
      <w:r w:rsidRPr="008222E8">
        <w:rPr>
          <w:rFonts w:eastAsia="Tahoma" w:cs="Tahoma"/>
          <w:color w:val="auto"/>
          <w:sz w:val="14"/>
          <w:szCs w:val="14"/>
        </w:rPr>
        <w:t>261781103462078110100100050000000244</w:t>
      </w:r>
      <w:r>
        <w:rPr>
          <w:rFonts w:eastAsia="Tahoma" w:cs="Tahoma"/>
          <w:color w:val="auto"/>
          <w:sz w:val="14"/>
          <w:szCs w:val="14"/>
        </w:rPr>
        <w:t>.</w:t>
      </w:r>
    </w:p>
    <w:p w14:paraId="4C2BDF56" w14:textId="38437271" w:rsidR="00263D7B" w:rsidRDefault="00263D7B" w:rsidP="002319A2">
      <w:pPr>
        <w:pStyle w:val="a3"/>
        <w:spacing w:before="0" w:after="0"/>
        <w:ind w:left="0" w:firstLine="567"/>
        <w:textAlignment w:val="baseline"/>
        <w:rPr>
          <w:rFonts w:eastAsia="Tahoma" w:cs="Tahoma"/>
          <w:color w:val="auto"/>
          <w:sz w:val="14"/>
          <w:szCs w:val="14"/>
        </w:rPr>
      </w:pPr>
    </w:p>
    <w:p w14:paraId="4E506093" w14:textId="77777777" w:rsidR="00CA408E" w:rsidRPr="00CA408E" w:rsidRDefault="341C279D" w:rsidP="002319A2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37CBF745" w:rsidR="00CA408E" w:rsidRPr="001E6A86" w:rsidRDefault="341C279D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rPr>
            <w:rFonts w:cs="Tahoma"/>
            <w:color w:val="auto"/>
            <w:sz w:val="14"/>
            <w:szCs w:val="14"/>
          </w:rPr>
          <w:alias w:val="{%getSumDogovor()%}"/>
          <w:tag w:val="tensor_te_exp:7b2567657453756d446f676f766f722829257d"/>
          <w:id w:val="-840697936"/>
        </w:sdtPr>
        <w:sdtEndPr/>
        <w:sdtContent>
          <w:r w:rsidR="001E6A86">
            <w:rPr>
              <w:rFonts w:cs="Tahoma"/>
              <w:color w:val="auto"/>
              <w:sz w:val="14"/>
              <w:szCs w:val="14"/>
            </w:rPr>
            <w:t>_______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рублей</w:t>
      </w:r>
      <w:sdt>
        <w:sdtPr>
          <w:rPr>
            <w:rFonts w:cs="Tahoma"/>
            <w:color w:val="auto"/>
            <w:sz w:val="14"/>
            <w:szCs w:val="14"/>
          </w:r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792282583"/>
        </w:sdtPr>
        <w:sdtEndPr/>
        <w:sdtContent>
          <w:r w:rsidRPr="001E6A86">
            <w:rPr>
              <w:rFonts w:cs="Tahoma"/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="00D000AC">
        <w:rPr>
          <w:rFonts w:cs="Tahoma"/>
          <w:color w:val="auto"/>
          <w:sz w:val="14"/>
          <w:szCs w:val="14"/>
        </w:rPr>
        <w:t>.</w:t>
      </w:r>
    </w:p>
    <w:p w14:paraId="734BC273" w14:textId="77777777" w:rsidR="001E6A86" w:rsidRPr="001E6A86" w:rsidRDefault="001E6A86" w:rsidP="001E6A86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>Цена Контракта является твердой и определяется на весь срок исполнения Контракта, и может быть изменена в соответствии с положениями Закона о контрактной системе. Авансирование не предусмотрено.</w:t>
      </w:r>
    </w:p>
    <w:p w14:paraId="3C6FAF89" w14:textId="666B4BFC" w:rsidR="001E6A86" w:rsidRPr="001E6A86" w:rsidRDefault="001E6A86" w:rsidP="001E6A86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 xml:space="preserve">Цена Контракта включает все расходы </w:t>
      </w:r>
      <w:r w:rsidR="00CC03E1">
        <w:rPr>
          <w:rFonts w:cs="Tahoma"/>
          <w:color w:val="auto"/>
          <w:sz w:val="14"/>
          <w:szCs w:val="14"/>
        </w:rPr>
        <w:t>Лицензиара</w:t>
      </w:r>
      <w:r w:rsidRPr="001E6A86">
        <w:rPr>
          <w:rFonts w:cs="Tahoma"/>
          <w:color w:val="auto"/>
          <w:sz w:val="14"/>
          <w:szCs w:val="14"/>
        </w:rPr>
        <w:t>, связанные с исполнением обязательств по настоящему Контракту</w:t>
      </w:r>
      <w:bookmarkStart w:id="1" w:name="P81"/>
      <w:bookmarkEnd w:id="1"/>
      <w:r w:rsidR="00CC03E1">
        <w:rPr>
          <w:rFonts w:cs="Tahoma"/>
          <w:color w:val="auto"/>
          <w:sz w:val="14"/>
          <w:szCs w:val="14"/>
        </w:rPr>
        <w:t>.</w:t>
      </w:r>
    </w:p>
    <w:p w14:paraId="23ADFB0E" w14:textId="0DFF1DBD" w:rsidR="001E6A86" w:rsidRPr="001E6A86" w:rsidRDefault="001E6A86" w:rsidP="001E6A86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 xml:space="preserve">Сумма, подлежащая уплате </w:t>
      </w:r>
      <w:r w:rsidR="00CC03E1">
        <w:rPr>
          <w:rFonts w:cs="Tahoma"/>
          <w:color w:val="auto"/>
          <w:sz w:val="14"/>
          <w:szCs w:val="14"/>
        </w:rPr>
        <w:t>Лицензиатом</w:t>
      </w:r>
      <w:r w:rsidRPr="001E6A86">
        <w:rPr>
          <w:rFonts w:cs="Tahoma"/>
          <w:color w:val="auto"/>
          <w:sz w:val="14"/>
          <w:szCs w:val="14"/>
        </w:rPr>
        <w:t xml:space="preserve">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1E6A86">
        <w:rPr>
          <w:rFonts w:cs="Tahoma"/>
          <w:color w:val="auto"/>
          <w:sz w:val="14"/>
          <w:szCs w:val="14"/>
        </w:rPr>
        <w:t xml:space="preserve">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1E6A86">
        <w:rPr>
          <w:rFonts w:cs="Tahoma"/>
          <w:color w:val="auto"/>
          <w:sz w:val="14"/>
          <w:szCs w:val="14"/>
        </w:rPr>
        <w:t>ом.</w:t>
      </w:r>
    </w:p>
    <w:p w14:paraId="64850B38" w14:textId="78550D78" w:rsidR="001E6A86" w:rsidRPr="001E6A86" w:rsidRDefault="00CC03E1" w:rsidP="00365E2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CC03E1">
        <w:rPr>
          <w:rFonts w:cs="Tahoma"/>
          <w:color w:val="auto"/>
          <w:sz w:val="14"/>
          <w:szCs w:val="14"/>
        </w:rPr>
        <w:t>Лицензиат оплачивает предоставление права доступа после удостоверения факта надлежащего предоставления права доступа в соответствии с условиями настоящего Договора, а именно: даты (дня) подписания Лицензиатом акта приема-передачи неисключительных п</w:t>
      </w:r>
      <w:r>
        <w:rPr>
          <w:rFonts w:cs="Tahoma"/>
          <w:color w:val="auto"/>
          <w:sz w:val="14"/>
          <w:szCs w:val="14"/>
        </w:rPr>
        <w:t xml:space="preserve">рав или УПД. </w:t>
      </w:r>
      <w:r w:rsidR="001E6A86" w:rsidRPr="001E6A86">
        <w:rPr>
          <w:rFonts w:cs="Tahoma"/>
          <w:color w:val="auto"/>
          <w:sz w:val="14"/>
          <w:szCs w:val="14"/>
        </w:rPr>
        <w:t xml:space="preserve">Оплата по Контракту производится единовременно (если техническим заданием к Контракту не предусмотрено иное, либо предусмотрена поэтапная/частичная поставка Товара) в течение 10 (десяти) рабочих дней с момента составления и подписания решения о внутренней экспертизе </w:t>
      </w:r>
      <w:r>
        <w:rPr>
          <w:rFonts w:cs="Tahoma"/>
          <w:color w:val="auto"/>
          <w:sz w:val="14"/>
          <w:szCs w:val="14"/>
        </w:rPr>
        <w:t>Лицезиата</w:t>
      </w:r>
      <w:r w:rsidR="001E6A86" w:rsidRPr="001E6A86">
        <w:rPr>
          <w:rFonts w:cs="Tahoma"/>
          <w:color w:val="auto"/>
          <w:sz w:val="14"/>
          <w:szCs w:val="14"/>
        </w:rPr>
        <w:t xml:space="preserve">, на </w:t>
      </w:r>
      <w:bookmarkStart w:id="2" w:name="P96"/>
      <w:bookmarkStart w:id="3" w:name="P99"/>
      <w:bookmarkStart w:id="4" w:name="P105"/>
      <w:bookmarkStart w:id="5" w:name="P111"/>
      <w:bookmarkEnd w:id="2"/>
      <w:bookmarkEnd w:id="3"/>
      <w:bookmarkEnd w:id="4"/>
      <w:bookmarkEnd w:id="5"/>
      <w:r>
        <w:rPr>
          <w:rFonts w:cs="Tahoma"/>
          <w:color w:val="auto"/>
          <w:sz w:val="14"/>
          <w:szCs w:val="14"/>
        </w:rPr>
        <w:t>основании</w:t>
      </w:r>
      <w:r w:rsidR="00B35E32">
        <w:rPr>
          <w:rFonts w:cs="Tahoma"/>
          <w:color w:val="auto"/>
          <w:sz w:val="14"/>
          <w:szCs w:val="14"/>
        </w:rPr>
        <w:t xml:space="preserve"> </w:t>
      </w:r>
      <w:r w:rsidRPr="00CC03E1">
        <w:rPr>
          <w:rFonts w:cs="Tahoma"/>
          <w:color w:val="auto"/>
          <w:sz w:val="14"/>
          <w:szCs w:val="14"/>
        </w:rPr>
        <w:t>акта приема-передачи или УПД и предъявления счета</w:t>
      </w:r>
      <w:r w:rsidR="001E6A86" w:rsidRPr="001E6A86">
        <w:rPr>
          <w:rFonts w:cs="Tahoma"/>
          <w:color w:val="auto"/>
          <w:sz w:val="14"/>
          <w:szCs w:val="14"/>
        </w:rPr>
        <w:t>.</w:t>
      </w:r>
    </w:p>
    <w:p w14:paraId="5F0C59F4" w14:textId="0B0F4F4F" w:rsidR="001E6A86" w:rsidRPr="001E6A86" w:rsidRDefault="001E6A86" w:rsidP="001E6A86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 xml:space="preserve">Все расчеты по Контракту производятся в безналичном порядке путем перечисления денежных средств на указанный в Контракте расчетный счет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1E6A86">
        <w:rPr>
          <w:rFonts w:cs="Tahoma"/>
          <w:color w:val="auto"/>
          <w:sz w:val="14"/>
          <w:szCs w:val="14"/>
        </w:rPr>
        <w:t>а.</w:t>
      </w:r>
    </w:p>
    <w:p w14:paraId="77E3D415" w14:textId="64FF9FAC" w:rsidR="001E6A86" w:rsidRPr="001E6A86" w:rsidRDefault="001E6A86" w:rsidP="001E6A86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 xml:space="preserve">Обязательства </w:t>
      </w:r>
      <w:r w:rsidR="0034080C">
        <w:rPr>
          <w:rFonts w:cs="Tahoma"/>
          <w:color w:val="auto"/>
          <w:sz w:val="14"/>
          <w:szCs w:val="14"/>
        </w:rPr>
        <w:t>Лицензита</w:t>
      </w:r>
      <w:r w:rsidRPr="001E6A86">
        <w:rPr>
          <w:rFonts w:cs="Tahoma"/>
          <w:color w:val="auto"/>
          <w:sz w:val="14"/>
          <w:szCs w:val="14"/>
        </w:rPr>
        <w:t xml:space="preserve"> по оплате считаются исполненными на дату списания денежных средств со счета </w:t>
      </w:r>
      <w:r w:rsidR="0034080C">
        <w:rPr>
          <w:rFonts w:cs="Tahoma"/>
          <w:color w:val="auto"/>
          <w:sz w:val="14"/>
          <w:szCs w:val="14"/>
        </w:rPr>
        <w:t>Лицензиата</w:t>
      </w:r>
      <w:r w:rsidRPr="001E6A86">
        <w:rPr>
          <w:rFonts w:cs="Tahoma"/>
          <w:color w:val="auto"/>
          <w:sz w:val="14"/>
          <w:szCs w:val="14"/>
        </w:rPr>
        <w:t>.</w:t>
      </w:r>
    </w:p>
    <w:p w14:paraId="556C7374" w14:textId="4042EAC7" w:rsidR="001E6A86" w:rsidRPr="00657E61" w:rsidRDefault="001E6A86" w:rsidP="00AB15A7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1E6A86">
        <w:rPr>
          <w:rFonts w:cs="Tahoma"/>
          <w:color w:val="auto"/>
          <w:sz w:val="14"/>
          <w:szCs w:val="14"/>
        </w:rPr>
        <w:t>Источник финансирования: Внебюджетные средства:</w:t>
      </w:r>
      <w:r w:rsidR="00657E61" w:rsidRPr="00657E61">
        <w:rPr>
          <w:rFonts w:cs="Tahoma"/>
          <w:color w:val="auto"/>
          <w:sz w:val="14"/>
          <w:szCs w:val="14"/>
        </w:rPr>
        <w:t xml:space="preserve"> 0000000000 </w:t>
      </w:r>
      <w:r w:rsidR="00657E61">
        <w:rPr>
          <w:rFonts w:cs="Tahoma"/>
          <w:color w:val="auto"/>
          <w:sz w:val="14"/>
          <w:szCs w:val="14"/>
        </w:rPr>
        <w:t>Остатки «Средств</w:t>
      </w:r>
      <w:r w:rsidR="00657E61" w:rsidRPr="00657E61">
        <w:rPr>
          <w:rFonts w:cs="Tahoma"/>
          <w:color w:val="auto"/>
          <w:sz w:val="14"/>
          <w:szCs w:val="14"/>
        </w:rPr>
        <w:t xml:space="preserve">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 для обеспечения государственных (муниципальных) нуж</w:t>
      </w:r>
      <w:r w:rsidR="00657E61">
        <w:rPr>
          <w:rFonts w:cs="Tahoma"/>
          <w:color w:val="auto"/>
          <w:sz w:val="14"/>
          <w:szCs w:val="14"/>
        </w:rPr>
        <w:t>д.</w:t>
      </w:r>
    </w:p>
    <w:p w14:paraId="3DF29A2B" w14:textId="77777777" w:rsidR="00EF0126" w:rsidRPr="001E6A86" w:rsidRDefault="00EF0126" w:rsidP="00291934">
      <w:pPr>
        <w:pStyle w:val="a3"/>
        <w:spacing w:before="0" w:after="0"/>
        <w:ind w:left="567"/>
        <w:textAlignment w:val="baseline"/>
        <w:rPr>
          <w:rFonts w:cs="Tahoma"/>
          <w:color w:val="auto"/>
          <w:sz w:val="14"/>
          <w:szCs w:val="14"/>
        </w:rPr>
      </w:pPr>
    </w:p>
    <w:p w14:paraId="5C72249F" w14:textId="77777777" w:rsidR="00CA408E" w:rsidRPr="00CA408E" w:rsidRDefault="341C279D" w:rsidP="00291934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5414EE41" w:rsidR="00CA408E" w:rsidRPr="00CA408E" w:rsidRDefault="341C279D" w:rsidP="00291934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2109547761"/>
        </w:sdtPr>
        <w:sdtEndPr/>
        <w:sdtContent>
          <w:r w:rsidR="005B2126" w:rsidRPr="00E43059">
            <w:rPr>
              <w:rFonts w:cs="Tahoma"/>
              <w:color w:val="auto"/>
              <w:sz w:val="14"/>
              <w:szCs w:val="14"/>
            </w:rPr>
            <w:t xml:space="preserve"> 01</w:t>
          </w:r>
          <w:r w:rsidRPr="00E43059">
            <w:rPr>
              <w:rFonts w:cs="Tahoma"/>
              <w:color w:val="auto"/>
              <w:sz w:val="14"/>
              <w:szCs w:val="14"/>
            </w:rPr>
            <w:t>.0</w:t>
          </w:r>
          <w:r w:rsidR="005B2126" w:rsidRPr="00E43059">
            <w:rPr>
              <w:rFonts w:cs="Tahoma"/>
              <w:color w:val="auto"/>
              <w:sz w:val="14"/>
              <w:szCs w:val="14"/>
            </w:rPr>
            <w:t>6</w:t>
          </w:r>
          <w:r w:rsidRPr="00E43059">
            <w:rPr>
              <w:rFonts w:cs="Tahoma"/>
              <w:color w:val="auto"/>
              <w:sz w:val="14"/>
              <w:szCs w:val="14"/>
            </w:rPr>
            <w:t>.2026</w:t>
          </w:r>
        </w:sdtContent>
      </w:sdt>
      <w:r w:rsidRPr="00E43059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837576033"/>
        </w:sdtPr>
        <w:sdtEndPr/>
        <w:sdtContent>
          <w:r w:rsidRPr="00E43059">
            <w:rPr>
              <w:rFonts w:cs="Tahoma"/>
              <w:color w:val="auto"/>
              <w:sz w:val="14"/>
              <w:szCs w:val="14"/>
            </w:rPr>
            <w:t>28.01.2027</w:t>
          </w:r>
        </w:sdtContent>
      </w:sdt>
      <w:r w:rsidRPr="00E43059">
        <w:rPr>
          <w:rFonts w:cs="Tahoma"/>
          <w:color w:val="auto"/>
          <w:sz w:val="14"/>
          <w:szCs w:val="14"/>
        </w:rPr>
        <w:t>. Договор может быть пролонгирован на 12 календарных месяцев, по стоимости, определяемой на дату начисления в соответствии с тарифами, опубликованными</w:t>
      </w:r>
      <w:r w:rsidRPr="341C279D">
        <w:rPr>
          <w:rFonts w:cs="Tahoma"/>
          <w:color w:val="auto"/>
          <w:sz w:val="14"/>
          <w:szCs w:val="14"/>
        </w:rPr>
        <w:t xml:space="preserve"> на </w:t>
      </w:r>
      <w:hyperlink r:id="rId13">
        <w:r w:rsidRPr="341C279D">
          <w:rPr>
            <w:rStyle w:val="a9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>. Количество пролонгаций не ограничено. Передача неисключительных прав по настоящему Договору оформляетс</w:t>
      </w:r>
      <w:r w:rsidR="004D2047">
        <w:rPr>
          <w:rFonts w:cs="Tahoma"/>
          <w:color w:val="auto"/>
          <w:sz w:val="14"/>
          <w:szCs w:val="14"/>
        </w:rPr>
        <w:t>я Актом приема-передачи или УПД.</w:t>
      </w:r>
    </w:p>
    <w:p w14:paraId="19C6AA29" w14:textId="6C42167A" w:rsidR="00CA408E" w:rsidRDefault="00C62498" w:rsidP="002319A2">
      <w:pPr>
        <w:pStyle w:val="a3"/>
        <w:numPr>
          <w:ilvl w:val="1"/>
          <w:numId w:val="9"/>
        </w:numPr>
        <w:ind w:firstLine="567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'7605016030' ? &quot;Лицензиар&quot; : &quot;Лицензиат&quot;%}"/>
          <w:tag w:val="tensor_te_exp:7b253cd09dd0b0d188d0b020d0bed180d0b3d0b0d0bdd0b8d0b7d0b0d186d0b8d18f2ed094d0bed0bfd0bed0bbd0bdd0b8d182d0b5d0bbd18cd0bdd0be2ed098d09dd09d3e203d3d20273736303530313630333027203f2022d09bd0b8d186d0b5d0bdd0b7d0b8d0b0d18022203a2022d09bd0b8d186d0b5d0bdd0b7d0b8d0b0d18222257d"/>
          <w:id w:val="-184601012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в течение 5 (пяти) рабочих дней после передачи неисключительных прав, перечисленных в п. 1.1, представляет </w:t>
      </w:r>
      <w:sdt>
        <w:sdtPr>
          <w:alias w:val="{%&lt;Наша организация.Дополнительно.ИНН&gt; == '7605016030' ? &quot;Лицензиату&quot; : &quot;Сублицензиату&quot;%}"/>
          <w:tag w:val="tensor_te_exp:7b253cd09dd0b0d188d0b020d0bed180d0b3d0b0d0bdd0b8d0b7d0b0d186d0b8d18f2ed094d0bed0bfd0bed0bbd0bdd0b8d182d0b5d0bbd18cd0bdd0be2ed098d09dd09d3e203d3d20273736303530313630333027203f2022d09bd0b8d186d0b5d0bdd0b7d0b8d0b0d182d18322203a2022d0a1d183d0b1d0bbd0b8d186d0b5d0bdd0b7d0b8d0b0d182d18322257d"/>
          <w:id w:val="1099137471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Акт приема</w:t>
      </w:r>
      <w:r w:rsidR="004D2047">
        <w:rPr>
          <w:rFonts w:cs="Tahoma"/>
          <w:color w:val="auto"/>
          <w:sz w:val="14"/>
          <w:szCs w:val="14"/>
        </w:rPr>
        <w:t>-передачи неисключительных прав</w:t>
      </w:r>
      <w:r w:rsidR="341C279D" w:rsidRPr="341C279D">
        <w:rPr>
          <w:rFonts w:cs="Tahoma"/>
          <w:color w:val="auto"/>
          <w:sz w:val="14"/>
          <w:szCs w:val="14"/>
        </w:rPr>
        <w:t xml:space="preserve"> или УПД в двух экземплярах. </w:t>
      </w:r>
      <w:sdt>
        <w:sdtPr>
          <w:alias w:val="{%&lt;Наша организация.Дополнительно.ИНН&gt; == '7605016030' ? &quot;Лицензиат&quot; : &quot;Сублицензиат&quot;%}"/>
          <w:tag w:val="tensor_te_exp:7b253cd09dd0b0d188d0b020d0bed180d0b3d0b0d0bdd0b8d0b7d0b0d186d0b8d18f2ed094d0bed0bfd0bed0bbd0bdd0b8d182d0b5d0bbd18cd0bdd0be2ed098d09dd09d3e203d3d20273736303530313630333027203f2022d09bd0b8d186d0b5d0bdd0b7d0b8d0b0d18222203a2022d0a1d183d0b1d0bbd0b8d186d0b5d0bdd0b7d0b8d0b0d18222257d"/>
          <w:id w:val="-58221681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обязан рассмотреть и подписать Акт приема-передачи неисключительных прав или УПД в течение </w:t>
      </w:r>
      <w:r w:rsidR="00AD032B">
        <w:rPr>
          <w:rFonts w:cs="Tahoma"/>
          <w:color w:val="auto"/>
          <w:sz w:val="14"/>
          <w:szCs w:val="14"/>
        </w:rPr>
        <w:t>1</w:t>
      </w:r>
      <w:r w:rsidR="001A3C13">
        <w:rPr>
          <w:rFonts w:cs="Tahoma"/>
          <w:color w:val="auto"/>
          <w:sz w:val="14"/>
          <w:szCs w:val="14"/>
        </w:rPr>
        <w:t>5 (пятнадцати</w:t>
      </w:r>
      <w:r w:rsidR="341C279D" w:rsidRPr="341C279D">
        <w:rPr>
          <w:rFonts w:cs="Tahoma"/>
          <w:color w:val="auto"/>
          <w:sz w:val="14"/>
          <w:szCs w:val="14"/>
        </w:rPr>
        <w:t xml:space="preserve">) рабочих дней с момента его выставления, либо предоставить </w:t>
      </w:r>
      <w:sdt>
        <w:sdtPr>
          <w:alias w:val="{%&lt;Наша организация.Дополнительно.ИНН&gt; == '7605016030' ? &quot;Лицензиару&quot; : &quot;Лицензиату&quot;%}"/>
          <w:tag w:val="tensor_te_exp:7b253cd09dd0b0d188d0b020d0bed180d0b3d0b0d0bdd0b8d0b7d0b0d186d0b8d18f2ed094d0bed0bfd0bed0bbd0bdd0b8d182d0b5d0bbd18cd0bdd0be2ed098d09dd09d3e203d3d20273736303530313630333027203f2022d09bd0b8d186d0b5d0bdd0b7d0b8d0b0d180d18322203a2022d09bd0b8d186d0b5d0bdd0b7d0b8d0b0d182d18322257d"/>
          <w:id w:val="191164957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Лицензиару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мотивированный отказ. В противном случае, Акт приема-передачи неисключительных прав или УПД считается утвержденным, а права принятыми. </w:t>
      </w:r>
    </w:p>
    <w:p w14:paraId="0D186BB3" w14:textId="77777777" w:rsidR="00D874DF" w:rsidRPr="00CA408E" w:rsidRDefault="00D874DF" w:rsidP="00AD032B">
      <w:pPr>
        <w:pStyle w:val="a3"/>
        <w:ind w:left="851"/>
        <w:rPr>
          <w:rFonts w:cs="Tahoma"/>
          <w:color w:val="auto"/>
          <w:sz w:val="14"/>
          <w:szCs w:val="14"/>
        </w:rPr>
      </w:pPr>
    </w:p>
    <w:p w14:paraId="7AE0076C" w14:textId="77777777" w:rsidR="00CA408E" w:rsidRPr="00CA408E" w:rsidRDefault="341C279D" w:rsidP="002319A2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245E0AAD" w14:textId="77777777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14:paraId="46CC5BCD" w14:textId="0766DB47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Пеня начисляется за каждый день просрочки исполнения </w:t>
      </w:r>
      <w:r w:rsidR="00E52E31">
        <w:rPr>
          <w:rFonts w:cs="Tahoma"/>
          <w:color w:val="auto"/>
          <w:sz w:val="14"/>
          <w:szCs w:val="14"/>
        </w:rPr>
        <w:t>Лицензиаром</w:t>
      </w:r>
      <w:r w:rsidRPr="002319A2">
        <w:rPr>
          <w:rFonts w:cs="Tahoma"/>
          <w:color w:val="auto"/>
          <w:sz w:val="14"/>
          <w:szCs w:val="14"/>
        </w:rPr>
        <w:t xml:space="preserve"> обязательств, предусмотренных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14:paraId="28EA8FDB" w14:textId="41AA98EC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За каждый факт неисполнения или ненадлежащего исполнения </w:t>
      </w:r>
      <w:r w:rsidR="00E52E31">
        <w:rPr>
          <w:rFonts w:cs="Tahoma"/>
          <w:color w:val="auto"/>
          <w:sz w:val="14"/>
          <w:szCs w:val="14"/>
        </w:rPr>
        <w:t>Лицензиаром</w:t>
      </w:r>
      <w:r w:rsidRPr="002319A2">
        <w:rPr>
          <w:rFonts w:cs="Tahoma"/>
          <w:color w:val="auto"/>
          <w:sz w:val="14"/>
          <w:szCs w:val="1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99D89DE" w14:textId="593262E5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За каждый факт неисполнения или ненадлежащего исполнения </w:t>
      </w:r>
      <w:r w:rsidR="00E52E31">
        <w:rPr>
          <w:rFonts w:cs="Tahoma"/>
          <w:color w:val="auto"/>
          <w:sz w:val="14"/>
          <w:szCs w:val="14"/>
        </w:rPr>
        <w:t>Лицензиаром</w:t>
      </w:r>
      <w:r w:rsidRPr="002319A2">
        <w:rPr>
          <w:rFonts w:cs="Tahoma"/>
          <w:color w:val="auto"/>
          <w:sz w:val="14"/>
          <w:szCs w:val="14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BBEE42A" w14:textId="08C4E131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За нарушение сроков оплаты </w:t>
      </w:r>
      <w:r w:rsidR="00E52E31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 xml:space="preserve"> вправе требовать с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2319A2">
        <w:rPr>
          <w:rFonts w:cs="Tahoma"/>
          <w:color w:val="auto"/>
          <w:sz w:val="14"/>
          <w:szCs w:val="14"/>
        </w:rPr>
        <w:t>а уплаты неустойки (пеней)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просрочки.</w:t>
      </w:r>
    </w:p>
    <w:p w14:paraId="2543E2EC" w14:textId="67D77D73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За каждый факт неисполнения </w:t>
      </w:r>
      <w:r w:rsidR="00E52E31">
        <w:rPr>
          <w:rFonts w:cs="Tahoma"/>
          <w:color w:val="auto"/>
          <w:sz w:val="14"/>
          <w:szCs w:val="14"/>
        </w:rPr>
        <w:t>Лицензиатом</w:t>
      </w:r>
      <w:r w:rsidRPr="002319A2">
        <w:rPr>
          <w:rFonts w:cs="Tahoma"/>
          <w:color w:val="auto"/>
          <w:sz w:val="14"/>
          <w:szCs w:val="1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8652C09" w14:textId="77777777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>Сторона, не исполнившая или ненадлежащим образом исполнившая обязательства по Контракту, обязана возместить другой Стороне причиненные такими нарушениями убытки.</w:t>
      </w:r>
    </w:p>
    <w:p w14:paraId="1C5726DE" w14:textId="08AB6EDA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Общая сумма начисленных штрафов за неисполнение или ненадлежащее исполнение </w:t>
      </w:r>
      <w:r w:rsidR="00E52E31">
        <w:rPr>
          <w:rFonts w:cs="Tahoma"/>
          <w:color w:val="auto"/>
          <w:sz w:val="14"/>
          <w:szCs w:val="14"/>
        </w:rPr>
        <w:t>Лицензиаром</w:t>
      </w:r>
      <w:r w:rsidRPr="002319A2">
        <w:rPr>
          <w:rFonts w:cs="Tahoma"/>
          <w:color w:val="auto"/>
          <w:sz w:val="14"/>
          <w:szCs w:val="14"/>
        </w:rPr>
        <w:t xml:space="preserve"> обязательств, предусмотренных контрактом, не может превышать цену Контракта.</w:t>
      </w:r>
    </w:p>
    <w:p w14:paraId="567AE512" w14:textId="2082D856" w:rsidR="002319A2" w:rsidRPr="002319A2" w:rsidRDefault="002319A2" w:rsidP="002319A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lastRenderedPageBreak/>
        <w:t xml:space="preserve">Общая сумма начисленных штрафов за ненадлежащее исполнение </w:t>
      </w:r>
      <w:r w:rsidR="00E52E31">
        <w:rPr>
          <w:rFonts w:cs="Tahoma"/>
          <w:color w:val="auto"/>
          <w:sz w:val="14"/>
          <w:szCs w:val="14"/>
        </w:rPr>
        <w:t>Лицензиатом</w:t>
      </w:r>
      <w:r w:rsidRPr="002319A2">
        <w:rPr>
          <w:rFonts w:cs="Tahoma"/>
          <w:color w:val="auto"/>
          <w:sz w:val="14"/>
          <w:szCs w:val="14"/>
        </w:rPr>
        <w:t xml:space="preserve"> обязательств, предусмотренных Контрактом, не может превышать цену Контракта.</w:t>
      </w:r>
    </w:p>
    <w:p w14:paraId="43B2B5E3" w14:textId="77777777" w:rsidR="002319A2" w:rsidRPr="002319A2" w:rsidRDefault="002319A2" w:rsidP="00C85F1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>Во всех других случаях неисполнения обязательств по Контракту Стороны несут ответственность в соответствии с законодательством РФ.</w:t>
      </w:r>
    </w:p>
    <w:p w14:paraId="39F890D8" w14:textId="07A1B2BC" w:rsidR="002319A2" w:rsidRPr="002319A2" w:rsidRDefault="002319A2" w:rsidP="00C85F1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В случае неисполнения или ненадлежащего исполнения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 xml:space="preserve">ом обязательств, предусмотренных Контрактом,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2319A2">
        <w:rPr>
          <w:rFonts w:cs="Tahoma"/>
          <w:color w:val="auto"/>
          <w:sz w:val="14"/>
          <w:szCs w:val="14"/>
        </w:rPr>
        <w:t xml:space="preserve"> в соответствии со ст.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выплатить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>у по Контракту сумму, уменьшенную на величину неустойки (пени, штрафа).</w:t>
      </w:r>
    </w:p>
    <w:p w14:paraId="0FD97DF9" w14:textId="36E69DD1" w:rsidR="002319A2" w:rsidRPr="002319A2" w:rsidRDefault="002319A2" w:rsidP="00C85F1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 xml:space="preserve">В указанном случае оплата поставленных Товаров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 xml:space="preserve">ом осуществляется на основании акта (уведомления-требования об удержании неустойки), составленного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2319A2">
        <w:rPr>
          <w:rFonts w:cs="Tahoma"/>
          <w:color w:val="auto"/>
          <w:sz w:val="14"/>
          <w:szCs w:val="14"/>
        </w:rPr>
        <w:t xml:space="preserve">ом и направленного </w:t>
      </w:r>
      <w:r w:rsidR="00AA2133">
        <w:rPr>
          <w:rFonts w:cs="Tahoma"/>
          <w:color w:val="auto"/>
          <w:sz w:val="14"/>
          <w:szCs w:val="14"/>
        </w:rPr>
        <w:t>Лицензиар</w:t>
      </w:r>
      <w:r w:rsidRPr="002319A2">
        <w:rPr>
          <w:rFonts w:cs="Tahoma"/>
          <w:color w:val="auto"/>
          <w:sz w:val="14"/>
          <w:szCs w:val="14"/>
        </w:rPr>
        <w:t>у, в котором указываются: цена Контракта; размер пени и/или штрафа, подлежащий взысканию; основания применения и порядок расчета пени и/или штрафа; сумма, причитающаяся к выплате по Контракту.</w:t>
      </w:r>
    </w:p>
    <w:p w14:paraId="25C26238" w14:textId="084EF139" w:rsidR="002319A2" w:rsidRDefault="002319A2" w:rsidP="00C85F1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2319A2">
        <w:rPr>
          <w:rFonts w:cs="Tahoma"/>
          <w:color w:val="auto"/>
          <w:sz w:val="14"/>
          <w:szCs w:val="1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BF3B41C" w14:textId="030EB68E" w:rsidR="00E50C82" w:rsidRPr="00E50C82" w:rsidRDefault="00E50C82" w:rsidP="00E50C8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E50C82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 не применяются.</w:t>
      </w:r>
    </w:p>
    <w:p w14:paraId="5788D958" w14:textId="1BA24166" w:rsidR="00E50C82" w:rsidRDefault="00E50C82" w:rsidP="00E50C82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color w:val="auto"/>
          <w:sz w:val="14"/>
          <w:szCs w:val="14"/>
        </w:rPr>
      </w:pPr>
      <w:r w:rsidRPr="00E50C82">
        <w:rPr>
          <w:rFonts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</w:t>
      </w:r>
      <w:r>
        <w:rPr>
          <w:rFonts w:cs="Tahoma"/>
          <w:color w:val="auto"/>
          <w:sz w:val="14"/>
          <w:szCs w:val="14"/>
        </w:rPr>
        <w:t>.</w:t>
      </w:r>
    </w:p>
    <w:p w14:paraId="0E093503" w14:textId="77777777" w:rsidR="00496684" w:rsidRPr="002319A2" w:rsidRDefault="00496684" w:rsidP="00C85F1D">
      <w:pPr>
        <w:pStyle w:val="a3"/>
        <w:spacing w:before="0" w:after="0"/>
        <w:ind w:left="567"/>
        <w:jc w:val="center"/>
        <w:textAlignment w:val="baseline"/>
        <w:rPr>
          <w:rFonts w:cs="Tahoma"/>
          <w:color w:val="auto"/>
          <w:sz w:val="14"/>
          <w:szCs w:val="14"/>
        </w:rPr>
      </w:pPr>
    </w:p>
    <w:p w14:paraId="365E0B6E" w14:textId="30A7AAEF" w:rsidR="00496684" w:rsidRPr="00342AAD" w:rsidRDefault="00BD53A9" w:rsidP="00342AAD">
      <w:pPr>
        <w:pStyle w:val="a3"/>
        <w:numPr>
          <w:ilvl w:val="0"/>
          <w:numId w:val="9"/>
        </w:numPr>
        <w:spacing w:before="0" w:after="0"/>
        <w:ind w:firstLine="567"/>
        <w:jc w:val="center"/>
        <w:textAlignment w:val="baseline"/>
        <w:rPr>
          <w:rFonts w:cs="Tahoma"/>
          <w:bCs/>
          <w:color w:val="auto"/>
          <w:sz w:val="14"/>
          <w:szCs w:val="14"/>
        </w:rPr>
      </w:pPr>
      <w:r>
        <w:rPr>
          <w:rFonts w:cs="Tahoma"/>
          <w:bCs/>
          <w:color w:val="auto"/>
          <w:sz w:val="14"/>
          <w:szCs w:val="14"/>
        </w:rPr>
        <w:t>О</w:t>
      </w:r>
      <w:r w:rsidR="00496684" w:rsidRPr="00342AAD">
        <w:rPr>
          <w:rFonts w:cs="Tahoma"/>
          <w:bCs/>
          <w:color w:val="auto"/>
          <w:sz w:val="14"/>
          <w:szCs w:val="14"/>
        </w:rPr>
        <w:t>БСТОЯТЕЛЬСТВА НЕПРЕОДОЛИМОЙ СИЛЫ (ФОРС-МАЖОР)</w:t>
      </w:r>
      <w:r w:rsidR="00342AAD">
        <w:rPr>
          <w:rFonts w:cs="Tahoma"/>
          <w:bCs/>
          <w:color w:val="auto"/>
          <w:sz w:val="14"/>
          <w:szCs w:val="14"/>
        </w:rPr>
        <w:t xml:space="preserve"> </w:t>
      </w:r>
    </w:p>
    <w:p w14:paraId="50E9479D" w14:textId="4A074E41" w:rsidR="00496684" w:rsidRPr="00496684" w:rsidRDefault="00496684" w:rsidP="00342AA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496684">
        <w:rPr>
          <w:rFonts w:cs="Tahoma"/>
          <w:bCs/>
          <w:color w:val="auto"/>
          <w:sz w:val="14"/>
          <w:szCs w:val="14"/>
        </w:rPr>
        <w:t>Стороны освобождаются от ответственности за неисполнение или ненадлежащее исполнение обязательств по Контракту,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14:paraId="336F0444" w14:textId="4503752E" w:rsidR="00342AAD" w:rsidRPr="00342AAD" w:rsidRDefault="00496684" w:rsidP="004B2FEE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>В случае наступления этих обстоятельств Сторона обязана в течение 5 (пяти) рабочих дней уведомить об этом другую Сторону.</w:t>
      </w:r>
    </w:p>
    <w:p w14:paraId="562D018D" w14:textId="77777777" w:rsidR="00BD53A9" w:rsidRDefault="00BD53A9" w:rsidP="00BD53A9">
      <w:pPr>
        <w:pStyle w:val="a3"/>
        <w:spacing w:before="0" w:after="0"/>
        <w:ind w:left="0"/>
        <w:textAlignment w:val="baseline"/>
        <w:rPr>
          <w:rFonts w:cs="Tahoma"/>
          <w:bCs/>
          <w:color w:val="auto"/>
          <w:sz w:val="14"/>
          <w:szCs w:val="14"/>
        </w:rPr>
      </w:pPr>
    </w:p>
    <w:p w14:paraId="40AF850E" w14:textId="5FF1203A" w:rsidR="00342AAD" w:rsidRDefault="00496684" w:rsidP="00BD53A9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 xml:space="preserve">СРОК ДЕЙСТВИЯ, ИЗМЕНЕНИЕ И ДОСРОЧНОЕ РАСТОРЖЕНИЕ </w:t>
      </w:r>
      <w:r w:rsidR="00342AAD">
        <w:rPr>
          <w:rFonts w:cs="Tahoma"/>
          <w:bCs/>
          <w:color w:val="auto"/>
          <w:sz w:val="14"/>
          <w:szCs w:val="14"/>
        </w:rPr>
        <w:t>КОНТР</w:t>
      </w:r>
      <w:r w:rsidR="00E42371">
        <w:rPr>
          <w:rFonts w:cs="Tahoma"/>
          <w:bCs/>
          <w:color w:val="auto"/>
          <w:sz w:val="14"/>
          <w:szCs w:val="14"/>
        </w:rPr>
        <w:t>АКТА</w:t>
      </w:r>
    </w:p>
    <w:p w14:paraId="38BA7BFA" w14:textId="77777777" w:rsidR="00342AAD" w:rsidRDefault="00496684" w:rsidP="00A7795D">
      <w:pPr>
        <w:pStyle w:val="a3"/>
        <w:numPr>
          <w:ilvl w:val="1"/>
          <w:numId w:val="9"/>
        </w:numPr>
        <w:spacing w:before="0" w:after="0"/>
        <w:ind w:left="0" w:firstLine="851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>Контракт вступает в силу с даты его подписания Сторонами и действует до полного исполнения Сторонами св</w:t>
      </w:r>
      <w:r w:rsidR="00342AAD" w:rsidRPr="00342AAD">
        <w:rPr>
          <w:rFonts w:cs="Tahoma"/>
          <w:bCs/>
          <w:color w:val="auto"/>
          <w:sz w:val="14"/>
          <w:szCs w:val="14"/>
        </w:rPr>
        <w:t>оих обязательств</w:t>
      </w:r>
      <w:r w:rsidRPr="00342AAD">
        <w:rPr>
          <w:rFonts w:cs="Tahoma"/>
          <w:bCs/>
          <w:color w:val="auto"/>
          <w:sz w:val="14"/>
          <w:szCs w:val="14"/>
        </w:rPr>
        <w:t>.</w:t>
      </w:r>
    </w:p>
    <w:p w14:paraId="3F7E16CC" w14:textId="77777777" w:rsidR="00342AAD" w:rsidRDefault="00496684" w:rsidP="00A7795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>Все изменения и дополнения к Контракту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Контракта.</w:t>
      </w:r>
    </w:p>
    <w:p w14:paraId="1F44A6B0" w14:textId="77777777" w:rsidR="00342AAD" w:rsidRDefault="00496684" w:rsidP="00A7795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 xml:space="preserve">Расторжение Контракта допускается по соглашению Сторон, по решению суда и в случае одностороннего отказа Стороны Контракта от исполнения Контракта в соответствии с гражданским законодательством. </w:t>
      </w:r>
    </w:p>
    <w:p w14:paraId="7C88C10C" w14:textId="77777777" w:rsidR="00342AAD" w:rsidRDefault="00496684" w:rsidP="00A7795D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bCs/>
          <w:color w:val="auto"/>
          <w:sz w:val="14"/>
          <w:szCs w:val="14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472928CD" w14:textId="77777777" w:rsidR="006E64E9" w:rsidRDefault="006E64E9" w:rsidP="006E64E9">
      <w:pPr>
        <w:pStyle w:val="a3"/>
        <w:spacing w:before="0" w:after="0"/>
        <w:ind w:left="0"/>
        <w:textAlignment w:val="baseline"/>
        <w:rPr>
          <w:rFonts w:cs="Tahoma"/>
          <w:color w:val="auto"/>
          <w:sz w:val="14"/>
          <w:szCs w:val="14"/>
        </w:rPr>
      </w:pPr>
    </w:p>
    <w:p w14:paraId="04A8CFD7" w14:textId="77777777" w:rsidR="006E64E9" w:rsidRPr="006E64E9" w:rsidRDefault="00496684" w:rsidP="006E64E9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Cs/>
          <w:color w:val="auto"/>
          <w:sz w:val="14"/>
          <w:szCs w:val="14"/>
        </w:rPr>
      </w:pPr>
      <w:r w:rsidRPr="00342AAD">
        <w:rPr>
          <w:rFonts w:cs="Tahoma"/>
          <w:color w:val="auto"/>
          <w:sz w:val="14"/>
          <w:szCs w:val="14"/>
        </w:rPr>
        <w:t>ЗАКЛЮЧИТЕЛЬНЫЕ ПОЛОЖЕНИЯ</w:t>
      </w:r>
    </w:p>
    <w:p w14:paraId="39ACC22D" w14:textId="77777777" w:rsidR="006E64E9" w:rsidRPr="006E64E9" w:rsidRDefault="00496684" w:rsidP="006E64E9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6E64E9">
        <w:rPr>
          <w:rFonts w:cs="Tahoma"/>
          <w:color w:val="auto"/>
          <w:sz w:val="14"/>
          <w:szCs w:val="14"/>
        </w:rPr>
        <w:t>Во всем остальном, что не предусмотрено настоящим Контрактом, Стороны руководствуются действующим законодательством Российской Федерации</w:t>
      </w:r>
      <w:r w:rsidR="00BD34C2" w:rsidRPr="006E64E9">
        <w:rPr>
          <w:rFonts w:cs="Tahoma"/>
          <w:color w:val="auto"/>
          <w:sz w:val="14"/>
          <w:szCs w:val="14"/>
        </w:rPr>
        <w:t>.</w:t>
      </w:r>
    </w:p>
    <w:p w14:paraId="263160B1" w14:textId="77777777" w:rsidR="006E64E9" w:rsidRPr="006E64E9" w:rsidRDefault="00496684" w:rsidP="006E64E9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6E64E9">
        <w:rPr>
          <w:rFonts w:cs="Tahoma"/>
          <w:color w:val="auto"/>
          <w:sz w:val="14"/>
          <w:szCs w:val="14"/>
        </w:rPr>
        <w:t>Настоящий Контракт составлен в форме электронного документа, подписанного Сторонами ЭЦП в соответствии с законодательством Российской Федерации.</w:t>
      </w:r>
      <w:bookmarkStart w:id="6" w:name="P162"/>
      <w:bookmarkEnd w:id="6"/>
    </w:p>
    <w:p w14:paraId="38ACAA62" w14:textId="77777777" w:rsidR="006E64E9" w:rsidRPr="006E64E9" w:rsidRDefault="00496684" w:rsidP="006E64E9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6E64E9">
        <w:rPr>
          <w:rFonts w:cs="Tahoma"/>
          <w:color w:val="auto"/>
          <w:sz w:val="14"/>
          <w:szCs w:val="14"/>
        </w:rPr>
        <w:t>Если иное не предусмотрено Контрактом, извещения, уведомления, требования и иные юридически значимые сообщения (далее - сообщения) Стороны могут направлять по факсу, электронной почте или другим способом связи при условии, что он позволяет достоверно установить, от кого исходило сообщение и кому оно адресовано.</w:t>
      </w:r>
    </w:p>
    <w:p w14:paraId="141D8273" w14:textId="77777777" w:rsidR="006E64E9" w:rsidRPr="006E64E9" w:rsidRDefault="00496684" w:rsidP="006E64E9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6E64E9">
        <w:rPr>
          <w:rFonts w:cs="Tahoma"/>
          <w:color w:val="auto"/>
          <w:sz w:val="14"/>
          <w:szCs w:val="14"/>
        </w:rP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14" w:history="1">
        <w:r w:rsidRPr="006E64E9">
          <w:rPr>
            <w:rFonts w:cs="Tahoma"/>
            <w:color w:val="auto"/>
            <w:sz w:val="14"/>
            <w:szCs w:val="14"/>
          </w:rPr>
          <w:t>п. 1 ст. 165.1</w:t>
        </w:r>
      </w:hyperlink>
      <w:r w:rsidRPr="006E64E9">
        <w:rPr>
          <w:rFonts w:cs="Tahoma"/>
          <w:color w:val="auto"/>
          <w:sz w:val="14"/>
          <w:szCs w:val="14"/>
        </w:rPr>
        <w:t xml:space="preserve"> ГК РФ).</w:t>
      </w:r>
    </w:p>
    <w:p w14:paraId="51EB9276" w14:textId="2F5CBF24" w:rsidR="00496684" w:rsidRPr="006E64E9" w:rsidRDefault="00496684" w:rsidP="006E64E9">
      <w:pPr>
        <w:pStyle w:val="a3"/>
        <w:numPr>
          <w:ilvl w:val="1"/>
          <w:numId w:val="9"/>
        </w:numPr>
        <w:spacing w:before="0" w:after="0"/>
        <w:ind w:firstLine="567"/>
        <w:textAlignment w:val="baseline"/>
        <w:rPr>
          <w:rFonts w:cs="Tahoma"/>
          <w:bCs/>
          <w:color w:val="auto"/>
          <w:sz w:val="14"/>
          <w:szCs w:val="14"/>
        </w:rPr>
      </w:pPr>
      <w:r w:rsidRPr="006E64E9">
        <w:rPr>
          <w:rFonts w:cs="Tahoma"/>
          <w:color w:val="auto"/>
          <w:sz w:val="14"/>
          <w:szCs w:val="14"/>
        </w:rPr>
        <w:t xml:space="preserve"> К Контракту прилагаются и являются его неотъемлемой частью:</w:t>
      </w:r>
    </w:p>
    <w:p w14:paraId="45BF9478" w14:textId="70E4B31A" w:rsidR="006B496B" w:rsidRDefault="006B496B" w:rsidP="006B496B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spacing w:before="0" w:after="0"/>
        <w:ind w:left="1418"/>
        <w:jc w:val="left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Спецификация (Приложение № 1;</w:t>
      </w:r>
    </w:p>
    <w:p w14:paraId="555E9A0C" w14:textId="423E7393" w:rsidR="00496684" w:rsidRPr="00496684" w:rsidRDefault="00496684" w:rsidP="006B496B">
      <w:pPr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spacing w:before="0" w:after="0"/>
        <w:ind w:left="284" w:firstLine="709"/>
        <w:jc w:val="left"/>
        <w:rPr>
          <w:rFonts w:cs="Tahoma"/>
          <w:color w:val="auto"/>
          <w:sz w:val="14"/>
          <w:szCs w:val="14"/>
        </w:rPr>
      </w:pPr>
      <w:r w:rsidRPr="00496684">
        <w:rPr>
          <w:rFonts w:cs="Tahoma"/>
          <w:color w:val="auto"/>
          <w:sz w:val="14"/>
          <w:szCs w:val="14"/>
        </w:rPr>
        <w:t xml:space="preserve">Техническое задание (Приложение № </w:t>
      </w:r>
      <w:r w:rsidR="006B496B">
        <w:rPr>
          <w:rFonts w:cs="Tahoma"/>
          <w:color w:val="auto"/>
          <w:sz w:val="14"/>
          <w:szCs w:val="14"/>
        </w:rPr>
        <w:t>2</w:t>
      </w:r>
      <w:r w:rsidRPr="00496684">
        <w:rPr>
          <w:rFonts w:cs="Tahoma"/>
          <w:color w:val="auto"/>
          <w:sz w:val="14"/>
          <w:szCs w:val="14"/>
        </w:rPr>
        <w:t>;</w:t>
      </w:r>
    </w:p>
    <w:p w14:paraId="12B632D2" w14:textId="77777777" w:rsidR="002319A2" w:rsidRPr="00263D7B" w:rsidRDefault="002319A2" w:rsidP="002319A2">
      <w:pPr>
        <w:pStyle w:val="a3"/>
        <w:spacing w:before="0" w:after="0"/>
        <w:ind w:left="0"/>
        <w:textAlignment w:val="baseline"/>
        <w:rPr>
          <w:rFonts w:cs="Tahoma"/>
          <w:color w:val="auto"/>
          <w:sz w:val="14"/>
          <w:szCs w:val="14"/>
        </w:rPr>
      </w:pPr>
    </w:p>
    <w:p w14:paraId="2A492652" w14:textId="662AA0E1" w:rsidR="00CA408E" w:rsidRPr="00A4565D" w:rsidRDefault="341C279D" w:rsidP="00095907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2F09B7A7" w:rsidR="00CA408E" w:rsidRPr="00A4565D" w:rsidRDefault="00C62498" w:rsidP="00B034EE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901913962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160006921"/>
                <w:showingPlcHdr/>
              </w:sdtPr>
              <w:sdtEndPr/>
              <w:sdtContent>
                <w:r w:rsidR="00B034EE">
                  <w:t xml:space="preserve">     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09758B1">
        <w:trPr>
          <w:trHeight w:val="1421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634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5494"/>
            </w:tblGrid>
            <w:tr w:rsidR="00CA408E" w:rsidRPr="00A4565D" w14:paraId="617F8921" w14:textId="77777777" w:rsidTr="00B034EE">
              <w:trPr>
                <w:trHeight w:val="19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449" w:type="dxa"/>
                  <w:vAlign w:val="center"/>
                  <w:hideMark/>
                </w:tcPr>
                <w:p w14:paraId="687EBF58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177666690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147035247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770245001</w:t>
                      </w:r>
                    </w:sdtContent>
                  </w:sdt>
                </w:p>
              </w:tc>
            </w:tr>
            <w:tr w:rsidR="00CA408E" w:rsidRPr="00A4565D" w14:paraId="0BF7805E" w14:textId="77777777" w:rsidTr="00B034EE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</w:tcPr>
                <w:p w14:paraId="74BCA1FC" w14:textId="07430FAE" w:rsidR="00CA408E" w:rsidRPr="00A4565D" w:rsidRDefault="00CA408E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5449" w:type="dxa"/>
                  <w:vAlign w:val="center"/>
                </w:tcPr>
                <w:p w14:paraId="039F2913" w14:textId="2FCDDA79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527E30C" w14:textId="77777777" w:rsidTr="00B034EE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</w:tcPr>
                <w:p w14:paraId="31044E0C" w14:textId="1F04D600" w:rsidR="00CA408E" w:rsidRPr="00A4565D" w:rsidRDefault="00CA408E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5449" w:type="dxa"/>
                  <w:vAlign w:val="center"/>
                </w:tcPr>
                <w:p w14:paraId="0D32E92C" w14:textId="32BD30C5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EB9E97B" w14:textId="77777777" w:rsidTr="00B034EE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</w:tcPr>
                <w:p w14:paraId="163E27B1" w14:textId="6C8793E8" w:rsidR="00CA408E" w:rsidRPr="00A4565D" w:rsidRDefault="00CA408E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5449" w:type="dxa"/>
                  <w:vAlign w:val="center"/>
                </w:tcPr>
                <w:p w14:paraId="69856D2B" w14:textId="17928F13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C85DF7D" w14:textId="77777777" w:rsidTr="00B034EE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</w:tcPr>
                <w:p w14:paraId="7D3EEBDF" w14:textId="0AFE8314" w:rsidR="00CA408E" w:rsidRPr="00A4565D" w:rsidRDefault="00CA408E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5449" w:type="dxa"/>
                  <w:vAlign w:val="center"/>
                </w:tcPr>
                <w:p w14:paraId="71EBC232" w14:textId="28421A7A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39FCBE1" w14:textId="77777777" w:rsidTr="00B034EE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</w:tcPr>
                <w:p w14:paraId="36DBAAD5" w14:textId="1DE2AD09" w:rsidR="00CA408E" w:rsidRPr="00A4565D" w:rsidRDefault="00CA408E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5449" w:type="dxa"/>
                  <w:vAlign w:val="center"/>
                </w:tcPr>
                <w:p w14:paraId="243580ED" w14:textId="21A3A44C" w:rsidR="00CA408E" w:rsidRPr="00A4565D" w:rsidRDefault="00CA408E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145D5108" w14:textId="2F8E5CEB" w:rsidR="00CA408E" w:rsidRPr="00A4565D" w:rsidRDefault="00CA408E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922018447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09758B1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C62498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175252201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128109438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САНКТ-ПЕТЕРБУРГСКОЕ ГОСУДАРСТВЕННОЕ БЮДЖЕТНОЕ ПРОФЕССИОНАЛЬНОЕ ОБРАЗОВАТЕЛЬНОЕ УЧРЕЖДЕНИЕ "АКАДЕМИЯ МАШИНОСТРОЕНИЯ ИМЕНИ Ж.Я.КОТИНА"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09758B1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"/>
              <w:gridCol w:w="4566"/>
            </w:tblGrid>
            <w:tr w:rsidR="00CA408E" w:rsidRPr="00A4565D" w14:paraId="5979E993" w14:textId="77777777" w:rsidTr="006B70D2">
              <w:trPr>
                <w:trHeight w:val="85"/>
                <w:tblCellSpacing w:w="15" w:type="dxa"/>
              </w:trPr>
              <w:tc>
                <w:tcPr>
                  <w:tcW w:w="918" w:type="dxa"/>
                  <w:vAlign w:val="center"/>
                  <w:hideMark/>
                </w:tcPr>
                <w:p w14:paraId="7A58B449" w14:textId="77777777" w:rsidR="00CA408E" w:rsidRPr="00A4565D" w:rsidRDefault="341C279D" w:rsidP="004F5839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521" w:type="dxa"/>
                  <w:vAlign w:val="center"/>
                  <w:hideMark/>
                </w:tcPr>
                <w:p w14:paraId="380957CB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07581587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7811034620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70685902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781101001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06B70D2">
              <w:trPr>
                <w:trHeight w:val="147"/>
                <w:tblCellSpacing w:w="15" w:type="dxa"/>
              </w:trPr>
              <w:tc>
                <w:tcPr>
                  <w:tcW w:w="918" w:type="dxa"/>
                  <w:hideMark/>
                </w:tcPr>
                <w:p w14:paraId="35029CA5" w14:textId="77777777" w:rsidR="00CA408E" w:rsidRPr="00A4565D" w:rsidRDefault="00C62498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83513807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521" w:type="dxa"/>
                  <w:hideMark/>
                </w:tcPr>
                <w:p w14:paraId="40404387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22391137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Бабушкина, д. 119, лит. А, 192174</w:t>
                      </w:r>
                    </w:sdtContent>
                  </w:sdt>
                </w:p>
              </w:tc>
            </w:tr>
            <w:tr w:rsidR="00CA408E" w:rsidRPr="00A4565D" w14:paraId="56DEC94C" w14:textId="77777777" w:rsidTr="006B70D2">
              <w:trPr>
                <w:trHeight w:val="91"/>
                <w:tblCellSpacing w:w="15" w:type="dxa"/>
              </w:trPr>
              <w:tc>
                <w:tcPr>
                  <w:tcW w:w="918" w:type="dxa"/>
                  <w:hideMark/>
                </w:tcPr>
                <w:p w14:paraId="3F55F770" w14:textId="77777777" w:rsidR="00CA408E" w:rsidRPr="00A4565D" w:rsidRDefault="00C62498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96385306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521" w:type="dxa"/>
                  <w:hideMark/>
                </w:tcPr>
                <w:p w14:paraId="600264B8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65305343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CA408E" w:rsidRPr="00A4565D" w14:paraId="0E94BE57" w14:textId="77777777" w:rsidTr="006B70D2">
              <w:trPr>
                <w:trHeight w:val="151"/>
                <w:tblCellSpacing w:w="15" w:type="dxa"/>
              </w:trPr>
              <w:tc>
                <w:tcPr>
                  <w:tcW w:w="918" w:type="dxa"/>
                  <w:hideMark/>
                </w:tcPr>
                <w:p w14:paraId="3BDD5C60" w14:textId="0C82B166" w:rsidR="00CA408E" w:rsidRPr="00A4565D" w:rsidRDefault="00C62498" w:rsidP="006B70D2">
                  <w:pPr>
                    <w:spacing w:before="0" w:after="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223021984"/>
                    </w:sdtPr>
                    <w:sdtEndPr/>
                    <w:sdtContent>
                      <w:r w:rsidR="006B70D2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</w:t>
                      </w:r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анк:</w:t>
                      </w:r>
                    </w:sdtContent>
                  </w:sdt>
                </w:p>
              </w:tc>
              <w:tc>
                <w:tcPr>
                  <w:tcW w:w="4521" w:type="dxa"/>
                  <w:hideMark/>
                </w:tcPr>
                <w:p w14:paraId="362D9AB4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-118936779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 1 СЗГУ Банка России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56857187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06B70D2">
              <w:trPr>
                <w:trHeight w:val="178"/>
                <w:tblCellSpacing w:w="15" w:type="dxa"/>
              </w:trPr>
              <w:tc>
                <w:tcPr>
                  <w:tcW w:w="918" w:type="dxa"/>
                  <w:hideMark/>
                </w:tcPr>
                <w:p w14:paraId="7B56C600" w14:textId="77777777" w:rsidR="00CA408E" w:rsidRPr="00A4565D" w:rsidRDefault="00C62498" w:rsidP="004F5839">
                  <w:pPr>
                    <w:spacing w:before="0" w:after="0"/>
                    <w:ind w:right="20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135365358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521" w:type="dxa"/>
                  <w:hideMark/>
                </w:tcPr>
                <w:p w14:paraId="4AF6E942" w14:textId="77777777" w:rsidR="00CA408E" w:rsidRPr="00A4565D" w:rsidRDefault="00C62498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49755251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044030001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359355748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54668606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 xml:space="preserve">____________________ </w:t>
            </w:r>
            <w:r w:rsidR="00604742">
              <w:rPr>
                <w:rFonts w:cs="Tahoma"/>
                <w:color w:val="auto"/>
                <w:sz w:val="14"/>
                <w:szCs w:val="14"/>
              </w:rPr>
              <w:t>/Е.В. Платонов/</w:t>
            </w: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2F6FB6E5" w14:textId="77777777" w:rsidR="007F0BB4" w:rsidRDefault="007F0BB4" w:rsidP="00CA408E">
      <w:pPr>
        <w:sectPr w:rsidR="007F0BB4" w:rsidSect="004B2FE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2C9257BD" w14:textId="77777777" w:rsidR="007F0BB4" w:rsidRPr="007F0BB4" w:rsidRDefault="007F0BB4" w:rsidP="00604742">
      <w:pPr>
        <w:suppressAutoHyphens/>
        <w:spacing w:before="0" w:after="0"/>
        <w:jc w:val="right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lastRenderedPageBreak/>
        <w:t>Приложение № 1</w:t>
      </w:r>
    </w:p>
    <w:p w14:paraId="053CCB66" w14:textId="38E47BE9" w:rsidR="007F0BB4" w:rsidRPr="007F0BB4" w:rsidRDefault="007F0BB4" w:rsidP="00604742">
      <w:pPr>
        <w:suppressAutoHyphens/>
        <w:spacing w:before="0" w:after="0"/>
        <w:jc w:val="right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 xml:space="preserve">                                                                               к Договору № </w:t>
      </w:r>
      <w:r w:rsidRPr="00604742">
        <w:rPr>
          <w:rFonts w:cs="Tahoma"/>
          <w:color w:val="auto"/>
          <w:sz w:val="14"/>
          <w:szCs w:val="14"/>
        </w:rPr>
        <w:t>_______</w:t>
      </w:r>
      <w:r w:rsidRPr="007F0BB4">
        <w:rPr>
          <w:rFonts w:cs="Tahoma"/>
          <w:color w:val="auto"/>
          <w:sz w:val="14"/>
          <w:szCs w:val="14"/>
        </w:rPr>
        <w:t xml:space="preserve"> от «   » _____ 2026 г.</w:t>
      </w:r>
    </w:p>
    <w:p w14:paraId="10A432B1" w14:textId="77777777" w:rsidR="007F0BB4" w:rsidRPr="007F0BB4" w:rsidRDefault="007F0BB4" w:rsidP="007F0BB4">
      <w:pPr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</w:p>
    <w:p w14:paraId="06396BA6" w14:textId="77777777" w:rsidR="007F0BB4" w:rsidRPr="007F0BB4" w:rsidRDefault="007F0BB4" w:rsidP="007F0BB4">
      <w:pPr>
        <w:spacing w:before="0" w:after="0"/>
        <w:jc w:val="center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>Спецификация</w:t>
      </w:r>
    </w:p>
    <w:p w14:paraId="63E36D62" w14:textId="77777777" w:rsidR="007F0BB4" w:rsidRPr="007F0BB4" w:rsidRDefault="007F0BB4" w:rsidP="007F0BB4">
      <w:pPr>
        <w:spacing w:before="0" w:after="0"/>
        <w:jc w:val="center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>(заполняется в соответствии с заявкой победителя)</w:t>
      </w:r>
    </w:p>
    <w:p w14:paraId="26E83DA4" w14:textId="77777777" w:rsidR="007F0BB4" w:rsidRPr="007F0BB4" w:rsidRDefault="007F0BB4" w:rsidP="007F0BB4">
      <w:pPr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</w:p>
    <w:tbl>
      <w:tblPr>
        <w:tblStyle w:val="1"/>
        <w:tblW w:w="9634" w:type="dxa"/>
        <w:tblLook w:val="04A0" w:firstRow="1" w:lastRow="0" w:firstColumn="1" w:lastColumn="0" w:noHBand="0" w:noVBand="1"/>
      </w:tblPr>
      <w:tblGrid>
        <w:gridCol w:w="795"/>
        <w:gridCol w:w="3849"/>
        <w:gridCol w:w="1134"/>
        <w:gridCol w:w="1559"/>
        <w:gridCol w:w="2297"/>
      </w:tblGrid>
      <w:tr w:rsidR="00BD6840" w:rsidRPr="00604742" w14:paraId="1E5DB2A9" w14:textId="77777777" w:rsidTr="00BD6840">
        <w:trPr>
          <w:trHeight w:val="543"/>
        </w:trPr>
        <w:tc>
          <w:tcPr>
            <w:tcW w:w="795" w:type="dxa"/>
          </w:tcPr>
          <w:p w14:paraId="36918BC7" w14:textId="7CFD7665" w:rsidR="00BD6840" w:rsidRPr="007F0BB4" w:rsidRDefault="00BD684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№ п/п</w:t>
            </w:r>
          </w:p>
        </w:tc>
        <w:tc>
          <w:tcPr>
            <w:tcW w:w="3849" w:type="dxa"/>
          </w:tcPr>
          <w:p w14:paraId="696AB344" w14:textId="175497CD" w:rsidR="00BD6840" w:rsidRPr="00604742" w:rsidRDefault="00BD6840" w:rsidP="00E07BD2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 xml:space="preserve">Наименование </w:t>
            </w:r>
          </w:p>
        </w:tc>
        <w:tc>
          <w:tcPr>
            <w:tcW w:w="1134" w:type="dxa"/>
          </w:tcPr>
          <w:p w14:paraId="08AC2AE9" w14:textId="4C8A1C40" w:rsidR="00BD6840" w:rsidRPr="007F0BB4" w:rsidRDefault="00BD6840" w:rsidP="007F0BB4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Кол-во (шт.)</w:t>
            </w:r>
          </w:p>
        </w:tc>
        <w:tc>
          <w:tcPr>
            <w:tcW w:w="1559" w:type="dxa"/>
          </w:tcPr>
          <w:p w14:paraId="4FF6E969" w14:textId="77777777" w:rsidR="00BD6840" w:rsidRPr="007F0BB4" w:rsidRDefault="00BD6840" w:rsidP="007F0BB4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Ед измерения</w:t>
            </w:r>
          </w:p>
        </w:tc>
        <w:tc>
          <w:tcPr>
            <w:tcW w:w="2297" w:type="dxa"/>
          </w:tcPr>
          <w:p w14:paraId="4E6546E6" w14:textId="77777777" w:rsidR="00BD6840" w:rsidRPr="007F0BB4" w:rsidRDefault="00BD6840" w:rsidP="007F0BB4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Стоимость, без НДС, руб.</w:t>
            </w:r>
          </w:p>
        </w:tc>
      </w:tr>
      <w:tr w:rsidR="00BD6840" w:rsidRPr="00604742" w14:paraId="7A77A33A" w14:textId="77777777" w:rsidTr="00B63132">
        <w:trPr>
          <w:trHeight w:val="613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AD5A" w14:textId="059D0CDA" w:rsidR="00BD6840" w:rsidRPr="007F0BB4" w:rsidRDefault="00BD684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1.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57F5" w14:textId="238F3123" w:rsidR="004D0D0B" w:rsidRPr="00604742" w:rsidRDefault="00E07BD2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E07BD2">
              <w:rPr>
                <w:rFonts w:cs="Tahoma"/>
                <w:color w:val="auto"/>
                <w:sz w:val="14"/>
                <w:szCs w:val="14"/>
              </w:rPr>
              <w:t>Права использования Saby, 10 дополнительных пользователей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2C2" w14:textId="0372B929" w:rsidR="00BD6840" w:rsidRPr="007F0BB4" w:rsidRDefault="00BD684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9E19" w14:textId="63361EC0" w:rsidR="00BD6840" w:rsidRPr="007F0BB4" w:rsidRDefault="00BD684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шт.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2E93" w14:textId="0D30CF41" w:rsidR="00BD6840" w:rsidRPr="007F0BB4" w:rsidRDefault="00BD684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016AB0" w:rsidRPr="00604742" w14:paraId="71236D61" w14:textId="77777777" w:rsidTr="00885A42">
        <w:trPr>
          <w:trHeight w:val="527"/>
        </w:trPr>
        <w:tc>
          <w:tcPr>
            <w:tcW w:w="7337" w:type="dxa"/>
            <w:gridSpan w:val="4"/>
            <w:vAlign w:val="center"/>
          </w:tcPr>
          <w:p w14:paraId="30BDF0F2" w14:textId="46EC5698" w:rsidR="00016AB0" w:rsidRPr="00604742" w:rsidRDefault="00016AB0" w:rsidP="00016AB0">
            <w:pPr>
              <w:spacing w:before="0" w:after="0"/>
              <w:jc w:val="right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ИТОГО:</w:t>
            </w:r>
          </w:p>
        </w:tc>
        <w:tc>
          <w:tcPr>
            <w:tcW w:w="2297" w:type="dxa"/>
            <w:vAlign w:val="center"/>
          </w:tcPr>
          <w:p w14:paraId="1B143434" w14:textId="35F5C61C" w:rsidR="00016AB0" w:rsidRPr="007F0BB4" w:rsidRDefault="00016AB0" w:rsidP="00BD6840">
            <w:pPr>
              <w:spacing w:before="0" w:after="0"/>
              <w:jc w:val="center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77280ECE" w14:textId="2E285AA9" w:rsidR="007F0BB4" w:rsidRPr="007F0BB4" w:rsidRDefault="00016AB0" w:rsidP="007F0BB4">
      <w:pPr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  <w:r w:rsidRPr="00604742">
        <w:rPr>
          <w:rFonts w:cs="Tahoma"/>
          <w:color w:val="auto"/>
          <w:sz w:val="14"/>
          <w:szCs w:val="14"/>
        </w:rPr>
        <w:t xml:space="preserve">Эквивалентность не устанавливается в связи с необходимостью обеспечения совместимости с используемым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604742">
        <w:rPr>
          <w:rFonts w:cs="Tahoma"/>
          <w:color w:val="auto"/>
          <w:sz w:val="14"/>
          <w:szCs w:val="14"/>
        </w:rPr>
        <w:t>ом программным обеспечением</w:t>
      </w:r>
    </w:p>
    <w:p w14:paraId="64F667CA" w14:textId="77777777" w:rsidR="00016AB0" w:rsidRPr="00604742" w:rsidRDefault="00016AB0" w:rsidP="007F0BB4">
      <w:pPr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</w:p>
    <w:p w14:paraId="56CCFCAE" w14:textId="5502BC15" w:rsidR="007F0BB4" w:rsidRPr="007F0BB4" w:rsidRDefault="007F0BB4" w:rsidP="007F0BB4">
      <w:pPr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 xml:space="preserve">Цена Договора составляет </w:t>
      </w:r>
      <w:r w:rsidRPr="00604742">
        <w:rPr>
          <w:rFonts w:cs="Tahoma"/>
          <w:color w:val="auto"/>
          <w:sz w:val="14"/>
          <w:szCs w:val="14"/>
        </w:rPr>
        <w:t>_______</w:t>
      </w:r>
      <w:r w:rsidRPr="007F0BB4">
        <w:rPr>
          <w:rFonts w:cs="Tahoma"/>
          <w:color w:val="auto"/>
          <w:sz w:val="14"/>
          <w:szCs w:val="14"/>
        </w:rPr>
        <w:t xml:space="preserve"> рублей (НДС не облагается, в соответствии пп. 26 п.2 ст. 149 НК РФ).</w:t>
      </w:r>
    </w:p>
    <w:p w14:paraId="11068531" w14:textId="77777777" w:rsidR="007F0BB4" w:rsidRPr="007F0BB4" w:rsidRDefault="007F0BB4" w:rsidP="007F0BB4">
      <w:pPr>
        <w:tabs>
          <w:tab w:val="left" w:pos="3330"/>
        </w:tabs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ab/>
      </w:r>
    </w:p>
    <w:tbl>
      <w:tblPr>
        <w:tblpPr w:leftFromText="180" w:rightFromText="180" w:vertAnchor="text" w:horzAnchor="margin" w:tblpY="32"/>
        <w:tblW w:w="10348" w:type="dxa"/>
        <w:tblLook w:val="01E0" w:firstRow="1" w:lastRow="1" w:firstColumn="1" w:lastColumn="1" w:noHBand="0" w:noVBand="0"/>
      </w:tblPr>
      <w:tblGrid>
        <w:gridCol w:w="5057"/>
        <w:gridCol w:w="4797"/>
        <w:gridCol w:w="494"/>
      </w:tblGrid>
      <w:tr w:rsidR="007F0BB4" w:rsidRPr="007F0BB4" w14:paraId="3339A717" w14:textId="77777777" w:rsidTr="005C76AD">
        <w:trPr>
          <w:gridAfter w:val="1"/>
          <w:wAfter w:w="494" w:type="dxa"/>
        </w:trPr>
        <w:tc>
          <w:tcPr>
            <w:tcW w:w="5057" w:type="dxa"/>
          </w:tcPr>
          <w:p w14:paraId="42306472" w14:textId="77777777" w:rsidR="007F0BB4" w:rsidRPr="007F0BB4" w:rsidRDefault="007F0BB4" w:rsidP="007F0BB4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ЛИЦЕНЗИАТ</w:t>
            </w:r>
          </w:p>
        </w:tc>
        <w:tc>
          <w:tcPr>
            <w:tcW w:w="4797" w:type="dxa"/>
          </w:tcPr>
          <w:p w14:paraId="558A335E" w14:textId="77777777" w:rsidR="007F0BB4" w:rsidRPr="007F0BB4" w:rsidRDefault="007F0BB4" w:rsidP="007F0BB4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 xml:space="preserve">    ЛИЦЕНЗИАР</w:t>
            </w:r>
          </w:p>
          <w:p w14:paraId="31E181B4" w14:textId="77777777" w:rsidR="007F0BB4" w:rsidRPr="007F0BB4" w:rsidRDefault="007F0BB4" w:rsidP="007F0BB4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7F0BB4" w:rsidRPr="007F0BB4" w14:paraId="3CFBB73A" w14:textId="77777777" w:rsidTr="005C76AD">
        <w:tc>
          <w:tcPr>
            <w:tcW w:w="5057" w:type="dxa"/>
          </w:tcPr>
          <w:p w14:paraId="698D8D0A" w14:textId="57079248" w:rsidR="007F0BB4" w:rsidRPr="007F0BB4" w:rsidRDefault="00EF0126" w:rsidP="007F0BB4">
            <w:pPr>
              <w:widowControl w:val="0"/>
              <w:autoSpaceDE w:val="0"/>
              <w:autoSpaceDN w:val="0"/>
              <w:adjustRightInd w:val="0"/>
              <w:spacing w:before="0" w:after="0" w:line="0" w:lineRule="atLeast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 xml:space="preserve">__________/ </w:t>
            </w:r>
            <w:r w:rsidR="001A02FD" w:rsidRPr="00604742">
              <w:rPr>
                <w:rFonts w:cs="Tahoma"/>
                <w:color w:val="auto"/>
                <w:sz w:val="14"/>
                <w:szCs w:val="14"/>
              </w:rPr>
              <w:t>Е.В. Платонов</w:t>
            </w:r>
            <w:r w:rsidR="007F0BB4" w:rsidRPr="007F0BB4">
              <w:rPr>
                <w:rFonts w:cs="Tahoma"/>
                <w:color w:val="auto"/>
                <w:sz w:val="14"/>
                <w:szCs w:val="14"/>
              </w:rPr>
              <w:t>/</w:t>
            </w:r>
          </w:p>
          <w:p w14:paraId="76689B29" w14:textId="77777777" w:rsidR="007F0BB4" w:rsidRPr="007F0BB4" w:rsidRDefault="007F0BB4" w:rsidP="007F0BB4">
            <w:pPr>
              <w:suppressAutoHyphens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Подписано ЭЦП</w:t>
            </w:r>
          </w:p>
        </w:tc>
        <w:tc>
          <w:tcPr>
            <w:tcW w:w="5291" w:type="dxa"/>
            <w:gridSpan w:val="2"/>
          </w:tcPr>
          <w:p w14:paraId="26156EA1" w14:textId="77777777" w:rsidR="007F0BB4" w:rsidRPr="007F0BB4" w:rsidRDefault="007F0BB4" w:rsidP="007F0BB4">
            <w:pPr>
              <w:widowControl w:val="0"/>
              <w:spacing w:before="0" w:after="0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 xml:space="preserve">    ___________/_____________ /</w:t>
            </w:r>
          </w:p>
          <w:p w14:paraId="1F41DE59" w14:textId="77777777" w:rsidR="007F0BB4" w:rsidRPr="007F0BB4" w:rsidRDefault="007F0BB4" w:rsidP="007F0BB4">
            <w:pPr>
              <w:widowControl w:val="0"/>
              <w:spacing w:before="0" w:after="0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Подписано ЭЦП</w:t>
            </w:r>
          </w:p>
        </w:tc>
      </w:tr>
    </w:tbl>
    <w:p w14:paraId="1FB0FD12" w14:textId="77777777" w:rsidR="007F0BB4" w:rsidRPr="007F0BB4" w:rsidRDefault="007F0BB4" w:rsidP="007F0BB4">
      <w:pPr>
        <w:tabs>
          <w:tab w:val="left" w:pos="3330"/>
        </w:tabs>
        <w:suppressAutoHyphens/>
        <w:spacing w:before="0" w:after="0"/>
        <w:jc w:val="left"/>
        <w:rPr>
          <w:rFonts w:cs="Tahoma"/>
          <w:color w:val="auto"/>
          <w:sz w:val="14"/>
          <w:szCs w:val="14"/>
        </w:rPr>
      </w:pPr>
    </w:p>
    <w:p w14:paraId="5D83D512" w14:textId="77777777" w:rsidR="00BD6840" w:rsidRPr="00604742" w:rsidRDefault="00BD6840" w:rsidP="00CA408E">
      <w:pPr>
        <w:rPr>
          <w:rFonts w:cs="Tahoma"/>
          <w:color w:val="auto"/>
          <w:sz w:val="14"/>
          <w:szCs w:val="14"/>
        </w:rPr>
        <w:sectPr w:rsidR="00BD6840" w:rsidRPr="00604742" w:rsidSect="002319A2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F61E462" w14:textId="398CD2F3" w:rsidR="00BD6840" w:rsidRPr="007F0BB4" w:rsidRDefault="00BD6840" w:rsidP="00BD6840">
      <w:pPr>
        <w:suppressAutoHyphens/>
        <w:autoSpaceDE w:val="0"/>
        <w:spacing w:before="0" w:after="0"/>
        <w:jc w:val="right"/>
        <w:rPr>
          <w:rFonts w:cs="Tahoma"/>
          <w:color w:val="auto"/>
          <w:sz w:val="14"/>
          <w:szCs w:val="14"/>
        </w:rPr>
      </w:pPr>
      <w:bookmarkStart w:id="7" w:name="_Toc1573127"/>
      <w:bookmarkStart w:id="8" w:name="_Toc14186370"/>
      <w:r w:rsidRPr="00604742">
        <w:rPr>
          <w:rFonts w:cs="Tahoma"/>
          <w:color w:val="auto"/>
          <w:sz w:val="14"/>
          <w:szCs w:val="14"/>
        </w:rPr>
        <w:lastRenderedPageBreak/>
        <w:t>Приложение № 2</w:t>
      </w:r>
    </w:p>
    <w:p w14:paraId="398329E4" w14:textId="77777777" w:rsidR="00BD6840" w:rsidRPr="007F0BB4" w:rsidRDefault="00BD6840" w:rsidP="00BD6840">
      <w:pPr>
        <w:autoSpaceDE w:val="0"/>
        <w:spacing w:before="0" w:after="0"/>
        <w:jc w:val="right"/>
        <w:rPr>
          <w:rFonts w:cs="Tahoma"/>
          <w:color w:val="auto"/>
          <w:sz w:val="14"/>
          <w:szCs w:val="14"/>
        </w:rPr>
      </w:pPr>
      <w:r w:rsidRPr="007F0BB4">
        <w:rPr>
          <w:rFonts w:cs="Tahoma"/>
          <w:color w:val="auto"/>
          <w:sz w:val="14"/>
          <w:szCs w:val="14"/>
        </w:rPr>
        <w:t xml:space="preserve">                                                                               к Договору № </w:t>
      </w:r>
      <w:r w:rsidRPr="00604742">
        <w:rPr>
          <w:rFonts w:cs="Tahoma"/>
          <w:color w:val="auto"/>
          <w:sz w:val="14"/>
          <w:szCs w:val="14"/>
        </w:rPr>
        <w:t>_______</w:t>
      </w:r>
      <w:r w:rsidRPr="007F0BB4">
        <w:rPr>
          <w:rFonts w:cs="Tahoma"/>
          <w:color w:val="auto"/>
          <w:sz w:val="14"/>
          <w:szCs w:val="14"/>
        </w:rPr>
        <w:t xml:space="preserve"> от «   » _____ 2026 г.</w:t>
      </w:r>
    </w:p>
    <w:p w14:paraId="0CCC2987" w14:textId="77EAE2B2" w:rsidR="00BD6840" w:rsidRPr="00604742" w:rsidRDefault="00BD6840" w:rsidP="00BD6840">
      <w:pPr>
        <w:autoSpaceDE w:val="0"/>
        <w:autoSpaceDN w:val="0"/>
        <w:adjustRightInd w:val="0"/>
        <w:spacing w:before="0" w:after="0"/>
        <w:ind w:firstLine="709"/>
        <w:jc w:val="center"/>
        <w:outlineLvl w:val="1"/>
        <w:rPr>
          <w:rFonts w:cs="Tahoma"/>
          <w:color w:val="auto"/>
          <w:sz w:val="14"/>
          <w:szCs w:val="14"/>
        </w:rPr>
      </w:pPr>
    </w:p>
    <w:p w14:paraId="0907C2D3" w14:textId="77777777" w:rsidR="00BD6840" w:rsidRPr="00604742" w:rsidRDefault="00BD6840" w:rsidP="00BD6840">
      <w:pPr>
        <w:autoSpaceDE w:val="0"/>
        <w:autoSpaceDN w:val="0"/>
        <w:adjustRightInd w:val="0"/>
        <w:spacing w:before="0" w:after="0"/>
        <w:ind w:firstLine="709"/>
        <w:jc w:val="center"/>
        <w:outlineLvl w:val="1"/>
        <w:rPr>
          <w:rFonts w:cs="Tahoma"/>
          <w:color w:val="auto"/>
          <w:sz w:val="14"/>
          <w:szCs w:val="14"/>
        </w:rPr>
      </w:pPr>
    </w:p>
    <w:p w14:paraId="76BE73D2" w14:textId="2A68AD46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jc w:val="center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Техническое задание</w:t>
      </w:r>
    </w:p>
    <w:p w14:paraId="036E4185" w14:textId="77777777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outlineLvl w:val="1"/>
        <w:rPr>
          <w:rFonts w:cs="Tahoma"/>
          <w:color w:val="auto"/>
          <w:sz w:val="14"/>
          <w:szCs w:val="14"/>
        </w:rPr>
      </w:pPr>
    </w:p>
    <w:p w14:paraId="37D4331B" w14:textId="77777777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jc w:val="center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Раздел 1. Общие требования</w:t>
      </w:r>
    </w:p>
    <w:p w14:paraId="62B95797" w14:textId="724CED44" w:rsidR="00BD6840" w:rsidRPr="00BD6840" w:rsidRDefault="00BD6840" w:rsidP="00BD6840">
      <w:pPr>
        <w:keepNext/>
        <w:tabs>
          <w:tab w:val="left" w:pos="1134"/>
        </w:tabs>
        <w:spacing w:before="0" w:after="0"/>
        <w:ind w:firstLine="709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1.1. </w:t>
      </w:r>
      <w:bookmarkStart w:id="9" w:name="_Toc1573128"/>
      <w:bookmarkEnd w:id="7"/>
      <w:r w:rsidRPr="00BD6840">
        <w:rPr>
          <w:rFonts w:cs="Tahoma"/>
          <w:color w:val="auto"/>
          <w:sz w:val="14"/>
          <w:szCs w:val="14"/>
        </w:rPr>
        <w:t>Цели и правовое основание осуществления закупки:</w:t>
      </w:r>
      <w:bookmarkEnd w:id="8"/>
      <w:bookmarkEnd w:id="9"/>
    </w:p>
    <w:p w14:paraId="7B623250" w14:textId="4F054683" w:rsidR="00BD6840" w:rsidRPr="00BD6840" w:rsidRDefault="00BD6840" w:rsidP="00BD6840">
      <w:pPr>
        <w:keepNext/>
        <w:tabs>
          <w:tab w:val="left" w:pos="1134"/>
        </w:tabs>
        <w:spacing w:before="0" w:after="0"/>
        <w:ind w:firstLine="709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1.1.1. Предметом закупки является предоставление неисключительных прав использования программного обеспечения «Web-система СБИС» в части расширения действующей лицензии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 путем предоставления дополнительных пользовательских лицензий для нужд Санкт-Петербургского государственного бюджетного профессионального образовательного учреждения «Академия машиностроения имени Ж.Я. Котина».</w:t>
      </w:r>
    </w:p>
    <w:p w14:paraId="01312DF0" w14:textId="75A9E857" w:rsidR="00BD6840" w:rsidRPr="00BD6840" w:rsidRDefault="00BD6840" w:rsidP="00BD6840">
      <w:pPr>
        <w:keepNext/>
        <w:tabs>
          <w:tab w:val="left" w:pos="1134"/>
        </w:tabs>
        <w:spacing w:before="0" w:after="0"/>
        <w:ind w:firstLine="709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1.1.2. Закупаемые лицензии предназначены для обеспечения работы дополнительных пользователей в рамках уже используемой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ом системы электронного документооборота</w:t>
      </w:r>
    </w:p>
    <w:p w14:paraId="56BC01DD" w14:textId="77777777" w:rsidR="00BD6840" w:rsidRPr="00BD6840" w:rsidRDefault="00BD6840" w:rsidP="00BD6840">
      <w:pPr>
        <w:keepNext/>
        <w:tabs>
          <w:tab w:val="left" w:pos="1134"/>
        </w:tabs>
        <w:spacing w:before="0" w:after="0"/>
        <w:ind w:firstLine="709"/>
        <w:outlineLvl w:val="1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1.1.3. Объем закупки: 2 (два) пакета по 10 (десять) дополнительных пользователей</w:t>
      </w:r>
    </w:p>
    <w:p w14:paraId="05A0658A" w14:textId="77777777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outlineLvl w:val="4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1.2. Источник финансирования закупки: </w:t>
      </w:r>
    </w:p>
    <w:p w14:paraId="75640D70" w14:textId="77777777" w:rsidR="00BD6840" w:rsidRPr="00BD6840" w:rsidRDefault="00BD6840" w:rsidP="00BD6840">
      <w:pPr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- Внебюджетные средства:</w:t>
      </w:r>
    </w:p>
    <w:p w14:paraId="1A646545" w14:textId="7ED17D8C" w:rsidR="00BD6840" w:rsidRPr="00BD6840" w:rsidRDefault="00BD6840" w:rsidP="00BD6840">
      <w:pPr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Код целевой статьи - </w:t>
      </w:r>
      <w:r w:rsidR="00657E61" w:rsidRPr="00657E61">
        <w:rPr>
          <w:rFonts w:cs="Tahoma"/>
          <w:color w:val="auto"/>
          <w:sz w:val="14"/>
          <w:szCs w:val="14"/>
        </w:rPr>
        <w:t>0000000000 Остатки «Средств от предпринимательской и иной приносящей доход деятельности». Код раздела/подраздела 0704 - Среднее профессиональное образование. Код вида расходов (КВР) 244 – Прочая закупка товаров, работ и услуг для обеспечения государственных (муниципальных) нужд</w:t>
      </w:r>
      <w:r w:rsidRPr="00BD6840">
        <w:rPr>
          <w:rFonts w:cs="Tahoma"/>
          <w:color w:val="auto"/>
          <w:sz w:val="14"/>
          <w:szCs w:val="14"/>
        </w:rPr>
        <w:t>.</w:t>
      </w:r>
    </w:p>
    <w:p w14:paraId="188DCAFB" w14:textId="77777777" w:rsidR="00BD6840" w:rsidRPr="00BD6840" w:rsidRDefault="00BD6840" w:rsidP="00BD6840">
      <w:pPr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1.3. Код по Общероссийскому классификатору продукции по видам экономической деятельности (ОКПД2) ОК 034-2014: </w:t>
      </w:r>
    </w:p>
    <w:p w14:paraId="12B0BA88" w14:textId="77777777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outlineLvl w:val="2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63.11.13.000 Услуги по предоставлению программного обеспечения без его размещения на компьютерном оборудовании пользователя</w:t>
      </w:r>
    </w:p>
    <w:p w14:paraId="20F0A17D" w14:textId="77777777" w:rsidR="00BD6840" w:rsidRPr="00BD6840" w:rsidRDefault="00BD6840" w:rsidP="00BD6840">
      <w:pPr>
        <w:autoSpaceDE w:val="0"/>
        <w:autoSpaceDN w:val="0"/>
        <w:adjustRightInd w:val="0"/>
        <w:spacing w:before="0" w:after="0"/>
        <w:ind w:firstLine="709"/>
        <w:outlineLvl w:val="2"/>
        <w:rPr>
          <w:rFonts w:cs="Tahoma"/>
          <w:color w:val="auto"/>
          <w:sz w:val="14"/>
          <w:szCs w:val="14"/>
        </w:rPr>
      </w:pPr>
    </w:p>
    <w:p w14:paraId="4A700716" w14:textId="77777777" w:rsidR="00BD6840" w:rsidRPr="00BD6840" w:rsidRDefault="00BD6840" w:rsidP="00BD6840">
      <w:pPr>
        <w:tabs>
          <w:tab w:val="left" w:pos="709"/>
        </w:tabs>
        <w:suppressAutoHyphens/>
        <w:spacing w:before="0" w:after="0"/>
        <w:ind w:firstLine="709"/>
        <w:jc w:val="center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Раздел 2. Требования к описанию объекта закупки и условий контракта в соответствии со статьей 33 Закона</w:t>
      </w:r>
    </w:p>
    <w:p w14:paraId="46CCA631" w14:textId="77777777" w:rsidR="00BD6840" w:rsidRPr="00BD6840" w:rsidRDefault="00BD6840" w:rsidP="00BD6840">
      <w:pPr>
        <w:tabs>
          <w:tab w:val="left" w:pos="709"/>
        </w:tabs>
        <w:spacing w:before="0" w:after="0"/>
        <w:ind w:firstLine="709"/>
        <w:rPr>
          <w:rFonts w:cs="Tahoma"/>
          <w:color w:val="auto"/>
          <w:sz w:val="14"/>
          <w:szCs w:val="14"/>
        </w:rPr>
      </w:pPr>
    </w:p>
    <w:p w14:paraId="34107F6B" w14:textId="77777777" w:rsidR="00BD6840" w:rsidRPr="00BD6840" w:rsidRDefault="00BD6840" w:rsidP="00BD6840">
      <w:pPr>
        <w:tabs>
          <w:tab w:val="left" w:pos="709"/>
        </w:tabs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1. Место, условия и сроки (периоды) передачи ПО, требования к исполнителю</w:t>
      </w:r>
    </w:p>
    <w:p w14:paraId="77F4E8A3" w14:textId="77777777" w:rsidR="00BD6840" w:rsidRPr="00BD6840" w:rsidRDefault="00BD6840" w:rsidP="00BD6840">
      <w:pPr>
        <w:tabs>
          <w:tab w:val="left" w:pos="709"/>
        </w:tabs>
        <w:snapToGri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1.1. Место передачи прав: 192174, Санкт-Петербург, ул. Бабушкина, д.119, литера А, СПб ГБПОУ «АМК». </w:t>
      </w:r>
    </w:p>
    <w:p w14:paraId="098D9AF9" w14:textId="77777777" w:rsidR="00BD6840" w:rsidRPr="00BD6840" w:rsidRDefault="00BD6840" w:rsidP="00BD6840">
      <w:pPr>
        <w:tabs>
          <w:tab w:val="left" w:pos="709"/>
        </w:tabs>
        <w:snapToGri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1.2. Сроки передачи прав на использование программного обеспечения: с даты заключения Контракта в течение 5 (пяти) рабочих дней.</w:t>
      </w:r>
    </w:p>
    <w:p w14:paraId="187EE959" w14:textId="77777777" w:rsidR="00BD6840" w:rsidRPr="00BD6840" w:rsidRDefault="00BD6840" w:rsidP="00BD6840">
      <w:pPr>
        <w:tabs>
          <w:tab w:val="left" w:pos="709"/>
        </w:tabs>
        <w:snapToGrid w:val="0"/>
        <w:spacing w:before="0" w:after="0"/>
        <w:ind w:firstLine="709"/>
        <w:rPr>
          <w:rFonts w:cs="Tahoma"/>
          <w:color w:val="auto"/>
          <w:sz w:val="14"/>
          <w:szCs w:val="14"/>
        </w:rPr>
      </w:pPr>
    </w:p>
    <w:p w14:paraId="57CAB939" w14:textId="77777777" w:rsidR="00BD6840" w:rsidRPr="00BD6840" w:rsidRDefault="00BD6840" w:rsidP="00BD6840">
      <w:pPr>
        <w:tabs>
          <w:tab w:val="left" w:pos="709"/>
          <w:tab w:val="left" w:pos="7938"/>
        </w:tabs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2. Требования к программному обеспечению, качеству и правовому соответствию</w:t>
      </w:r>
    </w:p>
    <w:p w14:paraId="17309AE6" w14:textId="3ADA2D0E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2.1. Предоставляемые лицензии должны быть совместимы с действующей лицензией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 на программное обеспечение «Web-система СБИС».</w:t>
      </w:r>
    </w:p>
    <w:p w14:paraId="3EB31F34" w14:textId="00DA4E40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2.2. Предоставляемые лицензии должны обеспечивать возможность работы 20 (двадцати) дополнительных пользователей в рамках действующей системы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а.</w:t>
      </w:r>
    </w:p>
    <w:p w14:paraId="78C0E9D3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2.3. Предоставляемые права должны обеспечивать использование программного обеспечения на территории Российской Федерации.</w:t>
      </w:r>
    </w:p>
    <w:p w14:paraId="1BD73EFD" w14:textId="4B182749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2.4. Закупка не включает услуги по установке, настройке, сопровождению, технической поддержке, обновлению программного обеспечения и иные услуги, предусмотренные действующим контрактом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а.</w:t>
      </w:r>
    </w:p>
    <w:p w14:paraId="2B9822CA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2.5. Предоставляемое программное обеспечение должно соответствовать требованиям действующего законодательства Российской Федерации, в том числе:</w:t>
      </w:r>
    </w:p>
    <w:p w14:paraId="067B5FAD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— Налоговому кодексу Российской Федерации;</w:t>
      </w:r>
    </w:p>
    <w:p w14:paraId="46121D7B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— Федеральному закону от 06.04.2011 № 63-ФЗ «Об электронной подписи»;</w:t>
      </w:r>
    </w:p>
    <w:p w14:paraId="4001C2E9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— Федеральному закону от 27.07.2006 № 152-ФЗ «О персональных данных»;</w:t>
      </w:r>
    </w:p>
    <w:p w14:paraId="1E9F4C93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— Федеральному закону от 27.07.2006 № 149-ФЗ «Об информации, информационных технологиях и о защите информации».</w:t>
      </w:r>
    </w:p>
    <w:p w14:paraId="60495467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2.6. Предоставляемые права использования программного обеспечения должны обеспечивать возможность эксплуатации программного обеспечения без нарушения требований законодательства Российской Федерации в области защиты информации и персональных данных.</w:t>
      </w:r>
    </w:p>
    <w:p w14:paraId="7837EBAD" w14:textId="77777777" w:rsidR="00BD6840" w:rsidRPr="00BD6840" w:rsidRDefault="00BD6840" w:rsidP="00BD6840">
      <w:pPr>
        <w:tabs>
          <w:tab w:val="left" w:pos="709"/>
        </w:tabs>
        <w:spacing w:before="0" w:after="0"/>
        <w:ind w:firstLine="709"/>
        <w:rPr>
          <w:rFonts w:cs="Tahoma"/>
          <w:color w:val="auto"/>
          <w:sz w:val="14"/>
          <w:szCs w:val="14"/>
        </w:rPr>
      </w:pPr>
    </w:p>
    <w:p w14:paraId="14593A25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3. Требования к передаче прав на использование программного обеспечения</w:t>
      </w:r>
    </w:p>
    <w:p w14:paraId="3E185F4E" w14:textId="5E939B0F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3.1 Передача прав осуществляется путем предоставления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у лицензионных ключей, кодов активации либо предоставления доступа к дополнительным пользовательским лицензиям.</w:t>
      </w:r>
    </w:p>
    <w:p w14:paraId="480D0036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3.2. Права использования программного обеспечения считаются предоставленными с момента подписания сторонами акта приема-передачи неисключительных прав.\</w:t>
      </w:r>
    </w:p>
    <w:p w14:paraId="35CDFF65" w14:textId="0E6127C4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3.3 Передача прав использования программного обеспечения осуществляется Исполнителем на адрес, указанный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ом, в сроки, установленные настоящим Техническим заданием.</w:t>
      </w:r>
    </w:p>
    <w:p w14:paraId="3ACB8F1F" w14:textId="535C62D5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3.4 Использование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ом программного обеспечения допускается на всей территории Российской Федерации.</w:t>
      </w:r>
    </w:p>
    <w:p w14:paraId="2E3E7267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</w:p>
    <w:p w14:paraId="2CB7A09A" w14:textId="67B89F26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4. Требования, связанные с определением соответствия предоставляемых прав потребностям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</w:t>
      </w:r>
    </w:p>
    <w:p w14:paraId="1B98FCDA" w14:textId="583D8123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4.1. В случае мотивированного отказа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 xml:space="preserve">а от принятия предоставленных прав использования программного обеспечения Исполнитель обязан устранить выявленные недостатки за свой счет в течение 2 (двух) рабочих дней с момента получения соответствующего уведомления от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а.</w:t>
      </w:r>
    </w:p>
    <w:p w14:paraId="572906EB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4.2. Объем и срок действия предоставляемых прав использования программного обеспечения определяются условиями лицензионного соглашения правообладателя программного обеспечения.</w:t>
      </w:r>
    </w:p>
    <w:p w14:paraId="5BFB4966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5. Требования к Исполнителю</w:t>
      </w:r>
    </w:p>
    <w:p w14:paraId="523BBAB3" w14:textId="77777777" w:rsidR="00BD6840" w:rsidRP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>5.1. Исполнитель должен обладать правом предоставления неисключительных прав использования программного обеспечения «Web-система СБИС».</w:t>
      </w:r>
    </w:p>
    <w:p w14:paraId="58764D67" w14:textId="0F815DA0" w:rsidR="00BD6840" w:rsidRDefault="00BD6840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  <w:r w:rsidRPr="00BD6840">
        <w:rPr>
          <w:rFonts w:cs="Tahoma"/>
          <w:color w:val="auto"/>
          <w:sz w:val="14"/>
          <w:szCs w:val="14"/>
        </w:rPr>
        <w:t xml:space="preserve">5.2. По требованию </w:t>
      </w:r>
      <w:r w:rsidR="00AA2133">
        <w:rPr>
          <w:rFonts w:cs="Tahoma"/>
          <w:color w:val="auto"/>
          <w:sz w:val="14"/>
          <w:szCs w:val="14"/>
        </w:rPr>
        <w:t>Лицензиат</w:t>
      </w:r>
      <w:r w:rsidRPr="00BD6840">
        <w:rPr>
          <w:rFonts w:cs="Tahoma"/>
          <w:color w:val="auto"/>
          <w:sz w:val="14"/>
          <w:szCs w:val="14"/>
        </w:rPr>
        <w:t>а Исполнитель обязан предоставить документы, подтверждающие право на предоставление неисключительных прав использования программного обеспечения</w:t>
      </w:r>
    </w:p>
    <w:p w14:paraId="104FE88E" w14:textId="6499515F" w:rsidR="00C80E8A" w:rsidRDefault="00C80E8A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</w:p>
    <w:p w14:paraId="68D395C8" w14:textId="77777777" w:rsidR="00C80E8A" w:rsidRPr="00BD6840" w:rsidRDefault="00C80E8A" w:rsidP="00BD6840">
      <w:pPr>
        <w:tabs>
          <w:tab w:val="left" w:pos="709"/>
        </w:tabs>
        <w:autoSpaceDE w:val="0"/>
        <w:autoSpaceDN w:val="0"/>
        <w:adjustRightInd w:val="0"/>
        <w:spacing w:before="0" w:after="0"/>
        <w:ind w:firstLine="709"/>
        <w:rPr>
          <w:rFonts w:cs="Tahoma"/>
          <w:color w:val="auto"/>
          <w:sz w:val="14"/>
          <w:szCs w:val="14"/>
        </w:rPr>
      </w:pPr>
    </w:p>
    <w:tbl>
      <w:tblPr>
        <w:tblpPr w:leftFromText="180" w:rightFromText="180" w:vertAnchor="text" w:horzAnchor="margin" w:tblpY="32"/>
        <w:tblW w:w="10348" w:type="dxa"/>
        <w:tblLook w:val="01E0" w:firstRow="1" w:lastRow="1" w:firstColumn="1" w:lastColumn="1" w:noHBand="0" w:noVBand="0"/>
      </w:tblPr>
      <w:tblGrid>
        <w:gridCol w:w="5057"/>
        <w:gridCol w:w="4797"/>
        <w:gridCol w:w="494"/>
      </w:tblGrid>
      <w:tr w:rsidR="00C80E8A" w:rsidRPr="007F0BB4" w14:paraId="53ECC908" w14:textId="77777777" w:rsidTr="005C76AD">
        <w:trPr>
          <w:gridAfter w:val="1"/>
          <w:wAfter w:w="494" w:type="dxa"/>
        </w:trPr>
        <w:tc>
          <w:tcPr>
            <w:tcW w:w="5057" w:type="dxa"/>
          </w:tcPr>
          <w:p w14:paraId="48AB5D38" w14:textId="77777777" w:rsidR="00C80E8A" w:rsidRPr="007F0BB4" w:rsidRDefault="00C80E8A" w:rsidP="005C76AD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ЛИЦЕНЗИАТ</w:t>
            </w:r>
          </w:p>
        </w:tc>
        <w:tc>
          <w:tcPr>
            <w:tcW w:w="4797" w:type="dxa"/>
          </w:tcPr>
          <w:p w14:paraId="71241830" w14:textId="77777777" w:rsidR="00C80E8A" w:rsidRPr="007F0BB4" w:rsidRDefault="00C80E8A" w:rsidP="005C76AD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 xml:space="preserve">    ЛИЦЕНЗИАР</w:t>
            </w:r>
          </w:p>
          <w:p w14:paraId="10C0EA64" w14:textId="77777777" w:rsidR="00C80E8A" w:rsidRPr="007F0BB4" w:rsidRDefault="00C80E8A" w:rsidP="005C76AD">
            <w:pPr>
              <w:widowControl w:val="0"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C80E8A" w:rsidRPr="007F0BB4" w14:paraId="7AC711A3" w14:textId="77777777" w:rsidTr="005C76AD">
        <w:tc>
          <w:tcPr>
            <w:tcW w:w="5057" w:type="dxa"/>
          </w:tcPr>
          <w:p w14:paraId="35E8DDB7" w14:textId="77777777" w:rsidR="00C80E8A" w:rsidRPr="007F0BB4" w:rsidRDefault="00C80E8A" w:rsidP="005C76AD">
            <w:pPr>
              <w:widowControl w:val="0"/>
              <w:autoSpaceDE w:val="0"/>
              <w:autoSpaceDN w:val="0"/>
              <w:adjustRightInd w:val="0"/>
              <w:spacing w:before="0" w:after="0" w:line="0" w:lineRule="atLeast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604742">
              <w:rPr>
                <w:rFonts w:cs="Tahoma"/>
                <w:color w:val="auto"/>
                <w:sz w:val="14"/>
                <w:szCs w:val="14"/>
              </w:rPr>
              <w:t>__________/ Е.В. Платонов</w:t>
            </w:r>
            <w:r w:rsidRPr="007F0BB4">
              <w:rPr>
                <w:rFonts w:cs="Tahoma"/>
                <w:color w:val="auto"/>
                <w:sz w:val="14"/>
                <w:szCs w:val="14"/>
              </w:rPr>
              <w:t>/</w:t>
            </w:r>
          </w:p>
          <w:p w14:paraId="418E753F" w14:textId="77777777" w:rsidR="00C80E8A" w:rsidRPr="007F0BB4" w:rsidRDefault="00C80E8A" w:rsidP="005C76AD">
            <w:pPr>
              <w:suppressAutoHyphens/>
              <w:spacing w:before="0" w:after="0"/>
              <w:jc w:val="left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Подписано ЭЦП</w:t>
            </w:r>
          </w:p>
        </w:tc>
        <w:tc>
          <w:tcPr>
            <w:tcW w:w="5291" w:type="dxa"/>
            <w:gridSpan w:val="2"/>
          </w:tcPr>
          <w:p w14:paraId="1134BB78" w14:textId="77777777" w:rsidR="00C80E8A" w:rsidRPr="007F0BB4" w:rsidRDefault="00C80E8A" w:rsidP="005C76AD">
            <w:pPr>
              <w:widowControl w:val="0"/>
              <w:spacing w:before="0" w:after="0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 xml:space="preserve">    ___________/_____________ /</w:t>
            </w:r>
          </w:p>
          <w:p w14:paraId="2F08AC4F" w14:textId="77777777" w:rsidR="00C80E8A" w:rsidRPr="007F0BB4" w:rsidRDefault="00C80E8A" w:rsidP="005C76AD">
            <w:pPr>
              <w:widowControl w:val="0"/>
              <w:spacing w:before="0" w:after="0"/>
              <w:rPr>
                <w:rFonts w:cs="Tahoma"/>
                <w:color w:val="auto"/>
                <w:sz w:val="14"/>
                <w:szCs w:val="14"/>
              </w:rPr>
            </w:pPr>
            <w:r w:rsidRPr="007F0BB4">
              <w:rPr>
                <w:rFonts w:cs="Tahoma"/>
                <w:color w:val="auto"/>
                <w:sz w:val="14"/>
                <w:szCs w:val="14"/>
              </w:rPr>
              <w:t>Подписано ЭЦП</w:t>
            </w:r>
          </w:p>
        </w:tc>
      </w:tr>
    </w:tbl>
    <w:p w14:paraId="6019C6BC" w14:textId="2A60C575" w:rsidR="007424F4" w:rsidRPr="00604742" w:rsidRDefault="007424F4" w:rsidP="00CA408E">
      <w:pPr>
        <w:rPr>
          <w:rFonts w:cs="Tahoma"/>
          <w:color w:val="auto"/>
          <w:sz w:val="14"/>
          <w:szCs w:val="14"/>
        </w:rPr>
      </w:pPr>
    </w:p>
    <w:sectPr w:rsidR="007424F4" w:rsidRPr="00604742" w:rsidSect="002319A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185EB" w14:textId="77777777" w:rsidR="00F5626D" w:rsidRDefault="00F5626D" w:rsidP="00D87ADC">
      <w:pPr>
        <w:spacing w:before="0" w:after="0"/>
      </w:pPr>
      <w:r>
        <w:separator/>
      </w:r>
    </w:p>
  </w:endnote>
  <w:endnote w:type="continuationSeparator" w:id="0">
    <w:p w14:paraId="0D110098" w14:textId="77777777" w:rsidR="00F5626D" w:rsidRDefault="00F5626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5EA64" w14:textId="77777777" w:rsidR="00F5626D" w:rsidRDefault="00F5626D" w:rsidP="00D87ADC">
      <w:pPr>
        <w:spacing w:before="0" w:after="0"/>
      </w:pPr>
      <w:r>
        <w:separator/>
      </w:r>
    </w:p>
  </w:footnote>
  <w:footnote w:type="continuationSeparator" w:id="0">
    <w:p w14:paraId="0ED893DE" w14:textId="77777777" w:rsidR="00F5626D" w:rsidRDefault="00F5626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2E3220"/>
    <w:multiLevelType w:val="multilevel"/>
    <w:tmpl w:val="D44ABEB4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4537A3"/>
    <w:multiLevelType w:val="hybridMultilevel"/>
    <w:tmpl w:val="52EA71B0"/>
    <w:lvl w:ilvl="0" w:tplc="D700C468">
      <w:start w:val="1"/>
      <w:numFmt w:val="bullet"/>
      <w:lvlText w:val=""/>
      <w:lvlJc w:val="left"/>
      <w:pPr>
        <w:ind w:left="4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657" w:hanging="360"/>
      </w:pPr>
      <w:rPr>
        <w:rFonts w:ascii="Wingdings" w:hAnsi="Wingdings" w:hint="default"/>
      </w:rPr>
    </w:lvl>
  </w:abstractNum>
  <w:abstractNum w:abstractNumId="3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4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046667"/>
    <w:multiLevelType w:val="multilevel"/>
    <w:tmpl w:val="A5DA15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CFF6A34"/>
    <w:multiLevelType w:val="multilevel"/>
    <w:tmpl w:val="3174A1BC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7" w15:restartNumberingAfterBreak="0">
    <w:nsid w:val="2EEE25F7"/>
    <w:multiLevelType w:val="multilevel"/>
    <w:tmpl w:val="64E2AD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3ED4A82"/>
    <w:multiLevelType w:val="multilevel"/>
    <w:tmpl w:val="4F165F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3914EE1"/>
    <w:multiLevelType w:val="multilevel"/>
    <w:tmpl w:val="3396745E"/>
    <w:lvl w:ilvl="0">
      <w:start w:val="8"/>
      <w:numFmt w:val="decimal"/>
      <w:lvlText w:val="%1."/>
      <w:lvlJc w:val="left"/>
      <w:pPr>
        <w:ind w:left="801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7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55" w:hanging="1800"/>
      </w:pPr>
      <w:rPr>
        <w:rFonts w:hint="default"/>
      </w:rPr>
    </w:lvl>
  </w:abstractNum>
  <w:abstractNum w:abstractNumId="13" w15:restartNumberingAfterBreak="0">
    <w:nsid w:val="4D57501C"/>
    <w:multiLevelType w:val="multilevel"/>
    <w:tmpl w:val="1FF096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126512"/>
    <w:multiLevelType w:val="hybridMultilevel"/>
    <w:tmpl w:val="410E33E8"/>
    <w:lvl w:ilvl="0" w:tplc="D700C4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DA504DB"/>
    <w:multiLevelType w:val="hybridMultilevel"/>
    <w:tmpl w:val="70A27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11"/>
  </w:num>
  <w:num w:numId="6">
    <w:abstractNumId w:val="10"/>
  </w:num>
  <w:num w:numId="7">
    <w:abstractNumId w:val="8"/>
  </w:num>
  <w:num w:numId="8">
    <w:abstractNumId w:val="17"/>
  </w:num>
  <w:num w:numId="9">
    <w:abstractNumId w:val="16"/>
  </w:num>
  <w:num w:numId="10">
    <w:abstractNumId w:val="3"/>
  </w:num>
  <w:num w:numId="11">
    <w:abstractNumId w:val="13"/>
  </w:num>
  <w:num w:numId="12">
    <w:abstractNumId w:val="7"/>
  </w:num>
  <w:num w:numId="13">
    <w:abstractNumId w:val="6"/>
  </w:num>
  <w:num w:numId="14">
    <w:abstractNumId w:val="5"/>
  </w:num>
  <w:num w:numId="15">
    <w:abstractNumId w:val="12"/>
  </w:num>
  <w:num w:numId="16">
    <w:abstractNumId w:val="1"/>
  </w:num>
  <w:num w:numId="17">
    <w:abstractNumId w:val="15"/>
  </w:num>
  <w:num w:numId="18">
    <w:abstractNumId w:val="2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16AB0"/>
    <w:rsid w:val="00026AE5"/>
    <w:rsid w:val="00032F12"/>
    <w:rsid w:val="0005008A"/>
    <w:rsid w:val="00052934"/>
    <w:rsid w:val="00052E25"/>
    <w:rsid w:val="00053DAF"/>
    <w:rsid w:val="00053EFD"/>
    <w:rsid w:val="0006598C"/>
    <w:rsid w:val="000731F8"/>
    <w:rsid w:val="00074273"/>
    <w:rsid w:val="00084B16"/>
    <w:rsid w:val="000867C6"/>
    <w:rsid w:val="00095907"/>
    <w:rsid w:val="00097E2C"/>
    <w:rsid w:val="000A32E5"/>
    <w:rsid w:val="000B0D63"/>
    <w:rsid w:val="000D1AF0"/>
    <w:rsid w:val="000E4EE9"/>
    <w:rsid w:val="000F7631"/>
    <w:rsid w:val="001012FA"/>
    <w:rsid w:val="00104F5A"/>
    <w:rsid w:val="00106F8A"/>
    <w:rsid w:val="00113A20"/>
    <w:rsid w:val="00115320"/>
    <w:rsid w:val="0012703D"/>
    <w:rsid w:val="00133829"/>
    <w:rsid w:val="00134CB9"/>
    <w:rsid w:val="00137902"/>
    <w:rsid w:val="00142A48"/>
    <w:rsid w:val="00146E15"/>
    <w:rsid w:val="001568C7"/>
    <w:rsid w:val="001612FB"/>
    <w:rsid w:val="001720A3"/>
    <w:rsid w:val="0017239A"/>
    <w:rsid w:val="00194CD6"/>
    <w:rsid w:val="00195EAA"/>
    <w:rsid w:val="001966F0"/>
    <w:rsid w:val="001A02FD"/>
    <w:rsid w:val="001A3C13"/>
    <w:rsid w:val="001B1EF8"/>
    <w:rsid w:val="001B2806"/>
    <w:rsid w:val="001B4471"/>
    <w:rsid w:val="001C4B05"/>
    <w:rsid w:val="001D53C0"/>
    <w:rsid w:val="001E1AD0"/>
    <w:rsid w:val="001E336B"/>
    <w:rsid w:val="001E6A86"/>
    <w:rsid w:val="001F46B8"/>
    <w:rsid w:val="00214830"/>
    <w:rsid w:val="00217F4E"/>
    <w:rsid w:val="00225415"/>
    <w:rsid w:val="0022703E"/>
    <w:rsid w:val="002319A2"/>
    <w:rsid w:val="00235693"/>
    <w:rsid w:val="002456DF"/>
    <w:rsid w:val="00263D7B"/>
    <w:rsid w:val="0028453B"/>
    <w:rsid w:val="00287AAE"/>
    <w:rsid w:val="00291934"/>
    <w:rsid w:val="002B29AF"/>
    <w:rsid w:val="002E02E7"/>
    <w:rsid w:val="002E1AE9"/>
    <w:rsid w:val="002F2407"/>
    <w:rsid w:val="003031F4"/>
    <w:rsid w:val="0034080C"/>
    <w:rsid w:val="00342AAD"/>
    <w:rsid w:val="00355F9B"/>
    <w:rsid w:val="00365B8E"/>
    <w:rsid w:val="00365E22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3F468C"/>
    <w:rsid w:val="00400D39"/>
    <w:rsid w:val="004037E0"/>
    <w:rsid w:val="00417093"/>
    <w:rsid w:val="00422D6F"/>
    <w:rsid w:val="00423D25"/>
    <w:rsid w:val="00434130"/>
    <w:rsid w:val="00441DEA"/>
    <w:rsid w:val="00443644"/>
    <w:rsid w:val="00453936"/>
    <w:rsid w:val="00456E03"/>
    <w:rsid w:val="004611DF"/>
    <w:rsid w:val="00464598"/>
    <w:rsid w:val="00464F54"/>
    <w:rsid w:val="00480467"/>
    <w:rsid w:val="00483BCF"/>
    <w:rsid w:val="00492F9A"/>
    <w:rsid w:val="00496684"/>
    <w:rsid w:val="004A24D8"/>
    <w:rsid w:val="004A57F5"/>
    <w:rsid w:val="004B2FEE"/>
    <w:rsid w:val="004B41AA"/>
    <w:rsid w:val="004B42E5"/>
    <w:rsid w:val="004D0D0B"/>
    <w:rsid w:val="004D2047"/>
    <w:rsid w:val="004F5839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2126"/>
    <w:rsid w:val="005B63D7"/>
    <w:rsid w:val="005D3B10"/>
    <w:rsid w:val="005E0E86"/>
    <w:rsid w:val="005E2B1F"/>
    <w:rsid w:val="005E480D"/>
    <w:rsid w:val="005E4A0C"/>
    <w:rsid w:val="005F21E9"/>
    <w:rsid w:val="00604742"/>
    <w:rsid w:val="006134F9"/>
    <w:rsid w:val="00622696"/>
    <w:rsid w:val="00657E61"/>
    <w:rsid w:val="0069570D"/>
    <w:rsid w:val="006A5C45"/>
    <w:rsid w:val="006A5DA8"/>
    <w:rsid w:val="006A7C3A"/>
    <w:rsid w:val="006B496B"/>
    <w:rsid w:val="006B6EAB"/>
    <w:rsid w:val="006B70D2"/>
    <w:rsid w:val="006D5C1C"/>
    <w:rsid w:val="006E64E9"/>
    <w:rsid w:val="006F35AA"/>
    <w:rsid w:val="006F56E4"/>
    <w:rsid w:val="0071310D"/>
    <w:rsid w:val="0073262A"/>
    <w:rsid w:val="00735108"/>
    <w:rsid w:val="00742198"/>
    <w:rsid w:val="007424F4"/>
    <w:rsid w:val="00750940"/>
    <w:rsid w:val="0078588A"/>
    <w:rsid w:val="007860A6"/>
    <w:rsid w:val="00787A8E"/>
    <w:rsid w:val="00791815"/>
    <w:rsid w:val="00793345"/>
    <w:rsid w:val="007A4E13"/>
    <w:rsid w:val="007A5AAA"/>
    <w:rsid w:val="007B6550"/>
    <w:rsid w:val="007C0D2A"/>
    <w:rsid w:val="007C5763"/>
    <w:rsid w:val="007D35E3"/>
    <w:rsid w:val="007E231B"/>
    <w:rsid w:val="007F0BB4"/>
    <w:rsid w:val="008222E8"/>
    <w:rsid w:val="00833A88"/>
    <w:rsid w:val="0083569E"/>
    <w:rsid w:val="00840D45"/>
    <w:rsid w:val="00853D3E"/>
    <w:rsid w:val="00860B0B"/>
    <w:rsid w:val="00866408"/>
    <w:rsid w:val="00874C62"/>
    <w:rsid w:val="00876F43"/>
    <w:rsid w:val="00886120"/>
    <w:rsid w:val="00887F00"/>
    <w:rsid w:val="008A2575"/>
    <w:rsid w:val="008B03CE"/>
    <w:rsid w:val="008B4FE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58B1"/>
    <w:rsid w:val="00977426"/>
    <w:rsid w:val="00977958"/>
    <w:rsid w:val="0098088E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7795D"/>
    <w:rsid w:val="00A96E1C"/>
    <w:rsid w:val="00AA2133"/>
    <w:rsid w:val="00AB15A7"/>
    <w:rsid w:val="00AB3028"/>
    <w:rsid w:val="00AC56B0"/>
    <w:rsid w:val="00AC6438"/>
    <w:rsid w:val="00AD032B"/>
    <w:rsid w:val="00AD7142"/>
    <w:rsid w:val="00AF15E4"/>
    <w:rsid w:val="00AF3209"/>
    <w:rsid w:val="00AF55AF"/>
    <w:rsid w:val="00B034EE"/>
    <w:rsid w:val="00B04466"/>
    <w:rsid w:val="00B133C9"/>
    <w:rsid w:val="00B32FAA"/>
    <w:rsid w:val="00B33B6E"/>
    <w:rsid w:val="00B35E32"/>
    <w:rsid w:val="00B3669B"/>
    <w:rsid w:val="00B61CEC"/>
    <w:rsid w:val="00B93B31"/>
    <w:rsid w:val="00B965E6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D34C2"/>
    <w:rsid w:val="00BD53A9"/>
    <w:rsid w:val="00BD6840"/>
    <w:rsid w:val="00BE61A3"/>
    <w:rsid w:val="00BE72B7"/>
    <w:rsid w:val="00BF6798"/>
    <w:rsid w:val="00C23930"/>
    <w:rsid w:val="00C5399C"/>
    <w:rsid w:val="00C6146A"/>
    <w:rsid w:val="00C62498"/>
    <w:rsid w:val="00C80E8A"/>
    <w:rsid w:val="00C85F1D"/>
    <w:rsid w:val="00C872B9"/>
    <w:rsid w:val="00C96008"/>
    <w:rsid w:val="00CA408E"/>
    <w:rsid w:val="00CC03E1"/>
    <w:rsid w:val="00CD11FB"/>
    <w:rsid w:val="00CD34A2"/>
    <w:rsid w:val="00CE0D97"/>
    <w:rsid w:val="00CE196B"/>
    <w:rsid w:val="00D000AC"/>
    <w:rsid w:val="00D04F89"/>
    <w:rsid w:val="00D103E6"/>
    <w:rsid w:val="00D11EC1"/>
    <w:rsid w:val="00D35562"/>
    <w:rsid w:val="00D47890"/>
    <w:rsid w:val="00D50656"/>
    <w:rsid w:val="00D778C1"/>
    <w:rsid w:val="00D87422"/>
    <w:rsid w:val="00D874DF"/>
    <w:rsid w:val="00D87ADC"/>
    <w:rsid w:val="00D922B6"/>
    <w:rsid w:val="00D96D86"/>
    <w:rsid w:val="00DA4C38"/>
    <w:rsid w:val="00DD564E"/>
    <w:rsid w:val="00DD5E69"/>
    <w:rsid w:val="00DD6A4A"/>
    <w:rsid w:val="00DE07E4"/>
    <w:rsid w:val="00DE480A"/>
    <w:rsid w:val="00DF5006"/>
    <w:rsid w:val="00E007E2"/>
    <w:rsid w:val="00E07BD2"/>
    <w:rsid w:val="00E409CA"/>
    <w:rsid w:val="00E42371"/>
    <w:rsid w:val="00E43059"/>
    <w:rsid w:val="00E5008A"/>
    <w:rsid w:val="00E50C82"/>
    <w:rsid w:val="00E52E31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EF0126"/>
    <w:rsid w:val="00F10774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aliases w:val="Bullet List,FooterText,numbered,Цветной список - Акцент 11,Список нумерованный цифры,-Абзац списка,List Paragraph3,Paragraphe de liste1,lp1,Ненумерованный список,Standart,Use Case List Paragraph,Маркер,ТЗ список,Абзац списка литеральный,1"/>
    <w:basedOn w:val="a"/>
    <w:link w:val="a4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5">
    <w:name w:val="Table Grid"/>
    <w:basedOn w:val="a1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endnote text"/>
    <w:basedOn w:val="a"/>
    <w:link w:val="a7"/>
    <w:uiPriority w:val="99"/>
    <w:semiHidden/>
    <w:unhideWhenUsed/>
    <w:rsid w:val="00D87ADC"/>
    <w:pPr>
      <w:spacing w:before="0" w:after="0"/>
    </w:pPr>
  </w:style>
  <w:style w:type="character" w:customStyle="1" w:styleId="a7">
    <w:name w:val="Текст концевой сноски Знак"/>
    <w:basedOn w:val="a0"/>
    <w:link w:val="a6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9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,Paragraphe de liste1 Знак,lp1 Знак,Ненумерованный список Знак,Standart Знак,1 Знак"/>
    <w:link w:val="a3"/>
    <w:uiPriority w:val="34"/>
    <w:qFormat/>
    <w:locked/>
    <w:rsid w:val="002319A2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customStyle="1" w:styleId="ConsPlusNormal">
    <w:name w:val="ConsPlusNormal"/>
    <w:rsid w:val="001E6A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5"/>
    <w:uiPriority w:val="59"/>
    <w:rsid w:val="007F0B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lp.sbis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consultantplus://offline/ref=2B455F6F9D5CC028024FA249D57972AB5F1B8C7E82CB51C63953B2F4EB36048625BF788110U1E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326F-3D8E-4295-8DDB-5E447DA3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2816</Words>
  <Characters>16056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Журикова Мария</cp:lastModifiedBy>
  <cp:revision>6</cp:revision>
  <dcterms:created xsi:type="dcterms:W3CDTF">2026-05-28T08:59:00Z</dcterms:created>
  <dcterms:modified xsi:type="dcterms:W3CDTF">2026-05-28T11:28:00Z</dcterms:modified>
</cp:coreProperties>
</file>