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7DC" w:rsidRDefault="00C440AD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Контракт № 2</w:t>
      </w:r>
      <w:r>
        <w:rPr>
          <w:rFonts w:ascii="Times New Roman" w:hAnsi="Times New Roman"/>
          <w:b/>
          <w:bCs/>
          <w:color w:val="auto"/>
          <w:sz w:val="24"/>
          <w:szCs w:val="24"/>
          <w:lang w:val="en-US"/>
        </w:rPr>
        <w:t>6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>-_</w:t>
      </w:r>
      <w:r>
        <w:rPr>
          <w:rFonts w:ascii="Times New Roman" w:hAnsi="Times New Roman"/>
          <w:b/>
          <w:bCs/>
          <w:color w:val="auto"/>
          <w:sz w:val="24"/>
          <w:szCs w:val="24"/>
          <w:lang w:val="en-US"/>
        </w:rPr>
        <w:t>__</w:t>
      </w:r>
    </w:p>
    <w:p w:rsidR="005227DC" w:rsidRDefault="005227DC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8"/>
        <w:gridCol w:w="6730"/>
      </w:tblGrid>
      <w:tr w:rsidR="005227DC">
        <w:trPr>
          <w:trHeight w:val="220"/>
        </w:trPr>
        <w:tc>
          <w:tcPr>
            <w:tcW w:w="2908" w:type="dxa"/>
            <w:vAlign w:val="center"/>
          </w:tcPr>
          <w:p w:rsidR="005227DC" w:rsidRDefault="00C440AD">
            <w:pPr>
              <w:widowControl w:val="0"/>
              <w:spacing w:before="0" w:after="0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г. Санкт-Петербург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6729" w:type="dxa"/>
            <w:vAlign w:val="center"/>
          </w:tcPr>
          <w:p w:rsidR="005227DC" w:rsidRDefault="00C440AD">
            <w:pPr>
              <w:widowControl w:val="0"/>
              <w:spacing w:before="0" w:after="0"/>
              <w:jc w:val="righ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     «___» ___________________ 2026 г.</w:t>
            </w:r>
          </w:p>
        </w:tc>
      </w:tr>
      <w:tr w:rsidR="005227DC">
        <w:trPr>
          <w:trHeight w:val="220"/>
        </w:trPr>
        <w:tc>
          <w:tcPr>
            <w:tcW w:w="2908" w:type="dxa"/>
            <w:vAlign w:val="center"/>
          </w:tcPr>
          <w:p w:rsidR="005227DC" w:rsidRDefault="005227DC">
            <w:pPr>
              <w:widowControl w:val="0"/>
              <w:spacing w:before="0" w:after="0"/>
              <w:textAlignment w:val="baseline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6729" w:type="dxa"/>
            <w:vAlign w:val="center"/>
          </w:tcPr>
          <w:p w:rsidR="005227DC" w:rsidRDefault="005227DC">
            <w:pPr>
              <w:widowControl w:val="0"/>
              <w:spacing w:before="0" w:after="0"/>
              <w:jc w:val="righ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  <w:highlight w:val="yellow"/>
              </w:rPr>
            </w:pPr>
          </w:p>
        </w:tc>
      </w:tr>
    </w:tbl>
    <w:p w:rsidR="005227DC" w:rsidRDefault="00C440AD">
      <w:pPr>
        <w:spacing w:line="252" w:lineRule="auto"/>
        <w:ind w:firstLine="567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Санкт-Петербургское государственное бюджетное образовательное учреждение дополнительного профессионального образования «Учебно-методический центр Жилищного комитета», </w:t>
      </w:r>
      <w:r>
        <w:rPr>
          <w:rFonts w:ascii="Times New Roman" w:hAnsi="Times New Roman"/>
          <w:color w:val="auto"/>
          <w:sz w:val="24"/>
          <w:szCs w:val="24"/>
        </w:rPr>
        <w:t>именуемый в дальнейшем «</w:t>
      </w:r>
      <w:r>
        <w:rPr>
          <w:rFonts w:ascii="Times New Roman" w:hAnsi="Times New Roman"/>
          <w:bCs/>
          <w:color w:val="auto"/>
          <w:sz w:val="24"/>
          <w:szCs w:val="24"/>
        </w:rPr>
        <w:t>Заказчик</w:t>
      </w:r>
      <w:r>
        <w:rPr>
          <w:rFonts w:ascii="Times New Roman" w:hAnsi="Times New Roman"/>
          <w:color w:val="auto"/>
          <w:sz w:val="24"/>
          <w:szCs w:val="24"/>
        </w:rPr>
        <w:t xml:space="preserve">» в лице временно исполняющего обязанности директора Петрова Сергея Викторовича, действующего на основании распоряжения Жилищного Комитета № 741-р от 01.08.2025 и Устава, с одной стороны </w:t>
      </w:r>
      <w:r>
        <w:rPr>
          <w:rFonts w:ascii="Times New Roman" w:hAnsi="Times New Roman"/>
          <w:color w:val="auto"/>
          <w:sz w:val="24"/>
          <w:szCs w:val="24"/>
        </w:rPr>
        <w:br/>
        <w:t>и _________________________, именуем</w:t>
      </w:r>
      <w:r>
        <w:rPr>
          <w:rFonts w:ascii="Times New Roman" w:hAnsi="Times New Roman"/>
          <w:color w:val="auto"/>
          <w:sz w:val="24"/>
          <w:szCs w:val="24"/>
        </w:rPr>
        <w:t>ое в дальнейшем «</w:t>
      </w:r>
      <w:r>
        <w:rPr>
          <w:rFonts w:ascii="Times New Roman" w:hAnsi="Times New Roman"/>
          <w:bCs/>
          <w:color w:val="auto"/>
          <w:sz w:val="24"/>
          <w:szCs w:val="24"/>
        </w:rPr>
        <w:t>Исполнитель</w:t>
      </w:r>
      <w:r>
        <w:rPr>
          <w:rFonts w:ascii="Times New Roman" w:hAnsi="Times New Roman"/>
          <w:color w:val="auto"/>
          <w:sz w:val="24"/>
          <w:szCs w:val="24"/>
        </w:rPr>
        <w:t>», в лице ________________________________, действующей на основании _______________________, с другой стороны, далее совместно именуемые «Стороны», в соответствии с п.4 ч.1 ст.93 Федерального закона от 05.04.2013 № 44-ФЗ «О кон</w:t>
      </w:r>
      <w:r>
        <w:rPr>
          <w:rFonts w:ascii="Times New Roman" w:hAnsi="Times New Roman"/>
          <w:color w:val="auto"/>
          <w:sz w:val="24"/>
          <w:szCs w:val="24"/>
        </w:rPr>
        <w:t>трактной системе в сфере закупок товаров, работ, услуг для обеспечения государственных и муниципальных нужд» заключили настоящий контракт (далее – Контракт) о нижеследующем:</w:t>
      </w:r>
    </w:p>
    <w:p w:rsidR="005227DC" w:rsidRDefault="00C440AD">
      <w:pPr>
        <w:pStyle w:val="af2"/>
        <w:numPr>
          <w:ilvl w:val="0"/>
          <w:numId w:val="3"/>
        </w:numPr>
        <w:tabs>
          <w:tab w:val="left" w:pos="284"/>
        </w:tabs>
        <w:spacing w:before="0" w:after="0"/>
        <w:ind w:left="0" w:firstLine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Предмет контракта</w:t>
      </w:r>
      <w:r>
        <w:rPr>
          <w:rFonts w:ascii="Times New Roman" w:hAnsi="Times New Roman"/>
          <w:color w:val="auto"/>
          <w:sz w:val="24"/>
          <w:szCs w:val="24"/>
        </w:rPr>
        <w:t> 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По настоящему Контракту </w:t>
      </w:r>
      <w:r>
        <w:rPr>
          <w:rFonts w:ascii="Times New Roman" w:hAnsi="Times New Roman"/>
          <w:bCs/>
          <w:color w:val="auto"/>
          <w:sz w:val="24"/>
          <w:szCs w:val="24"/>
        </w:rPr>
        <w:t>Исполнитель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 xml:space="preserve">обязуется передать, а </w:t>
      </w:r>
      <w:r>
        <w:rPr>
          <w:rFonts w:ascii="Times New Roman" w:hAnsi="Times New Roman"/>
          <w:bCs/>
          <w:color w:val="auto"/>
          <w:sz w:val="24"/>
          <w:szCs w:val="24"/>
        </w:rPr>
        <w:t>Заказ</w:t>
      </w:r>
      <w:r>
        <w:rPr>
          <w:rFonts w:ascii="Times New Roman" w:hAnsi="Times New Roman"/>
          <w:bCs/>
          <w:color w:val="auto"/>
          <w:sz w:val="24"/>
          <w:szCs w:val="24"/>
        </w:rPr>
        <w:t>чик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 xml:space="preserve">обязуется принять и оплатить неисключительные права использования программного комплекса </w:t>
      </w:r>
      <w:r>
        <w:rPr>
          <w:rFonts w:ascii="Times New Roman" w:hAnsi="Times New Roman"/>
          <w:color w:val="auto"/>
          <w:sz w:val="24"/>
          <w:szCs w:val="24"/>
        </w:rPr>
        <w:br/>
      </w:r>
      <w:r>
        <w:rPr>
          <w:rFonts w:ascii="Times New Roman" w:hAnsi="Times New Roman"/>
          <w:bCs/>
          <w:color w:val="auto"/>
          <w:kern w:val="2"/>
          <w:sz w:val="24"/>
          <w:szCs w:val="24"/>
        </w:rPr>
        <w:t xml:space="preserve">Web-система «Saby» </w:t>
      </w:r>
      <w:r>
        <w:rPr>
          <w:rFonts w:ascii="Times New Roman" w:hAnsi="Times New Roman"/>
          <w:color w:val="auto"/>
          <w:sz w:val="24"/>
          <w:szCs w:val="24"/>
        </w:rPr>
        <w:t>(далее – Программа) в следующей конфигурации: </w:t>
      </w:r>
    </w:p>
    <w:p w:rsidR="005227DC" w:rsidRDefault="00C440AD">
      <w:pPr>
        <w:pStyle w:val="af2"/>
        <w:numPr>
          <w:ilvl w:val="0"/>
          <w:numId w:val="2"/>
        </w:numPr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Права использования Saby Report, Базовый Бюджет;</w:t>
      </w:r>
    </w:p>
    <w:p w:rsidR="005227DC" w:rsidRDefault="00C440AD">
      <w:pPr>
        <w:pStyle w:val="af2"/>
        <w:numPr>
          <w:ilvl w:val="0"/>
          <w:numId w:val="2"/>
        </w:numPr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Права использования Saby Report, Сверка.</w:t>
      </w:r>
    </w:p>
    <w:p w:rsidR="005227DC" w:rsidRDefault="00C440AD">
      <w:pPr>
        <w:spacing w:before="0" w:after="0"/>
        <w:ind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Функциональные возможности прав описаны на официальном сайте разработчика Программы.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Для использования прав, полученных по настоящему Контракту, </w:t>
      </w:r>
      <w:r>
        <w:rPr>
          <w:rFonts w:ascii="Times New Roman" w:hAnsi="Times New Roman"/>
          <w:bCs/>
          <w:color w:val="auto"/>
          <w:sz w:val="24"/>
          <w:szCs w:val="24"/>
        </w:rPr>
        <w:t>Получателю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выделяется аккаунт (личный кабинет).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Заказчик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в соответствии со ст. 428 ГК РФ присоединяется к Регла</w:t>
      </w:r>
      <w:r>
        <w:rPr>
          <w:rFonts w:ascii="Times New Roman" w:hAnsi="Times New Roman"/>
          <w:color w:val="auto"/>
          <w:sz w:val="24"/>
          <w:szCs w:val="24"/>
        </w:rPr>
        <w:t>менту, опубликованному на официальном сайте разработчика Программы (далее - Регламент). 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Место предоставления неисключительных прав использования программы: 191028, Санкт-Петербург, ул. Моховая д.8, литера Б.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Идентификационный код закупки: 2627825331119784</w:t>
      </w:r>
      <w:r>
        <w:rPr>
          <w:rFonts w:ascii="Times New Roman" w:hAnsi="Times New Roman"/>
          <w:color w:val="auto"/>
          <w:sz w:val="24"/>
          <w:szCs w:val="24"/>
        </w:rPr>
        <w:t>10100100160000000244.</w:t>
      </w:r>
    </w:p>
    <w:p w:rsidR="005227DC" w:rsidRDefault="005227DC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p w:rsidR="005227DC" w:rsidRDefault="00C440AD">
      <w:pPr>
        <w:pStyle w:val="af2"/>
        <w:numPr>
          <w:ilvl w:val="0"/>
          <w:numId w:val="3"/>
        </w:numPr>
        <w:tabs>
          <w:tab w:val="left" w:pos="284"/>
        </w:tabs>
        <w:spacing w:before="0" w:after="0"/>
        <w:ind w:left="0" w:firstLine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Права и обязанности сторон</w:t>
      </w:r>
      <w:r>
        <w:rPr>
          <w:rFonts w:ascii="Times New Roman" w:hAnsi="Times New Roman"/>
          <w:color w:val="auto"/>
          <w:sz w:val="24"/>
          <w:szCs w:val="24"/>
        </w:rPr>
        <w:t> </w:t>
      </w:r>
    </w:p>
    <w:p w:rsidR="005227DC" w:rsidRPr="005548DB" w:rsidRDefault="00C440AD">
      <w:pPr>
        <w:pStyle w:val="af2"/>
        <w:numPr>
          <w:ilvl w:val="1"/>
          <w:numId w:val="4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Исполнитель </w:t>
      </w:r>
      <w:r>
        <w:rPr>
          <w:rFonts w:ascii="Times New Roman" w:hAnsi="Times New Roman"/>
          <w:color w:val="auto"/>
          <w:sz w:val="24"/>
          <w:szCs w:val="24"/>
        </w:rPr>
        <w:t xml:space="preserve">в течение срока действия настоящего Контракта гарантирует работу Программы в соответствии с документацией, опубликованной </w:t>
      </w:r>
      <w:r w:rsidRPr="005548DB">
        <w:rPr>
          <w:rFonts w:ascii="Times New Roman" w:hAnsi="Times New Roman"/>
          <w:color w:val="auto"/>
          <w:sz w:val="24"/>
          <w:szCs w:val="24"/>
        </w:rPr>
        <w:t xml:space="preserve">на </w:t>
      </w:r>
      <w:r w:rsidRPr="005548DB">
        <w:rPr>
          <w:rFonts w:ascii="Times New Roman" w:hAnsi="Times New Roman"/>
          <w:color w:val="000000"/>
          <w:sz w:val="24"/>
          <w:szCs w:val="24"/>
        </w:rPr>
        <w:t xml:space="preserve">https://saby.ru/help/ </w:t>
      </w:r>
      <w:r w:rsidR="005548DB">
        <w:rPr>
          <w:rFonts w:ascii="Times New Roman" w:hAnsi="Times New Roman"/>
          <w:color w:val="000000"/>
          <w:sz w:val="24"/>
          <w:szCs w:val="24"/>
        </w:rPr>
        <w:br/>
      </w:r>
      <w:r w:rsidRPr="005548DB">
        <w:rPr>
          <w:rFonts w:ascii="Times New Roman" w:hAnsi="Times New Roman"/>
          <w:color w:val="auto"/>
          <w:sz w:val="24"/>
          <w:szCs w:val="24"/>
        </w:rPr>
        <w:t xml:space="preserve">и в рамках прав, указанных в п.1.1 настоящего </w:t>
      </w:r>
      <w:r w:rsidRPr="005548DB">
        <w:rPr>
          <w:rFonts w:ascii="Times New Roman" w:hAnsi="Times New Roman"/>
          <w:color w:val="auto"/>
          <w:sz w:val="24"/>
          <w:szCs w:val="24"/>
        </w:rPr>
        <w:t>Контракта, а также при условии</w:t>
      </w:r>
      <w:r w:rsidRPr="005548DB">
        <w:rPr>
          <w:rFonts w:ascii="Times New Roman" w:hAnsi="Times New Roman"/>
          <w:color w:val="auto"/>
          <w:sz w:val="24"/>
          <w:szCs w:val="24"/>
        </w:rPr>
        <w:t xml:space="preserve"> выполнения </w:t>
      </w:r>
      <w:r w:rsidRPr="005548DB">
        <w:rPr>
          <w:rFonts w:ascii="Times New Roman" w:hAnsi="Times New Roman"/>
          <w:b/>
          <w:color w:val="auto"/>
          <w:sz w:val="24"/>
          <w:szCs w:val="24"/>
        </w:rPr>
        <w:t>Исполнителем</w:t>
      </w:r>
      <w:r w:rsidRPr="005548DB">
        <w:rPr>
          <w:rFonts w:ascii="Times New Roman" w:hAnsi="Times New Roman"/>
          <w:color w:val="auto"/>
          <w:sz w:val="24"/>
          <w:szCs w:val="24"/>
        </w:rPr>
        <w:t xml:space="preserve"> его обязанностей по настоящему Контракту. </w:t>
      </w:r>
    </w:p>
    <w:p w:rsidR="005227DC" w:rsidRDefault="00C440AD">
      <w:pPr>
        <w:pStyle w:val="af2"/>
        <w:numPr>
          <w:ilvl w:val="1"/>
          <w:numId w:val="4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Исполнитель </w:t>
      </w:r>
      <w:r>
        <w:rPr>
          <w:rFonts w:ascii="Times New Roman" w:hAnsi="Times New Roman"/>
          <w:color w:val="auto"/>
          <w:sz w:val="24"/>
          <w:szCs w:val="24"/>
        </w:rPr>
        <w:t xml:space="preserve">за невыполнение или ненадлежащее выполнение обязательств </w:t>
      </w:r>
      <w:r>
        <w:rPr>
          <w:rFonts w:ascii="Times New Roman" w:hAnsi="Times New Roman"/>
          <w:color w:val="auto"/>
          <w:sz w:val="24"/>
          <w:szCs w:val="24"/>
        </w:rPr>
        <w:br/>
        <w:t>по настоящему Контракту несет ответственность в пределах стоимости настоящего Контракта.</w:t>
      </w:r>
      <w:r>
        <w:rPr>
          <w:rFonts w:ascii="Times New Roman" w:hAnsi="Times New Roman"/>
          <w:color w:val="auto"/>
          <w:sz w:val="24"/>
          <w:szCs w:val="24"/>
        </w:rPr>
        <w:t> </w:t>
      </w:r>
    </w:p>
    <w:p w:rsidR="005227DC" w:rsidRDefault="00C440AD">
      <w:pPr>
        <w:pStyle w:val="af2"/>
        <w:numPr>
          <w:ilvl w:val="1"/>
          <w:numId w:val="4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Исполнитель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 xml:space="preserve">не несет ответственность за достоверность сформированных </w:t>
      </w:r>
      <w:r>
        <w:rPr>
          <w:rFonts w:ascii="Times New Roman" w:hAnsi="Times New Roman"/>
          <w:bCs/>
          <w:color w:val="auto"/>
          <w:sz w:val="24"/>
          <w:szCs w:val="24"/>
        </w:rPr>
        <w:t>Заказчиком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документов (отчетов), а также за прямые или косвенные убытки, включая упущенную выгоду, возникшие в результате использования Программы. </w:t>
      </w:r>
    </w:p>
    <w:p w:rsidR="005227DC" w:rsidRDefault="00C440AD">
      <w:pPr>
        <w:pStyle w:val="af2"/>
        <w:numPr>
          <w:ilvl w:val="1"/>
          <w:numId w:val="4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Заказчик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имеет право: </w:t>
      </w:r>
    </w:p>
    <w:p w:rsidR="005227DC" w:rsidRDefault="00C440AD">
      <w:pPr>
        <w:pStyle w:val="af2"/>
        <w:numPr>
          <w:ilvl w:val="2"/>
          <w:numId w:val="4"/>
        </w:numPr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Круглосуточно </w:t>
      </w:r>
      <w:r>
        <w:rPr>
          <w:rFonts w:ascii="Times New Roman" w:hAnsi="Times New Roman"/>
          <w:color w:val="auto"/>
          <w:sz w:val="24"/>
          <w:szCs w:val="24"/>
        </w:rPr>
        <w:t>использовать Программу, за исключением времени профилактических работ, проводимых в соответствии с Регламентом.  </w:t>
      </w:r>
    </w:p>
    <w:p w:rsidR="005227DC" w:rsidRDefault="00C440AD">
      <w:pPr>
        <w:pStyle w:val="af2"/>
        <w:numPr>
          <w:ilvl w:val="2"/>
          <w:numId w:val="4"/>
        </w:numPr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Регистрировать в своем личном кабинете (далее – аккаунте) третьих лиц, принимая на себя ответственность за их действия. </w:t>
      </w:r>
    </w:p>
    <w:p w:rsidR="005227DC" w:rsidRDefault="00C440AD">
      <w:pPr>
        <w:pStyle w:val="af2"/>
        <w:numPr>
          <w:ilvl w:val="2"/>
          <w:numId w:val="4"/>
        </w:numPr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Предоставить права, перечисленные в п. 1.1. настоящего Контракта, любому контрагенту, зарегистрированному </w:t>
      </w:r>
      <w:r>
        <w:rPr>
          <w:rFonts w:ascii="Times New Roman" w:hAnsi="Times New Roman"/>
          <w:bCs/>
          <w:color w:val="auto"/>
          <w:sz w:val="24"/>
          <w:szCs w:val="24"/>
        </w:rPr>
        <w:t>Заказчиком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в аккаунте. </w:t>
      </w:r>
    </w:p>
    <w:p w:rsidR="005227DC" w:rsidRDefault="00C440AD">
      <w:pPr>
        <w:pStyle w:val="af2"/>
        <w:numPr>
          <w:ilvl w:val="1"/>
          <w:numId w:val="4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Заказчик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обязан: </w:t>
      </w:r>
    </w:p>
    <w:p w:rsidR="005227DC" w:rsidRDefault="00C440AD">
      <w:pPr>
        <w:pStyle w:val="af2"/>
        <w:numPr>
          <w:ilvl w:val="2"/>
          <w:numId w:val="4"/>
        </w:numPr>
        <w:tabs>
          <w:tab w:val="left" w:pos="1134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lastRenderedPageBreak/>
        <w:t>Оплачивать лицензионные вознаграждения в порядке и в сроки, установленные настоящим Контрактом.</w:t>
      </w:r>
    </w:p>
    <w:p w:rsidR="005227DC" w:rsidRDefault="00C440AD">
      <w:pPr>
        <w:pStyle w:val="af2"/>
        <w:numPr>
          <w:ilvl w:val="2"/>
          <w:numId w:val="4"/>
        </w:numPr>
        <w:tabs>
          <w:tab w:val="left" w:pos="1134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Оплатить </w:t>
      </w:r>
      <w:r>
        <w:rPr>
          <w:rFonts w:ascii="Times New Roman" w:hAnsi="Times New Roman"/>
          <w:color w:val="auto"/>
          <w:sz w:val="24"/>
          <w:szCs w:val="24"/>
        </w:rPr>
        <w:t>фактически использованный функционал программы, если право на его использование не передавалось в рамках настоящего Контракта, также и в том случае, если использовали данный функционал третьи лица, зарегистрированные в соответствии с п.2.4.2. настоящего Ко</w:t>
      </w:r>
      <w:r>
        <w:rPr>
          <w:rFonts w:ascii="Times New Roman" w:hAnsi="Times New Roman"/>
          <w:color w:val="auto"/>
          <w:sz w:val="24"/>
          <w:szCs w:val="24"/>
        </w:rPr>
        <w:t>нтракта. </w:t>
      </w:r>
    </w:p>
    <w:p w:rsidR="005227DC" w:rsidRDefault="00C440AD">
      <w:pPr>
        <w:pStyle w:val="af2"/>
        <w:numPr>
          <w:ilvl w:val="2"/>
          <w:numId w:val="4"/>
        </w:numPr>
        <w:tabs>
          <w:tab w:val="left" w:pos="1134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Использовать Программу в соответствии с пользовательской документацией, опубликованной на официальном сайте разработчика Программы. </w:t>
      </w:r>
    </w:p>
    <w:p w:rsidR="005227DC" w:rsidRDefault="00C440AD">
      <w:pPr>
        <w:pStyle w:val="af2"/>
        <w:numPr>
          <w:ilvl w:val="1"/>
          <w:numId w:val="4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Заказчик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не имеет права передавать учетные данные для доступа в Программу третьим лицам, незарегистрированным в а</w:t>
      </w:r>
      <w:r>
        <w:rPr>
          <w:rFonts w:ascii="Times New Roman" w:hAnsi="Times New Roman"/>
          <w:color w:val="auto"/>
          <w:sz w:val="24"/>
          <w:szCs w:val="24"/>
        </w:rPr>
        <w:t xml:space="preserve">ккаунте </w:t>
      </w:r>
      <w:r>
        <w:rPr>
          <w:rFonts w:ascii="Times New Roman" w:hAnsi="Times New Roman"/>
          <w:bCs/>
          <w:color w:val="auto"/>
          <w:sz w:val="24"/>
          <w:szCs w:val="24"/>
        </w:rPr>
        <w:t>Заказчика</w:t>
      </w:r>
      <w:r>
        <w:rPr>
          <w:rFonts w:ascii="Times New Roman" w:hAnsi="Times New Roman"/>
          <w:color w:val="auto"/>
          <w:sz w:val="24"/>
          <w:szCs w:val="24"/>
        </w:rPr>
        <w:t>.</w:t>
      </w:r>
    </w:p>
    <w:p w:rsidR="005227DC" w:rsidRDefault="005227DC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p w:rsidR="005227DC" w:rsidRDefault="00C440AD">
      <w:pPr>
        <w:pStyle w:val="af2"/>
        <w:numPr>
          <w:ilvl w:val="0"/>
          <w:numId w:val="3"/>
        </w:numPr>
        <w:tabs>
          <w:tab w:val="left" w:pos="284"/>
        </w:tabs>
        <w:spacing w:before="0" w:after="0"/>
        <w:ind w:left="0" w:firstLine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Стоимость и порядок расчетов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Стоимость неисключительных прав, передаваемых по настоящему Контракту, составляет __________ рублей, (НДС Составляет _____________________/НДС не облагается, в соответствии пп. 26 п.2 ст. 149 НК РФ). Расчет </w:t>
      </w:r>
      <w:r>
        <w:rPr>
          <w:rFonts w:ascii="Times New Roman" w:hAnsi="Times New Roman"/>
          <w:color w:val="auto"/>
          <w:sz w:val="24"/>
          <w:szCs w:val="24"/>
        </w:rPr>
        <w:t xml:space="preserve">осуществляется </w:t>
      </w:r>
      <w:r>
        <w:rPr>
          <w:rFonts w:ascii="Times New Roman" w:hAnsi="Times New Roman"/>
          <w:bCs/>
          <w:color w:val="auto"/>
          <w:sz w:val="24"/>
          <w:szCs w:val="24"/>
        </w:rPr>
        <w:t>Заказчиком</w:t>
      </w:r>
      <w:r>
        <w:rPr>
          <w:rFonts w:ascii="Times New Roman" w:hAnsi="Times New Roman"/>
          <w:color w:val="auto"/>
          <w:sz w:val="24"/>
          <w:szCs w:val="24"/>
        </w:rPr>
        <w:t xml:space="preserve"> в течение 7 (семи) рабочих дней с момента подписания Сторонами Акта приема-передачи неисключительных прав или УПД, указанного в п. 4.3 Контракта.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Стороны договорились, что к их отношениям по настоящему Контракту нормы ст.317.1. ГК</w:t>
      </w:r>
      <w:r>
        <w:rPr>
          <w:rFonts w:ascii="Times New Roman" w:hAnsi="Times New Roman"/>
          <w:color w:val="auto"/>
          <w:sz w:val="24"/>
          <w:szCs w:val="24"/>
        </w:rPr>
        <w:t xml:space="preserve"> РФ не применяются.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Исполнитель</w:t>
      </w:r>
      <w:r>
        <w:rPr>
          <w:rFonts w:ascii="Times New Roman" w:hAnsi="Times New Roman"/>
          <w:color w:val="auto"/>
          <w:sz w:val="24"/>
          <w:szCs w:val="24"/>
        </w:rPr>
        <w:t xml:space="preserve"> по факту предоставления неисключительных прав использования Программы предоставляет Заказчику не позднее 5-ти рабочих дней подписанные со своей стороны следующие документы:</w:t>
      </w:r>
    </w:p>
    <w:p w:rsidR="005227DC" w:rsidRDefault="00C440AD">
      <w:pPr>
        <w:pStyle w:val="af2"/>
        <w:numPr>
          <w:ilvl w:val="0"/>
          <w:numId w:val="1"/>
        </w:numPr>
        <w:tabs>
          <w:tab w:val="left" w:pos="851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Акт приемки-передачи или УПД в 2-х экземплярах;</w:t>
      </w:r>
    </w:p>
    <w:p w:rsidR="005227DC" w:rsidRDefault="00C440AD">
      <w:pPr>
        <w:pStyle w:val="af2"/>
        <w:numPr>
          <w:ilvl w:val="0"/>
          <w:numId w:val="1"/>
        </w:numPr>
        <w:tabs>
          <w:tab w:val="left" w:pos="851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счет-фактура (при наличии); </w:t>
      </w:r>
    </w:p>
    <w:p w:rsidR="005227DC" w:rsidRDefault="00C440AD">
      <w:pPr>
        <w:pStyle w:val="af2"/>
        <w:numPr>
          <w:ilvl w:val="0"/>
          <w:numId w:val="1"/>
        </w:numPr>
        <w:tabs>
          <w:tab w:val="left" w:pos="851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счет;</w:t>
      </w:r>
    </w:p>
    <w:p w:rsidR="005227DC" w:rsidRDefault="00C440AD">
      <w:pPr>
        <w:pStyle w:val="af2"/>
        <w:numPr>
          <w:ilvl w:val="0"/>
          <w:numId w:val="1"/>
        </w:numPr>
        <w:tabs>
          <w:tab w:val="left" w:pos="851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в случае необходимости иные документы, предусмотренные требованиями настоящего Контракта.</w:t>
      </w:r>
    </w:p>
    <w:p w:rsidR="005227DC" w:rsidRDefault="005227DC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5227DC" w:rsidRDefault="00C440AD">
      <w:pPr>
        <w:pStyle w:val="af2"/>
        <w:numPr>
          <w:ilvl w:val="0"/>
          <w:numId w:val="3"/>
        </w:numPr>
        <w:tabs>
          <w:tab w:val="left" w:pos="284"/>
        </w:tabs>
        <w:spacing w:before="0" w:after="0"/>
        <w:ind w:left="0" w:firstLine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Действие Контракта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Настоящий Контракт вступает в силу с даты подписания настоящего Контракта </w:t>
      </w:r>
      <w:r>
        <w:rPr>
          <w:rFonts w:ascii="Times New Roman" w:hAnsi="Times New Roman"/>
          <w:color w:val="auto"/>
          <w:sz w:val="24"/>
          <w:szCs w:val="24"/>
        </w:rPr>
        <w:br/>
        <w:t>и действует до 15.12.2026, а в части</w:t>
      </w:r>
      <w:r>
        <w:rPr>
          <w:rFonts w:ascii="Times New Roman" w:hAnsi="Times New Roman"/>
          <w:color w:val="auto"/>
          <w:sz w:val="24"/>
          <w:szCs w:val="24"/>
        </w:rPr>
        <w:t xml:space="preserve"> взаиморасчетов – до полного исполнения Сторонами своих обязательств по Контракту.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Срок действия неисключительных прав 12 календарных месяцев (один год).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Передача неисключительных прав по настоящему Контракту оформляется Актом приема-передачи </w:t>
      </w:r>
      <w:r w:rsidRPr="005548DB">
        <w:rPr>
          <w:rFonts w:ascii="Times New Roman" w:hAnsi="Times New Roman"/>
          <w:color w:val="auto"/>
          <w:sz w:val="24"/>
          <w:szCs w:val="24"/>
        </w:rPr>
        <w:t xml:space="preserve">или </w:t>
      </w:r>
      <w:r w:rsidRPr="005548DB">
        <w:rPr>
          <w:rFonts w:ascii="Times New Roman" w:hAnsi="Times New Roman"/>
          <w:color w:val="000000"/>
          <w:sz w:val="24"/>
          <w:szCs w:val="24"/>
        </w:rPr>
        <w:t xml:space="preserve">УПД </w:t>
      </w:r>
      <w:r w:rsidRPr="005548DB">
        <w:rPr>
          <w:rFonts w:ascii="Times New Roman" w:hAnsi="Times New Roman"/>
          <w:color w:val="auto"/>
          <w:sz w:val="24"/>
          <w:szCs w:val="24"/>
        </w:rPr>
        <w:t>в</w:t>
      </w:r>
      <w:r>
        <w:rPr>
          <w:rFonts w:ascii="Times New Roman" w:hAnsi="Times New Roman"/>
          <w:color w:val="auto"/>
          <w:sz w:val="24"/>
          <w:szCs w:val="24"/>
        </w:rPr>
        <w:t xml:space="preserve"> теч</w:t>
      </w:r>
      <w:r>
        <w:rPr>
          <w:rFonts w:ascii="Times New Roman" w:hAnsi="Times New Roman"/>
          <w:color w:val="auto"/>
          <w:sz w:val="24"/>
          <w:szCs w:val="24"/>
        </w:rPr>
        <w:t>ение 3-х рабочих дней с момента заключения настоящего Контракта.  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В случае нарушения </w:t>
      </w:r>
      <w:r>
        <w:rPr>
          <w:rFonts w:ascii="Times New Roman" w:hAnsi="Times New Roman"/>
          <w:bCs/>
          <w:color w:val="auto"/>
          <w:sz w:val="24"/>
          <w:szCs w:val="24"/>
        </w:rPr>
        <w:t>Заказчиком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 xml:space="preserve">п.3, п.2.5, п.2.6 настоящего Контракта </w:t>
      </w:r>
      <w:r>
        <w:rPr>
          <w:rFonts w:ascii="Times New Roman" w:hAnsi="Times New Roman"/>
          <w:bCs/>
          <w:color w:val="auto"/>
          <w:sz w:val="24"/>
          <w:szCs w:val="24"/>
        </w:rPr>
        <w:t>Исполнитель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 xml:space="preserve">вправе досрочно расторгнуть настоящий Контракт и заблокировать использование Программы </w:t>
      </w:r>
      <w:r>
        <w:rPr>
          <w:rFonts w:ascii="Times New Roman" w:hAnsi="Times New Roman"/>
          <w:bCs/>
          <w:color w:val="auto"/>
          <w:sz w:val="24"/>
          <w:szCs w:val="24"/>
        </w:rPr>
        <w:t>Заказчиком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без предва</w:t>
      </w:r>
      <w:r>
        <w:rPr>
          <w:rFonts w:ascii="Times New Roman" w:hAnsi="Times New Roman"/>
          <w:color w:val="auto"/>
          <w:sz w:val="24"/>
          <w:szCs w:val="24"/>
        </w:rPr>
        <w:t>рительного уведомления.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5227DC" w:rsidRDefault="005227DC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5227DC" w:rsidRDefault="00C440AD">
      <w:pPr>
        <w:pStyle w:val="af2"/>
        <w:numPr>
          <w:ilvl w:val="0"/>
          <w:numId w:val="3"/>
        </w:numPr>
        <w:tabs>
          <w:tab w:val="left" w:pos="284"/>
        </w:tabs>
        <w:spacing w:before="0" w:after="0"/>
        <w:ind w:left="0" w:firstLine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Ответственность сторон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За неисполнение или ненадлежащее исполнение своих обязательств, установленных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. </w:t>
      </w:r>
    </w:p>
    <w:p w:rsidR="005227DC" w:rsidRDefault="00C440AD">
      <w:pPr>
        <w:spacing w:before="0" w:after="0"/>
        <w:ind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</w:t>
      </w:r>
      <w:r>
        <w:rPr>
          <w:rFonts w:ascii="Times New Roman" w:hAnsi="Times New Roman"/>
          <w:bCs/>
          <w:color w:val="auto"/>
          <w:sz w:val="24"/>
          <w:szCs w:val="24"/>
        </w:rPr>
        <w:t>ния или ненадлежащего исполнения Исполнителем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обязательств, предусмотренных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 (за исключением просрочки исполнения обязательств Заказчиком, Исполнителем и размера пени, начисляемой за каждый день просрочки исполнения Исполнителем обязате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льства, предусмотренного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>, утвержденными Постановлением Правительства РФ от 30.08.2017 № 1042 (далее – Правила).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lastRenderedPageBreak/>
        <w:t>Пени в размере 1/300 (одной трехсотой) действующей на дату уплаты пеней ключевой ставки Центрального банка Российской Федер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ации от неуплаченной в срок суммы начисляется за каждый день просрочки исполнения Заказчиком обязательства, предусмотренного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, начиная со дня, следующего после дня истечения, установленного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 срока исполнения обязател</w:t>
      </w:r>
      <w:r>
        <w:rPr>
          <w:rFonts w:ascii="Times New Roman" w:hAnsi="Times New Roman"/>
          <w:bCs/>
          <w:color w:val="auto"/>
          <w:sz w:val="24"/>
          <w:szCs w:val="24"/>
        </w:rPr>
        <w:t>ьства.</w:t>
      </w:r>
    </w:p>
    <w:p w:rsidR="005227DC" w:rsidRDefault="00C440AD">
      <w:pPr>
        <w:spacing w:before="0" w:after="0"/>
        <w:ind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За каждый факт неисполнения Заказчиком обязательств, предусмотренных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, за исключением просрочки исполнения обязательств, предусмотренных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>, размер штрафа устанавливается в виде фиксированной суммы в размере 100</w:t>
      </w:r>
      <w:r>
        <w:rPr>
          <w:rFonts w:ascii="Times New Roman" w:hAnsi="Times New Roman"/>
          <w:bCs/>
          <w:color w:val="auto"/>
          <w:sz w:val="24"/>
          <w:szCs w:val="24"/>
        </w:rPr>
        <w:t>0 (одна тысяча) рублей.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Пени начисляются за каждый день просрочки исполнения Исполнителем обязательства, предусмотренного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>, в размере 1/300 (одной трехсотой) действующей на дату уплаты пеней ключевой ставки Центрального банка РФ от цены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 настоящего </w:t>
      </w:r>
      <w:r>
        <w:rPr>
          <w:rFonts w:ascii="Times New Roman" w:hAnsi="Times New Roman"/>
          <w:color w:val="auto"/>
          <w:sz w:val="24"/>
          <w:szCs w:val="24"/>
        </w:rPr>
        <w:t>Контракта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, уменьшенной на сумму, пропорциональную объему обязательств, предусмотренных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>, и фактически исполненных Исполнителем</w:t>
      </w:r>
      <w:r>
        <w:rPr>
          <w:rFonts w:ascii="Times New Roman" w:hAnsi="Times New Roman"/>
          <w:color w:val="auto"/>
          <w:sz w:val="24"/>
          <w:szCs w:val="24"/>
        </w:rPr>
        <w:t>.</w:t>
      </w:r>
    </w:p>
    <w:p w:rsidR="005227DC" w:rsidRDefault="00C440AD">
      <w:pPr>
        <w:spacing w:before="0" w:after="0"/>
        <w:ind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За каждый факт неисполнения или ненадлежащего исполнения Исполнителем обязательств, предусмотрен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ных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, за исключением просрочки исполнения обязательств, предусмотренных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, размер штрафа устанавливается в виде фиксированной суммы в размере 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>10 % цены настоящего Контракта</w:t>
      </w:r>
      <w:r>
        <w:rPr>
          <w:rFonts w:ascii="Times New Roman" w:hAnsi="Times New Roman"/>
          <w:bCs/>
          <w:color w:val="auto"/>
          <w:sz w:val="24"/>
          <w:szCs w:val="24"/>
        </w:rPr>
        <w:t>.</w:t>
      </w:r>
    </w:p>
    <w:p w:rsidR="005227DC" w:rsidRDefault="00C440AD">
      <w:pPr>
        <w:spacing w:before="0" w:after="0"/>
        <w:ind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За каждый факт неисполнения или ненадлежащего исполнения Исполнителем обязательства, предусмотренного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, которое не имеет стоимостного выражения, размер штрафа устанавливается (при наличии в настоящем </w:t>
      </w:r>
      <w:r>
        <w:rPr>
          <w:rFonts w:ascii="Times New Roman" w:hAnsi="Times New Roman"/>
          <w:color w:val="auto"/>
          <w:sz w:val="24"/>
          <w:szCs w:val="24"/>
        </w:rPr>
        <w:t>Контракте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 таких обязательств) в виде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 фиксированной суммы в размере 1000 (одной тысячи) рублей.</w:t>
      </w:r>
    </w:p>
    <w:p w:rsidR="005227DC" w:rsidRDefault="00C440AD">
      <w:pPr>
        <w:spacing w:before="0" w:after="0"/>
        <w:ind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5.4. Общая сумма начисленной неустойки (штрафов, пеней) за неисполнение или ненадлежащее исполнение Исполнителем обязательств, предусмотренных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>, не может превышать цену настояще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го </w:t>
      </w:r>
      <w:r>
        <w:rPr>
          <w:rFonts w:ascii="Times New Roman" w:hAnsi="Times New Roman"/>
          <w:color w:val="auto"/>
          <w:sz w:val="24"/>
          <w:szCs w:val="24"/>
        </w:rPr>
        <w:t>Контракта</w:t>
      </w:r>
      <w:r>
        <w:rPr>
          <w:rFonts w:ascii="Times New Roman" w:hAnsi="Times New Roman"/>
          <w:bCs/>
          <w:color w:val="auto"/>
          <w:sz w:val="24"/>
          <w:szCs w:val="24"/>
        </w:rPr>
        <w:t>.</w:t>
      </w:r>
    </w:p>
    <w:p w:rsidR="005227DC" w:rsidRDefault="00C440AD">
      <w:pPr>
        <w:spacing w:before="0" w:after="0"/>
        <w:ind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Общая сумма начисленной неустойки (штрафов, пеней) за ненадлежащее исполнение Заказчиком обязательств, предусмотренных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, не может превышать цену настоящего </w:t>
      </w:r>
      <w:r>
        <w:rPr>
          <w:rFonts w:ascii="Times New Roman" w:hAnsi="Times New Roman"/>
          <w:color w:val="auto"/>
          <w:sz w:val="24"/>
          <w:szCs w:val="24"/>
        </w:rPr>
        <w:t>Контракта</w:t>
      </w:r>
      <w:r>
        <w:rPr>
          <w:rFonts w:ascii="Times New Roman" w:hAnsi="Times New Roman"/>
          <w:bCs/>
          <w:color w:val="auto"/>
          <w:sz w:val="24"/>
          <w:szCs w:val="24"/>
        </w:rPr>
        <w:t>.</w:t>
      </w:r>
    </w:p>
    <w:p w:rsidR="005227DC" w:rsidRDefault="00C440AD">
      <w:pPr>
        <w:spacing w:before="0" w:after="0"/>
        <w:ind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5.5. Сторона освобождается от уплаты неустойки (штрафов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, пеней), если докажет, что неисполнение или ненадлежащее исполнение обязательства, предусмотренного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>, произошло по вине другой стороны или вследствие обстоятельств непреодолимой силы.</w:t>
      </w:r>
    </w:p>
    <w:p w:rsidR="005227DC" w:rsidRDefault="005227DC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5227DC" w:rsidRDefault="00C440AD">
      <w:pPr>
        <w:pStyle w:val="af2"/>
        <w:numPr>
          <w:ilvl w:val="0"/>
          <w:numId w:val="3"/>
        </w:numPr>
        <w:tabs>
          <w:tab w:val="left" w:pos="284"/>
        </w:tabs>
        <w:spacing w:before="0" w:after="0"/>
        <w:ind w:left="0" w:firstLine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Порядок разрешения споров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Стороны принимают все меры к тому, чтобы любые спорные вопросы, разногласия либо претензии, касающиеся исполнения настоящего </w:t>
      </w:r>
      <w:r>
        <w:rPr>
          <w:rFonts w:ascii="Times New Roman" w:hAnsi="Times New Roman"/>
          <w:color w:val="auto"/>
          <w:sz w:val="24"/>
          <w:szCs w:val="24"/>
        </w:rPr>
        <w:t>Контракта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 или в связи с ним, были урегулированы путем переговоров.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В случае наличия претензий, споров, разногласий относительно исп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олнения одной из сторон своих обязательств, другая сторона может направить претензию. В отношении всех претензий, направляемых по настоящему </w:t>
      </w:r>
      <w:r>
        <w:rPr>
          <w:rFonts w:ascii="Times New Roman" w:hAnsi="Times New Roman"/>
          <w:color w:val="auto"/>
          <w:sz w:val="24"/>
          <w:szCs w:val="24"/>
        </w:rPr>
        <w:t>Контракту</w:t>
      </w:r>
      <w:r>
        <w:rPr>
          <w:rFonts w:ascii="Times New Roman" w:hAnsi="Times New Roman"/>
          <w:bCs/>
          <w:color w:val="auto"/>
          <w:sz w:val="24"/>
          <w:szCs w:val="24"/>
        </w:rPr>
        <w:t>, сторона, к которой адресована данная претензия, должна дать письменный ответ по существу претензии в сро</w:t>
      </w:r>
      <w:r>
        <w:rPr>
          <w:rFonts w:ascii="Times New Roman" w:hAnsi="Times New Roman"/>
          <w:bCs/>
          <w:color w:val="auto"/>
          <w:sz w:val="24"/>
          <w:szCs w:val="24"/>
        </w:rPr>
        <w:t>к не позднее 15 (пятнадцати) календарных дней с даты ее получения.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Любые споры, не урегулированные во внесудебном порядке, разрешаются Арбитражным судом Санкт-Петербурга и Ленинградской области (письмо Комитета СПб по государственным закупкам).</w:t>
      </w:r>
    </w:p>
    <w:p w:rsidR="005227DC" w:rsidRDefault="005227DC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5227DC" w:rsidRDefault="00C440AD">
      <w:pPr>
        <w:pStyle w:val="af2"/>
        <w:numPr>
          <w:ilvl w:val="0"/>
          <w:numId w:val="3"/>
        </w:numPr>
        <w:tabs>
          <w:tab w:val="left" w:pos="284"/>
        </w:tabs>
        <w:spacing w:before="0" w:after="0"/>
        <w:ind w:left="0" w:firstLine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Форс-мажор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Стороны освобождаются от ответственности за полное или частичное неисполнение обязательств по настоящему </w:t>
      </w:r>
      <w:r>
        <w:rPr>
          <w:rFonts w:ascii="Times New Roman" w:hAnsi="Times New Roman"/>
          <w:color w:val="auto"/>
          <w:sz w:val="24"/>
          <w:szCs w:val="24"/>
        </w:rPr>
        <w:t>Контракту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 в случае, если неисполнение обязательств явилось следствием действий непреодолимой силы, а именно: пожара, наводнения, землетрясения, забаст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овки, войны, действий органов государственной власти или других независящих </w:t>
      </w:r>
      <w:r>
        <w:rPr>
          <w:rFonts w:ascii="Times New Roman" w:hAnsi="Times New Roman"/>
          <w:bCs/>
          <w:color w:val="auto"/>
          <w:sz w:val="24"/>
          <w:szCs w:val="24"/>
        </w:rPr>
        <w:br/>
        <w:t>от Сторон обстоятельств.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lastRenderedPageBreak/>
        <w:t xml:space="preserve">Сторона, которая не может выполнить обязательства по настоящему </w:t>
      </w:r>
      <w:r>
        <w:rPr>
          <w:rFonts w:ascii="Times New Roman" w:hAnsi="Times New Roman"/>
          <w:color w:val="auto"/>
          <w:sz w:val="24"/>
          <w:szCs w:val="24"/>
        </w:rPr>
        <w:t>Контракту</w:t>
      </w:r>
      <w:r>
        <w:rPr>
          <w:rFonts w:ascii="Times New Roman" w:hAnsi="Times New Roman"/>
          <w:bCs/>
          <w:color w:val="auto"/>
          <w:sz w:val="24"/>
          <w:szCs w:val="24"/>
        </w:rPr>
        <w:t>, должна своевременно, но не позднее 10 (десяти) календарных дней после наступлен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ия обстоятельств непреодолимой силы, письменно известить другую Сторону, </w:t>
      </w:r>
      <w:r>
        <w:rPr>
          <w:rFonts w:ascii="Times New Roman" w:hAnsi="Times New Roman"/>
          <w:bCs/>
          <w:color w:val="auto"/>
          <w:sz w:val="24"/>
          <w:szCs w:val="24"/>
        </w:rPr>
        <w:br/>
        <w:t>с предоставлением обосновывающих документов, выданных компетентными органами.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Стороны признают, что неплатежеспособность Сторон не является форс-мажорным обстоятельством.</w:t>
      </w:r>
    </w:p>
    <w:p w:rsidR="005227DC" w:rsidRDefault="005227DC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5227DC" w:rsidRDefault="00C440AD">
      <w:pPr>
        <w:pStyle w:val="af2"/>
        <w:numPr>
          <w:ilvl w:val="0"/>
          <w:numId w:val="3"/>
        </w:numPr>
        <w:tabs>
          <w:tab w:val="left" w:pos="284"/>
        </w:tabs>
        <w:spacing w:before="0" w:after="0"/>
        <w:ind w:left="0" w:firstLine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Конфиденци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>альность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Стороны гарантируют соблюдение конфиденциальности информации, полученной </w:t>
      </w:r>
      <w:r>
        <w:rPr>
          <w:rFonts w:ascii="Times New Roman" w:hAnsi="Times New Roman"/>
          <w:bCs/>
          <w:color w:val="auto"/>
          <w:sz w:val="24"/>
          <w:szCs w:val="24"/>
        </w:rPr>
        <w:br/>
        <w:t xml:space="preserve">в ходе предоставления неисключительных прав по настоящему </w:t>
      </w:r>
      <w:r>
        <w:rPr>
          <w:rFonts w:ascii="Times New Roman" w:hAnsi="Times New Roman"/>
          <w:color w:val="auto"/>
          <w:sz w:val="24"/>
          <w:szCs w:val="24"/>
        </w:rPr>
        <w:t>Контракту</w:t>
      </w:r>
      <w:r>
        <w:rPr>
          <w:rFonts w:ascii="Times New Roman" w:hAnsi="Times New Roman"/>
          <w:bCs/>
          <w:color w:val="auto"/>
          <w:sz w:val="24"/>
          <w:szCs w:val="24"/>
        </w:rPr>
        <w:t>. Вся предоставляемая Сторонами друг другу юридическая, финансовая и иная информация, связанная с заключен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ием и исполнением настоящего </w:t>
      </w:r>
      <w:r>
        <w:rPr>
          <w:rFonts w:ascii="Times New Roman" w:hAnsi="Times New Roman"/>
          <w:color w:val="auto"/>
          <w:sz w:val="24"/>
          <w:szCs w:val="24"/>
        </w:rPr>
        <w:t>Контракта</w:t>
      </w:r>
      <w:r>
        <w:rPr>
          <w:rFonts w:ascii="Times New Roman" w:hAnsi="Times New Roman"/>
          <w:bCs/>
          <w:color w:val="auto"/>
          <w:sz w:val="24"/>
          <w:szCs w:val="24"/>
        </w:rPr>
        <w:t>, считается конфиденциальной информацией, в отношении которой выполняются требования согласно Федеральному закону от 29.07.2004 № 98-ФЗ «О коммерческой тайне».</w:t>
      </w:r>
    </w:p>
    <w:p w:rsidR="005227DC" w:rsidRDefault="005227DC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5227DC" w:rsidRDefault="00C440AD">
      <w:pPr>
        <w:pStyle w:val="af2"/>
        <w:numPr>
          <w:ilvl w:val="0"/>
          <w:numId w:val="3"/>
        </w:numPr>
        <w:tabs>
          <w:tab w:val="left" w:pos="284"/>
        </w:tabs>
        <w:spacing w:before="0" w:after="0"/>
        <w:ind w:left="0" w:firstLine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Антикоррупционная оговорка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При исполнении своих обязатель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ств по настоящему </w:t>
      </w:r>
      <w:r>
        <w:rPr>
          <w:rFonts w:ascii="Times New Roman" w:hAnsi="Times New Roman"/>
          <w:color w:val="auto"/>
          <w:sz w:val="24"/>
          <w:szCs w:val="24"/>
        </w:rPr>
        <w:t>Контракту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5227DC" w:rsidRDefault="00C440AD">
      <w:pPr>
        <w:spacing w:before="0" w:after="0"/>
        <w:ind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- Платить или предлагать уплатить денежные средства или пр</w:t>
      </w:r>
      <w:r>
        <w:rPr>
          <w:rFonts w:ascii="Times New Roman" w:hAnsi="Times New Roman"/>
          <w:bCs/>
          <w:color w:val="auto"/>
          <w:sz w:val="24"/>
          <w:szCs w:val="24"/>
        </w:rPr>
        <w:t>едоставить иные ценности, безвозмездно предоставить неисключительные права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лях неправомерного получения преимуществ для сторон по настоящему </w:t>
      </w:r>
      <w:r>
        <w:rPr>
          <w:rFonts w:ascii="Times New Roman" w:hAnsi="Times New Roman"/>
          <w:color w:val="auto"/>
          <w:sz w:val="24"/>
          <w:szCs w:val="24"/>
        </w:rPr>
        <w:t>Контракту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, их аффилированных лиц, работников или посредников, действующих по настоящему </w:t>
      </w:r>
      <w:r>
        <w:rPr>
          <w:rFonts w:ascii="Times New Roman" w:hAnsi="Times New Roman"/>
          <w:color w:val="auto"/>
          <w:sz w:val="24"/>
          <w:szCs w:val="24"/>
        </w:rPr>
        <w:t>Контракту</w:t>
      </w:r>
      <w:r>
        <w:rPr>
          <w:rFonts w:ascii="Times New Roman" w:hAnsi="Times New Roman"/>
          <w:bCs/>
          <w:color w:val="auto"/>
          <w:sz w:val="24"/>
          <w:szCs w:val="24"/>
        </w:rPr>
        <w:t>;</w:t>
      </w:r>
    </w:p>
    <w:p w:rsidR="005227DC" w:rsidRDefault="00C440AD">
      <w:pPr>
        <w:spacing w:before="0" w:after="0"/>
        <w:ind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предоставить неисключительные права сотрудникам другой стороны по </w:t>
      </w:r>
      <w:r>
        <w:rPr>
          <w:rFonts w:ascii="Times New Roman" w:hAnsi="Times New Roman"/>
          <w:color w:val="auto"/>
          <w:sz w:val="24"/>
          <w:szCs w:val="24"/>
        </w:rPr>
        <w:t>Контракту</w:t>
      </w:r>
      <w:r>
        <w:rPr>
          <w:rFonts w:ascii="Times New Roman" w:hAnsi="Times New Roman"/>
          <w:bCs/>
          <w:color w:val="auto"/>
          <w:sz w:val="24"/>
          <w:szCs w:val="24"/>
        </w:rPr>
        <w:t>, ее аффилированным лицам с целью обеспечить совершение ими каких-либо действий в по</w:t>
      </w:r>
      <w:r>
        <w:rPr>
          <w:rFonts w:ascii="Times New Roman" w:hAnsi="Times New Roman"/>
          <w:bCs/>
          <w:color w:val="auto"/>
          <w:sz w:val="24"/>
          <w:szCs w:val="24"/>
        </w:rPr>
        <w:t>льзу стимулирующей стороны (предоставить неоправданные преимущества, предоставить какие-либо гарантии и т.д.);</w:t>
      </w:r>
    </w:p>
    <w:p w:rsidR="005227DC" w:rsidRDefault="00C440AD">
      <w:pPr>
        <w:spacing w:before="0" w:after="0"/>
        <w:ind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:rsidR="005227DC" w:rsidRDefault="005227DC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5227DC" w:rsidRDefault="00C440AD">
      <w:pPr>
        <w:pStyle w:val="af2"/>
        <w:numPr>
          <w:ilvl w:val="0"/>
          <w:numId w:val="3"/>
        </w:numPr>
        <w:tabs>
          <w:tab w:val="left" w:pos="426"/>
        </w:tabs>
        <w:spacing w:before="0" w:after="0"/>
        <w:ind w:left="0" w:firstLine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Заключительные положения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1134"/>
        </w:tabs>
        <w:spacing w:before="0" w:after="0"/>
        <w:ind w:left="0"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Стороны признают, что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, если какое-либо из положений настоящего </w:t>
      </w:r>
      <w:r>
        <w:rPr>
          <w:rFonts w:ascii="Times New Roman" w:hAnsi="Times New Roman"/>
          <w:color w:val="auto"/>
          <w:sz w:val="24"/>
          <w:szCs w:val="24"/>
        </w:rPr>
        <w:t>Контракта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 становится недействительным в течение срока его действия вследствие изменения законодательства, остальные положения настоящего </w:t>
      </w:r>
      <w:r>
        <w:rPr>
          <w:rFonts w:ascii="Times New Roman" w:hAnsi="Times New Roman"/>
          <w:color w:val="auto"/>
          <w:sz w:val="24"/>
          <w:szCs w:val="24"/>
        </w:rPr>
        <w:t>Контракта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 обязательны для Сторон </w:t>
      </w:r>
      <w:r w:rsidR="005548DB">
        <w:rPr>
          <w:rFonts w:ascii="Times New Roman" w:hAnsi="Times New Roman"/>
          <w:bCs/>
          <w:color w:val="auto"/>
          <w:sz w:val="24"/>
          <w:szCs w:val="24"/>
        </w:rPr>
        <w:br/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в течение срока действия настоящего </w:t>
      </w:r>
      <w:r>
        <w:rPr>
          <w:rFonts w:ascii="Times New Roman" w:hAnsi="Times New Roman"/>
          <w:color w:val="auto"/>
          <w:sz w:val="24"/>
          <w:szCs w:val="24"/>
        </w:rPr>
        <w:t>Контракт</w:t>
      </w:r>
      <w:r>
        <w:rPr>
          <w:rFonts w:ascii="Times New Roman" w:hAnsi="Times New Roman"/>
          <w:color w:val="auto"/>
          <w:sz w:val="24"/>
          <w:szCs w:val="24"/>
        </w:rPr>
        <w:t>а</w:t>
      </w:r>
      <w:r>
        <w:rPr>
          <w:rFonts w:ascii="Times New Roman" w:hAnsi="Times New Roman"/>
          <w:bCs/>
          <w:color w:val="auto"/>
          <w:sz w:val="24"/>
          <w:szCs w:val="24"/>
        </w:rPr>
        <w:t>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1134"/>
        </w:tabs>
        <w:spacing w:before="0" w:after="0"/>
        <w:ind w:left="0"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Настоящий </w:t>
      </w:r>
      <w:r>
        <w:rPr>
          <w:rFonts w:ascii="Times New Roman" w:hAnsi="Times New Roman"/>
          <w:color w:val="auto"/>
          <w:sz w:val="24"/>
          <w:szCs w:val="24"/>
        </w:rPr>
        <w:t>Контракт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 составлен в 2-х экземплярах, по одному для каждой из Сторон. Все экземпляры имеют одинаковую юридическую силу. Изменения и дополнения настоящего </w:t>
      </w:r>
      <w:r>
        <w:rPr>
          <w:rFonts w:ascii="Times New Roman" w:hAnsi="Times New Roman"/>
          <w:color w:val="auto"/>
          <w:sz w:val="24"/>
          <w:szCs w:val="24"/>
        </w:rPr>
        <w:t>Контракта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 могут производиться только в письменной форме и подписываться уполномоченными п</w:t>
      </w:r>
      <w:r>
        <w:rPr>
          <w:rFonts w:ascii="Times New Roman" w:hAnsi="Times New Roman"/>
          <w:bCs/>
          <w:color w:val="auto"/>
          <w:sz w:val="24"/>
          <w:szCs w:val="24"/>
        </w:rPr>
        <w:t>редставителями Сторон.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1134"/>
        </w:tabs>
        <w:spacing w:before="0" w:after="0"/>
        <w:ind w:left="0"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Изменения настоящего </w:t>
      </w:r>
      <w:r>
        <w:rPr>
          <w:rFonts w:ascii="Times New Roman" w:hAnsi="Times New Roman"/>
          <w:color w:val="auto"/>
          <w:sz w:val="24"/>
          <w:szCs w:val="24"/>
        </w:rPr>
        <w:t>Контракта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 оформляются дополнительными соглашениями к настоящему </w:t>
      </w:r>
      <w:r>
        <w:rPr>
          <w:rFonts w:ascii="Times New Roman" w:hAnsi="Times New Roman"/>
          <w:color w:val="auto"/>
          <w:sz w:val="24"/>
          <w:szCs w:val="24"/>
        </w:rPr>
        <w:t>Контракту</w:t>
      </w:r>
      <w:r>
        <w:rPr>
          <w:rFonts w:ascii="Times New Roman" w:hAnsi="Times New Roman"/>
          <w:bCs/>
          <w:color w:val="auto"/>
          <w:sz w:val="24"/>
          <w:szCs w:val="24"/>
        </w:rPr>
        <w:t>.</w:t>
      </w:r>
    </w:p>
    <w:p w:rsidR="005227DC" w:rsidRDefault="005227DC">
      <w:pPr>
        <w:spacing w:before="0" w:after="0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5227DC" w:rsidRDefault="005227DC">
      <w:pPr>
        <w:spacing w:before="0" w:after="0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5227DC" w:rsidRDefault="00C440AD">
      <w:pPr>
        <w:pStyle w:val="af2"/>
        <w:numPr>
          <w:ilvl w:val="0"/>
          <w:numId w:val="3"/>
        </w:numPr>
        <w:tabs>
          <w:tab w:val="left" w:pos="426"/>
        </w:tabs>
        <w:spacing w:before="0" w:after="0"/>
        <w:ind w:left="0" w:firstLine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Список приложений</w:t>
      </w:r>
    </w:p>
    <w:p w:rsidR="005227DC" w:rsidRDefault="00C440AD">
      <w:pPr>
        <w:spacing w:before="0" w:after="0"/>
        <w:ind w:firstLine="567"/>
        <w:jc w:val="left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Приложение № 1 – Расчёт стоимости </w:t>
      </w:r>
      <w:r>
        <w:rPr>
          <w:rFonts w:ascii="Times New Roman" w:hAnsi="Times New Roman"/>
          <w:color w:val="auto"/>
          <w:sz w:val="24"/>
          <w:szCs w:val="24"/>
        </w:rPr>
        <w:t>Контракта</w:t>
      </w:r>
      <w:r>
        <w:rPr>
          <w:rFonts w:ascii="Times New Roman" w:hAnsi="Times New Roman"/>
          <w:bCs/>
          <w:color w:val="auto"/>
          <w:sz w:val="24"/>
          <w:szCs w:val="24"/>
        </w:rPr>
        <w:t>.</w:t>
      </w:r>
    </w:p>
    <w:p w:rsidR="005227DC" w:rsidRDefault="00C440AD">
      <w:pPr>
        <w:spacing w:before="0" w:after="0"/>
        <w:ind w:firstLine="567"/>
        <w:jc w:val="left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Приложение № 2 – Техническое задание</w:t>
      </w:r>
    </w:p>
    <w:p w:rsidR="005227DC" w:rsidRDefault="005227DC">
      <w:pPr>
        <w:spacing w:before="0" w:after="0"/>
        <w:jc w:val="left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</w:p>
    <w:p w:rsidR="005227DC" w:rsidRDefault="005227DC">
      <w:pPr>
        <w:pStyle w:val="af2"/>
        <w:tabs>
          <w:tab w:val="left" w:pos="426"/>
        </w:tabs>
        <w:spacing w:before="0" w:after="0"/>
        <w:ind w:left="0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p w:rsidR="005227DC" w:rsidRDefault="005227DC">
      <w:pPr>
        <w:pStyle w:val="af2"/>
        <w:tabs>
          <w:tab w:val="left" w:pos="426"/>
        </w:tabs>
        <w:spacing w:before="0" w:after="0"/>
        <w:ind w:left="0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p w:rsidR="005227DC" w:rsidRDefault="00C440AD">
      <w:pPr>
        <w:pStyle w:val="af2"/>
        <w:numPr>
          <w:ilvl w:val="0"/>
          <w:numId w:val="3"/>
        </w:numPr>
        <w:tabs>
          <w:tab w:val="left" w:pos="426"/>
        </w:tabs>
        <w:spacing w:before="0" w:after="0"/>
        <w:ind w:left="0" w:firstLine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lastRenderedPageBreak/>
        <w:t>Реквизиты сторон</w:t>
      </w:r>
      <w:r>
        <w:rPr>
          <w:rFonts w:ascii="Times New Roman" w:hAnsi="Times New Roman"/>
          <w:color w:val="auto"/>
          <w:sz w:val="24"/>
          <w:szCs w:val="24"/>
        </w:rPr>
        <w:t> </w:t>
      </w:r>
    </w:p>
    <w:p w:rsidR="005227DC" w:rsidRDefault="005227DC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9"/>
        <w:gridCol w:w="117"/>
        <w:gridCol w:w="260"/>
        <w:gridCol w:w="4538"/>
        <w:gridCol w:w="44"/>
      </w:tblGrid>
      <w:tr w:rsidR="005227DC">
        <w:tc>
          <w:tcPr>
            <w:tcW w:w="4678" w:type="dxa"/>
            <w:vAlign w:val="center"/>
          </w:tcPr>
          <w:p w:rsidR="005227DC" w:rsidRDefault="00C440AD">
            <w:pPr>
              <w:widowControl w:val="0"/>
              <w:spacing w:before="0" w:after="0"/>
              <w:jc w:val="left"/>
              <w:textAlignment w:val="baseline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ЗАКАЗЧИК:  </w:t>
            </w:r>
          </w:p>
          <w:p w:rsidR="005227DC" w:rsidRDefault="00C440AD">
            <w:pPr>
              <w:widowControl w:val="0"/>
              <w:spacing w:before="0" w:after="0"/>
              <w:jc w:val="left"/>
              <w:textAlignment w:val="baseline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Санкт-Петербургское государственное бюджетное образовательное учреждение дополнительного профессионального образования «Учебно-методический центр Жилищного комитета»</w:t>
            </w:r>
          </w:p>
        </w:tc>
        <w:tc>
          <w:tcPr>
            <w:tcW w:w="4959" w:type="dxa"/>
            <w:gridSpan w:val="4"/>
          </w:tcPr>
          <w:p w:rsidR="005227DC" w:rsidRDefault="00C440AD">
            <w:pPr>
              <w:widowControl w:val="0"/>
              <w:spacing w:before="0" w:after="0"/>
              <w:jc w:val="left"/>
              <w:textAlignment w:val="baseline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ИСПОЛНИТЕЛЬ: </w:t>
            </w:r>
          </w:p>
          <w:p w:rsidR="005227DC" w:rsidRDefault="005227DC">
            <w:pPr>
              <w:widowControl w:val="0"/>
              <w:spacing w:before="0" w:after="0"/>
              <w:jc w:val="left"/>
              <w:textAlignment w:val="baseline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</w:p>
        </w:tc>
      </w:tr>
      <w:tr w:rsidR="005227DC">
        <w:tc>
          <w:tcPr>
            <w:tcW w:w="4678" w:type="dxa"/>
          </w:tcPr>
          <w:p w:rsidR="005227DC" w:rsidRDefault="00C440AD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СПб ГБОУ ДПО «Учебно-методический центр Жилищного комитета»</w:t>
            </w:r>
          </w:p>
          <w:p w:rsidR="005227DC" w:rsidRDefault="00C440AD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Фактический а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 xml:space="preserve">дрес учреждения: 191028, </w:t>
            </w:r>
          </w:p>
          <w:p w:rsidR="005227DC" w:rsidRDefault="00C440AD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Санкт-Петербург, ул. Моховая д.8, литер Б</w:t>
            </w:r>
          </w:p>
          <w:p w:rsidR="005227DC" w:rsidRDefault="00C440AD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Юридический адрес учреждения: 191028,</w:t>
            </w:r>
          </w:p>
          <w:p w:rsidR="005227DC" w:rsidRDefault="00C440AD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Санкт-Петербург, ул. Моховая д.8, литер Б</w:t>
            </w:r>
          </w:p>
          <w:p w:rsidR="005227DC" w:rsidRDefault="00C440AD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Телефон, факс (812) 416-55-87</w:t>
            </w:r>
          </w:p>
          <w:p w:rsidR="005227DC" w:rsidRDefault="00C440AD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Е-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val="en-US" w:eastAsia="en-US"/>
              </w:rPr>
              <w:t>mail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 xml:space="preserve">: 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val="en-US" w:eastAsia="en-US"/>
              </w:rPr>
              <w:t>info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@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val="en-US" w:eastAsia="en-US"/>
              </w:rPr>
              <w:t>umc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val="en-US" w:eastAsia="en-US"/>
              </w:rPr>
              <w:t>spb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val="en-US" w:eastAsia="en-US"/>
              </w:rPr>
              <w:t>ru</w:t>
            </w:r>
          </w:p>
          <w:p w:rsidR="005227DC" w:rsidRDefault="00C440AD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ОГРН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ab/>
              <w:t>1037843028233</w:t>
            </w:r>
          </w:p>
          <w:p w:rsidR="005227DC" w:rsidRDefault="00C440AD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ИНН/КПП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ab/>
              <w:t>7825331119 / 784101001</w:t>
            </w:r>
          </w:p>
          <w:p w:rsidR="005227DC" w:rsidRDefault="00C440AD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ОКПО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ab/>
              <w:t>03320716 ОКАТО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ab/>
              <w:t>40298563000</w:t>
            </w:r>
          </w:p>
          <w:p w:rsidR="005227DC" w:rsidRDefault="00C440AD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ОКТМО 40910000000 ОКОПФ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ab/>
              <w:t>75203</w:t>
            </w:r>
          </w:p>
          <w:p w:rsidR="005227DC" w:rsidRDefault="00C440AD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Полное наименование получателя Северо-Западное ГУ Банка России г. Санкт-Петербург Комитет финансов Санкт-Петербурга, лицевой счет 0831025</w:t>
            </w:r>
          </w:p>
          <w:p w:rsidR="005227DC" w:rsidRDefault="00C440AD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Банк получателя: ОКЦ №1 Северо-Западного ГУ Банка России// У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 xml:space="preserve">ФК по 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br/>
              <w:t>г. Санкт-Петербургу, г. Санкт-Петербург БИК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ab/>
              <w:t>014030106</w:t>
            </w:r>
          </w:p>
          <w:p w:rsidR="005227DC" w:rsidRDefault="00C440AD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р/сч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ab/>
              <w:t>03224643400000007200</w:t>
            </w:r>
          </w:p>
          <w:p w:rsidR="005227DC" w:rsidRDefault="00C440AD">
            <w:pPr>
              <w:widowControl w:val="0"/>
              <w:spacing w:before="0" w:after="0"/>
              <w:ind w:right="284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к/сч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ab/>
              <w:t>40102810945370000005</w:t>
            </w:r>
          </w:p>
        </w:tc>
        <w:tc>
          <w:tcPr>
            <w:tcW w:w="4959" w:type="dxa"/>
            <w:gridSpan w:val="4"/>
          </w:tcPr>
          <w:p w:rsidR="005227DC" w:rsidRDefault="005227DC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227DC" w:rsidRDefault="005227DC">
            <w:pPr>
              <w:widowControl w:val="0"/>
              <w:spacing w:before="0" w:after="0"/>
              <w:ind w:right="284"/>
              <w:jc w:val="left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227DC">
        <w:trPr>
          <w:trHeight w:val="731"/>
        </w:trPr>
        <w:tc>
          <w:tcPr>
            <w:tcW w:w="4795" w:type="dxa"/>
            <w:gridSpan w:val="2"/>
          </w:tcPr>
          <w:p w:rsidR="005227DC" w:rsidRDefault="00C440AD">
            <w:pPr>
              <w:widowControl w:val="0"/>
              <w:tabs>
                <w:tab w:val="left" w:pos="205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ЗАКАЗЧИК</w:t>
            </w:r>
            <w:r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ab/>
            </w:r>
          </w:p>
          <w:p w:rsidR="005227DC" w:rsidRDefault="005227DC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60" w:type="dxa"/>
          </w:tcPr>
          <w:p w:rsidR="005227DC" w:rsidRDefault="005227DC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538" w:type="dxa"/>
          </w:tcPr>
          <w:p w:rsidR="005227DC" w:rsidRDefault="00C440AD">
            <w:pPr>
              <w:widowControl w:val="0"/>
              <w:jc w:val="left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ИСПОЛНИТЕЛЬ</w:t>
            </w:r>
          </w:p>
          <w:p w:rsidR="005227DC" w:rsidRDefault="00C440AD">
            <w:pPr>
              <w:widowControl w:val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(указывать должность и Ф.И.О)</w:t>
            </w:r>
          </w:p>
        </w:tc>
        <w:tc>
          <w:tcPr>
            <w:tcW w:w="44" w:type="dxa"/>
          </w:tcPr>
          <w:p w:rsidR="005227DC" w:rsidRDefault="005227DC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27DC">
        <w:trPr>
          <w:trHeight w:val="414"/>
        </w:trPr>
        <w:tc>
          <w:tcPr>
            <w:tcW w:w="4795" w:type="dxa"/>
            <w:gridSpan w:val="2"/>
          </w:tcPr>
          <w:p w:rsidR="005227DC" w:rsidRDefault="00C440AD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_________________ /_________________/</w:t>
            </w:r>
          </w:p>
          <w:p w:rsidR="005227DC" w:rsidRDefault="00C440AD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Подписано ЭЦП</w:t>
            </w:r>
          </w:p>
        </w:tc>
        <w:tc>
          <w:tcPr>
            <w:tcW w:w="260" w:type="dxa"/>
          </w:tcPr>
          <w:p w:rsidR="005227DC" w:rsidRDefault="005227DC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538" w:type="dxa"/>
          </w:tcPr>
          <w:p w:rsidR="005227DC" w:rsidRDefault="00C440AD">
            <w:pPr>
              <w:widowControl w:val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____________________/_____________/</w:t>
            </w:r>
          </w:p>
          <w:p w:rsidR="005227DC" w:rsidRDefault="00C440AD">
            <w:pPr>
              <w:widowControl w:val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Подписано ЭЦП</w:t>
            </w:r>
          </w:p>
        </w:tc>
        <w:tc>
          <w:tcPr>
            <w:tcW w:w="44" w:type="dxa"/>
          </w:tcPr>
          <w:p w:rsidR="005227DC" w:rsidRDefault="005227DC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227DC" w:rsidRDefault="005227DC">
      <w:pPr>
        <w:rPr>
          <w:rFonts w:ascii="Times New Roman" w:hAnsi="Times New Roman"/>
          <w:color w:val="auto"/>
          <w:sz w:val="24"/>
          <w:szCs w:val="24"/>
        </w:rPr>
      </w:pPr>
    </w:p>
    <w:p w:rsidR="005227DC" w:rsidRDefault="005227DC">
      <w:pPr>
        <w:rPr>
          <w:rFonts w:ascii="Times New Roman" w:hAnsi="Times New Roman"/>
          <w:color w:val="auto"/>
          <w:sz w:val="24"/>
          <w:szCs w:val="24"/>
        </w:rPr>
      </w:pPr>
    </w:p>
    <w:p w:rsidR="005227DC" w:rsidRDefault="005227DC">
      <w:pPr>
        <w:rPr>
          <w:rFonts w:ascii="Times New Roman" w:hAnsi="Times New Roman"/>
          <w:color w:val="auto"/>
          <w:sz w:val="24"/>
          <w:szCs w:val="24"/>
        </w:rPr>
      </w:pPr>
    </w:p>
    <w:p w:rsidR="005227DC" w:rsidRDefault="005227DC">
      <w:pPr>
        <w:rPr>
          <w:rFonts w:ascii="Times New Roman" w:hAnsi="Times New Roman"/>
          <w:color w:val="auto"/>
          <w:sz w:val="24"/>
          <w:szCs w:val="24"/>
        </w:rPr>
      </w:pPr>
    </w:p>
    <w:p w:rsidR="005227DC" w:rsidRDefault="005227DC">
      <w:pPr>
        <w:rPr>
          <w:rFonts w:ascii="Times New Roman" w:hAnsi="Times New Roman"/>
          <w:color w:val="auto"/>
          <w:sz w:val="24"/>
          <w:szCs w:val="24"/>
        </w:rPr>
      </w:pPr>
    </w:p>
    <w:p w:rsidR="005227DC" w:rsidRDefault="005227DC">
      <w:pPr>
        <w:rPr>
          <w:rFonts w:ascii="Times New Roman" w:hAnsi="Times New Roman"/>
          <w:color w:val="auto"/>
          <w:sz w:val="24"/>
          <w:szCs w:val="24"/>
        </w:rPr>
      </w:pPr>
    </w:p>
    <w:p w:rsidR="005227DC" w:rsidRDefault="005227DC">
      <w:pPr>
        <w:spacing w:before="0" w:after="0"/>
        <w:jc w:val="left"/>
        <w:rPr>
          <w:rFonts w:ascii="Times New Roman" w:hAnsi="Times New Roman"/>
          <w:color w:val="auto"/>
          <w:sz w:val="24"/>
          <w:szCs w:val="24"/>
        </w:rPr>
      </w:pPr>
    </w:p>
    <w:p w:rsidR="005227DC" w:rsidRDefault="005227DC">
      <w:pPr>
        <w:spacing w:before="0" w:after="0"/>
        <w:jc w:val="left"/>
        <w:rPr>
          <w:rFonts w:ascii="Times New Roman" w:hAnsi="Times New Roman"/>
          <w:i/>
          <w:color w:val="auto"/>
          <w:sz w:val="24"/>
          <w:szCs w:val="24"/>
        </w:rPr>
      </w:pPr>
    </w:p>
    <w:p w:rsidR="005227DC" w:rsidRDefault="00C440AD">
      <w:pPr>
        <w:widowControl w:val="0"/>
        <w:spacing w:before="0" w:after="0"/>
        <w:jc w:val="right"/>
        <w:rPr>
          <w:rFonts w:ascii="Times New Roman" w:eastAsia="Microsoft Sans Serif" w:hAnsi="Times New Roman"/>
          <w:color w:val="auto"/>
          <w:sz w:val="24"/>
          <w:szCs w:val="24"/>
          <w:lang w:bidi="ru-RU"/>
        </w:rPr>
      </w:pPr>
      <w:r>
        <w:br w:type="page"/>
      </w:r>
    </w:p>
    <w:p w:rsidR="005227DC" w:rsidRDefault="00C440AD">
      <w:pPr>
        <w:widowControl w:val="0"/>
        <w:spacing w:before="0" w:after="0"/>
        <w:jc w:val="right"/>
        <w:rPr>
          <w:rFonts w:ascii="Times New Roman" w:eastAsia="Microsoft Sans Serif" w:hAnsi="Times New Roman"/>
          <w:color w:val="auto"/>
          <w:sz w:val="24"/>
          <w:szCs w:val="24"/>
          <w:lang w:bidi="ru-RU"/>
        </w:rPr>
      </w:pPr>
      <w:r>
        <w:rPr>
          <w:rFonts w:ascii="Times New Roman" w:eastAsia="Microsoft Sans Serif" w:hAnsi="Times New Roman"/>
          <w:color w:val="auto"/>
          <w:sz w:val="24"/>
          <w:szCs w:val="24"/>
          <w:lang w:bidi="ru-RU"/>
        </w:rPr>
        <w:lastRenderedPageBreak/>
        <w:t xml:space="preserve">Приложение № 1 к </w:t>
      </w:r>
      <w:r>
        <w:rPr>
          <w:rFonts w:ascii="Times New Roman" w:hAnsi="Times New Roman"/>
          <w:color w:val="auto"/>
          <w:sz w:val="24"/>
          <w:szCs w:val="24"/>
        </w:rPr>
        <w:t>Контракту</w:t>
      </w:r>
    </w:p>
    <w:p w:rsidR="005227DC" w:rsidRDefault="00C440AD">
      <w:pPr>
        <w:widowControl w:val="0"/>
        <w:tabs>
          <w:tab w:val="left" w:pos="2931"/>
        </w:tabs>
        <w:spacing w:before="0" w:after="0"/>
        <w:jc w:val="right"/>
        <w:rPr>
          <w:rFonts w:ascii="Times New Roman" w:eastAsia="Microsoft Sans Serif" w:hAnsi="Times New Roman"/>
          <w:color w:val="auto"/>
          <w:sz w:val="24"/>
          <w:szCs w:val="24"/>
          <w:lang w:bidi="ru-RU"/>
        </w:rPr>
      </w:pPr>
      <w:r>
        <w:rPr>
          <w:rFonts w:ascii="Times New Roman" w:eastAsia="Microsoft Sans Serif" w:hAnsi="Times New Roman"/>
          <w:color w:val="auto"/>
          <w:sz w:val="24"/>
          <w:szCs w:val="24"/>
          <w:lang w:bidi="ru-RU"/>
        </w:rPr>
        <w:t>от «    »_____________ 2026 №</w:t>
      </w:r>
      <w:r>
        <w:rPr>
          <w:rFonts w:ascii="Times New Roman" w:eastAsia="Microsoft Sans Serif" w:hAnsi="Times New Roman"/>
          <w:b/>
          <w:bCs/>
          <w:color w:val="auto"/>
          <w:sz w:val="24"/>
          <w:szCs w:val="24"/>
          <w:lang w:bidi="ru-RU"/>
        </w:rPr>
        <w:t> </w:t>
      </w:r>
      <w:r>
        <w:rPr>
          <w:rFonts w:ascii="Times New Roman" w:eastAsia="Microsoft Sans Serif" w:hAnsi="Times New Roman"/>
          <w:color w:val="000000"/>
          <w:sz w:val="24"/>
          <w:szCs w:val="24"/>
          <w:lang w:bidi="ru-RU"/>
        </w:rPr>
        <w:t>26-___</w:t>
      </w:r>
    </w:p>
    <w:p w:rsidR="005227DC" w:rsidRDefault="005227DC">
      <w:pPr>
        <w:widowControl w:val="0"/>
        <w:tabs>
          <w:tab w:val="left" w:pos="2931"/>
        </w:tabs>
        <w:spacing w:before="0" w:after="0"/>
        <w:contextualSpacing/>
        <w:jc w:val="right"/>
        <w:rPr>
          <w:rFonts w:ascii="Times New Roman" w:eastAsia="Microsoft Sans Serif" w:hAnsi="Times New Roman"/>
          <w:color w:val="auto"/>
          <w:sz w:val="24"/>
          <w:szCs w:val="24"/>
          <w:lang w:bidi="ru-RU"/>
        </w:rPr>
      </w:pPr>
    </w:p>
    <w:p w:rsidR="005227DC" w:rsidRDefault="00C440AD">
      <w:pPr>
        <w:widowControl w:val="0"/>
        <w:tabs>
          <w:tab w:val="left" w:pos="2931"/>
        </w:tabs>
        <w:spacing w:before="0" w:after="0"/>
        <w:contextualSpacing/>
        <w:jc w:val="center"/>
        <w:rPr>
          <w:rFonts w:ascii="Times New Roman" w:eastAsia="Microsoft Sans Serif" w:hAnsi="Times New Roman"/>
          <w:b/>
          <w:bCs/>
          <w:color w:val="auto"/>
          <w:sz w:val="24"/>
          <w:szCs w:val="24"/>
          <w:lang w:bidi="ru-RU"/>
        </w:rPr>
      </w:pPr>
      <w:r>
        <w:rPr>
          <w:rFonts w:ascii="Times New Roman" w:eastAsia="Microsoft Sans Serif" w:hAnsi="Times New Roman"/>
          <w:b/>
          <w:bCs/>
          <w:color w:val="auto"/>
          <w:sz w:val="24"/>
          <w:szCs w:val="24"/>
          <w:lang w:bidi="ru-RU"/>
        </w:rPr>
        <w:t xml:space="preserve">Расчет стоимости 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>Контракта</w:t>
      </w:r>
    </w:p>
    <w:p w:rsidR="005227DC" w:rsidRDefault="005227DC">
      <w:pPr>
        <w:widowControl w:val="0"/>
        <w:tabs>
          <w:tab w:val="left" w:pos="2931"/>
        </w:tabs>
        <w:spacing w:before="0" w:after="0"/>
        <w:contextualSpacing/>
        <w:jc w:val="center"/>
        <w:rPr>
          <w:rFonts w:ascii="Times New Roman" w:eastAsia="Microsoft Sans Serif" w:hAnsi="Times New Roman"/>
          <w:b/>
          <w:bCs/>
          <w:color w:val="auto"/>
          <w:sz w:val="24"/>
          <w:szCs w:val="24"/>
          <w:lang w:bidi="ru-RU"/>
        </w:rPr>
      </w:pPr>
    </w:p>
    <w:tbl>
      <w:tblPr>
        <w:tblStyle w:val="10"/>
        <w:tblW w:w="5000" w:type="pct"/>
        <w:tblLayout w:type="fixed"/>
        <w:tblLook w:val="04A0" w:firstRow="1" w:lastRow="0" w:firstColumn="1" w:lastColumn="0" w:noHBand="0" w:noVBand="1"/>
      </w:tblPr>
      <w:tblGrid>
        <w:gridCol w:w="563"/>
        <w:gridCol w:w="3613"/>
        <w:gridCol w:w="706"/>
        <w:gridCol w:w="1086"/>
        <w:gridCol w:w="1901"/>
        <w:gridCol w:w="1759"/>
      </w:tblGrid>
      <w:tr w:rsidR="005227DC">
        <w:trPr>
          <w:trHeight w:val="747"/>
        </w:trPr>
        <w:tc>
          <w:tcPr>
            <w:tcW w:w="562" w:type="dxa"/>
            <w:vAlign w:val="center"/>
          </w:tcPr>
          <w:p w:rsidR="005227DC" w:rsidRDefault="00C440AD">
            <w:pPr>
              <w:widowControl w:val="0"/>
              <w:tabs>
                <w:tab w:val="left" w:pos="2931"/>
              </w:tabs>
              <w:spacing w:before="0" w:after="0"/>
              <w:ind w:left="-108" w:right="-108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№ п/п</w:t>
            </w:r>
          </w:p>
        </w:tc>
        <w:tc>
          <w:tcPr>
            <w:tcW w:w="3617" w:type="dxa"/>
            <w:vAlign w:val="center"/>
          </w:tcPr>
          <w:p w:rsidR="005227DC" w:rsidRDefault="00C440AD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Наименование</w:t>
            </w:r>
          </w:p>
        </w:tc>
        <w:tc>
          <w:tcPr>
            <w:tcW w:w="707" w:type="dxa"/>
            <w:vAlign w:val="center"/>
          </w:tcPr>
          <w:p w:rsidR="005227DC" w:rsidRDefault="00C440AD">
            <w:pPr>
              <w:widowControl w:val="0"/>
              <w:tabs>
                <w:tab w:val="left" w:pos="2931"/>
              </w:tabs>
              <w:spacing w:before="0" w:after="0"/>
              <w:ind w:left="-108" w:right="-108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Кол-во</w:t>
            </w:r>
          </w:p>
        </w:tc>
        <w:tc>
          <w:tcPr>
            <w:tcW w:w="1087" w:type="dxa"/>
            <w:vAlign w:val="center"/>
          </w:tcPr>
          <w:p w:rsidR="005227DC" w:rsidRDefault="00C440AD">
            <w:pPr>
              <w:widowControl w:val="0"/>
              <w:spacing w:before="0" w:after="0"/>
              <w:ind w:right="-108"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Ед. изм.</w:t>
            </w:r>
          </w:p>
        </w:tc>
        <w:tc>
          <w:tcPr>
            <w:tcW w:w="1903" w:type="dxa"/>
            <w:vAlign w:val="center"/>
          </w:tcPr>
          <w:p w:rsidR="005227DC" w:rsidRDefault="00C440AD">
            <w:pPr>
              <w:widowControl w:val="0"/>
              <w:spacing w:before="0"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Цена ед. услуг, с учетом НДС/без НДС, руб.</w:t>
            </w:r>
          </w:p>
        </w:tc>
        <w:tc>
          <w:tcPr>
            <w:tcW w:w="1761" w:type="dxa"/>
            <w:vAlign w:val="center"/>
          </w:tcPr>
          <w:p w:rsidR="005227DC" w:rsidRDefault="00C440AD">
            <w:pPr>
              <w:widowControl w:val="0"/>
              <w:spacing w:before="0"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Стоимость, с учетом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НДС/без НДС, руб.</w:t>
            </w:r>
          </w:p>
        </w:tc>
      </w:tr>
      <w:tr w:rsidR="005227DC" w:rsidTr="005548DB">
        <w:tc>
          <w:tcPr>
            <w:tcW w:w="562" w:type="dxa"/>
            <w:vAlign w:val="center"/>
          </w:tcPr>
          <w:p w:rsidR="005227DC" w:rsidRDefault="00C440AD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1.</w:t>
            </w:r>
          </w:p>
        </w:tc>
        <w:tc>
          <w:tcPr>
            <w:tcW w:w="3617" w:type="dxa"/>
            <w:vAlign w:val="center"/>
          </w:tcPr>
          <w:p w:rsidR="005227DC" w:rsidRDefault="00C440AD">
            <w:pPr>
              <w:widowControl w:val="0"/>
              <w:spacing w:before="0" w:after="0"/>
              <w:jc w:val="left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>
              <w:rPr>
                <w:rFonts w:ascii="TensorFont" w:eastAsia="Microsoft Sans Serif" w:hAnsi="TensorFont"/>
                <w:color w:val="000000"/>
                <w:sz w:val="21"/>
                <w:szCs w:val="24"/>
                <w:lang w:bidi="ru-RU"/>
              </w:rPr>
              <w:t>Права использования Saby Report, Базовый Бюджет</w:t>
            </w:r>
          </w:p>
        </w:tc>
        <w:tc>
          <w:tcPr>
            <w:tcW w:w="707" w:type="dxa"/>
            <w:vAlign w:val="center"/>
          </w:tcPr>
          <w:p w:rsidR="005227DC" w:rsidRDefault="00C440AD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1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5227DC" w:rsidRPr="005548DB" w:rsidRDefault="00C440AD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 w:rsidRPr="005548DB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шт.</w:t>
            </w:r>
          </w:p>
        </w:tc>
        <w:tc>
          <w:tcPr>
            <w:tcW w:w="1903" w:type="dxa"/>
          </w:tcPr>
          <w:p w:rsidR="005227DC" w:rsidRDefault="005227DC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</w:p>
        </w:tc>
        <w:tc>
          <w:tcPr>
            <w:tcW w:w="1761" w:type="dxa"/>
          </w:tcPr>
          <w:p w:rsidR="005227DC" w:rsidRDefault="005227DC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</w:p>
        </w:tc>
      </w:tr>
      <w:tr w:rsidR="005227DC" w:rsidTr="005548DB">
        <w:trPr>
          <w:trHeight w:val="501"/>
        </w:trPr>
        <w:tc>
          <w:tcPr>
            <w:tcW w:w="562" w:type="dxa"/>
            <w:vAlign w:val="center"/>
          </w:tcPr>
          <w:p w:rsidR="005227DC" w:rsidRDefault="00C440AD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2.</w:t>
            </w:r>
          </w:p>
        </w:tc>
        <w:tc>
          <w:tcPr>
            <w:tcW w:w="3617" w:type="dxa"/>
            <w:vAlign w:val="center"/>
          </w:tcPr>
          <w:p w:rsidR="005227DC" w:rsidRDefault="00C440AD">
            <w:pPr>
              <w:widowControl w:val="0"/>
              <w:spacing w:before="0" w:after="0"/>
              <w:jc w:val="left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Права использования Saby Report, Сверка</w:t>
            </w:r>
          </w:p>
        </w:tc>
        <w:tc>
          <w:tcPr>
            <w:tcW w:w="707" w:type="dxa"/>
            <w:vAlign w:val="center"/>
          </w:tcPr>
          <w:p w:rsidR="005227DC" w:rsidRDefault="00C440AD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1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5227DC" w:rsidRPr="005548DB" w:rsidRDefault="00C440AD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 w:rsidRPr="005548DB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шт.</w:t>
            </w:r>
          </w:p>
        </w:tc>
        <w:tc>
          <w:tcPr>
            <w:tcW w:w="1903" w:type="dxa"/>
          </w:tcPr>
          <w:p w:rsidR="005227DC" w:rsidRDefault="005227DC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</w:p>
        </w:tc>
        <w:tc>
          <w:tcPr>
            <w:tcW w:w="1761" w:type="dxa"/>
          </w:tcPr>
          <w:p w:rsidR="005227DC" w:rsidRDefault="005227DC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bookmarkStart w:id="0" w:name="_Hlk446349226"/>
            <w:bookmarkEnd w:id="0"/>
          </w:p>
        </w:tc>
      </w:tr>
      <w:tr w:rsidR="005227DC">
        <w:tc>
          <w:tcPr>
            <w:tcW w:w="7876" w:type="dxa"/>
            <w:gridSpan w:val="5"/>
          </w:tcPr>
          <w:p w:rsidR="005227DC" w:rsidRDefault="00C440AD">
            <w:pPr>
              <w:widowControl w:val="0"/>
              <w:tabs>
                <w:tab w:val="left" w:pos="2931"/>
              </w:tabs>
              <w:spacing w:before="0" w:after="0"/>
              <w:contextualSpacing/>
              <w:jc w:val="right"/>
              <w:rPr>
                <w:rFonts w:ascii="Times New Roman" w:eastAsia="Microsoft Sans Serif" w:hAnsi="Times New Roman"/>
                <w:b/>
                <w:bCs/>
                <w:color w:val="auto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b/>
                <w:color w:val="auto"/>
                <w:sz w:val="24"/>
                <w:szCs w:val="24"/>
                <w:lang w:bidi="ru-RU"/>
              </w:rPr>
              <w:t>Итого:</w:t>
            </w:r>
          </w:p>
        </w:tc>
        <w:tc>
          <w:tcPr>
            <w:tcW w:w="1761" w:type="dxa"/>
          </w:tcPr>
          <w:p w:rsidR="005227DC" w:rsidRDefault="005227DC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b/>
                <w:bCs/>
                <w:color w:val="auto"/>
                <w:sz w:val="24"/>
                <w:szCs w:val="24"/>
                <w:lang w:bidi="ru-RU"/>
              </w:rPr>
            </w:pPr>
          </w:p>
        </w:tc>
      </w:tr>
    </w:tbl>
    <w:p w:rsidR="005227DC" w:rsidRDefault="005227DC">
      <w:pPr>
        <w:widowControl w:val="0"/>
        <w:spacing w:line="252" w:lineRule="auto"/>
        <w:rPr>
          <w:rFonts w:ascii="Times New Roman" w:eastAsia="Microsoft Sans Serif" w:hAnsi="Times New Roman"/>
          <w:b/>
          <w:color w:val="auto"/>
          <w:sz w:val="24"/>
          <w:szCs w:val="24"/>
          <w:lang w:bidi="ru-RU"/>
        </w:rPr>
      </w:pPr>
    </w:p>
    <w:p w:rsidR="005227DC" w:rsidRDefault="005227DC">
      <w:pPr>
        <w:widowControl w:val="0"/>
        <w:spacing w:before="0" w:after="0"/>
        <w:jc w:val="left"/>
        <w:rPr>
          <w:rFonts w:ascii="Times New Roman" w:eastAsia="Microsoft Sans Serif" w:hAnsi="Times New Roman"/>
          <w:b/>
          <w:color w:val="auto"/>
          <w:sz w:val="24"/>
          <w:szCs w:val="24"/>
          <w:lang w:bidi="ru-RU"/>
        </w:rPr>
      </w:pPr>
    </w:p>
    <w:tbl>
      <w:tblPr>
        <w:tblW w:w="105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70"/>
        <w:gridCol w:w="283"/>
        <w:gridCol w:w="4987"/>
      </w:tblGrid>
      <w:tr w:rsidR="005227DC">
        <w:trPr>
          <w:trHeight w:val="731"/>
        </w:trPr>
        <w:tc>
          <w:tcPr>
            <w:tcW w:w="5270" w:type="dxa"/>
          </w:tcPr>
          <w:p w:rsidR="005227DC" w:rsidRDefault="00C440AD">
            <w:pPr>
              <w:widowControl w:val="0"/>
              <w:tabs>
                <w:tab w:val="left" w:pos="2055"/>
              </w:tabs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ЗАКАЗЧИК</w:t>
            </w:r>
          </w:p>
          <w:p w:rsidR="005227DC" w:rsidRDefault="00C440AD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ВРИО директора</w:t>
            </w:r>
          </w:p>
        </w:tc>
        <w:tc>
          <w:tcPr>
            <w:tcW w:w="283" w:type="dxa"/>
          </w:tcPr>
          <w:p w:rsidR="005227DC" w:rsidRDefault="005227DC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987" w:type="dxa"/>
          </w:tcPr>
          <w:p w:rsidR="005227DC" w:rsidRDefault="00C440AD">
            <w:pPr>
              <w:widowControl w:val="0"/>
              <w:jc w:val="left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ИСПОЛНИТЕЛЬ</w:t>
            </w:r>
          </w:p>
          <w:p w:rsidR="005227DC" w:rsidRDefault="00C440AD">
            <w:pPr>
              <w:widowControl w:val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(должность)</w:t>
            </w:r>
          </w:p>
        </w:tc>
      </w:tr>
      <w:tr w:rsidR="005227DC">
        <w:trPr>
          <w:trHeight w:val="414"/>
        </w:trPr>
        <w:tc>
          <w:tcPr>
            <w:tcW w:w="5270" w:type="dxa"/>
          </w:tcPr>
          <w:p w:rsidR="005227DC" w:rsidRDefault="00C440AD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_________________ /С.В.Петров/</w:t>
            </w:r>
          </w:p>
          <w:p w:rsidR="005227DC" w:rsidRDefault="00C440AD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Подписано ЭЦП</w:t>
            </w:r>
          </w:p>
        </w:tc>
        <w:tc>
          <w:tcPr>
            <w:tcW w:w="283" w:type="dxa"/>
          </w:tcPr>
          <w:p w:rsidR="005227DC" w:rsidRDefault="005227DC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987" w:type="dxa"/>
          </w:tcPr>
          <w:p w:rsidR="005227DC" w:rsidRDefault="00C440AD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_________________ 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/_________________./</w:t>
            </w:r>
          </w:p>
          <w:p w:rsidR="005227DC" w:rsidRDefault="00C440AD">
            <w:pPr>
              <w:widowControl w:val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Подписано ЭЦП</w:t>
            </w:r>
          </w:p>
        </w:tc>
      </w:tr>
    </w:tbl>
    <w:p w:rsidR="005227DC" w:rsidRDefault="005227DC">
      <w:pPr>
        <w:widowControl w:val="0"/>
        <w:spacing w:before="0" w:after="0"/>
        <w:jc w:val="left"/>
        <w:rPr>
          <w:rFonts w:ascii="Times New Roman" w:eastAsia="Microsoft Sans Serif" w:hAnsi="Times New Roman"/>
          <w:b/>
          <w:color w:val="auto"/>
          <w:sz w:val="24"/>
          <w:szCs w:val="24"/>
          <w:lang w:bidi="ru-RU"/>
        </w:rPr>
      </w:pPr>
    </w:p>
    <w:p w:rsidR="005227DC" w:rsidRDefault="005227DC">
      <w:pPr>
        <w:widowControl w:val="0"/>
        <w:tabs>
          <w:tab w:val="left" w:pos="2931"/>
        </w:tabs>
        <w:spacing w:before="0" w:after="0"/>
        <w:contextualSpacing/>
        <w:jc w:val="center"/>
        <w:rPr>
          <w:rFonts w:ascii="Times New Roman" w:eastAsia="Microsoft Sans Serif" w:hAnsi="Times New Roman"/>
          <w:color w:val="auto"/>
          <w:sz w:val="24"/>
          <w:szCs w:val="24"/>
          <w:lang w:bidi="ru-RU"/>
        </w:rPr>
      </w:pPr>
    </w:p>
    <w:p w:rsidR="005227DC" w:rsidRDefault="005227DC">
      <w:pPr>
        <w:widowControl w:val="0"/>
        <w:spacing w:before="0" w:after="0"/>
        <w:jc w:val="left"/>
        <w:rPr>
          <w:rFonts w:ascii="Times New Roman" w:eastAsia="Microsoft Sans Serif" w:hAnsi="Times New Roman"/>
          <w:color w:val="000000"/>
          <w:sz w:val="24"/>
          <w:szCs w:val="24"/>
          <w:lang w:bidi="ru-RU"/>
        </w:rPr>
      </w:pPr>
    </w:p>
    <w:p w:rsidR="005227DC" w:rsidRDefault="00C440AD">
      <w:pPr>
        <w:spacing w:before="0" w:after="0"/>
        <w:jc w:val="left"/>
        <w:rPr>
          <w:rFonts w:ascii="Times New Roman" w:hAnsi="Times New Roman"/>
          <w:i/>
          <w:color w:val="auto"/>
          <w:sz w:val="24"/>
          <w:szCs w:val="24"/>
        </w:rPr>
      </w:pPr>
      <w:r>
        <w:br w:type="page"/>
      </w:r>
    </w:p>
    <w:p w:rsidR="005227DC" w:rsidRDefault="00C440AD">
      <w:pPr>
        <w:widowControl w:val="0"/>
        <w:spacing w:before="0" w:after="0"/>
        <w:jc w:val="right"/>
        <w:rPr>
          <w:rFonts w:ascii="Times New Roman" w:eastAsia="Microsoft Sans Serif" w:hAnsi="Times New Roman"/>
          <w:color w:val="auto"/>
          <w:sz w:val="24"/>
          <w:szCs w:val="24"/>
          <w:lang w:bidi="ru-RU"/>
        </w:rPr>
      </w:pPr>
      <w:r>
        <w:rPr>
          <w:rFonts w:ascii="Times New Roman" w:eastAsia="Microsoft Sans Serif" w:hAnsi="Times New Roman"/>
          <w:color w:val="auto"/>
          <w:sz w:val="24"/>
          <w:szCs w:val="24"/>
          <w:lang w:bidi="ru-RU"/>
        </w:rPr>
        <w:lastRenderedPageBreak/>
        <w:t xml:space="preserve">Приложение № 2 к </w:t>
      </w:r>
      <w:r>
        <w:rPr>
          <w:rFonts w:ascii="Times New Roman" w:hAnsi="Times New Roman"/>
          <w:color w:val="auto"/>
          <w:sz w:val="24"/>
          <w:szCs w:val="24"/>
        </w:rPr>
        <w:t>Контракту</w:t>
      </w:r>
    </w:p>
    <w:p w:rsidR="005227DC" w:rsidRDefault="00C440AD">
      <w:pPr>
        <w:widowControl w:val="0"/>
        <w:tabs>
          <w:tab w:val="left" w:pos="2931"/>
        </w:tabs>
        <w:spacing w:before="0" w:after="0"/>
        <w:jc w:val="right"/>
        <w:rPr>
          <w:rFonts w:ascii="Times New Roman" w:eastAsia="Microsoft Sans Serif" w:hAnsi="Times New Roman"/>
          <w:color w:val="auto"/>
          <w:sz w:val="24"/>
          <w:szCs w:val="24"/>
          <w:lang w:bidi="ru-RU"/>
        </w:rPr>
      </w:pPr>
      <w:r>
        <w:rPr>
          <w:rFonts w:ascii="Times New Roman" w:eastAsia="Microsoft Sans Serif" w:hAnsi="Times New Roman"/>
          <w:color w:val="auto"/>
          <w:sz w:val="24"/>
          <w:szCs w:val="24"/>
          <w:lang w:bidi="ru-RU"/>
        </w:rPr>
        <w:t>от «    »  ____________2026 №</w:t>
      </w:r>
      <w:r>
        <w:rPr>
          <w:rFonts w:ascii="Times New Roman" w:eastAsia="Microsoft Sans Serif" w:hAnsi="Times New Roman"/>
          <w:b/>
          <w:bCs/>
          <w:color w:val="auto"/>
          <w:sz w:val="24"/>
          <w:szCs w:val="24"/>
          <w:lang w:bidi="ru-RU"/>
        </w:rPr>
        <w:t> </w:t>
      </w:r>
      <w:r>
        <w:rPr>
          <w:rFonts w:ascii="Times New Roman" w:eastAsia="Microsoft Sans Serif" w:hAnsi="Times New Roman"/>
          <w:color w:val="000000"/>
          <w:sz w:val="24"/>
          <w:szCs w:val="24"/>
          <w:lang w:bidi="ru-RU"/>
        </w:rPr>
        <w:t>26-___</w:t>
      </w:r>
    </w:p>
    <w:p w:rsidR="005227DC" w:rsidRDefault="00C440AD">
      <w:pPr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Техническое задание</w:t>
      </w:r>
    </w:p>
    <w:p w:rsidR="005227DC" w:rsidRDefault="00C440AD">
      <w:pPr>
        <w:spacing w:after="0"/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 xml:space="preserve">1. Требования к перечню исполняемых обязательств </w:t>
      </w:r>
    </w:p>
    <w:p w:rsidR="005227DC" w:rsidRDefault="00C440AD">
      <w:pPr>
        <w:spacing w:after="0"/>
        <w:ind w:firstLine="567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1.1. Обязательства по предоставлению неисключительного права использования </w:t>
      </w:r>
      <w:r>
        <w:rPr>
          <w:rFonts w:ascii="Times New Roman" w:hAnsi="Times New Roman"/>
          <w:color w:val="auto"/>
          <w:sz w:val="24"/>
          <w:szCs w:val="24"/>
        </w:rPr>
        <w:t>Программы</w:t>
      </w:r>
      <w:r>
        <w:rPr>
          <w:rFonts w:ascii="Times New Roman" w:hAnsi="Times New Roman"/>
          <w:strike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включает в себя следующее: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•</w:t>
      </w:r>
      <w:r>
        <w:rPr>
          <w:rFonts w:ascii="Times New Roman" w:hAnsi="Times New Roman"/>
          <w:color w:val="auto"/>
          <w:sz w:val="24"/>
          <w:szCs w:val="24"/>
        </w:rPr>
        <w:tab/>
        <w:t xml:space="preserve">Предоставление права использования аккаунта на интернет-ресурсе </w:t>
      </w:r>
      <w:hyperlink r:id="rId8">
        <w:r>
          <w:rPr>
            <w:rFonts w:ascii="Times New Roman" w:hAnsi="Times New Roman"/>
            <w:sz w:val="24"/>
            <w:szCs w:val="24"/>
          </w:rPr>
          <w:t>https://saby.ru/</w:t>
        </w:r>
      </w:hyperlink>
      <w:r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br/>
        <w:t>на срок 12 месяцев (период доступа к Системе).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•</w:t>
      </w:r>
      <w:r>
        <w:rPr>
          <w:rFonts w:ascii="Times New Roman" w:hAnsi="Times New Roman"/>
          <w:color w:val="auto"/>
          <w:sz w:val="24"/>
          <w:szCs w:val="24"/>
        </w:rPr>
        <w:tab/>
        <w:t xml:space="preserve">Обеспечение актуальности настроек доступа к </w:t>
      </w:r>
      <w:r>
        <w:rPr>
          <w:rFonts w:ascii="Times New Roman" w:hAnsi="Times New Roman"/>
          <w:color w:val="auto"/>
          <w:sz w:val="24"/>
          <w:szCs w:val="24"/>
        </w:rPr>
        <w:t>Системе в течение периода доступа.</w:t>
      </w:r>
    </w:p>
    <w:p w:rsidR="005227DC" w:rsidRPr="005548DB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•</w:t>
      </w:r>
      <w:r>
        <w:rPr>
          <w:rFonts w:ascii="Times New Roman" w:hAnsi="Times New Roman"/>
          <w:color w:val="auto"/>
          <w:sz w:val="24"/>
          <w:szCs w:val="24"/>
        </w:rPr>
        <w:tab/>
      </w:r>
      <w:r w:rsidRPr="005548DB">
        <w:rPr>
          <w:rFonts w:ascii="Times New Roman" w:hAnsi="Times New Roman"/>
          <w:color w:val="auto"/>
          <w:sz w:val="24"/>
          <w:szCs w:val="24"/>
        </w:rPr>
        <w:t xml:space="preserve">Оказание </w:t>
      </w:r>
      <w:r w:rsidRPr="005548DB">
        <w:rPr>
          <w:rFonts w:ascii="Times New Roman" w:hAnsi="Times New Roman"/>
          <w:color w:val="auto"/>
          <w:sz w:val="24"/>
          <w:szCs w:val="24"/>
        </w:rPr>
        <w:t xml:space="preserve">технической поддержки по телефону </w:t>
      </w:r>
      <w:r w:rsidRPr="005548DB">
        <w:rPr>
          <w:rFonts w:ascii="Times New Roman" w:hAnsi="Times New Roman"/>
          <w:color w:val="auto"/>
          <w:sz w:val="24"/>
          <w:szCs w:val="24"/>
        </w:rPr>
        <w:t>в Системе;</w:t>
      </w:r>
    </w:p>
    <w:p w:rsidR="005227DC" w:rsidRDefault="00C440AD">
      <w:pPr>
        <w:spacing w:after="0"/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 w:rsidRPr="005548DB">
        <w:rPr>
          <w:rFonts w:ascii="Times New Roman" w:hAnsi="Times New Roman"/>
          <w:color w:val="auto"/>
          <w:sz w:val="24"/>
          <w:szCs w:val="24"/>
        </w:rPr>
        <w:t>•</w:t>
      </w:r>
      <w:r w:rsidRPr="005548DB">
        <w:rPr>
          <w:rFonts w:ascii="Times New Roman" w:hAnsi="Times New Roman"/>
          <w:color w:val="auto"/>
          <w:sz w:val="24"/>
          <w:szCs w:val="24"/>
        </w:rPr>
        <w:tab/>
        <w:t>Обеспечение технологической возможности для передачи электронной отчетности, накладных, счетов</w:t>
      </w:r>
      <w:r>
        <w:rPr>
          <w:rFonts w:ascii="Times New Roman" w:hAnsi="Times New Roman"/>
          <w:color w:val="auto"/>
          <w:sz w:val="24"/>
          <w:szCs w:val="24"/>
        </w:rPr>
        <w:t xml:space="preserve">-фактур и других юридически значимых документов контрагентам, </w:t>
      </w:r>
      <w:r w:rsidR="005548DB">
        <w:rPr>
          <w:rFonts w:ascii="Times New Roman" w:hAnsi="Times New Roman"/>
          <w:color w:val="auto"/>
          <w:sz w:val="24"/>
          <w:szCs w:val="24"/>
        </w:rPr>
        <w:br/>
      </w:r>
      <w:r>
        <w:rPr>
          <w:rFonts w:ascii="Times New Roman" w:hAnsi="Times New Roman"/>
          <w:color w:val="auto"/>
          <w:sz w:val="24"/>
          <w:szCs w:val="24"/>
        </w:rPr>
        <w:t>с возмо</w:t>
      </w:r>
      <w:r>
        <w:rPr>
          <w:rFonts w:ascii="Times New Roman" w:hAnsi="Times New Roman"/>
          <w:color w:val="auto"/>
          <w:sz w:val="24"/>
          <w:szCs w:val="24"/>
        </w:rPr>
        <w:t>жностью подписания их электронной подписью.</w:t>
      </w:r>
    </w:p>
    <w:p w:rsidR="005227DC" w:rsidRDefault="00C440AD">
      <w:pPr>
        <w:pStyle w:val="af2"/>
        <w:numPr>
          <w:ilvl w:val="1"/>
          <w:numId w:val="5"/>
        </w:numPr>
        <w:tabs>
          <w:tab w:val="left" w:pos="1134"/>
        </w:tabs>
        <w:spacing w:before="0"/>
        <w:ind w:left="0" w:firstLine="567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Срок оказания услуг: не позднее 5 (пяти) рабочих дней с даты заключения Контракта.</w:t>
      </w:r>
    </w:p>
    <w:p w:rsidR="005227DC" w:rsidRDefault="00C440AD">
      <w:pPr>
        <w:spacing w:after="0"/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2. Требования, предъявляемые к программному комплексу</w:t>
      </w:r>
    </w:p>
    <w:p w:rsidR="005227DC" w:rsidRDefault="00C440AD">
      <w:pPr>
        <w:spacing w:after="0"/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2.1. Система должна представлять собой автоматизированную унифицированную и</w:t>
      </w:r>
      <w:r>
        <w:rPr>
          <w:rFonts w:ascii="Times New Roman" w:hAnsi="Times New Roman"/>
          <w:color w:val="auto"/>
          <w:sz w:val="24"/>
          <w:szCs w:val="24"/>
        </w:rPr>
        <w:t xml:space="preserve">нформационную систему приема, хранения и первичной обработки информации </w:t>
      </w:r>
      <w:r w:rsidR="005548DB">
        <w:rPr>
          <w:rFonts w:ascii="Times New Roman" w:hAnsi="Times New Roman"/>
          <w:color w:val="auto"/>
          <w:sz w:val="24"/>
          <w:szCs w:val="24"/>
        </w:rPr>
        <w:br/>
      </w:r>
      <w:r>
        <w:rPr>
          <w:rFonts w:ascii="Times New Roman" w:hAnsi="Times New Roman"/>
          <w:color w:val="auto"/>
          <w:sz w:val="24"/>
          <w:szCs w:val="24"/>
        </w:rPr>
        <w:t>в электронном виде по телекомуникационным каналам связи с использованием электронной подписи, и обеспечивать функции юридически значимого обмена электронными документами между СПб ГБОУ</w:t>
      </w:r>
      <w:r>
        <w:rPr>
          <w:rFonts w:ascii="Times New Roman" w:hAnsi="Times New Roman"/>
          <w:color w:val="auto"/>
          <w:sz w:val="24"/>
          <w:szCs w:val="24"/>
        </w:rPr>
        <w:t xml:space="preserve"> ДПО “Учебно-методический центр Жилищного комитета” и контрагентами - Пользователями Системы.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2.2. Система должна обеспечивать возможность получение от контрагентов поставщиков юридически значимых электронных документов.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2.3. Система должна обеспечивать во</w:t>
      </w:r>
      <w:r>
        <w:rPr>
          <w:rFonts w:ascii="Times New Roman" w:hAnsi="Times New Roman"/>
          <w:color w:val="auto"/>
          <w:sz w:val="24"/>
          <w:szCs w:val="24"/>
        </w:rPr>
        <w:t>зможность отправки Учреждением юридически значимых электронных документов при наличии лицензии ЭДО.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2.4. Система должна обеспечивать возможность ведения локального архива документов.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2.5. Система должна обеспечивать возможность юридически значимого обмена </w:t>
      </w:r>
      <w:r>
        <w:rPr>
          <w:rFonts w:ascii="Times New Roman" w:hAnsi="Times New Roman"/>
          <w:color w:val="auto"/>
          <w:sz w:val="24"/>
          <w:szCs w:val="24"/>
        </w:rPr>
        <w:t>первичными документами при наличии лицензии ЭДО.</w:t>
      </w:r>
    </w:p>
    <w:p w:rsidR="005227DC" w:rsidRDefault="00C440AD">
      <w:pPr>
        <w:spacing w:after="0"/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2.6. Обмен юридически значимыми документами должен осуществляться вне зависимости от того какой оператор обмена юридически значимыми документами </w:t>
      </w:r>
      <w:r w:rsidR="005548DB">
        <w:rPr>
          <w:rFonts w:ascii="Times New Roman" w:hAnsi="Times New Roman"/>
          <w:color w:val="auto"/>
          <w:sz w:val="24"/>
          <w:szCs w:val="24"/>
        </w:rPr>
        <w:br/>
      </w:r>
      <w:bookmarkStart w:id="1" w:name="_GoBack"/>
      <w:bookmarkEnd w:id="1"/>
      <w:r>
        <w:rPr>
          <w:rFonts w:ascii="Times New Roman" w:hAnsi="Times New Roman"/>
          <w:color w:val="auto"/>
          <w:sz w:val="24"/>
          <w:szCs w:val="24"/>
        </w:rPr>
        <w:t>у контрагента (роуминг со всеми операторами) при наличии лицен</w:t>
      </w:r>
      <w:r>
        <w:rPr>
          <w:rFonts w:ascii="Times New Roman" w:hAnsi="Times New Roman"/>
          <w:color w:val="auto"/>
          <w:sz w:val="24"/>
          <w:szCs w:val="24"/>
        </w:rPr>
        <w:t>зии ЭДО.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2.7. Исключительные имущественные права на Программу принадлежат </w:t>
      </w:r>
      <w:r>
        <w:rPr>
          <w:rFonts w:ascii="Times New Roman" w:hAnsi="Times New Roman"/>
          <w:color w:val="auto"/>
          <w:sz w:val="24"/>
          <w:szCs w:val="24"/>
        </w:rPr>
        <w:br/>
        <w:t xml:space="preserve">ООО «Компания Тензор» (свидетельство об официальной регистрации программы для ЭВМ № 2025619815 от 18.04.2025). 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На основании Приказа Минкомсвязи России от 08.04.2016 № 151 Программа</w:t>
      </w:r>
      <w:r>
        <w:rPr>
          <w:rFonts w:ascii="Times New Roman" w:hAnsi="Times New Roman"/>
          <w:color w:val="auto"/>
          <w:sz w:val="24"/>
          <w:szCs w:val="24"/>
        </w:rPr>
        <w:t xml:space="preserve">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</w:t>
      </w:r>
    </w:p>
    <w:p w:rsidR="005227DC" w:rsidRDefault="00C440AD">
      <w:pPr>
        <w:spacing w:after="0"/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3. Требования, предъявляемые к абонентскому обслуживанию</w:t>
      </w:r>
    </w:p>
    <w:p w:rsidR="005227DC" w:rsidRDefault="00C440AD">
      <w:pPr>
        <w:spacing w:after="0"/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3.1. Техническая поддержка</w:t>
      </w:r>
      <w:r>
        <w:rPr>
          <w:rFonts w:ascii="Times New Roman" w:hAnsi="Times New Roman"/>
          <w:color w:val="auto"/>
          <w:sz w:val="24"/>
          <w:szCs w:val="24"/>
        </w:rPr>
        <w:t xml:space="preserve"> пользователей системы в виде консультаций по телефону должна быть доступна в режиме 24 часа в сутки 7 дней в неделю.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3.2. Полный доступ к личному кабинету.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3.3</w:t>
      </w:r>
      <w:r w:rsidRPr="005548DB">
        <w:rPr>
          <w:rFonts w:ascii="Times New Roman" w:hAnsi="Times New Roman"/>
          <w:color w:val="auto"/>
          <w:sz w:val="24"/>
          <w:szCs w:val="24"/>
        </w:rPr>
        <w:t>. Бесплатная тех. поддержка по телефону.</w:t>
      </w:r>
    </w:p>
    <w:p w:rsidR="005227DC" w:rsidRDefault="005227DC">
      <w:pPr>
        <w:contextualSpacing/>
        <w:rPr>
          <w:rFonts w:ascii="Times New Roman" w:hAnsi="Times New Roman"/>
          <w:color w:val="auto"/>
          <w:sz w:val="24"/>
          <w:szCs w:val="24"/>
        </w:rPr>
      </w:pPr>
    </w:p>
    <w:p w:rsidR="005227DC" w:rsidRDefault="00C440AD">
      <w:pPr>
        <w:spacing w:after="0"/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4. Дополнительные требования к системе</w:t>
      </w:r>
    </w:p>
    <w:p w:rsidR="005227DC" w:rsidRDefault="00C440AD">
      <w:pPr>
        <w:spacing w:after="0"/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4.1. Своевремен</w:t>
      </w:r>
      <w:r>
        <w:rPr>
          <w:rFonts w:ascii="Times New Roman" w:hAnsi="Times New Roman"/>
          <w:color w:val="auto"/>
          <w:sz w:val="24"/>
          <w:szCs w:val="24"/>
        </w:rPr>
        <w:t>ное (в соответствии с последними изменениями законодательства) обновление форматов передачи первичных документов на сервере системы.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4.2. Доступ к веб-интерфейсу системы должен осуществляться по шифрованному каналу связи, исключающему доступ третьих лиц.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lastRenderedPageBreak/>
        <w:t>4</w:t>
      </w:r>
      <w:r>
        <w:rPr>
          <w:rFonts w:ascii="Times New Roman" w:hAnsi="Times New Roman"/>
          <w:color w:val="auto"/>
          <w:sz w:val="24"/>
          <w:szCs w:val="24"/>
        </w:rPr>
        <w:t>.3. Система должна позволять подписание документов квалифицированными электронными подписями сторон электронного документооборота.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4.4. Все передаваемые сторонами документооборота документы должны дополнительно шифроваться средствами криптографической защи</w:t>
      </w:r>
      <w:r>
        <w:rPr>
          <w:rFonts w:ascii="Times New Roman" w:hAnsi="Times New Roman"/>
          <w:color w:val="auto"/>
          <w:sz w:val="24"/>
          <w:szCs w:val="24"/>
        </w:rPr>
        <w:t>ты информации, сертифицированными ФСБ России.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4.5. Хранение отчётности на сервере системы должно осуществляться в зашифрованном виде.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4.6. Должна быть осуществлена возможность работы с любого компьютера, подключенного к сети Интернет с установленными опера</w:t>
      </w:r>
      <w:r>
        <w:rPr>
          <w:rFonts w:ascii="Times New Roman" w:hAnsi="Times New Roman"/>
          <w:color w:val="auto"/>
          <w:sz w:val="24"/>
          <w:szCs w:val="24"/>
        </w:rPr>
        <w:t>ционными системами семейства Windows.</w:t>
      </w:r>
    </w:p>
    <w:p w:rsidR="005227DC" w:rsidRDefault="005227DC">
      <w:pPr>
        <w:contextualSpacing/>
        <w:rPr>
          <w:rFonts w:ascii="Times New Roman" w:hAnsi="Times New Roman"/>
          <w:color w:val="auto"/>
          <w:sz w:val="24"/>
          <w:szCs w:val="24"/>
        </w:rPr>
      </w:pPr>
    </w:p>
    <w:p w:rsidR="005227DC" w:rsidRDefault="005227DC">
      <w:pPr>
        <w:contextualSpacing/>
        <w:rPr>
          <w:rFonts w:ascii="Times New Roman" w:hAnsi="Times New Roman"/>
          <w:color w:val="auto"/>
          <w:sz w:val="24"/>
          <w:szCs w:val="24"/>
        </w:rPr>
      </w:pPr>
    </w:p>
    <w:p w:rsidR="005227DC" w:rsidRDefault="005227DC">
      <w:pPr>
        <w:contextualSpacing/>
        <w:rPr>
          <w:rFonts w:ascii="Times New Roman" w:hAnsi="Times New Roman"/>
          <w:color w:val="auto"/>
          <w:sz w:val="24"/>
          <w:szCs w:val="24"/>
        </w:rPr>
      </w:pPr>
    </w:p>
    <w:tbl>
      <w:tblPr>
        <w:tblW w:w="105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70"/>
        <w:gridCol w:w="283"/>
        <w:gridCol w:w="4987"/>
      </w:tblGrid>
      <w:tr w:rsidR="005227DC">
        <w:trPr>
          <w:trHeight w:val="731"/>
        </w:trPr>
        <w:tc>
          <w:tcPr>
            <w:tcW w:w="5270" w:type="dxa"/>
          </w:tcPr>
          <w:p w:rsidR="005227DC" w:rsidRDefault="00C440AD">
            <w:pPr>
              <w:widowControl w:val="0"/>
              <w:tabs>
                <w:tab w:val="left" w:pos="2055"/>
              </w:tabs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ЗАКАЗЧИК</w:t>
            </w:r>
          </w:p>
          <w:p w:rsidR="005227DC" w:rsidRDefault="00C440AD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ВРИО директора</w:t>
            </w:r>
          </w:p>
        </w:tc>
        <w:tc>
          <w:tcPr>
            <w:tcW w:w="283" w:type="dxa"/>
          </w:tcPr>
          <w:p w:rsidR="005227DC" w:rsidRDefault="005227DC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987" w:type="dxa"/>
          </w:tcPr>
          <w:p w:rsidR="005227DC" w:rsidRDefault="00C440AD">
            <w:pPr>
              <w:widowControl w:val="0"/>
              <w:jc w:val="left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ИСПОЛНИТЕЛЬ</w:t>
            </w:r>
          </w:p>
          <w:p w:rsidR="005227DC" w:rsidRDefault="00C440AD">
            <w:pPr>
              <w:widowControl w:val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(должность)</w:t>
            </w:r>
          </w:p>
        </w:tc>
      </w:tr>
      <w:tr w:rsidR="005227DC">
        <w:trPr>
          <w:trHeight w:val="414"/>
        </w:trPr>
        <w:tc>
          <w:tcPr>
            <w:tcW w:w="5270" w:type="dxa"/>
          </w:tcPr>
          <w:p w:rsidR="005227DC" w:rsidRDefault="00C440AD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_________________ /С.В.Петров/</w:t>
            </w:r>
          </w:p>
          <w:p w:rsidR="005227DC" w:rsidRDefault="00C440AD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Подписано ЭЦП</w:t>
            </w:r>
          </w:p>
        </w:tc>
        <w:tc>
          <w:tcPr>
            <w:tcW w:w="283" w:type="dxa"/>
          </w:tcPr>
          <w:p w:rsidR="005227DC" w:rsidRDefault="005227DC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987" w:type="dxa"/>
          </w:tcPr>
          <w:p w:rsidR="005227DC" w:rsidRDefault="00C440AD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_____</w:t>
            </w:r>
            <w:r w:rsidR="005548DB">
              <w:rPr>
                <w:rFonts w:ascii="Times New Roman" w:hAnsi="Times New Roman"/>
                <w:color w:val="auto"/>
                <w:sz w:val="24"/>
                <w:szCs w:val="24"/>
              </w:rPr>
              <w:t>____________ /________________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/</w:t>
            </w:r>
          </w:p>
          <w:p w:rsidR="005227DC" w:rsidRDefault="00C440AD">
            <w:pPr>
              <w:widowControl w:val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Подписано ЭЦП</w:t>
            </w:r>
          </w:p>
        </w:tc>
      </w:tr>
    </w:tbl>
    <w:p w:rsidR="005227DC" w:rsidRDefault="005227DC">
      <w:pPr>
        <w:contextualSpacing/>
        <w:rPr>
          <w:rFonts w:ascii="Times New Roman" w:hAnsi="Times New Roman"/>
          <w:sz w:val="24"/>
          <w:szCs w:val="24"/>
        </w:rPr>
      </w:pPr>
    </w:p>
    <w:sectPr w:rsidR="005227DC">
      <w:footerReference w:type="default" r:id="rId9"/>
      <w:pgSz w:w="11906" w:h="16838"/>
      <w:pgMar w:top="1134" w:right="567" w:bottom="1134" w:left="1701" w:header="0" w:footer="0" w:gutter="0"/>
      <w:cols w:space="720"/>
      <w:formProt w:val="0"/>
      <w:docGrid w:linePitch="36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0AD" w:rsidRDefault="00C440AD">
      <w:pPr>
        <w:spacing w:before="0" w:after="0"/>
      </w:pPr>
      <w:r>
        <w:separator/>
      </w:r>
    </w:p>
  </w:endnote>
  <w:endnote w:type="continuationSeparator" w:id="0">
    <w:p w:rsidR="00C440AD" w:rsidRDefault="00C440A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ensorFont">
    <w:altName w:val="Times New Roman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6223878"/>
      <w:docPartObj>
        <w:docPartGallery w:val="Page Numbers (Bottom of Page)"/>
        <w:docPartUnique/>
      </w:docPartObj>
    </w:sdtPr>
    <w:sdtEndPr/>
    <w:sdtContent>
      <w:p w:rsidR="005227DC" w:rsidRDefault="00C440AD">
        <w:pPr>
          <w:pStyle w:val="af9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5548DB">
          <w:rPr>
            <w:noProof/>
          </w:rPr>
          <w:t>5</w:t>
        </w:r>
        <w:r>
          <w:fldChar w:fldCharType="end"/>
        </w:r>
      </w:p>
    </w:sdtContent>
  </w:sdt>
  <w:p w:rsidR="005227DC" w:rsidRDefault="005227DC">
    <w:pPr>
      <w:pStyle w:val="af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0AD" w:rsidRDefault="00C440AD">
      <w:pPr>
        <w:spacing w:before="0" w:after="0"/>
      </w:pPr>
      <w:r>
        <w:separator/>
      </w:r>
    </w:p>
  </w:footnote>
  <w:footnote w:type="continuationSeparator" w:id="0">
    <w:p w:rsidR="00C440AD" w:rsidRDefault="00C440AD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65E80"/>
    <w:multiLevelType w:val="multilevel"/>
    <w:tmpl w:val="48B6E7F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912" w:hanging="36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b/>
      </w:rPr>
    </w:lvl>
  </w:abstractNum>
  <w:abstractNum w:abstractNumId="1" w15:restartNumberingAfterBreak="0">
    <w:nsid w:val="45976869"/>
    <w:multiLevelType w:val="multilevel"/>
    <w:tmpl w:val="891C894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1287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74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501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78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7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00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92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9216" w:hanging="1800"/>
      </w:pPr>
    </w:lvl>
  </w:abstractNum>
  <w:abstractNum w:abstractNumId="2" w15:restartNumberingAfterBreak="0">
    <w:nsid w:val="48800BC9"/>
    <w:multiLevelType w:val="multilevel"/>
    <w:tmpl w:val="A1664A08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3290711"/>
    <w:multiLevelType w:val="multilevel"/>
    <w:tmpl w:val="8006E006"/>
    <w:lvl w:ilvl="0">
      <w:numFmt w:val="bullet"/>
      <w:lvlText w:val="•"/>
      <w:lvlJc w:val="left"/>
      <w:pPr>
        <w:tabs>
          <w:tab w:val="num" w:pos="0"/>
        </w:tabs>
        <w:ind w:left="1065" w:hanging="705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5ED73AF"/>
    <w:multiLevelType w:val="multilevel"/>
    <w:tmpl w:val="88D6F4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4DA258B"/>
    <w:multiLevelType w:val="multilevel"/>
    <w:tmpl w:val="FCF0387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27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94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01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6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7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0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816" w:hanging="180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7DC"/>
    <w:rsid w:val="005227DC"/>
    <w:rsid w:val="005548DB"/>
    <w:rsid w:val="00C4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46248"/>
  <w15:docId w15:val="{6A1ADA3B-BFE7-481A-A374-07013C68F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4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4"/>
    <w:qFormat/>
    <w:rsid w:val="00D11EC1"/>
    <w:pPr>
      <w:spacing w:before="120" w:after="120"/>
      <w:jc w:val="both"/>
    </w:pPr>
    <w:rPr>
      <w:rFonts w:ascii="Tahoma" w:eastAsia="Times New Roman" w:hAnsi="Tahoma" w:cs="Times New Roman"/>
      <w:color w:val="16394F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qFormat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character" w:customStyle="1" w:styleId="normaltextrun">
    <w:name w:val="normaltextrun"/>
    <w:basedOn w:val="a0"/>
    <w:qFormat/>
    <w:rsid w:val="00A21BD9"/>
  </w:style>
  <w:style w:type="character" w:customStyle="1" w:styleId="apple-converted-space">
    <w:name w:val="apple-converted-space"/>
    <w:basedOn w:val="a0"/>
    <w:qFormat/>
    <w:rsid w:val="00A21BD9"/>
  </w:style>
  <w:style w:type="character" w:customStyle="1" w:styleId="spellingerror">
    <w:name w:val="spellingerror"/>
    <w:basedOn w:val="a0"/>
    <w:qFormat/>
    <w:rsid w:val="00A21BD9"/>
  </w:style>
  <w:style w:type="character" w:customStyle="1" w:styleId="eop">
    <w:name w:val="eop"/>
    <w:basedOn w:val="a0"/>
    <w:qFormat/>
    <w:rsid w:val="00A21BD9"/>
  </w:style>
  <w:style w:type="character" w:customStyle="1" w:styleId="scx7026291">
    <w:name w:val="scx7026291"/>
    <w:basedOn w:val="a0"/>
    <w:qFormat/>
    <w:rsid w:val="00A21BD9"/>
  </w:style>
  <w:style w:type="character" w:customStyle="1" w:styleId="a3">
    <w:name w:val="Текст концевой сноски Знак"/>
    <w:basedOn w:val="a0"/>
    <w:uiPriority w:val="99"/>
    <w:semiHidden/>
    <w:qFormat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customStyle="1" w:styleId="a4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D87ADC"/>
    <w:rPr>
      <w:vertAlign w:val="superscript"/>
    </w:rPr>
  </w:style>
  <w:style w:type="character" w:customStyle="1" w:styleId="-">
    <w:name w:val="Интернет-ссылка"/>
    <w:basedOn w:val="a0"/>
    <w:uiPriority w:val="99"/>
    <w:unhideWhenUsed/>
    <w:rsid w:val="009E67B5"/>
    <w:rPr>
      <w:color w:val="0000FF" w:themeColor="hyperlink"/>
      <w:u w:val="single"/>
    </w:rPr>
  </w:style>
  <w:style w:type="character" w:customStyle="1" w:styleId="a5">
    <w:name w:val="Посещённая гиперссылка"/>
    <w:basedOn w:val="a0"/>
    <w:uiPriority w:val="99"/>
    <w:semiHidden/>
    <w:unhideWhenUsed/>
    <w:qFormat/>
    <w:rsid w:val="0028453B"/>
    <w:rPr>
      <w:color w:val="800080" w:themeColor="followedHyperlink"/>
      <w:u w:val="single"/>
    </w:rPr>
  </w:style>
  <w:style w:type="character" w:customStyle="1" w:styleId="a6">
    <w:name w:val="Текст выноски Знак"/>
    <w:basedOn w:val="a0"/>
    <w:uiPriority w:val="99"/>
    <w:semiHidden/>
    <w:qFormat/>
    <w:rsid w:val="007837A3"/>
    <w:rPr>
      <w:rFonts w:ascii="Tahoma" w:eastAsia="Times New Roman" w:hAnsi="Tahoma" w:cs="Tahoma"/>
      <w:color w:val="16394F"/>
      <w:sz w:val="16"/>
      <w:szCs w:val="16"/>
      <w:lang w:eastAsia="ru-RU"/>
    </w:rPr>
  </w:style>
  <w:style w:type="character" w:customStyle="1" w:styleId="a7">
    <w:name w:val="Текст сноски Знак"/>
    <w:basedOn w:val="a0"/>
    <w:uiPriority w:val="99"/>
    <w:semiHidden/>
    <w:qFormat/>
    <w:rsid w:val="009244A5"/>
    <w:rPr>
      <w:rFonts w:ascii="Tahoma" w:eastAsia="Times New Roman" w:hAnsi="Tahoma" w:cs="Times New Roman"/>
      <w:color w:val="16394F"/>
      <w:szCs w:val="20"/>
      <w:lang w:eastAsia="ru-RU"/>
    </w:rPr>
  </w:style>
  <w:style w:type="character" w:customStyle="1" w:styleId="a8">
    <w:name w:val="Привязка сноски"/>
    <w:rPr>
      <w:vertAlign w:val="superscript"/>
    </w:rPr>
  </w:style>
  <w:style w:type="character" w:customStyle="1" w:styleId="FootnoteCharacters">
    <w:name w:val="Footnote Characters"/>
    <w:uiPriority w:val="99"/>
    <w:qFormat/>
    <w:rsid w:val="009244A5"/>
    <w:rPr>
      <w:vertAlign w:val="superscript"/>
    </w:rPr>
  </w:style>
  <w:style w:type="character" w:customStyle="1" w:styleId="a9">
    <w:name w:val="Верхний колонтитул Знак"/>
    <w:basedOn w:val="a0"/>
    <w:uiPriority w:val="99"/>
    <w:qFormat/>
    <w:rsid w:val="00671F63"/>
    <w:rPr>
      <w:rFonts w:ascii="Tahoma" w:eastAsia="Times New Roman" w:hAnsi="Tahoma" w:cs="Times New Roman"/>
      <w:color w:val="16394F"/>
      <w:szCs w:val="20"/>
      <w:lang w:eastAsia="ru-RU"/>
    </w:rPr>
  </w:style>
  <w:style w:type="character" w:customStyle="1" w:styleId="aa">
    <w:name w:val="Нижний колонтитул Знак"/>
    <w:basedOn w:val="a0"/>
    <w:uiPriority w:val="99"/>
    <w:qFormat/>
    <w:rsid w:val="00671F63"/>
    <w:rPr>
      <w:rFonts w:ascii="Tahoma" w:eastAsia="Times New Roman" w:hAnsi="Tahoma" w:cs="Times New Roman"/>
      <w:color w:val="16394F"/>
      <w:szCs w:val="20"/>
      <w:lang w:eastAsia="ru-RU"/>
    </w:rPr>
  </w:style>
  <w:style w:type="character" w:customStyle="1" w:styleId="ConsPlusNonformat">
    <w:name w:val="ConsPlusNonformat Знак"/>
    <w:qFormat/>
    <w:locked/>
    <w:rsid w:val="002B55A4"/>
    <w:rPr>
      <w:rFonts w:ascii="Courier New" w:eastAsia="Times New Roman" w:hAnsi="Courier New" w:cs="Courier New"/>
      <w:szCs w:val="20"/>
      <w:lang w:eastAsia="ru-RU"/>
    </w:rPr>
  </w:style>
  <w:style w:type="character" w:customStyle="1" w:styleId="ab">
    <w:name w:val="Символ сноски"/>
    <w:qFormat/>
  </w:style>
  <w:style w:type="character" w:customStyle="1" w:styleId="ac">
    <w:name w:val="Выделение жирным"/>
    <w:qFormat/>
    <w:rPr>
      <w:b/>
      <w:bCs/>
    </w:rPr>
  </w:style>
  <w:style w:type="character" w:customStyle="1" w:styleId="1">
    <w:name w:val="Неразрешенное упоминание1"/>
    <w:basedOn w:val="a0"/>
    <w:uiPriority w:val="99"/>
    <w:semiHidden/>
    <w:unhideWhenUsed/>
    <w:qFormat/>
    <w:rsid w:val="009E67B5"/>
    <w:rPr>
      <w:color w:val="605E5C"/>
      <w:shd w:val="clear" w:color="auto" w:fill="E1DFDD"/>
    </w:rPr>
  </w:style>
  <w:style w:type="paragraph" w:styleId="ad">
    <w:name w:val="Title"/>
    <w:basedOn w:val="a"/>
    <w:next w:val="ae"/>
    <w:qFormat/>
    <w:pPr>
      <w:keepNext/>
      <w:spacing w:before="240"/>
    </w:pPr>
    <w:rPr>
      <w:rFonts w:ascii="Liberation Sans" w:eastAsia="Arial Unicode MS" w:hAnsi="Liberation Sans" w:cs="Arial Unicode MS"/>
      <w:sz w:val="28"/>
      <w:szCs w:val="28"/>
    </w:rPr>
  </w:style>
  <w:style w:type="paragraph" w:styleId="ae">
    <w:name w:val="Body Text"/>
    <w:basedOn w:val="a"/>
    <w:pPr>
      <w:spacing w:before="0" w:after="140" w:line="276" w:lineRule="auto"/>
    </w:pPr>
  </w:style>
  <w:style w:type="paragraph" w:styleId="af">
    <w:name w:val="List"/>
    <w:basedOn w:val="ae"/>
  </w:style>
  <w:style w:type="paragraph" w:styleId="af0">
    <w:name w:val="caption"/>
    <w:basedOn w:val="a"/>
    <w:qFormat/>
    <w:pPr>
      <w:suppressLineNumbers/>
    </w:pPr>
    <w:rPr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</w:style>
  <w:style w:type="paragraph" w:styleId="af2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qFormat/>
    <w:rsid w:val="00A21BD9"/>
    <w:pPr>
      <w:spacing w:beforeAutospacing="1" w:afterAutospacing="1"/>
      <w:jc w:val="left"/>
    </w:pPr>
    <w:rPr>
      <w:rFonts w:ascii="Times New Roman" w:hAnsi="Times New Roman"/>
      <w:color w:val="auto"/>
      <w:sz w:val="24"/>
      <w:szCs w:val="24"/>
    </w:rPr>
  </w:style>
  <w:style w:type="paragraph" w:styleId="af3">
    <w:name w:val="endnote text"/>
    <w:basedOn w:val="a"/>
    <w:uiPriority w:val="99"/>
    <w:semiHidden/>
    <w:unhideWhenUsed/>
    <w:rsid w:val="00D87ADC"/>
    <w:pPr>
      <w:spacing w:before="0" w:after="0"/>
    </w:pPr>
  </w:style>
  <w:style w:type="paragraph" w:styleId="af4">
    <w:name w:val="Balloon Text"/>
    <w:basedOn w:val="a"/>
    <w:uiPriority w:val="99"/>
    <w:semiHidden/>
    <w:unhideWhenUsed/>
    <w:qFormat/>
    <w:rsid w:val="007837A3"/>
    <w:pPr>
      <w:spacing w:before="0" w:after="0"/>
    </w:pPr>
    <w:rPr>
      <w:rFonts w:cs="Tahoma"/>
      <w:sz w:val="16"/>
      <w:szCs w:val="16"/>
    </w:rPr>
  </w:style>
  <w:style w:type="paragraph" w:styleId="af5">
    <w:name w:val="footnote text"/>
    <w:basedOn w:val="a"/>
    <w:uiPriority w:val="99"/>
    <w:semiHidden/>
    <w:unhideWhenUsed/>
    <w:rsid w:val="009244A5"/>
    <w:pPr>
      <w:spacing w:before="0" w:after="0"/>
    </w:pPr>
  </w:style>
  <w:style w:type="paragraph" w:customStyle="1" w:styleId="af6">
    <w:name w:val="Верхний и нижний колонтитулы"/>
    <w:basedOn w:val="a"/>
    <w:qFormat/>
  </w:style>
  <w:style w:type="paragraph" w:customStyle="1" w:styleId="af7">
    <w:name w:val="Колонтитул"/>
    <w:basedOn w:val="a"/>
    <w:qFormat/>
  </w:style>
  <w:style w:type="paragraph" w:styleId="af8">
    <w:name w:val="header"/>
    <w:basedOn w:val="a"/>
    <w:uiPriority w:val="99"/>
    <w:unhideWhenUsed/>
    <w:rsid w:val="00671F63"/>
    <w:pPr>
      <w:tabs>
        <w:tab w:val="center" w:pos="4677"/>
        <w:tab w:val="right" w:pos="9355"/>
      </w:tabs>
      <w:spacing w:before="0" w:after="0"/>
    </w:pPr>
  </w:style>
  <w:style w:type="paragraph" w:styleId="af9">
    <w:name w:val="footer"/>
    <w:basedOn w:val="a"/>
    <w:uiPriority w:val="99"/>
    <w:unhideWhenUsed/>
    <w:rsid w:val="00671F63"/>
    <w:pPr>
      <w:tabs>
        <w:tab w:val="center" w:pos="4677"/>
        <w:tab w:val="right" w:pos="9355"/>
      </w:tabs>
      <w:spacing w:before="0" w:after="0"/>
    </w:pPr>
  </w:style>
  <w:style w:type="paragraph" w:customStyle="1" w:styleId="ConsPlusNonformat0">
    <w:name w:val="ConsPlusNonformat"/>
    <w:qFormat/>
    <w:rsid w:val="002B55A4"/>
    <w:pPr>
      <w:widowControl w:val="0"/>
    </w:pPr>
    <w:rPr>
      <w:rFonts w:ascii="Courier New" w:eastAsia="Times New Roman" w:hAnsi="Courier New" w:cs="Courier New"/>
      <w:szCs w:val="20"/>
      <w:lang w:eastAsia="ru-RU"/>
    </w:rPr>
  </w:style>
  <w:style w:type="paragraph" w:customStyle="1" w:styleId="afa">
    <w:name w:val="Содержимое таблицы"/>
    <w:basedOn w:val="a"/>
    <w:qFormat/>
    <w:pPr>
      <w:widowControl w:val="0"/>
      <w:suppressLineNumbers/>
    </w:pPr>
  </w:style>
  <w:style w:type="paragraph" w:customStyle="1" w:styleId="afb">
    <w:name w:val="Заголовок таблицы"/>
    <w:basedOn w:val="afa"/>
    <w:qFormat/>
    <w:pPr>
      <w:jc w:val="center"/>
    </w:pPr>
    <w:rPr>
      <w:b/>
      <w:bCs/>
    </w:rPr>
  </w:style>
  <w:style w:type="table" w:styleId="afc">
    <w:name w:val="Table Grid"/>
    <w:basedOn w:val="a1"/>
    <w:uiPriority w:val="59"/>
    <w:rsid w:val="00BA0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uiPriority w:val="59"/>
    <w:rsid w:val="00EF464A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by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098B4-2B11-45C8-896A-24AC63828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2628</Words>
  <Characters>14983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Русаков И.Е.</dc:creator>
  <dc:description/>
  <cp:lastModifiedBy>Admin</cp:lastModifiedBy>
  <cp:revision>2</cp:revision>
  <cp:lastPrinted>2021-12-24T08:19:00Z</cp:lastPrinted>
  <dcterms:created xsi:type="dcterms:W3CDTF">2026-05-28T14:33:00Z</dcterms:created>
  <dcterms:modified xsi:type="dcterms:W3CDTF">2026-05-28T14:33:00Z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