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_rels/document.xml.rels" ContentType="application/vnd.openxmlformats-package.relationships+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jc w:val="center"/>
        <w:rPr>
          <w:rFonts w:ascii="Times New Roman" w:hAnsi="Times New Roman" w:cs="Times New Roman"/>
          <w:b/>
          <w:sz w:val="24"/>
        </w:rPr>
      </w:pPr>
      <w:r>
        <w:rPr>
          <w:rFonts w:cs="Times New Roman" w:ascii="Times New Roman" w:hAnsi="Times New Roman"/>
          <w:b/>
          <w:sz w:val="24"/>
        </w:rPr>
        <w:t xml:space="preserve">Проект </w:t>
      </w:r>
      <w:r>
        <w:rPr>
          <w:rFonts w:cs="Times New Roman" w:ascii="Times New Roman" w:hAnsi="Times New Roman"/>
          <w:b/>
          <w:sz w:val="24"/>
        </w:rPr>
        <w:t>КОНТРАКТ</w:t>
      </w:r>
      <w:r>
        <w:rPr>
          <w:rFonts w:cs="Times New Roman" w:ascii="Times New Roman" w:hAnsi="Times New Roman"/>
          <w:b/>
          <w:sz w:val="24"/>
        </w:rPr>
        <w:t>а</w:t>
      </w:r>
      <w:r>
        <w:rPr>
          <w:rFonts w:cs="Times New Roman" w:ascii="Times New Roman" w:hAnsi="Times New Roman"/>
          <w:b/>
          <w:sz w:val="24"/>
        </w:rPr>
        <w:t xml:space="preserve"> №</w:t>
      </w:r>
      <w:r>
        <w:rPr>
          <w:rFonts w:cs="Times New Roman" w:ascii="Times New Roman" w:hAnsi="Times New Roman"/>
          <w:b/>
          <w:sz w:val="24"/>
        </w:rPr>
        <w:t>195/2026</w:t>
      </w:r>
    </w:p>
    <w:p>
      <w:pPr>
        <w:pStyle w:val="NoSpacing"/>
        <w:jc w:val="center"/>
        <w:rPr>
          <w:rFonts w:ascii="Times New Roman" w:hAnsi="Times New Roman" w:cs="Times New Roman"/>
          <w:b/>
          <w:sz w:val="24"/>
        </w:rPr>
      </w:pPr>
      <w:r>
        <w:rPr>
          <w:rFonts w:cs="Times New Roman" w:ascii="Times New Roman" w:hAnsi="Times New Roman"/>
          <w:b/>
          <w:sz w:val="24"/>
        </w:rPr>
        <w:t>на поставку наркотических и психотропных лекарственных средств</w:t>
      </w:r>
    </w:p>
    <w:p>
      <w:pPr>
        <w:pStyle w:val="NoSpacing"/>
        <w:jc w:val="center"/>
        <w:rPr>
          <w:rFonts w:ascii="Times New Roman" w:hAnsi="Times New Roman" w:cs="Times New Roman"/>
          <w:b/>
          <w:sz w:val="24"/>
        </w:rPr>
      </w:pPr>
      <w:r>
        <w:rPr>
          <w:rFonts w:cs="Times New Roman" w:ascii="Times New Roman" w:hAnsi="Times New Roman"/>
          <w:b/>
          <w:sz w:val="24"/>
        </w:rPr>
        <w:t>(</w:t>
      </w:r>
      <w:r>
        <w:rPr>
          <w:rFonts w:cs="Times New Roman" w:ascii="Times New Roman" w:hAnsi="Times New Roman"/>
          <w:b/>
          <w:i/>
          <w:sz w:val="24"/>
        </w:rPr>
        <w:t>идентификационный код закупки</w:t>
      </w:r>
      <w:r>
        <w:rPr>
          <w:rFonts w:cs="Times New Roman" w:ascii="Times New Roman" w:hAnsi="Times New Roman"/>
          <w:b/>
          <w:sz w:val="24"/>
        </w:rPr>
        <w:t>: _____________________________________)</w:t>
      </w:r>
    </w:p>
    <w:p>
      <w:pPr>
        <w:pStyle w:val="NoSpacing"/>
        <w:jc w:val="center"/>
        <w:rPr>
          <w:rFonts w:ascii="Times New Roman" w:hAnsi="Times New Roman" w:cs="Times New Roman"/>
          <w:b/>
          <w:sz w:val="24"/>
        </w:rPr>
      </w:pPr>
      <w:r>
        <w:rPr>
          <w:rFonts w:cs="Times New Roman" w:ascii="Times New Roman" w:hAnsi="Times New Roman"/>
          <w:b/>
          <w:sz w:val="24"/>
        </w:rPr>
      </w:r>
    </w:p>
    <w:p>
      <w:pPr>
        <w:pStyle w:val="NoSpacing"/>
        <w:jc w:val="center"/>
        <w:rPr>
          <w:rFonts w:ascii="Times New Roman" w:hAnsi="Times New Roman" w:cs="Times New Roman"/>
          <w:b/>
          <w:sz w:val="24"/>
        </w:rPr>
      </w:pPr>
      <w:r>
        <w:rPr>
          <w:rFonts w:cs="Times New Roman" w:ascii="Times New Roman" w:hAnsi="Times New Roman"/>
          <w:b/>
          <w:sz w:val="24"/>
        </w:rPr>
      </w:r>
    </w:p>
    <w:p>
      <w:pPr>
        <w:pStyle w:val="NoSpacing"/>
        <w:jc w:val="center"/>
        <w:rPr>
          <w:rFonts w:ascii="Times New Roman" w:hAnsi="Times New Roman" w:cs="Times New Roman"/>
          <w:b/>
          <w:sz w:val="24"/>
        </w:rPr>
      </w:pPr>
      <w:r>
        <w:rPr>
          <w:rFonts w:cs="Times New Roman" w:ascii="Times New Roman" w:hAnsi="Times New Roman"/>
          <w:b/>
          <w:sz w:val="24"/>
        </w:rPr>
        <w:t>г. Санкт-Петербург</w:t>
        <w:tab/>
        <w:tab/>
        <w:tab/>
        <w:tab/>
        <w:tab/>
        <w:tab/>
        <w:tab/>
        <w:t>«___» _____________2026 г.</w:t>
      </w:r>
    </w:p>
    <w:p>
      <w:pPr>
        <w:pStyle w:val="NoSpacing"/>
        <w:ind w:firstLine="851"/>
        <w:jc w:val="both"/>
        <w:rPr>
          <w:rFonts w:ascii="Times New Roman" w:hAnsi="Times New Roman" w:cs="Times New Roman"/>
          <w:b/>
          <w:sz w:val="24"/>
        </w:rPr>
      </w:pPr>
      <w:r>
        <w:rPr>
          <w:rFonts w:cs="Times New Roman" w:ascii="Times New Roman" w:hAnsi="Times New Roman"/>
          <w:b/>
          <w:sz w:val="24"/>
        </w:rPr>
      </w:r>
    </w:p>
    <w:p>
      <w:pPr>
        <w:pStyle w:val="NoSpacing"/>
        <w:ind w:firstLine="851"/>
        <w:jc w:val="both"/>
        <w:rPr>
          <w:rFonts w:ascii="Times New Roman" w:hAnsi="Times New Roman" w:cs="Times New Roman"/>
          <w:b/>
          <w:sz w:val="24"/>
        </w:rPr>
      </w:pPr>
      <w:r>
        <w:rPr>
          <w:rFonts w:cs="Times New Roman" w:ascii="Times New Roman" w:hAnsi="Times New Roman"/>
          <w:b/>
          <w:sz w:val="24"/>
        </w:rPr>
      </w:r>
    </w:p>
    <w:p>
      <w:pPr>
        <w:pStyle w:val="NoSpacing"/>
        <w:ind w:firstLine="851"/>
        <w:jc w:val="both"/>
        <w:rPr>
          <w:rFonts w:ascii="Times New Roman" w:hAnsi="Times New Roman" w:cs="Times New Roman"/>
          <w:sz w:val="24"/>
        </w:rPr>
      </w:pPr>
      <w:r>
        <w:rPr>
          <w:rFonts w:cs="Times New Roman" w:ascii="Times New Roman" w:hAnsi="Times New Roman"/>
          <w:b/>
          <w:sz w:val="24"/>
        </w:rPr>
        <w:t>___________________________________________________________________________</w:t>
      </w:r>
      <w:r>
        <w:rPr>
          <w:rFonts w:cs="Times New Roman" w:ascii="Times New Roman" w:hAnsi="Times New Roman"/>
          <w:sz w:val="24"/>
        </w:rPr>
        <w:t xml:space="preserve">, именуемое в дальнейшем </w:t>
      </w:r>
      <w:r>
        <w:rPr>
          <w:rFonts w:cs="Times New Roman" w:ascii="Times New Roman" w:hAnsi="Times New Roman"/>
          <w:b/>
          <w:bCs/>
          <w:sz w:val="24"/>
        </w:rPr>
        <w:t>«Заказчик»</w:t>
      </w:r>
      <w:r>
        <w:rPr>
          <w:rFonts w:cs="Times New Roman" w:ascii="Times New Roman" w:hAnsi="Times New Roman"/>
          <w:sz w:val="24"/>
        </w:rPr>
        <w:t>, в лице</w:t>
      </w:r>
      <w:r>
        <w:rPr/>
        <w:t xml:space="preserve"> </w:t>
      </w:r>
      <w:r>
        <w:rPr>
          <w:rFonts w:cs="Times New Roman" w:ascii="Times New Roman" w:hAnsi="Times New Roman"/>
          <w:sz w:val="24"/>
        </w:rPr>
        <w:t xml:space="preserve"> </w:t>
      </w:r>
      <w:r>
        <w:rPr>
          <w:rFonts w:cs="Times New Roman" w:ascii="Times New Roman" w:hAnsi="Times New Roman"/>
          <w:b/>
          <w:sz w:val="24"/>
        </w:rPr>
        <w:t>_______________________________</w:t>
      </w:r>
      <w:r>
        <w:rPr>
          <w:rFonts w:cs="Times New Roman" w:ascii="Times New Roman" w:hAnsi="Times New Roman"/>
          <w:sz w:val="24"/>
        </w:rPr>
        <w:t xml:space="preserve">, действующего на основании </w:t>
      </w:r>
      <w:r>
        <w:rPr>
          <w:rFonts w:cs="Times New Roman" w:ascii="Times New Roman" w:hAnsi="Times New Roman"/>
          <w:b/>
          <w:sz w:val="24"/>
        </w:rPr>
        <w:t>________</w:t>
      </w:r>
      <w:r>
        <w:rPr>
          <w:rFonts w:cs="Times New Roman" w:ascii="Times New Roman" w:hAnsi="Times New Roman"/>
          <w:sz w:val="24"/>
        </w:rPr>
        <w:t xml:space="preserve">, с одной стороны, и </w:t>
      </w:r>
      <w:r>
        <w:rPr>
          <w:rFonts w:cs="Times New Roman" w:ascii="Times New Roman" w:hAnsi="Times New Roman"/>
          <w:b/>
          <w:bCs/>
          <w:sz w:val="24"/>
        </w:rPr>
        <w:t>_________________________________________</w:t>
      </w:r>
      <w:r>
        <w:rPr>
          <w:rFonts w:cs="Times New Roman" w:ascii="Times New Roman" w:hAnsi="Times New Roman"/>
          <w:sz w:val="24"/>
        </w:rPr>
        <w:t xml:space="preserve">, именуемое в дальнейшем </w:t>
      </w:r>
      <w:r>
        <w:rPr>
          <w:rFonts w:cs="Times New Roman" w:ascii="Times New Roman" w:hAnsi="Times New Roman"/>
          <w:b/>
          <w:bCs/>
          <w:sz w:val="24"/>
        </w:rPr>
        <w:t>«Поставщик»</w:t>
      </w:r>
      <w:r>
        <w:rPr>
          <w:rFonts w:cs="Times New Roman" w:ascii="Times New Roman" w:hAnsi="Times New Roman"/>
          <w:sz w:val="24"/>
        </w:rPr>
        <w:t xml:space="preserve">, в лице _________________________________ действующего на основании </w:t>
      </w:r>
      <w:r>
        <w:rPr>
          <w:rFonts w:cs="Times New Roman" w:ascii="Times New Roman" w:hAnsi="Times New Roman"/>
          <w:b/>
          <w:bCs/>
          <w:sz w:val="24"/>
        </w:rPr>
        <w:t>_______</w:t>
      </w:r>
      <w:r>
        <w:rPr>
          <w:rFonts w:cs="Times New Roman" w:ascii="Times New Roman" w:hAnsi="Times New Roman"/>
          <w:b/>
          <w:sz w:val="24"/>
        </w:rPr>
        <w:t>,</w:t>
      </w:r>
      <w:r>
        <w:rPr>
          <w:rFonts w:cs="Times New Roman" w:ascii="Times New Roman" w:hAnsi="Times New Roman"/>
          <w:sz w:val="24"/>
        </w:rPr>
        <w:t xml:space="preserve"> с другой стороны, в дальнейшем именуемые </w:t>
      </w:r>
      <w:r>
        <w:rPr>
          <w:rFonts w:cs="Times New Roman" w:ascii="Times New Roman" w:hAnsi="Times New Roman"/>
          <w:b/>
          <w:sz w:val="24"/>
        </w:rPr>
        <w:t>«Стороны»</w:t>
      </w:r>
      <w:r>
        <w:rPr>
          <w:rFonts w:cs="Times New Roman" w:ascii="Times New Roman" w:hAnsi="Times New Roman"/>
          <w:sz w:val="24"/>
        </w:rPr>
        <w:t>,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1. ПРЕДМЕТ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1.1.</w:t>
      </w:r>
      <w:r>
        <w:rPr>
          <w:rFonts w:cs="Times New Roman" w:ascii="Times New Roman" w:hAnsi="Times New Roman"/>
          <w:sz w:val="24"/>
        </w:rPr>
        <w:t xml:space="preserve"> </w:t>
      </w:r>
      <w:bookmarkStart w:id="0" w:name="_Hlk83292467"/>
      <w:r>
        <w:rPr>
          <w:rFonts w:cs="Times New Roman" w:ascii="Times New Roman" w:hAnsi="Times New Roman"/>
          <w:sz w:val="24"/>
        </w:rPr>
        <w:t xml:space="preserve">Поставщик, в соответствии с лицензией </w:t>
      </w:r>
      <w:r>
        <w:rPr>
          <w:rFonts w:ascii="Times New Roman" w:hAnsi="Times New Roman"/>
          <w:sz w:val="24"/>
        </w:rPr>
        <w:t>№____________________</w:t>
      </w:r>
      <w:r>
        <w:rPr>
          <w:rFonts w:cs="Times New Roman" w:ascii="Times New Roman" w:hAnsi="Times New Roman"/>
          <w:sz w:val="24"/>
        </w:rPr>
        <w:t xml:space="preserve"> от __________ г. на осуществление деятельности  по обороту наркотических средств, психотропных веществ и их прекурсоров, культивированию наркосодержащих растений сроком действия - бессрочно, обязуется в порядке, предусмотренном настоящим  Контрактом, осуществить поставку наркотических и/или психотропных лекарственных средств (далее – «НПЛС») согласно Спецификации (Приложение №1) на основании заявок Заказчика о получении НПЛС </w:t>
      </w:r>
      <w:bookmarkStart w:id="1" w:name="_Hlk90556553"/>
      <w:r>
        <w:rPr>
          <w:rFonts w:cs="Times New Roman" w:ascii="Times New Roman" w:hAnsi="Times New Roman"/>
          <w:sz w:val="24"/>
        </w:rPr>
        <w:t xml:space="preserve">по форме согласно </w:t>
      </w:r>
      <w:bookmarkEnd w:id="1"/>
      <w:r>
        <w:rPr>
          <w:rFonts w:cs="Times New Roman" w:ascii="Times New Roman" w:hAnsi="Times New Roman"/>
          <w:sz w:val="24"/>
        </w:rPr>
        <w:t xml:space="preserve">Приложению № 2 к настоящему Контракту (далее – «Заявка»), имеющего соответствующую лицензию №_________________ от __________ г. ______________________________________________________, а </w:t>
      </w:r>
      <w:bookmarkStart w:id="2" w:name="_Hlk83291958"/>
      <w:r>
        <w:rPr>
          <w:rFonts w:cs="Times New Roman" w:ascii="Times New Roman" w:hAnsi="Times New Roman"/>
          <w:sz w:val="24"/>
        </w:rPr>
        <w:t>Заказчик в свою очередь обязуется в порядке и сроки, предусмотренные Контрактом, оплатить и принять поставляемые таким образом НПЛС</w:t>
      </w:r>
      <w:bookmarkEnd w:id="0"/>
      <w:bookmarkEnd w:id="2"/>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1.2.</w:t>
      </w:r>
      <w:r>
        <w:rPr>
          <w:rFonts w:cs="Times New Roman" w:ascii="Times New Roman" w:hAnsi="Times New Roman"/>
          <w:sz w:val="24"/>
        </w:rPr>
        <w:t xml:space="preserve"> Стороны договорились считать существенными следующие условия Контракта: а) номенклатура и количество НПЛС; б) требования к сохранности НПЛС; в) условия поставки НПЛС; г) срок поставки и порядок расчетов.</w:t>
      </w:r>
    </w:p>
    <w:p>
      <w:pPr>
        <w:pStyle w:val="NoSpacing"/>
        <w:ind w:firstLine="851"/>
        <w:jc w:val="both"/>
        <w:rPr>
          <w:rFonts w:ascii="Times New Roman" w:hAnsi="Times New Roman" w:cs="Times New Roman"/>
          <w:sz w:val="24"/>
        </w:rPr>
      </w:pPr>
      <w:r>
        <w:rPr>
          <w:rFonts w:cs="Times New Roman" w:ascii="Times New Roman" w:hAnsi="Times New Roman"/>
          <w:b/>
          <w:bCs/>
          <w:sz w:val="24"/>
        </w:rPr>
        <w:t>1.3.</w:t>
      </w:r>
      <w:r>
        <w:rPr>
          <w:rFonts w:cs="Times New Roman" w:ascii="Times New Roman" w:hAnsi="Times New Roman"/>
          <w:sz w:val="24"/>
        </w:rPr>
        <w:t xml:space="preserve"> </w:t>
      </w:r>
      <w:bookmarkStart w:id="3" w:name="_Hlk83295833"/>
      <w:r>
        <w:rPr>
          <w:rFonts w:cs="Times New Roman" w:ascii="Times New Roman" w:hAnsi="Times New Roman"/>
          <w:sz w:val="24"/>
        </w:rPr>
        <w:t>Номенклатура НПЛС и общий</w:t>
      </w:r>
      <w:bookmarkEnd w:id="3"/>
      <w:r>
        <w:rPr>
          <w:rFonts w:cs="Times New Roman" w:ascii="Times New Roman" w:hAnsi="Times New Roman"/>
          <w:sz w:val="24"/>
        </w:rPr>
        <w:t xml:space="preserve"> объем поставки определяется в Спецификации (Приложение №1), которая является неотъемлемой частью настоящего Контракта. Общий объем поставки может быть изменен только по соглашению Сторон. </w:t>
      </w:r>
    </w:p>
    <w:p>
      <w:pPr>
        <w:pStyle w:val="NoSpacing"/>
        <w:ind w:firstLine="851"/>
        <w:jc w:val="both"/>
        <w:rPr>
          <w:rFonts w:ascii="Times New Roman" w:hAnsi="Times New Roman" w:cs="Times New Roman"/>
          <w:b/>
          <w:sz w:val="24"/>
        </w:rPr>
      </w:pPr>
      <w:r>
        <w:rPr>
          <w:rFonts w:cs="Times New Roman" w:ascii="Times New Roman" w:hAnsi="Times New Roman"/>
          <w:b/>
          <w:bCs/>
          <w:sz w:val="24"/>
        </w:rPr>
        <w:t>1.4.</w:t>
      </w:r>
      <w:r>
        <w:rPr>
          <w:rFonts w:cs="Times New Roman" w:ascii="Times New Roman" w:hAnsi="Times New Roman"/>
          <w:sz w:val="24"/>
        </w:rPr>
        <w:t xml:space="preserve"> Поставка НПЛС осуществляется в соответствии с Заявкой без разгрузки транспортного средства (самовывозом). Заказчик осуществляет получение (выборку) НПЛС у Поставщика с распределительного склада в Санкт-Петербурге по адресу: _________________________. </w:t>
      </w:r>
      <w:r>
        <w:rPr>
          <w:rFonts w:cs="Times New Roman" w:ascii="Times New Roman" w:hAnsi="Times New Roman"/>
          <w:b/>
          <w:sz w:val="24"/>
        </w:rPr>
        <w:t>Обязательства Поставщика прекращаются 30 июня 2026 г.</w:t>
      </w:r>
    </w:p>
    <w:p>
      <w:pPr>
        <w:pStyle w:val="NoSpacing"/>
        <w:ind w:firstLine="851"/>
        <w:jc w:val="both"/>
        <w:rPr>
          <w:rFonts w:ascii="Times New Roman" w:hAnsi="Times New Roman" w:cs="Times New Roman"/>
          <w:sz w:val="24"/>
        </w:rPr>
      </w:pPr>
      <w:r>
        <w:rPr>
          <w:rFonts w:cs="Times New Roman" w:ascii="Times New Roman" w:hAnsi="Times New Roman"/>
          <w:b/>
          <w:bCs/>
          <w:sz w:val="24"/>
        </w:rPr>
        <w:t>1.5.</w:t>
      </w:r>
      <w:r>
        <w:rPr>
          <w:rFonts w:cs="Times New Roman" w:ascii="Times New Roman" w:hAnsi="Times New Roman"/>
          <w:sz w:val="24"/>
        </w:rPr>
        <w:t xml:space="preserve"> Заключая настоящий Контракт, Поставщик гарантирует, что соответствует требованиям, предусмотренным ст.31 Федерального закона №44-ФЗ.</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2. ПРАВА И ОБЯЗАННОСТИ СТОРОН</w:t>
      </w:r>
    </w:p>
    <w:p>
      <w:pPr>
        <w:pStyle w:val="NoSpacing"/>
        <w:ind w:firstLine="851"/>
        <w:jc w:val="both"/>
        <w:rPr>
          <w:rFonts w:ascii="Times New Roman" w:hAnsi="Times New Roman" w:cs="Times New Roman"/>
          <w:sz w:val="24"/>
        </w:rPr>
      </w:pPr>
      <w:r>
        <w:rPr>
          <w:rFonts w:cs="Times New Roman" w:ascii="Times New Roman" w:hAnsi="Times New Roman"/>
          <w:b/>
          <w:bCs/>
          <w:sz w:val="24"/>
        </w:rPr>
        <w:t>2.1.</w:t>
      </w:r>
      <w:r>
        <w:rPr>
          <w:rFonts w:cs="Times New Roman" w:ascii="Times New Roman" w:hAnsi="Times New Roman"/>
          <w:sz w:val="24"/>
        </w:rPr>
        <w:t xml:space="preserve"> Обязанности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Контракта: «Реквизиты сторон»;</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осуществить выборку НПЛС в полном объеме, предусмотренном Контрактом;</w:t>
      </w:r>
    </w:p>
    <w:p>
      <w:pPr>
        <w:pStyle w:val="NoSpacing"/>
        <w:ind w:firstLine="851"/>
        <w:jc w:val="both"/>
        <w:rPr>
          <w:rFonts w:ascii="Times New Roman" w:hAnsi="Times New Roman" w:cs="Times New Roman"/>
          <w:sz w:val="24"/>
        </w:rPr>
      </w:pPr>
      <w:r>
        <w:rPr>
          <w:rFonts w:cs="Times New Roman" w:ascii="Times New Roman" w:hAnsi="Times New Roman"/>
          <w:sz w:val="24"/>
        </w:rPr>
        <w:t>- обеспечить своевременные приемку (выборку) и оплату поставляемых НПЛС в сроки и по цене, указанной в Спецификации;</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осуществлять выборку, приемку и последующее хранение, и учет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pPr>
        <w:pStyle w:val="NoSpacing"/>
        <w:ind w:firstLine="851"/>
        <w:jc w:val="both"/>
        <w:rPr>
          <w:rFonts w:ascii="Times New Roman" w:hAnsi="Times New Roman" w:cs="Times New Roman"/>
          <w:kern w:val="2"/>
          <w:sz w:val="24"/>
        </w:rPr>
      </w:pPr>
      <w:r>
        <w:rPr>
          <w:rFonts w:cs="Times New Roman" w:ascii="Times New Roman" w:hAnsi="Times New Roman"/>
          <w:sz w:val="24"/>
        </w:rPr>
        <w:t>-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pPr>
        <w:pStyle w:val="NoSpacing"/>
        <w:ind w:firstLine="851"/>
        <w:jc w:val="both"/>
        <w:rPr>
          <w:rFonts w:ascii="Times New Roman" w:hAnsi="Times New Roman" w:cs="Times New Roman"/>
          <w:sz w:val="24"/>
        </w:rPr>
      </w:pPr>
      <w:r>
        <w:rPr>
          <w:rFonts w:cs="Times New Roman" w:ascii="Times New Roman" w:hAnsi="Times New Roman"/>
          <w:sz w:val="24"/>
        </w:rPr>
        <w:t>- не раскрывать третьим лицам без письменного согласия Поставщика информации о количестве, объеме, характере и условиях поставки НПЛС,</w:t>
      </w:r>
      <w:r>
        <w:rPr>
          <w:rFonts w:cs="Times New Roman" w:ascii="Times New Roman" w:hAnsi="Times New Roman"/>
          <w:color w:val="FF0000"/>
          <w:sz w:val="24"/>
        </w:rPr>
        <w:t xml:space="preserve"> </w:t>
      </w:r>
      <w:r>
        <w:rPr>
          <w:rFonts w:cs="Times New Roman" w:ascii="Times New Roman" w:hAnsi="Times New Roman"/>
          <w:sz w:val="24"/>
        </w:rPr>
        <w:t>условиях оплаты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действующим российским законодательством;</w:t>
      </w:r>
    </w:p>
    <w:p>
      <w:pPr>
        <w:pStyle w:val="NoSpacing"/>
        <w:ind w:firstLine="851"/>
        <w:jc w:val="both"/>
        <w:rPr>
          <w:rFonts w:ascii="Times New Roman" w:hAnsi="Times New Roman" w:cs="Times New Roman"/>
          <w:sz w:val="24"/>
        </w:rPr>
      </w:pPr>
      <w:bookmarkStart w:id="4" w:name="_Hlk53485786"/>
      <w:bookmarkEnd w:id="4"/>
      <w:r>
        <w:rPr>
          <w:rFonts w:cs="Times New Roman" w:ascii="Times New Roman" w:hAnsi="Times New Roman"/>
          <w:sz w:val="24"/>
        </w:rPr>
        <w:t xml:space="preserve">- представить сведения о приемке НПЛС в информационную систему мониторинга движения лекарственных препаратов для медицинского применения (далее – ИС МДЛП),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 установленном п. 4.3 настоящего Контракта; </w:t>
      </w:r>
    </w:p>
    <w:p>
      <w:pPr>
        <w:pStyle w:val="NoSpacing"/>
        <w:ind w:firstLine="851"/>
        <w:jc w:val="both"/>
        <w:rPr>
          <w:rFonts w:ascii="Times New Roman" w:hAnsi="Times New Roman" w:cs="Times New Roman"/>
          <w:sz w:val="24"/>
        </w:rPr>
      </w:pPr>
      <w:bookmarkStart w:id="5" w:name="_Hlk91514860"/>
      <w:bookmarkStart w:id="6" w:name="_Hlk53485786_Копия_1"/>
      <w:bookmarkEnd w:id="6"/>
      <w:r>
        <w:rPr>
          <w:rFonts w:cs="Times New Roman" w:ascii="Times New Roman" w:hAnsi="Times New Roman"/>
          <w:sz w:val="24"/>
        </w:rPr>
        <w:t>- соблюдать конфиденциальность в отношении всей информации, ставшей ему известной в связи с исполнением обязательств по Контракту;</w:t>
      </w:r>
      <w:bookmarkEnd w:id="5"/>
    </w:p>
    <w:p>
      <w:pPr>
        <w:pStyle w:val="NoSpacing"/>
        <w:ind w:firstLine="851"/>
        <w:jc w:val="both"/>
        <w:rPr>
          <w:rFonts w:ascii="Times New Roman" w:hAnsi="Times New Roman" w:cs="Times New Roman"/>
          <w:sz w:val="24"/>
        </w:rPr>
      </w:pPr>
      <w:r>
        <w:rPr>
          <w:rFonts w:cs="Times New Roman" w:ascii="Times New Roman" w:hAnsi="Times New Roman"/>
          <w:sz w:val="24"/>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привлеченных последним третьих лиц, повлекших утрату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2.2.</w:t>
      </w:r>
      <w:r>
        <w:rPr>
          <w:rFonts w:cs="Times New Roman" w:ascii="Times New Roman" w:hAnsi="Times New Roman"/>
          <w:sz w:val="24"/>
        </w:rPr>
        <w:t xml:space="preserve"> Права Заказчика: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требовать от Поставщика надлежащего исполнения обязательств в соответствии </w:t>
        <w:br/>
        <w:t>с настоящим Контрактом;</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требовать от Поставщика представления надлежащим образом оформленных отчетных и финансовых документов, подтверждающих исполнение его обязательств, </w:t>
        <w:br/>
        <w:t>предусмотренных настоящим Контрактом;</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xml:space="preserve">- </w:t>
      </w:r>
      <w:r>
        <w:rPr>
          <w:rFonts w:cs="Times New Roman" w:ascii="Times New Roman" w:hAnsi="Times New Roman"/>
          <w:sz w:val="24"/>
        </w:rPr>
        <w:t>требовать от Поставщика информацию и документы, относящиеся к предмету Контракта;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запрашивать у Поставщика информацию о ходе и состоянии исполнения им обязательств по Контракту;</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отказаться от принятия товаров, не соответствующих требованиям настоящего Контракта;</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при поставке Поставщиком НПЛС не соответствующего качества, предусмотренного настоящим Контрактом, потребовать его замены на НПЛС соответствующего качества или возврата уплаченных за них денежные средства, а также выплаты, предусмотренных настоящим Контрактом: неустойки (пени, штрафов);</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при невыполнении Поставщиком существенных условий Контракта расторгнуть Контракт в порядке, предусмотренном действующим законодательством Российской Федерации. </w:t>
      </w:r>
    </w:p>
    <w:p>
      <w:pPr>
        <w:pStyle w:val="NoSpacing"/>
        <w:ind w:firstLine="851"/>
        <w:jc w:val="both"/>
        <w:rPr>
          <w:rFonts w:ascii="Times New Roman" w:hAnsi="Times New Roman" w:cs="Times New Roman"/>
          <w:sz w:val="24"/>
        </w:rPr>
      </w:pPr>
      <w:r>
        <w:rPr>
          <w:rFonts w:cs="Times New Roman" w:ascii="Times New Roman" w:hAnsi="Times New Roman"/>
          <w:b/>
          <w:bCs/>
          <w:sz w:val="24"/>
        </w:rPr>
        <w:t>2.3.</w:t>
      </w:r>
      <w:r>
        <w:rPr>
          <w:rFonts w:cs="Times New Roman" w:ascii="Times New Roman" w:hAnsi="Times New Roman"/>
          <w:color w:val="FF0000"/>
          <w:sz w:val="24"/>
        </w:rPr>
        <w:t xml:space="preserve"> </w:t>
      </w:r>
      <w:r>
        <w:rPr>
          <w:rFonts w:cs="Times New Roman" w:ascii="Times New Roman" w:hAnsi="Times New Roman"/>
          <w:sz w:val="24"/>
        </w:rPr>
        <w:t>Обязанности 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поставить НПЛС соответствующего качества в порядке и сроки, предусмотренные разделом 4 настоящего Контракта;</w:t>
      </w:r>
    </w:p>
    <w:p>
      <w:pPr>
        <w:pStyle w:val="NoSpacing"/>
        <w:ind w:firstLine="851"/>
        <w:jc w:val="both"/>
        <w:rPr>
          <w:rFonts w:ascii="Times New Roman" w:hAnsi="Times New Roman" w:cs="Times New Roman"/>
          <w:sz w:val="24"/>
        </w:rPr>
      </w:pPr>
      <w:r>
        <w:rPr>
          <w:rFonts w:cs="Times New Roman" w:ascii="Times New Roman" w:hAnsi="Times New Roman"/>
          <w:sz w:val="24"/>
        </w:rPr>
        <w:t>- осуществлять хранение и передачу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w:t>
      </w:r>
      <w:bookmarkStart w:id="7" w:name="_Hlk90562101"/>
      <w:r>
        <w:rPr>
          <w:rFonts w:cs="Times New Roman" w:ascii="Times New Roman" w:hAnsi="Times New Roman"/>
          <w:sz w:val="24"/>
        </w:rPr>
        <w:t>предоставлять по требованию Заказчика информацию и документы, относящиеся к предмету Контракта</w:t>
      </w:r>
      <w:bookmarkEnd w:id="7"/>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заменить по требованию Заказчика в максимально короткий срок, своими силами и за свой счет, НПЛС несоответствующего качества или восполнить его недостачу, если таковые обстоятельства возникли по вине Поставщика; </w:t>
      </w:r>
    </w:p>
    <w:p>
      <w:pPr>
        <w:pStyle w:val="NoSpacing"/>
        <w:ind w:firstLine="851"/>
        <w:jc w:val="both"/>
        <w:rPr>
          <w:rFonts w:ascii="Times New Roman" w:hAnsi="Times New Roman" w:cs="Times New Roman"/>
          <w:sz w:val="24"/>
        </w:rPr>
      </w:pPr>
      <w:r>
        <w:rPr>
          <w:rFonts w:cs="Times New Roman" w:ascii="Times New Roman" w:hAnsi="Times New Roman"/>
          <w:sz w:val="24"/>
        </w:rPr>
        <w:t>- передать надлежащим образом оформленные отчетные и финансовые документы на поставку НПЛС в порядке и срок, установленные настоящим Контрактом;</w:t>
      </w:r>
    </w:p>
    <w:p>
      <w:pPr>
        <w:pStyle w:val="NoSpacing"/>
        <w:ind w:firstLine="851"/>
        <w:jc w:val="both"/>
        <w:rPr>
          <w:rFonts w:ascii="Times New Roman" w:hAnsi="Times New Roman" w:cs="Times New Roman"/>
          <w:sz w:val="24"/>
        </w:rPr>
      </w:pPr>
      <w:bookmarkStart w:id="8" w:name="_Hlk53485999"/>
      <w:r>
        <w:rPr>
          <w:rFonts w:cs="Times New Roman" w:ascii="Times New Roman" w:hAnsi="Times New Roman"/>
          <w:sz w:val="24"/>
        </w:rPr>
        <w:t xml:space="preserve">- представить сведения об отгрузке НПЛС в ИС МДЛП, предусмотренные Положением о системе МДЛП в порядке, установленном п. 4.3 настоящего Контракта; </w:t>
      </w:r>
      <w:bookmarkEnd w:id="8"/>
    </w:p>
    <w:p>
      <w:pPr>
        <w:pStyle w:val="NoSpacing"/>
        <w:ind w:firstLine="851"/>
        <w:jc w:val="both"/>
        <w:rPr>
          <w:rFonts w:ascii="Times New Roman" w:hAnsi="Times New Roman" w:cs="Times New Roman"/>
          <w:sz w:val="24"/>
        </w:rPr>
      </w:pPr>
      <w:r>
        <w:rPr>
          <w:rFonts w:cs="Times New Roman" w:ascii="Times New Roman" w:hAnsi="Times New Roman"/>
          <w:sz w:val="24"/>
        </w:rPr>
        <w:t>- соблюдать конфиденциальность в отношении всей информации, ставшей ему известной в связи с исполнением обязательств по Контракту;</w:t>
      </w:r>
    </w:p>
    <w:p>
      <w:pPr>
        <w:pStyle w:val="NoSpacing"/>
        <w:ind w:firstLine="851"/>
        <w:jc w:val="both"/>
        <w:rPr>
          <w:rFonts w:ascii="Times New Roman" w:hAnsi="Times New Roman" w:cs="Times New Roman"/>
          <w:sz w:val="24"/>
        </w:rPr>
      </w:pPr>
      <w:r>
        <w:rPr>
          <w:rFonts w:cs="Times New Roman" w:ascii="Times New Roman" w:hAnsi="Times New Roman"/>
          <w:sz w:val="24"/>
        </w:rPr>
        <w:t>- информировать соответствующие органы контроля за оборотом НПЛС о всех ставших ему известных при исполнении условий настоящего Контракта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pPr>
        <w:pStyle w:val="NoSpacing"/>
        <w:ind w:firstLine="851"/>
        <w:jc w:val="both"/>
        <w:rPr>
          <w:rFonts w:ascii="Times New Roman" w:hAnsi="Times New Roman" w:cs="Times New Roman"/>
          <w:sz w:val="24"/>
        </w:rPr>
      </w:pPr>
      <w:r>
        <w:rPr>
          <w:rFonts w:cs="Times New Roman" w:ascii="Times New Roman" w:hAnsi="Times New Roman"/>
          <w:b/>
          <w:sz w:val="24"/>
        </w:rPr>
        <w:t>2.4.</w:t>
      </w:r>
      <w:r>
        <w:rPr>
          <w:rFonts w:cs="Times New Roman" w:ascii="Times New Roman" w:hAnsi="Times New Roman"/>
          <w:sz w:val="24"/>
        </w:rPr>
        <w:t xml:space="preserve"> Права 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своевременной оплаты за поставляемые Заказчиком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своевременного направления заявок на поставку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полной и своевременной выборки, приемки НПЛС;</w:t>
      </w:r>
    </w:p>
    <w:p>
      <w:pPr>
        <w:pStyle w:val="NoSpacing"/>
        <w:ind w:firstLine="851"/>
        <w:jc w:val="both"/>
        <w:rPr>
          <w:rFonts w:ascii="Times New Roman" w:hAnsi="Times New Roman" w:cs="Times New Roman"/>
          <w:sz w:val="24"/>
        </w:rPr>
      </w:pPr>
      <w:r>
        <w:rPr>
          <w:rFonts w:cs="Times New Roman" w:ascii="Times New Roman" w:hAnsi="Times New Roman"/>
          <w:sz w:val="24"/>
        </w:rPr>
        <w:t>- требовать от Заказчика, в случае проведения последним независимой экспертизы, предоставления</w:t>
      </w:r>
      <w:r>
        <w:rPr>
          <w:rFonts w:cs="Times New Roman" w:ascii="Times New Roman" w:hAnsi="Times New Roman"/>
          <w:color w:val="00B050"/>
          <w:sz w:val="28"/>
          <w:szCs w:val="22"/>
        </w:rPr>
        <w:t xml:space="preserve"> </w:t>
      </w:r>
      <w:r>
        <w:rPr>
          <w:rFonts w:cs="Times New Roman" w:ascii="Times New Roman" w:hAnsi="Times New Roman"/>
          <w:sz w:val="24"/>
        </w:rPr>
        <w:t>акта независимой экспертизы, проверявшей качество НПЛС, а также документы, подтверждающие стоимость затрат Заказчика на проведение такой экспертизы, если таковая выдаст заключение о несоответствии поставленных НПЛС, требуемому качеству;</w:t>
      </w:r>
    </w:p>
    <w:p>
      <w:pPr>
        <w:pStyle w:val="NoSpacing"/>
        <w:ind w:firstLine="851"/>
        <w:jc w:val="both"/>
        <w:rPr>
          <w:rFonts w:ascii="Times New Roman" w:hAnsi="Times New Roman" w:cs="Times New Roman"/>
          <w:sz w:val="24"/>
        </w:rPr>
      </w:pPr>
      <w:r>
        <w:rPr>
          <w:rFonts w:cs="Times New Roman" w:ascii="Times New Roman" w:hAnsi="Times New Roman"/>
          <w:sz w:val="24"/>
        </w:rPr>
        <w:t>- перепроверить заявление Заказчика и (или) результаты экспертизы о несоответствии поставленных НПЛС требованиям по качеству.</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3. ЦЕНА КОНТРАКТА</w:t>
      </w:r>
    </w:p>
    <w:p>
      <w:pPr>
        <w:pStyle w:val="NoSpacing"/>
        <w:ind w:firstLine="851"/>
        <w:jc w:val="both"/>
        <w:rPr>
          <w:rFonts w:ascii="Times New Roman" w:hAnsi="Times New Roman" w:cs="Times New Roman"/>
          <w:kern w:val="2"/>
          <w:sz w:val="24"/>
        </w:rPr>
      </w:pPr>
      <w:r>
        <w:rPr>
          <w:rFonts w:cs="Times New Roman" w:ascii="Times New Roman" w:hAnsi="Times New Roman"/>
          <w:b/>
          <w:bCs/>
          <w:sz w:val="24"/>
        </w:rPr>
        <w:t>3.1.</w:t>
      </w:r>
      <w:r>
        <w:rPr>
          <w:rFonts w:cs="Times New Roman" w:ascii="Times New Roman" w:hAnsi="Times New Roman"/>
          <w:sz w:val="24"/>
        </w:rPr>
        <w:t xml:space="preserve"> Цена Контракта и валюта платежа устанавливаются в российских рублях.</w:t>
      </w:r>
    </w:p>
    <w:p>
      <w:pPr>
        <w:pStyle w:val="NoSpacing"/>
        <w:ind w:firstLine="851"/>
        <w:jc w:val="both"/>
        <w:rPr>
          <w:rFonts w:ascii="Times New Roman" w:hAnsi="Times New Roman" w:cs="Times New Roman"/>
          <w:sz w:val="24"/>
        </w:rPr>
      </w:pPr>
      <w:r>
        <w:rPr>
          <w:rFonts w:cs="Times New Roman" w:ascii="Times New Roman" w:hAnsi="Times New Roman"/>
          <w:b/>
          <w:bCs/>
          <w:sz w:val="24"/>
        </w:rPr>
        <w:t>3.2.</w:t>
      </w:r>
      <w:r>
        <w:rPr>
          <w:rFonts w:cs="Times New Roman" w:ascii="Times New Roman" w:hAnsi="Times New Roman"/>
          <w:sz w:val="24"/>
        </w:rPr>
        <w:t xml:space="preserve"> Цена Контракта составляет _________________</w:t>
      </w:r>
      <w:bookmarkStart w:id="9" w:name="_Hlk225340905"/>
      <w:r>
        <w:rPr>
          <w:rFonts w:cs="Times New Roman" w:ascii="Times New Roman" w:hAnsi="Times New Roman"/>
          <w:b/>
          <w:sz w:val="24"/>
        </w:rPr>
        <w:t>руб. (______________________ рублей ______ копеек), в т.ч. НДС 10% __________ руб. (___________________ рублей ______ копеек).</w:t>
      </w:r>
      <w:bookmarkEnd w:id="9"/>
    </w:p>
    <w:p>
      <w:pPr>
        <w:pStyle w:val="NoSpacing"/>
        <w:ind w:firstLine="851"/>
        <w:jc w:val="both"/>
        <w:rPr>
          <w:rFonts w:ascii="Times New Roman" w:hAnsi="Times New Roman" w:cs="Times New Roman"/>
          <w:sz w:val="24"/>
        </w:rPr>
      </w:pPr>
      <w:r>
        <w:rPr>
          <w:rFonts w:cs="Times New Roman" w:ascii="Times New Roman" w:hAnsi="Times New Roman"/>
          <w:b/>
          <w:bCs/>
          <w:sz w:val="24"/>
        </w:rPr>
        <w:t>3.3.</w:t>
      </w:r>
      <w:r>
        <w:rPr>
          <w:rFonts w:cs="Times New Roman" w:ascii="Times New Roman" w:hAnsi="Times New Roman"/>
          <w:sz w:val="24"/>
        </w:rPr>
        <w:t xml:space="preserve"> Цена Контракта является твердой и определяется на весь срок исполнения Контракта, за исключением случаев, предусмотренных </w:t>
      </w:r>
      <w:r>
        <w:rPr>
          <w:rStyle w:val="Style18"/>
          <w:b w:val="false"/>
          <w:bCs/>
          <w:color w:val="auto"/>
          <w:sz w:val="24"/>
        </w:rPr>
        <w:t xml:space="preserve">пунктами 3.4 и 3.5 </w:t>
      </w:r>
      <w:r>
        <w:rPr>
          <w:rFonts w:cs="Times New Roman" w:ascii="Times New Roman" w:hAnsi="Times New Roman"/>
          <w:sz w:val="24"/>
        </w:rPr>
        <w:t>Контракта, и иных случаях, предусмотренных Федеральным законом № 44-ФЗ.</w:t>
      </w:r>
    </w:p>
    <w:p>
      <w:pPr>
        <w:pStyle w:val="NoSpacing"/>
        <w:ind w:firstLine="851"/>
        <w:jc w:val="both"/>
        <w:rPr>
          <w:rFonts w:ascii="Times New Roman" w:hAnsi="Times New Roman" w:cs="Times New Roman"/>
          <w:sz w:val="24"/>
        </w:rPr>
      </w:pPr>
      <w:r>
        <w:rPr>
          <w:rFonts w:cs="Times New Roman" w:ascii="Times New Roman" w:hAnsi="Times New Roman"/>
          <w:b/>
          <w:bCs/>
          <w:sz w:val="24"/>
        </w:rPr>
        <w:t>3.4.</w:t>
      </w:r>
      <w:r>
        <w:rPr>
          <w:rFonts w:cs="Times New Roman" w:ascii="Times New Roman" w:hAnsi="Times New Roman"/>
          <w:sz w:val="24"/>
        </w:rPr>
        <w:t xml:space="preserve"> Цена Контракта может быть изменена, если по предложению Заказчика увеличивается предусмотренное Контрактом количество НПЛС не более чем на десять процентов или уменьшается предусмотренное Контрактом количество поставляемых НПЛС не более чем на десять процентов. При этом по соглашению Сторон допускается изменение, с учетом положений </w:t>
      </w:r>
      <w:r>
        <w:rPr>
          <w:rStyle w:val="Style18"/>
          <w:b w:val="false"/>
          <w:bCs/>
          <w:color w:val="auto"/>
          <w:sz w:val="24"/>
        </w:rPr>
        <w:t>бюджетного законодательства</w:t>
      </w:r>
      <w:r>
        <w:rPr>
          <w:rFonts w:cs="Times New Roman" w:ascii="Times New Roman" w:hAnsi="Times New Roman"/>
          <w:sz w:val="24"/>
        </w:rPr>
        <w:t xml:space="preserve"> Российской Федерации, цены Контракта пропорционально дополнительному количеству НПЛС, исходя из установленной в Контракте цены единицы НПЛС, но не более чем на десять процентов цены Контракта. При уменьшении предусмотренного Контрактом количества НПЛС Стороны Контракта обязаны уменьшить цену Контракта исходя из цены единицы НПЛС. Цена единицы дополнительно поставляемых НПЛС или цена единицы НПЛС при уменьшении предусмотренного Контрактом количества поставляемых НПЛС должна определяться как частное от деления первоначальной цены Контракта на предусмотренное в Контракте количество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3.5.</w:t>
      </w:r>
      <w:r>
        <w:rPr>
          <w:rFonts w:cs="Times New Roman" w:ascii="Times New Roman" w:hAnsi="Times New Roman"/>
          <w:sz w:val="24"/>
        </w:rPr>
        <w:t xml:space="preserve"> В случае изменения в соответствии с законодательством Российской Федерации регулируемых цен (тарифов) на НПЛС, цена Контракта изменяется Сторонами путем подписания дополнительного соглашения на основании уведомления Поставщиком Заказчика о таких изменениях. </w:t>
      </w:r>
    </w:p>
    <w:p>
      <w:pPr>
        <w:pStyle w:val="NoSpacing"/>
        <w:ind w:firstLine="851"/>
        <w:jc w:val="both"/>
        <w:rPr>
          <w:rFonts w:ascii="Times New Roman" w:hAnsi="Times New Roman" w:cs="Times New Roman"/>
          <w:sz w:val="24"/>
        </w:rPr>
      </w:pPr>
      <w:r>
        <w:rPr>
          <w:rFonts w:cs="Times New Roman" w:ascii="Times New Roman" w:hAnsi="Times New Roman"/>
          <w:b/>
          <w:bCs/>
          <w:sz w:val="24"/>
        </w:rPr>
        <w:t>3.6.</w:t>
      </w:r>
      <w:r>
        <w:rPr>
          <w:rFonts w:cs="Times New Roman" w:ascii="Times New Roman" w:hAnsi="Times New Roman"/>
          <w:sz w:val="24"/>
        </w:rPr>
        <w:t xml:space="preserve"> Цена Контракта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pPr>
        <w:pStyle w:val="NoSpacing"/>
        <w:jc w:val="center"/>
        <w:rPr>
          <w:rFonts w:ascii="Times New Roman" w:hAnsi="Times New Roman" w:cs="Times New Roman"/>
          <w:b/>
          <w:sz w:val="24"/>
        </w:rPr>
      </w:pPr>
      <w:r>
        <w:rPr>
          <w:rFonts w:cs="Times New Roman" w:ascii="Times New Roman" w:hAnsi="Times New Roman"/>
          <w:b/>
          <w:sz w:val="24"/>
        </w:rPr>
        <w:t>4. ПОРЯДОК ПОСТАВКИ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4.1.</w:t>
      </w:r>
      <w:r>
        <w:rPr>
          <w:rFonts w:cs="Times New Roman" w:ascii="Times New Roman" w:hAnsi="Times New Roman"/>
          <w:sz w:val="24"/>
        </w:rPr>
        <w:t xml:space="preserve"> </w:t>
      </w:r>
      <w:bookmarkStart w:id="10" w:name="_Hlk91515092"/>
      <w:r>
        <w:rPr>
          <w:rFonts w:cs="Times New Roman" w:ascii="Times New Roman" w:hAnsi="Times New Roman"/>
          <w:sz w:val="24"/>
        </w:rPr>
        <w:t>Поставщик осуществляет поставку НПЛС на условиях, предусмотренных п. 1.4 Контракта в соответствии с согласованной Сторонами Заявкой, в сроки, указанные в Заявке</w:t>
      </w:r>
      <w:bookmarkEnd w:id="10"/>
      <w:r>
        <w:rPr>
          <w:rFonts w:cs="Times New Roman" w:ascii="Times New Roman" w:hAnsi="Times New Roman"/>
          <w:sz w:val="24"/>
        </w:rPr>
        <w:t xml:space="preserve">. Поставка НПЛС осуществляется после произведенной оплаты Заказчиком в порядке, установленном разделом 7 Контракта. </w:t>
      </w:r>
    </w:p>
    <w:p>
      <w:pPr>
        <w:pStyle w:val="NoSpacing"/>
        <w:ind w:firstLine="851"/>
        <w:jc w:val="both"/>
        <w:rPr>
          <w:rFonts w:ascii="Times New Roman" w:hAnsi="Times New Roman" w:cs="Times New Roman"/>
          <w:sz w:val="24"/>
        </w:rPr>
      </w:pPr>
      <w:r>
        <w:rPr>
          <w:rFonts w:cs="Times New Roman" w:ascii="Times New Roman" w:hAnsi="Times New Roman"/>
          <w:b/>
          <w:bCs/>
          <w:sz w:val="24"/>
        </w:rPr>
        <w:t>4.1.1.</w:t>
      </w:r>
      <w:r>
        <w:rPr>
          <w:rFonts w:cs="Times New Roman" w:ascii="Times New Roman" w:hAnsi="Times New Roman"/>
          <w:sz w:val="24"/>
        </w:rPr>
        <w:t xml:space="preserve"> Заявка направляется Заказчиком Поставщику за 10 (десять) рабочих дней до предполагаемой отгрузки НПЛС в письменном виде посредством факсимильной или электронной видов связи. Заявка должна быть подписана лицом, уполномоченным Заказчиком.</w:t>
      </w:r>
    </w:p>
    <w:p>
      <w:pPr>
        <w:pStyle w:val="NoSpacing"/>
        <w:ind w:firstLine="851"/>
        <w:jc w:val="both"/>
        <w:rPr>
          <w:rFonts w:ascii="Times New Roman" w:hAnsi="Times New Roman" w:cs="Times New Roman"/>
          <w:sz w:val="24"/>
        </w:rPr>
      </w:pPr>
      <w:r>
        <w:rPr>
          <w:rFonts w:cs="Times New Roman" w:ascii="Times New Roman" w:hAnsi="Times New Roman"/>
          <w:b/>
          <w:bCs/>
          <w:sz w:val="24"/>
        </w:rPr>
        <w:t>4.1.2.</w:t>
      </w:r>
      <w:r>
        <w:rPr>
          <w:rFonts w:cs="Times New Roman" w:ascii="Times New Roman" w:hAnsi="Times New Roman"/>
          <w:sz w:val="24"/>
        </w:rPr>
        <w:t xml:space="preserve"> Заявка должна содержать сведения о НПЛС: наименование, единицу измерения, количество, остаточный срок годности, предполагаемый день поставки. </w:t>
      </w:r>
    </w:p>
    <w:p>
      <w:pPr>
        <w:pStyle w:val="NoSpacing"/>
        <w:ind w:firstLine="851"/>
        <w:jc w:val="both"/>
        <w:rPr>
          <w:rFonts w:ascii="Times New Roman" w:hAnsi="Times New Roman" w:cs="Times New Roman"/>
          <w:sz w:val="24"/>
        </w:rPr>
      </w:pPr>
      <w:r>
        <w:rPr>
          <w:rFonts w:cs="Times New Roman" w:ascii="Times New Roman" w:hAnsi="Times New Roman"/>
          <w:b/>
          <w:bCs/>
          <w:sz w:val="24"/>
        </w:rPr>
        <w:t>4.1.3.</w:t>
      </w:r>
      <w:r>
        <w:rPr>
          <w:rFonts w:cs="Times New Roman" w:ascii="Times New Roman" w:hAnsi="Times New Roman"/>
          <w:sz w:val="24"/>
        </w:rPr>
        <w:t xml:space="preserve"> Поставщик проверяет сведения, содержащиеся в Заявке и, при необходимости изменяет сроки выполнения данной Заявки, после чего направляет ее Заказчику. </w:t>
      </w:r>
    </w:p>
    <w:p>
      <w:pPr>
        <w:pStyle w:val="NoSpacing"/>
        <w:ind w:firstLine="851"/>
        <w:jc w:val="both"/>
        <w:rPr>
          <w:rFonts w:ascii="Times New Roman" w:hAnsi="Times New Roman" w:cs="Times New Roman"/>
          <w:sz w:val="24"/>
        </w:rPr>
      </w:pPr>
      <w:r>
        <w:rPr>
          <w:rFonts w:cs="Times New Roman" w:ascii="Times New Roman" w:hAnsi="Times New Roman"/>
          <w:b/>
          <w:bCs/>
          <w:sz w:val="24"/>
        </w:rPr>
        <w:t>4.1.4.</w:t>
      </w:r>
      <w:r>
        <w:rPr>
          <w:rFonts w:cs="Times New Roman" w:ascii="Times New Roman" w:hAnsi="Times New Roman"/>
          <w:sz w:val="24"/>
        </w:rPr>
        <w:t xml:space="preserve"> В случае, если у Заказчика имеются возражения на согласованную таким образом Поставщиком Заявку, таковые направляются Поставщику не позднее 1 (одного) рабочего дня, следующего за днем получения Заявки от последнего. При отсутствии возражений, такая Заявка считается согласованной и ее условия изменению не подлежат за исключением случаев, предусмотренных настоящим Контрактом.</w:t>
      </w:r>
    </w:p>
    <w:p>
      <w:pPr>
        <w:pStyle w:val="NoSpacing"/>
        <w:ind w:firstLine="851"/>
        <w:jc w:val="both"/>
        <w:rPr>
          <w:rFonts w:ascii="Times New Roman" w:hAnsi="Times New Roman" w:cs="Times New Roman"/>
          <w:sz w:val="24"/>
        </w:rPr>
      </w:pPr>
      <w:r>
        <w:rPr>
          <w:rFonts w:cs="Times New Roman" w:ascii="Times New Roman" w:hAnsi="Times New Roman"/>
          <w:b/>
          <w:bCs/>
          <w:sz w:val="24"/>
        </w:rPr>
        <w:t>4.2.</w:t>
      </w:r>
      <w:r>
        <w:rPr>
          <w:rFonts w:cs="Times New Roman" w:ascii="Times New Roman" w:hAnsi="Times New Roman"/>
          <w:sz w:val="24"/>
        </w:rPr>
        <w:t xml:space="preserve"> Право собственности на поставленные НПЛС, риск их случайного повреждения и случайной гибели переходит к Заказчику с момента подписания им товарной накладной.</w:t>
      </w:r>
    </w:p>
    <w:p>
      <w:pPr>
        <w:pStyle w:val="NoSpacing"/>
        <w:ind w:firstLine="851"/>
        <w:jc w:val="both"/>
        <w:rPr>
          <w:rFonts w:ascii="Times New Roman" w:hAnsi="Times New Roman" w:cs="Times New Roman"/>
          <w:sz w:val="24"/>
        </w:rPr>
      </w:pPr>
      <w:bookmarkStart w:id="11" w:name="_Hlk55304890"/>
      <w:r>
        <w:rPr>
          <w:rFonts w:cs="Times New Roman" w:ascii="Times New Roman" w:hAnsi="Times New Roman"/>
          <w:b/>
          <w:bCs/>
          <w:sz w:val="24"/>
        </w:rPr>
        <w:t>4.3.</w:t>
      </w:r>
      <w:r>
        <w:rPr>
          <w:rFonts w:cs="Times New Roman" w:ascii="Times New Roman" w:hAnsi="Times New Roman"/>
          <w:sz w:val="24"/>
        </w:rPr>
        <w:t xml:space="preserve"> В случае поставки НПЛС с нанесенными средств идентификации на вторичную упаковку НПЛС в соответствии с требованиями законодательства РФ, </w:t>
      </w:r>
      <w:bookmarkStart w:id="12" w:name="_Hlk53486404"/>
      <w:bookmarkStart w:id="13" w:name="_Hlk53494427"/>
      <w:r>
        <w:rPr>
          <w:rFonts w:cs="Times New Roman" w:ascii="Times New Roman" w:hAnsi="Times New Roman"/>
          <w:sz w:val="24"/>
        </w:rPr>
        <w:t xml:space="preserve">Стороны применяют прямой порядок (прямой акцепт) предоставления сведений в ИС МДЛП, </w:t>
      </w:r>
      <w:bookmarkStart w:id="14" w:name="_Hlk53494551"/>
      <w:r>
        <w:rPr>
          <w:rFonts w:cs="Times New Roman" w:ascii="Times New Roman" w:hAnsi="Times New Roman"/>
          <w:sz w:val="24"/>
        </w:rPr>
        <w:t>когда сведения в ИС МДЛП передаются при отгрузке НПЛС, а подтверждаются Заказчиком при получении</w:t>
      </w:r>
      <w:bookmarkEnd w:id="13"/>
      <w:bookmarkEnd w:id="14"/>
      <w:r>
        <w:rPr>
          <w:rFonts w:cs="Times New Roman" w:ascii="Times New Roman" w:hAnsi="Times New Roman"/>
          <w:sz w:val="24"/>
        </w:rPr>
        <w:t xml:space="preserve">. </w:t>
      </w:r>
    </w:p>
    <w:p>
      <w:pPr>
        <w:pStyle w:val="NoSpacing"/>
        <w:ind w:firstLine="851"/>
        <w:jc w:val="both"/>
        <w:rPr>
          <w:rFonts w:ascii="Times New Roman" w:hAnsi="Times New Roman" w:cs="Times New Roman"/>
          <w:sz w:val="24"/>
        </w:rPr>
      </w:pPr>
      <w:r>
        <w:rPr>
          <w:rFonts w:cs="Times New Roman" w:ascii="Times New Roman" w:hAnsi="Times New Roman"/>
          <w:sz w:val="24"/>
        </w:rPr>
        <w:t>При этом сроки предоставления Поставщиком и Заказчиком сведений в ИС МДЛП определены Положением о системе МДЛП.</w:t>
      </w:r>
    </w:p>
    <w:p>
      <w:pPr>
        <w:pStyle w:val="NoSpacing"/>
        <w:ind w:firstLine="851"/>
        <w:jc w:val="both"/>
        <w:rPr>
          <w:rFonts w:ascii="Times New Roman" w:hAnsi="Times New Roman" w:cs="Times New Roman"/>
          <w:sz w:val="24"/>
        </w:rPr>
      </w:pPr>
      <w:bookmarkStart w:id="15" w:name="_Hlk53491940"/>
      <w:r>
        <w:rPr>
          <w:rFonts w:cs="Times New Roman" w:ascii="Times New Roman" w:hAnsi="Times New Roman"/>
          <w:b/>
          <w:bCs/>
          <w:sz w:val="24"/>
        </w:rPr>
        <w:t>4.3.1.</w:t>
      </w:r>
      <w:r>
        <w:rPr>
          <w:rFonts w:cs="Times New Roman" w:ascii="Times New Roman" w:hAnsi="Times New Roman"/>
          <w:sz w:val="24"/>
        </w:rPr>
        <w:t xml:space="preserve"> Регистрационные данные Сторон в ИС МДЛП:</w:t>
      </w:r>
      <w:bookmarkEnd w:id="11"/>
      <w:bookmarkEnd w:id="15"/>
    </w:p>
    <w:p>
      <w:pPr>
        <w:pStyle w:val="NoSpacing"/>
        <w:ind w:firstLine="851"/>
        <w:jc w:val="both"/>
        <w:rPr>
          <w:rFonts w:ascii="Times New Roman" w:hAnsi="Times New Roman" w:cs="Times New Roman"/>
          <w:sz w:val="24"/>
        </w:rPr>
      </w:pPr>
      <w:r>
        <w:rPr>
          <w:rFonts w:cs="Times New Roman" w:ascii="Times New Roman" w:hAnsi="Times New Roman"/>
          <w:sz w:val="24"/>
        </w:rPr>
        <w:t>Поставщика:</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Регистрационный номер участника: </w:t>
      </w:r>
    </w:p>
    <w:p>
      <w:pPr>
        <w:pStyle w:val="NoSpacing"/>
        <w:ind w:firstLine="851"/>
        <w:jc w:val="both"/>
        <w:rPr>
          <w:rFonts w:ascii="Times New Roman" w:hAnsi="Times New Roman" w:cs="Times New Roman"/>
          <w:sz w:val="24"/>
        </w:rPr>
      </w:pPr>
      <w:r>
        <w:rPr>
          <w:rFonts w:cs="Times New Roman" w:ascii="Times New Roman" w:hAnsi="Times New Roman"/>
          <w:sz w:val="24"/>
          <w:lang w:val="en-US"/>
        </w:rPr>
        <w:t>Id</w:t>
      </w:r>
      <w:r>
        <w:rPr>
          <w:rFonts w:cs="Times New Roman" w:ascii="Times New Roman" w:hAnsi="Times New Roman"/>
          <w:sz w:val="24"/>
        </w:rPr>
        <w:t xml:space="preserve"> МД: </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ФИАС: </w:t>
      </w:r>
    </w:p>
    <w:p>
      <w:pPr>
        <w:pStyle w:val="NoSpacing"/>
        <w:ind w:firstLine="851"/>
        <w:jc w:val="both"/>
        <w:rPr>
          <w:rFonts w:ascii="Times New Roman" w:hAnsi="Times New Roman" w:cs="Times New Roman"/>
          <w:sz w:val="24"/>
        </w:rPr>
      </w:pPr>
      <w:r>
        <w:rPr>
          <w:rFonts w:cs="Times New Roman" w:ascii="Times New Roman" w:hAnsi="Times New Roman"/>
          <w:sz w:val="24"/>
        </w:rPr>
        <w:t>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Регистрационный номер участника: </w:t>
      </w:r>
    </w:p>
    <w:p>
      <w:pPr>
        <w:pStyle w:val="NoSpacing"/>
        <w:ind w:firstLine="851"/>
        <w:jc w:val="both"/>
        <w:rPr>
          <w:rFonts w:ascii="Times New Roman" w:hAnsi="Times New Roman" w:cs="Times New Roman"/>
          <w:sz w:val="24"/>
        </w:rPr>
      </w:pPr>
      <w:r>
        <w:rPr>
          <w:rFonts w:cs="Times New Roman" w:ascii="Times New Roman" w:hAnsi="Times New Roman"/>
          <w:sz w:val="24"/>
          <w:lang w:val="en-US"/>
        </w:rPr>
        <w:t>Id</w:t>
      </w:r>
      <w:r>
        <w:rPr>
          <w:rFonts w:cs="Times New Roman" w:ascii="Times New Roman" w:hAnsi="Times New Roman"/>
          <w:sz w:val="24"/>
        </w:rPr>
        <w:t xml:space="preserve"> МД:</w:t>
      </w:r>
    </w:p>
    <w:p>
      <w:pPr>
        <w:pStyle w:val="NoSpacing"/>
        <w:ind w:firstLine="851"/>
        <w:jc w:val="both"/>
        <w:rPr>
          <w:rFonts w:ascii="Times New Roman" w:hAnsi="Times New Roman" w:cs="Times New Roman"/>
          <w:sz w:val="24"/>
        </w:rPr>
      </w:pPr>
      <w:r>
        <w:rPr>
          <w:rFonts w:cs="Times New Roman" w:ascii="Times New Roman" w:hAnsi="Times New Roman"/>
          <w:b/>
          <w:bCs/>
          <w:sz w:val="24"/>
        </w:rPr>
        <w:t>4.4.</w:t>
      </w:r>
      <w:r>
        <w:rPr>
          <w:rFonts w:cs="Times New Roman" w:ascii="Times New Roman" w:hAnsi="Times New Roman"/>
          <w:sz w:val="24"/>
        </w:rPr>
        <w:t xml:space="preserve"> С поставляемой партией НПЛС Поставщик передает Заказчику соответствующие этой партии документы: счет, счет-фактуру в 1 (одном) экземпляре, товарную накладную (ф.ТОРГ-12) и </w:t>
      </w:r>
      <w:r>
        <w:rPr>
          <w:rFonts w:cs="Times New Roman" w:ascii="Times New Roman" w:hAnsi="Times New Roman"/>
          <w:sz w:val="24"/>
          <w:shd w:fill="FFFFFF" w:val="clear"/>
        </w:rPr>
        <w:t>протокол согласования цен НПЛС, включенных в перечень жизненно</w:t>
      </w:r>
      <w:r>
        <w:rPr>
          <w:rFonts w:cs="Times New Roman" w:ascii="Times New Roman" w:hAnsi="Times New Roman"/>
          <w:sz w:val="24"/>
        </w:rPr>
        <w:t xml:space="preserve"> необходимых и важнейших лекарственных препаратов в 2 (двух) экземплярах. В случае наличия в поставляемой партии НПЛС маркированных средствами идентификации и НПЛС не маркированных средствами идентификации, товарные накладные на первые и на вторые оформляются отдельно. </w:t>
      </w:r>
    </w:p>
    <w:p>
      <w:pPr>
        <w:pStyle w:val="NoSpacing"/>
        <w:ind w:firstLine="851"/>
        <w:jc w:val="both"/>
        <w:rPr>
          <w:rFonts w:ascii="Times New Roman" w:hAnsi="Times New Roman" w:cs="Times New Roman"/>
          <w:sz w:val="24"/>
        </w:rPr>
      </w:pPr>
      <w:r>
        <w:rPr>
          <w:rFonts w:cs="Times New Roman" w:ascii="Times New Roman" w:hAnsi="Times New Roman"/>
          <w:b/>
          <w:bCs/>
          <w:sz w:val="24"/>
        </w:rPr>
        <w:t>4.5.</w:t>
      </w:r>
      <w:r>
        <w:rPr>
          <w:rFonts w:cs="Times New Roman" w:ascii="Times New Roman" w:hAnsi="Times New Roman"/>
          <w:sz w:val="24"/>
        </w:rPr>
        <w:t xml:space="preserve"> НПЛС должны быть промаркированы и упакованы в соответствии с требованиями, установленными действующим законодательством РФ. Первичная упаковка НПЛС и транспортная тара, в которую помещены НПЛС, должны исключать возможность их извлечения без нарушения целостности указанных упаковок. Первичная и вторичная (потребительская) упаковка НПЛС, внесенных в </w:t>
      </w:r>
      <w:hyperlink r:id="rId2">
        <w:r>
          <w:rPr>
            <w:rStyle w:val="Style8"/>
            <w:rFonts w:cs="Times New Roman" w:ascii="Times New Roman" w:hAnsi="Times New Roman"/>
            <w:sz w:val="24"/>
          </w:rPr>
          <w:t>Список II</w:t>
        </w:r>
      </w:hyperlink>
      <w:r>
        <w:rPr>
          <w:rFonts w:cs="Times New Roman" w:ascii="Times New Roman" w:hAnsi="Times New Roman"/>
          <w:sz w:val="24"/>
        </w:rPr>
        <w:t xml:space="preserve"> должны быть помечены двойной красной полосой.</w:t>
      </w:r>
    </w:p>
    <w:p>
      <w:pPr>
        <w:pStyle w:val="NoSpacing"/>
        <w:ind w:firstLine="851"/>
        <w:jc w:val="both"/>
        <w:rPr>
          <w:rFonts w:ascii="Times New Roman" w:hAnsi="Times New Roman" w:cs="Times New Roman"/>
          <w:sz w:val="24"/>
        </w:rPr>
      </w:pPr>
      <w:r>
        <w:rPr>
          <w:rFonts w:cs="Times New Roman" w:ascii="Times New Roman" w:hAnsi="Times New Roman"/>
          <w:b/>
          <w:bCs/>
          <w:sz w:val="24"/>
        </w:rPr>
        <w:t>4.6.</w:t>
      </w:r>
      <w:r>
        <w:rPr>
          <w:rFonts w:cs="Times New Roman" w:ascii="Times New Roman" w:hAnsi="Times New Roman"/>
          <w:sz w:val="24"/>
        </w:rPr>
        <w:t xml:space="preserve"> Поставка НПЛС осуществляется в целых упаковках в соответствии с требованиями законодательства РФ, международных Контрактов и актов, составляющих право Евразийского экономического союза. Тара и упаковка НПЛС должны гарантировать их целостность и сохранность при транспортировке и хранении. </w:t>
      </w:r>
    </w:p>
    <w:p>
      <w:pPr>
        <w:pStyle w:val="NoSpacing"/>
        <w:ind w:firstLine="851"/>
        <w:jc w:val="both"/>
        <w:rPr>
          <w:rFonts w:ascii="Times New Roman" w:hAnsi="Times New Roman" w:cs="Times New Roman"/>
          <w:sz w:val="24"/>
        </w:rPr>
      </w:pPr>
      <w:r>
        <w:rPr>
          <w:rFonts w:cs="Times New Roman" w:ascii="Times New Roman" w:hAnsi="Times New Roman"/>
          <w:b/>
          <w:sz w:val="24"/>
        </w:rPr>
        <w:t>4.7.</w:t>
      </w:r>
      <w:r>
        <w:rPr>
          <w:rFonts w:cs="Times New Roman" w:ascii="Times New Roman" w:hAnsi="Times New Roman"/>
          <w:sz w:val="24"/>
        </w:rPr>
        <w:t xml:space="preserve"> На момент передачи Заказчику НПЛС, Поставщик гарантирует, что НПЛС принадлежат Поставщику на праве собственности или ином законном основании, не заложены и не арестованы, не являются предметом исков и претензий третьих лиц.</w:t>
      </w:r>
    </w:p>
    <w:p>
      <w:pPr>
        <w:pStyle w:val="NoSpacing"/>
        <w:ind w:firstLine="851"/>
        <w:jc w:val="both"/>
        <w:rPr>
          <w:rFonts w:ascii="Times New Roman" w:hAnsi="Times New Roman" w:cs="Times New Roman"/>
          <w:sz w:val="24"/>
        </w:rPr>
      </w:pPr>
      <w:r>
        <w:rPr>
          <w:rFonts w:cs="Times New Roman" w:ascii="Times New Roman" w:hAnsi="Times New Roman"/>
          <w:sz w:val="24"/>
        </w:rPr>
      </w:r>
      <w:bookmarkEnd w:id="12"/>
    </w:p>
    <w:p>
      <w:pPr>
        <w:pStyle w:val="NoSpacing"/>
        <w:jc w:val="center"/>
        <w:rPr>
          <w:rFonts w:ascii="Times New Roman" w:hAnsi="Times New Roman" w:cs="Times New Roman"/>
          <w:b/>
          <w:sz w:val="24"/>
        </w:rPr>
      </w:pPr>
      <w:r>
        <w:rPr>
          <w:rFonts w:cs="Times New Roman" w:ascii="Times New Roman" w:hAnsi="Times New Roman"/>
          <w:b/>
          <w:sz w:val="24"/>
        </w:rPr>
        <w:t>5. ПОРЯДОК И СРОК ПРИЕМКИ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5.1.</w:t>
      </w:r>
      <w:r>
        <w:rPr>
          <w:rFonts w:cs="Times New Roman" w:ascii="Times New Roman" w:hAnsi="Times New Roman"/>
          <w:sz w:val="24"/>
        </w:rPr>
        <w:t xml:space="preserve"> Приёмка НПЛС в соответствии с документами Поставщика - по количеству мест и качеству упаковки, осуществляется уполномоченным представителем (представителями) Заказчика. Список таких лиц Заказчик направляет Поставщику в течение 3 (трех) дней со дня подписания настоящего Контракта, удостоверенный подписью исполнительного органа Заказчика и оттиском печати. Факт произведённой приёмки по количеству мест и качеству упаковки подтверждается фактом подписания товарной накладной Сторонами. </w:t>
      </w:r>
    </w:p>
    <w:p>
      <w:pPr>
        <w:pStyle w:val="NoSpacing"/>
        <w:ind w:firstLine="851"/>
        <w:jc w:val="both"/>
        <w:rPr>
          <w:rFonts w:ascii="Times New Roman" w:hAnsi="Times New Roman" w:cs="Times New Roman"/>
          <w:sz w:val="24"/>
        </w:rPr>
      </w:pPr>
      <w:bookmarkStart w:id="16" w:name="_Hlk53486435"/>
      <w:r>
        <w:rPr>
          <w:rFonts w:cs="Times New Roman" w:ascii="Times New Roman" w:hAnsi="Times New Roman"/>
          <w:b/>
          <w:bCs/>
          <w:sz w:val="24"/>
        </w:rPr>
        <w:t>5.1.1.</w:t>
      </w:r>
      <w:r>
        <w:rPr>
          <w:rFonts w:cs="Times New Roman" w:ascii="Times New Roman" w:hAnsi="Times New Roman"/>
          <w:sz w:val="24"/>
        </w:rPr>
        <w:t xml:space="preserve"> Приемка поставленных НПЛС осуществляется в соответствии с требованиями законодательства РФ в ходе передачи товара Заказчику и включает в себя:</w:t>
      </w:r>
    </w:p>
    <w:p>
      <w:pPr>
        <w:pStyle w:val="NoSpacing"/>
        <w:ind w:firstLine="851"/>
        <w:jc w:val="both"/>
        <w:rPr>
          <w:rFonts w:ascii="Times New Roman" w:hAnsi="Times New Roman" w:cs="Times New Roman"/>
          <w:sz w:val="24"/>
        </w:rPr>
      </w:pPr>
      <w:r>
        <w:rPr>
          <w:rFonts w:cs="Times New Roman" w:ascii="Times New Roman" w:hAnsi="Times New Roman"/>
          <w:sz w:val="24"/>
        </w:rPr>
        <w:t>а) проверку поставленных НПЛС в соответствии с Заявкой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t>б) проверку полноты и правильности оформления комплекта документов, предусмотренных пунктом 4.4 Контракта;</w:t>
      </w:r>
    </w:p>
    <w:p>
      <w:pPr>
        <w:pStyle w:val="NoSpacing"/>
        <w:ind w:firstLine="851"/>
        <w:jc w:val="both"/>
        <w:rPr>
          <w:rFonts w:ascii="Times New Roman" w:hAnsi="Times New Roman" w:cs="Times New Roman"/>
          <w:sz w:val="24"/>
        </w:rPr>
      </w:pPr>
      <w:r>
        <w:rPr>
          <w:rFonts w:cs="Times New Roman" w:ascii="Times New Roman" w:hAnsi="Times New Roman"/>
          <w:sz w:val="24"/>
        </w:rPr>
        <w:t>в) контроль наличия/отсутствия внешних повреждений упаковки НПЛС.</w:t>
      </w:r>
    </w:p>
    <w:p>
      <w:pPr>
        <w:pStyle w:val="NoSpacing"/>
        <w:ind w:firstLine="851"/>
        <w:jc w:val="both"/>
        <w:rPr>
          <w:rFonts w:ascii="Times New Roman" w:hAnsi="Times New Roman" w:cs="Times New Roman"/>
          <w:sz w:val="24"/>
        </w:rPr>
      </w:pPr>
      <w:r>
        <w:rPr>
          <w:rFonts w:cs="Times New Roman" w:ascii="Times New Roman" w:hAnsi="Times New Roman"/>
          <w:b/>
          <w:bCs/>
          <w:sz w:val="24"/>
        </w:rPr>
        <w:t>5.2.</w:t>
      </w:r>
      <w:r>
        <w:rPr>
          <w:rFonts w:cs="Times New Roman" w:ascii="Times New Roman" w:hAnsi="Times New Roman"/>
          <w:sz w:val="24"/>
        </w:rPr>
        <w:t xml:space="preserve"> В случаях несоответствия первичной и вторичной упаковок и маркировки НПЛС, то они приемке не подлежат, а подлежат уничтожению в установленном законодательством РФ порядке. </w:t>
      </w:r>
      <w:bookmarkEnd w:id="16"/>
    </w:p>
    <w:p>
      <w:pPr>
        <w:pStyle w:val="NoSpacing"/>
        <w:ind w:firstLine="851"/>
        <w:jc w:val="both"/>
        <w:rPr>
          <w:rFonts w:ascii="Times New Roman" w:hAnsi="Times New Roman" w:cs="Times New Roman"/>
          <w:sz w:val="24"/>
        </w:rPr>
      </w:pPr>
      <w:r>
        <w:rPr>
          <w:rFonts w:cs="Times New Roman" w:ascii="Times New Roman" w:hAnsi="Times New Roman"/>
          <w:b/>
          <w:bCs/>
          <w:sz w:val="24"/>
        </w:rPr>
        <w:t>5.3.</w:t>
      </w:r>
      <w:r>
        <w:rPr>
          <w:rFonts w:cs="Times New Roman" w:ascii="Times New Roman" w:hAnsi="Times New Roman"/>
          <w:sz w:val="24"/>
        </w:rPr>
        <w:t xml:space="preserve"> Все иные, не урегулированные настоящим Контрактом правила приемки НПЛС, осуществляются в соответствии с требованиями Инструкций Госарбитража СССР 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pPr>
        <w:pStyle w:val="NoSpacing"/>
        <w:ind w:firstLine="851"/>
        <w:jc w:val="both"/>
        <w:rPr>
          <w:rFonts w:ascii="Times New Roman" w:hAnsi="Times New Roman" w:cs="Times New Roman"/>
          <w:sz w:val="24"/>
        </w:rPr>
      </w:pPr>
      <w:r>
        <w:rPr>
          <w:rFonts w:cs="Times New Roman" w:ascii="Times New Roman" w:hAnsi="Times New Roman"/>
          <w:b/>
          <w:bCs/>
          <w:sz w:val="24"/>
        </w:rPr>
        <w:t>5.4.</w:t>
      </w:r>
      <w:r>
        <w:rPr>
          <w:rFonts w:cs="Times New Roman" w:ascii="Times New Roman" w:hAnsi="Times New Roman"/>
          <w:sz w:val="24"/>
        </w:rPr>
        <w:t xml:space="preserve">  </w:t>
      </w:r>
      <w:bookmarkStart w:id="17" w:name="_Hlk53486524"/>
      <w:bookmarkStart w:id="18" w:name="_Hlk65663082"/>
      <w:r>
        <w:rPr>
          <w:rFonts w:cs="Times New Roman" w:ascii="Times New Roman" w:hAnsi="Times New Roman"/>
          <w:sz w:val="24"/>
        </w:rPr>
        <w:t>В случае обнаружения недостачи НПЛС, поврежденных упаковок иных существенных недостатков, Заказчик по окончании приемки составляет акт, в соответствии с формой № ТОРГ-2, утвержденной постановлением Госкомстата России от 25.12.1998 г. № 132, в 2-х экз. – Поставщику и Заказчику по 1 экз. Данный акт подписывается представителями Сторон</w:t>
      </w:r>
      <w:bookmarkEnd w:id="18"/>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5.5</w:t>
      </w:r>
      <w:r>
        <w:rPr>
          <w:rFonts w:cs="Times New Roman" w:ascii="Times New Roman" w:hAnsi="Times New Roman"/>
          <w:sz w:val="24"/>
        </w:rPr>
        <w:t>. При возникновении ошибок или технических сбоев при внесении сведений о 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Контракта в течение 1 (одного) рабочего дня.</w:t>
      </w:r>
    </w:p>
    <w:p>
      <w:pPr>
        <w:pStyle w:val="NoSpacing"/>
        <w:ind w:firstLine="851"/>
        <w:jc w:val="both"/>
        <w:rPr>
          <w:rFonts w:ascii="Times New Roman" w:hAnsi="Times New Roman" w:cs="Times New Roman"/>
          <w:sz w:val="24"/>
        </w:rPr>
      </w:pPr>
      <w:r>
        <w:rPr>
          <w:rFonts w:cs="Times New Roman" w:ascii="Times New Roman" w:hAnsi="Times New Roman"/>
          <w:b/>
          <w:sz w:val="24"/>
        </w:rPr>
        <w:t>5.6.</w:t>
      </w:r>
      <w:r>
        <w:rPr>
          <w:rFonts w:cs="Times New Roman" w:ascii="Times New Roman" w:hAnsi="Times New Roman"/>
          <w:sz w:val="24"/>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 в соответствии с Положением о МДЛП.</w:t>
      </w:r>
    </w:p>
    <w:p>
      <w:pPr>
        <w:pStyle w:val="NoSpacing"/>
        <w:ind w:firstLine="851"/>
        <w:jc w:val="both"/>
        <w:rPr>
          <w:rFonts w:ascii="Times New Roman" w:hAnsi="Times New Roman" w:cs="Times New Roman"/>
          <w:sz w:val="24"/>
        </w:rPr>
      </w:pPr>
      <w:r>
        <w:rPr>
          <w:rFonts w:cs="Times New Roman" w:ascii="Times New Roman" w:hAnsi="Times New Roman"/>
          <w:b/>
          <w:sz w:val="24"/>
        </w:rPr>
        <w:t>5.7.</w:t>
      </w:r>
      <w:r>
        <w:rPr>
          <w:rFonts w:cs="Times New Roman" w:ascii="Times New Roman" w:hAnsi="Times New Roman"/>
          <w:sz w:val="24"/>
        </w:rPr>
        <w:t xml:space="preserve"> По результату приемки Товара Заказчик оформляет Акт приемки товаров, работ, услуг (ф.0510452), далее - Акт. Акт формируется в соответствии с требованиями приказа Министерства финансов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документов, предоставленных Поставщиком. Акт оформляется в присутствии представителя Поставщика и подписывается последним.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 Один экземпляр подписанного Сторонами Акта, сформированного на бумажном носителе, Заказчик передает представителю Поставщика. В случае наличия количественного и (или) качественного расхождения, а также несоответствия ассортимента принятого Товара сопроводительным документам Поставщика,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w:t>
      </w:r>
    </w:p>
    <w:p>
      <w:pPr>
        <w:pStyle w:val="NoSpacing"/>
        <w:ind w:firstLine="851"/>
        <w:jc w:val="both"/>
        <w:rPr>
          <w:rFonts w:ascii="Times New Roman" w:hAnsi="Times New Roman" w:cs="Times New Roman"/>
          <w:sz w:val="24"/>
        </w:rPr>
      </w:pPr>
      <w:r>
        <w:rPr>
          <w:rFonts w:cs="Times New Roman" w:ascii="Times New Roman" w:hAnsi="Times New Roman"/>
          <w:sz w:val="24"/>
        </w:rPr>
      </w:r>
      <w:bookmarkEnd w:id="17"/>
    </w:p>
    <w:p>
      <w:pPr>
        <w:pStyle w:val="NoSpacing"/>
        <w:jc w:val="center"/>
        <w:rPr>
          <w:rFonts w:ascii="Times New Roman" w:hAnsi="Times New Roman" w:cs="Times New Roman"/>
          <w:b/>
          <w:sz w:val="24"/>
        </w:rPr>
      </w:pPr>
      <w:r>
        <w:rPr>
          <w:rFonts w:cs="Times New Roman" w:ascii="Times New Roman" w:hAnsi="Times New Roman"/>
          <w:b/>
          <w:sz w:val="24"/>
        </w:rPr>
        <w:t>6. КАЧЕСТВО НПЛС</w:t>
      </w:r>
    </w:p>
    <w:p>
      <w:pPr>
        <w:pStyle w:val="NoSpacing"/>
        <w:ind w:firstLine="851"/>
        <w:jc w:val="both"/>
        <w:rPr>
          <w:rFonts w:ascii="Times New Roman" w:hAnsi="Times New Roman" w:cs="Times New Roman"/>
          <w:sz w:val="24"/>
        </w:rPr>
      </w:pPr>
      <w:r>
        <w:rPr>
          <w:rFonts w:cs="Times New Roman" w:ascii="Times New Roman" w:hAnsi="Times New Roman"/>
          <w:b/>
          <w:sz w:val="24"/>
        </w:rPr>
        <w:t>6.1.</w:t>
      </w:r>
      <w:r>
        <w:rPr>
          <w:rFonts w:cs="Times New Roman" w:ascii="Times New Roman" w:hAnsi="Times New Roman"/>
          <w:sz w:val="24"/>
        </w:rPr>
        <w:t xml:space="preserve"> Качество поставляемых НПЛС должно соответствовать требованиям, установленным нормами и правилами для данного вида НПЛС, действующими в Российской Федерации на момент подписания настоящего Контракта, а также документации производителя данных НПЛС. </w:t>
      </w:r>
    </w:p>
    <w:p>
      <w:pPr>
        <w:pStyle w:val="NoSpacing"/>
        <w:ind w:firstLine="851"/>
        <w:jc w:val="both"/>
        <w:rPr>
          <w:rFonts w:ascii="Times New Roman" w:hAnsi="Times New Roman" w:cs="Times New Roman"/>
          <w:sz w:val="24"/>
        </w:rPr>
      </w:pPr>
      <w:r>
        <w:rPr>
          <w:rFonts w:cs="Times New Roman" w:ascii="Times New Roman" w:hAnsi="Times New Roman"/>
          <w:b/>
          <w:sz w:val="24"/>
        </w:rPr>
        <w:t>6.2.</w:t>
      </w:r>
      <w:r>
        <w:rPr>
          <w:rFonts w:cs="Times New Roman" w:ascii="Times New Roman" w:hAnsi="Times New Roman"/>
          <w:sz w:val="24"/>
        </w:rPr>
        <w:t xml:space="preserve"> Срок годности НПЛС должен соответствовать требованиям, указанным в Заявке при ее согласовании.</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7. ПОРЯДОК РАСЧЕТОВ</w:t>
      </w:r>
    </w:p>
    <w:p>
      <w:pPr>
        <w:pStyle w:val="NoSpacing"/>
        <w:ind w:firstLine="851"/>
        <w:jc w:val="both"/>
        <w:rPr>
          <w:rFonts w:ascii="Times New Roman" w:hAnsi="Times New Roman" w:cs="Times New Roman"/>
          <w:sz w:val="24"/>
        </w:rPr>
      </w:pPr>
      <w:r>
        <w:rPr>
          <w:rFonts w:cs="Times New Roman" w:ascii="Times New Roman" w:hAnsi="Times New Roman"/>
          <w:b/>
          <w:sz w:val="24"/>
        </w:rPr>
        <w:t>7.1.</w:t>
      </w:r>
      <w:r>
        <w:rPr>
          <w:rFonts w:cs="Times New Roman" w:ascii="Times New Roman" w:hAnsi="Times New Roman"/>
          <w:sz w:val="24"/>
        </w:rPr>
        <w:t xml:space="preserve"> Оплата за поставку НПЛС производится на основании счета Поставщика, по ценам настоящего Контракта.</w:t>
      </w:r>
    </w:p>
    <w:p>
      <w:pPr>
        <w:pStyle w:val="NoSpacing"/>
        <w:ind w:firstLine="851"/>
        <w:jc w:val="both"/>
        <w:rPr>
          <w:rFonts w:ascii="Times New Roman" w:hAnsi="Times New Roman" w:cs="Times New Roman"/>
          <w:sz w:val="24"/>
        </w:rPr>
      </w:pPr>
      <w:r>
        <w:rPr>
          <w:rFonts w:cs="Times New Roman" w:ascii="Times New Roman" w:hAnsi="Times New Roman"/>
          <w:b/>
          <w:sz w:val="24"/>
        </w:rPr>
        <w:t>7.2.</w:t>
      </w:r>
      <w:r>
        <w:rPr>
          <w:rFonts w:cs="Times New Roman" w:ascii="Times New Roman" w:hAnsi="Times New Roman"/>
          <w:sz w:val="24"/>
        </w:rPr>
        <w:t xml:space="preserve"> Срок оплаты – после согласования Заявки между Сторонами в течение 3 (трех) рабочих дней с момента получения счета от Поставщика.</w:t>
      </w:r>
    </w:p>
    <w:p>
      <w:pPr>
        <w:pStyle w:val="NoSpacing"/>
        <w:ind w:firstLine="851"/>
        <w:jc w:val="both"/>
        <w:rPr>
          <w:rFonts w:ascii="Times New Roman" w:hAnsi="Times New Roman" w:cs="Times New Roman"/>
          <w:sz w:val="24"/>
        </w:rPr>
      </w:pPr>
      <w:r>
        <w:rPr>
          <w:rFonts w:cs="Times New Roman" w:ascii="Times New Roman" w:hAnsi="Times New Roman"/>
          <w:b/>
          <w:sz w:val="24"/>
        </w:rPr>
        <w:t>7.3.</w:t>
      </w:r>
      <w:r>
        <w:rPr>
          <w:rFonts w:cs="Times New Roman" w:ascii="Times New Roman" w:hAnsi="Times New Roman"/>
          <w:sz w:val="24"/>
        </w:rPr>
        <w:t xml:space="preserve"> Оплата по Контракту осуществляется за счет средств: </w:t>
      </w:r>
      <w:r>
        <w:rPr>
          <w:rFonts w:eastAsia="SimSun" w:cs="Times New Roman" w:ascii="Times New Roman" w:hAnsi="Times New Roman"/>
          <w:color w:val="auto"/>
          <w:kern w:val="2"/>
          <w:sz w:val="24"/>
          <w:szCs w:val="24"/>
          <w:lang w:val="ru-RU" w:eastAsia="hi-IN" w:bidi="hi-IN"/>
        </w:rPr>
        <w:t>Внебюджетные средства, тип внебюджетных средств, средства бюджетных учреждений на 2026 год.</w:t>
      </w:r>
    </w:p>
    <w:p>
      <w:pPr>
        <w:pStyle w:val="NoSpacing"/>
        <w:ind w:firstLine="851"/>
        <w:jc w:val="both"/>
        <w:rPr>
          <w:rFonts w:ascii="Times New Roman" w:hAnsi="Times New Roman" w:cs="Times New Roman"/>
          <w:sz w:val="24"/>
        </w:rPr>
      </w:pPr>
      <w:r>
        <w:rPr>
          <w:rFonts w:cs="Times New Roman" w:ascii="Times New Roman" w:hAnsi="Times New Roman"/>
          <w:b/>
          <w:sz w:val="24"/>
        </w:rPr>
        <w:t>7.4.</w:t>
      </w:r>
      <w:r>
        <w:rPr>
          <w:rFonts w:cs="Times New Roman" w:ascii="Times New Roman" w:hAnsi="Times New Roman"/>
          <w:sz w:val="24"/>
        </w:rPr>
        <w:t xml:space="preserve"> </w:t>
      </w:r>
      <w:bookmarkStart w:id="19" w:name="_Hlk83119544"/>
      <w:bookmarkStart w:id="20" w:name="_Hlk83119592"/>
      <w:r>
        <w:rPr>
          <w:rFonts w:cs="Times New Roman" w:ascii="Times New Roman" w:hAnsi="Times New Roman"/>
          <w:sz w:val="24"/>
        </w:rPr>
        <w:t xml:space="preserve">Оплата по Контракту осуществляется путем безналичного перевода денежных средств в валюте Российской Федерации (рубль) со счета Заказчика на счет Поставщика. </w:t>
      </w:r>
      <w:bookmarkEnd w:id="19"/>
      <w:bookmarkEnd w:id="20"/>
      <w:r>
        <w:rPr>
          <w:rFonts w:cs="Times New Roman" w:ascii="Times New Roman" w:hAnsi="Times New Roman"/>
          <w:sz w:val="24"/>
        </w:rPr>
        <w:t>Датой оплаты считается дата списания денежных средств со счета Заказчика.</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8. ОТВЕТСТВЕННОСТЬ СТОРОН</w:t>
      </w:r>
    </w:p>
    <w:p>
      <w:pPr>
        <w:pStyle w:val="NoSpacing"/>
        <w:ind w:firstLine="851"/>
        <w:jc w:val="both"/>
        <w:rPr>
          <w:rFonts w:ascii="Times New Roman" w:hAnsi="Times New Roman" w:cs="Times New Roman"/>
          <w:spacing w:val="-2"/>
          <w:sz w:val="24"/>
        </w:rPr>
      </w:pPr>
      <w:r>
        <w:rPr>
          <w:rFonts w:cs="Times New Roman" w:ascii="Times New Roman" w:hAnsi="Times New Roman"/>
          <w:b/>
          <w:bCs/>
          <w:sz w:val="24"/>
        </w:rPr>
        <w:t>8.1.</w:t>
      </w:r>
      <w:r>
        <w:rPr>
          <w:rFonts w:cs="Times New Roman" w:ascii="Times New Roman" w:hAnsi="Times New Roman"/>
          <w:sz w:val="24"/>
        </w:rPr>
        <w:t xml:space="preserve"> </w:t>
      </w:r>
      <w:bookmarkStart w:id="21" w:name="_Hlk87885050"/>
      <w:r>
        <w:rPr>
          <w:rFonts w:cs="Times New Roman" w:ascii="Times New Roman" w:hAnsi="Times New Roman"/>
          <w:sz w:val="24"/>
        </w:rPr>
        <w:t>Стороны настоящего Контракта за неисполнение или ненадлежащее исполнение своих обязательств несут ответственность в порядке, предусмотренном действующим</w:t>
      </w:r>
      <w:r>
        <w:rPr>
          <w:rFonts w:cs="Times New Roman" w:ascii="Times New Roman" w:hAnsi="Times New Roman"/>
          <w:spacing w:val="-2"/>
          <w:sz w:val="24"/>
        </w:rPr>
        <w:t xml:space="preserve"> законодательством </w:t>
      </w:r>
      <w:r>
        <w:rPr>
          <w:rFonts w:cs="Times New Roman" w:ascii="Times New Roman" w:hAnsi="Times New Roman"/>
          <w:sz w:val="24"/>
        </w:rPr>
        <w:t>Российской Федерации</w:t>
      </w:r>
      <w:r>
        <w:rPr>
          <w:rFonts w:cs="Times New Roman" w:ascii="Times New Roman" w:hAnsi="Times New Roman"/>
          <w:spacing w:val="-2"/>
          <w:sz w:val="24"/>
        </w:rPr>
        <w:t>.</w:t>
      </w:r>
    </w:p>
    <w:p>
      <w:pPr>
        <w:pStyle w:val="NoSpacing"/>
        <w:ind w:firstLine="851"/>
        <w:jc w:val="both"/>
        <w:rPr>
          <w:rFonts w:ascii="Times New Roman" w:hAnsi="Times New Roman" w:cs="Times New Roman"/>
          <w:sz w:val="24"/>
        </w:rPr>
      </w:pPr>
      <w:r>
        <w:rPr>
          <w:rFonts w:cs="Times New Roman" w:ascii="Times New Roman" w:hAnsi="Times New Roman"/>
          <w:b/>
          <w:bCs/>
          <w:spacing w:val="-2"/>
          <w:sz w:val="24"/>
        </w:rPr>
        <w:t>8.2.</w:t>
      </w:r>
      <w:r>
        <w:rPr>
          <w:rFonts w:cs="Times New Roman" w:ascii="Times New Roman" w:hAnsi="Times New Roman"/>
          <w:sz w:val="24"/>
        </w:rPr>
        <w:t xml:space="preserve"> В случае просрочки исполнения одной из Сторон своих обязательств по Контракту, а также в иных случаях неисполнения или ненадлежащего исполнения любой из Сторон обязательств, предусмотренных Контрактом,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или стоимости просроченного обязательства.  </w:t>
      </w:r>
    </w:p>
    <w:p>
      <w:pPr>
        <w:pStyle w:val="NoSpacing"/>
        <w:ind w:firstLine="851"/>
        <w:jc w:val="both"/>
        <w:rPr>
          <w:rFonts w:ascii="Times New Roman" w:hAnsi="Times New Roman" w:cs="Times New Roman"/>
          <w:sz w:val="24"/>
        </w:rPr>
      </w:pPr>
      <w:bookmarkStart w:id="22" w:name="_Hlk53486718"/>
      <w:r>
        <w:rPr>
          <w:rFonts w:cs="Times New Roman" w:ascii="Times New Roman" w:hAnsi="Times New Roman"/>
          <w:b/>
          <w:bCs/>
          <w:sz w:val="24"/>
        </w:rPr>
        <w:t>8.3.</w:t>
      </w:r>
      <w:r>
        <w:rPr>
          <w:rFonts w:cs="Times New Roman" w:ascii="Times New Roman" w:hAnsi="Times New Roman"/>
          <w:sz w:val="24"/>
        </w:rPr>
        <w:t xml:space="preserve"> Штрафы начисляются за ненадлежащее исполнение любой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и составляет 1 000 (Одна тысяча) рублей.</w:t>
      </w:r>
    </w:p>
    <w:p>
      <w:pPr>
        <w:pStyle w:val="NoSpacing"/>
        <w:ind w:firstLine="851"/>
        <w:jc w:val="both"/>
        <w:rPr>
          <w:rFonts w:ascii="Times New Roman" w:hAnsi="Times New Roman" w:cs="Times New Roman"/>
          <w:sz w:val="24"/>
        </w:rPr>
      </w:pPr>
      <w:r>
        <w:rPr>
          <w:rFonts w:cs="Times New Roman" w:ascii="Times New Roman" w:hAnsi="Times New Roman"/>
          <w:b/>
          <w:bCs/>
          <w:sz w:val="24"/>
        </w:rPr>
        <w:t>8.3.1.</w:t>
      </w:r>
      <w:r>
        <w:rPr>
          <w:rFonts w:cs="Times New Roman" w:ascii="Times New Roman" w:hAnsi="Times New Roman"/>
          <w:sz w:val="24"/>
        </w:rPr>
        <w:t xml:space="preserve"> В случае нарушения Заказчиком обязательства по выборке НПЛС в полном объеме, установленном Контрактом, Заказчик выплачивает штраф Поставщику в размере стоимости невыбранных НПЛС, рассчитанной по ценам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8.3.2.</w:t>
      </w:r>
      <w:r>
        <w:rPr>
          <w:rFonts w:cs="Times New Roman" w:ascii="Times New Roman" w:hAnsi="Times New Roman"/>
          <w:sz w:val="24"/>
        </w:rPr>
        <w:t xml:space="preserve"> </w:t>
      </w:r>
      <w:r>
        <w:rPr>
          <w:rFonts w:cs="Times New Roman" w:ascii="Times New Roman" w:hAnsi="Times New Roman"/>
          <w:bCs/>
          <w:sz w:val="24"/>
        </w:rPr>
        <w:t>Общая сумма начисленной неустойки (штрафов, пени) за неисполнение или ненадлежащее исполнение обязательств, предусмотренных Контрактом, Стороной настоящего Контракта, не может превышать цену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8.4.</w:t>
      </w:r>
      <w:r>
        <w:rPr>
          <w:rFonts w:cs="Times New Roman" w:ascii="Times New Roman" w:hAnsi="Times New Roman"/>
          <w:sz w:val="24"/>
        </w:rPr>
        <w:t xml:space="preserve"> Требование о взыскании неустоек (штрафов, пеней) рассматриваются Сторонами в течение 10 (десяти) дней, по истечении указанного срока, Сторона, получившая такое требование, либо удовлетворяет его, либо предоставляет обоснованные возражения. </w:t>
      </w:r>
      <w:bookmarkEnd w:id="22"/>
    </w:p>
    <w:p>
      <w:pPr>
        <w:pStyle w:val="NoSpacing"/>
        <w:ind w:firstLine="851"/>
        <w:jc w:val="both"/>
        <w:rPr>
          <w:rFonts w:ascii="Times New Roman" w:hAnsi="Times New Roman" w:cs="Times New Roman"/>
          <w:sz w:val="24"/>
        </w:rPr>
      </w:pPr>
      <w:r>
        <w:rPr>
          <w:rFonts w:cs="Times New Roman" w:ascii="Times New Roman" w:hAnsi="Times New Roman"/>
          <w:b/>
          <w:bCs/>
          <w:sz w:val="24"/>
        </w:rPr>
        <w:t>8.5.</w:t>
      </w:r>
      <w:r>
        <w:rPr>
          <w:rFonts w:cs="Times New Roman" w:ascii="Times New Roman" w:hAnsi="Times New Roman"/>
          <w:sz w:val="24"/>
        </w:rPr>
        <w:t xml:space="preserve"> Выплата неустоек (штрафов, пеней) не освобождает Стороны от выполнения своих обязательств по настоящему Контракту.</w:t>
      </w:r>
    </w:p>
    <w:p>
      <w:pPr>
        <w:pStyle w:val="NoSpacing"/>
        <w:ind w:firstLine="851"/>
        <w:jc w:val="both"/>
        <w:rPr>
          <w:rFonts w:ascii="Times New Roman" w:hAnsi="Times New Roman" w:cs="Times New Roman"/>
          <w:sz w:val="24"/>
        </w:rPr>
      </w:pPr>
      <w:r>
        <w:rPr>
          <w:rFonts w:cs="Times New Roman" w:ascii="Times New Roman" w:hAnsi="Times New Roman"/>
          <w:b/>
          <w:bCs/>
          <w:sz w:val="24"/>
        </w:rPr>
        <w:t>8.6.</w:t>
      </w:r>
      <w:r>
        <w:rPr>
          <w:rFonts w:cs="Times New Roman" w:ascii="Times New Roman" w:hAnsi="Times New Roman"/>
          <w:sz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bookmarkEnd w:id="21"/>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9. ОБСТОЯТЕЛЬСТВА НЕПРЕОДОЛИМОЙ СИЛЫ</w:t>
      </w:r>
    </w:p>
    <w:p>
      <w:pPr>
        <w:pStyle w:val="NoSpacing"/>
        <w:ind w:firstLine="851"/>
        <w:jc w:val="both"/>
        <w:rPr>
          <w:rFonts w:ascii="Times New Roman" w:hAnsi="Times New Roman" w:cs="Times New Roman"/>
          <w:sz w:val="24"/>
        </w:rPr>
      </w:pPr>
      <w:r>
        <w:rPr>
          <w:rFonts w:cs="Times New Roman" w:ascii="Times New Roman" w:hAnsi="Times New Roman"/>
          <w:b/>
          <w:bCs/>
          <w:sz w:val="24"/>
        </w:rPr>
        <w:t>9.1.</w:t>
      </w:r>
      <w:r>
        <w:rPr>
          <w:rFonts w:cs="Times New Roman" w:ascii="Times New Roman" w:hAnsi="Times New Roman"/>
          <w:sz w:val="24"/>
        </w:rPr>
        <w:t xml:space="preserve"> 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w:t>
      </w:r>
      <w:bookmarkStart w:id="23" w:name="_Hlk83214543"/>
      <w:r>
        <w:rPr>
          <w:rFonts w:cs="Times New Roman" w:ascii="Times New Roman" w:hAnsi="Times New Roman"/>
          <w:sz w:val="24"/>
        </w:rPr>
        <w:t>Российской Федерации</w:t>
      </w:r>
      <w:bookmarkEnd w:id="23"/>
      <w:r>
        <w:rPr>
          <w:rFonts w:cs="Times New Roman" w:ascii="Times New Roman" w:hAnsi="Times New Roman"/>
          <w:sz w:val="24"/>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pPr>
        <w:pStyle w:val="NoSpacing"/>
        <w:ind w:firstLine="851"/>
        <w:jc w:val="both"/>
        <w:rPr>
          <w:rFonts w:ascii="Times New Roman" w:hAnsi="Times New Roman" w:cs="Times New Roman"/>
          <w:sz w:val="24"/>
        </w:rPr>
      </w:pPr>
      <w:r>
        <w:rPr>
          <w:rFonts w:cs="Times New Roman" w:ascii="Times New Roman" w:hAnsi="Times New Roman"/>
          <w:sz w:val="24"/>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pPr>
        <w:pStyle w:val="NoSpacing"/>
        <w:ind w:firstLine="851"/>
        <w:jc w:val="both"/>
        <w:rPr>
          <w:rFonts w:ascii="Times New Roman" w:hAnsi="Times New Roman" w:cs="Times New Roman"/>
          <w:sz w:val="24"/>
        </w:rPr>
      </w:pPr>
      <w:r>
        <w:rPr>
          <w:rFonts w:cs="Times New Roman" w:ascii="Times New Roman" w:hAnsi="Times New Roman"/>
          <w:b/>
          <w:bCs/>
          <w:sz w:val="24"/>
        </w:rPr>
        <w:t>9.2.</w:t>
      </w:r>
      <w:r>
        <w:rPr>
          <w:rFonts w:cs="Times New Roman" w:ascii="Times New Roman" w:hAnsi="Times New Roman"/>
          <w:sz w:val="24"/>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уполномоченными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Контракта. При возникновении форс-мажора все вопросы, связанные со взаиморасчётами, решаются Сторонами Контракта по взаимному согласованию, а при не достижении согласия – в порядке судебного судопроизводства.</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cs="Times New Roman"/>
          <w:b/>
          <w:sz w:val="24"/>
        </w:rPr>
      </w:pPr>
      <w:r>
        <w:rPr>
          <w:rFonts w:cs="Times New Roman" w:ascii="Times New Roman" w:hAnsi="Times New Roman"/>
          <w:b/>
          <w:sz w:val="24"/>
        </w:rPr>
        <w:t xml:space="preserve">10. </w:t>
      </w:r>
      <w:bookmarkStart w:id="24" w:name="_Hlk83289536"/>
      <w:r>
        <w:rPr>
          <w:rFonts w:cs="Times New Roman" w:ascii="Times New Roman" w:hAnsi="Times New Roman"/>
          <w:b/>
          <w:sz w:val="24"/>
        </w:rPr>
        <w:t xml:space="preserve">СРОК ДЕЙСТВИЯ КОНТРАКТА, </w:t>
      </w:r>
      <w:bookmarkStart w:id="25" w:name="_Hlk83220324"/>
      <w:r>
        <w:rPr>
          <w:rFonts w:cs="Times New Roman" w:ascii="Times New Roman" w:hAnsi="Times New Roman"/>
          <w:b/>
          <w:sz w:val="24"/>
        </w:rPr>
        <w:t>УВЕДОМЛЕНИЯ И ПОРЯДОК ИЗМЕНЕНИЙ УСЛОВИЙ КОНТРАКТА</w:t>
      </w:r>
      <w:bookmarkEnd w:id="24"/>
      <w:bookmarkEnd w:id="25"/>
    </w:p>
    <w:p>
      <w:pPr>
        <w:pStyle w:val="NoSpacing"/>
        <w:ind w:firstLine="851"/>
        <w:jc w:val="both"/>
        <w:rPr>
          <w:rFonts w:ascii="Times New Roman" w:hAnsi="Times New Roman" w:cs="Times New Roman"/>
          <w:sz w:val="24"/>
        </w:rPr>
      </w:pPr>
      <w:r>
        <w:rPr>
          <w:rFonts w:cs="Times New Roman" w:ascii="Times New Roman" w:hAnsi="Times New Roman"/>
          <w:b/>
          <w:bCs/>
          <w:sz w:val="24"/>
        </w:rPr>
        <w:t>10.1.</w:t>
      </w:r>
      <w:r>
        <w:rPr>
          <w:rFonts w:cs="Times New Roman" w:ascii="Times New Roman" w:hAnsi="Times New Roman"/>
          <w:sz w:val="24"/>
        </w:rPr>
        <w:t xml:space="preserve"> Настоящий Контракт вступает в силу со дня его подписания Сторонами и действует </w:t>
      </w:r>
      <w:r>
        <w:rPr>
          <w:rFonts w:cs="Times New Roman" w:ascii="Times New Roman" w:hAnsi="Times New Roman"/>
          <w:b/>
          <w:bCs/>
          <w:sz w:val="24"/>
        </w:rPr>
        <w:t>до 31 декабря 2026 года</w:t>
      </w:r>
      <w:r>
        <w:rPr>
          <w:rFonts w:cs="Times New Roman" w:ascii="Times New Roman" w:hAnsi="Times New Roman"/>
          <w:b/>
          <w:sz w:val="24"/>
        </w:rPr>
        <w:t xml:space="preserve"> включительно</w:t>
      </w:r>
      <w:r>
        <w:rPr>
          <w:rFonts w:cs="Times New Roman" w:ascii="Times New Roman" w:hAnsi="Times New Roman"/>
          <w:sz w:val="24"/>
        </w:rPr>
        <w:t>, а в части взаиморасчетов – до полного исполнения Сторонами своих обязательств, возникших в период его действия.</w:t>
      </w:r>
    </w:p>
    <w:p>
      <w:pPr>
        <w:pStyle w:val="NoSpacing"/>
        <w:ind w:firstLine="851"/>
        <w:jc w:val="both"/>
        <w:rPr>
          <w:rFonts w:ascii="Times New Roman" w:hAnsi="Times New Roman" w:cs="Times New Roman"/>
          <w:sz w:val="24"/>
        </w:rPr>
      </w:pPr>
      <w:r>
        <w:rPr>
          <w:rFonts w:cs="Times New Roman" w:ascii="Times New Roman" w:hAnsi="Times New Roman"/>
          <w:b/>
          <w:bCs/>
          <w:sz w:val="24"/>
        </w:rPr>
        <w:t>10.2.</w:t>
      </w:r>
      <w:r>
        <w:rPr>
          <w:rFonts w:cs="Times New Roman" w:ascii="Times New Roman" w:hAnsi="Times New Roman"/>
          <w:sz w:val="24"/>
        </w:rPr>
        <w:t xml:space="preserve"> </w:t>
      </w:r>
      <w:bookmarkStart w:id="26" w:name="_Hlk87885204"/>
      <w:bookmarkStart w:id="27" w:name="_Hlk83123597"/>
      <w:r>
        <w:rPr>
          <w:rFonts w:eastAsia="Times New Roman" w:cs="Times New Roman" w:ascii="Times New Roman" w:hAnsi="Times New Roman"/>
          <w:kern w:val="0"/>
          <w:sz w:val="24"/>
          <w:lang w:eastAsia="ru-RU" w:bidi="ar-SA"/>
        </w:rPr>
        <w:t>При изменении юридических и почтовых адресов, платежных реквизитов, при смене организационно-правовой формы, единоличного исполнительного органа, имеющего право действовать без доверенности от имени юридического лица, смене наименования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уведомившая об этом другую Сторону</w:t>
      </w:r>
      <w:bookmarkEnd w:id="27"/>
      <w:r>
        <w:rPr>
          <w:rFonts w:eastAsia="Times New Roman" w:cs="Times New Roman" w:ascii="Times New Roman" w:hAnsi="Times New Roman"/>
          <w:kern w:val="0"/>
          <w:sz w:val="24"/>
          <w:lang w:eastAsia="ru-RU" w:bidi="ar-SA"/>
        </w:rPr>
        <w:t>.</w:t>
      </w:r>
    </w:p>
    <w:p>
      <w:pPr>
        <w:pStyle w:val="NoSpacing"/>
        <w:ind w:firstLine="851"/>
        <w:jc w:val="both"/>
        <w:rPr>
          <w:rFonts w:ascii="Times New Roman" w:hAnsi="Times New Roman" w:cs="Times New Roman"/>
          <w:sz w:val="24"/>
        </w:rPr>
      </w:pPr>
      <w:r>
        <w:rPr>
          <w:rFonts w:cs="Times New Roman" w:ascii="Times New Roman" w:hAnsi="Times New Roman"/>
          <w:b/>
          <w:bCs/>
          <w:sz w:val="24"/>
          <w:lang w:eastAsia="ru-RU"/>
        </w:rPr>
        <w:t>10.3.</w:t>
      </w:r>
      <w:r>
        <w:rPr>
          <w:rFonts w:cs="Times New Roman" w:ascii="Times New Roman" w:hAnsi="Times New Roman"/>
          <w:sz w:val="24"/>
          <w:lang w:eastAsia="ru-RU"/>
        </w:rPr>
        <w:t xml:space="preserve"> При </w:t>
      </w:r>
      <w:r>
        <w:rPr>
          <w:rFonts w:cs="Times New Roman" w:ascii="Times New Roman" w:hAnsi="Times New Roman"/>
          <w:sz w:val="24"/>
        </w:rPr>
        <w:t>исполнении настоящего Контракта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pPr>
        <w:pStyle w:val="NoSpacing"/>
        <w:ind w:firstLine="851"/>
        <w:jc w:val="both"/>
        <w:rPr>
          <w:rFonts w:ascii="Times New Roman" w:hAnsi="Times New Roman" w:eastAsia="Times New Roman" w:cs="Times New Roman"/>
          <w:kern w:val="0"/>
          <w:sz w:val="24"/>
          <w:lang w:eastAsia="ru-RU" w:bidi="ar-SA"/>
        </w:rPr>
      </w:pPr>
      <w:r>
        <w:rPr>
          <w:rFonts w:cs="Times New Roman" w:ascii="Times New Roman" w:hAnsi="Times New Roman"/>
          <w:sz w:val="24"/>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rPr>
          <w:rFonts w:eastAsia="Times New Roman" w:cs="Times New Roman" w:ascii="Times New Roman" w:hAnsi="Times New Roman"/>
          <w:kern w:val="0"/>
          <w:sz w:val="24"/>
          <w:lang w:eastAsia="ru-RU" w:bidi="ar-SA"/>
        </w:rPr>
        <w:t xml:space="preserve">.  </w:t>
      </w:r>
    </w:p>
    <w:p>
      <w:pPr>
        <w:pStyle w:val="NoSpacing"/>
        <w:ind w:firstLine="851"/>
        <w:jc w:val="both"/>
        <w:rPr>
          <w:rFonts w:ascii="Times New Roman" w:hAnsi="Times New Roman" w:cs="Times New Roman"/>
          <w:sz w:val="24"/>
        </w:rPr>
      </w:pPr>
      <w:r>
        <w:rPr>
          <w:rFonts w:eastAsia="Times New Roman" w:cs="Times New Roman" w:ascii="Times New Roman" w:hAnsi="Times New Roman"/>
          <w:b/>
          <w:bCs/>
          <w:kern w:val="0"/>
          <w:sz w:val="24"/>
          <w:lang w:eastAsia="ru-RU" w:bidi="ar-SA"/>
        </w:rPr>
        <w:t>10.4.</w:t>
      </w:r>
      <w:r>
        <w:rPr>
          <w:rFonts w:eastAsia="Times New Roman" w:cs="Times New Roman" w:ascii="Times New Roman" w:hAnsi="Times New Roman"/>
          <w:kern w:val="0"/>
          <w:sz w:val="24"/>
          <w:lang w:eastAsia="ru-RU" w:bidi="ar-SA"/>
        </w:rPr>
        <w:t xml:space="preserve"> </w:t>
      </w:r>
      <w:r>
        <w:rPr>
          <w:rFonts w:cs="Times New Roman" w:ascii="Times New Roman" w:hAnsi="Times New Roman"/>
          <w:sz w:val="24"/>
        </w:rPr>
        <w:t xml:space="preserve">Контракт может быть изменен или признан недействительным в установленном </w:t>
      </w:r>
      <w:bookmarkStart w:id="28" w:name="_Hlk83214578"/>
      <w:r>
        <w:rPr>
          <w:rFonts w:cs="Times New Roman" w:ascii="Times New Roman" w:hAnsi="Times New Roman"/>
          <w:sz w:val="24"/>
        </w:rPr>
        <w:t xml:space="preserve">законодательством Российской Федерации </w:t>
      </w:r>
      <w:bookmarkEnd w:id="28"/>
      <w:r>
        <w:rPr>
          <w:rFonts w:cs="Times New Roman" w:ascii="Times New Roman" w:hAnsi="Times New Roman"/>
          <w:sz w:val="24"/>
        </w:rPr>
        <w:t xml:space="preserve">порядке, изменен или расторгнут - по соглашению Сторон. Все согласованные между Заказчиком и Поставщиком изменения или дополнения к Контракту оформляются дополнительными соглашениями, являющимися неотъемлемой частью Контракта. Все изменения и дополнения, считаются действительными, если они не противоречат действующему законодательству </w:t>
      </w:r>
      <w:bookmarkStart w:id="29" w:name="_Hlk83206079"/>
      <w:r>
        <w:rPr>
          <w:rFonts w:cs="Times New Roman" w:ascii="Times New Roman" w:hAnsi="Times New Roman"/>
          <w:sz w:val="24"/>
        </w:rPr>
        <w:t>Российской Федерации</w:t>
      </w:r>
      <w:bookmarkEnd w:id="29"/>
      <w:r>
        <w:rPr>
          <w:rFonts w:cs="Times New Roman" w:ascii="Times New Roman" w:hAnsi="Times New Roman"/>
          <w:sz w:val="24"/>
        </w:rPr>
        <w:t>, совершены по соглашению Сторон, в письменном виде, подписаны и скреплены печатями Сторон.</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b/>
          <w:bCs/>
          <w:kern w:val="0"/>
          <w:sz w:val="24"/>
          <w:lang w:eastAsia="ru-RU" w:bidi="ar-SA"/>
        </w:rPr>
        <w:t>10.5.</w:t>
      </w:r>
      <w:r>
        <w:rPr>
          <w:rFonts w:eastAsia="Times New Roman" w:cs="Times New Roman" w:ascii="Times New Roman" w:hAnsi="Times New Roman"/>
          <w:kern w:val="0"/>
          <w:sz w:val="24"/>
          <w:lang w:eastAsia="ru-RU" w:bidi="ar-SA"/>
        </w:rPr>
        <w:t xml:space="preserve"> Контракт </w:t>
      </w:r>
      <w:bookmarkEnd w:id="26"/>
      <w:r>
        <w:rPr>
          <w:rFonts w:eastAsia="Times New Roman" w:cs="Times New Roman" w:ascii="Times New Roman" w:hAnsi="Times New Roman"/>
          <w:kern w:val="0"/>
          <w:sz w:val="24"/>
          <w:lang w:eastAsia="ru-RU" w:bidi="ar-SA"/>
        </w:rPr>
        <w:t>заключен в электронном виде за электронными подписями Сторон.</w:t>
      </w:r>
    </w:p>
    <w:p>
      <w:pPr>
        <w:pStyle w:val="NoSpacing"/>
        <w:ind w:firstLine="851"/>
        <w:jc w:val="both"/>
        <w:rPr>
          <w:rFonts w:ascii="Times New Roman" w:hAnsi="Times New Roman" w:cs="Times New Roman"/>
          <w:sz w:val="24"/>
          <w:lang w:eastAsia="ru-RU" w:bidi="ar-SA"/>
        </w:rPr>
      </w:pPr>
      <w:r>
        <w:rPr>
          <w:rFonts w:cs="Times New Roman" w:ascii="Times New Roman" w:hAnsi="Times New Roman"/>
          <w:sz w:val="24"/>
          <w:lang w:eastAsia="ru-RU" w:bidi="ar-SA"/>
        </w:rPr>
      </w:r>
    </w:p>
    <w:p>
      <w:pPr>
        <w:pStyle w:val="NoSpacing"/>
        <w:jc w:val="center"/>
        <w:rPr>
          <w:rFonts w:ascii="Times New Roman" w:hAnsi="Times New Roman" w:cs="Times New Roman"/>
          <w:b/>
          <w:sz w:val="24"/>
        </w:rPr>
      </w:pPr>
      <w:r>
        <w:rPr>
          <w:rFonts w:cs="Times New Roman" w:ascii="Times New Roman" w:hAnsi="Times New Roman"/>
          <w:b/>
          <w:sz w:val="24"/>
        </w:rPr>
        <w:t>11. ПОРЯДОК РАЗРЕШЕНИЯ СПОРОВ И РАСТОРЖЕНИЯ КОНТРАКТА</w:t>
      </w:r>
    </w:p>
    <w:p>
      <w:pPr>
        <w:pStyle w:val="NoSpacing"/>
        <w:ind w:firstLine="851"/>
        <w:jc w:val="both"/>
        <w:rPr>
          <w:rFonts w:ascii="Times New Roman" w:hAnsi="Times New Roman" w:cs="Times New Roman"/>
          <w:sz w:val="24"/>
        </w:rPr>
      </w:pPr>
      <w:r>
        <w:rPr>
          <w:rFonts w:cs="Times New Roman" w:ascii="Times New Roman" w:hAnsi="Times New Roman"/>
          <w:b/>
          <w:bCs/>
          <w:sz w:val="24"/>
        </w:rPr>
        <w:t>11.1.</w:t>
      </w:r>
      <w:r>
        <w:rPr>
          <w:rFonts w:cs="Times New Roman" w:ascii="Times New Roman" w:hAnsi="Times New Roman"/>
          <w:sz w:val="24"/>
        </w:rPr>
        <w:t xml:space="preserve"> </w:t>
      </w:r>
      <w:bookmarkStart w:id="30" w:name="_Hlk87885280"/>
      <w:r>
        <w:rPr>
          <w:rFonts w:cs="Times New Roman" w:ascii="Times New Roman" w:hAnsi="Times New Roman"/>
          <w:sz w:val="24"/>
        </w:rPr>
        <w:t xml:space="preserve">Все споры, возникающие между Поставщиком и Заказчиком при заключении, изменении, расторжении и исполнении Контракта,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w:t>
      </w:r>
      <w:bookmarkStart w:id="31" w:name="_Hlk83214676"/>
      <w:r>
        <w:rPr>
          <w:rFonts w:cs="Times New Roman" w:ascii="Times New Roman" w:hAnsi="Times New Roman"/>
          <w:sz w:val="24"/>
        </w:rPr>
        <w:t xml:space="preserve">Российской Федерации </w:t>
      </w:r>
      <w:bookmarkEnd w:id="31"/>
      <w:r>
        <w:rPr>
          <w:rFonts w:cs="Times New Roman" w:ascii="Times New Roman" w:hAnsi="Times New Roman"/>
          <w:sz w:val="24"/>
        </w:rPr>
        <w:t xml:space="preserve">порядке в Арбитражный суд города Санкт-Петербурга и Ленинградской области. При этом Стороны соблюдают обязательный претензионный порядок. Срок рассмотрения претензии - </w:t>
      </w:r>
      <w:bookmarkStart w:id="32" w:name="_Hlk53486815"/>
      <w:r>
        <w:rPr>
          <w:rFonts w:cs="Times New Roman" w:ascii="Times New Roman" w:hAnsi="Times New Roman"/>
          <w:sz w:val="24"/>
        </w:rPr>
        <w:t xml:space="preserve">10 (десять) рабочих дней </w:t>
      </w:r>
      <w:bookmarkEnd w:id="32"/>
      <w:r>
        <w:rPr>
          <w:rFonts w:cs="Times New Roman" w:ascii="Times New Roman" w:hAnsi="Times New Roman"/>
          <w:sz w:val="24"/>
        </w:rPr>
        <w:t>со дня получения претензии одной из Сторон и иных документов.</w:t>
      </w:r>
    </w:p>
    <w:p>
      <w:pPr>
        <w:pStyle w:val="NoSpacing"/>
        <w:ind w:firstLine="851"/>
        <w:jc w:val="both"/>
        <w:rPr>
          <w:rFonts w:ascii="Times New Roman" w:hAnsi="Times New Roman" w:cs="Times New Roman"/>
          <w:sz w:val="24"/>
        </w:rPr>
      </w:pPr>
      <w:r>
        <w:rPr>
          <w:rFonts w:cs="Times New Roman" w:ascii="Times New Roman" w:hAnsi="Times New Roman"/>
          <w:b/>
          <w:bCs/>
          <w:sz w:val="24"/>
        </w:rPr>
        <w:t>11.2.</w:t>
      </w:r>
      <w:r>
        <w:rPr>
          <w:rFonts w:cs="Times New Roman" w:ascii="Times New Roman" w:hAnsi="Times New Roman"/>
          <w:sz w:val="24"/>
        </w:rPr>
        <w:t xml:space="preserve"> Настоящий Контракт может быть расторгнут:</w:t>
      </w:r>
    </w:p>
    <w:p>
      <w:pPr>
        <w:pStyle w:val="NoSpacing"/>
        <w:ind w:firstLine="851"/>
        <w:jc w:val="both"/>
        <w:rPr>
          <w:rFonts w:ascii="Times New Roman" w:hAnsi="Times New Roman" w:cs="Times New Roman"/>
          <w:sz w:val="24"/>
        </w:rPr>
      </w:pPr>
      <w:r>
        <w:rPr>
          <w:rFonts w:cs="Times New Roman" w:ascii="Times New Roman" w:hAnsi="Times New Roman"/>
          <w:sz w:val="24"/>
        </w:rPr>
        <w:t>-  по соглашению Сторон;</w:t>
      </w:r>
    </w:p>
    <w:p>
      <w:pPr>
        <w:pStyle w:val="NoSpacing"/>
        <w:ind w:firstLine="851"/>
        <w:jc w:val="both"/>
        <w:rPr>
          <w:rFonts w:ascii="Times New Roman" w:hAnsi="Times New Roman" w:cs="Times New Roman"/>
          <w:sz w:val="24"/>
        </w:rPr>
      </w:pPr>
      <w:r>
        <w:rPr>
          <w:rFonts w:cs="Times New Roman" w:ascii="Times New Roman" w:hAnsi="Times New Roman"/>
          <w:sz w:val="24"/>
        </w:rPr>
        <w:t>-  в судебном порядке;</w:t>
      </w:r>
    </w:p>
    <w:p>
      <w:pPr>
        <w:pStyle w:val="NoSpacing"/>
        <w:ind w:firstLine="851"/>
        <w:jc w:val="both"/>
        <w:rPr>
          <w:rFonts w:ascii="Times New Roman" w:hAnsi="Times New Roman" w:cs="Times New Roman"/>
          <w:sz w:val="24"/>
        </w:rPr>
      </w:pPr>
      <w:r>
        <w:rPr>
          <w:rFonts w:cs="Times New Roman" w:ascii="Times New Roman" w:hAnsi="Times New Roman"/>
          <w:sz w:val="24"/>
        </w:rPr>
        <w:t xml:space="preserve">- в порядке одностороннего отказа одной из Сторон от Контракта по основаниям, предусмотренным Гражданским кодексом </w:t>
      </w:r>
      <w:bookmarkStart w:id="33" w:name="_Hlk88214711"/>
      <w:r>
        <w:rPr>
          <w:rFonts w:cs="Times New Roman" w:ascii="Times New Roman" w:hAnsi="Times New Roman"/>
          <w:sz w:val="24"/>
        </w:rPr>
        <w:t xml:space="preserve">Российской Федерации </w:t>
      </w:r>
      <w:bookmarkEnd w:id="33"/>
      <w:r>
        <w:rPr>
          <w:rFonts w:cs="Times New Roman" w:ascii="Times New Roman" w:hAnsi="Times New Roman"/>
          <w:sz w:val="24"/>
        </w:rPr>
        <w:t>- при существенном нарушении одной из Сторон своих обязательств по настоящему Контракту, в порядке, предусмотренном Федеральным законом № 44-ФЗ.</w:t>
      </w:r>
    </w:p>
    <w:p>
      <w:pPr>
        <w:pStyle w:val="NoSpacing"/>
        <w:ind w:firstLine="851"/>
        <w:jc w:val="both"/>
        <w:rPr>
          <w:rFonts w:ascii="Times New Roman" w:hAnsi="Times New Roman" w:cs="Times New Roman"/>
          <w:sz w:val="24"/>
        </w:rPr>
      </w:pPr>
      <w:r>
        <w:rPr>
          <w:rFonts w:cs="Times New Roman" w:ascii="Times New Roman" w:hAnsi="Times New Roman"/>
          <w:b/>
          <w:bCs/>
          <w:sz w:val="24"/>
        </w:rPr>
        <w:t>11.3.</w:t>
      </w:r>
      <w:r>
        <w:rPr>
          <w:rFonts w:cs="Times New Roman" w:ascii="Times New Roman" w:hAnsi="Times New Roman"/>
          <w:sz w:val="24"/>
        </w:rPr>
        <w:t xml:space="preserve"> </w:t>
      </w:r>
      <w:bookmarkStart w:id="34" w:name="_Hlk88218845"/>
      <w:r>
        <w:rPr>
          <w:rFonts w:cs="Times New Roman" w:ascii="Times New Roman" w:hAnsi="Times New Roman"/>
          <w:sz w:val="24"/>
        </w:rPr>
        <w:t>Решения Стороны об одностороннем отказе от исполнения Контракта, такое решение передается лицу, имеющему право действовать от имени другой Стороны лично под расписку или направляется уведомляемой Стороне по почте заказным письмом с уведомлением о вручении по адресу такой Стороны, указанному в разделе 14 настоящего Контракта. Выполнение настоящих требований считается надлежащим уведомлением об одностороннем отказе от исполнения Контракта. Датой такого надлежащего уведомления считается:</w:t>
      </w:r>
    </w:p>
    <w:p>
      <w:pPr>
        <w:pStyle w:val="NoSpacing"/>
        <w:ind w:firstLine="851"/>
        <w:jc w:val="both"/>
        <w:rPr>
          <w:rFonts w:ascii="Times New Roman" w:hAnsi="Times New Roman" w:cs="Times New Roman"/>
          <w:sz w:val="24"/>
        </w:rPr>
      </w:pPr>
      <w:bookmarkStart w:id="35" w:name="sub_951221"/>
      <w:r>
        <w:rPr>
          <w:rFonts w:cs="Times New Roman" w:ascii="Times New Roman" w:hAnsi="Times New Roman"/>
          <w:sz w:val="24"/>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Стороны, получившей уведомление, лично под расписку);</w:t>
      </w:r>
      <w:bookmarkEnd w:id="35"/>
    </w:p>
    <w:p>
      <w:pPr>
        <w:pStyle w:val="NoSpacing"/>
        <w:ind w:firstLine="851"/>
        <w:jc w:val="both"/>
        <w:rPr>
          <w:rFonts w:ascii="Times New Roman" w:hAnsi="Times New Roman" w:cs="Times New Roman"/>
          <w:sz w:val="24"/>
        </w:rPr>
      </w:pPr>
      <w:r>
        <w:rPr>
          <w:rFonts w:cs="Times New Roman" w:ascii="Times New Roman" w:hAnsi="Times New Roman"/>
          <w:sz w:val="24"/>
        </w:rPr>
        <w:t>2) дата получения Стороной, принявшей решение об одностороннем отказе от исполнения Контракта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bookmarkEnd w:id="34"/>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b/>
          <w:bCs/>
          <w:sz w:val="24"/>
        </w:rPr>
        <w:t>11.4.</w:t>
      </w:r>
      <w:r>
        <w:rPr>
          <w:rFonts w:cs="Times New Roman" w:ascii="Times New Roman" w:hAnsi="Times New Roman"/>
          <w:sz w:val="24"/>
        </w:rPr>
        <w:t xml:space="preserve"> 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Стороны об одностороннем отказе от исполнения Контракта. </w:t>
      </w:r>
    </w:p>
    <w:p>
      <w:pPr>
        <w:pStyle w:val="NoSpacing"/>
        <w:ind w:firstLine="851"/>
        <w:jc w:val="both"/>
        <w:rPr>
          <w:rFonts w:ascii="Times New Roman" w:hAnsi="Times New Roman" w:cs="Times New Roman"/>
          <w:sz w:val="24"/>
        </w:rPr>
      </w:pPr>
      <w:r>
        <w:rPr>
          <w:rFonts w:cs="Times New Roman" w:ascii="Times New Roman" w:hAnsi="Times New Roman"/>
          <w:b/>
          <w:bCs/>
          <w:sz w:val="24"/>
        </w:rPr>
        <w:t>11.5.</w:t>
      </w:r>
      <w:r>
        <w:rPr>
          <w:rFonts w:cs="Times New Roman" w:ascii="Times New Roman" w:hAnsi="Times New Roman"/>
          <w:sz w:val="24"/>
        </w:rPr>
        <w:t xml:space="preserve"> Расторжение Контракта – по соглашению Сторон, производится Сторонами путем подписания соответствующего соглашения о расторжении.</w:t>
      </w:r>
    </w:p>
    <w:p>
      <w:pPr>
        <w:pStyle w:val="NoSpacing"/>
        <w:ind w:firstLine="851"/>
        <w:jc w:val="both"/>
        <w:rPr>
          <w:rFonts w:ascii="Times New Roman" w:hAnsi="Times New Roman" w:cs="Times New Roman"/>
          <w:sz w:val="24"/>
        </w:rPr>
      </w:pPr>
      <w:r>
        <w:rPr>
          <w:rFonts w:cs="Times New Roman" w:ascii="Times New Roman" w:hAnsi="Times New Roman"/>
          <w:b/>
          <w:bCs/>
          <w:sz w:val="24"/>
        </w:rPr>
        <w:t>11.6.</w:t>
      </w:r>
      <w:r>
        <w:rPr>
          <w:rFonts w:cs="Times New Roman" w:ascii="Times New Roman" w:hAnsi="Times New Roman"/>
          <w:sz w:val="24"/>
        </w:rPr>
        <w:t xml:space="preserve"> В случае расторжения настоящего Контракта по любому основанию, Стороны производят сверку взаиморасчетов</w:t>
      </w:r>
      <w:bookmarkEnd w:id="30"/>
      <w:r>
        <w:rPr>
          <w:rFonts w:cs="Times New Roman" w:ascii="Times New Roman" w:hAnsi="Times New Roman"/>
          <w:sz w:val="24"/>
        </w:rPr>
        <w:t>.</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jc w:val="center"/>
        <w:rPr>
          <w:rFonts w:ascii="Times New Roman" w:hAnsi="Times New Roman" w:eastAsia="Times New Roman" w:cs="Times New Roman"/>
          <w:b/>
          <w:kern w:val="0"/>
          <w:sz w:val="24"/>
          <w:lang w:eastAsia="ar-SA" w:bidi="ar-SA"/>
        </w:rPr>
      </w:pPr>
      <w:r>
        <w:rPr>
          <w:rFonts w:eastAsia="Times New Roman" w:cs="Times New Roman" w:ascii="Times New Roman" w:hAnsi="Times New Roman"/>
          <w:b/>
          <w:kern w:val="0"/>
          <w:sz w:val="24"/>
          <w:lang w:eastAsia="ar-SA" w:bidi="ar-SA"/>
        </w:rPr>
        <w:t>12. АНТИКОРРУПЦИОННАЯ ОГОВОРКА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12.1.</w:t>
      </w:r>
      <w:r>
        <w:rPr>
          <w:rFonts w:eastAsia="Times New Roman" w:cs="Times New Roman" w:ascii="Times New Roman" w:hAnsi="Times New Roman"/>
          <w:kern w:val="0"/>
          <w:sz w:val="24"/>
          <w:lang w:eastAsia="ar-SA" w:bidi="ar-SA"/>
        </w:rPr>
        <w:t xml:space="preserve"> Настоящим каждая Сторона гарантирует, что при заключении настоящего Контракта и исполнении своих обязательств по нему, Стороны:</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1) предоставление неоправданных преимуществ по сравнению с другими контрагентами;</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2) предоставление каких-либо гарантий;</w:t>
      </w:r>
    </w:p>
    <w:p>
      <w:pPr>
        <w:pStyle w:val="NoSpacing"/>
        <w:ind w:firstLine="851"/>
        <w:jc w:val="both"/>
        <w:rPr>
          <w:rFonts w:ascii="Times New Roman" w:hAnsi="Times New Roman" w:eastAsia="Times New Roman" w:cs="Times New Roman"/>
          <w:kern w:val="0"/>
          <w:sz w:val="24"/>
          <w:lang w:eastAsia="ru-RU" w:bidi="ar-SA"/>
        </w:rPr>
      </w:pPr>
      <w:r>
        <w:rPr>
          <w:rFonts w:eastAsia="Times New Roman" w:cs="Times New Roman" w:ascii="Times New Roman" w:hAnsi="Times New Roman"/>
          <w:kern w:val="0"/>
          <w:sz w:val="24"/>
          <w:lang w:eastAsia="ru-RU" w:bidi="ar-SA"/>
        </w:rPr>
        <w:t>3) ускорение существующих процедур;</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ru-RU" w:bidi="ar-SA"/>
        </w:rPr>
        <w:t>4) иные действия, выполняемые работником в рамках своих должностных обязанностей,</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xml:space="preserve">-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 </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2) включение в Контракты с аффилированными лицами или посредниками антикоррупционной оговорки;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12.2.</w:t>
      </w:r>
      <w:r>
        <w:rPr>
          <w:rFonts w:eastAsia="Times New Roman" w:cs="Times New Roman" w:ascii="Times New Roman" w:hAnsi="Times New Roman"/>
          <w:kern w:val="0"/>
          <w:sz w:val="24"/>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обеспечить конфиденциальность указанной информации вплоть до полного выяснения обстоятельств Сторонами;</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Контракта, а также иных документов, которые согласно имеющимся сведениям, могли повлиять на исполнение настоящего Контракта;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kern w:val="0"/>
          <w:sz w:val="24"/>
          <w:lang w:eastAsia="ar-SA" w:bidi="ar-SA"/>
        </w:rPr>
        <w:t>- оказать полное содействие при сборе доказательств при проведении аудита.</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12.3.</w:t>
      </w:r>
      <w:r>
        <w:rPr>
          <w:rFonts w:eastAsia="Times New Roman" w:cs="Times New Roman" w:ascii="Times New Roman" w:hAnsi="Times New Roman"/>
          <w:kern w:val="0"/>
          <w:sz w:val="24"/>
          <w:lang w:eastAsia="ar-SA" w:bidi="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pPr>
        <w:pStyle w:val="NoSpacing"/>
        <w:ind w:firstLine="851"/>
        <w:jc w:val="both"/>
        <w:rPr>
          <w:rFonts w:ascii="Times New Roman" w:hAnsi="Times New Roman" w:eastAsia="Times New Roman" w:cs="Times New Roman"/>
          <w:kern w:val="0"/>
          <w:sz w:val="24"/>
          <w:lang w:eastAsia="ar-SA" w:bidi="ar-SA"/>
        </w:rPr>
      </w:pPr>
      <w:r>
        <w:rPr>
          <w:rFonts w:eastAsia="Times New Roman" w:cs="Times New Roman" w:ascii="Times New Roman" w:hAnsi="Times New Roman"/>
          <w:b/>
          <w:bCs/>
          <w:kern w:val="0"/>
          <w:sz w:val="24"/>
          <w:lang w:eastAsia="ar-SA" w:bidi="ar-SA"/>
        </w:rPr>
        <w:t>12.4.</w:t>
      </w:r>
      <w:r>
        <w:rPr>
          <w:rFonts w:eastAsia="Times New Roman" w:cs="Times New Roman" w:ascii="Times New Roman" w:hAnsi="Times New Roman"/>
          <w:kern w:val="0"/>
          <w:sz w:val="24"/>
          <w:lang w:eastAsia="ar-SA" w:bidi="ar-SA"/>
        </w:rPr>
        <w:t xml:space="preserve"> В случае нарушения одной Стороной обязательств воздерживаться от запрещенных  настоящим Контрактом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Контракта, в связи с чем, другая Сторона имеет право расторгнуть Контракт в одностороннем внесудебном порядке полностью или в части, с соблюдением требований и в порядке, предусмотренным настоящим Контрактом. </w:t>
      </w:r>
    </w:p>
    <w:p>
      <w:pPr>
        <w:pStyle w:val="NoSpacing"/>
        <w:jc w:val="both"/>
        <w:rPr>
          <w:rFonts w:ascii="Times New Roman" w:hAnsi="Times New Roman" w:cs="Times New Roman"/>
          <w:sz w:val="24"/>
          <w:lang w:eastAsia="ar-SA" w:bidi="ar-SA"/>
        </w:rPr>
      </w:pPr>
      <w:r>
        <w:rPr>
          <w:rFonts w:cs="Times New Roman" w:ascii="Times New Roman" w:hAnsi="Times New Roman"/>
          <w:sz w:val="24"/>
          <w:lang w:eastAsia="ar-SA" w:bidi="ar-SA"/>
        </w:rPr>
      </w:r>
    </w:p>
    <w:p>
      <w:pPr>
        <w:pStyle w:val="NoSpacing"/>
        <w:jc w:val="center"/>
        <w:rPr>
          <w:rFonts w:ascii="Times New Roman" w:hAnsi="Times New Roman" w:cs="Times New Roman"/>
          <w:b/>
          <w:sz w:val="24"/>
        </w:rPr>
      </w:pPr>
      <w:r>
        <w:rPr>
          <w:rFonts w:cs="Times New Roman" w:ascii="Times New Roman" w:hAnsi="Times New Roman"/>
          <w:b/>
          <w:sz w:val="24"/>
        </w:rPr>
        <w:t>13. ПРИЛОЖЕНИЯ К КОНТРАКТУ</w:t>
      </w:r>
    </w:p>
    <w:p>
      <w:pPr>
        <w:pStyle w:val="NoSpacing"/>
        <w:ind w:firstLine="851"/>
        <w:jc w:val="both"/>
        <w:rPr>
          <w:rFonts w:ascii="Times New Roman" w:hAnsi="Times New Roman" w:cs="Times New Roman"/>
          <w:sz w:val="24"/>
        </w:rPr>
      </w:pPr>
      <w:r>
        <w:rPr>
          <w:rFonts w:cs="Times New Roman" w:ascii="Times New Roman" w:hAnsi="Times New Roman"/>
          <w:b/>
          <w:bCs/>
          <w:sz w:val="24"/>
        </w:rPr>
        <w:t>13.1.</w:t>
      </w:r>
      <w:r>
        <w:rPr>
          <w:rFonts w:cs="Times New Roman" w:ascii="Times New Roman" w:hAnsi="Times New Roman"/>
          <w:sz w:val="24"/>
        </w:rPr>
        <w:t xml:space="preserve"> К настоящему Контракту прилагаются и являются его неотъемлемой частью следующие приложения:</w:t>
      </w:r>
    </w:p>
    <w:p>
      <w:pPr>
        <w:pStyle w:val="NoSpacing"/>
        <w:ind w:firstLine="851"/>
        <w:jc w:val="both"/>
        <w:rPr>
          <w:rFonts w:ascii="Times New Roman" w:hAnsi="Times New Roman" w:cs="Times New Roman"/>
          <w:sz w:val="24"/>
        </w:rPr>
      </w:pPr>
      <w:r>
        <w:rPr>
          <w:rFonts w:cs="Times New Roman" w:ascii="Times New Roman" w:hAnsi="Times New Roman"/>
          <w:sz w:val="24"/>
        </w:rPr>
        <w:t>1. Приложение № 1 – Спецификация;</w:t>
      </w:r>
    </w:p>
    <w:p>
      <w:pPr>
        <w:pStyle w:val="NoSpacing"/>
        <w:ind w:firstLine="851"/>
        <w:jc w:val="both"/>
        <w:rPr>
          <w:rFonts w:ascii="Times New Roman" w:hAnsi="Times New Roman" w:cs="Times New Roman"/>
          <w:sz w:val="24"/>
        </w:rPr>
      </w:pPr>
      <w:r>
        <w:rPr>
          <w:rFonts w:cs="Times New Roman" w:ascii="Times New Roman" w:hAnsi="Times New Roman"/>
          <w:sz w:val="24"/>
        </w:rPr>
        <w:t>2. Приложение № 2 – Форма заявки на поставку НПЛС.</w:t>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ListParagraph"/>
        <w:numPr>
          <w:ilvl w:val="0"/>
          <w:numId w:val="2"/>
        </w:numPr>
        <w:jc w:val="center"/>
        <w:rPr>
          <w:rFonts w:ascii="Times New Roman" w:hAnsi="Times New Roman"/>
          <w:b/>
          <w:sz w:val="24"/>
        </w:rPr>
      </w:pPr>
      <w:r>
        <w:rPr>
          <w:rFonts w:ascii="Times New Roman" w:hAnsi="Times New Roman"/>
          <w:b/>
          <w:sz w:val="24"/>
        </w:rPr>
        <w:t>РЕКВИЗИТЫ И ПОДПИСИ СТОРОН</w:t>
      </w:r>
    </w:p>
    <w:tbl>
      <w:tblPr>
        <w:tblStyle w:val="af1"/>
        <w:tblW w:w="960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785"/>
        <w:gridCol w:w="4820"/>
      </w:tblGrid>
      <w:tr>
        <w:trPr>
          <w:trHeight w:val="561" w:hRule="atLeast"/>
        </w:trPr>
        <w:tc>
          <w:tcPr>
            <w:tcW w:w="4785" w:type="dxa"/>
            <w:tcBorders>
              <w:top w:val="nil"/>
              <w:left w:val="nil"/>
              <w:bottom w:val="nil"/>
              <w:right w:val="nil"/>
            </w:tcBorders>
            <w:vAlign w:val="center"/>
          </w:tcPr>
          <w:p>
            <w:pPr>
              <w:pStyle w:val="Normal"/>
              <w:spacing w:before="0" w:after="0"/>
              <w:jc w:val="center"/>
              <w:rPr>
                <w:rFonts w:ascii="Times New Roman" w:hAnsi="Times New Roman"/>
                <w:b/>
                <w:bCs/>
                <w:sz w:val="24"/>
              </w:rPr>
            </w:pPr>
            <w:r>
              <w:rPr>
                <w:rFonts w:ascii="Times New Roman" w:hAnsi="Times New Roman"/>
                <w:b/>
                <w:sz w:val="24"/>
                <w:szCs w:val="20"/>
                <w:lang w:val="ru-RU"/>
              </w:rPr>
              <w:t>Заказчик</w:t>
            </w:r>
          </w:p>
        </w:tc>
        <w:tc>
          <w:tcPr>
            <w:tcW w:w="4820" w:type="dxa"/>
            <w:tcBorders>
              <w:top w:val="nil"/>
              <w:left w:val="nil"/>
              <w:bottom w:val="nil"/>
              <w:right w:val="nil"/>
            </w:tcBorders>
            <w:vAlign w:val="center"/>
          </w:tcPr>
          <w:p>
            <w:pPr>
              <w:pStyle w:val="Normal"/>
              <w:spacing w:before="0" w:after="0"/>
              <w:jc w:val="center"/>
              <w:rPr>
                <w:rFonts w:ascii="Times New Roman" w:hAnsi="Times New Roman"/>
                <w:b/>
                <w:bCs/>
                <w:sz w:val="24"/>
              </w:rPr>
            </w:pPr>
            <w:r>
              <w:rPr>
                <w:rFonts w:ascii="Times New Roman" w:hAnsi="Times New Roman"/>
                <w:b/>
                <w:sz w:val="24"/>
                <w:szCs w:val="20"/>
                <w:lang w:val="ru-RU"/>
              </w:rPr>
              <w:t>Поставщик</w:t>
            </w:r>
          </w:p>
        </w:tc>
      </w:tr>
      <w:tr>
        <w:trPr>
          <w:trHeight w:val="8218" w:hRule="atLeast"/>
        </w:trPr>
        <w:tc>
          <w:tcPr>
            <w:tcW w:w="4785" w:type="dxa"/>
            <w:tcBorders>
              <w:top w:val="nil"/>
              <w:left w:val="nil"/>
              <w:bottom w:val="nil"/>
              <w:right w:val="nil"/>
            </w:tcBorders>
          </w:tcPr>
          <w:p>
            <w:pPr>
              <w:pStyle w:val="Normal"/>
              <w:spacing w:before="0" w:after="0"/>
              <w:jc w:val="both"/>
              <w:rPr>
                <w:rFonts w:ascii="Times New Roman" w:hAnsi="Times New Roman" w:cs="Times New Roman"/>
                <w:b/>
                <w:sz w:val="22"/>
              </w:rPr>
            </w:pPr>
            <w:r>
              <w:rPr>
                <w:rFonts w:cs="Times New Roman" w:ascii="Times New Roman" w:hAnsi="Times New Roman"/>
                <w:b/>
                <w:sz w:val="22"/>
              </w:rPr>
            </w:r>
          </w:p>
          <w:p>
            <w:pPr>
              <w:pStyle w:val="Normal"/>
              <w:spacing w:before="0" w:after="0"/>
              <w:jc w:val="both"/>
              <w:rPr>
                <w:rFonts w:ascii="Times New Roman" w:hAnsi="Times New Roman" w:cs="Times New Roman"/>
                <w:b/>
                <w:sz w:val="22"/>
              </w:rPr>
            </w:pPr>
            <w:r>
              <w:rPr>
                <w:rFonts w:cs="Times New Roman" w:ascii="Times New Roman" w:hAnsi="Times New Roman"/>
                <w:b/>
                <w:sz w:val="22"/>
                <w:szCs w:val="20"/>
                <w:lang w:val="ru-RU"/>
              </w:rPr>
              <w:t>_________________________________________</w:t>
            </w:r>
          </w:p>
          <w:p>
            <w:pPr>
              <w:pStyle w:val="Normal"/>
              <w:spacing w:before="0" w:after="0"/>
              <w:jc w:val="left"/>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jc w:val="both"/>
              <w:rPr>
                <w:rFonts w:ascii="Times New Roman" w:hAnsi="Times New Roman" w:cs="Times New Roman"/>
                <w:sz w:val="22"/>
                <w:szCs w:val="20"/>
              </w:rPr>
            </w:pPr>
            <w:r>
              <w:rPr>
                <w:rFonts w:cs="Times New Roman" w:ascii="Times New Roman" w:hAnsi="Times New Roman"/>
                <w:sz w:val="22"/>
                <w:szCs w:val="20"/>
                <w:lang w:val="ru-RU"/>
              </w:rPr>
              <w:t>Юридический адрес: _______________________</w:t>
            </w:r>
          </w:p>
          <w:p>
            <w:pPr>
              <w:pStyle w:val="Normal"/>
              <w:spacing w:before="0" w:after="0"/>
              <w:jc w:val="both"/>
              <w:rPr>
                <w:rFonts w:ascii="Times New Roman" w:hAnsi="Times New Roman" w:cs="Times New Roman"/>
                <w:sz w:val="22"/>
                <w:szCs w:val="20"/>
              </w:rPr>
            </w:pPr>
            <w:r>
              <w:rPr>
                <w:rFonts w:cs="Times New Roman" w:ascii="Times New Roman" w:hAnsi="Times New Roman"/>
                <w:sz w:val="22"/>
                <w:szCs w:val="20"/>
                <w:lang w:val="ru-RU"/>
              </w:rPr>
              <w:t>Фактический адрес: _______________________</w:t>
            </w:r>
          </w:p>
          <w:p>
            <w:pPr>
              <w:pStyle w:val="Normal"/>
              <w:spacing w:before="0" w:after="0"/>
              <w:jc w:val="both"/>
              <w:rPr>
                <w:rFonts w:ascii="Times New Roman" w:hAnsi="Times New Roman" w:cs="Times New Roman"/>
                <w:sz w:val="22"/>
                <w:szCs w:val="20"/>
              </w:rPr>
            </w:pPr>
            <w:r>
              <w:rPr>
                <w:rFonts w:cs="Times New Roman" w:ascii="Times New Roman" w:hAnsi="Times New Roman"/>
                <w:sz w:val="22"/>
                <w:szCs w:val="20"/>
                <w:lang w:val="ru-RU"/>
              </w:rPr>
              <w:t>тел. ____________ факс ________________</w:t>
            </w:r>
          </w:p>
          <w:p>
            <w:pPr>
              <w:pStyle w:val="Normal"/>
              <w:spacing w:before="0" w:after="0"/>
              <w:jc w:val="both"/>
              <w:rPr>
                <w:rFonts w:ascii="Times New Roman" w:hAnsi="Times New Roman" w:cs="Times New Roman"/>
                <w:sz w:val="22"/>
                <w:szCs w:val="20"/>
              </w:rPr>
            </w:pPr>
            <w:r>
              <w:rPr>
                <w:rFonts w:cs="Times New Roman" w:ascii="Times New Roman" w:hAnsi="Times New Roman"/>
                <w:sz w:val="22"/>
                <w:szCs w:val="20"/>
                <w:lang w:val="ru-RU"/>
              </w:rPr>
              <w:t>ОГРН _______________</w:t>
            </w:r>
          </w:p>
          <w:p>
            <w:pPr>
              <w:pStyle w:val="Normal"/>
              <w:spacing w:before="0" w:after="0"/>
              <w:jc w:val="both"/>
              <w:rPr>
                <w:rFonts w:ascii="Times New Roman" w:hAnsi="Times New Roman" w:cs="Times New Roman"/>
                <w:sz w:val="22"/>
                <w:szCs w:val="20"/>
              </w:rPr>
            </w:pPr>
            <w:r>
              <w:rPr>
                <w:rFonts w:cs="Times New Roman" w:ascii="Times New Roman" w:hAnsi="Times New Roman"/>
                <w:sz w:val="22"/>
                <w:szCs w:val="20"/>
                <w:lang w:val="ru-RU"/>
              </w:rPr>
              <w:t>ИНН _______________ КПП _______________</w:t>
            </w:r>
          </w:p>
          <w:p>
            <w:pPr>
              <w:pStyle w:val="Normal"/>
              <w:spacing w:before="0" w:after="0"/>
              <w:jc w:val="both"/>
              <w:rPr>
                <w:rFonts w:ascii="Times New Roman" w:hAnsi="Times New Roman" w:cs="Times New Roman"/>
                <w:sz w:val="22"/>
                <w:szCs w:val="22"/>
              </w:rPr>
            </w:pPr>
            <w:r>
              <w:rPr>
                <w:rFonts w:cs="Times New Roman" w:ascii="Times New Roman" w:hAnsi="Times New Roman"/>
                <w:sz w:val="22"/>
                <w:szCs w:val="22"/>
                <w:lang w:val="ru-RU"/>
              </w:rPr>
              <w:t>_________________________________________</w:t>
              <w:br/>
              <w:t>_________________________________________</w:t>
            </w:r>
          </w:p>
          <w:p>
            <w:pPr>
              <w:pStyle w:val="Normal"/>
              <w:spacing w:before="0" w:after="0"/>
              <w:ind w:right="-106"/>
              <w:jc w:val="both"/>
              <w:rPr>
                <w:rFonts w:ascii="Times New Roman" w:hAnsi="Times New Roman" w:cs="Times New Roman"/>
                <w:sz w:val="22"/>
                <w:szCs w:val="22"/>
              </w:rPr>
            </w:pPr>
            <w:r>
              <w:rPr>
                <w:rFonts w:cs="Times New Roman" w:ascii="Times New Roman" w:hAnsi="Times New Roman"/>
                <w:sz w:val="22"/>
                <w:szCs w:val="22"/>
                <w:lang w:val="ru-RU"/>
              </w:rPr>
              <w:t>Банк: ____________________________________</w:t>
            </w:r>
          </w:p>
          <w:p>
            <w:pPr>
              <w:pStyle w:val="Normal"/>
              <w:spacing w:before="0" w:after="0"/>
              <w:ind w:right="-106"/>
              <w:jc w:val="both"/>
              <w:rPr>
                <w:rFonts w:ascii="Times New Roman" w:hAnsi="Times New Roman" w:cs="Times New Roman"/>
                <w:sz w:val="22"/>
                <w:szCs w:val="22"/>
              </w:rPr>
            </w:pPr>
            <w:r>
              <w:rPr>
                <w:rFonts w:cs="Times New Roman" w:ascii="Times New Roman" w:hAnsi="Times New Roman"/>
                <w:sz w:val="22"/>
                <w:szCs w:val="22"/>
                <w:lang w:val="ru-RU"/>
              </w:rPr>
              <w:t>Номер счета получателя: ___________________</w:t>
            </w:r>
          </w:p>
          <w:p>
            <w:pPr>
              <w:pStyle w:val="Normal"/>
              <w:spacing w:before="0" w:after="0"/>
              <w:ind w:right="-106"/>
              <w:jc w:val="both"/>
              <w:rPr>
                <w:rFonts w:ascii="Times New Roman" w:hAnsi="Times New Roman" w:cs="Times New Roman"/>
                <w:sz w:val="22"/>
                <w:szCs w:val="22"/>
              </w:rPr>
            </w:pPr>
            <w:r>
              <w:rPr>
                <w:rFonts w:cs="Times New Roman" w:ascii="Times New Roman" w:hAnsi="Times New Roman"/>
                <w:sz w:val="22"/>
                <w:szCs w:val="22"/>
                <w:lang w:val="ru-RU"/>
              </w:rPr>
              <w:t>Номер счета банка получателя: ______________</w:t>
            </w:r>
          </w:p>
          <w:p>
            <w:pPr>
              <w:pStyle w:val="Normal"/>
              <w:spacing w:before="0" w:after="0"/>
              <w:ind w:right="-106"/>
              <w:jc w:val="both"/>
              <w:rPr>
                <w:rFonts w:ascii="Times New Roman" w:hAnsi="Times New Roman" w:cs="Times New Roman"/>
                <w:sz w:val="22"/>
                <w:szCs w:val="22"/>
              </w:rPr>
            </w:pPr>
            <w:r>
              <w:rPr>
                <w:rFonts w:cs="Times New Roman" w:ascii="Times New Roman" w:hAnsi="Times New Roman"/>
                <w:sz w:val="22"/>
                <w:szCs w:val="22"/>
                <w:lang w:val="ru-RU"/>
              </w:rPr>
              <w:t>БИК ______________</w:t>
            </w:r>
          </w:p>
          <w:p>
            <w:pPr>
              <w:pStyle w:val="Normal"/>
              <w:spacing w:before="0" w:after="0"/>
              <w:jc w:val="both"/>
              <w:rPr>
                <w:rFonts w:ascii="Times New Roman" w:hAnsi="Times New Roman" w:cs="Times New Roman"/>
                <w:sz w:val="22"/>
                <w:szCs w:val="22"/>
              </w:rPr>
            </w:pPr>
            <w:r>
              <w:rPr>
                <w:rFonts w:cs="Times New Roman" w:ascii="Times New Roman" w:hAnsi="Times New Roman"/>
                <w:sz w:val="22"/>
                <w:szCs w:val="22"/>
                <w:lang w:val="ru-RU"/>
              </w:rPr>
              <w:t>ОКПО ___________ОКВЭД ________</w:t>
            </w:r>
          </w:p>
          <w:p>
            <w:pPr>
              <w:pStyle w:val="Normal"/>
              <w:spacing w:before="0" w:after="0"/>
              <w:jc w:val="both"/>
              <w:rPr>
                <w:rFonts w:ascii="Times New Roman" w:hAnsi="Times New Roman" w:cs="Times New Roman"/>
                <w:sz w:val="22"/>
                <w:szCs w:val="22"/>
              </w:rPr>
            </w:pPr>
            <w:r>
              <w:rPr>
                <w:rFonts w:cs="Times New Roman" w:ascii="Times New Roman" w:hAnsi="Times New Roman"/>
                <w:sz w:val="22"/>
                <w:szCs w:val="22"/>
                <w:lang w:val="ru-RU"/>
              </w:rPr>
              <w:t>ОКАТО __________ ОКТМО _______________</w:t>
            </w:r>
          </w:p>
          <w:p>
            <w:pPr>
              <w:pStyle w:val="Normal"/>
              <w:spacing w:before="0" w:after="0"/>
              <w:jc w:val="both"/>
              <w:rPr>
                <w:rFonts w:ascii="Times New Roman" w:hAnsi="Times New Roman" w:cs="Times New Roman"/>
                <w:sz w:val="22"/>
                <w:szCs w:val="22"/>
                <w:shd w:fill="FFFFFF" w:val="clear"/>
                <w:lang w:val="en-US"/>
              </w:rPr>
            </w:pPr>
            <w:r>
              <w:rPr>
                <w:rFonts w:cs="Times New Roman" w:ascii="Times New Roman" w:hAnsi="Times New Roman"/>
                <w:sz w:val="22"/>
                <w:szCs w:val="22"/>
                <w:lang w:val="en-US"/>
              </w:rPr>
              <w:t xml:space="preserve">e-mail: </w:t>
            </w:r>
            <w:r>
              <w:rPr>
                <w:rFonts w:cs="Times New Roman" w:ascii="Times New Roman" w:hAnsi="Times New Roman"/>
                <w:sz w:val="22"/>
                <w:szCs w:val="22"/>
                <w:shd w:fill="FFFFFF" w:val="clear"/>
                <w:lang w:val="en-US"/>
              </w:rPr>
              <w:t>___________________</w:t>
            </w:r>
          </w:p>
          <w:p>
            <w:pPr>
              <w:pStyle w:val="Normal"/>
              <w:spacing w:before="0" w:after="0"/>
              <w:ind w:left="34"/>
              <w:jc w:val="both"/>
              <w:rPr>
                <w:rFonts w:ascii="Times New Roman" w:hAnsi="Times New Roman" w:cs="Times New Roman"/>
                <w:sz w:val="22"/>
                <w:szCs w:val="22"/>
                <w:shd w:fill="FFFFFF" w:val="clear"/>
                <w:lang w:val="en-US"/>
              </w:rPr>
            </w:pPr>
            <w:r>
              <w:rPr>
                <w:rFonts w:cs="Times New Roman" w:ascii="Times New Roman" w:hAnsi="Times New Roman"/>
                <w:sz w:val="22"/>
                <w:szCs w:val="22"/>
                <w:shd w:fill="FFFFFF" w:val="clear"/>
                <w:lang w:val="en-US"/>
              </w:rPr>
            </w:r>
          </w:p>
          <w:p>
            <w:pPr>
              <w:pStyle w:val="Normal"/>
              <w:spacing w:before="0" w:after="0"/>
              <w:ind w:left="34"/>
              <w:jc w:val="both"/>
              <w:rPr>
                <w:rFonts w:ascii="Times New Roman" w:hAnsi="Times New Roman" w:cs="Times New Roman"/>
                <w:sz w:val="22"/>
                <w:szCs w:val="22"/>
                <w:shd w:fill="FFFFFF" w:val="clear"/>
                <w:lang w:val="en-US"/>
              </w:rPr>
            </w:pPr>
            <w:r>
              <w:rPr>
                <w:rFonts w:cs="Times New Roman" w:ascii="Times New Roman" w:hAnsi="Times New Roman"/>
                <w:sz w:val="22"/>
                <w:szCs w:val="22"/>
                <w:shd w:fill="FFFFFF" w:val="clear"/>
                <w:lang w:val="en-US"/>
              </w:rPr>
            </w:r>
          </w:p>
          <w:p>
            <w:pPr>
              <w:pStyle w:val="Normal"/>
              <w:spacing w:before="0" w:after="0"/>
              <w:ind w:left="34"/>
              <w:jc w:val="both"/>
              <w:rPr>
                <w:rFonts w:ascii="Times New Roman" w:hAnsi="Times New Roman" w:cs="Times New Roman"/>
                <w:sz w:val="22"/>
                <w:szCs w:val="22"/>
                <w:shd w:fill="FFFFFF" w:val="clear"/>
                <w:lang w:val="en-US"/>
              </w:rPr>
            </w:pPr>
            <w:r>
              <w:rPr>
                <w:rFonts w:cs="Times New Roman" w:ascii="Times New Roman" w:hAnsi="Times New Roman"/>
                <w:sz w:val="22"/>
                <w:szCs w:val="22"/>
                <w:shd w:fill="FFFFFF" w:val="clear"/>
                <w:lang w:val="en-US"/>
              </w:rPr>
            </w:r>
          </w:p>
          <w:p>
            <w:pPr>
              <w:pStyle w:val="Normal"/>
              <w:spacing w:before="0" w:after="0"/>
              <w:ind w:left="34"/>
              <w:jc w:val="both"/>
              <w:rPr>
                <w:rFonts w:ascii="Times New Roman" w:hAnsi="Times New Roman" w:cs="Times New Roman"/>
                <w:sz w:val="22"/>
                <w:szCs w:val="22"/>
                <w:shd w:fill="FFFFFF" w:val="clear"/>
                <w:lang w:val="en-US"/>
              </w:rPr>
            </w:pPr>
            <w:r>
              <w:rPr>
                <w:rFonts w:cs="Times New Roman" w:ascii="Times New Roman" w:hAnsi="Times New Roman"/>
                <w:sz w:val="22"/>
                <w:szCs w:val="22"/>
                <w:shd w:fill="FFFFFF" w:val="clear"/>
                <w:lang w:val="en-US"/>
              </w:rPr>
            </w:r>
          </w:p>
          <w:p>
            <w:pPr>
              <w:pStyle w:val="Normal"/>
              <w:spacing w:before="0" w:after="0"/>
              <w:ind w:left="34"/>
              <w:jc w:val="both"/>
              <w:rPr>
                <w:rFonts w:ascii="Times New Roman" w:hAnsi="Times New Roman" w:cs="Times New Roman"/>
                <w:sz w:val="22"/>
                <w:szCs w:val="22"/>
                <w:shd w:fill="FFFFFF" w:val="clear"/>
                <w:lang w:val="en-US"/>
              </w:rPr>
            </w:pPr>
            <w:r>
              <w:rPr>
                <w:rFonts w:cs="Times New Roman" w:ascii="Times New Roman" w:hAnsi="Times New Roman"/>
                <w:sz w:val="22"/>
                <w:szCs w:val="22"/>
                <w:shd w:fill="FFFFFF" w:val="clear"/>
                <w:lang w:val="en-US"/>
              </w:rPr>
            </w:r>
          </w:p>
          <w:p>
            <w:pPr>
              <w:pStyle w:val="NoSpacing"/>
              <w:spacing w:before="0" w:after="0"/>
              <w:ind w:left="34"/>
              <w:jc w:val="left"/>
              <w:rPr>
                <w:rFonts w:ascii="Times New Roman" w:hAnsi="Times New Roman" w:cs="Times New Roman"/>
                <w:b/>
                <w:sz w:val="22"/>
                <w:szCs w:val="20"/>
              </w:rPr>
            </w:pPr>
            <w:r>
              <w:rPr>
                <w:rFonts w:cs="Times New Roman" w:ascii="Times New Roman" w:hAnsi="Times New Roman"/>
                <w:b/>
                <w:sz w:val="22"/>
                <w:szCs w:val="20"/>
                <w:lang w:val="ru-RU"/>
              </w:rPr>
              <w:t>______________</w:t>
            </w:r>
          </w:p>
          <w:p>
            <w:pPr>
              <w:pStyle w:val="NoSpacing"/>
              <w:spacing w:before="0" w:after="0"/>
              <w:ind w:left="34"/>
              <w:jc w:val="left"/>
              <w:rPr>
                <w:rFonts w:ascii="Times New Roman" w:hAnsi="Times New Roman" w:cs="Times New Roman"/>
                <w:b/>
                <w:sz w:val="22"/>
                <w:szCs w:val="20"/>
              </w:rPr>
            </w:pPr>
            <w:r>
              <w:rPr>
                <w:rFonts w:cs="Times New Roman" w:ascii="Times New Roman" w:hAnsi="Times New Roman"/>
                <w:b/>
                <w:sz w:val="22"/>
                <w:szCs w:val="20"/>
                <w:lang w:val="ru-RU"/>
              </w:rPr>
              <w:t>______________</w:t>
            </w:r>
          </w:p>
          <w:p>
            <w:pPr>
              <w:pStyle w:val="NoSpacing"/>
              <w:spacing w:before="0" w:after="0"/>
              <w:ind w:left="34"/>
              <w:jc w:val="left"/>
              <w:rPr>
                <w:rFonts w:ascii="Times New Roman" w:hAnsi="Times New Roman" w:cs="Times New Roman"/>
                <w:b/>
                <w:sz w:val="22"/>
              </w:rPr>
            </w:pPr>
            <w:r>
              <w:rPr>
                <w:rFonts w:cs="Times New Roman" w:ascii="Times New Roman" w:hAnsi="Times New Roman"/>
                <w:b/>
                <w:sz w:val="22"/>
              </w:rPr>
            </w:r>
          </w:p>
          <w:p>
            <w:pPr>
              <w:pStyle w:val="NoSpacing"/>
              <w:spacing w:before="0" w:after="0"/>
              <w:ind w:left="34"/>
              <w:jc w:val="left"/>
              <w:rPr>
                <w:rFonts w:ascii="Times New Roman" w:hAnsi="Times New Roman" w:cs="Times New Roman"/>
                <w:b/>
                <w:sz w:val="22"/>
                <w:szCs w:val="20"/>
              </w:rPr>
            </w:pPr>
            <w:r>
              <w:rPr>
                <w:rFonts w:cs="Times New Roman" w:ascii="Times New Roman" w:hAnsi="Times New Roman"/>
                <w:b/>
                <w:sz w:val="22"/>
                <w:lang w:val="ru-RU"/>
              </w:rPr>
              <w:t>_______________ /_____________</w:t>
            </w:r>
            <w:r>
              <w:rPr>
                <w:rFonts w:cs="Times New Roman" w:ascii="Times New Roman" w:hAnsi="Times New Roman"/>
                <w:b/>
                <w:sz w:val="22"/>
                <w:szCs w:val="20"/>
                <w:lang w:val="ru-RU"/>
              </w:rPr>
              <w:t>/</w:t>
            </w:r>
          </w:p>
          <w:p>
            <w:pPr>
              <w:pStyle w:val="Normal"/>
              <w:spacing w:before="0" w:after="0"/>
              <w:ind w:right="34"/>
              <w:jc w:val="left"/>
              <w:rPr>
                <w:rFonts w:ascii="Times New Roman" w:hAnsi="Times New Roman" w:cs="Times New Roman"/>
                <w:b/>
                <w:sz w:val="22"/>
                <w:szCs w:val="22"/>
              </w:rPr>
            </w:pPr>
            <w:r>
              <w:rPr>
                <w:rFonts w:cs="Times New Roman" w:ascii="Times New Roman" w:hAnsi="Times New Roman"/>
                <w:b/>
                <w:sz w:val="22"/>
                <w:szCs w:val="20"/>
                <w:lang w:val="ru-RU"/>
              </w:rPr>
              <w:t>Подписано ЭЦП</w:t>
            </w:r>
          </w:p>
        </w:tc>
        <w:tc>
          <w:tcPr>
            <w:tcW w:w="4820" w:type="dxa"/>
            <w:tcBorders>
              <w:top w:val="nil"/>
              <w:left w:val="nil"/>
              <w:bottom w:val="nil"/>
              <w:right w:val="nil"/>
            </w:tcBorders>
          </w:tcPr>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lang w:val="ru-RU"/>
              </w:rPr>
              <w:t>_______________________________________</w:t>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Адрес:</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Почтовый адрес:</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ИНН _____________ КПП _____________</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Получатель:</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Номер казначейского счета:</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Банк:</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БИК</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Номер счета банка: _______________</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 xml:space="preserve"> </w:t>
            </w:r>
            <w:r>
              <w:rPr>
                <w:rFonts w:cs="Times New Roman" w:ascii="Times New Roman" w:hAnsi="Times New Roman"/>
                <w:sz w:val="22"/>
                <w:szCs w:val="22"/>
                <w:lang w:val="ru-RU"/>
              </w:rPr>
              <w:t>ОКВЭД ___________ОКПО ___________</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lang w:val="ru-RU"/>
              </w:rPr>
              <w:t>ОКАТО ________ ОКТМО _____________</w:t>
            </w:r>
          </w:p>
          <w:p>
            <w:pPr>
              <w:pStyle w:val="BodyText"/>
              <w:spacing w:before="0" w:after="0"/>
              <w:ind w:left="315" w:right="-106"/>
              <w:jc w:val="left"/>
              <w:rPr>
                <w:rStyle w:val="Hyperlink"/>
                <w:rFonts w:ascii="Times New Roman" w:hAnsi="Times New Roman" w:cs="Times New Roman"/>
                <w:color w:val="auto"/>
                <w:sz w:val="22"/>
                <w:szCs w:val="22"/>
                <w:u w:val="none"/>
                <w:shd w:fill="FFFFFF" w:val="clear"/>
              </w:rPr>
            </w:pPr>
            <w:r>
              <w:rPr>
                <w:rFonts w:cs="Times New Roman" w:ascii="Times New Roman" w:hAnsi="Times New Roman"/>
                <w:sz w:val="22"/>
                <w:szCs w:val="22"/>
                <w:lang w:val="en-US"/>
              </w:rPr>
              <w:t>e</w:t>
            </w:r>
            <w:r>
              <w:rPr>
                <w:rFonts w:cs="Times New Roman" w:ascii="Times New Roman" w:hAnsi="Times New Roman"/>
                <w:sz w:val="22"/>
                <w:szCs w:val="22"/>
                <w:lang w:val="ru-RU"/>
              </w:rPr>
              <w:t>-</w:t>
            </w:r>
            <w:r>
              <w:rPr>
                <w:rFonts w:cs="Times New Roman" w:ascii="Times New Roman" w:hAnsi="Times New Roman"/>
                <w:sz w:val="22"/>
                <w:szCs w:val="22"/>
                <w:lang w:val="en-US"/>
              </w:rPr>
              <w:t>mail</w:t>
            </w:r>
            <w:r>
              <w:rPr>
                <w:rFonts w:cs="Times New Roman" w:ascii="Times New Roman" w:hAnsi="Times New Roman"/>
                <w:sz w:val="22"/>
                <w:szCs w:val="22"/>
                <w:lang w:val="ru-RU"/>
              </w:rPr>
              <w:t>:</w:t>
            </w:r>
          </w:p>
          <w:p>
            <w:pPr>
              <w:pStyle w:val="Normal"/>
              <w:spacing w:before="0" w:after="0"/>
              <w:ind w:left="315"/>
              <w:jc w:val="left"/>
              <w:rPr>
                <w:rFonts w:ascii="Times New Roman" w:hAnsi="Times New Roman" w:cs="Times New Roman"/>
                <w:sz w:val="22"/>
                <w:szCs w:val="22"/>
              </w:rPr>
            </w:pPr>
            <w:r>
              <w:rPr>
                <w:rFonts w:cs="Times New Roman" w:ascii="Times New Roman" w:hAnsi="Times New Roman"/>
                <w:sz w:val="22"/>
                <w:szCs w:val="22"/>
                <w:lang w:val="ru-RU"/>
              </w:rPr>
              <w:t xml:space="preserve">Тел.: </w:t>
              <w:br/>
              <w:t>Факс:</w:t>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sz w:val="22"/>
                <w:szCs w:val="22"/>
              </w:rPr>
            </w:pPr>
            <w:r>
              <w:rPr>
                <w:rFonts w:cs="Times New Roman" w:ascii="Times New Roman" w:hAnsi="Times New Roman"/>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lang w:val="ru-RU"/>
              </w:rPr>
              <w:t>__________________</w:t>
            </w:r>
          </w:p>
          <w:p>
            <w:pPr>
              <w:pStyle w:val="Normal"/>
              <w:spacing w:before="0" w:after="0"/>
              <w:ind w:left="315" w:right="-106"/>
              <w:jc w:val="both"/>
              <w:rPr>
                <w:rFonts w:ascii="Times New Roman" w:hAnsi="Times New Roman" w:cs="Times New Roman"/>
                <w:b/>
                <w:sz w:val="22"/>
                <w:szCs w:val="22"/>
              </w:rPr>
            </w:pPr>
            <w:r>
              <w:rPr>
                <w:rFonts w:cs="Times New Roman" w:ascii="Times New Roman" w:hAnsi="Times New Roman"/>
                <w:b/>
                <w:sz w:val="22"/>
                <w:szCs w:val="22"/>
                <w:lang w:val="ru-RU"/>
              </w:rPr>
              <w:t>_________________</w:t>
            </w:r>
          </w:p>
          <w:p>
            <w:pPr>
              <w:pStyle w:val="Normal"/>
              <w:spacing w:before="0" w:after="0"/>
              <w:ind w:left="315" w:right="-284"/>
              <w:jc w:val="both"/>
              <w:rPr>
                <w:rFonts w:ascii="Times New Roman" w:hAnsi="Times New Roman" w:cs="Times New Roman"/>
                <w:b/>
                <w:sz w:val="22"/>
                <w:szCs w:val="22"/>
              </w:rPr>
            </w:pPr>
            <w:r>
              <w:rPr>
                <w:rFonts w:cs="Times New Roman" w:ascii="Times New Roman" w:hAnsi="Times New Roman"/>
                <w:b/>
                <w:sz w:val="22"/>
                <w:szCs w:val="22"/>
              </w:rPr>
            </w:r>
          </w:p>
          <w:p>
            <w:pPr>
              <w:pStyle w:val="Normal"/>
              <w:spacing w:before="0" w:after="0"/>
              <w:ind w:left="315" w:right="-284"/>
              <w:jc w:val="both"/>
              <w:rPr>
                <w:rFonts w:ascii="Times New Roman" w:hAnsi="Times New Roman" w:cs="Times New Roman"/>
                <w:b/>
                <w:sz w:val="22"/>
                <w:szCs w:val="22"/>
              </w:rPr>
            </w:pPr>
            <w:r>
              <w:rPr>
                <w:rFonts w:cs="Times New Roman" w:ascii="Times New Roman" w:hAnsi="Times New Roman"/>
                <w:b/>
                <w:sz w:val="22"/>
                <w:szCs w:val="22"/>
                <w:lang w:val="ru-RU"/>
              </w:rPr>
              <w:t>_______________/______________/</w:t>
            </w:r>
          </w:p>
          <w:p>
            <w:pPr>
              <w:pStyle w:val="Normal"/>
              <w:spacing w:before="0" w:after="0"/>
              <w:ind w:firstLine="318"/>
              <w:jc w:val="left"/>
              <w:rPr>
                <w:rFonts w:ascii="Times New Roman" w:hAnsi="Times New Roman" w:cs="Times New Roman"/>
                <w:b/>
                <w:bCs/>
                <w:sz w:val="22"/>
                <w:szCs w:val="22"/>
              </w:rPr>
            </w:pPr>
            <w:r>
              <w:rPr>
                <w:rFonts w:cs="Times New Roman" w:ascii="Times New Roman" w:hAnsi="Times New Roman"/>
                <w:b/>
                <w:sz w:val="22"/>
                <w:szCs w:val="22"/>
                <w:lang w:val="ru-RU"/>
              </w:rPr>
              <w:t>Подписано ЭЦП</w:t>
            </w:r>
          </w:p>
        </w:tc>
      </w:tr>
    </w:tbl>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Spacing"/>
        <w:ind w:firstLine="851"/>
        <w:jc w:val="both"/>
        <w:rPr>
          <w:rFonts w:ascii="Times New Roman" w:hAnsi="Times New Roman" w:cs="Times New Roman"/>
          <w:sz w:val="24"/>
        </w:rPr>
      </w:pPr>
      <w:r>
        <w:rPr>
          <w:rFonts w:cs="Times New Roman" w:ascii="Times New Roman" w:hAnsi="Times New Roman"/>
          <w:sz w:val="24"/>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hanging="0"/>
        <w:jc w:val="right"/>
        <w:rPr/>
      </w:pPr>
      <w:r>
        <w:rPr/>
      </w:r>
    </w:p>
    <w:p>
      <w:pPr>
        <w:pStyle w:val="Normal"/>
        <w:ind w:firstLine="10"/>
        <w:jc w:val="right"/>
        <w:rPr>
          <w:rFonts w:ascii="Times New Roman" w:hAnsi="Times New Roman"/>
          <w:b/>
          <w:bCs/>
          <w:sz w:val="24"/>
        </w:rPr>
      </w:pPr>
      <w:r>
        <w:rPr>
          <w:rFonts w:ascii="Times New Roman" w:hAnsi="Times New Roman"/>
          <w:b/>
          <w:bCs/>
          <w:sz w:val="24"/>
        </w:rPr>
      </w:r>
    </w:p>
    <w:p>
      <w:pPr>
        <w:pStyle w:val="Normal"/>
        <w:ind w:firstLine="10"/>
        <w:jc w:val="right"/>
        <w:rPr>
          <w:rFonts w:ascii="Times New Roman" w:hAnsi="Times New Roman"/>
          <w:b/>
          <w:bCs/>
          <w:sz w:val="24"/>
        </w:rPr>
      </w:pPr>
      <w:r>
        <w:rPr>
          <w:rFonts w:ascii="Times New Roman" w:hAnsi="Times New Roman"/>
          <w:b/>
          <w:bCs/>
          <w:sz w:val="24"/>
        </w:rPr>
        <w:t>Приложение №1 к Контракту № ___________</w:t>
      </w:r>
    </w:p>
    <w:p>
      <w:pPr>
        <w:pStyle w:val="Normal"/>
        <w:ind w:firstLine="10"/>
        <w:jc w:val="right"/>
        <w:rPr>
          <w:rFonts w:ascii="Times New Roman" w:hAnsi="Times New Roman"/>
          <w:b/>
          <w:bCs/>
          <w:sz w:val="24"/>
        </w:rPr>
      </w:pPr>
      <w:r>
        <w:rPr>
          <w:rFonts w:ascii="Times New Roman" w:hAnsi="Times New Roman"/>
          <w:b/>
          <w:bCs/>
          <w:sz w:val="24"/>
        </w:rPr>
        <w:t xml:space="preserve"> </w:t>
      </w:r>
      <w:r>
        <w:rPr>
          <w:rFonts w:ascii="Times New Roman" w:hAnsi="Times New Roman"/>
          <w:b/>
          <w:bCs/>
          <w:sz w:val="24"/>
        </w:rPr>
        <w:t>от «____» ____________________ г.</w:t>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t>СПЕЦИФИКАЦИЯ</w:t>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p>
      <w:pPr>
        <w:pStyle w:val="Normal"/>
        <w:jc w:val="center"/>
        <w:rPr>
          <w:rFonts w:ascii="Times New Roman" w:hAnsi="Times New Roman"/>
          <w:b/>
          <w:bCs/>
          <w:sz w:val="24"/>
        </w:rPr>
      </w:pPr>
      <w:r>
        <w:rPr>
          <w:rFonts w:ascii="Times New Roman" w:hAnsi="Times New Roman"/>
          <w:b/>
          <w:bCs/>
          <w:sz w:val="24"/>
        </w:rPr>
      </w:r>
    </w:p>
    <w:tbl>
      <w:tblPr>
        <w:tblW w:w="10673" w:type="dxa"/>
        <w:jc w:val="left"/>
        <w:tblInd w:w="-514" w:type="dxa"/>
        <w:tblLayout w:type="fixed"/>
        <w:tblCellMar>
          <w:top w:w="55" w:type="dxa"/>
          <w:left w:w="55" w:type="dxa"/>
          <w:bottom w:w="55" w:type="dxa"/>
          <w:right w:w="55" w:type="dxa"/>
        </w:tblCellMar>
        <w:tblLook w:val="0000" w:noHBand="0" w:noVBand="0" w:firstColumn="0" w:lastRow="0" w:lastColumn="0" w:firstRow="0"/>
      </w:tblPr>
      <w:tblGrid>
        <w:gridCol w:w="466"/>
        <w:gridCol w:w="3647"/>
        <w:gridCol w:w="1842"/>
        <w:gridCol w:w="1136"/>
        <w:gridCol w:w="1416"/>
        <w:gridCol w:w="854"/>
        <w:gridCol w:w="1311"/>
      </w:tblGrid>
      <w:tr>
        <w:trPr>
          <w:trHeight w:val="1403" w:hRule="atLeast"/>
        </w:trPr>
        <w:tc>
          <w:tcPr>
            <w:tcW w:w="4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 xml:space="preserve">№ </w:t>
            </w:r>
            <w:r>
              <w:rPr>
                <w:rFonts w:ascii="Times New Roman" w:hAnsi="Times New Roman"/>
                <w:b/>
                <w:bCs/>
                <w:sz w:val="24"/>
              </w:rPr>
              <w:t>п/п</w:t>
            </w:r>
          </w:p>
        </w:tc>
        <w:tc>
          <w:tcPr>
            <w:tcW w:w="364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Наименование</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Страна</w:t>
            </w:r>
          </w:p>
          <w:p>
            <w:pPr>
              <w:pStyle w:val="Normal"/>
              <w:snapToGrid w:val="false"/>
              <w:jc w:val="center"/>
              <w:rPr>
                <w:rFonts w:ascii="Times New Roman" w:hAnsi="Times New Roman"/>
                <w:b/>
                <w:bCs/>
                <w:sz w:val="24"/>
              </w:rPr>
            </w:pPr>
            <w:r>
              <w:rPr>
                <w:rFonts w:ascii="Times New Roman" w:hAnsi="Times New Roman"/>
                <w:b/>
                <w:bCs/>
                <w:sz w:val="24"/>
              </w:rPr>
              <w:t>происхождения</w:t>
            </w:r>
          </w:p>
          <w:p>
            <w:pPr>
              <w:pStyle w:val="Normal"/>
              <w:snapToGrid w:val="false"/>
              <w:jc w:val="center"/>
              <w:rPr>
                <w:rFonts w:ascii="Times New Roman" w:hAnsi="Times New Roman"/>
                <w:b/>
                <w:bCs/>
                <w:sz w:val="24"/>
              </w:rPr>
            </w:pPr>
            <w:r>
              <w:rPr>
                <w:rFonts w:ascii="Times New Roman" w:hAnsi="Times New Roman"/>
                <w:b/>
                <w:bCs/>
                <w:sz w:val="24"/>
              </w:rPr>
              <w:t>НПЛС</w:t>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Ед. измер.</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Количество</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Цена c НДС, руб.</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b/>
                <w:bCs/>
                <w:sz w:val="24"/>
              </w:rPr>
            </w:pPr>
            <w:r>
              <w:rPr>
                <w:rFonts w:ascii="Times New Roman" w:hAnsi="Times New Roman"/>
                <w:b/>
                <w:bCs/>
                <w:sz w:val="24"/>
              </w:rPr>
              <w:t>Стоимость с НДС, руб.</w:t>
            </w:r>
          </w:p>
        </w:tc>
      </w:tr>
      <w:tr>
        <w:trPr>
          <w:trHeight w:val="332" w:hRule="atLeast"/>
        </w:trPr>
        <w:tc>
          <w:tcPr>
            <w:tcW w:w="4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1</w:t>
            </w:r>
          </w:p>
        </w:tc>
        <w:tc>
          <w:tcPr>
            <w:tcW w:w="3647"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Times New Roman" w:hAnsi="Times New Roman"/>
                <w:sz w:val="24"/>
              </w:rPr>
            </w:pPr>
            <w:r>
              <w:rPr>
                <w:rFonts w:ascii="Times New Roman" w:hAnsi="Times New Roman"/>
                <w:sz w:val="24"/>
              </w:rPr>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r>
          </w:p>
        </w:tc>
      </w:tr>
      <w:tr>
        <w:trPr>
          <w:trHeight w:val="332" w:hRule="atLeast"/>
        </w:trPr>
        <w:tc>
          <w:tcPr>
            <w:tcW w:w="4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2</w:t>
            </w:r>
          </w:p>
        </w:tc>
        <w:tc>
          <w:tcPr>
            <w:tcW w:w="3647"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rPr>
            </w:pPr>
            <w:r>
              <w:rPr>
                <w:rFonts w:cs="Times New Roman" w:ascii="Times New Roman" w:hAnsi="Times New Roman"/>
                <w:sz w:val="24"/>
              </w:rPr>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r>
      <w:tr>
        <w:trPr>
          <w:trHeight w:val="332" w:hRule="atLeast"/>
        </w:trPr>
        <w:tc>
          <w:tcPr>
            <w:tcW w:w="4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3</w:t>
            </w:r>
          </w:p>
        </w:tc>
        <w:tc>
          <w:tcPr>
            <w:tcW w:w="3647"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b/>
                <w:sz w:val="24"/>
              </w:rPr>
            </w:pPr>
            <w:r>
              <w:rPr>
                <w:rFonts w:ascii="Times New Roman" w:hAnsi="Times New Roman"/>
                <w:b/>
                <w:sz w:val="24"/>
              </w:rPr>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r>
      <w:tr>
        <w:trPr>
          <w:trHeight w:val="332" w:hRule="atLeast"/>
        </w:trPr>
        <w:tc>
          <w:tcPr>
            <w:tcW w:w="46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Times New Roman" w:hAnsi="Times New Roman"/>
                <w:sz w:val="24"/>
              </w:rPr>
            </w:pPr>
            <w:r>
              <w:rPr>
                <w:rFonts w:ascii="Times New Roman" w:hAnsi="Times New Roman"/>
                <w:sz w:val="24"/>
              </w:rPr>
              <w:t>4</w:t>
            </w:r>
          </w:p>
        </w:tc>
        <w:tc>
          <w:tcPr>
            <w:tcW w:w="3647"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b/>
                <w:sz w:val="24"/>
              </w:rPr>
            </w:pPr>
            <w:r>
              <w:rPr>
                <w:rFonts w:ascii="Times New Roman" w:hAnsi="Times New Roman"/>
                <w:b/>
                <w:sz w:val="24"/>
              </w:rPr>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sz w:val="24"/>
              </w:rPr>
            </w:pPr>
            <w:r>
              <w:rPr>
                <w:rFonts w:ascii="Times New Roman" w:hAnsi="Times New Roman"/>
                <w:sz w:val="24"/>
              </w:rPr>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Spacing"/>
              <w:jc w:val="center"/>
              <w:rPr>
                <w:rFonts w:ascii="Times New Roman" w:hAnsi="Times New Roman" w:cs="Times New Roman"/>
                <w:sz w:val="24"/>
              </w:rPr>
            </w:pPr>
            <w:r>
              <w:rPr>
                <w:rFonts w:cs="Times New Roman" w:ascii="Times New Roman" w:hAnsi="Times New Roman"/>
                <w:sz w:val="24"/>
              </w:rPr>
            </w:r>
          </w:p>
        </w:tc>
      </w:tr>
    </w:tbl>
    <w:p>
      <w:pPr>
        <w:pStyle w:val="Normal"/>
        <w:spacing w:lineRule="atLeast" w:line="100"/>
        <w:ind w:firstLine="425" w:left="-567" w:right="-143"/>
        <w:jc w:val="both"/>
        <w:rPr>
          <w:rFonts w:ascii="Times New Roman" w:hAnsi="Times New Roman" w:cs="Times New Roman"/>
          <w:b/>
          <w:sz w:val="24"/>
        </w:rPr>
      </w:pPr>
      <w:r>
        <w:rPr>
          <w:rFonts w:cs="Times New Roman" w:ascii="Times New Roman" w:hAnsi="Times New Roman"/>
          <w:b/>
          <w:sz w:val="24"/>
        </w:rPr>
      </w:r>
    </w:p>
    <w:p>
      <w:pPr>
        <w:pStyle w:val="NoSpacing"/>
        <w:ind w:firstLine="425" w:left="-567" w:right="-143"/>
        <w:jc w:val="both"/>
        <w:rPr>
          <w:rFonts w:ascii="Times New Roman" w:hAnsi="Times New Roman" w:cs="Times New Roman"/>
          <w:sz w:val="24"/>
        </w:rPr>
      </w:pPr>
      <w:r>
        <w:rPr>
          <w:rFonts w:ascii="Times New Roman" w:hAnsi="Times New Roman"/>
          <w:bCs/>
          <w:sz w:val="24"/>
        </w:rPr>
        <w:t>Итого на общую сумму</w:t>
      </w:r>
      <w:r>
        <w:rPr>
          <w:rFonts w:ascii="Times New Roman" w:hAnsi="Times New Roman"/>
          <w:b/>
          <w:bCs/>
          <w:sz w:val="24"/>
        </w:rPr>
        <w:t xml:space="preserve"> _____________</w:t>
      </w:r>
      <w:r>
        <w:rPr>
          <w:rFonts w:cs="Times New Roman" w:ascii="Times New Roman" w:hAnsi="Times New Roman"/>
          <w:b/>
          <w:sz w:val="24"/>
        </w:rPr>
        <w:t>руб. (_____________ копеек), в т.ч. НДС 10% руб. (_________________ рублей ___ копеек).</w:t>
      </w:r>
    </w:p>
    <w:p>
      <w:pPr>
        <w:pStyle w:val="NoSpacing"/>
        <w:ind w:firstLine="851"/>
        <w:jc w:val="both"/>
        <w:rPr>
          <w:rFonts w:ascii="Times New Roman" w:hAnsi="Times New Roman" w:cs="Times New Roman"/>
          <w:b/>
          <w:sz w:val="24"/>
        </w:rPr>
      </w:pPr>
      <w:r>
        <w:rPr>
          <w:rFonts w:cs="Times New Roman" w:ascii="Times New Roman" w:hAnsi="Times New Roman"/>
          <w:b/>
          <w:sz w:val="24"/>
        </w:rPr>
      </w:r>
    </w:p>
    <w:p>
      <w:pPr>
        <w:pStyle w:val="Normal"/>
        <w:spacing w:lineRule="atLeast" w:line="100"/>
        <w:ind w:firstLine="567"/>
        <w:jc w:val="both"/>
        <w:rPr>
          <w:rFonts w:ascii="Times New Roman" w:hAnsi="Times New Roman"/>
          <w:b/>
          <w:bCs/>
          <w:sz w:val="24"/>
        </w:rPr>
      </w:pPr>
      <w:r>
        <w:rPr>
          <w:rFonts w:ascii="Times New Roman" w:hAnsi="Times New Roman"/>
          <w:b/>
          <w:bCs/>
          <w:sz w:val="24"/>
        </w:rPr>
      </w:r>
    </w:p>
    <w:tbl>
      <w:tblPr>
        <w:tblW w:w="10755" w:type="dxa"/>
        <w:jc w:val="left"/>
        <w:tblInd w:w="114" w:type="dxa"/>
        <w:tblLayout w:type="fixed"/>
        <w:tblCellMar>
          <w:top w:w="0" w:type="dxa"/>
          <w:left w:w="108" w:type="dxa"/>
          <w:bottom w:w="0" w:type="dxa"/>
          <w:right w:w="108" w:type="dxa"/>
        </w:tblCellMar>
        <w:tblLook w:val="0000" w:noHBand="0" w:noVBand="0" w:firstColumn="0" w:lastRow="0" w:lastColumn="0" w:firstRow="0"/>
      </w:tblPr>
      <w:tblGrid>
        <w:gridCol w:w="6119"/>
        <w:gridCol w:w="4635"/>
      </w:tblGrid>
      <w:tr>
        <w:trPr>
          <w:trHeight w:val="667" w:hRule="atLeast"/>
        </w:trPr>
        <w:tc>
          <w:tcPr>
            <w:tcW w:w="6119" w:type="dxa"/>
            <w:tcBorders/>
          </w:tcPr>
          <w:p>
            <w:pPr>
              <w:pStyle w:val="Normal"/>
              <w:snapToGrid w:val="false"/>
              <w:ind w:firstLine="1169"/>
              <w:rPr>
                <w:rFonts w:ascii="Times New Roman" w:hAnsi="Times New Roman"/>
                <w:b/>
                <w:sz w:val="24"/>
              </w:rPr>
            </w:pPr>
            <w:r>
              <w:rPr>
                <w:rFonts w:ascii="Times New Roman" w:hAnsi="Times New Roman"/>
                <w:b/>
                <w:sz w:val="24"/>
              </w:rPr>
              <w:t>Заказчик:</w:t>
            </w:r>
          </w:p>
        </w:tc>
        <w:tc>
          <w:tcPr>
            <w:tcW w:w="4635" w:type="dxa"/>
            <w:tcBorders/>
          </w:tcPr>
          <w:p>
            <w:pPr>
              <w:pStyle w:val="Normal"/>
              <w:snapToGrid w:val="false"/>
              <w:ind w:firstLine="1130"/>
              <w:rPr>
                <w:rFonts w:ascii="Times New Roman" w:hAnsi="Times New Roman"/>
                <w:b/>
                <w:sz w:val="24"/>
              </w:rPr>
            </w:pPr>
            <w:r>
              <w:rPr>
                <w:rFonts w:ascii="Times New Roman" w:hAnsi="Times New Roman"/>
                <w:b/>
                <w:sz w:val="24"/>
              </w:rPr>
              <w:t>Поставщик:</w:t>
            </w:r>
          </w:p>
        </w:tc>
      </w:tr>
      <w:tr>
        <w:trPr>
          <w:trHeight w:val="1137" w:hRule="atLeast"/>
        </w:trPr>
        <w:tc>
          <w:tcPr>
            <w:tcW w:w="6119" w:type="dxa"/>
            <w:tcBorders/>
          </w:tcPr>
          <w:p>
            <w:pPr>
              <w:pStyle w:val="NoSpacing"/>
              <w:ind w:left="34"/>
              <w:rPr>
                <w:rFonts w:ascii="Times New Roman" w:hAnsi="Times New Roman" w:cs="Times New Roman"/>
                <w:b/>
                <w:sz w:val="24"/>
              </w:rPr>
            </w:pPr>
            <w:r>
              <w:rPr>
                <w:rFonts w:cs="Times New Roman" w:ascii="Times New Roman" w:hAnsi="Times New Roman"/>
                <w:b/>
                <w:sz w:val="24"/>
              </w:rPr>
              <w:t>__________________________________</w:t>
            </w:r>
          </w:p>
          <w:p>
            <w:pPr>
              <w:pStyle w:val="Normal"/>
              <w:snapToGrid w:val="false"/>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___________</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 xml:space="preserve">______________________ </w:t>
            </w:r>
            <w:r>
              <w:rPr>
                <w:rFonts w:cs="Times New Roman" w:ascii="Times New Roman" w:hAnsi="Times New Roman"/>
                <w:b/>
                <w:sz w:val="24"/>
              </w:rPr>
              <w:t>/________________/</w:t>
            </w:r>
          </w:p>
          <w:p>
            <w:pPr>
              <w:pStyle w:val="Normal"/>
              <w:rPr>
                <w:rFonts w:ascii="Times New Roman" w:hAnsi="Times New Roman"/>
                <w:b/>
                <w:sz w:val="24"/>
              </w:rPr>
            </w:pPr>
            <w:r>
              <w:rPr>
                <w:rFonts w:ascii="Times New Roman" w:hAnsi="Times New Roman"/>
                <w:b/>
                <w:sz w:val="24"/>
              </w:rPr>
              <w:t>Подписано ЭЦП</w:t>
            </w:r>
          </w:p>
        </w:tc>
        <w:tc>
          <w:tcPr>
            <w:tcW w:w="4635" w:type="dxa"/>
            <w:tcBorders/>
          </w:tcPr>
          <w:p>
            <w:pPr>
              <w:pStyle w:val="Header"/>
              <w:rPr>
                <w:rFonts w:ascii="Times New Roman" w:hAnsi="Times New Roman" w:cs="Times New Roman"/>
                <w:b/>
                <w:bCs/>
                <w:sz w:val="24"/>
              </w:rPr>
            </w:pPr>
            <w:r>
              <w:rPr>
                <w:rFonts w:cs="Times New Roman" w:ascii="Times New Roman" w:hAnsi="Times New Roman"/>
                <w:b/>
                <w:bCs/>
                <w:sz w:val="24"/>
              </w:rPr>
              <w:t>_________________</w:t>
            </w:r>
          </w:p>
          <w:p>
            <w:pPr>
              <w:pStyle w:val="Header"/>
              <w:rPr>
                <w:rFonts w:ascii="Times New Roman" w:hAnsi="Times New Roman" w:cs="Times New Roman"/>
                <w:b/>
                <w:bCs/>
                <w:sz w:val="24"/>
              </w:rPr>
            </w:pPr>
            <w:r>
              <w:rPr>
                <w:rFonts w:cs="Times New Roman" w:ascii="Times New Roman" w:hAnsi="Times New Roman"/>
                <w:b/>
                <w:bCs/>
                <w:sz w:val="24"/>
              </w:rPr>
            </w:r>
          </w:p>
          <w:p>
            <w:pPr>
              <w:pStyle w:val="Header"/>
              <w:rPr>
                <w:rFonts w:ascii="Times New Roman" w:hAnsi="Times New Roman" w:cs="Times New Roman"/>
                <w:b/>
                <w:bCs/>
                <w:sz w:val="24"/>
              </w:rPr>
            </w:pPr>
            <w:r>
              <w:rPr>
                <w:rFonts w:cs="Times New Roman" w:ascii="Times New Roman" w:hAnsi="Times New Roman"/>
                <w:b/>
                <w:bCs/>
                <w:sz w:val="24"/>
              </w:rPr>
            </w:r>
          </w:p>
          <w:p>
            <w:pPr>
              <w:pStyle w:val="Normal"/>
              <w:ind w:right="971"/>
              <w:rPr>
                <w:rFonts w:ascii="Times New Roman" w:hAnsi="Times New Roman" w:cs="Times New Roman"/>
                <w:b/>
                <w:bCs/>
                <w:color w:val="000000"/>
                <w:sz w:val="24"/>
              </w:rPr>
            </w:pPr>
            <w:r>
              <w:rPr>
                <w:rFonts w:cs="Times New Roman" w:ascii="Times New Roman" w:hAnsi="Times New Roman"/>
                <w:b/>
                <w:bCs/>
                <w:color w:val="000000"/>
                <w:sz w:val="24"/>
              </w:rPr>
              <w:t>____________</w:t>
            </w:r>
          </w:p>
          <w:p>
            <w:pPr>
              <w:pStyle w:val="Normal"/>
              <w:ind w:right="971"/>
              <w:rPr>
                <w:rFonts w:ascii="Times New Roman" w:hAnsi="Times New Roman" w:cs="Times New Roman"/>
                <w:b/>
                <w:color w:val="000000"/>
                <w:sz w:val="24"/>
              </w:rPr>
            </w:pPr>
            <w:r>
              <w:rPr>
                <w:rFonts w:cs="Times New Roman" w:ascii="Times New Roman" w:hAnsi="Times New Roman"/>
                <w:b/>
                <w:color w:val="000000"/>
                <w:sz w:val="24"/>
              </w:rPr>
            </w:r>
          </w:p>
          <w:p>
            <w:pPr>
              <w:pStyle w:val="Normal"/>
              <w:ind w:right="-108"/>
              <w:rPr>
                <w:rFonts w:ascii="Times New Roman" w:hAnsi="Times New Roman" w:cs="Times New Roman"/>
                <w:b/>
                <w:color w:val="000000"/>
                <w:sz w:val="24"/>
              </w:rPr>
            </w:pPr>
            <w:r>
              <w:rPr>
                <w:rFonts w:cs="Times New Roman" w:ascii="Times New Roman" w:hAnsi="Times New Roman"/>
                <w:b/>
                <w:color w:val="000000"/>
                <w:sz w:val="24"/>
              </w:rPr>
              <w:t>_______________ /____________/</w:t>
            </w:r>
          </w:p>
          <w:p>
            <w:pPr>
              <w:pStyle w:val="Normal"/>
              <w:ind w:right="-108"/>
              <w:rPr>
                <w:rFonts w:ascii="Times New Roman" w:hAnsi="Times New Roman"/>
                <w:b/>
                <w:sz w:val="24"/>
              </w:rPr>
            </w:pPr>
            <w:r>
              <w:rPr>
                <w:rFonts w:cs="Times New Roman" w:ascii="Times New Roman" w:hAnsi="Times New Roman"/>
                <w:b/>
                <w:sz w:val="24"/>
              </w:rPr>
              <w:t>Подписано ЭЦП</w:t>
            </w:r>
          </w:p>
        </w:tc>
      </w:tr>
    </w:tbl>
    <w:p>
      <w:pPr>
        <w:pStyle w:val="NoSpacing"/>
        <w:ind w:firstLine="851"/>
        <w:jc w:val="both"/>
        <w:rPr>
          <w:rFonts w:ascii="Times New Roman" w:hAnsi="Times New Roman" w:cs="Times New Roman"/>
          <w:sz w:val="24"/>
        </w:rPr>
      </w:pPr>
      <w:r>
        <w:rPr>
          <w:rFonts w:cs="Times New Roman" w:ascii="Times New Roman" w:hAnsi="Times New Roman"/>
          <w:sz w:val="24"/>
        </w:rPr>
      </w:r>
    </w:p>
    <w:p>
      <w:pPr>
        <w:sectPr>
          <w:footerReference w:type="even" r:id="rId3"/>
          <w:footerReference w:type="default" r:id="rId4"/>
          <w:footerReference w:type="first" r:id="rId5"/>
          <w:type w:val="nextPage"/>
          <w:pgSz w:w="11906" w:h="16838"/>
          <w:pgMar w:left="1134" w:right="850" w:gutter="0" w:header="0" w:top="993" w:footer="708" w:bottom="1134"/>
          <w:pgNumType w:fmt="decimal"/>
          <w:formProt w:val="false"/>
          <w:textDirection w:val="lrTb"/>
          <w:docGrid w:type="default" w:linePitch="360" w:charSpace="0"/>
        </w:sectPr>
        <w:pStyle w:val="NoSpacing"/>
        <w:ind w:firstLine="851"/>
        <w:jc w:val="both"/>
        <w:rPr>
          <w:rFonts w:ascii="Times New Roman" w:hAnsi="Times New Roman" w:cs="Times New Roman"/>
          <w:sz w:val="24"/>
        </w:rPr>
      </w:pPr>
      <w:r>
        <w:rPr>
          <w:rFonts w:cs="Times New Roman" w:ascii="Times New Roman" w:hAnsi="Times New Roman"/>
          <w:sz w:val="24"/>
        </w:rPr>
      </w:r>
    </w:p>
    <w:p>
      <w:pPr>
        <w:pStyle w:val="Normal"/>
        <w:jc w:val="right"/>
        <w:rPr>
          <w:rFonts w:ascii="Times New Roman" w:hAnsi="Times New Roman" w:cs="Times New Roman"/>
          <w:b/>
          <w:kern w:val="2"/>
          <w:sz w:val="24"/>
          <w:szCs w:val="20"/>
        </w:rPr>
      </w:pPr>
      <w:r>
        <w:rPr>
          <w:rFonts w:cs="Times New Roman" w:ascii="Times New Roman" w:hAnsi="Times New Roman"/>
          <w:b/>
          <w:kern w:val="2"/>
          <w:sz w:val="24"/>
          <w:szCs w:val="20"/>
        </w:rPr>
        <w:t>Приложение №2 к Контракту №__________________</w:t>
      </w:r>
    </w:p>
    <w:p>
      <w:pPr>
        <w:pStyle w:val="Normal"/>
        <w:jc w:val="right"/>
        <w:rPr>
          <w:rFonts w:ascii="Times New Roman" w:hAnsi="Times New Roman" w:cs="Times New Roman"/>
          <w:b/>
          <w:kern w:val="2"/>
          <w:sz w:val="24"/>
          <w:szCs w:val="20"/>
        </w:rPr>
      </w:pPr>
      <w:r>
        <w:rPr>
          <w:rFonts w:cs="Times New Roman" w:ascii="Times New Roman" w:hAnsi="Times New Roman"/>
          <w:b/>
          <w:kern w:val="2"/>
          <w:sz w:val="24"/>
          <w:szCs w:val="20"/>
        </w:rPr>
        <w:t>от «___» ___________________ 202__ г.</w:t>
      </w:r>
    </w:p>
    <w:p>
      <w:pPr>
        <w:pStyle w:val="Normal"/>
        <w:jc w:val="right"/>
        <w:rPr>
          <w:rFonts w:ascii="Times New Roman" w:hAnsi="Times New Roman" w:cs="Times New Roman"/>
          <w:b/>
          <w:kern w:val="2"/>
          <w:szCs w:val="20"/>
        </w:rPr>
      </w:pPr>
      <w:r>
        <w:rPr>
          <w:rFonts w:cs="Times New Roman" w:ascii="Times New Roman" w:hAnsi="Times New Roman"/>
          <w:b/>
          <w:kern w:val="2"/>
          <w:szCs w:val="20"/>
        </w:rPr>
      </w:r>
    </w:p>
    <w:p>
      <w:pPr>
        <w:pStyle w:val="Normal"/>
        <w:jc w:val="right"/>
        <w:rPr>
          <w:rFonts w:ascii="Times New Roman" w:hAnsi="Times New Roman" w:cs="Times New Roman"/>
          <w:b/>
        </w:rPr>
      </w:pPr>
      <w:r>
        <w:rPr>
          <w:rFonts w:cs="Times New Roman" w:ascii="Times New Roman" w:hAnsi="Times New Roman"/>
          <w:b/>
        </w:rPr>
        <w:t>________________</w:t>
      </w:r>
    </w:p>
    <w:p>
      <w:pPr>
        <w:pStyle w:val="Normal"/>
        <w:jc w:val="right"/>
        <w:rPr>
          <w:rFonts w:ascii="Times New Roman" w:hAnsi="Times New Roman" w:cs="Times New Roman"/>
          <w:b/>
          <w:kern w:val="2"/>
          <w:szCs w:val="20"/>
        </w:rPr>
      </w:pPr>
      <w:r>
        <w:rPr>
          <w:rFonts w:cs="Times New Roman" w:ascii="Times New Roman" w:hAnsi="Times New Roman"/>
          <w:b/>
          <w:kern w:val="2"/>
          <w:szCs w:val="20"/>
        </w:rPr>
        <w:t>_______________</w:t>
      </w:r>
    </w:p>
    <w:p>
      <w:pPr>
        <w:pStyle w:val="Normal"/>
        <w:jc w:val="center"/>
        <w:rPr>
          <w:rFonts w:ascii="Times New Roman" w:hAnsi="Times New Roman" w:cs="Times New Roman"/>
          <w:b/>
          <w:kern w:val="2"/>
          <w:sz w:val="18"/>
          <w:szCs w:val="18"/>
        </w:rPr>
      </w:pPr>
      <w:r>
        <w:rPr>
          <w:rFonts w:cs="Times New Roman" w:ascii="Times New Roman" w:hAnsi="Times New Roman"/>
          <w:b/>
          <w:kern w:val="2"/>
          <w:sz w:val="18"/>
          <w:szCs w:val="18"/>
        </w:rPr>
        <w:t>З А Я В К А</w:t>
      </w:r>
    </w:p>
    <w:p>
      <w:pPr>
        <w:pStyle w:val="Normal"/>
        <w:jc w:val="center"/>
        <w:rPr>
          <w:rFonts w:ascii="Times New Roman" w:hAnsi="Times New Roman" w:cs="Times New Roman"/>
          <w:b/>
          <w:kern w:val="2"/>
          <w:sz w:val="18"/>
          <w:szCs w:val="18"/>
        </w:rPr>
      </w:pPr>
      <w:r>
        <w:rPr>
          <w:rFonts w:cs="Times New Roman" w:ascii="Times New Roman" w:hAnsi="Times New Roman"/>
          <w:b/>
          <w:kern w:val="2"/>
          <w:sz w:val="18"/>
          <w:szCs w:val="18"/>
        </w:rPr>
        <w:t>(форма)</w:t>
      </w:r>
    </w:p>
    <w:p>
      <w:pPr>
        <w:pStyle w:val="Normal"/>
        <w:ind w:left="-426" w:right="-456"/>
        <w:rPr>
          <w:rFonts w:ascii="Times New Roman" w:hAnsi="Times New Roman" w:cs="Times New Roman"/>
          <w:kern w:val="2"/>
          <w:sz w:val="18"/>
          <w:szCs w:val="18"/>
        </w:rPr>
      </w:pPr>
      <w:r>
        <w:rPr>
          <w:rFonts w:cs="Times New Roman" w:ascii="Times New Roman" w:hAnsi="Times New Roman"/>
          <w:kern w:val="2"/>
          <w:sz w:val="18"/>
          <w:szCs w:val="18"/>
        </w:rPr>
        <w:t>На основании Контракта №____ от «__» _______202_ г. прошу отгрузить следующие наркотические (психотропные) лекарственные средства (НПЛС):</w:t>
      </w:r>
    </w:p>
    <w:tbl>
      <w:tblPr>
        <w:tblW w:w="15452" w:type="dxa"/>
        <w:jc w:val="left"/>
        <w:tblInd w:w="-371" w:type="dxa"/>
        <w:tblLayout w:type="fixed"/>
        <w:tblCellMar>
          <w:top w:w="55" w:type="dxa"/>
          <w:left w:w="55" w:type="dxa"/>
          <w:bottom w:w="55" w:type="dxa"/>
          <w:right w:w="55" w:type="dxa"/>
        </w:tblCellMar>
        <w:tblLook w:val="04a0" w:noHBand="0" w:noVBand="1" w:firstColumn="1" w:lastRow="0" w:lastColumn="0" w:firstRow="1"/>
      </w:tblPr>
      <w:tblGrid>
        <w:gridCol w:w="426"/>
        <w:gridCol w:w="2126"/>
        <w:gridCol w:w="1701"/>
        <w:gridCol w:w="3970"/>
        <w:gridCol w:w="992"/>
        <w:gridCol w:w="992"/>
        <w:gridCol w:w="1701"/>
        <w:gridCol w:w="713"/>
        <w:gridCol w:w="850"/>
        <w:gridCol w:w="851"/>
        <w:gridCol w:w="1128"/>
      </w:tblGrid>
      <w:tr>
        <w:trPr>
          <w:trHeight w:val="995"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 xml:space="preserve">№ </w:t>
            </w:r>
            <w:r>
              <w:rPr>
                <w:rFonts w:cs="Times New Roman" w:ascii="Times New Roman" w:hAnsi="Times New Roman"/>
                <w:b/>
                <w:bCs/>
                <w:kern w:val="2"/>
                <w:sz w:val="18"/>
                <w:szCs w:val="18"/>
              </w:rPr>
              <w:t>п/п</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Наименование, дозировка, форма выпуска, способ применения</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Тип Контракта</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(для МДЛП)</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Источник финансирования</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(для МДЛП)</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Срок годности не менее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Дата доставки</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Адрес места поставки</w:t>
            </w:r>
          </w:p>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 xml:space="preserve">(с указанием </w:t>
            </w:r>
            <w:r>
              <w:rPr>
                <w:rFonts w:cs="Times New Roman" w:ascii="Times New Roman" w:hAnsi="Times New Roman"/>
                <w:b/>
                <w:bCs/>
                <w:kern w:val="2"/>
                <w:sz w:val="18"/>
                <w:szCs w:val="18"/>
                <w:lang w:val="en-US"/>
              </w:rPr>
              <w:t>ID</w:t>
            </w:r>
            <w:r>
              <w:rPr>
                <w:rFonts w:cs="Times New Roman" w:ascii="Times New Roman" w:hAnsi="Times New Roman"/>
                <w:b/>
                <w:bCs/>
                <w:kern w:val="2"/>
                <w:sz w:val="18"/>
                <w:szCs w:val="18"/>
              </w:rPr>
              <w:t xml:space="preserve"> места деятельности для МДЛП)</w:t>
            </w:r>
          </w:p>
        </w:tc>
        <w:tc>
          <w:tcPr>
            <w:tcW w:w="71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Ед. измер.</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Кол-во</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Цена c НДС, руб.</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b/>
                <w:bCs/>
                <w:kern w:val="2"/>
                <w:sz w:val="18"/>
                <w:szCs w:val="18"/>
              </w:rPr>
            </w:pPr>
            <w:r>
              <w:rPr>
                <w:rFonts w:cs="Times New Roman" w:ascii="Times New Roman" w:hAnsi="Times New Roman"/>
                <w:b/>
                <w:bCs/>
                <w:kern w:val="2"/>
                <w:sz w:val="18"/>
                <w:szCs w:val="18"/>
              </w:rPr>
              <w:t>Стоимость с НДС, руб.</w:t>
            </w:r>
          </w:p>
        </w:tc>
      </w:tr>
      <w:tr>
        <w:trPr>
          <w:trHeight w:val="20"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1</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Государственное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лекарственное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обеспечение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Контракт</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купли-продажи</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Собственные средства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регионального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федерального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бюджетов внебюджетных фондов</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Смешанные средства бюджетов</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не менее 12 месяцев</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упак.</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r>
      <w:tr>
        <w:trPr>
          <w:trHeight w:val="20"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t>…</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Государственное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лекарственное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обеспечение</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Контракт</w:t>
            </w:r>
          </w:p>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купли-продажи</w:t>
            </w:r>
          </w:p>
        </w:tc>
        <w:tc>
          <w:tcPr>
            <w:tcW w:w="397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before="0" w:after="0"/>
              <w:ind w:left="-55" w:right="-55"/>
              <w:contextualSpacing/>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Собственные средства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регионального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федерального бюджета</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Средства бюджетов внебюджетных фондов</w:t>
            </w:r>
          </w:p>
          <w:p>
            <w:pPr>
              <w:pStyle w:val="Normal"/>
              <w:snapToGrid w:val="false"/>
              <w:spacing w:lineRule="auto" w:line="276"/>
              <w:ind w:left="-55" w:right="-55"/>
              <w:rPr>
                <w:rFonts w:ascii="Times New Roman" w:hAnsi="Times New Roman" w:cs="Times New Roman"/>
                <w:kern w:val="2"/>
                <w:sz w:val="18"/>
                <w:szCs w:val="18"/>
              </w:rPr>
            </w:pPr>
            <w:r>
              <w:rPr>
                <w:rFonts w:cs="Times New Roman" w:ascii="Times New Roman" w:hAnsi="Times New Roman"/>
                <w:kern w:val="2"/>
                <w:sz w:val="18"/>
                <w:szCs w:val="18"/>
              </w:rPr>
              <w:t xml:space="preserve">□ </w:t>
            </w:r>
            <w:r>
              <w:rPr>
                <w:rFonts w:cs="Times New Roman" w:ascii="Times New Roman" w:hAnsi="Times New Roman"/>
                <w:kern w:val="2"/>
                <w:sz w:val="18"/>
                <w:szCs w:val="18"/>
              </w:rPr>
              <w:t>Смешанные средства бюджетов</w:t>
            </w:r>
          </w:p>
        </w:tc>
        <w:tc>
          <w:tcPr>
            <w:tcW w:w="9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9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7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76"/>
              <w:jc w:val="center"/>
              <w:rPr>
                <w:rFonts w:ascii="Times New Roman" w:hAnsi="Times New Roman" w:cs="Times New Roman"/>
                <w:kern w:val="2"/>
                <w:sz w:val="18"/>
                <w:szCs w:val="18"/>
              </w:rPr>
            </w:pPr>
            <w:r>
              <w:rPr>
                <w:rFonts w:cs="Times New Roman" w:ascii="Times New Roman" w:hAnsi="Times New Roman"/>
                <w:kern w:val="2"/>
                <w:sz w:val="18"/>
                <w:szCs w:val="18"/>
              </w:rPr>
            </w:r>
            <w:bookmarkStart w:id="36" w:name="_Hlk83296107"/>
            <w:bookmarkStart w:id="37" w:name="_Hlk83296107"/>
            <w:bookmarkEnd w:id="37"/>
          </w:p>
        </w:tc>
      </w:tr>
    </w:tbl>
    <w:p>
      <w:pPr>
        <w:pStyle w:val="Normal"/>
        <w:rPr>
          <w:rFonts w:ascii="Times New Roman" w:hAnsi="Times New Roman" w:cs="Times New Roman"/>
          <w:kern w:val="2"/>
          <w:sz w:val="18"/>
          <w:szCs w:val="18"/>
        </w:rPr>
      </w:pPr>
      <w:r>
        <w:rPr>
          <w:rFonts w:cs="Times New Roman" w:ascii="Times New Roman" w:hAnsi="Times New Roman"/>
          <w:kern w:val="2"/>
          <w:sz w:val="18"/>
          <w:szCs w:val="18"/>
        </w:rPr>
      </w:r>
    </w:p>
    <w:p>
      <w:pPr>
        <w:pStyle w:val="Normal"/>
        <w:jc w:val="center"/>
        <w:rPr>
          <w:rFonts w:ascii="Times New Roman" w:hAnsi="Times New Roman" w:cs="Times New Roman"/>
          <w:kern w:val="2"/>
          <w:sz w:val="18"/>
          <w:szCs w:val="18"/>
        </w:rPr>
      </w:pPr>
      <w:r>
        <w:rPr>
          <w:rFonts w:cs="Times New Roman" w:ascii="Times New Roman" w:hAnsi="Times New Roman"/>
          <w:kern w:val="2"/>
          <w:sz w:val="18"/>
          <w:szCs w:val="18"/>
        </w:rPr>
        <w:t>«___» ____________ 202__ г.</w:t>
        <w:tab/>
        <w:tab/>
        <w:tab/>
        <w:tab/>
        <w:tab/>
        <w:tab/>
        <w:tab/>
        <w:tab/>
        <w:tab/>
        <w:t>____________________________________________</w:t>
      </w:r>
    </w:p>
    <w:p>
      <w:pPr>
        <w:pStyle w:val="Normal"/>
        <w:ind w:firstLine="10065"/>
        <w:rPr>
          <w:rFonts w:ascii="Times New Roman" w:hAnsi="Times New Roman" w:cs="Times New Roman"/>
          <w:kern w:val="2"/>
          <w:sz w:val="18"/>
          <w:szCs w:val="18"/>
        </w:rPr>
      </w:pPr>
      <w:r>
        <w:rPr>
          <w:rFonts w:cs="Times New Roman" w:ascii="Times New Roman" w:hAnsi="Times New Roman"/>
          <w:kern w:val="2"/>
          <w:sz w:val="18"/>
          <w:szCs w:val="18"/>
        </w:rPr>
        <w:t>(должность, ф.и.о. уполномоченного лица)</w:t>
      </w:r>
    </w:p>
    <w:p>
      <w:pPr>
        <w:pStyle w:val="Normal"/>
        <w:ind w:firstLine="6379"/>
        <w:rPr>
          <w:rFonts w:ascii="Times New Roman" w:hAnsi="Times New Roman" w:cs="Times New Roman"/>
          <w:kern w:val="2"/>
          <w:sz w:val="18"/>
          <w:szCs w:val="18"/>
        </w:rPr>
      </w:pPr>
      <w:r>
        <w:rPr>
          <w:rFonts w:cs="Times New Roman" w:ascii="Times New Roman" w:hAnsi="Times New Roman"/>
          <w:kern w:val="2"/>
          <w:sz w:val="18"/>
          <w:szCs w:val="18"/>
        </w:rPr>
        <w:t>М.П.</w:t>
      </w:r>
    </w:p>
    <w:p>
      <w:pPr>
        <w:pStyle w:val="Normal"/>
        <w:rPr>
          <w:rFonts w:ascii="Times New Roman" w:hAnsi="Times New Roman" w:cs="Times New Roman"/>
          <w:kern w:val="2"/>
          <w:sz w:val="18"/>
          <w:szCs w:val="18"/>
        </w:rPr>
      </w:pPr>
      <w:r>
        <w:rPr>
          <w:rFonts w:cs="Times New Roman" w:ascii="Times New Roman" w:hAnsi="Times New Roman"/>
          <w:kern w:val="2"/>
          <w:sz w:val="18"/>
          <w:szCs w:val="18"/>
        </w:rPr>
      </w:r>
    </w:p>
    <w:p>
      <w:pPr>
        <w:pStyle w:val="Normal"/>
        <w:widowControl/>
        <w:suppressAutoHyphens w:val="false"/>
        <w:jc w:val="center"/>
        <w:rPr>
          <w:rFonts w:ascii="Times New Roman" w:hAnsi="Times New Roman" w:eastAsia="Times New Roman" w:cs="Times New Roman"/>
          <w:b/>
          <w:kern w:val="0"/>
          <w:sz w:val="18"/>
          <w:szCs w:val="18"/>
          <w:lang w:eastAsia="ru-RU" w:bidi="ar-SA"/>
        </w:rPr>
      </w:pPr>
      <w:r>
        <w:rPr>
          <w:rFonts w:eastAsia="Times New Roman" w:cs="Times New Roman" w:ascii="Times New Roman" w:hAnsi="Times New Roman"/>
          <w:b/>
          <w:kern w:val="0"/>
          <w:sz w:val="18"/>
          <w:szCs w:val="18"/>
          <w:lang w:eastAsia="ru-RU" w:bidi="ar-SA"/>
        </w:rPr>
        <w:t>Подписи об утверждении формы заявки:</w:t>
      </w:r>
    </w:p>
    <w:tbl>
      <w:tblPr>
        <w:tblW w:w="1347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8909"/>
        <w:gridCol w:w="4561"/>
      </w:tblGrid>
      <w:tr>
        <w:trPr>
          <w:trHeight w:val="470" w:hRule="atLeast"/>
        </w:trPr>
        <w:tc>
          <w:tcPr>
            <w:tcW w:w="8909" w:type="dxa"/>
            <w:tcBorders/>
            <w:vAlign w:val="center"/>
          </w:tcPr>
          <w:p>
            <w:pPr>
              <w:pStyle w:val="Normal"/>
              <w:snapToGrid w:val="false"/>
              <w:rPr>
                <w:rFonts w:ascii="Times New Roman" w:hAnsi="Times New Roman"/>
                <w:b/>
                <w:sz w:val="24"/>
              </w:rPr>
            </w:pPr>
            <w:r>
              <w:rPr>
                <w:rFonts w:ascii="Times New Roman" w:hAnsi="Times New Roman"/>
                <w:b/>
                <w:sz w:val="24"/>
              </w:rPr>
              <w:t>Заказчик:</w:t>
            </w:r>
          </w:p>
        </w:tc>
        <w:tc>
          <w:tcPr>
            <w:tcW w:w="4561" w:type="dxa"/>
            <w:tcBorders/>
            <w:vAlign w:val="center"/>
          </w:tcPr>
          <w:p>
            <w:pPr>
              <w:pStyle w:val="Normal"/>
              <w:snapToGrid w:val="false"/>
              <w:ind w:left="343"/>
              <w:rPr>
                <w:rFonts w:ascii="Times New Roman" w:hAnsi="Times New Roman"/>
                <w:b/>
                <w:sz w:val="24"/>
              </w:rPr>
            </w:pPr>
            <w:r>
              <w:rPr>
                <w:rFonts w:ascii="Times New Roman" w:hAnsi="Times New Roman"/>
                <w:b/>
                <w:sz w:val="24"/>
              </w:rPr>
              <w:t>Поставщик:</w:t>
            </w:r>
          </w:p>
        </w:tc>
      </w:tr>
      <w:tr>
        <w:trPr>
          <w:trHeight w:val="1556" w:hRule="atLeast"/>
        </w:trPr>
        <w:tc>
          <w:tcPr>
            <w:tcW w:w="8909" w:type="dxa"/>
            <w:tcBorders/>
          </w:tcPr>
          <w:p>
            <w:pPr>
              <w:pStyle w:val="NoSpacing"/>
              <w:ind w:left="34"/>
              <w:rPr>
                <w:rFonts w:ascii="Times New Roman" w:hAnsi="Times New Roman" w:cs="Times New Roman"/>
                <w:b/>
                <w:sz w:val="24"/>
              </w:rPr>
            </w:pPr>
            <w:r>
              <w:rPr>
                <w:rFonts w:cs="Times New Roman" w:ascii="Times New Roman" w:hAnsi="Times New Roman"/>
                <w:b/>
                <w:sz w:val="24"/>
              </w:rPr>
              <w:t>___________________________</w:t>
            </w:r>
          </w:p>
          <w:p>
            <w:pPr>
              <w:pStyle w:val="Normal"/>
              <w:snapToGrid w:val="false"/>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_____________</w:t>
            </w:r>
          </w:p>
          <w:p>
            <w:pPr>
              <w:pStyle w:val="Normal"/>
              <w:rPr>
                <w:rFonts w:ascii="Times New Roman" w:hAnsi="Times New Roman"/>
                <w:b/>
                <w:sz w:val="24"/>
              </w:rPr>
            </w:pPr>
            <w:r>
              <w:rPr>
                <w:rFonts w:ascii="Times New Roman" w:hAnsi="Times New Roman"/>
                <w:b/>
                <w:sz w:val="24"/>
              </w:rPr>
            </w:r>
          </w:p>
          <w:p>
            <w:pPr>
              <w:pStyle w:val="Normal"/>
              <w:rPr>
                <w:rFonts w:ascii="Times New Roman" w:hAnsi="Times New Roman"/>
                <w:b/>
                <w:sz w:val="24"/>
              </w:rPr>
            </w:pPr>
            <w:r>
              <w:rPr>
                <w:rFonts w:ascii="Times New Roman" w:hAnsi="Times New Roman"/>
                <w:b/>
                <w:sz w:val="24"/>
              </w:rPr>
              <w:t xml:space="preserve">______________________ </w:t>
            </w:r>
            <w:r>
              <w:rPr>
                <w:rFonts w:cs="Times New Roman" w:ascii="Times New Roman" w:hAnsi="Times New Roman"/>
                <w:b/>
                <w:sz w:val="24"/>
              </w:rPr>
              <w:t>/______________/</w:t>
            </w:r>
          </w:p>
          <w:p>
            <w:pPr>
              <w:pStyle w:val="Normal"/>
              <w:rPr>
                <w:rFonts w:ascii="Times New Roman" w:hAnsi="Times New Roman"/>
                <w:b/>
                <w:sz w:val="24"/>
              </w:rPr>
            </w:pPr>
            <w:r>
              <w:rPr>
                <w:rFonts w:ascii="Times New Roman" w:hAnsi="Times New Roman"/>
                <w:b/>
                <w:sz w:val="24"/>
              </w:rPr>
              <w:t>Подписано ЭЦП</w:t>
            </w:r>
          </w:p>
        </w:tc>
        <w:tc>
          <w:tcPr>
            <w:tcW w:w="4561" w:type="dxa"/>
            <w:tcBorders/>
          </w:tcPr>
          <w:p>
            <w:pPr>
              <w:pStyle w:val="Header"/>
              <w:ind w:left="343"/>
              <w:rPr>
                <w:rFonts w:ascii="Times New Roman" w:hAnsi="Times New Roman" w:cs="Times New Roman"/>
                <w:b/>
                <w:bCs/>
                <w:sz w:val="24"/>
              </w:rPr>
            </w:pPr>
            <w:r>
              <w:rPr>
                <w:rFonts w:cs="Times New Roman" w:ascii="Times New Roman" w:hAnsi="Times New Roman"/>
                <w:b/>
                <w:bCs/>
                <w:sz w:val="24"/>
              </w:rPr>
              <w:t>____________________</w:t>
            </w:r>
          </w:p>
          <w:p>
            <w:pPr>
              <w:pStyle w:val="Normal"/>
              <w:ind w:left="343" w:right="971"/>
              <w:rPr>
                <w:rFonts w:ascii="Times New Roman" w:hAnsi="Times New Roman" w:cs="Times New Roman"/>
                <w:b/>
                <w:bCs/>
                <w:sz w:val="24"/>
              </w:rPr>
            </w:pPr>
            <w:r>
              <w:rPr>
                <w:rFonts w:cs="Times New Roman" w:ascii="Times New Roman" w:hAnsi="Times New Roman"/>
                <w:b/>
                <w:bCs/>
                <w:sz w:val="24"/>
              </w:rPr>
            </w:r>
          </w:p>
          <w:p>
            <w:pPr>
              <w:pStyle w:val="Normal"/>
              <w:ind w:left="343" w:right="971"/>
              <w:rPr>
                <w:rFonts w:ascii="Times New Roman" w:hAnsi="Times New Roman" w:cs="Times New Roman"/>
                <w:b/>
                <w:bCs/>
                <w:sz w:val="24"/>
              </w:rPr>
            </w:pPr>
            <w:r>
              <w:rPr>
                <w:rFonts w:cs="Times New Roman" w:ascii="Times New Roman" w:hAnsi="Times New Roman"/>
                <w:b/>
                <w:bCs/>
                <w:sz w:val="24"/>
              </w:rPr>
              <w:t>____________</w:t>
            </w:r>
          </w:p>
          <w:p>
            <w:pPr>
              <w:pStyle w:val="Normal"/>
              <w:ind w:left="343" w:right="971"/>
              <w:rPr>
                <w:rFonts w:ascii="Times New Roman" w:hAnsi="Times New Roman" w:cs="Times New Roman"/>
                <w:b/>
                <w:bCs/>
                <w:sz w:val="24"/>
              </w:rPr>
            </w:pPr>
            <w:r>
              <w:rPr>
                <w:rFonts w:cs="Times New Roman" w:ascii="Times New Roman" w:hAnsi="Times New Roman"/>
                <w:b/>
                <w:bCs/>
                <w:sz w:val="24"/>
              </w:rPr>
            </w:r>
          </w:p>
          <w:p>
            <w:pPr>
              <w:pStyle w:val="Normal"/>
              <w:ind w:left="343" w:right="-108"/>
              <w:rPr>
                <w:rFonts w:ascii="Times New Roman" w:hAnsi="Times New Roman" w:cs="Times New Roman"/>
                <w:b/>
                <w:sz w:val="24"/>
              </w:rPr>
            </w:pPr>
            <w:r>
              <w:rPr>
                <w:rFonts w:cs="Times New Roman" w:ascii="Times New Roman" w:hAnsi="Times New Roman"/>
                <w:b/>
                <w:sz w:val="24"/>
              </w:rPr>
              <w:t>_______________ /______________/</w:t>
            </w:r>
          </w:p>
          <w:p>
            <w:pPr>
              <w:pStyle w:val="Normal"/>
              <w:ind w:left="343" w:right="-108"/>
              <w:rPr>
                <w:rFonts w:ascii="Times New Roman" w:hAnsi="Times New Roman"/>
                <w:b/>
                <w:sz w:val="24"/>
              </w:rPr>
            </w:pPr>
            <w:r>
              <w:rPr>
                <w:rFonts w:cs="Times New Roman" w:ascii="Times New Roman" w:hAnsi="Times New Roman"/>
                <w:b/>
                <w:sz w:val="24"/>
              </w:rPr>
              <w:t>Подписано ЭЦП</w:t>
            </w:r>
          </w:p>
        </w:tc>
      </w:tr>
    </w:tbl>
    <w:p>
      <w:pPr>
        <w:pStyle w:val="Normal"/>
        <w:rPr/>
      </w:pPr>
      <w:r>
        <w:rPr/>
      </w:r>
    </w:p>
    <w:sectPr>
      <w:footerReference w:type="even" r:id="rId6"/>
      <w:footerReference w:type="default" r:id="rId7"/>
      <w:footerReference w:type="first" r:id="rId8"/>
      <w:type w:val="nextPage"/>
      <w:pgSz w:orient="landscape" w:w="16838" w:h="11906"/>
      <w:pgMar w:left="1134" w:right="1134" w:gutter="0" w:header="0" w:top="85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swiss"/>
    <w:pitch w:val="default"/>
  </w:font>
  <w:font w:name="Tahoma">
    <w:charset w:val="01"/>
    <w:family w:val="swiss"/>
    <w:pitch w:val="default"/>
  </w:font>
  <w:font w:name="PT Astra Serif">
    <w:charset w:val="01"/>
    <w:family w:val="roman"/>
    <w:pitch w:val="default"/>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xml:space="preserve"> PAGE </w:instrText>
        </w:r>
        <w:r>
          <w:rPr>
            <w:sz w:val="18"/>
            <w:szCs w:val="18"/>
            <w:rFonts w:cs="Times New Roman" w:ascii="Times New Roman" w:hAnsi="Times New Roman"/>
          </w:rPr>
          <w:fldChar w:fldCharType="separate"/>
        </w:r>
        <w:r>
          <w:rPr>
            <w:sz w:val="18"/>
            <w:szCs w:val="18"/>
            <w:rFonts w:cs="Times New Roman" w:ascii="Times New Roman" w:hAnsi="Times New Roman"/>
          </w:rPr>
          <w:t>1</w:t>
        </w:r>
        <w:r>
          <w:rPr>
            <w:sz w:val="18"/>
            <w:szCs w:val="18"/>
            <w:rFonts w:cs="Times New Roman" w:ascii="Times New Roman" w:hAnsi="Times New Roman"/>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xml:space="preserve"> PAGE </w:instrText>
        </w:r>
        <w:r>
          <w:rPr>
            <w:sz w:val="18"/>
            <w:szCs w:val="18"/>
            <w:rFonts w:cs="Times New Roman" w:ascii="Times New Roman" w:hAnsi="Times New Roman"/>
          </w:rPr>
          <w:fldChar w:fldCharType="separate"/>
        </w:r>
        <w:r>
          <w:rPr>
            <w:sz w:val="18"/>
            <w:szCs w:val="18"/>
            <w:rFonts w:cs="Times New Roman" w:ascii="Times New Roman" w:hAnsi="Times New Roman"/>
          </w:rPr>
          <w:t>1</w:t>
        </w:r>
        <w:r>
          <w:rPr>
            <w:sz w:val="18"/>
            <w:szCs w:val="18"/>
            <w:rFonts w:cs="Times New Roman" w:ascii="Times New Roman" w:hAnsi="Times New Roman"/>
          </w:rPr>
          <w:fldChar w:fldCharType="end"/>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09033631"/>
    </w:sdtPr>
    <w:sdtContent>
      <w:p>
        <w:pPr>
          <w:pStyle w:val="Footer"/>
          <w:jc w:val="right"/>
          <w:rPr>
            <w:rFonts w:ascii="Times New Roman" w:hAnsi="Times New Roman" w:cs="Times New Roman"/>
            <w:sz w:val="18"/>
            <w:szCs w:val="18"/>
          </w:rPr>
        </w:pPr>
        <w:r>
          <w:rPr>
            <w:rFonts w:cs="Times New Roman" w:ascii="Times New Roman" w:hAnsi="Times New Roman"/>
            <w:sz w:val="18"/>
            <w:szCs w:val="18"/>
          </w:rPr>
          <w:fldChar w:fldCharType="begin"/>
        </w:r>
        <w:r>
          <w:rPr>
            <w:sz w:val="18"/>
            <w:szCs w:val="18"/>
            <w:rFonts w:cs="Times New Roman" w:ascii="Times New Roman" w:hAnsi="Times New Roman"/>
          </w:rPr>
          <w:instrText xml:space="preserve"> PAGE </w:instrText>
        </w:r>
        <w:r>
          <w:rPr>
            <w:sz w:val="18"/>
            <w:szCs w:val="18"/>
            <w:rFonts w:cs="Times New Roman" w:ascii="Times New Roman" w:hAnsi="Times New Roman"/>
          </w:rPr>
          <w:fldChar w:fldCharType="separate"/>
        </w:r>
        <w:r>
          <w:rPr>
            <w:sz w:val="18"/>
            <w:szCs w:val="18"/>
            <w:rFonts w:cs="Times New Roman" w:ascii="Times New Roman" w:hAnsi="Times New Roman"/>
          </w:rPr>
          <w:t>12</w:t>
        </w:r>
        <w:r>
          <w:rPr>
            <w:sz w:val="18"/>
            <w:szCs w:val="18"/>
            <w:rFonts w:cs="Times New Roman" w:ascii="Times New Roman" w:hAnsi="Times New Roman"/>
          </w:rPr>
          <w:fldChar w:fldCharType="end"/>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4"/>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6"/>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63921"/>
    <w:pPr>
      <w:widowControl w:val="false"/>
      <w:suppressAutoHyphens w:val="true"/>
      <w:bidi w:val="0"/>
      <w:spacing w:lineRule="auto" w:line="240" w:before="0" w:after="0"/>
      <w:jc w:val="left"/>
    </w:pPr>
    <w:rPr>
      <w:rFonts w:ascii="Arial" w:hAnsi="Arial" w:eastAsia="SimSun" w:cs="Mangal"/>
      <w:color w:val="auto"/>
      <w:kern w:val="2"/>
      <w:sz w:val="20"/>
      <w:szCs w:val="24"/>
      <w:lang w:val="ru-RU" w:eastAsia="hi-IN" w:bidi="hi-IN"/>
    </w:rPr>
  </w:style>
  <w:style w:type="paragraph" w:styleId="Heading2">
    <w:name w:val="heading 2"/>
    <w:basedOn w:val="Normal"/>
    <w:next w:val="Normal"/>
    <w:link w:val="2"/>
    <w:qFormat/>
    <w:rsid w:val="00a63921"/>
    <w:pPr>
      <w:keepNext w:val="true"/>
      <w:numPr>
        <w:ilvl w:val="1"/>
        <w:numId w:val="1"/>
      </w:numPr>
      <w:jc w:val="center"/>
      <w:outlineLvl w:val="1"/>
    </w:pPr>
    <w:rPr>
      <w:b/>
      <w:color w:val="000000"/>
      <w:sz w:val="28"/>
      <w:szCs w:val="20"/>
    </w:rPr>
  </w:style>
  <w:style w:type="character" w:styleId="DefaultParagraphFont" w:default="1">
    <w:name w:val="Default Paragraph Font"/>
    <w:uiPriority w:val="1"/>
    <w:semiHidden/>
    <w:unhideWhenUsed/>
    <w:qFormat/>
    <w:rPr/>
  </w:style>
  <w:style w:type="character" w:styleId="2" w:customStyle="1">
    <w:name w:val="Заголовок 2 Знак"/>
    <w:basedOn w:val="DefaultParagraphFont"/>
    <w:qFormat/>
    <w:rsid w:val="00a63921"/>
    <w:rPr>
      <w:rFonts w:ascii="Arial" w:hAnsi="Arial" w:eastAsia="SimSun" w:cs="Mangal"/>
      <w:b/>
      <w:color w:val="000000"/>
      <w:kern w:val="2"/>
      <w:sz w:val="28"/>
      <w:szCs w:val="20"/>
      <w:lang w:eastAsia="hi-IN" w:bidi="hi-IN"/>
    </w:rPr>
  </w:style>
  <w:style w:type="character" w:styleId="Hyperlink">
    <w:name w:val="Hyperlink"/>
    <w:rsid w:val="00a63921"/>
    <w:rPr>
      <w:color w:val="0000FF"/>
      <w:u w:val="single"/>
    </w:rPr>
  </w:style>
  <w:style w:type="character" w:styleId="Style13" w:customStyle="1">
    <w:name w:val="Основной текст Знак"/>
    <w:basedOn w:val="DefaultParagraphFont"/>
    <w:qFormat/>
    <w:rsid w:val="00a63921"/>
    <w:rPr>
      <w:rFonts w:ascii="Arial" w:hAnsi="Arial" w:eastAsia="SimSun" w:cs="Mangal"/>
      <w:kern w:val="2"/>
      <w:sz w:val="20"/>
      <w:szCs w:val="24"/>
      <w:lang w:eastAsia="hi-IN" w:bidi="hi-IN"/>
    </w:rPr>
  </w:style>
  <w:style w:type="character" w:styleId="Style14" w:customStyle="1">
    <w:name w:val="Верхний колонтитул Знак"/>
    <w:basedOn w:val="DefaultParagraphFont"/>
    <w:qFormat/>
    <w:rsid w:val="00a63921"/>
    <w:rPr>
      <w:rFonts w:ascii="Arial" w:hAnsi="Arial" w:eastAsia="SimSun" w:cs="Mangal"/>
      <w:kern w:val="2"/>
      <w:sz w:val="20"/>
      <w:szCs w:val="24"/>
      <w:lang w:eastAsia="hi-IN" w:bidi="hi-IN"/>
    </w:rPr>
  </w:style>
  <w:style w:type="character" w:styleId="Style15" w:customStyle="1">
    <w:name w:val="Основной текст с отступом Знак"/>
    <w:basedOn w:val="DefaultParagraphFont"/>
    <w:qFormat/>
    <w:rsid w:val="00a63921"/>
    <w:rPr>
      <w:rFonts w:ascii="Arial" w:hAnsi="Arial" w:eastAsia="SimSun" w:cs="Mangal"/>
      <w:kern w:val="2"/>
      <w:sz w:val="20"/>
      <w:szCs w:val="24"/>
      <w:lang w:eastAsia="hi-IN" w:bidi="hi-IN"/>
    </w:rPr>
  </w:style>
  <w:style w:type="character" w:styleId="Style16" w:customStyle="1">
    <w:name w:val="Текст выноски Знак"/>
    <w:basedOn w:val="DefaultParagraphFont"/>
    <w:link w:val="BalloonText"/>
    <w:uiPriority w:val="99"/>
    <w:semiHidden/>
    <w:qFormat/>
    <w:rsid w:val="00d91999"/>
    <w:rPr>
      <w:rFonts w:ascii="Tahoma" w:hAnsi="Tahoma" w:eastAsia="SimSun" w:cs="Mangal"/>
      <w:kern w:val="2"/>
      <w:sz w:val="16"/>
      <w:szCs w:val="14"/>
      <w:lang w:eastAsia="hi-IN" w:bidi="hi-IN"/>
    </w:rPr>
  </w:style>
  <w:style w:type="character" w:styleId="r" w:customStyle="1">
    <w:name w:val="r"/>
    <w:basedOn w:val="DefaultParagraphFont"/>
    <w:qFormat/>
    <w:rsid w:val="009948ca"/>
    <w:rPr/>
  </w:style>
  <w:style w:type="character" w:styleId="ConsPlusNormal" w:customStyle="1">
    <w:name w:val="ConsPlusNormal Знак"/>
    <w:link w:val="ConsPlusNormal1"/>
    <w:uiPriority w:val="99"/>
    <w:qFormat/>
    <w:locked/>
    <w:rsid w:val="006333e4"/>
    <w:rPr>
      <w:rFonts w:ascii="Arial" w:hAnsi="Arial" w:eastAsia="Times New Roman" w:cs="Arial"/>
      <w:sz w:val="20"/>
      <w:szCs w:val="20"/>
      <w:lang w:eastAsia="ru-RU"/>
    </w:rPr>
  </w:style>
  <w:style w:type="character" w:styleId="Style17" w:customStyle="1">
    <w:name w:val="Нижний колонтитул Знак"/>
    <w:basedOn w:val="DefaultParagraphFont"/>
    <w:uiPriority w:val="99"/>
    <w:qFormat/>
    <w:rsid w:val="00723e01"/>
    <w:rPr>
      <w:rFonts w:ascii="Arial" w:hAnsi="Arial" w:eastAsia="SimSun" w:cs="Mangal"/>
      <w:kern w:val="2"/>
      <w:sz w:val="20"/>
      <w:szCs w:val="24"/>
      <w:lang w:eastAsia="hi-IN" w:bidi="hi-IN"/>
    </w:rPr>
  </w:style>
  <w:style w:type="character" w:styleId="Style18" w:customStyle="1">
    <w:name w:val="Гипертекстовая ссылка"/>
    <w:basedOn w:val="DefaultParagraphFont"/>
    <w:uiPriority w:val="99"/>
    <w:qFormat/>
    <w:rsid w:val="00ab3019"/>
    <w:rPr>
      <w:rFonts w:ascii="Times New Roman" w:hAnsi="Times New Roman" w:cs="Times New Roman"/>
      <w:b/>
      <w:bCs w:val="false"/>
      <w:color w:val="106BBE"/>
    </w:rPr>
  </w:style>
  <w:style w:type="paragraph" w:styleId="Style19">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link w:val="Style13"/>
    <w:rsid w:val="00a63921"/>
    <w:pPr>
      <w:spacing w:before="0" w:after="12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20">
    <w:name w:val="Указатель"/>
    <w:basedOn w:val="Normal"/>
    <w:qFormat/>
    <w:pPr>
      <w:suppressLineNumbers/>
    </w:pPr>
    <w:rPr>
      <w:rFonts w:ascii="PT Astra Serif" w:hAnsi="PT Astra Serif" w:cs="Noto Sans Devanagari"/>
    </w:rPr>
  </w:style>
  <w:style w:type="paragraph" w:styleId="HeaderandFooter">
    <w:name w:val="Header and Footer"/>
    <w:basedOn w:val="Normal"/>
    <w:qFormat/>
    <w:pPr/>
    <w:rPr/>
  </w:style>
  <w:style w:type="paragraph" w:styleId="Header">
    <w:name w:val="header"/>
    <w:basedOn w:val="Normal"/>
    <w:link w:val="Style14"/>
    <w:rsid w:val="00a63921"/>
    <w:pPr>
      <w:suppressLineNumbers/>
      <w:tabs>
        <w:tab w:val="clear" w:pos="708"/>
        <w:tab w:val="center" w:pos="4819" w:leader="none"/>
        <w:tab w:val="right" w:pos="9638" w:leader="none"/>
      </w:tabs>
    </w:pPr>
    <w:rPr/>
  </w:style>
  <w:style w:type="paragraph" w:styleId="BodyTextIndent">
    <w:name w:val="Body Text Indent"/>
    <w:basedOn w:val="Normal"/>
    <w:link w:val="Style15"/>
    <w:rsid w:val="00a63921"/>
    <w:pPr>
      <w:spacing w:before="0" w:after="120"/>
      <w:ind w:left="283"/>
    </w:pPr>
    <w:rPr/>
  </w:style>
  <w:style w:type="paragraph" w:styleId="ListParagraph">
    <w:name w:val="List Paragraph"/>
    <w:basedOn w:val="Normal"/>
    <w:uiPriority w:val="34"/>
    <w:qFormat/>
    <w:rsid w:val="00a63921"/>
    <w:pPr>
      <w:spacing w:before="0" w:after="0"/>
      <w:ind w:left="720"/>
      <w:contextualSpacing/>
    </w:pPr>
    <w:rPr/>
  </w:style>
  <w:style w:type="paragraph" w:styleId="BalloonText">
    <w:name w:val="Balloon Text"/>
    <w:basedOn w:val="Normal"/>
    <w:link w:val="Style16"/>
    <w:uiPriority w:val="99"/>
    <w:semiHidden/>
    <w:unhideWhenUsed/>
    <w:qFormat/>
    <w:rsid w:val="00d91999"/>
    <w:pPr/>
    <w:rPr>
      <w:rFonts w:ascii="Tahoma" w:hAnsi="Tahoma"/>
      <w:sz w:val="16"/>
      <w:szCs w:val="14"/>
    </w:rPr>
  </w:style>
  <w:style w:type="paragraph" w:styleId="ConsPlusNormal1" w:customStyle="1">
    <w:name w:val="ConsPlusNormal"/>
    <w:link w:val="ConsPlusNormal"/>
    <w:uiPriority w:val="99"/>
    <w:qFormat/>
    <w:rsid w:val="006333e4"/>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Footer">
    <w:name w:val="footer"/>
    <w:basedOn w:val="Normal"/>
    <w:link w:val="Style17"/>
    <w:uiPriority w:val="99"/>
    <w:unhideWhenUsed/>
    <w:rsid w:val="00723e01"/>
    <w:pPr>
      <w:tabs>
        <w:tab w:val="clear" w:pos="708"/>
        <w:tab w:val="center" w:pos="4677" w:leader="none"/>
        <w:tab w:val="right" w:pos="9355" w:leader="none"/>
      </w:tabs>
    </w:pPr>
    <w:rPr/>
  </w:style>
  <w:style w:type="paragraph" w:styleId="1" w:customStyle="1">
    <w:name w:val="Абзац списка1"/>
    <w:basedOn w:val="Normal"/>
    <w:qFormat/>
    <w:rsid w:val="00677c87"/>
    <w:pPr>
      <w:widowControl/>
      <w:suppressAutoHyphens w:val="false"/>
      <w:spacing w:lineRule="auto" w:line="276" w:before="0" w:after="200"/>
      <w:ind w:left="720"/>
    </w:pPr>
    <w:rPr>
      <w:rFonts w:ascii="Calibri" w:hAnsi="Calibri" w:eastAsia="Times New Roman" w:cs="Times New Roman"/>
      <w:kern w:val="0"/>
      <w:sz w:val="22"/>
      <w:szCs w:val="22"/>
      <w:lang w:eastAsia="en-US" w:bidi="ar-SA"/>
    </w:rPr>
  </w:style>
  <w:style w:type="paragraph" w:styleId="NoSpacing">
    <w:name w:val="No Spacing"/>
    <w:uiPriority w:val="1"/>
    <w:qFormat/>
    <w:rsid w:val="00233096"/>
    <w:pPr>
      <w:widowControl w:val="false"/>
      <w:suppressAutoHyphens w:val="true"/>
      <w:bidi w:val="0"/>
      <w:spacing w:lineRule="auto" w:line="240" w:before="0" w:after="0"/>
      <w:jc w:val="left"/>
    </w:pPr>
    <w:rPr>
      <w:rFonts w:ascii="Arial" w:hAnsi="Arial" w:eastAsia="SimSun" w:cs="Mangal"/>
      <w:color w:val="auto"/>
      <w:kern w:val="2"/>
      <w:sz w:val="20"/>
      <w:szCs w:val="24"/>
      <w:lang w:val="ru-RU" w:eastAsia="hi-IN" w:bidi="hi-IN"/>
    </w:rPr>
  </w:style>
  <w:style w:type="numbering" w:styleId="Style21"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59"/>
    <w:rsid w:val="00b5388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7E71C684DEE159D7B6F6C540E716EA3110E217694AA1CCB2746ADAB81867CC7FB5F822AEE403C7565094476C14050AE92585AD6447915FEU7c2K"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AEB94-24EB-4CB6-B8D4-187A4226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Application>LibreOffice/24.8.4.2$Linux_X86_64 LibreOffice_project/480$Build-2</Application>
  <AppVersion>15.0000</AppVersion>
  <Pages>12</Pages>
  <Words>4299</Words>
  <Characters>31295</Characters>
  <CharactersWithSpaces>35405</CharactersWithSpaces>
  <Paragraphs>278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2025-01-09T10:40:00Z</dcterms:created>
  <dc:creator>user</dc:creator>
  <dc:description/>
  <dc:language>ru-RU</dc:language>
  <cp:lastModifiedBy/>
  <cp:lastPrinted>2020-12-15T17:50:00Z</cp:lastPrinted>
  <dcterms:modified xsi:type="dcterms:W3CDTF">2026-05-29T13:45:46Z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file>