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0E8" w:rsidRPr="009460E8" w:rsidRDefault="009460E8" w:rsidP="009460E8">
      <w:pPr>
        <w:tabs>
          <w:tab w:val="left" w:pos="6013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9460E8">
        <w:rPr>
          <w:rFonts w:ascii="Times New Roman" w:hAnsi="Times New Roman" w:cs="Times New Roman"/>
          <w:iCs/>
          <w:sz w:val="24"/>
          <w:szCs w:val="24"/>
        </w:rPr>
        <w:t xml:space="preserve">Приложение № 2 </w:t>
      </w:r>
      <w:r w:rsidRPr="009460E8">
        <w:rPr>
          <w:rFonts w:ascii="Times New Roman" w:hAnsi="Times New Roman" w:cs="Times New Roman"/>
          <w:sz w:val="24"/>
          <w:szCs w:val="24"/>
        </w:rPr>
        <w:t>к Извещению</w:t>
      </w:r>
    </w:p>
    <w:p w:rsidR="00DE0736" w:rsidRPr="00DC4336" w:rsidRDefault="00DE0736" w:rsidP="00DE0736">
      <w:pPr>
        <w:tabs>
          <w:tab w:val="left" w:pos="6013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969AA" w:rsidRDefault="00DE0736" w:rsidP="00086374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Расчет начальной (максимальной) цены </w:t>
      </w:r>
      <w:r w:rsidRPr="006C4886">
        <w:rPr>
          <w:rFonts w:ascii="Times New Roman" w:hAnsi="Times New Roman" w:cs="Times New Roman"/>
          <w:b/>
          <w:bCs/>
          <w:sz w:val="26"/>
          <w:szCs w:val="26"/>
        </w:rPr>
        <w:t>контракта</w:t>
      </w:r>
      <w:r w:rsidR="000F6005" w:rsidRPr="006C488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D239C8" w:rsidRPr="00D239C8" w:rsidRDefault="00D239C8" w:rsidP="002D6D0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D239C8">
        <w:rPr>
          <w:rFonts w:ascii="Arial" w:hAnsi="Arial" w:cs="Arial"/>
          <w:color w:val="333333"/>
          <w:sz w:val="20"/>
          <w:szCs w:val="20"/>
          <w:shd w:val="clear" w:color="auto" w:fill="E0FFFF"/>
        </w:rPr>
        <w:t xml:space="preserve"> </w:t>
      </w:r>
    </w:p>
    <w:p w:rsidR="005E4D3F" w:rsidRDefault="00166FCF" w:rsidP="00D239C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45C9E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r w:rsidR="004201F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C3CA9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r w:rsidR="006C3CA9"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соответствии с требованиями 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</w:t>
      </w:r>
      <w:r w:rsidR="003C27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C3CA9"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</w:t>
      </w:r>
      <w:r w:rsidR="006C3CA9">
        <w:rPr>
          <w:rFonts w:ascii="Times New Roman" w:eastAsiaTheme="minorHAnsi" w:hAnsi="Times New Roman" w:cs="Times New Roman"/>
          <w:sz w:val="24"/>
          <w:szCs w:val="24"/>
          <w:lang w:eastAsia="en-US"/>
        </w:rPr>
        <w:t>в</w:t>
      </w:r>
      <w:r w:rsidR="005E4D3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целях получения ценовой информации в отношении данного товара для определения НМЦК были осуществлены следующие процедуры:</w:t>
      </w:r>
    </w:p>
    <w:p w:rsidR="006C3CA9" w:rsidRDefault="006C3CA9" w:rsidP="006B11A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tbl>
      <w:tblPr>
        <w:tblStyle w:val="a8"/>
        <w:tblW w:w="14567" w:type="dxa"/>
        <w:tblLayout w:type="fixed"/>
        <w:tblLook w:val="04A0" w:firstRow="1" w:lastRow="0" w:firstColumn="1" w:lastColumn="0" w:noHBand="0" w:noVBand="1"/>
      </w:tblPr>
      <w:tblGrid>
        <w:gridCol w:w="510"/>
        <w:gridCol w:w="5216"/>
        <w:gridCol w:w="8841"/>
      </w:tblGrid>
      <w:tr w:rsidR="006C3CA9" w:rsidTr="00827791">
        <w:trPr>
          <w:trHeight w:val="564"/>
        </w:trPr>
        <w:tc>
          <w:tcPr>
            <w:tcW w:w="510" w:type="dxa"/>
          </w:tcPr>
          <w:p w:rsidR="006C3CA9" w:rsidRPr="006C0D13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  <w:r w:rsidRPr="006C0D13"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5216" w:type="dxa"/>
          </w:tcPr>
          <w:p w:rsidR="006C3CA9" w:rsidRPr="006C0D13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  <w:r w:rsidRPr="006C0D13"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>Наименование процедуры</w:t>
            </w:r>
          </w:p>
        </w:tc>
        <w:tc>
          <w:tcPr>
            <w:tcW w:w="8841" w:type="dxa"/>
          </w:tcPr>
          <w:p w:rsidR="006C3CA9" w:rsidRPr="006C0D13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  <w:r w:rsidRPr="006C0D13"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>Результат процедуры:</w:t>
            </w:r>
          </w:p>
        </w:tc>
      </w:tr>
      <w:tr w:rsidR="006C3CA9" w:rsidTr="007A335A">
        <w:trPr>
          <w:trHeight w:val="452"/>
        </w:trPr>
        <w:tc>
          <w:tcPr>
            <w:tcW w:w="510" w:type="dxa"/>
          </w:tcPr>
          <w:p w:rsidR="006C3CA9" w:rsidRPr="006C0D13" w:rsidRDefault="00850164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  <w:r w:rsidRPr="006C0D13"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216" w:type="dxa"/>
          </w:tcPr>
          <w:p w:rsidR="007A335A" w:rsidRPr="007A335A" w:rsidRDefault="007A335A" w:rsidP="007A335A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  <w:r w:rsidRPr="007A335A"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>Анализ цен идентичных (однородных) товаров (работ, услуг) в реестре контрактов, заключенных заказчиками (далее – Реестр контрактов)</w:t>
            </w:r>
          </w:p>
          <w:p w:rsidR="006C3CA9" w:rsidRPr="006C0D13" w:rsidRDefault="007A335A" w:rsidP="007A335A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  <w:r w:rsidRPr="007A335A"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 xml:space="preserve">Идентичные (однородные) товары (работы, услуги) в Реестре контрактов  </w:t>
            </w:r>
            <w:bookmarkStart w:id="0" w:name="_GoBack"/>
            <w:bookmarkEnd w:id="0"/>
          </w:p>
        </w:tc>
        <w:tc>
          <w:tcPr>
            <w:tcW w:w="8841" w:type="dxa"/>
          </w:tcPr>
          <w:p w:rsidR="00AE4068" w:rsidRDefault="007A335A" w:rsidP="008F19D7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18"/>
                <w:szCs w:val="18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18"/>
                <w:szCs w:val="18"/>
                <w:highlight w:val="yellow"/>
                <w:lang w:eastAsia="en-US"/>
              </w:rPr>
              <w:t>Применено.</w:t>
            </w:r>
          </w:p>
          <w:p w:rsidR="000866F1" w:rsidRPr="00807E18" w:rsidRDefault="000866F1" w:rsidP="000866F1">
            <w:pPr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  <w:r w:rsidRPr="00807E18"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>Реестровый номер контракта27817032362 25 000052</w:t>
            </w:r>
          </w:p>
          <w:p w:rsidR="00840E1A" w:rsidRPr="00807E18" w:rsidRDefault="000866F1" w:rsidP="000866F1">
            <w:pPr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  <w:hyperlink r:id="rId6" w:history="1">
              <w:r w:rsidRPr="00807E18">
                <w:rPr>
                  <w:rStyle w:val="a5"/>
                  <w:rFonts w:ascii="Times New Roman" w:eastAsiaTheme="minorHAnsi" w:hAnsi="Times New Roman" w:cs="Times New Roman"/>
                  <w:sz w:val="18"/>
                  <w:szCs w:val="18"/>
                  <w:lang w:eastAsia="en-US"/>
                </w:rPr>
                <w:t>https://zakupki.gov.ru/epz/contract/contractCard/payment-info-and-target-of-order.html?reestrNumber=2781703236225000052&amp;contractInfoId=100436992</w:t>
              </w:r>
            </w:hyperlink>
          </w:p>
          <w:p w:rsidR="000866F1" w:rsidRPr="00807E18" w:rsidRDefault="000866F1" w:rsidP="000866F1">
            <w:pPr>
              <w:rPr>
                <w:rFonts w:ascii="Times New Roman" w:eastAsiaTheme="minorHAnsi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  <w:p w:rsidR="000866F1" w:rsidRPr="00807E18" w:rsidRDefault="000866F1" w:rsidP="000866F1">
            <w:pPr>
              <w:rPr>
                <w:rStyle w:val="sectioninfo"/>
                <w:rFonts w:ascii="Times New Roman" w:hAnsi="Times New Roman" w:cs="Times New Roman"/>
                <w:color w:val="334059"/>
                <w:sz w:val="18"/>
                <w:szCs w:val="18"/>
                <w:bdr w:val="none" w:sz="0" w:space="0" w:color="auto" w:frame="1"/>
                <w:shd w:val="clear" w:color="auto" w:fill="FFFFFF"/>
              </w:rPr>
            </w:pPr>
            <w:r w:rsidRPr="00807E18">
              <w:rPr>
                <w:rStyle w:val="sectiontitle"/>
                <w:rFonts w:ascii="Times New Roman" w:hAnsi="Times New Roman" w:cs="Times New Roman"/>
                <w:color w:val="909EBB"/>
                <w:sz w:val="18"/>
                <w:szCs w:val="18"/>
                <w:bdr w:val="none" w:sz="0" w:space="0" w:color="auto" w:frame="1"/>
                <w:shd w:val="clear" w:color="auto" w:fill="FFFFFF"/>
              </w:rPr>
              <w:t>Реестровый номер контракта</w:t>
            </w:r>
            <w:r w:rsidRPr="00807E18">
              <w:rPr>
                <w:rStyle w:val="sectioninfo"/>
                <w:rFonts w:ascii="Times New Roman" w:hAnsi="Times New Roman" w:cs="Times New Roman"/>
                <w:color w:val="334059"/>
                <w:sz w:val="18"/>
                <w:szCs w:val="18"/>
                <w:bdr w:val="none" w:sz="0" w:space="0" w:color="auto" w:frame="1"/>
                <w:shd w:val="clear" w:color="auto" w:fill="FFFFFF"/>
              </w:rPr>
              <w:t>35214010982 24 000022</w:t>
            </w:r>
          </w:p>
          <w:p w:rsidR="000866F1" w:rsidRPr="00807E18" w:rsidRDefault="000866F1" w:rsidP="000866F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hyperlink r:id="rId7" w:history="1">
              <w:r w:rsidRPr="00807E18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https://zakupki.gov.ru/epz/contract/contractCard/common-info.html?reestrNumber=3521401098224000022&amp;contractInfoId=90299825</w:t>
              </w:r>
            </w:hyperlink>
          </w:p>
          <w:p w:rsidR="000866F1" w:rsidRPr="006C0D13" w:rsidRDefault="000866F1" w:rsidP="000866F1">
            <w:pPr>
              <w:rPr>
                <w:rFonts w:ascii="Times New Roman" w:eastAsiaTheme="minorHAnsi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</w:tr>
      <w:tr w:rsidR="007A335A" w:rsidTr="00827791">
        <w:trPr>
          <w:trHeight w:val="527"/>
        </w:trPr>
        <w:tc>
          <w:tcPr>
            <w:tcW w:w="510" w:type="dxa"/>
          </w:tcPr>
          <w:p w:rsidR="007A335A" w:rsidRPr="006C0D13" w:rsidRDefault="007A335A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5216" w:type="dxa"/>
          </w:tcPr>
          <w:p w:rsidR="007A335A" w:rsidRPr="007A335A" w:rsidRDefault="007A335A" w:rsidP="007A335A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  <w:r w:rsidRPr="007A335A"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 xml:space="preserve">Наличие товаров (работ, услуг) в приложении к распоряжению Комитета по государственному заказу Санкт-Петербурга от 31.05.2018 </w:t>
            </w:r>
          </w:p>
          <w:p w:rsidR="007A335A" w:rsidRPr="006C0D13" w:rsidRDefault="007A335A" w:rsidP="007A335A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  <w:r w:rsidRPr="007A335A"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>№ 100-р (далее – Распоряжение № 100-р)</w:t>
            </w:r>
          </w:p>
        </w:tc>
        <w:tc>
          <w:tcPr>
            <w:tcW w:w="8841" w:type="dxa"/>
          </w:tcPr>
          <w:p w:rsidR="00840E1A" w:rsidRPr="00840E1A" w:rsidRDefault="00850552" w:rsidP="00840E1A">
            <w:pPr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 xml:space="preserve">Применено, но функциональные характеристики на </w:t>
            </w:r>
            <w:proofErr w:type="gramStart"/>
            <w:r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>включенный  товар</w:t>
            </w:r>
            <w:proofErr w:type="gramEnd"/>
            <w:r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 xml:space="preserve"> не соответствует для целей использования </w:t>
            </w:r>
            <w:proofErr w:type="spellStart"/>
            <w:r w:rsidR="000866F1"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>Заказчиком.В</w:t>
            </w:r>
            <w:proofErr w:type="spellEnd"/>
            <w:r w:rsidR="000866F1"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 xml:space="preserve"> расчет не включается.</w:t>
            </w:r>
          </w:p>
          <w:p w:rsidR="007A335A" w:rsidRPr="006C0D13" w:rsidRDefault="007A335A" w:rsidP="008F19D7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</w:tr>
      <w:tr w:rsidR="00850164" w:rsidTr="000866F1">
        <w:trPr>
          <w:trHeight w:val="208"/>
        </w:trPr>
        <w:tc>
          <w:tcPr>
            <w:tcW w:w="510" w:type="dxa"/>
          </w:tcPr>
          <w:p w:rsidR="00850164" w:rsidRPr="006C0D13" w:rsidRDefault="007A335A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5216" w:type="dxa"/>
          </w:tcPr>
          <w:p w:rsidR="00850164" w:rsidRPr="006C0D13" w:rsidRDefault="00850164" w:rsidP="006C0D13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  <w:r w:rsidRPr="006C0D13"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>Запрос ценовой информации в «Электр</w:t>
            </w:r>
            <w:r w:rsidR="006C0D13" w:rsidRPr="006C0D13"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>о</w:t>
            </w:r>
            <w:r w:rsidRPr="006C0D13"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>нном магазине»</w:t>
            </w:r>
          </w:p>
        </w:tc>
        <w:tc>
          <w:tcPr>
            <w:tcW w:w="8841" w:type="dxa"/>
          </w:tcPr>
          <w:p w:rsidR="00840E1A" w:rsidRPr="006C0D13" w:rsidRDefault="000866F1" w:rsidP="00840E1A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>Не использовался.</w:t>
            </w:r>
          </w:p>
        </w:tc>
      </w:tr>
      <w:tr w:rsidR="007A335A" w:rsidTr="00827791">
        <w:trPr>
          <w:trHeight w:val="564"/>
        </w:trPr>
        <w:tc>
          <w:tcPr>
            <w:tcW w:w="510" w:type="dxa"/>
          </w:tcPr>
          <w:p w:rsidR="007A335A" w:rsidRDefault="007A335A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5216" w:type="dxa"/>
          </w:tcPr>
          <w:p w:rsidR="007A335A" w:rsidRPr="000866F1" w:rsidRDefault="007A335A" w:rsidP="000866F1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  <w:r w:rsidRPr="007A335A"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>Реестр товаров для обеспеч</w:t>
            </w:r>
            <w:r w:rsidR="000866F1"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>ения нужд Санкт-Петербурга на I</w:t>
            </w:r>
            <w:r w:rsidR="000866F1">
              <w:rPr>
                <w:rFonts w:ascii="Times New Roman" w:eastAsiaTheme="minorHAnsi" w:hAnsi="Times New Roman" w:cs="Times New Roman"/>
                <w:sz w:val="18"/>
                <w:szCs w:val="18"/>
                <w:lang w:val="en-US" w:eastAsia="en-US"/>
              </w:rPr>
              <w:t>I</w:t>
            </w:r>
            <w:r w:rsidRPr="007A335A"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 xml:space="preserve"> квартал 202</w:t>
            </w:r>
            <w:r w:rsidR="000866F1" w:rsidRPr="000866F1"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>6</w:t>
            </w:r>
            <w:r w:rsidRPr="007A335A"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 xml:space="preserve"> года</w:t>
            </w:r>
            <w:r w:rsidR="000866F1" w:rsidRPr="000866F1"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>/</w:t>
            </w:r>
          </w:p>
        </w:tc>
        <w:tc>
          <w:tcPr>
            <w:tcW w:w="8841" w:type="dxa"/>
          </w:tcPr>
          <w:p w:rsidR="00840E1A" w:rsidRPr="00840E1A" w:rsidRDefault="000866F1" w:rsidP="00840E1A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/>
              </w:rPr>
              <w:t xml:space="preserve">Применено, </w:t>
            </w:r>
            <w:r w:rsidR="00840E1A" w:rsidRPr="00840E1A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/>
              </w:rPr>
              <w:t>информация отсутствует.</w:t>
            </w:r>
          </w:p>
          <w:p w:rsidR="00840E1A" w:rsidRPr="00840E1A" w:rsidRDefault="00840E1A" w:rsidP="00840E1A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/>
              </w:rPr>
            </w:pPr>
          </w:p>
          <w:p w:rsidR="007A335A" w:rsidRPr="006C0D13" w:rsidRDefault="007A335A" w:rsidP="00994714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866F1" w:rsidTr="00827791">
        <w:trPr>
          <w:trHeight w:val="564"/>
        </w:trPr>
        <w:tc>
          <w:tcPr>
            <w:tcW w:w="510" w:type="dxa"/>
          </w:tcPr>
          <w:p w:rsidR="000866F1" w:rsidRDefault="000866F1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5216" w:type="dxa"/>
          </w:tcPr>
          <w:p w:rsidR="000866F1" w:rsidRPr="000866F1" w:rsidRDefault="000866F1" w:rsidP="000866F1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  <w:r w:rsidRPr="000866F1"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>Ценовая информация из общедоступных интернет- источников, реклама, прайсы:</w:t>
            </w:r>
          </w:p>
          <w:p w:rsidR="000866F1" w:rsidRPr="000866F1" w:rsidRDefault="000866F1" w:rsidP="000866F1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  <w:r w:rsidRPr="000866F1"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0866F1"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ab/>
            </w:r>
          </w:p>
          <w:p w:rsidR="000866F1" w:rsidRPr="000866F1" w:rsidRDefault="000866F1" w:rsidP="000866F1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</w:p>
          <w:p w:rsidR="000866F1" w:rsidRPr="000866F1" w:rsidRDefault="000866F1" w:rsidP="000866F1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</w:p>
          <w:p w:rsidR="000866F1" w:rsidRPr="007A335A" w:rsidRDefault="000866F1" w:rsidP="000866F1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841" w:type="dxa"/>
          </w:tcPr>
          <w:p w:rsidR="000866F1" w:rsidRDefault="000866F1" w:rsidP="000866F1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18"/>
                <w:szCs w:val="18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18"/>
                <w:szCs w:val="18"/>
                <w:highlight w:val="yellow"/>
                <w:lang w:eastAsia="en-US"/>
              </w:rPr>
              <w:t>Применено.</w:t>
            </w:r>
          </w:p>
          <w:p w:rsidR="000866F1" w:rsidRDefault="000866F1" w:rsidP="000866F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866F1" w:rsidRPr="000866F1" w:rsidRDefault="000866F1" w:rsidP="000866F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866F1">
              <w:rPr>
                <w:rFonts w:ascii="Times New Roman" w:hAnsi="Times New Roman" w:cs="Times New Roman"/>
                <w:sz w:val="18"/>
                <w:szCs w:val="18"/>
              </w:rPr>
              <w:t xml:space="preserve">Ссылка: </w:t>
            </w:r>
            <w:hyperlink r:id="rId8" w:history="1">
              <w:r w:rsidRPr="000866F1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https://www.citilink.ru/product/stroitelnyi-pylesos-karcher-wd-4-p-s-v-20-5-22-zheltyi-1-628-290-0-2001441/?referrer=reattribution%3D1&amp;utm_term=split&amp;utm_medium=cpc&amp;utm_campaign=cities-srch-cat-perfomans-epk_tov&amp;utm_source=yandex&amp;utm_content=%7Cc:105252382%7Cg:5382912812%7Cb:1831267143614851638%7Ck:49611090665%7Cst:search%7Ca:no%7Cs:go.mail.ru%7Ct:premium%7Cp:1%7Cr:49611090665%7Cdev:desktop%7Ccgci:0%7Cadsformat:%7Badformat%7D&amp;yclid=8697002791823736831</w:t>
              </w:r>
            </w:hyperlink>
          </w:p>
          <w:p w:rsidR="000866F1" w:rsidRDefault="000866F1" w:rsidP="00840E1A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/>
              </w:rPr>
            </w:pPr>
          </w:p>
        </w:tc>
      </w:tr>
    </w:tbl>
    <w:p w:rsidR="00660F48" w:rsidRPr="00313CAA" w:rsidRDefault="00660F48" w:rsidP="00660F48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</w:pPr>
      <w:r w:rsidRPr="00313CAA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 xml:space="preserve">Ответственный за сбор ценовой информации: </w:t>
      </w:r>
      <w:r w:rsidR="00507AB9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 xml:space="preserve">Зам. </w:t>
      </w:r>
      <w:r w:rsidRPr="00313CAA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начальник</w:t>
      </w:r>
      <w:r w:rsidR="00507AB9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 xml:space="preserve">а </w:t>
      </w:r>
      <w:proofErr w:type="gramStart"/>
      <w:r w:rsidR="00850552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61  ПСЧ</w:t>
      </w:r>
      <w:proofErr w:type="gramEnd"/>
      <w:r w:rsidR="00850552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 xml:space="preserve"> Федоров В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.</w:t>
      </w:r>
      <w:r w:rsidR="00850552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В</w:t>
      </w:r>
    </w:p>
    <w:p w:rsidR="00660F48" w:rsidRPr="00313CAA" w:rsidRDefault="00660F48" w:rsidP="00660F48">
      <w:pPr>
        <w:spacing w:after="0" w:line="240" w:lineRule="auto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313CAA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Расчет подготовил</w:t>
      </w:r>
      <w:r w:rsidRPr="00313CAA">
        <w:rPr>
          <w:rFonts w:ascii="Times New Roman" w:eastAsia="Times New Roman" w:hAnsi="Times New Roman" w:cs="Times New Roman"/>
          <w:bCs/>
          <w:sz w:val="18"/>
          <w:szCs w:val="18"/>
        </w:rPr>
        <w:t>: контрактный управляющий Прохорова Т.А.</w:t>
      </w:r>
    </w:p>
    <w:p w:rsidR="00660F48" w:rsidRPr="00313CAA" w:rsidRDefault="00660F48" w:rsidP="00660F4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DE0736" w:rsidRPr="00482DAA" w:rsidRDefault="00DE0736" w:rsidP="00452E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Начальная (максимальная) цена контракта </w:t>
      </w:r>
      <w:r w:rsidR="006103FC"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сформирована Заказчиком методом </w:t>
      </w:r>
      <w:r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>сопоставимых рыночных цен (анализа рынка)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922C76" w:rsidRDefault="00922C76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8"/>
        <w:tblW w:w="14850" w:type="dxa"/>
        <w:tblLayout w:type="fixed"/>
        <w:tblLook w:val="04A0" w:firstRow="1" w:lastRow="0" w:firstColumn="1" w:lastColumn="0" w:noHBand="0" w:noVBand="1"/>
      </w:tblPr>
      <w:tblGrid>
        <w:gridCol w:w="675"/>
        <w:gridCol w:w="33"/>
        <w:gridCol w:w="1810"/>
        <w:gridCol w:w="1276"/>
        <w:gridCol w:w="1134"/>
        <w:gridCol w:w="424"/>
        <w:gridCol w:w="3119"/>
        <w:gridCol w:w="1275"/>
        <w:gridCol w:w="1276"/>
        <w:gridCol w:w="1276"/>
        <w:gridCol w:w="1276"/>
        <w:gridCol w:w="1276"/>
      </w:tblGrid>
      <w:tr w:rsidR="00F44AE4" w:rsidRPr="004F11A0" w:rsidTr="00616F53">
        <w:trPr>
          <w:trHeight w:val="296"/>
        </w:trPr>
        <w:tc>
          <w:tcPr>
            <w:tcW w:w="675" w:type="dxa"/>
            <w:vMerge w:val="restart"/>
            <w:vAlign w:val="center"/>
          </w:tcPr>
          <w:p w:rsidR="00F44AE4" w:rsidRPr="00D565F8" w:rsidRDefault="00F44AE4" w:rsidP="0037548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D565F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843" w:type="dxa"/>
            <w:gridSpan w:val="2"/>
            <w:vMerge w:val="restart"/>
            <w:vAlign w:val="center"/>
          </w:tcPr>
          <w:p w:rsidR="00F44AE4" w:rsidRPr="00D565F8" w:rsidRDefault="00F44AE4" w:rsidP="0037548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D565F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Объект закупки</w:t>
            </w:r>
          </w:p>
        </w:tc>
        <w:tc>
          <w:tcPr>
            <w:tcW w:w="1276" w:type="dxa"/>
            <w:vMerge w:val="restart"/>
            <w:textDirection w:val="btLr"/>
          </w:tcPr>
          <w:p w:rsidR="00F44AE4" w:rsidRPr="00D565F8" w:rsidRDefault="00F44AE4" w:rsidP="0037548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ОКПД2</w:t>
            </w:r>
          </w:p>
        </w:tc>
        <w:tc>
          <w:tcPr>
            <w:tcW w:w="1134" w:type="dxa"/>
            <w:vMerge w:val="restart"/>
            <w:textDirection w:val="btLr"/>
            <w:vAlign w:val="center"/>
          </w:tcPr>
          <w:p w:rsidR="00F44AE4" w:rsidRPr="00D565F8" w:rsidRDefault="00F44AE4" w:rsidP="0037548D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D565F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Единица измерения</w:t>
            </w:r>
          </w:p>
        </w:tc>
        <w:tc>
          <w:tcPr>
            <w:tcW w:w="424" w:type="dxa"/>
            <w:vMerge w:val="restart"/>
            <w:textDirection w:val="btLr"/>
            <w:vAlign w:val="center"/>
          </w:tcPr>
          <w:p w:rsidR="00F44AE4" w:rsidRPr="00D565F8" w:rsidRDefault="00F44AE4" w:rsidP="0037548D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D565F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Количество</w:t>
            </w:r>
          </w:p>
        </w:tc>
        <w:tc>
          <w:tcPr>
            <w:tcW w:w="4394" w:type="dxa"/>
            <w:gridSpan w:val="2"/>
            <w:vAlign w:val="center"/>
          </w:tcPr>
          <w:p w:rsidR="00F44AE4" w:rsidRPr="00D565F8" w:rsidRDefault="00F44AE4" w:rsidP="003754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65F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Источник ценовой информации</w:t>
            </w:r>
          </w:p>
        </w:tc>
        <w:tc>
          <w:tcPr>
            <w:tcW w:w="3828" w:type="dxa"/>
            <w:gridSpan w:val="3"/>
            <w:vAlign w:val="center"/>
          </w:tcPr>
          <w:p w:rsidR="00F44AE4" w:rsidRPr="00D565F8" w:rsidRDefault="00F44AE4" w:rsidP="0037548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D565F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Однородность совокупности значений</w:t>
            </w:r>
          </w:p>
        </w:tc>
        <w:tc>
          <w:tcPr>
            <w:tcW w:w="1276" w:type="dxa"/>
            <w:vMerge w:val="restart"/>
            <w:vAlign w:val="center"/>
          </w:tcPr>
          <w:p w:rsidR="00F44AE4" w:rsidRPr="00D565F8" w:rsidRDefault="00F44AE4" w:rsidP="00D565F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D565F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Расчет НМЦК*</w:t>
            </w:r>
          </w:p>
          <w:p w:rsidR="00F44AE4" w:rsidRPr="00D565F8" w:rsidRDefault="00F44AE4" w:rsidP="00D565F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</w:p>
          <w:p w:rsidR="00F44AE4" w:rsidRPr="00D565F8" w:rsidRDefault="00F44AE4" w:rsidP="00D565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65F8">
              <w:rPr>
                <w:rFonts w:ascii="Times New Roman" w:hAnsi="Times New Roman" w:cs="Times New Roman"/>
                <w:b/>
                <w:noProof/>
                <w:position w:val="-24"/>
                <w:sz w:val="18"/>
                <w:szCs w:val="18"/>
              </w:rPr>
              <w:drawing>
                <wp:inline distT="0" distB="0" distL="0" distR="0" wp14:anchorId="69173B21" wp14:editId="3B445730">
                  <wp:extent cx="746150" cy="255892"/>
                  <wp:effectExtent l="0" t="0" r="0" b="0"/>
                  <wp:docPr id="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596" cy="256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4AE4" w:rsidRPr="00D565F8" w:rsidRDefault="00F44AE4" w:rsidP="00D565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44AE4" w:rsidRPr="004F11A0" w:rsidTr="00616F53">
        <w:tc>
          <w:tcPr>
            <w:tcW w:w="675" w:type="dxa"/>
            <w:vMerge/>
          </w:tcPr>
          <w:p w:rsidR="00F44AE4" w:rsidRPr="004F11A0" w:rsidRDefault="00F44AE4" w:rsidP="003754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vMerge/>
          </w:tcPr>
          <w:p w:rsidR="00F44AE4" w:rsidRPr="004F11A0" w:rsidRDefault="00F44AE4" w:rsidP="003754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44AE4" w:rsidRPr="004F11A0" w:rsidRDefault="00F44AE4" w:rsidP="0037548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Merge/>
            <w:vAlign w:val="center"/>
          </w:tcPr>
          <w:p w:rsidR="00F44AE4" w:rsidRPr="004F11A0" w:rsidRDefault="00F44AE4" w:rsidP="0037548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4" w:type="dxa"/>
            <w:vMerge/>
            <w:vAlign w:val="center"/>
          </w:tcPr>
          <w:p w:rsidR="00F44AE4" w:rsidRPr="004F11A0" w:rsidRDefault="00F44AE4" w:rsidP="003754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F44AE4" w:rsidRPr="00D565F8" w:rsidRDefault="00F44AE4" w:rsidP="00D565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65F8">
              <w:rPr>
                <w:rFonts w:ascii="Times New Roman" w:hAnsi="Times New Roman" w:cs="Times New Roman"/>
                <w:b/>
                <w:sz w:val="18"/>
                <w:szCs w:val="18"/>
              </w:rPr>
              <w:t>Реквизиты источника ценовой информации</w:t>
            </w:r>
          </w:p>
        </w:tc>
        <w:tc>
          <w:tcPr>
            <w:tcW w:w="1275" w:type="dxa"/>
            <w:vAlign w:val="center"/>
          </w:tcPr>
          <w:p w:rsidR="00F44AE4" w:rsidRPr="00D565F8" w:rsidRDefault="00F44AE4" w:rsidP="00D565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65F8">
              <w:rPr>
                <w:rFonts w:ascii="Times New Roman" w:hAnsi="Times New Roman" w:cs="Times New Roman"/>
                <w:b/>
                <w:sz w:val="18"/>
                <w:szCs w:val="18"/>
              </w:rPr>
              <w:t>Ценовая информация</w:t>
            </w:r>
          </w:p>
        </w:tc>
        <w:tc>
          <w:tcPr>
            <w:tcW w:w="1276" w:type="dxa"/>
            <w:vAlign w:val="center"/>
          </w:tcPr>
          <w:p w:rsidR="00F44AE4" w:rsidRPr="00D565F8" w:rsidRDefault="00F44AE4" w:rsidP="00D565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65F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Средняя арифметическая цена</w:t>
            </w:r>
          </w:p>
        </w:tc>
        <w:tc>
          <w:tcPr>
            <w:tcW w:w="1276" w:type="dxa"/>
            <w:vAlign w:val="center"/>
          </w:tcPr>
          <w:p w:rsidR="00F44AE4" w:rsidRPr="00D565F8" w:rsidRDefault="00F44AE4" w:rsidP="0037548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D565F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Среднее квадратичное отклонение*</w:t>
            </w:r>
          </w:p>
          <w:p w:rsidR="00F44AE4" w:rsidRPr="00D565F8" w:rsidRDefault="00F44AE4" w:rsidP="0037548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D565F8">
              <w:rPr>
                <w:rFonts w:ascii="Times New Roman" w:hAnsi="Times New Roman" w:cs="Times New Roman"/>
                <w:b/>
                <w:noProof/>
                <w:position w:val="-26"/>
                <w:sz w:val="18"/>
                <w:szCs w:val="18"/>
              </w:rPr>
              <w:drawing>
                <wp:inline distT="0" distB="0" distL="0" distR="0" wp14:anchorId="47D1A7B3" wp14:editId="511B6102">
                  <wp:extent cx="651052" cy="343579"/>
                  <wp:effectExtent l="0" t="0" r="0" b="0"/>
                  <wp:docPr id="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416" cy="343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:rsidR="00F44AE4" w:rsidRPr="00D565F8" w:rsidRDefault="00F44AE4" w:rsidP="0037548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D565F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Коэффициент вариации цен*</w:t>
            </w:r>
          </w:p>
          <w:p w:rsidR="00F44AE4" w:rsidRPr="00D565F8" w:rsidRDefault="00F44AE4" w:rsidP="0037548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D565F8">
              <w:rPr>
                <w:rFonts w:ascii="Times New Roman" w:hAnsi="Times New Roman" w:cs="Times New Roman"/>
                <w:b/>
                <w:noProof/>
                <w:position w:val="-28"/>
                <w:sz w:val="18"/>
                <w:szCs w:val="18"/>
              </w:rPr>
              <w:drawing>
                <wp:inline distT="0" distB="0" distL="0" distR="0" wp14:anchorId="2265618B" wp14:editId="265BE6D7">
                  <wp:extent cx="565192" cy="175565"/>
                  <wp:effectExtent l="0" t="0" r="6350" b="0"/>
                  <wp:docPr id="5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574" cy="175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/>
          </w:tcPr>
          <w:p w:rsidR="00F44AE4" w:rsidRPr="004F11A0" w:rsidRDefault="00F44AE4" w:rsidP="003754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662E4" w:rsidRPr="004F11A0" w:rsidTr="00616F53">
        <w:trPr>
          <w:trHeight w:val="325"/>
        </w:trPr>
        <w:tc>
          <w:tcPr>
            <w:tcW w:w="675" w:type="dxa"/>
            <w:vMerge w:val="restart"/>
            <w:vAlign w:val="center"/>
          </w:tcPr>
          <w:p w:rsidR="001662E4" w:rsidRPr="0033660C" w:rsidRDefault="001662E4" w:rsidP="003754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gridSpan w:val="2"/>
            <w:vMerge w:val="restart"/>
          </w:tcPr>
          <w:p w:rsidR="001662E4" w:rsidRPr="0033660C" w:rsidRDefault="00850552" w:rsidP="007A335A">
            <w:pPr>
              <w:keepNext/>
              <w:shd w:val="clear" w:color="auto" w:fill="FFFFFF"/>
              <w:outlineLvl w:val="0"/>
              <w:rPr>
                <w:rFonts w:ascii="Times New Roman" w:hAnsi="Times New Roman" w:cs="Times New Roman"/>
                <w:bCs/>
              </w:rPr>
            </w:pPr>
            <w:r w:rsidRPr="007957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Хозяйственный пылесос</w:t>
            </w:r>
          </w:p>
        </w:tc>
        <w:tc>
          <w:tcPr>
            <w:tcW w:w="1276" w:type="dxa"/>
            <w:vMerge w:val="restart"/>
          </w:tcPr>
          <w:p w:rsidR="001662E4" w:rsidRPr="00616F53" w:rsidRDefault="001662E4" w:rsidP="0085055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616F53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2</w:t>
            </w:r>
            <w:r w:rsidR="0085055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7</w:t>
            </w:r>
            <w:r w:rsidRPr="00616F53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.5</w:t>
            </w:r>
            <w:r w:rsidR="0085055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1.</w:t>
            </w:r>
            <w:r w:rsidRPr="00616F53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2</w:t>
            </w:r>
            <w:r w:rsidR="0085055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1</w:t>
            </w:r>
            <w:r w:rsidRPr="00616F53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.1</w:t>
            </w:r>
            <w:r w:rsidR="0085055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34" w:type="dxa"/>
            <w:vMerge w:val="restart"/>
            <w:vAlign w:val="center"/>
          </w:tcPr>
          <w:p w:rsidR="001662E4" w:rsidRDefault="00850552" w:rsidP="007A335A">
            <w:pPr>
              <w:rPr>
                <w:rFonts w:ascii="Times New Roman" w:hAnsi="Times New Roman" w:cs="Times New Roman"/>
                <w:color w:val="000000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lang w:eastAsia="en-US"/>
              </w:rPr>
              <w:t>штука</w:t>
            </w:r>
            <w:proofErr w:type="gramEnd"/>
            <w:r w:rsidR="001662E4">
              <w:rPr>
                <w:rFonts w:ascii="Times New Roman" w:hAnsi="Times New Roman" w:cs="Times New Roman"/>
                <w:color w:val="000000"/>
                <w:lang w:eastAsia="en-US"/>
              </w:rPr>
              <w:t>.</w:t>
            </w:r>
          </w:p>
        </w:tc>
        <w:tc>
          <w:tcPr>
            <w:tcW w:w="424" w:type="dxa"/>
            <w:vMerge w:val="restart"/>
            <w:vAlign w:val="center"/>
          </w:tcPr>
          <w:p w:rsidR="001662E4" w:rsidRDefault="001662E4" w:rsidP="00375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9" w:type="dxa"/>
            <w:vAlign w:val="center"/>
          </w:tcPr>
          <w:p w:rsidR="008D3ABD" w:rsidRPr="000866F1" w:rsidRDefault="008D3ABD" w:rsidP="008D3ABD">
            <w:pPr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  <w:r w:rsidRPr="000866F1"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>Реестровый номер контракта27817032362 25 000052</w:t>
            </w:r>
          </w:p>
          <w:p w:rsidR="001662E4" w:rsidRPr="0033660C" w:rsidRDefault="001662E4" w:rsidP="00683896">
            <w:pPr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:rsidR="001662E4" w:rsidRPr="0033660C" w:rsidRDefault="008D3ABD" w:rsidP="004469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20781,25</w:t>
            </w:r>
          </w:p>
        </w:tc>
        <w:tc>
          <w:tcPr>
            <w:tcW w:w="1276" w:type="dxa"/>
            <w:vMerge w:val="restart"/>
            <w:vAlign w:val="center"/>
          </w:tcPr>
          <w:p w:rsidR="001662E4" w:rsidRPr="0033660C" w:rsidRDefault="008D3ABD" w:rsidP="003754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22 923,75</w:t>
            </w:r>
          </w:p>
        </w:tc>
        <w:tc>
          <w:tcPr>
            <w:tcW w:w="1276" w:type="dxa"/>
            <w:vMerge w:val="restart"/>
            <w:vAlign w:val="center"/>
          </w:tcPr>
          <w:p w:rsidR="001662E4" w:rsidRPr="0033660C" w:rsidRDefault="008D3ABD" w:rsidP="003754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4269,28</w:t>
            </w:r>
          </w:p>
        </w:tc>
        <w:tc>
          <w:tcPr>
            <w:tcW w:w="1276" w:type="dxa"/>
            <w:vMerge w:val="restart"/>
            <w:vAlign w:val="center"/>
          </w:tcPr>
          <w:p w:rsidR="001662E4" w:rsidRPr="0033660C" w:rsidRDefault="008D3ABD" w:rsidP="004469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18,62</w:t>
            </w:r>
          </w:p>
        </w:tc>
        <w:tc>
          <w:tcPr>
            <w:tcW w:w="1276" w:type="dxa"/>
            <w:vMerge w:val="restart"/>
            <w:vAlign w:val="center"/>
          </w:tcPr>
          <w:p w:rsidR="001662E4" w:rsidRPr="0033660C" w:rsidRDefault="008D3ABD" w:rsidP="005649B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22 923,75</w:t>
            </w:r>
          </w:p>
        </w:tc>
      </w:tr>
      <w:tr w:rsidR="001662E4" w:rsidRPr="004F11A0" w:rsidTr="00616F53">
        <w:trPr>
          <w:trHeight w:val="290"/>
        </w:trPr>
        <w:tc>
          <w:tcPr>
            <w:tcW w:w="675" w:type="dxa"/>
            <w:vMerge/>
            <w:vAlign w:val="center"/>
          </w:tcPr>
          <w:p w:rsidR="001662E4" w:rsidRDefault="001662E4" w:rsidP="003754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</w:tcPr>
          <w:p w:rsidR="001662E4" w:rsidRPr="0033660C" w:rsidRDefault="001662E4" w:rsidP="00B55589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vMerge/>
          </w:tcPr>
          <w:p w:rsidR="001662E4" w:rsidRDefault="001662E4" w:rsidP="0037548D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vMerge/>
            <w:vAlign w:val="center"/>
          </w:tcPr>
          <w:p w:rsidR="001662E4" w:rsidRDefault="001662E4" w:rsidP="0037548D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424" w:type="dxa"/>
            <w:vMerge/>
            <w:vAlign w:val="center"/>
          </w:tcPr>
          <w:p w:rsidR="001662E4" w:rsidRDefault="001662E4" w:rsidP="003754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8D3ABD" w:rsidRDefault="008D3ABD" w:rsidP="008D3ABD">
            <w:pPr>
              <w:rPr>
                <w:rStyle w:val="sectioninfo"/>
                <w:rFonts w:ascii="Roboto" w:hAnsi="Roboto"/>
                <w:color w:val="334059"/>
                <w:bdr w:val="none" w:sz="0" w:space="0" w:color="auto" w:frame="1"/>
                <w:shd w:val="clear" w:color="auto" w:fill="FFFFFF"/>
              </w:rPr>
            </w:pPr>
            <w:r>
              <w:rPr>
                <w:rStyle w:val="sectiontitle"/>
                <w:rFonts w:ascii="Roboto" w:hAnsi="Roboto"/>
                <w:color w:val="909EBB"/>
                <w:sz w:val="20"/>
                <w:szCs w:val="20"/>
                <w:bdr w:val="none" w:sz="0" w:space="0" w:color="auto" w:frame="1"/>
                <w:shd w:val="clear" w:color="auto" w:fill="FFFFFF"/>
              </w:rPr>
              <w:t>Реестровый номер контракта</w:t>
            </w:r>
            <w:r>
              <w:rPr>
                <w:rStyle w:val="sectioninfo"/>
                <w:rFonts w:ascii="Roboto" w:hAnsi="Roboto"/>
                <w:color w:val="334059"/>
                <w:bdr w:val="none" w:sz="0" w:space="0" w:color="auto" w:frame="1"/>
                <w:shd w:val="clear" w:color="auto" w:fill="FFFFFF"/>
              </w:rPr>
              <w:t>35214010982 24 000022</w:t>
            </w:r>
          </w:p>
          <w:p w:rsidR="001662E4" w:rsidRPr="0033660C" w:rsidRDefault="001662E4" w:rsidP="008F19D7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:rsidR="001662E4" w:rsidRPr="0033660C" w:rsidRDefault="008D3ABD" w:rsidP="004469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27840,00</w:t>
            </w:r>
          </w:p>
        </w:tc>
        <w:tc>
          <w:tcPr>
            <w:tcW w:w="1276" w:type="dxa"/>
            <w:vMerge/>
            <w:vAlign w:val="center"/>
          </w:tcPr>
          <w:p w:rsidR="001662E4" w:rsidRPr="0033660C" w:rsidRDefault="001662E4" w:rsidP="003754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1662E4" w:rsidRPr="0033660C" w:rsidRDefault="001662E4" w:rsidP="003754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1662E4" w:rsidRPr="0033660C" w:rsidRDefault="001662E4" w:rsidP="004469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1662E4" w:rsidRPr="0033660C" w:rsidRDefault="001662E4" w:rsidP="005649B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662E4" w:rsidRPr="004F11A0" w:rsidTr="00616F53">
        <w:trPr>
          <w:trHeight w:val="322"/>
        </w:trPr>
        <w:tc>
          <w:tcPr>
            <w:tcW w:w="675" w:type="dxa"/>
            <w:vMerge/>
            <w:vAlign w:val="center"/>
          </w:tcPr>
          <w:p w:rsidR="001662E4" w:rsidRDefault="001662E4" w:rsidP="003754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</w:tcPr>
          <w:p w:rsidR="001662E4" w:rsidRPr="0033660C" w:rsidRDefault="001662E4" w:rsidP="00B55589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vMerge/>
          </w:tcPr>
          <w:p w:rsidR="001662E4" w:rsidRDefault="001662E4" w:rsidP="0037548D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vMerge/>
            <w:vAlign w:val="center"/>
          </w:tcPr>
          <w:p w:rsidR="001662E4" w:rsidRDefault="001662E4" w:rsidP="0037548D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424" w:type="dxa"/>
            <w:vMerge/>
            <w:vAlign w:val="center"/>
          </w:tcPr>
          <w:p w:rsidR="001662E4" w:rsidRDefault="001662E4" w:rsidP="003754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8D3ABD" w:rsidRPr="000866F1" w:rsidRDefault="008D3ABD" w:rsidP="008D3AB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866F1">
              <w:rPr>
                <w:rFonts w:ascii="Times New Roman" w:hAnsi="Times New Roman" w:cs="Times New Roman"/>
                <w:sz w:val="18"/>
                <w:szCs w:val="18"/>
              </w:rPr>
              <w:t xml:space="preserve">Ссылка: </w:t>
            </w:r>
            <w:hyperlink r:id="rId12" w:history="1">
              <w:r w:rsidRPr="000866F1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https://www.citilink.ru/product/stroitelnyi-pylesos-karcher-wd-4-p-s-v-20-5-22-zheltyi-1-628-290-0-2001441/?referrer=reattribution%3D1&amp;utm_term=split&amp;utm_medium=cpc&amp;utm_campaign=cities-srch-cat-perfomans-epk_tov&amp;utm_source=yandex&amp;utm_content=%7Cc:105252382%7Cg:5382912812%7Cb:1831267143614851638%7Ck:49611090665%7Cst:search%7Ca:no%7Cs:go.mail.ru%7Ct:premium%7Cp:1%7Cr:49611090665%7Cdev:desktop%7Ccgci:0%7Cadsformat:%7Badformat%7D&amp;yclid=8697002791823736831</w:t>
              </w:r>
            </w:hyperlink>
          </w:p>
          <w:p w:rsidR="001662E4" w:rsidRPr="002A1B7E" w:rsidRDefault="001662E4" w:rsidP="00994714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:rsidR="001662E4" w:rsidRPr="0033660C" w:rsidRDefault="008D3ABD" w:rsidP="009947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20150,00</w:t>
            </w:r>
          </w:p>
        </w:tc>
        <w:tc>
          <w:tcPr>
            <w:tcW w:w="1276" w:type="dxa"/>
            <w:vMerge/>
            <w:vAlign w:val="center"/>
          </w:tcPr>
          <w:p w:rsidR="001662E4" w:rsidRPr="0033660C" w:rsidRDefault="001662E4" w:rsidP="003754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1662E4" w:rsidRPr="0033660C" w:rsidRDefault="001662E4" w:rsidP="003754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1662E4" w:rsidRPr="0033660C" w:rsidRDefault="001662E4" w:rsidP="004469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1662E4" w:rsidRPr="0033660C" w:rsidRDefault="001662E4" w:rsidP="005649B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44AE4" w:rsidTr="00616F53">
        <w:trPr>
          <w:trHeight w:val="297"/>
        </w:trPr>
        <w:tc>
          <w:tcPr>
            <w:tcW w:w="708" w:type="dxa"/>
            <w:gridSpan w:val="2"/>
            <w:shd w:val="clear" w:color="auto" w:fill="D9D9D9" w:themeFill="background1" w:themeFillShade="D9"/>
          </w:tcPr>
          <w:p w:rsidR="00F44AE4" w:rsidRDefault="00F44AE4" w:rsidP="00345535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66" w:type="dxa"/>
            <w:gridSpan w:val="9"/>
            <w:shd w:val="clear" w:color="auto" w:fill="D9D9D9" w:themeFill="background1" w:themeFillShade="D9"/>
            <w:vAlign w:val="center"/>
          </w:tcPr>
          <w:p w:rsidR="00F44AE4" w:rsidRDefault="00F44AE4" w:rsidP="00345535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</w:p>
          <w:p w:rsidR="00F44AE4" w:rsidRDefault="00F44AE4" w:rsidP="00345535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0B066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  <w:t>ИТОГО</w:t>
            </w:r>
          </w:p>
          <w:p w:rsidR="00F44AE4" w:rsidRPr="000B0669" w:rsidRDefault="00F44AE4" w:rsidP="00345535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F44AE4" w:rsidRPr="000B0669" w:rsidRDefault="008D3ABD" w:rsidP="00086374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22 923,75</w:t>
            </w:r>
          </w:p>
        </w:tc>
      </w:tr>
    </w:tbl>
    <w:p w:rsidR="00922C76" w:rsidRDefault="00922C76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34063C" w:rsidRDefault="009A4892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Cs/>
          <w:color w:val="000000"/>
          <w:sz w:val="16"/>
          <w:szCs w:val="16"/>
        </w:rPr>
      </w:pPr>
      <w:r w:rsidRPr="009A4892">
        <w:rPr>
          <w:rFonts w:ascii="Times New Roman" w:hAnsi="Times New Roman" w:cs="Times New Roman"/>
          <w:sz w:val="16"/>
          <w:szCs w:val="16"/>
        </w:rPr>
        <w:t>*Формулы, используемые для вычисления коэффициента вариации, среднего квадратичного отклонения и НМЦК приведены в соответствии с п.3.20 и 3.21</w:t>
      </w:r>
      <w:r w:rsidRPr="009A4892">
        <w:rPr>
          <w:rFonts w:ascii="Times New Roman" w:hAnsi="Times New Roman" w:cs="Times New Roman"/>
          <w:bCs/>
          <w:color w:val="000000"/>
          <w:sz w:val="16"/>
          <w:szCs w:val="16"/>
        </w:rPr>
        <w:t xml:space="preserve">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</w:t>
      </w:r>
      <w:r w:rsidR="005649BE">
        <w:rPr>
          <w:rFonts w:ascii="Times New Roman" w:hAnsi="Times New Roman" w:cs="Times New Roman"/>
          <w:bCs/>
          <w:color w:val="000000"/>
          <w:sz w:val="16"/>
          <w:szCs w:val="16"/>
        </w:rPr>
        <w:t>.</w:t>
      </w:r>
    </w:p>
    <w:p w:rsidR="005649BE" w:rsidRDefault="005649BE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9B0465" w:rsidRPr="004F0135" w:rsidRDefault="009B0465" w:rsidP="009B04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013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  <w:r w:rsidR="008D3ABD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4F0135">
        <w:rPr>
          <w:rFonts w:ascii="Times New Roman" w:hAnsi="Times New Roman" w:cs="Times New Roman"/>
          <w:sz w:val="24"/>
          <w:szCs w:val="24"/>
        </w:rPr>
        <w:t xml:space="preserve"> </w:t>
      </w:r>
      <w:r w:rsidR="004F0135" w:rsidRPr="004F0135">
        <w:rPr>
          <w:rFonts w:ascii="Times New Roman" w:hAnsi="Times New Roman" w:cs="Times New Roman"/>
          <w:sz w:val="24"/>
          <w:szCs w:val="24"/>
        </w:rPr>
        <w:t xml:space="preserve">Контрактный </w:t>
      </w:r>
      <w:proofErr w:type="gramStart"/>
      <w:r w:rsidR="004F0135" w:rsidRPr="004F0135">
        <w:rPr>
          <w:rFonts w:ascii="Times New Roman" w:hAnsi="Times New Roman" w:cs="Times New Roman"/>
          <w:sz w:val="24"/>
          <w:szCs w:val="24"/>
        </w:rPr>
        <w:t>управляющий</w:t>
      </w:r>
      <w:r w:rsidR="00271B0D">
        <w:rPr>
          <w:rFonts w:ascii="Times New Roman" w:hAnsi="Times New Roman" w:cs="Times New Roman"/>
          <w:sz w:val="24"/>
          <w:szCs w:val="24"/>
        </w:rPr>
        <w:t>:</w:t>
      </w:r>
      <w:r w:rsidR="004F0135" w:rsidRPr="004F0135">
        <w:rPr>
          <w:rFonts w:ascii="Times New Roman" w:hAnsi="Times New Roman" w:cs="Times New Roman"/>
          <w:sz w:val="24"/>
          <w:szCs w:val="24"/>
        </w:rPr>
        <w:t xml:space="preserve"> </w:t>
      </w:r>
      <w:r w:rsidR="008D3ABD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8D3ABD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F0135" w:rsidRPr="004F0135">
        <w:rPr>
          <w:rFonts w:ascii="Times New Roman" w:hAnsi="Times New Roman" w:cs="Times New Roman"/>
          <w:sz w:val="24"/>
          <w:szCs w:val="24"/>
        </w:rPr>
        <w:t>Т.А.</w:t>
      </w:r>
      <w:r w:rsidR="004F0135">
        <w:rPr>
          <w:rFonts w:ascii="Times New Roman" w:hAnsi="Times New Roman" w:cs="Times New Roman"/>
          <w:sz w:val="24"/>
          <w:szCs w:val="24"/>
        </w:rPr>
        <w:t xml:space="preserve"> </w:t>
      </w:r>
      <w:r w:rsidR="004F0135" w:rsidRPr="004F0135">
        <w:rPr>
          <w:rFonts w:ascii="Times New Roman" w:hAnsi="Times New Roman" w:cs="Times New Roman"/>
          <w:sz w:val="24"/>
          <w:szCs w:val="24"/>
        </w:rPr>
        <w:t>Прохорова</w:t>
      </w:r>
      <w:r w:rsidRPr="004F0135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9B0465" w:rsidRPr="004F0135" w:rsidRDefault="009B0465" w:rsidP="006B5D5B">
      <w:pPr>
        <w:tabs>
          <w:tab w:val="left" w:pos="12568"/>
        </w:tabs>
        <w:rPr>
          <w:rFonts w:ascii="Times New Roman" w:hAnsi="Times New Roman" w:cs="Times New Roman"/>
          <w:sz w:val="24"/>
          <w:szCs w:val="24"/>
        </w:rPr>
      </w:pPr>
    </w:p>
    <w:sectPr w:rsidR="009B0465" w:rsidRPr="004F0135" w:rsidSect="002F7B72">
      <w:pgSz w:w="16838" w:h="11906" w:orient="landscape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5066EB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224CA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894E01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8345EE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6BBD"/>
    <w:rsid w:val="00006C29"/>
    <w:rsid w:val="00016BBD"/>
    <w:rsid w:val="00017F9C"/>
    <w:rsid w:val="00030E9E"/>
    <w:rsid w:val="000455BD"/>
    <w:rsid w:val="000562BB"/>
    <w:rsid w:val="00064082"/>
    <w:rsid w:val="0006481F"/>
    <w:rsid w:val="00086374"/>
    <w:rsid w:val="000866F1"/>
    <w:rsid w:val="0009306F"/>
    <w:rsid w:val="0009353E"/>
    <w:rsid w:val="000B0669"/>
    <w:rsid w:val="000B14B9"/>
    <w:rsid w:val="000B7260"/>
    <w:rsid w:val="000C1FDD"/>
    <w:rsid w:val="000C2382"/>
    <w:rsid w:val="000C66B2"/>
    <w:rsid w:val="000D3054"/>
    <w:rsid w:val="000D4A51"/>
    <w:rsid w:val="000E2AEB"/>
    <w:rsid w:val="000F4380"/>
    <w:rsid w:val="000F50F0"/>
    <w:rsid w:val="000F51E9"/>
    <w:rsid w:val="000F6005"/>
    <w:rsid w:val="00100383"/>
    <w:rsid w:val="0010428D"/>
    <w:rsid w:val="001401CD"/>
    <w:rsid w:val="00143211"/>
    <w:rsid w:val="001454B7"/>
    <w:rsid w:val="00160D6E"/>
    <w:rsid w:val="00163D6C"/>
    <w:rsid w:val="001662E4"/>
    <w:rsid w:val="00166FCF"/>
    <w:rsid w:val="00175196"/>
    <w:rsid w:val="001824DE"/>
    <w:rsid w:val="001A092E"/>
    <w:rsid w:val="001B3067"/>
    <w:rsid w:val="001B4032"/>
    <w:rsid w:val="001C6FDF"/>
    <w:rsid w:val="001E0C98"/>
    <w:rsid w:val="001E4504"/>
    <w:rsid w:val="001E674A"/>
    <w:rsid w:val="001F14AC"/>
    <w:rsid w:val="0021023A"/>
    <w:rsid w:val="00211DFB"/>
    <w:rsid w:val="00237E35"/>
    <w:rsid w:val="002530AC"/>
    <w:rsid w:val="002537EA"/>
    <w:rsid w:val="002641D4"/>
    <w:rsid w:val="00264DDD"/>
    <w:rsid w:val="00267FE1"/>
    <w:rsid w:val="00271B0D"/>
    <w:rsid w:val="00277B73"/>
    <w:rsid w:val="00280822"/>
    <w:rsid w:val="0028266E"/>
    <w:rsid w:val="00291CD6"/>
    <w:rsid w:val="002933E6"/>
    <w:rsid w:val="002A1B7E"/>
    <w:rsid w:val="002A5549"/>
    <w:rsid w:val="002D6D0C"/>
    <w:rsid w:val="002E6100"/>
    <w:rsid w:val="002E7392"/>
    <w:rsid w:val="002F6241"/>
    <w:rsid w:val="002F7B72"/>
    <w:rsid w:val="0030030B"/>
    <w:rsid w:val="003254EB"/>
    <w:rsid w:val="00332614"/>
    <w:rsid w:val="00334D6F"/>
    <w:rsid w:val="0033660C"/>
    <w:rsid w:val="0034063C"/>
    <w:rsid w:val="00345535"/>
    <w:rsid w:val="00345A4A"/>
    <w:rsid w:val="00365513"/>
    <w:rsid w:val="003706A9"/>
    <w:rsid w:val="00373A94"/>
    <w:rsid w:val="0037548D"/>
    <w:rsid w:val="003817AC"/>
    <w:rsid w:val="003837D6"/>
    <w:rsid w:val="003905D3"/>
    <w:rsid w:val="00390CE7"/>
    <w:rsid w:val="003968ED"/>
    <w:rsid w:val="003A66DC"/>
    <w:rsid w:val="003B0BA1"/>
    <w:rsid w:val="003B0FEC"/>
    <w:rsid w:val="003B1142"/>
    <w:rsid w:val="003B1346"/>
    <w:rsid w:val="003B3476"/>
    <w:rsid w:val="003C2709"/>
    <w:rsid w:val="003C4B74"/>
    <w:rsid w:val="003C7C9F"/>
    <w:rsid w:val="003D0AAB"/>
    <w:rsid w:val="003D2052"/>
    <w:rsid w:val="003D2F50"/>
    <w:rsid w:val="003D6F81"/>
    <w:rsid w:val="003E2021"/>
    <w:rsid w:val="003E20DB"/>
    <w:rsid w:val="003E3CF6"/>
    <w:rsid w:val="003F04FD"/>
    <w:rsid w:val="003F085F"/>
    <w:rsid w:val="003F3FD8"/>
    <w:rsid w:val="004103DD"/>
    <w:rsid w:val="004201FC"/>
    <w:rsid w:val="0042523A"/>
    <w:rsid w:val="00425E92"/>
    <w:rsid w:val="00432971"/>
    <w:rsid w:val="0044014B"/>
    <w:rsid w:val="00446970"/>
    <w:rsid w:val="00452E50"/>
    <w:rsid w:val="00463AF1"/>
    <w:rsid w:val="00470174"/>
    <w:rsid w:val="00482A25"/>
    <w:rsid w:val="00482DAA"/>
    <w:rsid w:val="00484115"/>
    <w:rsid w:val="00490877"/>
    <w:rsid w:val="00496B7C"/>
    <w:rsid w:val="004A1127"/>
    <w:rsid w:val="004A2B0C"/>
    <w:rsid w:val="004A429B"/>
    <w:rsid w:val="004C48F8"/>
    <w:rsid w:val="004C7E84"/>
    <w:rsid w:val="004D73A7"/>
    <w:rsid w:val="004F0135"/>
    <w:rsid w:val="004F11A0"/>
    <w:rsid w:val="004F72B0"/>
    <w:rsid w:val="00507AB9"/>
    <w:rsid w:val="00517556"/>
    <w:rsid w:val="00520948"/>
    <w:rsid w:val="0052792A"/>
    <w:rsid w:val="005649BE"/>
    <w:rsid w:val="00573E74"/>
    <w:rsid w:val="005817C6"/>
    <w:rsid w:val="0059154F"/>
    <w:rsid w:val="00595BCC"/>
    <w:rsid w:val="005A60D5"/>
    <w:rsid w:val="005B0F92"/>
    <w:rsid w:val="005B1355"/>
    <w:rsid w:val="005B27A2"/>
    <w:rsid w:val="005B7152"/>
    <w:rsid w:val="005C0C6F"/>
    <w:rsid w:val="005C36C8"/>
    <w:rsid w:val="005C574A"/>
    <w:rsid w:val="005D44DB"/>
    <w:rsid w:val="005E4D3F"/>
    <w:rsid w:val="005F6134"/>
    <w:rsid w:val="006103FC"/>
    <w:rsid w:val="00616F53"/>
    <w:rsid w:val="00617DEB"/>
    <w:rsid w:val="0064498B"/>
    <w:rsid w:val="00645CD0"/>
    <w:rsid w:val="0064715C"/>
    <w:rsid w:val="00656230"/>
    <w:rsid w:val="00660F48"/>
    <w:rsid w:val="00661C14"/>
    <w:rsid w:val="00663E5A"/>
    <w:rsid w:val="00680434"/>
    <w:rsid w:val="00683896"/>
    <w:rsid w:val="00687260"/>
    <w:rsid w:val="006913FE"/>
    <w:rsid w:val="006A0D40"/>
    <w:rsid w:val="006A0FDF"/>
    <w:rsid w:val="006A2D22"/>
    <w:rsid w:val="006A3B68"/>
    <w:rsid w:val="006A7350"/>
    <w:rsid w:val="006B11A6"/>
    <w:rsid w:val="006B5D5B"/>
    <w:rsid w:val="006C0D13"/>
    <w:rsid w:val="006C18D9"/>
    <w:rsid w:val="006C3CA9"/>
    <w:rsid w:val="006C4886"/>
    <w:rsid w:val="006D0E69"/>
    <w:rsid w:val="006D5347"/>
    <w:rsid w:val="006D76DE"/>
    <w:rsid w:val="0070124A"/>
    <w:rsid w:val="007030E7"/>
    <w:rsid w:val="007114B2"/>
    <w:rsid w:val="00712030"/>
    <w:rsid w:val="00741F66"/>
    <w:rsid w:val="0075399E"/>
    <w:rsid w:val="00753C9E"/>
    <w:rsid w:val="00755EA9"/>
    <w:rsid w:val="00761473"/>
    <w:rsid w:val="00767BDB"/>
    <w:rsid w:val="00775850"/>
    <w:rsid w:val="00777EE6"/>
    <w:rsid w:val="00781341"/>
    <w:rsid w:val="0079144E"/>
    <w:rsid w:val="007A335A"/>
    <w:rsid w:val="007B1FFA"/>
    <w:rsid w:val="007C5CF9"/>
    <w:rsid w:val="007E14A0"/>
    <w:rsid w:val="007E48F3"/>
    <w:rsid w:val="007F4BBA"/>
    <w:rsid w:val="0080671E"/>
    <w:rsid w:val="00807E18"/>
    <w:rsid w:val="008249FC"/>
    <w:rsid w:val="00827791"/>
    <w:rsid w:val="00836AB2"/>
    <w:rsid w:val="00840E1A"/>
    <w:rsid w:val="00844772"/>
    <w:rsid w:val="00850164"/>
    <w:rsid w:val="00850552"/>
    <w:rsid w:val="008508B3"/>
    <w:rsid w:val="008508ED"/>
    <w:rsid w:val="008604C8"/>
    <w:rsid w:val="0088157A"/>
    <w:rsid w:val="0089581F"/>
    <w:rsid w:val="00895FB2"/>
    <w:rsid w:val="008969AA"/>
    <w:rsid w:val="008A64B1"/>
    <w:rsid w:val="008C5E5D"/>
    <w:rsid w:val="008D19D9"/>
    <w:rsid w:val="008D3ABD"/>
    <w:rsid w:val="008E634C"/>
    <w:rsid w:val="008E64F6"/>
    <w:rsid w:val="008F19D7"/>
    <w:rsid w:val="008F29C6"/>
    <w:rsid w:val="009036E1"/>
    <w:rsid w:val="00922C76"/>
    <w:rsid w:val="00941309"/>
    <w:rsid w:val="00941FA3"/>
    <w:rsid w:val="009460E8"/>
    <w:rsid w:val="00955326"/>
    <w:rsid w:val="00960D8A"/>
    <w:rsid w:val="00965843"/>
    <w:rsid w:val="00990BFB"/>
    <w:rsid w:val="00994714"/>
    <w:rsid w:val="009A3FAC"/>
    <w:rsid w:val="009A4892"/>
    <w:rsid w:val="009B0465"/>
    <w:rsid w:val="009D3314"/>
    <w:rsid w:val="009F27FE"/>
    <w:rsid w:val="00A0532D"/>
    <w:rsid w:val="00A05BA2"/>
    <w:rsid w:val="00A10F14"/>
    <w:rsid w:val="00A20683"/>
    <w:rsid w:val="00A311AE"/>
    <w:rsid w:val="00A3653D"/>
    <w:rsid w:val="00A518E3"/>
    <w:rsid w:val="00A72E77"/>
    <w:rsid w:val="00A806C7"/>
    <w:rsid w:val="00AC5FE1"/>
    <w:rsid w:val="00AE4068"/>
    <w:rsid w:val="00AF14A6"/>
    <w:rsid w:val="00B10DD4"/>
    <w:rsid w:val="00B164DB"/>
    <w:rsid w:val="00B22FFA"/>
    <w:rsid w:val="00B25044"/>
    <w:rsid w:val="00B33874"/>
    <w:rsid w:val="00B41B11"/>
    <w:rsid w:val="00B5124D"/>
    <w:rsid w:val="00B51AE8"/>
    <w:rsid w:val="00B55589"/>
    <w:rsid w:val="00B57976"/>
    <w:rsid w:val="00B76496"/>
    <w:rsid w:val="00B81FF7"/>
    <w:rsid w:val="00B835C5"/>
    <w:rsid w:val="00B8790B"/>
    <w:rsid w:val="00B91955"/>
    <w:rsid w:val="00BA3F58"/>
    <w:rsid w:val="00BA789C"/>
    <w:rsid w:val="00BB4822"/>
    <w:rsid w:val="00C03666"/>
    <w:rsid w:val="00C13FA1"/>
    <w:rsid w:val="00C21769"/>
    <w:rsid w:val="00C278A3"/>
    <w:rsid w:val="00C32D0A"/>
    <w:rsid w:val="00C3536B"/>
    <w:rsid w:val="00C73CD7"/>
    <w:rsid w:val="00C75259"/>
    <w:rsid w:val="00C9314F"/>
    <w:rsid w:val="00C97476"/>
    <w:rsid w:val="00C974A2"/>
    <w:rsid w:val="00CC30E5"/>
    <w:rsid w:val="00CD20F0"/>
    <w:rsid w:val="00CE3891"/>
    <w:rsid w:val="00D0188D"/>
    <w:rsid w:val="00D06EAA"/>
    <w:rsid w:val="00D12D53"/>
    <w:rsid w:val="00D239C8"/>
    <w:rsid w:val="00D30F4C"/>
    <w:rsid w:val="00D56142"/>
    <w:rsid w:val="00D562A4"/>
    <w:rsid w:val="00D56344"/>
    <w:rsid w:val="00D565F8"/>
    <w:rsid w:val="00D56F67"/>
    <w:rsid w:val="00D63DCD"/>
    <w:rsid w:val="00D64CF1"/>
    <w:rsid w:val="00D865F7"/>
    <w:rsid w:val="00DA5F19"/>
    <w:rsid w:val="00DA75CD"/>
    <w:rsid w:val="00DB022A"/>
    <w:rsid w:val="00DB1653"/>
    <w:rsid w:val="00DC09BA"/>
    <w:rsid w:val="00DC4336"/>
    <w:rsid w:val="00DC64CC"/>
    <w:rsid w:val="00DE0736"/>
    <w:rsid w:val="00DE57E5"/>
    <w:rsid w:val="00DF2707"/>
    <w:rsid w:val="00E0177C"/>
    <w:rsid w:val="00E032AB"/>
    <w:rsid w:val="00E11DC7"/>
    <w:rsid w:val="00E402EF"/>
    <w:rsid w:val="00E56D13"/>
    <w:rsid w:val="00E60C6E"/>
    <w:rsid w:val="00E64045"/>
    <w:rsid w:val="00E93DDD"/>
    <w:rsid w:val="00EA610D"/>
    <w:rsid w:val="00EB7538"/>
    <w:rsid w:val="00EB7C02"/>
    <w:rsid w:val="00EB7FCB"/>
    <w:rsid w:val="00EC7419"/>
    <w:rsid w:val="00EE1744"/>
    <w:rsid w:val="00EE28F5"/>
    <w:rsid w:val="00EE2B5F"/>
    <w:rsid w:val="00EF586B"/>
    <w:rsid w:val="00F01560"/>
    <w:rsid w:val="00F14220"/>
    <w:rsid w:val="00F209D0"/>
    <w:rsid w:val="00F22E68"/>
    <w:rsid w:val="00F23B4A"/>
    <w:rsid w:val="00F2647B"/>
    <w:rsid w:val="00F27350"/>
    <w:rsid w:val="00F33F8E"/>
    <w:rsid w:val="00F44AE4"/>
    <w:rsid w:val="00F54EF9"/>
    <w:rsid w:val="00F65566"/>
    <w:rsid w:val="00F656A4"/>
    <w:rsid w:val="00F667A1"/>
    <w:rsid w:val="00F67E1F"/>
    <w:rsid w:val="00F7209C"/>
    <w:rsid w:val="00F73239"/>
    <w:rsid w:val="00F750BE"/>
    <w:rsid w:val="00F84679"/>
    <w:rsid w:val="00FB6E90"/>
    <w:rsid w:val="00FC2FEB"/>
    <w:rsid w:val="00FC7C2A"/>
    <w:rsid w:val="00FD2361"/>
    <w:rsid w:val="00FD24F9"/>
    <w:rsid w:val="00FD4851"/>
    <w:rsid w:val="00FE39DE"/>
    <w:rsid w:val="00FE5064"/>
    <w:rsid w:val="00FE6033"/>
    <w:rsid w:val="00FE611B"/>
    <w:rsid w:val="00FF5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62E617-432F-457F-A586-5AE7184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73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736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6B11A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6B11A6"/>
    <w:pPr>
      <w:ind w:left="720"/>
      <w:contextualSpacing/>
    </w:pPr>
  </w:style>
  <w:style w:type="character" w:customStyle="1" w:styleId="layout">
    <w:name w:val="layout"/>
    <w:basedOn w:val="a0"/>
    <w:rsid w:val="00452E50"/>
  </w:style>
  <w:style w:type="character" w:styleId="a7">
    <w:name w:val="Strong"/>
    <w:basedOn w:val="a0"/>
    <w:uiPriority w:val="22"/>
    <w:qFormat/>
    <w:rsid w:val="00F27350"/>
    <w:rPr>
      <w:b/>
      <w:bCs/>
    </w:rPr>
  </w:style>
  <w:style w:type="table" w:styleId="a8">
    <w:name w:val="Table Grid"/>
    <w:basedOn w:val="a1"/>
    <w:uiPriority w:val="59"/>
    <w:rsid w:val="006C3C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purchaselink">
    <w:name w:val="cardmaininfo__purchaselink"/>
    <w:basedOn w:val="a0"/>
    <w:rsid w:val="004A2B0C"/>
  </w:style>
  <w:style w:type="character" w:customStyle="1" w:styleId="cardmaininfostate">
    <w:name w:val="cardmaininfo__state"/>
    <w:basedOn w:val="a0"/>
    <w:rsid w:val="004A2B0C"/>
  </w:style>
  <w:style w:type="character" w:customStyle="1" w:styleId="sectiontitle">
    <w:name w:val="section__title"/>
    <w:basedOn w:val="a0"/>
    <w:rsid w:val="00573E74"/>
  </w:style>
  <w:style w:type="character" w:customStyle="1" w:styleId="sectioninfo">
    <w:name w:val="section__info"/>
    <w:basedOn w:val="a0"/>
    <w:rsid w:val="00573E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84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tilink.ru/product/stroitelnyi-pylesos-karcher-wd-4-p-s-v-20-5-22-zheltyi-1-628-290-0-2001441/?referrer=reattribution%3D1&amp;utm_term=split&amp;utm_medium=cpc&amp;utm_campaign=cities-srch-cat-perfomans-epk_tov&amp;utm_source=yandex&amp;utm_content=%7Cc:105252382%7Cg:5382912812%7Cb:1831267143614851638%7Ck:49611090665%7Cst:search%7Ca:no%7Cs:go.mail.ru%7Ct:premium%7Cp:1%7Cr:49611090665%7Cdev:desktop%7Ccgci:0%7Cadsformat:%7Badformat%7D&amp;yclid=869700279182373683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zakupki.gov.ru/epz/contract/contractCard/common-info.html?reestrNumber=3521401098224000022&amp;contractInfoId=90299825" TargetMode="External"/><Relationship Id="rId12" Type="http://schemas.openxmlformats.org/officeDocument/2006/relationships/hyperlink" Target="https://www.citilink.ru/product/stroitelnyi-pylesos-karcher-wd-4-p-s-v-20-5-22-zheltyi-1-628-290-0-2001441/?referrer=reattribution%3D1&amp;utm_term=split&amp;utm_medium=cpc&amp;utm_campaign=cities-srch-cat-perfomans-epk_tov&amp;utm_source=yandex&amp;utm_content=%7Cc:105252382%7Cg:5382912812%7Cb:1831267143614851638%7Ck:49611090665%7Cst:search%7Ca:no%7Cs:go.mail.ru%7Ct:premium%7Cp:1%7Cr:49611090665%7Cdev:desktop%7Ccgci:0%7Cadsformat:%7Badformat%7D&amp;yclid=869700279182373683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kupki.gov.ru/epz/contract/contractCard/payment-info-and-target-of-order.html?reestrNumber=2781703236225000052&amp;contractInfoId=100436992" TargetMode="Externa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DBF18-E518-45B8-922D-39B735A70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2278</TotalTime>
  <Pages>2</Pages>
  <Words>854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АИС-ГЗ</dc:creator>
  <cp:keywords/>
  <dc:description/>
  <cp:lastModifiedBy>Андрей</cp:lastModifiedBy>
  <cp:revision>229</cp:revision>
  <cp:lastPrinted>2026-05-26T11:42:00Z</cp:lastPrinted>
  <dcterms:created xsi:type="dcterms:W3CDTF">2021-09-29T07:27:00Z</dcterms:created>
  <dcterms:modified xsi:type="dcterms:W3CDTF">2026-05-26T11:43:00Z</dcterms:modified>
</cp:coreProperties>
</file>