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A65476">
        <w:rPr>
          <w:rFonts w:ascii="Times New Roman" w:eastAsia="Times New Roman" w:hAnsi="Times New Roman" w:cs="Arial"/>
          <w:b/>
          <w:sz w:val="24"/>
          <w:szCs w:val="24"/>
          <w:lang w:eastAsia="ru-RU"/>
        </w:rPr>
        <w:t xml:space="preserve"> № </w:t>
      </w:r>
      <w:r w:rsidR="00C17C9E">
        <w:rPr>
          <w:rFonts w:ascii="Times New Roman" w:eastAsia="Times New Roman" w:hAnsi="Times New Roman" w:cs="Arial"/>
          <w:b/>
          <w:sz w:val="24"/>
          <w:szCs w:val="24"/>
          <w:lang w:eastAsia="ru-RU"/>
        </w:rPr>
        <w:t>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r w:rsidR="00052C8E">
        <w:rPr>
          <w:rFonts w:ascii="Times New Roman" w:eastAsia="Times New Roman" w:hAnsi="Times New Roman" w:cs="Arial"/>
          <w:sz w:val="24"/>
          <w:szCs w:val="24"/>
          <w:lang w:eastAsia="ru-RU"/>
        </w:rPr>
        <w:tab/>
      </w:r>
      <w:proofErr w:type="gramStart"/>
      <w:r w:rsidR="00052C8E">
        <w:rPr>
          <w:rFonts w:ascii="Times New Roman" w:eastAsia="Times New Roman" w:hAnsi="Times New Roman" w:cs="Arial"/>
          <w:sz w:val="24"/>
          <w:szCs w:val="24"/>
          <w:lang w:eastAsia="ru-RU"/>
        </w:rPr>
        <w:tab/>
      </w:r>
      <w:r w:rsidR="00D55D13">
        <w:rPr>
          <w:rFonts w:ascii="Times New Roman" w:eastAsia="Times New Roman" w:hAnsi="Times New Roman" w:cs="Arial"/>
          <w:sz w:val="24"/>
          <w:szCs w:val="24"/>
          <w:lang w:eastAsia="ru-RU"/>
        </w:rPr>
        <w:t xml:space="preserve">  </w:t>
      </w:r>
      <w:r w:rsidR="00052C8E">
        <w:rPr>
          <w:rFonts w:ascii="Times New Roman" w:eastAsia="Times New Roman" w:hAnsi="Times New Roman" w:cs="Arial"/>
          <w:sz w:val="24"/>
          <w:szCs w:val="24"/>
          <w:lang w:eastAsia="ru-RU"/>
        </w:rPr>
        <w:t>_</w:t>
      </w:r>
      <w:proofErr w:type="gramEnd"/>
      <w:r w:rsidR="00052C8E">
        <w:rPr>
          <w:rFonts w:ascii="Times New Roman" w:eastAsia="Times New Roman" w:hAnsi="Times New Roman" w:cs="Arial"/>
          <w:sz w:val="24"/>
          <w:szCs w:val="24"/>
          <w:lang w:eastAsia="ru-RU"/>
        </w:rPr>
        <w:t>___________</w:t>
      </w:r>
      <w:r w:rsidR="008B7799">
        <w:rPr>
          <w:rFonts w:ascii="Times New Roman" w:eastAsia="Times New Roman" w:hAnsi="Times New Roman" w:cs="Arial"/>
          <w:sz w:val="24"/>
          <w:szCs w:val="24"/>
          <w:lang w:eastAsia="ru-RU"/>
        </w:rPr>
        <w:t xml:space="preserve"> </w:t>
      </w:r>
      <w:r w:rsidR="00F94484">
        <w:rPr>
          <w:rFonts w:ascii="Times New Roman" w:eastAsia="Times New Roman" w:hAnsi="Times New Roman" w:cs="Arial"/>
          <w:sz w:val="24"/>
          <w:szCs w:val="24"/>
          <w:lang w:eastAsia="ru-RU"/>
        </w:rPr>
        <w:t>202</w:t>
      </w:r>
      <w:r w:rsidR="00A270FD">
        <w:rPr>
          <w:rFonts w:ascii="Times New Roman" w:eastAsia="Times New Roman" w:hAnsi="Times New Roman" w:cs="Arial"/>
          <w:sz w:val="24"/>
          <w:szCs w:val="24"/>
          <w:lang w:eastAsia="ru-RU"/>
        </w:rPr>
        <w:t>5</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C17C9E" w:rsidP="00442C36">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________</w:t>
      </w:r>
      <w:r w:rsidR="00442C36" w:rsidRPr="00442C36">
        <w:rPr>
          <w:rFonts w:ascii="Times New Roman" w:eastAsia="Times New Roman" w:hAnsi="Times New Roman" w:cs="Times New Roman"/>
          <w:sz w:val="24"/>
          <w:szCs w:val="24"/>
          <w:lang w:eastAsia="ru-RU"/>
        </w:rPr>
        <w:t xml:space="preserve">, именуемое в дальнейшем «Заказчик», в лице </w:t>
      </w:r>
      <w:r>
        <w:rPr>
          <w:rFonts w:ascii="Times New Roman" w:hAnsi="Times New Roman" w:cs="Times New Roman"/>
          <w:sz w:val="24"/>
          <w:szCs w:val="24"/>
        </w:rPr>
        <w:t>______</w:t>
      </w:r>
      <w:r w:rsidR="00442C36" w:rsidRPr="008E2213">
        <w:rPr>
          <w:rFonts w:ascii="Times New Roman" w:eastAsia="Times New Roman" w:hAnsi="Times New Roman" w:cs="Times New Roman"/>
          <w:sz w:val="24"/>
          <w:szCs w:val="24"/>
          <w:lang w:eastAsia="ru-RU"/>
        </w:rPr>
        <w:t>, с одной стороны</w:t>
      </w:r>
      <w:r w:rsidR="00442C36" w:rsidRPr="00442C36">
        <w:rPr>
          <w:rFonts w:ascii="Times New Roman" w:eastAsia="Times New Roman" w:hAnsi="Times New Roman" w:cs="Times New Roman"/>
          <w:bCs/>
          <w:sz w:val="24"/>
          <w:szCs w:val="24"/>
          <w:lang w:eastAsia="ru-RU"/>
        </w:rPr>
        <w:t xml:space="preserve">, и </w:t>
      </w:r>
      <w:r>
        <w:rPr>
          <w:rFonts w:ascii="Times New Roman" w:hAnsi="Times New Roman" w:cs="Times New Roman"/>
          <w:b/>
          <w:sz w:val="24"/>
          <w:szCs w:val="24"/>
        </w:rPr>
        <w:t>_________</w:t>
      </w:r>
      <w:r w:rsidR="00A65476" w:rsidRPr="00A65476">
        <w:rPr>
          <w:rFonts w:ascii="Times New Roman" w:eastAsia="Times New Roman" w:hAnsi="Times New Roman" w:cs="Times New Roman"/>
          <w:bCs/>
          <w:sz w:val="24"/>
          <w:szCs w:val="24"/>
          <w:lang w:eastAsia="ru-RU"/>
        </w:rPr>
        <w:t xml:space="preserve">, именуемое в дальнейшем «Исполнитель», в лице </w:t>
      </w:r>
      <w:r>
        <w:rPr>
          <w:rFonts w:ascii="Times New Roman" w:eastAsia="Times New Roman" w:hAnsi="Times New Roman" w:cs="Times New Roman"/>
          <w:bCs/>
          <w:sz w:val="24"/>
          <w:szCs w:val="24"/>
          <w:lang w:eastAsia="ru-RU"/>
        </w:rPr>
        <w:t>______</w:t>
      </w:r>
      <w:r w:rsidR="00A65476" w:rsidRPr="00A65476">
        <w:rPr>
          <w:rFonts w:ascii="Times New Roman" w:eastAsia="Times New Roman" w:hAnsi="Times New Roman" w:cs="Times New Roman"/>
          <w:bCs/>
          <w:sz w:val="24"/>
          <w:szCs w:val="24"/>
          <w:lang w:eastAsia="ru-RU"/>
        </w:rPr>
        <w:t xml:space="preserve">, действующего на основании </w:t>
      </w:r>
      <w:r>
        <w:rPr>
          <w:rFonts w:ascii="Times New Roman" w:eastAsia="Times New Roman" w:hAnsi="Times New Roman" w:cs="Times New Roman"/>
          <w:bCs/>
          <w:sz w:val="24"/>
          <w:szCs w:val="24"/>
          <w:lang w:eastAsia="ru-RU"/>
        </w:rPr>
        <w:t>______</w:t>
      </w:r>
      <w:r w:rsidR="00A65476" w:rsidRPr="00A65476">
        <w:rPr>
          <w:rFonts w:ascii="Times New Roman" w:eastAsia="Times New Roman" w:hAnsi="Times New Roman" w:cs="Times New Roman"/>
          <w:bCs/>
          <w:sz w:val="24"/>
          <w:szCs w:val="24"/>
          <w:lang w:eastAsia="ru-RU"/>
        </w:rPr>
        <w:t>, с другой стороны</w:t>
      </w:r>
      <w:r w:rsidR="00442C36" w:rsidRPr="00442C36">
        <w:rPr>
          <w:rFonts w:ascii="Times New Roman" w:eastAsia="Times New Roman" w:hAnsi="Times New Roman" w:cs="Times New Roman"/>
          <w:bCs/>
          <w:sz w:val="24"/>
          <w:szCs w:val="24"/>
          <w:lang w:eastAsia="ru-RU"/>
        </w:rPr>
        <w:t xml:space="preserve">,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442C36">
      <w:pPr>
        <w:widowControl w:val="0"/>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067030" w:rsidRPr="00067030">
        <w:rPr>
          <w:rFonts w:ascii="Times New Roman" w:eastAsia="Times New Roman" w:hAnsi="Times New Roman" w:cs="Times New Roman"/>
          <w:bCs/>
          <w:sz w:val="24"/>
          <w:szCs w:val="24"/>
          <w:lang w:eastAsia="ru-RU"/>
        </w:rPr>
        <w:t xml:space="preserve"> </w:t>
      </w:r>
      <w:r w:rsidR="00C17C9E" w:rsidRPr="00C17C9E">
        <w:rPr>
          <w:rFonts w:ascii="Times New Roman" w:eastAsia="Times New Roman" w:hAnsi="Times New Roman" w:cs="Times New Roman"/>
          <w:bCs/>
          <w:sz w:val="24"/>
          <w:szCs w:val="24"/>
          <w:lang w:eastAsia="ru-RU"/>
        </w:rPr>
        <w:t>Передач</w:t>
      </w:r>
      <w:r w:rsidR="00C17C9E">
        <w:rPr>
          <w:rFonts w:ascii="Times New Roman" w:eastAsia="Times New Roman" w:hAnsi="Times New Roman" w:cs="Times New Roman"/>
          <w:bCs/>
          <w:sz w:val="24"/>
          <w:szCs w:val="24"/>
          <w:lang w:eastAsia="ru-RU"/>
        </w:rPr>
        <w:t>е</w:t>
      </w:r>
      <w:r w:rsidR="00C17C9E" w:rsidRPr="00C17C9E">
        <w:rPr>
          <w:rFonts w:ascii="Times New Roman" w:eastAsia="Times New Roman" w:hAnsi="Times New Roman" w:cs="Times New Roman"/>
          <w:bCs/>
          <w:sz w:val="24"/>
          <w:szCs w:val="24"/>
          <w:lang w:eastAsia="ru-RU"/>
        </w:rPr>
        <w:t xml:space="preserve"> неисключительного права использования программного обеспечения: Программное обеспечение </w:t>
      </w:r>
      <w:proofErr w:type="spellStart"/>
      <w:r w:rsidR="00C17C9E" w:rsidRPr="00C17C9E">
        <w:rPr>
          <w:rFonts w:ascii="Times New Roman" w:eastAsia="Times New Roman" w:hAnsi="Times New Roman" w:cs="Times New Roman"/>
          <w:bCs/>
          <w:sz w:val="24"/>
          <w:szCs w:val="24"/>
          <w:lang w:eastAsia="ru-RU"/>
        </w:rPr>
        <w:t>Traffic</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Inspector</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Next</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Generation</w:t>
      </w:r>
      <w:proofErr w:type="spellEnd"/>
      <w:r w:rsidR="00C17C9E" w:rsidRPr="00C17C9E">
        <w:rPr>
          <w:rFonts w:ascii="Times New Roman" w:eastAsia="Times New Roman" w:hAnsi="Times New Roman" w:cs="Times New Roman"/>
          <w:bCs/>
          <w:sz w:val="24"/>
          <w:szCs w:val="24"/>
          <w:lang w:eastAsia="ru-RU"/>
        </w:rPr>
        <w:t xml:space="preserve"> FSTEC, </w:t>
      </w:r>
      <w:proofErr w:type="spellStart"/>
      <w:r w:rsidR="00C17C9E" w:rsidRPr="00C17C9E">
        <w:rPr>
          <w:rFonts w:ascii="Times New Roman" w:eastAsia="Times New Roman" w:hAnsi="Times New Roman" w:cs="Times New Roman"/>
          <w:bCs/>
          <w:sz w:val="24"/>
          <w:szCs w:val="24"/>
          <w:lang w:eastAsia="ru-RU"/>
        </w:rPr>
        <w:t>NetPolice</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School</w:t>
      </w:r>
      <w:proofErr w:type="spellEnd"/>
      <w:r w:rsidR="00C17C9E" w:rsidRPr="00C17C9E">
        <w:rPr>
          <w:rFonts w:ascii="Times New Roman" w:eastAsia="Times New Roman" w:hAnsi="Times New Roman" w:cs="Times New Roman"/>
          <w:bCs/>
          <w:sz w:val="24"/>
          <w:szCs w:val="24"/>
          <w:lang w:eastAsia="ru-RU"/>
        </w:rPr>
        <w:t xml:space="preserve"> для </w:t>
      </w:r>
      <w:proofErr w:type="spellStart"/>
      <w:r w:rsidR="00C17C9E" w:rsidRPr="00C17C9E">
        <w:rPr>
          <w:rFonts w:ascii="Times New Roman" w:eastAsia="Times New Roman" w:hAnsi="Times New Roman" w:cs="Times New Roman"/>
          <w:bCs/>
          <w:sz w:val="24"/>
          <w:szCs w:val="24"/>
          <w:lang w:eastAsia="ru-RU"/>
        </w:rPr>
        <w:t>Traffic</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Inspector</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Next</w:t>
      </w:r>
      <w:proofErr w:type="spellEnd"/>
      <w:r w:rsidR="00C17C9E" w:rsidRPr="00C17C9E">
        <w:rPr>
          <w:rFonts w:ascii="Times New Roman" w:eastAsia="Times New Roman" w:hAnsi="Times New Roman" w:cs="Times New Roman"/>
          <w:bCs/>
          <w:sz w:val="24"/>
          <w:szCs w:val="24"/>
          <w:lang w:eastAsia="ru-RU"/>
        </w:rPr>
        <w:t xml:space="preserve"> </w:t>
      </w:r>
      <w:proofErr w:type="spellStart"/>
      <w:r w:rsidR="00C17C9E" w:rsidRPr="00C17C9E">
        <w:rPr>
          <w:rFonts w:ascii="Times New Roman" w:eastAsia="Times New Roman" w:hAnsi="Times New Roman" w:cs="Times New Roman"/>
          <w:bCs/>
          <w:sz w:val="24"/>
          <w:szCs w:val="24"/>
          <w:lang w:eastAsia="ru-RU"/>
        </w:rPr>
        <w:t>Generation</w:t>
      </w:r>
      <w:proofErr w:type="spellEnd"/>
      <w:r w:rsidR="00C17C9E" w:rsidRPr="00C17C9E">
        <w:rPr>
          <w:rFonts w:ascii="Times New Roman" w:eastAsia="Times New Roman" w:hAnsi="Times New Roman" w:cs="Times New Roman"/>
          <w:bCs/>
          <w:sz w:val="24"/>
          <w:szCs w:val="24"/>
          <w:lang w:eastAsia="ru-RU"/>
        </w:rPr>
        <w:t xml:space="preserve"> (лицензии на год)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8E2213">
        <w:rPr>
          <w:rFonts w:ascii="Times New Roman" w:eastAsia="Times New Roman" w:hAnsi="Times New Roman" w:cs="Times New Roman"/>
          <w:bCs/>
          <w:sz w:val="24"/>
          <w:szCs w:val="24"/>
          <w:lang w:eastAsia="ru-RU"/>
        </w:rPr>
        <w:t xml:space="preserve">нужд </w:t>
      </w:r>
      <w:r w:rsidR="00C817DA" w:rsidRPr="00C817DA">
        <w:rPr>
          <w:rFonts w:ascii="Times New Roman" w:eastAsia="Times New Roman" w:hAnsi="Times New Roman" w:cs="Times New Roman"/>
          <w:bCs/>
          <w:sz w:val="24"/>
          <w:szCs w:val="24"/>
          <w:lang w:eastAsia="ru-RU"/>
        </w:rPr>
        <w:t xml:space="preserve">ГБОУ школа № </w:t>
      </w:r>
      <w:r w:rsidR="00C17C9E">
        <w:rPr>
          <w:rFonts w:ascii="Times New Roman" w:eastAsia="Times New Roman" w:hAnsi="Times New Roman" w:cs="Times New Roman"/>
          <w:bCs/>
          <w:sz w:val="24"/>
          <w:szCs w:val="24"/>
          <w:lang w:eastAsia="ru-RU"/>
        </w:rPr>
        <w:t>568</w:t>
      </w:r>
      <w:r w:rsidR="00C817DA" w:rsidRPr="00C817DA">
        <w:rPr>
          <w:rFonts w:ascii="Times New Roman" w:eastAsia="Times New Roman" w:hAnsi="Times New Roman" w:cs="Times New Roman"/>
          <w:bCs/>
          <w:sz w:val="24"/>
          <w:szCs w:val="24"/>
          <w:lang w:eastAsia="ru-RU"/>
        </w:rPr>
        <w:t xml:space="preserve">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40"/>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442C36" w:rsidRPr="00442C36" w:rsidRDefault="00442C36" w:rsidP="0013207B">
      <w:pPr>
        <w:shd w:val="clear" w:color="auto" w:fill="FFFFFF"/>
        <w:spacing w:after="0" w:line="195" w:lineRule="atLeast"/>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Адрес оказания услуг: </w:t>
      </w:r>
      <w:r w:rsidR="0079206E" w:rsidRPr="009161BC">
        <w:rPr>
          <w:rFonts w:ascii="Times New Roman" w:eastAsia="Times New Roman" w:hAnsi="Times New Roman" w:cs="Times New Roman"/>
          <w:sz w:val="24"/>
          <w:szCs w:val="24"/>
          <w:lang w:eastAsia="ru-RU"/>
        </w:rPr>
        <w:t xml:space="preserve">в соответствии с Техническим заданием </w:t>
      </w:r>
      <w:r w:rsidR="0079206E">
        <w:rPr>
          <w:rFonts w:ascii="Times New Roman" w:eastAsia="Times New Roman" w:hAnsi="Times New Roman" w:cs="Times New Roman"/>
          <w:sz w:val="24"/>
          <w:szCs w:val="24"/>
          <w:lang w:eastAsia="ru-RU"/>
        </w:rPr>
        <w:t>Приложение № 1 Договору</w:t>
      </w:r>
    </w:p>
    <w:p w:rsidR="00F94484" w:rsidRDefault="00442C36" w:rsidP="00F94484">
      <w:pPr>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2C3208" w:rsidRPr="009161BC">
        <w:rPr>
          <w:rFonts w:ascii="Times New Roman" w:eastAsia="Times New Roman" w:hAnsi="Times New Roman" w:cs="Times New Roman"/>
          <w:sz w:val="24"/>
          <w:szCs w:val="24"/>
          <w:lang w:eastAsia="ru-RU"/>
        </w:rPr>
        <w:t>в соответствии с Техническим заданием</w:t>
      </w:r>
      <w:r w:rsidR="009161BC" w:rsidRPr="009161BC">
        <w:rPr>
          <w:rFonts w:ascii="Times New Roman" w:eastAsia="Times New Roman" w:hAnsi="Times New Roman" w:cs="Times New Roman"/>
          <w:sz w:val="24"/>
          <w:szCs w:val="24"/>
          <w:lang w:eastAsia="ru-RU"/>
        </w:rPr>
        <w:t xml:space="preserve"> </w:t>
      </w:r>
      <w:r w:rsidR="009161BC">
        <w:rPr>
          <w:rFonts w:ascii="Times New Roman" w:eastAsia="Times New Roman" w:hAnsi="Times New Roman" w:cs="Times New Roman"/>
          <w:sz w:val="24"/>
          <w:szCs w:val="24"/>
          <w:lang w:eastAsia="ru-RU"/>
        </w:rPr>
        <w:t>Приложение № 1 Договору</w:t>
      </w:r>
      <w:r w:rsidR="002C3208">
        <w:rPr>
          <w:rFonts w:ascii="Times New Roman" w:eastAsia="Times New Roman" w:hAnsi="Times New Roman" w:cs="Times New Roman"/>
          <w:sz w:val="24"/>
          <w:szCs w:val="24"/>
          <w:lang w:eastAsia="ru-RU"/>
        </w:rPr>
        <w:t>.</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2.</w:t>
      </w:r>
      <w:r w:rsidR="00DE48E4">
        <w:rPr>
          <w:rFonts w:ascii="Times New Roman" w:eastAsia="Times New Roman" w:hAnsi="Times New Roman" w:cs="Times New Roman"/>
          <w:bCs/>
          <w:sz w:val="24"/>
          <w:szCs w:val="24"/>
          <w:lang w:eastAsia="ru-RU"/>
        </w:rPr>
        <w:t>3</w:t>
      </w:r>
      <w:r w:rsidR="00442C36" w:rsidRPr="00442C36">
        <w:rPr>
          <w:rFonts w:ascii="Times New Roman" w:eastAsia="Times New Roman" w:hAnsi="Times New Roman" w:cs="Times New Roman"/>
          <w:bCs/>
          <w:sz w:val="24"/>
          <w:szCs w:val="24"/>
          <w:lang w:eastAsia="ru-RU"/>
        </w:rPr>
        <w:t xml:space="preserve">.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442C36">
      <w:pPr>
        <w:widowControl w:val="0"/>
        <w:tabs>
          <w:tab w:val="left" w:pos="0"/>
        </w:tabs>
        <w:autoSpaceDE w:val="0"/>
        <w:autoSpaceDN w:val="0"/>
        <w:adjustRightInd w:val="0"/>
        <w:spacing w:after="0" w:line="240" w:lineRule="auto"/>
        <w:ind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shd w:val="clear" w:color="auto" w:fill="FFFFFF"/>
        <w:autoSpaceDE w:val="0"/>
        <w:autoSpaceDN w:val="0"/>
        <w:adjustRightInd w:val="0"/>
        <w:spacing w:before="5" w:after="0" w:line="254" w:lineRule="exact"/>
        <w:ind w:left="360" w:right="43"/>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C17C9E">
        <w:rPr>
          <w:rFonts w:ascii="Times New Roman" w:eastAsia="Times New Roman" w:hAnsi="Times New Roman" w:cs="Times New Roman"/>
          <w:b/>
          <w:sz w:val="24"/>
          <w:szCs w:val="24"/>
          <w:lang w:eastAsia="ru-RU"/>
        </w:rPr>
        <w:t>___________</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326E" w:rsidRPr="00DE48E4" w:rsidRDefault="00442C36" w:rsidP="00DE48E4">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3.7. Оплата оказанных услуг производится Заказчиком в безналичной форме</w:t>
      </w:r>
      <w:r w:rsidR="00FA2D3F">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 xml:space="preserve"> </w:t>
      </w:r>
      <w:r w:rsidR="00FA2D3F" w:rsidRPr="00DE48E4">
        <w:rPr>
          <w:rFonts w:ascii="Times New Roman" w:eastAsia="Times New Roman" w:hAnsi="Times New Roman" w:cs="Times New Roman"/>
          <w:sz w:val="24"/>
          <w:szCs w:val="24"/>
          <w:lang w:eastAsia="ru-RU"/>
        </w:rPr>
        <w:t xml:space="preserve">Внебюджетные средства. Средства бюджетных учреждений. </w:t>
      </w:r>
    </w:p>
    <w:p w:rsidR="00442C36" w:rsidRPr="00442C36" w:rsidRDefault="00442C36" w:rsidP="00442C36">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w:t>
      </w:r>
      <w:r w:rsidR="000044C8" w:rsidRPr="000044C8">
        <w:rPr>
          <w:rFonts w:ascii="Times New Roman" w:eastAsia="Times New Roman" w:hAnsi="Times New Roman" w:cs="Times New Roman"/>
          <w:sz w:val="24"/>
          <w:szCs w:val="24"/>
          <w:lang w:eastAsia="ru-RU"/>
        </w:rPr>
        <w:t>течение десяти рабочих дней</w:t>
      </w:r>
      <w:r w:rsidRPr="00442C36">
        <w:rPr>
          <w:rFonts w:ascii="Times New Roman" w:eastAsia="Times New Roman" w:hAnsi="Times New Roman" w:cs="Times New Roman"/>
          <w:sz w:val="24"/>
          <w:szCs w:val="24"/>
          <w:lang w:eastAsia="ru-RU"/>
        </w:rPr>
        <w:t xml:space="preserve"> с даты подписания Сторонами Акта о приемке оказанных услуг и предоставления Исполнителем счет</w:t>
      </w:r>
      <w:r w:rsidR="00C102BB">
        <w:rPr>
          <w:rFonts w:ascii="Times New Roman" w:eastAsia="Times New Roman" w:hAnsi="Times New Roman" w:cs="Times New Roman"/>
          <w:sz w:val="24"/>
          <w:szCs w:val="24"/>
          <w:lang w:eastAsia="ru-RU"/>
        </w:rPr>
        <w:t>а и счета-фактуры (при наличии)</w:t>
      </w:r>
      <w:r w:rsidRPr="00442C36">
        <w:rPr>
          <w:rFonts w:ascii="Times New Roman" w:eastAsia="Times New Roman" w:hAnsi="Times New Roman" w:cs="Times New Roman"/>
          <w:sz w:val="24"/>
          <w:szCs w:val="24"/>
          <w:lang w:eastAsia="ru-RU"/>
        </w:rPr>
        <w:t>.</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442C36">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437CCB">
        <w:rPr>
          <w:rFonts w:ascii="Times New Roman" w:eastAsia="Times New Roman" w:hAnsi="Times New Roman" w:cs="Times New Roman"/>
          <w:sz w:val="24"/>
          <w:szCs w:val="24"/>
          <w:lang w:eastAsia="ru-RU"/>
        </w:rPr>
        <w:t>2</w:t>
      </w:r>
      <w:r w:rsidRPr="00442C36">
        <w:rPr>
          <w:rFonts w:ascii="Times New Roman" w:eastAsia="Times New Roman" w:hAnsi="Times New Roman" w:cs="Times New Roman"/>
          <w:sz w:val="24"/>
          <w:szCs w:val="24"/>
          <w:lang w:eastAsia="ru-RU"/>
        </w:rPr>
        <w:t>.</w:t>
      </w:r>
      <w:r w:rsidR="00B74C12">
        <w:rPr>
          <w:rFonts w:ascii="Times New Roman" w:eastAsia="Times New Roman" w:hAnsi="Times New Roman" w:cs="Times New Roman"/>
          <w:sz w:val="24"/>
          <w:szCs w:val="24"/>
          <w:lang w:eastAsia="ru-RU"/>
        </w:rPr>
        <w:t xml:space="preserve"> </w:t>
      </w:r>
      <w:proofErr w:type="spellStart"/>
      <w:r w:rsidR="00B74C12">
        <w:rPr>
          <w:rFonts w:ascii="Times New Roman" w:eastAsia="Times New Roman" w:hAnsi="Times New Roman" w:cs="Times New Roman"/>
          <w:sz w:val="24"/>
          <w:szCs w:val="24"/>
          <w:lang w:eastAsia="ru-RU"/>
        </w:rPr>
        <w:t>Доровора</w:t>
      </w:r>
      <w:proofErr w:type="spellEnd"/>
      <w:r w:rsidR="00B74C12">
        <w:rPr>
          <w:rFonts w:ascii="Times New Roman" w:eastAsia="Times New Roman" w:hAnsi="Times New Roman" w:cs="Times New Roman"/>
          <w:sz w:val="24"/>
          <w:szCs w:val="24"/>
          <w:lang w:eastAsia="ru-RU"/>
        </w:rPr>
        <w:t>.</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w:t>
      </w:r>
      <w:r w:rsidR="00330DEA">
        <w:rPr>
          <w:rFonts w:ascii="Times New Roman" w:eastAsia="Times New Roman" w:hAnsi="Times New Roman" w:cs="Times New Roman"/>
          <w:sz w:val="24"/>
          <w:szCs w:val="24"/>
          <w:lang w:eastAsia="ru-RU"/>
        </w:rPr>
        <w:t>5</w:t>
      </w:r>
      <w:r w:rsidRPr="00442C36">
        <w:rPr>
          <w:rFonts w:ascii="Times New Roman" w:eastAsia="Times New Roman" w:hAnsi="Times New Roman" w:cs="Times New Roman"/>
          <w:sz w:val="24"/>
          <w:szCs w:val="24"/>
          <w:lang w:eastAsia="ru-RU"/>
        </w:rPr>
        <w:t>.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442C36">
      <w:pPr>
        <w:widowControl w:val="0"/>
        <w:autoSpaceDE w:val="0"/>
        <w:autoSpaceDN w:val="0"/>
        <w:adjustRightInd w:val="0"/>
        <w:spacing w:after="0" w:line="240" w:lineRule="auto"/>
        <w:rPr>
          <w:rFonts w:ascii="Arial" w:eastAsia="Times New Roman" w:hAnsi="Arial" w:cs="Arial"/>
          <w:sz w:val="18"/>
          <w:szCs w:val="18"/>
          <w:lang w:eastAsia="ru-RU"/>
        </w:rPr>
      </w:pPr>
    </w:p>
    <w:p w:rsidR="00442C36" w:rsidRPr="00442C36" w:rsidRDefault="00442C36" w:rsidP="00442C36">
      <w:pPr>
        <w:widowControl w:val="0"/>
        <w:numPr>
          <w:ilvl w:val="0"/>
          <w:numId w:val="1"/>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 если цена Договора не превышает 3 млн. рублей (включительно) и составляет 1000 руб. 00 коп.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 если цена Договора не превышает 3 млн. рублей и составляет 1000 </w:t>
      </w:r>
      <w:r w:rsidRPr="00442C36">
        <w:rPr>
          <w:rFonts w:ascii="Times New Roman" w:eastAsia="Times New Roman" w:hAnsi="Times New Roman" w:cs="Times New Roman"/>
          <w:sz w:val="24"/>
          <w:szCs w:val="24"/>
          <w:lang w:eastAsia="ru-RU"/>
        </w:rPr>
        <w:lastRenderedPageBreak/>
        <w:t>руб. 00 коп.</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Default="00442C36" w:rsidP="00442C36">
      <w:pPr>
        <w:widowControl w:val="0"/>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2130E3" w:rsidRPr="00442C36" w:rsidRDefault="002130E3" w:rsidP="00442C36">
      <w:pPr>
        <w:widowControl w:val="0"/>
        <w:autoSpaceDE w:val="0"/>
        <w:autoSpaceDN w:val="0"/>
        <w:adjustRightInd w:val="0"/>
        <w:spacing w:after="0" w:line="240" w:lineRule="auto"/>
        <w:ind w:left="142"/>
        <w:jc w:val="both"/>
        <w:rPr>
          <w:rFonts w:ascii="Arial" w:eastAsia="Times New Roman" w:hAnsi="Arial" w:cs="Arial"/>
          <w:sz w:val="18"/>
          <w:szCs w:val="18"/>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442C3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numPr>
          <w:ilvl w:val="0"/>
          <w:numId w:val="1"/>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w:t>
      </w:r>
      <w:r w:rsidRPr="00442C36">
        <w:rPr>
          <w:rFonts w:ascii="Times New Roman" w:eastAsia="Times New Roman" w:hAnsi="Times New Roman" w:cs="Times New Roman"/>
          <w:sz w:val="24"/>
          <w:szCs w:val="24"/>
          <w:lang w:bidi="ru-RU"/>
        </w:rPr>
        <w:lastRenderedPageBreak/>
        <w:t xml:space="preserve">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F94484">
        <w:rPr>
          <w:rFonts w:ascii="Times New Roman" w:eastAsia="Times New Roman" w:hAnsi="Times New Roman" w:cs="Times New Roman"/>
          <w:sz w:val="24"/>
          <w:szCs w:val="24"/>
          <w:lang w:bidi="ru-RU"/>
        </w:rPr>
        <w:t>у, но не позднее 31.12.202</w:t>
      </w:r>
      <w:r w:rsidR="00C17C9E">
        <w:rPr>
          <w:rFonts w:ascii="Times New Roman" w:eastAsia="Times New Roman" w:hAnsi="Times New Roman" w:cs="Times New Roman"/>
          <w:sz w:val="24"/>
          <w:szCs w:val="24"/>
          <w:lang w:bidi="ru-RU"/>
        </w:rPr>
        <w:t>6</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w:t>
      </w:r>
      <w:r w:rsidRPr="00442C36">
        <w:rPr>
          <w:rFonts w:ascii="Times New Roman" w:eastAsia="Times New Roman" w:hAnsi="Times New Roman" w:cs="Times New Roman"/>
          <w:sz w:val="24"/>
          <w:szCs w:val="24"/>
          <w:lang w:bidi="ru-RU"/>
        </w:rPr>
        <w:lastRenderedPageBreak/>
        <w:t xml:space="preserve">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При невозможности получения</w:t>
      </w:r>
      <w:r w:rsidR="00E8064F">
        <w:rPr>
          <w:rFonts w:ascii="Times New Roman" w:eastAsia="Times New Roman" w:hAnsi="Times New Roman" w:cs="Times New Roman"/>
          <w:sz w:val="24"/>
          <w:szCs w:val="24"/>
          <w:lang w:bidi="ru-RU"/>
        </w:rPr>
        <w:t>,</w:t>
      </w:r>
      <w:r w:rsidRPr="00442C36">
        <w:rPr>
          <w:rFonts w:ascii="Times New Roman" w:eastAsia="Times New Roman" w:hAnsi="Times New Roman" w:cs="Times New Roman"/>
          <w:sz w:val="24"/>
          <w:szCs w:val="24"/>
          <w:lang w:bidi="ru-RU"/>
        </w:rPr>
        <w:t xml:space="preserve">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единой информационной системе.</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442C3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 Приложение № 1 – Техническое задание; </w:t>
      </w:r>
    </w:p>
    <w:p w:rsidR="00442C36" w:rsidRDefault="00442C36"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581269" w:rsidRDefault="00581269" w:rsidP="00442C3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10631" w:type="dxa"/>
        <w:tblInd w:w="142" w:type="dxa"/>
        <w:tblLook w:val="01E0" w:firstRow="1" w:lastRow="1" w:firstColumn="1" w:lastColumn="1" w:noHBand="0" w:noVBand="0"/>
      </w:tblPr>
      <w:tblGrid>
        <w:gridCol w:w="4971"/>
        <w:gridCol w:w="5660"/>
      </w:tblGrid>
      <w:tr w:rsidR="00442C36" w:rsidRPr="00442C36" w:rsidTr="00C17C9E">
        <w:trPr>
          <w:trHeight w:val="537"/>
        </w:trPr>
        <w:tc>
          <w:tcPr>
            <w:tcW w:w="4971" w:type="dxa"/>
          </w:tcPr>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660" w:type="dxa"/>
          </w:tcPr>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bl>
    <w:p w:rsidR="00581269" w:rsidRDefault="00581269">
      <w:r>
        <w:br w:type="page"/>
      </w:r>
    </w:p>
    <w:tbl>
      <w:tblPr>
        <w:tblW w:w="0" w:type="auto"/>
        <w:tblInd w:w="-108" w:type="dxa"/>
        <w:tblLook w:val="01E0" w:firstRow="1" w:lastRow="1" w:firstColumn="1" w:lastColumn="1" w:noHBand="0" w:noVBand="0"/>
      </w:tblPr>
      <w:tblGrid>
        <w:gridCol w:w="4753"/>
        <w:gridCol w:w="4753"/>
      </w:tblGrid>
      <w:tr w:rsidR="00581269" w:rsidRPr="00F10BBB" w:rsidTr="00581269">
        <w:tc>
          <w:tcPr>
            <w:tcW w:w="4753" w:type="dxa"/>
          </w:tcPr>
          <w:p w:rsidR="00581269" w:rsidRDefault="00581269" w:rsidP="00581269">
            <w:pPr>
              <w:tabs>
                <w:tab w:val="center" w:pos="2466"/>
              </w:tabs>
              <w:autoSpaceDE w:val="0"/>
              <w:autoSpaceDN w:val="0"/>
              <w:adjustRightInd w:val="0"/>
              <w:rPr>
                <w:rFonts w:ascii="Times New Roman" w:eastAsia="Times New Roman" w:hAnsi="Times New Roman" w:cs="Times New Roman"/>
                <w:color w:val="000000"/>
                <w:sz w:val="18"/>
                <w:szCs w:val="18"/>
                <w:lang w:eastAsia="ru-RU" w:bidi="ru-RU"/>
              </w:rPr>
            </w:pPr>
          </w:p>
        </w:tc>
        <w:tc>
          <w:tcPr>
            <w:tcW w:w="4753" w:type="dxa"/>
          </w:tcPr>
          <w:p w:rsidR="00581269" w:rsidRPr="00F10BBB" w:rsidRDefault="00581269" w:rsidP="00581269">
            <w:pPr>
              <w:tabs>
                <w:tab w:val="center" w:pos="2466"/>
              </w:tabs>
              <w:autoSpaceDE w:val="0"/>
              <w:autoSpaceDN w:val="0"/>
              <w:adjustRightInd w:val="0"/>
              <w:rPr>
                <w:rFonts w:ascii="Times New Roman" w:eastAsia="Times New Roman" w:hAnsi="Times New Roman" w:cs="Times New Roman"/>
                <w:sz w:val="18"/>
                <w:szCs w:val="18"/>
              </w:rPr>
            </w:pPr>
          </w:p>
        </w:tc>
      </w:tr>
    </w:tbl>
    <w:p w:rsidR="0007399B"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p>
    <w:p w:rsidR="00442C36" w:rsidRDefault="00442C36"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 </w:t>
      </w:r>
      <w:r w:rsidR="00C17C9E">
        <w:rPr>
          <w:rFonts w:ascii="Times New Roman" w:eastAsia="Times New Roman" w:hAnsi="Times New Roman" w:cs="Arial"/>
          <w:sz w:val="24"/>
          <w:szCs w:val="24"/>
          <w:lang w:eastAsia="ru-RU"/>
        </w:rPr>
        <w:t>_</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Pr="007B1BEC" w:rsidRDefault="00881474"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sidRPr="007B1BEC">
        <w:rPr>
          <w:rFonts w:ascii="Times New Roman" w:eastAsia="Times New Roman" w:hAnsi="Times New Roman" w:cs="Arial"/>
          <w:b/>
          <w:sz w:val="24"/>
          <w:szCs w:val="24"/>
          <w:lang w:eastAsia="ru-RU"/>
        </w:rPr>
        <w:t>Техническое задание</w:t>
      </w:r>
    </w:p>
    <w:p w:rsidR="00C17C9E" w:rsidRPr="00C17C9E" w:rsidRDefault="00C17C9E" w:rsidP="00C17C9E">
      <w:pPr>
        <w:autoSpaceDE w:val="0"/>
        <w:autoSpaceDN w:val="0"/>
        <w:adjustRightInd w:val="0"/>
        <w:spacing w:after="0"/>
        <w:ind w:firstLine="567"/>
        <w:jc w:val="both"/>
        <w:rPr>
          <w:rFonts w:ascii="Times New Roman" w:hAnsi="Times New Roman" w:cs="Times New Roman"/>
          <w:sz w:val="20"/>
          <w:szCs w:val="20"/>
        </w:rPr>
      </w:pPr>
      <w:r w:rsidRPr="00C17C9E">
        <w:rPr>
          <w:rFonts w:ascii="Times New Roman" w:hAnsi="Times New Roman" w:cs="Times New Roman"/>
          <w:sz w:val="20"/>
          <w:szCs w:val="20"/>
        </w:rPr>
        <w:t>1. Требования к оказываемым услугам.</w:t>
      </w:r>
    </w:p>
    <w:p w:rsidR="00C17C9E" w:rsidRPr="00C17C9E" w:rsidRDefault="00C17C9E" w:rsidP="00C17C9E">
      <w:pPr>
        <w:autoSpaceDE w:val="0"/>
        <w:autoSpaceDN w:val="0"/>
        <w:adjustRightInd w:val="0"/>
        <w:spacing w:after="0"/>
        <w:ind w:firstLine="567"/>
        <w:jc w:val="both"/>
        <w:rPr>
          <w:rFonts w:ascii="Times New Roman" w:hAnsi="Times New Roman" w:cs="Times New Roman"/>
          <w:sz w:val="20"/>
          <w:szCs w:val="20"/>
        </w:rPr>
      </w:pPr>
      <w:r w:rsidRPr="00C17C9E">
        <w:rPr>
          <w:rFonts w:ascii="Times New Roman" w:hAnsi="Times New Roman" w:cs="Times New Roman"/>
          <w:sz w:val="20"/>
          <w:szCs w:val="20"/>
        </w:rPr>
        <w:t>1.1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C17C9E" w:rsidRPr="00C17C9E" w:rsidRDefault="00C17C9E" w:rsidP="00C17C9E">
      <w:pPr>
        <w:tabs>
          <w:tab w:val="left" w:pos="567"/>
        </w:tabs>
        <w:autoSpaceDE w:val="0"/>
        <w:autoSpaceDN w:val="0"/>
        <w:adjustRightInd w:val="0"/>
        <w:spacing w:after="0"/>
        <w:ind w:firstLine="567"/>
        <w:jc w:val="both"/>
        <w:rPr>
          <w:rFonts w:ascii="Times New Roman" w:hAnsi="Times New Roman"/>
          <w:bCs/>
          <w:sz w:val="20"/>
          <w:szCs w:val="20"/>
        </w:rPr>
      </w:pPr>
      <w:r w:rsidRPr="00C17C9E">
        <w:rPr>
          <w:rFonts w:ascii="Times New Roman" w:hAnsi="Times New Roman"/>
          <w:bCs/>
          <w:sz w:val="20"/>
          <w:szCs w:val="20"/>
        </w:rPr>
        <w:t>1.2 Требования к программному обеспечению определены в Приложение № 2 к Описанию объекта закупки.</w:t>
      </w:r>
    </w:p>
    <w:p w:rsidR="00C17C9E" w:rsidRPr="00C17C9E" w:rsidRDefault="00C17C9E" w:rsidP="00C17C9E">
      <w:pPr>
        <w:tabs>
          <w:tab w:val="left" w:pos="567"/>
        </w:tabs>
        <w:autoSpaceDE w:val="0"/>
        <w:autoSpaceDN w:val="0"/>
        <w:adjustRightInd w:val="0"/>
        <w:spacing w:after="0"/>
        <w:ind w:firstLine="567"/>
        <w:jc w:val="both"/>
        <w:rPr>
          <w:rFonts w:ascii="Times New Roman" w:hAnsi="Times New Roman"/>
          <w:bCs/>
          <w:sz w:val="20"/>
          <w:szCs w:val="20"/>
        </w:rPr>
      </w:pPr>
      <w:r w:rsidRPr="00C17C9E">
        <w:rPr>
          <w:rFonts w:ascii="Times New Roman" w:hAnsi="Times New Roman"/>
          <w:bCs/>
          <w:sz w:val="20"/>
          <w:szCs w:val="20"/>
        </w:rPr>
        <w:t>1.3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rsidR="00C17C9E" w:rsidRPr="00C17C9E" w:rsidRDefault="00C17C9E" w:rsidP="00C17C9E">
      <w:pPr>
        <w:tabs>
          <w:tab w:val="left" w:pos="567"/>
        </w:tabs>
        <w:autoSpaceDE w:val="0"/>
        <w:autoSpaceDN w:val="0"/>
        <w:adjustRightInd w:val="0"/>
        <w:spacing w:after="0"/>
        <w:ind w:firstLine="567"/>
        <w:jc w:val="both"/>
        <w:rPr>
          <w:rFonts w:ascii="Times New Roman" w:hAnsi="Times New Roman"/>
          <w:bCs/>
          <w:sz w:val="20"/>
          <w:szCs w:val="20"/>
        </w:rPr>
      </w:pPr>
      <w:r w:rsidRPr="00C17C9E">
        <w:rPr>
          <w:rFonts w:ascii="Times New Roman" w:hAnsi="Times New Roman"/>
          <w:bCs/>
          <w:sz w:val="20"/>
          <w:szCs w:val="20"/>
        </w:rPr>
        <w:t>1.4 Оказываемые услуги должны соответствовать требованиям действующего законодательства РФ.</w:t>
      </w:r>
    </w:p>
    <w:p w:rsidR="00C17C9E" w:rsidRPr="00C17C9E" w:rsidRDefault="00C17C9E" w:rsidP="00C17C9E">
      <w:pPr>
        <w:tabs>
          <w:tab w:val="left" w:pos="567"/>
        </w:tabs>
        <w:autoSpaceDE w:val="0"/>
        <w:autoSpaceDN w:val="0"/>
        <w:adjustRightInd w:val="0"/>
        <w:spacing w:after="0"/>
        <w:ind w:firstLine="567"/>
        <w:jc w:val="both"/>
        <w:rPr>
          <w:rFonts w:ascii="Times New Roman" w:hAnsi="Times New Roman"/>
          <w:bCs/>
          <w:sz w:val="20"/>
          <w:szCs w:val="20"/>
        </w:rPr>
      </w:pPr>
      <w:r w:rsidRPr="00C17C9E">
        <w:rPr>
          <w:rFonts w:ascii="Times New Roman" w:hAnsi="Times New Roman"/>
          <w:bCs/>
          <w:sz w:val="20"/>
          <w:szCs w:val="20"/>
        </w:rPr>
        <w:t>1.5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1.6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1.7 Программное обеспечение,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Постановление Правительства РФ от 16.11.2015 N 1236 (ред. от 23.12.2024)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за исключением случаев предусмотренных Подпунктами «е» и «ж» пункта 5 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2. Требования к гарантии качества услуги, а также требования к гарантийному сроку и (или) объему предоставления гарантий их качества</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2.1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C17C9E">
        <w:rPr>
          <w:rFonts w:ascii="Times New Roman" w:eastAsia="Times New Roman" w:hAnsi="Times New Roman" w:cs="Times New Roman"/>
          <w:sz w:val="20"/>
          <w:szCs w:val="20"/>
          <w:lang w:eastAsia="ru-RU"/>
        </w:rPr>
        <w:t>2.2 Срок предоставления гарантии качества услуг – в течение 12 месяцев.</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sz w:val="20"/>
          <w:szCs w:val="20"/>
          <w:lang w:eastAsia="ru-RU"/>
        </w:rPr>
        <w:t xml:space="preserve">3. </w:t>
      </w:r>
      <w:r w:rsidRPr="00C17C9E">
        <w:rPr>
          <w:rFonts w:ascii="Times New Roman" w:eastAsia="Times New Roman" w:hAnsi="Times New Roman" w:cs="Times New Roman"/>
          <w:bCs/>
          <w:sz w:val="20"/>
          <w:szCs w:val="20"/>
          <w:lang w:eastAsia="ru-RU"/>
        </w:rPr>
        <w:t>Требования к Исполнителю</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r w:rsidRPr="00C17C9E">
        <w:rPr>
          <w:rFonts w:ascii="Times New Roman" w:eastAsia="Times New Roman" w:hAnsi="Times New Roman" w:cs="Times New Roman"/>
          <w:bCs/>
          <w:sz w:val="20"/>
          <w:szCs w:val="20"/>
          <w:lang w:eastAsia="ru-RU"/>
        </w:rPr>
        <w:t>3.1 Исполнитель должен предоставить документы, подтверждающие права на продажу программного обеспечения.</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3.2.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4. Способы использования ПО, на которое передаются права</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4.1 Копирование.</w:t>
      </w:r>
    </w:p>
    <w:p w:rsidR="00C17C9E" w:rsidRPr="00C17C9E" w:rsidRDefault="00C17C9E" w:rsidP="00C17C9E">
      <w:pPr>
        <w:tabs>
          <w:tab w:val="left" w:pos="567"/>
        </w:tabs>
        <w:autoSpaceDE w:val="0"/>
        <w:autoSpaceDN w:val="0"/>
        <w:adjustRightInd w:val="0"/>
        <w:spacing w:after="0" w:line="240" w:lineRule="auto"/>
        <w:ind w:firstLine="567"/>
        <w:contextualSpacing/>
        <w:jc w:val="both"/>
        <w:rPr>
          <w:rFonts w:ascii="Times New Roman" w:eastAsia="Times New Roman" w:hAnsi="Times New Roman" w:cs="Times New Roman"/>
          <w:bCs/>
          <w:sz w:val="20"/>
          <w:szCs w:val="20"/>
          <w:lang w:eastAsia="ru-RU"/>
        </w:rPr>
      </w:pPr>
      <w:r w:rsidRPr="00C17C9E">
        <w:rPr>
          <w:rFonts w:ascii="Times New Roman" w:eastAsia="Times New Roman" w:hAnsi="Times New Roman" w:cs="Times New Roman"/>
          <w:bCs/>
          <w:sz w:val="20"/>
          <w:szCs w:val="20"/>
          <w:lang w:eastAsia="ru-RU"/>
        </w:rPr>
        <w:t>4.2 Инсталляция и запуск.</w:t>
      </w:r>
    </w:p>
    <w:p w:rsidR="00C17C9E" w:rsidRPr="00C17C9E" w:rsidRDefault="00C17C9E" w:rsidP="00C17C9E">
      <w:pPr>
        <w:spacing w:after="0" w:line="240" w:lineRule="auto"/>
        <w:jc w:val="center"/>
        <w:rPr>
          <w:rFonts w:ascii="Times New Roman" w:eastAsia="Times New Roman" w:hAnsi="Times New Roman" w:cs="Times New Roman"/>
          <w:sz w:val="24"/>
          <w:szCs w:val="24"/>
          <w:lang w:eastAsia="ru-RU"/>
        </w:rPr>
      </w:pPr>
    </w:p>
    <w:p w:rsidR="00C17C9E" w:rsidRPr="00C17C9E" w:rsidRDefault="00C17C9E" w:rsidP="00C17C9E">
      <w:pPr>
        <w:spacing w:after="0" w:line="240" w:lineRule="auto"/>
        <w:jc w:val="center"/>
        <w:rPr>
          <w:rFonts w:ascii="Times New Roman" w:eastAsia="Times New Roman" w:hAnsi="Times New Roman" w:cs="Times New Roman"/>
          <w:sz w:val="24"/>
          <w:szCs w:val="24"/>
          <w:lang w:eastAsia="ru-RU"/>
        </w:rPr>
      </w:pPr>
    </w:p>
    <w:p w:rsidR="00C17C9E" w:rsidRPr="00C17C9E" w:rsidRDefault="00C17C9E" w:rsidP="00C17C9E">
      <w:pPr>
        <w:spacing w:after="0" w:line="240" w:lineRule="auto"/>
        <w:jc w:val="center"/>
        <w:rPr>
          <w:rFonts w:ascii="Times New Roman" w:eastAsia="Times New Roman" w:hAnsi="Times New Roman" w:cs="Times New Roman"/>
          <w:sz w:val="24"/>
          <w:szCs w:val="24"/>
          <w:lang w:eastAsia="ru-RU"/>
        </w:rPr>
      </w:pPr>
    </w:p>
    <w:p w:rsidR="00C17C9E" w:rsidRPr="00C17C9E" w:rsidRDefault="00C17C9E" w:rsidP="00C17C9E">
      <w:pPr>
        <w:spacing w:after="0" w:line="240" w:lineRule="auto"/>
        <w:jc w:val="center"/>
        <w:rPr>
          <w:rFonts w:ascii="Times New Roman" w:eastAsia="Calibri" w:hAnsi="Times New Roman" w:cs="Times New Roman"/>
          <w:b/>
          <w:sz w:val="20"/>
          <w:szCs w:val="20"/>
        </w:rPr>
      </w:pPr>
      <w:r w:rsidRPr="00C17C9E">
        <w:rPr>
          <w:rFonts w:ascii="Times New Roman" w:eastAsia="Calibri" w:hAnsi="Times New Roman" w:cs="Times New Roman"/>
          <w:b/>
          <w:sz w:val="20"/>
          <w:szCs w:val="20"/>
        </w:rPr>
        <w:t>Качественные, функциональные, технические, эксплуатационные характеристики услуг</w:t>
      </w:r>
    </w:p>
    <w:p w:rsidR="00C17C9E" w:rsidRPr="00C17C9E" w:rsidRDefault="00C17C9E" w:rsidP="00C17C9E">
      <w:pPr>
        <w:spacing w:after="0" w:line="240" w:lineRule="auto"/>
        <w:jc w:val="center"/>
        <w:rPr>
          <w:rFonts w:ascii="Times New Roman" w:hAnsi="Times New Roman" w:cs="Times New Roman"/>
          <w:b/>
          <w:sz w:val="20"/>
          <w:szCs w:val="20"/>
        </w:rPr>
      </w:pPr>
    </w:p>
    <w:p w:rsidR="00C17C9E" w:rsidRPr="00C17C9E" w:rsidRDefault="00C17C9E" w:rsidP="00C17C9E">
      <w:pPr>
        <w:tabs>
          <w:tab w:val="left" w:pos="4096"/>
        </w:tabs>
        <w:rPr>
          <w:rFonts w:ascii="Times New Roman" w:hAnsi="Times New Roman" w:cs="Times New Roman"/>
        </w:rPr>
      </w:pPr>
      <w:r w:rsidRPr="00C17C9E">
        <w:rPr>
          <w:rFonts w:ascii="Times New Roman" w:hAnsi="Times New Roman" w:cs="Times New Roman"/>
        </w:rPr>
        <w:tab/>
      </w:r>
    </w:p>
    <w:tbl>
      <w:tblPr>
        <w:tblStyle w:val="2e"/>
        <w:tblW w:w="0" w:type="auto"/>
        <w:tblLook w:val="04A0" w:firstRow="1" w:lastRow="0" w:firstColumn="1" w:lastColumn="0" w:noHBand="0" w:noVBand="1"/>
      </w:tblPr>
      <w:tblGrid>
        <w:gridCol w:w="522"/>
        <w:gridCol w:w="3979"/>
        <w:gridCol w:w="5578"/>
        <w:gridCol w:w="541"/>
      </w:tblGrid>
      <w:tr w:rsidR="00C17C9E" w:rsidRPr="00C17C9E" w:rsidTr="007B5ED3">
        <w:tc>
          <w:tcPr>
            <w:tcW w:w="675" w:type="dxa"/>
          </w:tcPr>
          <w:p w:rsidR="00C17C9E" w:rsidRPr="00C17C9E" w:rsidRDefault="00C17C9E" w:rsidP="00C17C9E">
            <w:r w:rsidRPr="00C17C9E">
              <w:t>1</w:t>
            </w:r>
          </w:p>
        </w:tc>
        <w:tc>
          <w:tcPr>
            <w:tcW w:w="5132" w:type="dxa"/>
          </w:tcPr>
          <w:p w:rsidR="00C17C9E" w:rsidRPr="00C17C9E" w:rsidRDefault="00C17C9E" w:rsidP="00C17C9E">
            <w:proofErr w:type="spellStart"/>
            <w:r w:rsidRPr="00C17C9E">
              <w:t>Программное</w:t>
            </w:r>
            <w:proofErr w:type="spellEnd"/>
            <w:r w:rsidRPr="00C17C9E">
              <w:t xml:space="preserve"> </w:t>
            </w:r>
            <w:proofErr w:type="spellStart"/>
            <w:r w:rsidRPr="00C17C9E">
              <w:t>обеспечение</w:t>
            </w:r>
            <w:proofErr w:type="spellEnd"/>
          </w:p>
          <w:p w:rsidR="00C17C9E" w:rsidRPr="00C17C9E" w:rsidRDefault="00C17C9E" w:rsidP="00C17C9E">
            <w:r w:rsidRPr="00C17C9E">
              <w:t>Traffic Inspector Next</w:t>
            </w:r>
          </w:p>
          <w:p w:rsidR="00C17C9E" w:rsidRPr="00C17C9E" w:rsidRDefault="00C17C9E" w:rsidP="00C17C9E">
            <w:r w:rsidRPr="00C17C9E">
              <w:t>Generation FSTEC 30</w:t>
            </w:r>
          </w:p>
          <w:p w:rsidR="00C17C9E" w:rsidRPr="00C17C9E" w:rsidRDefault="00C17C9E" w:rsidP="00C17C9E">
            <w:pPr>
              <w:rPr>
                <w:lang w:val="ru-RU"/>
              </w:rPr>
            </w:pPr>
            <w:r w:rsidRPr="00C17C9E">
              <w:rPr>
                <w:lang w:val="ru-RU"/>
              </w:rPr>
              <w:t>учетных записей для</w:t>
            </w:r>
          </w:p>
          <w:p w:rsidR="00C17C9E" w:rsidRPr="00C17C9E" w:rsidRDefault="00C17C9E" w:rsidP="00C17C9E">
            <w:pPr>
              <w:rPr>
                <w:lang w:val="ru-RU"/>
              </w:rPr>
            </w:pPr>
            <w:r w:rsidRPr="00C17C9E">
              <w:rPr>
                <w:lang w:val="ru-RU"/>
              </w:rPr>
              <w:t>льготных категорий</w:t>
            </w:r>
          </w:p>
          <w:p w:rsidR="00C17C9E" w:rsidRPr="00C17C9E" w:rsidRDefault="00C17C9E" w:rsidP="00C17C9E">
            <w:pPr>
              <w:rPr>
                <w:lang w:val="ru-RU"/>
              </w:rPr>
            </w:pPr>
            <w:r w:rsidRPr="00C17C9E">
              <w:rPr>
                <w:lang w:val="ru-RU"/>
              </w:rPr>
              <w:t>заказчиков, право на</w:t>
            </w:r>
          </w:p>
          <w:p w:rsidR="00C17C9E" w:rsidRPr="00C17C9E" w:rsidRDefault="00C17C9E" w:rsidP="00C17C9E">
            <w:pPr>
              <w:rPr>
                <w:lang w:val="ru-RU"/>
              </w:rPr>
            </w:pPr>
            <w:r w:rsidRPr="00C17C9E">
              <w:rPr>
                <w:lang w:val="ru-RU"/>
              </w:rPr>
              <w:lastRenderedPageBreak/>
              <w:t>использование</w:t>
            </w:r>
          </w:p>
          <w:p w:rsidR="00C17C9E" w:rsidRPr="00C17C9E" w:rsidRDefault="00C17C9E" w:rsidP="00C17C9E">
            <w:pPr>
              <w:rPr>
                <w:lang w:val="ru-RU"/>
              </w:rPr>
            </w:pPr>
            <w:r w:rsidRPr="00C17C9E">
              <w:rPr>
                <w:lang w:val="ru-RU"/>
              </w:rPr>
              <w:t>(132-</w:t>
            </w:r>
            <w:r w:rsidRPr="00C17C9E">
              <w:t>B</w:t>
            </w:r>
            <w:r w:rsidRPr="00C17C9E">
              <w:rPr>
                <w:lang w:val="ru-RU"/>
              </w:rPr>
              <w:t>1</w:t>
            </w:r>
            <w:r w:rsidRPr="00C17C9E">
              <w:t>Y</w:t>
            </w:r>
            <w:r w:rsidRPr="00C17C9E">
              <w:rPr>
                <w:lang w:val="ru-RU"/>
              </w:rPr>
              <w:t>-000030-26-</w:t>
            </w:r>
            <w:r w:rsidRPr="00C17C9E">
              <w:t>RU</w:t>
            </w:r>
            <w:r w:rsidRPr="00C17C9E">
              <w:rPr>
                <w:lang w:val="ru-RU"/>
              </w:rPr>
              <w:t>1)</w:t>
            </w:r>
          </w:p>
          <w:p w:rsidR="00C17C9E" w:rsidRPr="00C17C9E" w:rsidRDefault="00C17C9E" w:rsidP="00C17C9E">
            <w:pPr>
              <w:rPr>
                <w:lang w:val="ru-RU"/>
              </w:rPr>
            </w:pPr>
          </w:p>
          <w:p w:rsidR="00C17C9E" w:rsidRPr="00C17C9E" w:rsidRDefault="00C17C9E" w:rsidP="00C17C9E">
            <w:pPr>
              <w:rPr>
                <w:lang w:val="ru-RU"/>
              </w:rPr>
            </w:pPr>
          </w:p>
          <w:p w:rsidR="00C17C9E" w:rsidRPr="00C17C9E" w:rsidRDefault="00C17C9E" w:rsidP="00C17C9E">
            <w:pPr>
              <w:rPr>
                <w:lang w:val="ru-RU"/>
              </w:rPr>
            </w:pPr>
          </w:p>
          <w:p w:rsidR="00C17C9E" w:rsidRPr="00C17C9E" w:rsidRDefault="00C17C9E" w:rsidP="00C17C9E">
            <w:pPr>
              <w:ind w:right="-13"/>
              <w:rPr>
                <w:bCs/>
                <w:sz w:val="20"/>
                <w:szCs w:val="20"/>
                <w:lang w:val="ru-RU" w:eastAsia="ja-JP"/>
              </w:rPr>
            </w:pPr>
            <w:r w:rsidRPr="00C17C9E">
              <w:rPr>
                <w:bCs/>
                <w:sz w:val="20"/>
                <w:szCs w:val="20"/>
                <w:highlight w:val="yellow"/>
                <w:lang w:val="ru-RU" w:eastAsia="ja-JP"/>
              </w:rPr>
              <w:t>Реестровая запись №</w:t>
            </w:r>
            <w:proofErr w:type="gramStart"/>
            <w:r w:rsidRPr="00C17C9E">
              <w:rPr>
                <w:bCs/>
                <w:sz w:val="20"/>
                <w:szCs w:val="20"/>
                <w:highlight w:val="yellow"/>
                <w:lang w:val="ru-RU" w:eastAsia="ja-JP"/>
              </w:rPr>
              <w:t>4825  от</w:t>
            </w:r>
            <w:proofErr w:type="gramEnd"/>
            <w:r w:rsidRPr="00C17C9E">
              <w:rPr>
                <w:bCs/>
                <w:sz w:val="20"/>
                <w:szCs w:val="20"/>
                <w:highlight w:val="yellow"/>
                <w:lang w:val="ru-RU" w:eastAsia="ja-JP"/>
              </w:rPr>
              <w:t xml:space="preserve"> 03.12.2018</w:t>
            </w:r>
          </w:p>
          <w:p w:rsidR="00C17C9E" w:rsidRPr="00C17C9E" w:rsidRDefault="00C17C9E" w:rsidP="00C17C9E">
            <w:pPr>
              <w:rPr>
                <w:lang w:val="ru-RU"/>
              </w:rPr>
            </w:pPr>
            <w:hyperlink r:id="rId7" w:history="1">
              <w:r w:rsidRPr="00C17C9E">
                <w:rPr>
                  <w:bCs/>
                  <w:color w:val="0000FF"/>
                  <w:sz w:val="20"/>
                  <w:szCs w:val="20"/>
                  <w:u w:val="single"/>
                  <w:lang w:eastAsia="ja-JP"/>
                </w:rPr>
                <w:t>https</w:t>
              </w:r>
              <w:r w:rsidRPr="00C17C9E">
                <w:rPr>
                  <w:bCs/>
                  <w:color w:val="0000FF"/>
                  <w:sz w:val="20"/>
                  <w:szCs w:val="20"/>
                  <w:u w:val="single"/>
                  <w:lang w:val="ru-RU" w:eastAsia="ja-JP"/>
                </w:rPr>
                <w:t>://</w:t>
              </w:r>
              <w:proofErr w:type="spellStart"/>
              <w:r w:rsidRPr="00C17C9E">
                <w:rPr>
                  <w:bCs/>
                  <w:color w:val="0000FF"/>
                  <w:sz w:val="20"/>
                  <w:szCs w:val="20"/>
                  <w:u w:val="single"/>
                  <w:lang w:eastAsia="ja-JP"/>
                </w:rPr>
                <w:t>reestr</w:t>
              </w:r>
              <w:proofErr w:type="spellEnd"/>
              <w:r w:rsidRPr="00C17C9E">
                <w:rPr>
                  <w:bCs/>
                  <w:color w:val="0000FF"/>
                  <w:sz w:val="20"/>
                  <w:szCs w:val="20"/>
                  <w:u w:val="single"/>
                  <w:lang w:val="ru-RU" w:eastAsia="ja-JP"/>
                </w:rPr>
                <w:t>.</w:t>
              </w:r>
              <w:r w:rsidRPr="00C17C9E">
                <w:rPr>
                  <w:bCs/>
                  <w:color w:val="0000FF"/>
                  <w:sz w:val="20"/>
                  <w:szCs w:val="20"/>
                  <w:u w:val="single"/>
                  <w:lang w:eastAsia="ja-JP"/>
                </w:rPr>
                <w:t>digital</w:t>
              </w:r>
              <w:r w:rsidRPr="00C17C9E">
                <w:rPr>
                  <w:bCs/>
                  <w:color w:val="0000FF"/>
                  <w:sz w:val="20"/>
                  <w:szCs w:val="20"/>
                  <w:u w:val="single"/>
                  <w:lang w:val="ru-RU" w:eastAsia="ja-JP"/>
                </w:rPr>
                <w:t>.</w:t>
              </w:r>
              <w:r w:rsidRPr="00C17C9E">
                <w:rPr>
                  <w:bCs/>
                  <w:color w:val="0000FF"/>
                  <w:sz w:val="20"/>
                  <w:szCs w:val="20"/>
                  <w:u w:val="single"/>
                  <w:lang w:eastAsia="ja-JP"/>
                </w:rPr>
                <w:t>gov</w:t>
              </w:r>
              <w:r w:rsidRPr="00C17C9E">
                <w:rPr>
                  <w:bCs/>
                  <w:color w:val="0000FF"/>
                  <w:sz w:val="20"/>
                  <w:szCs w:val="20"/>
                  <w:u w:val="single"/>
                  <w:lang w:val="ru-RU" w:eastAsia="ja-JP"/>
                </w:rPr>
                <w:t>.</w:t>
              </w:r>
              <w:proofErr w:type="spellStart"/>
              <w:r w:rsidRPr="00C17C9E">
                <w:rPr>
                  <w:bCs/>
                  <w:color w:val="0000FF"/>
                  <w:sz w:val="20"/>
                  <w:szCs w:val="20"/>
                  <w:u w:val="single"/>
                  <w:lang w:eastAsia="ja-JP"/>
                </w:rPr>
                <w:t>ru</w:t>
              </w:r>
              <w:proofErr w:type="spellEnd"/>
              <w:r w:rsidRPr="00C17C9E">
                <w:rPr>
                  <w:bCs/>
                  <w:color w:val="0000FF"/>
                  <w:sz w:val="20"/>
                  <w:szCs w:val="20"/>
                  <w:u w:val="single"/>
                  <w:lang w:val="ru-RU" w:eastAsia="ja-JP"/>
                </w:rPr>
                <w:t>/</w:t>
              </w:r>
            </w:hyperlink>
          </w:p>
        </w:tc>
        <w:tc>
          <w:tcPr>
            <w:tcW w:w="8363" w:type="dxa"/>
          </w:tcPr>
          <w:p w:rsidR="00C17C9E" w:rsidRPr="00C17C9E" w:rsidRDefault="00C17C9E" w:rsidP="00C17C9E">
            <w:pPr>
              <w:rPr>
                <w:lang w:val="ru-RU"/>
              </w:rPr>
            </w:pPr>
            <w:r w:rsidRPr="00C17C9E">
              <w:rPr>
                <w:lang w:val="ru-RU"/>
              </w:rPr>
              <w:lastRenderedPageBreak/>
              <w:t>Решение: межсетевой экран следующего поколения (</w:t>
            </w:r>
            <w:r w:rsidRPr="00C17C9E">
              <w:t>NGFW</w:t>
            </w:r>
            <w:r w:rsidRPr="00C17C9E">
              <w:rPr>
                <w:lang w:val="ru-RU"/>
              </w:rPr>
              <w:t>/</w:t>
            </w:r>
            <w:r w:rsidRPr="00C17C9E">
              <w:t>UTM</w:t>
            </w:r>
            <w:r w:rsidRPr="00C17C9E">
              <w:rPr>
                <w:lang w:val="ru-RU"/>
              </w:rPr>
              <w:t>).</w:t>
            </w:r>
            <w:r w:rsidRPr="00C17C9E">
              <w:rPr>
                <w:lang w:val="ru-RU"/>
              </w:rPr>
              <w:br/>
            </w:r>
            <w:r w:rsidRPr="00C17C9E">
              <w:rPr>
                <w:lang w:val="ru-RU"/>
              </w:rPr>
              <w:br/>
              <w:t xml:space="preserve">• Поддержка </w:t>
            </w:r>
            <w:proofErr w:type="spellStart"/>
            <w:r w:rsidRPr="00C17C9E">
              <w:t>IPv</w:t>
            </w:r>
            <w:proofErr w:type="spellEnd"/>
            <w:r w:rsidRPr="00C17C9E">
              <w:rPr>
                <w:lang w:val="ru-RU"/>
              </w:rPr>
              <w:t xml:space="preserve">4 и </w:t>
            </w:r>
            <w:proofErr w:type="spellStart"/>
            <w:r w:rsidRPr="00C17C9E">
              <w:t>IPv</w:t>
            </w:r>
            <w:proofErr w:type="spellEnd"/>
            <w:r w:rsidRPr="00C17C9E">
              <w:rPr>
                <w:lang w:val="ru-RU"/>
              </w:rPr>
              <w:t>6</w:t>
            </w:r>
            <w:r w:rsidRPr="00C17C9E">
              <w:rPr>
                <w:lang w:val="ru-RU"/>
              </w:rPr>
              <w:br/>
              <w:t xml:space="preserve">• Поддержка сетей </w:t>
            </w:r>
            <w:r w:rsidRPr="00C17C9E">
              <w:t>IEEE</w:t>
            </w:r>
            <w:r w:rsidRPr="00C17C9E">
              <w:rPr>
                <w:lang w:val="ru-RU"/>
              </w:rPr>
              <w:t xml:space="preserve"> 802.3 (</w:t>
            </w:r>
            <w:r w:rsidRPr="00C17C9E">
              <w:t>Ethernet</w:t>
            </w:r>
            <w:r w:rsidRPr="00C17C9E">
              <w:rPr>
                <w:lang w:val="ru-RU"/>
              </w:rPr>
              <w:t>)</w:t>
            </w:r>
            <w:r w:rsidRPr="00C17C9E">
              <w:rPr>
                <w:lang w:val="ru-RU"/>
              </w:rPr>
              <w:br/>
              <w:t xml:space="preserve">• Поддержка </w:t>
            </w:r>
            <w:r w:rsidRPr="00C17C9E">
              <w:t>IEEE</w:t>
            </w:r>
            <w:r w:rsidRPr="00C17C9E">
              <w:rPr>
                <w:lang w:val="ru-RU"/>
              </w:rPr>
              <w:t xml:space="preserve"> 802.1</w:t>
            </w:r>
            <w:r w:rsidRPr="00C17C9E">
              <w:t>Q</w:t>
            </w:r>
            <w:r w:rsidRPr="00C17C9E">
              <w:rPr>
                <w:lang w:val="ru-RU"/>
              </w:rPr>
              <w:t xml:space="preserve"> </w:t>
            </w:r>
            <w:r w:rsidRPr="00C17C9E">
              <w:t>VLAN</w:t>
            </w:r>
            <w:r w:rsidRPr="00C17C9E">
              <w:rPr>
                <w:lang w:val="ru-RU"/>
              </w:rPr>
              <w:br/>
            </w:r>
            <w:r w:rsidRPr="00C17C9E">
              <w:rPr>
                <w:lang w:val="ru-RU"/>
              </w:rPr>
              <w:lastRenderedPageBreak/>
              <w:t xml:space="preserve">• </w:t>
            </w:r>
            <w:r w:rsidRPr="00C17C9E">
              <w:t>Link</w:t>
            </w:r>
            <w:r w:rsidRPr="00C17C9E">
              <w:rPr>
                <w:lang w:val="ru-RU"/>
              </w:rPr>
              <w:t xml:space="preserve"> </w:t>
            </w:r>
            <w:r w:rsidRPr="00C17C9E">
              <w:t>aggregation</w:t>
            </w:r>
            <w:r w:rsidRPr="00C17C9E">
              <w:rPr>
                <w:lang w:val="ru-RU"/>
              </w:rPr>
              <w:t xml:space="preserve"> </w:t>
            </w:r>
            <w:r w:rsidRPr="00C17C9E">
              <w:t>Ethernet</w:t>
            </w:r>
            <w:r w:rsidRPr="00C17C9E">
              <w:rPr>
                <w:lang w:val="ru-RU"/>
              </w:rPr>
              <w:t>-интерфейсов</w:t>
            </w:r>
            <w:r w:rsidRPr="00C17C9E">
              <w:rPr>
                <w:lang w:val="ru-RU"/>
              </w:rPr>
              <w:br/>
              <w:t xml:space="preserve">• Поддержка </w:t>
            </w:r>
            <w:proofErr w:type="spellStart"/>
            <w:r w:rsidRPr="00C17C9E">
              <w:rPr>
                <w:lang w:val="ru-RU"/>
              </w:rPr>
              <w:t>бриджинга</w:t>
            </w:r>
            <w:proofErr w:type="spellEnd"/>
            <w:r w:rsidRPr="00C17C9E">
              <w:rPr>
                <w:lang w:val="ru-RU"/>
              </w:rPr>
              <w:t xml:space="preserve"> </w:t>
            </w:r>
            <w:r w:rsidRPr="00C17C9E">
              <w:t>Ethernet</w:t>
            </w:r>
            <w:r w:rsidRPr="00C17C9E">
              <w:rPr>
                <w:lang w:val="ru-RU"/>
              </w:rPr>
              <w:t>-интерфейсов</w:t>
            </w:r>
            <w:r w:rsidRPr="00C17C9E">
              <w:rPr>
                <w:lang w:val="ru-RU"/>
              </w:rPr>
              <w:br/>
              <w:t>• Межсетевой экран</w:t>
            </w:r>
            <w:r w:rsidRPr="00C17C9E">
              <w:rPr>
                <w:lang w:val="ru-RU"/>
              </w:rPr>
              <w:br/>
              <w:t>• Система обнаружения / предотвращения вторжений</w:t>
            </w:r>
            <w:r w:rsidRPr="00C17C9E">
              <w:rPr>
                <w:lang w:val="ru-RU"/>
              </w:rPr>
              <w:br/>
              <w:t>• Антивирусная проверка веб-трафика и почтового трафика</w:t>
            </w:r>
            <w:r w:rsidRPr="00C17C9E">
              <w:rPr>
                <w:lang w:val="ru-RU"/>
              </w:rPr>
              <w:br/>
              <w:t xml:space="preserve">• Поддержка интеграции с антивирусами по протоколу </w:t>
            </w:r>
            <w:r w:rsidRPr="00C17C9E">
              <w:t>ICAP</w:t>
            </w:r>
            <w:r w:rsidRPr="00C17C9E">
              <w:rPr>
                <w:lang w:val="ru-RU"/>
              </w:rPr>
              <w:br/>
              <w:t>• Фильтрация пакетов</w:t>
            </w:r>
            <w:r w:rsidRPr="00C17C9E">
              <w:rPr>
                <w:lang w:val="ru-RU"/>
              </w:rPr>
              <w:br/>
              <w:t xml:space="preserve">• Контекстная </w:t>
            </w:r>
            <w:r w:rsidRPr="00C17C9E">
              <w:t>stateful</w:t>
            </w:r>
            <w:r w:rsidRPr="00C17C9E">
              <w:rPr>
                <w:lang w:val="ru-RU"/>
              </w:rPr>
              <w:t xml:space="preserve"> фильтрация</w:t>
            </w:r>
            <w:r w:rsidRPr="00C17C9E">
              <w:rPr>
                <w:lang w:val="ru-RU"/>
              </w:rPr>
              <w:br/>
              <w:t xml:space="preserve">• </w:t>
            </w:r>
            <w:proofErr w:type="spellStart"/>
            <w:r w:rsidRPr="00C17C9E">
              <w:t>GeoIP</w:t>
            </w:r>
            <w:proofErr w:type="spellEnd"/>
            <w:r w:rsidRPr="00C17C9E">
              <w:rPr>
                <w:lang w:val="ru-RU"/>
              </w:rPr>
              <w:t xml:space="preserve"> фильтрация</w:t>
            </w:r>
            <w:r w:rsidRPr="00C17C9E">
              <w:rPr>
                <w:lang w:val="ru-RU"/>
              </w:rPr>
              <w:br/>
              <w:t xml:space="preserve">• Поддержка </w:t>
            </w:r>
            <w:r w:rsidRPr="00C17C9E">
              <w:t>NAT</w:t>
            </w:r>
            <w:r w:rsidRPr="00C17C9E">
              <w:rPr>
                <w:lang w:val="ru-RU"/>
              </w:rPr>
              <w:br/>
              <w:t>• Публикация внутренних служб</w:t>
            </w:r>
            <w:r w:rsidRPr="00C17C9E">
              <w:rPr>
                <w:lang w:val="ru-RU"/>
              </w:rPr>
              <w:br/>
              <w:t xml:space="preserve">• Поддержка </w:t>
            </w:r>
            <w:r w:rsidRPr="00C17C9E">
              <w:t>DMZ</w:t>
            </w:r>
            <w:r w:rsidRPr="00C17C9E">
              <w:rPr>
                <w:lang w:val="ru-RU"/>
              </w:rPr>
              <w:br/>
              <w:t>• Поддержка черных списков</w:t>
            </w:r>
            <w:r w:rsidRPr="00C17C9E">
              <w:rPr>
                <w:lang w:val="ru-RU"/>
              </w:rPr>
              <w:br/>
              <w:t xml:space="preserve">• Антивирусная проверка </w:t>
            </w:r>
            <w:r w:rsidRPr="00C17C9E">
              <w:t>HTTP</w:t>
            </w:r>
            <w:r w:rsidRPr="00C17C9E">
              <w:rPr>
                <w:lang w:val="ru-RU"/>
              </w:rPr>
              <w:t>/</w:t>
            </w:r>
            <w:r w:rsidRPr="00C17C9E">
              <w:t>HTTPS</w:t>
            </w:r>
            <w:r w:rsidRPr="00C17C9E">
              <w:rPr>
                <w:lang w:val="ru-RU"/>
              </w:rPr>
              <w:t>/</w:t>
            </w:r>
            <w:r w:rsidRPr="00C17C9E">
              <w:t>SMTP</w:t>
            </w:r>
            <w:r w:rsidRPr="00C17C9E">
              <w:rPr>
                <w:lang w:val="ru-RU"/>
              </w:rPr>
              <w:t xml:space="preserve"> трафика</w:t>
            </w:r>
            <w:r w:rsidRPr="00C17C9E">
              <w:rPr>
                <w:lang w:val="ru-RU"/>
              </w:rPr>
              <w:br/>
              <w:t>• Обновление баз сигнатур</w:t>
            </w:r>
            <w:r w:rsidRPr="00C17C9E">
              <w:rPr>
                <w:lang w:val="ru-RU"/>
              </w:rPr>
              <w:br/>
              <w:t xml:space="preserve">• Защита от </w:t>
            </w:r>
            <w:r w:rsidRPr="00C17C9E">
              <w:t>DOS</w:t>
            </w:r>
            <w:r w:rsidRPr="00C17C9E">
              <w:rPr>
                <w:lang w:val="ru-RU"/>
              </w:rPr>
              <w:t>-атак</w:t>
            </w:r>
            <w:r w:rsidRPr="00C17C9E">
              <w:rPr>
                <w:lang w:val="ru-RU"/>
              </w:rPr>
              <w:br/>
              <w:t>• Защита от сетевого сканирования</w:t>
            </w:r>
            <w:r w:rsidRPr="00C17C9E">
              <w:rPr>
                <w:lang w:val="ru-RU"/>
              </w:rPr>
              <w:br/>
              <w:t xml:space="preserve">• Фильтрация </w:t>
            </w:r>
            <w:r w:rsidRPr="00C17C9E">
              <w:t>HTTPS</w:t>
            </w:r>
            <w:r w:rsidRPr="00C17C9E">
              <w:rPr>
                <w:lang w:val="ru-RU"/>
              </w:rPr>
              <w:t>-трафика</w:t>
            </w:r>
            <w:r w:rsidRPr="00C17C9E">
              <w:rPr>
                <w:lang w:val="ru-RU"/>
              </w:rPr>
              <w:br/>
              <w:t xml:space="preserve">• Контентная фильтрация </w:t>
            </w:r>
            <w:proofErr w:type="spellStart"/>
            <w:r w:rsidRPr="00C17C9E">
              <w:t>NetPolice</w:t>
            </w:r>
            <w:proofErr w:type="spellEnd"/>
            <w:r w:rsidRPr="00C17C9E">
              <w:rPr>
                <w:lang w:val="ru-RU"/>
              </w:rPr>
              <w:br/>
              <w:t xml:space="preserve">• </w:t>
            </w:r>
            <w:r w:rsidRPr="00C17C9E">
              <w:t>Layer</w:t>
            </w:r>
            <w:r w:rsidRPr="00C17C9E">
              <w:rPr>
                <w:lang w:val="ru-RU"/>
              </w:rPr>
              <w:t xml:space="preserve"> 7 фильтрация</w:t>
            </w:r>
            <w:r w:rsidRPr="00C17C9E">
              <w:rPr>
                <w:lang w:val="ru-RU"/>
              </w:rPr>
              <w:br/>
              <w:t xml:space="preserve">• </w:t>
            </w:r>
            <w:proofErr w:type="spellStart"/>
            <w:r w:rsidRPr="00C17C9E">
              <w:rPr>
                <w:lang w:val="ru-RU"/>
              </w:rPr>
              <w:t>Шейпер</w:t>
            </w:r>
            <w:proofErr w:type="spellEnd"/>
            <w:r w:rsidRPr="00C17C9E">
              <w:rPr>
                <w:lang w:val="ru-RU"/>
              </w:rPr>
              <w:t xml:space="preserve"> и балансировка трафика</w:t>
            </w:r>
            <w:r w:rsidRPr="00C17C9E">
              <w:rPr>
                <w:lang w:val="ru-RU"/>
              </w:rPr>
              <w:br/>
              <w:t xml:space="preserve">• </w:t>
            </w:r>
            <w:r w:rsidRPr="00C17C9E">
              <w:t>Connection</w:t>
            </w:r>
            <w:r w:rsidRPr="00C17C9E">
              <w:rPr>
                <w:lang w:val="ru-RU"/>
              </w:rPr>
              <w:t xml:space="preserve"> </w:t>
            </w:r>
            <w:r w:rsidRPr="00C17C9E">
              <w:t>Failover</w:t>
            </w:r>
            <w:r w:rsidRPr="00C17C9E">
              <w:rPr>
                <w:lang w:val="ru-RU"/>
              </w:rPr>
              <w:t xml:space="preserve"> и </w:t>
            </w:r>
            <w:r w:rsidRPr="00C17C9E">
              <w:t>Multi</w:t>
            </w:r>
            <w:r w:rsidRPr="00C17C9E">
              <w:rPr>
                <w:lang w:val="ru-RU"/>
              </w:rPr>
              <w:t>-</w:t>
            </w:r>
            <w:r w:rsidRPr="00C17C9E">
              <w:t>WAN</w:t>
            </w:r>
            <w:r w:rsidRPr="00C17C9E">
              <w:rPr>
                <w:lang w:val="ru-RU"/>
              </w:rPr>
              <w:br/>
              <w:t xml:space="preserve">• Аутентификация </w:t>
            </w:r>
            <w:r w:rsidRPr="00C17C9E">
              <w:t>Active</w:t>
            </w:r>
            <w:r w:rsidRPr="00C17C9E">
              <w:rPr>
                <w:lang w:val="ru-RU"/>
              </w:rPr>
              <w:t xml:space="preserve"> </w:t>
            </w:r>
            <w:r w:rsidRPr="00C17C9E">
              <w:t>Directory</w:t>
            </w:r>
            <w:r w:rsidRPr="00C17C9E">
              <w:rPr>
                <w:lang w:val="ru-RU"/>
              </w:rPr>
              <w:t xml:space="preserve">, </w:t>
            </w:r>
            <w:r w:rsidRPr="00C17C9E">
              <w:t>LDAP</w:t>
            </w:r>
            <w:r w:rsidRPr="00C17C9E">
              <w:rPr>
                <w:lang w:val="ru-RU"/>
              </w:rPr>
              <w:t xml:space="preserve">, </w:t>
            </w:r>
            <w:r w:rsidRPr="00C17C9E">
              <w:t>RADIUS</w:t>
            </w:r>
            <w:r w:rsidRPr="00C17C9E">
              <w:rPr>
                <w:lang w:val="ru-RU"/>
              </w:rPr>
              <w:br/>
              <w:t>• Двухфакторная аутентификация</w:t>
            </w:r>
            <w:r w:rsidRPr="00C17C9E">
              <w:rPr>
                <w:lang w:val="ru-RU"/>
              </w:rPr>
              <w:br/>
              <w:t xml:space="preserve">• </w:t>
            </w:r>
            <w:r w:rsidRPr="00C17C9E">
              <w:t>Captive</w:t>
            </w:r>
            <w:r w:rsidRPr="00C17C9E">
              <w:rPr>
                <w:lang w:val="ru-RU"/>
              </w:rPr>
              <w:t xml:space="preserve"> </w:t>
            </w:r>
            <w:r w:rsidRPr="00C17C9E">
              <w:t>Portal</w:t>
            </w:r>
            <w:r w:rsidRPr="00C17C9E">
              <w:rPr>
                <w:lang w:val="ru-RU"/>
              </w:rPr>
              <w:br/>
              <w:t xml:space="preserve">• Веб-прокси </w:t>
            </w:r>
            <w:r w:rsidRPr="00C17C9E">
              <w:t>HTTP</w:t>
            </w:r>
            <w:r w:rsidRPr="00C17C9E">
              <w:rPr>
                <w:lang w:val="ru-RU"/>
              </w:rPr>
              <w:t>/</w:t>
            </w:r>
            <w:r w:rsidRPr="00C17C9E">
              <w:t>HTTPS</w:t>
            </w:r>
            <w:r w:rsidRPr="00C17C9E">
              <w:rPr>
                <w:lang w:val="ru-RU"/>
              </w:rPr>
              <w:br/>
              <w:t xml:space="preserve">• Поддержка </w:t>
            </w:r>
            <w:r w:rsidRPr="00C17C9E">
              <w:t>OpenVPN</w:t>
            </w:r>
            <w:r w:rsidRPr="00C17C9E">
              <w:rPr>
                <w:lang w:val="ru-RU"/>
              </w:rPr>
              <w:t xml:space="preserve">, </w:t>
            </w:r>
            <w:r w:rsidRPr="00C17C9E">
              <w:t>IPsec</w:t>
            </w:r>
            <w:r w:rsidRPr="00C17C9E">
              <w:rPr>
                <w:lang w:val="ru-RU"/>
              </w:rPr>
              <w:t xml:space="preserve">, </w:t>
            </w:r>
            <w:proofErr w:type="spellStart"/>
            <w:r w:rsidRPr="00C17C9E">
              <w:t>WireGuard</w:t>
            </w:r>
            <w:proofErr w:type="spellEnd"/>
            <w:r w:rsidRPr="00C17C9E">
              <w:rPr>
                <w:lang w:val="ru-RU"/>
              </w:rPr>
              <w:t xml:space="preserve">, </w:t>
            </w:r>
            <w:r w:rsidRPr="00C17C9E">
              <w:t>L</w:t>
            </w:r>
            <w:r w:rsidRPr="00C17C9E">
              <w:rPr>
                <w:lang w:val="ru-RU"/>
              </w:rPr>
              <w:t>2</w:t>
            </w:r>
            <w:r w:rsidRPr="00C17C9E">
              <w:t>TP</w:t>
            </w:r>
            <w:r w:rsidRPr="00C17C9E">
              <w:rPr>
                <w:lang w:val="ru-RU"/>
              </w:rPr>
              <w:t>/</w:t>
            </w:r>
            <w:r w:rsidRPr="00C17C9E">
              <w:t>IPsec</w:t>
            </w:r>
            <w:r w:rsidRPr="00C17C9E">
              <w:rPr>
                <w:lang w:val="ru-RU"/>
              </w:rPr>
              <w:br/>
              <w:t xml:space="preserve">• Поддержка </w:t>
            </w:r>
            <w:r w:rsidRPr="00C17C9E">
              <w:t>VPN</w:t>
            </w:r>
            <w:r w:rsidRPr="00C17C9E">
              <w:rPr>
                <w:lang w:val="ru-RU"/>
              </w:rPr>
              <w:t xml:space="preserve"> </w:t>
            </w:r>
            <w:r w:rsidRPr="00C17C9E">
              <w:t>site</w:t>
            </w:r>
            <w:r w:rsidRPr="00C17C9E">
              <w:rPr>
                <w:lang w:val="ru-RU"/>
              </w:rPr>
              <w:t>-</w:t>
            </w:r>
            <w:r w:rsidRPr="00C17C9E">
              <w:t>to</w:t>
            </w:r>
            <w:r w:rsidRPr="00C17C9E">
              <w:rPr>
                <w:lang w:val="ru-RU"/>
              </w:rPr>
              <w:t>-</w:t>
            </w:r>
            <w:r w:rsidRPr="00C17C9E">
              <w:t>site</w:t>
            </w:r>
            <w:r w:rsidRPr="00C17C9E">
              <w:rPr>
                <w:lang w:val="ru-RU"/>
              </w:rPr>
              <w:t xml:space="preserve"> и </w:t>
            </w:r>
            <w:r w:rsidRPr="00C17C9E">
              <w:t>node</w:t>
            </w:r>
            <w:r w:rsidRPr="00C17C9E">
              <w:rPr>
                <w:lang w:val="ru-RU"/>
              </w:rPr>
              <w:t>-</w:t>
            </w:r>
            <w:r w:rsidRPr="00C17C9E">
              <w:t>to</w:t>
            </w:r>
            <w:r w:rsidRPr="00C17C9E">
              <w:rPr>
                <w:lang w:val="ru-RU"/>
              </w:rPr>
              <w:t>-</w:t>
            </w:r>
            <w:r w:rsidRPr="00C17C9E">
              <w:t>site</w:t>
            </w:r>
            <w:r w:rsidRPr="00C17C9E">
              <w:rPr>
                <w:lang w:val="ru-RU"/>
              </w:rPr>
              <w:br/>
              <w:t xml:space="preserve">• Управление через </w:t>
            </w:r>
            <w:r w:rsidRPr="00C17C9E">
              <w:t>HTTPS</w:t>
            </w:r>
            <w:r w:rsidRPr="00C17C9E">
              <w:rPr>
                <w:lang w:val="ru-RU"/>
              </w:rPr>
              <w:t xml:space="preserve"> и </w:t>
            </w:r>
            <w:r w:rsidRPr="00C17C9E">
              <w:t>SSH</w:t>
            </w:r>
            <w:r w:rsidRPr="00C17C9E">
              <w:rPr>
                <w:lang w:val="ru-RU"/>
              </w:rPr>
              <w:br/>
              <w:t>• Экспорт/импорт конфигурации</w:t>
            </w:r>
            <w:r w:rsidRPr="00C17C9E">
              <w:rPr>
                <w:lang w:val="ru-RU"/>
              </w:rPr>
              <w:br/>
              <w:t xml:space="preserve">• </w:t>
            </w:r>
            <w:r w:rsidRPr="00C17C9E">
              <w:t>NetFlow</w:t>
            </w:r>
            <w:r w:rsidRPr="00C17C9E">
              <w:rPr>
                <w:lang w:val="ru-RU"/>
              </w:rPr>
              <w:t xml:space="preserve"> отчеты</w:t>
            </w:r>
            <w:r w:rsidRPr="00C17C9E">
              <w:rPr>
                <w:lang w:val="ru-RU"/>
              </w:rPr>
              <w:br/>
              <w:t xml:space="preserve">• Интеграция с </w:t>
            </w:r>
            <w:r w:rsidRPr="00C17C9E">
              <w:t>Microsoft</w:t>
            </w:r>
            <w:r w:rsidRPr="00C17C9E">
              <w:rPr>
                <w:lang w:val="ru-RU"/>
              </w:rPr>
              <w:t xml:space="preserve"> </w:t>
            </w:r>
            <w:r w:rsidRPr="00C17C9E">
              <w:t>AD</w:t>
            </w:r>
            <w:r w:rsidRPr="00C17C9E">
              <w:rPr>
                <w:lang w:val="ru-RU"/>
              </w:rPr>
              <w:t xml:space="preserve"> и </w:t>
            </w:r>
            <w:proofErr w:type="spellStart"/>
            <w:r w:rsidRPr="00C17C9E">
              <w:t>OpenLDAP</w:t>
            </w:r>
            <w:proofErr w:type="spellEnd"/>
            <w:r w:rsidRPr="00C17C9E">
              <w:rPr>
                <w:lang w:val="ru-RU"/>
              </w:rPr>
              <w:br/>
              <w:t xml:space="preserve">• </w:t>
            </w:r>
            <w:r w:rsidRPr="00C17C9E">
              <w:t>DHCP</w:t>
            </w:r>
            <w:r w:rsidRPr="00C17C9E">
              <w:rPr>
                <w:lang w:val="ru-RU"/>
              </w:rPr>
              <w:t xml:space="preserve">, </w:t>
            </w:r>
            <w:r w:rsidRPr="00C17C9E">
              <w:t>DNS</w:t>
            </w:r>
            <w:r w:rsidRPr="00C17C9E">
              <w:rPr>
                <w:lang w:val="ru-RU"/>
              </w:rPr>
              <w:t xml:space="preserve">, </w:t>
            </w:r>
            <w:r w:rsidRPr="00C17C9E">
              <w:t>SNMP</w:t>
            </w:r>
            <w:r w:rsidRPr="00C17C9E">
              <w:rPr>
                <w:lang w:val="ru-RU"/>
              </w:rPr>
              <w:t xml:space="preserve">, </w:t>
            </w:r>
            <w:r w:rsidRPr="00C17C9E">
              <w:t>UPnP</w:t>
            </w:r>
            <w:r w:rsidRPr="00C17C9E">
              <w:rPr>
                <w:lang w:val="ru-RU"/>
              </w:rPr>
              <w:br/>
              <w:t xml:space="preserve">• Планировщик </w:t>
            </w:r>
            <w:r w:rsidRPr="00C17C9E">
              <w:t>Cron</w:t>
            </w:r>
            <w:r w:rsidRPr="00C17C9E">
              <w:rPr>
                <w:lang w:val="ru-RU"/>
              </w:rPr>
              <w:br/>
              <w:t>• Сертификат ФСТЭК по профилю защиты МЭ тип А класс 4</w:t>
            </w:r>
            <w:r w:rsidRPr="00C17C9E">
              <w:rPr>
                <w:lang w:val="ru-RU"/>
              </w:rPr>
              <w:br/>
            </w:r>
          </w:p>
        </w:tc>
        <w:tc>
          <w:tcPr>
            <w:tcW w:w="709" w:type="dxa"/>
          </w:tcPr>
          <w:p w:rsidR="00C17C9E" w:rsidRPr="00C17C9E" w:rsidRDefault="00C17C9E" w:rsidP="00C17C9E">
            <w:r w:rsidRPr="00C17C9E">
              <w:lastRenderedPageBreak/>
              <w:t>1</w:t>
            </w:r>
          </w:p>
        </w:tc>
      </w:tr>
      <w:tr w:rsidR="00C17C9E" w:rsidRPr="00C17C9E" w:rsidTr="007B5ED3">
        <w:tc>
          <w:tcPr>
            <w:tcW w:w="675" w:type="dxa"/>
          </w:tcPr>
          <w:p w:rsidR="00C17C9E" w:rsidRPr="00C17C9E" w:rsidRDefault="00C17C9E" w:rsidP="00C17C9E">
            <w:r w:rsidRPr="00C17C9E">
              <w:t>2</w:t>
            </w:r>
          </w:p>
        </w:tc>
        <w:tc>
          <w:tcPr>
            <w:tcW w:w="5132" w:type="dxa"/>
          </w:tcPr>
          <w:p w:rsidR="00C17C9E" w:rsidRPr="00C17C9E" w:rsidRDefault="00C17C9E" w:rsidP="00C17C9E">
            <w:proofErr w:type="spellStart"/>
            <w:r w:rsidRPr="00C17C9E">
              <w:t>NetPolice</w:t>
            </w:r>
            <w:proofErr w:type="spellEnd"/>
            <w:r w:rsidRPr="00C17C9E">
              <w:t xml:space="preserve"> School </w:t>
            </w:r>
            <w:proofErr w:type="spellStart"/>
            <w:r w:rsidRPr="00C17C9E">
              <w:t>для</w:t>
            </w:r>
            <w:proofErr w:type="spellEnd"/>
            <w:r w:rsidRPr="00C17C9E">
              <w:t xml:space="preserve"> Traffic</w:t>
            </w:r>
          </w:p>
          <w:p w:rsidR="00C17C9E" w:rsidRPr="00C17C9E" w:rsidRDefault="00C17C9E" w:rsidP="00C17C9E">
            <w:r w:rsidRPr="00C17C9E">
              <w:t>Inspector Next Generation 20</w:t>
            </w:r>
          </w:p>
          <w:p w:rsidR="00C17C9E" w:rsidRPr="00C17C9E" w:rsidRDefault="00C17C9E" w:rsidP="00C17C9E">
            <w:pPr>
              <w:rPr>
                <w:lang w:val="ru-RU"/>
              </w:rPr>
            </w:pPr>
            <w:r w:rsidRPr="00C17C9E">
              <w:rPr>
                <w:lang w:val="ru-RU"/>
              </w:rPr>
              <w:t>учетных записей на 1 год,</w:t>
            </w:r>
          </w:p>
          <w:p w:rsidR="00C17C9E" w:rsidRPr="00C17C9E" w:rsidRDefault="00C17C9E" w:rsidP="00C17C9E">
            <w:pPr>
              <w:rPr>
                <w:lang w:val="ru-RU"/>
              </w:rPr>
            </w:pPr>
            <w:r w:rsidRPr="00C17C9E">
              <w:rPr>
                <w:lang w:val="ru-RU"/>
              </w:rPr>
              <w:t>право на использование</w:t>
            </w:r>
          </w:p>
          <w:p w:rsidR="00C17C9E" w:rsidRPr="00C17C9E" w:rsidRDefault="00C17C9E" w:rsidP="00C17C9E">
            <w:pPr>
              <w:rPr>
                <w:lang w:val="ru-RU"/>
              </w:rPr>
            </w:pPr>
            <w:r w:rsidRPr="00C17C9E">
              <w:rPr>
                <w:lang w:val="ru-RU"/>
              </w:rPr>
              <w:t>(111-</w:t>
            </w:r>
            <w:r w:rsidRPr="00C17C9E">
              <w:t>B</w:t>
            </w:r>
            <w:r w:rsidRPr="00C17C9E">
              <w:rPr>
                <w:lang w:val="ru-RU"/>
              </w:rPr>
              <w:t>1</w:t>
            </w:r>
            <w:r w:rsidRPr="00C17C9E">
              <w:t>Y</w:t>
            </w:r>
            <w:r w:rsidRPr="00C17C9E">
              <w:rPr>
                <w:lang w:val="ru-RU"/>
              </w:rPr>
              <w:t>-000020-26-</w:t>
            </w:r>
            <w:r w:rsidRPr="00C17C9E">
              <w:t>RU</w:t>
            </w:r>
            <w:r w:rsidRPr="00C17C9E">
              <w:rPr>
                <w:lang w:val="ru-RU"/>
              </w:rPr>
              <w:t>1)</w:t>
            </w:r>
          </w:p>
          <w:p w:rsidR="00C17C9E" w:rsidRPr="00C17C9E" w:rsidRDefault="00C17C9E" w:rsidP="00C17C9E">
            <w:pPr>
              <w:rPr>
                <w:lang w:val="ru-RU"/>
              </w:rPr>
            </w:pPr>
          </w:p>
          <w:p w:rsidR="00C17C9E" w:rsidRPr="00C17C9E" w:rsidRDefault="00C17C9E" w:rsidP="00C17C9E">
            <w:pPr>
              <w:ind w:right="-13"/>
              <w:rPr>
                <w:bCs/>
                <w:sz w:val="20"/>
                <w:szCs w:val="20"/>
                <w:lang w:val="ru-RU" w:eastAsia="ja-JP"/>
              </w:rPr>
            </w:pPr>
            <w:r w:rsidRPr="00C17C9E">
              <w:rPr>
                <w:bCs/>
                <w:sz w:val="20"/>
                <w:szCs w:val="20"/>
                <w:highlight w:val="yellow"/>
                <w:lang w:val="ru-RU" w:eastAsia="ja-JP"/>
              </w:rPr>
              <w:t>Реестровая запись №2170 от 08.11.2016</w:t>
            </w:r>
          </w:p>
          <w:p w:rsidR="00C17C9E" w:rsidRPr="00C17C9E" w:rsidRDefault="00C17C9E" w:rsidP="00C17C9E">
            <w:pPr>
              <w:rPr>
                <w:lang w:val="ru-RU"/>
              </w:rPr>
            </w:pPr>
            <w:hyperlink r:id="rId8" w:history="1">
              <w:r w:rsidRPr="00C17C9E">
                <w:rPr>
                  <w:bCs/>
                  <w:color w:val="0000FF"/>
                  <w:sz w:val="20"/>
                  <w:szCs w:val="20"/>
                  <w:u w:val="single"/>
                  <w:lang w:eastAsia="ja-JP"/>
                </w:rPr>
                <w:t>https</w:t>
              </w:r>
              <w:r w:rsidRPr="00C17C9E">
                <w:rPr>
                  <w:bCs/>
                  <w:color w:val="0000FF"/>
                  <w:sz w:val="20"/>
                  <w:szCs w:val="20"/>
                  <w:u w:val="single"/>
                  <w:lang w:val="ru-RU" w:eastAsia="ja-JP"/>
                </w:rPr>
                <w:t>://</w:t>
              </w:r>
              <w:proofErr w:type="spellStart"/>
              <w:r w:rsidRPr="00C17C9E">
                <w:rPr>
                  <w:bCs/>
                  <w:color w:val="0000FF"/>
                  <w:sz w:val="20"/>
                  <w:szCs w:val="20"/>
                  <w:u w:val="single"/>
                  <w:lang w:eastAsia="ja-JP"/>
                </w:rPr>
                <w:t>reestr</w:t>
              </w:r>
              <w:proofErr w:type="spellEnd"/>
              <w:r w:rsidRPr="00C17C9E">
                <w:rPr>
                  <w:bCs/>
                  <w:color w:val="0000FF"/>
                  <w:sz w:val="20"/>
                  <w:szCs w:val="20"/>
                  <w:u w:val="single"/>
                  <w:lang w:val="ru-RU" w:eastAsia="ja-JP"/>
                </w:rPr>
                <w:t>.</w:t>
              </w:r>
              <w:r w:rsidRPr="00C17C9E">
                <w:rPr>
                  <w:bCs/>
                  <w:color w:val="0000FF"/>
                  <w:sz w:val="20"/>
                  <w:szCs w:val="20"/>
                  <w:u w:val="single"/>
                  <w:lang w:eastAsia="ja-JP"/>
                </w:rPr>
                <w:t>digital</w:t>
              </w:r>
              <w:r w:rsidRPr="00C17C9E">
                <w:rPr>
                  <w:bCs/>
                  <w:color w:val="0000FF"/>
                  <w:sz w:val="20"/>
                  <w:szCs w:val="20"/>
                  <w:u w:val="single"/>
                  <w:lang w:val="ru-RU" w:eastAsia="ja-JP"/>
                </w:rPr>
                <w:t>.</w:t>
              </w:r>
              <w:r w:rsidRPr="00C17C9E">
                <w:rPr>
                  <w:bCs/>
                  <w:color w:val="0000FF"/>
                  <w:sz w:val="20"/>
                  <w:szCs w:val="20"/>
                  <w:u w:val="single"/>
                  <w:lang w:eastAsia="ja-JP"/>
                </w:rPr>
                <w:t>gov</w:t>
              </w:r>
              <w:r w:rsidRPr="00C17C9E">
                <w:rPr>
                  <w:bCs/>
                  <w:color w:val="0000FF"/>
                  <w:sz w:val="20"/>
                  <w:szCs w:val="20"/>
                  <w:u w:val="single"/>
                  <w:lang w:val="ru-RU" w:eastAsia="ja-JP"/>
                </w:rPr>
                <w:t>.</w:t>
              </w:r>
              <w:proofErr w:type="spellStart"/>
              <w:r w:rsidRPr="00C17C9E">
                <w:rPr>
                  <w:bCs/>
                  <w:color w:val="0000FF"/>
                  <w:sz w:val="20"/>
                  <w:szCs w:val="20"/>
                  <w:u w:val="single"/>
                  <w:lang w:eastAsia="ja-JP"/>
                </w:rPr>
                <w:t>ru</w:t>
              </w:r>
              <w:proofErr w:type="spellEnd"/>
              <w:r w:rsidRPr="00C17C9E">
                <w:rPr>
                  <w:bCs/>
                  <w:color w:val="0000FF"/>
                  <w:sz w:val="20"/>
                  <w:szCs w:val="20"/>
                  <w:u w:val="single"/>
                  <w:lang w:val="ru-RU" w:eastAsia="ja-JP"/>
                </w:rPr>
                <w:t>/</w:t>
              </w:r>
            </w:hyperlink>
          </w:p>
        </w:tc>
        <w:tc>
          <w:tcPr>
            <w:tcW w:w="8363" w:type="dxa"/>
          </w:tcPr>
          <w:p w:rsidR="00C17C9E" w:rsidRPr="00C17C9E" w:rsidRDefault="00C17C9E" w:rsidP="00C17C9E">
            <w:r w:rsidRPr="00C17C9E">
              <w:rPr>
                <w:lang w:val="ru-RU"/>
              </w:rPr>
              <w:t>Решение: система контентной фильтрации и ограничения доступа к нежелательным интернет-ресурсам.</w:t>
            </w:r>
            <w:r w:rsidRPr="00C17C9E">
              <w:rPr>
                <w:lang w:val="ru-RU"/>
              </w:rPr>
              <w:br/>
            </w:r>
            <w:r w:rsidRPr="00C17C9E">
              <w:rPr>
                <w:lang w:val="ru-RU"/>
              </w:rPr>
              <w:br/>
              <w:t>Срок действия лицензии — не менее 12 месяцев.</w:t>
            </w:r>
            <w:r w:rsidRPr="00C17C9E">
              <w:rPr>
                <w:lang w:val="ru-RU"/>
              </w:rPr>
              <w:br/>
            </w:r>
            <w:r w:rsidRPr="00C17C9E">
              <w:rPr>
                <w:lang w:val="ru-RU"/>
              </w:rPr>
              <w:br/>
              <w:t>Поддержка фильтрации сайтов по категориям, ограничения доступа к нежелательным ресурсам, централизованного управления правилами доступа и обновления баз категорий интернет-ресурсов.</w:t>
            </w:r>
            <w:r w:rsidRPr="00C17C9E">
              <w:rPr>
                <w:lang w:val="ru-RU"/>
              </w:rPr>
              <w:br/>
            </w:r>
            <w:r w:rsidRPr="00C17C9E">
              <w:rPr>
                <w:lang w:val="ru-RU"/>
              </w:rPr>
              <w:br/>
              <w:t xml:space="preserve">Интеграция с </w:t>
            </w:r>
            <w:r w:rsidRPr="00C17C9E">
              <w:t>Traffic</w:t>
            </w:r>
            <w:r w:rsidRPr="00C17C9E">
              <w:rPr>
                <w:lang w:val="ru-RU"/>
              </w:rPr>
              <w:t xml:space="preserve"> </w:t>
            </w:r>
            <w:r w:rsidRPr="00C17C9E">
              <w:t>Inspector</w:t>
            </w:r>
            <w:r w:rsidRPr="00C17C9E">
              <w:rPr>
                <w:lang w:val="ru-RU"/>
              </w:rPr>
              <w:t xml:space="preserve"> </w:t>
            </w:r>
            <w:r w:rsidRPr="00C17C9E">
              <w:t>Next</w:t>
            </w:r>
            <w:r w:rsidRPr="00C17C9E">
              <w:rPr>
                <w:lang w:val="ru-RU"/>
              </w:rPr>
              <w:t xml:space="preserve"> </w:t>
            </w:r>
            <w:r w:rsidRPr="00C17C9E">
              <w:t>Generation</w:t>
            </w:r>
            <w:r w:rsidRPr="00C17C9E">
              <w:rPr>
                <w:lang w:val="ru-RU"/>
              </w:rPr>
              <w:t>.</w:t>
            </w:r>
            <w:r w:rsidRPr="00C17C9E">
              <w:rPr>
                <w:lang w:val="ru-RU"/>
              </w:rPr>
              <w:br/>
              <w:t>Поддержка до 20 учетных записей.</w:t>
            </w:r>
            <w:r w:rsidRPr="00C17C9E">
              <w:rPr>
                <w:lang w:val="ru-RU"/>
              </w:rPr>
              <w:br/>
            </w:r>
            <w:proofErr w:type="spellStart"/>
            <w:r w:rsidRPr="00C17C9E">
              <w:t>Предназначено</w:t>
            </w:r>
            <w:proofErr w:type="spellEnd"/>
            <w:r w:rsidRPr="00C17C9E">
              <w:t xml:space="preserve"> </w:t>
            </w:r>
            <w:proofErr w:type="spellStart"/>
            <w:r w:rsidRPr="00C17C9E">
              <w:t>для</w:t>
            </w:r>
            <w:proofErr w:type="spellEnd"/>
            <w:r w:rsidRPr="00C17C9E">
              <w:t xml:space="preserve"> </w:t>
            </w:r>
            <w:proofErr w:type="spellStart"/>
            <w:r w:rsidRPr="00C17C9E">
              <w:t>образовательных</w:t>
            </w:r>
            <w:proofErr w:type="spellEnd"/>
            <w:r w:rsidRPr="00C17C9E">
              <w:t xml:space="preserve"> </w:t>
            </w:r>
            <w:proofErr w:type="spellStart"/>
            <w:r w:rsidRPr="00C17C9E">
              <w:t>учреждений</w:t>
            </w:r>
            <w:proofErr w:type="spellEnd"/>
            <w:r w:rsidRPr="00C17C9E">
              <w:t>.</w:t>
            </w:r>
          </w:p>
        </w:tc>
        <w:tc>
          <w:tcPr>
            <w:tcW w:w="709" w:type="dxa"/>
          </w:tcPr>
          <w:p w:rsidR="00C17C9E" w:rsidRPr="00C17C9E" w:rsidRDefault="00C17C9E" w:rsidP="00C17C9E">
            <w:r w:rsidRPr="00C17C9E">
              <w:t>1</w:t>
            </w:r>
          </w:p>
        </w:tc>
      </w:tr>
    </w:tbl>
    <w:p w:rsidR="00C17C9E" w:rsidRPr="00C17C9E" w:rsidRDefault="00C17C9E" w:rsidP="00C17C9E">
      <w:pPr>
        <w:tabs>
          <w:tab w:val="left" w:pos="4096"/>
        </w:tabs>
        <w:rPr>
          <w:rFonts w:ascii="Times New Roman" w:hAnsi="Times New Roman" w:cs="Times New Roman"/>
        </w:rPr>
      </w:pPr>
    </w:p>
    <w:p w:rsidR="00C17C9E" w:rsidRPr="00C17C9E" w:rsidRDefault="00C17C9E" w:rsidP="00C17C9E">
      <w:pPr>
        <w:tabs>
          <w:tab w:val="left" w:pos="1542"/>
        </w:tabs>
        <w:jc w:val="center"/>
        <w:rPr>
          <w:rFonts w:ascii="Times New Roman" w:hAnsi="Times New Roman" w:cs="Times New Roman"/>
        </w:rPr>
      </w:pPr>
    </w:p>
    <w:p w:rsidR="00A65476" w:rsidRDefault="00A65476" w:rsidP="00A65476">
      <w:pPr>
        <w:spacing w:after="0" w:line="240" w:lineRule="auto"/>
        <w:jc w:val="right"/>
        <w:rPr>
          <w:rFonts w:ascii="Times New Roman" w:eastAsia="Times New Roman" w:hAnsi="Times New Roman" w:cs="Arial"/>
          <w:bCs/>
          <w:color w:val="000000"/>
          <w:lang w:eastAsia="ru-RU"/>
        </w:rPr>
        <w:sectPr w:rsidR="00A65476" w:rsidSect="00F73499">
          <w:footerReference w:type="even" r:id="rId9"/>
          <w:footerReference w:type="default" r:id="rId10"/>
          <w:pgSz w:w="11906" w:h="16838"/>
          <w:pgMar w:top="567" w:right="567" w:bottom="426" w:left="709" w:header="709" w:footer="709" w:gutter="0"/>
          <w:cols w:space="708"/>
          <w:titlePg/>
          <w:docGrid w:linePitch="360"/>
        </w:sectPr>
      </w:pPr>
    </w:p>
    <w:p w:rsidR="00442C36" w:rsidRPr="00442C36" w:rsidRDefault="00442C36" w:rsidP="00881474">
      <w:pPr>
        <w:pageBreakBefore/>
        <w:widowControl w:val="0"/>
        <w:autoSpaceDE w:val="0"/>
        <w:autoSpaceDN w:val="0"/>
        <w:adjustRightInd w:val="0"/>
        <w:spacing w:after="0" w:line="240" w:lineRule="auto"/>
        <w:ind w:left="8505" w:right="-1" w:hanging="708"/>
        <w:rPr>
          <w:rFonts w:ascii="Times New Roman" w:eastAsia="Calibri" w:hAnsi="Times New Roman" w:cs="Times New Roman"/>
          <w:sz w:val="24"/>
          <w:szCs w:val="24"/>
        </w:rPr>
      </w:pPr>
      <w:r w:rsidRPr="00442C36">
        <w:rPr>
          <w:rFonts w:ascii="Times New Roman" w:eastAsia="Calibri" w:hAnsi="Times New Roman" w:cs="Times New Roman"/>
          <w:sz w:val="24"/>
          <w:szCs w:val="24"/>
        </w:rPr>
        <w:lastRenderedPageBreak/>
        <w:t>Приложение № 2</w:t>
      </w:r>
    </w:p>
    <w:p w:rsidR="00442C36" w:rsidRPr="00442C36" w:rsidRDefault="00442C36" w:rsidP="00C17C9E">
      <w:pPr>
        <w:widowControl w:val="0"/>
        <w:autoSpaceDE w:val="0"/>
        <w:autoSpaceDN w:val="0"/>
        <w:adjustRightInd w:val="0"/>
        <w:spacing w:after="0" w:line="240" w:lineRule="auto"/>
        <w:ind w:left="7655" w:firstLine="142"/>
        <w:rPr>
          <w:rFonts w:ascii="Times New Roman" w:hAnsi="Times New Roman" w:cs="Times New Roman"/>
          <w:b/>
          <w:i/>
        </w:rPr>
      </w:pPr>
      <w:r w:rsidRPr="00442C36">
        <w:rPr>
          <w:rFonts w:ascii="Times New Roman" w:eastAsia="Calibri" w:hAnsi="Times New Roman" w:cs="Times New Roman"/>
          <w:sz w:val="24"/>
          <w:szCs w:val="24"/>
        </w:rPr>
        <w:t xml:space="preserve">к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 xml:space="preserve">у № </w:t>
      </w:r>
    </w:p>
    <w:p w:rsidR="00442C36" w:rsidRPr="007B1BEC" w:rsidRDefault="00442C36" w:rsidP="00442C36">
      <w:pPr>
        <w:jc w:val="center"/>
        <w:rPr>
          <w:rFonts w:ascii="Times New Roman" w:hAnsi="Times New Roman" w:cs="Times New Roman"/>
          <w:b/>
          <w:sz w:val="24"/>
          <w:szCs w:val="24"/>
        </w:rPr>
      </w:pPr>
      <w:r w:rsidRPr="007B1BEC">
        <w:rPr>
          <w:rFonts w:ascii="Times New Roman" w:hAnsi="Times New Roman" w:cs="Times New Roman"/>
          <w:b/>
          <w:sz w:val="24"/>
          <w:szCs w:val="24"/>
        </w:rPr>
        <w:t>Расчет цены Договора</w:t>
      </w:r>
    </w:p>
    <w:p w:rsidR="00D3609E" w:rsidRPr="00D3609E" w:rsidRDefault="00D3609E" w:rsidP="00D3609E">
      <w:pPr>
        <w:spacing w:after="0" w:line="240" w:lineRule="auto"/>
        <w:rPr>
          <w:rFonts w:ascii="Times New Roman" w:eastAsia="Times New Roman" w:hAnsi="Times New Roman" w:cs="Times New Roman"/>
          <w:sz w:val="24"/>
          <w:szCs w:val="24"/>
          <w:lang w:eastAsia="ru-RU"/>
        </w:rPr>
      </w:pPr>
    </w:p>
    <w:tbl>
      <w:tblPr>
        <w:tblW w:w="1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4049"/>
        <w:gridCol w:w="805"/>
        <w:gridCol w:w="789"/>
        <w:gridCol w:w="1420"/>
        <w:gridCol w:w="893"/>
        <w:gridCol w:w="1351"/>
        <w:gridCol w:w="1291"/>
      </w:tblGrid>
      <w:tr w:rsidR="00D3609E" w:rsidRPr="00D3609E" w:rsidTr="00D3609E">
        <w:trPr>
          <w:tblHeader/>
        </w:trPr>
        <w:tc>
          <w:tcPr>
            <w:tcW w:w="0" w:type="auto"/>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w:t>
            </w:r>
          </w:p>
        </w:tc>
        <w:tc>
          <w:tcPr>
            <w:tcW w:w="4049" w:type="dxa"/>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Наименование позиции</w:t>
            </w:r>
          </w:p>
        </w:tc>
        <w:tc>
          <w:tcPr>
            <w:tcW w:w="0" w:type="auto"/>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Кол-во</w:t>
            </w:r>
          </w:p>
        </w:tc>
        <w:tc>
          <w:tcPr>
            <w:tcW w:w="0" w:type="auto"/>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Ед. изм.</w:t>
            </w:r>
          </w:p>
        </w:tc>
        <w:tc>
          <w:tcPr>
            <w:tcW w:w="1420" w:type="dxa"/>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НДС, %</w:t>
            </w:r>
          </w:p>
        </w:tc>
        <w:tc>
          <w:tcPr>
            <w:tcW w:w="1351" w:type="dxa"/>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Итого (руб.)</w:t>
            </w:r>
          </w:p>
        </w:tc>
        <w:tc>
          <w:tcPr>
            <w:tcW w:w="0" w:type="auto"/>
            <w:shd w:val="clear" w:color="auto" w:fill="auto"/>
            <w:tcMar>
              <w:top w:w="120" w:type="dxa"/>
              <w:left w:w="120" w:type="dxa"/>
              <w:bottom w:w="120" w:type="dxa"/>
              <w:right w:w="120" w:type="dxa"/>
            </w:tcMar>
            <w:vAlign w:val="bottom"/>
            <w:hideMark/>
          </w:tcPr>
          <w:p w:rsidR="00D3609E" w:rsidRPr="00D3609E" w:rsidRDefault="00D3609E" w:rsidP="00D3609E">
            <w:pPr>
              <w:spacing w:after="0" w:line="240" w:lineRule="auto"/>
              <w:rPr>
                <w:rFonts w:ascii="Times New Roman" w:eastAsia="Times New Roman" w:hAnsi="Times New Roman" w:cs="Times New Roman"/>
                <w:b/>
                <w:bCs/>
                <w:sz w:val="24"/>
                <w:szCs w:val="24"/>
                <w:lang w:eastAsia="ru-RU"/>
              </w:rPr>
            </w:pPr>
            <w:r w:rsidRPr="00D3609E">
              <w:rPr>
                <w:rFonts w:ascii="Times New Roman" w:eastAsia="Times New Roman" w:hAnsi="Times New Roman" w:cs="Times New Roman"/>
                <w:b/>
                <w:bCs/>
                <w:sz w:val="24"/>
                <w:szCs w:val="24"/>
                <w:lang w:eastAsia="ru-RU"/>
              </w:rPr>
              <w:t>Гарантия</w:t>
            </w:r>
          </w:p>
        </w:tc>
      </w:tr>
      <w:tr w:rsidR="00D3609E" w:rsidRPr="00D3609E" w:rsidTr="00C17C9E">
        <w:tc>
          <w:tcPr>
            <w:tcW w:w="0" w:type="auto"/>
            <w:shd w:val="clear" w:color="auto" w:fill="auto"/>
            <w:tcMar>
              <w:top w:w="120" w:type="dxa"/>
              <w:left w:w="120" w:type="dxa"/>
              <w:bottom w:w="120" w:type="dxa"/>
              <w:right w:w="120" w:type="dxa"/>
            </w:tcMar>
            <w:hideMark/>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r w:rsidRPr="00D3609E">
              <w:rPr>
                <w:rFonts w:ascii="Times New Roman" w:eastAsia="Times New Roman" w:hAnsi="Times New Roman" w:cs="Times New Roman"/>
                <w:sz w:val="24"/>
                <w:szCs w:val="24"/>
                <w:lang w:eastAsia="ru-RU"/>
              </w:rPr>
              <w:t>1</w:t>
            </w:r>
          </w:p>
        </w:tc>
        <w:tc>
          <w:tcPr>
            <w:tcW w:w="4049" w:type="dxa"/>
            <w:shd w:val="clear" w:color="auto" w:fill="auto"/>
            <w:tcMar>
              <w:top w:w="120" w:type="dxa"/>
              <w:left w:w="120" w:type="dxa"/>
              <w:bottom w:w="120" w:type="dxa"/>
              <w:right w:w="120" w:type="dxa"/>
            </w:tcMar>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p>
        </w:tc>
        <w:tc>
          <w:tcPr>
            <w:tcW w:w="1420" w:type="dxa"/>
            <w:shd w:val="clear" w:color="auto" w:fill="auto"/>
            <w:tcMar>
              <w:top w:w="120" w:type="dxa"/>
              <w:left w:w="120" w:type="dxa"/>
              <w:bottom w:w="120" w:type="dxa"/>
              <w:right w:w="120" w:type="dxa"/>
            </w:tcMar>
          </w:tcPr>
          <w:p w:rsidR="00D3609E" w:rsidRPr="00D3609E" w:rsidRDefault="00D3609E" w:rsidP="00D3609E">
            <w:pPr>
              <w:spacing w:after="0" w:line="240" w:lineRule="auto"/>
              <w:jc w:val="right"/>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p>
        </w:tc>
        <w:tc>
          <w:tcPr>
            <w:tcW w:w="1351" w:type="dxa"/>
            <w:shd w:val="clear" w:color="auto" w:fill="auto"/>
            <w:tcMar>
              <w:top w:w="120" w:type="dxa"/>
              <w:left w:w="120" w:type="dxa"/>
              <w:bottom w:w="120" w:type="dxa"/>
              <w:right w:w="120" w:type="dxa"/>
            </w:tcMar>
          </w:tcPr>
          <w:p w:rsidR="00D3609E" w:rsidRPr="00D3609E" w:rsidRDefault="00D3609E" w:rsidP="00D3609E">
            <w:pPr>
              <w:spacing w:after="0" w:line="240" w:lineRule="auto"/>
              <w:jc w:val="right"/>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D3609E" w:rsidRPr="00D3609E" w:rsidRDefault="00D3609E" w:rsidP="00D3609E">
            <w:pPr>
              <w:spacing w:after="0" w:line="240" w:lineRule="auto"/>
              <w:rPr>
                <w:rFonts w:ascii="Times New Roman" w:eastAsia="Times New Roman" w:hAnsi="Times New Roman" w:cs="Times New Roman"/>
                <w:sz w:val="24"/>
                <w:szCs w:val="24"/>
                <w:lang w:eastAsia="ru-RU"/>
              </w:rPr>
            </w:pPr>
          </w:p>
        </w:tc>
      </w:tr>
      <w:tr w:rsidR="00C17C9E" w:rsidRPr="00D3609E" w:rsidTr="00C17C9E">
        <w:tc>
          <w:tcPr>
            <w:tcW w:w="0" w:type="auto"/>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bookmarkStart w:id="0" w:name="_GoBack"/>
            <w:bookmarkEnd w:id="0"/>
          </w:p>
        </w:tc>
        <w:tc>
          <w:tcPr>
            <w:tcW w:w="4049" w:type="dxa"/>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p>
        </w:tc>
        <w:tc>
          <w:tcPr>
            <w:tcW w:w="1420" w:type="dxa"/>
            <w:shd w:val="clear" w:color="auto" w:fill="auto"/>
            <w:tcMar>
              <w:top w:w="120" w:type="dxa"/>
              <w:left w:w="120" w:type="dxa"/>
              <w:bottom w:w="120" w:type="dxa"/>
              <w:right w:w="120" w:type="dxa"/>
            </w:tcMar>
          </w:tcPr>
          <w:p w:rsidR="00C17C9E" w:rsidRPr="00D3609E" w:rsidRDefault="00C17C9E" w:rsidP="00D3609E">
            <w:pPr>
              <w:spacing w:after="0" w:line="240" w:lineRule="auto"/>
              <w:jc w:val="right"/>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p>
        </w:tc>
        <w:tc>
          <w:tcPr>
            <w:tcW w:w="1351" w:type="dxa"/>
            <w:shd w:val="clear" w:color="auto" w:fill="auto"/>
            <w:tcMar>
              <w:top w:w="120" w:type="dxa"/>
              <w:left w:w="120" w:type="dxa"/>
              <w:bottom w:w="120" w:type="dxa"/>
              <w:right w:w="120" w:type="dxa"/>
            </w:tcMar>
          </w:tcPr>
          <w:p w:rsidR="00C17C9E" w:rsidRPr="00D3609E" w:rsidRDefault="00C17C9E" w:rsidP="00D3609E">
            <w:pPr>
              <w:spacing w:after="0" w:line="240" w:lineRule="auto"/>
              <w:jc w:val="right"/>
              <w:rPr>
                <w:rFonts w:ascii="Times New Roman" w:eastAsia="Times New Roman" w:hAnsi="Times New Roman" w:cs="Times New Roman"/>
                <w:sz w:val="24"/>
                <w:szCs w:val="24"/>
                <w:lang w:eastAsia="ru-RU"/>
              </w:rPr>
            </w:pPr>
          </w:p>
        </w:tc>
        <w:tc>
          <w:tcPr>
            <w:tcW w:w="0" w:type="auto"/>
            <w:shd w:val="clear" w:color="auto" w:fill="auto"/>
            <w:tcMar>
              <w:top w:w="120" w:type="dxa"/>
              <w:left w:w="120" w:type="dxa"/>
              <w:bottom w:w="120" w:type="dxa"/>
              <w:right w:w="120" w:type="dxa"/>
            </w:tcMar>
          </w:tcPr>
          <w:p w:rsidR="00C17C9E" w:rsidRPr="00D3609E" w:rsidRDefault="00C17C9E" w:rsidP="00D3609E">
            <w:pPr>
              <w:spacing w:after="0" w:line="240" w:lineRule="auto"/>
              <w:rPr>
                <w:rFonts w:ascii="Times New Roman" w:eastAsia="Times New Roman" w:hAnsi="Times New Roman" w:cs="Times New Roman"/>
                <w:sz w:val="24"/>
                <w:szCs w:val="24"/>
                <w:lang w:eastAsia="ru-RU"/>
              </w:rPr>
            </w:pPr>
          </w:p>
        </w:tc>
      </w:tr>
    </w:tbl>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9C2209" w:rsidRDefault="009C2209"/>
    <w:sectPr w:rsidR="009C2209" w:rsidSect="00881474">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794" w:rsidRDefault="00443794">
      <w:pPr>
        <w:spacing w:after="0" w:line="240" w:lineRule="auto"/>
      </w:pPr>
      <w:r>
        <w:separator/>
      </w:r>
    </w:p>
  </w:endnote>
  <w:endnote w:type="continuationSeparator" w:id="0">
    <w:p w:rsidR="00443794" w:rsidRDefault="00443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443794" w:rsidP="0078047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09C" w:rsidRDefault="00443794" w:rsidP="0078047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794" w:rsidRDefault="00443794">
      <w:pPr>
        <w:spacing w:after="0" w:line="240" w:lineRule="auto"/>
      </w:pPr>
      <w:r>
        <w:separator/>
      </w:r>
    </w:p>
  </w:footnote>
  <w:footnote w:type="continuationSeparator" w:id="0">
    <w:p w:rsidR="00443794" w:rsidRDefault="00443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1C300E"/>
    <w:multiLevelType w:val="hybridMultilevel"/>
    <w:tmpl w:val="1F1615D4"/>
    <w:lvl w:ilvl="0" w:tplc="6DFE2170">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B821892"/>
    <w:multiLevelType w:val="multilevel"/>
    <w:tmpl w:val="7FBCED42"/>
    <w:lvl w:ilvl="0">
      <w:start w:val="2"/>
      <w:numFmt w:val="decimal"/>
      <w:lvlText w:val="%1."/>
      <w:lvlJc w:val="left"/>
      <w:pPr>
        <w:ind w:left="900" w:hanging="360"/>
      </w:pPr>
    </w:lvl>
    <w:lvl w:ilvl="1">
      <w:start w:val="1"/>
      <w:numFmt w:val="decimal"/>
      <w:isLgl/>
      <w:lvlText w:val="%1.%2."/>
      <w:lvlJc w:val="left"/>
      <w:pPr>
        <w:ind w:left="1845" w:hanging="1125"/>
      </w:pPr>
      <w:rPr>
        <w:b w:val="0"/>
      </w:rPr>
    </w:lvl>
    <w:lvl w:ilvl="2">
      <w:start w:val="1"/>
      <w:numFmt w:val="decimal"/>
      <w:isLgl/>
      <w:lvlText w:val="%1.%2.%3."/>
      <w:lvlJc w:val="left"/>
      <w:pPr>
        <w:ind w:left="2025" w:hanging="1125"/>
      </w:pPr>
      <w:rPr>
        <w:b w:val="0"/>
      </w:rPr>
    </w:lvl>
    <w:lvl w:ilvl="3">
      <w:start w:val="1"/>
      <w:numFmt w:val="decimal"/>
      <w:isLgl/>
      <w:lvlText w:val="%1.%2.%3.%4."/>
      <w:lvlJc w:val="left"/>
      <w:pPr>
        <w:ind w:left="2205" w:hanging="1125"/>
      </w:pPr>
      <w:rPr>
        <w:b w:val="0"/>
      </w:rPr>
    </w:lvl>
    <w:lvl w:ilvl="4">
      <w:start w:val="1"/>
      <w:numFmt w:val="decimal"/>
      <w:isLgl/>
      <w:lvlText w:val="%1.%2.%3.%4.%5."/>
      <w:lvlJc w:val="left"/>
      <w:pPr>
        <w:ind w:left="2385" w:hanging="1125"/>
      </w:pPr>
      <w:rPr>
        <w:b w:val="0"/>
      </w:rPr>
    </w:lvl>
    <w:lvl w:ilvl="5">
      <w:start w:val="1"/>
      <w:numFmt w:val="decimal"/>
      <w:isLgl/>
      <w:lvlText w:val="%1.%2.%3.%4.%5.%6."/>
      <w:lvlJc w:val="left"/>
      <w:pPr>
        <w:ind w:left="2565" w:hanging="1125"/>
      </w:pPr>
      <w:rPr>
        <w:b w:val="0"/>
      </w:rPr>
    </w:lvl>
    <w:lvl w:ilvl="6">
      <w:start w:val="1"/>
      <w:numFmt w:val="decimal"/>
      <w:isLgl/>
      <w:lvlText w:val="%1.%2.%3.%4.%5.%6.%7."/>
      <w:lvlJc w:val="left"/>
      <w:pPr>
        <w:ind w:left="3060" w:hanging="1440"/>
      </w:pPr>
      <w:rPr>
        <w:b w:val="0"/>
      </w:rPr>
    </w:lvl>
    <w:lvl w:ilvl="7">
      <w:start w:val="1"/>
      <w:numFmt w:val="decimal"/>
      <w:isLgl/>
      <w:lvlText w:val="%1.%2.%3.%4.%5.%6.%7.%8."/>
      <w:lvlJc w:val="left"/>
      <w:pPr>
        <w:ind w:left="3240" w:hanging="1440"/>
      </w:pPr>
      <w:rPr>
        <w:b w:val="0"/>
      </w:rPr>
    </w:lvl>
    <w:lvl w:ilvl="8">
      <w:start w:val="1"/>
      <w:numFmt w:val="decimal"/>
      <w:isLgl/>
      <w:lvlText w:val="%1.%2.%3.%4.%5.%6.%7.%8.%9."/>
      <w:lvlJc w:val="left"/>
      <w:pPr>
        <w:ind w:left="3780" w:hanging="1800"/>
      </w:pPr>
      <w:rPr>
        <w:b w:val="0"/>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0376489"/>
    <w:multiLevelType w:val="hybridMultilevel"/>
    <w:tmpl w:val="83920EB6"/>
    <w:lvl w:ilvl="0" w:tplc="83E0932C">
      <w:start w:val="4"/>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7A61671"/>
    <w:multiLevelType w:val="hybridMultilevel"/>
    <w:tmpl w:val="4DEA7B90"/>
    <w:lvl w:ilvl="0" w:tplc="3EF0F840">
      <w:start w:val="3"/>
      <w:numFmt w:val="decimal"/>
      <w:lvlText w:val="%1."/>
      <w:lvlJc w:val="left"/>
      <w:pPr>
        <w:ind w:left="1531" w:hanging="360"/>
      </w:pPr>
      <w:rPr>
        <w:b/>
      </w:rPr>
    </w:lvl>
    <w:lvl w:ilvl="1" w:tplc="04190019">
      <w:start w:val="1"/>
      <w:numFmt w:val="lowerLetter"/>
      <w:lvlText w:val="%2."/>
      <w:lvlJc w:val="left"/>
      <w:pPr>
        <w:ind w:left="2251" w:hanging="360"/>
      </w:pPr>
    </w:lvl>
    <w:lvl w:ilvl="2" w:tplc="0419001B">
      <w:start w:val="1"/>
      <w:numFmt w:val="lowerRoman"/>
      <w:lvlText w:val="%3."/>
      <w:lvlJc w:val="right"/>
      <w:pPr>
        <w:ind w:left="2971" w:hanging="180"/>
      </w:pPr>
    </w:lvl>
    <w:lvl w:ilvl="3" w:tplc="0419000F">
      <w:start w:val="1"/>
      <w:numFmt w:val="decimal"/>
      <w:lvlText w:val="%4."/>
      <w:lvlJc w:val="left"/>
      <w:pPr>
        <w:ind w:left="3691" w:hanging="360"/>
      </w:pPr>
    </w:lvl>
    <w:lvl w:ilvl="4" w:tplc="04190019">
      <w:start w:val="1"/>
      <w:numFmt w:val="lowerLetter"/>
      <w:lvlText w:val="%5."/>
      <w:lvlJc w:val="left"/>
      <w:pPr>
        <w:ind w:left="4411" w:hanging="360"/>
      </w:pPr>
    </w:lvl>
    <w:lvl w:ilvl="5" w:tplc="0419001B">
      <w:start w:val="1"/>
      <w:numFmt w:val="lowerRoman"/>
      <w:lvlText w:val="%6."/>
      <w:lvlJc w:val="right"/>
      <w:pPr>
        <w:ind w:left="5131" w:hanging="180"/>
      </w:pPr>
    </w:lvl>
    <w:lvl w:ilvl="6" w:tplc="0419000F">
      <w:start w:val="1"/>
      <w:numFmt w:val="decimal"/>
      <w:lvlText w:val="%7."/>
      <w:lvlJc w:val="left"/>
      <w:pPr>
        <w:ind w:left="5851" w:hanging="360"/>
      </w:pPr>
    </w:lvl>
    <w:lvl w:ilvl="7" w:tplc="04190019">
      <w:start w:val="1"/>
      <w:numFmt w:val="lowerLetter"/>
      <w:lvlText w:val="%8."/>
      <w:lvlJc w:val="left"/>
      <w:pPr>
        <w:ind w:left="6571" w:hanging="360"/>
      </w:pPr>
    </w:lvl>
    <w:lvl w:ilvl="8" w:tplc="0419001B">
      <w:start w:val="1"/>
      <w:numFmt w:val="lowerRoman"/>
      <w:lvlText w:val="%9."/>
      <w:lvlJc w:val="right"/>
      <w:pPr>
        <w:ind w:left="7291" w:hanging="180"/>
      </w:pPr>
    </w:lvl>
  </w:abstractNum>
  <w:abstractNum w:abstractNumId="44" w15:restartNumberingAfterBreak="0">
    <w:nsid w:val="67FA2654"/>
    <w:multiLevelType w:val="hybridMultilevel"/>
    <w:tmpl w:val="12D00EE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6"/>
  </w:num>
  <w:num w:numId="4">
    <w:abstractNumId w:val="42"/>
  </w:num>
  <w:num w:numId="5">
    <w:abstractNumId w:val="26"/>
  </w:num>
  <w:num w:numId="6">
    <w:abstractNumId w:val="23"/>
  </w:num>
  <w:num w:numId="7">
    <w:abstractNumId w:val="32"/>
  </w:num>
  <w:num w:numId="8">
    <w:abstractNumId w:val="40"/>
  </w:num>
  <w:num w:numId="9">
    <w:abstractNumId w:val="24"/>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38"/>
  </w:num>
  <w:num w:numId="35">
    <w:abstractNumId w:val="47"/>
  </w:num>
  <w:num w:numId="36">
    <w:abstractNumId w:val="22"/>
  </w:num>
  <w:num w:numId="37">
    <w:abstractNumId w:val="37"/>
  </w:num>
  <w:num w:numId="38">
    <w:abstractNumId w:val="31"/>
  </w:num>
  <w:num w:numId="39">
    <w:abstractNumId w:val="35"/>
  </w:num>
  <w:num w:numId="40">
    <w:abstractNumId w:val="28"/>
  </w:num>
  <w:num w:numId="41">
    <w:abstractNumId w:val="46"/>
  </w:num>
  <w:num w:numId="42">
    <w:abstractNumId w:val="30"/>
  </w:num>
  <w:num w:numId="43">
    <w:abstractNumId w:val="39"/>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A5"/>
    <w:rsid w:val="000044C8"/>
    <w:rsid w:val="00027160"/>
    <w:rsid w:val="00052C8E"/>
    <w:rsid w:val="00067030"/>
    <w:rsid w:val="0007399B"/>
    <w:rsid w:val="00095F1A"/>
    <w:rsid w:val="000A326E"/>
    <w:rsid w:val="000C5D5A"/>
    <w:rsid w:val="0013207B"/>
    <w:rsid w:val="0015412C"/>
    <w:rsid w:val="00156EDC"/>
    <w:rsid w:val="002130E3"/>
    <w:rsid w:val="00242D19"/>
    <w:rsid w:val="002C3208"/>
    <w:rsid w:val="002E5FCF"/>
    <w:rsid w:val="0031649B"/>
    <w:rsid w:val="00330DEA"/>
    <w:rsid w:val="0036619E"/>
    <w:rsid w:val="003F22AF"/>
    <w:rsid w:val="0041155F"/>
    <w:rsid w:val="00437CCB"/>
    <w:rsid w:val="00442C36"/>
    <w:rsid w:val="00443794"/>
    <w:rsid w:val="004D405C"/>
    <w:rsid w:val="004F25F2"/>
    <w:rsid w:val="00547E3F"/>
    <w:rsid w:val="00581269"/>
    <w:rsid w:val="00586698"/>
    <w:rsid w:val="005B557A"/>
    <w:rsid w:val="005D5777"/>
    <w:rsid w:val="005F4F13"/>
    <w:rsid w:val="006252B6"/>
    <w:rsid w:val="006B40BF"/>
    <w:rsid w:val="00773CD5"/>
    <w:rsid w:val="007768A5"/>
    <w:rsid w:val="0079206E"/>
    <w:rsid w:val="007B1BEC"/>
    <w:rsid w:val="007E00BC"/>
    <w:rsid w:val="00804389"/>
    <w:rsid w:val="0080687B"/>
    <w:rsid w:val="0083785B"/>
    <w:rsid w:val="00844615"/>
    <w:rsid w:val="008752DC"/>
    <w:rsid w:val="00881474"/>
    <w:rsid w:val="008B7799"/>
    <w:rsid w:val="008C0307"/>
    <w:rsid w:val="008E2213"/>
    <w:rsid w:val="009161BC"/>
    <w:rsid w:val="00931585"/>
    <w:rsid w:val="00936F20"/>
    <w:rsid w:val="009C2209"/>
    <w:rsid w:val="00A270FD"/>
    <w:rsid w:val="00A65476"/>
    <w:rsid w:val="00A660AF"/>
    <w:rsid w:val="00A92C12"/>
    <w:rsid w:val="00AB656E"/>
    <w:rsid w:val="00AC6E2A"/>
    <w:rsid w:val="00AE489D"/>
    <w:rsid w:val="00AF27C1"/>
    <w:rsid w:val="00B2028F"/>
    <w:rsid w:val="00B20ED5"/>
    <w:rsid w:val="00B74C12"/>
    <w:rsid w:val="00BD466C"/>
    <w:rsid w:val="00BD5C7F"/>
    <w:rsid w:val="00C102BB"/>
    <w:rsid w:val="00C17C9E"/>
    <w:rsid w:val="00C443A0"/>
    <w:rsid w:val="00C817DA"/>
    <w:rsid w:val="00D3609E"/>
    <w:rsid w:val="00D434A6"/>
    <w:rsid w:val="00D439F8"/>
    <w:rsid w:val="00D55D13"/>
    <w:rsid w:val="00D72F7C"/>
    <w:rsid w:val="00D94076"/>
    <w:rsid w:val="00DE48E4"/>
    <w:rsid w:val="00E33EB6"/>
    <w:rsid w:val="00E46229"/>
    <w:rsid w:val="00E8064F"/>
    <w:rsid w:val="00EA773C"/>
    <w:rsid w:val="00EC44DC"/>
    <w:rsid w:val="00F94484"/>
    <w:rsid w:val="00F96759"/>
    <w:rsid w:val="00FA2D3F"/>
    <w:rsid w:val="00FB1231"/>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8B074"/>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5476"/>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
    <w:basedOn w:val="a"/>
    <w:link w:val="ab"/>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c">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d"/>
    <w:uiPriority w:val="99"/>
    <w:qFormat/>
    <w:rsid w:val="00442C36"/>
    <w:pPr>
      <w:spacing w:after="200" w:line="276" w:lineRule="auto"/>
    </w:pPr>
    <w:rPr>
      <w:rFonts w:ascii="Calibri" w:eastAsia="Calibri" w:hAnsi="Calibri" w:cs="Times New Roman"/>
      <w:sz w:val="20"/>
      <w:szCs w:val="20"/>
      <w:lang w:val="x-none"/>
    </w:rPr>
  </w:style>
  <w:style w:type="character" w:customStyle="1" w:styleId="ad">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442C36"/>
    <w:rPr>
      <w:rFonts w:ascii="Calibri" w:eastAsia="Calibri" w:hAnsi="Calibri" w:cs="Times New Roman"/>
      <w:sz w:val="20"/>
      <w:szCs w:val="20"/>
      <w:lang w:val="x-none"/>
    </w:rPr>
  </w:style>
  <w:style w:type="character" w:styleId="ae">
    <w:name w:val="footnote reference"/>
    <w:aliases w:val="Знак сноски-FN"/>
    <w:rsid w:val="00442C36"/>
    <w:rPr>
      <w:vertAlign w:val="superscript"/>
    </w:rPr>
  </w:style>
  <w:style w:type="table" w:styleId="af">
    <w:name w:val="Table Grid"/>
    <w:basedOn w:val="a1"/>
    <w:uiPriority w:val="3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0">
    <w:name w:val="header"/>
    <w:basedOn w:val="a"/>
    <w:link w:val="af1"/>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2">
    <w:name w:val="annotation reference"/>
    <w:rsid w:val="00442C36"/>
    <w:rPr>
      <w:sz w:val="16"/>
      <w:szCs w:val="16"/>
    </w:rPr>
  </w:style>
  <w:style w:type="character" w:styleId="af3">
    <w:name w:val="Hyperlink"/>
    <w:rsid w:val="00442C36"/>
    <w:rPr>
      <w:rFonts w:cs="Times New Roman"/>
      <w:color w:val="0000FF"/>
      <w:u w:val="single"/>
    </w:rPr>
  </w:style>
  <w:style w:type="paragraph" w:styleId="af4">
    <w:name w:val="Balloon Text"/>
    <w:basedOn w:val="a"/>
    <w:link w:val="af5"/>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5">
    <w:name w:val="Текст выноски Знак"/>
    <w:basedOn w:val="a0"/>
    <w:link w:val="af4"/>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6">
    <w:name w:val="Знак Знак"/>
    <w:rsid w:val="00442C36"/>
    <w:rPr>
      <w:b/>
      <w:sz w:val="28"/>
      <w:lang w:val="ru-RU" w:bidi="ar-SA"/>
    </w:rPr>
  </w:style>
  <w:style w:type="character" w:customStyle="1" w:styleId="af7">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8">
    <w:name w:val="FollowedHyperlink"/>
    <w:rsid w:val="00442C36"/>
    <w:rPr>
      <w:color w:val="0000FF"/>
      <w:u w:val="single"/>
    </w:rPr>
  </w:style>
  <w:style w:type="character" w:customStyle="1" w:styleId="af9">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a">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b">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c">
    <w:name w:val="List"/>
    <w:basedOn w:val="a3"/>
    <w:rsid w:val="00442C36"/>
    <w:pPr>
      <w:keepNext w:val="0"/>
      <w:suppressAutoHyphens/>
      <w:jc w:val="both"/>
    </w:pPr>
    <w:rPr>
      <w:rFonts w:eastAsia="Times New Roman" w:cs="Mangal"/>
      <w:sz w:val="24"/>
      <w:szCs w:val="24"/>
      <w:lang w:eastAsia="zh-CN"/>
    </w:rPr>
  </w:style>
  <w:style w:type="paragraph" w:styleId="afd">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e">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
    <w:name w:val="Body Text Indent"/>
    <w:basedOn w:val="a"/>
    <w:link w:val="aff0"/>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0">
    <w:name w:val="Основной текст с отступом Знак"/>
    <w:basedOn w:val="a0"/>
    <w:link w:val="aff"/>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4">
    <w:name w:val="Subtitle"/>
    <w:basedOn w:val="a"/>
    <w:next w:val="a3"/>
    <w:link w:val="aff5"/>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5">
    <w:name w:val="Подзаголовок Знак"/>
    <w:basedOn w:val="a0"/>
    <w:link w:val="aff4"/>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6">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Заголовок таблицы"/>
    <w:basedOn w:val="aff6"/>
    <w:rsid w:val="00442C36"/>
    <w:pPr>
      <w:jc w:val="center"/>
    </w:pPr>
    <w:rPr>
      <w:b/>
      <w:bCs/>
    </w:rPr>
  </w:style>
  <w:style w:type="paragraph" w:customStyle="1" w:styleId="aff8">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9">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a">
    <w:name w:val="Основной текст_"/>
    <w:link w:val="29"/>
    <w:rsid w:val="00442C36"/>
    <w:rPr>
      <w:rFonts w:ascii="Times New Roman" w:eastAsia="Times New Roman" w:hAnsi="Times New Roman"/>
      <w:sz w:val="21"/>
      <w:szCs w:val="21"/>
      <w:shd w:val="clear" w:color="auto" w:fill="FFFFFF"/>
    </w:rPr>
  </w:style>
  <w:style w:type="character" w:customStyle="1" w:styleId="affb">
    <w:name w:val="Подпись к таблице_"/>
    <w:link w:val="affc"/>
    <w:rsid w:val="00442C36"/>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f"/>
    <w:rsid w:val="00442C36"/>
    <w:rPr>
      <w:rFonts w:ascii="Times New Roman" w:eastAsia="Times New Roman" w:hAnsi="Times New Roman"/>
      <w:sz w:val="21"/>
      <w:szCs w:val="21"/>
      <w:shd w:val="clear" w:color="auto" w:fill="FFFFFF"/>
    </w:rPr>
  </w:style>
  <w:style w:type="character" w:customStyle="1" w:styleId="afff0">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a"/>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c">
    <w:name w:val="Подпись к таблице"/>
    <w:basedOn w:val="a"/>
    <w:link w:val="affb"/>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f"/>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1">
    <w:name w:val="endnote text"/>
    <w:basedOn w:val="a"/>
    <w:link w:val="afff2"/>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2">
    <w:name w:val="Текст концевой сноски Знак"/>
    <w:basedOn w:val="a0"/>
    <w:link w:val="afff1"/>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3">
    <w:name w:val="Placeholder Text"/>
    <w:basedOn w:val="a0"/>
    <w:uiPriority w:val="99"/>
    <w:semiHidden/>
    <w:rsid w:val="00442C36"/>
    <w:rPr>
      <w:color w:val="808080"/>
    </w:rPr>
  </w:style>
  <w:style w:type="paragraph" w:styleId="afff4">
    <w:name w:val="annotation text"/>
    <w:basedOn w:val="a"/>
    <w:link w:val="afff5"/>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5">
    <w:name w:val="Текст примечания Знак"/>
    <w:basedOn w:val="a0"/>
    <w:link w:val="afff4"/>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FORMATTEXT">
    <w:name w:val=".FORMATTEXT"/>
    <w:uiPriority w:val="99"/>
    <w:rsid w:val="000A326E"/>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hief-title">
    <w:name w:val="chief-title"/>
    <w:rsid w:val="008E2213"/>
  </w:style>
  <w:style w:type="character" w:customStyle="1" w:styleId="company-infotext">
    <w:name w:val="company-info__text"/>
    <w:rsid w:val="008E2213"/>
  </w:style>
  <w:style w:type="character" w:customStyle="1" w:styleId="ab">
    <w:name w:val="Абзац списка Знак"/>
    <w:aliases w:val="Маркер Знак,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
    <w:link w:val="aa"/>
    <w:qFormat/>
    <w:locked/>
    <w:rsid w:val="00D3609E"/>
    <w:rPr>
      <w:rFonts w:ascii="Arial" w:eastAsia="Times New Roman" w:hAnsi="Arial" w:cs="Arial"/>
      <w:sz w:val="18"/>
      <w:szCs w:val="18"/>
      <w:lang w:eastAsia="ru-RU"/>
    </w:rPr>
  </w:style>
  <w:style w:type="table" w:customStyle="1" w:styleId="2e">
    <w:name w:val="Сетка таблицы2"/>
    <w:basedOn w:val="a1"/>
    <w:next w:val="af"/>
    <w:uiPriority w:val="59"/>
    <w:rsid w:val="00C17C9E"/>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285431">
      <w:bodyDiv w:val="1"/>
      <w:marLeft w:val="0"/>
      <w:marRight w:val="0"/>
      <w:marTop w:val="0"/>
      <w:marBottom w:val="0"/>
      <w:divBdr>
        <w:top w:val="none" w:sz="0" w:space="0" w:color="auto"/>
        <w:left w:val="none" w:sz="0" w:space="0" w:color="auto"/>
        <w:bottom w:val="none" w:sz="0" w:space="0" w:color="auto"/>
        <w:right w:val="none" w:sz="0" w:space="0" w:color="auto"/>
      </w:divBdr>
      <w:divsChild>
        <w:div w:id="1521234529">
          <w:marLeft w:val="0"/>
          <w:marRight w:val="0"/>
          <w:marTop w:val="0"/>
          <w:marBottom w:val="0"/>
          <w:divBdr>
            <w:top w:val="none" w:sz="0" w:space="0" w:color="auto"/>
            <w:left w:val="none" w:sz="0" w:space="0" w:color="auto"/>
            <w:bottom w:val="none" w:sz="0" w:space="0" w:color="auto"/>
            <w:right w:val="none" w:sz="0" w:space="0" w:color="auto"/>
          </w:divBdr>
        </w:div>
        <w:div w:id="1453279921">
          <w:marLeft w:val="0"/>
          <w:marRight w:val="0"/>
          <w:marTop w:val="0"/>
          <w:marBottom w:val="0"/>
          <w:divBdr>
            <w:top w:val="none" w:sz="0" w:space="0" w:color="auto"/>
            <w:left w:val="none" w:sz="0" w:space="0" w:color="auto"/>
            <w:bottom w:val="none" w:sz="0" w:space="0" w:color="auto"/>
            <w:right w:val="none" w:sz="0" w:space="0" w:color="auto"/>
          </w:divBdr>
        </w:div>
        <w:div w:id="278609271">
          <w:marLeft w:val="0"/>
          <w:marRight w:val="0"/>
          <w:marTop w:val="0"/>
          <w:marBottom w:val="0"/>
          <w:divBdr>
            <w:top w:val="none" w:sz="0" w:space="0" w:color="auto"/>
            <w:left w:val="none" w:sz="0" w:space="0" w:color="auto"/>
            <w:bottom w:val="none" w:sz="0" w:space="0" w:color="auto"/>
            <w:right w:val="none" w:sz="0" w:space="0" w:color="auto"/>
          </w:divBdr>
        </w:div>
        <w:div w:id="167525846">
          <w:marLeft w:val="0"/>
          <w:marRight w:val="0"/>
          <w:marTop w:val="0"/>
          <w:marBottom w:val="0"/>
          <w:divBdr>
            <w:top w:val="none" w:sz="0" w:space="0" w:color="auto"/>
            <w:left w:val="none" w:sz="0" w:space="0" w:color="auto"/>
            <w:bottom w:val="none" w:sz="0" w:space="0" w:color="auto"/>
            <w:right w:val="none" w:sz="0" w:space="0" w:color="auto"/>
          </w:divBdr>
        </w:div>
        <w:div w:id="1152987963">
          <w:marLeft w:val="0"/>
          <w:marRight w:val="0"/>
          <w:marTop w:val="0"/>
          <w:marBottom w:val="0"/>
          <w:divBdr>
            <w:top w:val="none" w:sz="0" w:space="0" w:color="auto"/>
            <w:left w:val="none" w:sz="0" w:space="0" w:color="auto"/>
            <w:bottom w:val="none" w:sz="0" w:space="0" w:color="auto"/>
            <w:right w:val="none" w:sz="0" w:space="0" w:color="auto"/>
          </w:divBdr>
        </w:div>
        <w:div w:id="2137216046">
          <w:marLeft w:val="0"/>
          <w:marRight w:val="0"/>
          <w:marTop w:val="0"/>
          <w:marBottom w:val="0"/>
          <w:divBdr>
            <w:top w:val="none" w:sz="0" w:space="0" w:color="auto"/>
            <w:left w:val="none" w:sz="0" w:space="0" w:color="auto"/>
            <w:bottom w:val="none" w:sz="0" w:space="0" w:color="auto"/>
            <w:right w:val="none" w:sz="0" w:space="0" w:color="auto"/>
          </w:divBdr>
        </w:div>
        <w:div w:id="302584408">
          <w:marLeft w:val="0"/>
          <w:marRight w:val="0"/>
          <w:marTop w:val="0"/>
          <w:marBottom w:val="0"/>
          <w:divBdr>
            <w:top w:val="none" w:sz="0" w:space="0" w:color="auto"/>
            <w:left w:val="none" w:sz="0" w:space="0" w:color="auto"/>
            <w:bottom w:val="none" w:sz="0" w:space="0" w:color="auto"/>
            <w:right w:val="none" w:sz="0" w:space="0" w:color="auto"/>
          </w:divBdr>
        </w:div>
        <w:div w:id="895579881">
          <w:marLeft w:val="0"/>
          <w:marRight w:val="0"/>
          <w:marTop w:val="0"/>
          <w:marBottom w:val="0"/>
          <w:divBdr>
            <w:top w:val="none" w:sz="0" w:space="0" w:color="auto"/>
            <w:left w:val="none" w:sz="0" w:space="0" w:color="auto"/>
            <w:bottom w:val="none" w:sz="0" w:space="0" w:color="auto"/>
            <w:right w:val="none" w:sz="0" w:space="0" w:color="auto"/>
          </w:divBdr>
        </w:div>
        <w:div w:id="1918441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 TargetMode="External"/><Relationship Id="rId3" Type="http://schemas.openxmlformats.org/officeDocument/2006/relationships/settings" Target="settings.xml"/><Relationship Id="rId7" Type="http://schemas.openxmlformats.org/officeDocument/2006/relationships/hyperlink" Target="https://reestr.digital.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4620</Words>
  <Characters>26338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2021-03-05T08:04:00Z</cp:lastPrinted>
  <dcterms:created xsi:type="dcterms:W3CDTF">2026-05-28T16:32:00Z</dcterms:created>
  <dcterms:modified xsi:type="dcterms:W3CDTF">2026-05-28T16:32:00Z</dcterms:modified>
</cp:coreProperties>
</file>