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E50" w:rsidRPr="00F27442" w:rsidRDefault="00C25E50" w:rsidP="00C25E50">
      <w:pPr>
        <w:jc w:val="right"/>
        <w:rPr>
          <w:sz w:val="23"/>
          <w:szCs w:val="23"/>
        </w:rPr>
      </w:pPr>
      <w:r w:rsidRPr="00F27442">
        <w:rPr>
          <w:sz w:val="23"/>
          <w:szCs w:val="23"/>
        </w:rPr>
        <w:t>Приложение № 1 к извещению</w:t>
      </w:r>
    </w:p>
    <w:p w:rsidR="00C25E50" w:rsidRPr="00F27442" w:rsidRDefault="00C25E50" w:rsidP="00C25E50">
      <w:pPr>
        <w:jc w:val="right"/>
        <w:rPr>
          <w:sz w:val="23"/>
          <w:szCs w:val="23"/>
        </w:rPr>
      </w:pPr>
      <w:r w:rsidRPr="00F27442">
        <w:rPr>
          <w:sz w:val="23"/>
          <w:szCs w:val="23"/>
        </w:rPr>
        <w:t xml:space="preserve">о проведении </w:t>
      </w:r>
      <w:r>
        <w:rPr>
          <w:sz w:val="23"/>
          <w:szCs w:val="23"/>
        </w:rPr>
        <w:t>закупки</w:t>
      </w:r>
    </w:p>
    <w:p w:rsidR="00C25E50" w:rsidRPr="002D052C" w:rsidRDefault="00C25E50" w:rsidP="00C25E50">
      <w:pPr>
        <w:shd w:val="clear" w:color="auto" w:fill="FFFFFF"/>
        <w:jc w:val="center"/>
        <w:rPr>
          <w:b/>
          <w:szCs w:val="24"/>
        </w:rPr>
      </w:pPr>
    </w:p>
    <w:p w:rsidR="00C25E50" w:rsidRPr="009F1899" w:rsidRDefault="00C25E50" w:rsidP="00C25E50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bCs/>
          <w:szCs w:val="24"/>
        </w:rPr>
      </w:pPr>
      <w:r w:rsidRPr="009F1899">
        <w:rPr>
          <w:b/>
          <w:bCs/>
          <w:szCs w:val="24"/>
        </w:rPr>
        <w:t>Описание объекта закупки</w:t>
      </w:r>
    </w:p>
    <w:p w:rsidR="00C25E50" w:rsidRDefault="00C25E50" w:rsidP="00C25E50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bCs/>
          <w:szCs w:val="24"/>
        </w:rPr>
      </w:pPr>
      <w:r w:rsidRPr="009F1899">
        <w:rPr>
          <w:b/>
          <w:bCs/>
          <w:szCs w:val="24"/>
        </w:rPr>
        <w:t>в соответствии со статьей 33 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</w:p>
    <w:p w:rsidR="00C25E50" w:rsidRPr="00927C95" w:rsidRDefault="00C25E50" w:rsidP="00C25E50">
      <w:pPr>
        <w:tabs>
          <w:tab w:val="left" w:pos="0"/>
          <w:tab w:val="left" w:pos="1701"/>
        </w:tabs>
        <w:ind w:firstLine="567"/>
        <w:jc w:val="center"/>
        <w:rPr>
          <w:b/>
          <w:bCs/>
          <w:color w:val="auto"/>
          <w:szCs w:val="24"/>
        </w:rPr>
      </w:pPr>
    </w:p>
    <w:p w:rsidR="00C25E50" w:rsidRPr="00927C95" w:rsidRDefault="00C25E50" w:rsidP="00C25E50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1.1</w:t>
      </w:r>
      <w:r w:rsidRPr="00927C95">
        <w:rPr>
          <w:szCs w:val="24"/>
        </w:rPr>
        <w:tab/>
      </w:r>
      <w:r>
        <w:rPr>
          <w:szCs w:val="24"/>
        </w:rPr>
        <w:t>Предме</w:t>
      </w:r>
      <w:r w:rsidRPr="00927C95">
        <w:rPr>
          <w:szCs w:val="24"/>
        </w:rPr>
        <w:t xml:space="preserve">т закупки - </w:t>
      </w:r>
      <w:r w:rsidR="00915E30" w:rsidRPr="00915E30">
        <w:rPr>
          <w:szCs w:val="24"/>
        </w:rPr>
        <w:t>Оказание услуг по обеспечению участия обучающихся ГБУ ДО СШОР «Олимпийский вектор» Красносельского района СПб в Первенстве России по фехтованию среди юношей и девушек 13-1</w:t>
      </w:r>
      <w:r w:rsidR="000A635D">
        <w:rPr>
          <w:szCs w:val="24"/>
        </w:rPr>
        <w:t>5</w:t>
      </w:r>
      <w:bookmarkStart w:id="0" w:name="_GoBack"/>
      <w:bookmarkEnd w:id="0"/>
      <w:r w:rsidR="00915E30" w:rsidRPr="00915E30">
        <w:rPr>
          <w:szCs w:val="24"/>
        </w:rPr>
        <w:t xml:space="preserve"> лет 2026 года</w:t>
      </w:r>
      <w:r w:rsidRPr="00927C95">
        <w:rPr>
          <w:szCs w:val="24"/>
        </w:rPr>
        <w:t>.</w:t>
      </w:r>
    </w:p>
    <w:p w:rsidR="00C25E50" w:rsidRPr="00927C95" w:rsidRDefault="00C25E50" w:rsidP="00C25E50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1.2</w:t>
      </w:r>
      <w:r w:rsidRPr="00927C95">
        <w:rPr>
          <w:szCs w:val="24"/>
        </w:rPr>
        <w:tab/>
        <w:t>Объект закупки включает в себя следующие услуги:</w:t>
      </w:r>
    </w:p>
    <w:p w:rsidR="00C25E50" w:rsidRPr="00927C95" w:rsidRDefault="00C25E50" w:rsidP="00C25E50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-</w:t>
      </w:r>
      <w:r w:rsidRPr="00927C95">
        <w:rPr>
          <w:szCs w:val="24"/>
        </w:rPr>
        <w:tab/>
        <w:t>обеспечение участников спортивных и учебно-тренировочных мероприятий проездными документами;</w:t>
      </w:r>
    </w:p>
    <w:p w:rsidR="00C25E50" w:rsidRPr="00927C95" w:rsidRDefault="00C25E50" w:rsidP="00C25E50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-</w:t>
      </w:r>
      <w:r w:rsidRPr="00927C95">
        <w:rPr>
          <w:szCs w:val="24"/>
        </w:rPr>
        <w:tab/>
        <w:t>обеспечение трансфером;</w:t>
      </w:r>
    </w:p>
    <w:p w:rsidR="00C25E50" w:rsidRPr="00927C95" w:rsidRDefault="00C25E50" w:rsidP="00C25E50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-</w:t>
      </w:r>
      <w:r w:rsidRPr="00927C95">
        <w:rPr>
          <w:szCs w:val="24"/>
        </w:rPr>
        <w:tab/>
        <w:t>обеспечение обучающихся и тренеров-преподавателей на соревнованиях и учебно- тренировочных мероприятиях местами для проживания, в т.ч. бронирование;</w:t>
      </w:r>
    </w:p>
    <w:p w:rsidR="00C25E50" w:rsidRPr="00927C95" w:rsidRDefault="00C25E50" w:rsidP="00C25E50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-</w:t>
      </w:r>
      <w:r w:rsidRPr="00927C95">
        <w:rPr>
          <w:szCs w:val="24"/>
        </w:rPr>
        <w:tab/>
        <w:t>обеспечение питанием обучающихся на спортивных и учебно-тренировочных мероприятиях, в том числе и в пути следования;</w:t>
      </w:r>
    </w:p>
    <w:p w:rsidR="00C25E50" w:rsidRPr="00927C95" w:rsidRDefault="00C25E50" w:rsidP="00C25E50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-</w:t>
      </w:r>
      <w:r w:rsidRPr="00927C95">
        <w:rPr>
          <w:szCs w:val="24"/>
        </w:rPr>
        <w:tab/>
        <w:t>обеспечение объектами спорта обучающих на учебно-тренировочных мероприятиях;</w:t>
      </w:r>
    </w:p>
    <w:p w:rsidR="00C25E50" w:rsidRPr="00927C95" w:rsidRDefault="00C25E50" w:rsidP="00C25E50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-</w:t>
      </w:r>
      <w:r w:rsidRPr="00927C95">
        <w:rPr>
          <w:szCs w:val="24"/>
        </w:rPr>
        <w:tab/>
        <w:t>обеспечение оплаты стартовых взносов за участие обучающихся в спортивных мероприятиях.</w:t>
      </w:r>
    </w:p>
    <w:p w:rsidR="00C25E50" w:rsidRPr="00927C95" w:rsidRDefault="00C25E50" w:rsidP="00600DD7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1.3.</w:t>
      </w:r>
      <w:r w:rsidRPr="00927C95">
        <w:rPr>
          <w:szCs w:val="24"/>
        </w:rPr>
        <w:tab/>
        <w:t xml:space="preserve"> Идентификационный код закупки (ИКЗ) </w:t>
      </w:r>
      <w:r w:rsidR="00600DD7" w:rsidRPr="00600DD7">
        <w:rPr>
          <w:szCs w:val="24"/>
        </w:rPr>
        <w:t>262780701624178070100100110000000244</w:t>
      </w:r>
      <w:r w:rsidRPr="00927C95">
        <w:rPr>
          <w:szCs w:val="24"/>
        </w:rPr>
        <w:t>.</w:t>
      </w:r>
    </w:p>
    <w:p w:rsidR="00C25E50" w:rsidRPr="00927C95" w:rsidRDefault="00C25E50" w:rsidP="00C25E50">
      <w:pPr>
        <w:tabs>
          <w:tab w:val="left" w:pos="0"/>
        </w:tabs>
        <w:rPr>
          <w:szCs w:val="24"/>
        </w:rPr>
      </w:pPr>
      <w:r w:rsidRPr="00927C95">
        <w:rPr>
          <w:szCs w:val="24"/>
        </w:rPr>
        <w:t>1.4.</w:t>
      </w:r>
      <w:r w:rsidRPr="00927C95">
        <w:rPr>
          <w:szCs w:val="24"/>
        </w:rPr>
        <w:tab/>
        <w:t>Код по Общероссийскому классификатору продукции по видам экономической деятельности (ОКПД2) ОК 034-2014, соответствующий предмету закупки 93.19.19.000 Услуги в области спорта и отдыха прочие.</w:t>
      </w:r>
    </w:p>
    <w:p w:rsidR="00DD7D83" w:rsidRPr="00E51682" w:rsidRDefault="00DD7D83" w:rsidP="00DD7D83">
      <w:pPr>
        <w:tabs>
          <w:tab w:val="left" w:pos="0"/>
          <w:tab w:val="left" w:pos="1701"/>
        </w:tabs>
        <w:jc w:val="center"/>
        <w:rPr>
          <w:b/>
          <w:bCs/>
          <w:lang w:eastAsia="en-US"/>
        </w:rPr>
      </w:pPr>
    </w:p>
    <w:p w:rsidR="00DD7D83" w:rsidRDefault="00DD7D83" w:rsidP="00600DD7">
      <w:pPr>
        <w:jc w:val="both"/>
        <w:rPr>
          <w:sz w:val="26"/>
          <w:szCs w:val="26"/>
        </w:rPr>
      </w:pPr>
      <w:r w:rsidRPr="004E3F90">
        <w:rPr>
          <w:sz w:val="26"/>
          <w:szCs w:val="26"/>
        </w:rPr>
        <w:t xml:space="preserve">1. </w:t>
      </w:r>
      <w:r w:rsidR="00600DD7" w:rsidRPr="00614992">
        <w:rPr>
          <w:sz w:val="26"/>
          <w:szCs w:val="26"/>
        </w:rPr>
        <w:t>Первенство России по фехтованию среди юношей и девушек 13-15 лет (06-09.06.2026 г)</w:t>
      </w:r>
      <w:r w:rsidR="00EC002F">
        <w:rPr>
          <w:sz w:val="26"/>
          <w:szCs w:val="26"/>
        </w:rPr>
        <w:t xml:space="preserve"> </w:t>
      </w:r>
      <w:r w:rsidR="00AB0848">
        <w:rPr>
          <w:sz w:val="26"/>
          <w:szCs w:val="26"/>
        </w:rPr>
        <w:t>включают в себя:</w:t>
      </w:r>
    </w:p>
    <w:p w:rsidR="00600DD7" w:rsidRPr="00D8097A" w:rsidRDefault="00600DD7" w:rsidP="00600DD7">
      <w:pPr>
        <w:spacing w:line="360" w:lineRule="auto"/>
        <w:rPr>
          <w:b/>
          <w:sz w:val="20"/>
        </w:rPr>
      </w:pPr>
      <w:r w:rsidRPr="00D8097A">
        <w:rPr>
          <w:b/>
          <w:sz w:val="20"/>
        </w:rPr>
        <w:t>БРОНИРОВАНИЕ БИЛЕТОВ</w:t>
      </w:r>
      <w:r w:rsidRPr="00D8097A">
        <w:rPr>
          <w:b/>
          <w:sz w:val="20"/>
        </w:rPr>
        <w:tab/>
      </w:r>
      <w:r>
        <w:rPr>
          <w:b/>
          <w:sz w:val="20"/>
        </w:rPr>
        <w:t>(2 человека)</w:t>
      </w:r>
      <w:r w:rsidRPr="00D8097A">
        <w:rPr>
          <w:b/>
          <w:sz w:val="20"/>
        </w:rPr>
        <w:tab/>
      </w:r>
      <w:r w:rsidRPr="00D8097A">
        <w:rPr>
          <w:b/>
          <w:sz w:val="20"/>
        </w:rPr>
        <w:tab/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551"/>
        <w:gridCol w:w="3402"/>
        <w:gridCol w:w="3119"/>
      </w:tblGrid>
      <w:tr w:rsidR="00600DD7" w:rsidRPr="00D8097A" w:rsidTr="002C523A">
        <w:trPr>
          <w:trHeight w:val="20"/>
        </w:trPr>
        <w:tc>
          <w:tcPr>
            <w:tcW w:w="426" w:type="dxa"/>
            <w:vAlign w:val="center"/>
            <w:hideMark/>
          </w:tcPr>
          <w:p w:rsidR="00600DD7" w:rsidRPr="00D8097A" w:rsidRDefault="00600DD7" w:rsidP="002C523A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D8097A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551" w:type="dxa"/>
            <w:vAlign w:val="center"/>
            <w:hideMark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D8097A">
              <w:rPr>
                <w:b/>
                <w:bCs/>
                <w:sz w:val="22"/>
                <w:szCs w:val="22"/>
              </w:rPr>
              <w:t>Информация о маршруте</w:t>
            </w:r>
          </w:p>
        </w:tc>
        <w:tc>
          <w:tcPr>
            <w:tcW w:w="3402" w:type="dxa"/>
            <w:vAlign w:val="center"/>
            <w:hideMark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D8097A">
              <w:rPr>
                <w:b/>
                <w:bCs/>
                <w:sz w:val="22"/>
                <w:szCs w:val="22"/>
              </w:rPr>
              <w:t>Туда</w:t>
            </w:r>
          </w:p>
        </w:tc>
        <w:tc>
          <w:tcPr>
            <w:tcW w:w="3119" w:type="dxa"/>
            <w:vAlign w:val="center"/>
          </w:tcPr>
          <w:p w:rsidR="00600DD7" w:rsidRDefault="00600DD7" w:rsidP="002C523A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Обратно</w:t>
            </w:r>
          </w:p>
        </w:tc>
      </w:tr>
      <w:tr w:rsidR="00600DD7" w:rsidRPr="00D8097A" w:rsidTr="002C523A">
        <w:trPr>
          <w:trHeight w:val="20"/>
        </w:trPr>
        <w:tc>
          <w:tcPr>
            <w:tcW w:w="426" w:type="dxa"/>
            <w:vAlign w:val="center"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  <w:hideMark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Дата</w:t>
            </w:r>
          </w:p>
        </w:tc>
        <w:tc>
          <w:tcPr>
            <w:tcW w:w="3402" w:type="dxa"/>
            <w:vAlign w:val="center"/>
          </w:tcPr>
          <w:p w:rsidR="00600DD7" w:rsidRPr="004973F4" w:rsidRDefault="00600DD7" w:rsidP="002C523A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06.06.2026</w:t>
            </w:r>
          </w:p>
        </w:tc>
        <w:tc>
          <w:tcPr>
            <w:tcW w:w="3119" w:type="dxa"/>
            <w:vAlign w:val="center"/>
          </w:tcPr>
          <w:p w:rsidR="00600DD7" w:rsidRDefault="00600DD7" w:rsidP="002C523A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09.06.2026</w:t>
            </w:r>
          </w:p>
        </w:tc>
      </w:tr>
      <w:tr w:rsidR="00600DD7" w:rsidRPr="00D8097A" w:rsidTr="002C523A">
        <w:trPr>
          <w:trHeight w:val="892"/>
        </w:trPr>
        <w:tc>
          <w:tcPr>
            <w:tcW w:w="426" w:type="dxa"/>
            <w:vAlign w:val="center"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 xml:space="preserve">Наименование перевозчика, № </w:t>
            </w:r>
            <w:r w:rsidRPr="005D4735">
              <w:rPr>
                <w:sz w:val="22"/>
                <w:szCs w:val="22"/>
                <w:u w:val="single"/>
              </w:rPr>
              <w:t>рейса</w:t>
            </w:r>
            <w:r w:rsidRPr="00D8097A">
              <w:rPr>
                <w:sz w:val="22"/>
                <w:szCs w:val="22"/>
              </w:rPr>
              <w:t>/</w:t>
            </w:r>
            <w:r w:rsidRPr="005D4735">
              <w:rPr>
                <w:sz w:val="22"/>
                <w:szCs w:val="22"/>
              </w:rPr>
              <w:t>поезда</w:t>
            </w:r>
          </w:p>
        </w:tc>
        <w:tc>
          <w:tcPr>
            <w:tcW w:w="3402" w:type="dxa"/>
            <w:vAlign w:val="center"/>
          </w:tcPr>
          <w:p w:rsidR="00600DD7" w:rsidRDefault="00600DD7" w:rsidP="002C523A">
            <w:pPr>
              <w:shd w:val="clear" w:color="auto" w:fill="F2F2F2"/>
              <w:spacing w:line="270" w:lineRule="atLeast"/>
              <w:jc w:val="center"/>
              <w:rPr>
                <w:sz w:val="22"/>
                <w:szCs w:val="22"/>
              </w:rPr>
            </w:pPr>
          </w:p>
          <w:p w:rsidR="00600DD7" w:rsidRPr="00DD1827" w:rsidRDefault="00600DD7" w:rsidP="002C523A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424242"/>
                <w:shd w:val="clear" w:color="auto" w:fill="F9FBE7"/>
                <w:lang w:val="en-US"/>
              </w:rPr>
              <w:t>5N 5</w:t>
            </w:r>
            <w:r>
              <w:rPr>
                <w:color w:val="424242"/>
                <w:shd w:val="clear" w:color="auto" w:fill="F9FBE7"/>
              </w:rPr>
              <w:t>31</w:t>
            </w:r>
          </w:p>
        </w:tc>
        <w:tc>
          <w:tcPr>
            <w:tcW w:w="3119" w:type="dxa"/>
            <w:vAlign w:val="center"/>
          </w:tcPr>
          <w:p w:rsidR="00600DD7" w:rsidRDefault="00600DD7" w:rsidP="002C523A">
            <w:pPr>
              <w:shd w:val="clear" w:color="auto" w:fill="F2F2F2"/>
              <w:spacing w:line="270" w:lineRule="atLeast"/>
              <w:jc w:val="center"/>
              <w:rPr>
                <w:sz w:val="22"/>
                <w:szCs w:val="22"/>
                <w:lang w:val="en-US"/>
              </w:rPr>
            </w:pPr>
          </w:p>
          <w:p w:rsidR="00600DD7" w:rsidRDefault="00600DD7" w:rsidP="002C523A">
            <w:pPr>
              <w:shd w:val="clear" w:color="auto" w:fill="F2F2F2"/>
              <w:spacing w:line="270" w:lineRule="atLeast"/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424242"/>
                <w:shd w:val="clear" w:color="auto" w:fill="F9FBE7"/>
                <w:lang w:val="en-US"/>
              </w:rPr>
              <w:t xml:space="preserve">5N </w:t>
            </w:r>
            <w:r>
              <w:rPr>
                <w:color w:val="424242"/>
                <w:shd w:val="clear" w:color="auto" w:fill="F9FBE7"/>
              </w:rPr>
              <w:t>532</w:t>
            </w:r>
          </w:p>
        </w:tc>
      </w:tr>
      <w:tr w:rsidR="00600DD7" w:rsidRPr="00D8097A" w:rsidTr="002C523A">
        <w:trPr>
          <w:trHeight w:val="20"/>
        </w:trPr>
        <w:tc>
          <w:tcPr>
            <w:tcW w:w="426" w:type="dxa"/>
            <w:vAlign w:val="center"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Пункт отправления</w:t>
            </w:r>
          </w:p>
        </w:tc>
        <w:tc>
          <w:tcPr>
            <w:tcW w:w="3402" w:type="dxa"/>
            <w:vAlign w:val="center"/>
          </w:tcPr>
          <w:p w:rsidR="00600DD7" w:rsidRPr="00D8097A" w:rsidRDefault="00600DD7" w:rsidP="002C523A">
            <w:pPr>
              <w:widowControl w:val="0"/>
              <w:autoSpaceDN w:val="0"/>
              <w:snapToGrid w:val="0"/>
              <w:spacing w:line="240" w:lineRule="atLeast"/>
              <w:jc w:val="center"/>
              <w:rPr>
                <w:rFonts w:eastAsia="Andale Sans UI" w:cs="Tahoma"/>
                <w:kern w:val="3"/>
                <w:sz w:val="22"/>
                <w:szCs w:val="22"/>
                <w:lang w:eastAsia="ja-JP" w:bidi="fa-IR"/>
              </w:rPr>
            </w:pPr>
            <w:r w:rsidRPr="00D8097A">
              <w:rPr>
                <w:rFonts w:eastAsia="Andale Sans UI" w:cs="Tahoma"/>
                <w:kern w:val="3"/>
                <w:sz w:val="22"/>
                <w:szCs w:val="22"/>
                <w:lang w:eastAsia="ja-JP" w:bidi="fa-IR"/>
              </w:rPr>
              <w:t xml:space="preserve">Санкт-Петербург </w:t>
            </w:r>
          </w:p>
        </w:tc>
        <w:tc>
          <w:tcPr>
            <w:tcW w:w="3119" w:type="dxa"/>
            <w:vAlign w:val="center"/>
          </w:tcPr>
          <w:p w:rsidR="00600DD7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Самара</w:t>
            </w:r>
          </w:p>
        </w:tc>
      </w:tr>
      <w:tr w:rsidR="00600DD7" w:rsidRPr="00D8097A" w:rsidTr="002C523A">
        <w:trPr>
          <w:trHeight w:val="20"/>
        </w:trPr>
        <w:tc>
          <w:tcPr>
            <w:tcW w:w="426" w:type="dxa"/>
            <w:vAlign w:val="center"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51" w:type="dxa"/>
            <w:vAlign w:val="center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3402" w:type="dxa"/>
            <w:vAlign w:val="center"/>
          </w:tcPr>
          <w:p w:rsidR="00600DD7" w:rsidRPr="00430F5D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Самара</w:t>
            </w:r>
          </w:p>
        </w:tc>
        <w:tc>
          <w:tcPr>
            <w:tcW w:w="3119" w:type="dxa"/>
            <w:vAlign w:val="center"/>
          </w:tcPr>
          <w:p w:rsidR="00600DD7" w:rsidRPr="00D8097A" w:rsidRDefault="00600DD7" w:rsidP="002C523A">
            <w:pPr>
              <w:widowControl w:val="0"/>
              <w:autoSpaceDN w:val="0"/>
              <w:snapToGrid w:val="0"/>
              <w:spacing w:line="240" w:lineRule="atLeast"/>
              <w:jc w:val="center"/>
              <w:rPr>
                <w:rFonts w:eastAsia="Andale Sans UI" w:cs="Tahoma"/>
                <w:kern w:val="3"/>
                <w:sz w:val="22"/>
                <w:szCs w:val="22"/>
                <w:lang w:eastAsia="ja-JP" w:bidi="fa-IR"/>
              </w:rPr>
            </w:pPr>
            <w:r w:rsidRPr="00D8097A">
              <w:rPr>
                <w:rFonts w:eastAsia="Andale Sans UI" w:cs="Tahoma"/>
                <w:kern w:val="3"/>
                <w:sz w:val="22"/>
                <w:szCs w:val="22"/>
                <w:lang w:eastAsia="ja-JP" w:bidi="fa-IR"/>
              </w:rPr>
              <w:t>Санкт-Петербург</w:t>
            </w:r>
          </w:p>
        </w:tc>
      </w:tr>
      <w:tr w:rsidR="00600DD7" w:rsidRPr="00D8097A" w:rsidTr="002C523A">
        <w:trPr>
          <w:trHeight w:val="20"/>
        </w:trPr>
        <w:tc>
          <w:tcPr>
            <w:tcW w:w="426" w:type="dxa"/>
            <w:vAlign w:val="center"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1" w:type="dxa"/>
            <w:vAlign w:val="center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Время отправления</w:t>
            </w:r>
          </w:p>
        </w:tc>
        <w:tc>
          <w:tcPr>
            <w:tcW w:w="3402" w:type="dxa"/>
            <w:vAlign w:val="center"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09:20</w:t>
            </w:r>
          </w:p>
        </w:tc>
        <w:tc>
          <w:tcPr>
            <w:tcW w:w="3119" w:type="dxa"/>
            <w:vAlign w:val="center"/>
          </w:tcPr>
          <w:p w:rsidR="00600DD7" w:rsidRPr="00DB2623" w:rsidRDefault="00600DD7" w:rsidP="002C523A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13:15</w:t>
            </w:r>
          </w:p>
        </w:tc>
      </w:tr>
      <w:tr w:rsidR="00600DD7" w:rsidRPr="00D8097A" w:rsidTr="002C523A">
        <w:trPr>
          <w:trHeight w:val="20"/>
        </w:trPr>
        <w:tc>
          <w:tcPr>
            <w:tcW w:w="426" w:type="dxa"/>
            <w:vAlign w:val="center"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551" w:type="dxa"/>
            <w:vAlign w:val="center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Класс обслуживания</w:t>
            </w:r>
          </w:p>
        </w:tc>
        <w:tc>
          <w:tcPr>
            <w:tcW w:w="3402" w:type="dxa"/>
            <w:vAlign w:val="center"/>
          </w:tcPr>
          <w:p w:rsidR="00600DD7" w:rsidRPr="00D8097A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Эконом гибкий</w:t>
            </w:r>
          </w:p>
        </w:tc>
        <w:tc>
          <w:tcPr>
            <w:tcW w:w="3119" w:type="dxa"/>
            <w:vAlign w:val="center"/>
          </w:tcPr>
          <w:p w:rsidR="00600DD7" w:rsidRDefault="00600DD7" w:rsidP="002C523A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Эконом гибкий</w:t>
            </w:r>
          </w:p>
        </w:tc>
      </w:tr>
    </w:tbl>
    <w:p w:rsidR="00600DD7" w:rsidRDefault="00600DD7" w:rsidP="00600DD7">
      <w:pPr>
        <w:jc w:val="both"/>
        <w:rPr>
          <w:sz w:val="26"/>
          <w:szCs w:val="26"/>
        </w:rPr>
      </w:pPr>
    </w:p>
    <w:p w:rsidR="00600DD7" w:rsidRPr="00D8097A" w:rsidRDefault="00600DD7" w:rsidP="00600DD7">
      <w:pPr>
        <w:tabs>
          <w:tab w:val="left" w:pos="1710"/>
        </w:tabs>
        <w:rPr>
          <w:b/>
          <w:sz w:val="22"/>
          <w:szCs w:val="22"/>
        </w:rPr>
      </w:pPr>
      <w:r w:rsidRPr="00D8097A">
        <w:rPr>
          <w:b/>
          <w:sz w:val="22"/>
          <w:szCs w:val="22"/>
        </w:rPr>
        <w:t>ТРАНСФЕР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tbl>
      <w:tblPr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3"/>
        <w:gridCol w:w="5027"/>
      </w:tblGrid>
      <w:tr w:rsidR="00600DD7" w:rsidRPr="00D8097A" w:rsidTr="002C523A">
        <w:trPr>
          <w:trHeight w:val="930"/>
        </w:trPr>
        <w:tc>
          <w:tcPr>
            <w:tcW w:w="4343" w:type="dxa"/>
            <w:hideMark/>
          </w:tcPr>
          <w:p w:rsidR="00600DD7" w:rsidRPr="00D8097A" w:rsidRDefault="00600DD7" w:rsidP="002C523A">
            <w:pPr>
              <w:spacing w:line="276" w:lineRule="auto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Туда (откуда –</w:t>
            </w:r>
            <w:r>
              <w:rPr>
                <w:sz w:val="22"/>
                <w:szCs w:val="22"/>
              </w:rPr>
              <w:t xml:space="preserve"> куда) аэропорт – гостиница Амакс Юбилейная</w:t>
            </w:r>
            <w:r>
              <w:rPr>
                <w:sz w:val="22"/>
                <w:szCs w:val="22"/>
              </w:rPr>
              <w:br/>
              <w:t>06.06.2026- 2</w:t>
            </w:r>
            <w:r w:rsidRPr="00D8097A">
              <w:rPr>
                <w:sz w:val="22"/>
                <w:szCs w:val="22"/>
              </w:rPr>
              <w:t xml:space="preserve"> 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27" w:type="dxa"/>
            <w:hideMark/>
          </w:tcPr>
          <w:p w:rsidR="00600DD7" w:rsidRPr="00D8097A" w:rsidRDefault="00600DD7" w:rsidP="002C523A">
            <w:pPr>
              <w:spacing w:line="276" w:lineRule="auto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 xml:space="preserve">Обратно (откуда – куда) – </w:t>
            </w:r>
            <w:r>
              <w:rPr>
                <w:sz w:val="22"/>
                <w:szCs w:val="22"/>
              </w:rPr>
              <w:t>гостиница Амакс Юбилейная –аэропорт</w:t>
            </w:r>
          </w:p>
          <w:p w:rsidR="00600DD7" w:rsidRPr="00D8097A" w:rsidRDefault="00600DD7" w:rsidP="002C523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09.06.2026- 2 чел. </w:t>
            </w:r>
          </w:p>
        </w:tc>
      </w:tr>
    </w:tbl>
    <w:p w:rsidR="00600DD7" w:rsidRDefault="00600DD7" w:rsidP="00600DD7">
      <w:pPr>
        <w:jc w:val="both"/>
        <w:rPr>
          <w:sz w:val="26"/>
          <w:szCs w:val="26"/>
        </w:rPr>
      </w:pPr>
    </w:p>
    <w:p w:rsidR="00600DD7" w:rsidRPr="00D8097A" w:rsidRDefault="00600DD7" w:rsidP="00600DD7">
      <w:pPr>
        <w:rPr>
          <w:b/>
          <w:sz w:val="20"/>
        </w:rPr>
      </w:pPr>
      <w:r w:rsidRPr="00D8097A">
        <w:rPr>
          <w:b/>
          <w:sz w:val="20"/>
        </w:rPr>
        <w:t>БРОНИРОВАНИЕ ГОСТИНИЦЫ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2"/>
        <w:gridCol w:w="1616"/>
        <w:gridCol w:w="1501"/>
        <w:gridCol w:w="4456"/>
      </w:tblGrid>
      <w:tr w:rsidR="00600DD7" w:rsidRPr="00D8097A" w:rsidTr="002C523A">
        <w:trPr>
          <w:trHeight w:val="20"/>
        </w:trPr>
        <w:tc>
          <w:tcPr>
            <w:tcW w:w="3388" w:type="dxa"/>
            <w:gridSpan w:val="2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Населенный пункт</w:t>
            </w:r>
          </w:p>
        </w:tc>
        <w:tc>
          <w:tcPr>
            <w:tcW w:w="5957" w:type="dxa"/>
            <w:gridSpan w:val="2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Тольятти</w:t>
            </w:r>
          </w:p>
        </w:tc>
      </w:tr>
      <w:tr w:rsidR="00600DD7" w:rsidRPr="00D8097A" w:rsidTr="002C523A">
        <w:trPr>
          <w:trHeight w:val="20"/>
        </w:trPr>
        <w:tc>
          <w:tcPr>
            <w:tcW w:w="3388" w:type="dxa"/>
            <w:gridSpan w:val="2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  <w:u w:val="single"/>
              </w:rPr>
              <w:t>Санаторий</w:t>
            </w:r>
          </w:p>
        </w:tc>
        <w:tc>
          <w:tcPr>
            <w:tcW w:w="5957" w:type="dxa"/>
            <w:gridSpan w:val="2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Амакс Юбилейная</w:t>
            </w:r>
          </w:p>
        </w:tc>
      </w:tr>
      <w:tr w:rsidR="00600DD7" w:rsidRPr="00D8097A" w:rsidTr="002C523A">
        <w:trPr>
          <w:trHeight w:val="20"/>
        </w:trPr>
        <w:tc>
          <w:tcPr>
            <w:tcW w:w="3388" w:type="dxa"/>
            <w:gridSpan w:val="2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Местонахождение (адрес)</w:t>
            </w:r>
          </w:p>
        </w:tc>
        <w:tc>
          <w:tcPr>
            <w:tcW w:w="5957" w:type="dxa"/>
            <w:gridSpan w:val="2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600DD7" w:rsidRPr="00D8097A" w:rsidTr="002C523A">
        <w:trPr>
          <w:trHeight w:val="20"/>
        </w:trPr>
        <w:tc>
          <w:tcPr>
            <w:tcW w:w="3388" w:type="dxa"/>
            <w:gridSpan w:val="2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Дата и время заезда</w:t>
            </w:r>
          </w:p>
        </w:tc>
        <w:tc>
          <w:tcPr>
            <w:tcW w:w="5957" w:type="dxa"/>
            <w:gridSpan w:val="2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06.06.2026-2</w:t>
            </w:r>
            <w:r w:rsidRPr="009D030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чел. (2 спортсмена)</w:t>
            </w:r>
          </w:p>
        </w:tc>
      </w:tr>
      <w:tr w:rsidR="00600DD7" w:rsidRPr="00D8097A" w:rsidTr="002C523A">
        <w:trPr>
          <w:trHeight w:val="20"/>
        </w:trPr>
        <w:tc>
          <w:tcPr>
            <w:tcW w:w="3388" w:type="dxa"/>
            <w:gridSpan w:val="2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Дата и время выезда</w:t>
            </w:r>
          </w:p>
        </w:tc>
        <w:tc>
          <w:tcPr>
            <w:tcW w:w="5957" w:type="dxa"/>
            <w:gridSpan w:val="2"/>
          </w:tcPr>
          <w:p w:rsidR="00600DD7" w:rsidRPr="00C270EE" w:rsidRDefault="00600DD7" w:rsidP="002C523A">
            <w:pPr>
              <w:spacing w:line="240" w:lineRule="atLeas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09.06.2026 - 2 чел</w:t>
            </w:r>
            <w:r w:rsidRPr="00C96770">
              <w:rPr>
                <w:color w:val="FF0000"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(2 спортсмена)</w:t>
            </w:r>
          </w:p>
        </w:tc>
      </w:tr>
      <w:tr w:rsidR="00600DD7" w:rsidRPr="00D8097A" w:rsidTr="002C523A">
        <w:trPr>
          <w:trHeight w:val="20"/>
        </w:trPr>
        <w:tc>
          <w:tcPr>
            <w:tcW w:w="3388" w:type="dxa"/>
            <w:gridSpan w:val="2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Количество суток</w:t>
            </w:r>
          </w:p>
        </w:tc>
        <w:tc>
          <w:tcPr>
            <w:tcW w:w="5957" w:type="dxa"/>
            <w:gridSpan w:val="2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600DD7" w:rsidRPr="00D8097A" w:rsidTr="002C523A">
        <w:trPr>
          <w:trHeight w:val="20"/>
        </w:trPr>
        <w:tc>
          <w:tcPr>
            <w:tcW w:w="3388" w:type="dxa"/>
            <w:gridSpan w:val="2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Количество человек всего:</w:t>
            </w:r>
          </w:p>
        </w:tc>
        <w:tc>
          <w:tcPr>
            <w:tcW w:w="5957" w:type="dxa"/>
            <w:gridSpan w:val="2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600DD7" w:rsidRPr="00D8097A" w:rsidTr="002C523A">
        <w:trPr>
          <w:trHeight w:val="20"/>
        </w:trPr>
        <w:tc>
          <w:tcPr>
            <w:tcW w:w="3388" w:type="dxa"/>
            <w:gridSpan w:val="2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lastRenderedPageBreak/>
              <w:t>из них мужчин</w:t>
            </w:r>
          </w:p>
        </w:tc>
        <w:tc>
          <w:tcPr>
            <w:tcW w:w="5957" w:type="dxa"/>
            <w:gridSpan w:val="2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600DD7" w:rsidRPr="00D8097A" w:rsidTr="002C523A">
        <w:trPr>
          <w:trHeight w:val="20"/>
        </w:trPr>
        <w:tc>
          <w:tcPr>
            <w:tcW w:w="3388" w:type="dxa"/>
            <w:gridSpan w:val="2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 xml:space="preserve">женщин </w:t>
            </w:r>
          </w:p>
        </w:tc>
        <w:tc>
          <w:tcPr>
            <w:tcW w:w="5957" w:type="dxa"/>
            <w:gridSpan w:val="2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(2 спортсменки)</w:t>
            </w:r>
          </w:p>
        </w:tc>
      </w:tr>
      <w:tr w:rsidR="00600DD7" w:rsidRPr="00D8097A" w:rsidTr="002C523A">
        <w:trPr>
          <w:trHeight w:val="20"/>
        </w:trPr>
        <w:tc>
          <w:tcPr>
            <w:tcW w:w="1772" w:type="dxa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Вид номера</w:t>
            </w:r>
          </w:p>
        </w:tc>
        <w:tc>
          <w:tcPr>
            <w:tcW w:w="1616" w:type="dxa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Количество номеров</w:t>
            </w:r>
          </w:p>
        </w:tc>
        <w:tc>
          <w:tcPr>
            <w:tcW w:w="1501" w:type="dxa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Количество человек</w:t>
            </w:r>
          </w:p>
        </w:tc>
        <w:tc>
          <w:tcPr>
            <w:tcW w:w="4456" w:type="dxa"/>
            <w:hideMark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ФИО</w:t>
            </w:r>
          </w:p>
        </w:tc>
      </w:tr>
      <w:tr w:rsidR="00600DD7" w:rsidRPr="00D8097A" w:rsidTr="002C523A">
        <w:trPr>
          <w:trHeight w:val="20"/>
        </w:trPr>
        <w:tc>
          <w:tcPr>
            <w:tcW w:w="1772" w:type="dxa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одноместный</w:t>
            </w:r>
          </w:p>
        </w:tc>
        <w:tc>
          <w:tcPr>
            <w:tcW w:w="1616" w:type="dxa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501" w:type="dxa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4456" w:type="dxa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600DD7" w:rsidRPr="00D8097A" w:rsidTr="002C523A">
        <w:trPr>
          <w:trHeight w:val="20"/>
        </w:trPr>
        <w:tc>
          <w:tcPr>
            <w:tcW w:w="1772" w:type="dxa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 w:rsidRPr="00D8097A">
              <w:rPr>
                <w:sz w:val="22"/>
                <w:szCs w:val="22"/>
              </w:rPr>
              <w:t>двухместный</w:t>
            </w:r>
          </w:p>
        </w:tc>
        <w:tc>
          <w:tcPr>
            <w:tcW w:w="1616" w:type="dxa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01" w:type="dxa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56" w:type="dxa"/>
          </w:tcPr>
          <w:p w:rsidR="00600DD7" w:rsidRPr="00D8097A" w:rsidRDefault="00600DD7" w:rsidP="002C523A">
            <w:pPr>
              <w:spacing w:line="240" w:lineRule="atLeast"/>
              <w:rPr>
                <w:sz w:val="22"/>
                <w:szCs w:val="22"/>
              </w:rPr>
            </w:pPr>
          </w:p>
        </w:tc>
      </w:tr>
    </w:tbl>
    <w:p w:rsidR="00600DD7" w:rsidRDefault="00600DD7" w:rsidP="00600DD7">
      <w:pPr>
        <w:rPr>
          <w:b/>
          <w:sz w:val="20"/>
        </w:rPr>
      </w:pPr>
    </w:p>
    <w:p w:rsidR="00600DD7" w:rsidRDefault="00600DD7" w:rsidP="00600DD7">
      <w:pPr>
        <w:rPr>
          <w:b/>
          <w:sz w:val="20"/>
        </w:rPr>
      </w:pPr>
    </w:p>
    <w:p w:rsidR="00600DD7" w:rsidRPr="00D8097A" w:rsidRDefault="00600DD7" w:rsidP="00600DD7">
      <w:pPr>
        <w:rPr>
          <w:b/>
          <w:sz w:val="20"/>
        </w:rPr>
      </w:pPr>
      <w:r w:rsidRPr="00D8097A">
        <w:rPr>
          <w:b/>
          <w:sz w:val="20"/>
        </w:rPr>
        <w:t>БРОНИРОВАНИЕ ОБЪЕКТА ПИТАНИЯ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373"/>
      </w:tblGrid>
      <w:tr w:rsidR="00600DD7" w:rsidRPr="00D8097A" w:rsidTr="002C523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 w:rsidRPr="00D8097A">
              <w:rPr>
                <w:sz w:val="20"/>
              </w:rPr>
              <w:t>Вид спорта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 w:rsidRPr="00D8097A">
              <w:rPr>
                <w:sz w:val="20"/>
              </w:rPr>
              <w:t>фехтование</w:t>
            </w:r>
          </w:p>
        </w:tc>
      </w:tr>
      <w:tr w:rsidR="00600DD7" w:rsidRPr="00D8097A" w:rsidTr="002C523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 w:rsidRPr="00D8097A">
              <w:rPr>
                <w:sz w:val="20"/>
              </w:rPr>
              <w:t>Количество человек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600DD7" w:rsidRPr="00D8097A" w:rsidTr="002C523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 w:rsidRPr="00D8097A">
              <w:rPr>
                <w:sz w:val="20"/>
              </w:rPr>
              <w:t>Кол-во дней питания на месте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600DD7" w:rsidRPr="00D8097A" w:rsidTr="002C523A">
        <w:trPr>
          <w:trHeight w:val="21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 w:rsidRPr="00D8097A">
              <w:rPr>
                <w:sz w:val="20"/>
              </w:rPr>
              <w:t>Месторасположение (адрес)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</w:p>
        </w:tc>
      </w:tr>
      <w:tr w:rsidR="00600DD7" w:rsidRPr="00D8097A" w:rsidTr="002C523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 w:rsidRPr="00D8097A">
              <w:rPr>
                <w:sz w:val="20"/>
              </w:rPr>
              <w:t>Расписание (режим питания)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06.09- ужин-2</w:t>
            </w:r>
            <w:r w:rsidRPr="00D8097A">
              <w:rPr>
                <w:sz w:val="20"/>
              </w:rPr>
              <w:t xml:space="preserve"> чел; </w:t>
            </w:r>
          </w:p>
          <w:p w:rsidR="00600DD7" w:rsidRDefault="00600DD7" w:rsidP="002C523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07.09- завтрак – 2чел, обед -2 чел. (в зале г. Тольятти ул Спортивная д 40.), ужин- 2</w:t>
            </w:r>
            <w:r w:rsidRPr="00D8097A">
              <w:rPr>
                <w:sz w:val="20"/>
              </w:rPr>
              <w:t>чел;</w:t>
            </w:r>
          </w:p>
          <w:p w:rsidR="00600DD7" w:rsidRDefault="00600DD7" w:rsidP="002C523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08.09- завтрак – 2чел, обед -2 чел. (в зале г. Тольятти ул Спортивная д 40.), ужин- 2</w:t>
            </w:r>
            <w:r w:rsidRPr="00D8097A">
              <w:rPr>
                <w:sz w:val="20"/>
              </w:rPr>
              <w:t>чел;</w:t>
            </w:r>
          </w:p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09.09- завтрак – 2чел, обед -2 чел. </w:t>
            </w:r>
          </w:p>
        </w:tc>
      </w:tr>
      <w:tr w:rsidR="00600DD7" w:rsidRPr="00D8097A" w:rsidTr="002C523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 w:rsidRPr="00D8097A">
              <w:rPr>
                <w:sz w:val="20"/>
              </w:rPr>
              <w:t>Вид питания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</w:p>
        </w:tc>
      </w:tr>
      <w:tr w:rsidR="00600DD7" w:rsidRPr="00D8097A" w:rsidTr="002C523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 w:rsidRPr="00D8097A">
              <w:rPr>
                <w:sz w:val="20"/>
              </w:rPr>
              <w:t>Способ накрытия на месте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</w:p>
        </w:tc>
      </w:tr>
      <w:tr w:rsidR="00600DD7" w:rsidRPr="00D8097A" w:rsidTr="002C523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  <w:r w:rsidRPr="00D8097A">
              <w:rPr>
                <w:sz w:val="20"/>
              </w:rPr>
              <w:t>Прочие условия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D7" w:rsidRPr="00D8097A" w:rsidRDefault="00600DD7" w:rsidP="002C523A">
            <w:pPr>
              <w:spacing w:line="276" w:lineRule="auto"/>
              <w:rPr>
                <w:sz w:val="20"/>
              </w:rPr>
            </w:pPr>
          </w:p>
        </w:tc>
      </w:tr>
    </w:tbl>
    <w:p w:rsidR="00DD7D83" w:rsidRPr="004E3F90" w:rsidRDefault="00DD7D83" w:rsidP="00DD7D83">
      <w:pPr>
        <w:tabs>
          <w:tab w:val="left" w:pos="0"/>
        </w:tabs>
        <w:rPr>
          <w:sz w:val="26"/>
          <w:szCs w:val="26"/>
        </w:rPr>
      </w:pPr>
    </w:p>
    <w:p w:rsidR="00D57E19" w:rsidRPr="00E51682" w:rsidRDefault="00D57E19" w:rsidP="003F27C3">
      <w:pPr>
        <w:jc w:val="center"/>
        <w:rPr>
          <w:b/>
          <w:color w:val="auto"/>
        </w:rPr>
      </w:pPr>
      <w:r w:rsidRPr="00E51682">
        <w:rPr>
          <w:b/>
          <w:color w:val="auto"/>
        </w:rPr>
        <w:t>Краткие характеристики оказываемых услуг:</w:t>
      </w:r>
    </w:p>
    <w:p w:rsidR="00D57E19" w:rsidRPr="00E51682" w:rsidRDefault="00D57E19" w:rsidP="00D57E19">
      <w:pPr>
        <w:ind w:firstLine="283"/>
        <w:jc w:val="both"/>
        <w:rPr>
          <w:color w:val="auto"/>
        </w:rPr>
      </w:pPr>
      <w:r w:rsidRPr="00E51682">
        <w:rPr>
          <w:color w:val="auto"/>
        </w:rPr>
        <w:t>- Обеспечение авиа, ж/д и автобусного перевозок обучающихся с учетом сроков своевременного прибытия на учебно-тренировочное мероприятие/спортивное соревнование;</w:t>
      </w:r>
    </w:p>
    <w:p w:rsidR="00D57E19" w:rsidRPr="00E51682" w:rsidRDefault="00D57E19" w:rsidP="00D57E19">
      <w:pPr>
        <w:ind w:firstLine="283"/>
        <w:jc w:val="both"/>
        <w:rPr>
          <w:color w:val="auto"/>
        </w:rPr>
      </w:pPr>
      <w:r w:rsidRPr="00E51682">
        <w:rPr>
          <w:color w:val="auto"/>
        </w:rPr>
        <w:t xml:space="preserve">- Обеспечение трансфера участников от аэропорта, ж/д станции, автобусного вокзала или иного места (не являющемся конечным пунктом) до места проживания </w:t>
      </w:r>
      <w:r w:rsidRPr="00E51682">
        <w:rPr>
          <w:color w:val="auto"/>
        </w:rPr>
        <w:br/>
        <w:t>и обратно. Обеспечение ежедневного трансфера к спортивным объектам и обратно до места проживания;</w:t>
      </w:r>
    </w:p>
    <w:p w:rsidR="00D57E19" w:rsidRPr="00E51682" w:rsidRDefault="00D57E19" w:rsidP="00D57E19">
      <w:pPr>
        <w:ind w:firstLine="283"/>
        <w:jc w:val="both"/>
        <w:rPr>
          <w:color w:val="auto"/>
        </w:rPr>
      </w:pPr>
      <w:r w:rsidRPr="00E51682">
        <w:rPr>
          <w:color w:val="auto"/>
        </w:rPr>
        <w:t>-  Обеспечение доставки грузов для проведения учебно-тренировочных мероприятий/спортивных соревнований от места загрузки и/или иного места (не являющемся конечным пунктом) до места назначения/выгрузки и обратно;</w:t>
      </w:r>
    </w:p>
    <w:p w:rsidR="00D57E19" w:rsidRPr="00E51682" w:rsidRDefault="00D57E19" w:rsidP="00D57E19">
      <w:pPr>
        <w:ind w:firstLine="283"/>
        <w:jc w:val="both"/>
        <w:rPr>
          <w:color w:val="auto"/>
        </w:rPr>
      </w:pPr>
      <w:r w:rsidRPr="00E51682">
        <w:rPr>
          <w:color w:val="auto"/>
        </w:rPr>
        <w:t xml:space="preserve">- Обеспечение провоза дополнительного багажа (спорт инвентаря, спорт. оборудования) </w:t>
      </w:r>
      <w:r w:rsidRPr="00E51682">
        <w:rPr>
          <w:color w:val="auto"/>
        </w:rPr>
        <w:br/>
        <w:t>к месту проведения учебно-тренировочного мероприятия /спортивных соревнований;</w:t>
      </w:r>
    </w:p>
    <w:p w:rsidR="00D57E19" w:rsidRPr="00E51682" w:rsidRDefault="00D57E19" w:rsidP="00D57E19">
      <w:pPr>
        <w:ind w:firstLine="283"/>
        <w:jc w:val="both"/>
        <w:rPr>
          <w:color w:val="auto"/>
        </w:rPr>
      </w:pPr>
      <w:r w:rsidRPr="00E51682">
        <w:rPr>
          <w:color w:val="auto"/>
        </w:rPr>
        <w:t>-  Обеспечение проживания участников учебно-тренировочного мероприятия/спортивного соревнования и тренеров;</w:t>
      </w:r>
    </w:p>
    <w:p w:rsidR="00D57E19" w:rsidRPr="00E51682" w:rsidRDefault="00D57E19" w:rsidP="00D57E19">
      <w:pPr>
        <w:ind w:firstLine="283"/>
        <w:jc w:val="both"/>
        <w:rPr>
          <w:color w:val="auto"/>
        </w:rPr>
      </w:pPr>
      <w:r w:rsidRPr="00E51682">
        <w:rPr>
          <w:color w:val="auto"/>
        </w:rPr>
        <w:t xml:space="preserve">-  Обеспечение питанием участников учебно-тренировочного мероприятия/спортивного соревнования (питание тренеров не входит в стоимость предоставляемых услуг); </w:t>
      </w:r>
    </w:p>
    <w:p w:rsidR="00D57E19" w:rsidRPr="00E51682" w:rsidRDefault="00D57E19" w:rsidP="00D57E19">
      <w:pPr>
        <w:ind w:firstLine="283"/>
        <w:jc w:val="both"/>
        <w:rPr>
          <w:color w:val="auto"/>
        </w:rPr>
      </w:pPr>
      <w:r w:rsidRPr="00E51682">
        <w:rPr>
          <w:color w:val="auto"/>
        </w:rPr>
        <w:t>-  Обеспечение предоставления спортивных сооружений;</w:t>
      </w:r>
    </w:p>
    <w:p w:rsidR="00D57E19" w:rsidRPr="00E51682" w:rsidRDefault="00D57E19" w:rsidP="00D57E19">
      <w:pPr>
        <w:ind w:firstLine="283"/>
        <w:jc w:val="both"/>
        <w:rPr>
          <w:color w:val="auto"/>
        </w:rPr>
      </w:pPr>
      <w:r w:rsidRPr="00E51682">
        <w:rPr>
          <w:color w:val="auto"/>
        </w:rPr>
        <w:t>-  Обеспечение предоставления прочих услуг.</w:t>
      </w:r>
    </w:p>
    <w:p w:rsidR="00D57E19" w:rsidRPr="00E51682" w:rsidRDefault="00D57E19" w:rsidP="00D57E19">
      <w:pPr>
        <w:tabs>
          <w:tab w:val="left" w:pos="851"/>
          <w:tab w:val="left" w:pos="1134"/>
        </w:tabs>
        <w:contextualSpacing/>
        <w:jc w:val="both"/>
        <w:rPr>
          <w:b/>
          <w:color w:val="auto"/>
        </w:rPr>
      </w:pP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contextualSpacing/>
        <w:jc w:val="center"/>
        <w:rPr>
          <w:rFonts w:eastAsia="Calibri"/>
          <w:b/>
          <w:color w:val="auto"/>
          <w:lang w:eastAsia="en-US"/>
        </w:rPr>
      </w:pPr>
      <w:r w:rsidRPr="00E51682">
        <w:rPr>
          <w:rFonts w:eastAsia="Calibri"/>
          <w:b/>
          <w:color w:val="auto"/>
          <w:lang w:eastAsia="en-US"/>
        </w:rPr>
        <w:t>Организация транспортных услуг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Исполнитель обеспечивает проезд к месту проведения учебно-тренировочного мероприятия/спортивного соревнования и обратно (если иное не оговорено в заявке).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 xml:space="preserve">Авиа, ж\д или автобусное обслуживание. 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Перевозку грузов для организации учебно-тренировочных мероприятий и спортивных соревнований грузовым автотранспортом.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При организации транспортных услуг Исполнитель обеспечивает: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-  Поиск, бронирование, оформление и выкуп проездных документов, максимально соответствующих требованиям, указанным в заявке.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 xml:space="preserve">- Разрабатывает, рассчитывает и стыкует сложные маршруты (непрямые направлений) – </w:t>
      </w:r>
      <w:r w:rsidRPr="00E51682">
        <w:rPr>
          <w:color w:val="auto"/>
        </w:rPr>
        <w:br/>
        <w:t>в случае необходимости переоформляет ранее (предварительно) зарезервированные места/или забронированные проездные документы (замена пассажира, изменение данных пассажира и пр.), а также выкупленные проездные документы: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lastRenderedPageBreak/>
        <w:t>- с выдачей нового проездного документа (билета);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- без выдачи нового проездного документа (билета).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- оформляет отказ от ранее (предварительно) зарезервированных мест и/или забронированных проездных документов.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- Возвращает неиспользованные проездные документы (железнодорожные билеты и/или авиабилеты) при добровольном отказе Заказчика от поездки (полета) и обеспечение оформления данного возврата. При неиспользовании по инициативе/вине Заказчика «невозвратных» билетов стоимость выкупленных билетов возмещается Исполнителю.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При сдаче/отмене/замене по инициативе/вине Заказчика билетов стоимость штрафа за отмену билета возмещается Заказчиком, при предоставлении Исполнителем надлежаще оформленных документов, подтверждающих размер штрафа.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- Осуществляет информационно-справочное обслуживание: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- своевременное уведомление о задержках в отправлениях транспорта и/или их отмене;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  <w:r w:rsidRPr="00E51682">
        <w:rPr>
          <w:color w:val="auto"/>
        </w:rPr>
        <w:t>- своевременное уведомление об изменении в расписаниях отправления транспорта.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284"/>
        <w:jc w:val="both"/>
        <w:rPr>
          <w:color w:val="auto"/>
        </w:rPr>
      </w:pPr>
    </w:p>
    <w:p w:rsidR="00F21E25" w:rsidRPr="00E51682" w:rsidRDefault="00F21E25" w:rsidP="00F21E25">
      <w:pPr>
        <w:ind w:firstLine="426"/>
        <w:jc w:val="both"/>
        <w:rPr>
          <w:color w:val="auto"/>
          <w:shd w:val="clear" w:color="auto" w:fill="FFFF00"/>
        </w:rPr>
      </w:pPr>
      <w:r w:rsidRPr="00E51682">
        <w:rPr>
          <w:b/>
          <w:bCs/>
          <w:color w:val="auto"/>
          <w:shd w:val="clear" w:color="auto" w:fill="FFFFFF"/>
        </w:rPr>
        <w:t xml:space="preserve">Оформление авиабилетов </w:t>
      </w:r>
      <w:r w:rsidRPr="00E51682">
        <w:rPr>
          <w:color w:val="auto"/>
          <w:shd w:val="clear" w:color="auto" w:fill="FFFFFF"/>
        </w:rPr>
        <w:t>должно соответствовать следующим требованиям:</w:t>
      </w:r>
    </w:p>
    <w:p w:rsidR="00F21E25" w:rsidRPr="00E51682" w:rsidRDefault="00F21E25" w:rsidP="00F21E25">
      <w:pPr>
        <w:ind w:firstLine="426"/>
        <w:jc w:val="both"/>
        <w:rPr>
          <w:color w:val="auto"/>
          <w:shd w:val="clear" w:color="auto" w:fill="FFFFFF"/>
        </w:rPr>
      </w:pPr>
      <w:r w:rsidRPr="00E51682">
        <w:rPr>
          <w:color w:val="auto"/>
          <w:shd w:val="clear" w:color="auto" w:fill="FFFFFF"/>
        </w:rPr>
        <w:t xml:space="preserve">Регулярные и чартерные рейсы авиакомпаний. Допускаются прямые рейсы без пересадок, стыковочные рейсы в случае невозможности прямого перелёта. </w:t>
      </w:r>
    </w:p>
    <w:p w:rsidR="00F21E25" w:rsidRPr="00E51682" w:rsidRDefault="00F21E25" w:rsidP="00F21E25">
      <w:pPr>
        <w:ind w:firstLine="709"/>
        <w:jc w:val="both"/>
        <w:rPr>
          <w:rFonts w:eastAsia="Calibri"/>
          <w:color w:val="auto"/>
          <w:shd w:val="clear" w:color="auto" w:fill="FFFFFF"/>
          <w:lang w:eastAsia="en-US"/>
        </w:rPr>
      </w:pPr>
      <w:r w:rsidRPr="00E51682">
        <w:rPr>
          <w:rFonts w:eastAsia="Calibri"/>
          <w:color w:val="auto"/>
          <w:shd w:val="clear" w:color="auto" w:fill="FFFFFF"/>
          <w:lang w:eastAsia="en-US"/>
        </w:rPr>
        <w:t xml:space="preserve">Норма бесплатного провоза багажа -  не менее 20 кг на место + ручная кладь не менее </w:t>
      </w:r>
      <w:r w:rsidRPr="00E51682">
        <w:rPr>
          <w:rFonts w:eastAsia="Calibri"/>
          <w:color w:val="auto"/>
          <w:shd w:val="clear" w:color="auto" w:fill="FFFFFF"/>
          <w:lang w:eastAsia="en-US"/>
        </w:rPr>
        <w:br/>
        <w:t xml:space="preserve">5 кг. Предоставление дополнительного багажного места для спортивного инвентаря (спортивный инвентарь, экипировка) или негабаритного багажа. </w:t>
      </w:r>
    </w:p>
    <w:p w:rsidR="00F21E25" w:rsidRPr="00E51682" w:rsidRDefault="00F21E25" w:rsidP="00F21E25">
      <w:pPr>
        <w:ind w:firstLine="426"/>
        <w:jc w:val="both"/>
        <w:rPr>
          <w:color w:val="auto"/>
          <w:shd w:val="clear" w:color="auto" w:fill="FFFFFF"/>
        </w:rPr>
      </w:pPr>
      <w:r w:rsidRPr="00E51682">
        <w:rPr>
          <w:color w:val="auto"/>
          <w:shd w:val="clear" w:color="auto" w:fill="FFFFFF"/>
        </w:rPr>
        <w:t xml:space="preserve">При оформлении авиабилетов должны использоваться только опубликованные в системах бронирования тарифы с учетом скидок, предоставляемых авиакомпаниями по соглашениям между авиакомпанией и Исполнителем. Допускается, по письменному согласованию </w:t>
      </w:r>
      <w:r w:rsidRPr="00E51682">
        <w:rPr>
          <w:color w:val="auto"/>
          <w:shd w:val="clear" w:color="auto" w:fill="FFFFFF"/>
        </w:rPr>
        <w:br/>
        <w:t xml:space="preserve">с ответственным представителем Заказчика, использование тарифов по спец. предложениям </w:t>
      </w:r>
      <w:r w:rsidRPr="00E51682">
        <w:rPr>
          <w:color w:val="auto"/>
          <w:shd w:val="clear" w:color="auto" w:fill="FFFFFF"/>
        </w:rPr>
        <w:br/>
        <w:t xml:space="preserve">от авиакомпаний. Оформление авиабилетов, доставка и </w:t>
      </w:r>
      <w:r w:rsidRPr="00E51682">
        <w:rPr>
          <w:b/>
          <w:bCs/>
          <w:color w:val="auto"/>
          <w:shd w:val="clear" w:color="auto" w:fill="FFFFFF"/>
        </w:rPr>
        <w:t>передача билетов Заказчику</w:t>
      </w:r>
      <w:r w:rsidRPr="00E51682">
        <w:rPr>
          <w:color w:val="auto"/>
          <w:shd w:val="clear" w:color="auto" w:fill="FFFFFF"/>
        </w:rPr>
        <w:t xml:space="preserve"> осуществляется в соответствии с заявкой не</w:t>
      </w:r>
      <w:r w:rsidRPr="00E51682">
        <w:rPr>
          <w:b/>
          <w:bCs/>
          <w:color w:val="auto"/>
          <w:shd w:val="clear" w:color="auto" w:fill="FFFFFF"/>
        </w:rPr>
        <w:t xml:space="preserve"> позднее, чем за 1 (один) день до даты вылета.</w:t>
      </w:r>
      <w:r w:rsidRPr="00E51682">
        <w:rPr>
          <w:color w:val="auto"/>
          <w:shd w:val="clear" w:color="auto" w:fill="FFFFFF"/>
        </w:rPr>
        <w:t xml:space="preserve"> </w:t>
      </w:r>
      <w:r w:rsidRPr="00E51682">
        <w:rPr>
          <w:color w:val="auto"/>
          <w:shd w:val="clear" w:color="auto" w:fill="FFFFFF"/>
        </w:rPr>
        <w:br/>
        <w:t xml:space="preserve">В стоимость услуги по покупке и передаче билетов может быть включена плата </w:t>
      </w:r>
      <w:r w:rsidRPr="00E51682">
        <w:rPr>
          <w:color w:val="auto"/>
          <w:shd w:val="clear" w:color="auto" w:fill="FFFFFF"/>
        </w:rPr>
        <w:br/>
        <w:t>за их оформление.</w:t>
      </w:r>
    </w:p>
    <w:p w:rsidR="00F21E25" w:rsidRPr="00E51682" w:rsidRDefault="00F21E25" w:rsidP="00F21E25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Авиа услуги должны оказываться в соответствии с Воздушным кодексом РФ от 19.03.1997 г. № 60-ФЗ, Приказом Минтранса РФ от 28.06.2007 г. № 82 «Об утверждении Федеральных правил «Общие правила воздушных перевозок пассажиров, багажа, грузов и требования </w:t>
      </w:r>
      <w:r w:rsidRPr="00E51682">
        <w:rPr>
          <w:color w:val="auto"/>
        </w:rPr>
        <w:br/>
        <w:t xml:space="preserve">к обслуживанию пассажиров, грузоотправителей, грузополучателей» и другими; предоставление на борту воздушного судна для обучающихся бортового питания и прохладительных напитков, предоставление первой медицинской помощи, предоставление дополнительных услуг </w:t>
      </w:r>
      <w:r w:rsidRPr="00E51682">
        <w:rPr>
          <w:color w:val="auto"/>
        </w:rPr>
        <w:br/>
        <w:t xml:space="preserve">на усмотрение перевозчика. </w:t>
      </w:r>
    </w:p>
    <w:p w:rsidR="00F21E25" w:rsidRDefault="00F21E25" w:rsidP="00D57E19">
      <w:pPr>
        <w:ind w:firstLine="426"/>
        <w:jc w:val="both"/>
        <w:rPr>
          <w:b/>
          <w:bCs/>
          <w:color w:val="auto"/>
          <w:shd w:val="clear" w:color="auto" w:fill="FFFFFF"/>
        </w:rPr>
      </w:pPr>
    </w:p>
    <w:p w:rsidR="00D57E19" w:rsidRPr="00E51682" w:rsidRDefault="00D57E19" w:rsidP="00D57E19">
      <w:pPr>
        <w:ind w:firstLine="426"/>
        <w:jc w:val="both"/>
        <w:rPr>
          <w:color w:val="auto"/>
          <w:shd w:val="clear" w:color="auto" w:fill="FFFF00"/>
        </w:rPr>
      </w:pPr>
      <w:r w:rsidRPr="00E51682">
        <w:rPr>
          <w:b/>
          <w:bCs/>
          <w:color w:val="auto"/>
          <w:shd w:val="clear" w:color="auto" w:fill="FFFFFF"/>
        </w:rPr>
        <w:t>Оформление Железнодорожных билетов</w:t>
      </w:r>
      <w:r w:rsidRPr="00E51682">
        <w:rPr>
          <w:color w:val="auto"/>
          <w:shd w:val="clear" w:color="auto" w:fill="FFFFFF"/>
        </w:rPr>
        <w:t xml:space="preserve"> осуществляется по требованию Заказчика (купе, плацкарт (с бельем), сидячий (при следовании поезда не более четырёх часов), сапсан, ласточка) поезда междугороднего сообщения, места нижние и верхние полки. Размещение обучающихся </w:t>
      </w:r>
      <w:r w:rsidRPr="00E51682">
        <w:rPr>
          <w:color w:val="auto"/>
          <w:shd w:val="clear" w:color="auto" w:fill="FFFFFF"/>
        </w:rPr>
        <w:br/>
        <w:t xml:space="preserve">и тренеров в одном вагоне (исключение возможно при проезде совершеннолетних обучающихся и ограниченного количества свободных мест в одном вагоне). Оформление железнодорожных билетов, доставка и передача билетов Заказчику, либо ответственному лицу, указанному в заявку (с дублированием Заказчику) осуществляется в электронном виде </w:t>
      </w:r>
      <w:r w:rsidRPr="00E51682">
        <w:rPr>
          <w:b/>
          <w:bCs/>
          <w:color w:val="auto"/>
          <w:shd w:val="clear" w:color="auto" w:fill="FFFFFF"/>
        </w:rPr>
        <w:t>не позднее, чем за 1 (один) день до даты отъезда</w:t>
      </w:r>
      <w:r w:rsidRPr="00E51682">
        <w:rPr>
          <w:color w:val="auto"/>
          <w:shd w:val="clear" w:color="auto" w:fill="FFFFFF"/>
        </w:rPr>
        <w:t>.</w:t>
      </w:r>
      <w:r w:rsidRPr="00E51682">
        <w:rPr>
          <w:color w:val="auto"/>
          <w:shd w:val="clear" w:color="auto" w:fill="FFFF00"/>
        </w:rPr>
        <w:t xml:space="preserve"> </w:t>
      </w:r>
    </w:p>
    <w:p w:rsidR="00D57E19" w:rsidRPr="00E51682" w:rsidRDefault="00D57E19" w:rsidP="00D57E19">
      <w:pPr>
        <w:ind w:firstLine="426"/>
        <w:jc w:val="both"/>
        <w:rPr>
          <w:color w:val="auto"/>
          <w:shd w:val="clear" w:color="auto" w:fill="FFFFFF"/>
        </w:rPr>
      </w:pPr>
    </w:p>
    <w:p w:rsidR="00D57E19" w:rsidRPr="00E51682" w:rsidRDefault="00D57E19" w:rsidP="00D57E19">
      <w:pPr>
        <w:ind w:firstLine="426"/>
        <w:jc w:val="both"/>
        <w:rPr>
          <w:color w:val="auto"/>
          <w:shd w:val="clear" w:color="auto" w:fill="FFFF00"/>
        </w:rPr>
      </w:pPr>
      <w:r w:rsidRPr="00E51682">
        <w:rPr>
          <w:color w:val="auto"/>
          <w:shd w:val="clear" w:color="auto" w:fill="FFFFFF"/>
        </w:rPr>
        <w:t>Требования к применяемым Исполнителем тарифам:</w:t>
      </w:r>
    </w:p>
    <w:p w:rsidR="00D57E19" w:rsidRPr="00E51682" w:rsidRDefault="00D57E19" w:rsidP="00D57E19">
      <w:pPr>
        <w:ind w:firstLine="426"/>
        <w:jc w:val="both"/>
        <w:rPr>
          <w:color w:val="auto"/>
          <w:shd w:val="clear" w:color="auto" w:fill="FFFFFF"/>
        </w:rPr>
      </w:pPr>
      <w:r w:rsidRPr="00E51682">
        <w:rPr>
          <w:color w:val="auto"/>
          <w:shd w:val="clear" w:color="auto" w:fill="FFFFFF"/>
        </w:rPr>
        <w:t xml:space="preserve">Возврат билета и/или изменение даты отъезда, места, кол-во пассажиров оформляется </w:t>
      </w:r>
      <w:r w:rsidRPr="00E51682">
        <w:rPr>
          <w:color w:val="auto"/>
          <w:shd w:val="clear" w:color="auto" w:fill="FFFFFF"/>
        </w:rPr>
        <w:br/>
        <w:t>по заявке Заказчика в случае необходимости.  В стоимость услуги по покупке и передаче билетов может быть включена плата за их оформление.</w:t>
      </w:r>
    </w:p>
    <w:p w:rsidR="00D57E19" w:rsidRPr="00E51682" w:rsidRDefault="00D57E19" w:rsidP="00D57E19">
      <w:pPr>
        <w:ind w:firstLine="426"/>
        <w:jc w:val="both"/>
        <w:rPr>
          <w:color w:val="auto"/>
          <w:shd w:val="clear" w:color="auto" w:fill="FFFFFF"/>
        </w:rPr>
      </w:pPr>
      <w:r w:rsidRPr="00E51682">
        <w:rPr>
          <w:color w:val="auto"/>
          <w:shd w:val="clear" w:color="auto" w:fill="FFFFFF"/>
        </w:rPr>
        <w:t xml:space="preserve">Исполнитель обязан обеспечить обучающихся питанием в пути следования из города </w:t>
      </w:r>
      <w:r w:rsidRPr="00E51682">
        <w:rPr>
          <w:color w:val="auto"/>
          <w:shd w:val="clear" w:color="auto" w:fill="FFFFFF"/>
        </w:rPr>
        <w:br/>
        <w:t>Санкт-Петербурга до места проведения выездного учебно-тренировочного мероприятия/спортивного соревнования и обратно при нахождении в пути более 4 часов.</w:t>
      </w:r>
    </w:p>
    <w:p w:rsidR="00D57E19" w:rsidRPr="00E51682" w:rsidRDefault="00D57E19" w:rsidP="00D57E19">
      <w:pPr>
        <w:jc w:val="both"/>
        <w:rPr>
          <w:color w:val="auto"/>
          <w:shd w:val="clear" w:color="auto" w:fill="FFFFFF"/>
        </w:rPr>
      </w:pP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b/>
          <w:color w:val="auto"/>
        </w:rPr>
        <w:lastRenderedPageBreak/>
        <w:t xml:space="preserve">Автотранспортное средство </w:t>
      </w:r>
      <w:r w:rsidRPr="00E51682">
        <w:rPr>
          <w:color w:val="auto"/>
        </w:rPr>
        <w:t>комфортабельного типа с индивидуальными ремнями безопасностями и кондиционером. Автотранспортное средство не должно быть старше 10 лет.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Количество мест в автобусе должно быть рассчитано для всех пассажиров одновременно. 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Перевозка должна осуществляться автобусами или легковыми автомобилями, c предоставлением лицензии на перевозку пассажиров, информацию из реестра лицензий, в которой зарегистрирован автобус (гос. номер, лицензия, владелец и т.д.), на котором совершается перевозка группы, а также водительское удостоверение или документы организации предоставляющей услуги такси. 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Оформление разрешительных документов и согласование в ГИБДД для перевозки групп детей автобусным транспортом. Формирование списка пассажиров в соответствии </w:t>
      </w:r>
      <w:r w:rsidRPr="00E51682">
        <w:rPr>
          <w:color w:val="auto"/>
        </w:rPr>
        <w:br/>
        <w:t>с требованиями ГИБДД соответствующего региона. Создание схемы рассадки в транспортном средстве, заполнение форм учета транспортного средства, водителя на сайте ГИБДД.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Исполнитель обязан предоставить трансфер и перевозку на автобусе, такси с соблюдением требований Постановления Правительства РФ от 23 сентября 2020 г. № 1527 «Об утверждении Правил организованной перевозки группы детей автобусами».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Обеспечить проведение предрейсового контроля технического состояния автобусов, предоставляемых для перевозки групп детей (согласно Федеральному закону от 01.07.2011 №170-ФЗ «О техническом осмотре транспортных средств и о внесении изменений в отдельные законодательные акты Российской Федерации».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Методическими рекомендациями по обеспечению санитарно-эпидемиологического благополучия и безопасности перевозок организованных групп детей автомобильным транспортом (утв. Роспотребнадзором, МВД РФ 21.09.2006г.).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- Постановление Правительства РФ от 21.12.2020 № 2200 (ред. от 30.12.2022) </w:t>
      </w:r>
      <w:r w:rsidRPr="00E51682">
        <w:rPr>
          <w:color w:val="auto"/>
        </w:rPr>
        <w:br/>
        <w:t>«Об утверждении Правил перевозок грузов автомобильным транспортом и о внесении изменений в пункт 2.1.1 Правил дорожного движения Российской Федерации».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Постановлением Правительства РФ от 23.10.1993 № 1090 «О Правилах дорожного движения».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 Федеральным законом от 10.12.1995 № 196-ФЗ «О безопасности дорожного движения».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Федеральным законом от 04.05.2011 № 99-ФЗ «О лицензировании отдельных видов деятельности».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Федеральным законом от 30.03.1999 № 52-ФЗ «О санитарно-эпидемиологическом благополучии населения».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 а также в соответствии с письмом Минздрава РФ от 21.08.2003 № 2510/9468.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ГОСТ № 33552-2015, определяющего технические требования и методы испытаний автобусов, предназначенных для перевозки детей.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</w:p>
    <w:p w:rsidR="00D57E19" w:rsidRPr="00E51682" w:rsidRDefault="00D57E19" w:rsidP="00D57E19">
      <w:pPr>
        <w:numPr>
          <w:ilvl w:val="1"/>
          <w:numId w:val="5"/>
        </w:numPr>
        <w:tabs>
          <w:tab w:val="left" w:pos="851"/>
          <w:tab w:val="left" w:pos="1134"/>
        </w:tabs>
        <w:contextualSpacing/>
        <w:jc w:val="center"/>
        <w:rPr>
          <w:rFonts w:eastAsia="Calibri"/>
          <w:b/>
          <w:color w:val="auto"/>
          <w:kern w:val="2"/>
          <w:lang w:eastAsia="en-US"/>
        </w:rPr>
      </w:pPr>
      <w:r w:rsidRPr="00E51682">
        <w:rPr>
          <w:rFonts w:eastAsia="Calibri"/>
          <w:b/>
          <w:color w:val="auto"/>
          <w:lang w:eastAsia="en-US"/>
        </w:rPr>
        <w:t>Организация проживания</w:t>
      </w:r>
    </w:p>
    <w:p w:rsidR="00D57E19" w:rsidRPr="00E51682" w:rsidRDefault="00D57E19" w:rsidP="00D57E19">
      <w:pPr>
        <w:spacing w:line="240" w:lineRule="atLeast"/>
        <w:ind w:firstLine="426"/>
        <w:contextualSpacing/>
        <w:jc w:val="both"/>
        <w:rPr>
          <w:rFonts w:eastAsia="Calibri"/>
          <w:color w:val="auto"/>
          <w:lang w:eastAsia="en-US"/>
        </w:rPr>
      </w:pPr>
      <w:r w:rsidRPr="00E51682">
        <w:rPr>
          <w:rFonts w:eastAsia="Calibri"/>
          <w:color w:val="auto"/>
          <w:lang w:eastAsia="en-US"/>
        </w:rPr>
        <w:t xml:space="preserve">- Исполнитель обязан обеспечить проживание обучающихся в капитальных зданиях, </w:t>
      </w:r>
      <w:r w:rsidRPr="00E51682">
        <w:rPr>
          <w:rFonts w:eastAsia="Calibri"/>
          <w:color w:val="auto"/>
          <w:lang w:eastAsia="en-US"/>
        </w:rPr>
        <w:br/>
        <w:t>в номерах на 2-4 места (для обучающихся) не более, чем на 2 места (для тренеров-преподавателей).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426"/>
        <w:jc w:val="both"/>
        <w:rPr>
          <w:b/>
          <w:color w:val="auto"/>
        </w:rPr>
      </w:pPr>
      <w:r w:rsidRPr="00E51682">
        <w:rPr>
          <w:color w:val="auto"/>
        </w:rPr>
        <w:t>-</w:t>
      </w:r>
      <w:r w:rsidRPr="00E51682">
        <w:rPr>
          <w:color w:val="auto"/>
        </w:rPr>
        <w:tab/>
        <w:t xml:space="preserve">размещение должно осуществляться в капитальном протапливаемом (по сезону) здании, </w:t>
      </w:r>
      <w:r w:rsidRPr="00E51682">
        <w:rPr>
          <w:color w:val="auto"/>
        </w:rPr>
        <w:br/>
        <w:t xml:space="preserve">в номерах, с разделением по половому и возрастному признаку, с наличием окон в комнате, </w:t>
      </w:r>
      <w:r w:rsidRPr="00E51682">
        <w:rPr>
          <w:color w:val="auto"/>
        </w:rPr>
        <w:br/>
        <w:t>с туалетом и душевыми в комнате/на этаже. Централизованная канализация. Месторасположение гостиницы – не далее 10 км от спортивного объекта. В случае удаленного размещения должен быть предусмотрен трансфер от гостиницы до спортивного объекта.</w:t>
      </w:r>
    </w:p>
    <w:p w:rsidR="00D57E19" w:rsidRPr="00E51682" w:rsidRDefault="00D57E19" w:rsidP="00D57E19">
      <w:pPr>
        <w:numPr>
          <w:ilvl w:val="0"/>
          <w:numId w:val="3"/>
        </w:numPr>
        <w:tabs>
          <w:tab w:val="left" w:pos="284"/>
          <w:tab w:val="left" w:pos="567"/>
          <w:tab w:val="left" w:pos="851"/>
          <w:tab w:val="left" w:pos="1134"/>
        </w:tabs>
        <w:suppressAutoHyphens/>
        <w:ind w:left="0" w:firstLine="426"/>
        <w:jc w:val="both"/>
        <w:rPr>
          <w:color w:val="auto"/>
        </w:rPr>
      </w:pPr>
      <w:r w:rsidRPr="00E51682">
        <w:rPr>
          <w:color w:val="auto"/>
        </w:rPr>
        <w:t>комнаты должны быть укомплектованы одноярусными 1-1,5-спальными кроватями, прикроватными тумбочками (из расчета один предмет на одного человека), шкафом, столом, стулом;</w:t>
      </w:r>
    </w:p>
    <w:p w:rsidR="00D57E19" w:rsidRPr="00E51682" w:rsidRDefault="00D57E19" w:rsidP="00D57E19">
      <w:pPr>
        <w:numPr>
          <w:ilvl w:val="0"/>
          <w:numId w:val="3"/>
        </w:numPr>
        <w:tabs>
          <w:tab w:val="left" w:pos="284"/>
          <w:tab w:val="left" w:pos="567"/>
          <w:tab w:val="left" w:pos="851"/>
          <w:tab w:val="left" w:pos="1134"/>
        </w:tabs>
        <w:suppressAutoHyphens/>
        <w:ind w:left="0" w:firstLine="426"/>
        <w:jc w:val="both"/>
        <w:rPr>
          <w:color w:val="auto"/>
        </w:rPr>
      </w:pPr>
      <w:r w:rsidRPr="00E51682">
        <w:rPr>
          <w:color w:val="auto"/>
        </w:rPr>
        <w:t xml:space="preserve">площадь номеров должна позволять свободно, удобно и безопасно передвигаться, </w:t>
      </w:r>
      <w:r w:rsidRPr="00E51682">
        <w:rPr>
          <w:color w:val="auto"/>
        </w:rPr>
        <w:br/>
        <w:t>и использовать все оборудование и мебель, находящиеся в исправном состоянии;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426"/>
        <w:jc w:val="both"/>
        <w:rPr>
          <w:color w:val="auto"/>
        </w:rPr>
      </w:pPr>
      <w:r w:rsidRPr="00E51682">
        <w:rPr>
          <w:color w:val="auto"/>
        </w:rPr>
        <w:t>-</w:t>
      </w:r>
      <w:r w:rsidRPr="00E51682">
        <w:rPr>
          <w:color w:val="auto"/>
        </w:rPr>
        <w:tab/>
        <w:t>санузел (унитаз, умывальник, душ/ванна) должен быть в номере или на этаже (наличие горячей и холодной воды 24 часа в сутки), зеркало. Должны быть предоставлены туалетные принадлежности (туалетная бумага, мыло, полотенца);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426"/>
        <w:jc w:val="both"/>
        <w:rPr>
          <w:color w:val="auto"/>
        </w:rPr>
      </w:pPr>
      <w:r w:rsidRPr="00E51682">
        <w:rPr>
          <w:color w:val="auto"/>
        </w:rPr>
        <w:lastRenderedPageBreak/>
        <w:t>Мебель, все техническое и сантехническое оборудование должны быть в исправном состоянии. Помещения должны соответствовать требованиям пожарной безопасности, санитарно-гигиеническим нормам.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426"/>
        <w:jc w:val="both"/>
        <w:rPr>
          <w:color w:val="auto"/>
        </w:rPr>
      </w:pPr>
      <w:r w:rsidRPr="00E51682">
        <w:rPr>
          <w:color w:val="auto"/>
        </w:rPr>
        <w:t>Исполнитель обязан обеспечить проживание участников на территории с круглосуточной охраной в капитальных зданиях.</w:t>
      </w:r>
    </w:p>
    <w:p w:rsidR="00D57E19" w:rsidRPr="00E51682" w:rsidRDefault="00D57E19" w:rsidP="00D57E19">
      <w:pPr>
        <w:autoSpaceDE w:val="0"/>
        <w:autoSpaceDN w:val="0"/>
        <w:adjustRightInd w:val="0"/>
        <w:ind w:firstLine="426"/>
        <w:rPr>
          <w:b/>
          <w:color w:val="auto"/>
          <w:kern w:val="2"/>
        </w:rPr>
      </w:pPr>
    </w:p>
    <w:p w:rsidR="00D57E19" w:rsidRPr="00E51682" w:rsidRDefault="00D57E19" w:rsidP="00D57E19">
      <w:pPr>
        <w:tabs>
          <w:tab w:val="left" w:pos="993"/>
        </w:tabs>
        <w:suppressAutoHyphens/>
        <w:ind w:left="839"/>
        <w:contextualSpacing/>
        <w:jc w:val="center"/>
        <w:rPr>
          <w:rFonts w:eastAsia="Calibri"/>
          <w:b/>
          <w:color w:val="auto"/>
          <w:kern w:val="2"/>
          <w:lang w:eastAsia="en-US"/>
        </w:rPr>
      </w:pPr>
      <w:r w:rsidRPr="00E51682">
        <w:rPr>
          <w:rFonts w:eastAsia="Calibri"/>
          <w:b/>
          <w:color w:val="auto"/>
          <w:kern w:val="2"/>
          <w:lang w:eastAsia="en-US"/>
        </w:rPr>
        <w:t>Организация питания</w:t>
      </w:r>
    </w:p>
    <w:p w:rsidR="00D57E19" w:rsidRPr="00E51682" w:rsidRDefault="00D57E19" w:rsidP="00D57E19">
      <w:pPr>
        <w:tabs>
          <w:tab w:val="left" w:pos="993"/>
        </w:tabs>
        <w:suppressAutoHyphens/>
        <w:ind w:firstLine="567"/>
        <w:jc w:val="both"/>
        <w:rPr>
          <w:color w:val="auto"/>
          <w:kern w:val="2"/>
        </w:rPr>
      </w:pPr>
      <w:r w:rsidRPr="00E51682">
        <w:rPr>
          <w:color w:val="auto"/>
          <w:kern w:val="2"/>
        </w:rPr>
        <w:t xml:space="preserve">Обеспечение питанием и водой участников учебно-тренировочных сборов/спортивных соревнований, производится во все дни. При обеспечении питьевого режима путём предоставления питьевой воды расфасовочной емкости не для индивидуального пользования (свыше 1 литра) обеспечиваются установками с дозированным розливом питьевой воды, расфасованной в емкости, а также достаточным количеством одноразовых    стаканчиков </w:t>
      </w:r>
      <w:r w:rsidRPr="00E51682">
        <w:rPr>
          <w:color w:val="auto"/>
          <w:kern w:val="2"/>
        </w:rPr>
        <w:br/>
        <w:t>и контейнерами для сбора использованной посуды одноразового применения.</w:t>
      </w:r>
    </w:p>
    <w:p w:rsidR="00D57E19" w:rsidRPr="00E51682" w:rsidRDefault="00D57E19" w:rsidP="00D57E19">
      <w:pPr>
        <w:tabs>
          <w:tab w:val="left" w:pos="993"/>
        </w:tabs>
        <w:suppressAutoHyphens/>
        <w:ind w:firstLine="567"/>
        <w:jc w:val="both"/>
        <w:rPr>
          <w:b/>
          <w:color w:val="auto"/>
          <w:kern w:val="2"/>
        </w:rPr>
      </w:pPr>
    </w:p>
    <w:p w:rsidR="00D57E19" w:rsidRPr="00E51682" w:rsidRDefault="00D57E19" w:rsidP="00D57E19">
      <w:pPr>
        <w:tabs>
          <w:tab w:val="left" w:pos="993"/>
        </w:tabs>
        <w:suppressAutoHyphens/>
        <w:ind w:firstLine="567"/>
        <w:jc w:val="both"/>
        <w:rPr>
          <w:b/>
          <w:color w:val="auto"/>
          <w:kern w:val="2"/>
        </w:rPr>
      </w:pPr>
      <w:r w:rsidRPr="00E51682">
        <w:rPr>
          <w:b/>
          <w:color w:val="auto"/>
          <w:kern w:val="2"/>
        </w:rPr>
        <w:t xml:space="preserve">Организация питания должна осуществляться </w:t>
      </w:r>
      <w:r w:rsidRPr="00E51682">
        <w:rPr>
          <w:b/>
          <w:bCs/>
          <w:color w:val="auto"/>
        </w:rPr>
        <w:t>в соответствии со следующими требованиями</w:t>
      </w:r>
      <w:r w:rsidRPr="00E51682">
        <w:rPr>
          <w:b/>
          <w:color w:val="auto"/>
          <w:kern w:val="2"/>
        </w:rPr>
        <w:t>:</w:t>
      </w:r>
    </w:p>
    <w:p w:rsidR="00D57E19" w:rsidRPr="00E51682" w:rsidRDefault="00D57E19" w:rsidP="00D57E19">
      <w:pPr>
        <w:numPr>
          <w:ilvl w:val="0"/>
          <w:numId w:val="4"/>
        </w:numPr>
        <w:tabs>
          <w:tab w:val="left" w:pos="568"/>
        </w:tabs>
        <w:suppressAutoHyphens/>
        <w:ind w:left="0" w:firstLine="567"/>
        <w:jc w:val="both"/>
        <w:rPr>
          <w:color w:val="auto"/>
        </w:rPr>
      </w:pPr>
      <w:r w:rsidRPr="00E51682">
        <w:rPr>
          <w:color w:val="auto"/>
        </w:rPr>
        <w:t xml:space="preserve">Питание должно быть организовано не более, чем 2 км от места проживания. Место питания должно быть рассчитано для питания всех участников учебно-тренировочного мероприятия одновременно. В случае невозможности организовать горячее питание в столовой, Исполнитель организует доставку горячего питания в место проживания обучающихся </w:t>
      </w:r>
      <w:r w:rsidRPr="00E51682">
        <w:rPr>
          <w:color w:val="auto"/>
        </w:rPr>
        <w:br/>
        <w:t>в соответствии с расписанием.</w:t>
      </w:r>
    </w:p>
    <w:p w:rsidR="00D57E19" w:rsidRPr="00E51682" w:rsidRDefault="00D57E19" w:rsidP="00D57E19">
      <w:pPr>
        <w:numPr>
          <w:ilvl w:val="0"/>
          <w:numId w:val="4"/>
        </w:numPr>
        <w:tabs>
          <w:tab w:val="left" w:pos="568"/>
        </w:tabs>
        <w:suppressAutoHyphens/>
        <w:ind w:left="0" w:firstLine="567"/>
        <w:jc w:val="both"/>
      </w:pPr>
      <w:r w:rsidRPr="00E51682">
        <w:rPr>
          <w:color w:val="auto"/>
        </w:rPr>
        <w:t xml:space="preserve">Исполнитель обязан обеспечить участников мероприятия ежедневным питанием не менее 3 раз (завтрак, обед, ужин,) </w:t>
      </w:r>
      <w:r w:rsidRPr="00E51682">
        <w:t xml:space="preserve">в соответствии с минимально необходимым меню (Приложения </w:t>
      </w:r>
      <w:r w:rsidRPr="00E51682">
        <w:br/>
        <w:t>№ 2,3,4 к настоящему техническому заданию), либо в соответствии с меню, разработанным Исполнителем и согласованным с Заказчиком.</w:t>
      </w:r>
    </w:p>
    <w:p w:rsidR="00D57E19" w:rsidRPr="00E51682" w:rsidRDefault="00D57E19" w:rsidP="00D57E19">
      <w:pPr>
        <w:numPr>
          <w:ilvl w:val="0"/>
          <w:numId w:val="4"/>
        </w:numPr>
        <w:tabs>
          <w:tab w:val="left" w:pos="568"/>
        </w:tabs>
        <w:suppressAutoHyphens/>
        <w:ind w:left="0" w:firstLine="567"/>
        <w:jc w:val="both"/>
        <w:rPr>
          <w:color w:val="auto"/>
        </w:rPr>
      </w:pPr>
      <w:r w:rsidRPr="00E51682">
        <w:rPr>
          <w:color w:val="auto"/>
        </w:rPr>
        <w:t>Завтрак: 08:00 - 09:00; обед: 13:00-14:00; ужин: 19:00-20:00.  Время приема пищи может быть изменено в соответствии с графиком учебно-тренировочных мероприятий/спортивных соревнований, по согласованию между руководителем группы и Исполнителем;</w:t>
      </w:r>
    </w:p>
    <w:p w:rsidR="00D57E19" w:rsidRPr="00E51682" w:rsidRDefault="00D57E19" w:rsidP="00D57E19">
      <w:pPr>
        <w:numPr>
          <w:ilvl w:val="0"/>
          <w:numId w:val="4"/>
        </w:numPr>
        <w:tabs>
          <w:tab w:val="left" w:pos="568"/>
        </w:tabs>
        <w:suppressAutoHyphens/>
        <w:ind w:left="0" w:firstLine="567"/>
        <w:jc w:val="both"/>
        <w:rPr>
          <w:color w:val="auto"/>
        </w:rPr>
      </w:pPr>
      <w:r w:rsidRPr="00E51682">
        <w:rPr>
          <w:color w:val="auto"/>
        </w:rPr>
        <w:t xml:space="preserve">Качество продуктов питания, используемых для организации питания, должно соответствовать действующим стандартам, санитарно-эпидемиологическим нормам. </w:t>
      </w:r>
    </w:p>
    <w:p w:rsidR="00D57E19" w:rsidRPr="00E51682" w:rsidRDefault="00D57E19" w:rsidP="00D57E19">
      <w:pPr>
        <w:tabs>
          <w:tab w:val="left" w:pos="851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Нормы калорийности питания обучающихся по видам спорта, согласно приказу Министерства спорта Российской Федерации от 30 октября 2015 г № 999</w:t>
      </w:r>
      <w:r w:rsidRPr="00E51682">
        <w:t xml:space="preserve"> «</w:t>
      </w:r>
      <w:r w:rsidRPr="00E51682">
        <w:rPr>
          <w:color w:val="auto"/>
        </w:rPr>
        <w:t>Об утверждении требований к обеспечению подготовки спортивного резерва для спортивных сборных команд Российской Федерации».</w:t>
      </w:r>
    </w:p>
    <w:p w:rsidR="00D57E19" w:rsidRPr="00E51682" w:rsidRDefault="00D57E19" w:rsidP="00D57E19">
      <w:pPr>
        <w:tabs>
          <w:tab w:val="left" w:pos="284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Обеспечение питанием спортсменов, участников спортивных соревнований, производится во все дни, включая дни опробирования спортивных снарядов, контрольных тренировок, квалификационного отбора и иных мероприятий, предусмотренных положением (регламентом) о проведении спортивных соревнований. В пути следования к месту проведения спортивных соревнований и обратно в соответствии с условиями Контракта.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 xml:space="preserve">Исполнитель обязуется обеспечить качество предоставляемых услуг в соответствии </w:t>
      </w:r>
      <w:r w:rsidRPr="00E51682">
        <w:rPr>
          <w:rFonts w:ascii="Times New Roman" w:hAnsi="Times New Roman" w:cs="Times New Roman"/>
          <w:sz w:val="24"/>
          <w:szCs w:val="22"/>
        </w:rPr>
        <w:br/>
        <w:t>со следующими нормативными документами: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 Закон РФ от 07.02.1992 № 2300-1 «О защите прав потребителей»;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 Федеральный закон от 02.01.2000 № 29-ФЗ «О качестве и безопасности пищевых продуктов»;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 Федеральный закон от 30.03.1999 № 52-ФЗ «О санитарно-эпидемиологическом благополучии населения»;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 Федеральный закон от 22.07.2008 № 123-ФЗ «Технический регламент о требованиях пожарной безопасности».</w:t>
      </w:r>
    </w:p>
    <w:p w:rsidR="00D57E19" w:rsidRPr="00E51682" w:rsidRDefault="00D57E19" w:rsidP="00D57E19">
      <w:pPr>
        <w:autoSpaceDE w:val="0"/>
        <w:autoSpaceDN w:val="0"/>
        <w:adjustRightInd w:val="0"/>
        <w:ind w:firstLine="567"/>
        <w:jc w:val="both"/>
      </w:pPr>
      <w:r w:rsidRPr="00E51682">
        <w:t>Едиными санитарно-эпидемиологическими и гигиеническими требованиями к товарам, подлежащим санитарно-эпидемиологическому надзору (контролю), принятыми решением Комиссии Таможенного союза от 28 мая 2010 г. № 299 (далее - Единые требования);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 Правилами оказания услуг общественного питания (утв. п</w:t>
      </w:r>
      <w:hyperlink r:id="rId7" w:anchor="sub_0" w:history="1">
        <w:r w:rsidRPr="00E51682">
          <w:rPr>
            <w:rFonts w:ascii="Times New Roman" w:hAnsi="Times New Roman" w:cs="Times New Roman"/>
            <w:sz w:val="24"/>
            <w:szCs w:val="22"/>
          </w:rPr>
          <w:t>остановлением</w:t>
        </w:r>
      </w:hyperlink>
      <w:r w:rsidRPr="00E51682">
        <w:rPr>
          <w:rFonts w:ascii="Times New Roman" w:hAnsi="Times New Roman" w:cs="Times New Roman"/>
          <w:sz w:val="24"/>
          <w:szCs w:val="22"/>
        </w:rPr>
        <w:t xml:space="preserve"> Правительства РФ от 21.09.2020 № 1515);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 СП 2.4.3648-20 «Санитарно-эпидемиологические требования к организациям воспитания</w:t>
      </w:r>
      <w:r w:rsidRPr="00E51682">
        <w:rPr>
          <w:rFonts w:ascii="Times New Roman" w:hAnsi="Times New Roman" w:cs="Times New Roman"/>
          <w:sz w:val="24"/>
          <w:szCs w:val="22"/>
        </w:rPr>
        <w:br/>
      </w:r>
      <w:r w:rsidRPr="00E51682">
        <w:rPr>
          <w:rFonts w:ascii="Times New Roman" w:hAnsi="Times New Roman" w:cs="Times New Roman"/>
          <w:sz w:val="24"/>
          <w:szCs w:val="22"/>
        </w:rPr>
        <w:lastRenderedPageBreak/>
        <w:t xml:space="preserve">и обучения, отдыха и оздоровления детей и молодежи», утвержденными постановлением Главного государственного санитарного врача Российской Федерации от 28.09.2020 № 28 </w:t>
      </w:r>
      <w:r w:rsidRPr="00E51682">
        <w:rPr>
          <w:rFonts w:ascii="Times New Roman" w:hAnsi="Times New Roman" w:cs="Times New Roman"/>
          <w:sz w:val="24"/>
          <w:szCs w:val="22"/>
        </w:rPr>
        <w:br/>
        <w:t>«Об утверждении санитарных правил СП 2.4.3648-20»;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 СанПиН 2.3/2.4.3590-20 «Санитарно-эпидемиологические требования к организации общественного питания населения, утвержденными постановлением Главного государственного санитарного врача Российской Федерации от 27.10.2020 № 32 «Об утверждении санитарно-эпидемиологических правил и норм СанПиН 2.3/2.4.3590-20»;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 СанПиН 2.3.2.1078-01 «Продовольственное сырье и пищевые продукты. Гигиенические требования безопасности и пищевой ценности пищевых продуктов. Санитарно-эпидемиологические правила и нормативы» (с дополнениями №№ 1-10) (утв. постановлением Главного государственного санитарного врача РФ от 14.11.2001 № 36);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 xml:space="preserve">- СанПиН 2.3.2.1324-03, вместе с «СанПиН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нормативы» </w:t>
      </w:r>
      <w:r w:rsidRPr="00E51682">
        <w:rPr>
          <w:rFonts w:ascii="Times New Roman" w:hAnsi="Times New Roman" w:cs="Times New Roman"/>
          <w:sz w:val="24"/>
          <w:szCs w:val="22"/>
        </w:rPr>
        <w:br/>
        <w:t>(утв. постановлением Главного государственного санитарного врача РФ от 22.05.2003 № 98);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 СанПиН 2.1.3684-21 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 (утв. постановлением Главного государственного санитарного врача РФ от 28.01.2021 № 3);</w:t>
      </w:r>
    </w:p>
    <w:p w:rsidR="00D57E19" w:rsidRPr="00E51682" w:rsidRDefault="00D57E19" w:rsidP="00D57E19">
      <w:pPr>
        <w:autoSpaceDE w:val="0"/>
        <w:autoSpaceDN w:val="0"/>
        <w:adjustRightInd w:val="0"/>
        <w:ind w:firstLine="567"/>
        <w:jc w:val="both"/>
      </w:pPr>
      <w:r w:rsidRPr="00E51682">
        <w:t>- «МР 2.4.0260-21. 2.4. Гигиена детей и подростков. Рекомендации по проведению оценки соответствия меню обязательным требованиям. Методические рекомендации», утвержденным Главным государственным санитарным врачом Российской Федерации 04.10.2021;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 xml:space="preserve">- СП 1.1.1058-01, «СП 1.1.1058-01. 1.1. Общие вопросы. 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Санитарные правила» </w:t>
      </w:r>
      <w:r w:rsidRPr="00E51682">
        <w:rPr>
          <w:rFonts w:ascii="Times New Roman" w:hAnsi="Times New Roman" w:cs="Times New Roman"/>
          <w:sz w:val="24"/>
          <w:szCs w:val="22"/>
        </w:rPr>
        <w:br/>
        <w:t>(утв. постановлением Главного государственного санитарного врача РФ от 13.07.2001 № 18);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 СанПиН 3.3686-21 «Санитарно-эпидемиологические требования по профилактике инфекционных болезней» (утв. постановлением Главного государственного санитарного врача РФ от 28.01.2021 № 4);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- Методические Указания (МУ) 3.1.1.2957-11 Эпидемиологический надзор, лабораторная диагностика и профилактика ротавирусной инфекции.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682">
        <w:rPr>
          <w:rFonts w:ascii="Times New Roman" w:hAnsi="Times New Roman" w:cs="Times New Roman"/>
          <w:sz w:val="24"/>
          <w:szCs w:val="24"/>
        </w:rPr>
        <w:t xml:space="preserve">- МУ 3.1.1.2969-11 Эпидемиологический надзор, лабораторная диагностика </w:t>
      </w:r>
      <w:r w:rsidRPr="00E51682">
        <w:rPr>
          <w:rFonts w:ascii="Times New Roman" w:hAnsi="Times New Roman" w:cs="Times New Roman"/>
          <w:sz w:val="24"/>
          <w:szCs w:val="24"/>
        </w:rPr>
        <w:br/>
        <w:t>и профилактика норовирусной инфекции.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682">
        <w:rPr>
          <w:rFonts w:ascii="Times New Roman" w:hAnsi="Times New Roman" w:cs="Times New Roman"/>
          <w:sz w:val="24"/>
          <w:szCs w:val="24"/>
        </w:rPr>
        <w:t xml:space="preserve">- ТР ТС 005/2011 Технический регламент Таможенного союза «О безопасности упаковки» (с 1 июля 2012 года); 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682">
        <w:rPr>
          <w:rFonts w:ascii="Times New Roman" w:hAnsi="Times New Roman" w:cs="Times New Roman"/>
          <w:sz w:val="24"/>
          <w:szCs w:val="24"/>
        </w:rPr>
        <w:t xml:space="preserve">- ТР ТС 022/2011 Технический регламент Таможенного союза «Пищевая продукция </w:t>
      </w:r>
      <w:r w:rsidRPr="00E51682">
        <w:rPr>
          <w:rFonts w:ascii="Times New Roman" w:hAnsi="Times New Roman" w:cs="Times New Roman"/>
          <w:sz w:val="24"/>
          <w:szCs w:val="24"/>
        </w:rPr>
        <w:br/>
        <w:t>в части ее маркировки»;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682">
        <w:rPr>
          <w:rFonts w:ascii="Times New Roman" w:hAnsi="Times New Roman" w:cs="Times New Roman"/>
          <w:sz w:val="24"/>
          <w:szCs w:val="24"/>
        </w:rPr>
        <w:t>- ТР ТС 029/2012 Технический регламент Таможенного союза «Требования безопасности пищевых добавок, ароматизаторов и технологических вспомогательных средств»;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682">
        <w:rPr>
          <w:rFonts w:ascii="Times New Roman" w:hAnsi="Times New Roman" w:cs="Times New Roman"/>
          <w:sz w:val="24"/>
          <w:szCs w:val="24"/>
        </w:rPr>
        <w:t xml:space="preserve">- ТР ТС 033/2013 Технический регламент Таможенного союза «О безопасности молока </w:t>
      </w:r>
      <w:r w:rsidRPr="00E51682">
        <w:rPr>
          <w:rFonts w:ascii="Times New Roman" w:hAnsi="Times New Roman" w:cs="Times New Roman"/>
          <w:sz w:val="24"/>
          <w:szCs w:val="24"/>
        </w:rPr>
        <w:br/>
        <w:t>и молочной продукции»;</w:t>
      </w:r>
    </w:p>
    <w:p w:rsidR="00D57E19" w:rsidRPr="00E51682" w:rsidRDefault="00D57E19" w:rsidP="00D57E19">
      <w:pPr>
        <w:autoSpaceDE w:val="0"/>
        <w:autoSpaceDN w:val="0"/>
        <w:adjustRightInd w:val="0"/>
        <w:ind w:firstLine="567"/>
        <w:jc w:val="both"/>
      </w:pPr>
      <w:r w:rsidRPr="00E51682">
        <w:t xml:space="preserve">- ТР ТС 023/2011 Технический регламент Таможенного союза «Технический регламент </w:t>
      </w:r>
      <w:r w:rsidRPr="00E51682">
        <w:br/>
        <w:t>на соковую продукцию из фруктов и овощей»;</w:t>
      </w:r>
    </w:p>
    <w:p w:rsidR="00D57E19" w:rsidRPr="00E51682" w:rsidRDefault="00D57E19" w:rsidP="00D57E19">
      <w:pPr>
        <w:autoSpaceDE w:val="0"/>
        <w:autoSpaceDN w:val="0"/>
        <w:adjustRightInd w:val="0"/>
        <w:ind w:firstLine="567"/>
        <w:jc w:val="both"/>
      </w:pPr>
      <w:r w:rsidRPr="00E51682">
        <w:t xml:space="preserve">- ТР ТС 024/2011 Технический регламент Таможенного союза «Технический регламент </w:t>
      </w:r>
      <w:r w:rsidRPr="00E51682">
        <w:br/>
        <w:t>на масложировую продукцию;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 xml:space="preserve">- ТР ТС 034/2013 Технический регламент Таможенного союза «О безопасности мяса </w:t>
      </w:r>
      <w:r w:rsidRPr="00E51682">
        <w:rPr>
          <w:rFonts w:ascii="Times New Roman" w:hAnsi="Times New Roman" w:cs="Times New Roman"/>
          <w:sz w:val="24"/>
          <w:szCs w:val="22"/>
        </w:rPr>
        <w:br/>
        <w:t>и мясной продукции»;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 xml:space="preserve">- ГОСТ Р 50763-2007 Национальный стандарт РФ «Услуги общественного питания. Продукция общественного питания, реализуемая населению. Общие технические условия» </w:t>
      </w:r>
      <w:r w:rsidRPr="00E51682">
        <w:rPr>
          <w:rFonts w:ascii="Times New Roman" w:hAnsi="Times New Roman" w:cs="Times New Roman"/>
          <w:sz w:val="24"/>
          <w:szCs w:val="22"/>
        </w:rPr>
        <w:br/>
        <w:t>(дата введения 01.01.2009).</w:t>
      </w:r>
    </w:p>
    <w:p w:rsidR="00D57E19" w:rsidRPr="00E51682" w:rsidRDefault="00D57E19" w:rsidP="00D57E1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2"/>
        </w:rPr>
      </w:pPr>
      <w:r w:rsidRPr="00E51682">
        <w:rPr>
          <w:rFonts w:ascii="Times New Roman" w:hAnsi="Times New Roman" w:cs="Times New Roman"/>
          <w:sz w:val="24"/>
          <w:szCs w:val="22"/>
        </w:rPr>
        <w:t>Соответствие требованиям, предъявляемым законодательством Российской Федерации, санитарных правил, норм (СанПиН), стандартам и требованиям пожарной безопасности.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jc w:val="both"/>
        <w:rPr>
          <w:color w:val="auto"/>
        </w:rPr>
      </w:pPr>
      <w:r w:rsidRPr="00E51682">
        <w:rPr>
          <w:color w:val="auto"/>
        </w:rPr>
        <w:lastRenderedPageBreak/>
        <w:t xml:space="preserve"> 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contextualSpacing/>
        <w:jc w:val="center"/>
        <w:rPr>
          <w:rFonts w:eastAsia="Calibri"/>
          <w:b/>
          <w:color w:val="auto"/>
          <w:lang w:eastAsia="en-US"/>
        </w:rPr>
      </w:pPr>
      <w:r w:rsidRPr="00E51682">
        <w:rPr>
          <w:rFonts w:eastAsia="Calibri"/>
          <w:b/>
          <w:color w:val="auto"/>
          <w:lang w:eastAsia="en-US"/>
        </w:rPr>
        <w:t>Предоставление спортивных сооружений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b/>
          <w:color w:val="auto"/>
        </w:rPr>
      </w:pPr>
      <w:r w:rsidRPr="00E51682">
        <w:rPr>
          <w:color w:val="auto"/>
        </w:rPr>
        <w:t xml:space="preserve">На объектах спорта должны быть оформлены действующие паспорта безопасности </w:t>
      </w:r>
      <w:r w:rsidRPr="00E51682">
        <w:rPr>
          <w:color w:val="auto"/>
        </w:rPr>
        <w:br/>
        <w:t xml:space="preserve">в соответствии с постановлением Правительства Российской Федерации от 23.07.2016 № 711 </w:t>
      </w:r>
      <w:r w:rsidRPr="00E51682">
        <w:rPr>
          <w:color w:val="auto"/>
        </w:rPr>
        <w:br/>
        <w:t xml:space="preserve">«О внесении изменений в требования к антитеррористической защищенности объектов спорта». 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bCs/>
          <w:iCs/>
          <w:color w:val="auto"/>
        </w:rPr>
      </w:pPr>
      <w:r w:rsidRPr="00E51682">
        <w:rPr>
          <w:bCs/>
          <w:iCs/>
          <w:color w:val="auto"/>
        </w:rPr>
        <w:t xml:space="preserve">Спортивное оборудование, должны соответствовать требованиям безопасности, установленным в нормативной документации на них, и использоваться в соответствии </w:t>
      </w:r>
      <w:r w:rsidRPr="00E51682">
        <w:rPr>
          <w:bCs/>
          <w:iCs/>
          <w:color w:val="auto"/>
        </w:rPr>
        <w:br/>
        <w:t xml:space="preserve">с правилами, изложенными в эксплуатационной документации предприятия-изготовителя. </w:t>
      </w:r>
      <w:r w:rsidRPr="00E51682">
        <w:rPr>
          <w:bCs/>
          <w:iCs/>
          <w:color w:val="auto"/>
        </w:rPr>
        <w:br/>
        <w:t xml:space="preserve">На спортивное оборудование импортного производства, применяемый при оказании спортивных услуг, должны быть сопроводительные (эксплуатационные) документы на русском языке. </w:t>
      </w:r>
    </w:p>
    <w:p w:rsidR="00D57E19" w:rsidRPr="00E51682" w:rsidRDefault="00D57E19" w:rsidP="00D57E19">
      <w:pPr>
        <w:tabs>
          <w:tab w:val="left" w:pos="284"/>
          <w:tab w:val="left" w:pos="567"/>
          <w:tab w:val="left" w:pos="851"/>
          <w:tab w:val="left" w:pos="1134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В месте проведения соревнований/тренировочных мероприятий должен быть медицинский пункт для оказания первой медицинской помощи.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Спортивные объекты должны соответствовать современным нормам, предъявляемым </w:t>
      </w:r>
      <w:r w:rsidRPr="00E51682">
        <w:rPr>
          <w:color w:val="auto"/>
        </w:rPr>
        <w:br/>
        <w:t>к данным спортивным сооружениям, правилам по соответствующим видам спорта, а также отвечать всем требованиям.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 Спортивные объекты должны включать, в том числе, технические зоны: 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 Помещения для переодевания спортсменов, туалеты, помещения для подготовки (хранения) инвентаря.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В зимнее время года уличные спортивные объекты должны готовиться с применением специальной техники. 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Спортивные объекты должны включать в себя системы: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- электроосвещения; 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охранно-пожарной сигнализации.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Исполнитель должен обеспечивать: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соблюдение правил техники безопасности и правил противопожарной безопасности;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 сохранность имущества в период оказания Услуг;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>- работу технических средств и служб, необходимых для проведения тренировочного мероприятия/соревнования в соответствии с графиком.</w:t>
      </w:r>
    </w:p>
    <w:p w:rsidR="00D57E19" w:rsidRPr="00E51682" w:rsidRDefault="00D57E19" w:rsidP="00D57E19">
      <w:pPr>
        <w:tabs>
          <w:tab w:val="left" w:pos="0"/>
          <w:tab w:val="left" w:pos="142"/>
        </w:tabs>
        <w:suppressAutoHyphens/>
        <w:ind w:firstLine="567"/>
        <w:jc w:val="both"/>
        <w:rPr>
          <w:color w:val="auto"/>
        </w:rPr>
      </w:pPr>
      <w:r w:rsidRPr="00E51682">
        <w:rPr>
          <w:color w:val="auto"/>
        </w:rPr>
        <w:t xml:space="preserve">Количество и сроки использования того или иного спортивного объекта оговариваются Заказчиком в заявке. </w:t>
      </w:r>
    </w:p>
    <w:p w:rsidR="00DD7D83" w:rsidRDefault="00DD7D83" w:rsidP="00DD7D83">
      <w:pPr>
        <w:tabs>
          <w:tab w:val="left" w:pos="7961"/>
        </w:tabs>
        <w:rPr>
          <w:sz w:val="26"/>
          <w:szCs w:val="26"/>
        </w:rPr>
      </w:pPr>
    </w:p>
    <w:p w:rsidR="00FD3D98" w:rsidRDefault="00FD3D98" w:rsidP="00FD3D98">
      <w:pPr>
        <w:rPr>
          <w:sz w:val="26"/>
          <w:szCs w:val="26"/>
        </w:rPr>
      </w:pPr>
      <w:r w:rsidRPr="004E3F90">
        <w:rPr>
          <w:b/>
          <w:sz w:val="26"/>
          <w:szCs w:val="26"/>
        </w:rPr>
        <w:t xml:space="preserve">Заместитель директора по СР                                                   </w:t>
      </w:r>
      <w:r>
        <w:rPr>
          <w:b/>
          <w:sz w:val="26"/>
          <w:szCs w:val="26"/>
        </w:rPr>
        <w:t xml:space="preserve">          </w:t>
      </w:r>
      <w:r w:rsidRPr="004E3F90">
        <w:rPr>
          <w:b/>
          <w:sz w:val="26"/>
          <w:szCs w:val="26"/>
        </w:rPr>
        <w:t xml:space="preserve"> Ю. Ф. Попенко</w:t>
      </w:r>
    </w:p>
    <w:p w:rsidR="00FD3D98" w:rsidRPr="00DD7D83" w:rsidRDefault="00FD3D98" w:rsidP="00DD7D83">
      <w:pPr>
        <w:tabs>
          <w:tab w:val="left" w:pos="7961"/>
        </w:tabs>
        <w:rPr>
          <w:sz w:val="26"/>
          <w:szCs w:val="26"/>
        </w:rPr>
      </w:pPr>
    </w:p>
    <w:sectPr w:rsidR="00FD3D98" w:rsidRPr="00DD7D83" w:rsidSect="00DD7D83">
      <w:pgSz w:w="11906" w:h="16838"/>
      <w:pgMar w:top="851" w:right="424" w:bottom="851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ABD" w:rsidRDefault="009F1ABD">
      <w:r>
        <w:separator/>
      </w:r>
    </w:p>
  </w:endnote>
  <w:endnote w:type="continuationSeparator" w:id="0">
    <w:p w:rsidR="009F1ABD" w:rsidRDefault="009F1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ABD" w:rsidRDefault="009F1ABD">
      <w:r>
        <w:separator/>
      </w:r>
    </w:p>
  </w:footnote>
  <w:footnote w:type="continuationSeparator" w:id="0">
    <w:p w:rsidR="009F1ABD" w:rsidRDefault="009F1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370"/>
    <w:multiLevelType w:val="hybridMultilevel"/>
    <w:tmpl w:val="071E581E"/>
    <w:lvl w:ilvl="0" w:tplc="E132F13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2C2A3B"/>
    <w:multiLevelType w:val="hybridMultilevel"/>
    <w:tmpl w:val="67660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D15F3"/>
    <w:multiLevelType w:val="multilevel"/>
    <w:tmpl w:val="A91C09D6"/>
    <w:lvl w:ilvl="0">
      <w:start w:val="2"/>
      <w:numFmt w:val="decimal"/>
      <w:lvlText w:val="%1."/>
      <w:lvlJc w:val="left"/>
      <w:pPr>
        <w:ind w:left="546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39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51090B81"/>
    <w:multiLevelType w:val="hybridMultilevel"/>
    <w:tmpl w:val="293410C0"/>
    <w:lvl w:ilvl="0" w:tplc="E202E8EC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6E7E2FF9"/>
    <w:multiLevelType w:val="hybridMultilevel"/>
    <w:tmpl w:val="3E84A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74E"/>
    <w:rsid w:val="0003697F"/>
    <w:rsid w:val="0005319A"/>
    <w:rsid w:val="00054B1D"/>
    <w:rsid w:val="0006041C"/>
    <w:rsid w:val="000A635D"/>
    <w:rsid w:val="00100714"/>
    <w:rsid w:val="00112E96"/>
    <w:rsid w:val="00142260"/>
    <w:rsid w:val="00145324"/>
    <w:rsid w:val="001469C6"/>
    <w:rsid w:val="001641A8"/>
    <w:rsid w:val="001D0277"/>
    <w:rsid w:val="001D0E56"/>
    <w:rsid w:val="001D3FDC"/>
    <w:rsid w:val="001F34BC"/>
    <w:rsid w:val="00204445"/>
    <w:rsid w:val="0020767F"/>
    <w:rsid w:val="00222802"/>
    <w:rsid w:val="00247DF0"/>
    <w:rsid w:val="00267693"/>
    <w:rsid w:val="002B0070"/>
    <w:rsid w:val="002C0BEC"/>
    <w:rsid w:val="002C2D90"/>
    <w:rsid w:val="002E32DD"/>
    <w:rsid w:val="002E5F48"/>
    <w:rsid w:val="003337EA"/>
    <w:rsid w:val="003D14D4"/>
    <w:rsid w:val="003F1E39"/>
    <w:rsid w:val="003F27C3"/>
    <w:rsid w:val="00450F14"/>
    <w:rsid w:val="004561FE"/>
    <w:rsid w:val="004E3F90"/>
    <w:rsid w:val="0052474E"/>
    <w:rsid w:val="00575E7F"/>
    <w:rsid w:val="005C445F"/>
    <w:rsid w:val="005F01DD"/>
    <w:rsid w:val="00600DD7"/>
    <w:rsid w:val="00625DE7"/>
    <w:rsid w:val="00644A02"/>
    <w:rsid w:val="00661733"/>
    <w:rsid w:val="00697742"/>
    <w:rsid w:val="006C2B05"/>
    <w:rsid w:val="006E1371"/>
    <w:rsid w:val="007014AE"/>
    <w:rsid w:val="00723265"/>
    <w:rsid w:val="007259BA"/>
    <w:rsid w:val="0073573E"/>
    <w:rsid w:val="007719CC"/>
    <w:rsid w:val="007D3232"/>
    <w:rsid w:val="00803746"/>
    <w:rsid w:val="00895219"/>
    <w:rsid w:val="008C25A4"/>
    <w:rsid w:val="008E0F5A"/>
    <w:rsid w:val="008E696A"/>
    <w:rsid w:val="00915E30"/>
    <w:rsid w:val="009C493F"/>
    <w:rsid w:val="009F1ABD"/>
    <w:rsid w:val="00A532CB"/>
    <w:rsid w:val="00AB0848"/>
    <w:rsid w:val="00B147A1"/>
    <w:rsid w:val="00B26991"/>
    <w:rsid w:val="00B55972"/>
    <w:rsid w:val="00B60CD2"/>
    <w:rsid w:val="00B62B3F"/>
    <w:rsid w:val="00BA5264"/>
    <w:rsid w:val="00BC375E"/>
    <w:rsid w:val="00BD329B"/>
    <w:rsid w:val="00BE4551"/>
    <w:rsid w:val="00C0605E"/>
    <w:rsid w:val="00C10ED0"/>
    <w:rsid w:val="00C25E50"/>
    <w:rsid w:val="00C3079A"/>
    <w:rsid w:val="00C37654"/>
    <w:rsid w:val="00C641EB"/>
    <w:rsid w:val="00C67D70"/>
    <w:rsid w:val="00CB688D"/>
    <w:rsid w:val="00CC4BE2"/>
    <w:rsid w:val="00CE7BD7"/>
    <w:rsid w:val="00D01846"/>
    <w:rsid w:val="00D57E19"/>
    <w:rsid w:val="00D751E1"/>
    <w:rsid w:val="00D9723F"/>
    <w:rsid w:val="00DA3657"/>
    <w:rsid w:val="00DC25B1"/>
    <w:rsid w:val="00DD7D83"/>
    <w:rsid w:val="00DD7E9A"/>
    <w:rsid w:val="00E01A15"/>
    <w:rsid w:val="00E209B9"/>
    <w:rsid w:val="00E22045"/>
    <w:rsid w:val="00E4297A"/>
    <w:rsid w:val="00EC002F"/>
    <w:rsid w:val="00F166D0"/>
    <w:rsid w:val="00F21C75"/>
    <w:rsid w:val="00F21E25"/>
    <w:rsid w:val="00F311F8"/>
    <w:rsid w:val="00FC03EA"/>
    <w:rsid w:val="00FC460C"/>
    <w:rsid w:val="00FD0BEA"/>
    <w:rsid w:val="00FD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48CF3"/>
  <w15:docId w15:val="{34F67609-A948-4197-8E39-3B6BAD4A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 w:val="0"/>
      <w:spacing w:before="120"/>
      <w:jc w:val="center"/>
      <w:outlineLvl w:val="0"/>
    </w:pPr>
    <w:rPr>
      <w:b/>
      <w:sz w:val="20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a3">
    <w:name w:val="Balloon Text"/>
    <w:basedOn w:val="a"/>
    <w:link w:val="a4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0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uiPriority w:val="99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Заголовок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List Paragraph"/>
    <w:basedOn w:val="a"/>
    <w:link w:val="af"/>
    <w:uiPriority w:val="34"/>
    <w:qFormat/>
    <w:rsid w:val="00625DE7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23">
    <w:name w:val="Body Text Indent 2"/>
    <w:basedOn w:val="a"/>
    <w:link w:val="24"/>
    <w:uiPriority w:val="99"/>
    <w:unhideWhenUsed/>
    <w:rsid w:val="00625DE7"/>
    <w:pPr>
      <w:spacing w:after="120" w:line="480" w:lineRule="auto"/>
      <w:ind w:left="283"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625DE7"/>
    <w:rPr>
      <w:rFonts w:ascii="Calibri" w:eastAsia="Calibri" w:hAnsi="Calibri"/>
      <w:color w:val="auto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625DE7"/>
    <w:rPr>
      <w:rFonts w:ascii="Calibri" w:eastAsia="Calibri" w:hAnsi="Calibri"/>
      <w:color w:val="auto"/>
      <w:szCs w:val="22"/>
      <w:lang w:eastAsia="en-US"/>
    </w:rPr>
  </w:style>
  <w:style w:type="paragraph" w:customStyle="1" w:styleId="ConsNormal">
    <w:name w:val="ConsNormal"/>
    <w:rsid w:val="00625DE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color w:val="auto"/>
      <w:sz w:val="20"/>
    </w:rPr>
  </w:style>
  <w:style w:type="table" w:styleId="af0">
    <w:name w:val="Table Grid"/>
    <w:basedOn w:val="a1"/>
    <w:uiPriority w:val="39"/>
    <w:rsid w:val="00B60CD2"/>
    <w:pPr>
      <w:spacing w:after="0" w:line="240" w:lineRule="auto"/>
    </w:pPr>
    <w:rPr>
      <w:rFonts w:eastAsiaTheme="minorHAnsi" w:cstheme="minorBidi"/>
      <w:color w:val="auto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Содержимое таблицы"/>
    <w:basedOn w:val="a"/>
    <w:qFormat/>
    <w:rsid w:val="008C25A4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af2">
    <w:name w:val="Normal (Web)"/>
    <w:basedOn w:val="a"/>
    <w:uiPriority w:val="99"/>
    <w:unhideWhenUsed/>
    <w:rsid w:val="00142260"/>
    <w:pPr>
      <w:spacing w:before="100" w:beforeAutospacing="1" w:after="100" w:afterAutospacing="1"/>
    </w:pPr>
    <w:rPr>
      <w:color w:val="auto"/>
      <w:szCs w:val="24"/>
    </w:rPr>
  </w:style>
  <w:style w:type="paragraph" w:customStyle="1" w:styleId="ConsPlusNormal">
    <w:name w:val="ConsPlusNormal"/>
    <w:link w:val="ConsPlusNormal0"/>
    <w:qFormat/>
    <w:rsid w:val="00D57E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color w:val="auto"/>
      <w:sz w:val="20"/>
    </w:rPr>
  </w:style>
  <w:style w:type="character" w:customStyle="1" w:styleId="ConsPlusNormal0">
    <w:name w:val="ConsPlusNormal Знак"/>
    <w:link w:val="ConsPlusNormal"/>
    <w:qFormat/>
    <w:locked/>
    <w:rsid w:val="00D57E19"/>
    <w:rPr>
      <w:rFonts w:ascii="Arial" w:hAnsi="Arial" w:cs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Temp\ARC238\&#1048;&#1079;&#1074;&#1077;&#1097;&#1077;&#1085;&#1080;&#1077;%20&#1087;&#1080;&#1090;&#1072;&#1085;&#1080;&#1077;%20&#1096;&#1082;&#1086;&#1083;&#1100;&#1085;&#1080;&#1082;&#1086;&#1074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3201</Words>
  <Characters>18248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17</cp:lastModifiedBy>
  <cp:revision>4</cp:revision>
  <cp:lastPrinted>2026-02-03T13:25:00Z</cp:lastPrinted>
  <dcterms:created xsi:type="dcterms:W3CDTF">2026-06-01T07:15:00Z</dcterms:created>
  <dcterms:modified xsi:type="dcterms:W3CDTF">2026-06-01T07:18:00Z</dcterms:modified>
</cp:coreProperties>
</file>