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837" w:rsidRDefault="002B5F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КОНТРАКТ № В-0</w:t>
      </w:r>
      <w:r w:rsidR="0014201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2-2</w:t>
      </w:r>
      <w:r w:rsidR="0014201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</w:p>
    <w:p w:rsidR="00472837" w:rsidRDefault="0047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Санкт-Петербург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«</w:t>
      </w:r>
      <w:r w:rsidR="0014201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="0014201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14201C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</w:t>
      </w:r>
    </w:p>
    <w:p w:rsidR="00472837" w:rsidRDefault="004728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1"/>
          <w:sz w:val="20"/>
          <w:szCs w:val="20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Государственное бюджетное общеобразовательное учреждение школа №25 Петроградского района Санкт-Петербурга, 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менуемое в дальнейшем «Заказчик»,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», в лице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директора Петровой Анны Борисовны, действующего на основании Устава, с одной стороны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и </w:t>
      </w:r>
      <w:r w:rsidR="00CC222A"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  <w:lang w:eastAsia="ru-RU"/>
        </w:rPr>
        <w:t>ХХХХХХХХХХХХХ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  <w:lang w:eastAsia="ru-RU"/>
        </w:rPr>
        <w:t xml:space="preserve">, </w:t>
      </w:r>
      <w:r w:rsidRPr="00CC222A">
        <w:rPr>
          <w:rFonts w:ascii="Times New Roman" w:eastAsia="Times New Roman" w:hAnsi="Times New Roman" w:cs="Times New Roman"/>
          <w:bCs/>
          <w:color w:val="000000"/>
          <w:spacing w:val="1"/>
          <w:sz w:val="20"/>
          <w:szCs w:val="20"/>
          <w:lang w:eastAsia="ru-RU"/>
        </w:rPr>
        <w:t>именуемое в дальнейшем «Поставщик»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  <w:lang w:eastAsia="ru-RU"/>
        </w:rPr>
        <w:t xml:space="preserve">, в лице </w:t>
      </w:r>
      <w:r w:rsidR="00CC222A"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  <w:lang w:eastAsia="ru-RU"/>
        </w:rPr>
        <w:t>ХХХХХХХХХХХХХ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  <w:lang w:eastAsia="ru-RU"/>
        </w:rPr>
        <w:t xml:space="preserve">, </w:t>
      </w:r>
      <w:r w:rsidRPr="00CC222A">
        <w:rPr>
          <w:rFonts w:ascii="Times New Roman" w:eastAsia="Times New Roman" w:hAnsi="Times New Roman" w:cs="Times New Roman"/>
          <w:bCs/>
          <w:color w:val="000000"/>
          <w:spacing w:val="1"/>
          <w:sz w:val="20"/>
          <w:szCs w:val="20"/>
          <w:lang w:eastAsia="ru-RU"/>
        </w:rPr>
        <w:t>действующей на основании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  <w:lang w:eastAsia="ru-RU"/>
        </w:rPr>
        <w:t xml:space="preserve"> </w:t>
      </w:r>
      <w:r w:rsidR="00CC222A"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  <w:lang w:eastAsia="ru-RU"/>
        </w:rPr>
        <w:t>ХХХХХХХХ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, с другой стороны, здесь и далее именуемые «Стороны», в порядке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, предусмотренном ст. 83.2 Федерального закона от 5 апреля 2013 г. № 44-ФЗ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</w:t>
      </w:r>
      <w:r w:rsidR="00CC222A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заключили настоящий  контракт (далее – Контракт) о нижеследующем:</w:t>
      </w:r>
    </w:p>
    <w:p w:rsidR="00472837" w:rsidRDefault="00472837">
      <w:pPr>
        <w:tabs>
          <w:tab w:val="left" w:pos="432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ТЕРМИНЫ, ИСПОЛЬЗУЕМЫЕ В КОНТРАКТЕ</w:t>
      </w:r>
    </w:p>
    <w:p w:rsidR="00472837" w:rsidRDefault="0047283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Топливная карта (карта)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 пластиковая карта Поставщика, являющаяся техническим средством со встроенным микропроцессором (чип) и/или магнитной полосой, которая является средством учета поставки (отпуска) нефтепродуктов на автозаправочных станциях (далее – АЗС) и используется для составления информационных документов. </w:t>
      </w:r>
    </w:p>
    <w:p w:rsidR="00472837" w:rsidRDefault="002B5F02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Топливная карта является собственностью Поставщика, выдается Заказчику безвозмездно в течени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 рабочего дня с момента подачи заявки от Заказчика и подлежит возврату Поставщику по окончанию срока действия Контракта. Вне АЗС карта не может быть использована.</w:t>
      </w:r>
    </w:p>
    <w:p w:rsidR="00472837" w:rsidRDefault="002B5F02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Система –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информационная система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обеспечения Заказчика нефтепродуктами с использованием микропроцессорных карт и специального электронного оборудования, для ведения в электронном виде аналитического учета прихода и расхода средств Заказчика, направленных на оплату нефтепродуктов, а также учета количества отпущенных ему нефтепродуктов по видам и времени их отпуска на АЗС, обслуживших Заказчика по Топливным картам.</w:t>
      </w:r>
    </w:p>
    <w:p w:rsidR="00472837" w:rsidRDefault="002B5F02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Держатель карт –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физическое лицо (представитель Заказчика), обладающее Топливной картой и информацией о </w:t>
      </w:r>
      <w:r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PIN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-коде карты, имеющее право производить выборку Товаров на АЗС.</w:t>
      </w:r>
    </w:p>
    <w:p w:rsidR="00472837" w:rsidRDefault="002B5F02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Лицевой счет Держателя карт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аналитический счет Держателя карт в Системе, используемый для учета денежных средств и количества отпущенных Держателю карт нефтепродуктов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</w:p>
    <w:p w:rsidR="00472837" w:rsidRDefault="002B5F02">
      <w:pPr>
        <w:spacing w:after="0" w:line="240" w:lineRule="auto"/>
        <w:ind w:firstLine="709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PIN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-код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– известный только Поставщику, Заказчику (или Держателю Карты) и не подлежащий разглашению третьим лицам персональный идентификационный код (пароль) – выдаваемый Заказчику вместе с картой, присваиваемый каждой карте для идентификации Заказчика при отпуске Товаров на АЗС.</w:t>
      </w:r>
      <w:proofErr w:type="gramEnd"/>
    </w:p>
    <w:p w:rsidR="00472837" w:rsidRDefault="002B5F02">
      <w:pPr>
        <w:spacing w:after="3" w:line="240" w:lineRule="auto"/>
        <w:ind w:firstLine="709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Стоп-лист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список украденных и потерянных карт, а также карт запрещенных к приему по иным причинам.</w:t>
      </w:r>
    </w:p>
    <w:p w:rsidR="00472837" w:rsidRDefault="002B5F02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Терминальный чек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документ (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информационный)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формируемый устройствами Системы,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автоматически распечатываемый терминалом при регистрации операций по получению Заказчиком товара на АЗС.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2837" w:rsidRDefault="002B5F02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-284" w:firstLine="284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ПРЕДМЕТ КОНТРАКТА</w:t>
      </w:r>
    </w:p>
    <w:p w:rsidR="00472837" w:rsidRDefault="00472837">
      <w:pPr>
        <w:widowControl w:val="0"/>
        <w:spacing w:after="0" w:line="240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1.1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соответствии с настоящим Контрактом Поставщик обязуется передать в собственность Заказчика нефтепродукты: бензин автомобильный (далее - Товар), по топливным картам (далее - Карта), через автозаправочные станции (АЗС), сеть точек обслуживания (далее – ТО) топливных карт Поставщика (далее – Карта), согласно перечню (Приложение № 3), в ассортименте, количестве, по цене и в сроки, определенные сторонами, в порядке, предусмотренном настоящим Контрактом, а Заказчик обязуется принять Товар и своевременно производить оплату на условиях настоящего Контракта.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1.2. На момент отпуска товара Заказчику цена единицы товара не должна превышать розничную цену товара, действующую на АЗС, а также цену единицы товара, установленную в соответствии с условиями настоящего Контракта согласно Спецификации (Приложение № 2 к Контракту).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1.3. Отпуск Товара осуществляется при предъявлении Карты оператору ТО. Фактическая передача товара Поставщиком в адрес Заказчика осуществляется посредством заправки автотранспорта Заказчика в любое время суток по топливным пластиковым картам на АЗС ТО.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1.4. Заказчик осуществляет выборку Товара в срок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 даты заключения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контракта  по «31» декабря 202</w:t>
      </w:r>
      <w:r w:rsidR="00D079B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года.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1.5. Место поставки товара: перечень АЗС ТО Приложение № 3 (предоставляется Поставщиком в течение 1 (одного) дня с момента заключения настоящего Контракта)</w:t>
      </w: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2837" w:rsidRDefault="002B5F02">
      <w:pPr>
        <w:spacing w:after="0" w:line="240" w:lineRule="auto"/>
        <w:ind w:left="-284"/>
        <w:contextualSpacing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2. ЦЕНА КОНТРАКТА И ПОРЯДОК РАСЧЕТОВ.</w:t>
      </w:r>
    </w:p>
    <w:p w:rsidR="00472837" w:rsidRDefault="002B5F02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2.1. Максимальное значение цены Контракта (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ЦКmax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) представляет собой цену Контракта, предложенную Поставщиком по результатам электронного аукциона и составляет </w:t>
      </w:r>
      <w:r w:rsidR="00CC222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ХХХХХХХ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,</w:t>
      </w:r>
      <w:r w:rsidR="00CC222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Х</w:t>
      </w:r>
      <w:proofErr w:type="gramEnd"/>
      <w:r w:rsidR="00CC222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(</w:t>
      </w:r>
      <w:r w:rsidR="00CC222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ХХХХХХХХХХ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) рублей, в том числе НДС </w:t>
      </w:r>
      <w:r w:rsidR="00CC222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ХХ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%,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соответствии с Приложением № 2 к настоящему Контракту. </w:t>
      </w:r>
    </w:p>
    <w:p w:rsidR="00472837" w:rsidRDefault="002B5F02">
      <w:pPr>
        <w:tabs>
          <w:tab w:val="left" w:pos="0"/>
        </w:tabs>
        <w:spacing w:after="0" w:line="240" w:lineRule="auto"/>
        <w:ind w:right="-1" w:firstLine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Цена Контракта включает в себя все расходы Поставщика, связанные с исполнением Контракта, в том числе непосредственно стоимость Товара, включающую все расходы, связанные с хранением, доставкой топлива на АЗС ТО, стоимость выпуска топливных карт, сервисное сопровождение и информирование Заказчика, уплату налогов,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таможенных пошлин, и других обязательных платежей, которые в соответствии с действующим законодательством Российской Федерации подлежат оплате.</w:t>
      </w:r>
      <w:proofErr w:type="gramEnd"/>
    </w:p>
    <w:p w:rsidR="00472837" w:rsidRDefault="002B5F02">
      <w:pPr>
        <w:tabs>
          <w:tab w:val="left" w:pos="0"/>
        </w:tabs>
        <w:spacing w:after="0" w:line="240" w:lineRule="auto"/>
        <w:ind w:right="-1"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Оплата по настоящему Контракту осуществляется</w:t>
      </w:r>
      <w:r>
        <w:rPr>
          <w:rFonts w:ascii="Times New Roman" w:hAnsi="Times New Roman" w:cs="Times New Roman"/>
          <w:sz w:val="20"/>
          <w:szCs w:val="20"/>
        </w:rPr>
        <w:t xml:space="preserve"> путём перечисления денежных средств на расчётный счёт Поставщика за фактически поставленный товар </w:t>
      </w:r>
      <w:r>
        <w:rPr>
          <w:rFonts w:ascii="Times New Roman" w:hAnsi="Times New Roman" w:cs="Times New Roman"/>
          <w:bCs/>
          <w:sz w:val="20"/>
          <w:szCs w:val="20"/>
        </w:rPr>
        <w:t>по следующей формуле цены Контракта:</w:t>
      </w:r>
    </w:p>
    <w:p w:rsidR="00472837" w:rsidRDefault="002B5F02">
      <w:pPr>
        <w:spacing w:after="0" w:line="240" w:lineRule="auto"/>
        <w:ind w:right="-1" w:firstLine="567"/>
        <w:jc w:val="center"/>
        <w:rPr>
          <w:rFonts w:ascii="Times New Roman" w:hAnsi="Times New Roman" w:cs="Times New Roman"/>
          <w:sz w:val="20"/>
          <w:szCs w:val="20"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ЦД=</m:t>
          </m:r>
          <m:nary>
            <m:naryPr>
              <m:chr m:val="∑"/>
              <m:ctrlPr>
                <w:rPr>
                  <w:rFonts w:ascii="Cambria Math" w:hAnsi="Cambria Math"/>
                </w:rPr>
              </m:ctrlPr>
            </m:naryPr>
            <m:sub>
              <m:r>
                <w:rPr>
                  <w:rFonts w:ascii="Cambria Math" w:hAnsi="Cambria Math"/>
                </w:rPr>
                <m:t>i</m:t>
              </m:r>
            </m:sub>
            <m:sup>
              <m:r>
                <w:rPr>
                  <w:rFonts w:ascii="Cambria Math" w:hAnsi="Cambria Math"/>
                </w:rPr>
                <m:t>n</m:t>
              </m:r>
            </m:sup>
            <m:e>
              <m:r>
                <w:rPr>
                  <w:rFonts w:ascii="Cambria Math" w:hAnsi="Cambria Math"/>
                </w:rPr>
                <m:t>Цi×Vi</m:t>
              </m:r>
            </m:e>
          </m:nary>
        </m:oMath>
      </m:oMathPara>
    </w:p>
    <w:p w:rsidR="00472837" w:rsidRDefault="002B5F02">
      <w:pPr>
        <w:spacing w:after="0" w:line="240" w:lineRule="auto"/>
        <w:ind w:right="-1"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где:</w:t>
      </w:r>
    </w:p>
    <w:p w:rsidR="00472837" w:rsidRDefault="002B5F02">
      <w:pPr>
        <w:spacing w:after="0" w:line="240" w:lineRule="auto"/>
        <w:ind w:right="-1"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ЦД</w:t>
      </w:r>
      <w:r>
        <w:rPr>
          <w:rFonts w:ascii="Times New Roman" w:hAnsi="Times New Roman" w:cs="Times New Roman"/>
          <w:sz w:val="20"/>
          <w:szCs w:val="20"/>
        </w:rPr>
        <w:t> – цена Контракта, определённая с использование настоящей формулы, которая не может превышать максимальное значение цены Контракта (</w:t>
      </w:r>
      <w:r>
        <w:rPr>
          <w:rFonts w:ascii="Times New Roman" w:hAnsi="Times New Roman" w:cs="Times New Roman"/>
          <w:bCs/>
          <w:sz w:val="20"/>
          <w:szCs w:val="20"/>
        </w:rPr>
        <w:t xml:space="preserve">ЦК </w:t>
      </w:r>
      <w:r>
        <w:rPr>
          <w:rFonts w:ascii="Cambria Math" w:hAnsi="Cambria Math" w:cs="Cambria Math"/>
          <w:bCs/>
          <w:sz w:val="20"/>
          <w:szCs w:val="20"/>
        </w:rPr>
        <w:t>⩽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0"/>
          <w:szCs w:val="20"/>
        </w:rPr>
        <w:t>ЦК</w:t>
      </w:r>
      <w:proofErr w:type="gramEnd"/>
      <w:r>
        <w:rPr>
          <w:rFonts w:ascii="Times New Roman" w:hAnsi="Times New Roman" w:cs="Times New Roman"/>
          <w:bCs/>
          <w:sz w:val="20"/>
          <w:szCs w:val="20"/>
        </w:rPr>
        <w:t>max</w:t>
      </w:r>
      <w:proofErr w:type="spellEnd"/>
      <w:r>
        <w:rPr>
          <w:rFonts w:ascii="Times New Roman" w:hAnsi="Times New Roman" w:cs="Times New Roman"/>
          <w:sz w:val="20"/>
          <w:szCs w:val="20"/>
        </w:rPr>
        <w:t>);</w:t>
      </w:r>
    </w:p>
    <w:p w:rsidR="00472837" w:rsidRDefault="002B5F02">
      <w:pPr>
        <w:spacing w:after="0" w:line="240" w:lineRule="auto"/>
        <w:ind w:right="-1" w:firstLine="567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bCs/>
          <w:sz w:val="20"/>
          <w:szCs w:val="20"/>
        </w:rPr>
        <w:t>Ц</w:t>
      </w:r>
      <w:proofErr w:type="gramStart"/>
      <w:r>
        <w:rPr>
          <w:rFonts w:ascii="Times New Roman" w:hAnsi="Times New Roman" w:cs="Times New Roman"/>
          <w:bCs/>
          <w:sz w:val="20"/>
          <w:szCs w:val="20"/>
        </w:rPr>
        <w:t>i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> – цена за 1 литр топлива, установленная для розничных продаж на АЗС на день отпуска товара, но не более цены за 1 литр соответствующего вида топлива, указанной в Спецификации (приложение №2 к настоящему Контракту);</w:t>
      </w:r>
    </w:p>
    <w:p w:rsidR="00472837" w:rsidRDefault="002B5F02">
      <w:pPr>
        <w:spacing w:after="0" w:line="240" w:lineRule="auto"/>
        <w:ind w:right="-1" w:firstLine="567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bCs/>
          <w:sz w:val="20"/>
          <w:szCs w:val="20"/>
        </w:rPr>
        <w:t>Vi</w:t>
      </w:r>
      <w:proofErr w:type="spellEnd"/>
      <w:r>
        <w:rPr>
          <w:rFonts w:ascii="Times New Roman" w:hAnsi="Times New Roman" w:cs="Times New Roman"/>
          <w:sz w:val="20"/>
          <w:szCs w:val="20"/>
        </w:rPr>
        <w:t> –  объём поставляемого Товара в периоде поставки по цене Ц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gramEnd"/>
      <w:r>
        <w:rPr>
          <w:rFonts w:ascii="Times New Roman" w:hAnsi="Times New Roman" w:cs="Times New Roman"/>
          <w:sz w:val="20"/>
          <w:szCs w:val="20"/>
        </w:rPr>
        <w:t>;</w:t>
      </w:r>
    </w:p>
    <w:p w:rsidR="00472837" w:rsidRDefault="002B5F02">
      <w:pPr>
        <w:spacing w:after="0" w:line="240" w:lineRule="auto"/>
        <w:ind w:right="-1"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  <w:lang w:val="en-US"/>
        </w:rPr>
        <w:t>i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– </w:t>
      </w:r>
      <w:proofErr w:type="gramStart"/>
      <w:r>
        <w:rPr>
          <w:rFonts w:ascii="Times New Roman" w:hAnsi="Times New Roman" w:cs="Times New Roman"/>
          <w:sz w:val="20"/>
          <w:szCs w:val="20"/>
        </w:rPr>
        <w:t>начальное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значение (индекс суммирования), который равен значению суммируемых величин (</w:t>
      </w:r>
      <w:proofErr w:type="spellStart"/>
      <w:r>
        <w:rPr>
          <w:rFonts w:ascii="Times New Roman" w:hAnsi="Times New Roman" w:cs="Times New Roman"/>
          <w:sz w:val="20"/>
          <w:szCs w:val="20"/>
        </w:rPr>
        <w:t>Цi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∙ </w:t>
      </w:r>
      <w:proofErr w:type="spellStart"/>
      <w:r>
        <w:rPr>
          <w:rFonts w:ascii="Times New Roman" w:hAnsi="Times New Roman" w:cs="Times New Roman"/>
          <w:sz w:val="20"/>
          <w:szCs w:val="20"/>
        </w:rPr>
        <w:t>Vi</w:t>
      </w:r>
      <w:proofErr w:type="spellEnd"/>
      <w:r>
        <w:rPr>
          <w:rFonts w:ascii="Times New Roman" w:hAnsi="Times New Roman" w:cs="Times New Roman"/>
          <w:sz w:val="20"/>
          <w:szCs w:val="20"/>
        </w:rPr>
        <w:t>) за период поставки Товара;</w:t>
      </w:r>
    </w:p>
    <w:p w:rsidR="00472837" w:rsidRDefault="002B5F02">
      <w:pPr>
        <w:spacing w:after="0" w:line="240" w:lineRule="auto"/>
        <w:ind w:right="-1"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n </w:t>
      </w:r>
      <w:r>
        <w:rPr>
          <w:rFonts w:ascii="Times New Roman" w:hAnsi="Times New Roman" w:cs="Times New Roman"/>
          <w:sz w:val="20"/>
          <w:szCs w:val="20"/>
        </w:rPr>
        <w:t>– конечное значение (диапазон суммирования), которое равно значению суммируемых величин за количество периодов поставки, используемому при расчёте.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2.3. Заказчик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оплачивает стоимость Товара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формуле цены Контракта, указанной в пункте 5.2 Контракта, в пределах максимального значения цены Контракта, предусмотренного пунктом 5.1 настоящего Контракта.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Превышение Поставщиком максимального значения цены Контракта, указанной в пункте 5.1 настоящего Контракта, при поставке Товара оплачивается Поставщиком за его счёт.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2.4.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Российской Федерации Заказчиком.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2.5. Оплата стоимости поставляемых Товаров производится Заказчиком путем перечисления денежных средств на расчетный счет Поставщика в течение 7 (семи)  рабочих дней со дня подписания Заказчиком товарной накладной на Товар (партию Товара) на основании счета (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счет-фактуры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Поставщика и отчетных документов, указанных в настоящем Контракте.</w:t>
      </w: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ind w:left="-284"/>
        <w:contextualSpacing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3. СРОКИ, УСЛОВИЯ ПОСТАВКИ И ПОРЯДОК ОТПУСКА ТОВАРА.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3.1. Поставка и отпуск Товара производится ежедневно, круглосуточно с учетом технических перерывов в работе ТО с момента заключения контракта  по «31» декабря 202</w:t>
      </w:r>
      <w:r w:rsidR="00D079B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года.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3.2. Фактическое количество и наименование Товара определяется по факту выборки и мере необходимости Заказчиком (равно - держателем карты) Товара через АЗС, указанные в Перечне ТО (Приложение № 3), с использованием Карты. 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3.3. Получение Заказчиком Товаров на ТО в рамках Контракта подтверждает терминальный чек, автоматически распечатываемый на терминале, установленном на ТО. Чек выдается при получении Товаров на ТО лицу, предъявившему Карту, второй экземпляр чека остается на ТО.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Отчетным периодом является календарный месяц, в котором осуществлялся отпуск Товаров по Контракту.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Документами, подтверждающими стоимость, количество и ассортимент поставленного Товара, являются Терминальные чеки и/или товарные накладные по топливным картам, и документ о приемке. Не позднее 5(пяти) рабочих дней со дня окончания отчетного месяца Поставщик направляет Акт, подписывает подписью  лица, имеющего право действовать от имени Поставщика. 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Акт должен быть оформлен в соответствии с требованиями Федерального закона № 44. 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3.4. В процессе исполнения настоящего Контракта происходит постепенная выборка всего объема Товара, причем к окончанию срока действия Контракта весь Товар может быть не выбран полностью Заказчиком.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3.5. Поставщик безвозмездно выдает Заказчику топливные карты в необходимом Заказчику количестве, в течени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1 рабочего дня с момента подачи заявки от Заказчика.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Доставка топливных карт, документов о приемке, отчётов, и предоставления информационного обслуживания по требованию Заказчика в период действия Контракта, с отражением по каждой Карте информации по выбранному товару, объему потребления, даты и времени заправки транспортного средства, на какой АЗС была произведена заправка транспортного средства, в каком количестве и на какую сумму;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предоставление списка АЗС; обеспечение электронного документооборота (предоставления отчетных документов в электронном/бумажном виде); предоставление информации о блокировке или замене Карты, корректировке информации об остатке средств в случае не получения товара, отпускаемого на АЗС (если эта информация уже была записана на Карту, а товар не получен из-за переполнения бака или неисправности топливозаправочной колонки);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предоставление отчетов об использовании лимитов, динамике исполнения Контракта, активности Карт, также производится силами Поставщика в адрес Заказчика. 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Поставщик обеспечивает отпуск Товара по топливным картам (соответствующий ГОСТам и техническим условиям) на всех АЗС, оборудованных системой автоматизированной системой безналичного обслуживания.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3.6. Заказчик бережно относится к выданным топливным картам, соблюдая правила заправки по топливным картам. В случае утраты топливной карты, Заказчик письменно сообщает Поставщику, а Поставщик прекращает отпуск по топливной карте в течение 10 рабочих часов с момента сообщения.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3.7. Право собственности на Товар переходит к Заказчику в момент получения Товара на АЗС ТО.</w:t>
      </w: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ind w:left="-284"/>
        <w:contextualSpacing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4. КАЧЕСТВО ТОВАРОВ.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4.1. Поставщик гарантирует качество и безопасность поставляемых Товаров в соответствии с действующими стандартами, утвержденными на данный вид Товаров и наличием сертификатов, обязательных для данного вида Товаров, оформленных в соответствии с российскими стандартами.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4.2. Качество поставляемого Товара должно соответствовать установленным стандартам и требованиям, в том числе:</w:t>
      </w:r>
    </w:p>
    <w:p w:rsidR="00472837" w:rsidRDefault="002B5F02">
      <w:pPr>
        <w:spacing w:after="0"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ТС 013/2011 «О требованиях к автомобильному и авиационному бензину, дизельному и судовому топливу, топливу для реактивных двигателей и мазуту».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ГОСТ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51866-2002 (EH 228-2004) «Государственный стандарт РФ. Топлива моторные. Бензин неэтилированный. Технические условия» и /или ГОСТ 32513-2023 «Бензин автомобильный Технические условия».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ГОСТ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52368-2005 (ЕН 590:2009) «Национальный стандарт Российской Федерации. Топливо дизельное ЕВРО. Технические условия» и/или ГОСТ 32511-2013 (EN 590:2009) «Межгосударственный стандарт. Топливо дизельное ЕВРО. Технические условия».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Качество Товара удостоверяется паспортом продукции, в соответствии с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ТС 013/2011 «О требованиях к автомобильному и авиационному бензину, дизельному и судовому топливу, топливу для реактивных двигателей и мазуту», который Поставщик направляет Заказчику вместе с первичными финансовыми документами.</w:t>
      </w:r>
    </w:p>
    <w:p w:rsidR="00472837" w:rsidRDefault="00472837">
      <w:pPr>
        <w:tabs>
          <w:tab w:val="left" w:pos="0"/>
        </w:tabs>
        <w:spacing w:after="6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2837" w:rsidRDefault="002B5F02">
      <w:pPr>
        <w:spacing w:after="0" w:line="240" w:lineRule="auto"/>
        <w:ind w:left="-284"/>
        <w:contextualSpacing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5. ПРАВА И ОБЯЗАННОСТИ СТОРОН.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5.1. Поставщик обязан: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5.1.1. пополнить счет Заказчика в программном обеспечении Поставщика на сумму, указанную в пункте 2.1. настоящего Контракта, после его заключения;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5.1.2. передать Заказчику Карты в порядке, указанном в п. 3.5 Контракта;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5.1.3. обеспечить получение Заказчиком Товаров на ТО при предъявлении Карты в соответствии с условиями Контракта;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5.1.4. осуществить поставку Товара надлежащего качества по условиям, установленным настоящим контрактом;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5.1.5. сообщить об ограничении отпуска Товаров Заказчику по Картам в случае недостаточного наличия Товаров на ТО либо по техническим причинам;</w:t>
      </w:r>
    </w:p>
    <w:p w:rsidR="00472837" w:rsidRDefault="002B5F02">
      <w:pPr>
        <w:pStyle w:val="af2"/>
      </w:pPr>
      <w:proofErr w:type="gramStart"/>
      <w:r>
        <w:rPr>
          <w:rFonts w:ascii="Times New Roman" w:hAnsi="Times New Roman" w:cs="Times New Roman"/>
          <w:sz w:val="20"/>
          <w:szCs w:val="20"/>
          <w:lang w:eastAsia="ru-RU"/>
        </w:rPr>
        <w:t xml:space="preserve">5.1.6. оформить Заказчику до 5 (пятого) числа месяца, следующего за отчетным, отчетные документы, содержащие отпускную цену за единицу поставленного Товара на момент отпуска, подтверждающий факт приема – передачи Товара) в соответствии с нормами действующего законодательства РФ. </w:t>
      </w:r>
      <w:proofErr w:type="gramEnd"/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5.1.7. предоставить Заказчику акт сверки взаимных расчетов после осуществления полной выборки Товаров по настоящему Контракту.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5.2. Заказчик обязан: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5.2.1. осуществить приемку Товара по условиям настоящего контракта;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5.2.2. произвести оплату Товара в соответствии с условиями настоящего Контракта.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5.2.3. соблюдать правила, установленные Инструкцией, по использованию Карты.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5.3. Заказчик вправе: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5.3.1. передавать Карты уполномоченным лицам - Держателям Карт, для получения Товара на условиях Контракта;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5.3.2. получать Товар в соответствии с условиями настоящего Контракта, с учетом порядка, установленного п.3.1. – п. 3.7. Контракта;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5.3.3. заказывать изготовление дополнительных карт, при указании идентифицирующего номера Карты заказывать изготовление копии, устанавливать и отменять условия использования, инициировать приостановление и блокировку проводимых операций;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5.4. Провести экспертизу поставленного Товара с привлечением экспертов, экспертных организаций.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5.5. Сторона, усомнившаяся в качестве Товара, вправе привлечь независимое экспертное учреждение, произвести проверку Товара на соответствии ГОСТам и иным характеристикам, по установленным требованиям.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5.6. Заказчик обязуется осуществлять приемку поставленного Товара в срок, указанный в Техническом задании, но в любом случае не позднее 20 (двадцати) рабочих дней, следующих за днем поступления Акта в соответствии с п. 3.3. Контракта. 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Заказчик осуществляет одно из следующих действий: </w:t>
      </w:r>
    </w:p>
    <w:p w:rsidR="00472837" w:rsidRDefault="002B5F02">
      <w:pPr>
        <w:pStyle w:val="af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а) подписывает Акт; в таком случае Акт считается документом, подтверждающим проведение экспертизы соответствия качества товара условиям Контракта силами сотрудников заказчика;</w:t>
      </w:r>
    </w:p>
    <w:p w:rsidR="00472837" w:rsidRDefault="002B5F02">
      <w:pPr>
        <w:pStyle w:val="af1"/>
        <w:numPr>
          <w:ilvl w:val="1"/>
          <w:numId w:val="3"/>
        </w:numPr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Поставленный Товар считается принятым с момента подписания Заказчиком документа о приемке.</w:t>
      </w:r>
    </w:p>
    <w:p w:rsidR="00472837" w:rsidRDefault="00472837">
      <w:pPr>
        <w:spacing w:after="60" w:line="240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72837" w:rsidRDefault="002B5F02">
      <w:pPr>
        <w:pStyle w:val="af1"/>
        <w:tabs>
          <w:tab w:val="left" w:pos="0"/>
        </w:tabs>
        <w:spacing w:after="6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6. ОБСТОЯТЕЛЬСТВА НЕПРЕОДОЛИМОЙ СИЛЫ</w:t>
      </w:r>
    </w:p>
    <w:p w:rsidR="00472837" w:rsidRDefault="002B5F02">
      <w:pPr>
        <w:pStyle w:val="af1"/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6.1.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порядке, которые возникли после заключения настоящего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Контракта и непосредственно повлияли на исполнение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Сторонами своих обязательств, а также которые Стороны были не в состоянии предвидеть и предотвратить.</w:t>
      </w:r>
    </w:p>
    <w:p w:rsidR="00472837" w:rsidRDefault="002B5F02">
      <w:pPr>
        <w:pStyle w:val="af1"/>
        <w:tabs>
          <w:tab w:val="left" w:pos="394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При наступлении таких обстоятель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ств ср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ок исполнения обязательств по настоящему Контракту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Контракта в срок.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3 (трех) дней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 даты возникновения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таких обстоятельств уведомить другую Сторону об их возникновении, виде и возможной продолжительности действия.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6.4.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Неуведомление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основание, освобождающее ее от ответственности за невыполнение обязательств по отношению к другой Стороне.</w:t>
      </w:r>
    </w:p>
    <w:p w:rsidR="00472837" w:rsidRDefault="00472837">
      <w:pPr>
        <w:pStyle w:val="af1"/>
        <w:tabs>
          <w:tab w:val="left" w:pos="394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72837" w:rsidRDefault="002B5F02">
      <w:pPr>
        <w:pStyle w:val="af1"/>
        <w:tabs>
          <w:tab w:val="left" w:pos="0"/>
        </w:tabs>
        <w:spacing w:after="6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7. СРОК ДЕЙСТВИЯ И ПОРЯДОК ИЗМЕНЕНИЯ КОНТРАКТ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7.1. Настоящий Контра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кт вст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упает в действие с момента его подписания Сторонами и действует по «31» декабря  202</w:t>
      </w:r>
      <w:r w:rsidR="00CC222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года (включительно). 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7.2. Изменения и дополнения настоящего Контракта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 </w:t>
      </w:r>
    </w:p>
    <w:p w:rsidR="00472837" w:rsidRDefault="00472837">
      <w:pPr>
        <w:tabs>
          <w:tab w:val="left" w:pos="0"/>
        </w:tabs>
        <w:spacing w:after="6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2837" w:rsidRDefault="002B5F02">
      <w:pPr>
        <w:pStyle w:val="af1"/>
        <w:tabs>
          <w:tab w:val="left" w:pos="0"/>
        </w:tabs>
        <w:spacing w:after="6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8. ПОРЯДОК УРЕГУЛИРОВАНИЯ СПОРОВ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8.1. Все споры и разногласия в связи с исполнением контракта разрешаются путем переговоров. 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8.2. При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недостижении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Сторонами согласия спор передается на рассмотрение Арбитражного суда города Санкт-Петербурга и Ленинградской области.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8.3. До передачи спора на разрешение в Арбитражный суд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 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8.4. Претензия должна быть составлена в письменной форме и направлена одной Стороной другой Стороне по адресу, установленному настоящим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определяется в соответствии с гражданским законодательством Российской Федерации. 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8.5. Сторона должна дать в письменной форме ответ на претензию по существу в срок не позднее 5 (пяти) рабочих дней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 даты получения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претензии. 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8.7. Если претензия содержит требования в денежном выражении, в претензии указывается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истребуемая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денежная сумма и ее полный и обоснованный расчет.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8.10.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  <w:proofErr w:type="gramEnd"/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8.11.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силу требований части 5 статьи 4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заказчиком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(требования).</w:t>
      </w:r>
      <w:proofErr w:type="gramEnd"/>
    </w:p>
    <w:p w:rsidR="00472837" w:rsidRDefault="00472837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72837" w:rsidRDefault="002B5F02">
      <w:pPr>
        <w:pStyle w:val="af1"/>
        <w:tabs>
          <w:tab w:val="left" w:pos="394"/>
          <w:tab w:val="left" w:pos="478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ПРИЛОЖЕНИЯ К НАСТОЯЩЕМУ КОНТРАКТУ, ЯВЛЯЮЩИЕСЯ ЕГО НЕОТЪЕМЛЕМОЙ ЧАСТЬЮ:</w:t>
      </w:r>
    </w:p>
    <w:p w:rsidR="00472837" w:rsidRDefault="002B5F0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 – Спецификация;</w:t>
      </w:r>
    </w:p>
    <w:p w:rsidR="00472837" w:rsidRDefault="002B5F0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2 – Техническое задание;</w:t>
      </w:r>
    </w:p>
    <w:p w:rsidR="00472837" w:rsidRDefault="002B5F0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3 – Перечень АЗС ТО;</w:t>
      </w:r>
    </w:p>
    <w:p w:rsidR="00472837" w:rsidRDefault="002B5F0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4 – Форма заявки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на изготовление э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лектронных (топливных) карт;</w:t>
      </w:r>
    </w:p>
    <w:p w:rsidR="00472837" w:rsidRDefault="002B5F0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5 – Форма акта сдачи-приемки товара;</w:t>
      </w:r>
    </w:p>
    <w:p w:rsidR="00472837" w:rsidRDefault="002B5F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приложение № 6 – Форма Акта приема-передачи электронных (топливных) карт.</w:t>
      </w:r>
    </w:p>
    <w:p w:rsidR="00472837" w:rsidRDefault="0047283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16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14. Адреса, банковские реквизиты и подписи Сторон:</w:t>
      </w:r>
    </w:p>
    <w:p w:rsidR="00472837" w:rsidRDefault="004728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8821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400"/>
        <w:gridCol w:w="4421"/>
      </w:tblGrid>
      <w:tr w:rsidR="00472837">
        <w:tc>
          <w:tcPr>
            <w:tcW w:w="4400" w:type="dxa"/>
          </w:tcPr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наименование: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Государственное бюджетное общеобразовательное учреждение школа №25 Петроградского района Санкт-Петербурга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Краткое наименование: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школа №25 Петроградского района Санкт-Петербурга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Юридический и фактический адрес: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197110, г. Санкт-Петербург, ул. Большая Зеленина, д.30, лит. А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ИНН:7813131267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КПП:781301001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ОГРН: 1037828004500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Банковские реквизиты: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Северо-Западное ГУ Банка России//УФК по г. Санкт-Петербургу, г. Санкт-Петербург (лицевой счет 0621041)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 40102810945370000005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к/с 03224643400000007200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014030106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ОКПО: 50862563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ОКОГУ: 2300223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ОКТМО: 40394000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ОКАТО 40288000000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ОКВЭД: 85.11,85.12, 85.41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Тел. /факс: (812) 417-35-05, 235-42-13</w:t>
            </w: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e-mail: gbou25spb@mail.ru</w:t>
            </w:r>
          </w:p>
          <w:p w:rsidR="00472837" w:rsidRDefault="00472837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</w:t>
            </w:r>
          </w:p>
          <w:p w:rsidR="00472837" w:rsidRDefault="00472837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А.Б. Петрова</w:t>
            </w:r>
          </w:p>
          <w:p w:rsidR="00472837" w:rsidRDefault="00472837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4420" w:type="dxa"/>
          </w:tcPr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Поставщик:</w:t>
            </w:r>
          </w:p>
          <w:p w:rsidR="00472837" w:rsidRDefault="00472837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472837" w:rsidRDefault="00472837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472837" w:rsidRDefault="00472837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472837" w:rsidRDefault="00472837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472837" w:rsidRDefault="00472837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472837" w:rsidRDefault="00472837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472837" w:rsidRDefault="00472837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472837" w:rsidRDefault="00472837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472837" w:rsidRDefault="002B5F02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 w:rsidR="00CC222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ХХХХХХХХХХ</w:t>
            </w:r>
          </w:p>
          <w:p w:rsidR="00472837" w:rsidRDefault="00472837">
            <w:pPr>
              <w:tabs>
                <w:tab w:val="left" w:pos="360"/>
                <w:tab w:val="left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72837" w:rsidRDefault="004728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D079B5" w:rsidRDefault="002B5F02" w:rsidP="00D079B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контракту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№ В-0</w:t>
      </w:r>
      <w:r w:rsidR="00CC222A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2-2</w:t>
      </w:r>
      <w:r w:rsidR="00CC222A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EF3E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2837" w:rsidRDefault="002B5F02" w:rsidP="00D079B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ХХХХХХ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472837" w:rsidRDefault="004728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Спецификация</w:t>
      </w:r>
    </w:p>
    <w:p w:rsidR="00472837" w:rsidRDefault="004728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115" w:type="dxa"/>
        <w:tblInd w:w="-147" w:type="dxa"/>
        <w:tblLayout w:type="fixed"/>
        <w:tblLook w:val="00A0" w:firstRow="1" w:lastRow="0" w:firstColumn="1" w:lastColumn="0" w:noHBand="0" w:noVBand="0"/>
      </w:tblPr>
      <w:tblGrid>
        <w:gridCol w:w="635"/>
        <w:gridCol w:w="2311"/>
        <w:gridCol w:w="1134"/>
        <w:gridCol w:w="2267"/>
        <w:gridCol w:w="1883"/>
        <w:gridCol w:w="1885"/>
      </w:tblGrid>
      <w:tr w:rsidR="00472837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товара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837" w:rsidRDefault="002B5F02">
            <w:pPr>
              <w:spacing w:after="0" w:line="240" w:lineRule="auto"/>
              <w:ind w:hanging="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Характеристики товара (функциональные, технические и качественные, эксплуатационные характеристики объекта закупки)*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837" w:rsidRDefault="002B5F02">
            <w:pPr>
              <w:spacing w:after="0" w:line="240" w:lineRule="auto"/>
              <w:ind w:hanging="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страны происхождения товара*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837" w:rsidRDefault="002B5F02" w:rsidP="00D079B5">
            <w:pPr>
              <w:spacing w:after="0" w:line="240" w:lineRule="auto"/>
              <w:ind w:hanging="1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единицы товара (руб.),*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НДС </w:t>
            </w:r>
            <w:r w:rsidR="00D079B5" w:rsidRPr="00D079B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</w:tr>
      <w:tr w:rsidR="00472837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 w:rsidP="00D07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Бензин АИ-92 (розничная реализация)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Октановое число бензина автомобильного по исследовательскому методу: 92; Экологический класс: К5.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472837">
            <w:pPr>
              <w:spacing w:after="0" w:line="240" w:lineRule="auto"/>
              <w:jc w:val="center"/>
            </w:pPr>
          </w:p>
        </w:tc>
        <w:bookmarkStart w:id="0" w:name="_GoBack"/>
        <w:bookmarkEnd w:id="0"/>
      </w:tr>
      <w:tr w:rsidR="00472837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Топливо дизельное летнее (розничная поставка)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Экологический класс: К5; Тип топлива дизельного: Летнее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472837">
            <w:pPr>
              <w:spacing w:after="0" w:line="240" w:lineRule="auto"/>
              <w:jc w:val="center"/>
            </w:pPr>
          </w:p>
        </w:tc>
      </w:tr>
      <w:tr w:rsidR="00472837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Топливо дизельное зимнее (розничная поставка)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Экологический класс: К5; Тип топлива дизельного: Зимнее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472837">
            <w:pPr>
              <w:spacing w:after="0" w:line="240" w:lineRule="auto"/>
              <w:jc w:val="center"/>
            </w:pPr>
          </w:p>
        </w:tc>
      </w:tr>
      <w:tr w:rsidR="00472837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837" w:rsidRDefault="0047283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значение цены контракта: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837" w:rsidRDefault="0047283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72837" w:rsidRDefault="004728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--------------------------------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*Заполняется заказчиком по итогам процедуры, в соответствии с предложением участника, с которым заключается контракт. </w:t>
      </w: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160" w:line="259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br w:type="page"/>
      </w:r>
    </w:p>
    <w:p w:rsidR="00472837" w:rsidRDefault="002B5F02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2</w:t>
      </w:r>
    </w:p>
    <w:p w:rsidR="00D079B5" w:rsidRDefault="002B5F02" w:rsidP="00D079B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контракту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№ В-0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2-2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:rsidR="00472837" w:rsidRDefault="002B5F02" w:rsidP="00D079B5">
      <w:pPr>
        <w:widowControl w:val="0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ХХХХХХ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ТЕХНИЧЕСКОЕ ЗАДАНИЕ</w:t>
      </w:r>
    </w:p>
    <w:p w:rsidR="00472837" w:rsidRDefault="002B5F02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 поставку горюче-смазочных материалов (бензин, дизельное топливо) через автозаправочные станции по электронным пластиковым картам в 202</w:t>
      </w:r>
      <w:r w:rsidR="00D079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году</w:t>
      </w:r>
    </w:p>
    <w:p w:rsidR="00472837" w:rsidRDefault="00472837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1. Цель закупки (предмет Контракта): поставка горюче-смазочных материалов (далее - Товар, ГСМ, нефтепродукты), в том числе: автомобильного бензина марки АИ-92 и дизельного топлива по топливным пластиковым картам для заправки автотранспортных средств заказчика.</w:t>
      </w:r>
    </w:p>
    <w:p w:rsidR="00472837" w:rsidRDefault="00472837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2. Место поставки Товара: для заправки автотранспортных средств по адресам автозаправочных станций (далее – АЗС) Поставщика, расположенных на территории Ленинградской области и каждого района города Санкт-Петербурга.</w:t>
      </w:r>
    </w:p>
    <w:p w:rsidR="00472837" w:rsidRDefault="002B5F02">
      <w:pPr>
        <w:widowControl w:val="0"/>
        <w:spacing w:after="0" w:line="240" w:lineRule="auto"/>
        <w:jc w:val="both"/>
        <w:outlineLvl w:val="1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3. Срок поставки Товара: в течение 1 (одного) дня с момента получения Заказчиком пластиковых карт по 31 декабря 202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года.</w:t>
      </w:r>
    </w:p>
    <w:p w:rsidR="00472837" w:rsidRDefault="00472837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4. Общие требования к условиям поставки: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4.1. Для заправки автотранспортных средств Заказчика: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4.1.1. Поставка ГСМ производится путем выборки Заказчиком по адресам АЗС Поставщика, расположенных на территории Ленинградской области и каждого района города Санкт-Петербурга, по топливным пластиковым картам через топливораздаточные колонки с использованием терминалов для приема пластиковых карт. 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4.1.2. Отпуск ГСМ должен производиться на АЗС круглосуточно, с обеспечением бесперебойности поставки в течение  срока исполнения Контракта, а также возможностью одновременного обслуживания на АЗС Поставщика.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4.1.3. Топливные пластиковые карты, передаваемые в пользование Заказчику должны являться собственностью Поставщика и иметь следующие характеристики: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-индивидуальный порядковый номер; 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-позволять идентифицировать Заказчика;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-позволять осуществлять учет количества бензина полученного Заказчиком.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4.1.4. Отпуск ГСМ должен осуществляться с топливно-раздаточных колонок АЗС Поставщика в баки автомобилей Заказчика без ограничений по количеству выбираемого в пределах цены Контракта топлива.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4.2. Поставщик гарантирует качество и безопасность поставляемых Товаров в соответствии с действующими  техническими  регламентами, ГОСТами и другими действующими нормативными документами, утвержденными на данный вид Товара для реализации в оптовой и розничной торговле на территории Российской Федерации. Поставляемый Товар по качеству должен соответствовать стандартам, указанным в паспорте продукции и (или) сертификате соответствия качеству.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 Поставка топливных карт: 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 Топливные карты передаются Поставщиком Заказчику в течение 3 (трех) рабочих дней с момента заключения Контракта с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индивидуальными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пин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-кодами. Факт передачи карт оформляется соответствующим актом.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 Общий объем поставки топлива в литрах и технические характеристики (потребительские свойства):   </w:t>
      </w:r>
    </w:p>
    <w:p w:rsidR="00472837" w:rsidRDefault="00472837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035" w:type="dxa"/>
        <w:tblInd w:w="-113" w:type="dxa"/>
        <w:tblLayout w:type="fixed"/>
        <w:tblLook w:val="01E0" w:firstRow="1" w:lastRow="1" w:firstColumn="1" w:lastColumn="1" w:noHBand="0" w:noVBand="0"/>
      </w:tblPr>
      <w:tblGrid>
        <w:gridCol w:w="396"/>
        <w:gridCol w:w="2189"/>
        <w:gridCol w:w="5007"/>
        <w:gridCol w:w="2443"/>
      </w:tblGrid>
      <w:tr w:rsidR="00472837">
        <w:trPr>
          <w:trHeight w:val="471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товаров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Единица измерения</w:t>
            </w:r>
          </w:p>
        </w:tc>
      </w:tr>
      <w:tr w:rsidR="00472837">
        <w:trPr>
          <w:trHeight w:val="416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Бензин  АИ-92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837" w:rsidRDefault="002B5F02">
            <w:pPr>
              <w:tabs>
                <w:tab w:val="left" w:pos="3570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Соответствие требованиям ГОСТ   32513-2013,</w:t>
            </w:r>
          </w:p>
          <w:p w:rsidR="00472837" w:rsidRDefault="002B5F02">
            <w:pPr>
              <w:tabs>
                <w:tab w:val="left" w:pos="3570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Экологический класс – К5</w:t>
            </w:r>
          </w:p>
          <w:p w:rsidR="00472837" w:rsidRDefault="002B5F02">
            <w:pPr>
              <w:tabs>
                <w:tab w:val="left" w:pos="3570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Октановое число по исследовательскому методу – 92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Литр</w:t>
            </w:r>
          </w:p>
        </w:tc>
      </w:tr>
      <w:tr w:rsidR="00472837">
        <w:trPr>
          <w:trHeight w:val="416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Дизельное топливо *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837" w:rsidRDefault="002B5F02">
            <w:pPr>
              <w:tabs>
                <w:tab w:val="left" w:pos="3570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Соответствие требованиям ГОСТ 32511-2013</w:t>
            </w:r>
          </w:p>
          <w:p w:rsidR="00472837" w:rsidRDefault="002B5F02">
            <w:pPr>
              <w:tabs>
                <w:tab w:val="left" w:pos="3570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Экологический класс – К5</w:t>
            </w:r>
          </w:p>
          <w:p w:rsidR="00472837" w:rsidRDefault="00472837">
            <w:pPr>
              <w:tabs>
                <w:tab w:val="left" w:pos="3570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837" w:rsidRDefault="002B5F0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Литр</w:t>
            </w:r>
          </w:p>
        </w:tc>
      </w:tr>
    </w:tbl>
    <w:p w:rsidR="00472837" w:rsidRDefault="00472837">
      <w:pPr>
        <w:widowControl w:val="0"/>
        <w:spacing w:after="0" w:line="240" w:lineRule="auto"/>
        <w:ind w:left="-113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*дизельное топливо поставляется в зависимости от сезонности</w:t>
      </w:r>
    </w:p>
    <w:p w:rsidR="00472837" w:rsidRDefault="00472837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Распределение объемов топлива на топливные карты определяется в заявке Заказчика.</w:t>
      </w:r>
    </w:p>
    <w:p w:rsidR="00472837" w:rsidRDefault="00472837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 Технические и качественные характеристики Товара 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7.1. Качество товара должно подтверждаться сертификатами завода-изготовителя и паспортами качества либо надлежащим образом заверенными копиями таких документов и соответствовать требованиям следующих актов: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 ГОСТ 32513-2023 «Бензин автомобильный. Технические условия»;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ГОСТ 32511-2013 (EN 590:2009) «Топливо дизельное евро. Технические условия»; </w:t>
      </w:r>
    </w:p>
    <w:p w:rsidR="00472837" w:rsidRDefault="002B5F02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 Технический регламент таможенного союза «О требованиях к автомобильному и авиационному бензину, дизельному и судовому топливу, топливу для реактивных двигателей и мазуту» (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ТР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ТС 013/2011) от 18 октября 2011 г. № 826.</w:t>
      </w:r>
    </w:p>
    <w:p w:rsidR="00D079B5" w:rsidRDefault="00D079B5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3</w:t>
      </w:r>
    </w:p>
    <w:p w:rsidR="00D079B5" w:rsidRDefault="002B5F0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контракту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№ В-0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2-2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 </w:t>
      </w:r>
    </w:p>
    <w:p w:rsidR="00472837" w:rsidRDefault="002B5F02">
      <w:pPr>
        <w:widowControl w:val="0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ХХХХХХ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472837" w:rsidRDefault="0047283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Перечень АЗС ТО</w:t>
      </w:r>
    </w:p>
    <w:p w:rsidR="00472837" w:rsidRDefault="004728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72837" w:rsidRDefault="002B5F0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Место поставки товара: перечень АЗС ТО предоставляется Поставщиком в течени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 (одного) дня с момента заключения настоящего контракта, с указанием: фирмы АЗС ТО, марки и наименования реализуемого топлива, фактический адрес АЗС ТО в г. Санкт-Петербурге, контактный номер телефона сервисного обслуживания и информирования.</w:t>
      </w:r>
    </w:p>
    <w:p w:rsidR="00472837" w:rsidRDefault="002B5F02">
      <w:pPr>
        <w:widowControl w:val="0"/>
        <w:spacing w:after="0" w:line="240" w:lineRule="auto"/>
        <w:jc w:val="both"/>
        <w:rPr>
          <w:i/>
          <w:iCs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Перечень может быть сформирован по форме Поставщика (список, таблицы и т.п.).</w:t>
      </w: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79B5" w:rsidRDefault="00D079B5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79B5" w:rsidRDefault="00D079B5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79B5" w:rsidRDefault="00D079B5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79B5" w:rsidRDefault="00D079B5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79B5" w:rsidRDefault="00D079B5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79B5" w:rsidRDefault="00D079B5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79B5" w:rsidRDefault="00D079B5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79B5" w:rsidRDefault="00D079B5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79B5" w:rsidRDefault="00D079B5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79B5" w:rsidRDefault="00D079B5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79B5" w:rsidRDefault="00D079B5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4</w:t>
      </w:r>
    </w:p>
    <w:p w:rsidR="00D079B5" w:rsidRDefault="002B5F0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контракту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№ В-0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2-2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EF3E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2837" w:rsidRDefault="002B5F02">
      <w:pPr>
        <w:widowControl w:val="0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ХХХХХ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Форма заявки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на изготовление э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лектронных (топливных) карт </w:t>
      </w:r>
    </w:p>
    <w:p w:rsidR="00472837" w:rsidRDefault="002B5F02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заключенным Сторонами Контрактом № _____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 ________________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(указывается </w:t>
      </w:r>
      <w:proofErr w:type="gramStart"/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предмет</w:t>
      </w:r>
      <w:proofErr w:type="gramEnd"/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контракта)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Поставщик изготавливает и предоставляет Заказчику электронные (топливные) карты в количестве ____ (___) штук.</w:t>
      </w:r>
    </w:p>
    <w:p w:rsidR="00472837" w:rsidRDefault="002B5F02">
      <w:pPr>
        <w:spacing w:after="160" w:line="259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ab/>
        <w:t xml:space="preserve">Заказчик </w:t>
      </w:r>
      <w:proofErr w:type="gramStart"/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устанавливает следующие специальные условия</w:t>
      </w:r>
      <w:proofErr w:type="gramEnd"/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использования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электронных (топливных) карт</w:t>
      </w:r>
    </w:p>
    <w:p w:rsidR="00472837" w:rsidRDefault="00472837">
      <w:pPr>
        <w:tabs>
          <w:tab w:val="left" w:pos="27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tbl>
      <w:tblPr>
        <w:tblW w:w="990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70"/>
        <w:gridCol w:w="2395"/>
        <w:gridCol w:w="3828"/>
        <w:gridCol w:w="2409"/>
      </w:tblGrid>
      <w:tr w:rsidR="00472837">
        <w:trPr>
          <w:trHeight w:val="853"/>
        </w:trPr>
        <w:tc>
          <w:tcPr>
            <w:tcW w:w="12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3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Марка топлива</w:t>
            </w:r>
          </w:p>
        </w:tc>
        <w:tc>
          <w:tcPr>
            <w:tcW w:w="38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Период (сутки/месяц)</w:t>
            </w:r>
          </w:p>
        </w:tc>
        <w:tc>
          <w:tcPr>
            <w:tcW w:w="24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Лимит</w:t>
            </w:r>
          </w:p>
          <w:p w:rsidR="00472837" w:rsidRDefault="002B5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 (л)</w:t>
            </w:r>
          </w:p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</w:tr>
      <w:tr w:rsidR="00472837">
        <w:trPr>
          <w:trHeight w:val="276"/>
        </w:trPr>
        <w:tc>
          <w:tcPr>
            <w:tcW w:w="12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3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</w:tr>
      <w:tr w:rsidR="00472837">
        <w:trPr>
          <w:trHeight w:val="355"/>
        </w:trPr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2B5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</w:tr>
      <w:tr w:rsidR="00472837">
        <w:trPr>
          <w:trHeight w:val="355"/>
        </w:trPr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2B5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</w:tr>
      <w:tr w:rsidR="00472837">
        <w:trPr>
          <w:trHeight w:val="355"/>
        </w:trPr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2B5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837" w:rsidRDefault="004728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</w:tr>
    </w:tbl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tbl>
      <w:tblPr>
        <w:tblW w:w="9657" w:type="dxa"/>
        <w:tblLayout w:type="fixed"/>
        <w:tblLook w:val="04A0" w:firstRow="1" w:lastRow="0" w:firstColumn="1" w:lastColumn="0" w:noHBand="0" w:noVBand="1"/>
      </w:tblPr>
      <w:tblGrid>
        <w:gridCol w:w="4727"/>
        <w:gridCol w:w="4930"/>
      </w:tblGrid>
      <w:tr w:rsidR="00472837">
        <w:trPr>
          <w:trHeight w:val="878"/>
        </w:trPr>
        <w:tc>
          <w:tcPr>
            <w:tcW w:w="4727" w:type="dxa"/>
          </w:tcPr>
          <w:p w:rsidR="00472837" w:rsidRDefault="002B5F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Дата подачи </w:t>
            </w:r>
          </w:p>
          <w:p w:rsidR="00472837" w:rsidRDefault="002B5F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заявки:____________________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ab/>
            </w:r>
          </w:p>
          <w:p w:rsidR="00472837" w:rsidRDefault="004728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929" w:type="dxa"/>
          </w:tcPr>
          <w:p w:rsidR="00472837" w:rsidRDefault="002B5F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Дата </w:t>
            </w:r>
          </w:p>
          <w:p w:rsidR="00472837" w:rsidRDefault="002B5F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приема заявки:___________________</w:t>
            </w:r>
          </w:p>
        </w:tc>
      </w:tr>
      <w:tr w:rsidR="00472837">
        <w:trPr>
          <w:trHeight w:val="84"/>
        </w:trPr>
        <w:tc>
          <w:tcPr>
            <w:tcW w:w="4727" w:type="dxa"/>
          </w:tcPr>
          <w:p w:rsidR="00472837" w:rsidRDefault="004728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  <w:p w:rsidR="00472837" w:rsidRDefault="002B5F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Подпись:__________________</w:t>
            </w:r>
          </w:p>
          <w:p w:rsidR="00472837" w:rsidRDefault="002B5F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                                                     </w:t>
            </w:r>
          </w:p>
          <w:p w:rsidR="00472837" w:rsidRDefault="002B5F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 ЭЦП</w:t>
            </w:r>
          </w:p>
        </w:tc>
        <w:tc>
          <w:tcPr>
            <w:tcW w:w="4929" w:type="dxa"/>
          </w:tcPr>
          <w:p w:rsidR="00472837" w:rsidRDefault="002B5F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Заявку </w:t>
            </w:r>
          </w:p>
          <w:p w:rsidR="00472837" w:rsidRDefault="002B5F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Принял:_________________________</w:t>
            </w:r>
          </w:p>
          <w:p w:rsidR="00472837" w:rsidRDefault="002B5F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 ЭЦП</w:t>
            </w:r>
          </w:p>
        </w:tc>
      </w:tr>
      <w:tr w:rsidR="00472837">
        <w:trPr>
          <w:trHeight w:val="84"/>
        </w:trPr>
        <w:tc>
          <w:tcPr>
            <w:tcW w:w="4727" w:type="dxa"/>
          </w:tcPr>
          <w:p w:rsidR="00472837" w:rsidRDefault="004728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929" w:type="dxa"/>
          </w:tcPr>
          <w:p w:rsidR="00472837" w:rsidRDefault="004728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</w:tr>
      <w:tr w:rsidR="00472837">
        <w:trPr>
          <w:trHeight w:val="84"/>
        </w:trPr>
        <w:tc>
          <w:tcPr>
            <w:tcW w:w="4727" w:type="dxa"/>
          </w:tcPr>
          <w:p w:rsidR="00472837" w:rsidRDefault="004728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929" w:type="dxa"/>
          </w:tcPr>
          <w:p w:rsidR="00472837" w:rsidRDefault="004728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</w:tr>
      <w:tr w:rsidR="00472837">
        <w:trPr>
          <w:trHeight w:val="84"/>
        </w:trPr>
        <w:tc>
          <w:tcPr>
            <w:tcW w:w="4727" w:type="dxa"/>
          </w:tcPr>
          <w:p w:rsidR="00472837" w:rsidRDefault="004728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929" w:type="dxa"/>
          </w:tcPr>
          <w:p w:rsidR="00472837" w:rsidRDefault="004728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</w:tr>
    </w:tbl>
    <w:p w:rsidR="00472837" w:rsidRDefault="002B5F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br w:type="page"/>
      </w:r>
    </w:p>
    <w:p w:rsidR="00472837" w:rsidRDefault="002B5F02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5</w:t>
      </w:r>
    </w:p>
    <w:p w:rsidR="00D079B5" w:rsidRDefault="002B5F0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контракту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№ В-0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2-2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EF3E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2837" w:rsidRDefault="002B5F02">
      <w:pPr>
        <w:widowControl w:val="0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ХХХХХХ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472837" w:rsidRDefault="00472837">
      <w:pPr>
        <w:spacing w:after="160" w:line="259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Форма акта сдачи-приемки товара</w:t>
      </w:r>
    </w:p>
    <w:p w:rsidR="00472837" w:rsidRDefault="00472837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г. Санкт-Петербург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«___»_____________20__г.</w:t>
      </w:r>
    </w:p>
    <w:p w:rsidR="00472837" w:rsidRDefault="004728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(наименование или Ф.И.О.)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именуем__ в дальнейшем «Поставщик», в лице _______________________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(должность, Ф.И.О.)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 на основании _____________________, с одной стороны и _________________________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(наименование или Ф.И.О.)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именуем__ далее «Заказчик», в лице ____________________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(должность, Ф.И.О.)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 на основании ___________________, с другой стороны, вместе именуемые «Стороны», составили настоящий Акт о нижеследующем:</w:t>
      </w:r>
    </w:p>
    <w:p w:rsidR="00472837" w:rsidRDefault="002B5F02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заключенным Сторонами контрактом № ______ от «____» __________ 20___ г. Поставщик выполнил обязательства по поставке товара, а именно:</w:t>
      </w:r>
    </w:p>
    <w:p w:rsidR="00472837" w:rsidRDefault="002B5F02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567" w:firstLine="454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При приемке товара Заказчиком проведена экспертиза в части соответствия количества и качества поставленного товара условиям контракта. </w:t>
      </w:r>
    </w:p>
    <w:p w:rsidR="00472837" w:rsidRDefault="002B5F02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2. Фактическое количество товара </w:t>
      </w:r>
      <w:proofErr w:type="gramStart"/>
      <w:r>
        <w:rPr>
          <w:rFonts w:ascii="Times New Roman" w:eastAsia="Calibri" w:hAnsi="Times New Roman" w:cs="Times New Roman"/>
          <w:sz w:val="20"/>
          <w:szCs w:val="20"/>
          <w:lang w:eastAsia="ru-RU"/>
        </w:rPr>
        <w:t>соответствует</w:t>
      </w:r>
      <w:proofErr w:type="gramEnd"/>
      <w:r>
        <w:rPr>
          <w:rFonts w:ascii="Times New Roman" w:eastAsia="Calibri" w:hAnsi="Times New Roman" w:cs="Times New Roman"/>
          <w:sz w:val="20"/>
          <w:szCs w:val="20"/>
          <w:lang w:eastAsia="ru-RU"/>
        </w:rPr>
        <w:t>/не соответствует требованиям контракта.</w:t>
      </w:r>
    </w:p>
    <w:p w:rsidR="00472837" w:rsidRDefault="002B5F02">
      <w:pPr>
        <w:tabs>
          <w:tab w:val="left" w:pos="993"/>
          <w:tab w:val="left" w:pos="127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__________________________________________________________________</w:t>
      </w:r>
    </w:p>
    <w:p w:rsidR="00472837" w:rsidRDefault="002B5F02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3. Фактическое качество товара </w:t>
      </w:r>
      <w:proofErr w:type="gramStart"/>
      <w:r>
        <w:rPr>
          <w:rFonts w:ascii="Times New Roman" w:eastAsia="Calibri" w:hAnsi="Times New Roman" w:cs="Times New Roman"/>
          <w:sz w:val="20"/>
          <w:szCs w:val="20"/>
          <w:lang w:eastAsia="ru-RU"/>
        </w:rPr>
        <w:t>соответствует</w:t>
      </w:r>
      <w:proofErr w:type="gramEnd"/>
      <w:r>
        <w:rPr>
          <w:rFonts w:ascii="Times New Roman" w:eastAsia="Calibri" w:hAnsi="Times New Roman" w:cs="Times New Roman"/>
          <w:sz w:val="20"/>
          <w:szCs w:val="20"/>
          <w:lang w:eastAsia="ru-RU"/>
        </w:rPr>
        <w:t>/не соответствует требованиям контракта.</w:t>
      </w:r>
    </w:p>
    <w:p w:rsidR="00472837" w:rsidRDefault="002B5F02">
      <w:pPr>
        <w:tabs>
          <w:tab w:val="left" w:pos="993"/>
          <w:tab w:val="left" w:pos="127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______________________________________________________________________</w:t>
      </w:r>
    </w:p>
    <w:p w:rsidR="00472837" w:rsidRDefault="002B5F02">
      <w:pPr>
        <w:tabs>
          <w:tab w:val="left" w:pos="993"/>
          <w:tab w:val="left" w:pos="127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4. Вышеуказанная поставка согласно контракту должна быть выполнена «__» ________ 20__ г.</w:t>
      </w:r>
      <w:proofErr w:type="gramStart"/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фактически выполнена «__» ________ 20__ г.</w:t>
      </w:r>
    </w:p>
    <w:p w:rsidR="00472837" w:rsidRDefault="002B5F02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5. Недостатки поставленного товара </w:t>
      </w:r>
      <w:proofErr w:type="gramStart"/>
      <w:r>
        <w:rPr>
          <w:rFonts w:ascii="Times New Roman" w:eastAsia="Calibri" w:hAnsi="Times New Roman" w:cs="Times New Roman"/>
          <w:sz w:val="20"/>
          <w:szCs w:val="20"/>
          <w:lang w:eastAsia="ru-RU"/>
        </w:rPr>
        <w:t>выявлены</w:t>
      </w:r>
      <w:proofErr w:type="gramEnd"/>
      <w:r>
        <w:rPr>
          <w:rFonts w:ascii="Times New Roman" w:eastAsia="Calibri" w:hAnsi="Times New Roman" w:cs="Times New Roman"/>
          <w:sz w:val="20"/>
          <w:szCs w:val="20"/>
          <w:lang w:eastAsia="ru-RU"/>
        </w:rPr>
        <w:t>/не выявлены ___________________.</w:t>
      </w:r>
    </w:p>
    <w:p w:rsidR="00472837" w:rsidRDefault="002B5F02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6. Сумма, подлежащая оплате Поставщику в соответствии с условиями контракта ______.</w:t>
      </w:r>
    </w:p>
    <w:p w:rsidR="00472837" w:rsidRDefault="002B5F02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7. Стороны друг к другу претензий не </w:t>
      </w:r>
      <w:proofErr w:type="gramStart"/>
      <w:r>
        <w:rPr>
          <w:rFonts w:ascii="Times New Roman" w:eastAsia="Calibri" w:hAnsi="Times New Roman" w:cs="Times New Roman"/>
          <w:sz w:val="20"/>
          <w:szCs w:val="20"/>
          <w:lang w:eastAsia="ru-RU"/>
        </w:rPr>
        <w:t>имеют</w:t>
      </w:r>
      <w:proofErr w:type="gramEnd"/>
      <w:r>
        <w:rPr>
          <w:rFonts w:ascii="Times New Roman" w:eastAsia="Calibri" w:hAnsi="Times New Roman" w:cs="Times New Roman"/>
          <w:sz w:val="20"/>
          <w:szCs w:val="20"/>
          <w:lang w:eastAsia="ru-RU"/>
        </w:rPr>
        <w:t>/имеют _________.</w:t>
      </w:r>
    </w:p>
    <w:p w:rsidR="00472837" w:rsidRDefault="002B5F02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Настоящий Акт составлен в 2 (двух) экземплярах, имеющих равную юридическую силу, по одному для каждой Стороны.</w:t>
      </w:r>
    </w:p>
    <w:p w:rsidR="00472837" w:rsidRDefault="004728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tabs>
          <w:tab w:val="left" w:pos="23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tbl>
      <w:tblPr>
        <w:tblW w:w="9356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3686"/>
      </w:tblGrid>
      <w:tr w:rsidR="00472837">
        <w:trPr>
          <w:trHeight w:val="246"/>
          <w:jc w:val="center"/>
        </w:trPr>
        <w:tc>
          <w:tcPr>
            <w:tcW w:w="5669" w:type="dxa"/>
          </w:tcPr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Заказчик:</w:t>
            </w:r>
          </w:p>
        </w:tc>
        <w:tc>
          <w:tcPr>
            <w:tcW w:w="3686" w:type="dxa"/>
          </w:tcPr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Поставщик:</w:t>
            </w:r>
          </w:p>
        </w:tc>
      </w:tr>
      <w:tr w:rsidR="00472837">
        <w:trPr>
          <w:trHeight w:val="494"/>
          <w:jc w:val="center"/>
        </w:trPr>
        <w:tc>
          <w:tcPr>
            <w:tcW w:w="5669" w:type="dxa"/>
          </w:tcPr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Наименование, место нахождения,</w:t>
            </w:r>
          </w:p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банковские реквизиты</w:t>
            </w:r>
          </w:p>
        </w:tc>
        <w:tc>
          <w:tcPr>
            <w:tcW w:w="3686" w:type="dxa"/>
          </w:tcPr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Наименование, место нахождения, банковские реквизиты</w:t>
            </w:r>
          </w:p>
        </w:tc>
      </w:tr>
      <w:tr w:rsidR="00472837">
        <w:trPr>
          <w:trHeight w:val="481"/>
          <w:jc w:val="center"/>
        </w:trPr>
        <w:tc>
          <w:tcPr>
            <w:tcW w:w="5669" w:type="dxa"/>
          </w:tcPr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Заказчика </w:t>
            </w:r>
          </w:p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</w:t>
            </w:r>
          </w:p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 ЭЦП</w:t>
            </w:r>
          </w:p>
        </w:tc>
        <w:tc>
          <w:tcPr>
            <w:tcW w:w="3686" w:type="dxa"/>
          </w:tcPr>
          <w:p w:rsidR="00472837" w:rsidRDefault="002B5F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Поставщика </w:t>
            </w:r>
          </w:p>
          <w:p w:rsidR="00472837" w:rsidRDefault="002B5F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</w:t>
            </w:r>
          </w:p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 ЭЦП</w:t>
            </w:r>
          </w:p>
        </w:tc>
      </w:tr>
    </w:tbl>
    <w:p w:rsidR="00472837" w:rsidRDefault="00472837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160" w:line="259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br w:type="page"/>
      </w:r>
    </w:p>
    <w:p w:rsidR="00472837" w:rsidRDefault="002B5F02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6</w:t>
      </w:r>
    </w:p>
    <w:p w:rsidR="00D079B5" w:rsidRDefault="002B5F0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контракту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№ В-0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2-2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 </w:t>
      </w:r>
    </w:p>
    <w:p w:rsidR="00472837" w:rsidRDefault="002B5F02">
      <w:pPr>
        <w:widowControl w:val="0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«30» апреля 202</w:t>
      </w:r>
      <w:r w:rsidR="00D079B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472837" w:rsidRDefault="004728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Форма Акта приема-передачи электронных (топливных) карт.</w:t>
      </w:r>
      <w:r>
        <w:rPr>
          <w:rStyle w:val="a6"/>
          <w:rFonts w:ascii="Times New Roman" w:eastAsia="Times New Roman" w:hAnsi="Times New Roman"/>
          <w:sz w:val="20"/>
          <w:szCs w:val="20"/>
          <w:lang w:eastAsia="ru-RU"/>
        </w:rPr>
        <w:footnoteReference w:id="1"/>
      </w:r>
    </w:p>
    <w:p w:rsidR="00472837" w:rsidRDefault="004728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 Санкт-Петербург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                     «___»_________ ____ 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472837" w:rsidRDefault="002B5F02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(наименование или Ф.И.О.)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именуем__ в дальнейшем «Поставщик», в лице _______________________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(должность, Ф.И.О.)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 на основании _____________________, с одной стороны и _________________________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(наименование или Ф.И.О.)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именуем__ далее «Заказчик», в лице ____________________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(должность, Ф.И.О.)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 на основании ___________________, с другой стороны, вместе именуемые «Стороны», составили настоящий Акт приема-передачи о нижеследующем:</w:t>
      </w:r>
      <w:proofErr w:type="gramEnd"/>
    </w:p>
    <w:p w:rsidR="00472837" w:rsidRDefault="0047283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заключенным Сторонами контрактом № _____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 ________________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(указывается </w:t>
      </w:r>
      <w:proofErr w:type="gramStart"/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предмет</w:t>
      </w:r>
      <w:proofErr w:type="gramEnd"/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контракта)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Поставщик передал, а Заказчик принял нижеуказанные электронные (топливные) карты:</w:t>
      </w:r>
    </w:p>
    <w:p w:rsidR="00472837" w:rsidRDefault="0047283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33" w:type="dxa"/>
        <w:jc w:val="center"/>
        <w:tblLayout w:type="fixed"/>
        <w:tblLook w:val="04A0" w:firstRow="1" w:lastRow="0" w:firstColumn="1" w:lastColumn="0" w:noHBand="0" w:noVBand="1"/>
      </w:tblPr>
      <w:tblGrid>
        <w:gridCol w:w="553"/>
        <w:gridCol w:w="2419"/>
        <w:gridCol w:w="1417"/>
        <w:gridCol w:w="2126"/>
        <w:gridCol w:w="1564"/>
        <w:gridCol w:w="1554"/>
      </w:tblGrid>
      <w:tr w:rsidR="00472837">
        <w:trPr>
          <w:trHeight w:val="562"/>
          <w:jc w:val="center"/>
        </w:trPr>
        <w:tc>
          <w:tcPr>
            <w:tcW w:w="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2B5F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2B5F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Номер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электронной (топливной) карты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2B5F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PIN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- код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2B5F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топлива</w:t>
            </w:r>
            <w:r>
              <w:rPr>
                <w:rStyle w:val="a6"/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footnoteReference w:id="2"/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2B5F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Лимит карты</w:t>
            </w:r>
            <w:r>
              <w:rPr>
                <w:rStyle w:val="a6"/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footnoteReference w:id="3"/>
            </w:r>
          </w:p>
        </w:tc>
      </w:tr>
      <w:tr w:rsidR="00472837">
        <w:trPr>
          <w:jc w:val="center"/>
        </w:trPr>
        <w:tc>
          <w:tcPr>
            <w:tcW w:w="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2B5F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Сутки литры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837" w:rsidRDefault="002B5F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Месяц литры</w:t>
            </w:r>
          </w:p>
        </w:tc>
      </w:tr>
      <w:tr w:rsidR="00472837">
        <w:trPr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472837">
        <w:trPr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837" w:rsidRDefault="00472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472837" w:rsidRDefault="004728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Общее количество электронных (топливных) карт, передаваемых по настоящему Акту приема-передачи - _______ шт.</w:t>
      </w: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Электронные (топливные) карты переданы в соответствующем качестве и количестве.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472837" w:rsidRDefault="002B5F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 взаимных претензий не имеют.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Либо</w:t>
      </w: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При приемке электронных (топливных) карт обнаружены недостатки: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по качеству: ____________</w:t>
      </w: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по количеству: ___________</w:t>
      </w: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2B5F0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Настоящий Акт приема-передачи составлен в 2 (двух) экземплярах, имеющих равную юридическую силу, по одному для каждой Стороны.</w:t>
      </w:r>
    </w:p>
    <w:p w:rsidR="00472837" w:rsidRDefault="0047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327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2"/>
        <w:gridCol w:w="3945"/>
      </w:tblGrid>
      <w:tr w:rsidR="00472837">
        <w:trPr>
          <w:trHeight w:val="237"/>
          <w:jc w:val="center"/>
        </w:trPr>
        <w:tc>
          <w:tcPr>
            <w:tcW w:w="5381" w:type="dxa"/>
          </w:tcPr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Заказчик:</w:t>
            </w:r>
          </w:p>
        </w:tc>
        <w:tc>
          <w:tcPr>
            <w:tcW w:w="3945" w:type="dxa"/>
          </w:tcPr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Поставщик:</w:t>
            </w:r>
          </w:p>
        </w:tc>
      </w:tr>
      <w:tr w:rsidR="00472837">
        <w:trPr>
          <w:trHeight w:val="480"/>
          <w:jc w:val="center"/>
        </w:trPr>
        <w:tc>
          <w:tcPr>
            <w:tcW w:w="5381" w:type="dxa"/>
          </w:tcPr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Наименование, место нахождения,</w:t>
            </w:r>
          </w:p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банковские реквизиты</w:t>
            </w:r>
          </w:p>
        </w:tc>
        <w:tc>
          <w:tcPr>
            <w:tcW w:w="3945" w:type="dxa"/>
          </w:tcPr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Наименование, место нахождения, банковские реквизиты</w:t>
            </w:r>
          </w:p>
        </w:tc>
      </w:tr>
      <w:tr w:rsidR="00472837">
        <w:trPr>
          <w:trHeight w:val="466"/>
          <w:jc w:val="center"/>
        </w:trPr>
        <w:tc>
          <w:tcPr>
            <w:tcW w:w="5381" w:type="dxa"/>
          </w:tcPr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Заказчика </w:t>
            </w:r>
          </w:p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</w:t>
            </w:r>
          </w:p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 ЭЦП</w:t>
            </w:r>
          </w:p>
        </w:tc>
        <w:tc>
          <w:tcPr>
            <w:tcW w:w="3945" w:type="dxa"/>
          </w:tcPr>
          <w:p w:rsidR="00472837" w:rsidRDefault="002B5F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Поставщика </w:t>
            </w:r>
          </w:p>
          <w:p w:rsidR="00472837" w:rsidRDefault="002B5F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</w:t>
            </w:r>
          </w:p>
          <w:p w:rsidR="00472837" w:rsidRDefault="002B5F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 ЭЦП</w:t>
            </w:r>
          </w:p>
        </w:tc>
      </w:tr>
    </w:tbl>
    <w:p w:rsidR="00472837" w:rsidRDefault="00472837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tabs>
          <w:tab w:val="left" w:pos="432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pacing w:val="-4"/>
          <w:sz w:val="20"/>
          <w:szCs w:val="20"/>
          <w:lang w:eastAsia="ru-RU"/>
        </w:rPr>
      </w:pPr>
    </w:p>
    <w:p w:rsidR="00472837" w:rsidRDefault="00472837">
      <w:pPr>
        <w:shd w:val="clear" w:color="auto" w:fill="FFFFFF"/>
        <w:tabs>
          <w:tab w:val="left" w:pos="6394"/>
          <w:tab w:val="left" w:pos="836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2837" w:rsidRDefault="00472837">
      <w:pPr>
        <w:tabs>
          <w:tab w:val="left" w:pos="0"/>
        </w:tabs>
        <w:spacing w:after="6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472837">
      <w:pgSz w:w="11906" w:h="16838"/>
      <w:pgMar w:top="853" w:right="850" w:bottom="854" w:left="1134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C5F" w:rsidRDefault="008A7C5F">
      <w:pPr>
        <w:spacing w:after="0" w:line="240" w:lineRule="auto"/>
      </w:pPr>
      <w:r>
        <w:separator/>
      </w:r>
    </w:p>
  </w:endnote>
  <w:endnote w:type="continuationSeparator" w:id="0">
    <w:p w:rsidR="008A7C5F" w:rsidRDefault="008A7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C5F" w:rsidRDefault="008A7C5F">
      <w:r>
        <w:separator/>
      </w:r>
    </w:p>
  </w:footnote>
  <w:footnote w:type="continuationSeparator" w:id="0">
    <w:p w:rsidR="008A7C5F" w:rsidRDefault="008A7C5F">
      <w:r>
        <w:continuationSeparator/>
      </w:r>
    </w:p>
  </w:footnote>
  <w:footnote w:id="1">
    <w:p w:rsidR="00CC222A" w:rsidRDefault="00CC222A">
      <w:pPr>
        <w:pStyle w:val="a4"/>
      </w:pPr>
      <w:r>
        <w:rPr>
          <w:rStyle w:val="a5"/>
        </w:rPr>
        <w:footnoteRef/>
      </w:r>
      <w:r>
        <w:t xml:space="preserve"> Даная форма является рекомендованной, в зависимости от специфики закупки Заказчик вправе ее откорректировать. </w:t>
      </w:r>
    </w:p>
  </w:footnote>
  <w:footnote w:id="2">
    <w:p w:rsidR="00CC222A" w:rsidRDefault="00CC222A">
      <w:pPr>
        <w:pStyle w:val="a4"/>
      </w:pPr>
      <w:r>
        <w:rPr>
          <w:rStyle w:val="a5"/>
        </w:rPr>
        <w:footnoteRef/>
      </w:r>
      <w:r>
        <w:t xml:space="preserve"> Включается при необходимости.</w:t>
      </w:r>
    </w:p>
  </w:footnote>
  <w:footnote w:id="3">
    <w:p w:rsidR="00CC222A" w:rsidRDefault="00CC222A">
      <w:pPr>
        <w:pStyle w:val="a4"/>
      </w:pPr>
      <w:r>
        <w:rPr>
          <w:rStyle w:val="a5"/>
        </w:rPr>
        <w:footnoteRef/>
      </w:r>
      <w:r>
        <w:t xml:space="preserve"> Включается при необходимости.</w:t>
      </w:r>
    </w:p>
    <w:p w:rsidR="00CC222A" w:rsidRDefault="00CC222A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A137E"/>
    <w:multiLevelType w:val="multilevel"/>
    <w:tmpl w:val="181C4D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3482" w:hanging="504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778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27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>
    <w:nsid w:val="0EC255BE"/>
    <w:multiLevelType w:val="multilevel"/>
    <w:tmpl w:val="3766C1CC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2">
    <w:nsid w:val="13932B1C"/>
    <w:multiLevelType w:val="multilevel"/>
    <w:tmpl w:val="212E4B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7CF2B1E"/>
    <w:multiLevelType w:val="multilevel"/>
    <w:tmpl w:val="D338980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567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1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36" w:hanging="180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837"/>
    <w:rsid w:val="0014201C"/>
    <w:rsid w:val="002B5F02"/>
    <w:rsid w:val="00472837"/>
    <w:rsid w:val="006F695B"/>
    <w:rsid w:val="008A7C5F"/>
    <w:rsid w:val="00CC222A"/>
    <w:rsid w:val="00D079B5"/>
    <w:rsid w:val="00EF3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qFormat/>
    <w:rsid w:val="00FD2238"/>
    <w:rPr>
      <w:sz w:val="20"/>
      <w:szCs w:val="20"/>
    </w:rPr>
  </w:style>
  <w:style w:type="character" w:customStyle="1" w:styleId="a5">
    <w:name w:val="Символ сноски"/>
    <w:uiPriority w:val="99"/>
    <w:qFormat/>
    <w:rsid w:val="00FD2238"/>
    <w:rPr>
      <w:rFonts w:cs="Times New Roman"/>
      <w:vertAlign w:val="superscript"/>
    </w:rPr>
  </w:style>
  <w:style w:type="character" w:customStyle="1" w:styleId="user">
    <w:name w:val="Символ сноски (user)"/>
    <w:qFormat/>
    <w:rPr>
      <w:rFonts w:cs="Times New Roman"/>
      <w:vertAlign w:val="superscript"/>
    </w:rPr>
  </w:style>
  <w:style w:type="character" w:styleId="a6">
    <w:name w:val="footnote reference"/>
    <w:rPr>
      <w:rFonts w:cs="Times New Roman"/>
      <w:vertAlign w:val="superscript"/>
    </w:rPr>
  </w:style>
  <w:style w:type="character" w:customStyle="1" w:styleId="user0">
    <w:name w:val="Символ концевой сноски (user)"/>
    <w:qFormat/>
    <w:rPr>
      <w:vertAlign w:val="superscript"/>
    </w:rPr>
  </w:style>
  <w:style w:type="character" w:customStyle="1" w:styleId="a7">
    <w:name w:val="Символ концевой сноски"/>
    <w:qFormat/>
    <w:rPr>
      <w:vertAlign w:val="superscript"/>
    </w:rPr>
  </w:style>
  <w:style w:type="character" w:styleId="a8">
    <w:name w:val="endnote reference"/>
    <w:rPr>
      <w:vertAlign w:val="superscript"/>
    </w:rPr>
  </w:style>
  <w:style w:type="character" w:styleId="a9">
    <w:name w:val="Hyperlink"/>
    <w:basedOn w:val="a0"/>
    <w:uiPriority w:val="99"/>
    <w:semiHidden/>
    <w:unhideWhenUsed/>
    <w:rsid w:val="00784EFF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784EFF"/>
    <w:rPr>
      <w:color w:val="954F72"/>
      <w:u w:val="single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c">
    <w:name w:val="Body Text"/>
    <w:basedOn w:val="a"/>
    <w:pPr>
      <w:spacing w:after="140"/>
    </w:pPr>
  </w:style>
  <w:style w:type="paragraph" w:styleId="ad">
    <w:name w:val="List"/>
    <w:basedOn w:val="ac"/>
    <w:rPr>
      <w:rFonts w:cs="Arial Unicode MS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 Unicode MS"/>
    </w:rPr>
  </w:style>
  <w:style w:type="paragraph" w:customStyle="1" w:styleId="user1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user2">
    <w:name w:val="Указатель (user)"/>
    <w:basedOn w:val="a"/>
    <w:qFormat/>
    <w:pPr>
      <w:suppressLineNumbers/>
    </w:pPr>
    <w:rPr>
      <w:rFonts w:cs="Arial Unicode MS"/>
    </w:rPr>
  </w:style>
  <w:style w:type="paragraph" w:styleId="af0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footnote text"/>
    <w:basedOn w:val="a"/>
    <w:link w:val="a3"/>
    <w:uiPriority w:val="99"/>
    <w:semiHidden/>
    <w:unhideWhenUsed/>
    <w:rsid w:val="00FD2238"/>
    <w:pPr>
      <w:spacing w:after="0" w:line="240" w:lineRule="auto"/>
    </w:pPr>
    <w:rPr>
      <w:sz w:val="20"/>
      <w:szCs w:val="20"/>
    </w:rPr>
  </w:style>
  <w:style w:type="paragraph" w:styleId="af1">
    <w:name w:val="List Paragraph"/>
    <w:basedOn w:val="a"/>
    <w:uiPriority w:val="34"/>
    <w:qFormat/>
    <w:rsid w:val="00EA5111"/>
    <w:pPr>
      <w:ind w:left="720"/>
      <w:contextualSpacing/>
    </w:pPr>
  </w:style>
  <w:style w:type="paragraph" w:styleId="af2">
    <w:name w:val="No Spacing"/>
    <w:uiPriority w:val="1"/>
    <w:qFormat/>
    <w:rsid w:val="005F7055"/>
  </w:style>
  <w:style w:type="paragraph" w:customStyle="1" w:styleId="af3">
    <w:name w:val="Содержимое таблицы"/>
    <w:basedOn w:val="a"/>
    <w:qFormat/>
    <w:pPr>
      <w:widowControl w:val="0"/>
      <w:suppressLineNumbers/>
    </w:pPr>
  </w:style>
  <w:style w:type="paragraph" w:customStyle="1" w:styleId="af4">
    <w:name w:val="Заголовок таблицы"/>
    <w:basedOn w:val="af3"/>
    <w:qFormat/>
    <w:pPr>
      <w:jc w:val="center"/>
    </w:pPr>
    <w:rPr>
      <w:b/>
      <w:bCs/>
    </w:rPr>
  </w:style>
  <w:style w:type="paragraph" w:customStyle="1" w:styleId="msonormal0">
    <w:name w:val="msonormal"/>
    <w:basedOn w:val="a"/>
    <w:qFormat/>
    <w:rsid w:val="00784EFF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hd w:val="clear" w:color="000000" w:fill="595959"/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xl75">
    <w:name w:val="xl75"/>
    <w:basedOn w:val="a"/>
    <w:qFormat/>
    <w:rsid w:val="00784EFF"/>
    <w:pPr>
      <w:pBdr>
        <w:top w:val="single" w:sz="4" w:space="0" w:color="404040"/>
        <w:left w:val="single" w:sz="4" w:space="0" w:color="404040"/>
        <w:right w:val="single" w:sz="4" w:space="0" w:color="404040"/>
      </w:pBdr>
      <w:shd w:val="clear" w:color="000000" w:fill="595959"/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xl76">
    <w:name w:val="xl76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qFormat/>
    <w:rsid w:val="00784EFF"/>
    <w:pPr>
      <w:pBdr>
        <w:top w:val="single" w:sz="4" w:space="0" w:color="404040"/>
        <w:left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user3">
    <w:name w:val="Без списка (user)"/>
    <w:uiPriority w:val="99"/>
    <w:semiHidden/>
    <w:unhideWhenUsed/>
    <w:qFormat/>
  </w:style>
  <w:style w:type="numbering" w:customStyle="1" w:styleId="af5">
    <w:name w:val="Без списка"/>
    <w:uiPriority w:val="99"/>
    <w:semiHidden/>
    <w:unhideWhenUsed/>
    <w:qFormat/>
  </w:style>
  <w:style w:type="paragraph" w:styleId="af6">
    <w:name w:val="Balloon Text"/>
    <w:basedOn w:val="a"/>
    <w:link w:val="af7"/>
    <w:uiPriority w:val="99"/>
    <w:semiHidden/>
    <w:unhideWhenUsed/>
    <w:rsid w:val="00EF3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EF3E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qFormat/>
    <w:rsid w:val="00FD2238"/>
    <w:rPr>
      <w:sz w:val="20"/>
      <w:szCs w:val="20"/>
    </w:rPr>
  </w:style>
  <w:style w:type="character" w:customStyle="1" w:styleId="a5">
    <w:name w:val="Символ сноски"/>
    <w:uiPriority w:val="99"/>
    <w:qFormat/>
    <w:rsid w:val="00FD2238"/>
    <w:rPr>
      <w:rFonts w:cs="Times New Roman"/>
      <w:vertAlign w:val="superscript"/>
    </w:rPr>
  </w:style>
  <w:style w:type="character" w:customStyle="1" w:styleId="user">
    <w:name w:val="Символ сноски (user)"/>
    <w:qFormat/>
    <w:rPr>
      <w:rFonts w:cs="Times New Roman"/>
      <w:vertAlign w:val="superscript"/>
    </w:rPr>
  </w:style>
  <w:style w:type="character" w:styleId="a6">
    <w:name w:val="footnote reference"/>
    <w:rPr>
      <w:rFonts w:cs="Times New Roman"/>
      <w:vertAlign w:val="superscript"/>
    </w:rPr>
  </w:style>
  <w:style w:type="character" w:customStyle="1" w:styleId="user0">
    <w:name w:val="Символ концевой сноски (user)"/>
    <w:qFormat/>
    <w:rPr>
      <w:vertAlign w:val="superscript"/>
    </w:rPr>
  </w:style>
  <w:style w:type="character" w:customStyle="1" w:styleId="a7">
    <w:name w:val="Символ концевой сноски"/>
    <w:qFormat/>
    <w:rPr>
      <w:vertAlign w:val="superscript"/>
    </w:rPr>
  </w:style>
  <w:style w:type="character" w:styleId="a8">
    <w:name w:val="endnote reference"/>
    <w:rPr>
      <w:vertAlign w:val="superscript"/>
    </w:rPr>
  </w:style>
  <w:style w:type="character" w:styleId="a9">
    <w:name w:val="Hyperlink"/>
    <w:basedOn w:val="a0"/>
    <w:uiPriority w:val="99"/>
    <w:semiHidden/>
    <w:unhideWhenUsed/>
    <w:rsid w:val="00784EFF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784EFF"/>
    <w:rPr>
      <w:color w:val="954F72"/>
      <w:u w:val="single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c">
    <w:name w:val="Body Text"/>
    <w:basedOn w:val="a"/>
    <w:pPr>
      <w:spacing w:after="140"/>
    </w:pPr>
  </w:style>
  <w:style w:type="paragraph" w:styleId="ad">
    <w:name w:val="List"/>
    <w:basedOn w:val="ac"/>
    <w:rPr>
      <w:rFonts w:cs="Arial Unicode MS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 Unicode MS"/>
    </w:rPr>
  </w:style>
  <w:style w:type="paragraph" w:customStyle="1" w:styleId="user1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user2">
    <w:name w:val="Указатель (user)"/>
    <w:basedOn w:val="a"/>
    <w:qFormat/>
    <w:pPr>
      <w:suppressLineNumbers/>
    </w:pPr>
    <w:rPr>
      <w:rFonts w:cs="Arial Unicode MS"/>
    </w:rPr>
  </w:style>
  <w:style w:type="paragraph" w:styleId="af0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footnote text"/>
    <w:basedOn w:val="a"/>
    <w:link w:val="a3"/>
    <w:uiPriority w:val="99"/>
    <w:semiHidden/>
    <w:unhideWhenUsed/>
    <w:rsid w:val="00FD2238"/>
    <w:pPr>
      <w:spacing w:after="0" w:line="240" w:lineRule="auto"/>
    </w:pPr>
    <w:rPr>
      <w:sz w:val="20"/>
      <w:szCs w:val="20"/>
    </w:rPr>
  </w:style>
  <w:style w:type="paragraph" w:styleId="af1">
    <w:name w:val="List Paragraph"/>
    <w:basedOn w:val="a"/>
    <w:uiPriority w:val="34"/>
    <w:qFormat/>
    <w:rsid w:val="00EA5111"/>
    <w:pPr>
      <w:ind w:left="720"/>
      <w:contextualSpacing/>
    </w:pPr>
  </w:style>
  <w:style w:type="paragraph" w:styleId="af2">
    <w:name w:val="No Spacing"/>
    <w:uiPriority w:val="1"/>
    <w:qFormat/>
    <w:rsid w:val="005F7055"/>
  </w:style>
  <w:style w:type="paragraph" w:customStyle="1" w:styleId="af3">
    <w:name w:val="Содержимое таблицы"/>
    <w:basedOn w:val="a"/>
    <w:qFormat/>
    <w:pPr>
      <w:widowControl w:val="0"/>
      <w:suppressLineNumbers/>
    </w:pPr>
  </w:style>
  <w:style w:type="paragraph" w:customStyle="1" w:styleId="af4">
    <w:name w:val="Заголовок таблицы"/>
    <w:basedOn w:val="af3"/>
    <w:qFormat/>
    <w:pPr>
      <w:jc w:val="center"/>
    </w:pPr>
    <w:rPr>
      <w:b/>
      <w:bCs/>
    </w:rPr>
  </w:style>
  <w:style w:type="paragraph" w:customStyle="1" w:styleId="msonormal0">
    <w:name w:val="msonormal"/>
    <w:basedOn w:val="a"/>
    <w:qFormat/>
    <w:rsid w:val="00784EFF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hd w:val="clear" w:color="000000" w:fill="595959"/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xl75">
    <w:name w:val="xl75"/>
    <w:basedOn w:val="a"/>
    <w:qFormat/>
    <w:rsid w:val="00784EFF"/>
    <w:pPr>
      <w:pBdr>
        <w:top w:val="single" w:sz="4" w:space="0" w:color="404040"/>
        <w:left w:val="single" w:sz="4" w:space="0" w:color="404040"/>
        <w:right w:val="single" w:sz="4" w:space="0" w:color="404040"/>
      </w:pBdr>
      <w:shd w:val="clear" w:color="000000" w:fill="595959"/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xl76">
    <w:name w:val="xl76"/>
    <w:basedOn w:val="a"/>
    <w:qFormat/>
    <w:rsid w:val="00784EFF"/>
    <w:pPr>
      <w:pBdr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qFormat/>
    <w:rsid w:val="00784EFF"/>
    <w:pPr>
      <w:pBdr>
        <w:top w:val="single" w:sz="4" w:space="0" w:color="404040"/>
        <w:left w:val="single" w:sz="4" w:space="0" w:color="404040"/>
        <w:right w:val="single" w:sz="4" w:space="0" w:color="404040"/>
      </w:pBdr>
      <w:suppressAutoHyphens w:val="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user3">
    <w:name w:val="Без списка (user)"/>
    <w:uiPriority w:val="99"/>
    <w:semiHidden/>
    <w:unhideWhenUsed/>
    <w:qFormat/>
  </w:style>
  <w:style w:type="numbering" w:customStyle="1" w:styleId="af5">
    <w:name w:val="Без списка"/>
    <w:uiPriority w:val="99"/>
    <w:semiHidden/>
    <w:unhideWhenUsed/>
    <w:qFormat/>
  </w:style>
  <w:style w:type="paragraph" w:styleId="af6">
    <w:name w:val="Balloon Text"/>
    <w:basedOn w:val="a"/>
    <w:link w:val="af7"/>
    <w:uiPriority w:val="99"/>
    <w:semiHidden/>
    <w:unhideWhenUsed/>
    <w:rsid w:val="00EF3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EF3E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11</Pages>
  <Words>4567</Words>
  <Characters>26032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Учитель</cp:lastModifiedBy>
  <cp:revision>5</cp:revision>
  <dcterms:created xsi:type="dcterms:W3CDTF">2025-12-15T09:29:00Z</dcterms:created>
  <dcterms:modified xsi:type="dcterms:W3CDTF">2026-06-02T11:43:00Z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2025-03-28T08:46:00Z</dcterms:created>
  <dc:creator>Григорьева</dc:creator>
  <dc:description/>
  <dc:language>ru-RU</dc:language>
  <cp:lastModifiedBy/>
  <dcterms:modified xsi:type="dcterms:W3CDTF">2025-04-30T16:13:45Z</dcterms:modified>
  <cp:revision>16</cp:revision>
  <dc:subject/>
  <dc:title/>
</cp:coreProperties>
</file>