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616AD40" w14:textId="77777777" w:rsidR="00F16AB5" w:rsidRDefault="00F16AB5">
      <w:pPr>
        <w:tabs>
          <w:tab w:val="left" w:pos="2325"/>
        </w:tabs>
        <w:rPr>
          <w:b/>
          <w:sz w:val="22"/>
          <w:szCs w:val="22"/>
        </w:rPr>
      </w:pPr>
    </w:p>
    <w:p w14:paraId="7F012AD7" w14:textId="5C4B949E" w:rsidR="00F16AB5" w:rsidRPr="00F4042F" w:rsidRDefault="00FE5BC1">
      <w:pPr>
        <w:jc w:val="center"/>
        <w:rPr>
          <w:b/>
          <w:sz w:val="22"/>
          <w:szCs w:val="22"/>
        </w:rPr>
      </w:pPr>
      <w:r>
        <w:rPr>
          <w:b/>
          <w:sz w:val="22"/>
          <w:szCs w:val="22"/>
        </w:rPr>
        <w:t>Контракт №</w:t>
      </w:r>
      <w:r w:rsidR="0050776B">
        <w:rPr>
          <w:b/>
          <w:sz w:val="22"/>
          <w:szCs w:val="22"/>
        </w:rPr>
        <w:t xml:space="preserve"> __________________</w:t>
      </w:r>
    </w:p>
    <w:p w14:paraId="6AD57BF4" w14:textId="77777777" w:rsidR="00F16AB5" w:rsidRDefault="00F16AB5">
      <w:pPr>
        <w:jc w:val="center"/>
        <w:rPr>
          <w:b/>
          <w:bCs/>
          <w:color w:val="FF0000"/>
          <w:sz w:val="22"/>
          <w:szCs w:val="22"/>
          <w:highlight w:val="cyan"/>
        </w:rPr>
      </w:pPr>
    </w:p>
    <w:p w14:paraId="1B01379A" w14:textId="784A27DA" w:rsidR="00F16AB5" w:rsidRDefault="00FE5BC1">
      <w:pPr>
        <w:jc w:val="center"/>
      </w:pPr>
      <w:r>
        <w:rPr>
          <w:b/>
          <w:sz w:val="22"/>
          <w:szCs w:val="22"/>
        </w:rPr>
        <w:t>(Идентификационный код закупки:</w:t>
      </w:r>
      <w:r w:rsidR="00C5287B">
        <w:rPr>
          <w:b/>
          <w:sz w:val="22"/>
          <w:szCs w:val="22"/>
        </w:rPr>
        <w:t xml:space="preserve"> </w:t>
      </w:r>
      <w:r w:rsidR="00C5287B" w:rsidRPr="00C5287B">
        <w:rPr>
          <w:b/>
          <w:color w:val="000000"/>
          <w:sz w:val="22"/>
          <w:szCs w:val="22"/>
        </w:rPr>
        <w:t>262781404695278140100100020000000244</w:t>
      </w:r>
      <w:r>
        <w:rPr>
          <w:rFonts w:eastAsia="Calibri"/>
          <w:b/>
          <w:bCs/>
          <w:sz w:val="22"/>
          <w:szCs w:val="22"/>
        </w:rPr>
        <w:t>)</w:t>
      </w:r>
    </w:p>
    <w:p w14:paraId="18BEE172" w14:textId="77777777" w:rsidR="00F16AB5" w:rsidRDefault="00F16AB5">
      <w:pPr>
        <w:rPr>
          <w:b/>
          <w:sz w:val="22"/>
          <w:szCs w:val="22"/>
        </w:rPr>
      </w:pPr>
    </w:p>
    <w:p w14:paraId="6DDB855D" w14:textId="35A14009" w:rsidR="00F16AB5" w:rsidRDefault="00FE5BC1">
      <w:r>
        <w:rPr>
          <w:sz w:val="22"/>
          <w:szCs w:val="22"/>
        </w:rPr>
        <w:t xml:space="preserve">г. Санкт-Петербург                                                                            </w:t>
      </w:r>
      <w:r w:rsidR="00E80901">
        <w:rPr>
          <w:sz w:val="22"/>
          <w:szCs w:val="22"/>
        </w:rPr>
        <w:t xml:space="preserve">                                    </w:t>
      </w:r>
      <w:proofErr w:type="gramStart"/>
      <w:r w:rsidR="00E80901">
        <w:rPr>
          <w:sz w:val="22"/>
          <w:szCs w:val="22"/>
        </w:rPr>
        <w:t xml:space="preserve">   «</w:t>
      </w:r>
      <w:proofErr w:type="gramEnd"/>
      <w:r w:rsidR="0050776B">
        <w:rPr>
          <w:sz w:val="22"/>
          <w:szCs w:val="22"/>
        </w:rPr>
        <w:t>____</w:t>
      </w:r>
      <w:r w:rsidR="00E80901">
        <w:rPr>
          <w:sz w:val="22"/>
          <w:szCs w:val="22"/>
        </w:rPr>
        <w:t xml:space="preserve">» </w:t>
      </w:r>
      <w:r w:rsidR="0050776B">
        <w:rPr>
          <w:sz w:val="22"/>
          <w:szCs w:val="22"/>
        </w:rPr>
        <w:t>______</w:t>
      </w:r>
      <w:r w:rsidR="00E80901">
        <w:rPr>
          <w:sz w:val="22"/>
          <w:szCs w:val="22"/>
        </w:rPr>
        <w:t xml:space="preserve"> 20</w:t>
      </w:r>
      <w:r>
        <w:rPr>
          <w:sz w:val="22"/>
          <w:szCs w:val="22"/>
        </w:rPr>
        <w:t>2</w:t>
      </w:r>
      <w:r w:rsidR="00C5287B">
        <w:rPr>
          <w:sz w:val="22"/>
          <w:szCs w:val="22"/>
        </w:rPr>
        <w:t>6</w:t>
      </w:r>
      <w:r>
        <w:rPr>
          <w:sz w:val="22"/>
          <w:szCs w:val="22"/>
        </w:rPr>
        <w:t xml:space="preserve">г. </w:t>
      </w:r>
    </w:p>
    <w:p w14:paraId="19982E68" w14:textId="5779D7D4" w:rsidR="00F16AB5" w:rsidRDefault="00F16AB5"/>
    <w:p w14:paraId="7E391BBA" w14:textId="7E2CC740" w:rsidR="00F16AB5" w:rsidRDefault="00FE5BC1" w:rsidP="00030C0D">
      <w:pPr>
        <w:ind w:firstLine="709"/>
        <w:jc w:val="both"/>
        <w:rPr>
          <w:rFonts w:eastAsia="Calibri"/>
          <w:sz w:val="22"/>
          <w:szCs w:val="22"/>
        </w:rPr>
      </w:pPr>
      <w:r>
        <w:rPr>
          <w:bCs/>
          <w:sz w:val="22"/>
          <w:szCs w:val="22"/>
        </w:rPr>
        <w:t>Государственное бюджетное общеобразовательное учреждение средняя общеобразовательная школа № 600 с углубленным изучением английского языка Приморского района Санкт-Петербурга (ГБОУ школа № 600 Приморского района Санкт-Петербурга)</w:t>
      </w:r>
      <w:r>
        <w:rPr>
          <w:i/>
          <w:sz w:val="22"/>
          <w:szCs w:val="22"/>
        </w:rPr>
        <w:t>,</w:t>
      </w:r>
      <w:r>
        <w:rPr>
          <w:sz w:val="22"/>
          <w:szCs w:val="22"/>
        </w:rPr>
        <w:t xml:space="preserve"> именуемое в дальнейшем </w:t>
      </w:r>
      <w:r>
        <w:rPr>
          <w:b/>
          <w:sz w:val="22"/>
          <w:szCs w:val="22"/>
        </w:rPr>
        <w:t>«Заказчик»</w:t>
      </w:r>
      <w:r w:rsidR="00E3033A">
        <w:rPr>
          <w:sz w:val="22"/>
          <w:szCs w:val="22"/>
        </w:rPr>
        <w:t xml:space="preserve">, в лице исполняющего обязанности </w:t>
      </w:r>
      <w:r>
        <w:rPr>
          <w:sz w:val="22"/>
          <w:szCs w:val="22"/>
        </w:rPr>
        <w:t>директо</w:t>
      </w:r>
      <w:r w:rsidR="00C5287B">
        <w:rPr>
          <w:sz w:val="22"/>
          <w:szCs w:val="22"/>
        </w:rPr>
        <w:t>ра Пинюгжанина Эдуарда Сергеевича</w:t>
      </w:r>
      <w:r>
        <w:rPr>
          <w:sz w:val="22"/>
          <w:szCs w:val="22"/>
        </w:rPr>
        <w:t xml:space="preserve">, </w:t>
      </w:r>
      <w:r w:rsidR="00E3033A">
        <w:rPr>
          <w:sz w:val="22"/>
          <w:szCs w:val="22"/>
        </w:rPr>
        <w:t>действующего на основании</w:t>
      </w:r>
      <w:r w:rsidR="00C5287B">
        <w:rPr>
          <w:sz w:val="22"/>
          <w:szCs w:val="22"/>
        </w:rPr>
        <w:t xml:space="preserve"> Устава</w:t>
      </w:r>
      <w:r>
        <w:rPr>
          <w:sz w:val="22"/>
          <w:szCs w:val="22"/>
        </w:rPr>
        <w:t>, с одной стороны и</w:t>
      </w:r>
      <w:r w:rsidR="007F3144">
        <w:rPr>
          <w:sz w:val="22"/>
          <w:szCs w:val="22"/>
        </w:rPr>
        <w:t xml:space="preserve"> </w:t>
      </w:r>
      <w:r w:rsidR="0050776B">
        <w:rPr>
          <w:sz w:val="22"/>
          <w:szCs w:val="22"/>
        </w:rPr>
        <w:t>___________________________________</w:t>
      </w:r>
      <w:r w:rsidR="00EC1A9B">
        <w:rPr>
          <w:sz w:val="22"/>
          <w:szCs w:val="22"/>
        </w:rPr>
        <w:t>,</w:t>
      </w:r>
      <w:r w:rsidR="007D23AE">
        <w:rPr>
          <w:sz w:val="22"/>
          <w:szCs w:val="22"/>
        </w:rPr>
        <w:t xml:space="preserve"> </w:t>
      </w:r>
      <w:r>
        <w:rPr>
          <w:sz w:val="22"/>
          <w:szCs w:val="22"/>
        </w:rPr>
        <w:t>именуем</w:t>
      </w:r>
      <w:r w:rsidR="00EC1A9B">
        <w:rPr>
          <w:sz w:val="22"/>
          <w:szCs w:val="22"/>
        </w:rPr>
        <w:t>ый</w:t>
      </w:r>
      <w:r>
        <w:rPr>
          <w:sz w:val="22"/>
          <w:szCs w:val="22"/>
        </w:rPr>
        <w:t xml:space="preserve"> в дальнейшем </w:t>
      </w:r>
      <w:r>
        <w:rPr>
          <w:b/>
          <w:sz w:val="22"/>
          <w:szCs w:val="22"/>
        </w:rPr>
        <w:t>«Поставщик»</w:t>
      </w:r>
      <w:r w:rsidR="00C5287B">
        <w:rPr>
          <w:sz w:val="22"/>
          <w:szCs w:val="22"/>
        </w:rPr>
        <w:t xml:space="preserve">, в лице </w:t>
      </w:r>
      <w:r w:rsidR="0050776B">
        <w:rPr>
          <w:sz w:val="22"/>
          <w:szCs w:val="22"/>
        </w:rPr>
        <w:t>__________________</w:t>
      </w:r>
      <w:r>
        <w:rPr>
          <w:sz w:val="22"/>
          <w:szCs w:val="22"/>
        </w:rPr>
        <w:t>, действующего на основании</w:t>
      </w:r>
      <w:r w:rsidR="00403CAD">
        <w:rPr>
          <w:sz w:val="22"/>
          <w:szCs w:val="22"/>
        </w:rPr>
        <w:t xml:space="preserve"> </w:t>
      </w:r>
      <w:r w:rsidR="0050776B">
        <w:rPr>
          <w:sz w:val="22"/>
          <w:szCs w:val="22"/>
        </w:rPr>
        <w:t>_________________________</w:t>
      </w:r>
      <w:r>
        <w:rPr>
          <w:sz w:val="22"/>
          <w:szCs w:val="22"/>
        </w:rPr>
        <w:t xml:space="preserve">, с другой стороны, вместе именуемые в дальнейшем </w:t>
      </w:r>
      <w:r>
        <w:rPr>
          <w:b/>
          <w:sz w:val="22"/>
          <w:szCs w:val="22"/>
        </w:rPr>
        <w:t xml:space="preserve">«Стороны» </w:t>
      </w:r>
      <w:r>
        <w:rPr>
          <w:sz w:val="22"/>
          <w:szCs w:val="22"/>
        </w:rPr>
        <w:t>и каждый в отдельности</w:t>
      </w:r>
      <w:r>
        <w:rPr>
          <w:b/>
          <w:sz w:val="22"/>
          <w:szCs w:val="22"/>
        </w:rPr>
        <w:t xml:space="preserve"> - «Сторона»</w:t>
      </w:r>
      <w:r>
        <w:rPr>
          <w:sz w:val="22"/>
          <w:szCs w:val="22"/>
        </w:rPr>
        <w:t>,</w:t>
      </w:r>
      <w:r>
        <w:rPr>
          <w:rFonts w:eastAsia="Calibri"/>
        </w:rPr>
        <w:t xml:space="preserve"> </w:t>
      </w:r>
      <w:r>
        <w:rPr>
          <w:rFonts w:eastAsia="Calibri"/>
          <w:sz w:val="22"/>
          <w:szCs w:val="22"/>
        </w:rPr>
        <w:t>заключили в соответствии Федерального закона от 05.04.2013 № 44-ФЗ  «О  контрактной системе в сфере закупок товаров, работ, услуг для обеспечения государственных и муниципальных нужд» настоящий Контракт (далее - Контракт) о нижеследующем:</w:t>
      </w:r>
    </w:p>
    <w:p w14:paraId="6FE9A781" w14:textId="77777777" w:rsidR="00F16AB5" w:rsidRDefault="00F16AB5">
      <w:pPr>
        <w:pStyle w:val="1c"/>
        <w:shd w:val="clear" w:color="auto" w:fill="FFFFFF"/>
        <w:spacing w:line="276" w:lineRule="auto"/>
        <w:rPr>
          <w:sz w:val="22"/>
          <w:szCs w:val="22"/>
        </w:rPr>
      </w:pPr>
    </w:p>
    <w:p w14:paraId="71CBE04B" w14:textId="77777777" w:rsidR="00F16AB5" w:rsidRDefault="00FE5BC1">
      <w:pPr>
        <w:jc w:val="center"/>
      </w:pPr>
      <w:r>
        <w:rPr>
          <w:b/>
          <w:sz w:val="22"/>
          <w:szCs w:val="22"/>
        </w:rPr>
        <w:t>I. Предмет Контракта</w:t>
      </w:r>
    </w:p>
    <w:p w14:paraId="356894C2" w14:textId="4D402CE9" w:rsidR="00F16AB5" w:rsidRDefault="00FE5BC1">
      <w:pPr>
        <w:ind w:firstLine="540"/>
        <w:jc w:val="both"/>
      </w:pPr>
      <w:r>
        <w:rPr>
          <w:sz w:val="22"/>
          <w:szCs w:val="22"/>
        </w:rPr>
        <w:t>1.</w:t>
      </w:r>
      <w:r w:rsidR="006D74B2">
        <w:rPr>
          <w:sz w:val="22"/>
          <w:szCs w:val="22"/>
        </w:rPr>
        <w:t xml:space="preserve">1. Поставщик обязуется </w:t>
      </w:r>
      <w:r w:rsidR="0063533C">
        <w:rPr>
          <w:b/>
          <w:bCs/>
          <w:sz w:val="22"/>
          <w:szCs w:val="22"/>
        </w:rPr>
        <w:t>п</w:t>
      </w:r>
      <w:r w:rsidR="0063533C" w:rsidRPr="0063533C">
        <w:rPr>
          <w:b/>
          <w:bCs/>
          <w:sz w:val="22"/>
          <w:szCs w:val="22"/>
        </w:rPr>
        <w:t>остав</w:t>
      </w:r>
      <w:r w:rsidR="009C0D33">
        <w:rPr>
          <w:b/>
          <w:bCs/>
          <w:sz w:val="22"/>
          <w:szCs w:val="22"/>
        </w:rPr>
        <w:t xml:space="preserve">ить </w:t>
      </w:r>
      <w:r w:rsidR="00030C0D">
        <w:rPr>
          <w:b/>
          <w:bCs/>
          <w:sz w:val="22"/>
          <w:szCs w:val="22"/>
        </w:rPr>
        <w:t>медали</w:t>
      </w:r>
      <w:r w:rsidR="009C0D33">
        <w:rPr>
          <w:b/>
          <w:bCs/>
          <w:sz w:val="22"/>
          <w:szCs w:val="22"/>
        </w:rPr>
        <w:t xml:space="preserve"> для</w:t>
      </w:r>
      <w:r w:rsidR="0063533C" w:rsidRPr="0063533C">
        <w:rPr>
          <w:b/>
          <w:bCs/>
          <w:sz w:val="22"/>
          <w:szCs w:val="22"/>
        </w:rPr>
        <w:t xml:space="preserve"> ГБОУ школа № 600 Приморского района Санкт-Петербурга в 2026 году</w:t>
      </w:r>
      <w:r w:rsidR="00403CAD" w:rsidRPr="00403CAD">
        <w:rPr>
          <w:rFonts w:eastAsia="Calibri"/>
          <w:b/>
          <w:bCs/>
          <w:sz w:val="22"/>
          <w:szCs w:val="22"/>
        </w:rPr>
        <w:t xml:space="preserve"> </w:t>
      </w:r>
      <w:r>
        <w:rPr>
          <w:sz w:val="22"/>
          <w:szCs w:val="22"/>
        </w:rPr>
        <w:t>(далее - Товар), а Заказчик обязуется принять и оплатить Товар в порядке и на условиях, предусмотренных Контрактом.</w:t>
      </w:r>
    </w:p>
    <w:p w14:paraId="081FA588" w14:textId="441970BC" w:rsidR="00F16AB5" w:rsidRDefault="00FE5BC1">
      <w:pPr>
        <w:ind w:firstLine="540"/>
        <w:jc w:val="both"/>
      </w:pPr>
      <w:r>
        <w:rPr>
          <w:sz w:val="22"/>
          <w:szCs w:val="22"/>
        </w:rPr>
        <w:t xml:space="preserve">1.2. Наименование, количество и иные характеристики поставляемого Товара указаны в </w:t>
      </w:r>
      <w:r w:rsidR="002F6F56">
        <w:rPr>
          <w:sz w:val="22"/>
          <w:szCs w:val="22"/>
        </w:rPr>
        <w:t>Спецификации</w:t>
      </w:r>
      <w:r>
        <w:rPr>
          <w:sz w:val="22"/>
          <w:szCs w:val="22"/>
        </w:rPr>
        <w:t xml:space="preserve"> (</w:t>
      </w:r>
      <w:r w:rsidR="002F6F56">
        <w:rPr>
          <w:sz w:val="22"/>
          <w:szCs w:val="22"/>
        </w:rPr>
        <w:t>П</w:t>
      </w:r>
      <w:r>
        <w:rPr>
          <w:sz w:val="22"/>
          <w:szCs w:val="22"/>
        </w:rPr>
        <w:t>риложение № 1 к Контракту), являющейся неотъемлемой частью Контракта.</w:t>
      </w:r>
    </w:p>
    <w:p w14:paraId="411DF7B9" w14:textId="77777777" w:rsidR="00F16AB5" w:rsidRDefault="00F16AB5">
      <w:pPr>
        <w:ind w:firstLine="540"/>
        <w:jc w:val="both"/>
        <w:rPr>
          <w:sz w:val="22"/>
          <w:szCs w:val="22"/>
        </w:rPr>
      </w:pPr>
    </w:p>
    <w:p w14:paraId="35B53938" w14:textId="77777777" w:rsidR="00F16AB5" w:rsidRDefault="00FE5BC1">
      <w:pPr>
        <w:ind w:firstLine="540"/>
        <w:jc w:val="both"/>
      </w:pPr>
      <w:r>
        <w:rPr>
          <w:sz w:val="22"/>
          <w:szCs w:val="22"/>
        </w:rPr>
        <w:t xml:space="preserve">                                              </w:t>
      </w:r>
      <w:r>
        <w:rPr>
          <w:b/>
          <w:sz w:val="22"/>
          <w:szCs w:val="22"/>
        </w:rPr>
        <w:t>II. Цена Контракта и порядок расчетов</w:t>
      </w:r>
    </w:p>
    <w:p w14:paraId="0460D7FD" w14:textId="77D33B8F" w:rsidR="00F16AB5" w:rsidRDefault="00FE5BC1" w:rsidP="00EB32A2">
      <w:pPr>
        <w:ind w:firstLine="709"/>
        <w:jc w:val="both"/>
      </w:pPr>
      <w:r>
        <w:rPr>
          <w:sz w:val="22"/>
          <w:szCs w:val="22"/>
        </w:rPr>
        <w:t xml:space="preserve">2.1. Цена Контракта составляет </w:t>
      </w:r>
      <w:r w:rsidR="0050776B">
        <w:rPr>
          <w:b/>
          <w:bCs/>
          <w:sz w:val="22"/>
          <w:szCs w:val="22"/>
          <w:u w:val="single"/>
        </w:rPr>
        <w:t>__________</w:t>
      </w:r>
      <w:r>
        <w:rPr>
          <w:sz w:val="22"/>
          <w:szCs w:val="22"/>
        </w:rPr>
        <w:t xml:space="preserve"> </w:t>
      </w:r>
      <w:r w:rsidR="00C011B9">
        <w:rPr>
          <w:b/>
          <w:sz w:val="22"/>
          <w:szCs w:val="22"/>
          <w:u w:val="single"/>
        </w:rPr>
        <w:t>рубл</w:t>
      </w:r>
      <w:r w:rsidR="00B670B9">
        <w:rPr>
          <w:b/>
          <w:sz w:val="22"/>
          <w:szCs w:val="22"/>
          <w:u w:val="single"/>
        </w:rPr>
        <w:t>ей</w:t>
      </w:r>
      <w:r w:rsidR="005820C9">
        <w:rPr>
          <w:b/>
          <w:sz w:val="22"/>
          <w:szCs w:val="22"/>
          <w:u w:val="single"/>
        </w:rPr>
        <w:t xml:space="preserve"> </w:t>
      </w:r>
      <w:r w:rsidR="0050776B">
        <w:rPr>
          <w:b/>
          <w:sz w:val="22"/>
          <w:szCs w:val="22"/>
          <w:u w:val="single"/>
        </w:rPr>
        <w:t>______</w:t>
      </w:r>
      <w:r w:rsidR="005820C9">
        <w:rPr>
          <w:b/>
          <w:sz w:val="22"/>
          <w:szCs w:val="22"/>
          <w:u w:val="single"/>
        </w:rPr>
        <w:t xml:space="preserve"> </w:t>
      </w:r>
      <w:r>
        <w:rPr>
          <w:b/>
          <w:sz w:val="22"/>
          <w:szCs w:val="22"/>
          <w:u w:val="single"/>
        </w:rPr>
        <w:t>копеек</w:t>
      </w:r>
      <w:r>
        <w:rPr>
          <w:b/>
          <w:sz w:val="22"/>
          <w:szCs w:val="22"/>
        </w:rPr>
        <w:t xml:space="preserve"> (</w:t>
      </w:r>
      <w:r w:rsidR="0050776B">
        <w:rPr>
          <w:sz w:val="22"/>
          <w:szCs w:val="22"/>
          <w:u w:val="single"/>
        </w:rPr>
        <w:t>____________________</w:t>
      </w:r>
      <w:r>
        <w:rPr>
          <w:b/>
          <w:sz w:val="22"/>
          <w:szCs w:val="22"/>
        </w:rPr>
        <w:t>),</w:t>
      </w:r>
      <w:r w:rsidR="00EC1A9B">
        <w:rPr>
          <w:b/>
          <w:sz w:val="22"/>
          <w:szCs w:val="22"/>
        </w:rPr>
        <w:t xml:space="preserve"> </w:t>
      </w:r>
      <w:r w:rsidR="0050776B">
        <w:rPr>
          <w:bCs/>
          <w:sz w:val="22"/>
          <w:szCs w:val="22"/>
        </w:rPr>
        <w:t>в т.ч. НДС/</w:t>
      </w:r>
      <w:r w:rsidR="0048627A">
        <w:rPr>
          <w:sz w:val="22"/>
          <w:szCs w:val="22"/>
        </w:rPr>
        <w:t>НДС не облагается на основ</w:t>
      </w:r>
      <w:r w:rsidR="0050776B">
        <w:rPr>
          <w:sz w:val="22"/>
          <w:szCs w:val="22"/>
        </w:rPr>
        <w:t>ании _________________________</w:t>
      </w:r>
      <w:r w:rsidR="0048627A">
        <w:rPr>
          <w:sz w:val="22"/>
          <w:szCs w:val="22"/>
        </w:rPr>
        <w:t xml:space="preserve"> НК РФ</w:t>
      </w:r>
      <w:r>
        <w:rPr>
          <w:bCs/>
          <w:sz w:val="22"/>
          <w:szCs w:val="22"/>
        </w:rPr>
        <w:t xml:space="preserve"> </w:t>
      </w:r>
      <w:r w:rsidR="00EB32A2">
        <w:rPr>
          <w:bCs/>
          <w:sz w:val="22"/>
          <w:szCs w:val="22"/>
        </w:rPr>
        <w:t>и в</w:t>
      </w:r>
      <w:r>
        <w:rPr>
          <w:sz w:val="22"/>
          <w:szCs w:val="22"/>
        </w:rPr>
        <w:t xml:space="preserve"> соответс</w:t>
      </w:r>
      <w:r w:rsidR="00B670B9">
        <w:rPr>
          <w:sz w:val="22"/>
          <w:szCs w:val="22"/>
        </w:rPr>
        <w:t>твии</w:t>
      </w:r>
      <w:r w:rsidR="00643ECD">
        <w:t xml:space="preserve"> </w:t>
      </w:r>
      <w:r w:rsidR="00B670B9">
        <w:t>со</w:t>
      </w:r>
      <w:r>
        <w:rPr>
          <w:sz w:val="22"/>
          <w:szCs w:val="22"/>
        </w:rPr>
        <w:t xml:space="preserve"> </w:t>
      </w:r>
      <w:r w:rsidR="002F6F56">
        <w:rPr>
          <w:sz w:val="22"/>
          <w:szCs w:val="22"/>
        </w:rPr>
        <w:t>Спецификацией</w:t>
      </w:r>
      <w:r>
        <w:rPr>
          <w:sz w:val="22"/>
          <w:szCs w:val="22"/>
        </w:rPr>
        <w:t xml:space="preserve"> контракта (Приложение № </w:t>
      </w:r>
      <w:r w:rsidR="002F6F56">
        <w:rPr>
          <w:sz w:val="22"/>
          <w:szCs w:val="22"/>
        </w:rPr>
        <w:t>1</w:t>
      </w:r>
      <w:r>
        <w:rPr>
          <w:sz w:val="22"/>
          <w:szCs w:val="22"/>
        </w:rPr>
        <w:t xml:space="preserve"> к контракту), являющемся неотъемлемой частью контракта.</w:t>
      </w:r>
    </w:p>
    <w:p w14:paraId="124AB2B2" w14:textId="77777777" w:rsidR="00F16AB5" w:rsidRDefault="00FE5BC1">
      <w:pPr>
        <w:ind w:firstLine="540"/>
        <w:jc w:val="both"/>
      </w:pPr>
      <w:r>
        <w:rPr>
          <w:sz w:val="22"/>
          <w:szCs w:val="22"/>
        </w:rPr>
        <w:t xml:space="preserve">2.2. </w:t>
      </w:r>
      <w:r>
        <w:rPr>
          <w:rFonts w:eastAsia="Calibri"/>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7D50AE" w14:textId="77777777" w:rsidR="007D23AE" w:rsidRDefault="007D23AE" w:rsidP="007D23AE">
      <w:pPr>
        <w:ind w:firstLine="567"/>
        <w:jc w:val="both"/>
        <w:rPr>
          <w:sz w:val="22"/>
          <w:szCs w:val="22"/>
        </w:rPr>
      </w:pPr>
      <w:r>
        <w:rPr>
          <w:sz w:val="22"/>
          <w:szCs w:val="22"/>
        </w:rPr>
        <w:t xml:space="preserve">Цена Контракта является твердой и определяется на весь срок исполнения Контракта, за исключением случаев, установленных ФЗ № 44 и Контрактом. </w:t>
      </w:r>
    </w:p>
    <w:p w14:paraId="388D10D5" w14:textId="77777777" w:rsidR="007D23AE" w:rsidRDefault="007D23AE" w:rsidP="007D23AE">
      <w:pPr>
        <w:ind w:firstLine="567"/>
        <w:jc w:val="both"/>
        <w:rPr>
          <w:sz w:val="22"/>
          <w:szCs w:val="22"/>
        </w:rPr>
      </w:pPr>
      <w:r>
        <w:rPr>
          <w:sz w:val="22"/>
          <w:szCs w:val="22"/>
        </w:rPr>
        <w:t>При заключении и исполнении Контракта изменение его существенных условий не допускается, за исключением случаев, предусмотренных ФЗ № 44.</w:t>
      </w:r>
    </w:p>
    <w:p w14:paraId="16CB8B41" w14:textId="7E816082" w:rsidR="007D23AE" w:rsidRDefault="007D23AE" w:rsidP="007D23AE">
      <w:pPr>
        <w:ind w:firstLine="567"/>
        <w:jc w:val="both"/>
        <w:rPr>
          <w:sz w:val="22"/>
          <w:szCs w:val="22"/>
        </w:rPr>
      </w:pPr>
      <w:r>
        <w:rPr>
          <w:sz w:val="22"/>
          <w:szCs w:val="22"/>
        </w:rPr>
        <w:t>Цена Контракта может быть снижена по соглашению Сторон без</w:t>
      </w:r>
      <w:r w:rsidR="00110282">
        <w:rPr>
          <w:sz w:val="22"/>
          <w:szCs w:val="22"/>
        </w:rPr>
        <w:t xml:space="preserve"> </w:t>
      </w:r>
      <w:r>
        <w:rPr>
          <w:sz w:val="22"/>
          <w:szCs w:val="22"/>
        </w:rPr>
        <w:t>изменения</w:t>
      </w:r>
      <w:r w:rsidR="00110282">
        <w:rPr>
          <w:sz w:val="22"/>
          <w:szCs w:val="22"/>
        </w:rPr>
        <w:t>,</w:t>
      </w:r>
      <w:r>
        <w:rPr>
          <w:sz w:val="22"/>
          <w:szCs w:val="22"/>
        </w:rPr>
        <w:t xml:space="preserve"> предусмотренных Контрактом количества и качества поставляемого Товара и иных условий Контракта.</w:t>
      </w:r>
    </w:p>
    <w:p w14:paraId="19AA0838" w14:textId="77777777" w:rsidR="007D23AE" w:rsidRPr="00F50B52" w:rsidRDefault="007D23AE" w:rsidP="007D23AE">
      <w:pPr>
        <w:ind w:firstLine="567"/>
        <w:jc w:val="both"/>
        <w:rPr>
          <w:sz w:val="22"/>
          <w:szCs w:val="22"/>
          <w:lang w:eastAsia="en-US" w:bidi="en-US"/>
        </w:rPr>
      </w:pPr>
      <w:r w:rsidRPr="00F50B52">
        <w:rPr>
          <w:sz w:val="22"/>
          <w:szCs w:val="22"/>
          <w:lang w:eastAsia="en-US" w:bidi="en-US"/>
        </w:rPr>
        <w:t>Изменение цены настоящего Контракта допускается только в следующих случаях:</w:t>
      </w:r>
    </w:p>
    <w:p w14:paraId="2B0A0A63" w14:textId="77777777" w:rsidR="007D23AE" w:rsidRPr="00F50B52" w:rsidRDefault="007D23AE" w:rsidP="007D23AE">
      <w:pPr>
        <w:ind w:firstLine="567"/>
        <w:jc w:val="both"/>
        <w:rPr>
          <w:sz w:val="22"/>
          <w:szCs w:val="22"/>
          <w:lang w:eastAsia="en-US" w:bidi="en-US"/>
        </w:rPr>
      </w:pPr>
      <w:r w:rsidRPr="00F50B52">
        <w:rPr>
          <w:sz w:val="22"/>
          <w:szCs w:val="22"/>
          <w:lang w:eastAsia="en-US" w:bidi="en-US"/>
        </w:rPr>
        <w:t>- при снижении цены контракта без изменения предусмотренных контрактом объема работы, качества выполняемой работы и иных условий контракта;</w:t>
      </w:r>
    </w:p>
    <w:p w14:paraId="3B3D3ABA" w14:textId="77777777" w:rsidR="007D23AE" w:rsidRPr="00F50B52" w:rsidRDefault="007D23AE" w:rsidP="007D23AE">
      <w:pPr>
        <w:ind w:firstLine="567"/>
        <w:jc w:val="both"/>
        <w:rPr>
          <w:sz w:val="22"/>
          <w:szCs w:val="22"/>
          <w:lang w:eastAsia="en-US" w:bidi="en-US"/>
        </w:rPr>
      </w:pPr>
      <w:r w:rsidRPr="00F50B52">
        <w:rPr>
          <w:sz w:val="22"/>
          <w:szCs w:val="22"/>
          <w:lang w:eastAsia="en-US" w:bidi="en-US"/>
        </w:rPr>
        <w:t>-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3702C557" w14:textId="7FB21EC7" w:rsidR="007D23AE" w:rsidRDefault="007D23AE" w:rsidP="007D23AE">
      <w:pPr>
        <w:ind w:firstLine="567"/>
        <w:jc w:val="both"/>
        <w:rPr>
          <w:sz w:val="22"/>
          <w:szCs w:val="22"/>
          <w:lang w:eastAsia="en-US" w:bidi="en-US"/>
        </w:rPr>
      </w:pPr>
      <w:r w:rsidRPr="00F50B52">
        <w:rPr>
          <w:sz w:val="22"/>
          <w:szCs w:val="22"/>
          <w:lang w:eastAsia="en-US" w:bidi="en-US"/>
        </w:rPr>
        <w:t xml:space="preserve">- по </w:t>
      </w:r>
      <w:r w:rsidRPr="00BB7750">
        <w:rPr>
          <w:sz w:val="22"/>
          <w:szCs w:val="22"/>
          <w:lang w:eastAsia="en-US" w:bidi="en-US"/>
        </w:rPr>
        <w:t xml:space="preserve">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8" w:history="1">
        <w:r w:rsidRPr="00BB7750">
          <w:rPr>
            <w:rStyle w:val="a5"/>
            <w:color w:val="auto"/>
            <w:sz w:val="22"/>
            <w:szCs w:val="22"/>
            <w:u w:val="none"/>
            <w:lang w:eastAsia="en-US" w:bidi="en-US"/>
          </w:rPr>
          <w:t>частей 1.3</w:t>
        </w:r>
      </w:hyperlink>
      <w:r w:rsidRPr="00BB7750">
        <w:rPr>
          <w:sz w:val="22"/>
          <w:szCs w:val="22"/>
          <w:lang w:eastAsia="en-US" w:bidi="en-US"/>
        </w:rPr>
        <w:t xml:space="preserve"> - </w:t>
      </w:r>
      <w:hyperlink r:id="rId9" w:history="1">
        <w:r w:rsidRPr="00BB7750">
          <w:rPr>
            <w:rStyle w:val="a5"/>
            <w:color w:val="auto"/>
            <w:sz w:val="22"/>
            <w:szCs w:val="22"/>
            <w:u w:val="none"/>
            <w:lang w:eastAsia="en-US" w:bidi="en-US"/>
          </w:rPr>
          <w:t>1.6 статьи 95</w:t>
        </w:r>
      </w:hyperlink>
      <w:r w:rsidRPr="00BB7750">
        <w:rPr>
          <w:sz w:val="22"/>
          <w:szCs w:val="22"/>
          <w:lang w:eastAsia="en-US" w:bidi="en-US"/>
        </w:rPr>
        <w:t>, ст. 95 п. 6 Федерального закона от 05.04.2013 № 44-ФЗ (то есть в пределах доведенных в соответствии с бюджетным законодательством Российской Федерации лимитов бюджетных</w:t>
      </w:r>
      <w:r w:rsidRPr="00F50B52">
        <w:rPr>
          <w:sz w:val="22"/>
          <w:szCs w:val="22"/>
          <w:lang w:eastAsia="en-US" w:bidi="en-US"/>
        </w:rPr>
        <w:t xml:space="preserve"> обязательств на срок исполнения контракта) на основании решения Правительства Санкт</w:t>
      </w:r>
      <w:r w:rsidRPr="00F50B52">
        <w:rPr>
          <w:sz w:val="22"/>
          <w:szCs w:val="22"/>
          <w:lang w:eastAsia="en-US" w:bidi="en-US"/>
        </w:rPr>
        <w:noBreakHyphen/>
        <w:t>Петербурга.</w:t>
      </w:r>
      <w:r w:rsidR="00BB7750">
        <w:rPr>
          <w:sz w:val="22"/>
          <w:szCs w:val="22"/>
          <w:lang w:eastAsia="en-US" w:bidi="en-US"/>
        </w:rPr>
        <w:t xml:space="preserve"> На основании части 5 ст. 78.1 Бюджетного кодекса РФ.</w:t>
      </w:r>
    </w:p>
    <w:p w14:paraId="2DA4BC7B" w14:textId="77777777" w:rsidR="00F16AB5" w:rsidRDefault="00FE5BC1">
      <w:pPr>
        <w:ind w:firstLine="540"/>
        <w:jc w:val="both"/>
      </w:pPr>
      <w:r>
        <w:rPr>
          <w:sz w:val="22"/>
          <w:szCs w:val="22"/>
        </w:rPr>
        <w:t xml:space="preserve">2.5. Источник финансирования Контракта – </w:t>
      </w:r>
      <w:r>
        <w:rPr>
          <w:b/>
          <w:sz w:val="22"/>
          <w:szCs w:val="22"/>
        </w:rPr>
        <w:t>Внебюджетные средства. Средства бюджетных учреждений.</w:t>
      </w:r>
    </w:p>
    <w:p w14:paraId="23DF7FC5" w14:textId="77777777" w:rsidR="00F16AB5" w:rsidRDefault="00FE5BC1">
      <w:pPr>
        <w:ind w:firstLine="540"/>
        <w:jc w:val="both"/>
      </w:pPr>
      <w:r>
        <w:rPr>
          <w:sz w:val="22"/>
          <w:szCs w:val="22"/>
        </w:rPr>
        <w:t xml:space="preserve">2.6. Авансирование по настоящему Контракту не предусмотрено. </w:t>
      </w:r>
    </w:p>
    <w:p w14:paraId="50356E2D" w14:textId="1632054D" w:rsidR="00F16AB5" w:rsidRDefault="00FE5BC1">
      <w:pPr>
        <w:pStyle w:val="1c"/>
        <w:shd w:val="clear" w:color="auto" w:fill="FFFFFF"/>
        <w:spacing w:line="276" w:lineRule="auto"/>
        <w:ind w:firstLine="456"/>
        <w:rPr>
          <w:sz w:val="22"/>
          <w:szCs w:val="22"/>
          <w:lang w:eastAsia="en-US"/>
        </w:rPr>
      </w:pPr>
      <w:r>
        <w:rPr>
          <w:sz w:val="22"/>
          <w:szCs w:val="22"/>
        </w:rPr>
        <w:t xml:space="preserve"> 2.7. Оплата производится по факту оказанных услуг на основани</w:t>
      </w:r>
      <w:r w:rsidR="00BB7750">
        <w:rPr>
          <w:sz w:val="22"/>
          <w:szCs w:val="22"/>
        </w:rPr>
        <w:t>и счета и акта приемки товаров, работ,</w:t>
      </w:r>
      <w:r>
        <w:rPr>
          <w:sz w:val="22"/>
          <w:szCs w:val="22"/>
        </w:rPr>
        <w:t xml:space="preserve"> услуг</w:t>
      </w:r>
      <w:r w:rsidR="007D23AE">
        <w:rPr>
          <w:sz w:val="22"/>
          <w:szCs w:val="22"/>
        </w:rPr>
        <w:t xml:space="preserve"> (ф. 510452)</w:t>
      </w:r>
      <w:r>
        <w:rPr>
          <w:sz w:val="22"/>
          <w:szCs w:val="22"/>
        </w:rPr>
        <w:t xml:space="preserve">, подписанных Сторонами (оформленных в т.ч. путём электронного документооборота (далее – ЭДО), путем перечисления денежных средств на расчетный счет Исполнителя, в течение </w:t>
      </w:r>
      <w:r>
        <w:rPr>
          <w:b/>
          <w:bCs/>
          <w:sz w:val="22"/>
          <w:szCs w:val="22"/>
        </w:rPr>
        <w:t xml:space="preserve">10 (десяти) </w:t>
      </w:r>
      <w:r>
        <w:rPr>
          <w:b/>
          <w:bCs/>
          <w:sz w:val="22"/>
          <w:szCs w:val="22"/>
        </w:rPr>
        <w:lastRenderedPageBreak/>
        <w:t>рабочих дней</w:t>
      </w:r>
      <w:r>
        <w:rPr>
          <w:sz w:val="22"/>
          <w:szCs w:val="22"/>
        </w:rPr>
        <w:t xml:space="preserve"> с момента подписания акта приемки оказанных услуг.</w:t>
      </w:r>
    </w:p>
    <w:p w14:paraId="2CD0845F" w14:textId="77777777" w:rsidR="00F16AB5" w:rsidRDefault="00FE5BC1">
      <w:pPr>
        <w:ind w:firstLine="567"/>
        <w:jc w:val="both"/>
      </w:pPr>
      <w:r>
        <w:rPr>
          <w:sz w:val="22"/>
          <w:szCs w:val="22"/>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6730A0D" w14:textId="77777777" w:rsidR="00F16AB5" w:rsidRDefault="00FE5BC1">
      <w:pPr>
        <w:ind w:firstLine="567"/>
        <w:jc w:val="both"/>
      </w:pPr>
      <w:r>
        <w:rPr>
          <w:sz w:val="22"/>
          <w:szCs w:val="22"/>
        </w:rPr>
        <w:t>2.9. Суммы неисполненных Поставщиком требований об уплате неустоек (штрафов, пеней), предъявленных Заказчиком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могут удерживаться Заказчиком из суммы, подлежащей оплате Поставщику.</w:t>
      </w:r>
    </w:p>
    <w:p w14:paraId="165570E3" w14:textId="77777777" w:rsidR="00F16AB5" w:rsidRDefault="00F16AB5">
      <w:pPr>
        <w:ind w:firstLine="540"/>
        <w:jc w:val="both"/>
        <w:rPr>
          <w:b/>
          <w:sz w:val="23"/>
          <w:szCs w:val="23"/>
        </w:rPr>
      </w:pPr>
    </w:p>
    <w:p w14:paraId="66D877F9" w14:textId="77777777" w:rsidR="00F16AB5" w:rsidRDefault="00FE5BC1">
      <w:pPr>
        <w:ind w:firstLine="540"/>
        <w:jc w:val="both"/>
      </w:pPr>
      <w:r>
        <w:rPr>
          <w:b/>
          <w:sz w:val="23"/>
          <w:szCs w:val="23"/>
        </w:rPr>
        <w:t xml:space="preserve">                            </w:t>
      </w:r>
      <w:r>
        <w:rPr>
          <w:b/>
          <w:sz w:val="22"/>
          <w:szCs w:val="22"/>
        </w:rPr>
        <w:t>III. Порядок, сроки и условия поставки и приемки Товара</w:t>
      </w:r>
    </w:p>
    <w:p w14:paraId="197F7E8D" w14:textId="77777777" w:rsidR="00F16AB5" w:rsidRDefault="00FE5BC1">
      <w:pPr>
        <w:ind w:firstLine="540"/>
        <w:jc w:val="both"/>
      </w:pPr>
      <w:r>
        <w:rPr>
          <w:sz w:val="22"/>
          <w:szCs w:val="22"/>
        </w:rPr>
        <w:t xml:space="preserve">3.1. Поставщик самостоятельно доставляет Товар Заказчику по адресу: </w:t>
      </w:r>
      <w:r>
        <w:rPr>
          <w:b/>
          <w:sz w:val="22"/>
          <w:szCs w:val="22"/>
        </w:rPr>
        <w:t xml:space="preserve">ГБОУ школа № 600 Приморского района Санкт-Петербурга, 197374, Санкт-Петербург, ул. Школьная, дом 114, корп. 3, литер А </w:t>
      </w:r>
      <w:r>
        <w:rPr>
          <w:sz w:val="22"/>
          <w:szCs w:val="22"/>
        </w:rPr>
        <w:t>(далее – место доставки) в рабочие дни с 09-00 ч. до 16-00 ч. (время московское).</w:t>
      </w:r>
    </w:p>
    <w:p w14:paraId="4B269AB3" w14:textId="4D681937" w:rsidR="00F16AB5" w:rsidRDefault="00C94CC8">
      <w:pPr>
        <w:ind w:firstLine="540"/>
        <w:jc w:val="both"/>
      </w:pPr>
      <w:r>
        <w:rPr>
          <w:b/>
          <w:color w:val="000000"/>
          <w:sz w:val="22"/>
          <w:szCs w:val="22"/>
          <w:shd w:val="clear" w:color="auto" w:fill="FFFFFF"/>
        </w:rPr>
        <w:t xml:space="preserve">Срок поставки: </w:t>
      </w:r>
      <w:r w:rsidR="00C011B9">
        <w:rPr>
          <w:b/>
          <w:color w:val="000000"/>
          <w:sz w:val="22"/>
          <w:szCs w:val="22"/>
          <w:shd w:val="clear" w:color="auto" w:fill="FFFFFF"/>
        </w:rPr>
        <w:t xml:space="preserve">в течение </w:t>
      </w:r>
      <w:r w:rsidR="00C5287B">
        <w:rPr>
          <w:b/>
          <w:color w:val="000000"/>
          <w:sz w:val="22"/>
          <w:szCs w:val="22"/>
          <w:shd w:val="clear" w:color="auto" w:fill="FFFFFF"/>
        </w:rPr>
        <w:t>10</w:t>
      </w:r>
      <w:r w:rsidR="002F6F56">
        <w:rPr>
          <w:b/>
          <w:color w:val="000000"/>
          <w:sz w:val="22"/>
          <w:szCs w:val="22"/>
          <w:shd w:val="clear" w:color="auto" w:fill="FFFFFF"/>
        </w:rPr>
        <w:t xml:space="preserve"> рабочих дней </w:t>
      </w:r>
      <w:r w:rsidR="002F6F56" w:rsidRPr="002F6F56">
        <w:rPr>
          <w:b/>
          <w:color w:val="000000"/>
          <w:sz w:val="22"/>
          <w:szCs w:val="22"/>
          <w:shd w:val="clear" w:color="auto" w:fill="FFFFFF"/>
        </w:rPr>
        <w:t>со дня, следующего за днем заключения контракта</w:t>
      </w:r>
      <w:r w:rsidR="002F6F56">
        <w:rPr>
          <w:b/>
          <w:color w:val="000000"/>
          <w:sz w:val="22"/>
          <w:szCs w:val="22"/>
          <w:shd w:val="clear" w:color="auto" w:fill="FFFFFF"/>
        </w:rPr>
        <w:t>.</w:t>
      </w:r>
      <w:r w:rsidR="00FE5BC1">
        <w:rPr>
          <w:b/>
          <w:color w:val="000000"/>
          <w:sz w:val="22"/>
          <w:szCs w:val="22"/>
          <w:shd w:val="clear" w:color="auto" w:fill="FFFFFF"/>
        </w:rPr>
        <w:t xml:space="preserve"> </w:t>
      </w:r>
    </w:p>
    <w:p w14:paraId="230996B4" w14:textId="77777777" w:rsidR="00F16AB5" w:rsidRDefault="00FE5BC1">
      <w:pPr>
        <w:ind w:firstLine="540"/>
        <w:jc w:val="both"/>
      </w:pPr>
      <w:r>
        <w:rPr>
          <w:sz w:val="22"/>
          <w:szCs w:val="22"/>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41E72A6B" w14:textId="77777777" w:rsidR="00F16AB5" w:rsidRDefault="00FE5BC1">
      <w:pPr>
        <w:ind w:firstLine="540"/>
        <w:jc w:val="both"/>
      </w:pPr>
      <w:r>
        <w:rPr>
          <w:sz w:val="22"/>
          <w:szCs w:val="22"/>
        </w:rPr>
        <w:t xml:space="preserve">При поставке Товара Поставщик передает Заказчику необходимые имеющиеся принадлежности к Товару, а также относящиеся к Товару документы на русском языке, в том числе предусмотренные законодательством Российской Федерации, иными нормативными актами: </w:t>
      </w:r>
    </w:p>
    <w:p w14:paraId="5C531918" w14:textId="77777777" w:rsidR="00F16AB5" w:rsidRDefault="00FE5BC1">
      <w:pPr>
        <w:ind w:firstLine="540"/>
        <w:jc w:val="both"/>
      </w:pPr>
      <w:r>
        <w:rPr>
          <w:sz w:val="22"/>
          <w:szCs w:val="22"/>
        </w:rPr>
        <w:t>- копии сертификатов соответствия и/или деклараций о соответствии на товар, заверенные в установленном законом порядке (в случае, если товар подлежит обязательной сертификации в соответствии с действующим законодательством Российской Федерации, либо если товар не подлежит обязательной сертификации, при наличии добровольной сертификации товара);</w:t>
      </w:r>
    </w:p>
    <w:p w14:paraId="7AF69FD5" w14:textId="77777777" w:rsidR="00F16AB5" w:rsidRDefault="00FE5BC1">
      <w:pPr>
        <w:ind w:firstLine="540"/>
        <w:jc w:val="both"/>
      </w:pPr>
      <w:r>
        <w:rPr>
          <w:sz w:val="22"/>
          <w:szCs w:val="22"/>
        </w:rPr>
        <w:t>- руководство/инструкция по эксплуатации, технический паспорт на товар (при наличии);</w:t>
      </w:r>
    </w:p>
    <w:p w14:paraId="625EA0B8" w14:textId="77777777" w:rsidR="00F16AB5" w:rsidRDefault="00FE5BC1">
      <w:pPr>
        <w:ind w:firstLine="540"/>
        <w:jc w:val="both"/>
        <w:rPr>
          <w:sz w:val="22"/>
          <w:szCs w:val="22"/>
        </w:rPr>
      </w:pPr>
      <w:r>
        <w:rPr>
          <w:sz w:val="22"/>
          <w:szCs w:val="22"/>
        </w:rPr>
        <w:t>- иные документы, предусмотренные действующим законодательством Российской Федерации.</w:t>
      </w:r>
    </w:p>
    <w:p w14:paraId="05E433E5" w14:textId="424684E9" w:rsidR="000C6E58" w:rsidRPr="000C6E58" w:rsidRDefault="000C6E58" w:rsidP="000C6E58">
      <w:pPr>
        <w:ind w:firstLine="540"/>
        <w:jc w:val="both"/>
        <w:rPr>
          <w:sz w:val="22"/>
          <w:szCs w:val="22"/>
        </w:rPr>
      </w:pPr>
      <w:r>
        <w:rPr>
          <w:sz w:val="22"/>
          <w:szCs w:val="22"/>
        </w:rPr>
        <w:t xml:space="preserve">3.1.1. </w:t>
      </w:r>
      <w:r w:rsidRPr="000C6E58">
        <w:rPr>
          <w:sz w:val="22"/>
          <w:szCs w:val="22"/>
        </w:rPr>
        <w:t xml:space="preserve">Поставщик, для осуществления Заказчиком экспертизы и приемки поставленного Товара, передает одновременно с Товаром или направляет </w:t>
      </w:r>
      <w:r w:rsidRPr="000C6E58">
        <w:rPr>
          <w:bCs/>
          <w:sz w:val="22"/>
          <w:szCs w:val="22"/>
        </w:rPr>
        <w:t>посредством электронного документооборота (далее – ЭДО) аккредитованного ФНС РФ оператора ООО «Компания «Тензор» с использованием веб-решения СБ</w:t>
      </w:r>
      <w:r w:rsidR="005157FF">
        <w:rPr>
          <w:bCs/>
          <w:sz w:val="22"/>
          <w:szCs w:val="22"/>
        </w:rPr>
        <w:t>И</w:t>
      </w:r>
      <w:r w:rsidRPr="000C6E58">
        <w:rPr>
          <w:bCs/>
          <w:sz w:val="22"/>
          <w:szCs w:val="22"/>
        </w:rPr>
        <w:t>С</w:t>
      </w:r>
      <w:r w:rsidRPr="000C6E58">
        <w:rPr>
          <w:sz w:val="22"/>
          <w:szCs w:val="22"/>
        </w:rPr>
        <w:t xml:space="preserve"> </w:t>
      </w:r>
      <w:r w:rsidRPr="000C6E58">
        <w:rPr>
          <w:b/>
          <w:bCs/>
          <w:sz w:val="22"/>
          <w:szCs w:val="22"/>
        </w:rPr>
        <w:t>в течение 3 (трех) рабочих дней со дня фактической доставки Товара</w:t>
      </w:r>
      <w:r w:rsidRPr="000C6E58">
        <w:rPr>
          <w:sz w:val="22"/>
          <w:szCs w:val="22"/>
        </w:rPr>
        <w:t>:</w:t>
      </w:r>
    </w:p>
    <w:p w14:paraId="1EA796E9" w14:textId="77777777" w:rsidR="000C6E58" w:rsidRPr="000C6E58" w:rsidRDefault="000C6E58" w:rsidP="000C6E58">
      <w:pPr>
        <w:ind w:firstLine="540"/>
        <w:jc w:val="both"/>
        <w:rPr>
          <w:b/>
          <w:bCs/>
          <w:sz w:val="22"/>
          <w:szCs w:val="22"/>
        </w:rPr>
      </w:pPr>
      <w:r w:rsidRPr="000C6E58">
        <w:rPr>
          <w:b/>
          <w:bCs/>
          <w:sz w:val="22"/>
          <w:szCs w:val="22"/>
        </w:rPr>
        <w:t>- счет;</w:t>
      </w:r>
    </w:p>
    <w:p w14:paraId="1E551D65" w14:textId="4AE11DCA" w:rsidR="000C6E58" w:rsidRPr="000C6E58" w:rsidRDefault="000C6E58" w:rsidP="000C6E58">
      <w:pPr>
        <w:ind w:firstLine="540"/>
        <w:jc w:val="both"/>
        <w:rPr>
          <w:b/>
          <w:bCs/>
          <w:sz w:val="22"/>
          <w:szCs w:val="22"/>
        </w:rPr>
      </w:pPr>
      <w:r w:rsidRPr="000C6E58">
        <w:rPr>
          <w:b/>
          <w:bCs/>
          <w:sz w:val="22"/>
          <w:szCs w:val="22"/>
        </w:rPr>
        <w:t xml:space="preserve">- счет-фактуру </w:t>
      </w:r>
      <w:r w:rsidR="00B670B9">
        <w:rPr>
          <w:b/>
          <w:bCs/>
          <w:sz w:val="22"/>
          <w:szCs w:val="22"/>
        </w:rPr>
        <w:t>и УПД.</w:t>
      </w:r>
    </w:p>
    <w:p w14:paraId="634893E0" w14:textId="77777777" w:rsidR="00F16AB5" w:rsidRDefault="00FE5BC1">
      <w:pPr>
        <w:tabs>
          <w:tab w:val="left" w:pos="0"/>
          <w:tab w:val="left" w:pos="709"/>
          <w:tab w:val="left" w:pos="993"/>
        </w:tabs>
        <w:ind w:firstLine="567"/>
        <w:jc w:val="both"/>
      </w:pPr>
      <w:r>
        <w:rPr>
          <w:sz w:val="22"/>
          <w:szCs w:val="22"/>
          <w:lang w:eastAsia="en-US" w:bidi="en-US"/>
        </w:rPr>
        <w:t>3.2. При получении Товара Заказчик проверяет только соответствие количества грузовых мест и (или) веса брутто сведениям в товарно-транспортной (товарной) накладной, а также состояние транспортной упаковки. Подписание накладной свидетельствует о принятии указанного количества мест и (или) веса брутто.</w:t>
      </w:r>
    </w:p>
    <w:p w14:paraId="725DDAD4" w14:textId="77777777" w:rsidR="00F16AB5" w:rsidRDefault="00FE5BC1">
      <w:pPr>
        <w:tabs>
          <w:tab w:val="left" w:pos="0"/>
          <w:tab w:val="left" w:pos="709"/>
          <w:tab w:val="left" w:pos="993"/>
        </w:tabs>
        <w:ind w:firstLine="567"/>
        <w:jc w:val="both"/>
      </w:pPr>
      <w:r>
        <w:rPr>
          <w:sz w:val="22"/>
          <w:szCs w:val="22"/>
          <w:lang w:eastAsia="en-US" w:bidi="en-US"/>
        </w:rPr>
        <w:t>3.3. В случае недопоставки и (или) поставки некачественного Товара Заказчик вправе потребовать от Поставщика осуществить допоставку Товара и (или) замену поставленного некачественного Товара Товаром надлежащего качества, соответствующего условиям Контракта, в течение 5 (пяти) рабочих дней, следующих за днем получения претензии (мотивированного отказа) от Заказчика, без дополнительного финансирования.</w:t>
      </w:r>
      <w:r>
        <w:t xml:space="preserve"> </w:t>
      </w:r>
      <w:r>
        <w:rPr>
          <w:sz w:val="22"/>
          <w:szCs w:val="22"/>
          <w:lang w:eastAsia="en-US" w:bidi="en-US"/>
        </w:rPr>
        <w:t>Гарантийный срок в этом случае продлевается на период устранения недостатков.</w:t>
      </w:r>
    </w:p>
    <w:p w14:paraId="15A0EAC8" w14:textId="77777777" w:rsidR="00F16AB5" w:rsidRDefault="00FE5BC1">
      <w:pPr>
        <w:ind w:firstLine="540"/>
        <w:jc w:val="both"/>
      </w:pPr>
      <w:r>
        <w:rPr>
          <w:sz w:val="22"/>
          <w:szCs w:val="22"/>
        </w:rPr>
        <w:t>3.4. Право собственности и риск случайной гибели или порчи Товара переходит от Поставщика к Заказчику с момента приемки Товара Заказчиком.</w:t>
      </w:r>
    </w:p>
    <w:p w14:paraId="595BC68F" w14:textId="77777777" w:rsidR="00F16AB5" w:rsidRDefault="00FE5BC1">
      <w:pPr>
        <w:ind w:firstLine="540"/>
        <w:jc w:val="both"/>
        <w:rPr>
          <w:sz w:val="22"/>
          <w:szCs w:val="22"/>
        </w:rPr>
      </w:pPr>
      <w:r>
        <w:rPr>
          <w:sz w:val="22"/>
          <w:szCs w:val="22"/>
        </w:rPr>
        <w:t>3.5.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80E077E" w14:textId="1B17B59C" w:rsidR="00A50840" w:rsidRDefault="00A50840" w:rsidP="00A50840">
      <w:pPr>
        <w:ind w:firstLine="540"/>
        <w:jc w:val="both"/>
        <w:rPr>
          <w:bCs/>
          <w:sz w:val="22"/>
          <w:szCs w:val="22"/>
        </w:rPr>
      </w:pPr>
      <w:r>
        <w:rPr>
          <w:sz w:val="22"/>
          <w:szCs w:val="22"/>
        </w:rPr>
        <w:t xml:space="preserve">3.6. </w:t>
      </w:r>
      <w:r w:rsidRPr="00A50840">
        <w:rPr>
          <w:bCs/>
          <w:sz w:val="22"/>
          <w:szCs w:val="22"/>
        </w:rPr>
        <w:t xml:space="preserve">Заказчик </w:t>
      </w:r>
      <w:r w:rsidRPr="00A50840">
        <w:rPr>
          <w:b/>
          <w:sz w:val="22"/>
          <w:szCs w:val="22"/>
        </w:rPr>
        <w:t>в срок не более 20 (двадцати) рабочих дней</w:t>
      </w:r>
      <w:r w:rsidRPr="00A50840">
        <w:rPr>
          <w:bCs/>
          <w:sz w:val="22"/>
          <w:szCs w:val="22"/>
        </w:rPr>
        <w:t xml:space="preserve"> со дня поступления документов, предусмотренных пунктом 3.</w:t>
      </w:r>
      <w:r>
        <w:rPr>
          <w:bCs/>
          <w:sz w:val="22"/>
          <w:szCs w:val="22"/>
        </w:rPr>
        <w:t>1</w:t>
      </w:r>
      <w:r w:rsidRPr="00A50840">
        <w:rPr>
          <w:bCs/>
          <w:sz w:val="22"/>
          <w:szCs w:val="22"/>
        </w:rPr>
        <w:t>.1 Контракта, подписывает</w:t>
      </w:r>
      <w:r w:rsidR="00B670B9">
        <w:rPr>
          <w:bCs/>
          <w:sz w:val="22"/>
          <w:szCs w:val="22"/>
        </w:rPr>
        <w:t xml:space="preserve"> </w:t>
      </w:r>
      <w:r w:rsidRPr="00A50840">
        <w:rPr>
          <w:bCs/>
          <w:sz w:val="22"/>
          <w:szCs w:val="22"/>
        </w:rPr>
        <w:t>УПД</w:t>
      </w:r>
      <w:bookmarkStart w:id="0" w:name="_Hlk189221026"/>
      <w:r w:rsidRPr="00A50840">
        <w:rPr>
          <w:bCs/>
          <w:sz w:val="22"/>
          <w:szCs w:val="22"/>
        </w:rPr>
        <w:t xml:space="preserve"> и оформляет </w:t>
      </w:r>
      <w:bookmarkStart w:id="1" w:name="_Hlk193352554"/>
      <w:r w:rsidRPr="00A50840">
        <w:rPr>
          <w:bCs/>
          <w:sz w:val="22"/>
          <w:szCs w:val="22"/>
        </w:rPr>
        <w:t>Акт приемки (ф. 0510452</w:t>
      </w:r>
      <w:bookmarkEnd w:id="0"/>
      <w:bookmarkEnd w:id="1"/>
      <w:r w:rsidRPr="00A50840">
        <w:rPr>
          <w:bCs/>
          <w:sz w:val="22"/>
          <w:szCs w:val="22"/>
        </w:rPr>
        <w:t>)</w:t>
      </w:r>
      <w:r>
        <w:rPr>
          <w:bCs/>
          <w:sz w:val="22"/>
          <w:szCs w:val="22"/>
        </w:rPr>
        <w:t xml:space="preserve">. </w:t>
      </w:r>
      <w:r w:rsidRPr="00A50840">
        <w:rPr>
          <w:bCs/>
          <w:sz w:val="22"/>
          <w:szCs w:val="22"/>
        </w:rPr>
        <w:t>Подписание Акта, указанного в настоящем пункте, может осуществляться без обязательного присутствия уполномоченного представителя Поставщика</w:t>
      </w:r>
      <w:r>
        <w:rPr>
          <w:bCs/>
          <w:sz w:val="22"/>
          <w:szCs w:val="22"/>
        </w:rPr>
        <w:t xml:space="preserve">. В </w:t>
      </w:r>
      <w:r w:rsidRPr="00A50840">
        <w:rPr>
          <w:bCs/>
          <w:sz w:val="22"/>
          <w:szCs w:val="22"/>
        </w:rPr>
        <w:t>случае выявления недостатков направляет Поставщику мотивированный отказ от подписания документов с указанием причин такого отказа.</w:t>
      </w:r>
    </w:p>
    <w:p w14:paraId="2636451C" w14:textId="611EA3C5" w:rsidR="00A50840" w:rsidRPr="00A50840" w:rsidRDefault="00A50840" w:rsidP="00A50840">
      <w:pPr>
        <w:ind w:firstLine="540"/>
        <w:jc w:val="both"/>
        <w:rPr>
          <w:bCs/>
          <w:sz w:val="22"/>
          <w:szCs w:val="22"/>
        </w:rPr>
      </w:pPr>
      <w:r>
        <w:rPr>
          <w:bCs/>
          <w:sz w:val="22"/>
          <w:szCs w:val="22"/>
        </w:rPr>
        <w:t xml:space="preserve">3.7. </w:t>
      </w:r>
      <w:r w:rsidRPr="00A50840">
        <w:rPr>
          <w:bCs/>
          <w:sz w:val="22"/>
          <w:szCs w:val="22"/>
        </w:rPr>
        <w:t>Дата подписания</w:t>
      </w:r>
      <w:r>
        <w:rPr>
          <w:bCs/>
          <w:sz w:val="22"/>
          <w:szCs w:val="22"/>
        </w:rPr>
        <w:t xml:space="preserve"> </w:t>
      </w:r>
      <w:r w:rsidRPr="00A50840">
        <w:rPr>
          <w:bCs/>
          <w:sz w:val="22"/>
          <w:szCs w:val="22"/>
        </w:rPr>
        <w:t xml:space="preserve">Акта приемки </w:t>
      </w:r>
      <w:hyperlink r:id="rId10" w:history="1">
        <w:r w:rsidRPr="00A50840">
          <w:rPr>
            <w:rStyle w:val="a5"/>
            <w:bCs/>
            <w:color w:val="auto"/>
            <w:sz w:val="22"/>
            <w:szCs w:val="22"/>
            <w:u w:val="none"/>
          </w:rPr>
          <w:t>(ф.</w:t>
        </w:r>
        <w:r>
          <w:rPr>
            <w:rStyle w:val="a5"/>
            <w:bCs/>
            <w:color w:val="auto"/>
            <w:sz w:val="22"/>
            <w:szCs w:val="22"/>
            <w:u w:val="none"/>
          </w:rPr>
          <w:t xml:space="preserve"> </w:t>
        </w:r>
        <w:r w:rsidRPr="00A50840">
          <w:rPr>
            <w:rStyle w:val="a5"/>
            <w:bCs/>
            <w:color w:val="auto"/>
            <w:sz w:val="22"/>
            <w:szCs w:val="22"/>
            <w:u w:val="none"/>
          </w:rPr>
          <w:t>0510452)</w:t>
        </w:r>
      </w:hyperlink>
      <w:r w:rsidRPr="00A50840">
        <w:rPr>
          <w:bCs/>
          <w:sz w:val="22"/>
          <w:szCs w:val="22"/>
        </w:rPr>
        <w:t xml:space="preserve"> ответственным лицом Заказчика считается датой приёмки оказанных услуг</w:t>
      </w:r>
      <w:r>
        <w:rPr>
          <w:bCs/>
          <w:sz w:val="22"/>
          <w:szCs w:val="22"/>
        </w:rPr>
        <w:t>.</w:t>
      </w:r>
    </w:p>
    <w:p w14:paraId="30DD35DD" w14:textId="77777777" w:rsidR="00F16AB5" w:rsidRDefault="00F16AB5">
      <w:pPr>
        <w:jc w:val="center"/>
        <w:rPr>
          <w:b/>
          <w:sz w:val="22"/>
          <w:szCs w:val="22"/>
        </w:rPr>
      </w:pPr>
    </w:p>
    <w:p w14:paraId="316837ED" w14:textId="77777777" w:rsidR="00F16AB5" w:rsidRDefault="00FE5BC1">
      <w:pPr>
        <w:jc w:val="center"/>
      </w:pPr>
      <w:r>
        <w:rPr>
          <w:b/>
          <w:sz w:val="22"/>
          <w:szCs w:val="22"/>
        </w:rPr>
        <w:t>IV. Взаимодействие Сторон</w:t>
      </w:r>
    </w:p>
    <w:p w14:paraId="33D363CC"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4.1. </w:t>
      </w:r>
      <w:r w:rsidRPr="005832CA">
        <w:rPr>
          <w:sz w:val="22"/>
          <w:szCs w:val="22"/>
          <w:u w:val="single"/>
        </w:rPr>
        <w:t>Поставщик обязан</w:t>
      </w:r>
      <w:r w:rsidRPr="005832CA">
        <w:rPr>
          <w:sz w:val="22"/>
          <w:szCs w:val="22"/>
        </w:rPr>
        <w:t>:</w:t>
      </w:r>
    </w:p>
    <w:p w14:paraId="4FA86126"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4.1.1. Поставить Товар в порядке, количестве, в срок и на условиях, предусмотренных настоящим Контрактом.</w:t>
      </w:r>
    </w:p>
    <w:p w14:paraId="09A3D90F"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CAB74A" w14:textId="77777777" w:rsidR="009D4993" w:rsidRPr="005832CA" w:rsidRDefault="009D4993" w:rsidP="009D4993">
      <w:pPr>
        <w:autoSpaceDE w:val="0"/>
        <w:autoSpaceDN w:val="0"/>
        <w:adjustRightInd w:val="0"/>
        <w:ind w:firstLine="540"/>
        <w:jc w:val="both"/>
        <w:rPr>
          <w:sz w:val="22"/>
          <w:szCs w:val="22"/>
        </w:rPr>
      </w:pPr>
      <w:r w:rsidRPr="005832CA">
        <w:rPr>
          <w:sz w:val="22"/>
          <w:szCs w:val="22"/>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4E67D7C"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968AB3A"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F7DBE36"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5F71E45"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A648190" w14:textId="4A2C5596" w:rsidR="009D4993" w:rsidRPr="005832CA" w:rsidRDefault="009D4993" w:rsidP="009D4993">
      <w:pPr>
        <w:rPr>
          <w:sz w:val="22"/>
          <w:szCs w:val="22"/>
        </w:rPr>
      </w:pPr>
      <w:r w:rsidRPr="005832CA">
        <w:rPr>
          <w:sz w:val="22"/>
          <w:szCs w:val="22"/>
        </w:rPr>
        <w:t xml:space="preserve">        4.1.6. Исполнитель гарантирует соответствие требованиям статьи 31 Федерального закона о контрактной системе.</w:t>
      </w:r>
    </w:p>
    <w:p w14:paraId="34511243" w14:textId="3035AE33" w:rsidR="009D4993" w:rsidRPr="005832CA" w:rsidRDefault="009D4993" w:rsidP="009D4993">
      <w:pPr>
        <w:rPr>
          <w:sz w:val="22"/>
          <w:szCs w:val="22"/>
        </w:rPr>
      </w:pPr>
      <w:r w:rsidRPr="005832CA">
        <w:rPr>
          <w:sz w:val="22"/>
          <w:szCs w:val="22"/>
        </w:rPr>
        <w:t xml:space="preserve">        4.1.7.</w:t>
      </w:r>
      <w:r w:rsidR="00EB32A2">
        <w:rPr>
          <w:sz w:val="22"/>
          <w:szCs w:val="22"/>
        </w:rPr>
        <w:t xml:space="preserve"> </w:t>
      </w:r>
      <w:r w:rsidRPr="005832CA">
        <w:rPr>
          <w:sz w:val="22"/>
          <w:szCs w:val="22"/>
        </w:rPr>
        <w:t>Обеспечивать гарантии на Товар в соответствии с 5</w:t>
      </w:r>
      <w:hyperlink w:anchor="Par243" w:history="1"/>
      <w:r w:rsidRPr="005832CA">
        <w:rPr>
          <w:sz w:val="22"/>
          <w:szCs w:val="22"/>
        </w:rPr>
        <w:t xml:space="preserve"> Контракта.</w:t>
      </w:r>
    </w:p>
    <w:p w14:paraId="741B8B11"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4.2. </w:t>
      </w:r>
      <w:r w:rsidRPr="005832CA">
        <w:rPr>
          <w:sz w:val="22"/>
          <w:szCs w:val="22"/>
          <w:u w:val="single"/>
        </w:rPr>
        <w:t>Поставщик вправе</w:t>
      </w:r>
      <w:r w:rsidRPr="005832CA">
        <w:rPr>
          <w:sz w:val="22"/>
          <w:szCs w:val="22"/>
        </w:rPr>
        <w:t>:</w:t>
      </w:r>
    </w:p>
    <w:p w14:paraId="5FB2F233"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4.2.1. Требовать от Заказчика надлежащего исполнения обязательств в соответствии с условиями Контракта.</w:t>
      </w:r>
    </w:p>
    <w:p w14:paraId="6F028570" w14:textId="77777777" w:rsidR="009D4993" w:rsidRPr="005832CA" w:rsidRDefault="009D4993" w:rsidP="009D4993">
      <w:pPr>
        <w:autoSpaceDE w:val="0"/>
        <w:autoSpaceDN w:val="0"/>
        <w:adjustRightInd w:val="0"/>
        <w:ind w:firstLine="540"/>
        <w:jc w:val="both"/>
        <w:rPr>
          <w:sz w:val="22"/>
          <w:szCs w:val="22"/>
        </w:rPr>
      </w:pPr>
      <w:bookmarkStart w:id="2" w:name="Par198"/>
      <w:bookmarkEnd w:id="2"/>
      <w:r w:rsidRPr="005832CA">
        <w:rPr>
          <w:sz w:val="22"/>
          <w:szCs w:val="22"/>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EC5FDA4" w14:textId="77777777" w:rsidR="009D4993" w:rsidRPr="005832CA" w:rsidRDefault="009D4993" w:rsidP="009D4993">
      <w:pPr>
        <w:autoSpaceDE w:val="0"/>
        <w:autoSpaceDN w:val="0"/>
        <w:adjustRightInd w:val="0"/>
        <w:ind w:firstLine="540"/>
        <w:jc w:val="both"/>
        <w:rPr>
          <w:sz w:val="22"/>
          <w:szCs w:val="22"/>
        </w:rPr>
      </w:pPr>
      <w:bookmarkStart w:id="3" w:name="Par199"/>
      <w:bookmarkEnd w:id="3"/>
      <w:r w:rsidRPr="005832CA">
        <w:rPr>
          <w:sz w:val="22"/>
          <w:szCs w:val="22"/>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5832CA">
          <w:rPr>
            <w:sz w:val="22"/>
            <w:szCs w:val="22"/>
          </w:rPr>
          <w:t>статьи 95</w:t>
        </w:r>
      </w:hyperlink>
      <w:r w:rsidRPr="005832CA">
        <w:rPr>
          <w:sz w:val="22"/>
          <w:szCs w:val="22"/>
        </w:rPr>
        <w:t xml:space="preserve"> ФЗ № 44.</w:t>
      </w:r>
    </w:p>
    <w:p w14:paraId="1CA06268"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4.2.4. Требовать возмещения убытков, уплаты неустоек (штрафов, пеней) в соответствии с </w:t>
      </w:r>
      <w:hyperlink w:anchor="Par264" w:history="1">
        <w:r w:rsidRPr="005832CA">
          <w:rPr>
            <w:sz w:val="22"/>
            <w:szCs w:val="22"/>
          </w:rPr>
          <w:t>разделом 7</w:t>
        </w:r>
      </w:hyperlink>
      <w:r w:rsidRPr="005832CA">
        <w:rPr>
          <w:sz w:val="22"/>
          <w:szCs w:val="22"/>
        </w:rPr>
        <w:t xml:space="preserve"> настоящего Контракта.</w:t>
      </w:r>
    </w:p>
    <w:p w14:paraId="4FEC03DA"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14:paraId="44696854" w14:textId="77777777" w:rsidR="00F16AB5" w:rsidRPr="005832CA" w:rsidRDefault="00FE5BC1">
      <w:pPr>
        <w:ind w:firstLine="708"/>
        <w:jc w:val="both"/>
        <w:rPr>
          <w:sz w:val="22"/>
          <w:szCs w:val="22"/>
          <w:u w:val="single"/>
        </w:rPr>
      </w:pPr>
      <w:r w:rsidRPr="005832CA">
        <w:rPr>
          <w:sz w:val="22"/>
          <w:szCs w:val="22"/>
          <w:u w:val="single"/>
        </w:rPr>
        <w:t>4.3. Заказчик обязуется:</w:t>
      </w:r>
    </w:p>
    <w:p w14:paraId="1AD42B9F" w14:textId="77777777" w:rsidR="00F16AB5" w:rsidRPr="005832CA" w:rsidRDefault="00FE5BC1">
      <w:pPr>
        <w:ind w:firstLine="708"/>
        <w:jc w:val="both"/>
        <w:rPr>
          <w:sz w:val="22"/>
          <w:szCs w:val="22"/>
        </w:rPr>
      </w:pPr>
      <w:r w:rsidRPr="005832CA">
        <w:rPr>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14:paraId="589A22B7" w14:textId="77777777" w:rsidR="00F16AB5" w:rsidRPr="005832CA" w:rsidRDefault="00FE5BC1">
      <w:pPr>
        <w:ind w:firstLine="708"/>
        <w:jc w:val="both"/>
        <w:rPr>
          <w:sz w:val="22"/>
          <w:szCs w:val="22"/>
        </w:rPr>
      </w:pPr>
      <w:r w:rsidRPr="005832CA">
        <w:rPr>
          <w:sz w:val="22"/>
          <w:szCs w:val="22"/>
        </w:rPr>
        <w:t>4.3.2. принять решение об одностороннем отказе от исполнения Контракта в случае, если в ходе исполнения Контракта установлено, что:</w:t>
      </w:r>
    </w:p>
    <w:p w14:paraId="2C32A9E9" w14:textId="77777777" w:rsidR="00F16AB5" w:rsidRPr="005832CA" w:rsidRDefault="00FE5BC1">
      <w:pPr>
        <w:ind w:firstLine="708"/>
        <w:jc w:val="both"/>
        <w:rPr>
          <w:sz w:val="22"/>
          <w:szCs w:val="22"/>
        </w:rPr>
      </w:pPr>
      <w:r w:rsidRPr="005832CA">
        <w:rPr>
          <w:sz w:val="22"/>
          <w:szCs w:val="22"/>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(или) поставляемому Товару;</w:t>
      </w:r>
    </w:p>
    <w:p w14:paraId="2EAD2AE9" w14:textId="67853A77" w:rsidR="00F16AB5" w:rsidRPr="005832CA" w:rsidRDefault="00C94CC8">
      <w:pPr>
        <w:ind w:firstLine="708"/>
        <w:jc w:val="both"/>
        <w:rPr>
          <w:sz w:val="22"/>
          <w:szCs w:val="22"/>
        </w:rPr>
      </w:pPr>
      <w:r w:rsidRPr="005832CA">
        <w:rPr>
          <w:sz w:val="22"/>
          <w:szCs w:val="22"/>
        </w:rPr>
        <w:t xml:space="preserve">б) </w:t>
      </w:r>
      <w:r w:rsidR="00FE5BC1" w:rsidRPr="005832CA">
        <w:rPr>
          <w:sz w:val="22"/>
          <w:szCs w:val="22"/>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Контракта, что позволило ему стать победителем определения поставщика. </w:t>
      </w:r>
    </w:p>
    <w:p w14:paraId="55AE8773" w14:textId="466CED5A" w:rsidR="00C94CC8" w:rsidRPr="005832CA" w:rsidRDefault="00C94CC8">
      <w:pPr>
        <w:ind w:firstLine="708"/>
        <w:jc w:val="both"/>
        <w:rPr>
          <w:sz w:val="22"/>
          <w:szCs w:val="22"/>
        </w:rPr>
      </w:pPr>
      <w:r w:rsidRPr="005832CA">
        <w:rPr>
          <w:sz w:val="22"/>
          <w:szCs w:val="22"/>
          <w:lang w:eastAsia="en-US"/>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2" w:anchor="dst12374" w:history="1">
        <w:r w:rsidRPr="005832CA">
          <w:rPr>
            <w:rStyle w:val="a5"/>
            <w:color w:val="auto"/>
            <w:sz w:val="22"/>
            <w:szCs w:val="22"/>
            <w:u w:val="none"/>
            <w:lang w:eastAsia="en-US"/>
          </w:rPr>
          <w:t>подпунктами "а"</w:t>
        </w:r>
      </w:hyperlink>
      <w:r w:rsidRPr="005832CA">
        <w:rPr>
          <w:sz w:val="22"/>
          <w:szCs w:val="22"/>
          <w:lang w:eastAsia="en-US"/>
        </w:rPr>
        <w:t> и </w:t>
      </w:r>
      <w:hyperlink r:id="rId13" w:anchor="dst12375" w:history="1">
        <w:r w:rsidRPr="005832CA">
          <w:rPr>
            <w:rStyle w:val="a5"/>
            <w:color w:val="auto"/>
            <w:sz w:val="22"/>
            <w:szCs w:val="22"/>
            <w:u w:val="none"/>
            <w:lang w:eastAsia="en-US"/>
          </w:rPr>
          <w:t>"б" пункта 1 части 2 статьи 14</w:t>
        </w:r>
      </w:hyperlink>
      <w:r w:rsidRPr="005832CA">
        <w:rPr>
          <w:sz w:val="22"/>
          <w:szCs w:val="22"/>
          <w:lang w:eastAsia="en-US"/>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14" w:anchor="dst12376" w:history="1">
        <w:r w:rsidRPr="005832CA">
          <w:rPr>
            <w:rStyle w:val="a5"/>
            <w:color w:val="auto"/>
            <w:sz w:val="22"/>
            <w:szCs w:val="22"/>
            <w:u w:val="none"/>
            <w:lang w:eastAsia="en-US"/>
          </w:rPr>
          <w:t>подпунктом "в" пункта 1 части 2 статьи 14</w:t>
        </w:r>
      </w:hyperlink>
      <w:r w:rsidRPr="005832CA">
        <w:rPr>
          <w:sz w:val="22"/>
          <w:szCs w:val="22"/>
          <w:lang w:eastAsia="en-US"/>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4453E943" w14:textId="6D66C449" w:rsidR="00F16AB5" w:rsidRPr="005832CA" w:rsidRDefault="00FE5BC1">
      <w:pPr>
        <w:jc w:val="both"/>
        <w:rPr>
          <w:sz w:val="22"/>
          <w:szCs w:val="22"/>
        </w:rPr>
      </w:pPr>
      <w:r w:rsidRPr="005832CA">
        <w:rPr>
          <w:sz w:val="22"/>
          <w:szCs w:val="22"/>
        </w:rPr>
        <w:t xml:space="preserve">             4.3.</w:t>
      </w:r>
      <w:r w:rsidR="005832CA">
        <w:rPr>
          <w:sz w:val="22"/>
          <w:szCs w:val="22"/>
        </w:rPr>
        <w:t>3. В</w:t>
      </w:r>
      <w:r w:rsidRPr="005832CA">
        <w:rPr>
          <w:sz w:val="22"/>
          <w:szCs w:val="22"/>
        </w:rPr>
        <w:t xml:space="preserve"> случае принятия решения об одностороннем отказе от исполнения Контракта направить такое решение в соответствии с частью 12.1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14:paraId="62288727" w14:textId="102BCECB" w:rsidR="00F16AB5" w:rsidRPr="005832CA" w:rsidRDefault="005832CA">
      <w:pPr>
        <w:ind w:firstLine="708"/>
        <w:jc w:val="both"/>
        <w:rPr>
          <w:sz w:val="22"/>
          <w:szCs w:val="22"/>
        </w:rPr>
      </w:pPr>
      <w:r>
        <w:rPr>
          <w:sz w:val="22"/>
          <w:szCs w:val="22"/>
        </w:rPr>
        <w:t>4.3.4. Т</w:t>
      </w:r>
      <w:r w:rsidR="00FE5BC1" w:rsidRPr="005832CA">
        <w:rPr>
          <w:sz w:val="22"/>
          <w:szCs w:val="22"/>
        </w:rPr>
        <w:t xml:space="preserve">ребовать уплаты неустоек (штрафов, пеней) в соответствии с </w:t>
      </w:r>
      <w:r>
        <w:rPr>
          <w:sz w:val="22"/>
          <w:szCs w:val="22"/>
        </w:rPr>
        <w:t>разделом 6</w:t>
      </w:r>
      <w:r w:rsidR="00FE5BC1" w:rsidRPr="005832CA">
        <w:rPr>
          <w:sz w:val="22"/>
          <w:szCs w:val="22"/>
        </w:rPr>
        <w:t xml:space="preserve"> Контракта;</w:t>
      </w:r>
    </w:p>
    <w:p w14:paraId="47D5DEE0" w14:textId="517F458E" w:rsidR="00F16AB5" w:rsidRPr="005832CA" w:rsidRDefault="005832CA">
      <w:pPr>
        <w:ind w:firstLine="708"/>
        <w:jc w:val="both"/>
        <w:rPr>
          <w:sz w:val="22"/>
          <w:szCs w:val="22"/>
        </w:rPr>
      </w:pPr>
      <w:r>
        <w:rPr>
          <w:sz w:val="22"/>
          <w:szCs w:val="22"/>
        </w:rPr>
        <w:lastRenderedPageBreak/>
        <w:t>4.3.5. П</w:t>
      </w:r>
      <w:r w:rsidR="00FE5BC1" w:rsidRPr="005832CA">
        <w:rPr>
          <w:sz w:val="22"/>
          <w:szCs w:val="22"/>
        </w:rPr>
        <w:t xml:space="preserve">ровести экспертизу поставленного Товара для проверки его соответствия условиям Контракта в соответствии с Федеральным </w:t>
      </w:r>
      <w:hyperlink r:id="rId15">
        <w:r w:rsidR="00FE5BC1" w:rsidRPr="005832CA">
          <w:rPr>
            <w:rStyle w:val="a5"/>
            <w:color w:val="auto"/>
            <w:sz w:val="22"/>
            <w:szCs w:val="22"/>
          </w:rPr>
          <w:t>законом</w:t>
        </w:r>
      </w:hyperlink>
      <w:r w:rsidR="00FE5BC1" w:rsidRPr="005832CA">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2D40CF1" w14:textId="77777777" w:rsidR="00F16AB5" w:rsidRPr="005832CA" w:rsidRDefault="00FE5BC1">
      <w:pPr>
        <w:ind w:firstLine="708"/>
        <w:jc w:val="both"/>
        <w:rPr>
          <w:sz w:val="22"/>
          <w:szCs w:val="22"/>
          <w:u w:val="single"/>
        </w:rPr>
      </w:pPr>
      <w:r w:rsidRPr="005832CA">
        <w:rPr>
          <w:sz w:val="22"/>
          <w:szCs w:val="22"/>
          <w:u w:val="single"/>
        </w:rPr>
        <w:t>4.4. Заказчик вправе:</w:t>
      </w:r>
    </w:p>
    <w:p w14:paraId="25F475B8"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4.4.1. Требовать от Поставщика надлежащего исполнения обязательств по настоящему Контракту.</w:t>
      </w:r>
    </w:p>
    <w:p w14:paraId="2E54CB4B"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0607BF9C"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4.4.3. Проверять ход и качество выполнения Поставщиком условий настоящего Контракта.</w:t>
      </w:r>
    </w:p>
    <w:p w14:paraId="724E8276" w14:textId="78045AF0" w:rsidR="009D4993" w:rsidRPr="005832CA" w:rsidRDefault="009D4993" w:rsidP="009D4993">
      <w:pPr>
        <w:autoSpaceDE w:val="0"/>
        <w:autoSpaceDN w:val="0"/>
        <w:adjustRightInd w:val="0"/>
        <w:ind w:firstLine="540"/>
        <w:jc w:val="both"/>
        <w:rPr>
          <w:sz w:val="22"/>
          <w:szCs w:val="22"/>
        </w:rPr>
      </w:pPr>
      <w:r w:rsidRPr="005832CA">
        <w:rPr>
          <w:sz w:val="22"/>
          <w:szCs w:val="22"/>
        </w:rPr>
        <w:t>4.4.4. Требовать возмещения убытков в соответствии с 6</w:t>
      </w:r>
      <w:hyperlink w:anchor="Par264" w:history="1"/>
      <w:r w:rsidRPr="005832CA">
        <w:rPr>
          <w:sz w:val="22"/>
          <w:szCs w:val="22"/>
        </w:rPr>
        <w:t xml:space="preserve"> настоящего Контракта, причиненных по вине Поставщика.</w:t>
      </w:r>
    </w:p>
    <w:p w14:paraId="48EFCAF3"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5832CA">
          <w:rPr>
            <w:sz w:val="22"/>
            <w:szCs w:val="22"/>
          </w:rPr>
          <w:t>ФЗ</w:t>
        </w:r>
      </w:hyperlink>
      <w:r w:rsidRPr="005832CA">
        <w:rPr>
          <w:sz w:val="22"/>
          <w:szCs w:val="22"/>
        </w:rPr>
        <w:t xml:space="preserve"> № 44.</w:t>
      </w:r>
    </w:p>
    <w:p w14:paraId="32499D47"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4.4.6. Отказаться от приемки и оплаты Товара, не соответствующего условиям настоящего Контракта.</w:t>
      </w:r>
    </w:p>
    <w:p w14:paraId="4D236DD5" w14:textId="77777777" w:rsidR="009D4993" w:rsidRPr="005832CA" w:rsidRDefault="009D4993" w:rsidP="009D4993">
      <w:pPr>
        <w:autoSpaceDE w:val="0"/>
        <w:autoSpaceDN w:val="0"/>
        <w:adjustRightInd w:val="0"/>
        <w:ind w:firstLine="540"/>
        <w:jc w:val="both"/>
        <w:rPr>
          <w:sz w:val="22"/>
          <w:szCs w:val="22"/>
        </w:rPr>
      </w:pPr>
      <w:bookmarkStart w:id="4" w:name="Par229"/>
      <w:bookmarkEnd w:id="4"/>
      <w:r w:rsidRPr="005832CA">
        <w:rPr>
          <w:sz w:val="22"/>
          <w:szCs w:val="22"/>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5832CA">
          <w:rPr>
            <w:sz w:val="22"/>
            <w:szCs w:val="22"/>
          </w:rPr>
          <w:t>статьи 95</w:t>
        </w:r>
      </w:hyperlink>
      <w:r w:rsidRPr="005832CA">
        <w:rPr>
          <w:sz w:val="22"/>
          <w:szCs w:val="22"/>
        </w:rPr>
        <w:t xml:space="preserve"> ФЗ № 44.</w:t>
      </w:r>
    </w:p>
    <w:p w14:paraId="63395154" w14:textId="77777777" w:rsidR="009D4993" w:rsidRPr="005832CA" w:rsidRDefault="009D4993" w:rsidP="009D4993">
      <w:pPr>
        <w:autoSpaceDE w:val="0"/>
        <w:autoSpaceDN w:val="0"/>
        <w:adjustRightInd w:val="0"/>
        <w:ind w:firstLine="540"/>
        <w:jc w:val="both"/>
        <w:rPr>
          <w:sz w:val="22"/>
          <w:szCs w:val="22"/>
        </w:rPr>
      </w:pPr>
      <w:r w:rsidRPr="005832CA">
        <w:rPr>
          <w:sz w:val="22"/>
          <w:szCs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5832CA">
          <w:rPr>
            <w:sz w:val="22"/>
            <w:szCs w:val="22"/>
          </w:rPr>
          <w:t>ФЗ</w:t>
        </w:r>
      </w:hyperlink>
      <w:r w:rsidRPr="005832CA">
        <w:rPr>
          <w:sz w:val="22"/>
          <w:szCs w:val="22"/>
        </w:rPr>
        <w:t xml:space="preserve"> № 44.</w:t>
      </w:r>
    </w:p>
    <w:p w14:paraId="4CE5F43F" w14:textId="77777777" w:rsidR="00F16AB5" w:rsidRDefault="00F16AB5">
      <w:pPr>
        <w:jc w:val="both"/>
        <w:rPr>
          <w:sz w:val="22"/>
          <w:szCs w:val="22"/>
        </w:rPr>
      </w:pPr>
    </w:p>
    <w:p w14:paraId="2CD7F40C" w14:textId="77777777" w:rsidR="00F16AB5" w:rsidRDefault="00FE5BC1">
      <w:pPr>
        <w:jc w:val="center"/>
      </w:pPr>
      <w:r>
        <w:rPr>
          <w:b/>
          <w:sz w:val="22"/>
          <w:szCs w:val="22"/>
        </w:rPr>
        <w:t>V. Качество Товара</w:t>
      </w:r>
    </w:p>
    <w:p w14:paraId="73BA3E0F" w14:textId="77777777" w:rsidR="00F16AB5" w:rsidRDefault="00FE5BC1">
      <w:pPr>
        <w:ind w:firstLine="708"/>
        <w:jc w:val="both"/>
      </w:pPr>
      <w:r>
        <w:rPr>
          <w:sz w:val="22"/>
          <w:szCs w:val="22"/>
        </w:rPr>
        <w:t>5.1. Поставщик гарантирует, что поставляемый Товар соответствует требованиям, установленным Контрактом.</w:t>
      </w:r>
    </w:p>
    <w:p w14:paraId="4AEBAD26" w14:textId="77777777" w:rsidR="00F16AB5" w:rsidRDefault="00FE5BC1">
      <w:pPr>
        <w:ind w:firstLine="708"/>
        <w:jc w:val="both"/>
      </w:pPr>
      <w:r>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E5E73A1" w14:textId="77777777" w:rsidR="00F16AB5" w:rsidRDefault="00FE5BC1">
      <w:pPr>
        <w:ind w:firstLine="708"/>
        <w:jc w:val="both"/>
      </w:pPr>
      <w:r>
        <w:rPr>
          <w:sz w:val="22"/>
          <w:szCs w:val="22"/>
        </w:rPr>
        <w:t>5.3. Товар должен быть упакован и замаркирован в соответствии с действующими стандартами.</w:t>
      </w:r>
    </w:p>
    <w:p w14:paraId="1886C5C0" w14:textId="77777777" w:rsidR="00F16AB5" w:rsidRDefault="00FE5BC1">
      <w:pPr>
        <w:ind w:firstLine="708"/>
        <w:jc w:val="both"/>
      </w:pPr>
      <w:r>
        <w:rPr>
          <w:sz w:val="22"/>
          <w:szCs w:val="22"/>
        </w:rPr>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55D1D90" w14:textId="77777777" w:rsidR="00F16AB5" w:rsidRDefault="00FE5BC1">
      <w:pPr>
        <w:jc w:val="both"/>
      </w:pPr>
      <w:r>
        <w:rPr>
          <w:sz w:val="22"/>
          <w:szCs w:val="22"/>
        </w:rPr>
        <w:t xml:space="preserve">            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6043C360" w14:textId="77777777" w:rsidR="00F16AB5" w:rsidRDefault="00FE5BC1">
      <w:pPr>
        <w:ind w:firstLine="709"/>
        <w:jc w:val="both"/>
      </w:pPr>
      <w:r>
        <w:rPr>
          <w:sz w:val="22"/>
          <w:szCs w:val="22"/>
        </w:rPr>
        <w:t>5.5. Требования к предоставлению гарантии производителя и (или) Поставщика Товара и к сроку действия такой гарантии указаны в спецификации.</w:t>
      </w:r>
    </w:p>
    <w:p w14:paraId="22AB1E35" w14:textId="77777777" w:rsidR="00F16AB5" w:rsidRDefault="00F16AB5">
      <w:pPr>
        <w:jc w:val="both"/>
        <w:rPr>
          <w:sz w:val="22"/>
          <w:szCs w:val="22"/>
        </w:rPr>
      </w:pPr>
    </w:p>
    <w:p w14:paraId="19B2930D" w14:textId="77777777" w:rsidR="00F16AB5" w:rsidRDefault="00FE5BC1">
      <w:pPr>
        <w:jc w:val="center"/>
      </w:pPr>
      <w:r>
        <w:rPr>
          <w:rFonts w:eastAsia="Calibri"/>
          <w:b/>
          <w:sz w:val="22"/>
          <w:szCs w:val="22"/>
        </w:rPr>
        <w:t>VI. Ответственность Сторон</w:t>
      </w:r>
    </w:p>
    <w:p w14:paraId="72C00B3F" w14:textId="77777777" w:rsidR="00F16AB5" w:rsidRDefault="00FE5BC1">
      <w:pPr>
        <w:ind w:firstLine="708"/>
        <w:jc w:val="both"/>
      </w:pPr>
      <w:r>
        <w:rPr>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C7C7290" w14:textId="77777777" w:rsidR="00F16AB5" w:rsidRDefault="00FE5BC1">
      <w:pPr>
        <w:ind w:firstLine="708"/>
        <w:jc w:val="both"/>
      </w:pPr>
      <w:r>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D43CFC2" w14:textId="77777777" w:rsidR="00F16AB5" w:rsidRDefault="00FE5BC1">
      <w:pPr>
        <w:ind w:firstLine="708"/>
        <w:jc w:val="both"/>
      </w:pPr>
      <w:r>
        <w:rPr>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D863054" w14:textId="3BA864E3" w:rsidR="00F16AB5" w:rsidRDefault="00FE5BC1">
      <w:pPr>
        <w:ind w:firstLine="708"/>
        <w:jc w:val="both"/>
        <w:rPr>
          <w:sz w:val="22"/>
          <w:szCs w:val="22"/>
        </w:rPr>
      </w:pPr>
      <w:r>
        <w:rPr>
          <w:sz w:val="22"/>
          <w:szCs w:val="22"/>
        </w:rPr>
        <w:t xml:space="preserve">6.4. В силу </w:t>
      </w:r>
      <w:proofErr w:type="spellStart"/>
      <w:r>
        <w:rPr>
          <w:sz w:val="22"/>
          <w:szCs w:val="22"/>
        </w:rPr>
        <w:t>пп</w:t>
      </w:r>
      <w:proofErr w:type="spellEnd"/>
      <w:r>
        <w:rPr>
          <w:sz w:val="22"/>
          <w:szCs w:val="22"/>
        </w:rPr>
        <w:t>. б. п. 3 Правил № 1042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r w:rsidR="000C6E58">
        <w:rPr>
          <w:sz w:val="22"/>
          <w:szCs w:val="22"/>
        </w:rPr>
        <w:t xml:space="preserve"> и </w:t>
      </w:r>
      <w:r w:rsidR="000C6E58" w:rsidRPr="000C6E58">
        <w:rPr>
          <w:sz w:val="22"/>
          <w:szCs w:val="22"/>
        </w:rPr>
        <w:t>5 процентов цены контракта (этапа) в случае, если цена контракта (этапа) составляет от 3 млн. рублей до 50 млн. рублей (включительно</w:t>
      </w:r>
      <w:r w:rsidR="000C6E58">
        <w:rPr>
          <w:sz w:val="22"/>
          <w:szCs w:val="22"/>
        </w:rPr>
        <w:t>).</w:t>
      </w:r>
    </w:p>
    <w:p w14:paraId="6FF8BABD" w14:textId="68D0EB41" w:rsidR="00F16AB5" w:rsidRDefault="00FE5BC1">
      <w:pPr>
        <w:ind w:firstLine="708"/>
        <w:jc w:val="both"/>
      </w:pPr>
      <w:r>
        <w:rPr>
          <w:sz w:val="22"/>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eastAsia="Calibri"/>
          <w:sz w:val="22"/>
          <w:szCs w:val="22"/>
        </w:rPr>
        <w:t>1 000 рублей 00 копеек (Одна тысяча рублей 00 копеек)</w:t>
      </w:r>
      <w:r w:rsidR="000C6E58">
        <w:rPr>
          <w:rFonts w:eastAsia="Calibri"/>
          <w:sz w:val="22"/>
          <w:szCs w:val="22"/>
        </w:rPr>
        <w:t xml:space="preserve">, </w:t>
      </w:r>
      <w:r w:rsidR="000C6E58" w:rsidRPr="000C6E58">
        <w:rPr>
          <w:rFonts w:eastAsia="Calibri"/>
          <w:sz w:val="22"/>
          <w:szCs w:val="22"/>
        </w:rPr>
        <w:t>если цена контракта не превышает 3 млн. рублей (включительно); 5000 рублей, если цена контракта составляет от 3 млн. рублей до 50 млн. рублей (включительно) (п. 9 Правил № 1042)</w:t>
      </w:r>
    </w:p>
    <w:p w14:paraId="3420D5A7" w14:textId="77777777" w:rsidR="00F16AB5" w:rsidRDefault="00FE5BC1">
      <w:pPr>
        <w:ind w:firstLine="708"/>
        <w:jc w:val="both"/>
      </w:pPr>
      <w:r>
        <w:rPr>
          <w:sz w:val="22"/>
          <w:szCs w:val="22"/>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w:t>
      </w:r>
      <w:r>
        <w:rPr>
          <w:sz w:val="22"/>
          <w:szCs w:val="22"/>
        </w:rPr>
        <w:lastRenderedPageBreak/>
        <w:t>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AB13E35" w14:textId="77777777" w:rsidR="00F16AB5" w:rsidRDefault="00FE5BC1">
      <w:pPr>
        <w:ind w:firstLine="708"/>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 рублей 00 копеек (Одна тысяча рублей 00 копеек).</w:t>
      </w:r>
    </w:p>
    <w:p w14:paraId="2CE55F10" w14:textId="585FC70B" w:rsidR="000C6E58" w:rsidRDefault="000C6E58">
      <w:pPr>
        <w:ind w:firstLine="708"/>
        <w:jc w:val="both"/>
        <w:rPr>
          <w:sz w:val="22"/>
          <w:szCs w:val="22"/>
        </w:rPr>
      </w:pPr>
      <w:r>
        <w:rPr>
          <w:sz w:val="22"/>
          <w:szCs w:val="22"/>
        </w:rPr>
        <w:t xml:space="preserve">6.8. </w:t>
      </w:r>
      <w:r w:rsidRPr="000C6E58">
        <w:rPr>
          <w:sz w:val="22"/>
          <w:szCs w:val="22"/>
        </w:rPr>
        <w:t>Штрафы начисляются за ненадлежащее исполнение</w:t>
      </w:r>
      <w:r>
        <w:rPr>
          <w:sz w:val="22"/>
          <w:szCs w:val="22"/>
        </w:rPr>
        <w:t xml:space="preserve"> З</w:t>
      </w:r>
      <w:r w:rsidRPr="000C6E58">
        <w:rPr>
          <w:sz w:val="22"/>
          <w:szCs w:val="22"/>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(ч. 5 ст. 34 Федерального закона № 44).</w:t>
      </w:r>
    </w:p>
    <w:p w14:paraId="2C0C9B84" w14:textId="7D047C6F" w:rsidR="000C6E58" w:rsidRDefault="000C6E58">
      <w:pPr>
        <w:ind w:firstLine="708"/>
        <w:jc w:val="both"/>
      </w:pPr>
      <w:r>
        <w:rPr>
          <w:sz w:val="22"/>
          <w:szCs w:val="22"/>
        </w:rPr>
        <w:t xml:space="preserve">6.9. </w:t>
      </w:r>
      <w:r w:rsidRPr="000C6E58">
        <w:rPr>
          <w:sz w:val="22"/>
          <w:szCs w:val="22"/>
        </w:rPr>
        <w:t xml:space="preserve">Штрафы начисляются за неисполнение или ненадлежащее исполнение </w:t>
      </w:r>
      <w:r>
        <w:rPr>
          <w:sz w:val="22"/>
          <w:szCs w:val="22"/>
        </w:rPr>
        <w:t>П</w:t>
      </w:r>
      <w:r w:rsidRPr="000C6E58">
        <w:rPr>
          <w:sz w:val="22"/>
          <w:szCs w:val="22"/>
        </w:rPr>
        <w:t>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(ч. 8 ст. 34 Федерального закона № 44).</w:t>
      </w:r>
    </w:p>
    <w:p w14:paraId="2CAC6F97" w14:textId="7F3AA913" w:rsidR="00F16AB5" w:rsidRDefault="00FE5BC1">
      <w:pPr>
        <w:ind w:firstLine="708"/>
        <w:jc w:val="both"/>
      </w:pPr>
      <w:r>
        <w:rPr>
          <w:sz w:val="22"/>
          <w:szCs w:val="22"/>
        </w:rPr>
        <w:t>6.</w:t>
      </w:r>
      <w:r w:rsidR="000C6E58">
        <w:rPr>
          <w:sz w:val="22"/>
          <w:szCs w:val="22"/>
        </w:rPr>
        <w:t>10</w:t>
      </w:r>
      <w:r>
        <w:rPr>
          <w:sz w:val="22"/>
          <w:szCs w:val="22"/>
        </w:rPr>
        <w:t>. Применение неустойки (штрафа, пени) не освобождает Стороны от исполнения обязательств по Контракту.</w:t>
      </w:r>
    </w:p>
    <w:p w14:paraId="6E41C2C1" w14:textId="460080A4" w:rsidR="00F16AB5" w:rsidRDefault="00FE5BC1">
      <w:pPr>
        <w:ind w:firstLine="708"/>
        <w:jc w:val="both"/>
      </w:pPr>
      <w:r>
        <w:rPr>
          <w:sz w:val="22"/>
          <w:szCs w:val="22"/>
        </w:rPr>
        <w:t>6.</w:t>
      </w:r>
      <w:r w:rsidR="000C6E58">
        <w:rPr>
          <w:sz w:val="22"/>
          <w:szCs w:val="22"/>
        </w:rPr>
        <w:t>11</w:t>
      </w:r>
      <w:r>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BD94A37" w14:textId="5860CF38" w:rsidR="00F16AB5" w:rsidRDefault="00FE5BC1">
      <w:pPr>
        <w:ind w:firstLine="708"/>
        <w:jc w:val="both"/>
      </w:pPr>
      <w:r>
        <w:rPr>
          <w:sz w:val="22"/>
          <w:szCs w:val="22"/>
        </w:rPr>
        <w:t>6.1</w:t>
      </w:r>
      <w:r w:rsidR="000C6E58">
        <w:rPr>
          <w:sz w:val="22"/>
          <w:szCs w:val="22"/>
        </w:rPr>
        <w:t>2</w:t>
      </w:r>
      <w:r>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011399" w14:textId="66B26B4C" w:rsidR="00F16AB5" w:rsidRDefault="00FE5BC1">
      <w:pPr>
        <w:ind w:firstLine="708"/>
        <w:jc w:val="both"/>
      </w:pPr>
      <w:r>
        <w:rPr>
          <w:sz w:val="22"/>
          <w:szCs w:val="22"/>
        </w:rPr>
        <w:t>6.1</w:t>
      </w:r>
      <w:r w:rsidR="000C6E58">
        <w:rPr>
          <w:sz w:val="22"/>
          <w:szCs w:val="22"/>
        </w:rPr>
        <w:t>3</w:t>
      </w:r>
      <w:r>
        <w:rPr>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59928C" w14:textId="77777777" w:rsidR="00F16AB5" w:rsidRDefault="00FE5BC1">
      <w:pPr>
        <w:jc w:val="center"/>
      </w:pPr>
      <w:r>
        <w:rPr>
          <w:b/>
          <w:sz w:val="22"/>
          <w:szCs w:val="22"/>
        </w:rPr>
        <w:br/>
        <w:t>VII. Обеспечение исполнения Контракта</w:t>
      </w:r>
    </w:p>
    <w:p w14:paraId="1557E705" w14:textId="77777777" w:rsidR="00F16AB5" w:rsidRDefault="00FE5BC1">
      <w:pPr>
        <w:ind w:firstLine="708"/>
        <w:jc w:val="both"/>
      </w:pPr>
      <w:r>
        <w:rPr>
          <w:rFonts w:eastAsia="Calibri"/>
          <w:sz w:val="22"/>
          <w:szCs w:val="22"/>
        </w:rPr>
        <w:t>7.1. Требование обеспечения исполнения Контракта не устанавливается.</w:t>
      </w:r>
    </w:p>
    <w:p w14:paraId="68465C58" w14:textId="77777777" w:rsidR="00F16AB5" w:rsidRDefault="00F16AB5">
      <w:pPr>
        <w:ind w:firstLine="540"/>
        <w:jc w:val="center"/>
        <w:rPr>
          <w:rFonts w:eastAsia="Calibri"/>
          <w:b/>
          <w:sz w:val="22"/>
          <w:szCs w:val="22"/>
        </w:rPr>
      </w:pPr>
    </w:p>
    <w:p w14:paraId="6E517847" w14:textId="77777777" w:rsidR="00F16AB5" w:rsidRDefault="00FE5BC1">
      <w:pPr>
        <w:ind w:firstLine="540"/>
        <w:jc w:val="center"/>
      </w:pPr>
      <w:r>
        <w:rPr>
          <w:b/>
          <w:sz w:val="22"/>
          <w:szCs w:val="22"/>
        </w:rPr>
        <w:t>VIII. Обеспечение гарантийных обязательств</w:t>
      </w:r>
    </w:p>
    <w:p w14:paraId="4680339A" w14:textId="77777777" w:rsidR="00F16AB5" w:rsidRDefault="00FE5BC1">
      <w:pPr>
        <w:ind w:firstLine="709"/>
        <w:jc w:val="both"/>
      </w:pPr>
      <w:r>
        <w:rPr>
          <w:sz w:val="22"/>
          <w:szCs w:val="22"/>
        </w:rPr>
        <w:t>8.1. Требование обеспечения гарантийных обязательств не устанавливается.</w:t>
      </w:r>
    </w:p>
    <w:p w14:paraId="3F4885DE" w14:textId="77777777" w:rsidR="00F16AB5" w:rsidRDefault="00F16AB5">
      <w:pPr>
        <w:ind w:firstLine="709"/>
        <w:jc w:val="both"/>
        <w:rPr>
          <w:sz w:val="22"/>
          <w:szCs w:val="22"/>
        </w:rPr>
      </w:pPr>
    </w:p>
    <w:p w14:paraId="5C447734" w14:textId="77777777" w:rsidR="00F16AB5" w:rsidRDefault="00FE5BC1">
      <w:pPr>
        <w:ind w:firstLine="708"/>
        <w:jc w:val="center"/>
      </w:pPr>
      <w:r>
        <w:rPr>
          <w:b/>
          <w:bCs/>
          <w:iCs/>
          <w:sz w:val="22"/>
          <w:szCs w:val="22"/>
        </w:rPr>
        <w:t xml:space="preserve">IX. Исключительные права </w:t>
      </w:r>
    </w:p>
    <w:p w14:paraId="499DF2C3" w14:textId="77777777" w:rsidR="00F16AB5" w:rsidRDefault="00FE5BC1">
      <w:pPr>
        <w:ind w:firstLine="708"/>
        <w:jc w:val="both"/>
      </w:pPr>
      <w:r>
        <w:rPr>
          <w:bCs/>
          <w:iCs/>
          <w:sz w:val="22"/>
          <w:szCs w:val="22"/>
        </w:rPr>
        <w:t>9.1. Поставщик гарантирует отсутствие нарушения исключительных прав третьих лиц, связанных с поставкой и использованием Товара.</w:t>
      </w:r>
    </w:p>
    <w:p w14:paraId="4B76F9C2" w14:textId="77777777" w:rsidR="00F16AB5" w:rsidRDefault="00FE5BC1">
      <w:pPr>
        <w:ind w:firstLine="708"/>
        <w:jc w:val="both"/>
      </w:pPr>
      <w:r>
        <w:rPr>
          <w:bCs/>
          <w:iCs/>
          <w:sz w:val="22"/>
          <w:szCs w:val="22"/>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E5855EE" w14:textId="77777777" w:rsidR="00F16AB5" w:rsidRDefault="00F16AB5">
      <w:pPr>
        <w:jc w:val="center"/>
        <w:rPr>
          <w:b/>
          <w:bCs/>
          <w:iCs/>
          <w:sz w:val="22"/>
          <w:szCs w:val="22"/>
        </w:rPr>
      </w:pPr>
    </w:p>
    <w:p w14:paraId="0DE545C2" w14:textId="77777777" w:rsidR="00F16AB5" w:rsidRDefault="00FE5BC1">
      <w:pPr>
        <w:jc w:val="center"/>
      </w:pPr>
      <w:r>
        <w:rPr>
          <w:b/>
          <w:sz w:val="22"/>
          <w:szCs w:val="22"/>
        </w:rPr>
        <w:t>X. Обстоятельства непреодолимой силы</w:t>
      </w:r>
    </w:p>
    <w:p w14:paraId="2FB1E318" w14:textId="77777777" w:rsidR="00F16AB5" w:rsidRDefault="00FE5BC1">
      <w:pPr>
        <w:ind w:firstLine="708"/>
        <w:jc w:val="both"/>
      </w:pPr>
      <w:r>
        <w:rPr>
          <w:sz w:val="22"/>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661CB5C" w14:textId="77777777" w:rsidR="00F16AB5" w:rsidRDefault="00FE5BC1">
      <w:pPr>
        <w:ind w:firstLine="708"/>
        <w:jc w:val="both"/>
      </w:pPr>
      <w:r>
        <w:rPr>
          <w:sz w:val="22"/>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0C378BE" w14:textId="77777777" w:rsidR="00F16AB5" w:rsidRDefault="00FE5BC1">
      <w:pPr>
        <w:ind w:firstLine="708"/>
        <w:jc w:val="both"/>
      </w:pPr>
      <w:r>
        <w:rPr>
          <w:sz w:val="22"/>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FBCF36" w14:textId="77777777" w:rsidR="00F16AB5" w:rsidRDefault="00FE5BC1">
      <w:pPr>
        <w:ind w:firstLine="708"/>
        <w:jc w:val="both"/>
      </w:pPr>
      <w:r>
        <w:rPr>
          <w:sz w:val="22"/>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4941AF" w14:textId="77777777" w:rsidR="00F16AB5" w:rsidRDefault="00F16AB5">
      <w:pPr>
        <w:jc w:val="center"/>
        <w:rPr>
          <w:b/>
          <w:sz w:val="22"/>
          <w:szCs w:val="22"/>
        </w:rPr>
      </w:pPr>
    </w:p>
    <w:p w14:paraId="7D698733" w14:textId="77777777" w:rsidR="00F16AB5" w:rsidRDefault="00FE5BC1">
      <w:pPr>
        <w:jc w:val="center"/>
      </w:pPr>
      <w:r>
        <w:rPr>
          <w:b/>
          <w:sz w:val="22"/>
          <w:szCs w:val="22"/>
        </w:rPr>
        <w:t>X</w:t>
      </w:r>
      <w:r>
        <w:rPr>
          <w:b/>
          <w:sz w:val="22"/>
          <w:szCs w:val="22"/>
          <w:lang w:val="en-US"/>
        </w:rPr>
        <w:t>I</w:t>
      </w:r>
      <w:r>
        <w:rPr>
          <w:b/>
          <w:sz w:val="22"/>
          <w:szCs w:val="22"/>
        </w:rPr>
        <w:t>. Рассмотрение и разрешение споров</w:t>
      </w:r>
    </w:p>
    <w:p w14:paraId="5474AB4F" w14:textId="77777777" w:rsidR="00F16AB5" w:rsidRDefault="00FE5BC1">
      <w:pPr>
        <w:ind w:firstLine="708"/>
        <w:jc w:val="both"/>
      </w:pPr>
      <w:r>
        <w:rPr>
          <w:sz w:val="22"/>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ADCD23D" w14:textId="77777777" w:rsidR="00F16AB5" w:rsidRDefault="00FE5BC1">
      <w:pPr>
        <w:ind w:firstLine="708"/>
        <w:jc w:val="both"/>
      </w:pPr>
      <w:r>
        <w:rPr>
          <w:sz w:val="22"/>
          <w:szCs w:val="22"/>
        </w:rPr>
        <w:t>11.2.</w:t>
      </w:r>
      <w:r>
        <w:t xml:space="preserve"> </w:t>
      </w:r>
      <w:r>
        <w:rPr>
          <w:sz w:val="22"/>
          <w:szCs w:val="22"/>
        </w:rPr>
        <w:t xml:space="preserve">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 </w:t>
      </w:r>
    </w:p>
    <w:p w14:paraId="247A2E27" w14:textId="77777777" w:rsidR="00F16AB5" w:rsidRDefault="00FE5BC1">
      <w:pPr>
        <w:ind w:firstLine="708"/>
        <w:jc w:val="both"/>
      </w:pPr>
      <w:r>
        <w:rPr>
          <w:sz w:val="22"/>
          <w:szCs w:val="22"/>
        </w:rPr>
        <w:lastRenderedPageBreak/>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E494649" w14:textId="77777777" w:rsidR="00F16AB5" w:rsidRDefault="00FE5BC1">
      <w:pPr>
        <w:ind w:firstLine="708"/>
        <w:jc w:val="both"/>
      </w:pPr>
      <w:r>
        <w:rPr>
          <w:sz w:val="22"/>
          <w:szCs w:val="22"/>
        </w:rPr>
        <w:t>В случае, если объем претензионной переписки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X</w:t>
      </w:r>
      <w:r>
        <w:rPr>
          <w:b/>
          <w:sz w:val="22"/>
          <w:szCs w:val="22"/>
          <w:lang w:val="en-US"/>
        </w:rPr>
        <w:t>V</w:t>
      </w:r>
      <w:r>
        <w:rPr>
          <w:sz w:val="22"/>
          <w:szCs w:val="22"/>
        </w:rPr>
        <w:t xml:space="preserve"> Контракта, или направления электронных документов, подписанных электронными подписями, на адрес электронной почты, указанный в разделе X</w:t>
      </w:r>
      <w:r>
        <w:rPr>
          <w:b/>
          <w:sz w:val="22"/>
          <w:szCs w:val="22"/>
          <w:lang w:val="en-US"/>
        </w:rPr>
        <w:t>V</w:t>
      </w:r>
      <w:r>
        <w:rPr>
          <w:sz w:val="22"/>
          <w:szCs w:val="22"/>
        </w:rPr>
        <w:t xml:space="preserve"> Контракта.</w:t>
      </w:r>
    </w:p>
    <w:p w14:paraId="5C1A6098" w14:textId="77777777" w:rsidR="00F16AB5" w:rsidRDefault="00FE5BC1">
      <w:pPr>
        <w:ind w:firstLine="708"/>
        <w:jc w:val="both"/>
      </w:pPr>
      <w:r>
        <w:rPr>
          <w:rFonts w:eastAsia="Calibri"/>
          <w:sz w:val="22"/>
          <w:szCs w:val="22"/>
        </w:rPr>
        <w:t xml:space="preserve">11.3. Срок рассмотрения уведомлений, писем и претензий не может превышать 10 (десяти) дней. </w:t>
      </w:r>
    </w:p>
    <w:p w14:paraId="7AF88DA4" w14:textId="77777777" w:rsidR="00F16AB5" w:rsidRDefault="00FE5BC1">
      <w:pPr>
        <w:ind w:firstLine="708"/>
        <w:jc w:val="both"/>
      </w:pPr>
      <w:r>
        <w:rPr>
          <w:rFonts w:eastAsia="Calibri"/>
          <w:sz w:val="22"/>
          <w:szCs w:val="22"/>
        </w:rPr>
        <w:t>11.4.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2C5ED865" w14:textId="77777777" w:rsidR="00F16AB5" w:rsidRDefault="00F16AB5">
      <w:pPr>
        <w:jc w:val="both"/>
        <w:rPr>
          <w:rFonts w:eastAsia="Calibri"/>
          <w:sz w:val="22"/>
          <w:szCs w:val="22"/>
        </w:rPr>
      </w:pPr>
    </w:p>
    <w:p w14:paraId="4DA0726F" w14:textId="77777777" w:rsidR="00F16AB5" w:rsidRDefault="00FE5BC1">
      <w:pPr>
        <w:jc w:val="center"/>
      </w:pPr>
      <w:r>
        <w:rPr>
          <w:b/>
          <w:sz w:val="22"/>
          <w:szCs w:val="22"/>
        </w:rPr>
        <w:t>XI</w:t>
      </w:r>
      <w:r>
        <w:rPr>
          <w:b/>
          <w:sz w:val="22"/>
          <w:szCs w:val="22"/>
          <w:lang w:val="en-US"/>
        </w:rPr>
        <w:t>I</w:t>
      </w:r>
      <w:r>
        <w:rPr>
          <w:b/>
          <w:sz w:val="22"/>
          <w:szCs w:val="22"/>
        </w:rPr>
        <w:t xml:space="preserve">. Срок действия и порядок расторжения Контракта </w:t>
      </w:r>
    </w:p>
    <w:p w14:paraId="1F52DAB4" w14:textId="42E2F500" w:rsidR="00F16AB5" w:rsidRDefault="00FE5BC1">
      <w:pPr>
        <w:ind w:firstLine="708"/>
        <w:jc w:val="both"/>
      </w:pPr>
      <w:r>
        <w:rPr>
          <w:sz w:val="22"/>
          <w:szCs w:val="22"/>
        </w:rPr>
        <w:t>12.1. Контракт действует с даты подписания Сторонами по 31.12.202</w:t>
      </w:r>
      <w:r w:rsidR="005832CA">
        <w:rPr>
          <w:sz w:val="22"/>
          <w:szCs w:val="22"/>
        </w:rPr>
        <w:t>6г</w:t>
      </w:r>
      <w:r>
        <w:rPr>
          <w:sz w:val="22"/>
          <w:szCs w:val="22"/>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9CDEB7" w14:textId="77777777" w:rsidR="00F16AB5" w:rsidRDefault="00FE5BC1">
      <w:pPr>
        <w:ind w:firstLine="708"/>
        <w:jc w:val="both"/>
      </w:pPr>
      <w:r>
        <w:rPr>
          <w:sz w:val="22"/>
          <w:szCs w:val="22"/>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8FC94" w14:textId="77777777" w:rsidR="00F16AB5" w:rsidRDefault="00F16AB5">
      <w:pPr>
        <w:ind w:firstLine="708"/>
        <w:jc w:val="both"/>
        <w:rPr>
          <w:sz w:val="22"/>
          <w:szCs w:val="22"/>
        </w:rPr>
      </w:pPr>
    </w:p>
    <w:p w14:paraId="6A9E9B65" w14:textId="77777777" w:rsidR="00F16AB5" w:rsidRDefault="00FE5BC1">
      <w:pPr>
        <w:jc w:val="center"/>
      </w:pPr>
      <w:r>
        <w:rPr>
          <w:b/>
          <w:sz w:val="22"/>
          <w:szCs w:val="22"/>
        </w:rPr>
        <w:t>XII</w:t>
      </w:r>
      <w:r>
        <w:rPr>
          <w:b/>
          <w:sz w:val="22"/>
          <w:szCs w:val="22"/>
          <w:lang w:val="en-US"/>
        </w:rPr>
        <w:t>I</w:t>
      </w:r>
      <w:r>
        <w:rPr>
          <w:b/>
          <w:sz w:val="22"/>
          <w:szCs w:val="22"/>
        </w:rPr>
        <w:t>. Прочие положения</w:t>
      </w:r>
    </w:p>
    <w:p w14:paraId="61BC6587" w14:textId="77777777" w:rsidR="00F16AB5" w:rsidRDefault="00FE5BC1">
      <w:pPr>
        <w:ind w:firstLine="539"/>
        <w:jc w:val="both"/>
      </w:pPr>
      <w:r>
        <w:rPr>
          <w:sz w:val="22"/>
          <w:szCs w:val="22"/>
        </w:rPr>
        <w:t>13.1. Во всем, что не предусмотрено Контрактом, Стороны руководствуются законодательством Российской Федерации.</w:t>
      </w:r>
    </w:p>
    <w:p w14:paraId="138FE534" w14:textId="77777777" w:rsidR="00F16AB5" w:rsidRDefault="00FE5BC1">
      <w:pPr>
        <w:ind w:firstLine="539"/>
        <w:jc w:val="both"/>
      </w:pPr>
      <w:r>
        <w:rPr>
          <w:sz w:val="22"/>
          <w:szCs w:val="22"/>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258CAB8" w14:textId="77777777" w:rsidR="00F16AB5" w:rsidRDefault="00FE5BC1">
      <w:pPr>
        <w:ind w:firstLine="539"/>
        <w:jc w:val="both"/>
      </w:pPr>
      <w:r>
        <w:rPr>
          <w:sz w:val="22"/>
          <w:szCs w:val="22"/>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365AB9D" w14:textId="77777777" w:rsidR="00F16AB5" w:rsidRDefault="00FE5BC1">
      <w:pPr>
        <w:ind w:firstLine="539"/>
        <w:jc w:val="both"/>
      </w:pPr>
      <w:r>
        <w:rPr>
          <w:sz w:val="22"/>
          <w:szCs w:val="22"/>
        </w:rPr>
        <w:t xml:space="preserve">13.4. Изменение условий Контракта при его исполнении не допускается, за исключением случаев, </w:t>
      </w:r>
      <w:r w:rsidRPr="00C94CC8">
        <w:rPr>
          <w:sz w:val="22"/>
          <w:szCs w:val="22"/>
        </w:rPr>
        <w:t xml:space="preserve">предусмотренных </w:t>
      </w:r>
      <w:hyperlink r:id="rId19">
        <w:r w:rsidRPr="00C94CC8">
          <w:rPr>
            <w:rStyle w:val="a5"/>
            <w:color w:val="auto"/>
            <w:sz w:val="22"/>
            <w:szCs w:val="22"/>
          </w:rPr>
          <w:t>статьей 95</w:t>
        </w:r>
      </w:hyperlink>
      <w:r>
        <w:rPr>
          <w:sz w:val="22"/>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E759DC6" w14:textId="77777777" w:rsidR="00F16AB5" w:rsidRDefault="00FE5BC1">
      <w:pPr>
        <w:ind w:firstLine="539"/>
        <w:jc w:val="both"/>
      </w:pPr>
      <w:r>
        <w:rPr>
          <w:sz w:val="22"/>
          <w:szCs w:val="22"/>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1327299" w14:textId="77777777" w:rsidR="00F16AB5" w:rsidRDefault="00FE5BC1">
      <w:pPr>
        <w:ind w:firstLine="539"/>
        <w:jc w:val="both"/>
      </w:pPr>
      <w:r>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7631DDE" w14:textId="77777777" w:rsidR="00F16AB5" w:rsidRDefault="00FE5BC1">
      <w:pPr>
        <w:ind w:firstLine="539"/>
        <w:jc w:val="both"/>
      </w:pPr>
      <w:r>
        <w:rPr>
          <w:sz w:val="22"/>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07D8FAA" w14:textId="77777777" w:rsidR="00F16AB5" w:rsidRDefault="00FE5BC1">
      <w:pPr>
        <w:ind w:firstLine="540"/>
        <w:jc w:val="both"/>
      </w:pPr>
      <w:r>
        <w:rPr>
          <w:sz w:val="22"/>
          <w:szCs w:val="22"/>
        </w:rPr>
        <w:t>13.7. Контракт составлен в форме электронного документа, подписанного усиленными электронными подписями Сторон.</w:t>
      </w:r>
    </w:p>
    <w:p w14:paraId="0BFD2136" w14:textId="77777777" w:rsidR="00F16AB5" w:rsidRDefault="00F16AB5">
      <w:pPr>
        <w:ind w:firstLine="540"/>
        <w:jc w:val="both"/>
        <w:rPr>
          <w:sz w:val="22"/>
          <w:szCs w:val="22"/>
        </w:rPr>
      </w:pPr>
    </w:p>
    <w:p w14:paraId="08EFCDCB" w14:textId="77777777" w:rsidR="00F16AB5" w:rsidRDefault="00FE5BC1">
      <w:pPr>
        <w:jc w:val="center"/>
      </w:pPr>
      <w:r>
        <w:rPr>
          <w:b/>
          <w:sz w:val="22"/>
          <w:szCs w:val="22"/>
        </w:rPr>
        <w:t>X</w:t>
      </w:r>
      <w:r>
        <w:rPr>
          <w:b/>
          <w:sz w:val="22"/>
          <w:szCs w:val="22"/>
          <w:lang w:val="en-US"/>
        </w:rPr>
        <w:t>IV</w:t>
      </w:r>
      <w:r>
        <w:rPr>
          <w:b/>
          <w:sz w:val="22"/>
          <w:szCs w:val="22"/>
        </w:rPr>
        <w:t>. Перечень приложений</w:t>
      </w:r>
    </w:p>
    <w:p w14:paraId="72B6888F" w14:textId="77777777" w:rsidR="00F16AB5" w:rsidRDefault="00FE5BC1">
      <w:pPr>
        <w:ind w:firstLine="567"/>
        <w:rPr>
          <w:sz w:val="22"/>
          <w:szCs w:val="22"/>
        </w:rPr>
      </w:pPr>
      <w:r>
        <w:rPr>
          <w:sz w:val="22"/>
          <w:szCs w:val="22"/>
        </w:rPr>
        <w:t xml:space="preserve">14.1. Неотъемлемой частью Контракта является следующее: </w:t>
      </w:r>
    </w:p>
    <w:p w14:paraId="7D20C33D" w14:textId="3128C0A3" w:rsidR="00C94CC8" w:rsidRDefault="00FE5BC1" w:rsidP="000C6E58">
      <w:pPr>
        <w:ind w:firstLine="567"/>
        <w:rPr>
          <w:sz w:val="22"/>
          <w:szCs w:val="22"/>
        </w:rPr>
      </w:pPr>
      <w:r>
        <w:rPr>
          <w:sz w:val="22"/>
          <w:szCs w:val="22"/>
        </w:rPr>
        <w:t xml:space="preserve">Приложение № 1 – </w:t>
      </w:r>
      <w:r w:rsidR="000C6E58">
        <w:rPr>
          <w:sz w:val="22"/>
          <w:szCs w:val="22"/>
        </w:rPr>
        <w:t>Спецификация.</w:t>
      </w:r>
    </w:p>
    <w:p w14:paraId="2C5B2235" w14:textId="77777777" w:rsidR="00F16AB5" w:rsidRDefault="00F16AB5">
      <w:pPr>
        <w:widowControl w:val="0"/>
        <w:jc w:val="center"/>
        <w:rPr>
          <w:sz w:val="22"/>
          <w:szCs w:val="22"/>
        </w:rPr>
      </w:pPr>
    </w:p>
    <w:p w14:paraId="3F3C1A01" w14:textId="77777777" w:rsidR="00F16AB5" w:rsidRDefault="00FE5BC1">
      <w:pPr>
        <w:widowControl w:val="0"/>
        <w:jc w:val="center"/>
      </w:pPr>
      <w:r>
        <w:rPr>
          <w:b/>
          <w:sz w:val="22"/>
          <w:szCs w:val="22"/>
        </w:rPr>
        <w:t>X</w:t>
      </w:r>
      <w:r>
        <w:rPr>
          <w:b/>
          <w:sz w:val="22"/>
          <w:szCs w:val="22"/>
          <w:lang w:val="en-US"/>
        </w:rPr>
        <w:t>V</w:t>
      </w:r>
      <w:r>
        <w:rPr>
          <w:b/>
          <w:sz w:val="22"/>
          <w:szCs w:val="22"/>
        </w:rPr>
        <w:t>. Адреса и банковские реквизиты Сторон</w:t>
      </w:r>
    </w:p>
    <w:tbl>
      <w:tblPr>
        <w:tblW w:w="9029" w:type="dxa"/>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16AB5" w14:paraId="59FE5722" w14:textId="77777777" w:rsidTr="009747F2">
        <w:tc>
          <w:tcPr>
            <w:tcW w:w="4479" w:type="dxa"/>
          </w:tcPr>
          <w:p w14:paraId="7FBE6E87" w14:textId="77777777" w:rsidR="00F16AB5" w:rsidRDefault="00FE5BC1">
            <w:pPr>
              <w:widowControl w:val="0"/>
              <w:jc w:val="center"/>
            </w:pPr>
            <w:r>
              <w:rPr>
                <w:sz w:val="22"/>
                <w:szCs w:val="22"/>
              </w:rPr>
              <w:t>ЗАКАЗЧИК:</w:t>
            </w:r>
          </w:p>
        </w:tc>
        <w:tc>
          <w:tcPr>
            <w:tcW w:w="4550" w:type="dxa"/>
          </w:tcPr>
          <w:p w14:paraId="47A32CE6" w14:textId="77777777" w:rsidR="00F16AB5" w:rsidRDefault="00FE5BC1">
            <w:pPr>
              <w:widowControl w:val="0"/>
              <w:jc w:val="center"/>
            </w:pPr>
            <w:r>
              <w:rPr>
                <w:sz w:val="22"/>
                <w:szCs w:val="22"/>
              </w:rPr>
              <w:t>ПОСТАВЩИК:</w:t>
            </w:r>
          </w:p>
        </w:tc>
      </w:tr>
      <w:tr w:rsidR="00F16AB5" w14:paraId="779B60EE" w14:textId="77777777" w:rsidTr="009747F2">
        <w:tc>
          <w:tcPr>
            <w:tcW w:w="4479" w:type="dxa"/>
          </w:tcPr>
          <w:p w14:paraId="0D619C8E" w14:textId="77777777" w:rsidR="00F16AB5" w:rsidRDefault="00FE5BC1">
            <w:pPr>
              <w:widowControl w:val="0"/>
            </w:pPr>
            <w:r>
              <w:rPr>
                <w:b/>
                <w:sz w:val="22"/>
                <w:szCs w:val="22"/>
              </w:rPr>
              <w:t>Государственное бюджетное общеобразовательное учреждение средняя общеобразовательная школа № 600 с углубленным изучением английского языка Приморского района Санкт-Петербурга (</w:t>
            </w:r>
            <w:r>
              <w:rPr>
                <w:b/>
                <w:bCs/>
                <w:color w:val="000000"/>
                <w:sz w:val="22"/>
                <w:szCs w:val="22"/>
                <w:lang w:eastAsia="en-US" w:bidi="en-US"/>
              </w:rPr>
              <w:t>ГБОУ школа № 600 Приморского района Санкт-Петербурга</w:t>
            </w:r>
            <w:r>
              <w:rPr>
                <w:b/>
                <w:sz w:val="22"/>
                <w:szCs w:val="22"/>
              </w:rPr>
              <w:t>)</w:t>
            </w:r>
          </w:p>
        </w:tc>
        <w:tc>
          <w:tcPr>
            <w:tcW w:w="4550" w:type="dxa"/>
          </w:tcPr>
          <w:p w14:paraId="74BFA7F5" w14:textId="7DA0D86D" w:rsidR="00114C41" w:rsidRPr="00F4042F" w:rsidRDefault="00114C41" w:rsidP="00F4042F">
            <w:pPr>
              <w:rPr>
                <w:b/>
                <w:sz w:val="22"/>
                <w:szCs w:val="22"/>
              </w:rPr>
            </w:pPr>
          </w:p>
        </w:tc>
      </w:tr>
      <w:tr w:rsidR="00F16AB5" w14:paraId="231CEED8" w14:textId="77777777" w:rsidTr="009747F2">
        <w:tc>
          <w:tcPr>
            <w:tcW w:w="4479" w:type="dxa"/>
          </w:tcPr>
          <w:p w14:paraId="1EE27F47" w14:textId="77777777" w:rsidR="00F16AB5" w:rsidRDefault="00FE5BC1">
            <w:pPr>
              <w:widowControl w:val="0"/>
            </w:pPr>
            <w:r>
              <w:rPr>
                <w:sz w:val="22"/>
                <w:szCs w:val="22"/>
              </w:rPr>
              <w:t>Адрес местонахождения: 197374, Санкт-Петербург, ул. Школьная, дом 114, корп. 3, литер А</w:t>
            </w:r>
          </w:p>
        </w:tc>
        <w:tc>
          <w:tcPr>
            <w:tcW w:w="4550" w:type="dxa"/>
          </w:tcPr>
          <w:p w14:paraId="72398129" w14:textId="1E9BDAFD" w:rsidR="00F16AB5" w:rsidRPr="00775B8C" w:rsidRDefault="00F16AB5" w:rsidP="00F4042F">
            <w:pPr>
              <w:rPr>
                <w:sz w:val="22"/>
                <w:szCs w:val="22"/>
              </w:rPr>
            </w:pPr>
          </w:p>
        </w:tc>
      </w:tr>
      <w:tr w:rsidR="00F16AB5" w14:paraId="22ED1DC3" w14:textId="77777777" w:rsidTr="009747F2">
        <w:tc>
          <w:tcPr>
            <w:tcW w:w="4479" w:type="dxa"/>
          </w:tcPr>
          <w:p w14:paraId="28038C24" w14:textId="77777777" w:rsidR="00F16AB5" w:rsidRDefault="00FE5BC1">
            <w:pPr>
              <w:widowControl w:val="0"/>
            </w:pPr>
            <w:r>
              <w:rPr>
                <w:sz w:val="22"/>
                <w:szCs w:val="22"/>
              </w:rPr>
              <w:t>ИНН 7814046952</w:t>
            </w:r>
          </w:p>
        </w:tc>
        <w:tc>
          <w:tcPr>
            <w:tcW w:w="4550" w:type="dxa"/>
          </w:tcPr>
          <w:p w14:paraId="2B241958" w14:textId="5C2CEC75" w:rsidR="00F16AB5" w:rsidRDefault="00F16AB5">
            <w:pPr>
              <w:widowControl w:val="0"/>
              <w:rPr>
                <w:sz w:val="22"/>
                <w:szCs w:val="22"/>
              </w:rPr>
            </w:pPr>
          </w:p>
        </w:tc>
      </w:tr>
      <w:tr w:rsidR="00F16AB5" w14:paraId="2F512AE1" w14:textId="77777777" w:rsidTr="009747F2">
        <w:tc>
          <w:tcPr>
            <w:tcW w:w="4479" w:type="dxa"/>
          </w:tcPr>
          <w:p w14:paraId="7D9B7EAE" w14:textId="77777777" w:rsidR="00F16AB5" w:rsidRDefault="00FE5BC1">
            <w:pPr>
              <w:widowControl w:val="0"/>
            </w:pPr>
            <w:r>
              <w:rPr>
                <w:sz w:val="22"/>
                <w:szCs w:val="22"/>
              </w:rPr>
              <w:lastRenderedPageBreak/>
              <w:t>КПП 781401001</w:t>
            </w:r>
          </w:p>
        </w:tc>
        <w:tc>
          <w:tcPr>
            <w:tcW w:w="4550" w:type="dxa"/>
          </w:tcPr>
          <w:p w14:paraId="5157C5EE" w14:textId="4C68F3CC" w:rsidR="00F16AB5" w:rsidRDefault="00F16AB5">
            <w:pPr>
              <w:widowControl w:val="0"/>
              <w:rPr>
                <w:sz w:val="22"/>
                <w:szCs w:val="22"/>
              </w:rPr>
            </w:pPr>
          </w:p>
        </w:tc>
      </w:tr>
      <w:tr w:rsidR="00F16AB5" w14:paraId="7BB8087F" w14:textId="77777777" w:rsidTr="009747F2">
        <w:tc>
          <w:tcPr>
            <w:tcW w:w="4479" w:type="dxa"/>
          </w:tcPr>
          <w:p w14:paraId="57E6D766" w14:textId="77777777" w:rsidR="00F16AB5" w:rsidRDefault="00F16AB5">
            <w:pPr>
              <w:widowControl w:val="0"/>
              <w:snapToGrid w:val="0"/>
              <w:rPr>
                <w:rFonts w:ascii="Calibri" w:eastAsia="Calibri" w:hAnsi="Calibri" w:cs="Calibri"/>
                <w:sz w:val="22"/>
                <w:szCs w:val="22"/>
                <w:lang w:eastAsia="en-US"/>
              </w:rPr>
            </w:pPr>
          </w:p>
        </w:tc>
        <w:tc>
          <w:tcPr>
            <w:tcW w:w="4550" w:type="dxa"/>
          </w:tcPr>
          <w:p w14:paraId="4DE23FD7" w14:textId="238430A1" w:rsidR="00F16AB5" w:rsidRDefault="00F16AB5">
            <w:pPr>
              <w:widowControl w:val="0"/>
              <w:rPr>
                <w:sz w:val="22"/>
                <w:szCs w:val="22"/>
              </w:rPr>
            </w:pPr>
          </w:p>
        </w:tc>
      </w:tr>
      <w:tr w:rsidR="00F16AB5" w14:paraId="5451538F" w14:textId="77777777" w:rsidTr="009747F2">
        <w:tc>
          <w:tcPr>
            <w:tcW w:w="4479" w:type="dxa"/>
          </w:tcPr>
          <w:p w14:paraId="5E2AF7D5" w14:textId="3FFEB8C8" w:rsidR="00F16AB5" w:rsidRDefault="00C011B9">
            <w:pPr>
              <w:widowControl w:val="0"/>
              <w:jc w:val="both"/>
            </w:pPr>
            <w:r>
              <w:rPr>
                <w:sz w:val="22"/>
                <w:szCs w:val="22"/>
              </w:rPr>
              <w:t xml:space="preserve">ОКЦ № 1 СЗГУ </w:t>
            </w:r>
            <w:r w:rsidR="00FE5BC1">
              <w:rPr>
                <w:sz w:val="22"/>
                <w:szCs w:val="22"/>
              </w:rPr>
              <w:t>Банка России//УФК по г. Санкт-Петербургу, г. Санкт-Петербург</w:t>
            </w:r>
            <w:r w:rsidR="00ED2354">
              <w:rPr>
                <w:sz w:val="22"/>
                <w:szCs w:val="22"/>
              </w:rPr>
              <w:t xml:space="preserve">                   </w:t>
            </w:r>
          </w:p>
          <w:p w14:paraId="31727E6C" w14:textId="77777777" w:rsidR="00F16AB5" w:rsidRDefault="00FE5BC1">
            <w:pPr>
              <w:widowControl w:val="0"/>
              <w:jc w:val="both"/>
            </w:pPr>
            <w:r>
              <w:rPr>
                <w:sz w:val="22"/>
                <w:szCs w:val="22"/>
              </w:rPr>
              <w:t>Расчетный счет: 03224643400000007200</w:t>
            </w:r>
          </w:p>
          <w:p w14:paraId="1068B91F" w14:textId="77777777" w:rsidR="00F16AB5" w:rsidRDefault="00FE5BC1">
            <w:pPr>
              <w:widowControl w:val="0"/>
              <w:jc w:val="both"/>
            </w:pPr>
            <w:r>
              <w:rPr>
                <w:sz w:val="22"/>
                <w:szCs w:val="22"/>
              </w:rPr>
              <w:t>Корреспондентский счет:</w:t>
            </w:r>
          </w:p>
          <w:p w14:paraId="1C92A378" w14:textId="77777777" w:rsidR="00F16AB5" w:rsidRDefault="00FE5BC1">
            <w:pPr>
              <w:widowControl w:val="0"/>
              <w:jc w:val="both"/>
            </w:pPr>
            <w:r>
              <w:rPr>
                <w:sz w:val="22"/>
                <w:szCs w:val="22"/>
              </w:rPr>
              <w:t>40102810945370000005</w:t>
            </w:r>
          </w:p>
        </w:tc>
        <w:tc>
          <w:tcPr>
            <w:tcW w:w="4550" w:type="dxa"/>
          </w:tcPr>
          <w:p w14:paraId="4095F7D4" w14:textId="42782875" w:rsidR="00750454" w:rsidRDefault="00750454" w:rsidP="00E4351B">
            <w:pPr>
              <w:widowControl w:val="0"/>
              <w:snapToGrid w:val="0"/>
              <w:rPr>
                <w:sz w:val="22"/>
                <w:szCs w:val="22"/>
              </w:rPr>
            </w:pPr>
          </w:p>
        </w:tc>
      </w:tr>
      <w:tr w:rsidR="00F16AB5" w14:paraId="486DC3D8" w14:textId="77777777" w:rsidTr="009747F2">
        <w:trPr>
          <w:trHeight w:val="654"/>
        </w:trPr>
        <w:tc>
          <w:tcPr>
            <w:tcW w:w="4479" w:type="dxa"/>
          </w:tcPr>
          <w:p w14:paraId="4EFF8318" w14:textId="77777777" w:rsidR="00F16AB5" w:rsidRDefault="00FE5BC1">
            <w:pPr>
              <w:widowControl w:val="0"/>
            </w:pPr>
            <w:r>
              <w:rPr>
                <w:sz w:val="22"/>
                <w:szCs w:val="22"/>
              </w:rPr>
              <w:t xml:space="preserve">Лицевой счет № </w:t>
            </w:r>
            <w:r>
              <w:rPr>
                <w:bCs/>
                <w:color w:val="000000"/>
                <w:sz w:val="22"/>
                <w:szCs w:val="22"/>
                <w:lang w:eastAsia="en-US" w:bidi="en-US"/>
              </w:rPr>
              <w:t>0641132</w:t>
            </w:r>
            <w:r>
              <w:rPr>
                <w:sz w:val="22"/>
                <w:szCs w:val="22"/>
              </w:rPr>
              <w:t xml:space="preserve"> в Комитете финансов Санкт-Петербурга</w:t>
            </w:r>
          </w:p>
        </w:tc>
        <w:tc>
          <w:tcPr>
            <w:tcW w:w="4550" w:type="dxa"/>
          </w:tcPr>
          <w:p w14:paraId="3B550A02" w14:textId="32566992" w:rsidR="00A81534" w:rsidRPr="00CC4780" w:rsidRDefault="00A81534">
            <w:pPr>
              <w:widowControl w:val="0"/>
              <w:rPr>
                <w:bCs/>
                <w:color w:val="333333"/>
                <w:sz w:val="22"/>
                <w:szCs w:val="22"/>
                <w:shd w:val="clear" w:color="auto" w:fill="FFFFFF"/>
              </w:rPr>
            </w:pPr>
          </w:p>
        </w:tc>
      </w:tr>
      <w:tr w:rsidR="00F16AB5" w14:paraId="66BB24AC" w14:textId="77777777" w:rsidTr="009747F2">
        <w:tc>
          <w:tcPr>
            <w:tcW w:w="4479" w:type="dxa"/>
          </w:tcPr>
          <w:p w14:paraId="3EB263D5" w14:textId="77777777" w:rsidR="00F16AB5" w:rsidRDefault="00FE5BC1">
            <w:pPr>
              <w:widowControl w:val="0"/>
              <w:jc w:val="both"/>
            </w:pPr>
            <w:r>
              <w:rPr>
                <w:sz w:val="22"/>
                <w:szCs w:val="22"/>
              </w:rPr>
              <w:t>БИК 014030106</w:t>
            </w:r>
          </w:p>
        </w:tc>
        <w:tc>
          <w:tcPr>
            <w:tcW w:w="4550" w:type="dxa"/>
          </w:tcPr>
          <w:p w14:paraId="5CACA823" w14:textId="77777777" w:rsidR="00F16AB5" w:rsidRDefault="00F16AB5">
            <w:pPr>
              <w:widowControl w:val="0"/>
              <w:rPr>
                <w:sz w:val="22"/>
                <w:szCs w:val="22"/>
              </w:rPr>
            </w:pPr>
          </w:p>
        </w:tc>
      </w:tr>
      <w:tr w:rsidR="00F16AB5" w14:paraId="41C7DE9C" w14:textId="77777777" w:rsidTr="009747F2">
        <w:tc>
          <w:tcPr>
            <w:tcW w:w="4479" w:type="dxa"/>
          </w:tcPr>
          <w:p w14:paraId="5E8149EC" w14:textId="77777777" w:rsidR="00F16AB5" w:rsidRDefault="00FE5BC1">
            <w:pPr>
              <w:widowControl w:val="0"/>
            </w:pPr>
            <w:r>
              <w:rPr>
                <w:sz w:val="22"/>
                <w:szCs w:val="22"/>
              </w:rPr>
              <w:t>Адрес электронной почты:</w:t>
            </w:r>
          </w:p>
        </w:tc>
        <w:tc>
          <w:tcPr>
            <w:tcW w:w="4550" w:type="dxa"/>
          </w:tcPr>
          <w:p w14:paraId="20FDC052" w14:textId="16B4F62F" w:rsidR="00F16AB5" w:rsidRDefault="00F16AB5">
            <w:pPr>
              <w:widowControl w:val="0"/>
              <w:rPr>
                <w:sz w:val="22"/>
                <w:szCs w:val="22"/>
              </w:rPr>
            </w:pPr>
          </w:p>
        </w:tc>
      </w:tr>
      <w:tr w:rsidR="00F16AB5" w14:paraId="15A4782A" w14:textId="77777777" w:rsidTr="009747F2">
        <w:tc>
          <w:tcPr>
            <w:tcW w:w="4479" w:type="dxa"/>
          </w:tcPr>
          <w:p w14:paraId="2BB3D1D4" w14:textId="1609F8D9" w:rsidR="00F16AB5" w:rsidRDefault="00FE5BC1" w:rsidP="00394686">
            <w:pPr>
              <w:widowControl w:val="0"/>
            </w:pPr>
            <w:r>
              <w:rPr>
                <w:sz w:val="22"/>
                <w:szCs w:val="22"/>
              </w:rPr>
              <w:t xml:space="preserve"> </w:t>
            </w:r>
            <w:hyperlink r:id="rId20" w:history="1">
              <w:r w:rsidR="00394686" w:rsidRPr="00B8080A">
                <w:rPr>
                  <w:rStyle w:val="a5"/>
                  <w:sz w:val="22"/>
                  <w:szCs w:val="22"/>
                  <w:lang w:val="en-US"/>
                </w:rPr>
                <w:t>spb</w:t>
              </w:r>
              <w:r w:rsidR="00394686" w:rsidRPr="00B8080A">
                <w:rPr>
                  <w:rStyle w:val="a5"/>
                  <w:sz w:val="22"/>
                  <w:szCs w:val="22"/>
                </w:rPr>
                <w:t>600</w:t>
              </w:r>
              <w:r w:rsidR="00394686" w:rsidRPr="00B8080A">
                <w:rPr>
                  <w:rStyle w:val="a5"/>
                  <w:sz w:val="22"/>
                  <w:szCs w:val="22"/>
                  <w:lang w:val="en-US"/>
                </w:rPr>
                <w:t>s</w:t>
              </w:r>
              <w:r w:rsidR="00394686" w:rsidRPr="00B8080A">
                <w:rPr>
                  <w:rStyle w:val="a5"/>
                  <w:sz w:val="22"/>
                  <w:szCs w:val="22"/>
                </w:rPr>
                <w:t>@</w:t>
              </w:r>
              <w:r w:rsidR="00394686" w:rsidRPr="00B8080A">
                <w:rPr>
                  <w:rStyle w:val="a5"/>
                  <w:sz w:val="22"/>
                  <w:szCs w:val="22"/>
                  <w:lang w:val="en-US"/>
                </w:rPr>
                <w:t>mail</w:t>
              </w:r>
              <w:r w:rsidR="00394686" w:rsidRPr="00B8080A">
                <w:rPr>
                  <w:rStyle w:val="a5"/>
                  <w:sz w:val="22"/>
                  <w:szCs w:val="22"/>
                </w:rPr>
                <w:t>.</w:t>
              </w:r>
              <w:r w:rsidR="00394686" w:rsidRPr="00B8080A">
                <w:rPr>
                  <w:rStyle w:val="a5"/>
                  <w:sz w:val="22"/>
                  <w:szCs w:val="22"/>
                  <w:lang w:val="en-US"/>
                </w:rPr>
                <w:t>ru</w:t>
              </w:r>
            </w:hyperlink>
            <w:r>
              <w:rPr>
                <w:sz w:val="22"/>
                <w:szCs w:val="22"/>
              </w:rPr>
              <w:t xml:space="preserve"> </w:t>
            </w:r>
          </w:p>
        </w:tc>
        <w:tc>
          <w:tcPr>
            <w:tcW w:w="4550" w:type="dxa"/>
          </w:tcPr>
          <w:p w14:paraId="2C856C9C" w14:textId="37552F35" w:rsidR="00F16AB5" w:rsidRPr="00CC4780" w:rsidRDefault="00F16AB5">
            <w:pPr>
              <w:widowControl w:val="0"/>
              <w:rPr>
                <w:bCs/>
                <w:sz w:val="22"/>
                <w:szCs w:val="22"/>
              </w:rPr>
            </w:pPr>
          </w:p>
        </w:tc>
      </w:tr>
      <w:tr w:rsidR="00F16AB5" w14:paraId="5981C89E" w14:textId="77777777" w:rsidTr="00750454">
        <w:trPr>
          <w:trHeight w:val="438"/>
        </w:trPr>
        <w:tc>
          <w:tcPr>
            <w:tcW w:w="4479" w:type="dxa"/>
          </w:tcPr>
          <w:p w14:paraId="61A28E6A" w14:textId="049C33D0" w:rsidR="00F16AB5" w:rsidRPr="00A50840" w:rsidRDefault="00FE5BC1">
            <w:pPr>
              <w:widowControl w:val="0"/>
            </w:pPr>
            <w:r>
              <w:rPr>
                <w:sz w:val="22"/>
                <w:szCs w:val="22"/>
              </w:rPr>
              <w:t xml:space="preserve">Телефон: +7(812) </w:t>
            </w:r>
            <w:r>
              <w:rPr>
                <w:sz w:val="22"/>
                <w:szCs w:val="22"/>
                <w:lang w:val="en-US"/>
              </w:rPr>
              <w:t>344-14-31</w:t>
            </w:r>
          </w:p>
        </w:tc>
        <w:tc>
          <w:tcPr>
            <w:tcW w:w="4550" w:type="dxa"/>
          </w:tcPr>
          <w:p w14:paraId="343E6A53" w14:textId="5A00DEB1" w:rsidR="00F16AB5" w:rsidRPr="00775B8C" w:rsidRDefault="00F16AB5">
            <w:pPr>
              <w:widowControl w:val="0"/>
              <w:rPr>
                <w:bCs/>
                <w:sz w:val="22"/>
                <w:szCs w:val="22"/>
                <w:lang w:eastAsia="ru-RU"/>
              </w:rPr>
            </w:pPr>
          </w:p>
        </w:tc>
      </w:tr>
      <w:tr w:rsidR="00F16AB5" w14:paraId="76FE9483" w14:textId="77777777" w:rsidTr="009747F2">
        <w:tc>
          <w:tcPr>
            <w:tcW w:w="4479" w:type="dxa"/>
          </w:tcPr>
          <w:p w14:paraId="62FA46C3" w14:textId="77777777" w:rsidR="00F16AB5" w:rsidRPr="00C011B9" w:rsidRDefault="00F16AB5">
            <w:pPr>
              <w:widowControl w:val="0"/>
              <w:jc w:val="center"/>
              <w:rPr>
                <w:sz w:val="22"/>
                <w:szCs w:val="22"/>
                <w:lang w:val="en-US"/>
              </w:rPr>
            </w:pPr>
          </w:p>
          <w:p w14:paraId="3679A039" w14:textId="77777777" w:rsidR="00F16AB5" w:rsidRPr="00C011B9" w:rsidRDefault="00FE5BC1">
            <w:pPr>
              <w:widowControl w:val="0"/>
              <w:jc w:val="center"/>
              <w:rPr>
                <w:sz w:val="22"/>
                <w:szCs w:val="22"/>
              </w:rPr>
            </w:pPr>
            <w:r w:rsidRPr="00C011B9">
              <w:rPr>
                <w:sz w:val="22"/>
                <w:szCs w:val="22"/>
              </w:rPr>
              <w:t>ЗАКАЗЧИК:</w:t>
            </w:r>
          </w:p>
        </w:tc>
        <w:tc>
          <w:tcPr>
            <w:tcW w:w="4550" w:type="dxa"/>
          </w:tcPr>
          <w:p w14:paraId="73048E6F" w14:textId="77777777" w:rsidR="00F16AB5" w:rsidRPr="00C011B9" w:rsidRDefault="00F16AB5">
            <w:pPr>
              <w:widowControl w:val="0"/>
              <w:jc w:val="center"/>
              <w:rPr>
                <w:sz w:val="22"/>
                <w:szCs w:val="22"/>
              </w:rPr>
            </w:pPr>
          </w:p>
          <w:p w14:paraId="10D92F77" w14:textId="77777777" w:rsidR="00F16AB5" w:rsidRPr="00C011B9" w:rsidRDefault="00FE5BC1">
            <w:pPr>
              <w:widowControl w:val="0"/>
              <w:jc w:val="center"/>
              <w:rPr>
                <w:sz w:val="22"/>
                <w:szCs w:val="22"/>
              </w:rPr>
            </w:pPr>
            <w:r w:rsidRPr="00C011B9">
              <w:rPr>
                <w:sz w:val="22"/>
                <w:szCs w:val="22"/>
              </w:rPr>
              <w:t>ПОСТАВЩИК:</w:t>
            </w:r>
          </w:p>
        </w:tc>
      </w:tr>
      <w:tr w:rsidR="00F16AB5" w14:paraId="603350D3" w14:textId="77777777" w:rsidTr="009747F2">
        <w:tc>
          <w:tcPr>
            <w:tcW w:w="4479" w:type="dxa"/>
          </w:tcPr>
          <w:p w14:paraId="1754B9A3" w14:textId="7E041B4F" w:rsidR="00F16AB5" w:rsidRPr="00C011B9" w:rsidRDefault="002044FB" w:rsidP="00C011B9">
            <w:pPr>
              <w:widowControl w:val="0"/>
              <w:rPr>
                <w:sz w:val="22"/>
                <w:szCs w:val="22"/>
              </w:rPr>
            </w:pPr>
            <w:r w:rsidRPr="00C011B9">
              <w:rPr>
                <w:sz w:val="22"/>
                <w:szCs w:val="22"/>
              </w:rPr>
              <w:t xml:space="preserve">                               </w:t>
            </w:r>
            <w:r w:rsidR="00C011B9">
              <w:rPr>
                <w:sz w:val="22"/>
                <w:szCs w:val="22"/>
              </w:rPr>
              <w:t>И. о. д</w:t>
            </w:r>
            <w:r w:rsidR="00FE5BC1" w:rsidRPr="00C011B9">
              <w:rPr>
                <w:sz w:val="22"/>
                <w:szCs w:val="22"/>
              </w:rPr>
              <w:t>иректор</w:t>
            </w:r>
            <w:r w:rsidR="00C011B9">
              <w:rPr>
                <w:sz w:val="22"/>
                <w:szCs w:val="22"/>
              </w:rPr>
              <w:t>а</w:t>
            </w:r>
          </w:p>
        </w:tc>
        <w:tc>
          <w:tcPr>
            <w:tcW w:w="4550" w:type="dxa"/>
          </w:tcPr>
          <w:p w14:paraId="28625A6A" w14:textId="6E6C0F5A" w:rsidR="00F16AB5" w:rsidRPr="00C011B9" w:rsidRDefault="00F16AB5">
            <w:pPr>
              <w:widowControl w:val="0"/>
              <w:jc w:val="center"/>
              <w:rPr>
                <w:sz w:val="22"/>
                <w:szCs w:val="22"/>
              </w:rPr>
            </w:pPr>
          </w:p>
        </w:tc>
      </w:tr>
      <w:tr w:rsidR="00F16AB5" w14:paraId="5E1D8056" w14:textId="77777777" w:rsidTr="009747F2">
        <w:tc>
          <w:tcPr>
            <w:tcW w:w="4479" w:type="dxa"/>
          </w:tcPr>
          <w:p w14:paraId="2FB5ECD5" w14:textId="6F31C0CA" w:rsidR="00F16AB5" w:rsidRPr="00C011B9" w:rsidRDefault="005832CA" w:rsidP="001135C2">
            <w:pPr>
              <w:widowControl w:val="0"/>
              <w:jc w:val="center"/>
              <w:rPr>
                <w:sz w:val="22"/>
                <w:szCs w:val="22"/>
              </w:rPr>
            </w:pPr>
            <w:r>
              <w:rPr>
                <w:sz w:val="22"/>
                <w:szCs w:val="22"/>
              </w:rPr>
              <w:t>_______________Пинюгжанин Э.С.</w:t>
            </w:r>
          </w:p>
        </w:tc>
        <w:tc>
          <w:tcPr>
            <w:tcW w:w="4550" w:type="dxa"/>
          </w:tcPr>
          <w:p w14:paraId="77CBBCF8" w14:textId="096C38FF" w:rsidR="00F16AB5" w:rsidRPr="00C011B9" w:rsidRDefault="002044FB" w:rsidP="001135C2">
            <w:pPr>
              <w:widowControl w:val="0"/>
              <w:rPr>
                <w:sz w:val="22"/>
                <w:szCs w:val="22"/>
              </w:rPr>
            </w:pPr>
            <w:r w:rsidRPr="00C011B9">
              <w:rPr>
                <w:sz w:val="22"/>
                <w:szCs w:val="22"/>
              </w:rPr>
              <w:t xml:space="preserve">                     </w:t>
            </w:r>
            <w:r w:rsidR="00C011B9">
              <w:rPr>
                <w:sz w:val="22"/>
                <w:szCs w:val="22"/>
              </w:rPr>
              <w:t>_____________</w:t>
            </w:r>
            <w:r w:rsidR="00A81534">
              <w:rPr>
                <w:sz w:val="22"/>
                <w:szCs w:val="22"/>
              </w:rPr>
              <w:t xml:space="preserve"> </w:t>
            </w:r>
            <w:r w:rsidR="0050776B">
              <w:rPr>
                <w:sz w:val="22"/>
                <w:szCs w:val="22"/>
              </w:rPr>
              <w:t>/______/</w:t>
            </w:r>
          </w:p>
        </w:tc>
      </w:tr>
      <w:tr w:rsidR="00F16AB5" w14:paraId="75D69729" w14:textId="77777777" w:rsidTr="009747F2">
        <w:trPr>
          <w:trHeight w:val="23"/>
        </w:trPr>
        <w:tc>
          <w:tcPr>
            <w:tcW w:w="4479" w:type="dxa"/>
          </w:tcPr>
          <w:p w14:paraId="5BF78277" w14:textId="2F37FEEA" w:rsidR="00F16AB5" w:rsidRPr="001135C2" w:rsidRDefault="001135C2" w:rsidP="001135C2">
            <w:pPr>
              <w:widowControl w:val="0"/>
              <w:rPr>
                <w:sz w:val="18"/>
                <w:szCs w:val="18"/>
              </w:rPr>
            </w:pPr>
            <w:r>
              <w:rPr>
                <w:sz w:val="18"/>
                <w:szCs w:val="18"/>
              </w:rPr>
              <w:t xml:space="preserve">                 (подписано </w:t>
            </w:r>
            <w:proofErr w:type="gramStart"/>
            <w:r>
              <w:rPr>
                <w:sz w:val="18"/>
                <w:szCs w:val="18"/>
              </w:rPr>
              <w:t xml:space="preserve">ЭЦП)   </w:t>
            </w:r>
            <w:proofErr w:type="gramEnd"/>
            <w:r>
              <w:rPr>
                <w:sz w:val="18"/>
                <w:szCs w:val="18"/>
              </w:rPr>
              <w:t xml:space="preserve">                                                                    </w:t>
            </w:r>
          </w:p>
        </w:tc>
        <w:tc>
          <w:tcPr>
            <w:tcW w:w="4550" w:type="dxa"/>
          </w:tcPr>
          <w:p w14:paraId="214285B0" w14:textId="77777777" w:rsidR="00F16AB5" w:rsidRDefault="001135C2" w:rsidP="001135C2">
            <w:pPr>
              <w:widowControl w:val="0"/>
              <w:rPr>
                <w:sz w:val="20"/>
                <w:szCs w:val="20"/>
              </w:rPr>
            </w:pPr>
            <w:r>
              <w:rPr>
                <w:sz w:val="20"/>
                <w:szCs w:val="20"/>
              </w:rPr>
              <w:t xml:space="preserve">                       (</w:t>
            </w:r>
            <w:r w:rsidRPr="00775B8C">
              <w:rPr>
                <w:sz w:val="18"/>
                <w:szCs w:val="18"/>
              </w:rPr>
              <w:t>подписано ЭЦП</w:t>
            </w:r>
            <w:r>
              <w:rPr>
                <w:sz w:val="20"/>
                <w:szCs w:val="20"/>
              </w:rPr>
              <w:t>)</w:t>
            </w:r>
          </w:p>
          <w:p w14:paraId="3D351E05" w14:textId="77777777" w:rsidR="0050776B" w:rsidRDefault="0050776B" w:rsidP="001135C2">
            <w:pPr>
              <w:widowControl w:val="0"/>
              <w:rPr>
                <w:sz w:val="20"/>
                <w:szCs w:val="20"/>
              </w:rPr>
            </w:pPr>
          </w:p>
          <w:p w14:paraId="40F70787" w14:textId="77777777" w:rsidR="0050776B" w:rsidRDefault="0050776B" w:rsidP="001135C2">
            <w:pPr>
              <w:widowControl w:val="0"/>
              <w:rPr>
                <w:sz w:val="20"/>
                <w:szCs w:val="20"/>
              </w:rPr>
            </w:pPr>
          </w:p>
          <w:p w14:paraId="7733F656" w14:textId="77777777" w:rsidR="0050776B" w:rsidRDefault="0050776B" w:rsidP="001135C2">
            <w:pPr>
              <w:widowControl w:val="0"/>
              <w:rPr>
                <w:sz w:val="20"/>
                <w:szCs w:val="20"/>
              </w:rPr>
            </w:pPr>
          </w:p>
          <w:p w14:paraId="1B7923C6" w14:textId="77777777" w:rsidR="0050776B" w:rsidRDefault="0050776B" w:rsidP="001135C2">
            <w:pPr>
              <w:widowControl w:val="0"/>
              <w:rPr>
                <w:sz w:val="20"/>
                <w:szCs w:val="20"/>
              </w:rPr>
            </w:pPr>
          </w:p>
          <w:p w14:paraId="58AA3E53" w14:textId="77777777" w:rsidR="0050776B" w:rsidRPr="0050776B" w:rsidRDefault="0050776B" w:rsidP="0050776B">
            <w:pPr>
              <w:widowControl w:val="0"/>
              <w:rPr>
                <w:i/>
                <w:iCs/>
                <w:sz w:val="20"/>
                <w:szCs w:val="20"/>
              </w:rPr>
            </w:pPr>
            <w:r w:rsidRPr="0050776B">
              <w:rPr>
                <w:i/>
                <w:iCs/>
                <w:sz w:val="20"/>
                <w:szCs w:val="20"/>
              </w:rPr>
              <w:t>Контракт распечатан из личного кабинета ЭМ</w:t>
            </w:r>
          </w:p>
          <w:p w14:paraId="474C6B0B" w14:textId="77777777" w:rsidR="0050776B" w:rsidRPr="0050776B" w:rsidRDefault="0050776B" w:rsidP="001135C2">
            <w:pPr>
              <w:widowControl w:val="0"/>
              <w:rPr>
                <w:i/>
                <w:iCs/>
                <w:sz w:val="20"/>
                <w:szCs w:val="20"/>
              </w:rPr>
            </w:pPr>
          </w:p>
          <w:p w14:paraId="52583D42" w14:textId="43A99D82" w:rsidR="0050776B" w:rsidRPr="0050776B" w:rsidRDefault="0050776B" w:rsidP="001135C2">
            <w:pPr>
              <w:widowControl w:val="0"/>
              <w:rPr>
                <w:i/>
                <w:iCs/>
                <w:sz w:val="20"/>
                <w:szCs w:val="20"/>
              </w:rPr>
            </w:pPr>
            <w:r w:rsidRPr="0050776B">
              <w:rPr>
                <w:i/>
                <w:iCs/>
                <w:sz w:val="20"/>
                <w:szCs w:val="20"/>
              </w:rPr>
              <w:t>Копия верна                           /Пинюгжанин Э.С./</w:t>
            </w:r>
          </w:p>
          <w:p w14:paraId="41550611" w14:textId="638A9396" w:rsidR="0050776B" w:rsidRPr="001135C2" w:rsidRDefault="0050776B" w:rsidP="001135C2">
            <w:pPr>
              <w:widowControl w:val="0"/>
              <w:rPr>
                <w:sz w:val="20"/>
                <w:szCs w:val="20"/>
              </w:rPr>
            </w:pPr>
          </w:p>
        </w:tc>
      </w:tr>
    </w:tbl>
    <w:p w14:paraId="4471E9B1" w14:textId="77777777" w:rsidR="00F16AB5" w:rsidRDefault="00F16AB5" w:rsidP="001135C2">
      <w:pPr>
        <w:widowControl w:val="0"/>
        <w:jc w:val="center"/>
        <w:rPr>
          <w:rFonts w:ascii="Calibri" w:hAnsi="Calibri" w:cs="Calibri"/>
          <w:sz w:val="22"/>
          <w:szCs w:val="22"/>
        </w:rPr>
        <w:sectPr w:rsidR="00F16AB5">
          <w:headerReference w:type="default" r:id="rId21"/>
          <w:pgSz w:w="11906" w:h="16838"/>
          <w:pgMar w:top="196" w:right="566" w:bottom="284" w:left="993" w:header="139" w:footer="0" w:gutter="0"/>
          <w:cols w:space="720"/>
          <w:formProt w:val="0"/>
          <w:docGrid w:linePitch="326"/>
        </w:sectPr>
      </w:pPr>
    </w:p>
    <w:p w14:paraId="4B75910C" w14:textId="02D4F282" w:rsidR="00A50840" w:rsidRDefault="00A50840" w:rsidP="00A50840">
      <w:pPr>
        <w:widowControl w:val="0"/>
        <w:jc w:val="right"/>
        <w:rPr>
          <w:sz w:val="20"/>
          <w:szCs w:val="20"/>
        </w:rPr>
      </w:pPr>
      <w:r>
        <w:rPr>
          <w:sz w:val="20"/>
          <w:szCs w:val="20"/>
        </w:rPr>
        <w:lastRenderedPageBreak/>
        <w:t>Приложение № 1 к Контракту</w:t>
      </w:r>
    </w:p>
    <w:p w14:paraId="3C3A8F8A" w14:textId="76DA1B48" w:rsidR="00A50840" w:rsidRDefault="00A50840" w:rsidP="00A50840">
      <w:pPr>
        <w:widowControl w:val="0"/>
        <w:jc w:val="right"/>
        <w:rPr>
          <w:sz w:val="20"/>
          <w:szCs w:val="20"/>
        </w:rPr>
      </w:pPr>
      <w:r>
        <w:rPr>
          <w:sz w:val="20"/>
          <w:szCs w:val="20"/>
        </w:rPr>
        <w:t xml:space="preserve">№ </w:t>
      </w:r>
      <w:r w:rsidR="0050776B">
        <w:rPr>
          <w:bCs/>
          <w:sz w:val="20"/>
          <w:szCs w:val="20"/>
        </w:rPr>
        <w:t>________________</w:t>
      </w:r>
      <w:r>
        <w:rPr>
          <w:sz w:val="20"/>
          <w:szCs w:val="20"/>
        </w:rPr>
        <w:t xml:space="preserve"> от </w:t>
      </w:r>
    </w:p>
    <w:p w14:paraId="114D77DB" w14:textId="663A739B" w:rsidR="00A50840" w:rsidRPr="00A50840" w:rsidRDefault="0050776B" w:rsidP="00A50840">
      <w:pPr>
        <w:widowControl w:val="0"/>
        <w:jc w:val="right"/>
        <w:rPr>
          <w:sz w:val="20"/>
          <w:szCs w:val="20"/>
        </w:rPr>
      </w:pPr>
      <w:r>
        <w:rPr>
          <w:sz w:val="20"/>
          <w:szCs w:val="20"/>
        </w:rPr>
        <w:t>_____________</w:t>
      </w:r>
      <w:r w:rsidR="00176283">
        <w:rPr>
          <w:sz w:val="20"/>
          <w:szCs w:val="20"/>
        </w:rPr>
        <w:t xml:space="preserve"> </w:t>
      </w:r>
      <w:r w:rsidR="00A50840">
        <w:rPr>
          <w:sz w:val="20"/>
          <w:szCs w:val="20"/>
        </w:rPr>
        <w:t>202</w:t>
      </w:r>
      <w:r w:rsidR="005832CA">
        <w:rPr>
          <w:sz w:val="20"/>
          <w:szCs w:val="20"/>
        </w:rPr>
        <w:t>6</w:t>
      </w:r>
      <w:r w:rsidR="00A50840">
        <w:rPr>
          <w:sz w:val="20"/>
          <w:szCs w:val="20"/>
        </w:rPr>
        <w:t>г.</w:t>
      </w:r>
    </w:p>
    <w:p w14:paraId="5583876A" w14:textId="77777777" w:rsidR="00A50840" w:rsidRDefault="00A50840">
      <w:pPr>
        <w:widowControl w:val="0"/>
        <w:jc w:val="center"/>
        <w:rPr>
          <w:b/>
          <w:bCs/>
          <w:sz w:val="22"/>
          <w:szCs w:val="20"/>
        </w:rPr>
      </w:pPr>
    </w:p>
    <w:p w14:paraId="765AE1F2" w14:textId="59D2016B" w:rsidR="00FB77CD" w:rsidRDefault="00A50840" w:rsidP="00775B8C">
      <w:pPr>
        <w:widowControl w:val="0"/>
        <w:jc w:val="center"/>
        <w:rPr>
          <w:b/>
          <w:bCs/>
          <w:sz w:val="22"/>
          <w:szCs w:val="20"/>
        </w:rPr>
      </w:pPr>
      <w:r>
        <w:rPr>
          <w:b/>
          <w:bCs/>
          <w:sz w:val="22"/>
          <w:szCs w:val="20"/>
        </w:rPr>
        <w:t>Спецификация</w:t>
      </w:r>
    </w:p>
    <w:p w14:paraId="0857D966" w14:textId="0EF6BD42" w:rsidR="00C011B9" w:rsidRPr="00775B8C" w:rsidRDefault="00731538" w:rsidP="00775B8C">
      <w:pPr>
        <w:widowControl w:val="0"/>
        <w:jc w:val="center"/>
        <w:rPr>
          <w:b/>
          <w:bCs/>
          <w:sz w:val="22"/>
          <w:szCs w:val="20"/>
        </w:rPr>
      </w:pPr>
      <w:r>
        <w:rPr>
          <w:b/>
          <w:bCs/>
          <w:sz w:val="22"/>
          <w:szCs w:val="20"/>
        </w:rPr>
        <w:t>Наименование товара, количество, характеристики указаны в структурированном виде</w:t>
      </w:r>
    </w:p>
    <w:tbl>
      <w:tblPr>
        <w:tblW w:w="15597" w:type="dxa"/>
        <w:tblInd w:w="671" w:type="dxa"/>
        <w:tblLayout w:type="fixed"/>
        <w:tblLook w:val="04A0" w:firstRow="1" w:lastRow="0" w:firstColumn="1" w:lastColumn="0" w:noHBand="0" w:noVBand="1"/>
      </w:tblPr>
      <w:tblGrid>
        <w:gridCol w:w="458"/>
        <w:gridCol w:w="2240"/>
        <w:gridCol w:w="4990"/>
        <w:gridCol w:w="1984"/>
        <w:gridCol w:w="1134"/>
        <w:gridCol w:w="1276"/>
        <w:gridCol w:w="1701"/>
        <w:gridCol w:w="1814"/>
      </w:tblGrid>
      <w:tr w:rsidR="000863AF" w:rsidRPr="000863AF" w14:paraId="0B7B1CBF" w14:textId="77777777" w:rsidTr="00750454">
        <w:tc>
          <w:tcPr>
            <w:tcW w:w="458" w:type="dxa"/>
            <w:tcBorders>
              <w:top w:val="single" w:sz="4" w:space="0" w:color="000000"/>
              <w:left w:val="single" w:sz="4" w:space="0" w:color="000000"/>
              <w:bottom w:val="single" w:sz="4" w:space="0" w:color="000000"/>
              <w:right w:val="single" w:sz="4" w:space="0" w:color="000000"/>
            </w:tcBorders>
            <w:vAlign w:val="center"/>
            <w:hideMark/>
          </w:tcPr>
          <w:p w14:paraId="2E4D9BD9" w14:textId="77777777" w:rsidR="000863AF" w:rsidRPr="00ED2354" w:rsidRDefault="000863AF" w:rsidP="000863AF">
            <w:pPr>
              <w:widowControl w:val="0"/>
              <w:rPr>
                <w:sz w:val="20"/>
                <w:szCs w:val="20"/>
              </w:rPr>
            </w:pPr>
            <w:r w:rsidRPr="00ED2354">
              <w:rPr>
                <w:b/>
                <w:bCs/>
                <w:sz w:val="20"/>
                <w:szCs w:val="20"/>
              </w:rPr>
              <w:t>№ п/п</w:t>
            </w:r>
          </w:p>
        </w:tc>
        <w:tc>
          <w:tcPr>
            <w:tcW w:w="2240" w:type="dxa"/>
            <w:tcBorders>
              <w:top w:val="single" w:sz="4" w:space="0" w:color="000000"/>
              <w:left w:val="single" w:sz="4" w:space="0" w:color="000000"/>
              <w:bottom w:val="single" w:sz="4" w:space="0" w:color="000000"/>
              <w:right w:val="single" w:sz="4" w:space="0" w:color="000000"/>
            </w:tcBorders>
            <w:vAlign w:val="center"/>
            <w:hideMark/>
          </w:tcPr>
          <w:p w14:paraId="72609504" w14:textId="77777777" w:rsidR="000863AF" w:rsidRPr="00ED2354" w:rsidRDefault="000863AF" w:rsidP="000863AF">
            <w:pPr>
              <w:widowControl w:val="0"/>
              <w:rPr>
                <w:sz w:val="20"/>
                <w:szCs w:val="20"/>
              </w:rPr>
            </w:pPr>
            <w:r w:rsidRPr="00ED2354">
              <w:rPr>
                <w:b/>
                <w:bCs/>
                <w:sz w:val="20"/>
                <w:szCs w:val="20"/>
              </w:rPr>
              <w:t xml:space="preserve">Наименование товара, товарный знак (при наличии) </w:t>
            </w:r>
          </w:p>
        </w:tc>
        <w:tc>
          <w:tcPr>
            <w:tcW w:w="4990" w:type="dxa"/>
            <w:tcBorders>
              <w:top w:val="single" w:sz="4" w:space="0" w:color="000000"/>
              <w:left w:val="single" w:sz="4" w:space="0" w:color="000000"/>
              <w:bottom w:val="single" w:sz="4" w:space="0" w:color="000000"/>
              <w:right w:val="single" w:sz="4" w:space="0" w:color="000000"/>
            </w:tcBorders>
            <w:vAlign w:val="center"/>
            <w:hideMark/>
          </w:tcPr>
          <w:p w14:paraId="7E41BBB3" w14:textId="77777777" w:rsidR="000863AF" w:rsidRPr="00ED2354" w:rsidRDefault="000863AF" w:rsidP="000863AF">
            <w:pPr>
              <w:widowControl w:val="0"/>
              <w:rPr>
                <w:sz w:val="20"/>
                <w:szCs w:val="20"/>
              </w:rPr>
            </w:pPr>
            <w:r w:rsidRPr="00ED2354">
              <w:rPr>
                <w:b/>
                <w:bCs/>
                <w:sz w:val="20"/>
                <w:szCs w:val="20"/>
              </w:rPr>
              <w:t>Характеристики (показатели) товара</w:t>
            </w:r>
          </w:p>
        </w:tc>
        <w:tc>
          <w:tcPr>
            <w:tcW w:w="1984" w:type="dxa"/>
            <w:tcBorders>
              <w:top w:val="single" w:sz="4" w:space="0" w:color="000000"/>
              <w:left w:val="single" w:sz="4" w:space="0" w:color="000000"/>
              <w:bottom w:val="single" w:sz="4" w:space="0" w:color="000000"/>
              <w:right w:val="single" w:sz="4" w:space="0" w:color="000000"/>
            </w:tcBorders>
          </w:tcPr>
          <w:p w14:paraId="3ACACEF8" w14:textId="77777777" w:rsidR="000863AF" w:rsidRPr="00ED2354" w:rsidRDefault="000863AF" w:rsidP="000863AF">
            <w:pPr>
              <w:widowControl w:val="0"/>
              <w:rPr>
                <w:b/>
                <w:bCs/>
                <w:sz w:val="20"/>
                <w:szCs w:val="20"/>
              </w:rPr>
            </w:pPr>
          </w:p>
          <w:p w14:paraId="1172CD33" w14:textId="77777777" w:rsidR="000863AF" w:rsidRPr="00ED2354" w:rsidRDefault="000863AF" w:rsidP="000863AF">
            <w:pPr>
              <w:widowControl w:val="0"/>
              <w:rPr>
                <w:sz w:val="20"/>
                <w:szCs w:val="20"/>
              </w:rPr>
            </w:pPr>
            <w:r w:rsidRPr="00ED2354">
              <w:rPr>
                <w:b/>
                <w:bCs/>
                <w:sz w:val="20"/>
                <w:szCs w:val="20"/>
              </w:rPr>
              <w:t>Страна происхождения товара</w:t>
            </w:r>
            <w:r w:rsidRPr="00ED2354">
              <w:rPr>
                <w:b/>
                <w:bCs/>
                <w:i/>
                <w:sz w:val="20"/>
                <w:szCs w:val="20"/>
              </w:rPr>
              <w:t>*</w:t>
            </w:r>
          </w:p>
        </w:tc>
        <w:tc>
          <w:tcPr>
            <w:tcW w:w="1134" w:type="dxa"/>
            <w:tcBorders>
              <w:top w:val="single" w:sz="4" w:space="0" w:color="000000"/>
              <w:left w:val="single" w:sz="4" w:space="0" w:color="000000"/>
              <w:bottom w:val="single" w:sz="4" w:space="0" w:color="000000"/>
              <w:right w:val="single" w:sz="4" w:space="0" w:color="000000"/>
            </w:tcBorders>
          </w:tcPr>
          <w:p w14:paraId="7C36CD7A" w14:textId="77777777" w:rsidR="000863AF" w:rsidRPr="00ED2354" w:rsidRDefault="000863AF" w:rsidP="000863AF">
            <w:pPr>
              <w:widowControl w:val="0"/>
              <w:rPr>
                <w:b/>
                <w:sz w:val="20"/>
                <w:szCs w:val="20"/>
              </w:rPr>
            </w:pPr>
          </w:p>
          <w:p w14:paraId="5D75CB1D" w14:textId="77777777" w:rsidR="000863AF" w:rsidRPr="00ED2354" w:rsidRDefault="000863AF" w:rsidP="000863AF">
            <w:pPr>
              <w:widowControl w:val="0"/>
              <w:rPr>
                <w:sz w:val="20"/>
                <w:szCs w:val="20"/>
              </w:rPr>
            </w:pPr>
            <w:r w:rsidRPr="00ED2354">
              <w:rPr>
                <w:b/>
                <w:sz w:val="20"/>
                <w:szCs w:val="20"/>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0AFDF2E0" w14:textId="77777777" w:rsidR="000863AF" w:rsidRPr="00ED2354" w:rsidRDefault="000863AF" w:rsidP="000863AF">
            <w:pPr>
              <w:widowControl w:val="0"/>
              <w:rPr>
                <w:b/>
                <w:sz w:val="20"/>
                <w:szCs w:val="20"/>
              </w:rPr>
            </w:pPr>
          </w:p>
          <w:p w14:paraId="4B5B3EF6" w14:textId="77777777" w:rsidR="000863AF" w:rsidRPr="00ED2354" w:rsidRDefault="000863AF" w:rsidP="000863AF">
            <w:pPr>
              <w:widowControl w:val="0"/>
              <w:rPr>
                <w:b/>
                <w:sz w:val="20"/>
                <w:szCs w:val="20"/>
              </w:rPr>
            </w:pPr>
            <w:r w:rsidRPr="00ED2354">
              <w:rPr>
                <w:b/>
                <w:sz w:val="20"/>
                <w:szCs w:val="20"/>
              </w:rPr>
              <w:t>Количество товара</w:t>
            </w:r>
          </w:p>
          <w:p w14:paraId="068B3711" w14:textId="77777777" w:rsidR="000863AF" w:rsidRPr="00ED2354" w:rsidRDefault="000863AF" w:rsidP="000863AF">
            <w:pPr>
              <w:widowControl w:val="0"/>
              <w:rPr>
                <w:b/>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5CC3688" w14:textId="77777777" w:rsidR="000863AF" w:rsidRPr="00ED2354" w:rsidRDefault="000863AF" w:rsidP="000863AF">
            <w:pPr>
              <w:widowControl w:val="0"/>
              <w:rPr>
                <w:b/>
                <w:sz w:val="20"/>
                <w:szCs w:val="20"/>
              </w:rPr>
            </w:pPr>
            <w:r w:rsidRPr="00ED2354">
              <w:rPr>
                <w:b/>
                <w:sz w:val="20"/>
                <w:szCs w:val="20"/>
              </w:rPr>
              <w:t>Цена за единицу</w:t>
            </w:r>
          </w:p>
          <w:p w14:paraId="2654D174" w14:textId="1CABF48B" w:rsidR="000863AF" w:rsidRPr="00ED2354" w:rsidRDefault="000863AF" w:rsidP="000863AF">
            <w:pPr>
              <w:widowControl w:val="0"/>
              <w:rPr>
                <w:sz w:val="20"/>
                <w:szCs w:val="20"/>
              </w:rPr>
            </w:pPr>
            <w:r w:rsidRPr="00ED2354">
              <w:rPr>
                <w:b/>
                <w:sz w:val="20"/>
                <w:szCs w:val="20"/>
              </w:rPr>
              <w:t>(</w:t>
            </w:r>
            <w:r w:rsidR="0050776B">
              <w:rPr>
                <w:b/>
                <w:sz w:val="20"/>
                <w:szCs w:val="20"/>
              </w:rPr>
              <w:t>в т.ч. НДС/</w:t>
            </w:r>
            <w:r w:rsidR="0048627A">
              <w:rPr>
                <w:b/>
                <w:sz w:val="20"/>
                <w:szCs w:val="20"/>
              </w:rPr>
              <w:t>НДС не облагается</w:t>
            </w:r>
            <w:r w:rsidRPr="00ED2354">
              <w:rPr>
                <w:b/>
                <w:sz w:val="20"/>
                <w:szCs w:val="20"/>
              </w:rPr>
              <w:t>), руб.</w:t>
            </w:r>
          </w:p>
        </w:tc>
        <w:tc>
          <w:tcPr>
            <w:tcW w:w="1814" w:type="dxa"/>
            <w:tcBorders>
              <w:top w:val="single" w:sz="4" w:space="0" w:color="000000"/>
              <w:left w:val="single" w:sz="4" w:space="0" w:color="000000"/>
              <w:bottom w:val="single" w:sz="4" w:space="0" w:color="000000"/>
              <w:right w:val="single" w:sz="4" w:space="0" w:color="000000"/>
            </w:tcBorders>
            <w:vAlign w:val="center"/>
            <w:hideMark/>
          </w:tcPr>
          <w:p w14:paraId="1EF42503" w14:textId="77777777" w:rsidR="000863AF" w:rsidRPr="00ED2354" w:rsidRDefault="000863AF" w:rsidP="000863AF">
            <w:pPr>
              <w:widowControl w:val="0"/>
              <w:rPr>
                <w:b/>
                <w:sz w:val="20"/>
                <w:szCs w:val="20"/>
              </w:rPr>
            </w:pPr>
            <w:r w:rsidRPr="00ED2354">
              <w:rPr>
                <w:b/>
                <w:sz w:val="20"/>
                <w:szCs w:val="20"/>
              </w:rPr>
              <w:t>Стоимость</w:t>
            </w:r>
          </w:p>
          <w:p w14:paraId="173C9DB6" w14:textId="0370280C" w:rsidR="000863AF" w:rsidRPr="00ED2354" w:rsidRDefault="000863AF" w:rsidP="000863AF">
            <w:pPr>
              <w:widowControl w:val="0"/>
              <w:rPr>
                <w:sz w:val="20"/>
                <w:szCs w:val="20"/>
              </w:rPr>
            </w:pPr>
            <w:r w:rsidRPr="00ED2354">
              <w:rPr>
                <w:b/>
                <w:sz w:val="20"/>
                <w:szCs w:val="20"/>
              </w:rPr>
              <w:t>(</w:t>
            </w:r>
            <w:r w:rsidR="0050776B">
              <w:rPr>
                <w:b/>
                <w:sz w:val="20"/>
                <w:szCs w:val="20"/>
              </w:rPr>
              <w:t>в т.ч. НДС/</w:t>
            </w:r>
            <w:r w:rsidR="0048627A">
              <w:rPr>
                <w:b/>
                <w:sz w:val="20"/>
                <w:szCs w:val="20"/>
              </w:rPr>
              <w:t>НДС не облагается</w:t>
            </w:r>
            <w:r w:rsidRPr="00ED2354">
              <w:rPr>
                <w:b/>
                <w:sz w:val="20"/>
                <w:szCs w:val="20"/>
              </w:rPr>
              <w:t>), руб.</w:t>
            </w:r>
          </w:p>
        </w:tc>
      </w:tr>
      <w:tr w:rsidR="00775B8C" w:rsidRPr="000863AF" w14:paraId="7F9EBACB" w14:textId="77777777" w:rsidTr="00750454">
        <w:tc>
          <w:tcPr>
            <w:tcW w:w="458" w:type="dxa"/>
            <w:tcBorders>
              <w:top w:val="single" w:sz="4" w:space="0" w:color="000000"/>
              <w:left w:val="single" w:sz="4" w:space="0" w:color="000000"/>
              <w:bottom w:val="single" w:sz="4" w:space="0" w:color="000000"/>
              <w:right w:val="single" w:sz="4" w:space="0" w:color="000000"/>
            </w:tcBorders>
          </w:tcPr>
          <w:p w14:paraId="42191482" w14:textId="0756036F" w:rsidR="00775B8C" w:rsidRPr="003D17FD" w:rsidRDefault="00A81534" w:rsidP="000863AF">
            <w:pPr>
              <w:widowControl w:val="0"/>
              <w:rPr>
                <w:bCs/>
                <w:sz w:val="20"/>
                <w:szCs w:val="20"/>
              </w:rPr>
            </w:pPr>
            <w:r>
              <w:rPr>
                <w:bCs/>
                <w:sz w:val="20"/>
                <w:szCs w:val="20"/>
              </w:rPr>
              <w:t>1</w:t>
            </w:r>
          </w:p>
        </w:tc>
        <w:tc>
          <w:tcPr>
            <w:tcW w:w="2240" w:type="dxa"/>
            <w:tcBorders>
              <w:top w:val="single" w:sz="4" w:space="0" w:color="000000"/>
              <w:left w:val="single" w:sz="4" w:space="0" w:color="000000"/>
              <w:bottom w:val="single" w:sz="4" w:space="0" w:color="000000"/>
              <w:right w:val="single" w:sz="4" w:space="0" w:color="000000"/>
            </w:tcBorders>
          </w:tcPr>
          <w:p w14:paraId="57349146" w14:textId="7A9CEB88" w:rsidR="00A81534" w:rsidRPr="00A81534" w:rsidRDefault="00A81534" w:rsidP="00643ECD">
            <w:pPr>
              <w:rPr>
                <w:sz w:val="20"/>
                <w:szCs w:val="20"/>
              </w:rPr>
            </w:pPr>
          </w:p>
        </w:tc>
        <w:tc>
          <w:tcPr>
            <w:tcW w:w="4990" w:type="dxa"/>
            <w:tcBorders>
              <w:top w:val="single" w:sz="4" w:space="0" w:color="000000"/>
              <w:left w:val="single" w:sz="4" w:space="0" w:color="000000"/>
              <w:bottom w:val="single" w:sz="4" w:space="0" w:color="000000"/>
              <w:right w:val="single" w:sz="4" w:space="0" w:color="000000"/>
            </w:tcBorders>
          </w:tcPr>
          <w:p w14:paraId="16B6004D" w14:textId="47E5F6CD" w:rsidR="00775B8C" w:rsidRPr="00A81534" w:rsidRDefault="00775B8C" w:rsidP="00750454">
            <w:pPr>
              <w:widowControl w:val="0"/>
              <w:rPr>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5F364397" w14:textId="646D15B0" w:rsidR="00775B8C" w:rsidRPr="003D17FD" w:rsidRDefault="00775B8C" w:rsidP="003D17FD">
            <w:pPr>
              <w:widowControl w:val="0"/>
              <w:jc w:val="center"/>
              <w:rPr>
                <w:bCs/>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FCBEBD8" w14:textId="76743DA0" w:rsidR="00775B8C" w:rsidRPr="003D17FD" w:rsidRDefault="00775B8C" w:rsidP="009747F2">
            <w:pPr>
              <w:widowControl w:val="0"/>
              <w:jc w:val="center"/>
              <w:rPr>
                <w:bCs/>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D239E34" w14:textId="66AC2E2C" w:rsidR="00775B8C" w:rsidRPr="003D17FD" w:rsidRDefault="00775B8C" w:rsidP="009747F2">
            <w:pPr>
              <w:widowControl w:val="0"/>
              <w:jc w:val="center"/>
              <w:rPr>
                <w:bCs/>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2A78F77A" w14:textId="0A868BC1" w:rsidR="00775B8C" w:rsidRPr="003D17FD" w:rsidRDefault="00775B8C" w:rsidP="009747F2">
            <w:pPr>
              <w:widowControl w:val="0"/>
              <w:jc w:val="center"/>
              <w:rPr>
                <w:bCs/>
                <w:sz w:val="20"/>
                <w:szCs w:val="20"/>
              </w:rPr>
            </w:pPr>
          </w:p>
        </w:tc>
        <w:tc>
          <w:tcPr>
            <w:tcW w:w="1814" w:type="dxa"/>
            <w:tcBorders>
              <w:top w:val="single" w:sz="4" w:space="0" w:color="000000"/>
              <w:left w:val="single" w:sz="4" w:space="0" w:color="000000"/>
              <w:bottom w:val="single" w:sz="4" w:space="0" w:color="000000"/>
              <w:right w:val="single" w:sz="4" w:space="0" w:color="000000"/>
            </w:tcBorders>
          </w:tcPr>
          <w:p w14:paraId="7DBABAD7" w14:textId="6B71DF0B" w:rsidR="00775B8C" w:rsidRPr="003D17FD" w:rsidRDefault="00775B8C" w:rsidP="009747F2">
            <w:pPr>
              <w:widowControl w:val="0"/>
              <w:jc w:val="center"/>
              <w:rPr>
                <w:bCs/>
                <w:sz w:val="20"/>
                <w:szCs w:val="20"/>
              </w:rPr>
            </w:pPr>
          </w:p>
        </w:tc>
      </w:tr>
      <w:tr w:rsidR="008558BB" w:rsidRPr="000863AF" w14:paraId="0F353E46" w14:textId="77777777" w:rsidTr="00C17EB1">
        <w:tc>
          <w:tcPr>
            <w:tcW w:w="13783" w:type="dxa"/>
            <w:gridSpan w:val="7"/>
            <w:tcBorders>
              <w:top w:val="single" w:sz="4" w:space="0" w:color="000000"/>
              <w:left w:val="single" w:sz="4" w:space="0" w:color="000000"/>
              <w:bottom w:val="single" w:sz="4" w:space="0" w:color="000000"/>
              <w:right w:val="single" w:sz="4" w:space="0" w:color="000000"/>
            </w:tcBorders>
            <w:hideMark/>
          </w:tcPr>
          <w:p w14:paraId="1A8C7F82" w14:textId="57519C3C" w:rsidR="008558BB" w:rsidRPr="000863AF" w:rsidRDefault="008558BB" w:rsidP="008558BB">
            <w:pPr>
              <w:widowControl w:val="0"/>
              <w:rPr>
                <w:sz w:val="22"/>
                <w:szCs w:val="20"/>
              </w:rPr>
            </w:pPr>
            <w:r w:rsidRPr="000863AF">
              <w:rPr>
                <w:b/>
                <w:sz w:val="22"/>
                <w:szCs w:val="20"/>
              </w:rPr>
              <w:t>Итого</w:t>
            </w:r>
            <w:r>
              <w:rPr>
                <w:b/>
                <w:sz w:val="22"/>
                <w:szCs w:val="20"/>
              </w:rPr>
              <w:t xml:space="preserve"> (</w:t>
            </w:r>
            <w:r w:rsidR="0050776B">
              <w:rPr>
                <w:b/>
                <w:sz w:val="22"/>
                <w:szCs w:val="20"/>
              </w:rPr>
              <w:t>в т.ч. НДС/</w:t>
            </w:r>
            <w:r>
              <w:rPr>
                <w:b/>
                <w:sz w:val="22"/>
                <w:szCs w:val="20"/>
              </w:rPr>
              <w:t>НДС не облагается</w:t>
            </w:r>
            <w:r w:rsidRPr="000863AF">
              <w:rPr>
                <w:b/>
                <w:sz w:val="22"/>
                <w:szCs w:val="20"/>
              </w:rPr>
              <w:t>)</w:t>
            </w:r>
          </w:p>
        </w:tc>
        <w:tc>
          <w:tcPr>
            <w:tcW w:w="1814" w:type="dxa"/>
            <w:tcBorders>
              <w:top w:val="single" w:sz="4" w:space="0" w:color="000000"/>
              <w:left w:val="single" w:sz="4" w:space="0" w:color="000000"/>
              <w:bottom w:val="single" w:sz="4" w:space="0" w:color="000000"/>
              <w:right w:val="single" w:sz="4" w:space="0" w:color="000000"/>
            </w:tcBorders>
            <w:vAlign w:val="center"/>
            <w:hideMark/>
          </w:tcPr>
          <w:p w14:paraId="1B044E1C" w14:textId="5C39E598" w:rsidR="008558BB" w:rsidRPr="000863AF" w:rsidRDefault="008558BB" w:rsidP="008558BB">
            <w:pPr>
              <w:widowControl w:val="0"/>
              <w:jc w:val="center"/>
              <w:rPr>
                <w:b/>
                <w:sz w:val="22"/>
                <w:szCs w:val="20"/>
              </w:rPr>
            </w:pPr>
          </w:p>
        </w:tc>
      </w:tr>
    </w:tbl>
    <w:p w14:paraId="1244FEE0" w14:textId="77777777" w:rsidR="00F16AB5" w:rsidRDefault="00FE5BC1">
      <w:pPr>
        <w:spacing w:before="120"/>
      </w:pPr>
      <w:r>
        <w:rPr>
          <w:i/>
          <w:sz w:val="18"/>
          <w:szCs w:val="18"/>
          <w:lang w:eastAsia="en-US" w:bidi="en-US"/>
        </w:rPr>
        <w:t>*Заполняется в соответствии с предложением участника закупки, с которым заключается контракт.</w:t>
      </w:r>
    </w:p>
    <w:p w14:paraId="7BF2A479" w14:textId="77777777" w:rsidR="00F16AB5" w:rsidRDefault="00FE5BC1">
      <w:pPr>
        <w:spacing w:before="120"/>
        <w:ind w:firstLine="567"/>
        <w:jc w:val="both"/>
      </w:pPr>
      <w:r>
        <w:rPr>
          <w:sz w:val="22"/>
          <w:szCs w:val="22"/>
          <w:lang w:eastAsia="en-US" w:bidi="en-US"/>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69CB2A4" w14:textId="77777777" w:rsidR="00F16AB5" w:rsidRDefault="00FE5BC1">
      <w:pPr>
        <w:widowControl w:val="0"/>
        <w:ind w:firstLine="567"/>
        <w:jc w:val="both"/>
      </w:pPr>
      <w:r>
        <w:rPr>
          <w:sz w:val="22"/>
          <w:szCs w:val="20"/>
        </w:rPr>
        <w:t xml:space="preserve">Гарантия качества распространяется на весь Товар, поставленный Поставщиком по Контракту. </w:t>
      </w:r>
    </w:p>
    <w:p w14:paraId="647DFAA5" w14:textId="77777777" w:rsidR="00F16AB5" w:rsidRDefault="00FE5BC1">
      <w:pPr>
        <w:widowControl w:val="0"/>
        <w:ind w:firstLine="567"/>
        <w:jc w:val="both"/>
      </w:pPr>
      <w:r>
        <w:rPr>
          <w:sz w:val="22"/>
          <w:szCs w:val="20"/>
        </w:rPr>
        <w:t>Гарантийный срок на поставленный Товар составляет 12 (двенадцать) месяцев, но не менее гарантийного срока, предоставляемого производителем Товара, с даты подписания Заказчиком документа о приемке в единой информационной системе.</w:t>
      </w:r>
    </w:p>
    <w:p w14:paraId="50056734" w14:textId="77777777" w:rsidR="00F16AB5" w:rsidRDefault="00FE5BC1">
      <w:pPr>
        <w:widowControl w:val="0"/>
        <w:ind w:firstLine="567"/>
        <w:jc w:val="both"/>
      </w:pPr>
      <w:r>
        <w:rPr>
          <w:sz w:val="22"/>
          <w:szCs w:val="20"/>
        </w:rPr>
        <w:t>Если в течение гарантийного срока выявится, что качество поставленного Товара не соответствует потребительским свойствам или имеет иные недостатки, которые делают объект закупки непригодным для нормальной эксплуатации, Заказчик вправе потребовать от Поставщика безвозмездного устранения недостатков.</w:t>
      </w:r>
    </w:p>
    <w:p w14:paraId="7A5518DE" w14:textId="77777777" w:rsidR="00F16AB5" w:rsidRDefault="00FE5BC1">
      <w:pPr>
        <w:widowControl w:val="0"/>
        <w:ind w:firstLine="567"/>
        <w:jc w:val="both"/>
        <w:rPr>
          <w:sz w:val="22"/>
          <w:szCs w:val="20"/>
        </w:rPr>
      </w:pPr>
      <w:r>
        <w:rPr>
          <w:sz w:val="22"/>
          <w:szCs w:val="20"/>
        </w:rPr>
        <w:t>В случае недопоставки и (или) поставки некачественного Товара Заказчик вправе потребовать от Поставщика осуществить допоставку Товара и (или) замену поставленного некачественного Товара Товаром надлежащего качества, соответствующего условиям Контракта, в течение 5 (пяти) рабочих дней, следующих за днем получения претензии (мотивированного отказа) от Заказчика, без дополнительного финансирования. Гарантийный срок в этом случае продлевается на период устранения недостатков.</w:t>
      </w:r>
    </w:p>
    <w:p w14:paraId="73264D1F" w14:textId="77777777" w:rsidR="00A73348" w:rsidRDefault="00A73348">
      <w:pPr>
        <w:widowControl w:val="0"/>
        <w:ind w:firstLine="567"/>
        <w:jc w:val="both"/>
        <w:rPr>
          <w:sz w:val="22"/>
          <w:szCs w:val="20"/>
        </w:rPr>
      </w:pPr>
    </w:p>
    <w:tbl>
      <w:tblPr>
        <w:tblW w:w="30988" w:type="dxa"/>
        <w:tblInd w:w="629" w:type="dxa"/>
        <w:tblLayout w:type="fixed"/>
        <w:tblCellMar>
          <w:top w:w="102" w:type="dxa"/>
          <w:left w:w="62" w:type="dxa"/>
          <w:bottom w:w="102" w:type="dxa"/>
          <w:right w:w="62" w:type="dxa"/>
        </w:tblCellMar>
        <w:tblLook w:val="0000" w:firstRow="0" w:lastRow="0" w:firstColumn="0" w:lastColumn="0" w:noHBand="0" w:noVBand="0"/>
      </w:tblPr>
      <w:tblGrid>
        <w:gridCol w:w="8111"/>
        <w:gridCol w:w="8111"/>
        <w:gridCol w:w="14766"/>
      </w:tblGrid>
      <w:tr w:rsidR="00A73348" w14:paraId="204E6C5C" w14:textId="77777777" w:rsidTr="00A73348">
        <w:trPr>
          <w:trHeight w:val="715"/>
        </w:trPr>
        <w:tc>
          <w:tcPr>
            <w:tcW w:w="8111" w:type="dxa"/>
          </w:tcPr>
          <w:p w14:paraId="625C4CC1" w14:textId="5DB7E2F5" w:rsidR="00A73348" w:rsidRDefault="00A73348" w:rsidP="00A73348">
            <w:pPr>
              <w:widowControl w:val="0"/>
              <w:snapToGrid w:val="0"/>
              <w:rPr>
                <w:rFonts w:ascii="Calibri" w:hAnsi="Calibri" w:cs="Calibri"/>
                <w:sz w:val="22"/>
                <w:szCs w:val="20"/>
              </w:rPr>
            </w:pPr>
            <w:r>
              <w:rPr>
                <w:sz w:val="22"/>
                <w:szCs w:val="22"/>
              </w:rPr>
              <w:t xml:space="preserve">    ЗАКАЗЧИК:</w:t>
            </w:r>
          </w:p>
        </w:tc>
        <w:tc>
          <w:tcPr>
            <w:tcW w:w="8111" w:type="dxa"/>
          </w:tcPr>
          <w:p w14:paraId="728ABD7F" w14:textId="77777777" w:rsidR="00A73348" w:rsidRDefault="00A73348" w:rsidP="00A73348">
            <w:pPr>
              <w:widowControl w:val="0"/>
              <w:jc w:val="center"/>
              <w:rPr>
                <w:sz w:val="22"/>
                <w:szCs w:val="22"/>
              </w:rPr>
            </w:pPr>
          </w:p>
          <w:p w14:paraId="09F966C0" w14:textId="4F94B1F0" w:rsidR="00A73348" w:rsidRDefault="00A73348" w:rsidP="00A73348">
            <w:pPr>
              <w:widowControl w:val="0"/>
              <w:snapToGrid w:val="0"/>
              <w:rPr>
                <w:rFonts w:ascii="Calibri" w:hAnsi="Calibri" w:cs="Calibri"/>
                <w:sz w:val="22"/>
                <w:szCs w:val="20"/>
              </w:rPr>
            </w:pPr>
            <w:r>
              <w:rPr>
                <w:sz w:val="22"/>
                <w:szCs w:val="22"/>
              </w:rPr>
              <w:t xml:space="preserve">                 ПОСТАВЩИК:</w:t>
            </w:r>
          </w:p>
        </w:tc>
        <w:tc>
          <w:tcPr>
            <w:tcW w:w="14766" w:type="dxa"/>
          </w:tcPr>
          <w:p w14:paraId="2DA7FAD4" w14:textId="763ECD71" w:rsidR="00A73348" w:rsidRDefault="00A73348" w:rsidP="00A73348">
            <w:pPr>
              <w:widowControl w:val="0"/>
              <w:snapToGrid w:val="0"/>
              <w:rPr>
                <w:rFonts w:ascii="Calibri" w:hAnsi="Calibri" w:cs="Calibri"/>
                <w:sz w:val="22"/>
                <w:szCs w:val="20"/>
              </w:rPr>
            </w:pPr>
          </w:p>
        </w:tc>
      </w:tr>
      <w:tr w:rsidR="00A73348" w14:paraId="31EEBA15" w14:textId="77777777" w:rsidTr="00A73348">
        <w:trPr>
          <w:trHeight w:val="715"/>
        </w:trPr>
        <w:tc>
          <w:tcPr>
            <w:tcW w:w="8111" w:type="dxa"/>
          </w:tcPr>
          <w:p w14:paraId="22C622E2" w14:textId="38792855" w:rsidR="00A73348" w:rsidRPr="00FB77CD" w:rsidRDefault="00A73348" w:rsidP="00C011B9">
            <w:pPr>
              <w:widowControl w:val="0"/>
            </w:pPr>
            <w:r>
              <w:rPr>
                <w:sz w:val="22"/>
                <w:szCs w:val="22"/>
              </w:rPr>
              <w:t xml:space="preserve">    </w:t>
            </w:r>
            <w:r w:rsidR="00C011B9">
              <w:rPr>
                <w:sz w:val="22"/>
                <w:szCs w:val="22"/>
              </w:rPr>
              <w:t>И. о. д</w:t>
            </w:r>
            <w:r>
              <w:rPr>
                <w:sz w:val="22"/>
                <w:szCs w:val="22"/>
              </w:rPr>
              <w:t>иректор</w:t>
            </w:r>
            <w:r w:rsidR="00C011B9">
              <w:rPr>
                <w:sz w:val="22"/>
                <w:szCs w:val="22"/>
              </w:rPr>
              <w:t>а</w:t>
            </w:r>
            <w:r w:rsidR="007A6BA1">
              <w:rPr>
                <w:sz w:val="22"/>
                <w:szCs w:val="22"/>
              </w:rPr>
              <w:t xml:space="preserve">                                                      </w:t>
            </w:r>
          </w:p>
        </w:tc>
        <w:tc>
          <w:tcPr>
            <w:tcW w:w="8111" w:type="dxa"/>
          </w:tcPr>
          <w:p w14:paraId="2634F52C" w14:textId="70E39877" w:rsidR="00A73348" w:rsidRDefault="00A73348" w:rsidP="00EE7321">
            <w:pPr>
              <w:widowControl w:val="0"/>
              <w:rPr>
                <w:sz w:val="22"/>
                <w:szCs w:val="22"/>
              </w:rPr>
            </w:pPr>
          </w:p>
        </w:tc>
        <w:tc>
          <w:tcPr>
            <w:tcW w:w="14766" w:type="dxa"/>
          </w:tcPr>
          <w:p w14:paraId="58AE4DE2" w14:textId="77777777" w:rsidR="00A73348" w:rsidRDefault="00A73348" w:rsidP="00A73348">
            <w:pPr>
              <w:widowControl w:val="0"/>
              <w:snapToGrid w:val="0"/>
              <w:rPr>
                <w:rFonts w:ascii="Calibri" w:hAnsi="Calibri" w:cs="Calibri"/>
                <w:sz w:val="22"/>
                <w:szCs w:val="20"/>
              </w:rPr>
            </w:pPr>
          </w:p>
        </w:tc>
      </w:tr>
      <w:tr w:rsidR="00A73348" w14:paraId="0CCE3788" w14:textId="77777777" w:rsidTr="00A73348">
        <w:trPr>
          <w:trHeight w:val="715"/>
        </w:trPr>
        <w:tc>
          <w:tcPr>
            <w:tcW w:w="8111" w:type="dxa"/>
          </w:tcPr>
          <w:p w14:paraId="5E351BB8" w14:textId="3EDF06FD" w:rsidR="00A73348" w:rsidRDefault="005832CA" w:rsidP="00A73348">
            <w:pPr>
              <w:widowControl w:val="0"/>
            </w:pPr>
            <w:r>
              <w:rPr>
                <w:sz w:val="22"/>
                <w:szCs w:val="22"/>
              </w:rPr>
              <w:t>_______________ Пинюгжанин Э.С.</w:t>
            </w:r>
          </w:p>
          <w:p w14:paraId="56D0A2C7" w14:textId="77777777" w:rsidR="00A73348" w:rsidRDefault="00A73348" w:rsidP="00A73348">
            <w:pPr>
              <w:widowControl w:val="0"/>
              <w:rPr>
                <w:sz w:val="22"/>
                <w:szCs w:val="22"/>
              </w:rPr>
            </w:pPr>
          </w:p>
        </w:tc>
        <w:tc>
          <w:tcPr>
            <w:tcW w:w="8111" w:type="dxa"/>
          </w:tcPr>
          <w:p w14:paraId="36754E57" w14:textId="213972DC" w:rsidR="00A73348" w:rsidRDefault="008558BB" w:rsidP="00A73348">
            <w:pPr>
              <w:widowControl w:val="0"/>
            </w:pPr>
            <w:r>
              <w:rPr>
                <w:sz w:val="22"/>
                <w:szCs w:val="22"/>
              </w:rPr>
              <w:t xml:space="preserve"> ________________</w:t>
            </w:r>
            <w:r w:rsidR="0050776B">
              <w:rPr>
                <w:sz w:val="22"/>
                <w:szCs w:val="22"/>
              </w:rPr>
              <w:t xml:space="preserve"> /_________/</w:t>
            </w:r>
          </w:p>
          <w:p w14:paraId="1D01927F" w14:textId="77777777" w:rsidR="00A73348" w:rsidRDefault="00A73348" w:rsidP="00A73348">
            <w:pPr>
              <w:widowControl w:val="0"/>
              <w:jc w:val="center"/>
              <w:rPr>
                <w:sz w:val="22"/>
                <w:szCs w:val="22"/>
              </w:rPr>
            </w:pPr>
          </w:p>
        </w:tc>
        <w:tc>
          <w:tcPr>
            <w:tcW w:w="14766" w:type="dxa"/>
          </w:tcPr>
          <w:p w14:paraId="605DE2AF" w14:textId="77777777" w:rsidR="00A73348" w:rsidRDefault="00A73348" w:rsidP="00A73348">
            <w:pPr>
              <w:widowControl w:val="0"/>
              <w:snapToGrid w:val="0"/>
              <w:rPr>
                <w:rFonts w:ascii="Calibri" w:hAnsi="Calibri" w:cs="Calibri"/>
                <w:sz w:val="22"/>
                <w:szCs w:val="20"/>
              </w:rPr>
            </w:pPr>
          </w:p>
        </w:tc>
      </w:tr>
    </w:tbl>
    <w:p w14:paraId="078E4370" w14:textId="77777777" w:rsidR="000863AF" w:rsidRDefault="000863AF">
      <w:pPr>
        <w:widowControl w:val="0"/>
        <w:jc w:val="center"/>
        <w:sectPr w:rsidR="000863AF" w:rsidSect="000863AF">
          <w:headerReference w:type="even" r:id="rId22"/>
          <w:headerReference w:type="default" r:id="rId23"/>
          <w:headerReference w:type="first" r:id="rId24"/>
          <w:pgSz w:w="16838" w:h="11906" w:orient="landscape"/>
          <w:pgMar w:top="992" w:right="454" w:bottom="567" w:left="289" w:header="397" w:footer="0" w:gutter="0"/>
          <w:cols w:space="720"/>
          <w:formProt w:val="0"/>
          <w:docGrid w:linePitch="326"/>
        </w:sectPr>
      </w:pPr>
    </w:p>
    <w:p w14:paraId="165DA808" w14:textId="77777777" w:rsidR="00F16AB5" w:rsidRDefault="00F16AB5" w:rsidP="00FB77CD">
      <w:pPr>
        <w:widowControl w:val="0"/>
      </w:pPr>
    </w:p>
    <w:sectPr w:rsidR="00F16AB5">
      <w:pgSz w:w="11906" w:h="16838"/>
      <w:pgMar w:top="454" w:right="567" w:bottom="289" w:left="992" w:header="397"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ECEAE" w14:textId="77777777" w:rsidR="00AF746C" w:rsidRDefault="00AF746C">
      <w:r>
        <w:separator/>
      </w:r>
    </w:p>
  </w:endnote>
  <w:endnote w:type="continuationSeparator" w:id="0">
    <w:p w14:paraId="367AE1C0" w14:textId="77777777" w:rsidR="00AF746C" w:rsidRDefault="00AF7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C169D" w14:textId="77777777" w:rsidR="00AF746C" w:rsidRDefault="00AF746C">
      <w:r>
        <w:separator/>
      </w:r>
    </w:p>
  </w:footnote>
  <w:footnote w:type="continuationSeparator" w:id="0">
    <w:p w14:paraId="05590DB5" w14:textId="77777777" w:rsidR="00AF746C" w:rsidRDefault="00AF7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E9C9" w14:textId="77777777" w:rsidR="000A2E29" w:rsidRDefault="000A2E29">
    <w:pPr>
      <w:pStyle w:val="affe"/>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C5A4D" w14:textId="77777777" w:rsidR="000A2E29" w:rsidRDefault="000A2E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E02A7" w14:textId="77777777" w:rsidR="000A2E29" w:rsidRDefault="000A2E29">
    <w:pPr>
      <w:pStyle w:val="affe"/>
      <w:spacing w:after="120"/>
      <w:jc w:val="center"/>
      <w:rPr>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6D66" w14:textId="77777777" w:rsidR="000A2E29" w:rsidRDefault="000A2E29">
    <w:pPr>
      <w:pStyle w:val="affe"/>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75E14"/>
    <w:multiLevelType w:val="multilevel"/>
    <w:tmpl w:val="EB54979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20616EC7"/>
    <w:multiLevelType w:val="multilevel"/>
    <w:tmpl w:val="3398A1FE"/>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6B782B12"/>
    <w:multiLevelType w:val="multilevel"/>
    <w:tmpl w:val="2D1257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3" w15:restartNumberingAfterBreak="0">
    <w:nsid w:val="7F4549C3"/>
    <w:multiLevelType w:val="multilevel"/>
    <w:tmpl w:val="175ED46E"/>
    <w:lvl w:ilvl="0">
      <w:start w:val="1"/>
      <w:numFmt w:val="decimal"/>
      <w:lvlText w:val="%1."/>
      <w:lvlJc w:val="left"/>
      <w:pPr>
        <w:tabs>
          <w:tab w:val="num" w:pos="0"/>
        </w:tabs>
        <w:ind w:left="786"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51607042">
    <w:abstractNumId w:val="2"/>
  </w:num>
  <w:num w:numId="2" w16cid:durableId="360977643">
    <w:abstractNumId w:val="1"/>
  </w:num>
  <w:num w:numId="3" w16cid:durableId="1998873064">
    <w:abstractNumId w:val="3"/>
  </w:num>
  <w:num w:numId="4" w16cid:durableId="593707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AB5"/>
    <w:rsid w:val="00006DEA"/>
    <w:rsid w:val="0001149A"/>
    <w:rsid w:val="00020B20"/>
    <w:rsid w:val="00025B42"/>
    <w:rsid w:val="00030C0D"/>
    <w:rsid w:val="000476F9"/>
    <w:rsid w:val="000600A7"/>
    <w:rsid w:val="000607B2"/>
    <w:rsid w:val="00067FBB"/>
    <w:rsid w:val="000863AF"/>
    <w:rsid w:val="00092170"/>
    <w:rsid w:val="000954C0"/>
    <w:rsid w:val="000A2E29"/>
    <w:rsid w:val="000B0164"/>
    <w:rsid w:val="000C6E58"/>
    <w:rsid w:val="000D3089"/>
    <w:rsid w:val="000D5A87"/>
    <w:rsid w:val="000F1DC0"/>
    <w:rsid w:val="000F4F18"/>
    <w:rsid w:val="00110282"/>
    <w:rsid w:val="001135C2"/>
    <w:rsid w:val="00114C41"/>
    <w:rsid w:val="00132936"/>
    <w:rsid w:val="00176283"/>
    <w:rsid w:val="001A116A"/>
    <w:rsid w:val="001A1CDC"/>
    <w:rsid w:val="001C157D"/>
    <w:rsid w:val="001D7AE6"/>
    <w:rsid w:val="002044FB"/>
    <w:rsid w:val="002846AD"/>
    <w:rsid w:val="002A74E7"/>
    <w:rsid w:val="002D4C3F"/>
    <w:rsid w:val="002F6F56"/>
    <w:rsid w:val="0031493D"/>
    <w:rsid w:val="00320619"/>
    <w:rsid w:val="00337E84"/>
    <w:rsid w:val="00352562"/>
    <w:rsid w:val="0036700E"/>
    <w:rsid w:val="00394686"/>
    <w:rsid w:val="003D17FD"/>
    <w:rsid w:val="003D6541"/>
    <w:rsid w:val="003E1B7C"/>
    <w:rsid w:val="00403CAD"/>
    <w:rsid w:val="004102D1"/>
    <w:rsid w:val="00447AC5"/>
    <w:rsid w:val="00454D4A"/>
    <w:rsid w:val="00455975"/>
    <w:rsid w:val="00462AB9"/>
    <w:rsid w:val="0048627A"/>
    <w:rsid w:val="00490AB0"/>
    <w:rsid w:val="004A212F"/>
    <w:rsid w:val="004F566A"/>
    <w:rsid w:val="0050776B"/>
    <w:rsid w:val="005157FF"/>
    <w:rsid w:val="0056592A"/>
    <w:rsid w:val="005820C9"/>
    <w:rsid w:val="005832CA"/>
    <w:rsid w:val="005A4D8B"/>
    <w:rsid w:val="005A4EC1"/>
    <w:rsid w:val="005B28A0"/>
    <w:rsid w:val="0061020E"/>
    <w:rsid w:val="0061433F"/>
    <w:rsid w:val="0063533C"/>
    <w:rsid w:val="00643ECD"/>
    <w:rsid w:val="006503A0"/>
    <w:rsid w:val="00681BBA"/>
    <w:rsid w:val="006A2E17"/>
    <w:rsid w:val="006A7AE0"/>
    <w:rsid w:val="006C7A1E"/>
    <w:rsid w:val="006D1695"/>
    <w:rsid w:val="006D74B2"/>
    <w:rsid w:val="0071183D"/>
    <w:rsid w:val="00714793"/>
    <w:rsid w:val="00731538"/>
    <w:rsid w:val="00750454"/>
    <w:rsid w:val="00775B8C"/>
    <w:rsid w:val="007A6BA1"/>
    <w:rsid w:val="007C1881"/>
    <w:rsid w:val="007D23AE"/>
    <w:rsid w:val="007F16E7"/>
    <w:rsid w:val="007F3144"/>
    <w:rsid w:val="008060CB"/>
    <w:rsid w:val="00812068"/>
    <w:rsid w:val="008316B0"/>
    <w:rsid w:val="008558BB"/>
    <w:rsid w:val="0086616F"/>
    <w:rsid w:val="00877BA8"/>
    <w:rsid w:val="00881A3F"/>
    <w:rsid w:val="008C5158"/>
    <w:rsid w:val="00912E1D"/>
    <w:rsid w:val="009269B6"/>
    <w:rsid w:val="00943B5D"/>
    <w:rsid w:val="009747F2"/>
    <w:rsid w:val="009A111E"/>
    <w:rsid w:val="009C0559"/>
    <w:rsid w:val="009C0D33"/>
    <w:rsid w:val="009C6C65"/>
    <w:rsid w:val="009D0B00"/>
    <w:rsid w:val="009D4993"/>
    <w:rsid w:val="009D519E"/>
    <w:rsid w:val="00A0608B"/>
    <w:rsid w:val="00A164E6"/>
    <w:rsid w:val="00A50840"/>
    <w:rsid w:val="00A73348"/>
    <w:rsid w:val="00A75107"/>
    <w:rsid w:val="00A81534"/>
    <w:rsid w:val="00A93990"/>
    <w:rsid w:val="00AA1A44"/>
    <w:rsid w:val="00AA3193"/>
    <w:rsid w:val="00AB6EF7"/>
    <w:rsid w:val="00AE4B67"/>
    <w:rsid w:val="00AF24B1"/>
    <w:rsid w:val="00AF69A6"/>
    <w:rsid w:val="00AF746C"/>
    <w:rsid w:val="00B14E1A"/>
    <w:rsid w:val="00B52406"/>
    <w:rsid w:val="00B670B9"/>
    <w:rsid w:val="00B676D8"/>
    <w:rsid w:val="00B75365"/>
    <w:rsid w:val="00BA6C80"/>
    <w:rsid w:val="00BB7750"/>
    <w:rsid w:val="00BC05F3"/>
    <w:rsid w:val="00BE36AA"/>
    <w:rsid w:val="00BE4E8C"/>
    <w:rsid w:val="00BF6A16"/>
    <w:rsid w:val="00C011B9"/>
    <w:rsid w:val="00C036A3"/>
    <w:rsid w:val="00C05A05"/>
    <w:rsid w:val="00C17EB1"/>
    <w:rsid w:val="00C215C6"/>
    <w:rsid w:val="00C50C5E"/>
    <w:rsid w:val="00C5287B"/>
    <w:rsid w:val="00C600E8"/>
    <w:rsid w:val="00C847E6"/>
    <w:rsid w:val="00C94CC8"/>
    <w:rsid w:val="00CC4780"/>
    <w:rsid w:val="00CE1A84"/>
    <w:rsid w:val="00D17E60"/>
    <w:rsid w:val="00D56C6C"/>
    <w:rsid w:val="00D72678"/>
    <w:rsid w:val="00D932F5"/>
    <w:rsid w:val="00D93C8A"/>
    <w:rsid w:val="00D97371"/>
    <w:rsid w:val="00DC277A"/>
    <w:rsid w:val="00E0422C"/>
    <w:rsid w:val="00E04D6A"/>
    <w:rsid w:val="00E22F2B"/>
    <w:rsid w:val="00E3033A"/>
    <w:rsid w:val="00E3503D"/>
    <w:rsid w:val="00E4351B"/>
    <w:rsid w:val="00E7754F"/>
    <w:rsid w:val="00E80901"/>
    <w:rsid w:val="00EA5EB7"/>
    <w:rsid w:val="00EB0FD6"/>
    <w:rsid w:val="00EB32A2"/>
    <w:rsid w:val="00EC1A9B"/>
    <w:rsid w:val="00EC2032"/>
    <w:rsid w:val="00ED2354"/>
    <w:rsid w:val="00EE7321"/>
    <w:rsid w:val="00F01125"/>
    <w:rsid w:val="00F11C8E"/>
    <w:rsid w:val="00F16AB5"/>
    <w:rsid w:val="00F251AB"/>
    <w:rsid w:val="00F4042F"/>
    <w:rsid w:val="00F41228"/>
    <w:rsid w:val="00F479E8"/>
    <w:rsid w:val="00F52EAE"/>
    <w:rsid w:val="00F535F3"/>
    <w:rsid w:val="00F5575A"/>
    <w:rsid w:val="00F60B6F"/>
    <w:rsid w:val="00FB77CD"/>
    <w:rsid w:val="00FE5BC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DD326"/>
  <w15:docId w15:val="{C29B40CB-BF92-4495-87DE-7D05CC086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sz w:val="24"/>
      <w:szCs w:val="24"/>
      <w:lang w:eastAsia="zh-CN"/>
    </w:rPr>
  </w:style>
  <w:style w:type="paragraph" w:styleId="1">
    <w:name w:val="heading 1"/>
    <w:basedOn w:val="a0"/>
    <w:next w:val="a0"/>
    <w:qFormat/>
    <w:pPr>
      <w:keepNext/>
      <w:spacing w:before="240" w:after="60"/>
      <w:outlineLvl w:val="0"/>
    </w:pPr>
    <w:rPr>
      <w:rFonts w:ascii="Arial" w:hAnsi="Arial" w:cs="Arial"/>
      <w:b/>
      <w:bCs/>
      <w:kern w:val="2"/>
      <w:sz w:val="32"/>
      <w:szCs w:val="32"/>
      <w:lang w:val="x-none"/>
    </w:rPr>
  </w:style>
  <w:style w:type="paragraph" w:styleId="2">
    <w:name w:val="heading 2"/>
    <w:basedOn w:val="a0"/>
    <w:next w:val="a0"/>
    <w:qFormat/>
    <w:pPr>
      <w:keepNext/>
      <w:spacing w:before="240" w:after="60"/>
      <w:outlineLvl w:val="1"/>
    </w:pPr>
    <w:rPr>
      <w:rFonts w:ascii="Arial" w:hAnsi="Arial" w:cs="Arial"/>
      <w:b/>
      <w:bCs/>
      <w:i/>
      <w:iCs/>
      <w:sz w:val="28"/>
      <w:szCs w:val="28"/>
      <w:lang w:val="x-none"/>
    </w:rPr>
  </w:style>
  <w:style w:type="paragraph" w:styleId="3">
    <w:name w:val="heading 3"/>
    <w:basedOn w:val="a0"/>
    <w:next w:val="a0"/>
    <w:qFormat/>
    <w:pPr>
      <w:keepNext/>
      <w:spacing w:before="240" w:after="60"/>
      <w:outlineLvl w:val="2"/>
    </w:pPr>
    <w:rPr>
      <w:rFonts w:ascii="Arial" w:hAnsi="Arial" w:cs="Arial"/>
      <w:b/>
      <w:bCs/>
      <w:sz w:val="26"/>
      <w:szCs w:val="26"/>
      <w:lang w:val="x-none"/>
    </w:rPr>
  </w:style>
  <w:style w:type="paragraph" w:styleId="4">
    <w:name w:val="heading 4"/>
    <w:basedOn w:val="a0"/>
    <w:next w:val="a0"/>
    <w:qFormat/>
    <w:pPr>
      <w:keepNext/>
      <w:jc w:val="center"/>
      <w:outlineLvl w:val="3"/>
    </w:pPr>
    <w:rPr>
      <w:rFonts w:ascii="Calibri" w:hAnsi="Calibri" w:cs="Calibri"/>
      <w:b/>
      <w:bCs/>
      <w:sz w:val="28"/>
      <w:szCs w:val="28"/>
      <w:lang w:val="x-none"/>
    </w:rPr>
  </w:style>
  <w:style w:type="paragraph" w:styleId="5">
    <w:name w:val="heading 5"/>
    <w:basedOn w:val="a0"/>
    <w:next w:val="a0"/>
    <w:qFormat/>
    <w:pPr>
      <w:keepNext/>
      <w:jc w:val="center"/>
      <w:outlineLvl w:val="4"/>
    </w:pPr>
    <w:rPr>
      <w:b/>
      <w:bCs/>
      <w:lang w:val="x-none"/>
    </w:rPr>
  </w:style>
  <w:style w:type="paragraph" w:styleId="6">
    <w:name w:val="heading 6"/>
    <w:basedOn w:val="a0"/>
    <w:next w:val="a0"/>
    <w:qFormat/>
    <w:pPr>
      <w:numPr>
        <w:ilvl w:val="5"/>
        <w:numId w:val="1"/>
      </w:numPr>
      <w:spacing w:before="240" w:after="60"/>
      <w:jc w:val="both"/>
      <w:outlineLvl w:val="5"/>
    </w:pPr>
    <w:rPr>
      <w:i/>
      <w:iCs/>
      <w:sz w:val="20"/>
      <w:szCs w:val="20"/>
      <w:lang w:val="x-none"/>
    </w:rPr>
  </w:style>
  <w:style w:type="paragraph" w:styleId="7">
    <w:name w:val="heading 7"/>
    <w:basedOn w:val="a0"/>
    <w:next w:val="a0"/>
    <w:qFormat/>
    <w:pPr>
      <w:keepNext/>
      <w:keepLines/>
      <w:widowControl w:val="0"/>
      <w:suppressLineNumbers/>
      <w:outlineLvl w:val="6"/>
    </w:pPr>
    <w:rPr>
      <w:rFonts w:ascii="Calibri" w:hAnsi="Calibri" w:cs="Calibri"/>
      <w:lang w:val="x-none"/>
    </w:rPr>
  </w:style>
  <w:style w:type="paragraph" w:styleId="8">
    <w:name w:val="heading 8"/>
    <w:basedOn w:val="a0"/>
    <w:next w:val="a0"/>
    <w:qFormat/>
    <w:pPr>
      <w:keepNext/>
      <w:ind w:left="-108" w:right="-108"/>
      <w:jc w:val="center"/>
      <w:outlineLvl w:val="7"/>
    </w:pPr>
    <w:rPr>
      <w:rFonts w:ascii="Calibri" w:hAnsi="Calibri" w:cs="Calibri"/>
      <w:i/>
      <w:iCs/>
      <w:lang w:val="x-none"/>
    </w:rPr>
  </w:style>
  <w:style w:type="paragraph" w:styleId="9">
    <w:name w:val="heading 9"/>
    <w:basedOn w:val="a0"/>
    <w:next w:val="a0"/>
    <w:qFormat/>
    <w:pPr>
      <w:numPr>
        <w:ilvl w:val="8"/>
        <w:numId w:val="1"/>
      </w:numPr>
      <w:spacing w:before="240" w:after="60"/>
      <w:jc w:val="both"/>
      <w:outlineLvl w:val="8"/>
    </w:pPr>
    <w:rPr>
      <w:rFonts w:ascii="Arial" w:hAnsi="Arial" w:cs="Arial"/>
      <w:b/>
      <w:bCs/>
      <w:i/>
      <w:iCs/>
      <w:sz w:val="18"/>
      <w:szCs w:val="1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rPr>
      <w:rFonts w:cs="Times New Roman"/>
    </w:rPr>
  </w:style>
  <w:style w:type="character" w:customStyle="1" w:styleId="WW8Num1z6">
    <w:name w:val="WW8Num1z6"/>
    <w:qFormat/>
  </w:style>
  <w:style w:type="character" w:customStyle="1" w:styleId="WW8Num1z7">
    <w:name w:val="WW8Num1z7"/>
    <w:qFormat/>
  </w:style>
  <w:style w:type="character" w:customStyle="1" w:styleId="WW8Num2z0">
    <w:name w:val="WW8Num2z0"/>
    <w:qFormat/>
  </w:style>
  <w:style w:type="character" w:customStyle="1" w:styleId="WW8Num2z1">
    <w:name w:val="WW8Num2z1"/>
    <w:qFormat/>
    <w:rPr>
      <w:b w:val="0"/>
      <w:sz w:val="24"/>
      <w:szCs w:val="24"/>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color w:val="000000"/>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sz w:val="20"/>
      <w:szCs w:val="20"/>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i w:val="0"/>
      <w:color w:val="000000"/>
      <w:sz w:val="20"/>
      <w:szCs w:val="2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rPr>
      <w:b w:val="0"/>
      <w:sz w:val="24"/>
      <w:szCs w:val="24"/>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cs="Times New Roman"/>
    </w:rPr>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b w:val="0"/>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b w:val="0"/>
      <w:color w:val="000000"/>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style>
  <w:style w:type="character" w:customStyle="1" w:styleId="WW8Num26z0">
    <w:name w:val="WW8Num26z0"/>
    <w:qFormat/>
    <w:rPr>
      <w:b/>
      <w:sz w:val="24"/>
      <w:szCs w:val="24"/>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8z0">
    <w:name w:val="WW8Num28z0"/>
    <w:qFormat/>
    <w:rPr>
      <w:b w:val="0"/>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Times New Roman"/>
    </w:rPr>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Times New Roman" w:eastAsia="Calibri" w:hAnsi="Times New Roman" w:cs="Times New Roman"/>
    </w:rPr>
  </w:style>
  <w:style w:type="character" w:customStyle="1" w:styleId="WW8Num33z1">
    <w:name w:val="WW8Num33z1"/>
    <w:qFormat/>
    <w:rPr>
      <w:b w:val="0"/>
    </w:rPr>
  </w:style>
  <w:style w:type="character" w:customStyle="1" w:styleId="WW8Num33z2">
    <w:name w:val="WW8Num33z2"/>
    <w:qFormat/>
    <w:rPr>
      <w:color w:val="000000"/>
    </w:rPr>
  </w:style>
  <w:style w:type="character" w:customStyle="1" w:styleId="WW8Num33z3">
    <w:name w:val="WW8Num33z3"/>
    <w:qFormat/>
  </w:style>
  <w:style w:type="character" w:customStyle="1" w:styleId="WW8Num34z0">
    <w:name w:val="WW8Num34z0"/>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style>
  <w:style w:type="character" w:customStyle="1" w:styleId="10">
    <w:name w:val="Основной шрифт абзаца1"/>
    <w:qFormat/>
  </w:style>
  <w:style w:type="character" w:customStyle="1" w:styleId="11">
    <w:name w:val="Заголовок 1 Знак"/>
    <w:qFormat/>
    <w:rPr>
      <w:rFonts w:ascii="Arial" w:eastAsia="Times New Roman" w:hAnsi="Arial" w:cs="Times New Roman"/>
      <w:b/>
      <w:bCs/>
      <w:kern w:val="2"/>
      <w:sz w:val="32"/>
      <w:szCs w:val="32"/>
    </w:rPr>
  </w:style>
  <w:style w:type="character" w:customStyle="1" w:styleId="20">
    <w:name w:val="Заголовок 2 Знак"/>
    <w:qFormat/>
    <w:rPr>
      <w:rFonts w:ascii="Cambria" w:eastAsia="Times New Roman" w:hAnsi="Cambria" w:cs="Times New Roman"/>
      <w:b/>
      <w:bCs/>
      <w:color w:val="4F81BD"/>
      <w:sz w:val="26"/>
      <w:szCs w:val="26"/>
    </w:rPr>
  </w:style>
  <w:style w:type="character" w:customStyle="1" w:styleId="30">
    <w:name w:val="Заголовок 3 Знак"/>
    <w:qFormat/>
    <w:rPr>
      <w:rFonts w:ascii="Cambria" w:eastAsia="Times New Roman" w:hAnsi="Cambria" w:cs="Times New Roman"/>
      <w:b/>
      <w:bCs/>
      <w:color w:val="4F81BD"/>
      <w:sz w:val="24"/>
      <w:szCs w:val="24"/>
    </w:rPr>
  </w:style>
  <w:style w:type="character" w:customStyle="1" w:styleId="40">
    <w:name w:val="Заголовок 4 Знак"/>
    <w:qFormat/>
    <w:rPr>
      <w:rFonts w:ascii="Calibri" w:eastAsia="Times New Roman" w:hAnsi="Calibri" w:cs="Times New Roman"/>
      <w:b/>
      <w:bCs/>
      <w:sz w:val="28"/>
      <w:szCs w:val="28"/>
    </w:rPr>
  </w:style>
  <w:style w:type="character" w:customStyle="1" w:styleId="50">
    <w:name w:val="Заголовок 5 Знак"/>
    <w:qFormat/>
    <w:rPr>
      <w:rFonts w:ascii="Times New Roman" w:eastAsia="Times New Roman" w:hAnsi="Times New Roman" w:cs="Times New Roman"/>
      <w:b/>
      <w:bCs/>
      <w:sz w:val="24"/>
      <w:szCs w:val="24"/>
    </w:rPr>
  </w:style>
  <w:style w:type="character" w:customStyle="1" w:styleId="60">
    <w:name w:val="Заголовок 6 Знак"/>
    <w:qFormat/>
    <w:rPr>
      <w:rFonts w:ascii="Times New Roman" w:eastAsia="Times New Roman" w:hAnsi="Times New Roman" w:cs="Times New Roman"/>
      <w:i/>
      <w:iCs/>
      <w:lang w:val="x-none"/>
    </w:rPr>
  </w:style>
  <w:style w:type="character" w:customStyle="1" w:styleId="70">
    <w:name w:val="Заголовок 7 Знак"/>
    <w:qFormat/>
    <w:rPr>
      <w:rFonts w:ascii="Calibri" w:eastAsia="Times New Roman" w:hAnsi="Calibri" w:cs="Times New Roman"/>
      <w:sz w:val="24"/>
      <w:szCs w:val="24"/>
    </w:rPr>
  </w:style>
  <w:style w:type="character" w:customStyle="1" w:styleId="80">
    <w:name w:val="Заголовок 8 Знак"/>
    <w:qFormat/>
    <w:rPr>
      <w:rFonts w:ascii="Calibri" w:eastAsia="Times New Roman" w:hAnsi="Calibri" w:cs="Times New Roman"/>
      <w:i/>
      <w:iCs/>
      <w:sz w:val="24"/>
      <w:szCs w:val="24"/>
    </w:rPr>
  </w:style>
  <w:style w:type="character" w:customStyle="1" w:styleId="90">
    <w:name w:val="Заголовок 9 Знак"/>
    <w:qFormat/>
    <w:rPr>
      <w:rFonts w:ascii="Arial" w:eastAsia="Times New Roman" w:hAnsi="Arial" w:cs="Arial"/>
      <w:b/>
      <w:bCs/>
      <w:i/>
      <w:iCs/>
      <w:sz w:val="18"/>
      <w:szCs w:val="18"/>
      <w:lang w:val="x-none"/>
    </w:rPr>
  </w:style>
  <w:style w:type="character" w:customStyle="1" w:styleId="Heading1Char">
    <w:name w:val="Heading 1 Char"/>
    <w:qFormat/>
    <w:rPr>
      <w:rFonts w:cs="Times New Roman"/>
      <w:b/>
      <w:bCs/>
      <w:sz w:val="24"/>
      <w:szCs w:val="24"/>
      <w:lang w:val="ru-RU"/>
    </w:rPr>
  </w:style>
  <w:style w:type="character" w:customStyle="1" w:styleId="Heading2Char">
    <w:name w:val="Heading 2 Char"/>
    <w:qFormat/>
    <w:rPr>
      <w:rFonts w:cs="Times New Roman"/>
      <w:b/>
      <w:bCs/>
      <w:sz w:val="24"/>
      <w:szCs w:val="24"/>
      <w:lang w:val="ru-RU"/>
    </w:rPr>
  </w:style>
  <w:style w:type="character" w:customStyle="1" w:styleId="Heading3Char">
    <w:name w:val="Heading 3 Char"/>
    <w:qFormat/>
    <w:rPr>
      <w:rFonts w:ascii="Cambria" w:hAnsi="Cambria" w:cs="Cambria"/>
      <w:b/>
      <w:bCs/>
      <w:sz w:val="26"/>
      <w:szCs w:val="26"/>
    </w:rPr>
  </w:style>
  <w:style w:type="character" w:customStyle="1" w:styleId="21">
    <w:name w:val="Заголовок 2 Знак1"/>
    <w:qFormat/>
    <w:rPr>
      <w:rFonts w:ascii="Arial" w:eastAsia="Times New Roman" w:hAnsi="Arial" w:cs="Times New Roman"/>
      <w:b/>
      <w:bCs/>
      <w:i/>
      <w:iCs/>
      <w:sz w:val="28"/>
      <w:szCs w:val="28"/>
    </w:rPr>
  </w:style>
  <w:style w:type="character" w:customStyle="1" w:styleId="31">
    <w:name w:val="Заголовок 3 Знак1"/>
    <w:qFormat/>
    <w:rPr>
      <w:rFonts w:ascii="Arial" w:eastAsia="Times New Roman" w:hAnsi="Arial" w:cs="Times New Roman"/>
      <w:b/>
      <w:bCs/>
      <w:sz w:val="26"/>
      <w:szCs w:val="26"/>
    </w:rPr>
  </w:style>
  <w:style w:type="character" w:customStyle="1" w:styleId="a4">
    <w:name w:val="Основной текст Знак"/>
    <w:qFormat/>
    <w:rPr>
      <w:rFonts w:ascii="Times New Roman" w:eastAsia="Times New Roman" w:hAnsi="Times New Roman" w:cs="Times New Roman"/>
      <w:sz w:val="24"/>
      <w:szCs w:val="24"/>
    </w:rPr>
  </w:style>
  <w:style w:type="character" w:customStyle="1" w:styleId="22">
    <w:name w:val="Основной текст с отступом 2 Знак"/>
    <w:qFormat/>
    <w:rPr>
      <w:rFonts w:ascii="Times New Roman" w:eastAsia="Times New Roman" w:hAnsi="Times New Roman" w:cs="Times New Roman"/>
      <w:sz w:val="24"/>
      <w:szCs w:val="24"/>
    </w:rPr>
  </w:style>
  <w:style w:type="character" w:styleId="a5">
    <w:name w:val="Hyperlink"/>
    <w:rPr>
      <w:rFonts w:cs="Times New Roman"/>
      <w:color w:val="0000FF"/>
      <w:u w:val="single"/>
    </w:rPr>
  </w:style>
  <w:style w:type="character" w:styleId="a6">
    <w:name w:val="page number"/>
    <w:qFormat/>
    <w:rPr>
      <w:rFonts w:cs="Times New Roman"/>
    </w:rPr>
  </w:style>
  <w:style w:type="character" w:customStyle="1" w:styleId="a7">
    <w:name w:val="Основной текст с отступом Знак"/>
    <w:qFormat/>
    <w:rPr>
      <w:rFonts w:ascii="Times New Roman" w:eastAsia="Times New Roman" w:hAnsi="Times New Roman" w:cs="Times New Roman"/>
      <w:sz w:val="24"/>
      <w:szCs w:val="24"/>
    </w:rPr>
  </w:style>
  <w:style w:type="character" w:customStyle="1" w:styleId="32">
    <w:name w:val="Основной текст с отступом 3 Знак"/>
    <w:qFormat/>
    <w:rPr>
      <w:rFonts w:ascii="Times New Roman" w:eastAsia="Times New Roman" w:hAnsi="Times New Roman" w:cs="Times New Roman"/>
      <w:sz w:val="24"/>
      <w:szCs w:val="24"/>
    </w:rPr>
  </w:style>
  <w:style w:type="character" w:customStyle="1" w:styleId="a8">
    <w:name w:val="Текст сноски Знак"/>
    <w:qFormat/>
    <w:rPr>
      <w:rFonts w:ascii="Times New Roman" w:eastAsia="Times New Roman" w:hAnsi="Times New Roman" w:cs="Times New Roman"/>
      <w:sz w:val="20"/>
      <w:szCs w:val="20"/>
    </w:rPr>
  </w:style>
  <w:style w:type="character" w:customStyle="1" w:styleId="a9">
    <w:name w:val="Дата Знак"/>
    <w:qFormat/>
    <w:rPr>
      <w:rFonts w:ascii="Times New Roman" w:eastAsia="Times New Roman" w:hAnsi="Times New Roman" w:cs="Times New Roman"/>
      <w:sz w:val="24"/>
      <w:szCs w:val="24"/>
    </w:rPr>
  </w:style>
  <w:style w:type="character" w:customStyle="1" w:styleId="aa">
    <w:name w:val="Нижний колонтитул Знак"/>
    <w:qFormat/>
    <w:rPr>
      <w:rFonts w:ascii="Times New Roman" w:eastAsia="Times New Roman" w:hAnsi="Times New Roman" w:cs="Times New Roman"/>
      <w:sz w:val="24"/>
      <w:szCs w:val="24"/>
    </w:rPr>
  </w:style>
  <w:style w:type="character" w:customStyle="1" w:styleId="propvalue">
    <w:name w:val="propvalue"/>
    <w:qFormat/>
    <w:rPr>
      <w:rFonts w:cs="Times New Roman"/>
      <w:color w:val="800000"/>
    </w:rPr>
  </w:style>
  <w:style w:type="character" w:customStyle="1" w:styleId="ab">
    <w:name w:val="Верхний колонтитул Знак"/>
    <w:qFormat/>
    <w:rPr>
      <w:rFonts w:ascii="Times New Roman" w:eastAsia="Times New Roman" w:hAnsi="Times New Roman" w:cs="Times New Roman"/>
      <w:sz w:val="24"/>
      <w:szCs w:val="24"/>
    </w:rPr>
  </w:style>
  <w:style w:type="character" w:customStyle="1" w:styleId="HeaderChar">
    <w:name w:val="Header Char"/>
    <w:qFormat/>
    <w:rPr>
      <w:rFonts w:cs="Times New Roman"/>
      <w:sz w:val="24"/>
      <w:szCs w:val="24"/>
      <w:lang w:val="ru-RU"/>
    </w:rPr>
  </w:style>
  <w:style w:type="character" w:customStyle="1" w:styleId="23">
    <w:name w:val="Основной текст 2 Знак"/>
    <w:qFormat/>
    <w:rPr>
      <w:rFonts w:ascii="Times New Roman" w:eastAsia="Times New Roman" w:hAnsi="Times New Roman" w:cs="Times New Roman"/>
      <w:sz w:val="24"/>
      <w:szCs w:val="24"/>
    </w:rPr>
  </w:style>
  <w:style w:type="character" w:customStyle="1" w:styleId="ac">
    <w:name w:val="Схема документа Знак"/>
    <w:qFormat/>
    <w:rPr>
      <w:rFonts w:ascii="Times New Roman" w:eastAsia="Times New Roman" w:hAnsi="Times New Roman" w:cs="Times New Roman"/>
      <w:sz w:val="2"/>
      <w:szCs w:val="2"/>
      <w:shd w:val="clear" w:color="auto" w:fill="000080"/>
    </w:rPr>
  </w:style>
  <w:style w:type="character" w:customStyle="1" w:styleId="ad">
    <w:name w:val="Название Знак"/>
    <w:qFormat/>
    <w:rPr>
      <w:rFonts w:ascii="Times New Roman" w:eastAsia="Times New Roman" w:hAnsi="Times New Roman" w:cs="Times New Roman"/>
      <w:sz w:val="24"/>
      <w:szCs w:val="24"/>
    </w:rPr>
  </w:style>
  <w:style w:type="character" w:customStyle="1" w:styleId="33">
    <w:name w:val="Основной текст 3 Знак"/>
    <w:qFormat/>
    <w:rPr>
      <w:rFonts w:ascii="Times New Roman" w:eastAsia="Times New Roman" w:hAnsi="Times New Roman" w:cs="Times New Roman"/>
      <w:sz w:val="16"/>
      <w:szCs w:val="16"/>
    </w:rPr>
  </w:style>
  <w:style w:type="character" w:customStyle="1" w:styleId="ae">
    <w:name w:val="Подзаголовок Знак"/>
    <w:qFormat/>
    <w:rPr>
      <w:rFonts w:ascii="Cambria" w:eastAsia="Times New Roman" w:hAnsi="Cambria" w:cs="Times New Roman"/>
      <w:sz w:val="24"/>
      <w:szCs w:val="24"/>
    </w:rPr>
  </w:style>
  <w:style w:type="character" w:customStyle="1" w:styleId="FontStyle46">
    <w:name w:val="Font Style46"/>
    <w:qFormat/>
    <w:rPr>
      <w:rFonts w:ascii="Times New Roman" w:hAnsi="Times New Roman" w:cs="Times New Roman"/>
      <w:sz w:val="26"/>
      <w:szCs w:val="26"/>
    </w:rPr>
  </w:style>
  <w:style w:type="character" w:customStyle="1" w:styleId="HTML">
    <w:name w:val="Стандартный HTML Знак"/>
    <w:qFormat/>
    <w:rPr>
      <w:rFonts w:ascii="Courier New" w:eastAsia="Times New Roman" w:hAnsi="Courier New" w:cs="Times New Roman"/>
      <w:sz w:val="20"/>
      <w:szCs w:val="20"/>
    </w:rPr>
  </w:style>
  <w:style w:type="character" w:customStyle="1" w:styleId="af">
    <w:name w:val="Текст Знак"/>
    <w:qFormat/>
    <w:rPr>
      <w:rFonts w:ascii="Courier New" w:eastAsia="Times New Roman" w:hAnsi="Courier New" w:cs="Times New Roman"/>
      <w:sz w:val="20"/>
      <w:szCs w:val="20"/>
    </w:rPr>
  </w:style>
  <w:style w:type="character" w:styleId="af0">
    <w:name w:val="FollowedHyperlink"/>
    <w:rPr>
      <w:rFonts w:cs="Times New Roman"/>
      <w:color w:val="800080"/>
      <w:u w:val="single"/>
    </w:rPr>
  </w:style>
  <w:style w:type="character" w:customStyle="1" w:styleId="spanheaderlot21">
    <w:name w:val="span_header_lot_21"/>
    <w:qFormat/>
    <w:rPr>
      <w:rFonts w:cs="Times New Roman"/>
      <w:b/>
      <w:bCs/>
      <w:sz w:val="20"/>
      <w:szCs w:val="20"/>
    </w:rPr>
  </w:style>
  <w:style w:type="character" w:customStyle="1" w:styleId="af1">
    <w:name w:val="Заголовок записки Знак"/>
    <w:qFormat/>
    <w:rPr>
      <w:rFonts w:ascii="Times New Roman" w:eastAsia="Times New Roman" w:hAnsi="Times New Roman" w:cs="Times New Roman"/>
      <w:sz w:val="24"/>
      <w:szCs w:val="24"/>
    </w:rPr>
  </w:style>
  <w:style w:type="character" w:styleId="af2">
    <w:name w:val="Strong"/>
    <w:uiPriority w:val="22"/>
    <w:qFormat/>
    <w:rPr>
      <w:rFonts w:cs="Times New Roman"/>
      <w:b/>
      <w:bCs/>
    </w:rPr>
  </w:style>
  <w:style w:type="character" w:customStyle="1" w:styleId="71">
    <w:name w:val="Знак Знак7"/>
    <w:qFormat/>
    <w:rPr>
      <w:rFonts w:cs="Times New Roman"/>
      <w:b/>
      <w:bCs/>
      <w:i/>
      <w:iCs/>
      <w:sz w:val="24"/>
      <w:szCs w:val="24"/>
      <w:lang w:val="ru-RU"/>
    </w:rPr>
  </w:style>
  <w:style w:type="character" w:customStyle="1" w:styleId="34">
    <w:name w:val="Знак Знак3"/>
    <w:qFormat/>
    <w:rPr>
      <w:rFonts w:cs="Times New Roman"/>
      <w:b/>
      <w:bCs/>
      <w:i/>
      <w:iCs/>
      <w:sz w:val="28"/>
      <w:szCs w:val="28"/>
    </w:rPr>
  </w:style>
  <w:style w:type="character" w:customStyle="1" w:styleId="51">
    <w:name w:val="Знак Знак5"/>
    <w:qFormat/>
    <w:rPr>
      <w:rFonts w:cs="Times New Roman"/>
      <w:sz w:val="24"/>
      <w:szCs w:val="24"/>
    </w:rPr>
  </w:style>
  <w:style w:type="character" w:customStyle="1" w:styleId="41">
    <w:name w:val="Знак Знак4"/>
    <w:qFormat/>
    <w:rPr>
      <w:rFonts w:cs="Times New Roman"/>
      <w:b/>
      <w:bCs/>
      <w:sz w:val="28"/>
      <w:szCs w:val="28"/>
    </w:rPr>
  </w:style>
  <w:style w:type="character" w:customStyle="1" w:styleId="af3">
    <w:name w:val="Красная строка Знак"/>
    <w:qFormat/>
    <w:rPr>
      <w:rFonts w:ascii="Times New Roman" w:eastAsia="Times New Roman" w:hAnsi="Times New Roman" w:cs="Times New Roman"/>
      <w:sz w:val="20"/>
      <w:szCs w:val="20"/>
    </w:rPr>
  </w:style>
  <w:style w:type="character" w:customStyle="1" w:styleId="24">
    <w:name w:val="Красная строка 2 Знак"/>
    <w:qFormat/>
    <w:rPr>
      <w:rFonts w:ascii="Times New Roman" w:eastAsia="Times New Roman" w:hAnsi="Times New Roman" w:cs="Times New Roman"/>
      <w:sz w:val="20"/>
      <w:szCs w:val="20"/>
      <w:lang w:val="en-GB"/>
    </w:rPr>
  </w:style>
  <w:style w:type="character" w:customStyle="1" w:styleId="25">
    <w:name w:val="Знак2 Знак Знак"/>
    <w:qFormat/>
    <w:rPr>
      <w:rFonts w:cs="Times New Roman"/>
      <w:sz w:val="24"/>
      <w:szCs w:val="24"/>
    </w:rPr>
  </w:style>
  <w:style w:type="character" w:customStyle="1" w:styleId="BodyTextIndentChar1">
    <w:name w:val="Body Text Indent Char1"/>
    <w:qFormat/>
    <w:rPr>
      <w:rFonts w:cs="Times New Roman"/>
      <w:lang w:val="ru-RU"/>
    </w:rPr>
  </w:style>
  <w:style w:type="character" w:customStyle="1" w:styleId="text">
    <w:name w:val="text"/>
    <w:qFormat/>
    <w:rPr>
      <w:rFonts w:cs="Times New Roman"/>
    </w:rPr>
  </w:style>
  <w:style w:type="character" w:customStyle="1" w:styleId="61">
    <w:name w:val="Знак Знак6"/>
    <w:qFormat/>
    <w:rPr>
      <w:rFonts w:cs="Times New Roman"/>
      <w:sz w:val="24"/>
      <w:szCs w:val="24"/>
      <w:lang w:val="ru-RU"/>
    </w:rPr>
  </w:style>
  <w:style w:type="character" w:customStyle="1" w:styleId="26">
    <w:name w:val="Знак Знак2"/>
    <w:qFormat/>
    <w:rPr>
      <w:rFonts w:cs="Times New Roman"/>
      <w:sz w:val="24"/>
      <w:szCs w:val="24"/>
      <w:lang w:val="ru-RU"/>
    </w:rPr>
  </w:style>
  <w:style w:type="character" w:customStyle="1" w:styleId="af4">
    <w:name w:val="Знак Знак"/>
    <w:qFormat/>
    <w:rPr>
      <w:rFonts w:cs="Times New Roman"/>
      <w:b/>
      <w:bCs/>
      <w:i/>
      <w:iCs/>
      <w:sz w:val="28"/>
      <w:szCs w:val="28"/>
      <w:lang w:val="ru-RU"/>
    </w:rPr>
  </w:style>
  <w:style w:type="character" w:customStyle="1" w:styleId="12">
    <w:name w:val="Знак Знак1"/>
    <w:qFormat/>
    <w:rPr>
      <w:rFonts w:cs="Times New Roman"/>
      <w:b/>
      <w:bCs/>
      <w:i/>
      <w:iCs/>
      <w:sz w:val="24"/>
      <w:szCs w:val="24"/>
      <w:lang w:val="ru-RU"/>
    </w:rPr>
  </w:style>
  <w:style w:type="character" w:customStyle="1" w:styleId="210">
    <w:name w:val="Знак2 Знак Знак1"/>
    <w:qFormat/>
    <w:rPr>
      <w:rFonts w:cs="Times New Roman"/>
      <w:sz w:val="24"/>
      <w:szCs w:val="24"/>
      <w:lang w:val="ru-RU"/>
    </w:rPr>
  </w:style>
  <w:style w:type="character" w:customStyle="1" w:styleId="710">
    <w:name w:val="Знак Знак71"/>
    <w:qFormat/>
    <w:rPr>
      <w:rFonts w:cs="Times New Roman"/>
      <w:b/>
      <w:bCs/>
      <w:i/>
      <w:iCs/>
      <w:sz w:val="24"/>
      <w:szCs w:val="24"/>
      <w:lang w:val="ru-RU"/>
    </w:rPr>
  </w:style>
  <w:style w:type="character" w:customStyle="1" w:styleId="310">
    <w:name w:val="Знак Знак31"/>
    <w:qFormat/>
    <w:rPr>
      <w:rFonts w:cs="Times New Roman"/>
      <w:b/>
      <w:bCs/>
      <w:i/>
      <w:iCs/>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character" w:styleId="af5">
    <w:name w:val="Emphasis"/>
    <w:qFormat/>
    <w:rPr>
      <w:rFonts w:cs="Times New Roman"/>
      <w:i/>
      <w:iCs/>
    </w:rPr>
  </w:style>
  <w:style w:type="character" w:customStyle="1" w:styleId="ter">
    <w:name w:val="ter"/>
    <w:qFormat/>
    <w:rPr>
      <w:rFonts w:cs="Times New Roman"/>
    </w:rPr>
  </w:style>
  <w:style w:type="character" w:customStyle="1" w:styleId="nobr">
    <w:name w:val="nobr"/>
    <w:qFormat/>
    <w:rPr>
      <w:rFonts w:cs="Times New Roman"/>
    </w:rPr>
  </w:style>
  <w:style w:type="character" w:customStyle="1" w:styleId="211">
    <w:name w:val="Знак2 Знак Знак11"/>
    <w:qFormat/>
    <w:rPr>
      <w:rFonts w:cs="Times New Roman"/>
      <w:sz w:val="24"/>
      <w:szCs w:val="24"/>
      <w:lang w:val="ru-RU"/>
    </w:rPr>
  </w:style>
  <w:style w:type="character" w:customStyle="1" w:styleId="120">
    <w:name w:val="Знак Знак12"/>
    <w:qFormat/>
    <w:rPr>
      <w:rFonts w:ascii="Arial" w:hAnsi="Arial" w:cs="Arial"/>
      <w:b/>
      <w:bCs/>
      <w:kern w:val="2"/>
      <w:sz w:val="32"/>
      <w:szCs w:val="32"/>
      <w:lang w:val="ru-RU"/>
    </w:rPr>
  </w:style>
  <w:style w:type="character" w:customStyle="1" w:styleId="110">
    <w:name w:val="Знак Знак11"/>
    <w:qFormat/>
    <w:rPr>
      <w:rFonts w:ascii="Arial" w:hAnsi="Arial" w:cs="Arial"/>
      <w:b/>
      <w:bCs/>
      <w:i/>
      <w:iCs/>
      <w:sz w:val="28"/>
      <w:szCs w:val="28"/>
      <w:lang w:val="ru-RU"/>
    </w:rPr>
  </w:style>
  <w:style w:type="character" w:customStyle="1" w:styleId="100">
    <w:name w:val="Знак Знак10"/>
    <w:qFormat/>
    <w:rPr>
      <w:rFonts w:ascii="Arial" w:hAnsi="Arial" w:cs="Arial"/>
      <w:b/>
      <w:bCs/>
      <w:sz w:val="26"/>
      <w:szCs w:val="26"/>
      <w:lang w:val="ru-RU"/>
    </w:rPr>
  </w:style>
  <w:style w:type="character" w:customStyle="1" w:styleId="label">
    <w:name w:val="label"/>
    <w:qFormat/>
    <w:rPr>
      <w:rFonts w:cs="Times New Roman"/>
    </w:rPr>
  </w:style>
  <w:style w:type="character" w:customStyle="1" w:styleId="35">
    <w:name w:val="Стиль3 Знак Знак Знак"/>
    <w:qFormat/>
    <w:rPr>
      <w:rFonts w:ascii="Times New Roman" w:eastAsia="Times New Roman" w:hAnsi="Times New Roman" w:cs="Times New Roman"/>
      <w:sz w:val="24"/>
      <w:szCs w:val="24"/>
    </w:rPr>
  </w:style>
  <w:style w:type="character" w:customStyle="1" w:styleId="ConsNormal">
    <w:name w:val="ConsNormal Знак"/>
    <w:qFormat/>
    <w:rPr>
      <w:rFonts w:ascii="Arial" w:eastAsia="Times New Roman" w:hAnsi="Arial" w:cs="Arial"/>
      <w:sz w:val="22"/>
      <w:szCs w:val="22"/>
      <w:lang w:bidi="ar-SA"/>
    </w:rPr>
  </w:style>
  <w:style w:type="character" w:customStyle="1" w:styleId="af6">
    <w:name w:val="Текст выноски Знак"/>
    <w:qFormat/>
    <w:rPr>
      <w:rFonts w:ascii="Segoe UI" w:eastAsia="Times New Roman" w:hAnsi="Segoe UI" w:cs="Times New Roman"/>
      <w:sz w:val="18"/>
      <w:szCs w:val="18"/>
    </w:rPr>
  </w:style>
  <w:style w:type="character" w:customStyle="1" w:styleId="af7">
    <w:name w:val="Пункты Знак"/>
    <w:qFormat/>
    <w:rPr>
      <w:rFonts w:ascii="Times New Roman" w:eastAsia="Times New Roman" w:hAnsi="Times New Roman" w:cs="Times New Roman"/>
      <w:bCs/>
      <w:iCs/>
      <w:sz w:val="24"/>
      <w:szCs w:val="28"/>
      <w:lang w:val="x-none"/>
    </w:rPr>
  </w:style>
  <w:style w:type="character" w:customStyle="1" w:styleId="af8">
    <w:name w:val="Основной текст документа"/>
    <w:qFormat/>
    <w:rPr>
      <w:sz w:val="22"/>
    </w:rPr>
  </w:style>
  <w:style w:type="character" w:customStyle="1" w:styleId="af9">
    <w:name w:val="Обычный (веб) Знак"/>
    <w:qFormat/>
    <w:rPr>
      <w:rFonts w:ascii="Times New Roman" w:eastAsia="Times New Roman" w:hAnsi="Times New Roman" w:cs="Times New Roman"/>
      <w:sz w:val="24"/>
      <w:szCs w:val="24"/>
    </w:rPr>
  </w:style>
  <w:style w:type="character" w:customStyle="1" w:styleId="afa">
    <w:name w:val="Символ сноски"/>
    <w:qFormat/>
    <w:rPr>
      <w:vertAlign w:val="superscript"/>
    </w:rPr>
  </w:style>
  <w:style w:type="character" w:customStyle="1" w:styleId="13">
    <w:name w:val="Знак примечания1"/>
    <w:qFormat/>
    <w:rPr>
      <w:sz w:val="16"/>
      <w:szCs w:val="16"/>
    </w:rPr>
  </w:style>
  <w:style w:type="character" w:customStyle="1" w:styleId="afb">
    <w:name w:val="Текст примечания Знак"/>
    <w:link w:val="afc"/>
    <w:uiPriority w:val="99"/>
    <w:qFormat/>
    <w:rPr>
      <w:rFonts w:ascii="Times New Roman" w:eastAsia="Times New Roman" w:hAnsi="Times New Roman" w:cs="Times New Roman"/>
      <w:sz w:val="20"/>
      <w:szCs w:val="20"/>
    </w:rPr>
  </w:style>
  <w:style w:type="character" w:customStyle="1" w:styleId="afd">
    <w:name w:val="Тема примечания Знак"/>
    <w:qFormat/>
    <w:rPr>
      <w:rFonts w:ascii="Times New Roman" w:eastAsia="Times New Roman" w:hAnsi="Times New Roman" w:cs="Times New Roman"/>
      <w:b/>
      <w:bCs/>
      <w:sz w:val="20"/>
      <w:szCs w:val="20"/>
    </w:rPr>
  </w:style>
  <w:style w:type="character" w:customStyle="1" w:styleId="ConsPlusNormal">
    <w:name w:val="ConsPlusNormal Знак"/>
    <w:qFormat/>
    <w:rPr>
      <w:rFonts w:ascii="Arial" w:eastAsia="Times New Roman" w:hAnsi="Arial" w:cs="Arial"/>
      <w:lang w:val="ru-RU" w:bidi="ar-SA"/>
    </w:rPr>
  </w:style>
  <w:style w:type="character" w:customStyle="1" w:styleId="price2">
    <w:name w:val="price2"/>
    <w:qFormat/>
  </w:style>
  <w:style w:type="character" w:customStyle="1" w:styleId="pricenew">
    <w:name w:val="price_new"/>
    <w:qFormat/>
  </w:style>
  <w:style w:type="character" w:customStyle="1" w:styleId="discount3">
    <w:name w:val="discount3"/>
    <w:qFormat/>
    <w:rPr>
      <w:b/>
      <w:bCs/>
      <w:color w:val="B21515"/>
      <w:sz w:val="25"/>
      <w:szCs w:val="25"/>
    </w:rPr>
  </w:style>
  <w:style w:type="character" w:customStyle="1" w:styleId="discount2">
    <w:name w:val="discount2"/>
    <w:qFormat/>
  </w:style>
  <w:style w:type="character" w:customStyle="1" w:styleId="blk">
    <w:name w:val="blk"/>
    <w:basedOn w:val="10"/>
    <w:qFormat/>
  </w:style>
  <w:style w:type="character" w:customStyle="1" w:styleId="apple-converted-space">
    <w:name w:val="apple-converted-space"/>
    <w:basedOn w:val="10"/>
    <w:qFormat/>
  </w:style>
  <w:style w:type="character" w:customStyle="1" w:styleId="afe">
    <w:name w:val="Абзац списка Знак"/>
    <w:qFormat/>
    <w:rPr>
      <w:rFonts w:ascii="Times New Roman" w:eastAsia="Times New Roman" w:hAnsi="Times New Roman" w:cs="Times New Roman"/>
      <w:sz w:val="24"/>
      <w:szCs w:val="24"/>
    </w:rPr>
  </w:style>
  <w:style w:type="character" w:customStyle="1" w:styleId="36">
    <w:name w:val="Текст сноски Знак3"/>
    <w:qFormat/>
    <w:rPr>
      <w:rFonts w:ascii="Times New Roman" w:eastAsia="Times New Roman" w:hAnsi="Times New Roman" w:cs="Times New Roman"/>
      <w:sz w:val="20"/>
      <w:szCs w:val="20"/>
    </w:rPr>
  </w:style>
  <w:style w:type="character" w:styleId="aff">
    <w:name w:val="footnote reference"/>
    <w:rPr>
      <w:vertAlign w:val="superscript"/>
    </w:rPr>
  </w:style>
  <w:style w:type="character" w:customStyle="1" w:styleId="aff0">
    <w:name w:val="Символ концевой сноски"/>
    <w:qFormat/>
    <w:rPr>
      <w:vertAlign w:val="superscript"/>
    </w:rPr>
  </w:style>
  <w:style w:type="character" w:customStyle="1" w:styleId="WW-">
    <w:name w:val="WW-Символ концевой сноски"/>
    <w:qFormat/>
  </w:style>
  <w:style w:type="character" w:styleId="aff1">
    <w:name w:val="endnote reference"/>
    <w:rPr>
      <w:vertAlign w:val="superscript"/>
    </w:rPr>
  </w:style>
  <w:style w:type="character" w:customStyle="1" w:styleId="14">
    <w:name w:val="Неразрешенное упоминание1"/>
    <w:uiPriority w:val="99"/>
    <w:semiHidden/>
    <w:unhideWhenUsed/>
    <w:qFormat/>
    <w:rsid w:val="004A6952"/>
    <w:rPr>
      <w:color w:val="605E5C"/>
      <w:shd w:val="clear" w:color="auto" w:fill="E1DFDD"/>
    </w:rPr>
  </w:style>
  <w:style w:type="paragraph" w:customStyle="1" w:styleId="15">
    <w:name w:val="Заголовок1"/>
    <w:basedOn w:val="a0"/>
    <w:next w:val="aff2"/>
    <w:qFormat/>
    <w:pPr>
      <w:keepNext/>
      <w:spacing w:before="240" w:after="120"/>
    </w:pPr>
    <w:rPr>
      <w:rFonts w:ascii="Liberation Sans" w:eastAsia="Microsoft YaHei" w:hAnsi="Liberation Sans" w:cs="Lucida Sans"/>
      <w:sz w:val="28"/>
      <w:szCs w:val="28"/>
    </w:rPr>
  </w:style>
  <w:style w:type="paragraph" w:styleId="aff2">
    <w:name w:val="Body Text"/>
    <w:basedOn w:val="a0"/>
    <w:pPr>
      <w:jc w:val="both"/>
    </w:pPr>
    <w:rPr>
      <w:lang w:val="x-none"/>
    </w:rPr>
  </w:style>
  <w:style w:type="paragraph" w:styleId="aff3">
    <w:name w:val="List"/>
    <w:basedOn w:val="a0"/>
    <w:pPr>
      <w:ind w:left="283" w:hanging="283"/>
    </w:pPr>
    <w:rPr>
      <w:sz w:val="20"/>
      <w:szCs w:val="20"/>
      <w:lang w:val="en-GB"/>
    </w:rPr>
  </w:style>
  <w:style w:type="paragraph" w:styleId="aff4">
    <w:name w:val="caption"/>
    <w:basedOn w:val="a0"/>
    <w:qFormat/>
    <w:pPr>
      <w:suppressLineNumbers/>
      <w:spacing w:before="120" w:after="120"/>
    </w:pPr>
    <w:rPr>
      <w:rFonts w:cs="Arial"/>
      <w:i/>
      <w:iCs/>
    </w:rPr>
  </w:style>
  <w:style w:type="paragraph" w:styleId="aff5">
    <w:name w:val="index heading"/>
    <w:basedOn w:val="a0"/>
    <w:qFormat/>
    <w:pPr>
      <w:suppressLineNumbers/>
    </w:pPr>
    <w:rPr>
      <w:rFonts w:cs="Lucida Sans"/>
    </w:rPr>
  </w:style>
  <w:style w:type="paragraph" w:customStyle="1" w:styleId="16">
    <w:name w:val="Заголовок1"/>
    <w:basedOn w:val="a0"/>
    <w:next w:val="aff2"/>
    <w:qFormat/>
    <w:pPr>
      <w:widowControl w:val="0"/>
      <w:jc w:val="center"/>
    </w:pPr>
    <w:rPr>
      <w:lang w:val="x-none"/>
    </w:rPr>
  </w:style>
  <w:style w:type="paragraph" w:customStyle="1" w:styleId="17">
    <w:name w:val="Указатель1"/>
    <w:basedOn w:val="a0"/>
    <w:qFormat/>
    <w:pPr>
      <w:suppressLineNumbers/>
    </w:pPr>
    <w:rPr>
      <w:rFonts w:cs="Arial"/>
    </w:rPr>
  </w:style>
  <w:style w:type="paragraph" w:styleId="27">
    <w:name w:val="List Number 2"/>
    <w:basedOn w:val="a0"/>
    <w:qFormat/>
    <w:pPr>
      <w:ind w:left="432" w:hanging="432"/>
    </w:pPr>
    <w:rPr>
      <w:sz w:val="20"/>
      <w:szCs w:val="20"/>
    </w:rPr>
  </w:style>
  <w:style w:type="paragraph" w:customStyle="1" w:styleId="28">
    <w:name w:val="Стиль2"/>
    <w:basedOn w:val="27"/>
    <w:qFormat/>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0"/>
    <w:qFormat/>
    <w:pPr>
      <w:spacing w:before="57"/>
      <w:ind w:left="720" w:hanging="720"/>
      <w:jc w:val="both"/>
    </w:pPr>
    <w:rPr>
      <w:lang w:val="x-none"/>
    </w:rPr>
  </w:style>
  <w:style w:type="paragraph" w:customStyle="1" w:styleId="37">
    <w:name w:val="Стиль3"/>
    <w:basedOn w:val="221"/>
    <w:qFormat/>
    <w:pPr>
      <w:widowControl w:val="0"/>
      <w:spacing w:before="0"/>
      <w:ind w:left="643" w:hanging="360"/>
      <w:textAlignment w:val="baseline"/>
    </w:pPr>
  </w:style>
  <w:style w:type="paragraph" w:customStyle="1" w:styleId="38">
    <w:name w:val="Стиль3 Знак Знак"/>
    <w:basedOn w:val="221"/>
    <w:qFormat/>
    <w:pPr>
      <w:widowControl w:val="0"/>
      <w:spacing w:before="0"/>
      <w:ind w:left="0" w:firstLine="0"/>
      <w:textAlignment w:val="baseline"/>
    </w:pPr>
  </w:style>
  <w:style w:type="paragraph" w:customStyle="1" w:styleId="39">
    <w:name w:val="Стиль3 Знак"/>
    <w:basedOn w:val="221"/>
    <w:qFormat/>
    <w:pPr>
      <w:widowControl w:val="0"/>
      <w:spacing w:before="0"/>
      <w:ind w:left="0" w:firstLine="0"/>
      <w:textAlignment w:val="baseline"/>
    </w:pPr>
  </w:style>
  <w:style w:type="paragraph" w:customStyle="1" w:styleId="StyleFirstline127cm">
    <w:name w:val="Style First line:  127 cm"/>
    <w:basedOn w:val="a0"/>
    <w:qFormat/>
    <w:pPr>
      <w:spacing w:before="120"/>
      <w:ind w:firstLine="720"/>
      <w:jc w:val="both"/>
    </w:pPr>
    <w:rPr>
      <w:rFonts w:ascii="Arial" w:hAnsi="Arial" w:cs="Arial"/>
    </w:rPr>
  </w:style>
  <w:style w:type="paragraph" w:customStyle="1" w:styleId="ConsPlusNormal0">
    <w:name w:val="ConsPlusNormal"/>
    <w:qFormat/>
    <w:pPr>
      <w:widowControl w:val="0"/>
      <w:ind w:firstLine="720"/>
    </w:pPr>
    <w:rPr>
      <w:rFonts w:ascii="Arial" w:hAnsi="Arial" w:cs="Arial"/>
      <w:lang w:eastAsia="zh-CN"/>
    </w:rPr>
  </w:style>
  <w:style w:type="paragraph" w:customStyle="1" w:styleId="ConsNormal0">
    <w:name w:val="ConsNormal"/>
    <w:qFormat/>
    <w:pPr>
      <w:ind w:right="19772" w:firstLine="720"/>
    </w:pPr>
    <w:rPr>
      <w:rFonts w:ascii="Arial" w:hAnsi="Arial" w:cs="Arial"/>
      <w:sz w:val="22"/>
      <w:szCs w:val="22"/>
      <w:lang w:eastAsia="zh-CN"/>
    </w:rPr>
  </w:style>
  <w:style w:type="paragraph" w:customStyle="1" w:styleId="18">
    <w:name w:val="Обычный (веб)1"/>
    <w:basedOn w:val="a0"/>
    <w:qFormat/>
    <w:pPr>
      <w:spacing w:before="280" w:after="280"/>
    </w:pPr>
    <w:rPr>
      <w:lang w:val="x-none"/>
    </w:rPr>
  </w:style>
  <w:style w:type="paragraph" w:styleId="aff6">
    <w:name w:val="Body Text Indent"/>
    <w:basedOn w:val="a0"/>
    <w:pPr>
      <w:ind w:firstLine="709"/>
      <w:jc w:val="both"/>
    </w:pPr>
    <w:rPr>
      <w:lang w:val="x-none"/>
    </w:rPr>
  </w:style>
  <w:style w:type="paragraph" w:customStyle="1" w:styleId="2-11">
    <w:name w:val="2-11"/>
    <w:basedOn w:val="a0"/>
    <w:qFormat/>
    <w:pPr>
      <w:spacing w:after="60"/>
      <w:jc w:val="both"/>
    </w:pPr>
  </w:style>
  <w:style w:type="paragraph" w:customStyle="1" w:styleId="311">
    <w:name w:val="Основной текст с отступом 31"/>
    <w:basedOn w:val="a0"/>
    <w:qFormat/>
    <w:pPr>
      <w:ind w:firstLine="720"/>
      <w:jc w:val="both"/>
    </w:pPr>
    <w:rPr>
      <w:lang w:val="x-none"/>
    </w:rPr>
  </w:style>
  <w:style w:type="paragraph" w:customStyle="1" w:styleId="3a">
    <w:name w:val="3"/>
    <w:basedOn w:val="a0"/>
    <w:qFormat/>
    <w:pPr>
      <w:jc w:val="both"/>
    </w:pPr>
  </w:style>
  <w:style w:type="paragraph" w:customStyle="1" w:styleId="aff7">
    <w:name w:val="Тендерные данные"/>
    <w:basedOn w:val="a0"/>
    <w:qFormat/>
    <w:pPr>
      <w:spacing w:before="120" w:after="60"/>
      <w:jc w:val="both"/>
    </w:pPr>
    <w:rPr>
      <w:b/>
      <w:bCs/>
    </w:rPr>
  </w:style>
  <w:style w:type="paragraph" w:customStyle="1" w:styleId="FR1">
    <w:name w:val="FR1"/>
    <w:qFormat/>
    <w:pPr>
      <w:widowControl w:val="0"/>
      <w:ind w:firstLine="420"/>
    </w:pPr>
    <w:rPr>
      <w:rFonts w:ascii="Arial" w:hAnsi="Arial" w:cs="Arial"/>
      <w:lang w:eastAsia="zh-CN"/>
    </w:rPr>
  </w:style>
  <w:style w:type="paragraph" w:styleId="aff8">
    <w:name w:val="footnote text"/>
    <w:basedOn w:val="a0"/>
    <w:pPr>
      <w:spacing w:after="60"/>
      <w:jc w:val="both"/>
    </w:pPr>
    <w:rPr>
      <w:sz w:val="20"/>
      <w:szCs w:val="20"/>
      <w:lang w:val="x-none"/>
    </w:rPr>
  </w:style>
  <w:style w:type="paragraph" w:customStyle="1" w:styleId="19">
    <w:name w:val="Маркированный список1"/>
    <w:basedOn w:val="a0"/>
    <w:qFormat/>
    <w:pPr>
      <w:widowControl w:val="0"/>
      <w:spacing w:after="60"/>
      <w:jc w:val="both"/>
    </w:pPr>
    <w:rPr>
      <w:color w:val="000000"/>
    </w:rPr>
  </w:style>
  <w:style w:type="paragraph" w:customStyle="1" w:styleId="111">
    <w:name w:val="заголовок 11"/>
    <w:basedOn w:val="a0"/>
    <w:next w:val="a0"/>
    <w:qFormat/>
    <w:pPr>
      <w:keepNext/>
      <w:jc w:val="center"/>
    </w:pPr>
  </w:style>
  <w:style w:type="paragraph" w:customStyle="1" w:styleId="1a">
    <w:name w:val="Дата1"/>
    <w:basedOn w:val="a0"/>
    <w:next w:val="a0"/>
    <w:qFormat/>
    <w:pPr>
      <w:spacing w:after="60"/>
      <w:jc w:val="both"/>
    </w:pPr>
    <w:rPr>
      <w:lang w:val="x-none"/>
    </w:rPr>
  </w:style>
  <w:style w:type="paragraph" w:customStyle="1" w:styleId="aff9">
    <w:name w:val="МП"/>
    <w:basedOn w:val="a0"/>
    <w:qFormat/>
    <w:pPr>
      <w:spacing w:after="120"/>
      <w:jc w:val="center"/>
      <w:textAlignment w:val="baseline"/>
    </w:pPr>
    <w:rPr>
      <w:rFonts w:ascii="Arial" w:hAnsi="Arial" w:cs="Arial"/>
      <w:b/>
      <w:bCs/>
    </w:rPr>
  </w:style>
  <w:style w:type="paragraph" w:customStyle="1" w:styleId="affa">
    <w:name w:val="Готовый"/>
    <w:basedOn w:val="a0"/>
    <w:qFormat/>
    <w:pPr>
      <w:widowControl w:val="0"/>
    </w:pPr>
    <w:rPr>
      <w:rFonts w:ascii="Courier New" w:hAnsi="Courier New" w:cs="Courier New"/>
      <w:sz w:val="20"/>
      <w:szCs w:val="20"/>
    </w:rPr>
  </w:style>
  <w:style w:type="paragraph" w:customStyle="1" w:styleId="62">
    <w:name w:val="заголовок 6"/>
    <w:basedOn w:val="a0"/>
    <w:next w:val="a0"/>
    <w:qFormat/>
    <w:pPr>
      <w:keepNext/>
    </w:pPr>
  </w:style>
  <w:style w:type="paragraph" w:customStyle="1" w:styleId="affb">
    <w:name w:val="Верхний и нижний колонтитулы"/>
    <w:basedOn w:val="a0"/>
    <w:qFormat/>
    <w:pPr>
      <w:suppressLineNumbers/>
      <w:tabs>
        <w:tab w:val="center" w:pos="4819"/>
        <w:tab w:val="right" w:pos="9638"/>
      </w:tabs>
    </w:pPr>
  </w:style>
  <w:style w:type="paragraph" w:customStyle="1" w:styleId="affc">
    <w:name w:val="Колонтитул"/>
    <w:basedOn w:val="a0"/>
    <w:qFormat/>
  </w:style>
  <w:style w:type="paragraph" w:styleId="affd">
    <w:name w:val="footer"/>
    <w:basedOn w:val="a0"/>
    <w:rPr>
      <w:lang w:val="x-none"/>
    </w:rPr>
  </w:style>
  <w:style w:type="paragraph" w:styleId="affe">
    <w:name w:val="header"/>
    <w:basedOn w:val="a0"/>
    <w:rPr>
      <w:lang w:val="x-none"/>
    </w:rPr>
  </w:style>
  <w:style w:type="paragraph" w:customStyle="1" w:styleId="222">
    <w:name w:val="Основной текст 22"/>
    <w:basedOn w:val="a0"/>
    <w:qFormat/>
    <w:rPr>
      <w:lang w:val="x-none"/>
    </w:rPr>
  </w:style>
  <w:style w:type="paragraph" w:customStyle="1" w:styleId="411">
    <w:name w:val="Маркированный список 41"/>
    <w:basedOn w:val="a0"/>
    <w:qFormat/>
    <w:pPr>
      <w:spacing w:after="60"/>
      <w:ind w:left="1209" w:hanging="360"/>
      <w:jc w:val="both"/>
    </w:pPr>
  </w:style>
  <w:style w:type="paragraph" w:customStyle="1" w:styleId="511">
    <w:name w:val="Маркированный список 51"/>
    <w:basedOn w:val="a0"/>
    <w:qFormat/>
    <w:pPr>
      <w:spacing w:after="60"/>
      <w:ind w:left="1492" w:hanging="360"/>
      <w:jc w:val="both"/>
    </w:pPr>
  </w:style>
  <w:style w:type="paragraph" w:styleId="3b">
    <w:name w:val="List Number 3"/>
    <w:basedOn w:val="a0"/>
    <w:qFormat/>
    <w:pPr>
      <w:spacing w:after="60"/>
      <w:ind w:left="926" w:hanging="360"/>
      <w:jc w:val="both"/>
    </w:pPr>
  </w:style>
  <w:style w:type="paragraph" w:styleId="42">
    <w:name w:val="List Number 4"/>
    <w:basedOn w:val="a0"/>
    <w:qFormat/>
    <w:pPr>
      <w:spacing w:after="60"/>
      <w:ind w:left="1209" w:hanging="360"/>
      <w:jc w:val="both"/>
    </w:pPr>
  </w:style>
  <w:style w:type="paragraph" w:styleId="52">
    <w:name w:val="List Number 5"/>
    <w:basedOn w:val="a0"/>
    <w:qFormat/>
    <w:pPr>
      <w:spacing w:after="60"/>
      <w:ind w:left="1492" w:hanging="360"/>
      <w:jc w:val="both"/>
    </w:pPr>
  </w:style>
  <w:style w:type="paragraph" w:customStyle="1" w:styleId="Instruction">
    <w:name w:val="Instruction"/>
    <w:basedOn w:val="222"/>
    <w:qFormat/>
    <w:pPr>
      <w:spacing w:before="180" w:after="60"/>
      <w:ind w:left="360" w:hanging="360"/>
      <w:jc w:val="both"/>
    </w:pPr>
    <w:rPr>
      <w:b/>
      <w:bCs/>
    </w:rPr>
  </w:style>
  <w:style w:type="paragraph" w:customStyle="1" w:styleId="xl27">
    <w:name w:val="xl27"/>
    <w:basedOn w:val="a0"/>
    <w:qFormat/>
    <w:pPr>
      <w:pBdr>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afff">
    <w:name w:val="Ãîòîâûé"/>
    <w:basedOn w:val="a0"/>
    <w:qFormat/>
    <w:pPr>
      <w:widowControl w:val="0"/>
    </w:pPr>
    <w:rPr>
      <w:rFonts w:ascii="Courier New" w:hAnsi="Courier New" w:cs="Courier New"/>
      <w:sz w:val="20"/>
      <w:szCs w:val="20"/>
    </w:rPr>
  </w:style>
  <w:style w:type="paragraph" w:customStyle="1" w:styleId="font5">
    <w:name w:val="font5"/>
    <w:basedOn w:val="a0"/>
    <w:qFormat/>
    <w:pPr>
      <w:spacing w:before="280" w:after="280"/>
    </w:pPr>
    <w:rPr>
      <w:rFonts w:ascii="Arial CYR" w:eastAsia="Arial Unicode MS" w:hAnsi="Arial CYR" w:cs="Arial CYR"/>
      <w:sz w:val="18"/>
      <w:szCs w:val="18"/>
    </w:rPr>
  </w:style>
  <w:style w:type="paragraph" w:customStyle="1" w:styleId="afff0">
    <w:name w:val="Условия контракта"/>
    <w:basedOn w:val="a0"/>
    <w:qFormat/>
    <w:pPr>
      <w:spacing w:before="240" w:after="120"/>
      <w:ind w:left="567" w:hanging="567"/>
      <w:jc w:val="both"/>
    </w:pPr>
    <w:rPr>
      <w:b/>
      <w:bCs/>
    </w:rPr>
  </w:style>
  <w:style w:type="paragraph" w:customStyle="1" w:styleId="3c">
    <w:name w:val="Раздел 3"/>
    <w:basedOn w:val="a0"/>
    <w:qFormat/>
    <w:pPr>
      <w:spacing w:before="120" w:after="120"/>
      <w:ind w:left="432" w:hanging="432"/>
      <w:jc w:val="center"/>
    </w:pPr>
    <w:rPr>
      <w:b/>
      <w:bCs/>
    </w:rPr>
  </w:style>
  <w:style w:type="paragraph" w:customStyle="1" w:styleId="212">
    <w:name w:val="Основной текст 21"/>
    <w:basedOn w:val="a0"/>
    <w:qFormat/>
    <w:pPr>
      <w:jc w:val="center"/>
    </w:pPr>
    <w:rPr>
      <w:b/>
      <w:bCs/>
      <w:sz w:val="28"/>
      <w:szCs w:val="28"/>
    </w:rPr>
  </w:style>
  <w:style w:type="paragraph" w:customStyle="1" w:styleId="1b">
    <w:name w:val="Стиль1"/>
    <w:basedOn w:val="a0"/>
    <w:qFormat/>
    <w:pPr>
      <w:keepNext/>
      <w:keepLines/>
      <w:widowControl w:val="0"/>
      <w:suppressLineNumbers/>
      <w:spacing w:after="60"/>
      <w:ind w:left="432" w:hanging="432"/>
    </w:pPr>
    <w:rPr>
      <w:b/>
      <w:bCs/>
      <w:sz w:val="28"/>
      <w:szCs w:val="28"/>
    </w:rPr>
  </w:style>
  <w:style w:type="paragraph" w:customStyle="1" w:styleId="1c">
    <w:name w:val="Обычный1"/>
    <w:qFormat/>
    <w:pPr>
      <w:widowControl w:val="0"/>
      <w:ind w:firstLine="720"/>
      <w:jc w:val="both"/>
    </w:pPr>
    <w:rPr>
      <w:sz w:val="24"/>
      <w:szCs w:val="24"/>
      <w:lang w:eastAsia="zh-CN"/>
    </w:rPr>
  </w:style>
  <w:style w:type="paragraph" w:customStyle="1" w:styleId="1d">
    <w:name w:val="Схема документа1"/>
    <w:basedOn w:val="a0"/>
    <w:qFormat/>
    <w:pPr>
      <w:shd w:val="clear" w:color="auto" w:fill="000080"/>
    </w:pPr>
    <w:rPr>
      <w:sz w:val="2"/>
      <w:szCs w:val="2"/>
      <w:lang w:val="x-none"/>
    </w:rPr>
  </w:style>
  <w:style w:type="paragraph" w:customStyle="1" w:styleId="312">
    <w:name w:val="Основной текст 31"/>
    <w:basedOn w:val="a0"/>
    <w:qFormat/>
    <w:pPr>
      <w:spacing w:after="120"/>
    </w:pPr>
    <w:rPr>
      <w:sz w:val="16"/>
      <w:szCs w:val="16"/>
      <w:lang w:val="x-none"/>
    </w:rPr>
  </w:style>
  <w:style w:type="paragraph" w:customStyle="1" w:styleId="1110">
    <w:name w:val="111"/>
    <w:basedOn w:val="a0"/>
    <w:qFormat/>
    <w:rPr>
      <w:rFonts w:ascii="Times New Roman CYR" w:hAnsi="Times New Roman CYR" w:cs="Times New Roman CYR"/>
      <w:sz w:val="20"/>
      <w:szCs w:val="20"/>
    </w:rPr>
  </w:style>
  <w:style w:type="paragraph" w:styleId="afff1">
    <w:name w:val="Subtitle"/>
    <w:basedOn w:val="a0"/>
    <w:next w:val="aff2"/>
    <w:qFormat/>
    <w:pPr>
      <w:spacing w:after="60"/>
      <w:jc w:val="center"/>
    </w:pPr>
    <w:rPr>
      <w:rFonts w:ascii="Cambria" w:hAnsi="Cambria" w:cs="Cambria"/>
      <w:lang w:val="x-none"/>
    </w:rPr>
  </w:style>
  <w:style w:type="paragraph" w:styleId="HTML0">
    <w:name w:val="HTML Preformatted"/>
    <w:basedOn w:val="a0"/>
    <w:qFormat/>
    <w:rPr>
      <w:rFonts w:ascii="Courier New" w:hAnsi="Courier New" w:cs="Courier New"/>
      <w:sz w:val="20"/>
      <w:szCs w:val="20"/>
      <w:lang w:val="x-none"/>
    </w:rPr>
  </w:style>
  <w:style w:type="paragraph" w:customStyle="1" w:styleId="2220">
    <w:name w:val="222"/>
    <w:basedOn w:val="a0"/>
    <w:qFormat/>
    <w:pPr>
      <w:ind w:left="851"/>
    </w:pPr>
    <w:rPr>
      <w:rFonts w:ascii="Times New Roman CYR" w:hAnsi="Times New Roman CYR" w:cs="Times New Roman CYR"/>
      <w:sz w:val="20"/>
      <w:szCs w:val="20"/>
    </w:rPr>
  </w:style>
  <w:style w:type="paragraph" w:customStyle="1" w:styleId="afff2">
    <w:name w:val="Подраздел"/>
    <w:basedOn w:val="a0"/>
    <w:qFormat/>
    <w:pPr>
      <w:spacing w:before="240" w:after="120"/>
      <w:jc w:val="center"/>
    </w:pPr>
    <w:rPr>
      <w:rFonts w:ascii="TimesDL" w:hAnsi="TimesDL" w:cs="TimesDL"/>
      <w:b/>
      <w:bCs/>
      <w:smallCaps/>
      <w:spacing w:val="-2"/>
    </w:rPr>
  </w:style>
  <w:style w:type="paragraph" w:customStyle="1" w:styleId="213">
    <w:name w:val="Основной текст с отступом 21"/>
    <w:basedOn w:val="a0"/>
    <w:qFormat/>
    <w:pPr>
      <w:ind w:firstLine="567"/>
      <w:jc w:val="both"/>
      <w:textAlignment w:val="baseline"/>
    </w:pPr>
    <w:rPr>
      <w:lang w:val="en-US"/>
    </w:rPr>
  </w:style>
  <w:style w:type="paragraph" w:customStyle="1" w:styleId="29">
    <w:name w:val="Обычный2"/>
    <w:qFormat/>
    <w:pPr>
      <w:widowControl w:val="0"/>
      <w:spacing w:line="336" w:lineRule="auto"/>
      <w:ind w:left="1040" w:hanging="360"/>
      <w:jc w:val="both"/>
    </w:pPr>
    <w:rPr>
      <w:lang w:eastAsia="zh-CN"/>
    </w:rPr>
  </w:style>
  <w:style w:type="paragraph" w:customStyle="1" w:styleId="1e">
    <w:name w:val="Название объекта1"/>
    <w:basedOn w:val="a0"/>
    <w:next w:val="a0"/>
    <w:qFormat/>
    <w:pPr>
      <w:ind w:right="-6672"/>
      <w:jc w:val="both"/>
    </w:pPr>
    <w:rPr>
      <w:b/>
      <w:bCs/>
      <w:sz w:val="20"/>
      <w:szCs w:val="20"/>
    </w:rPr>
  </w:style>
  <w:style w:type="paragraph" w:customStyle="1" w:styleId="1f">
    <w:name w:val="Текст1"/>
    <w:basedOn w:val="a0"/>
    <w:qFormat/>
    <w:rPr>
      <w:rFonts w:ascii="Courier New" w:hAnsi="Courier New" w:cs="Courier New"/>
      <w:sz w:val="20"/>
      <w:szCs w:val="20"/>
      <w:lang w:val="x-none"/>
    </w:rPr>
  </w:style>
  <w:style w:type="paragraph" w:customStyle="1" w:styleId="ConsNonformat">
    <w:name w:val="ConsNonformat"/>
    <w:qFormat/>
    <w:pPr>
      <w:widowControl w:val="0"/>
      <w:ind w:right="19772"/>
    </w:pPr>
    <w:rPr>
      <w:rFonts w:ascii="Courier New" w:hAnsi="Courier New" w:cs="Courier New"/>
      <w:lang w:eastAsia="zh-CN"/>
    </w:rPr>
  </w:style>
  <w:style w:type="paragraph" w:customStyle="1" w:styleId="214">
    <w:name w:val="Маркированный список 21"/>
    <w:basedOn w:val="a0"/>
    <w:qFormat/>
    <w:pPr>
      <w:spacing w:after="60"/>
      <w:ind w:left="643" w:hanging="360"/>
      <w:jc w:val="both"/>
    </w:pPr>
  </w:style>
  <w:style w:type="paragraph" w:customStyle="1" w:styleId="313">
    <w:name w:val="Маркированный список 31"/>
    <w:basedOn w:val="a0"/>
    <w:qFormat/>
    <w:pPr>
      <w:spacing w:after="60"/>
      <w:ind w:left="926" w:hanging="360"/>
      <w:jc w:val="both"/>
    </w:pPr>
  </w:style>
  <w:style w:type="paragraph" w:customStyle="1" w:styleId="1f0">
    <w:name w:val="Нумерованный список1"/>
    <w:basedOn w:val="a0"/>
    <w:qFormat/>
    <w:pPr>
      <w:spacing w:after="60"/>
      <w:ind w:left="360" w:hanging="360"/>
      <w:jc w:val="both"/>
    </w:pPr>
  </w:style>
  <w:style w:type="paragraph" w:customStyle="1" w:styleId="1f1">
    <w:name w:val="Заголовок записки1"/>
    <w:basedOn w:val="a0"/>
    <w:next w:val="a0"/>
    <w:qFormat/>
    <w:pPr>
      <w:spacing w:after="60"/>
      <w:jc w:val="both"/>
    </w:pPr>
    <w:rPr>
      <w:lang w:val="x-none"/>
    </w:rPr>
  </w:style>
  <w:style w:type="paragraph" w:styleId="1f2">
    <w:name w:val="toc 1"/>
    <w:basedOn w:val="a0"/>
    <w:next w:val="a0"/>
    <w:rPr>
      <w:b/>
      <w:bCs/>
      <w:caps/>
      <w:sz w:val="20"/>
      <w:szCs w:val="20"/>
      <w:lang w:eastAsia="ru-RU"/>
    </w:rPr>
  </w:style>
  <w:style w:type="paragraph" w:customStyle="1" w:styleId="Style1">
    <w:name w:val="Style1"/>
    <w:basedOn w:val="a0"/>
    <w:qFormat/>
    <w:pPr>
      <w:spacing w:before="480" w:after="240"/>
      <w:ind w:left="540" w:hanging="540"/>
      <w:jc w:val="center"/>
    </w:pPr>
    <w:rPr>
      <w:rFonts w:ascii="Arial" w:hAnsi="Arial" w:cs="Arial"/>
      <w:b/>
      <w:bCs/>
    </w:rPr>
  </w:style>
  <w:style w:type="paragraph" w:customStyle="1" w:styleId="Simlple">
    <w:name w:val="Simlple"/>
    <w:basedOn w:val="a0"/>
    <w:qFormat/>
    <w:pPr>
      <w:spacing w:before="60" w:after="60"/>
      <w:ind w:firstLine="284"/>
      <w:jc w:val="both"/>
    </w:pPr>
    <w:rPr>
      <w:rFonts w:ascii="Arial" w:hAnsi="Arial" w:cs="Arial"/>
      <w:sz w:val="20"/>
      <w:szCs w:val="20"/>
    </w:rPr>
  </w:style>
  <w:style w:type="paragraph" w:customStyle="1" w:styleId="Style2">
    <w:name w:val="Style2"/>
    <w:basedOn w:val="Simlple"/>
    <w:qFormat/>
  </w:style>
  <w:style w:type="paragraph" w:customStyle="1" w:styleId="Style3">
    <w:name w:val="Style3"/>
    <w:basedOn w:val="Simlple"/>
    <w:next w:val="Simlple"/>
    <w:qFormat/>
    <w:pPr>
      <w:ind w:firstLine="567"/>
    </w:pPr>
  </w:style>
  <w:style w:type="paragraph" w:styleId="1f3">
    <w:name w:val="index 1"/>
    <w:basedOn w:val="a0"/>
    <w:next w:val="a0"/>
    <w:qFormat/>
    <w:pPr>
      <w:ind w:left="200" w:hanging="200"/>
    </w:pPr>
    <w:rPr>
      <w:sz w:val="20"/>
      <w:szCs w:val="20"/>
    </w:rPr>
  </w:style>
  <w:style w:type="paragraph" w:customStyle="1" w:styleId="bulletin">
    <w:name w:val="bulletin"/>
    <w:basedOn w:val="221"/>
    <w:qFormat/>
    <w:pPr>
      <w:spacing w:before="0"/>
      <w:ind w:left="0" w:firstLine="0"/>
      <w:jc w:val="left"/>
    </w:pPr>
    <w:rPr>
      <w:sz w:val="22"/>
      <w:szCs w:val="22"/>
    </w:rPr>
  </w:style>
  <w:style w:type="paragraph" w:customStyle="1" w:styleId="ListBul2">
    <w:name w:val="ListBul2"/>
    <w:basedOn w:val="19"/>
    <w:qFormat/>
    <w:pPr>
      <w:widowControl/>
      <w:spacing w:after="120"/>
      <w:ind w:left="360" w:hanging="360"/>
      <w:jc w:val="left"/>
    </w:pPr>
    <w:rPr>
      <w:rFonts w:ascii="Arial" w:hAnsi="Arial" w:cs="Arial"/>
      <w:sz w:val="20"/>
      <w:szCs w:val="20"/>
    </w:rPr>
  </w:style>
  <w:style w:type="paragraph" w:customStyle="1" w:styleId="1100">
    <w:name w:val="1Æ10"/>
    <w:basedOn w:val="a0"/>
    <w:qFormat/>
    <w:rPr>
      <w:rFonts w:ascii="Times New Roman CYR" w:hAnsi="Times New Roman CYR" w:cs="Times New Roman CYR"/>
      <w:b/>
      <w:bCs/>
      <w:sz w:val="20"/>
      <w:szCs w:val="20"/>
    </w:rPr>
  </w:style>
  <w:style w:type="paragraph" w:customStyle="1" w:styleId="1f4">
    <w:name w:val="Абзац списка1"/>
    <w:basedOn w:val="a0"/>
    <w:qFormat/>
    <w:pPr>
      <w:spacing w:after="200" w:line="276" w:lineRule="auto"/>
      <w:ind w:left="720"/>
    </w:pPr>
    <w:rPr>
      <w:rFonts w:ascii="Calibri" w:hAnsi="Calibri" w:cs="Calibri"/>
      <w:sz w:val="22"/>
      <w:szCs w:val="22"/>
    </w:rPr>
  </w:style>
  <w:style w:type="paragraph" w:customStyle="1" w:styleId="1f5">
    <w:name w:val="Красная строка1"/>
    <w:basedOn w:val="aff2"/>
    <w:qFormat/>
    <w:pPr>
      <w:spacing w:after="120"/>
      <w:ind w:firstLine="210"/>
      <w:jc w:val="left"/>
    </w:pPr>
    <w:rPr>
      <w:sz w:val="20"/>
      <w:szCs w:val="20"/>
    </w:rPr>
  </w:style>
  <w:style w:type="paragraph" w:customStyle="1" w:styleId="215">
    <w:name w:val="Красная строка 21"/>
    <w:basedOn w:val="aff6"/>
    <w:qFormat/>
    <w:pPr>
      <w:spacing w:after="120"/>
      <w:ind w:left="283" w:firstLine="210"/>
      <w:jc w:val="left"/>
    </w:pPr>
    <w:rPr>
      <w:sz w:val="20"/>
      <w:szCs w:val="20"/>
      <w:lang w:val="en-GB"/>
    </w:rPr>
  </w:style>
  <w:style w:type="paragraph" w:customStyle="1" w:styleId="2a">
    <w:name w:val="ШТ Назв.2"/>
    <w:basedOn w:val="a0"/>
    <w:qFormat/>
    <w:pPr>
      <w:spacing w:before="60"/>
      <w:jc w:val="center"/>
    </w:pPr>
    <w:rPr>
      <w:b/>
      <w:bCs/>
      <w:lang w:val="en-US" w:eastAsia="ru-RU"/>
    </w:rPr>
  </w:style>
  <w:style w:type="paragraph" w:customStyle="1" w:styleId="style4">
    <w:name w:val="style4"/>
    <w:basedOn w:val="a0"/>
    <w:qFormat/>
    <w:pPr>
      <w:spacing w:before="280" w:after="280"/>
    </w:pPr>
  </w:style>
  <w:style w:type="paragraph" w:customStyle="1" w:styleId="desc2">
    <w:name w:val="desc2"/>
    <w:basedOn w:val="a0"/>
    <w:qFormat/>
    <w:pPr>
      <w:spacing w:before="280" w:after="280"/>
    </w:pPr>
  </w:style>
  <w:style w:type="paragraph" w:customStyle="1" w:styleId="112">
    <w:name w:val="Обычный + 11 пт"/>
    <w:basedOn w:val="a0"/>
    <w:qFormat/>
    <w:pPr>
      <w:jc w:val="center"/>
    </w:pPr>
    <w:rPr>
      <w:b/>
      <w:bCs/>
      <w:color w:val="333333"/>
      <w:sz w:val="22"/>
      <w:szCs w:val="22"/>
    </w:rPr>
  </w:style>
  <w:style w:type="paragraph" w:customStyle="1" w:styleId="113">
    <w:name w:val="Абзац списка11"/>
    <w:basedOn w:val="a0"/>
    <w:qFormat/>
    <w:pPr>
      <w:ind w:left="720"/>
    </w:pPr>
  </w:style>
  <w:style w:type="paragraph" w:customStyle="1" w:styleId="afff3">
    <w:name w:val="Знак Знак Знак Знак"/>
    <w:basedOn w:val="a0"/>
    <w:qFormat/>
    <w:pPr>
      <w:spacing w:before="280" w:after="280"/>
    </w:pPr>
    <w:rPr>
      <w:rFonts w:ascii="Tahoma" w:hAnsi="Tahoma" w:cs="Tahoma"/>
      <w:sz w:val="20"/>
      <w:szCs w:val="20"/>
      <w:lang w:val="en-US"/>
    </w:rPr>
  </w:style>
  <w:style w:type="paragraph" w:customStyle="1" w:styleId="afff4">
    <w:name w:val="Обычный.Нормальный абзац"/>
    <w:qFormat/>
    <w:pPr>
      <w:widowControl w:val="0"/>
      <w:ind w:firstLine="709"/>
      <w:jc w:val="both"/>
    </w:pPr>
    <w:rPr>
      <w:sz w:val="24"/>
      <w:szCs w:val="24"/>
      <w:lang w:eastAsia="zh-CN"/>
    </w:rPr>
  </w:style>
  <w:style w:type="paragraph" w:customStyle="1" w:styleId="2110">
    <w:name w:val="Основной текст с отступом 211"/>
    <w:basedOn w:val="a0"/>
    <w:qFormat/>
    <w:pPr>
      <w:ind w:left="426"/>
    </w:pPr>
  </w:style>
  <w:style w:type="paragraph" w:customStyle="1" w:styleId="Char">
    <w:name w:val="Char Знак Знак"/>
    <w:basedOn w:val="a0"/>
    <w:qFormat/>
    <w:pPr>
      <w:widowControl w:val="0"/>
      <w:spacing w:after="160" w:line="240" w:lineRule="exact"/>
      <w:jc w:val="right"/>
    </w:pPr>
    <w:rPr>
      <w:rFonts w:ascii="Arial" w:hAnsi="Arial" w:cs="Arial"/>
      <w:sz w:val="20"/>
      <w:szCs w:val="20"/>
      <w:lang w:val="en-GB"/>
    </w:rPr>
  </w:style>
  <w:style w:type="paragraph" w:customStyle="1" w:styleId="ConsPlusNonformat">
    <w:name w:val="ConsPlusNonformat"/>
    <w:qFormat/>
    <w:rPr>
      <w:rFonts w:ascii="Courier New" w:hAnsi="Courier New" w:cs="Courier New"/>
      <w:lang w:eastAsia="zh-CN"/>
    </w:rPr>
  </w:style>
  <w:style w:type="paragraph" w:customStyle="1" w:styleId="ConsPlusTitle">
    <w:name w:val="ConsPlusTitle"/>
    <w:qFormat/>
    <w:rPr>
      <w:b/>
      <w:bCs/>
      <w:sz w:val="24"/>
      <w:szCs w:val="24"/>
      <w:lang w:eastAsia="zh-CN"/>
    </w:rPr>
  </w:style>
  <w:style w:type="paragraph" w:customStyle="1" w:styleId="ConsPlusCell">
    <w:name w:val="ConsPlusCell"/>
    <w:qFormat/>
    <w:rPr>
      <w:rFonts w:ascii="Arial" w:hAnsi="Arial" w:cs="Arial"/>
      <w:lang w:eastAsia="zh-CN"/>
    </w:rPr>
  </w:style>
  <w:style w:type="paragraph" w:customStyle="1" w:styleId="121">
    <w:name w:val="Знак12"/>
    <w:basedOn w:val="a0"/>
    <w:qFormat/>
    <w:pPr>
      <w:widowControl w:val="0"/>
      <w:spacing w:after="160" w:line="240" w:lineRule="exact"/>
      <w:jc w:val="right"/>
    </w:pPr>
    <w:rPr>
      <w:rFonts w:ascii="Arial" w:hAnsi="Arial" w:cs="Arial"/>
      <w:sz w:val="20"/>
      <w:szCs w:val="20"/>
      <w:lang w:val="en-GB"/>
    </w:rPr>
  </w:style>
  <w:style w:type="paragraph" w:customStyle="1" w:styleId="2b">
    <w:name w:val="Абзац списка2"/>
    <w:basedOn w:val="a0"/>
    <w:qFormat/>
    <w:pPr>
      <w:spacing w:after="200" w:line="276" w:lineRule="auto"/>
      <w:ind w:left="720"/>
    </w:pPr>
    <w:rPr>
      <w:rFonts w:ascii="Calibri" w:hAnsi="Calibri" w:cs="Calibri"/>
      <w:sz w:val="22"/>
      <w:szCs w:val="22"/>
    </w:rPr>
  </w:style>
  <w:style w:type="paragraph" w:customStyle="1" w:styleId="Style9">
    <w:name w:val="Style9"/>
    <w:basedOn w:val="a0"/>
    <w:qFormat/>
    <w:pPr>
      <w:widowControl w:val="0"/>
    </w:pPr>
    <w:rPr>
      <w:rFonts w:eastAsia="Calibri"/>
    </w:rPr>
  </w:style>
  <w:style w:type="paragraph" w:styleId="afff5">
    <w:name w:val="Balloon Text"/>
    <w:basedOn w:val="a0"/>
    <w:qFormat/>
    <w:rPr>
      <w:rFonts w:ascii="Segoe UI" w:hAnsi="Segoe UI" w:cs="Segoe UI"/>
      <w:sz w:val="18"/>
      <w:szCs w:val="18"/>
      <w:lang w:val="x-none"/>
    </w:rPr>
  </w:style>
  <w:style w:type="paragraph" w:customStyle="1" w:styleId="Iacaaiea">
    <w:name w:val="Iacaaiea"/>
    <w:basedOn w:val="a0"/>
    <w:qFormat/>
    <w:pPr>
      <w:spacing w:before="120" w:line="360" w:lineRule="atLeast"/>
      <w:jc w:val="center"/>
    </w:pPr>
    <w:rPr>
      <w:b/>
      <w:bCs/>
      <w:sz w:val="22"/>
      <w:szCs w:val="22"/>
    </w:rPr>
  </w:style>
  <w:style w:type="paragraph" w:customStyle="1" w:styleId="a">
    <w:name w:val="Пункты"/>
    <w:basedOn w:val="2"/>
    <w:qFormat/>
    <w:pPr>
      <w:numPr>
        <w:numId w:val="2"/>
      </w:numPr>
      <w:tabs>
        <w:tab w:val="left" w:pos="1134"/>
      </w:tabs>
      <w:spacing w:before="120" w:after="0"/>
      <w:ind w:left="0" w:firstLine="567"/>
      <w:jc w:val="both"/>
    </w:pPr>
    <w:rPr>
      <w:rFonts w:ascii="Times New Roman" w:hAnsi="Times New Roman" w:cs="Times New Roman"/>
      <w:b w:val="0"/>
      <w:i w:val="0"/>
      <w:sz w:val="24"/>
    </w:rPr>
  </w:style>
  <w:style w:type="paragraph" w:customStyle="1" w:styleId="xl42">
    <w:name w:val="xl42"/>
    <w:basedOn w:val="a0"/>
    <w:qFormat/>
    <w:pPr>
      <w:pBdr>
        <w:left w:val="single" w:sz="4" w:space="0" w:color="000000"/>
        <w:right w:val="single" w:sz="4" w:space="0" w:color="000000"/>
      </w:pBdr>
      <w:spacing w:before="280" w:after="280"/>
      <w:jc w:val="center"/>
    </w:pPr>
    <w:rPr>
      <w:b/>
      <w:bCs/>
    </w:rPr>
  </w:style>
  <w:style w:type="paragraph" w:customStyle="1" w:styleId="2c">
    <w:name w:val="Стиль_таб2"/>
    <w:basedOn w:val="a0"/>
    <w:qFormat/>
    <w:pPr>
      <w:widowControl w:val="0"/>
      <w:spacing w:before="120" w:after="120"/>
      <w:jc w:val="both"/>
    </w:pPr>
    <w:rPr>
      <w:rFonts w:ascii="Arial" w:hAnsi="Arial" w:cs="Arial"/>
    </w:rPr>
  </w:style>
  <w:style w:type="paragraph" w:customStyle="1" w:styleId="1f6">
    <w:name w:val="Текст примечания1"/>
    <w:basedOn w:val="a0"/>
    <w:qFormat/>
    <w:rPr>
      <w:sz w:val="20"/>
      <w:szCs w:val="20"/>
      <w:lang w:val="x-none"/>
    </w:rPr>
  </w:style>
  <w:style w:type="paragraph" w:styleId="afff6">
    <w:name w:val="annotation subject"/>
    <w:basedOn w:val="1f6"/>
    <w:next w:val="1f6"/>
    <w:qFormat/>
    <w:rPr>
      <w:b/>
      <w:bCs/>
    </w:rPr>
  </w:style>
  <w:style w:type="paragraph" w:styleId="afff7">
    <w:name w:val="List Paragraph"/>
    <w:basedOn w:val="a0"/>
    <w:uiPriority w:val="34"/>
    <w:qFormat/>
    <w:pPr>
      <w:ind w:left="720"/>
      <w:contextualSpacing/>
    </w:pPr>
  </w:style>
  <w:style w:type="paragraph" w:customStyle="1" w:styleId="afff8">
    <w:name w:val="Стиль текста"/>
    <w:basedOn w:val="aff2"/>
    <w:qFormat/>
    <w:pPr>
      <w:keepLines/>
      <w:spacing w:before="60" w:after="60"/>
    </w:pPr>
    <w:rPr>
      <w:rFonts w:ascii="Arial" w:hAnsi="Arial" w:cs="Arial"/>
    </w:rPr>
  </w:style>
  <w:style w:type="paragraph" w:customStyle="1" w:styleId="114">
    <w:name w:val="Знак11"/>
    <w:basedOn w:val="a0"/>
    <w:qFormat/>
    <w:pPr>
      <w:widowControl w:val="0"/>
      <w:spacing w:after="160" w:line="240" w:lineRule="exact"/>
      <w:jc w:val="right"/>
    </w:pPr>
    <w:rPr>
      <w:rFonts w:ascii="Arial" w:hAnsi="Arial" w:cs="Arial"/>
      <w:sz w:val="20"/>
      <w:szCs w:val="20"/>
      <w:lang w:val="en-GB"/>
    </w:rPr>
  </w:style>
  <w:style w:type="paragraph" w:customStyle="1" w:styleId="Default">
    <w:name w:val="Default"/>
    <w:qFormat/>
    <w:rPr>
      <w:rFonts w:ascii="Arial" w:hAnsi="Arial" w:cs="Arial"/>
      <w:color w:val="000000"/>
      <w:sz w:val="24"/>
      <w:szCs w:val="24"/>
      <w:lang w:eastAsia="zh-CN"/>
    </w:rPr>
  </w:style>
  <w:style w:type="paragraph" w:customStyle="1" w:styleId="1f7">
    <w:name w:val="Знак1"/>
    <w:basedOn w:val="a0"/>
    <w:qFormat/>
    <w:pPr>
      <w:widowControl w:val="0"/>
      <w:spacing w:after="160" w:line="240" w:lineRule="exact"/>
      <w:jc w:val="right"/>
    </w:pPr>
    <w:rPr>
      <w:rFonts w:ascii="Arial" w:hAnsi="Arial" w:cs="Arial"/>
      <w:sz w:val="20"/>
      <w:szCs w:val="20"/>
      <w:lang w:val="en-GB"/>
    </w:rPr>
  </w:style>
  <w:style w:type="paragraph" w:customStyle="1" w:styleId="1f8">
    <w:name w:val="Знак1 Знак Знак Знак"/>
    <w:basedOn w:val="a0"/>
    <w:qFormat/>
    <w:pPr>
      <w:widowControl w:val="0"/>
      <w:spacing w:after="160" w:line="240" w:lineRule="exact"/>
      <w:jc w:val="right"/>
    </w:pPr>
    <w:rPr>
      <w:rFonts w:ascii="Arial" w:hAnsi="Arial" w:cs="Arial"/>
      <w:sz w:val="20"/>
      <w:szCs w:val="20"/>
      <w:lang w:val="en-GB"/>
    </w:rPr>
  </w:style>
  <w:style w:type="paragraph" w:customStyle="1" w:styleId="3d">
    <w:name w:val="Абзац списка3"/>
    <w:basedOn w:val="a0"/>
    <w:qFormat/>
    <w:pPr>
      <w:spacing w:after="200" w:line="276" w:lineRule="auto"/>
      <w:ind w:left="720"/>
    </w:pPr>
    <w:rPr>
      <w:rFonts w:ascii="Calibri" w:hAnsi="Calibri" w:cs="Calibri"/>
      <w:sz w:val="22"/>
      <w:szCs w:val="22"/>
    </w:rPr>
  </w:style>
  <w:style w:type="paragraph" w:customStyle="1" w:styleId="380">
    <w:name w:val="Основной текст 3;Знак8"/>
    <w:qFormat/>
    <w:pPr>
      <w:spacing w:after="120"/>
    </w:pPr>
    <w:rPr>
      <w:sz w:val="16"/>
      <w:lang w:eastAsia="zh-CN"/>
    </w:rPr>
  </w:style>
  <w:style w:type="paragraph" w:styleId="afff9">
    <w:name w:val="No Spacing"/>
    <w:qFormat/>
    <w:rPr>
      <w:rFonts w:ascii="Calibri" w:eastAsia="Calibri" w:hAnsi="Calibri"/>
      <w:sz w:val="22"/>
      <w:szCs w:val="22"/>
      <w:lang w:eastAsia="zh-CN"/>
    </w:rPr>
  </w:style>
  <w:style w:type="paragraph" w:customStyle="1" w:styleId="afffa">
    <w:name w:val="Содержимое таблицы"/>
    <w:basedOn w:val="a0"/>
    <w:qFormat/>
    <w:pPr>
      <w:widowControl w:val="0"/>
      <w:suppressLineNumbers/>
    </w:pPr>
  </w:style>
  <w:style w:type="paragraph" w:customStyle="1" w:styleId="afffb">
    <w:name w:val="Заголовок таблицы"/>
    <w:basedOn w:val="afffa"/>
    <w:qFormat/>
    <w:pPr>
      <w:jc w:val="center"/>
    </w:pPr>
    <w:rPr>
      <w:b/>
      <w:bCs/>
    </w:rPr>
  </w:style>
  <w:style w:type="paragraph" w:styleId="afffc">
    <w:name w:val="Normal (Web)"/>
    <w:basedOn w:val="a0"/>
    <w:uiPriority w:val="99"/>
    <w:unhideWhenUsed/>
    <w:qFormat/>
    <w:rsid w:val="004A6952"/>
    <w:pPr>
      <w:suppressAutoHyphens w:val="0"/>
      <w:spacing w:beforeAutospacing="1" w:afterAutospacing="1"/>
    </w:pPr>
    <w:rPr>
      <w:lang w:eastAsia="ru-RU"/>
    </w:rPr>
  </w:style>
  <w:style w:type="table" w:customStyle="1" w:styleId="91">
    <w:name w:val="Сетка таблицы9"/>
    <w:basedOn w:val="a2"/>
    <w:rsid w:val="00824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d">
    <w:name w:val="Table Grid"/>
    <w:basedOn w:val="a2"/>
    <w:uiPriority w:val="39"/>
    <w:rsid w:val="00824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d">
    <w:name w:val="Неразрешенное упоминание2"/>
    <w:basedOn w:val="a1"/>
    <w:uiPriority w:val="99"/>
    <w:semiHidden/>
    <w:unhideWhenUsed/>
    <w:rsid w:val="00A50840"/>
    <w:rPr>
      <w:color w:val="605E5C"/>
      <w:shd w:val="clear" w:color="auto" w:fill="E1DFDD"/>
    </w:rPr>
  </w:style>
  <w:style w:type="character" w:styleId="afffe">
    <w:name w:val="annotation reference"/>
    <w:uiPriority w:val="99"/>
    <w:semiHidden/>
    <w:unhideWhenUsed/>
    <w:rsid w:val="009D4993"/>
    <w:rPr>
      <w:sz w:val="16"/>
      <w:szCs w:val="16"/>
    </w:rPr>
  </w:style>
  <w:style w:type="paragraph" w:styleId="afc">
    <w:name w:val="annotation text"/>
    <w:basedOn w:val="a0"/>
    <w:link w:val="afb"/>
    <w:uiPriority w:val="99"/>
    <w:semiHidden/>
    <w:unhideWhenUsed/>
    <w:rsid w:val="009D4993"/>
    <w:pPr>
      <w:suppressAutoHyphens w:val="0"/>
      <w:spacing w:after="160"/>
    </w:pPr>
    <w:rPr>
      <w:sz w:val="20"/>
      <w:szCs w:val="20"/>
      <w:lang w:eastAsia="ru-RU"/>
    </w:rPr>
  </w:style>
  <w:style w:type="character" w:customStyle="1" w:styleId="1f9">
    <w:name w:val="Текст примечания Знак1"/>
    <w:basedOn w:val="a1"/>
    <w:uiPriority w:val="99"/>
    <w:semiHidden/>
    <w:rsid w:val="009D4993"/>
    <w:rPr>
      <w:lang w:eastAsia="zh-CN"/>
    </w:rPr>
  </w:style>
  <w:style w:type="character" w:customStyle="1" w:styleId="typography5vy1f47">
    <w:name w:val="_typography_5vy1f_47"/>
    <w:basedOn w:val="a1"/>
    <w:rsid w:val="00750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2131">
      <w:bodyDiv w:val="1"/>
      <w:marLeft w:val="0"/>
      <w:marRight w:val="0"/>
      <w:marTop w:val="0"/>
      <w:marBottom w:val="0"/>
      <w:divBdr>
        <w:top w:val="none" w:sz="0" w:space="0" w:color="auto"/>
        <w:left w:val="none" w:sz="0" w:space="0" w:color="auto"/>
        <w:bottom w:val="none" w:sz="0" w:space="0" w:color="auto"/>
        <w:right w:val="none" w:sz="0" w:space="0" w:color="auto"/>
      </w:divBdr>
    </w:div>
    <w:div w:id="314458165">
      <w:bodyDiv w:val="1"/>
      <w:marLeft w:val="0"/>
      <w:marRight w:val="0"/>
      <w:marTop w:val="0"/>
      <w:marBottom w:val="0"/>
      <w:divBdr>
        <w:top w:val="none" w:sz="0" w:space="0" w:color="auto"/>
        <w:left w:val="none" w:sz="0" w:space="0" w:color="auto"/>
        <w:bottom w:val="none" w:sz="0" w:space="0" w:color="auto"/>
        <w:right w:val="none" w:sz="0" w:space="0" w:color="auto"/>
      </w:divBdr>
      <w:divsChild>
        <w:div w:id="1353141972">
          <w:marLeft w:val="0"/>
          <w:marRight w:val="0"/>
          <w:marTop w:val="0"/>
          <w:marBottom w:val="0"/>
          <w:divBdr>
            <w:top w:val="none" w:sz="0" w:space="0" w:color="auto"/>
            <w:left w:val="none" w:sz="0" w:space="0" w:color="auto"/>
            <w:bottom w:val="none" w:sz="0" w:space="0" w:color="auto"/>
            <w:right w:val="none" w:sz="0" w:space="0" w:color="auto"/>
          </w:divBdr>
        </w:div>
      </w:divsChild>
    </w:div>
    <w:div w:id="335428985">
      <w:bodyDiv w:val="1"/>
      <w:marLeft w:val="0"/>
      <w:marRight w:val="0"/>
      <w:marTop w:val="0"/>
      <w:marBottom w:val="0"/>
      <w:divBdr>
        <w:top w:val="none" w:sz="0" w:space="0" w:color="auto"/>
        <w:left w:val="none" w:sz="0" w:space="0" w:color="auto"/>
        <w:bottom w:val="none" w:sz="0" w:space="0" w:color="auto"/>
        <w:right w:val="none" w:sz="0" w:space="0" w:color="auto"/>
      </w:divBdr>
    </w:div>
    <w:div w:id="422267620">
      <w:bodyDiv w:val="1"/>
      <w:marLeft w:val="0"/>
      <w:marRight w:val="0"/>
      <w:marTop w:val="0"/>
      <w:marBottom w:val="0"/>
      <w:divBdr>
        <w:top w:val="none" w:sz="0" w:space="0" w:color="auto"/>
        <w:left w:val="none" w:sz="0" w:space="0" w:color="auto"/>
        <w:bottom w:val="none" w:sz="0" w:space="0" w:color="auto"/>
        <w:right w:val="none" w:sz="0" w:space="0" w:color="auto"/>
      </w:divBdr>
    </w:div>
    <w:div w:id="722481993">
      <w:bodyDiv w:val="1"/>
      <w:marLeft w:val="0"/>
      <w:marRight w:val="0"/>
      <w:marTop w:val="0"/>
      <w:marBottom w:val="0"/>
      <w:divBdr>
        <w:top w:val="none" w:sz="0" w:space="0" w:color="auto"/>
        <w:left w:val="none" w:sz="0" w:space="0" w:color="auto"/>
        <w:bottom w:val="none" w:sz="0" w:space="0" w:color="auto"/>
        <w:right w:val="none" w:sz="0" w:space="0" w:color="auto"/>
      </w:divBdr>
    </w:div>
    <w:div w:id="751197789">
      <w:bodyDiv w:val="1"/>
      <w:marLeft w:val="0"/>
      <w:marRight w:val="0"/>
      <w:marTop w:val="0"/>
      <w:marBottom w:val="0"/>
      <w:divBdr>
        <w:top w:val="none" w:sz="0" w:space="0" w:color="auto"/>
        <w:left w:val="none" w:sz="0" w:space="0" w:color="auto"/>
        <w:bottom w:val="none" w:sz="0" w:space="0" w:color="auto"/>
        <w:right w:val="none" w:sz="0" w:space="0" w:color="auto"/>
      </w:divBdr>
    </w:div>
    <w:div w:id="824398429">
      <w:bodyDiv w:val="1"/>
      <w:marLeft w:val="0"/>
      <w:marRight w:val="0"/>
      <w:marTop w:val="0"/>
      <w:marBottom w:val="0"/>
      <w:divBdr>
        <w:top w:val="none" w:sz="0" w:space="0" w:color="auto"/>
        <w:left w:val="none" w:sz="0" w:space="0" w:color="auto"/>
        <w:bottom w:val="none" w:sz="0" w:space="0" w:color="auto"/>
        <w:right w:val="none" w:sz="0" w:space="0" w:color="auto"/>
      </w:divBdr>
    </w:div>
    <w:div w:id="953171128">
      <w:bodyDiv w:val="1"/>
      <w:marLeft w:val="0"/>
      <w:marRight w:val="0"/>
      <w:marTop w:val="0"/>
      <w:marBottom w:val="0"/>
      <w:divBdr>
        <w:top w:val="none" w:sz="0" w:space="0" w:color="auto"/>
        <w:left w:val="none" w:sz="0" w:space="0" w:color="auto"/>
        <w:bottom w:val="none" w:sz="0" w:space="0" w:color="auto"/>
        <w:right w:val="none" w:sz="0" w:space="0" w:color="auto"/>
      </w:divBdr>
    </w:div>
    <w:div w:id="1729379396">
      <w:bodyDiv w:val="1"/>
      <w:marLeft w:val="0"/>
      <w:marRight w:val="0"/>
      <w:marTop w:val="0"/>
      <w:marBottom w:val="0"/>
      <w:divBdr>
        <w:top w:val="none" w:sz="0" w:space="0" w:color="auto"/>
        <w:left w:val="none" w:sz="0" w:space="0" w:color="auto"/>
        <w:bottom w:val="none" w:sz="0" w:space="0" w:color="auto"/>
        <w:right w:val="none" w:sz="0" w:space="0" w:color="auto"/>
      </w:divBdr>
    </w:div>
    <w:div w:id="1959558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87&amp;field=134&amp;date=14.03.2022" TargetMode="External"/><Relationship Id="rId13" Type="http://schemas.openxmlformats.org/officeDocument/2006/relationships/hyperlink" Target="https://www.consultant.ru/document/cons_doc_LAW_466154/c360930e35e7953c74744ed45738094d9503d732/"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nsultant.ru/document/cons_doc_LAW_466154/c360930e35e7953c74744ed45738094d9503d732/"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mailto:spb600s@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consultantplus://offline/ref=B5FCB9E5094EC2B5C5F9F0AA003C98CBAFE1521D7726EA2A4404314D102B15F85138F75A3DD5D69C73DB570EED23BAJ" TargetMode="External"/><Relationship Id="rId23" Type="http://schemas.openxmlformats.org/officeDocument/2006/relationships/header" Target="header3.xml"/><Relationship Id="rId10" Type="http://schemas.openxmlformats.org/officeDocument/2006/relationships/hyperlink" Target="https://login.consultant.ru/link/?req=doc&amp;base=RZR&amp;n=465243&amp;dst=5960" TargetMode="External"/><Relationship Id="rId19" Type="http://schemas.openxmlformats.org/officeDocument/2006/relationships/hyperlink" Target="consultantplus://offline/ref=3A447FB447EC7061B9735EC37A27EBF1C649391A34FEE4FCC442B641994EC353A89E1CC523EA0C6B6284219CFFCECBE0E622F0270819FF39cDZBM"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411149&amp;dst=2994&amp;field=134&amp;date=14.03.2022" TargetMode="External"/><Relationship Id="rId14" Type="http://schemas.openxmlformats.org/officeDocument/2006/relationships/hyperlink" Target="https://www.consultant.ru/document/cons_doc_LAW_466154/c360930e35e7953c74744ed45738094d9503d732/"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28892-E153-46C1-BD65-8BBD1F19F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2487</TotalTime>
  <Pages>9</Pages>
  <Words>4851</Words>
  <Characters>27652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32439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dc:description/>
  <cp:lastModifiedBy>А С</cp:lastModifiedBy>
  <cp:revision>91</cp:revision>
  <cp:lastPrinted>2025-04-01T09:57:00Z</cp:lastPrinted>
  <dcterms:created xsi:type="dcterms:W3CDTF">2023-11-08T06:47:00Z</dcterms:created>
  <dcterms:modified xsi:type="dcterms:W3CDTF">2026-05-21T07:36:00Z</dcterms:modified>
  <dc:language>ru-RU</dc:language>
</cp:coreProperties>
</file>