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C0CEE" w14:textId="77777777" w:rsidR="00494916" w:rsidRPr="00494916" w:rsidRDefault="00494916" w:rsidP="00494916">
      <w:pPr>
        <w:widowControl w:val="0"/>
        <w:autoSpaceDE w:val="0"/>
        <w:autoSpaceDN w:val="0"/>
        <w:adjustRightInd w:val="0"/>
        <w:spacing w:after="0" w:line="240" w:lineRule="auto"/>
        <w:ind w:firstLine="709"/>
        <w:jc w:val="center"/>
        <w:rPr>
          <w:rFonts w:ascii="Times New Roman" w:hAnsi="Times New Roman"/>
          <w:color w:val="000000"/>
          <w:sz w:val="28"/>
          <w:szCs w:val="28"/>
        </w:rPr>
      </w:pPr>
    </w:p>
    <w:p w14:paraId="2BEEFF48" w14:textId="77777777" w:rsidR="00D81827" w:rsidRPr="00D81827" w:rsidRDefault="00D81827" w:rsidP="00D81827">
      <w:pPr>
        <w:widowControl w:val="0"/>
        <w:autoSpaceDE w:val="0"/>
        <w:autoSpaceDN w:val="0"/>
        <w:adjustRightInd w:val="0"/>
        <w:spacing w:after="0" w:line="240" w:lineRule="auto"/>
        <w:jc w:val="center"/>
        <w:rPr>
          <w:rFonts w:ascii="Times New Roman" w:hAnsi="Times New Roman"/>
          <w:bCs/>
          <w:sz w:val="24"/>
          <w:szCs w:val="24"/>
          <w:lang w:eastAsia="ru-RU"/>
        </w:rPr>
      </w:pPr>
      <w:r w:rsidRPr="00D81827">
        <w:rPr>
          <w:rFonts w:ascii="Times New Roman" w:hAnsi="Times New Roman"/>
          <w:bCs/>
          <w:sz w:val="24"/>
          <w:szCs w:val="24"/>
          <w:lang w:eastAsia="ru-RU"/>
        </w:rPr>
        <w:t>Договор поставки товаров № _____</w:t>
      </w:r>
    </w:p>
    <w:p w14:paraId="0AC42B46" w14:textId="77777777" w:rsidR="00D81827" w:rsidRPr="00D81827" w:rsidRDefault="00D81827" w:rsidP="00D81827">
      <w:pPr>
        <w:shd w:val="clear" w:color="auto" w:fill="FFFFFF"/>
        <w:spacing w:after="0" w:line="240" w:lineRule="auto"/>
        <w:jc w:val="center"/>
        <w:rPr>
          <w:rFonts w:ascii="Times New Roman" w:hAnsi="Times New Roman"/>
          <w:sz w:val="24"/>
          <w:szCs w:val="24"/>
          <w:lang w:eastAsia="ar-SA"/>
        </w:rPr>
      </w:pPr>
    </w:p>
    <w:p w14:paraId="77DD337F" w14:textId="77777777" w:rsidR="00D81827" w:rsidRPr="00494916" w:rsidRDefault="00D81827" w:rsidP="00D81827">
      <w:pPr>
        <w:tabs>
          <w:tab w:val="left" w:pos="7371"/>
        </w:tabs>
        <w:spacing w:after="0" w:line="240" w:lineRule="auto"/>
        <w:jc w:val="both"/>
        <w:rPr>
          <w:rFonts w:ascii="Times New Roman" w:hAnsi="Times New Roman"/>
          <w:sz w:val="24"/>
          <w:szCs w:val="24"/>
        </w:rPr>
      </w:pPr>
      <w:r w:rsidRPr="00494916">
        <w:rPr>
          <w:rFonts w:ascii="Times New Roman" w:hAnsi="Times New Roman"/>
          <w:sz w:val="24"/>
          <w:szCs w:val="24"/>
        </w:rPr>
        <w:t>г. Санкт-Петербург</w:t>
      </w:r>
      <w:r w:rsidRPr="00494916">
        <w:rPr>
          <w:rFonts w:ascii="Times New Roman" w:hAnsi="Times New Roman"/>
          <w:sz w:val="24"/>
          <w:szCs w:val="24"/>
        </w:rPr>
        <w:tab/>
        <w:t>«____» ____________ 20___ г.</w:t>
      </w:r>
    </w:p>
    <w:p w14:paraId="43D6828B" w14:textId="77777777" w:rsidR="00D81827" w:rsidRPr="00D81827" w:rsidRDefault="00D81827" w:rsidP="00D81827">
      <w:pPr>
        <w:spacing w:after="0" w:line="240" w:lineRule="auto"/>
        <w:jc w:val="both"/>
        <w:rPr>
          <w:rFonts w:ascii="Times New Roman" w:hAnsi="Times New Roman"/>
          <w:sz w:val="24"/>
          <w:szCs w:val="24"/>
        </w:rPr>
      </w:pPr>
    </w:p>
    <w:p w14:paraId="175AEB8F" w14:textId="22F3EDEB" w:rsidR="00D81827" w:rsidRPr="00D81827" w:rsidRDefault="00D81827" w:rsidP="00D81827">
      <w:pPr>
        <w:spacing w:after="0" w:line="240" w:lineRule="auto"/>
        <w:ind w:firstLine="284"/>
        <w:jc w:val="both"/>
        <w:rPr>
          <w:rFonts w:ascii="Times New Roman" w:hAnsi="Times New Roman"/>
          <w:sz w:val="24"/>
          <w:szCs w:val="24"/>
          <w:lang w:eastAsia="ru-RU"/>
        </w:rPr>
      </w:pPr>
      <w:r w:rsidRPr="00D81827">
        <w:rPr>
          <w:rFonts w:ascii="Times New Roman" w:hAnsi="Times New Roman"/>
          <w:sz w:val="24"/>
          <w:szCs w:val="24"/>
          <w:lang w:bidi="ru-RU"/>
        </w:rPr>
        <w:t>Санкт-Петербургское государственное автономное учреждение здравоохранения «Городская поликлиника №40», именуемое в дальнейшем «Заказчик», в лице главного врача Ченцова Дмитрия Викторовича</w:t>
      </w:r>
      <w:r w:rsidRPr="00D81827">
        <w:rPr>
          <w:rFonts w:ascii="Times New Roman" w:hAnsi="Times New Roman"/>
          <w:sz w:val="24"/>
          <w:szCs w:val="24"/>
        </w:rPr>
        <w:t xml:space="preserve">, действующего на основании </w:t>
      </w:r>
      <w:r w:rsidRPr="00D81827">
        <w:rPr>
          <w:rFonts w:ascii="Times New Roman" w:hAnsi="Times New Roman"/>
          <w:sz w:val="24"/>
          <w:szCs w:val="24"/>
          <w:lang w:bidi="ru-RU"/>
        </w:rPr>
        <w:t>Устава</w:t>
      </w:r>
      <w:r w:rsidRPr="00D81827">
        <w:rPr>
          <w:rFonts w:ascii="Times New Roman" w:hAnsi="Times New Roman"/>
          <w:sz w:val="24"/>
          <w:szCs w:val="24"/>
        </w:rPr>
        <w:t>, с одной стороны, и</w:t>
      </w:r>
      <w:r w:rsidRPr="00D81827">
        <w:rPr>
          <w:rFonts w:ascii="Times New Roman" w:hAnsi="Times New Roman"/>
          <w:bCs/>
          <w:sz w:val="24"/>
          <w:szCs w:val="24"/>
        </w:rPr>
        <w:t xml:space="preserve"> __________________________________________________</w:t>
      </w:r>
      <w:r w:rsidRPr="00D81827">
        <w:rPr>
          <w:rFonts w:ascii="Times New Roman" w:hAnsi="Times New Roman"/>
          <w:sz w:val="24"/>
          <w:szCs w:val="24"/>
        </w:rPr>
        <w:t xml:space="preserve">, именуемое в дальнейшем «Поставщик», в лице </w:t>
      </w:r>
      <w:r w:rsidRPr="00D81827">
        <w:rPr>
          <w:rFonts w:ascii="Times New Roman" w:hAnsi="Times New Roman"/>
          <w:bCs/>
          <w:sz w:val="24"/>
          <w:szCs w:val="24"/>
        </w:rPr>
        <w:t>_______________________________</w:t>
      </w:r>
      <w:r w:rsidRPr="00D81827">
        <w:rPr>
          <w:rFonts w:ascii="Times New Roman" w:hAnsi="Times New Roman"/>
          <w:sz w:val="24"/>
          <w:szCs w:val="24"/>
        </w:rPr>
        <w:t xml:space="preserve">, действующего на основании _______________________, с другой стороны, </w:t>
      </w:r>
      <w:r w:rsidRPr="00D81827">
        <w:rPr>
          <w:rFonts w:ascii="Times New Roman" w:hAnsi="Times New Roman"/>
          <w:sz w:val="24"/>
          <w:szCs w:val="24"/>
          <w:lang w:eastAsia="ru-RU"/>
        </w:rPr>
        <w:t>здесь и далее именуемые «Стороны», в порядке Федерального закона от 18.06.2011 № 223-ФЗ «О закупке товаров, работ, услуг отдельными видами юридических лиц» (далее – Закон 223-ФЗ) и Положения о закупке товаров, работ, услуг Санкт-Петербургского государственного автономного учреждения здравоохранения «Городская поликлиника № 40» (далее – Положение), ,</w:t>
      </w:r>
      <w:r w:rsidRPr="00D81827">
        <w:rPr>
          <w:rFonts w:ascii="Times New Roman" w:hAnsi="Times New Roman"/>
          <w:sz w:val="24"/>
          <w:szCs w:val="24"/>
        </w:rPr>
        <w:t xml:space="preserve"> заключили настоящий Договор (далее – Договор) о нижеследующем:</w:t>
      </w:r>
    </w:p>
    <w:p w14:paraId="160B975B" w14:textId="77777777" w:rsidR="00D81827" w:rsidRPr="00D81827" w:rsidRDefault="00D81827" w:rsidP="00D81827">
      <w:pPr>
        <w:spacing w:after="0" w:line="240" w:lineRule="auto"/>
        <w:jc w:val="both"/>
        <w:rPr>
          <w:rFonts w:ascii="Times New Roman" w:hAnsi="Times New Roman"/>
          <w:b/>
          <w:caps/>
          <w:sz w:val="24"/>
          <w:szCs w:val="24"/>
          <w:lang w:eastAsia="ar-SA"/>
        </w:rPr>
      </w:pPr>
    </w:p>
    <w:p w14:paraId="55BA3FB2" w14:textId="77777777" w:rsidR="00D81827" w:rsidRPr="00D81827" w:rsidRDefault="00D81827" w:rsidP="00D81827">
      <w:pPr>
        <w:tabs>
          <w:tab w:val="left" w:pos="0"/>
          <w:tab w:val="left" w:pos="1080"/>
        </w:tabs>
        <w:autoSpaceDN w:val="0"/>
        <w:spacing w:after="0" w:line="240" w:lineRule="auto"/>
        <w:jc w:val="center"/>
        <w:rPr>
          <w:rFonts w:ascii="Times New Roman" w:hAnsi="Times New Roman"/>
          <w:sz w:val="24"/>
          <w:szCs w:val="24"/>
          <w:lang w:val="x-none" w:eastAsia="x-none"/>
        </w:rPr>
      </w:pPr>
      <w:r w:rsidRPr="00D81827">
        <w:rPr>
          <w:rFonts w:ascii="Times New Roman" w:hAnsi="Times New Roman"/>
          <w:b/>
          <w:caps/>
          <w:sz w:val="24"/>
          <w:szCs w:val="24"/>
          <w:lang w:eastAsia="x-none"/>
        </w:rPr>
        <w:t xml:space="preserve">1. </w:t>
      </w:r>
      <w:r w:rsidRPr="00D81827">
        <w:rPr>
          <w:rFonts w:ascii="Times New Roman" w:hAnsi="Times New Roman"/>
          <w:b/>
          <w:caps/>
          <w:sz w:val="24"/>
          <w:szCs w:val="24"/>
          <w:lang w:val="x-none" w:eastAsia="x-none"/>
        </w:rPr>
        <w:t>Предмет Договора</w:t>
      </w:r>
    </w:p>
    <w:p w14:paraId="652A6DFF" w14:textId="77777777" w:rsidR="00D81827" w:rsidRP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lang w:eastAsia="ru-RU"/>
        </w:rPr>
        <w:t xml:space="preserve">1.1. В соответствии с Договором Поставщик обязуется передать в обусловленный срок или сроки производимые или закупаемые им Товары (далее – поставка Товаров) Заказчику в соответствии со Спецификацией (Приложение №1 к Договору), а Заказчик обязуется в порядке и сроки, предусмотренные Договором, принять и оплатить указанные Товары.  </w:t>
      </w:r>
    </w:p>
    <w:p w14:paraId="27CAC3C7" w14:textId="77777777" w:rsidR="00D81827" w:rsidRP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lang w:eastAsia="ru-RU"/>
        </w:rPr>
        <w:t xml:space="preserve">1.2. Номенклатура Товаров, их количество и технические показатели определяются Спецификацией (Приложение №1 к Договору).  </w:t>
      </w:r>
    </w:p>
    <w:p w14:paraId="5EB9D227" w14:textId="1AE4074E" w:rsidR="00D81827" w:rsidRP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lang w:eastAsia="ru-RU"/>
        </w:rPr>
        <w:t>1.</w:t>
      </w:r>
      <w:proofErr w:type="gramStart"/>
      <w:r w:rsidRPr="00D81827">
        <w:rPr>
          <w:rFonts w:ascii="Times New Roman" w:hAnsi="Times New Roman"/>
          <w:sz w:val="24"/>
          <w:szCs w:val="24"/>
          <w:lang w:eastAsia="ru-RU"/>
        </w:rPr>
        <w:t>3.Товары</w:t>
      </w:r>
      <w:proofErr w:type="gramEnd"/>
      <w:r w:rsidRPr="00D81827">
        <w:rPr>
          <w:rFonts w:ascii="Times New Roman" w:hAnsi="Times New Roman"/>
          <w:sz w:val="24"/>
          <w:szCs w:val="24"/>
          <w:lang w:eastAsia="ru-RU"/>
        </w:rPr>
        <w:t xml:space="preserve"> должны соответствовать требованиям нормативных правовых актов Российской Федерации, нормативных документов ЕАЭС, применимым документам технического регулирования (стандарты, технические условия и т.д.), эксплуатационной и технической документации и обычно предъявляемым требованиям.</w:t>
      </w:r>
    </w:p>
    <w:p w14:paraId="19C00BD2" w14:textId="77777777" w:rsidR="00D81827" w:rsidRP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lang w:eastAsia="ru-RU"/>
        </w:rPr>
        <w:t>1.4. Адрес (место) доставки Товаров:</w:t>
      </w:r>
    </w:p>
    <w:p w14:paraId="3E262B60"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b/>
          <w:bCs/>
          <w:i/>
          <w:iCs/>
          <w:sz w:val="24"/>
          <w:szCs w:val="24"/>
          <w:lang w:eastAsia="ru-RU"/>
        </w:rPr>
        <w:t>Санкт-Петербург, Невский пр., д. 84–86, лит. А</w:t>
      </w:r>
    </w:p>
    <w:p w14:paraId="28CEE01E"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1.5. Доставка Товаров осуществляется Поставщиком путем их отгрузки в месте доставки, указанном в п. 1.4. Договора после согласования с Заказчиком времени и даты доставки. Погрузо-разгрузочные работы, осуществляются силами и средствами Поставщика в месте доставки.</w:t>
      </w:r>
    </w:p>
    <w:p w14:paraId="2378A509" w14:textId="77777777" w:rsid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lang w:eastAsia="ru-RU"/>
        </w:rPr>
        <w:t xml:space="preserve">1.6. Сроки (периодичность) поставки Товаров: </w:t>
      </w:r>
    </w:p>
    <w:p w14:paraId="2F498521" w14:textId="77777777" w:rsidR="00535928" w:rsidRDefault="00535928" w:rsidP="00D81827">
      <w:pPr>
        <w:spacing w:after="0" w:line="240" w:lineRule="auto"/>
        <w:ind w:firstLine="284"/>
        <w:jc w:val="both"/>
        <w:outlineLvl w:val="1"/>
        <w:rPr>
          <w:rFonts w:ascii="Times New Roman" w:hAnsi="Times New Roman"/>
          <w:b/>
          <w:bCs/>
          <w:i/>
          <w:iCs/>
          <w:sz w:val="24"/>
          <w:szCs w:val="24"/>
          <w:lang w:eastAsia="ru-RU"/>
        </w:rPr>
      </w:pPr>
      <w:r w:rsidRPr="00535928">
        <w:rPr>
          <w:rFonts w:ascii="Times New Roman" w:hAnsi="Times New Roman"/>
          <w:b/>
          <w:bCs/>
          <w:i/>
          <w:iCs/>
          <w:sz w:val="24"/>
          <w:szCs w:val="24"/>
          <w:lang w:eastAsia="ru-RU"/>
        </w:rPr>
        <w:t xml:space="preserve">по заявке Заказчика с </w:t>
      </w:r>
      <w:proofErr w:type="gramStart"/>
      <w:r w:rsidRPr="00535928">
        <w:rPr>
          <w:rFonts w:ascii="Times New Roman" w:hAnsi="Times New Roman"/>
          <w:b/>
          <w:bCs/>
          <w:i/>
          <w:iCs/>
          <w:sz w:val="24"/>
          <w:szCs w:val="24"/>
          <w:lang w:eastAsia="ru-RU"/>
        </w:rPr>
        <w:t>даты  заключения</w:t>
      </w:r>
      <w:proofErr w:type="gramEnd"/>
      <w:r w:rsidRPr="00535928">
        <w:rPr>
          <w:rFonts w:ascii="Times New Roman" w:hAnsi="Times New Roman"/>
          <w:b/>
          <w:bCs/>
          <w:i/>
          <w:iCs/>
          <w:sz w:val="24"/>
          <w:szCs w:val="24"/>
          <w:lang w:eastAsia="ru-RU"/>
        </w:rPr>
        <w:t xml:space="preserve"> Договора, в течение 5 (пяти) рабочих дней с даты получения заявки Заказчика.</w:t>
      </w:r>
    </w:p>
    <w:p w14:paraId="0A3F0123" w14:textId="77777777" w:rsidR="00D81827" w:rsidRPr="00D81827" w:rsidRDefault="00D81827" w:rsidP="00D81827">
      <w:pPr>
        <w:spacing w:after="0" w:line="240" w:lineRule="auto"/>
        <w:ind w:firstLine="284"/>
        <w:jc w:val="both"/>
        <w:outlineLvl w:val="1"/>
        <w:rPr>
          <w:rFonts w:ascii="Times New Roman" w:hAnsi="Times New Roman"/>
          <w:sz w:val="24"/>
          <w:szCs w:val="24"/>
          <w:lang w:eastAsia="ru-RU"/>
        </w:rPr>
      </w:pPr>
      <w:r w:rsidRPr="00D81827">
        <w:rPr>
          <w:rFonts w:ascii="Times New Roman" w:hAnsi="Times New Roman"/>
          <w:sz w:val="24"/>
          <w:szCs w:val="24"/>
        </w:rPr>
        <w:t xml:space="preserve">1.7. Заключая Договор, </w:t>
      </w:r>
      <w:r w:rsidRPr="00D81827">
        <w:rPr>
          <w:rFonts w:ascii="Times New Roman" w:hAnsi="Times New Roman"/>
          <w:sz w:val="24"/>
          <w:szCs w:val="24"/>
          <w:lang w:eastAsia="ru-RU"/>
        </w:rPr>
        <w:t xml:space="preserve">Поставщик гарантирует </w:t>
      </w:r>
      <w:r w:rsidRPr="00D81827">
        <w:rPr>
          <w:rFonts w:ascii="Times New Roman" w:hAnsi="Times New Roman"/>
          <w:sz w:val="24"/>
          <w:szCs w:val="24"/>
        </w:rPr>
        <w:t>наличие у него и/или доступных ему финансовых, материально-технических, информационных и других ресурсов, прочих фактических и юридических возможностей, которые необходимы и достаточны для исполнения Договора</w:t>
      </w:r>
      <w:r w:rsidRPr="00D81827">
        <w:rPr>
          <w:rFonts w:ascii="Times New Roman" w:hAnsi="Times New Roman"/>
          <w:sz w:val="24"/>
          <w:szCs w:val="24"/>
          <w:lang w:eastAsia="ru-RU"/>
        </w:rPr>
        <w:t>.</w:t>
      </w:r>
    </w:p>
    <w:p w14:paraId="2E1B5676" w14:textId="77777777" w:rsidR="00D81827" w:rsidRPr="00D81827" w:rsidRDefault="00D81827" w:rsidP="00D81827">
      <w:pPr>
        <w:spacing w:after="0" w:line="240" w:lineRule="auto"/>
        <w:jc w:val="both"/>
        <w:outlineLvl w:val="1"/>
        <w:rPr>
          <w:rFonts w:ascii="Times New Roman" w:hAnsi="Times New Roman"/>
          <w:sz w:val="24"/>
          <w:szCs w:val="24"/>
        </w:rPr>
      </w:pPr>
    </w:p>
    <w:p w14:paraId="69D0AFED" w14:textId="77777777" w:rsidR="00D81827" w:rsidRPr="00D81827" w:rsidRDefault="00D81827" w:rsidP="00D81827">
      <w:pPr>
        <w:shd w:val="clear" w:color="auto" w:fill="FFFFFF"/>
        <w:spacing w:after="0" w:line="240" w:lineRule="auto"/>
        <w:jc w:val="center"/>
        <w:rPr>
          <w:rFonts w:ascii="Times New Roman" w:hAnsi="Times New Roman"/>
          <w:sz w:val="24"/>
          <w:szCs w:val="24"/>
        </w:rPr>
      </w:pPr>
      <w:r w:rsidRPr="00D81827">
        <w:rPr>
          <w:rFonts w:ascii="Times New Roman" w:hAnsi="Times New Roman"/>
          <w:b/>
          <w:bCs/>
          <w:kern w:val="2"/>
          <w:sz w:val="24"/>
          <w:szCs w:val="24"/>
          <w:lang w:eastAsia="ru-RU"/>
        </w:rPr>
        <w:t>2. ЦЕНА ДОГОВОРА</w:t>
      </w:r>
    </w:p>
    <w:p w14:paraId="05FA06BF" w14:textId="77777777" w:rsidR="00D81827" w:rsidRPr="00D81827" w:rsidRDefault="00D81827" w:rsidP="00D81827">
      <w:pPr>
        <w:shd w:val="clear" w:color="auto" w:fill="FFFFFF"/>
        <w:spacing w:after="0" w:line="240" w:lineRule="auto"/>
        <w:ind w:firstLine="284"/>
        <w:jc w:val="both"/>
        <w:rPr>
          <w:rFonts w:ascii="Times New Roman" w:hAnsi="Times New Roman"/>
          <w:b/>
          <w:bCs/>
          <w:i/>
          <w:iCs/>
          <w:sz w:val="24"/>
          <w:szCs w:val="24"/>
        </w:rPr>
      </w:pPr>
      <w:r w:rsidRPr="00D81827">
        <w:rPr>
          <w:rFonts w:ascii="Times New Roman" w:hAnsi="Times New Roman"/>
          <w:sz w:val="24"/>
          <w:szCs w:val="24"/>
        </w:rPr>
        <w:t xml:space="preserve">2.1. </w:t>
      </w:r>
      <w:r w:rsidRPr="00D81827">
        <w:rPr>
          <w:rFonts w:ascii="Times New Roman" w:hAnsi="Times New Roman"/>
          <w:b/>
          <w:bCs/>
          <w:i/>
          <w:iCs/>
          <w:sz w:val="24"/>
          <w:szCs w:val="24"/>
        </w:rPr>
        <w:t>Цена настоящего Договора составляет _____ (__________) рублей _____ копеек, в том числе НДС _____% в размере _____ (__________) рублей _____ копеек / НДС не облагается на основании _________ НК РФ.</w:t>
      </w:r>
    </w:p>
    <w:p w14:paraId="5B0E477E"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2.2. Цена Договора включает в себя в применимых случаях все расходы на транспортировку, погрузо-разгрузочные работы, монтаж (демонтаж), обучение (инструктаж) персонала Заказчика, сбор и вывоз упаковочного материала и иных отходов после поставки Товаров, страхование, маркировку и прослеживаемость, расходные материалы, роялти,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DD99B4B"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2.3. Цена Договора является твердой и определяется на весь срок его исполнения, за исключением случаев, предусмотренных Договором.</w:t>
      </w:r>
    </w:p>
    <w:p w14:paraId="30276304"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2.4. Цена Договора может быть изменена, если по предложению Заказчика увеличивается предусмотренное Договором количество поставляемых Товаров не более чем на десять процентов или уменьшается предусмотренное Договором количество поставляемых Товаров не более чем на десять </w:t>
      </w:r>
      <w:r w:rsidRPr="00D81827">
        <w:rPr>
          <w:rFonts w:ascii="Times New Roman" w:hAnsi="Times New Roman"/>
          <w:sz w:val="24"/>
          <w:szCs w:val="24"/>
        </w:rPr>
        <w:lastRenderedPageBreak/>
        <w:t>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поставляемых Товаров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поставляемых Товаров Стороны Договора обязаны уменьшить цену Договора исходя из цены единицы Товара. Цена единицы дополнительно поставляемых Товаров или цена единицы Товара при уменьшении предусмотренного Договором количества поставляемых Товаров, должна определяться как частное от деления первоначальной цены Договора на предусмотренное в Договоре количество Товаров.</w:t>
      </w:r>
    </w:p>
    <w:p w14:paraId="720E50F7"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2.5. По соглашению Сторон цена Договора может быть снижена без изменения предусмотренного Договором количества Товаров (объема поставки) и иных условий Договора.</w:t>
      </w:r>
    </w:p>
    <w:p w14:paraId="2A44FCA2"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такие налоги, сборы и иные обязательные платежи подлежат удержанию и перечислению в бюджеты бюджетной системы Российской Федерации Заказчиком.</w:t>
      </w:r>
    </w:p>
    <w:p w14:paraId="339C91B8" w14:textId="77777777" w:rsidR="00D81827" w:rsidRPr="00D81827" w:rsidRDefault="00D81827" w:rsidP="00D81827">
      <w:pPr>
        <w:shd w:val="clear" w:color="auto" w:fill="FFFFFF"/>
        <w:spacing w:after="0" w:line="240" w:lineRule="auto"/>
        <w:jc w:val="both"/>
        <w:rPr>
          <w:rFonts w:ascii="Times New Roman" w:hAnsi="Times New Roman"/>
          <w:color w:val="000000"/>
          <w:sz w:val="24"/>
          <w:szCs w:val="24"/>
          <w:lang w:eastAsia="ru-RU"/>
        </w:rPr>
      </w:pPr>
    </w:p>
    <w:p w14:paraId="188F0288" w14:textId="77777777" w:rsidR="00D81827" w:rsidRPr="00D81827" w:rsidRDefault="00D81827" w:rsidP="00D81827">
      <w:pPr>
        <w:shd w:val="clear" w:color="auto" w:fill="FFFFFF"/>
        <w:spacing w:after="0" w:line="240" w:lineRule="auto"/>
        <w:ind w:firstLine="284"/>
        <w:jc w:val="center"/>
        <w:rPr>
          <w:rFonts w:ascii="Times New Roman" w:hAnsi="Times New Roman"/>
          <w:sz w:val="24"/>
          <w:szCs w:val="24"/>
        </w:rPr>
      </w:pPr>
      <w:r w:rsidRPr="00D81827">
        <w:rPr>
          <w:rFonts w:ascii="Times New Roman" w:hAnsi="Times New Roman"/>
          <w:b/>
          <w:sz w:val="24"/>
          <w:szCs w:val="24"/>
        </w:rPr>
        <w:t>3. ПРАВА И ОБЯЗАННОСТИ СТОРОН</w:t>
      </w:r>
    </w:p>
    <w:p w14:paraId="4160E835" w14:textId="77777777" w:rsidR="00D81827" w:rsidRPr="00D81827" w:rsidRDefault="00D81827" w:rsidP="00D81827">
      <w:pPr>
        <w:tabs>
          <w:tab w:val="left" w:pos="708"/>
        </w:tabs>
        <w:spacing w:after="0" w:line="240" w:lineRule="auto"/>
        <w:ind w:firstLine="284"/>
        <w:jc w:val="both"/>
        <w:outlineLvl w:val="2"/>
        <w:rPr>
          <w:rFonts w:ascii="Times New Roman" w:hAnsi="Times New Roman"/>
          <w:sz w:val="24"/>
          <w:szCs w:val="24"/>
        </w:rPr>
      </w:pPr>
      <w:r w:rsidRPr="00D81827">
        <w:rPr>
          <w:rFonts w:ascii="Times New Roman" w:hAnsi="Times New Roman"/>
          <w:sz w:val="24"/>
          <w:szCs w:val="24"/>
        </w:rPr>
        <w:t>3.1. Заказчик вправе пользоваться правами, предусмотренными законодательством Российской Федерации, а также вправе:</w:t>
      </w:r>
    </w:p>
    <w:p w14:paraId="3DB91A10"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оплаты неустоек (штрафов, пеней), компенсации расходов и возмещения убытков в соответствии с законодательством Российской Федерации и Договором в случае просрочки Поставщиком исполнения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w:t>
      </w:r>
    </w:p>
    <w:p w14:paraId="0129A55E"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3.1.2. Привлекать экспертов (экспертные организации) для проверки соответствия исполнения Поставщиком обязательств по Договору требованиям, установленным Договором.  </w:t>
      </w:r>
    </w:p>
    <w:p w14:paraId="35B9BA8D"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3.1.3. Требовать от Поставщика представления надлежащим образом оформленных документов, подтверждающих исполнение обязательств в соответствии с Договором.</w:t>
      </w:r>
    </w:p>
    <w:p w14:paraId="31367DEE" w14:textId="77777777" w:rsidR="00D81827" w:rsidRPr="00D81827" w:rsidRDefault="00D81827" w:rsidP="00D81827">
      <w:pPr>
        <w:tabs>
          <w:tab w:val="left" w:pos="709"/>
        </w:tabs>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3.1.4. Запрашивать у Поставщика информацию </w:t>
      </w:r>
      <w:r w:rsidRPr="00D81827">
        <w:rPr>
          <w:rFonts w:ascii="Times New Roman" w:hAnsi="Times New Roman"/>
          <w:color w:val="000000"/>
          <w:sz w:val="24"/>
          <w:szCs w:val="24"/>
          <w:lang w:eastAsia="ru-RU"/>
        </w:rPr>
        <w:t>об исполнении им обязательств по Договору</w:t>
      </w:r>
      <w:r w:rsidRPr="00D81827">
        <w:rPr>
          <w:rFonts w:ascii="Times New Roman" w:hAnsi="Times New Roman"/>
          <w:sz w:val="24"/>
          <w:szCs w:val="24"/>
        </w:rPr>
        <w:t>.</w:t>
      </w:r>
    </w:p>
    <w:p w14:paraId="1289D613"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3.1.5. Осуществлять контроль за ходом поставки Товаров.</w:t>
      </w:r>
    </w:p>
    <w:p w14:paraId="4CE65CBC"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3.1.6. Отказаться от приемки поставленных Товаров в случаях, предусмотренных законодательством Российской Федерации и Договором.</w:t>
      </w:r>
    </w:p>
    <w:p w14:paraId="3C807D3A"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3.1.7. Требовать от работников (контрагентов — при наличии) Поставщика на территориях, объектах и/или в помещениях, принадлежащих или подконтрольных Заказчику, соблюдения законодательства Российской Федерации, требований и правил, установленных локальными нормативными актами Заказчика, в том числе правил внутреннего распорядка Заказчика, не распространения сведений, ставших известными Поставщику и его работникам (контрагентам).</w:t>
      </w:r>
    </w:p>
    <w:p w14:paraId="2850E740"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3.1.8. Давать Поставщику указания об отгрузке (передаче) Товаров.</w:t>
      </w:r>
    </w:p>
    <w:p w14:paraId="42C4392C" w14:textId="77777777" w:rsidR="00D81827" w:rsidRPr="00D81827" w:rsidRDefault="00D81827" w:rsidP="00D81827">
      <w:pPr>
        <w:tabs>
          <w:tab w:val="left" w:pos="708"/>
        </w:tabs>
        <w:spacing w:after="0" w:line="240" w:lineRule="auto"/>
        <w:ind w:firstLine="284"/>
        <w:jc w:val="both"/>
        <w:outlineLvl w:val="2"/>
        <w:rPr>
          <w:rFonts w:ascii="Times New Roman" w:hAnsi="Times New Roman"/>
          <w:sz w:val="24"/>
          <w:szCs w:val="24"/>
        </w:rPr>
      </w:pPr>
      <w:r w:rsidRPr="00D81827">
        <w:rPr>
          <w:rFonts w:ascii="Times New Roman" w:hAnsi="Times New Roman"/>
          <w:sz w:val="24"/>
          <w:szCs w:val="24"/>
        </w:rPr>
        <w:t>3.2. Заказчик исполняет обязанности, предусмотренные законодательством Российской Федерации, а также обязан:</w:t>
      </w:r>
    </w:p>
    <w:p w14:paraId="7CD22C4A"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3.2.1. Своевременно принять и оплатить надлежащим образом поставленные Товары в соответствии с Договором.</w:t>
      </w:r>
    </w:p>
    <w:p w14:paraId="25FA14E3"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3.2.2. Обеспечить конфиденциальность информации, предоставленной Поставщиком в ходе исполнения обязательств по Договору.</w:t>
      </w:r>
    </w:p>
    <w:p w14:paraId="060001A4"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3.2.3. Оказывать содействие Поставщику для исполнения им обязательств по Договору. </w:t>
      </w:r>
    </w:p>
    <w:p w14:paraId="494B9465" w14:textId="77777777" w:rsidR="00D81827" w:rsidRPr="00D81827" w:rsidRDefault="00D81827" w:rsidP="00D81827">
      <w:pPr>
        <w:tabs>
          <w:tab w:val="left" w:pos="708"/>
        </w:tabs>
        <w:spacing w:after="0" w:line="240" w:lineRule="auto"/>
        <w:ind w:firstLine="284"/>
        <w:jc w:val="both"/>
        <w:outlineLvl w:val="2"/>
        <w:rPr>
          <w:rFonts w:ascii="Times New Roman" w:hAnsi="Times New Roman"/>
          <w:sz w:val="24"/>
          <w:szCs w:val="24"/>
        </w:rPr>
      </w:pPr>
      <w:r w:rsidRPr="00D81827">
        <w:rPr>
          <w:rFonts w:ascii="Times New Roman" w:hAnsi="Times New Roman"/>
          <w:sz w:val="24"/>
          <w:szCs w:val="24"/>
        </w:rPr>
        <w:t>3.3. Поставщик вправе пользоваться правами, предусмотренными законодательством Российской Федерации, а также вправе:</w:t>
      </w:r>
    </w:p>
    <w:p w14:paraId="7388B9C9"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3.3.1. Требовать своевременного подписания Заказчиком документов в соответствии с Договором. </w:t>
      </w:r>
    </w:p>
    <w:p w14:paraId="5F4C3EB7"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3.3.2. Требовать оплаты поставленных Товаров, соответствующих условиям Договора.</w:t>
      </w:r>
    </w:p>
    <w:p w14:paraId="0B0EE580"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3.3.3. Требовать уплаты неустоек (штрафов, пеней) в случае просрочки исполнения Заказчиком обязательств, предусмотренных Договором, а также в иных случаях неисполнения или ненадлежащего </w:t>
      </w:r>
      <w:r w:rsidRPr="00D81827">
        <w:rPr>
          <w:rFonts w:ascii="Times New Roman" w:hAnsi="Times New Roman"/>
          <w:sz w:val="24"/>
          <w:szCs w:val="24"/>
        </w:rPr>
        <w:lastRenderedPageBreak/>
        <w:t>исполнения Заказчиком обязательств, предусмотренных Договором.</w:t>
      </w:r>
    </w:p>
    <w:p w14:paraId="55870C02"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3.4. Поставщик выполняет обязанности, предусмотренные законодательством Российской Федерации, и также обязан:</w:t>
      </w:r>
    </w:p>
    <w:p w14:paraId="38E47E85"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3.4.1. Своевременно и надлежащим образом осуществить поставку Товаров в соответствии с Договором (включая приложения и дополнительные соглашения)</w:t>
      </w:r>
      <w:r w:rsidRPr="00D81827">
        <w:rPr>
          <w:rFonts w:ascii="Times New Roman" w:hAnsi="Times New Roman"/>
          <w:sz w:val="24"/>
          <w:szCs w:val="24"/>
          <w:lang w:eastAsia="ru-RU"/>
        </w:rPr>
        <w:t xml:space="preserve"> в полном объеме, надлежащего качества и в установленные сроки, </w:t>
      </w:r>
      <w:r w:rsidRPr="00D81827">
        <w:rPr>
          <w:rFonts w:ascii="Times New Roman" w:hAnsi="Times New Roman"/>
          <w:sz w:val="24"/>
          <w:szCs w:val="24"/>
        </w:rPr>
        <w:t>а также передать Заказчику требуемую в соответствии с нормативными документами и/или необходимую для использования Товаров техническую, регистрационную, сертификационную, лицензионную и иную применимую документацию и представить Заказчику документы, подтверждающие факт передачи Товаров.</w:t>
      </w:r>
    </w:p>
    <w:p w14:paraId="30D68D55"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bookmarkStart w:id="0" w:name="dst100031"/>
      <w:bookmarkStart w:id="1" w:name="dst100034"/>
      <w:bookmarkStart w:id="2" w:name="dst100035"/>
      <w:bookmarkEnd w:id="0"/>
      <w:bookmarkEnd w:id="1"/>
      <w:bookmarkEnd w:id="2"/>
      <w:r w:rsidRPr="00D81827">
        <w:rPr>
          <w:rFonts w:ascii="Times New Roman" w:hAnsi="Times New Roman"/>
          <w:sz w:val="24"/>
          <w:szCs w:val="24"/>
          <w:lang w:eastAsia="ru-RU"/>
        </w:rPr>
        <w:t>3.4.2. Обеспечить соответствие поставляемых Товаров требованиям качества и безопасности в соответствии с применимым законодательством Российской Федерации и/или правом ЕАЭС.</w:t>
      </w:r>
    </w:p>
    <w:p w14:paraId="31F8C7A0"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bookmarkStart w:id="3" w:name="dst100036"/>
      <w:bookmarkEnd w:id="3"/>
      <w:r w:rsidRPr="00D81827">
        <w:rPr>
          <w:rFonts w:ascii="Times New Roman" w:hAnsi="Times New Roman"/>
          <w:sz w:val="24"/>
          <w:szCs w:val="24"/>
          <w:lang w:eastAsia="ru-RU"/>
        </w:rPr>
        <w:t>3.4.3.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300F257C"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3.4.4. Не позднее чем за 3 рабочих дня согласовывать дату и время доставки Товаров.</w:t>
      </w:r>
    </w:p>
    <w:p w14:paraId="501DD026"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3.4.5. Производить доставку, погрузочно-разгрузочные работы в соответствии с указаниями Заказчика.</w:t>
      </w:r>
    </w:p>
    <w:p w14:paraId="22C7344C" w14:textId="77777777" w:rsidR="00D81827" w:rsidRPr="00D81827" w:rsidRDefault="00D81827" w:rsidP="00D81827">
      <w:pPr>
        <w:pStyle w:val="ConsPlusNormal"/>
        <w:ind w:firstLine="284"/>
        <w:jc w:val="both"/>
        <w:rPr>
          <w:sz w:val="24"/>
          <w:szCs w:val="24"/>
        </w:rPr>
      </w:pPr>
      <w:r w:rsidRPr="00D81827">
        <w:rPr>
          <w:sz w:val="24"/>
          <w:szCs w:val="24"/>
        </w:rPr>
        <w:t>3.4.6. Обеспечить за свой счет устранение недостатков, выявленных при приемке Заказчиком Товаров, а также в течение гарантийного срока.</w:t>
      </w:r>
    </w:p>
    <w:p w14:paraId="4F2E1010" w14:textId="77777777" w:rsidR="00D81827" w:rsidRPr="00D81827" w:rsidRDefault="00D81827" w:rsidP="00D81827">
      <w:pPr>
        <w:tabs>
          <w:tab w:val="left" w:pos="540"/>
          <w:tab w:val="left" w:pos="567"/>
        </w:tabs>
        <w:spacing w:after="0" w:line="240" w:lineRule="auto"/>
        <w:ind w:firstLine="284"/>
        <w:jc w:val="both"/>
        <w:rPr>
          <w:rFonts w:ascii="Times New Roman" w:hAnsi="Times New Roman"/>
          <w:sz w:val="24"/>
          <w:szCs w:val="24"/>
        </w:rPr>
      </w:pPr>
      <w:r w:rsidRPr="00D81827">
        <w:rPr>
          <w:rFonts w:ascii="Times New Roman" w:hAnsi="Times New Roman"/>
          <w:sz w:val="24"/>
          <w:szCs w:val="24"/>
        </w:rPr>
        <w:t>3.4.7. Письменно информировать Заказчика о случаях возникновения обстоятельств, делающих дальнейшее исполнение Договора невозможным, по запросу Заказчика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352B2874" w14:textId="77777777" w:rsidR="00D81827" w:rsidRPr="00D81827" w:rsidRDefault="00D81827" w:rsidP="00D81827">
      <w:pPr>
        <w:tabs>
          <w:tab w:val="left" w:pos="540"/>
          <w:tab w:val="left" w:pos="567"/>
        </w:tabs>
        <w:spacing w:after="0" w:line="240" w:lineRule="auto"/>
        <w:ind w:firstLine="284"/>
        <w:jc w:val="both"/>
        <w:rPr>
          <w:rFonts w:ascii="Times New Roman" w:hAnsi="Times New Roman"/>
          <w:sz w:val="24"/>
          <w:szCs w:val="24"/>
        </w:rPr>
      </w:pPr>
    </w:p>
    <w:p w14:paraId="53BBC088" w14:textId="77777777" w:rsidR="00D81827" w:rsidRPr="00D81827" w:rsidRDefault="00D81827" w:rsidP="00D81827">
      <w:pPr>
        <w:shd w:val="clear" w:color="auto" w:fill="FFFFFF"/>
        <w:spacing w:after="0" w:line="240" w:lineRule="auto"/>
        <w:jc w:val="center"/>
        <w:rPr>
          <w:rFonts w:ascii="Times New Roman" w:hAnsi="Times New Roman"/>
          <w:sz w:val="24"/>
          <w:szCs w:val="24"/>
        </w:rPr>
      </w:pPr>
      <w:r w:rsidRPr="00D81827">
        <w:rPr>
          <w:rFonts w:ascii="Times New Roman" w:hAnsi="Times New Roman"/>
          <w:b/>
          <w:sz w:val="24"/>
          <w:szCs w:val="24"/>
          <w:lang w:eastAsia="ru-RU"/>
        </w:rPr>
        <w:t>4. УПАКОВКА И МАРКИРОВКА</w:t>
      </w:r>
    </w:p>
    <w:p w14:paraId="64D60BCD" w14:textId="77777777" w:rsidR="00D81827" w:rsidRPr="00D81827" w:rsidRDefault="00D81827" w:rsidP="00D81827">
      <w:pPr>
        <w:shd w:val="clear" w:color="auto" w:fill="FFFFFF"/>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4.1. Упаковка и маркировка Товаров должны соответствовать требованиям применимого законодательства Российской Федерации и/или права ЕАЭС.</w:t>
      </w:r>
    </w:p>
    <w:p w14:paraId="028FB4FB"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4.2. Поставщик должен обеспечить упаковку Товаров, способную предотвратить его повреждение или порчу во время перевозки к месту доставки. Упаковка Товаров должна полностью обеспечивать условия транспортировки, предъявляемые к данному виду Товаров.</w:t>
      </w:r>
    </w:p>
    <w:p w14:paraId="5E1EBE2C" w14:textId="77777777" w:rsidR="00D81827" w:rsidRPr="00D81827" w:rsidRDefault="00D81827" w:rsidP="00D81827">
      <w:pPr>
        <w:widowControl w:val="0"/>
        <w:spacing w:after="0" w:line="240" w:lineRule="auto"/>
        <w:jc w:val="both"/>
        <w:rPr>
          <w:rFonts w:ascii="Times New Roman" w:hAnsi="Times New Roman"/>
          <w:sz w:val="24"/>
          <w:szCs w:val="24"/>
        </w:rPr>
      </w:pPr>
    </w:p>
    <w:p w14:paraId="5C7298A5" w14:textId="77777777" w:rsidR="00D81827" w:rsidRPr="00D81827" w:rsidRDefault="00D81827" w:rsidP="00D81827">
      <w:pPr>
        <w:shd w:val="clear" w:color="auto" w:fill="FFFFFF"/>
        <w:spacing w:after="0" w:line="240" w:lineRule="auto"/>
        <w:jc w:val="center"/>
        <w:rPr>
          <w:rFonts w:ascii="Times New Roman" w:hAnsi="Times New Roman"/>
          <w:b/>
          <w:sz w:val="24"/>
          <w:szCs w:val="24"/>
          <w:lang w:eastAsia="ru-RU"/>
        </w:rPr>
      </w:pPr>
      <w:r w:rsidRPr="00D81827">
        <w:rPr>
          <w:rFonts w:ascii="Times New Roman" w:hAnsi="Times New Roman"/>
          <w:b/>
          <w:sz w:val="24"/>
          <w:szCs w:val="24"/>
          <w:lang w:eastAsia="ru-RU"/>
        </w:rPr>
        <w:t>5. ПОРЯДОК ПРИЕМКИ ТОВАРОВ</w:t>
      </w:r>
    </w:p>
    <w:p w14:paraId="3356C9AF"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5.1. Заказчик по общему правилу осуществляет приемку Товаров в течение 7 (Семи) рабочих дней после доставки Товаров и получения от Поставщика документов согласно п. 5.2 Договора. </w:t>
      </w:r>
    </w:p>
    <w:p w14:paraId="23840CF4" w14:textId="77777777" w:rsidR="00D81827" w:rsidRPr="00D81827" w:rsidRDefault="00D81827" w:rsidP="00D81827">
      <w:pPr>
        <w:snapToGrid w:val="0"/>
        <w:spacing w:after="0" w:line="240" w:lineRule="auto"/>
        <w:ind w:firstLine="284"/>
        <w:jc w:val="both"/>
        <w:rPr>
          <w:rFonts w:ascii="Times New Roman" w:hAnsi="Times New Roman"/>
          <w:sz w:val="24"/>
          <w:szCs w:val="24"/>
          <w:lang w:eastAsia="ar-SA"/>
        </w:rPr>
      </w:pPr>
      <w:r w:rsidRPr="00D81827">
        <w:rPr>
          <w:rFonts w:ascii="Times New Roman" w:hAnsi="Times New Roman"/>
          <w:sz w:val="24"/>
          <w:szCs w:val="24"/>
        </w:rPr>
        <w:t>Датой приемки поставленных Товаров считается дата подписания Заказчиком акта о приемке товаров, работ и услуг (форма 0510452) согласно приказу Минфина России от 15.04.2021 № 61н.</w:t>
      </w:r>
    </w:p>
    <w:p w14:paraId="1BF19FF8"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Приемка поставленных Товаров включает в себя:</w:t>
      </w:r>
    </w:p>
    <w:p w14:paraId="1F92B0D5"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а) проверку номенклатуры, ассортимента и количества (веса, количества мест) поставленных Товаров на соответствие Спецификации (Приложение №1 к Договору);</w:t>
      </w:r>
    </w:p>
    <w:p w14:paraId="599696A5"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б) проверку полноты и правильности оформления комплекта документов, указанных в п. 5.2 Договора;</w:t>
      </w:r>
    </w:p>
    <w:p w14:paraId="011E2BC9"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в) контроль наличия/отсутствия внешних повреждений упаковки Товаров;</w:t>
      </w:r>
    </w:p>
    <w:p w14:paraId="7D826A73"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 xml:space="preserve">г) проверку наличия требуемой </w:t>
      </w:r>
      <w:r w:rsidRPr="00D81827">
        <w:rPr>
          <w:rFonts w:ascii="Times New Roman" w:hAnsi="Times New Roman"/>
          <w:sz w:val="24"/>
          <w:szCs w:val="24"/>
        </w:rPr>
        <w:t>в соответствии с нормативными документами и/или необходимой для использования Товаров технической, регистрационной, сертификационной, лицензионной и иной применимой документации;</w:t>
      </w:r>
    </w:p>
    <w:p w14:paraId="0F3AB2F8"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д) проверку целостности и, при наличии возможности, годности (исправности) поставленных Товаров.</w:t>
      </w:r>
    </w:p>
    <w:p w14:paraId="59F09667"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5.2. Поставщик при поставке Товаров представляет Заказчику подписанные им документы, на которых обязательно должны быть указаны наименования Заказчика и Поставщика, номер и дата Договора, даты оформления и подписания документов:</w:t>
      </w:r>
    </w:p>
    <w:p w14:paraId="7DC6E41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счет;</w:t>
      </w:r>
    </w:p>
    <w:p w14:paraId="5229AEDB"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универсальный передаточный документ (УПД) согласно приказу ФНС России от 19.12.2023 № ЕД-7-26/970@;</w:t>
      </w:r>
    </w:p>
    <w:p w14:paraId="2425F9AD"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акт о приемке товаров, работ и услуг (форма 0510452) согласно приказу Минфина России от 15.04.2021 № 61н;</w:t>
      </w:r>
    </w:p>
    <w:p w14:paraId="5FE82DD3"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lastRenderedPageBreak/>
        <w:t>сведения, подтверждающие страну происхождения Товаров, в соответствии с постановлением Правительства Российской Федерации от 23.12.2024 № 1875;</w:t>
      </w:r>
    </w:p>
    <w:p w14:paraId="6932D888"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применимых случаях — также иные документы, предусмотренные приложениями и дополнительными соглашениями к Договору.</w:t>
      </w:r>
    </w:p>
    <w:p w14:paraId="5EA9D449"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5.3. В случае, если документы согласно п. 5.2 Договора получены Заказчиком в последние 10 (Десять) рабочих дней календарного года, то Заказчик с участием Поставщика осуществляет приемку Товаров до конца текущего календарного года и в течение 7 (Семи) первых рабочих дней следующего календарного года.</w:t>
      </w:r>
    </w:p>
    <w:p w14:paraId="3441F087"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В случае, если Заказчик получил документы согласно п. 5.2 Договора в последние 10 (Десять) рабочих дней календарного года исполнения Договора либо позднее и при этом источником (одним из источников) финансирования оплаты Договора в документации и (или) извещении о проведении закупки и (или) в Договоре (включая приложения и дополнительные соглашения к нему) указаны средства субсидии, для использования которых после завершения этого календарного года требуется решение главного распорядителя (распорядителя) бюджетных средств, срок приемки Товаров приостанавливается до принятия такого решения.</w:t>
      </w:r>
    </w:p>
    <w:p w14:paraId="60B5361F"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5.4. При несоответствии поставленных Товаров условиям Договора, поставке Товаров в количестве меньшем согласованного количества (объема) и/или непредоставлении Поставщиком документов согласно п. 5.2 Договора Заказчик до истечения срока приемки Товаров направляет Поставщику в письменной форме мотивированный отказ от подписания акта о приемке товаров, работ и услуг (далее – мотивированный отказ) с указанием перечня недостатков и сроков их устранения, если устранение недостатков фактически и юридически возможно и исполнение не утратило интерес для Заказчика.</w:t>
      </w:r>
    </w:p>
    <w:p w14:paraId="22EA1D41" w14:textId="77777777" w:rsidR="00D81827" w:rsidRPr="00D81827" w:rsidRDefault="00D81827" w:rsidP="00D81827">
      <w:pPr>
        <w:snapToGrid w:val="0"/>
        <w:spacing w:after="0" w:line="240" w:lineRule="auto"/>
        <w:ind w:firstLine="284"/>
        <w:jc w:val="both"/>
        <w:rPr>
          <w:rFonts w:ascii="Times New Roman" w:hAnsi="Times New Roman"/>
          <w:b/>
          <w:bCs/>
          <w:color w:val="FF0000"/>
          <w:sz w:val="24"/>
          <w:szCs w:val="24"/>
        </w:rPr>
      </w:pPr>
      <w:r w:rsidRPr="00D81827">
        <w:rPr>
          <w:rFonts w:ascii="Times New Roman" w:hAnsi="Times New Roman"/>
          <w:sz w:val="24"/>
          <w:szCs w:val="24"/>
        </w:rPr>
        <w:t>В случае, если Договор предусматривает поставку Товаров по заявкам Заказчика, Товары, поставленные Поставщиком без таких заявок (а равно с нарушением даты или времени поставки), могут не приниматься Заказчиком.</w:t>
      </w:r>
    </w:p>
    <w:p w14:paraId="0A70FFDD"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5.5. В случаях, предусмотренных законодательством Российской Федерации, нормативно-технической документацией и/или Договором, после получения от Поставщика документов согласно п. 5.2 Договора Заказчик проводит самостоятельно или с привлечением сторонних экспертов (экспертных организаций) за свой счет экспертизу Товаров. В иных случаях Заказчик может заказать экспертизу у стороннего эксперта (экспертной организации) для определения соответствия поставленных Товаров условиям Договора при полном или частичном несогласии Поставщика с мотивированным отказом.</w:t>
      </w:r>
    </w:p>
    <w:p w14:paraId="2C146C12"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Экспертиза должна быть проведена без неоправданных задержек. В случае привлечения сторонних экспертов (экспертных организаций) срок приемки Товаров, предусмотренный п. 5.1 и 5.3 Договора, приостанавливается на период проведения экспертизы (до получения Заказчиком результатов экспертизы). Расходы на проведение экспертизы после ее проведения распределяются между Сторонами следующим образом: пропорционально части стоимости Товаров, признанных экспертизой ненадлежащими, расходы несет (компенсирует) Поставщик, а пропорционально части стоимости Товаров, признанных экспертизой надлежащими, расходы несет Заказчик (иное лицо, действующее в интересах Заказчика или публичных интересах).</w:t>
      </w:r>
    </w:p>
    <w:p w14:paraId="2682BD84"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5.6. Поставщик обязан устранить все обнаруженные недостатки своими силами и за свой счет в сроки, указанные в мотивированном отказе, если устранение недостатков фактически и юридически возможно и исполнение не утратило интерес для Заказчика. После устранения недостатков и получения от Поставщика заново документов согласно п. 5.2 Договора Заказчик проводит повторную приемку поставленных Товаров по правилам п. 5.1, 5.3-5.5 Договора.</w:t>
      </w:r>
    </w:p>
    <w:p w14:paraId="00AD35AB"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5.7. Устранение Поставщиком недостатков Товаров не освобождает его от уплаты неустоек (пеней, штрафов), предусмотренных Договором.</w:t>
      </w:r>
    </w:p>
    <w:p w14:paraId="0FF083E4" w14:textId="77777777" w:rsidR="00D81827" w:rsidRPr="00D81827" w:rsidRDefault="00D81827" w:rsidP="00D81827">
      <w:pPr>
        <w:snapToGrid w:val="0"/>
        <w:spacing w:after="0" w:line="240" w:lineRule="auto"/>
        <w:ind w:firstLine="284"/>
        <w:jc w:val="both"/>
        <w:rPr>
          <w:rFonts w:ascii="Times New Roman" w:hAnsi="Times New Roman"/>
          <w:sz w:val="24"/>
          <w:szCs w:val="24"/>
        </w:rPr>
      </w:pPr>
    </w:p>
    <w:p w14:paraId="19008019" w14:textId="77777777" w:rsidR="00D81827" w:rsidRPr="00D81827" w:rsidRDefault="00D81827" w:rsidP="00D81827">
      <w:pPr>
        <w:shd w:val="clear" w:color="auto" w:fill="FFFFFF"/>
        <w:spacing w:after="0" w:line="240" w:lineRule="auto"/>
        <w:ind w:firstLine="284"/>
        <w:jc w:val="center"/>
        <w:rPr>
          <w:rFonts w:ascii="Times New Roman" w:hAnsi="Times New Roman"/>
          <w:sz w:val="24"/>
          <w:szCs w:val="24"/>
        </w:rPr>
      </w:pPr>
      <w:r w:rsidRPr="00D81827">
        <w:rPr>
          <w:rFonts w:ascii="Times New Roman" w:hAnsi="Times New Roman"/>
          <w:b/>
          <w:sz w:val="24"/>
          <w:szCs w:val="24"/>
        </w:rPr>
        <w:t>6. ГАРАНТИИ И КАЧЕСТВО</w:t>
      </w:r>
    </w:p>
    <w:p w14:paraId="433EFBE3"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6.1. Поставщик обязуется поставить Товары надлежащего качества в соответствии с законодательством и Договором.</w:t>
      </w:r>
    </w:p>
    <w:p w14:paraId="62520985" w14:textId="77777777" w:rsidR="00D81827" w:rsidRPr="00D81827" w:rsidRDefault="00D81827" w:rsidP="00D81827">
      <w:pPr>
        <w:tabs>
          <w:tab w:val="left" w:pos="426"/>
        </w:tabs>
        <w:spacing w:after="0" w:line="240" w:lineRule="auto"/>
        <w:ind w:firstLine="284"/>
        <w:jc w:val="both"/>
        <w:rPr>
          <w:rFonts w:ascii="Times New Roman" w:hAnsi="Times New Roman"/>
          <w:color w:val="000000"/>
          <w:sz w:val="24"/>
          <w:szCs w:val="24"/>
        </w:rPr>
      </w:pPr>
      <w:r w:rsidRPr="00D81827">
        <w:rPr>
          <w:rFonts w:ascii="Times New Roman" w:hAnsi="Times New Roman"/>
          <w:sz w:val="24"/>
          <w:szCs w:val="24"/>
        </w:rPr>
        <w:t xml:space="preserve">6.2. </w:t>
      </w:r>
      <w:r w:rsidRPr="00D81827">
        <w:rPr>
          <w:rFonts w:ascii="Times New Roman" w:hAnsi="Times New Roman"/>
          <w:sz w:val="24"/>
          <w:szCs w:val="24"/>
          <w:lang w:eastAsia="ru-RU"/>
        </w:rPr>
        <w:t xml:space="preserve">Поставляемые Товары должны быть новыми, то есть не быть в употреблении, не быть восстановленными, их потребительские свойства не должны были восстанавливаться. Товары передаются свободными от прав третьих лиц, не являются предметом залога, ареста или иного обременения (ограничения). Товары не должны быть предметом других обязательств Поставщика, </w:t>
      </w:r>
      <w:r w:rsidRPr="00D81827">
        <w:rPr>
          <w:rFonts w:ascii="Times New Roman" w:hAnsi="Times New Roman"/>
          <w:sz w:val="24"/>
          <w:szCs w:val="24"/>
          <w:lang w:eastAsia="ru-RU"/>
        </w:rPr>
        <w:lastRenderedPageBreak/>
        <w:t xml:space="preserve">должны быть свободны от любых прав и претензий третьих лиц, а Товары (а равно их поставка) не должны нарушать имущественные и неимущественные права Заказчика и третьих лиц.   </w:t>
      </w:r>
    </w:p>
    <w:p w14:paraId="00441195"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6.3. В случае нарушения требований к качеству Товаров (обнаруженных неустранимых недостатков, либо недостатков, которые не могут быть устранены без несоразмерных расходов или затрат времени, либо других недостатков) Заказчик вправе не оплачивать некачественные Товары, а в случаях, когда Заказчик не имеет интереса в частичной поставке Товаров, — все поставленные Товары.</w:t>
      </w:r>
    </w:p>
    <w:p w14:paraId="4E632193"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 xml:space="preserve">6.4. Поставщик гарантирует возможность безопасного использования Товаров по назначению в течение всего срока годности (службы) Товаров. В случае выявления в течение срока годности (службы) Товаров существенного нарушения требований к качеству Поставщик обязан заменить Товары ненадлежащего качества Товарами надлежащего качества. </w:t>
      </w:r>
    </w:p>
    <w:p w14:paraId="4C0BD0D5"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6.5. Все расходы, связанные с возвратом Товаров ненадлежащего качества, осуществляются за счет Поставщика.</w:t>
      </w:r>
    </w:p>
    <w:p w14:paraId="7C5747BA"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6.6. Гарантия Поставщика на поставленный Товар соответствует установленному производителем (изготовителем) сроку годности (службы).</w:t>
      </w:r>
    </w:p>
    <w:p w14:paraId="3B67AE4B" w14:textId="77777777" w:rsidR="00D81827" w:rsidRPr="00D81827" w:rsidRDefault="00D81827" w:rsidP="00D81827">
      <w:pPr>
        <w:spacing w:after="0" w:line="240" w:lineRule="auto"/>
        <w:ind w:firstLine="284"/>
        <w:contextualSpacing/>
        <w:jc w:val="both"/>
        <w:rPr>
          <w:rFonts w:ascii="Times New Roman" w:hAnsi="Times New Roman"/>
          <w:sz w:val="24"/>
          <w:szCs w:val="24"/>
        </w:rPr>
      </w:pPr>
      <w:r w:rsidRPr="00D81827">
        <w:rPr>
          <w:rFonts w:ascii="Times New Roman" w:hAnsi="Times New Roman"/>
          <w:sz w:val="24"/>
          <w:szCs w:val="24"/>
        </w:rPr>
        <w:t>6.7. На день поставки Товаров Заказчику до окончания срока годности (службы) Товаров должно оставаться не менее 12 месяцев, если иной срок не предусмотрен приложениями и дополнительными соглашениями к Договору.</w:t>
      </w:r>
    </w:p>
    <w:p w14:paraId="139659AD" w14:textId="77777777" w:rsidR="00D81827" w:rsidRPr="00D81827" w:rsidRDefault="00D81827" w:rsidP="00D81827">
      <w:pPr>
        <w:spacing w:after="0" w:line="240" w:lineRule="auto"/>
        <w:contextualSpacing/>
        <w:jc w:val="both"/>
        <w:rPr>
          <w:rFonts w:ascii="Times New Roman" w:hAnsi="Times New Roman"/>
          <w:b/>
          <w:sz w:val="24"/>
          <w:szCs w:val="24"/>
        </w:rPr>
      </w:pPr>
    </w:p>
    <w:p w14:paraId="09FB00F1" w14:textId="77777777" w:rsidR="00D81827" w:rsidRPr="00D81827" w:rsidRDefault="00D81827" w:rsidP="00D81827">
      <w:pPr>
        <w:spacing w:after="0" w:line="240" w:lineRule="auto"/>
        <w:ind w:firstLine="284"/>
        <w:contextualSpacing/>
        <w:jc w:val="center"/>
        <w:rPr>
          <w:rFonts w:ascii="Times New Roman" w:hAnsi="Times New Roman"/>
          <w:sz w:val="24"/>
          <w:szCs w:val="24"/>
        </w:rPr>
      </w:pPr>
      <w:r w:rsidRPr="00D81827">
        <w:rPr>
          <w:rFonts w:ascii="Times New Roman" w:hAnsi="Times New Roman"/>
          <w:b/>
          <w:sz w:val="24"/>
          <w:szCs w:val="24"/>
        </w:rPr>
        <w:t>7. ПОРЯДОК ОПЛАТЫ И РАСЧЕТЫ</w:t>
      </w:r>
    </w:p>
    <w:p w14:paraId="7D5FCEC6"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7.1. Оплата по Договору осуществляется в рублях Российской Федерации в безналичном порядке путем перечисления денежных средств с лицевого счета Заказчика, открытого финансовым органом, на счет Поставщика. Датой оплаты считается дата списания денежных средств с лицевого счета Заказчика, открытого финансовым органом.</w:t>
      </w:r>
    </w:p>
    <w:p w14:paraId="5F8C8F18"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7.2. Авансирование по Договору: </w:t>
      </w:r>
      <w:r w:rsidRPr="00D81827">
        <w:rPr>
          <w:rFonts w:ascii="Times New Roman" w:hAnsi="Times New Roman"/>
          <w:b/>
          <w:bCs/>
          <w:i/>
          <w:iCs/>
          <w:sz w:val="24"/>
          <w:szCs w:val="24"/>
        </w:rPr>
        <w:t>не предусматривается</w:t>
      </w:r>
      <w:r w:rsidRPr="00D81827">
        <w:rPr>
          <w:rFonts w:ascii="Times New Roman" w:hAnsi="Times New Roman"/>
          <w:sz w:val="24"/>
          <w:szCs w:val="24"/>
        </w:rPr>
        <w:t>.</w:t>
      </w:r>
    </w:p>
    <w:p w14:paraId="2E5A6DA7"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7.3. Оплата по Договору осуществляется </w:t>
      </w:r>
      <w:r w:rsidRPr="00D81827">
        <w:rPr>
          <w:rFonts w:ascii="Times New Roman" w:hAnsi="Times New Roman"/>
          <w:sz w:val="24"/>
          <w:szCs w:val="24"/>
          <w:lang w:eastAsia="ru-RU"/>
        </w:rPr>
        <w:t>в течение 7 (семи) рабочих дней с даты приемки Товаров (п. 5.1 Договора)</w:t>
      </w:r>
      <w:r w:rsidRPr="00D81827">
        <w:rPr>
          <w:rFonts w:ascii="Times New Roman" w:hAnsi="Times New Roman"/>
          <w:sz w:val="24"/>
          <w:szCs w:val="24"/>
        </w:rPr>
        <w:t>.</w:t>
      </w:r>
    </w:p>
    <w:p w14:paraId="5E2D62A7"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7.4. Заказчик вправе удержать сумму неустойки (штрафа, пеней) из сумм, подлежащих оплате по Договору Поставщику.</w:t>
      </w:r>
    </w:p>
    <w:p w14:paraId="0E2E8959"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7.5. Для взыскания (удержания) неустойки (штрафа, пеней) составляются:</w:t>
      </w:r>
    </w:p>
    <w:p w14:paraId="2A57C54B"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акт о ненадлежащем исполнении обязательств по Договору, который подписывается представителями Сторон;</w:t>
      </w:r>
    </w:p>
    <w:p w14:paraId="04389D4D"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требование (претензия) об уплате неустойки (штрафа, пеней).</w:t>
      </w:r>
    </w:p>
    <w:p w14:paraId="0AF7384A"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В случае отказа (уклонения) Поставщика от подписания (составления) акта о ненадлежащем исполнении обязательств по Договору Заказчик делает соответствующую отметку на акте и подписывает акт в одностороннем порядке при условии, что Поставщик был уведомлен о дате, времени и месте составления акта одним из способов, допускаемых Договором.</w:t>
      </w:r>
    </w:p>
    <w:p w14:paraId="493733E4"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7.6. Товары, поставленные Поставщиком с отклонениями от требований законодательства и Договора (кроме случая полного устранения недостатков согласно п. 5.6 Договора), оплате не подлежат.</w:t>
      </w:r>
    </w:p>
    <w:p w14:paraId="65CE96D4"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Заказчик вправе не принимать некачественные Товары, а в случаях, когда Заказчик не имеет интереса в частичной поставке Товаров, — все поставленные Товары. </w:t>
      </w:r>
      <w:r w:rsidRPr="00D81827">
        <w:rPr>
          <w:rFonts w:ascii="Times New Roman" w:hAnsi="Times New Roman"/>
          <w:sz w:val="24"/>
          <w:szCs w:val="24"/>
          <w:lang w:eastAsia="ru-RU"/>
        </w:rPr>
        <w:t>В этом случае Поставщик не вправе требовать оплаты частично поставленных Товаров.</w:t>
      </w:r>
    </w:p>
    <w:p w14:paraId="417D3D86"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7.7. Товары, поставленные Поставщиком сверх количества (объемов), предусмотренных Договором, Заказчиком не оплачиваются.</w:t>
      </w:r>
    </w:p>
    <w:p w14:paraId="7CAE16D7"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Товары, переданные Поставщиком за пределами срока поставки Товаров, предусмотренного Договором, Заказчиком не оплачиваются, кроме случая устранения Поставщиком обнаруженных недостатков согласно п. 5.6 Договора в сроки, указанные Заказчиком в мотивированном отказе и выходящие за пределы срока поставки, предусмотренного Договором.</w:t>
      </w:r>
    </w:p>
    <w:p w14:paraId="3DAF3C27"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В случае, если Договор предусматривает поставку Товаров по заявкам Заказчика, Товары, поставленные Поставщиком без таких заявок (а равно с нарушением даты или времени поставки), могут не оплачиваться Заказчиком.</w:t>
      </w:r>
    </w:p>
    <w:p w14:paraId="06A37C5D" w14:textId="77777777" w:rsidR="00D81827" w:rsidRPr="00D81827" w:rsidRDefault="00D81827" w:rsidP="00D81827">
      <w:pPr>
        <w:snapToGrid w:val="0"/>
        <w:spacing w:after="0" w:line="240" w:lineRule="auto"/>
        <w:ind w:firstLine="284"/>
        <w:jc w:val="both"/>
        <w:rPr>
          <w:rFonts w:ascii="Times New Roman" w:hAnsi="Times New Roman"/>
          <w:sz w:val="24"/>
          <w:szCs w:val="24"/>
        </w:rPr>
      </w:pPr>
      <w:r w:rsidRPr="00D81827">
        <w:rPr>
          <w:rFonts w:ascii="Times New Roman" w:hAnsi="Times New Roman"/>
          <w:sz w:val="24"/>
          <w:szCs w:val="24"/>
        </w:rPr>
        <w:t>Правила настоящего пункта применяются даже в тех случаях, когда представитель Заказчика принял и/или подписал документы, предусмотренные п. 5.2 Договора.</w:t>
      </w:r>
    </w:p>
    <w:p w14:paraId="48E6A73E" w14:textId="77777777" w:rsidR="00D81827" w:rsidRPr="00D81827" w:rsidRDefault="00D81827" w:rsidP="00D81827">
      <w:pPr>
        <w:shd w:val="clear" w:color="auto" w:fill="FFFFFF"/>
        <w:spacing w:after="0" w:line="240" w:lineRule="auto"/>
        <w:jc w:val="both"/>
        <w:rPr>
          <w:rFonts w:ascii="Times New Roman" w:hAnsi="Times New Roman"/>
          <w:sz w:val="24"/>
          <w:szCs w:val="24"/>
          <w:lang w:eastAsia="ar-SA"/>
        </w:rPr>
      </w:pPr>
      <w:r w:rsidRPr="00D81827">
        <w:rPr>
          <w:rFonts w:ascii="Times New Roman" w:hAnsi="Times New Roman"/>
          <w:sz w:val="24"/>
          <w:szCs w:val="24"/>
          <w:lang w:eastAsia="ar-SA"/>
        </w:rPr>
        <w:lastRenderedPageBreak/>
        <w:t xml:space="preserve">  </w:t>
      </w:r>
    </w:p>
    <w:p w14:paraId="53AADCD9" w14:textId="77777777" w:rsidR="00D81827" w:rsidRPr="00D81827" w:rsidRDefault="00D81827" w:rsidP="00D81827">
      <w:pPr>
        <w:shd w:val="clear" w:color="auto" w:fill="FFFFFF"/>
        <w:spacing w:after="0" w:line="240" w:lineRule="auto"/>
        <w:jc w:val="center"/>
        <w:rPr>
          <w:rFonts w:ascii="Times New Roman" w:hAnsi="Times New Roman"/>
          <w:sz w:val="24"/>
          <w:szCs w:val="24"/>
        </w:rPr>
      </w:pPr>
      <w:r w:rsidRPr="00D81827">
        <w:rPr>
          <w:rFonts w:ascii="Times New Roman" w:hAnsi="Times New Roman"/>
          <w:b/>
          <w:sz w:val="24"/>
          <w:szCs w:val="24"/>
          <w:lang w:eastAsia="ru-RU"/>
        </w:rPr>
        <w:t>8. ОБЕСПЕЧЕНИЕ ИСПОЛНЕНИЯ ДОГОВОРА</w:t>
      </w:r>
    </w:p>
    <w:p w14:paraId="5CE75D2D"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8.1. Поставщик при заключении Договора должен предоставить Заказчику обеспечение исполнения Договора в размере 5% (Пять процентов) начальной (максимальной) цены Договора,</w:t>
      </w:r>
      <w:r w:rsidRPr="00D81827">
        <w:rPr>
          <w:rFonts w:ascii="Times New Roman" w:hAnsi="Times New Roman"/>
          <w:sz w:val="24"/>
          <w:szCs w:val="24"/>
        </w:rPr>
        <w:t xml:space="preserve"> а если Договор заключен неконкурентным способом, исключающим установление начальной (максимальной) цены Договора, то </w:t>
      </w:r>
      <w:r w:rsidRPr="00D81827">
        <w:rPr>
          <w:rFonts w:ascii="Times New Roman" w:hAnsi="Times New Roman"/>
          <w:sz w:val="24"/>
          <w:szCs w:val="24"/>
          <w:lang w:eastAsia="ru-RU"/>
        </w:rPr>
        <w:t xml:space="preserve">в размере 5% (Пять процентов) </w:t>
      </w:r>
      <w:r w:rsidRPr="00D81827">
        <w:rPr>
          <w:rFonts w:ascii="Times New Roman" w:hAnsi="Times New Roman"/>
          <w:sz w:val="24"/>
          <w:szCs w:val="24"/>
        </w:rPr>
        <w:t>цены Договора.</w:t>
      </w:r>
      <w:r w:rsidRPr="00D81827">
        <w:rPr>
          <w:rFonts w:ascii="Times New Roman" w:hAnsi="Times New Roman"/>
          <w:sz w:val="24"/>
          <w:szCs w:val="24"/>
          <w:lang w:eastAsia="ru-RU"/>
        </w:rPr>
        <w:t xml:space="preserve"> В случае, если предложенная Поставщиком цена Договора снижена на 25% (Двадцать пять процентов) и более по отношению к начальной (максимальной) цене Договора, </w:t>
      </w:r>
      <w:r w:rsidRPr="00D81827">
        <w:rPr>
          <w:rFonts w:ascii="Times New Roman" w:hAnsi="Times New Roman"/>
          <w:sz w:val="24"/>
          <w:szCs w:val="24"/>
        </w:rPr>
        <w:t>обеспечение исполнения Договора должно быть предоставлено в увеличенном в 1,5 (Полтора) раза размере обеспечения исполнения Договора, указанном в документации и (или) извещении о проведении закупки.</w:t>
      </w:r>
    </w:p>
    <w:p w14:paraId="32EE7A37"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Если Договором предусмотрена выплата аванса, обеспечение исполнения Договора в любом случае не может быть менее чем размер аванса.</w:t>
      </w:r>
    </w:p>
    <w:p w14:paraId="01D354EB"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Если Договор заключен неконкурентным способом и условие об обеспечении исполнения Договора не установлено в документации и (или) извещении о проведении закупки, обеспечение исполнения Договора может не предусматриваться.</w:t>
      </w:r>
    </w:p>
    <w:p w14:paraId="236D730B"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Исполнение Договора может обеспечиваться предоставлением независимой гарантии, которая должна быть выдана гарантом, предусмотренной статьями 368–379 Гражданского кодекса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w:t>
      </w:r>
      <w:r w:rsidRPr="00D81827">
        <w:rPr>
          <w:rFonts w:ascii="Times New Roman" w:hAnsi="Times New Roman"/>
          <w:sz w:val="24"/>
          <w:szCs w:val="24"/>
          <w:lang w:eastAsia="ru-RU"/>
        </w:rPr>
        <w:t>Поставщиком</w:t>
      </w:r>
      <w:r w:rsidRPr="00D81827">
        <w:rPr>
          <w:rFonts w:ascii="Times New Roman" w:hAnsi="Times New Roman"/>
          <w:sz w:val="24"/>
          <w:szCs w:val="24"/>
        </w:rPr>
        <w:t xml:space="preserve"> самостоятельно. </w:t>
      </w:r>
    </w:p>
    <w:p w14:paraId="38E34544"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lang w:eastAsia="ru-RU"/>
        </w:rPr>
      </w:pPr>
      <w:r w:rsidRPr="00D81827">
        <w:rPr>
          <w:rFonts w:ascii="Times New Roman" w:hAnsi="Times New Roman"/>
          <w:sz w:val="24"/>
          <w:szCs w:val="24"/>
        </w:rPr>
        <w:t>Срок действия независимой гарантии должен превышать срок действия Договора (п. 10.1 Договора) не менее чем на один месяц.</w:t>
      </w:r>
    </w:p>
    <w:p w14:paraId="4AE8F17D" w14:textId="32850946" w:rsidR="00D81827" w:rsidRPr="00D81827" w:rsidRDefault="00D81827" w:rsidP="00D81827">
      <w:pPr>
        <w:shd w:val="clear" w:color="auto" w:fill="FFFFFF"/>
        <w:spacing w:after="0" w:line="240" w:lineRule="auto"/>
        <w:ind w:firstLine="284"/>
        <w:jc w:val="both"/>
        <w:rPr>
          <w:rFonts w:ascii="Times New Roman" w:hAnsi="Times New Roman"/>
          <w:b/>
          <w:bCs/>
          <w:i/>
          <w:iCs/>
          <w:sz w:val="24"/>
          <w:szCs w:val="24"/>
        </w:rPr>
      </w:pPr>
      <w:r w:rsidRPr="00D81827">
        <w:rPr>
          <w:rFonts w:ascii="Times New Roman" w:hAnsi="Times New Roman"/>
          <w:sz w:val="24"/>
          <w:szCs w:val="24"/>
        </w:rPr>
        <w:t xml:space="preserve">8.2. Размер обеспечения исполнения Договора: </w:t>
      </w:r>
      <w:r w:rsidRPr="00D81827">
        <w:rPr>
          <w:rFonts w:ascii="Times New Roman" w:hAnsi="Times New Roman"/>
          <w:b/>
          <w:bCs/>
          <w:i/>
          <w:iCs/>
          <w:sz w:val="24"/>
          <w:szCs w:val="24"/>
        </w:rPr>
        <w:t>не предусматривается</w:t>
      </w:r>
    </w:p>
    <w:p w14:paraId="658535F5"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lang w:eastAsia="ar-SA"/>
        </w:rPr>
      </w:pPr>
      <w:r w:rsidRPr="00D81827">
        <w:rPr>
          <w:rFonts w:ascii="Times New Roman" w:hAnsi="Times New Roman"/>
          <w:sz w:val="24"/>
          <w:szCs w:val="24"/>
          <w:lang w:eastAsia="ru-RU"/>
        </w:rPr>
        <w:t>8.3. Денежные средства, внесенные Поставщиком в обеспечение исполнения Договора, могут быть обращены к взысканию во внесудебном порядке.</w:t>
      </w:r>
    </w:p>
    <w:p w14:paraId="4273D7EA"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lang w:eastAsia="ru-RU"/>
        </w:rPr>
      </w:pPr>
      <w:r w:rsidRPr="00D81827">
        <w:rPr>
          <w:rFonts w:ascii="Times New Roman" w:hAnsi="Times New Roman"/>
          <w:sz w:val="24"/>
          <w:szCs w:val="24"/>
          <w:lang w:eastAsia="ru-RU"/>
        </w:rPr>
        <w:t>8.4. В случае если в качестве обеспечения исполнения Договора Заказчику перечислены денежные средства, возврат обеспечения осуществляется Заказчиком в соответствии с п. 2 ст. 314 Гражданского кодекса Российской Федерации в течение 7 (Семи) дней со дня предъявления Поставщиком требования о его возврате, но в любом случае не ранее следующего рабочего дня после полного выполнения Поставщиком своих обязательств по Договору, уплаты неустоек (пеней, штрафов).</w:t>
      </w:r>
    </w:p>
    <w:p w14:paraId="712EF2AA"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lang w:eastAsia="ar-SA"/>
        </w:rPr>
      </w:pPr>
      <w:r w:rsidRPr="00D81827">
        <w:rPr>
          <w:rFonts w:ascii="Times New Roman" w:hAnsi="Times New Roman"/>
          <w:sz w:val="24"/>
          <w:szCs w:val="24"/>
          <w:lang w:eastAsia="ru-RU"/>
        </w:rPr>
        <w:t>8.5. Обеспечение исполнения Договора распространяется на обязательства по возврату аванса (при наличии), уплате неустоек (штрафов, пеней), предусмотренных Договором, убытков, понесенных Заказчиком в связи с неисполнением или ненадлежащим исполнением Поставщиком своих обязательств по Договору.</w:t>
      </w:r>
    </w:p>
    <w:p w14:paraId="3120489D" w14:textId="5963BA11"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 xml:space="preserve">8.6. </w:t>
      </w:r>
      <w:r w:rsidRPr="00D81827">
        <w:rPr>
          <w:rFonts w:ascii="Times New Roman" w:hAnsi="Times New Roman"/>
          <w:color w:val="000000"/>
          <w:sz w:val="24"/>
          <w:szCs w:val="24"/>
          <w:lang w:eastAsia="ru-RU"/>
        </w:rPr>
        <w:t>Поставщик</w:t>
      </w:r>
      <w:r w:rsidRPr="00D81827">
        <w:rPr>
          <w:rFonts w:ascii="Times New Roman" w:hAnsi="Times New Roman"/>
          <w:sz w:val="24"/>
          <w:szCs w:val="24"/>
        </w:rPr>
        <w:t xml:space="preserve"> обязан в течение 5 (Пяти) рабочих дней предоставить новое обеспечение и </w:t>
      </w:r>
      <w:r w:rsidRPr="00D81827">
        <w:rPr>
          <w:rFonts w:ascii="Times New Roman" w:eastAsia="Courier New" w:hAnsi="Times New Roman"/>
          <w:bCs/>
          <w:color w:val="000000"/>
          <w:sz w:val="24"/>
          <w:szCs w:val="24"/>
          <w:lang w:eastAsia="ru-RU" w:bidi="ru-RU"/>
        </w:rPr>
        <w:t xml:space="preserve">предоставить Заказчику документ, подтверждающий внесение обеспечения исполнения обязательств по Договору, </w:t>
      </w:r>
      <w:r w:rsidRPr="00D81827">
        <w:rPr>
          <w:rFonts w:ascii="Times New Roman" w:hAnsi="Times New Roman"/>
          <w:sz w:val="24"/>
          <w:szCs w:val="24"/>
        </w:rPr>
        <w:t>в случае, если обеспечение исполнение Договора перестало быть действительным, на обеспечение было обращено взыскание Заказчиком в результате неисполнения или ненадлежащего исполнения Поставщиком своих обязательств по Договору или иным образом оно перестало обеспечивать исполнение обязательств по Договору, в том числе в случае отзыва лицензии у гаранта, выдавшего независимую гарантию.</w:t>
      </w:r>
    </w:p>
    <w:p w14:paraId="3E8E7565" w14:textId="77777777" w:rsidR="00D81827" w:rsidRPr="00D81827" w:rsidRDefault="00D81827" w:rsidP="00D81827">
      <w:pPr>
        <w:shd w:val="clear" w:color="auto" w:fill="FFFFFF"/>
        <w:spacing w:after="0" w:line="240" w:lineRule="auto"/>
        <w:jc w:val="center"/>
        <w:rPr>
          <w:rFonts w:ascii="Times New Roman" w:hAnsi="Times New Roman"/>
          <w:b/>
          <w:bCs/>
          <w:kern w:val="2"/>
          <w:sz w:val="24"/>
          <w:szCs w:val="24"/>
          <w:lang w:eastAsia="ru-RU"/>
        </w:rPr>
      </w:pPr>
    </w:p>
    <w:p w14:paraId="7A3A6CAB" w14:textId="77777777" w:rsidR="00D81827" w:rsidRPr="00D81827" w:rsidRDefault="00D81827" w:rsidP="00D81827">
      <w:pPr>
        <w:shd w:val="clear" w:color="auto" w:fill="FFFFFF"/>
        <w:spacing w:after="0" w:line="240" w:lineRule="auto"/>
        <w:jc w:val="center"/>
        <w:rPr>
          <w:rFonts w:ascii="Times New Roman" w:hAnsi="Times New Roman"/>
          <w:b/>
          <w:sz w:val="24"/>
          <w:szCs w:val="24"/>
        </w:rPr>
      </w:pPr>
      <w:r w:rsidRPr="00D81827">
        <w:rPr>
          <w:rFonts w:ascii="Times New Roman" w:hAnsi="Times New Roman"/>
          <w:b/>
          <w:sz w:val="24"/>
          <w:szCs w:val="24"/>
        </w:rPr>
        <w:t>9. ОТВЕТСТВЕННОСТЬ СТОРОН И ИНЫЕ ПОСЛЕДСТВИЯ НАРУШЕНИЯ ОБЯЗАТЕЛЬСТВ</w:t>
      </w:r>
    </w:p>
    <w:p w14:paraId="2E67D92E"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Договора. В случае полного (частичного) невыполнения условий Договора одной из Сторон эта Сторона обязана возместить другой Стороне причиненные убытки.</w:t>
      </w:r>
    </w:p>
    <w:p w14:paraId="61037354"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 xml:space="preserve">9.2. В случае просрочки исполнения Стороной обязательств, предусмотренных Договором, а также в иных случаях неисполнения или ненадлежащего исполнения обязательств, предусмотренных Договором, другая Сторона вправе потребовать от нарушившей Стороны уплаты неустоек (штрафов, пеней) </w:t>
      </w:r>
      <w:r w:rsidRPr="00D81827">
        <w:rPr>
          <w:rFonts w:ascii="Times New Roman" w:hAnsi="Times New Roman"/>
          <w:sz w:val="24"/>
          <w:szCs w:val="24"/>
        </w:rPr>
        <w:t>в течение 10 (Десяти) рабочих дней после получения соответствующего требования.</w:t>
      </w:r>
    </w:p>
    <w:p w14:paraId="5C6C5181"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lastRenderedPageBreak/>
        <w:t>9.3. Сторона, предъявившая требование об уплате неустойки (штрафа, пеней), вправе во внесудебном порядке удержать соответствующую сумму неустойки (штрафа, пеней) из суммы, причитающейся к оплате (перечислению) нарушившей Стороне. Заказчик, кроме того, вправе во внесудебном порядке удержать (обратить в свою пользу) соответствующую сумму неустойки (штрафа, пеней), а также возместить свои убытки в случае, предусмотренном п. 9.10 Договора, из предоставленного Поставщиком обеспечения исполнения Договора.</w:t>
      </w:r>
    </w:p>
    <w:p w14:paraId="427FA299"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9.4. Общая сумма начисленных неустоек (штрафов, пеней) за неисполнение и ненадлежащее исполнение Стороной обязательств, предусмотренных Договором, не может превышать цену Договора.</w:t>
      </w:r>
    </w:p>
    <w:p w14:paraId="358D8E2A"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rPr>
        <w:t>9.5. Сторона освобождается от уплаты неустоек (штрафов, пеней), если докажет, что ненадлежащее исполнение обязательства, предусмотренного Договором, произошло вследствие непреодолимой силы или по вине другой Стороны</w:t>
      </w:r>
      <w:r w:rsidRPr="00D81827">
        <w:rPr>
          <w:rFonts w:ascii="Times New Roman" w:hAnsi="Times New Roman"/>
          <w:sz w:val="24"/>
          <w:szCs w:val="24"/>
        </w:rPr>
        <w:t xml:space="preserve">. </w:t>
      </w:r>
    </w:p>
    <w:p w14:paraId="1293BF25"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9.6. В случае непредоставления (несвоевременного предоставления) </w:t>
      </w:r>
      <w:r w:rsidRPr="00D81827">
        <w:rPr>
          <w:rFonts w:ascii="Times New Roman" w:hAnsi="Times New Roman"/>
          <w:color w:val="000000"/>
          <w:sz w:val="24"/>
          <w:szCs w:val="24"/>
        </w:rPr>
        <w:t>Поставщиком</w:t>
      </w:r>
      <w:r w:rsidRPr="00D81827">
        <w:rPr>
          <w:rFonts w:ascii="Times New Roman" w:hAnsi="Times New Roman"/>
          <w:sz w:val="24"/>
          <w:szCs w:val="24"/>
        </w:rPr>
        <w:t xml:space="preserve"> документов, предусмотренных пунктом 5.2 Договора, Заказчик не несет ответственность, установленную пунктом 9.7. Договора.</w:t>
      </w:r>
    </w:p>
    <w:p w14:paraId="4918B8C5"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9.7. За просрочку Поставщиком поставки Товаров (просрочку оплаты Заказчиком поставленных Товаров) начисляются пени за каждый день просрочки, начиная со дня, следующего после дня истечения установленного Договором срока исполнения обязательства, в размере 1/300 (Одной трехсотой) ключевой ставки Банка России, действующей в соответствующие периоды просрочки, от стоимости просроченных к поставке Товаров (просроченной оплатой денежной суммы).</w:t>
      </w:r>
    </w:p>
    <w:p w14:paraId="54753E99" w14:textId="61E60AF8" w:rsidR="00D81827" w:rsidRPr="00D81827" w:rsidRDefault="00D81827" w:rsidP="00D81827">
      <w:pPr>
        <w:tabs>
          <w:tab w:val="left" w:pos="9498"/>
        </w:tabs>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В случае, если </w:t>
      </w:r>
      <w:r w:rsidRPr="00D81827">
        <w:rPr>
          <w:rFonts w:ascii="Times New Roman" w:hAnsi="Times New Roman"/>
          <w:sz w:val="24"/>
          <w:szCs w:val="24"/>
          <w:lang w:eastAsia="ru-RU"/>
        </w:rPr>
        <w:t>Приложение № 1 к Договору (Спецификация) не позволяют определить цену просроченной части Товаров, пени начисляются на всю стоимость Товаров, указанную в п. 2.1. Договора, либо на всю стоимость Товаров, указанных в заявке или графике поставки, если просрочка допущена в отношении в отношении Товаров, указанных в конкретной заявке Заказчика, или в отношении конкретной партии Товаров при поставке по графику.</w:t>
      </w:r>
    </w:p>
    <w:p w14:paraId="30EF560A"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9.8. За каждый факт неисполнения или ненадлежащего исполнения обязательств по Договору (за исключением просрочки, предусмотренной п. 9.7 Договора), нарушившая Сторона выплачивает другой Стороне по ее требованию штраф в размере 1000 (Одной тысячи) рублей, если иной размер штрафа не предусмотрен п. 9.9 Договора.</w:t>
      </w:r>
    </w:p>
    <w:p w14:paraId="68C48B08"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9.9. Заказчик вправе потребовать от Поставщика уплаты штрафа в размере 10 (Десяти) процентов цены Договора (максимальной (предельной) цены Договора) за каждый факт неисполнения или ненадлежащего исполнения Поставщиком обязательств, предусмотренных Договором, в том числе, но не ограничиваясь этим:</w:t>
      </w:r>
    </w:p>
    <w:p w14:paraId="5716A419"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нарушения Поставщиком п. 8.6 Договора;</w:t>
      </w:r>
    </w:p>
    <w:p w14:paraId="1AA22608"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нарушения Поставщиком требований к гарантии и качеству Товаров, установленных разделом 6 Договора;</w:t>
      </w:r>
    </w:p>
    <w:p w14:paraId="5999B74E"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поставки</w:t>
      </w:r>
      <w:r w:rsidRPr="00D81827">
        <w:rPr>
          <w:rFonts w:ascii="Times New Roman" w:hAnsi="Times New Roman"/>
          <w:color w:val="000000"/>
          <w:sz w:val="24"/>
          <w:szCs w:val="24"/>
        </w:rPr>
        <w:t xml:space="preserve"> Товаров в количестве меньшем согласованного Сторонами</w:t>
      </w:r>
      <w:r w:rsidRPr="00D81827">
        <w:rPr>
          <w:rFonts w:ascii="Times New Roman" w:hAnsi="Times New Roman"/>
          <w:sz w:val="24"/>
          <w:szCs w:val="24"/>
        </w:rPr>
        <w:t>;</w:t>
      </w:r>
    </w:p>
    <w:p w14:paraId="791A003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поставки Товаров, номенклатура, ассортимент, количество, качество, технические и функциональные характеристики которых отклоняются от установленных в Договоре (включая приложения и дополнительные соглашения);</w:t>
      </w:r>
    </w:p>
    <w:p w14:paraId="7587A98D"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lang w:eastAsia="ru-RU"/>
        </w:rPr>
        <w:t>в иных случаях неисполнения или ненадлежащего исполнения Поставщиком обязательств.</w:t>
      </w:r>
    </w:p>
    <w:p w14:paraId="7080896B"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9.10. В случае, если неисполнение или ненадлежащее исполнение Поставщиком Договора повлекло его досрочное прекращение (включая односторонний отказ Заказчика от исполнения Договора) и Заказчик заключил взамен Договора аналогичный договор, Заказчик вправе потребовать от Поставщика возмещения убытков в виде разницы между ценой, установленной в Договоре, и ценой на сопоставимые Товары по условиям договора, заключенного взамен прекращенного (настоящего) Договора, а также потребовать возмещения иных убытков, причиненных Заказчику.</w:t>
      </w:r>
    </w:p>
    <w:p w14:paraId="0E24D02D" w14:textId="77777777" w:rsidR="00D81827" w:rsidRPr="00D81827" w:rsidRDefault="00D81827" w:rsidP="00D81827">
      <w:pPr>
        <w:spacing w:after="0" w:line="240" w:lineRule="auto"/>
        <w:ind w:firstLine="284"/>
        <w:jc w:val="both"/>
        <w:rPr>
          <w:rFonts w:ascii="Times New Roman" w:hAnsi="Times New Roman"/>
          <w:color w:val="000000"/>
          <w:sz w:val="24"/>
          <w:szCs w:val="24"/>
        </w:rPr>
      </w:pPr>
      <w:r w:rsidRPr="00D81827">
        <w:rPr>
          <w:rFonts w:ascii="Times New Roman" w:hAnsi="Times New Roman"/>
          <w:color w:val="000000"/>
          <w:sz w:val="24"/>
          <w:szCs w:val="24"/>
        </w:rPr>
        <w:t>9.11. Если вследствие просрочки исполнения Договора со стороны Поставщика исполнение утратило интерес для Заказчика, Заказчик вправе отказаться от принятия исполнения и требовать возмещения убытков.</w:t>
      </w:r>
    </w:p>
    <w:p w14:paraId="3552FD07" w14:textId="77777777" w:rsidR="00D81827" w:rsidRPr="00D81827" w:rsidRDefault="00D81827" w:rsidP="00D81827">
      <w:pPr>
        <w:shd w:val="clear" w:color="auto" w:fill="FFFFFF"/>
        <w:spacing w:after="0" w:line="240" w:lineRule="auto"/>
        <w:rPr>
          <w:rFonts w:ascii="Times New Roman" w:hAnsi="Times New Roman"/>
          <w:b/>
          <w:bCs/>
          <w:kern w:val="2"/>
          <w:sz w:val="24"/>
          <w:szCs w:val="24"/>
          <w:lang w:eastAsia="ru-RU"/>
        </w:rPr>
      </w:pPr>
    </w:p>
    <w:p w14:paraId="4BC1D59A" w14:textId="77777777" w:rsidR="00D81827" w:rsidRPr="00D81827" w:rsidRDefault="00D81827" w:rsidP="00D81827">
      <w:pPr>
        <w:shd w:val="clear" w:color="auto" w:fill="FFFFFF"/>
        <w:spacing w:after="0" w:line="240" w:lineRule="auto"/>
        <w:ind w:firstLine="284"/>
        <w:jc w:val="center"/>
        <w:rPr>
          <w:rFonts w:ascii="Times New Roman" w:hAnsi="Times New Roman"/>
          <w:b/>
          <w:color w:val="000000"/>
          <w:sz w:val="24"/>
          <w:szCs w:val="24"/>
        </w:rPr>
      </w:pPr>
      <w:r w:rsidRPr="00D81827">
        <w:rPr>
          <w:rFonts w:ascii="Times New Roman" w:hAnsi="Times New Roman"/>
          <w:b/>
          <w:color w:val="000000"/>
          <w:sz w:val="24"/>
          <w:szCs w:val="24"/>
        </w:rPr>
        <w:t>10. СРОК ДЕЙСТВИЯ ДОГОВОРА, ИЗМЕНЕНИЯ И РАСТОРЖЕНИЕ ДОГОВОРА</w:t>
      </w:r>
    </w:p>
    <w:p w14:paraId="662C498A" w14:textId="2721BE06" w:rsidR="00D81827" w:rsidRPr="00D81827" w:rsidRDefault="00D81827" w:rsidP="00D81827">
      <w:pPr>
        <w:spacing w:after="0" w:line="240" w:lineRule="auto"/>
        <w:ind w:firstLine="284"/>
        <w:jc w:val="both"/>
        <w:outlineLvl w:val="1"/>
        <w:rPr>
          <w:rFonts w:ascii="Times New Roman" w:hAnsi="Times New Roman"/>
          <w:sz w:val="24"/>
          <w:szCs w:val="24"/>
        </w:rPr>
      </w:pPr>
      <w:r w:rsidRPr="00D81827">
        <w:rPr>
          <w:rFonts w:ascii="Times New Roman" w:hAnsi="Times New Roman"/>
          <w:sz w:val="24"/>
          <w:szCs w:val="24"/>
        </w:rPr>
        <w:lastRenderedPageBreak/>
        <w:t>10.1. Договор вступает в силу с момента его подписания Сторонами и действует до «</w:t>
      </w:r>
      <w:proofErr w:type="gramStart"/>
      <w:r w:rsidR="00535928">
        <w:rPr>
          <w:rFonts w:ascii="Times New Roman" w:hAnsi="Times New Roman"/>
          <w:sz w:val="24"/>
          <w:szCs w:val="24"/>
        </w:rPr>
        <w:t>31</w:t>
      </w:r>
      <w:r w:rsidRPr="00D81827">
        <w:rPr>
          <w:rFonts w:ascii="Times New Roman" w:hAnsi="Times New Roman"/>
          <w:sz w:val="24"/>
          <w:szCs w:val="24"/>
        </w:rPr>
        <w:t xml:space="preserve">»  </w:t>
      </w:r>
      <w:r w:rsidR="00535928">
        <w:rPr>
          <w:rFonts w:ascii="Times New Roman" w:hAnsi="Times New Roman"/>
          <w:sz w:val="24"/>
          <w:szCs w:val="24"/>
        </w:rPr>
        <w:t>декабря</w:t>
      </w:r>
      <w:proofErr w:type="gramEnd"/>
      <w:r w:rsidRPr="00D81827">
        <w:rPr>
          <w:rFonts w:ascii="Times New Roman" w:hAnsi="Times New Roman"/>
          <w:sz w:val="24"/>
          <w:szCs w:val="24"/>
        </w:rPr>
        <w:t xml:space="preserve">  20</w:t>
      </w:r>
      <w:r w:rsidR="00535928">
        <w:rPr>
          <w:rFonts w:ascii="Times New Roman" w:hAnsi="Times New Roman"/>
          <w:sz w:val="24"/>
          <w:szCs w:val="24"/>
        </w:rPr>
        <w:t>26</w:t>
      </w:r>
      <w:r w:rsidRPr="00D81827">
        <w:rPr>
          <w:rFonts w:ascii="Times New Roman" w:hAnsi="Times New Roman"/>
          <w:sz w:val="24"/>
          <w:szCs w:val="24"/>
        </w:rPr>
        <w:t xml:space="preserve"> г. (обе даты включительно), а в части оплаты – до полного выполнения Сторонами всех обязательств по Договору.</w:t>
      </w:r>
    </w:p>
    <w:p w14:paraId="4C0E0FBE" w14:textId="77777777" w:rsidR="00D81827" w:rsidRPr="00D81827" w:rsidRDefault="00D81827" w:rsidP="00D81827">
      <w:pPr>
        <w:spacing w:after="0" w:line="240" w:lineRule="auto"/>
        <w:ind w:firstLine="284"/>
        <w:jc w:val="both"/>
        <w:outlineLvl w:val="1"/>
        <w:rPr>
          <w:rFonts w:ascii="Times New Roman" w:hAnsi="Times New Roman"/>
          <w:sz w:val="24"/>
          <w:szCs w:val="24"/>
        </w:rPr>
      </w:pPr>
      <w:r w:rsidRPr="00D81827">
        <w:rPr>
          <w:rFonts w:ascii="Times New Roman" w:hAnsi="Times New Roman"/>
          <w:sz w:val="24"/>
          <w:szCs w:val="24"/>
        </w:rPr>
        <w:t>10.2.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27ED958"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10.3. Все изменения Договора должны быть совершены в письменном виде и оформлены подписанными Сторонами дополнительными соглашениями к Договору.</w:t>
      </w:r>
    </w:p>
    <w:p w14:paraId="6764DF55"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10</w:t>
      </w:r>
      <w:r w:rsidRPr="00D81827">
        <w:rPr>
          <w:rFonts w:ascii="Times New Roman" w:hAnsi="Times New Roman"/>
          <w:sz w:val="24"/>
          <w:szCs w:val="24"/>
        </w:rPr>
        <w:t>.4. Изменение и расторжение Договора допускается по соглашению Сторон, по решению суда (арбитражного суда), а также в иных случаях, предусмотренных законодательством Российской Федерации и Договором.</w:t>
      </w:r>
    </w:p>
    <w:p w14:paraId="23D89BF8"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10</w:t>
      </w:r>
      <w:r w:rsidRPr="00D81827">
        <w:rPr>
          <w:rFonts w:ascii="Times New Roman" w:hAnsi="Times New Roman"/>
          <w:sz w:val="24"/>
          <w:szCs w:val="24"/>
        </w:rPr>
        <w:t>.5. Поставщик вправе в одностороннем внесудебном порядке отказаться от исполнения Договора по основаниям, предусмотренным законодательством Российской Федерации, а Заказчик — также по основаниям, предусмотренным Договором.</w:t>
      </w:r>
    </w:p>
    <w:p w14:paraId="47E435A3"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10.6. Заказчик вправе в одностороннем внесудебном порядке отказаться от исполнения Договора:</w:t>
      </w:r>
    </w:p>
    <w:p w14:paraId="18EA7F11"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bCs/>
          <w:kern w:val="32"/>
          <w:sz w:val="24"/>
          <w:szCs w:val="24"/>
        </w:rPr>
        <w:t>в случае установления факта проведения в отношении Поставщика ликвидации или процедуры банкротства, либо принятия арбитражным судом решения о признании его банкротом и об открытии конкурсного производства, либо административного приостановления деятельности Поставщика в порядке, предусмотренном Кодексом Российской Федерации об административных правонарушениях;</w:t>
      </w:r>
    </w:p>
    <w:p w14:paraId="77196246"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существенного нарушения Поставщиком Договора в связи с введением политических или экономических санкций и (или) мер ограничительного характера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совершающими недружественные действия в отношении Российской Федерации, граждан Российской Федерации или российских юридических лиц;</w:t>
      </w:r>
    </w:p>
    <w:p w14:paraId="23DC12FD"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в случае, если Поставщик допустил нарушение (неисполнение, ненадлежащее исполнение) Договора и при этом ранее в период действия Договора уже допускал такое же или другое нарушение (неисполнение, ненадлежащее исполнение) Договора и извещался об этом Заказчиком (претензией, актом, мотивированным отказом и т.д.)</w:t>
      </w:r>
      <w:r w:rsidRPr="00D81827">
        <w:rPr>
          <w:rFonts w:ascii="Times New Roman" w:hAnsi="Times New Roman"/>
          <w:sz w:val="24"/>
          <w:szCs w:val="24"/>
          <w:lang w:eastAsia="ru-RU"/>
        </w:rPr>
        <w:t>.</w:t>
      </w:r>
    </w:p>
    <w:p w14:paraId="4CD13B9E"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10</w:t>
      </w:r>
      <w:r w:rsidRPr="00D81827">
        <w:rPr>
          <w:rFonts w:ascii="Times New Roman" w:hAnsi="Times New Roman"/>
          <w:sz w:val="24"/>
          <w:szCs w:val="24"/>
        </w:rPr>
        <w:t xml:space="preserve">.7. Заказчик обязан в одностороннем внесудебном порядке отказаться от исполнения Договора, если в ходе исполнения Договора установлено, что </w:t>
      </w:r>
      <w:r w:rsidRPr="00D81827">
        <w:rPr>
          <w:rFonts w:ascii="Times New Roman" w:hAnsi="Times New Roman"/>
          <w:color w:val="000000"/>
          <w:sz w:val="24"/>
          <w:szCs w:val="24"/>
          <w:lang w:eastAsia="ru-RU"/>
        </w:rPr>
        <w:t>Поставщик</w:t>
      </w:r>
      <w:r w:rsidRPr="00D81827">
        <w:rPr>
          <w:rFonts w:ascii="Times New Roman" w:hAnsi="Times New Roman"/>
          <w:sz w:val="24"/>
          <w:szCs w:val="24"/>
        </w:rPr>
        <w:t xml:space="preserve">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D81827">
        <w:rPr>
          <w:rFonts w:ascii="Times New Roman" w:hAnsi="Times New Roman"/>
          <w:color w:val="000000"/>
          <w:sz w:val="24"/>
          <w:szCs w:val="24"/>
          <w:lang w:eastAsia="ru-RU"/>
        </w:rPr>
        <w:t>Поставщика</w:t>
      </w:r>
      <w:r w:rsidRPr="00D81827">
        <w:rPr>
          <w:rFonts w:ascii="Times New Roman" w:hAnsi="Times New Roman"/>
          <w:sz w:val="24"/>
          <w:szCs w:val="24"/>
        </w:rPr>
        <w:t>.</w:t>
      </w:r>
    </w:p>
    <w:p w14:paraId="11E8EFB9" w14:textId="77777777" w:rsidR="00D81827" w:rsidRPr="00D81827" w:rsidRDefault="00D81827" w:rsidP="00D81827">
      <w:pPr>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10.8. Сторона, полагавшаяся на недостоверные заверения другой Стороны, имеющие для нее существенное значение, наряду с требованием о возмещении убытков или взыскании неустойки также вправе отказаться от Договора.</w:t>
      </w:r>
    </w:p>
    <w:p w14:paraId="30413F16"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10</w:t>
      </w:r>
      <w:r w:rsidRPr="00D81827">
        <w:rPr>
          <w:rFonts w:ascii="Times New Roman" w:hAnsi="Times New Roman"/>
          <w:sz w:val="24"/>
          <w:szCs w:val="24"/>
        </w:rPr>
        <w:t>.9. Односторонний отказ от Договора (от исполнения Договора) производится Стороной путем уведомления другой Стороны об отказе от Договора (от исполнения Договора). Договор считается расторгнутым с момента получения данного уведомления, если в самом уведомлении не указан более поздний срок прекращения Договора.</w:t>
      </w:r>
    </w:p>
    <w:p w14:paraId="521DEF48"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10.10. После одностороннего отказа Заказчика от исполнения Договора по основаниям, предусмотренным п</w:t>
      </w:r>
      <w:r w:rsidRPr="00D81827">
        <w:rPr>
          <w:rFonts w:ascii="Times New Roman" w:hAnsi="Times New Roman"/>
          <w:color w:val="000000" w:themeColor="text1"/>
          <w:sz w:val="24"/>
          <w:szCs w:val="24"/>
        </w:rPr>
        <w:t xml:space="preserve">. 9.11, </w:t>
      </w:r>
      <w:r w:rsidRPr="00D81827">
        <w:rPr>
          <w:rFonts w:ascii="Times New Roman" w:hAnsi="Times New Roman"/>
          <w:sz w:val="24"/>
          <w:szCs w:val="24"/>
        </w:rPr>
        <w:t>10.6, 10.7 и/или 10.8 Договора, Заказчик не производит приемку поставленных Товаров и/или их оплату и не возмещает Поставщику никакие вызванные этим фактически понесенные расходы и убытки.</w:t>
      </w:r>
    </w:p>
    <w:p w14:paraId="61717126"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10.11. При исполнении Договора не допускается перемена </w:t>
      </w:r>
      <w:r w:rsidRPr="00D81827">
        <w:rPr>
          <w:rFonts w:ascii="Times New Roman" w:hAnsi="Times New Roman"/>
          <w:color w:val="000000"/>
          <w:sz w:val="24"/>
          <w:szCs w:val="24"/>
          <w:lang w:eastAsia="ru-RU"/>
        </w:rPr>
        <w:t>Поставщика</w:t>
      </w:r>
      <w:r w:rsidRPr="00D81827">
        <w:rPr>
          <w:rFonts w:ascii="Times New Roman" w:hAnsi="Times New Roman"/>
          <w:sz w:val="24"/>
          <w:szCs w:val="24"/>
        </w:rPr>
        <w:t xml:space="preserve">, за исключением случая, если новый </w:t>
      </w:r>
      <w:r w:rsidRPr="00D81827">
        <w:rPr>
          <w:rFonts w:ascii="Times New Roman" w:hAnsi="Times New Roman"/>
          <w:color w:val="000000"/>
          <w:sz w:val="24"/>
          <w:szCs w:val="24"/>
          <w:lang w:eastAsia="ru-RU"/>
        </w:rPr>
        <w:t>Поставщик</w:t>
      </w:r>
      <w:r w:rsidRPr="00D81827">
        <w:rPr>
          <w:rFonts w:ascii="Times New Roman" w:hAnsi="Times New Roman"/>
          <w:sz w:val="24"/>
          <w:szCs w:val="24"/>
        </w:rPr>
        <w:t xml:space="preserve"> является правопреемником </w:t>
      </w:r>
      <w:r w:rsidRPr="00D81827">
        <w:rPr>
          <w:rFonts w:ascii="Times New Roman" w:hAnsi="Times New Roman"/>
          <w:color w:val="000000"/>
          <w:sz w:val="24"/>
          <w:szCs w:val="24"/>
          <w:lang w:eastAsia="ru-RU"/>
        </w:rPr>
        <w:t>Поставщика</w:t>
      </w:r>
      <w:r w:rsidRPr="00D81827">
        <w:rPr>
          <w:rFonts w:ascii="Times New Roman" w:hAnsi="Times New Roman"/>
          <w:sz w:val="24"/>
          <w:szCs w:val="24"/>
        </w:rPr>
        <w:t xml:space="preserve"> по такому Договору вследствие реорганизации юридического лица в форме преобразования, слияния или присоединения.</w:t>
      </w:r>
    </w:p>
    <w:p w14:paraId="580EB065"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10</w:t>
      </w:r>
      <w:r w:rsidRPr="00D81827">
        <w:rPr>
          <w:rFonts w:ascii="Times New Roman" w:hAnsi="Times New Roman"/>
          <w:sz w:val="24"/>
          <w:szCs w:val="24"/>
        </w:rPr>
        <w:t>.12. В случае перемены Заказчика права и обязанности Заказчика, предусмотренные Договором, переходят к новому Заказчику.</w:t>
      </w:r>
    </w:p>
    <w:p w14:paraId="4691FA9E" w14:textId="77777777" w:rsidR="00D81827" w:rsidRPr="00D81827" w:rsidRDefault="00D81827" w:rsidP="00D81827">
      <w:pPr>
        <w:spacing w:after="0" w:line="240" w:lineRule="auto"/>
        <w:jc w:val="center"/>
        <w:rPr>
          <w:rFonts w:ascii="Times New Roman" w:hAnsi="Times New Roman"/>
          <w:b/>
          <w:sz w:val="24"/>
          <w:szCs w:val="24"/>
        </w:rPr>
      </w:pPr>
    </w:p>
    <w:p w14:paraId="694856C3" w14:textId="77777777" w:rsidR="00D81827" w:rsidRPr="00D81827" w:rsidRDefault="00D81827" w:rsidP="00D81827">
      <w:pPr>
        <w:spacing w:after="0" w:line="240" w:lineRule="auto"/>
        <w:jc w:val="center"/>
        <w:rPr>
          <w:rFonts w:ascii="Times New Roman" w:hAnsi="Times New Roman"/>
          <w:b/>
          <w:sz w:val="24"/>
          <w:szCs w:val="24"/>
        </w:rPr>
      </w:pPr>
      <w:r w:rsidRPr="00D81827">
        <w:rPr>
          <w:rFonts w:ascii="Times New Roman" w:hAnsi="Times New Roman"/>
          <w:b/>
          <w:sz w:val="24"/>
          <w:szCs w:val="24"/>
        </w:rPr>
        <w:t>11. АНТИКОРРУПЦИОННАЯ ОГОВОРКА</w:t>
      </w:r>
    </w:p>
    <w:p w14:paraId="17356F1A"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 xml:space="preserve">11.1.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w:t>
      </w:r>
      <w:r w:rsidRPr="00D81827">
        <w:rPr>
          <w:rFonts w:ascii="Times New Roman" w:hAnsi="Times New Roman"/>
          <w:sz w:val="24"/>
          <w:szCs w:val="24"/>
        </w:rPr>
        <w:lastRenderedPageBreak/>
        <w:t>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незаконное вознаграждение от имени юридического лица (ст. 19.28 КоАП РФ), и/или преступление коррупционной направленности и/или действия по легализации (отмыванию) доходов, полученных преступным путем.</w:t>
      </w:r>
    </w:p>
    <w:p w14:paraId="77F40060"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11.2.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другой Стороной, ее аффилированными лицами, сотрудниками или посредниками, выражающееся в действиях, квалифицируемых применимым законодательством как незаконное вознаграждение от имени юридического лица (ст. 19.28 КоАП РФ), и/или преступление коррупционной направленности и/или действия по легализации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6BF4B19"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11.3.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внесудебном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53B0F165" w14:textId="77777777" w:rsidR="00D81827" w:rsidRPr="00D81827" w:rsidRDefault="00D81827" w:rsidP="00D81827">
      <w:pPr>
        <w:spacing w:after="0" w:line="240" w:lineRule="auto"/>
        <w:jc w:val="center"/>
        <w:rPr>
          <w:rFonts w:ascii="Times New Roman" w:hAnsi="Times New Roman"/>
          <w:b/>
          <w:sz w:val="24"/>
          <w:szCs w:val="24"/>
        </w:rPr>
      </w:pPr>
    </w:p>
    <w:p w14:paraId="46299E6F" w14:textId="77777777" w:rsidR="00D81827" w:rsidRPr="00D81827" w:rsidRDefault="00D81827" w:rsidP="00D81827">
      <w:pPr>
        <w:spacing w:after="0" w:line="240" w:lineRule="auto"/>
        <w:jc w:val="center"/>
        <w:rPr>
          <w:rFonts w:ascii="Times New Roman" w:hAnsi="Times New Roman"/>
          <w:sz w:val="24"/>
          <w:szCs w:val="24"/>
        </w:rPr>
      </w:pPr>
      <w:r w:rsidRPr="00D81827">
        <w:rPr>
          <w:rFonts w:ascii="Times New Roman" w:hAnsi="Times New Roman"/>
          <w:b/>
          <w:sz w:val="24"/>
          <w:szCs w:val="24"/>
        </w:rPr>
        <w:t>12. ИСКЛЮЧИТЕЛЬНЫЕ ПРАВА</w:t>
      </w:r>
    </w:p>
    <w:p w14:paraId="45AFF3FF"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12.1. Поставщик гарантирует отсутствие нарушения исключительных прав третьих лиц, связанных с поставкой и использованием Товаров в рамках Договора.</w:t>
      </w:r>
    </w:p>
    <w:p w14:paraId="0A305827" w14:textId="77777777" w:rsidR="00D81827" w:rsidRPr="00D81827" w:rsidRDefault="00D81827" w:rsidP="00D81827">
      <w:pPr>
        <w:spacing w:after="0" w:line="240" w:lineRule="auto"/>
        <w:ind w:firstLine="284"/>
        <w:jc w:val="both"/>
        <w:rPr>
          <w:rFonts w:ascii="Times New Roman" w:hAnsi="Times New Roman"/>
          <w:sz w:val="24"/>
          <w:szCs w:val="24"/>
        </w:rPr>
      </w:pPr>
      <w:r w:rsidRPr="00D81827">
        <w:rPr>
          <w:rFonts w:ascii="Times New Roman" w:hAnsi="Times New Roman"/>
          <w:sz w:val="24"/>
          <w:szCs w:val="24"/>
        </w:rPr>
        <w:t>12.2. Все убытки, понесенные Заказчиком в связи с нарушением исключительных прав третьих лиц при использовании Товаров, включая компенсации, штрафы и судебные расходы, возмещаются Поставщиком в течение 10 (Десяти) рабочих дней после получения соответствующего требования Заказчика.</w:t>
      </w:r>
    </w:p>
    <w:p w14:paraId="7BB293D3" w14:textId="77777777" w:rsidR="00D81827" w:rsidRPr="00D81827" w:rsidRDefault="00D81827" w:rsidP="00D81827">
      <w:pPr>
        <w:spacing w:after="0" w:line="240" w:lineRule="auto"/>
        <w:ind w:firstLine="284"/>
        <w:jc w:val="both"/>
        <w:rPr>
          <w:rFonts w:ascii="Times New Roman" w:hAnsi="Times New Roman"/>
          <w:sz w:val="24"/>
          <w:szCs w:val="24"/>
          <w:lang w:eastAsia="ar-SA"/>
        </w:rPr>
      </w:pPr>
    </w:p>
    <w:p w14:paraId="0CDE06AF" w14:textId="77777777" w:rsidR="00D81827" w:rsidRPr="00D81827" w:rsidRDefault="00D81827" w:rsidP="00D81827">
      <w:pPr>
        <w:shd w:val="clear" w:color="auto" w:fill="FFFFFF"/>
        <w:spacing w:after="0" w:line="240" w:lineRule="auto"/>
        <w:jc w:val="center"/>
        <w:rPr>
          <w:rFonts w:ascii="Times New Roman" w:hAnsi="Times New Roman"/>
          <w:sz w:val="24"/>
          <w:szCs w:val="24"/>
        </w:rPr>
      </w:pPr>
      <w:r w:rsidRPr="00D81827">
        <w:rPr>
          <w:rFonts w:ascii="Times New Roman" w:hAnsi="Times New Roman"/>
          <w:b/>
          <w:bCs/>
          <w:kern w:val="2"/>
          <w:sz w:val="24"/>
          <w:szCs w:val="24"/>
          <w:lang w:eastAsia="ru-RU"/>
        </w:rPr>
        <w:t>13. ОБСТОЯТЕЛЬСТВА НЕПРЕОДОЛИМОЙ СИЛЫ</w:t>
      </w:r>
    </w:p>
    <w:p w14:paraId="3CB312F5"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3CEB215D"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36BB6E4"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rPr>
      </w:pPr>
      <w:r w:rsidRPr="00D81827">
        <w:rPr>
          <w:rFonts w:ascii="Times New Roman" w:hAnsi="Times New Roman"/>
          <w:sz w:val="24"/>
          <w:szCs w:val="24"/>
          <w:lang w:eastAsia="ru-RU"/>
        </w:rPr>
        <w:t>13.3.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Надлежащим доказательством наличия обстоятельств непреодолимой силы и их продолжительности будут являться справки, выдаваемые соответствующими компетентными органами.</w:t>
      </w:r>
    </w:p>
    <w:p w14:paraId="765414F4" w14:textId="77777777" w:rsidR="00D81827" w:rsidRPr="00D81827" w:rsidRDefault="00D81827" w:rsidP="00D81827">
      <w:pPr>
        <w:shd w:val="clear" w:color="auto" w:fill="FFFFFF"/>
        <w:spacing w:after="0" w:line="240" w:lineRule="auto"/>
        <w:ind w:firstLine="284"/>
        <w:jc w:val="both"/>
        <w:rPr>
          <w:rFonts w:ascii="Times New Roman" w:hAnsi="Times New Roman"/>
          <w:sz w:val="24"/>
          <w:szCs w:val="24"/>
          <w:lang w:eastAsia="ru-RU"/>
        </w:rPr>
      </w:pPr>
      <w:r w:rsidRPr="00D81827">
        <w:rPr>
          <w:rFonts w:ascii="Times New Roman" w:hAnsi="Times New Roman"/>
          <w:sz w:val="24"/>
          <w:szCs w:val="24"/>
          <w:lang w:eastAsia="ru-RU"/>
        </w:rPr>
        <w:t xml:space="preserve">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w:t>
      </w:r>
      <w:r w:rsidRPr="00D81827">
        <w:rPr>
          <w:rFonts w:ascii="Times New Roman" w:hAnsi="Times New Roman"/>
          <w:sz w:val="24"/>
          <w:szCs w:val="24"/>
          <w:lang w:eastAsia="ru-RU"/>
        </w:rPr>
        <w:lastRenderedPageBreak/>
        <w:t>обязательств по Договору продлевается соразмерно времени, которое необходимо для учета действия этих обстоятельств и их последствий.</w:t>
      </w:r>
    </w:p>
    <w:p w14:paraId="12B4C376" w14:textId="77777777" w:rsidR="00D81827" w:rsidRPr="00D81827" w:rsidRDefault="00D81827" w:rsidP="00D81827">
      <w:pPr>
        <w:shd w:val="clear" w:color="auto" w:fill="FFFFFF"/>
        <w:spacing w:after="0" w:line="240" w:lineRule="auto"/>
        <w:jc w:val="center"/>
        <w:rPr>
          <w:rFonts w:ascii="Times New Roman" w:hAnsi="Times New Roman"/>
          <w:b/>
          <w:sz w:val="24"/>
          <w:szCs w:val="24"/>
          <w:lang w:eastAsia="ru-RU"/>
        </w:rPr>
      </w:pPr>
    </w:p>
    <w:p w14:paraId="3BBB5238" w14:textId="77777777" w:rsidR="00D81827" w:rsidRPr="00D81827" w:rsidRDefault="00D81827" w:rsidP="00D81827">
      <w:pPr>
        <w:widowControl w:val="0"/>
        <w:spacing w:after="0" w:line="240" w:lineRule="auto"/>
        <w:jc w:val="center"/>
        <w:rPr>
          <w:rFonts w:ascii="Times New Roman" w:hAnsi="Times New Roman"/>
          <w:sz w:val="24"/>
          <w:szCs w:val="24"/>
        </w:rPr>
      </w:pPr>
      <w:r w:rsidRPr="00D81827">
        <w:rPr>
          <w:rFonts w:ascii="Times New Roman" w:hAnsi="Times New Roman"/>
          <w:b/>
          <w:sz w:val="24"/>
          <w:szCs w:val="24"/>
        </w:rPr>
        <w:t>14. ВЗАИМОДЕЙСТВИЕ СТОРОН</w:t>
      </w:r>
    </w:p>
    <w:p w14:paraId="1C4E0BB5"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14.1. При заключении, исполнении, изменении и прекращении Договора Стороны составляют письменные документы, подтверждающие факты хозяйственной деятельности и/или юридически значимые обстоятельства.</w:t>
      </w:r>
    </w:p>
    <w:p w14:paraId="7923DEAA" w14:textId="77777777" w:rsidR="00D81827" w:rsidRPr="00D81827" w:rsidRDefault="00D81827" w:rsidP="00D81827">
      <w:pPr>
        <w:widowControl w:val="0"/>
        <w:spacing w:after="0" w:line="240" w:lineRule="auto"/>
        <w:ind w:firstLine="284"/>
        <w:jc w:val="both"/>
        <w:rPr>
          <w:rFonts w:ascii="Times New Roman" w:hAnsi="Times New Roman"/>
          <w:sz w:val="24"/>
          <w:szCs w:val="24"/>
        </w:rPr>
      </w:pPr>
      <w:r w:rsidRPr="00D81827">
        <w:rPr>
          <w:rFonts w:ascii="Times New Roman" w:hAnsi="Times New Roman"/>
          <w:sz w:val="24"/>
          <w:szCs w:val="24"/>
        </w:rPr>
        <w:t>14.2. Стороны договорились о допустимости и равнозначности письменным документам следующих электронных документов, подписываемых электронными подписями и передаваемых посредством системы электронного документооборота:</w:t>
      </w:r>
    </w:p>
    <w:p w14:paraId="70221DA2"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Договора, приложений и дополнительных соглашений к нему;</w:t>
      </w:r>
    </w:p>
    <w:p w14:paraId="67D7D60C"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счетов;</w:t>
      </w:r>
    </w:p>
    <w:p w14:paraId="5E3B707C"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универсальных передаточных документов (УПД) согласно приказу ФНС России от 19.12.2023 № ЕД-7-26/970@;</w:t>
      </w:r>
    </w:p>
    <w:p w14:paraId="295734FE"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актов о приемке товаров, работ и услуг (форма 0510452) согласно приказу Минфина России от 15.04.2021 № 61н;</w:t>
      </w:r>
    </w:p>
    <w:p w14:paraId="1198B5FD"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заявок Заказчика на поставку Товаров (если Товары поставляются по заявкам Заказчика);</w:t>
      </w:r>
    </w:p>
    <w:p w14:paraId="2A8A69D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уведомлений Сторон, связанных с исполнением, изменением и прекращением Договора, включая отказ от Договора;</w:t>
      </w:r>
    </w:p>
    <w:p w14:paraId="1B0B99D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требований (претензий) об уплате неустойки (штрафа, пеней), иных требований и претензий Сторон и ответов Сторон на них;</w:t>
      </w:r>
    </w:p>
    <w:p w14:paraId="271A08E1"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eastAsia="Courier New" w:hAnsi="Times New Roman"/>
          <w:bCs/>
          <w:color w:val="000000"/>
          <w:sz w:val="24"/>
          <w:szCs w:val="24"/>
          <w:lang w:eastAsia="ru-RU" w:bidi="ru-RU"/>
        </w:rPr>
        <w:t>уведомлений о замене ответственного лица или изменении адреса его электронной почты (п. 14.4 Договора);</w:t>
      </w:r>
    </w:p>
    <w:p w14:paraId="2CD35A8F"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иных документов, не запрещенных законодательством к составлению в форме электронного документа.</w:t>
      </w:r>
    </w:p>
    <w:p w14:paraId="4345E9FA" w14:textId="77777777" w:rsidR="00D81827" w:rsidRPr="00D81827" w:rsidRDefault="00D81827" w:rsidP="00D81827">
      <w:pPr>
        <w:widowControl w:val="0"/>
        <w:tabs>
          <w:tab w:val="left" w:pos="540"/>
        </w:tabs>
        <w:autoSpaceDE w:val="0"/>
        <w:autoSpaceDN w:val="0"/>
        <w:adjustRightInd w:val="0"/>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 xml:space="preserve">14.3. В случае изменения своих наименования, места нахождения, банковских реквизитов и/или иных сведений, имеющих значение для надлежащего исполнения Сторонами своих обязательств по Договору, </w:t>
      </w:r>
      <w:r w:rsidRPr="00D81827">
        <w:rPr>
          <w:rFonts w:ascii="Times New Roman" w:hAnsi="Times New Roman"/>
          <w:sz w:val="24"/>
          <w:szCs w:val="24"/>
        </w:rPr>
        <w:t>Сторона незамедлительно сообщает об этом другой Стороне, указав новые (актуальные) сведения. В противном случае все риски, связанные с ненадлежащим исполнением Договора, вызванным неинформированностью, несет не уведомившая Сторона.</w:t>
      </w:r>
    </w:p>
    <w:p w14:paraId="6C2E0757" w14:textId="77777777" w:rsidR="00D81827" w:rsidRPr="00D81827" w:rsidRDefault="00D81827" w:rsidP="00D81827">
      <w:pPr>
        <w:shd w:val="clear" w:color="auto" w:fill="FFFFFF"/>
        <w:spacing w:after="0" w:line="240" w:lineRule="auto"/>
        <w:ind w:firstLine="284"/>
        <w:jc w:val="both"/>
        <w:rPr>
          <w:rFonts w:ascii="Times New Roman" w:eastAsia="Courier New" w:hAnsi="Times New Roman"/>
          <w:bCs/>
          <w:color w:val="000000"/>
          <w:sz w:val="24"/>
          <w:szCs w:val="24"/>
          <w:lang w:eastAsia="ru-RU" w:bidi="ru-RU"/>
        </w:rPr>
      </w:pPr>
      <w:r w:rsidRPr="00D81827">
        <w:rPr>
          <w:rFonts w:ascii="Times New Roman" w:eastAsia="Courier New" w:hAnsi="Times New Roman"/>
          <w:bCs/>
          <w:color w:val="000000"/>
          <w:sz w:val="24"/>
          <w:szCs w:val="24"/>
          <w:lang w:eastAsia="ru-RU" w:bidi="ru-RU"/>
        </w:rPr>
        <w:t>14.4. Для упрощенного текущего взаимодействия при исполнении Договора Стороны назначают своих ответственных лиц, а в дальнейшем обязаны уведомлять друг друга в случае замены ответственного лица или изменении адреса его электронной почты (при этом все предшествующие данные об ответственном лице и адресе его электронной почты считаются неактуальными).</w:t>
      </w:r>
    </w:p>
    <w:p w14:paraId="3CDC878C" w14:textId="77777777" w:rsidR="00D81827" w:rsidRPr="00D81827" w:rsidRDefault="00D81827" w:rsidP="00D81827">
      <w:pPr>
        <w:shd w:val="clear" w:color="auto" w:fill="FFFFFF"/>
        <w:spacing w:after="0" w:line="240" w:lineRule="auto"/>
        <w:ind w:firstLine="284"/>
        <w:jc w:val="both"/>
        <w:rPr>
          <w:rFonts w:ascii="Times New Roman" w:eastAsia="Courier New" w:hAnsi="Times New Roman"/>
          <w:bCs/>
          <w:color w:val="000000"/>
          <w:sz w:val="24"/>
          <w:szCs w:val="24"/>
          <w:lang w:eastAsia="ru-RU" w:bidi="ru-RU"/>
        </w:rPr>
      </w:pPr>
      <w:r w:rsidRPr="00D81827">
        <w:rPr>
          <w:rFonts w:ascii="Times New Roman" w:eastAsia="Courier New" w:hAnsi="Times New Roman"/>
          <w:bCs/>
          <w:color w:val="000000"/>
          <w:sz w:val="24"/>
          <w:szCs w:val="24"/>
          <w:lang w:eastAsia="ru-RU" w:bidi="ru-RU"/>
        </w:rPr>
        <w:t>Ответственные лица:</w:t>
      </w:r>
    </w:p>
    <w:p w14:paraId="7348D1E9" w14:textId="260F0D40" w:rsidR="00D81827" w:rsidRPr="00535928" w:rsidRDefault="00D81827" w:rsidP="00535928">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eastAsia="Courier New" w:hAnsi="Times New Roman"/>
          <w:bCs/>
          <w:color w:val="000000"/>
          <w:sz w:val="24"/>
          <w:szCs w:val="24"/>
          <w:lang w:eastAsia="ru-RU" w:bidi="ru-RU"/>
        </w:rPr>
        <w:t xml:space="preserve">со стороны Заказчика: </w:t>
      </w:r>
      <w:r w:rsidR="00A81FD5">
        <w:rPr>
          <w:rFonts w:ascii="Times New Roman" w:eastAsia="Courier New" w:hAnsi="Times New Roman"/>
          <w:bCs/>
          <w:color w:val="000000"/>
          <w:sz w:val="24"/>
          <w:szCs w:val="24"/>
          <w:lang w:eastAsia="ru-RU" w:bidi="ru-RU"/>
        </w:rPr>
        <w:t>Козырев Сергей Викторович</w:t>
      </w:r>
      <w:r w:rsidRPr="00D81827">
        <w:rPr>
          <w:rFonts w:ascii="Times New Roman" w:eastAsia="Courier New" w:hAnsi="Times New Roman"/>
          <w:bCs/>
          <w:color w:val="000000"/>
          <w:sz w:val="24"/>
          <w:szCs w:val="24"/>
          <w:lang w:eastAsia="ru-RU" w:bidi="ru-RU"/>
        </w:rPr>
        <w:t>, электронная почта</w:t>
      </w:r>
      <w:r w:rsidR="00535928">
        <w:t xml:space="preserve"> </w:t>
      </w:r>
      <w:hyperlink r:id="rId8" w:history="1">
        <w:r w:rsidR="00535928" w:rsidRPr="006662A8">
          <w:rPr>
            <w:rStyle w:val="ac"/>
          </w:rPr>
          <w:t>ksv@poli40.spb.ru</w:t>
        </w:r>
      </w:hyperlink>
      <w:r w:rsidRPr="00535928">
        <w:rPr>
          <w:rFonts w:ascii="Times New Roman" w:hAnsi="Times New Roman"/>
          <w:color w:val="000000"/>
          <w:sz w:val="24"/>
          <w:szCs w:val="24"/>
          <w:lang w:bidi="ru-RU"/>
        </w:rPr>
        <w:t>;</w:t>
      </w:r>
    </w:p>
    <w:p w14:paraId="4BA9BF7F"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color w:val="000000"/>
          <w:sz w:val="24"/>
          <w:szCs w:val="24"/>
          <w:lang w:bidi="ru-RU"/>
        </w:rPr>
        <w:t>со стороны Поставщика: _____________, электронная почта _____________.</w:t>
      </w:r>
    </w:p>
    <w:p w14:paraId="4A243BAF" w14:textId="77777777" w:rsidR="00D81827" w:rsidRPr="00D81827" w:rsidRDefault="00D81827" w:rsidP="00D81827">
      <w:pPr>
        <w:widowControl w:val="0"/>
        <w:tabs>
          <w:tab w:val="left" w:pos="720"/>
        </w:tabs>
        <w:autoSpaceDE w:val="0"/>
        <w:autoSpaceDN w:val="0"/>
        <w:adjustRightInd w:val="0"/>
        <w:spacing w:after="0" w:line="240" w:lineRule="auto"/>
        <w:ind w:firstLine="284"/>
        <w:jc w:val="both"/>
        <w:rPr>
          <w:rFonts w:ascii="Times New Roman" w:hAnsi="Times New Roman"/>
          <w:sz w:val="24"/>
          <w:szCs w:val="24"/>
          <w:lang w:eastAsia="ru-RU"/>
        </w:rPr>
      </w:pPr>
      <w:r w:rsidRPr="00D81827">
        <w:rPr>
          <w:rFonts w:ascii="Times New Roman" w:eastAsia="Courier New" w:hAnsi="Times New Roman"/>
          <w:bCs/>
          <w:color w:val="000000"/>
          <w:sz w:val="24"/>
          <w:szCs w:val="24"/>
          <w:lang w:eastAsia="ru-RU" w:bidi="ru-RU"/>
        </w:rPr>
        <w:t xml:space="preserve">14.5. Ответственные лица </w:t>
      </w:r>
      <w:r w:rsidRPr="00D81827">
        <w:rPr>
          <w:rFonts w:ascii="Times New Roman" w:hAnsi="Times New Roman"/>
          <w:sz w:val="24"/>
          <w:szCs w:val="24"/>
          <w:lang w:eastAsia="ru-RU"/>
        </w:rPr>
        <w:t>с использованием актуальных адресов электронной почты (п. 14.4 Договора) могут направлять друг другу следующие документы, электронные образы документов и сведения (причем такое направление документов и сведений будет признаваться юридически значимым):</w:t>
      </w:r>
    </w:p>
    <w:p w14:paraId="6B128C87"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lang w:eastAsia="ru-RU"/>
        </w:rPr>
        <w:t xml:space="preserve">уведомления о дате, времени и месте составления акта </w:t>
      </w:r>
      <w:r w:rsidRPr="00D81827">
        <w:rPr>
          <w:rFonts w:ascii="Times New Roman" w:hAnsi="Times New Roman"/>
          <w:sz w:val="24"/>
          <w:szCs w:val="24"/>
        </w:rPr>
        <w:t>о ненадлежащем исполнении обязательств по Договору;</w:t>
      </w:r>
    </w:p>
    <w:p w14:paraId="41A5FCB9"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мотивированные отказы от подписания акта о приемке товаров, работ и услуг;</w:t>
      </w:r>
    </w:p>
    <w:p w14:paraId="17DD0B6B"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уведомления о приостановлении приемки Товаров и проведении экспертизы;</w:t>
      </w:r>
    </w:p>
    <w:p w14:paraId="160BC2EB"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запросы о ходе поставки Товаров и ответы на них;</w:t>
      </w:r>
    </w:p>
    <w:p w14:paraId="5C4169F1"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заявки Заказчика о количестве и сроке поставки Товаров (если Товары поставляются по заявкам Заказчика);</w:t>
      </w:r>
    </w:p>
    <w:p w14:paraId="548A21B5"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другие текущие запросы, вопросы, ответы, уведомления и документы, кроме предусмотренных п. 14.6 Договора.</w:t>
      </w:r>
    </w:p>
    <w:p w14:paraId="523C10D1" w14:textId="77777777" w:rsidR="00D81827" w:rsidRPr="00D81827" w:rsidRDefault="00D81827" w:rsidP="00D81827">
      <w:pPr>
        <w:widowControl w:val="0"/>
        <w:tabs>
          <w:tab w:val="left" w:pos="720"/>
        </w:tabs>
        <w:autoSpaceDE w:val="0"/>
        <w:autoSpaceDN w:val="0"/>
        <w:adjustRightInd w:val="0"/>
        <w:spacing w:after="0" w:line="240" w:lineRule="auto"/>
        <w:ind w:firstLine="284"/>
        <w:jc w:val="both"/>
        <w:rPr>
          <w:rFonts w:ascii="Times New Roman" w:hAnsi="Times New Roman"/>
          <w:sz w:val="24"/>
          <w:szCs w:val="24"/>
        </w:rPr>
      </w:pPr>
      <w:r w:rsidRPr="00D81827">
        <w:rPr>
          <w:rFonts w:ascii="Times New Roman" w:hAnsi="Times New Roman"/>
          <w:sz w:val="24"/>
          <w:szCs w:val="24"/>
        </w:rPr>
        <w:t>14.6. Упрощенный порядок обмена документами и сведениями, предусмотренный п. 14.5 Договора, не допускается в отношении следующих документов, электронных образов документов и сведений:</w:t>
      </w:r>
    </w:p>
    <w:p w14:paraId="655E09A0"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Договора, приложений и дополнительных соглашений к нему;</w:t>
      </w:r>
    </w:p>
    <w:p w14:paraId="63A427F3"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lastRenderedPageBreak/>
        <w:t>документов, указанных в п. 5.2 Договора;</w:t>
      </w:r>
    </w:p>
    <w:p w14:paraId="2B9D738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одностороннего отказа от Договора;</w:t>
      </w:r>
    </w:p>
    <w:p w14:paraId="52663BF0"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требований (претензий) об уплате неустойки (штрафа, пеней), иных требований и претензий Сторон и ответов Сторон на них;</w:t>
      </w:r>
    </w:p>
    <w:p w14:paraId="371658FA"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eastAsia="Courier New" w:hAnsi="Times New Roman"/>
          <w:bCs/>
          <w:color w:val="000000"/>
          <w:sz w:val="24"/>
          <w:szCs w:val="24"/>
          <w:lang w:eastAsia="ru-RU" w:bidi="ru-RU"/>
        </w:rPr>
        <w:t>уведомлений о замене ответственного лица или изменении адреса его электронной почты (п. 14.4 Договора);</w:t>
      </w:r>
    </w:p>
    <w:p w14:paraId="6F605326"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документов, для которых законодательством предписано исполнение только на бумажном носителе и/или в форме электронных документов;</w:t>
      </w:r>
    </w:p>
    <w:p w14:paraId="5D62BAF6"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hAnsi="Times New Roman"/>
          <w:sz w:val="24"/>
          <w:szCs w:val="24"/>
        </w:rPr>
        <w:t>информации ограниченного доступа, оборот которой недопустим в порядке, предусмотренном п. 14.5 Договора.</w:t>
      </w:r>
    </w:p>
    <w:p w14:paraId="2FAB4769" w14:textId="77777777" w:rsidR="00D81827" w:rsidRPr="00D81827" w:rsidRDefault="00D81827" w:rsidP="00D81827">
      <w:pPr>
        <w:shd w:val="clear" w:color="auto" w:fill="FFFFFF"/>
        <w:spacing w:after="0" w:line="240" w:lineRule="auto"/>
        <w:jc w:val="center"/>
        <w:rPr>
          <w:rFonts w:ascii="Times New Roman" w:hAnsi="Times New Roman"/>
          <w:b/>
          <w:sz w:val="24"/>
          <w:szCs w:val="24"/>
          <w:lang w:eastAsia="ru-RU"/>
        </w:rPr>
      </w:pPr>
    </w:p>
    <w:p w14:paraId="58DF4B07" w14:textId="77777777" w:rsidR="00D81827" w:rsidRPr="00D81827" w:rsidRDefault="00D81827" w:rsidP="00D81827">
      <w:pPr>
        <w:shd w:val="clear" w:color="auto" w:fill="FFFFFF"/>
        <w:spacing w:after="0" w:line="240" w:lineRule="auto"/>
        <w:jc w:val="center"/>
        <w:rPr>
          <w:rFonts w:ascii="Times New Roman" w:hAnsi="Times New Roman"/>
          <w:sz w:val="24"/>
          <w:szCs w:val="24"/>
          <w:lang w:eastAsia="ar-SA"/>
        </w:rPr>
      </w:pPr>
      <w:r w:rsidRPr="00D81827">
        <w:rPr>
          <w:rFonts w:ascii="Times New Roman" w:hAnsi="Times New Roman"/>
          <w:b/>
          <w:sz w:val="24"/>
          <w:szCs w:val="24"/>
          <w:lang w:eastAsia="ru-RU"/>
        </w:rPr>
        <w:t>15. ЗАКЛЮЧИТЕЛЬНЫЕ ПОЛОЖЕНИЯ</w:t>
      </w:r>
    </w:p>
    <w:p w14:paraId="094E3B1D" w14:textId="77777777" w:rsidR="00D81827" w:rsidRPr="00D81827" w:rsidRDefault="00D81827" w:rsidP="00D81827">
      <w:pPr>
        <w:widowControl w:val="0"/>
        <w:tabs>
          <w:tab w:val="left" w:pos="720"/>
        </w:tabs>
        <w:autoSpaceDE w:val="0"/>
        <w:autoSpaceDN w:val="0"/>
        <w:adjustRightInd w:val="0"/>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15.1.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193E8CC6" w14:textId="77777777" w:rsidR="00D81827" w:rsidRPr="00D81827" w:rsidRDefault="00D81827" w:rsidP="00D81827">
      <w:pPr>
        <w:widowControl w:val="0"/>
        <w:tabs>
          <w:tab w:val="left" w:pos="720"/>
        </w:tabs>
        <w:autoSpaceDE w:val="0"/>
        <w:autoSpaceDN w:val="0"/>
        <w:adjustRightInd w:val="0"/>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15.2. 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0FAB351D" w14:textId="77777777" w:rsidR="00D81827" w:rsidRPr="00D81827" w:rsidRDefault="00D81827" w:rsidP="00D81827">
      <w:pPr>
        <w:widowControl w:val="0"/>
        <w:tabs>
          <w:tab w:val="left" w:pos="720"/>
        </w:tabs>
        <w:autoSpaceDE w:val="0"/>
        <w:autoSpaceDN w:val="0"/>
        <w:adjustRightInd w:val="0"/>
        <w:spacing w:after="0" w:line="240" w:lineRule="auto"/>
        <w:ind w:firstLine="284"/>
        <w:jc w:val="both"/>
        <w:rPr>
          <w:rFonts w:ascii="Times New Roman" w:hAnsi="Times New Roman"/>
          <w:color w:val="000000"/>
          <w:sz w:val="24"/>
          <w:szCs w:val="24"/>
          <w:lang w:eastAsia="ru-RU"/>
        </w:rPr>
      </w:pPr>
      <w:r w:rsidRPr="00D81827">
        <w:rPr>
          <w:rFonts w:ascii="Times New Roman" w:hAnsi="Times New Roman"/>
          <w:color w:val="000000"/>
          <w:sz w:val="24"/>
          <w:szCs w:val="24"/>
          <w:lang w:eastAsia="ru-RU"/>
        </w:rPr>
        <w:t>15.3. До обращения с иском в арбитражный суд Сторона должна направить другой Стороне претензию, которая в срок 10 (Десять) рабочих дней после ее получения должна быть рассмотрена с дачей ответа по существу и удовлетворением признанных требований.</w:t>
      </w:r>
    </w:p>
    <w:p w14:paraId="36216151" w14:textId="77777777" w:rsidR="00D81827" w:rsidRPr="00D81827" w:rsidRDefault="00D81827" w:rsidP="00D81827">
      <w:pPr>
        <w:widowControl w:val="0"/>
        <w:autoSpaceDE w:val="0"/>
        <w:autoSpaceDN w:val="0"/>
        <w:adjustRightInd w:val="0"/>
        <w:spacing w:after="0" w:line="240" w:lineRule="auto"/>
        <w:ind w:firstLine="284"/>
        <w:jc w:val="both"/>
        <w:rPr>
          <w:rFonts w:ascii="Times New Roman" w:hAnsi="Times New Roman"/>
          <w:sz w:val="24"/>
          <w:szCs w:val="24"/>
        </w:rPr>
      </w:pPr>
      <w:r w:rsidRPr="00D81827">
        <w:rPr>
          <w:rFonts w:ascii="Times New Roman" w:hAnsi="Times New Roman"/>
          <w:color w:val="000000"/>
          <w:sz w:val="24"/>
          <w:szCs w:val="24"/>
          <w:lang w:eastAsia="ru-RU"/>
        </w:rPr>
        <w:t xml:space="preserve">15.4. Неотъемлемой частью Договора являются </w:t>
      </w:r>
      <w:r w:rsidRPr="00D81827">
        <w:rPr>
          <w:rFonts w:ascii="Times New Roman" w:hAnsi="Times New Roman"/>
          <w:sz w:val="24"/>
          <w:szCs w:val="24"/>
          <w:lang w:eastAsia="ru-RU"/>
        </w:rPr>
        <w:t>Приложения к Договору:</w:t>
      </w:r>
    </w:p>
    <w:p w14:paraId="399F3AB7" w14:textId="77777777" w:rsidR="00D81827" w:rsidRPr="00D81827" w:rsidRDefault="00D81827" w:rsidP="00D81827">
      <w:pPr>
        <w:widowControl w:val="0"/>
        <w:numPr>
          <w:ilvl w:val="0"/>
          <w:numId w:val="2"/>
        </w:numPr>
        <w:tabs>
          <w:tab w:val="clear" w:pos="540"/>
          <w:tab w:val="num" w:pos="284"/>
        </w:tabs>
        <w:spacing w:after="0" w:line="240" w:lineRule="auto"/>
        <w:ind w:left="284" w:hanging="284"/>
        <w:jc w:val="both"/>
        <w:rPr>
          <w:rFonts w:ascii="Times New Roman" w:hAnsi="Times New Roman"/>
          <w:sz w:val="24"/>
          <w:szCs w:val="24"/>
        </w:rPr>
      </w:pPr>
      <w:r w:rsidRPr="00D81827">
        <w:rPr>
          <w:rFonts w:ascii="Times New Roman" w:eastAsia="Courier New" w:hAnsi="Times New Roman"/>
          <w:bCs/>
          <w:color w:val="000000"/>
          <w:sz w:val="24"/>
          <w:szCs w:val="24"/>
          <w:lang w:eastAsia="ru-RU" w:bidi="ru-RU"/>
        </w:rPr>
        <w:t>Приложение № 1 (Спецификация)</w:t>
      </w:r>
    </w:p>
    <w:p w14:paraId="352C6766" w14:textId="77777777" w:rsidR="00D81827" w:rsidRPr="00D81827" w:rsidRDefault="00D81827" w:rsidP="00D81827">
      <w:pPr>
        <w:shd w:val="clear" w:color="auto" w:fill="FFFFFF"/>
        <w:spacing w:after="0" w:line="240" w:lineRule="auto"/>
        <w:jc w:val="center"/>
        <w:rPr>
          <w:rFonts w:ascii="Times New Roman" w:hAnsi="Times New Roman"/>
          <w:b/>
          <w:sz w:val="24"/>
          <w:szCs w:val="24"/>
        </w:rPr>
      </w:pPr>
    </w:p>
    <w:p w14:paraId="038779D1" w14:textId="77777777" w:rsidR="00D81827" w:rsidRPr="00D81827" w:rsidRDefault="00D81827" w:rsidP="00D81827">
      <w:pPr>
        <w:shd w:val="clear" w:color="auto" w:fill="FFFFFF"/>
        <w:spacing w:after="0" w:line="240" w:lineRule="auto"/>
        <w:jc w:val="center"/>
        <w:rPr>
          <w:rFonts w:ascii="Times New Roman" w:hAnsi="Times New Roman"/>
          <w:sz w:val="24"/>
          <w:szCs w:val="24"/>
        </w:rPr>
      </w:pPr>
      <w:r w:rsidRPr="00D81827">
        <w:rPr>
          <w:rFonts w:ascii="Times New Roman" w:hAnsi="Times New Roman"/>
          <w:b/>
          <w:sz w:val="24"/>
          <w:szCs w:val="24"/>
        </w:rPr>
        <w:t>16. ЮРИДИЧЕСКИЕ АДРЕСА И БАНКОВСКИЕ РЕКВИЗИТЫ СТОРОН</w:t>
      </w:r>
    </w:p>
    <w:tbl>
      <w:tblPr>
        <w:tblW w:w="10632" w:type="dxa"/>
        <w:tblLayout w:type="fixed"/>
        <w:tblLook w:val="04A0" w:firstRow="1" w:lastRow="0" w:firstColumn="1" w:lastColumn="0" w:noHBand="0" w:noVBand="1"/>
      </w:tblPr>
      <w:tblGrid>
        <w:gridCol w:w="5351"/>
        <w:gridCol w:w="5281"/>
      </w:tblGrid>
      <w:tr w:rsidR="00D81827" w:rsidRPr="00535928" w14:paraId="51C56EBE" w14:textId="77777777" w:rsidTr="00DC269F">
        <w:trPr>
          <w:cantSplit/>
          <w:trHeight w:val="20"/>
        </w:trPr>
        <w:tc>
          <w:tcPr>
            <w:tcW w:w="5351" w:type="dxa"/>
          </w:tcPr>
          <w:p w14:paraId="7F58FE85"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lang w:eastAsia="ru-RU"/>
              </w:rPr>
            </w:pPr>
            <w:r w:rsidRPr="00535928">
              <w:rPr>
                <w:rFonts w:ascii="Times New Roman" w:hAnsi="Times New Roman"/>
                <w:b/>
                <w:bCs/>
                <w:lang w:eastAsia="ru-RU"/>
              </w:rPr>
              <w:t>«Заказчик»</w:t>
            </w:r>
          </w:p>
          <w:p w14:paraId="14292BFB"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lang w:eastAsia="ru-RU"/>
              </w:rPr>
            </w:pPr>
          </w:p>
          <w:p w14:paraId="7F0273FB"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b/>
                <w:bCs/>
                <w:color w:val="000000"/>
                <w:lang w:eastAsia="ar-SA" w:bidi="ru-RU"/>
              </w:rPr>
            </w:pPr>
            <w:r w:rsidRPr="00535928">
              <w:rPr>
                <w:rFonts w:ascii="Times New Roman" w:hAnsi="Times New Roman"/>
                <w:b/>
                <w:bCs/>
                <w:color w:val="000000"/>
                <w:lang w:eastAsia="ar-SA" w:bidi="ru-RU"/>
              </w:rPr>
              <w:t>Санкт-Петербургское государственное автономное</w:t>
            </w:r>
          </w:p>
          <w:p w14:paraId="1C286729"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b/>
                <w:bCs/>
                <w:color w:val="000000"/>
                <w:lang w:eastAsia="ar-SA" w:bidi="ru-RU"/>
              </w:rPr>
            </w:pPr>
            <w:r w:rsidRPr="00535928">
              <w:rPr>
                <w:rFonts w:ascii="Times New Roman" w:hAnsi="Times New Roman"/>
                <w:b/>
                <w:bCs/>
                <w:color w:val="000000"/>
                <w:lang w:eastAsia="ar-SA" w:bidi="ru-RU"/>
              </w:rPr>
              <w:t>учреждение здравоохранения</w:t>
            </w:r>
          </w:p>
          <w:p w14:paraId="550A56DA"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b/>
                <w:bCs/>
                <w:color w:val="000000"/>
                <w:lang w:eastAsia="ar-SA" w:bidi="ru-RU"/>
              </w:rPr>
            </w:pPr>
            <w:r w:rsidRPr="00535928">
              <w:rPr>
                <w:rFonts w:ascii="Times New Roman" w:hAnsi="Times New Roman"/>
                <w:b/>
                <w:bCs/>
                <w:color w:val="000000"/>
                <w:lang w:eastAsia="ar-SA" w:bidi="ru-RU"/>
              </w:rPr>
              <w:t>«Городская поликлиника №40»</w:t>
            </w:r>
          </w:p>
          <w:p w14:paraId="08B2C390"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190000, г. Санкт-Петербург, Невский пр., д. 84-86, литера А</w:t>
            </w:r>
          </w:p>
          <w:p w14:paraId="4D052109"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 xml:space="preserve">ИНН 7825331790 КПП 784101001  </w:t>
            </w:r>
          </w:p>
          <w:p w14:paraId="58D1392C"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ОКТМО 40910000 ОКПО 31914113 ОКФС 13</w:t>
            </w:r>
          </w:p>
          <w:p w14:paraId="6D8B4431"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ОКОПФ 75201 ОГРН 1027809189649 от 07.10.2002.</w:t>
            </w:r>
          </w:p>
          <w:p w14:paraId="12C40BA2"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Номер казначейского счета: 03224643400000007200</w:t>
            </w:r>
          </w:p>
          <w:p w14:paraId="05FEF4D6"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Банк получателя: ОКЦ № 1 Северо-Западного ГУ Банка России//</w:t>
            </w:r>
          </w:p>
          <w:p w14:paraId="210364F3"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 xml:space="preserve">УФК </w:t>
            </w:r>
            <w:proofErr w:type="spellStart"/>
            <w:r w:rsidRPr="00535928">
              <w:rPr>
                <w:rFonts w:ascii="Times New Roman" w:hAnsi="Times New Roman"/>
                <w:color w:val="000000"/>
                <w:lang w:eastAsia="ar-SA" w:bidi="ru-RU"/>
              </w:rPr>
              <w:t>пог</w:t>
            </w:r>
            <w:proofErr w:type="spellEnd"/>
            <w:r w:rsidRPr="00535928">
              <w:rPr>
                <w:rFonts w:ascii="Times New Roman" w:hAnsi="Times New Roman"/>
                <w:color w:val="000000"/>
                <w:lang w:eastAsia="ar-SA" w:bidi="ru-RU"/>
              </w:rPr>
              <w:t>. Санкт-Петербургу, г. Санкт-Петербург</w:t>
            </w:r>
          </w:p>
          <w:p w14:paraId="1A448264"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Получатель: Комитет финансов Санкт-Петербурга (СПб ГАУЗ «Городская поликлиника №40», л/с 0152069)</w:t>
            </w:r>
          </w:p>
          <w:p w14:paraId="514AEE13"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БИК банка получателя: 014030106</w:t>
            </w:r>
          </w:p>
          <w:p w14:paraId="429C2E23"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Номер счета банка получателя: 40102810945370000005</w:t>
            </w:r>
          </w:p>
          <w:p w14:paraId="7CA2C961" w14:textId="77777777" w:rsidR="00535928" w:rsidRPr="00535928" w:rsidRDefault="00535928" w:rsidP="00535928">
            <w:pPr>
              <w:widowControl w:val="0"/>
              <w:autoSpaceDE w:val="0"/>
              <w:autoSpaceDN w:val="0"/>
              <w:adjustRightInd w:val="0"/>
              <w:spacing w:line="140" w:lineRule="atLeast"/>
              <w:ind w:right="-285"/>
              <w:contextualSpacing/>
              <w:rPr>
                <w:rFonts w:ascii="Times New Roman" w:hAnsi="Times New Roman"/>
                <w:color w:val="000000"/>
                <w:lang w:eastAsia="ar-SA" w:bidi="ru-RU"/>
              </w:rPr>
            </w:pPr>
            <w:r w:rsidRPr="00535928">
              <w:rPr>
                <w:rFonts w:ascii="Times New Roman" w:hAnsi="Times New Roman"/>
                <w:color w:val="000000"/>
                <w:lang w:eastAsia="ar-SA" w:bidi="ru-RU"/>
              </w:rPr>
              <w:t>Телефон: +7 (812) 244-38-68, 244-38-90</w:t>
            </w:r>
          </w:p>
          <w:p w14:paraId="0C14982F" w14:textId="4DC7D26F" w:rsidR="00535928" w:rsidRPr="00535928" w:rsidRDefault="00535928" w:rsidP="00535928">
            <w:pPr>
              <w:widowControl w:val="0"/>
              <w:autoSpaceDE w:val="0"/>
              <w:autoSpaceDN w:val="0"/>
              <w:adjustRightInd w:val="0"/>
              <w:ind w:right="-132"/>
              <w:contextualSpacing/>
              <w:jc w:val="both"/>
              <w:rPr>
                <w:rFonts w:ascii="Times New Roman" w:eastAsia="Calibri" w:hAnsi="Times New Roman"/>
                <w:b/>
              </w:rPr>
            </w:pPr>
            <w:r w:rsidRPr="00535928">
              <w:rPr>
                <w:rFonts w:ascii="Times New Roman" w:hAnsi="Times New Roman"/>
                <w:color w:val="000000"/>
                <w:lang w:eastAsia="ar-SA" w:bidi="ru-RU"/>
              </w:rPr>
              <w:t xml:space="preserve">Электронная почта: </w:t>
            </w:r>
            <w:proofErr w:type="spellStart"/>
            <w:r w:rsidRPr="00535928">
              <w:rPr>
                <w:rFonts w:ascii="Times New Roman" w:hAnsi="Times New Roman"/>
                <w:color w:val="000000"/>
                <w:lang w:val="en-US" w:eastAsia="ar-SA" w:bidi="ru-RU"/>
              </w:rPr>
              <w:t>ksv</w:t>
            </w:r>
            <w:proofErr w:type="spellEnd"/>
            <w:r w:rsidRPr="00535928">
              <w:rPr>
                <w:rFonts w:ascii="Times New Roman" w:hAnsi="Times New Roman"/>
                <w:color w:val="000000"/>
                <w:lang w:eastAsia="ar-SA" w:bidi="ru-RU"/>
              </w:rPr>
              <w:t>@</w:t>
            </w:r>
            <w:r w:rsidRPr="00535928">
              <w:rPr>
                <w:rFonts w:ascii="Times New Roman" w:hAnsi="Times New Roman"/>
                <w:color w:val="000000"/>
                <w:lang w:val="en-US" w:eastAsia="ar-SA" w:bidi="ru-RU"/>
              </w:rPr>
              <w:t>poli</w:t>
            </w:r>
            <w:r w:rsidRPr="00535928">
              <w:rPr>
                <w:rFonts w:ascii="Times New Roman" w:hAnsi="Times New Roman"/>
                <w:color w:val="000000"/>
                <w:lang w:eastAsia="ar-SA" w:bidi="ru-RU"/>
              </w:rPr>
              <w:t>40.</w:t>
            </w:r>
            <w:proofErr w:type="spellStart"/>
            <w:r w:rsidRPr="00535928">
              <w:rPr>
                <w:rFonts w:ascii="Times New Roman" w:hAnsi="Times New Roman"/>
                <w:color w:val="000000"/>
                <w:lang w:val="en-US" w:eastAsia="ar-SA" w:bidi="ru-RU"/>
              </w:rPr>
              <w:t>spb</w:t>
            </w:r>
            <w:proofErr w:type="spellEnd"/>
            <w:r w:rsidRPr="00535928">
              <w:rPr>
                <w:rFonts w:ascii="Times New Roman" w:hAnsi="Times New Roman"/>
                <w:color w:val="000000"/>
                <w:lang w:eastAsia="ar-SA" w:bidi="ru-RU"/>
              </w:rPr>
              <w:t>.</w:t>
            </w:r>
            <w:proofErr w:type="spellStart"/>
            <w:r w:rsidRPr="00535928">
              <w:rPr>
                <w:rFonts w:ascii="Times New Roman" w:hAnsi="Times New Roman"/>
                <w:color w:val="000000"/>
                <w:lang w:val="en-US" w:eastAsia="ar-SA" w:bidi="ru-RU"/>
              </w:rPr>
              <w:t>ru</w:t>
            </w:r>
            <w:proofErr w:type="spellEnd"/>
          </w:p>
          <w:p w14:paraId="7E3145EE" w14:textId="378EDEB4" w:rsidR="00D81827" w:rsidRPr="00535928" w:rsidRDefault="00D81827" w:rsidP="00D81827">
            <w:pPr>
              <w:widowControl w:val="0"/>
              <w:autoSpaceDE w:val="0"/>
              <w:autoSpaceDN w:val="0"/>
              <w:adjustRightInd w:val="0"/>
              <w:spacing w:after="0" w:line="240" w:lineRule="auto"/>
              <w:contextualSpacing/>
              <w:rPr>
                <w:rFonts w:ascii="Times New Roman" w:hAnsi="Times New Roman"/>
                <w:color w:val="000000"/>
                <w:lang w:bidi="ru-RU"/>
              </w:rPr>
            </w:pPr>
          </w:p>
        </w:tc>
        <w:tc>
          <w:tcPr>
            <w:tcW w:w="5281" w:type="dxa"/>
          </w:tcPr>
          <w:p w14:paraId="4354B359"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lang w:eastAsia="ru-RU"/>
              </w:rPr>
            </w:pPr>
            <w:r w:rsidRPr="00535928">
              <w:rPr>
                <w:rFonts w:ascii="Times New Roman" w:hAnsi="Times New Roman"/>
                <w:b/>
                <w:lang w:eastAsia="ru-RU"/>
              </w:rPr>
              <w:t>«Поставщик»</w:t>
            </w:r>
          </w:p>
          <w:p w14:paraId="237128C9"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47367D7D"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1078EF6B"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0A858888"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3FD386C6"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30E62AB4"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09010DE4"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087E96C8"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7B6B3DE9"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5C3309E1"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2D0EEEDB"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30EE138A"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38704FA7"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47AC8E30"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41D79D15"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p w14:paraId="07B1F9B6" w14:textId="77777777" w:rsidR="00D81827" w:rsidRPr="00535928" w:rsidRDefault="00D81827" w:rsidP="00D81827">
            <w:pPr>
              <w:widowControl w:val="0"/>
              <w:autoSpaceDE w:val="0"/>
              <w:autoSpaceDN w:val="0"/>
              <w:adjustRightInd w:val="0"/>
              <w:spacing w:after="0" w:line="240" w:lineRule="auto"/>
              <w:contextualSpacing/>
              <w:jc w:val="both"/>
              <w:rPr>
                <w:rFonts w:ascii="Times New Roman" w:hAnsi="Times New Roman"/>
                <w:lang w:eastAsia="ru-RU"/>
              </w:rPr>
            </w:pPr>
          </w:p>
        </w:tc>
      </w:tr>
      <w:tr w:rsidR="00D81827" w:rsidRPr="00535928" w14:paraId="7B4FC4F9" w14:textId="77777777" w:rsidTr="00DC269F">
        <w:trPr>
          <w:cantSplit/>
          <w:trHeight w:val="20"/>
        </w:trPr>
        <w:tc>
          <w:tcPr>
            <w:tcW w:w="5351" w:type="dxa"/>
          </w:tcPr>
          <w:p w14:paraId="1E364EA2"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lang w:eastAsia="ru-RU"/>
              </w:rPr>
            </w:pPr>
          </w:p>
        </w:tc>
        <w:tc>
          <w:tcPr>
            <w:tcW w:w="5281" w:type="dxa"/>
          </w:tcPr>
          <w:p w14:paraId="24736E00"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lang w:eastAsia="ru-RU"/>
              </w:rPr>
            </w:pPr>
          </w:p>
        </w:tc>
      </w:tr>
      <w:tr w:rsidR="00D81827" w:rsidRPr="00535928" w14:paraId="1D1AB545" w14:textId="77777777" w:rsidTr="00DC269F">
        <w:trPr>
          <w:cantSplit/>
          <w:trHeight w:val="20"/>
        </w:trPr>
        <w:tc>
          <w:tcPr>
            <w:tcW w:w="5351" w:type="dxa"/>
          </w:tcPr>
          <w:p w14:paraId="3E446F88"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lang w:eastAsia="ru-RU"/>
              </w:rPr>
            </w:pPr>
            <w:r w:rsidRPr="00535928">
              <w:rPr>
                <w:rFonts w:ascii="Times New Roman" w:hAnsi="Times New Roman"/>
                <w:b/>
                <w:bCs/>
                <w:color w:val="000000"/>
                <w:lang w:bidi="ru-RU"/>
              </w:rPr>
              <w:t>от Заказчика</w:t>
            </w:r>
          </w:p>
        </w:tc>
        <w:tc>
          <w:tcPr>
            <w:tcW w:w="5281" w:type="dxa"/>
          </w:tcPr>
          <w:p w14:paraId="62777D9C"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lang w:eastAsia="ru-RU"/>
              </w:rPr>
            </w:pPr>
            <w:r w:rsidRPr="00535928">
              <w:rPr>
                <w:rFonts w:ascii="Times New Roman" w:hAnsi="Times New Roman"/>
                <w:b/>
                <w:lang w:eastAsia="ru-RU"/>
              </w:rPr>
              <w:t>от Поставщика</w:t>
            </w:r>
          </w:p>
        </w:tc>
      </w:tr>
      <w:tr w:rsidR="00D81827" w:rsidRPr="00535928" w14:paraId="2E100537" w14:textId="77777777" w:rsidTr="00DC269F">
        <w:trPr>
          <w:cantSplit/>
          <w:trHeight w:val="20"/>
        </w:trPr>
        <w:tc>
          <w:tcPr>
            <w:tcW w:w="5351" w:type="dxa"/>
          </w:tcPr>
          <w:p w14:paraId="24A8EB9D"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color w:val="000000"/>
                <w:lang w:bidi="ru-RU"/>
              </w:rPr>
            </w:pPr>
          </w:p>
        </w:tc>
        <w:tc>
          <w:tcPr>
            <w:tcW w:w="5281" w:type="dxa"/>
          </w:tcPr>
          <w:p w14:paraId="7F63ADD0"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lang w:eastAsia="ru-RU"/>
              </w:rPr>
            </w:pPr>
          </w:p>
        </w:tc>
      </w:tr>
      <w:tr w:rsidR="00D81827" w:rsidRPr="00535928" w14:paraId="5FD2BE89" w14:textId="77777777" w:rsidTr="00DC269F">
        <w:trPr>
          <w:cantSplit/>
          <w:trHeight w:val="20"/>
        </w:trPr>
        <w:tc>
          <w:tcPr>
            <w:tcW w:w="5351" w:type="dxa"/>
          </w:tcPr>
          <w:p w14:paraId="37A4E42D"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bCs/>
                <w:color w:val="000000"/>
                <w:lang w:bidi="ru-RU"/>
              </w:rPr>
            </w:pPr>
            <w:r w:rsidRPr="00535928">
              <w:rPr>
                <w:rFonts w:ascii="Times New Roman" w:hAnsi="Times New Roman"/>
                <w:b/>
                <w:bCs/>
                <w:color w:val="000000"/>
                <w:lang w:bidi="ru-RU"/>
              </w:rPr>
              <w:t>Главный врач</w:t>
            </w:r>
          </w:p>
        </w:tc>
        <w:tc>
          <w:tcPr>
            <w:tcW w:w="5281" w:type="dxa"/>
          </w:tcPr>
          <w:p w14:paraId="4BD259FB"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b/>
                <w:lang w:eastAsia="ru-RU"/>
              </w:rPr>
            </w:pPr>
          </w:p>
        </w:tc>
      </w:tr>
      <w:tr w:rsidR="00D81827" w:rsidRPr="00535928" w14:paraId="2B843367" w14:textId="77777777" w:rsidTr="00DC269F">
        <w:trPr>
          <w:cantSplit/>
          <w:trHeight w:val="20"/>
        </w:trPr>
        <w:tc>
          <w:tcPr>
            <w:tcW w:w="5351" w:type="dxa"/>
          </w:tcPr>
          <w:p w14:paraId="32E46B22"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color w:val="000000"/>
                <w:lang w:bidi="ru-RU"/>
              </w:rPr>
            </w:pPr>
          </w:p>
          <w:p w14:paraId="6CF7808A" w14:textId="3F53C4BF" w:rsidR="00D81827" w:rsidRPr="00535928" w:rsidRDefault="00D81827" w:rsidP="00D81827">
            <w:pPr>
              <w:widowControl w:val="0"/>
              <w:autoSpaceDE w:val="0"/>
              <w:autoSpaceDN w:val="0"/>
              <w:adjustRightInd w:val="0"/>
              <w:spacing w:after="0" w:line="240" w:lineRule="auto"/>
              <w:contextualSpacing/>
              <w:rPr>
                <w:rFonts w:ascii="Times New Roman" w:hAnsi="Times New Roman"/>
                <w:color w:val="000000"/>
                <w:u w:val="single"/>
                <w:lang w:bidi="ru-RU"/>
              </w:rPr>
            </w:pPr>
            <w:r w:rsidRPr="00535928">
              <w:rPr>
                <w:rFonts w:ascii="Times New Roman" w:hAnsi="Times New Roman"/>
                <w:color w:val="000000"/>
                <w:lang w:bidi="ru-RU"/>
              </w:rPr>
              <w:t>______________________</w:t>
            </w:r>
            <w:r w:rsidR="00535928" w:rsidRPr="00535928">
              <w:rPr>
                <w:rFonts w:ascii="Times New Roman" w:hAnsi="Times New Roman"/>
                <w:color w:val="000000"/>
                <w:lang w:bidi="ru-RU"/>
              </w:rPr>
              <w:t>/</w:t>
            </w:r>
            <w:r w:rsidRPr="00535928">
              <w:rPr>
                <w:rFonts w:ascii="Times New Roman" w:hAnsi="Times New Roman"/>
                <w:color w:val="000000"/>
                <w:u w:val="single"/>
                <w:lang w:bidi="ru-RU"/>
              </w:rPr>
              <w:t xml:space="preserve"> Д. В. Ченцов</w:t>
            </w:r>
            <w:r w:rsidR="00535928" w:rsidRPr="00535928">
              <w:rPr>
                <w:rFonts w:ascii="Times New Roman" w:hAnsi="Times New Roman"/>
                <w:color w:val="000000"/>
                <w:u w:val="single"/>
                <w:lang w:bidi="ru-RU"/>
              </w:rPr>
              <w:t>/</w:t>
            </w:r>
          </w:p>
          <w:p w14:paraId="7FEEB743" w14:textId="6E0B32AE" w:rsidR="00535928" w:rsidRPr="00535928" w:rsidRDefault="00535928" w:rsidP="00D81827">
            <w:pPr>
              <w:widowControl w:val="0"/>
              <w:autoSpaceDE w:val="0"/>
              <w:autoSpaceDN w:val="0"/>
              <w:adjustRightInd w:val="0"/>
              <w:spacing w:after="0" w:line="240" w:lineRule="auto"/>
              <w:contextualSpacing/>
              <w:rPr>
                <w:rFonts w:ascii="Times New Roman" w:hAnsi="Times New Roman"/>
                <w:color w:val="000000"/>
                <w:lang w:bidi="ru-RU"/>
              </w:rPr>
            </w:pPr>
            <w:r w:rsidRPr="00535928">
              <w:rPr>
                <w:rFonts w:ascii="Times New Roman" w:hAnsi="Times New Roman"/>
                <w:color w:val="000000"/>
                <w:lang w:eastAsia="ar-SA" w:bidi="ru-RU"/>
              </w:rPr>
              <w:t>Подписано ЭЦП</w:t>
            </w:r>
          </w:p>
        </w:tc>
        <w:tc>
          <w:tcPr>
            <w:tcW w:w="5281" w:type="dxa"/>
          </w:tcPr>
          <w:p w14:paraId="03F98339"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color w:val="000000"/>
                <w:lang w:bidi="ru-RU"/>
              </w:rPr>
            </w:pPr>
          </w:p>
          <w:p w14:paraId="5DC8EB31" w14:textId="77777777" w:rsidR="00D81827" w:rsidRPr="00535928" w:rsidRDefault="00D81827" w:rsidP="00D81827">
            <w:pPr>
              <w:widowControl w:val="0"/>
              <w:autoSpaceDE w:val="0"/>
              <w:autoSpaceDN w:val="0"/>
              <w:adjustRightInd w:val="0"/>
              <w:spacing w:after="0" w:line="240" w:lineRule="auto"/>
              <w:contextualSpacing/>
              <w:rPr>
                <w:rFonts w:ascii="Times New Roman" w:hAnsi="Times New Roman"/>
                <w:color w:val="000000"/>
                <w:lang w:bidi="ru-RU"/>
              </w:rPr>
            </w:pPr>
            <w:r w:rsidRPr="00535928">
              <w:rPr>
                <w:rFonts w:ascii="Times New Roman" w:hAnsi="Times New Roman"/>
                <w:color w:val="000000"/>
                <w:lang w:bidi="ru-RU"/>
              </w:rPr>
              <w:t>______________________ /</w:t>
            </w:r>
            <w:r w:rsidRPr="00535928">
              <w:rPr>
                <w:rFonts w:ascii="Times New Roman" w:hAnsi="Times New Roman"/>
                <w:color w:val="000000"/>
                <w:u w:val="single"/>
                <w:lang w:bidi="ru-RU"/>
              </w:rPr>
              <w:t xml:space="preserve">                                   </w:t>
            </w:r>
            <w:r w:rsidRPr="00535928">
              <w:rPr>
                <w:rFonts w:ascii="Times New Roman" w:hAnsi="Times New Roman"/>
                <w:color w:val="000000"/>
                <w:lang w:bidi="ru-RU"/>
              </w:rPr>
              <w:t>/</w:t>
            </w:r>
          </w:p>
          <w:p w14:paraId="162BDB2E" w14:textId="7FF3A025" w:rsidR="00535928" w:rsidRPr="00535928" w:rsidRDefault="00535928" w:rsidP="00D81827">
            <w:pPr>
              <w:widowControl w:val="0"/>
              <w:autoSpaceDE w:val="0"/>
              <w:autoSpaceDN w:val="0"/>
              <w:adjustRightInd w:val="0"/>
              <w:spacing w:after="0" w:line="240" w:lineRule="auto"/>
              <w:contextualSpacing/>
              <w:rPr>
                <w:rFonts w:ascii="Times New Roman" w:hAnsi="Times New Roman"/>
                <w:color w:val="000000"/>
                <w:lang w:eastAsia="ar-SA" w:bidi="ru-RU"/>
              </w:rPr>
            </w:pPr>
            <w:r w:rsidRPr="00535928">
              <w:rPr>
                <w:rFonts w:ascii="Times New Roman" w:hAnsi="Times New Roman"/>
                <w:color w:val="000000"/>
                <w:lang w:eastAsia="ar-SA" w:bidi="ru-RU"/>
              </w:rPr>
              <w:t>Подписано ЭЦП</w:t>
            </w:r>
          </w:p>
        </w:tc>
      </w:tr>
    </w:tbl>
    <w:p w14:paraId="42B963F4" w14:textId="47E0A5BB" w:rsidR="00D81827" w:rsidRDefault="00D81827" w:rsidP="00D81827">
      <w:pPr>
        <w:spacing w:after="0" w:line="240" w:lineRule="auto"/>
        <w:rPr>
          <w:rFonts w:ascii="Times New Roman" w:hAnsi="Times New Roman"/>
          <w:b/>
          <w:sz w:val="24"/>
          <w:szCs w:val="24"/>
        </w:rPr>
      </w:pPr>
    </w:p>
    <w:p w14:paraId="1F3AF611" w14:textId="344E810B" w:rsidR="00D81827" w:rsidRPr="00D81827" w:rsidRDefault="00D81827" w:rsidP="00D81827">
      <w:pPr>
        <w:pageBreakBefore/>
        <w:spacing w:after="0" w:line="240" w:lineRule="auto"/>
        <w:jc w:val="right"/>
        <w:rPr>
          <w:rFonts w:ascii="Times New Roman" w:hAnsi="Times New Roman"/>
          <w:b/>
          <w:sz w:val="24"/>
          <w:szCs w:val="24"/>
          <w:lang w:eastAsia="ar-SA"/>
        </w:rPr>
      </w:pPr>
      <w:r w:rsidRPr="00D81827">
        <w:rPr>
          <w:rFonts w:ascii="Times New Roman" w:hAnsi="Times New Roman"/>
          <w:b/>
          <w:sz w:val="24"/>
          <w:szCs w:val="24"/>
          <w:lang w:val="x-none"/>
        </w:rPr>
        <w:lastRenderedPageBreak/>
        <w:t>Приложение № 1</w:t>
      </w:r>
      <w:r w:rsidRPr="00D81827">
        <w:rPr>
          <w:rFonts w:ascii="Times New Roman" w:hAnsi="Times New Roman"/>
          <w:b/>
          <w:sz w:val="24"/>
          <w:szCs w:val="24"/>
        </w:rPr>
        <w:t xml:space="preserve"> к Договору</w:t>
      </w:r>
    </w:p>
    <w:p w14:paraId="33FE9F00" w14:textId="77777777" w:rsidR="00D81827" w:rsidRPr="00D81827" w:rsidRDefault="00D81827" w:rsidP="00D81827">
      <w:pPr>
        <w:shd w:val="clear" w:color="auto" w:fill="FFFFFF"/>
        <w:spacing w:after="0" w:line="240" w:lineRule="auto"/>
        <w:ind w:firstLine="284"/>
        <w:jc w:val="right"/>
        <w:rPr>
          <w:rFonts w:ascii="Times New Roman" w:hAnsi="Times New Roman"/>
          <w:sz w:val="24"/>
          <w:szCs w:val="24"/>
        </w:rPr>
      </w:pPr>
      <w:r w:rsidRPr="00D81827">
        <w:rPr>
          <w:rFonts w:ascii="Times New Roman" w:hAnsi="Times New Roman"/>
          <w:b/>
          <w:sz w:val="24"/>
          <w:szCs w:val="24"/>
        </w:rPr>
        <w:t>№_____ от «___» _____________202     г.</w:t>
      </w:r>
    </w:p>
    <w:p w14:paraId="4A269F03" w14:textId="77777777" w:rsidR="00D81827" w:rsidRPr="00D81827" w:rsidRDefault="00D81827" w:rsidP="00D81827">
      <w:pPr>
        <w:widowControl w:val="0"/>
        <w:spacing w:after="0" w:line="240" w:lineRule="auto"/>
        <w:jc w:val="center"/>
        <w:outlineLvl w:val="1"/>
        <w:rPr>
          <w:rFonts w:ascii="Times New Roman" w:eastAsia="Courier New" w:hAnsi="Times New Roman"/>
          <w:b/>
          <w:color w:val="000000"/>
          <w:sz w:val="24"/>
          <w:szCs w:val="24"/>
          <w:lang w:eastAsia="ru-RU" w:bidi="ru-RU"/>
        </w:rPr>
      </w:pPr>
    </w:p>
    <w:p w14:paraId="46AF1207" w14:textId="77777777" w:rsidR="00D81827" w:rsidRPr="00D81827" w:rsidRDefault="00D81827" w:rsidP="00D81827">
      <w:pPr>
        <w:widowControl w:val="0"/>
        <w:spacing w:after="0" w:line="240" w:lineRule="auto"/>
        <w:jc w:val="center"/>
        <w:outlineLvl w:val="1"/>
        <w:rPr>
          <w:rFonts w:ascii="Times New Roman" w:eastAsia="Courier New" w:hAnsi="Times New Roman"/>
          <w:b/>
          <w:color w:val="000000"/>
          <w:sz w:val="24"/>
          <w:szCs w:val="24"/>
          <w:lang w:eastAsia="ru-RU" w:bidi="ru-RU"/>
        </w:rPr>
      </w:pPr>
      <w:r w:rsidRPr="00D81827">
        <w:rPr>
          <w:rFonts w:ascii="Times New Roman" w:eastAsia="Courier New" w:hAnsi="Times New Roman"/>
          <w:b/>
          <w:color w:val="000000"/>
          <w:sz w:val="24"/>
          <w:szCs w:val="24"/>
          <w:lang w:eastAsia="ru-RU" w:bidi="ru-RU"/>
        </w:rPr>
        <w:t>Спецификация</w:t>
      </w:r>
    </w:p>
    <w:p w14:paraId="45536B83" w14:textId="77777777" w:rsidR="00D81827" w:rsidRPr="00D81827" w:rsidRDefault="00D81827" w:rsidP="00D81827">
      <w:pPr>
        <w:pStyle w:val="a3"/>
        <w:spacing w:after="0" w:line="240" w:lineRule="auto"/>
        <w:ind w:left="0"/>
        <w:jc w:val="both"/>
        <w:rPr>
          <w:rFonts w:ascii="Times New Roman" w:hAnsi="Times New Roman"/>
          <w:sz w:val="24"/>
          <w:szCs w:val="24"/>
        </w:rPr>
      </w:pPr>
    </w:p>
    <w:p w14:paraId="2C5059AE" w14:textId="77777777" w:rsidR="00D81827" w:rsidRPr="00D81827" w:rsidRDefault="00D81827" w:rsidP="00D81827">
      <w:pPr>
        <w:pStyle w:val="a3"/>
        <w:spacing w:after="0" w:line="240" w:lineRule="auto"/>
        <w:ind w:left="0"/>
        <w:jc w:val="both"/>
        <w:rPr>
          <w:rFonts w:ascii="Times New Roman" w:hAnsi="Times New Roman"/>
          <w:sz w:val="24"/>
          <w:szCs w:val="24"/>
        </w:rPr>
      </w:pPr>
    </w:p>
    <w:tbl>
      <w:tblPr>
        <w:tblW w:w="5000" w:type="pct"/>
        <w:tblLook w:val="04A0" w:firstRow="1" w:lastRow="0" w:firstColumn="1" w:lastColumn="0" w:noHBand="0" w:noVBand="1"/>
      </w:tblPr>
      <w:tblGrid>
        <w:gridCol w:w="495"/>
        <w:gridCol w:w="1513"/>
        <w:gridCol w:w="2455"/>
        <w:gridCol w:w="1115"/>
        <w:gridCol w:w="1224"/>
        <w:gridCol w:w="1625"/>
        <w:gridCol w:w="2029"/>
      </w:tblGrid>
      <w:tr w:rsidR="00535928" w:rsidRPr="00535928" w14:paraId="4EFEBDDC" w14:textId="77777777" w:rsidTr="00260A62">
        <w:tc>
          <w:tcPr>
            <w:tcW w:w="239" w:type="pct"/>
            <w:tcBorders>
              <w:top w:val="single" w:sz="4" w:space="0" w:color="000000"/>
              <w:left w:val="single" w:sz="4" w:space="0" w:color="000000"/>
              <w:bottom w:val="single" w:sz="4" w:space="0" w:color="000000"/>
              <w:right w:val="nil"/>
            </w:tcBorders>
            <w:vAlign w:val="center"/>
            <w:hideMark/>
          </w:tcPr>
          <w:p w14:paraId="73281125"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 п/п</w:t>
            </w:r>
          </w:p>
        </w:tc>
        <w:tc>
          <w:tcPr>
            <w:tcW w:w="726" w:type="pct"/>
            <w:tcBorders>
              <w:top w:val="single" w:sz="4" w:space="0" w:color="000000"/>
              <w:left w:val="single" w:sz="4" w:space="0" w:color="000000"/>
              <w:bottom w:val="single" w:sz="4" w:space="0" w:color="000000"/>
              <w:right w:val="nil"/>
            </w:tcBorders>
            <w:vAlign w:val="center"/>
            <w:hideMark/>
          </w:tcPr>
          <w:p w14:paraId="6326A516" w14:textId="77777777" w:rsidR="00535928" w:rsidRPr="00535928" w:rsidRDefault="00535928" w:rsidP="00260A62">
            <w:pPr>
              <w:jc w:val="center"/>
              <w:rPr>
                <w:rFonts w:ascii="Times New Roman" w:eastAsia="Calibri" w:hAnsi="Times New Roman"/>
                <w:b/>
                <w:sz w:val="18"/>
                <w:szCs w:val="18"/>
              </w:rPr>
            </w:pPr>
            <w:r w:rsidRPr="00535928">
              <w:rPr>
                <w:rFonts w:ascii="Times New Roman" w:eastAsia="Calibri" w:hAnsi="Times New Roman"/>
                <w:b/>
                <w:bCs/>
                <w:sz w:val="18"/>
                <w:szCs w:val="18"/>
              </w:rPr>
              <w:t>Наименование Товара (марка, торговое наименование, производитель, страна происхождения товара)</w:t>
            </w:r>
          </w:p>
        </w:tc>
        <w:tc>
          <w:tcPr>
            <w:tcW w:w="1176" w:type="pct"/>
            <w:tcBorders>
              <w:top w:val="single" w:sz="4" w:space="0" w:color="000000"/>
              <w:left w:val="single" w:sz="4" w:space="0" w:color="000000"/>
              <w:bottom w:val="single" w:sz="4" w:space="0" w:color="000000"/>
              <w:right w:val="single" w:sz="4" w:space="0" w:color="000000"/>
            </w:tcBorders>
            <w:vAlign w:val="center"/>
            <w:hideMark/>
          </w:tcPr>
          <w:p w14:paraId="5C982584"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Характеристики товара</w:t>
            </w:r>
          </w:p>
        </w:tc>
        <w:tc>
          <w:tcPr>
            <w:tcW w:w="535" w:type="pct"/>
            <w:tcBorders>
              <w:top w:val="single" w:sz="4" w:space="0" w:color="000000"/>
              <w:left w:val="single" w:sz="4" w:space="0" w:color="000000"/>
              <w:bottom w:val="single" w:sz="4" w:space="0" w:color="000000"/>
              <w:right w:val="nil"/>
            </w:tcBorders>
            <w:vAlign w:val="center"/>
            <w:hideMark/>
          </w:tcPr>
          <w:p w14:paraId="53E421B4"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Ед. измерения</w:t>
            </w:r>
          </w:p>
        </w:tc>
        <w:tc>
          <w:tcPr>
            <w:tcW w:w="573" w:type="pct"/>
            <w:tcBorders>
              <w:top w:val="single" w:sz="4" w:space="0" w:color="000000"/>
              <w:left w:val="single" w:sz="4" w:space="0" w:color="000000"/>
              <w:bottom w:val="single" w:sz="4" w:space="0" w:color="000000"/>
              <w:right w:val="nil"/>
            </w:tcBorders>
            <w:vAlign w:val="center"/>
            <w:hideMark/>
          </w:tcPr>
          <w:p w14:paraId="71EDCDAE"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Количество, в ед. изм.</w:t>
            </w:r>
          </w:p>
        </w:tc>
        <w:tc>
          <w:tcPr>
            <w:tcW w:w="779" w:type="pct"/>
            <w:tcBorders>
              <w:top w:val="single" w:sz="4" w:space="0" w:color="000000"/>
              <w:left w:val="single" w:sz="4" w:space="0" w:color="000000"/>
              <w:bottom w:val="single" w:sz="4" w:space="0" w:color="000000"/>
              <w:right w:val="nil"/>
            </w:tcBorders>
            <w:vAlign w:val="center"/>
            <w:hideMark/>
          </w:tcPr>
          <w:p w14:paraId="4AF87D81"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 xml:space="preserve">Цена за ед., руб., в т.ч. НДС/без НДС </w:t>
            </w:r>
          </w:p>
        </w:tc>
        <w:tc>
          <w:tcPr>
            <w:tcW w:w="973" w:type="pct"/>
            <w:tcBorders>
              <w:top w:val="single" w:sz="4" w:space="0" w:color="000000"/>
              <w:left w:val="single" w:sz="4" w:space="0" w:color="000000"/>
              <w:bottom w:val="single" w:sz="4" w:space="0" w:color="000000"/>
              <w:right w:val="single" w:sz="4" w:space="0" w:color="000000"/>
            </w:tcBorders>
            <w:vAlign w:val="center"/>
            <w:hideMark/>
          </w:tcPr>
          <w:p w14:paraId="39F389EB" w14:textId="77777777" w:rsidR="00535928" w:rsidRPr="00535928" w:rsidRDefault="00535928" w:rsidP="00260A62">
            <w:pPr>
              <w:widowControl w:val="0"/>
              <w:jc w:val="center"/>
              <w:rPr>
                <w:rFonts w:ascii="Times New Roman" w:eastAsia="Calibri" w:hAnsi="Times New Roman"/>
                <w:b/>
                <w:sz w:val="18"/>
                <w:szCs w:val="18"/>
              </w:rPr>
            </w:pPr>
            <w:r w:rsidRPr="00535928">
              <w:rPr>
                <w:rFonts w:ascii="Times New Roman" w:eastAsia="Calibri" w:hAnsi="Times New Roman"/>
                <w:b/>
                <w:sz w:val="18"/>
                <w:szCs w:val="18"/>
              </w:rPr>
              <w:t xml:space="preserve">Общая стоимость, руб., в т.ч. НДС/без НДС </w:t>
            </w:r>
          </w:p>
        </w:tc>
      </w:tr>
      <w:tr w:rsidR="00535928" w:rsidRPr="00535928" w14:paraId="35E35018" w14:textId="77777777" w:rsidTr="00260A62">
        <w:tc>
          <w:tcPr>
            <w:tcW w:w="239" w:type="pct"/>
            <w:tcBorders>
              <w:top w:val="single" w:sz="4" w:space="0" w:color="000000"/>
              <w:left w:val="single" w:sz="4" w:space="0" w:color="000000"/>
              <w:bottom w:val="single" w:sz="4" w:space="0" w:color="000000"/>
              <w:right w:val="nil"/>
            </w:tcBorders>
            <w:hideMark/>
          </w:tcPr>
          <w:p w14:paraId="1DC67153"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1</w:t>
            </w:r>
          </w:p>
        </w:tc>
        <w:tc>
          <w:tcPr>
            <w:tcW w:w="726" w:type="pct"/>
            <w:tcBorders>
              <w:top w:val="single" w:sz="4" w:space="0" w:color="000000"/>
              <w:left w:val="single" w:sz="4" w:space="0" w:color="000000"/>
              <w:bottom w:val="single" w:sz="4" w:space="0" w:color="000000"/>
              <w:right w:val="nil"/>
            </w:tcBorders>
            <w:hideMark/>
          </w:tcPr>
          <w:p w14:paraId="60F62CCE"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2</w:t>
            </w:r>
          </w:p>
        </w:tc>
        <w:tc>
          <w:tcPr>
            <w:tcW w:w="1176" w:type="pct"/>
            <w:tcBorders>
              <w:top w:val="single" w:sz="4" w:space="0" w:color="000000"/>
              <w:left w:val="single" w:sz="4" w:space="0" w:color="000000"/>
              <w:bottom w:val="single" w:sz="4" w:space="0" w:color="000000"/>
              <w:right w:val="single" w:sz="4" w:space="0" w:color="000000"/>
            </w:tcBorders>
            <w:vAlign w:val="center"/>
            <w:hideMark/>
          </w:tcPr>
          <w:p w14:paraId="5F21C8C1"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3</w:t>
            </w:r>
          </w:p>
        </w:tc>
        <w:tc>
          <w:tcPr>
            <w:tcW w:w="535" w:type="pct"/>
            <w:tcBorders>
              <w:top w:val="single" w:sz="4" w:space="0" w:color="000000"/>
              <w:left w:val="single" w:sz="4" w:space="0" w:color="000000"/>
              <w:bottom w:val="single" w:sz="4" w:space="0" w:color="000000"/>
              <w:right w:val="nil"/>
            </w:tcBorders>
            <w:hideMark/>
          </w:tcPr>
          <w:p w14:paraId="2E1F7FDD"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4</w:t>
            </w:r>
          </w:p>
        </w:tc>
        <w:tc>
          <w:tcPr>
            <w:tcW w:w="573" w:type="pct"/>
            <w:tcBorders>
              <w:top w:val="single" w:sz="4" w:space="0" w:color="000000"/>
              <w:left w:val="single" w:sz="4" w:space="0" w:color="000000"/>
              <w:bottom w:val="single" w:sz="4" w:space="0" w:color="000000"/>
              <w:right w:val="nil"/>
            </w:tcBorders>
            <w:hideMark/>
          </w:tcPr>
          <w:p w14:paraId="0978FC68"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5</w:t>
            </w:r>
          </w:p>
        </w:tc>
        <w:tc>
          <w:tcPr>
            <w:tcW w:w="779" w:type="pct"/>
            <w:tcBorders>
              <w:top w:val="single" w:sz="4" w:space="0" w:color="000000"/>
              <w:left w:val="single" w:sz="4" w:space="0" w:color="000000"/>
              <w:bottom w:val="single" w:sz="4" w:space="0" w:color="000000"/>
              <w:right w:val="nil"/>
            </w:tcBorders>
            <w:hideMark/>
          </w:tcPr>
          <w:p w14:paraId="0177E153"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6</w:t>
            </w:r>
          </w:p>
        </w:tc>
        <w:tc>
          <w:tcPr>
            <w:tcW w:w="973" w:type="pct"/>
            <w:tcBorders>
              <w:top w:val="single" w:sz="4" w:space="0" w:color="000000"/>
              <w:left w:val="single" w:sz="4" w:space="0" w:color="000000"/>
              <w:bottom w:val="single" w:sz="4" w:space="0" w:color="000000"/>
              <w:right w:val="single" w:sz="4" w:space="0" w:color="000000"/>
            </w:tcBorders>
            <w:hideMark/>
          </w:tcPr>
          <w:p w14:paraId="6F0BE1D3" w14:textId="77777777" w:rsidR="00535928" w:rsidRPr="00535928" w:rsidRDefault="00535928" w:rsidP="00260A62">
            <w:pPr>
              <w:widowControl w:val="0"/>
              <w:snapToGrid w:val="0"/>
              <w:jc w:val="center"/>
              <w:rPr>
                <w:rFonts w:ascii="Times New Roman" w:eastAsia="Calibri" w:hAnsi="Times New Roman"/>
                <w:sz w:val="18"/>
                <w:szCs w:val="18"/>
              </w:rPr>
            </w:pPr>
            <w:r w:rsidRPr="00535928">
              <w:rPr>
                <w:rFonts w:ascii="Times New Roman" w:eastAsia="Calibri" w:hAnsi="Times New Roman"/>
                <w:sz w:val="18"/>
                <w:szCs w:val="18"/>
              </w:rPr>
              <w:t>7=5*6</w:t>
            </w:r>
          </w:p>
        </w:tc>
      </w:tr>
      <w:tr w:rsidR="00535928" w:rsidRPr="00535928" w14:paraId="513358C2" w14:textId="77777777" w:rsidTr="00260A62">
        <w:tc>
          <w:tcPr>
            <w:tcW w:w="239" w:type="pct"/>
            <w:tcBorders>
              <w:top w:val="single" w:sz="4" w:space="0" w:color="000000"/>
              <w:left w:val="single" w:sz="4" w:space="0" w:color="000000"/>
              <w:bottom w:val="single" w:sz="4" w:space="0" w:color="000000"/>
              <w:right w:val="nil"/>
            </w:tcBorders>
          </w:tcPr>
          <w:p w14:paraId="6C847212" w14:textId="77777777" w:rsidR="00535928" w:rsidRPr="00535928" w:rsidRDefault="00535928" w:rsidP="00260A62">
            <w:pPr>
              <w:widowControl w:val="0"/>
              <w:snapToGrid w:val="0"/>
              <w:jc w:val="center"/>
              <w:rPr>
                <w:rFonts w:ascii="Times New Roman" w:eastAsia="Calibri" w:hAnsi="Times New Roman"/>
                <w:sz w:val="18"/>
                <w:szCs w:val="18"/>
              </w:rPr>
            </w:pPr>
          </w:p>
        </w:tc>
        <w:tc>
          <w:tcPr>
            <w:tcW w:w="726" w:type="pct"/>
            <w:tcBorders>
              <w:top w:val="single" w:sz="6" w:space="0" w:color="auto"/>
              <w:left w:val="single" w:sz="6" w:space="0" w:color="auto"/>
              <w:bottom w:val="single" w:sz="6" w:space="0" w:color="auto"/>
              <w:right w:val="single" w:sz="6" w:space="0" w:color="auto"/>
            </w:tcBorders>
          </w:tcPr>
          <w:p w14:paraId="30191613" w14:textId="77777777" w:rsidR="00535928" w:rsidRPr="00535928" w:rsidRDefault="00535928" w:rsidP="00260A62">
            <w:pPr>
              <w:widowControl w:val="0"/>
              <w:snapToGrid w:val="0"/>
              <w:jc w:val="center"/>
              <w:rPr>
                <w:rFonts w:ascii="Times New Roman" w:eastAsia="Calibri" w:hAnsi="Times New Roman"/>
                <w:sz w:val="18"/>
                <w:szCs w:val="18"/>
              </w:rPr>
            </w:pPr>
          </w:p>
        </w:tc>
        <w:tc>
          <w:tcPr>
            <w:tcW w:w="1176" w:type="pct"/>
            <w:tcBorders>
              <w:top w:val="single" w:sz="6" w:space="0" w:color="auto"/>
              <w:left w:val="single" w:sz="6" w:space="0" w:color="auto"/>
              <w:bottom w:val="single" w:sz="6" w:space="0" w:color="auto"/>
              <w:right w:val="single" w:sz="6" w:space="0" w:color="auto"/>
            </w:tcBorders>
          </w:tcPr>
          <w:p w14:paraId="4D70A25B" w14:textId="77777777" w:rsidR="00535928" w:rsidRPr="00535928" w:rsidRDefault="00535928" w:rsidP="00260A62">
            <w:pPr>
              <w:widowControl w:val="0"/>
              <w:snapToGrid w:val="0"/>
              <w:rPr>
                <w:rFonts w:ascii="Times New Roman" w:eastAsia="Calibri" w:hAnsi="Times New Roman"/>
                <w:sz w:val="18"/>
                <w:szCs w:val="18"/>
              </w:rPr>
            </w:pPr>
          </w:p>
        </w:tc>
        <w:tc>
          <w:tcPr>
            <w:tcW w:w="535" w:type="pct"/>
            <w:tcBorders>
              <w:top w:val="single" w:sz="4" w:space="0" w:color="000000"/>
              <w:left w:val="single" w:sz="4" w:space="0" w:color="000000"/>
              <w:bottom w:val="single" w:sz="4" w:space="0" w:color="000000"/>
              <w:right w:val="nil"/>
            </w:tcBorders>
          </w:tcPr>
          <w:p w14:paraId="75115386" w14:textId="77777777" w:rsidR="00535928" w:rsidRPr="00535928" w:rsidRDefault="00535928" w:rsidP="00260A62">
            <w:pPr>
              <w:widowControl w:val="0"/>
              <w:snapToGrid w:val="0"/>
              <w:jc w:val="center"/>
              <w:rPr>
                <w:rFonts w:ascii="Times New Roman" w:eastAsia="Calibri" w:hAnsi="Times New Roman"/>
                <w:sz w:val="18"/>
                <w:szCs w:val="18"/>
              </w:rPr>
            </w:pPr>
          </w:p>
        </w:tc>
        <w:tc>
          <w:tcPr>
            <w:tcW w:w="573" w:type="pct"/>
            <w:tcBorders>
              <w:top w:val="single" w:sz="4" w:space="0" w:color="000000"/>
              <w:left w:val="single" w:sz="4" w:space="0" w:color="000000"/>
              <w:bottom w:val="single" w:sz="4" w:space="0" w:color="000000"/>
              <w:right w:val="nil"/>
            </w:tcBorders>
          </w:tcPr>
          <w:p w14:paraId="34BE2D0C" w14:textId="77777777" w:rsidR="00535928" w:rsidRPr="00535928" w:rsidRDefault="00535928" w:rsidP="00260A62">
            <w:pPr>
              <w:widowControl w:val="0"/>
              <w:snapToGrid w:val="0"/>
              <w:jc w:val="center"/>
              <w:rPr>
                <w:rFonts w:ascii="Times New Roman" w:eastAsia="Calibri" w:hAnsi="Times New Roman"/>
                <w:sz w:val="18"/>
                <w:szCs w:val="18"/>
              </w:rPr>
            </w:pPr>
          </w:p>
        </w:tc>
        <w:tc>
          <w:tcPr>
            <w:tcW w:w="779" w:type="pct"/>
            <w:tcBorders>
              <w:top w:val="single" w:sz="4" w:space="0" w:color="000000"/>
              <w:left w:val="single" w:sz="4" w:space="0" w:color="000000"/>
              <w:bottom w:val="single" w:sz="4" w:space="0" w:color="000000"/>
              <w:right w:val="nil"/>
            </w:tcBorders>
          </w:tcPr>
          <w:p w14:paraId="7ED2F874" w14:textId="77777777" w:rsidR="00535928" w:rsidRPr="00535928" w:rsidRDefault="00535928" w:rsidP="00260A62">
            <w:pPr>
              <w:widowControl w:val="0"/>
              <w:snapToGrid w:val="0"/>
              <w:jc w:val="center"/>
              <w:rPr>
                <w:rFonts w:ascii="Times New Roman" w:eastAsia="Calibri" w:hAnsi="Times New Roman"/>
                <w:sz w:val="18"/>
                <w:szCs w:val="18"/>
              </w:rPr>
            </w:pPr>
          </w:p>
        </w:tc>
        <w:tc>
          <w:tcPr>
            <w:tcW w:w="973" w:type="pct"/>
            <w:tcBorders>
              <w:top w:val="single" w:sz="4" w:space="0" w:color="000000"/>
              <w:left w:val="single" w:sz="4" w:space="0" w:color="000000"/>
              <w:bottom w:val="single" w:sz="4" w:space="0" w:color="000000"/>
              <w:right w:val="single" w:sz="4" w:space="0" w:color="000000"/>
            </w:tcBorders>
          </w:tcPr>
          <w:p w14:paraId="7E9264D6" w14:textId="77777777" w:rsidR="00535928" w:rsidRPr="00535928" w:rsidRDefault="00535928" w:rsidP="00260A62">
            <w:pPr>
              <w:widowControl w:val="0"/>
              <w:snapToGrid w:val="0"/>
              <w:jc w:val="center"/>
              <w:rPr>
                <w:rFonts w:ascii="Times New Roman" w:eastAsia="Calibri" w:hAnsi="Times New Roman"/>
                <w:sz w:val="18"/>
                <w:szCs w:val="18"/>
              </w:rPr>
            </w:pPr>
          </w:p>
        </w:tc>
      </w:tr>
      <w:tr w:rsidR="00535928" w:rsidRPr="00535928" w14:paraId="1C188F88" w14:textId="77777777" w:rsidTr="00260A62">
        <w:tc>
          <w:tcPr>
            <w:tcW w:w="4027" w:type="pct"/>
            <w:gridSpan w:val="6"/>
            <w:tcBorders>
              <w:top w:val="single" w:sz="4" w:space="0" w:color="000000"/>
              <w:left w:val="single" w:sz="4" w:space="0" w:color="000000"/>
              <w:bottom w:val="single" w:sz="4" w:space="0" w:color="000000"/>
              <w:right w:val="nil"/>
            </w:tcBorders>
            <w:hideMark/>
          </w:tcPr>
          <w:p w14:paraId="39E0DD6C" w14:textId="77777777" w:rsidR="00535928" w:rsidRPr="00535928" w:rsidRDefault="00535928" w:rsidP="00260A62">
            <w:pPr>
              <w:widowControl w:val="0"/>
              <w:snapToGrid w:val="0"/>
              <w:jc w:val="right"/>
              <w:rPr>
                <w:rFonts w:ascii="Times New Roman" w:eastAsia="Calibri" w:hAnsi="Times New Roman"/>
                <w:b/>
                <w:bCs/>
                <w:sz w:val="18"/>
                <w:szCs w:val="18"/>
              </w:rPr>
            </w:pPr>
            <w:r w:rsidRPr="00535928">
              <w:rPr>
                <w:rFonts w:ascii="Times New Roman" w:eastAsia="Calibri" w:hAnsi="Times New Roman"/>
                <w:b/>
                <w:bCs/>
                <w:sz w:val="18"/>
                <w:szCs w:val="18"/>
              </w:rPr>
              <w:t>ИТОГО, руб.:</w:t>
            </w:r>
          </w:p>
        </w:tc>
        <w:tc>
          <w:tcPr>
            <w:tcW w:w="973" w:type="pct"/>
            <w:tcBorders>
              <w:top w:val="single" w:sz="4" w:space="0" w:color="000000"/>
              <w:left w:val="single" w:sz="4" w:space="0" w:color="000000"/>
              <w:bottom w:val="single" w:sz="4" w:space="0" w:color="000000"/>
              <w:right w:val="single" w:sz="4" w:space="0" w:color="000000"/>
            </w:tcBorders>
          </w:tcPr>
          <w:p w14:paraId="029B5500" w14:textId="77777777" w:rsidR="00535928" w:rsidRPr="00535928" w:rsidRDefault="00535928" w:rsidP="00260A62">
            <w:pPr>
              <w:widowControl w:val="0"/>
              <w:snapToGrid w:val="0"/>
              <w:jc w:val="center"/>
              <w:rPr>
                <w:rFonts w:ascii="Times New Roman" w:eastAsia="Calibri" w:hAnsi="Times New Roman"/>
                <w:sz w:val="18"/>
                <w:szCs w:val="18"/>
              </w:rPr>
            </w:pPr>
          </w:p>
        </w:tc>
      </w:tr>
      <w:tr w:rsidR="00535928" w:rsidRPr="00535928" w14:paraId="58FB3D0C" w14:textId="77777777" w:rsidTr="00260A62">
        <w:tc>
          <w:tcPr>
            <w:tcW w:w="4027" w:type="pct"/>
            <w:gridSpan w:val="6"/>
            <w:tcBorders>
              <w:top w:val="single" w:sz="4" w:space="0" w:color="000000"/>
              <w:left w:val="single" w:sz="4" w:space="0" w:color="000000"/>
              <w:bottom w:val="single" w:sz="4" w:space="0" w:color="000000"/>
              <w:right w:val="nil"/>
            </w:tcBorders>
            <w:hideMark/>
          </w:tcPr>
          <w:p w14:paraId="75472687" w14:textId="77777777" w:rsidR="00535928" w:rsidRPr="00535928" w:rsidRDefault="00535928" w:rsidP="00260A62">
            <w:pPr>
              <w:widowControl w:val="0"/>
              <w:snapToGrid w:val="0"/>
              <w:jc w:val="right"/>
              <w:rPr>
                <w:rFonts w:ascii="Times New Roman" w:eastAsia="Calibri" w:hAnsi="Times New Roman"/>
                <w:b/>
                <w:bCs/>
                <w:sz w:val="18"/>
                <w:szCs w:val="18"/>
              </w:rPr>
            </w:pPr>
            <w:r w:rsidRPr="00535928">
              <w:rPr>
                <w:rFonts w:ascii="Times New Roman" w:eastAsia="Calibri" w:hAnsi="Times New Roman"/>
                <w:b/>
                <w:sz w:val="18"/>
                <w:szCs w:val="18"/>
              </w:rPr>
              <w:t xml:space="preserve">в т.ч. НДС /без </w:t>
            </w:r>
            <w:proofErr w:type="gramStart"/>
            <w:r w:rsidRPr="00535928">
              <w:rPr>
                <w:rFonts w:ascii="Times New Roman" w:eastAsia="Calibri" w:hAnsi="Times New Roman"/>
                <w:b/>
                <w:sz w:val="18"/>
                <w:szCs w:val="18"/>
              </w:rPr>
              <w:t>НДС :</w:t>
            </w:r>
            <w:proofErr w:type="gramEnd"/>
          </w:p>
        </w:tc>
        <w:tc>
          <w:tcPr>
            <w:tcW w:w="973" w:type="pct"/>
            <w:tcBorders>
              <w:top w:val="single" w:sz="4" w:space="0" w:color="000000"/>
              <w:left w:val="single" w:sz="4" w:space="0" w:color="000000"/>
              <w:bottom w:val="single" w:sz="4" w:space="0" w:color="000000"/>
              <w:right w:val="single" w:sz="4" w:space="0" w:color="000000"/>
            </w:tcBorders>
          </w:tcPr>
          <w:p w14:paraId="459DFCE2" w14:textId="77777777" w:rsidR="00535928" w:rsidRPr="00535928" w:rsidRDefault="00535928" w:rsidP="00260A62">
            <w:pPr>
              <w:widowControl w:val="0"/>
              <w:snapToGrid w:val="0"/>
              <w:jc w:val="center"/>
              <w:rPr>
                <w:rFonts w:ascii="Times New Roman" w:eastAsia="Calibri" w:hAnsi="Times New Roman"/>
                <w:sz w:val="18"/>
                <w:szCs w:val="18"/>
              </w:rPr>
            </w:pPr>
          </w:p>
        </w:tc>
      </w:tr>
    </w:tbl>
    <w:p w14:paraId="4B96E0B9" w14:textId="2AE99040" w:rsidR="00535928" w:rsidRPr="005730CD" w:rsidRDefault="00535928" w:rsidP="00535928">
      <w:pPr>
        <w:autoSpaceDE w:val="0"/>
        <w:jc w:val="both"/>
        <w:rPr>
          <w:rFonts w:ascii="Times New Roman" w:eastAsia="Calibri" w:hAnsi="Times New Roman"/>
          <w:i/>
          <w:iCs/>
          <w:sz w:val="18"/>
          <w:szCs w:val="18"/>
          <w:lang w:eastAsia="ar-SA"/>
        </w:rPr>
      </w:pPr>
      <w:r>
        <w:rPr>
          <w:rFonts w:ascii="Times New Roman" w:hAnsi="Times New Roman"/>
          <w:sz w:val="24"/>
          <w:szCs w:val="24"/>
        </w:rPr>
        <w:tab/>
      </w:r>
      <w:r w:rsidRPr="005730CD">
        <w:rPr>
          <w:rFonts w:ascii="Times New Roman" w:eastAsia="Calibri" w:hAnsi="Times New Roman"/>
          <w:b/>
          <w:sz w:val="18"/>
          <w:szCs w:val="18"/>
        </w:rPr>
        <w:t>Цена Договора, составляет</w:t>
      </w:r>
      <w:r>
        <w:rPr>
          <w:rFonts w:ascii="Times New Roman" w:eastAsia="Calibri" w:hAnsi="Times New Roman"/>
          <w:b/>
          <w:sz w:val="18"/>
          <w:szCs w:val="18"/>
        </w:rPr>
        <w:t xml:space="preserve">     </w:t>
      </w:r>
      <w:r w:rsidRPr="005730CD">
        <w:rPr>
          <w:rFonts w:ascii="Times New Roman" w:eastAsia="Calibri" w:hAnsi="Times New Roman"/>
          <w:b/>
          <w:sz w:val="18"/>
          <w:szCs w:val="18"/>
        </w:rPr>
        <w:t xml:space="preserve"> </w:t>
      </w:r>
    </w:p>
    <w:p w14:paraId="218D40EE" w14:textId="7637F477" w:rsidR="00D81827" w:rsidRPr="00D81827" w:rsidRDefault="00D81827" w:rsidP="00535928">
      <w:pPr>
        <w:pStyle w:val="a3"/>
        <w:tabs>
          <w:tab w:val="left" w:pos="1500"/>
        </w:tabs>
        <w:spacing w:after="0" w:line="240" w:lineRule="auto"/>
        <w:ind w:left="0"/>
        <w:jc w:val="both"/>
        <w:rPr>
          <w:rFonts w:ascii="Times New Roman" w:hAnsi="Times New Roman"/>
          <w:sz w:val="24"/>
          <w:szCs w:val="24"/>
        </w:rPr>
      </w:pPr>
    </w:p>
    <w:p w14:paraId="4300A056" w14:textId="77777777" w:rsidR="00D81827" w:rsidRPr="00D81827" w:rsidRDefault="00D81827" w:rsidP="00D81827">
      <w:pPr>
        <w:pStyle w:val="a3"/>
        <w:spacing w:after="0" w:line="240" w:lineRule="auto"/>
        <w:ind w:left="0"/>
        <w:jc w:val="both"/>
        <w:rPr>
          <w:rFonts w:ascii="Times New Roman" w:hAnsi="Times New Roman"/>
          <w:sz w:val="24"/>
          <w:szCs w:val="24"/>
        </w:rPr>
      </w:pPr>
    </w:p>
    <w:tbl>
      <w:tblPr>
        <w:tblW w:w="0" w:type="auto"/>
        <w:tblLayout w:type="fixed"/>
        <w:tblLook w:val="04A0" w:firstRow="1" w:lastRow="0" w:firstColumn="1" w:lastColumn="0" w:noHBand="0" w:noVBand="1"/>
      </w:tblPr>
      <w:tblGrid>
        <w:gridCol w:w="4644"/>
        <w:gridCol w:w="4644"/>
      </w:tblGrid>
      <w:tr w:rsidR="00D81827" w:rsidRPr="00D81827" w14:paraId="3812617F" w14:textId="77777777" w:rsidTr="00DC269F">
        <w:trPr>
          <w:cantSplit/>
          <w:trHeight w:val="986"/>
        </w:trPr>
        <w:tc>
          <w:tcPr>
            <w:tcW w:w="4644" w:type="dxa"/>
          </w:tcPr>
          <w:p w14:paraId="0A13CDB9" w14:textId="77777777" w:rsidR="00D81827" w:rsidRPr="00D81827" w:rsidRDefault="00D81827" w:rsidP="00D81827">
            <w:pPr>
              <w:widowControl w:val="0"/>
              <w:autoSpaceDE w:val="0"/>
              <w:autoSpaceDN w:val="0"/>
              <w:adjustRightInd w:val="0"/>
              <w:spacing w:after="0" w:line="240" w:lineRule="auto"/>
              <w:jc w:val="both"/>
              <w:rPr>
                <w:rFonts w:ascii="Times New Roman" w:eastAsia="Courier New" w:hAnsi="Times New Roman"/>
                <w:b/>
                <w:bCs/>
                <w:color w:val="000000"/>
                <w:sz w:val="24"/>
                <w:szCs w:val="24"/>
                <w:lang w:eastAsia="ru-RU" w:bidi="ru-RU"/>
              </w:rPr>
            </w:pPr>
            <w:r w:rsidRPr="00D81827">
              <w:rPr>
                <w:rFonts w:ascii="Times New Roman" w:eastAsia="Courier New" w:hAnsi="Times New Roman"/>
                <w:b/>
                <w:bCs/>
                <w:color w:val="000000"/>
                <w:sz w:val="24"/>
                <w:szCs w:val="24"/>
                <w:lang w:eastAsia="ru-RU" w:bidi="ru-RU"/>
              </w:rPr>
              <w:t>«Заказчик»</w:t>
            </w:r>
          </w:p>
          <w:p w14:paraId="34C7FAD0" w14:textId="77777777" w:rsidR="00D81827" w:rsidRPr="00D81827" w:rsidRDefault="00D81827" w:rsidP="00D81827">
            <w:pPr>
              <w:widowControl w:val="0"/>
              <w:autoSpaceDE w:val="0"/>
              <w:autoSpaceDN w:val="0"/>
              <w:adjustRightInd w:val="0"/>
              <w:spacing w:after="0" w:line="240" w:lineRule="auto"/>
              <w:jc w:val="both"/>
              <w:rPr>
                <w:rFonts w:ascii="Times New Roman" w:eastAsia="Courier New" w:hAnsi="Times New Roman"/>
                <w:color w:val="000000"/>
                <w:sz w:val="24"/>
                <w:szCs w:val="24"/>
                <w:lang w:eastAsia="ru-RU" w:bidi="ru-RU"/>
              </w:rPr>
            </w:pPr>
          </w:p>
          <w:p w14:paraId="76EDD7C6" w14:textId="77777777" w:rsidR="00D81827" w:rsidRPr="00D81827" w:rsidRDefault="00D81827" w:rsidP="00D81827">
            <w:pPr>
              <w:widowControl w:val="0"/>
              <w:autoSpaceDE w:val="0"/>
              <w:autoSpaceDN w:val="0"/>
              <w:adjustRightInd w:val="0"/>
              <w:spacing w:after="0" w:line="240" w:lineRule="auto"/>
              <w:jc w:val="both"/>
              <w:rPr>
                <w:rFonts w:ascii="Times New Roman" w:eastAsia="Courier New" w:hAnsi="Times New Roman"/>
                <w:b/>
                <w:color w:val="000000"/>
                <w:sz w:val="24"/>
                <w:szCs w:val="24"/>
                <w:lang w:eastAsia="ru-RU" w:bidi="ru-RU"/>
              </w:rPr>
            </w:pPr>
            <w:r w:rsidRPr="00D81827">
              <w:rPr>
                <w:rFonts w:ascii="Times New Roman" w:eastAsia="Courier New" w:hAnsi="Times New Roman"/>
                <w:b/>
                <w:color w:val="000000"/>
                <w:sz w:val="24"/>
                <w:szCs w:val="24"/>
                <w:lang w:eastAsia="ru-RU" w:bidi="ru-RU"/>
              </w:rPr>
              <w:t>Главный врач</w:t>
            </w:r>
          </w:p>
          <w:p w14:paraId="1D7BBB72" w14:textId="77777777" w:rsidR="00D81827" w:rsidRPr="00D81827" w:rsidRDefault="00D81827" w:rsidP="00D81827">
            <w:pPr>
              <w:widowControl w:val="0"/>
              <w:autoSpaceDE w:val="0"/>
              <w:autoSpaceDN w:val="0"/>
              <w:adjustRightInd w:val="0"/>
              <w:spacing w:after="0" w:line="240" w:lineRule="auto"/>
              <w:jc w:val="both"/>
              <w:rPr>
                <w:rFonts w:ascii="Times New Roman" w:eastAsia="Courier New" w:hAnsi="Times New Roman"/>
                <w:color w:val="000000"/>
                <w:sz w:val="24"/>
                <w:szCs w:val="24"/>
                <w:lang w:eastAsia="ru-RU" w:bidi="ru-RU"/>
              </w:rPr>
            </w:pPr>
          </w:p>
          <w:p w14:paraId="7C80B89E" w14:textId="77777777" w:rsidR="00D81827" w:rsidRDefault="00D81827" w:rsidP="00D81827">
            <w:pPr>
              <w:widowControl w:val="0"/>
              <w:autoSpaceDE w:val="0"/>
              <w:autoSpaceDN w:val="0"/>
              <w:adjustRightInd w:val="0"/>
              <w:spacing w:after="0" w:line="240" w:lineRule="auto"/>
              <w:contextualSpacing/>
              <w:rPr>
                <w:rFonts w:ascii="Times New Roman" w:hAnsi="Times New Roman"/>
                <w:color w:val="000000"/>
                <w:sz w:val="24"/>
                <w:szCs w:val="24"/>
                <w:lang w:bidi="ru-RU"/>
              </w:rPr>
            </w:pPr>
            <w:r w:rsidRPr="00D81827">
              <w:rPr>
                <w:rFonts w:ascii="Times New Roman" w:hAnsi="Times New Roman"/>
                <w:color w:val="000000"/>
                <w:sz w:val="24"/>
                <w:szCs w:val="24"/>
                <w:lang w:bidi="ru-RU"/>
              </w:rPr>
              <w:t>______________________ /</w:t>
            </w:r>
            <w:r w:rsidRPr="00535928">
              <w:rPr>
                <w:rFonts w:ascii="Times New Roman" w:hAnsi="Times New Roman"/>
                <w:color w:val="000000"/>
                <w:sz w:val="24"/>
                <w:szCs w:val="24"/>
                <w:u w:val="single"/>
                <w:lang w:bidi="ru-RU"/>
              </w:rPr>
              <w:t>Д. В. Ченцов</w:t>
            </w:r>
            <w:r w:rsidRPr="00D81827">
              <w:rPr>
                <w:rFonts w:ascii="Times New Roman" w:hAnsi="Times New Roman"/>
                <w:color w:val="000000"/>
                <w:sz w:val="24"/>
                <w:szCs w:val="24"/>
                <w:lang w:bidi="ru-RU"/>
              </w:rPr>
              <w:t>/</w:t>
            </w:r>
          </w:p>
          <w:p w14:paraId="2ED2C946" w14:textId="713784A0" w:rsidR="00535928" w:rsidRPr="00D81827" w:rsidRDefault="00535928" w:rsidP="00D81827">
            <w:pPr>
              <w:widowControl w:val="0"/>
              <w:autoSpaceDE w:val="0"/>
              <w:autoSpaceDN w:val="0"/>
              <w:adjustRightInd w:val="0"/>
              <w:spacing w:after="0" w:line="240" w:lineRule="auto"/>
              <w:contextualSpacing/>
              <w:rPr>
                <w:rFonts w:ascii="Times New Roman" w:hAnsi="Times New Roman"/>
                <w:color w:val="000000"/>
                <w:sz w:val="24"/>
                <w:szCs w:val="24"/>
                <w:lang w:eastAsia="ar-SA" w:bidi="ru-RU"/>
              </w:rPr>
            </w:pPr>
            <w:r w:rsidRPr="005730CD">
              <w:rPr>
                <w:rFonts w:ascii="Times New Roman" w:hAnsi="Times New Roman"/>
                <w:color w:val="000000"/>
                <w:sz w:val="18"/>
                <w:szCs w:val="18"/>
                <w:lang w:eastAsia="ar-SA" w:bidi="ru-RU"/>
              </w:rPr>
              <w:t>Подписано ЭЦП</w:t>
            </w:r>
          </w:p>
        </w:tc>
        <w:tc>
          <w:tcPr>
            <w:tcW w:w="4644" w:type="dxa"/>
          </w:tcPr>
          <w:p w14:paraId="6780597F" w14:textId="77777777" w:rsidR="00D81827" w:rsidRPr="00D81827" w:rsidRDefault="00D81827" w:rsidP="00D81827">
            <w:pPr>
              <w:widowControl w:val="0"/>
              <w:autoSpaceDE w:val="0"/>
              <w:autoSpaceDN w:val="0"/>
              <w:adjustRightInd w:val="0"/>
              <w:spacing w:after="0" w:line="240" w:lineRule="auto"/>
              <w:rPr>
                <w:rFonts w:ascii="Times New Roman" w:eastAsia="Courier New" w:hAnsi="Times New Roman"/>
                <w:b/>
                <w:color w:val="000000"/>
                <w:sz w:val="24"/>
                <w:szCs w:val="24"/>
                <w:lang w:eastAsia="ru-RU" w:bidi="ru-RU"/>
              </w:rPr>
            </w:pPr>
            <w:r w:rsidRPr="00D81827">
              <w:rPr>
                <w:rFonts w:ascii="Times New Roman" w:eastAsia="Courier New" w:hAnsi="Times New Roman"/>
                <w:b/>
                <w:color w:val="000000"/>
                <w:sz w:val="24"/>
                <w:szCs w:val="24"/>
                <w:lang w:eastAsia="ru-RU" w:bidi="ru-RU"/>
              </w:rPr>
              <w:t>«Поставщик»</w:t>
            </w:r>
          </w:p>
          <w:p w14:paraId="41F63986" w14:textId="77777777" w:rsidR="00D81827" w:rsidRPr="00D81827" w:rsidRDefault="00D81827" w:rsidP="00D81827">
            <w:pPr>
              <w:widowControl w:val="0"/>
              <w:autoSpaceDE w:val="0"/>
              <w:autoSpaceDN w:val="0"/>
              <w:adjustRightInd w:val="0"/>
              <w:spacing w:after="0" w:line="240" w:lineRule="auto"/>
              <w:rPr>
                <w:rFonts w:ascii="Times New Roman" w:eastAsia="Courier New" w:hAnsi="Times New Roman"/>
                <w:b/>
                <w:color w:val="000000"/>
                <w:sz w:val="24"/>
                <w:szCs w:val="24"/>
                <w:lang w:eastAsia="ru-RU" w:bidi="ru-RU"/>
              </w:rPr>
            </w:pPr>
          </w:p>
          <w:p w14:paraId="1E09A219" w14:textId="77777777" w:rsidR="00D81827" w:rsidRPr="00D81827" w:rsidRDefault="00D81827" w:rsidP="00D81827">
            <w:pPr>
              <w:widowControl w:val="0"/>
              <w:autoSpaceDE w:val="0"/>
              <w:autoSpaceDN w:val="0"/>
              <w:adjustRightInd w:val="0"/>
              <w:spacing w:after="0" w:line="240" w:lineRule="auto"/>
              <w:rPr>
                <w:rFonts w:ascii="Times New Roman" w:eastAsia="Courier New" w:hAnsi="Times New Roman"/>
                <w:color w:val="000000"/>
                <w:sz w:val="24"/>
                <w:szCs w:val="24"/>
                <w:lang w:eastAsia="ru-RU" w:bidi="ru-RU"/>
              </w:rPr>
            </w:pPr>
          </w:p>
          <w:p w14:paraId="729C5971" w14:textId="77777777" w:rsidR="00D81827" w:rsidRPr="00D81827" w:rsidRDefault="00D81827" w:rsidP="00D81827">
            <w:pPr>
              <w:widowControl w:val="0"/>
              <w:autoSpaceDE w:val="0"/>
              <w:autoSpaceDN w:val="0"/>
              <w:adjustRightInd w:val="0"/>
              <w:spacing w:after="0" w:line="240" w:lineRule="auto"/>
              <w:rPr>
                <w:rFonts w:ascii="Times New Roman" w:eastAsia="Courier New" w:hAnsi="Times New Roman"/>
                <w:color w:val="000000"/>
                <w:sz w:val="24"/>
                <w:szCs w:val="24"/>
                <w:lang w:eastAsia="ru-RU" w:bidi="ru-RU"/>
              </w:rPr>
            </w:pPr>
          </w:p>
          <w:p w14:paraId="5217EE6E" w14:textId="77777777" w:rsidR="00D81827" w:rsidRDefault="00D81827" w:rsidP="00D81827">
            <w:pPr>
              <w:widowControl w:val="0"/>
              <w:autoSpaceDE w:val="0"/>
              <w:autoSpaceDN w:val="0"/>
              <w:adjustRightInd w:val="0"/>
              <w:spacing w:after="0" w:line="240" w:lineRule="auto"/>
              <w:contextualSpacing/>
              <w:rPr>
                <w:rFonts w:ascii="Times New Roman" w:hAnsi="Times New Roman"/>
                <w:color w:val="000000"/>
                <w:sz w:val="24"/>
                <w:szCs w:val="24"/>
                <w:lang w:bidi="ru-RU"/>
              </w:rPr>
            </w:pPr>
            <w:r w:rsidRPr="00D81827">
              <w:rPr>
                <w:rFonts w:ascii="Times New Roman" w:hAnsi="Times New Roman"/>
                <w:color w:val="000000"/>
                <w:sz w:val="24"/>
                <w:szCs w:val="24"/>
                <w:lang w:bidi="ru-RU"/>
              </w:rPr>
              <w:t>______________________ /</w:t>
            </w:r>
            <w:r w:rsidRPr="00D81827">
              <w:rPr>
                <w:rFonts w:ascii="Times New Roman" w:hAnsi="Times New Roman"/>
                <w:color w:val="000000"/>
                <w:sz w:val="24"/>
                <w:szCs w:val="24"/>
                <w:u w:val="single"/>
                <w:lang w:bidi="ru-RU"/>
              </w:rPr>
              <w:t xml:space="preserve">     </w:t>
            </w:r>
            <w:r w:rsidR="00535928">
              <w:rPr>
                <w:rFonts w:ascii="Times New Roman" w:hAnsi="Times New Roman"/>
                <w:color w:val="000000"/>
                <w:sz w:val="24"/>
                <w:szCs w:val="24"/>
                <w:u w:val="single"/>
                <w:lang w:bidi="ru-RU"/>
              </w:rPr>
              <w:t xml:space="preserve"> </w:t>
            </w:r>
            <w:r w:rsidRPr="00D81827">
              <w:rPr>
                <w:rFonts w:ascii="Times New Roman" w:hAnsi="Times New Roman"/>
                <w:color w:val="000000"/>
                <w:sz w:val="24"/>
                <w:szCs w:val="24"/>
                <w:u w:val="single"/>
                <w:lang w:bidi="ru-RU"/>
              </w:rPr>
              <w:t xml:space="preserve">              </w:t>
            </w:r>
            <w:r w:rsidRPr="00D81827">
              <w:rPr>
                <w:rFonts w:ascii="Times New Roman" w:hAnsi="Times New Roman"/>
                <w:color w:val="000000"/>
                <w:sz w:val="24"/>
                <w:szCs w:val="24"/>
                <w:lang w:bidi="ru-RU"/>
              </w:rPr>
              <w:t>/</w:t>
            </w:r>
          </w:p>
          <w:p w14:paraId="3F532618" w14:textId="73E9322B" w:rsidR="00535928" w:rsidRDefault="00535928" w:rsidP="00D81827">
            <w:pPr>
              <w:widowControl w:val="0"/>
              <w:autoSpaceDE w:val="0"/>
              <w:autoSpaceDN w:val="0"/>
              <w:adjustRightInd w:val="0"/>
              <w:spacing w:after="0" w:line="240" w:lineRule="auto"/>
              <w:contextualSpacing/>
              <w:rPr>
                <w:rFonts w:ascii="Times New Roman" w:hAnsi="Times New Roman"/>
                <w:color w:val="000000"/>
                <w:sz w:val="24"/>
                <w:szCs w:val="24"/>
                <w:lang w:bidi="ru-RU"/>
              </w:rPr>
            </w:pPr>
            <w:r w:rsidRPr="005730CD">
              <w:rPr>
                <w:rFonts w:ascii="Times New Roman" w:hAnsi="Times New Roman"/>
                <w:color w:val="000000"/>
                <w:sz w:val="18"/>
                <w:szCs w:val="18"/>
                <w:lang w:eastAsia="ar-SA" w:bidi="ru-RU"/>
              </w:rPr>
              <w:t>Подписано ЭЦП</w:t>
            </w:r>
          </w:p>
          <w:p w14:paraId="73204560" w14:textId="25B37469" w:rsidR="00535928" w:rsidRPr="00D81827" w:rsidRDefault="00535928" w:rsidP="00D81827">
            <w:pPr>
              <w:widowControl w:val="0"/>
              <w:autoSpaceDE w:val="0"/>
              <w:autoSpaceDN w:val="0"/>
              <w:adjustRightInd w:val="0"/>
              <w:spacing w:after="0" w:line="240" w:lineRule="auto"/>
              <w:contextualSpacing/>
              <w:rPr>
                <w:rFonts w:ascii="Times New Roman" w:hAnsi="Times New Roman"/>
                <w:color w:val="000000"/>
                <w:sz w:val="24"/>
                <w:szCs w:val="24"/>
                <w:lang w:eastAsia="ar-SA" w:bidi="ru-RU"/>
              </w:rPr>
            </w:pPr>
          </w:p>
        </w:tc>
      </w:tr>
    </w:tbl>
    <w:p w14:paraId="15E850DC" w14:textId="62705A58" w:rsidR="00D81827" w:rsidRDefault="00D81827" w:rsidP="00D81827">
      <w:pPr>
        <w:autoSpaceDE w:val="0"/>
        <w:spacing w:after="0" w:line="240" w:lineRule="auto"/>
        <w:jc w:val="both"/>
        <w:rPr>
          <w:rFonts w:ascii="Times New Roman" w:eastAsia="Courier New" w:hAnsi="Times New Roman"/>
          <w:color w:val="000000"/>
          <w:sz w:val="24"/>
          <w:szCs w:val="24"/>
          <w:lang w:eastAsia="ru-RU" w:bidi="ru-RU"/>
        </w:rPr>
      </w:pPr>
    </w:p>
    <w:p w14:paraId="0B46BDE9" w14:textId="33F04240" w:rsidR="00D81827" w:rsidRDefault="00D81827" w:rsidP="00D81827">
      <w:pPr>
        <w:autoSpaceDE w:val="0"/>
        <w:spacing w:after="0" w:line="240" w:lineRule="auto"/>
        <w:jc w:val="both"/>
        <w:rPr>
          <w:rFonts w:ascii="Times New Roman" w:eastAsia="Courier New" w:hAnsi="Times New Roman"/>
          <w:color w:val="000000"/>
          <w:sz w:val="24"/>
          <w:szCs w:val="24"/>
          <w:lang w:eastAsia="ru-RU" w:bidi="ru-RU"/>
        </w:rPr>
      </w:pPr>
    </w:p>
    <w:p w14:paraId="232A6A58" w14:textId="2D3E6452" w:rsidR="00D81827" w:rsidRDefault="00D81827" w:rsidP="00D81827">
      <w:pPr>
        <w:autoSpaceDE w:val="0"/>
        <w:spacing w:after="0" w:line="240" w:lineRule="auto"/>
        <w:jc w:val="both"/>
        <w:rPr>
          <w:rFonts w:ascii="Times New Roman" w:eastAsia="Courier New" w:hAnsi="Times New Roman"/>
          <w:color w:val="000000"/>
          <w:sz w:val="24"/>
          <w:szCs w:val="24"/>
          <w:lang w:eastAsia="ru-RU" w:bidi="ru-RU"/>
        </w:rPr>
      </w:pPr>
    </w:p>
    <w:p w14:paraId="4D9B7A06" w14:textId="60A52905" w:rsidR="00D81827" w:rsidRDefault="00D81827" w:rsidP="00D81827">
      <w:pPr>
        <w:autoSpaceDE w:val="0"/>
        <w:spacing w:after="0" w:line="240" w:lineRule="auto"/>
        <w:jc w:val="both"/>
        <w:rPr>
          <w:rFonts w:ascii="Times New Roman" w:eastAsia="Courier New" w:hAnsi="Times New Roman"/>
          <w:color w:val="000000"/>
          <w:sz w:val="24"/>
          <w:szCs w:val="24"/>
          <w:lang w:eastAsia="ru-RU" w:bidi="ru-RU"/>
        </w:rPr>
      </w:pPr>
    </w:p>
    <w:sectPr w:rsidR="00D81827" w:rsidSect="00494916">
      <w:headerReference w:type="default" r:id="rId9"/>
      <w:pgSz w:w="11906" w:h="16838"/>
      <w:pgMar w:top="709" w:right="720" w:bottom="567" w:left="72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56947" w14:textId="77777777" w:rsidR="00044DC6" w:rsidRDefault="00044DC6" w:rsidP="001F2D21">
      <w:pPr>
        <w:spacing w:after="0" w:line="240" w:lineRule="auto"/>
      </w:pPr>
      <w:r>
        <w:separator/>
      </w:r>
    </w:p>
  </w:endnote>
  <w:endnote w:type="continuationSeparator" w:id="0">
    <w:p w14:paraId="1D16EB57" w14:textId="77777777" w:rsidR="00044DC6" w:rsidRDefault="00044DC6" w:rsidP="001F2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Minion Pro"/>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1F013" w14:textId="77777777" w:rsidR="00044DC6" w:rsidRDefault="00044DC6" w:rsidP="001F2D21">
      <w:pPr>
        <w:spacing w:after="0" w:line="240" w:lineRule="auto"/>
      </w:pPr>
      <w:r>
        <w:separator/>
      </w:r>
    </w:p>
  </w:footnote>
  <w:footnote w:type="continuationSeparator" w:id="0">
    <w:p w14:paraId="6D345458" w14:textId="77777777" w:rsidR="00044DC6" w:rsidRDefault="00044DC6" w:rsidP="001F2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54DC" w14:textId="37DA3BE8" w:rsidR="001F2D21" w:rsidRPr="001F2D21" w:rsidRDefault="001F2D21">
    <w:pPr>
      <w:pStyle w:val="a8"/>
      <w:jc w:val="center"/>
      <w:rPr>
        <w:rFonts w:ascii="Times New Roman" w:hAnsi="Times New Roman"/>
        <w:sz w:val="28"/>
        <w:szCs w:val="28"/>
      </w:rPr>
    </w:pPr>
  </w:p>
  <w:p w14:paraId="02D46294" w14:textId="77777777" w:rsidR="001F2D21" w:rsidRDefault="001F2D2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FFFFFFFF"/>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9D859DC"/>
    <w:multiLevelType w:val="hybridMultilevel"/>
    <w:tmpl w:val="FB301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F960ED"/>
    <w:multiLevelType w:val="hybridMultilevel"/>
    <w:tmpl w:val="6980F4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723480645">
    <w:abstractNumId w:val="2"/>
  </w:num>
  <w:num w:numId="2" w16cid:durableId="783311583">
    <w:abstractNumId w:val="0"/>
  </w:num>
  <w:num w:numId="3" w16cid:durableId="2039890271">
    <w:abstractNumId w:val="1"/>
  </w:num>
  <w:num w:numId="4" w16cid:durableId="1115979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C80"/>
    <w:rsid w:val="00002400"/>
    <w:rsid w:val="00032D63"/>
    <w:rsid w:val="000416F5"/>
    <w:rsid w:val="00044B4C"/>
    <w:rsid w:val="00044DC6"/>
    <w:rsid w:val="000459DC"/>
    <w:rsid w:val="000502A1"/>
    <w:rsid w:val="00050A68"/>
    <w:rsid w:val="000547BC"/>
    <w:rsid w:val="00064E03"/>
    <w:rsid w:val="00072529"/>
    <w:rsid w:val="00075C95"/>
    <w:rsid w:val="000B3325"/>
    <w:rsid w:val="000B48F2"/>
    <w:rsid w:val="000D6408"/>
    <w:rsid w:val="000E2B8B"/>
    <w:rsid w:val="000F00CE"/>
    <w:rsid w:val="000F2AC8"/>
    <w:rsid w:val="00105D82"/>
    <w:rsid w:val="00107EAB"/>
    <w:rsid w:val="001226CA"/>
    <w:rsid w:val="001315E4"/>
    <w:rsid w:val="0013672C"/>
    <w:rsid w:val="00142A9D"/>
    <w:rsid w:val="001521DB"/>
    <w:rsid w:val="001731E0"/>
    <w:rsid w:val="00175CD6"/>
    <w:rsid w:val="0017665B"/>
    <w:rsid w:val="00185AD5"/>
    <w:rsid w:val="00194B51"/>
    <w:rsid w:val="00197A9D"/>
    <w:rsid w:val="001D31DF"/>
    <w:rsid w:val="001F2D21"/>
    <w:rsid w:val="00224004"/>
    <w:rsid w:val="0023734B"/>
    <w:rsid w:val="00251F16"/>
    <w:rsid w:val="00271E52"/>
    <w:rsid w:val="00292C7C"/>
    <w:rsid w:val="002979FD"/>
    <w:rsid w:val="003005A6"/>
    <w:rsid w:val="003379D1"/>
    <w:rsid w:val="0034264D"/>
    <w:rsid w:val="00343289"/>
    <w:rsid w:val="003433D1"/>
    <w:rsid w:val="00345431"/>
    <w:rsid w:val="0037472B"/>
    <w:rsid w:val="003801DE"/>
    <w:rsid w:val="00386E3A"/>
    <w:rsid w:val="00393EF8"/>
    <w:rsid w:val="00395FB7"/>
    <w:rsid w:val="00396BE4"/>
    <w:rsid w:val="003C5D1C"/>
    <w:rsid w:val="003E3119"/>
    <w:rsid w:val="004124CD"/>
    <w:rsid w:val="0041430F"/>
    <w:rsid w:val="00417FE3"/>
    <w:rsid w:val="004269DC"/>
    <w:rsid w:val="004509EB"/>
    <w:rsid w:val="0045455E"/>
    <w:rsid w:val="004576CC"/>
    <w:rsid w:val="00457D46"/>
    <w:rsid w:val="00494916"/>
    <w:rsid w:val="0049698E"/>
    <w:rsid w:val="004B1AD2"/>
    <w:rsid w:val="004B3D82"/>
    <w:rsid w:val="004B4FF1"/>
    <w:rsid w:val="004B6858"/>
    <w:rsid w:val="004C0016"/>
    <w:rsid w:val="004C35B6"/>
    <w:rsid w:val="004D45E4"/>
    <w:rsid w:val="004E18D0"/>
    <w:rsid w:val="004E4870"/>
    <w:rsid w:val="00502A93"/>
    <w:rsid w:val="005061B2"/>
    <w:rsid w:val="00520815"/>
    <w:rsid w:val="00535928"/>
    <w:rsid w:val="005446D2"/>
    <w:rsid w:val="0055602E"/>
    <w:rsid w:val="0056165C"/>
    <w:rsid w:val="00562255"/>
    <w:rsid w:val="00573B28"/>
    <w:rsid w:val="0057655F"/>
    <w:rsid w:val="00591AB3"/>
    <w:rsid w:val="00593D2A"/>
    <w:rsid w:val="00593DBB"/>
    <w:rsid w:val="00597C80"/>
    <w:rsid w:val="005A6B1B"/>
    <w:rsid w:val="005B7ADF"/>
    <w:rsid w:val="005C757F"/>
    <w:rsid w:val="005D09B7"/>
    <w:rsid w:val="006114BD"/>
    <w:rsid w:val="006160CC"/>
    <w:rsid w:val="00643E35"/>
    <w:rsid w:val="00655738"/>
    <w:rsid w:val="00676A47"/>
    <w:rsid w:val="00680C9C"/>
    <w:rsid w:val="0069374F"/>
    <w:rsid w:val="0069567A"/>
    <w:rsid w:val="006A5344"/>
    <w:rsid w:val="006A54B8"/>
    <w:rsid w:val="006B3D43"/>
    <w:rsid w:val="006F5B26"/>
    <w:rsid w:val="007065B1"/>
    <w:rsid w:val="0074071C"/>
    <w:rsid w:val="0074159B"/>
    <w:rsid w:val="00742BFB"/>
    <w:rsid w:val="00746161"/>
    <w:rsid w:val="00761227"/>
    <w:rsid w:val="00772BC4"/>
    <w:rsid w:val="007A54DC"/>
    <w:rsid w:val="007D47E8"/>
    <w:rsid w:val="007E392B"/>
    <w:rsid w:val="00817D65"/>
    <w:rsid w:val="00822C09"/>
    <w:rsid w:val="00842740"/>
    <w:rsid w:val="00860198"/>
    <w:rsid w:val="00870BB7"/>
    <w:rsid w:val="008737D1"/>
    <w:rsid w:val="008768AA"/>
    <w:rsid w:val="008B49D8"/>
    <w:rsid w:val="008D0A88"/>
    <w:rsid w:val="008E45AB"/>
    <w:rsid w:val="00902005"/>
    <w:rsid w:val="00915523"/>
    <w:rsid w:val="00920D98"/>
    <w:rsid w:val="00921996"/>
    <w:rsid w:val="00951804"/>
    <w:rsid w:val="00955119"/>
    <w:rsid w:val="009622B3"/>
    <w:rsid w:val="009641D5"/>
    <w:rsid w:val="009A27C4"/>
    <w:rsid w:val="009A3CD1"/>
    <w:rsid w:val="009B1FA4"/>
    <w:rsid w:val="009F077C"/>
    <w:rsid w:val="009F350F"/>
    <w:rsid w:val="009F74AD"/>
    <w:rsid w:val="00A1686D"/>
    <w:rsid w:val="00A20FB0"/>
    <w:rsid w:val="00A21030"/>
    <w:rsid w:val="00A35344"/>
    <w:rsid w:val="00A50EBE"/>
    <w:rsid w:val="00A54AA5"/>
    <w:rsid w:val="00A62DA9"/>
    <w:rsid w:val="00A64C45"/>
    <w:rsid w:val="00A713B2"/>
    <w:rsid w:val="00A72BFE"/>
    <w:rsid w:val="00A81FD5"/>
    <w:rsid w:val="00A84370"/>
    <w:rsid w:val="00A96023"/>
    <w:rsid w:val="00AA17FB"/>
    <w:rsid w:val="00AB76E4"/>
    <w:rsid w:val="00AC703B"/>
    <w:rsid w:val="00AD5628"/>
    <w:rsid w:val="00AE6536"/>
    <w:rsid w:val="00AE68FF"/>
    <w:rsid w:val="00AE6A2E"/>
    <w:rsid w:val="00AF3429"/>
    <w:rsid w:val="00AF586C"/>
    <w:rsid w:val="00B07FD1"/>
    <w:rsid w:val="00B11CF8"/>
    <w:rsid w:val="00B259FB"/>
    <w:rsid w:val="00B55174"/>
    <w:rsid w:val="00B554B3"/>
    <w:rsid w:val="00B60EC0"/>
    <w:rsid w:val="00B60FA2"/>
    <w:rsid w:val="00B646A7"/>
    <w:rsid w:val="00B80A16"/>
    <w:rsid w:val="00B86024"/>
    <w:rsid w:val="00B8763F"/>
    <w:rsid w:val="00B87DE9"/>
    <w:rsid w:val="00B9641C"/>
    <w:rsid w:val="00BB50AB"/>
    <w:rsid w:val="00BD1FC3"/>
    <w:rsid w:val="00BE4ABE"/>
    <w:rsid w:val="00BF0FB4"/>
    <w:rsid w:val="00BF2265"/>
    <w:rsid w:val="00C02611"/>
    <w:rsid w:val="00C02E46"/>
    <w:rsid w:val="00C11767"/>
    <w:rsid w:val="00C23EE6"/>
    <w:rsid w:val="00C26CA1"/>
    <w:rsid w:val="00C301D0"/>
    <w:rsid w:val="00C42163"/>
    <w:rsid w:val="00C45E03"/>
    <w:rsid w:val="00C4602A"/>
    <w:rsid w:val="00C6108C"/>
    <w:rsid w:val="00C82190"/>
    <w:rsid w:val="00C9618B"/>
    <w:rsid w:val="00CA36E0"/>
    <w:rsid w:val="00CA4C2C"/>
    <w:rsid w:val="00CB58AB"/>
    <w:rsid w:val="00CC2556"/>
    <w:rsid w:val="00CD0C48"/>
    <w:rsid w:val="00CD4310"/>
    <w:rsid w:val="00CD7529"/>
    <w:rsid w:val="00CE63A9"/>
    <w:rsid w:val="00D33A37"/>
    <w:rsid w:val="00D36C80"/>
    <w:rsid w:val="00D37AF8"/>
    <w:rsid w:val="00D50393"/>
    <w:rsid w:val="00D56BE1"/>
    <w:rsid w:val="00D6614D"/>
    <w:rsid w:val="00D7147B"/>
    <w:rsid w:val="00D77B1A"/>
    <w:rsid w:val="00D81827"/>
    <w:rsid w:val="00D95A2B"/>
    <w:rsid w:val="00DA6C2D"/>
    <w:rsid w:val="00DB2958"/>
    <w:rsid w:val="00DC238C"/>
    <w:rsid w:val="00DD658D"/>
    <w:rsid w:val="00DD7D5D"/>
    <w:rsid w:val="00DF1E03"/>
    <w:rsid w:val="00E023D8"/>
    <w:rsid w:val="00E05B59"/>
    <w:rsid w:val="00E070A2"/>
    <w:rsid w:val="00E07367"/>
    <w:rsid w:val="00E11708"/>
    <w:rsid w:val="00E20914"/>
    <w:rsid w:val="00E23359"/>
    <w:rsid w:val="00E2556F"/>
    <w:rsid w:val="00E32793"/>
    <w:rsid w:val="00E344CC"/>
    <w:rsid w:val="00E3681B"/>
    <w:rsid w:val="00E47593"/>
    <w:rsid w:val="00E55383"/>
    <w:rsid w:val="00E57266"/>
    <w:rsid w:val="00E643BB"/>
    <w:rsid w:val="00E652E5"/>
    <w:rsid w:val="00E65544"/>
    <w:rsid w:val="00E82E82"/>
    <w:rsid w:val="00E9194F"/>
    <w:rsid w:val="00EA4400"/>
    <w:rsid w:val="00ED3013"/>
    <w:rsid w:val="00EE26B4"/>
    <w:rsid w:val="00EE4C53"/>
    <w:rsid w:val="00F008CB"/>
    <w:rsid w:val="00F0308B"/>
    <w:rsid w:val="00F2782E"/>
    <w:rsid w:val="00F36896"/>
    <w:rsid w:val="00F52CB9"/>
    <w:rsid w:val="00F55E8E"/>
    <w:rsid w:val="00F60B31"/>
    <w:rsid w:val="00F81050"/>
    <w:rsid w:val="00F819BA"/>
    <w:rsid w:val="00F82CA8"/>
    <w:rsid w:val="00F944C1"/>
    <w:rsid w:val="00F94BF2"/>
    <w:rsid w:val="00FA2233"/>
    <w:rsid w:val="00FA6355"/>
    <w:rsid w:val="00FC02FF"/>
    <w:rsid w:val="00FD46A6"/>
    <w:rsid w:val="00FE51D7"/>
    <w:rsid w:val="00FE5ED1"/>
    <w:rsid w:val="00FF42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8ABCB3"/>
  <w14:defaultImageDpi w14:val="0"/>
  <w15:docId w15:val="{8025F982-0FB7-418A-BBF2-55578BD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qFormat="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45AB"/>
    <w:rPr>
      <w:rFonts w:cs="Times New Roman"/>
    </w:rPr>
  </w:style>
  <w:style w:type="paragraph" w:styleId="10">
    <w:name w:val="heading 1"/>
    <w:basedOn w:val="a"/>
    <w:link w:val="11"/>
    <w:uiPriority w:val="9"/>
    <w:qFormat/>
    <w:rsid w:val="00396BE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uiPriority w:val="9"/>
    <w:semiHidden/>
    <w:unhideWhenUsed/>
    <w:qFormat/>
    <w:rsid w:val="00D81827"/>
    <w:pPr>
      <w:keepNext/>
      <w:keepLines/>
      <w:spacing w:before="160" w:after="80" w:line="240" w:lineRule="auto"/>
      <w:outlineLvl w:val="1"/>
    </w:pPr>
    <w:rPr>
      <w:rFonts w:asciiTheme="majorHAnsi" w:eastAsiaTheme="majorEastAsia" w:hAnsiTheme="majorHAnsi" w:cstheme="majorBidi"/>
      <w:color w:val="365F91" w:themeColor="accent1" w:themeShade="BF"/>
      <w:sz w:val="32"/>
      <w:szCs w:val="32"/>
    </w:rPr>
  </w:style>
  <w:style w:type="paragraph" w:styleId="30">
    <w:name w:val="heading 3"/>
    <w:basedOn w:val="a"/>
    <w:next w:val="a"/>
    <w:link w:val="31"/>
    <w:uiPriority w:val="9"/>
    <w:semiHidden/>
    <w:unhideWhenUsed/>
    <w:qFormat/>
    <w:rsid w:val="00D81827"/>
    <w:pPr>
      <w:keepNext/>
      <w:keepLines/>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4">
    <w:name w:val="heading 4"/>
    <w:basedOn w:val="a"/>
    <w:next w:val="a"/>
    <w:link w:val="40"/>
    <w:uiPriority w:val="9"/>
    <w:semiHidden/>
    <w:unhideWhenUsed/>
    <w:qFormat/>
    <w:rsid w:val="00D81827"/>
    <w:pPr>
      <w:keepNext/>
      <w:keepLines/>
      <w:spacing w:before="80" w:after="40" w:line="240" w:lineRule="auto"/>
      <w:outlineLvl w:val="3"/>
    </w:pPr>
    <w:rPr>
      <w:rFonts w:ascii="Times New Roman" w:eastAsiaTheme="majorEastAsia" w:hAnsi="Times New Roman" w:cstheme="majorBidi"/>
      <w:i/>
      <w:iCs/>
      <w:color w:val="365F91" w:themeColor="accent1" w:themeShade="BF"/>
      <w:sz w:val="28"/>
    </w:rPr>
  </w:style>
  <w:style w:type="paragraph" w:styleId="5">
    <w:name w:val="heading 5"/>
    <w:basedOn w:val="a"/>
    <w:next w:val="a"/>
    <w:link w:val="50"/>
    <w:uiPriority w:val="9"/>
    <w:semiHidden/>
    <w:unhideWhenUsed/>
    <w:qFormat/>
    <w:rsid w:val="00D81827"/>
    <w:pPr>
      <w:keepNext/>
      <w:keepLines/>
      <w:spacing w:before="80" w:after="40" w:line="240" w:lineRule="auto"/>
      <w:outlineLvl w:val="4"/>
    </w:pPr>
    <w:rPr>
      <w:rFonts w:ascii="Times New Roman" w:eastAsiaTheme="majorEastAsia" w:hAnsi="Times New Roman" w:cstheme="majorBidi"/>
      <w:color w:val="365F91" w:themeColor="accent1" w:themeShade="BF"/>
      <w:sz w:val="28"/>
    </w:rPr>
  </w:style>
  <w:style w:type="paragraph" w:styleId="6">
    <w:name w:val="heading 6"/>
    <w:basedOn w:val="a"/>
    <w:next w:val="a"/>
    <w:link w:val="60"/>
    <w:uiPriority w:val="9"/>
    <w:semiHidden/>
    <w:unhideWhenUsed/>
    <w:qFormat/>
    <w:rsid w:val="00D81827"/>
    <w:pPr>
      <w:keepNext/>
      <w:keepLines/>
      <w:spacing w:before="40" w:after="0" w:line="240" w:lineRule="auto"/>
      <w:outlineLvl w:val="5"/>
    </w:pPr>
    <w:rPr>
      <w:rFonts w:ascii="Times New Roman" w:eastAsiaTheme="majorEastAsia" w:hAnsi="Times New Roman" w:cstheme="majorBidi"/>
      <w:i/>
      <w:iCs/>
      <w:color w:val="595959" w:themeColor="text1" w:themeTint="A6"/>
      <w:sz w:val="28"/>
    </w:rPr>
  </w:style>
  <w:style w:type="paragraph" w:styleId="7">
    <w:name w:val="heading 7"/>
    <w:basedOn w:val="a"/>
    <w:next w:val="a"/>
    <w:link w:val="70"/>
    <w:uiPriority w:val="9"/>
    <w:semiHidden/>
    <w:unhideWhenUsed/>
    <w:qFormat/>
    <w:rsid w:val="00D81827"/>
    <w:pPr>
      <w:keepNext/>
      <w:keepLines/>
      <w:spacing w:before="40" w:after="0" w:line="240" w:lineRule="auto"/>
      <w:outlineLvl w:val="6"/>
    </w:pPr>
    <w:rPr>
      <w:rFonts w:ascii="Times New Roman" w:eastAsiaTheme="majorEastAsia" w:hAnsi="Times New Roman" w:cstheme="majorBidi"/>
      <w:color w:val="595959" w:themeColor="text1" w:themeTint="A6"/>
      <w:sz w:val="28"/>
    </w:rPr>
  </w:style>
  <w:style w:type="paragraph" w:styleId="8">
    <w:name w:val="heading 8"/>
    <w:basedOn w:val="a"/>
    <w:next w:val="a"/>
    <w:link w:val="80"/>
    <w:uiPriority w:val="9"/>
    <w:semiHidden/>
    <w:unhideWhenUsed/>
    <w:qFormat/>
    <w:rsid w:val="00D81827"/>
    <w:pPr>
      <w:keepNext/>
      <w:keepLines/>
      <w:spacing w:after="0" w:line="240" w:lineRule="auto"/>
      <w:outlineLvl w:val="7"/>
    </w:pPr>
    <w:rPr>
      <w:rFonts w:ascii="Times New Roman" w:eastAsiaTheme="majorEastAsia" w:hAnsi="Times New Roman" w:cstheme="majorBidi"/>
      <w:i/>
      <w:iCs/>
      <w:color w:val="272727" w:themeColor="text1" w:themeTint="D8"/>
      <w:sz w:val="28"/>
    </w:rPr>
  </w:style>
  <w:style w:type="paragraph" w:styleId="9">
    <w:name w:val="heading 9"/>
    <w:basedOn w:val="a"/>
    <w:next w:val="a"/>
    <w:link w:val="90"/>
    <w:uiPriority w:val="9"/>
    <w:semiHidden/>
    <w:unhideWhenUsed/>
    <w:qFormat/>
    <w:rsid w:val="00D81827"/>
    <w:pPr>
      <w:keepNext/>
      <w:keepLines/>
      <w:spacing w:after="0" w:line="240" w:lineRule="auto"/>
      <w:outlineLvl w:val="8"/>
    </w:pPr>
    <w:rPr>
      <w:rFonts w:ascii="Times New Roman" w:eastAsiaTheme="majorEastAsia" w:hAnsi="Times New Roman" w:cstheme="majorBidi"/>
      <w:color w:val="272727" w:themeColor="text1" w:themeTint="D8"/>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396BE4"/>
    <w:rPr>
      <w:rFonts w:ascii="Times New Roman" w:hAnsi="Times New Roman" w:cs="Times New Roman"/>
      <w:b/>
      <w:bCs/>
      <w:kern w:val="36"/>
      <w:sz w:val="48"/>
      <w:szCs w:val="48"/>
      <w:lang w:val="x-none" w:eastAsia="ru-RU"/>
    </w:rPr>
  </w:style>
  <w:style w:type="paragraph" w:styleId="a3">
    <w:name w:val="List Paragraph"/>
    <w:basedOn w:val="a"/>
    <w:uiPriority w:val="34"/>
    <w:qFormat/>
    <w:rsid w:val="00B11CF8"/>
    <w:pPr>
      <w:ind w:left="720"/>
      <w:contextualSpacing/>
    </w:pPr>
  </w:style>
  <w:style w:type="paragraph" w:styleId="a4">
    <w:name w:val="Balloon Text"/>
    <w:basedOn w:val="a"/>
    <w:link w:val="a5"/>
    <w:uiPriority w:val="99"/>
    <w:semiHidden/>
    <w:unhideWhenUsed/>
    <w:rsid w:val="00C8219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C82190"/>
    <w:rPr>
      <w:rFonts w:ascii="Tahoma" w:hAnsi="Tahoma" w:cs="Tahoma"/>
      <w:sz w:val="16"/>
      <w:szCs w:val="16"/>
    </w:rPr>
  </w:style>
  <w:style w:type="paragraph" w:styleId="a6">
    <w:name w:val="Body Text"/>
    <w:basedOn w:val="a"/>
    <w:link w:val="a7"/>
    <w:uiPriority w:val="99"/>
    <w:rsid w:val="00B87DE9"/>
    <w:pPr>
      <w:spacing w:after="120" w:line="240" w:lineRule="auto"/>
    </w:pPr>
    <w:rPr>
      <w:sz w:val="24"/>
      <w:szCs w:val="24"/>
      <w:lang w:eastAsia="ru-RU"/>
    </w:rPr>
  </w:style>
  <w:style w:type="character" w:customStyle="1" w:styleId="a7">
    <w:name w:val="Основной текст Знак"/>
    <w:basedOn w:val="a0"/>
    <w:link w:val="a6"/>
    <w:uiPriority w:val="99"/>
    <w:locked/>
    <w:rsid w:val="00B87DE9"/>
    <w:rPr>
      <w:rFonts w:cs="Times New Roman"/>
      <w:sz w:val="24"/>
      <w:szCs w:val="24"/>
      <w:lang w:val="x-none" w:eastAsia="ru-RU"/>
    </w:rPr>
  </w:style>
  <w:style w:type="paragraph" w:styleId="a8">
    <w:name w:val="header"/>
    <w:basedOn w:val="a"/>
    <w:link w:val="a9"/>
    <w:uiPriority w:val="99"/>
    <w:unhideWhenUsed/>
    <w:rsid w:val="001F2D21"/>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1F2D21"/>
    <w:rPr>
      <w:rFonts w:cs="Times New Roman"/>
    </w:rPr>
  </w:style>
  <w:style w:type="paragraph" w:styleId="aa">
    <w:name w:val="footer"/>
    <w:aliases w:val="Знак3, Знак3, Знак3 Знак Знак"/>
    <w:basedOn w:val="a"/>
    <w:link w:val="ab"/>
    <w:uiPriority w:val="99"/>
    <w:unhideWhenUsed/>
    <w:qFormat/>
    <w:rsid w:val="001F2D21"/>
    <w:pPr>
      <w:tabs>
        <w:tab w:val="center" w:pos="4677"/>
        <w:tab w:val="right" w:pos="9355"/>
      </w:tabs>
      <w:spacing w:after="0" w:line="240" w:lineRule="auto"/>
    </w:pPr>
  </w:style>
  <w:style w:type="character" w:customStyle="1" w:styleId="ab">
    <w:name w:val="Нижний колонтитул Знак"/>
    <w:aliases w:val="Знак3 Знак, Знак3 Знак, Знак3 Знак Знак Знак"/>
    <w:basedOn w:val="a0"/>
    <w:link w:val="aa"/>
    <w:uiPriority w:val="99"/>
    <w:qFormat/>
    <w:locked/>
    <w:rsid w:val="001F2D21"/>
    <w:rPr>
      <w:rFonts w:cs="Times New Roman"/>
    </w:rPr>
  </w:style>
  <w:style w:type="character" w:styleId="ac">
    <w:name w:val="Hyperlink"/>
    <w:basedOn w:val="a0"/>
    <w:uiPriority w:val="99"/>
    <w:unhideWhenUsed/>
    <w:rsid w:val="005D09B7"/>
    <w:rPr>
      <w:rFonts w:cs="Times New Roman"/>
      <w:color w:val="0000FF"/>
      <w:u w:val="single"/>
    </w:rPr>
  </w:style>
  <w:style w:type="paragraph" w:styleId="HTML">
    <w:name w:val="HTML Preformatted"/>
    <w:basedOn w:val="a"/>
    <w:link w:val="HTML0"/>
    <w:uiPriority w:val="99"/>
    <w:semiHidden/>
    <w:unhideWhenUsed/>
    <w:rsid w:val="00772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locked/>
    <w:rsid w:val="00772BC4"/>
    <w:rPr>
      <w:rFonts w:ascii="Courier New" w:hAnsi="Courier New" w:cs="Courier New"/>
      <w:sz w:val="20"/>
      <w:szCs w:val="20"/>
      <w:lang w:val="x-none" w:eastAsia="ru-RU"/>
    </w:rPr>
  </w:style>
  <w:style w:type="paragraph" w:customStyle="1" w:styleId="ConsPlusNormal">
    <w:name w:val="ConsPlusNormal"/>
    <w:link w:val="ConsPlusNormal0"/>
    <w:qFormat/>
    <w:rsid w:val="002979FD"/>
    <w:pPr>
      <w:autoSpaceDE w:val="0"/>
      <w:autoSpaceDN w:val="0"/>
      <w:adjustRightInd w:val="0"/>
      <w:spacing w:after="0" w:line="240" w:lineRule="auto"/>
    </w:pPr>
    <w:rPr>
      <w:rFonts w:ascii="Times New Roman" w:hAnsi="Times New Roman" w:cs="Times New Roman"/>
      <w:sz w:val="28"/>
      <w:szCs w:val="28"/>
      <w:lang w:eastAsia="ru-RU"/>
    </w:rPr>
  </w:style>
  <w:style w:type="paragraph" w:styleId="ad">
    <w:name w:val="Normal (Web)"/>
    <w:basedOn w:val="a"/>
    <w:uiPriority w:val="99"/>
    <w:unhideWhenUsed/>
    <w:qFormat/>
    <w:rsid w:val="00FF42BA"/>
    <w:pPr>
      <w:spacing w:before="100" w:beforeAutospacing="1" w:after="100" w:afterAutospacing="1" w:line="240" w:lineRule="auto"/>
    </w:pPr>
    <w:rPr>
      <w:rFonts w:ascii="Times New Roman" w:hAnsi="Times New Roman"/>
      <w:sz w:val="24"/>
      <w:szCs w:val="24"/>
      <w:lang w:eastAsia="ru-RU"/>
    </w:rPr>
  </w:style>
  <w:style w:type="character" w:styleId="ae">
    <w:name w:val="FollowedHyperlink"/>
    <w:basedOn w:val="a0"/>
    <w:uiPriority w:val="99"/>
    <w:semiHidden/>
    <w:unhideWhenUsed/>
    <w:rsid w:val="003801DE"/>
    <w:rPr>
      <w:rFonts w:cs="Times New Roman"/>
      <w:color w:val="800080" w:themeColor="followedHyperlink"/>
      <w:u w:val="single"/>
    </w:rPr>
  </w:style>
  <w:style w:type="paragraph" w:customStyle="1" w:styleId="no-indent">
    <w:name w:val="no-indent"/>
    <w:basedOn w:val="a"/>
    <w:rsid w:val="003801DE"/>
    <w:pPr>
      <w:spacing w:before="100" w:beforeAutospacing="1" w:after="100" w:afterAutospacing="1" w:line="240" w:lineRule="auto"/>
    </w:pPr>
    <w:rPr>
      <w:rFonts w:ascii="Times New Roman" w:hAnsi="Times New Roman"/>
      <w:sz w:val="24"/>
      <w:szCs w:val="24"/>
      <w:lang w:eastAsia="ru-RU"/>
    </w:rPr>
  </w:style>
  <w:style w:type="table" w:styleId="af">
    <w:name w:val="Table Grid"/>
    <w:basedOn w:val="a1"/>
    <w:uiPriority w:val="99"/>
    <w:rsid w:val="004B1AD2"/>
    <w:pPr>
      <w:spacing w:after="0" w:line="240" w:lineRule="auto"/>
    </w:pPr>
    <w:rPr>
      <w:rFonts w:cs="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uiPriority w:val="99"/>
    <w:rsid w:val="0056165C"/>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Pa2">
    <w:name w:val="Pa2"/>
    <w:basedOn w:val="a"/>
    <w:next w:val="a"/>
    <w:uiPriority w:val="99"/>
    <w:rsid w:val="006A54B8"/>
    <w:pPr>
      <w:autoSpaceDE w:val="0"/>
      <w:autoSpaceDN w:val="0"/>
      <w:adjustRightInd w:val="0"/>
      <w:spacing w:after="0" w:line="241" w:lineRule="atLeast"/>
    </w:pPr>
    <w:rPr>
      <w:rFonts w:ascii="Minion Pro" w:hAnsi="Minion Pro" w:cs="Calibri"/>
      <w:sz w:val="24"/>
      <w:szCs w:val="24"/>
    </w:rPr>
  </w:style>
  <w:style w:type="character" w:customStyle="1" w:styleId="ConsPlusNormal0">
    <w:name w:val="ConsPlusNormal Знак"/>
    <w:link w:val="ConsPlusNormal"/>
    <w:qFormat/>
    <w:locked/>
    <w:rsid w:val="00494916"/>
    <w:rPr>
      <w:rFonts w:ascii="Times New Roman" w:hAnsi="Times New Roman" w:cs="Times New Roman"/>
      <w:sz w:val="28"/>
      <w:szCs w:val="28"/>
      <w:lang w:eastAsia="ru-RU"/>
    </w:rPr>
  </w:style>
  <w:style w:type="character" w:customStyle="1" w:styleId="20">
    <w:name w:val="Заголовок 2 Знак"/>
    <w:basedOn w:val="a0"/>
    <w:link w:val="2"/>
    <w:uiPriority w:val="9"/>
    <w:semiHidden/>
    <w:rsid w:val="00D81827"/>
    <w:rPr>
      <w:rFonts w:asciiTheme="majorHAnsi" w:eastAsiaTheme="majorEastAsia" w:hAnsiTheme="majorHAnsi" w:cstheme="majorBidi"/>
      <w:color w:val="365F91" w:themeColor="accent1" w:themeShade="BF"/>
      <w:sz w:val="32"/>
      <w:szCs w:val="32"/>
    </w:rPr>
  </w:style>
  <w:style w:type="character" w:customStyle="1" w:styleId="31">
    <w:name w:val="Заголовок 3 Знак"/>
    <w:basedOn w:val="a0"/>
    <w:link w:val="30"/>
    <w:uiPriority w:val="9"/>
    <w:semiHidden/>
    <w:rsid w:val="00D81827"/>
    <w:rPr>
      <w:rFonts w:ascii="Times New Roman" w:eastAsiaTheme="majorEastAsia" w:hAnsi="Times New Roman" w:cstheme="majorBidi"/>
      <w:color w:val="365F91" w:themeColor="accent1" w:themeShade="BF"/>
      <w:sz w:val="28"/>
      <w:szCs w:val="28"/>
    </w:rPr>
  </w:style>
  <w:style w:type="character" w:customStyle="1" w:styleId="40">
    <w:name w:val="Заголовок 4 Знак"/>
    <w:basedOn w:val="a0"/>
    <w:link w:val="4"/>
    <w:uiPriority w:val="9"/>
    <w:semiHidden/>
    <w:rsid w:val="00D81827"/>
    <w:rPr>
      <w:rFonts w:ascii="Times New Roman" w:eastAsiaTheme="majorEastAsia" w:hAnsi="Times New Roman" w:cstheme="majorBidi"/>
      <w:i/>
      <w:iCs/>
      <w:color w:val="365F91" w:themeColor="accent1" w:themeShade="BF"/>
      <w:sz w:val="28"/>
    </w:rPr>
  </w:style>
  <w:style w:type="character" w:customStyle="1" w:styleId="50">
    <w:name w:val="Заголовок 5 Знак"/>
    <w:basedOn w:val="a0"/>
    <w:link w:val="5"/>
    <w:uiPriority w:val="9"/>
    <w:semiHidden/>
    <w:rsid w:val="00D81827"/>
    <w:rPr>
      <w:rFonts w:ascii="Times New Roman" w:eastAsiaTheme="majorEastAsia" w:hAnsi="Times New Roman" w:cstheme="majorBidi"/>
      <w:color w:val="365F91" w:themeColor="accent1" w:themeShade="BF"/>
      <w:sz w:val="28"/>
    </w:rPr>
  </w:style>
  <w:style w:type="character" w:customStyle="1" w:styleId="60">
    <w:name w:val="Заголовок 6 Знак"/>
    <w:basedOn w:val="a0"/>
    <w:link w:val="6"/>
    <w:uiPriority w:val="9"/>
    <w:semiHidden/>
    <w:rsid w:val="00D81827"/>
    <w:rPr>
      <w:rFonts w:ascii="Times New Roman" w:eastAsiaTheme="majorEastAsia" w:hAnsi="Times New Roman" w:cstheme="majorBidi"/>
      <w:i/>
      <w:iCs/>
      <w:color w:val="595959" w:themeColor="text1" w:themeTint="A6"/>
      <w:sz w:val="28"/>
    </w:rPr>
  </w:style>
  <w:style w:type="character" w:customStyle="1" w:styleId="70">
    <w:name w:val="Заголовок 7 Знак"/>
    <w:basedOn w:val="a0"/>
    <w:link w:val="7"/>
    <w:uiPriority w:val="9"/>
    <w:semiHidden/>
    <w:rsid w:val="00D81827"/>
    <w:rPr>
      <w:rFonts w:ascii="Times New Roman" w:eastAsiaTheme="majorEastAsia" w:hAnsi="Times New Roman" w:cstheme="majorBidi"/>
      <w:color w:val="595959" w:themeColor="text1" w:themeTint="A6"/>
      <w:sz w:val="28"/>
    </w:rPr>
  </w:style>
  <w:style w:type="character" w:customStyle="1" w:styleId="80">
    <w:name w:val="Заголовок 8 Знак"/>
    <w:basedOn w:val="a0"/>
    <w:link w:val="8"/>
    <w:uiPriority w:val="9"/>
    <w:semiHidden/>
    <w:rsid w:val="00D81827"/>
    <w:rPr>
      <w:rFonts w:ascii="Times New Roman" w:eastAsiaTheme="majorEastAsia" w:hAnsi="Times New Roman" w:cstheme="majorBidi"/>
      <w:i/>
      <w:iCs/>
      <w:color w:val="272727" w:themeColor="text1" w:themeTint="D8"/>
      <w:sz w:val="28"/>
    </w:rPr>
  </w:style>
  <w:style w:type="character" w:customStyle="1" w:styleId="90">
    <w:name w:val="Заголовок 9 Знак"/>
    <w:basedOn w:val="a0"/>
    <w:link w:val="9"/>
    <w:uiPriority w:val="9"/>
    <w:semiHidden/>
    <w:rsid w:val="00D81827"/>
    <w:rPr>
      <w:rFonts w:ascii="Times New Roman" w:eastAsiaTheme="majorEastAsia" w:hAnsi="Times New Roman" w:cstheme="majorBidi"/>
      <w:color w:val="272727" w:themeColor="text1" w:themeTint="D8"/>
      <w:sz w:val="28"/>
    </w:rPr>
  </w:style>
  <w:style w:type="paragraph" w:styleId="af0">
    <w:name w:val="Title"/>
    <w:basedOn w:val="a"/>
    <w:next w:val="a"/>
    <w:link w:val="af1"/>
    <w:uiPriority w:val="10"/>
    <w:qFormat/>
    <w:rsid w:val="00D81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1">
    <w:name w:val="Заголовок Знак"/>
    <w:basedOn w:val="a0"/>
    <w:link w:val="af0"/>
    <w:uiPriority w:val="10"/>
    <w:rsid w:val="00D81827"/>
    <w:rPr>
      <w:rFonts w:asciiTheme="majorHAnsi" w:eastAsiaTheme="majorEastAsia" w:hAnsiTheme="majorHAnsi" w:cstheme="majorBidi"/>
      <w:spacing w:val="-10"/>
      <w:kern w:val="28"/>
      <w:sz w:val="56"/>
      <w:szCs w:val="56"/>
    </w:rPr>
  </w:style>
  <w:style w:type="paragraph" w:styleId="af2">
    <w:name w:val="Subtitle"/>
    <w:basedOn w:val="a"/>
    <w:next w:val="a"/>
    <w:link w:val="af3"/>
    <w:uiPriority w:val="11"/>
    <w:qFormat/>
    <w:rsid w:val="00D81827"/>
    <w:pPr>
      <w:numPr>
        <w:ilvl w:val="1"/>
      </w:numPr>
      <w:spacing w:after="0" w:line="240" w:lineRule="auto"/>
    </w:pPr>
    <w:rPr>
      <w:rFonts w:ascii="Times New Roman" w:eastAsiaTheme="majorEastAsia" w:hAnsi="Times New Roman" w:cstheme="majorBidi"/>
      <w:color w:val="595959" w:themeColor="text1" w:themeTint="A6"/>
      <w:spacing w:val="15"/>
      <w:sz w:val="28"/>
      <w:szCs w:val="28"/>
    </w:rPr>
  </w:style>
  <w:style w:type="character" w:customStyle="1" w:styleId="af3">
    <w:name w:val="Подзаголовок Знак"/>
    <w:basedOn w:val="a0"/>
    <w:link w:val="af2"/>
    <w:uiPriority w:val="11"/>
    <w:rsid w:val="00D81827"/>
    <w:rPr>
      <w:rFonts w:ascii="Times New Roman" w:eastAsiaTheme="majorEastAsia" w:hAnsi="Times New Roman" w:cstheme="majorBidi"/>
      <w:color w:val="595959" w:themeColor="text1" w:themeTint="A6"/>
      <w:spacing w:val="15"/>
      <w:sz w:val="28"/>
      <w:szCs w:val="28"/>
    </w:rPr>
  </w:style>
  <w:style w:type="paragraph" w:styleId="21">
    <w:name w:val="Quote"/>
    <w:basedOn w:val="a"/>
    <w:next w:val="a"/>
    <w:link w:val="22"/>
    <w:uiPriority w:val="29"/>
    <w:qFormat/>
    <w:rsid w:val="00D81827"/>
    <w:pPr>
      <w:spacing w:before="160" w:after="0" w:line="240" w:lineRule="auto"/>
      <w:jc w:val="center"/>
    </w:pPr>
    <w:rPr>
      <w:rFonts w:ascii="Times New Roman" w:eastAsia="Calibri" w:hAnsi="Times New Roman"/>
      <w:i/>
      <w:iCs/>
      <w:color w:val="404040" w:themeColor="text1" w:themeTint="BF"/>
      <w:sz w:val="28"/>
    </w:rPr>
  </w:style>
  <w:style w:type="character" w:customStyle="1" w:styleId="22">
    <w:name w:val="Цитата 2 Знак"/>
    <w:basedOn w:val="a0"/>
    <w:link w:val="21"/>
    <w:uiPriority w:val="29"/>
    <w:rsid w:val="00D81827"/>
    <w:rPr>
      <w:rFonts w:ascii="Times New Roman" w:eastAsia="Calibri" w:hAnsi="Times New Roman" w:cs="Times New Roman"/>
      <w:i/>
      <w:iCs/>
      <w:color w:val="404040" w:themeColor="text1" w:themeTint="BF"/>
      <w:sz w:val="28"/>
    </w:rPr>
  </w:style>
  <w:style w:type="character" w:styleId="af4">
    <w:name w:val="Intense Emphasis"/>
    <w:basedOn w:val="a0"/>
    <w:uiPriority w:val="21"/>
    <w:qFormat/>
    <w:rsid w:val="00D81827"/>
    <w:rPr>
      <w:i/>
      <w:iCs/>
      <w:color w:val="365F91" w:themeColor="accent1" w:themeShade="BF"/>
    </w:rPr>
  </w:style>
  <w:style w:type="paragraph" w:styleId="af5">
    <w:name w:val="Intense Quote"/>
    <w:basedOn w:val="a"/>
    <w:next w:val="a"/>
    <w:link w:val="af6"/>
    <w:uiPriority w:val="30"/>
    <w:qFormat/>
    <w:rsid w:val="00D81827"/>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Times New Roman" w:eastAsia="Calibri" w:hAnsi="Times New Roman"/>
      <w:i/>
      <w:iCs/>
      <w:color w:val="365F91" w:themeColor="accent1" w:themeShade="BF"/>
      <w:sz w:val="28"/>
    </w:rPr>
  </w:style>
  <w:style w:type="character" w:customStyle="1" w:styleId="af6">
    <w:name w:val="Выделенная цитата Знак"/>
    <w:basedOn w:val="a0"/>
    <w:link w:val="af5"/>
    <w:uiPriority w:val="30"/>
    <w:rsid w:val="00D81827"/>
    <w:rPr>
      <w:rFonts w:ascii="Times New Roman" w:eastAsia="Calibri" w:hAnsi="Times New Roman" w:cs="Times New Roman"/>
      <w:i/>
      <w:iCs/>
      <w:color w:val="365F91" w:themeColor="accent1" w:themeShade="BF"/>
      <w:sz w:val="28"/>
    </w:rPr>
  </w:style>
  <w:style w:type="character" w:styleId="af7">
    <w:name w:val="Intense Reference"/>
    <w:basedOn w:val="a0"/>
    <w:uiPriority w:val="32"/>
    <w:qFormat/>
    <w:rsid w:val="00D81827"/>
    <w:rPr>
      <w:b/>
      <w:bCs/>
      <w:smallCaps/>
      <w:color w:val="365F91" w:themeColor="accent1" w:themeShade="BF"/>
      <w:spacing w:val="5"/>
    </w:rPr>
  </w:style>
  <w:style w:type="character" w:customStyle="1" w:styleId="12">
    <w:name w:val="Неразрешенное упоминание1"/>
    <w:basedOn w:val="a0"/>
    <w:uiPriority w:val="99"/>
    <w:semiHidden/>
    <w:unhideWhenUsed/>
    <w:rsid w:val="00D81827"/>
    <w:rPr>
      <w:color w:val="605E5C"/>
      <w:shd w:val="clear" w:color="auto" w:fill="E1DFDD"/>
    </w:rPr>
  </w:style>
  <w:style w:type="character" w:styleId="af8">
    <w:name w:val="annotation reference"/>
    <w:basedOn w:val="a0"/>
    <w:uiPriority w:val="99"/>
    <w:unhideWhenUsed/>
    <w:rsid w:val="00D81827"/>
    <w:rPr>
      <w:sz w:val="16"/>
      <w:szCs w:val="16"/>
    </w:rPr>
  </w:style>
  <w:style w:type="paragraph" w:styleId="af9">
    <w:name w:val="annotation text"/>
    <w:basedOn w:val="a"/>
    <w:link w:val="afa"/>
    <w:uiPriority w:val="99"/>
    <w:unhideWhenUsed/>
    <w:rsid w:val="00D81827"/>
    <w:pPr>
      <w:spacing w:after="0" w:line="240" w:lineRule="auto"/>
    </w:pPr>
    <w:rPr>
      <w:rFonts w:ascii="Times New Roman" w:eastAsia="Calibri" w:hAnsi="Times New Roman"/>
      <w:sz w:val="20"/>
      <w:szCs w:val="20"/>
    </w:rPr>
  </w:style>
  <w:style w:type="character" w:customStyle="1" w:styleId="afa">
    <w:name w:val="Текст примечания Знак"/>
    <w:basedOn w:val="a0"/>
    <w:link w:val="af9"/>
    <w:uiPriority w:val="99"/>
    <w:rsid w:val="00D81827"/>
    <w:rPr>
      <w:rFonts w:ascii="Times New Roman" w:eastAsia="Calibri" w:hAnsi="Times New Roman" w:cs="Times New Roman"/>
      <w:sz w:val="20"/>
      <w:szCs w:val="20"/>
    </w:rPr>
  </w:style>
  <w:style w:type="paragraph" w:styleId="afb">
    <w:name w:val="annotation subject"/>
    <w:basedOn w:val="af9"/>
    <w:next w:val="af9"/>
    <w:link w:val="afc"/>
    <w:uiPriority w:val="99"/>
    <w:unhideWhenUsed/>
    <w:rsid w:val="00D81827"/>
    <w:rPr>
      <w:b/>
      <w:bCs/>
    </w:rPr>
  </w:style>
  <w:style w:type="character" w:customStyle="1" w:styleId="afc">
    <w:name w:val="Тема примечания Знак"/>
    <w:basedOn w:val="afa"/>
    <w:link w:val="afb"/>
    <w:uiPriority w:val="99"/>
    <w:rsid w:val="00D81827"/>
    <w:rPr>
      <w:rFonts w:ascii="Times New Roman" w:eastAsia="Calibri" w:hAnsi="Times New Roman" w:cs="Times New Roman"/>
      <w:b/>
      <w:bCs/>
      <w:sz w:val="20"/>
      <w:szCs w:val="20"/>
    </w:rPr>
  </w:style>
  <w:style w:type="paragraph" w:customStyle="1" w:styleId="1">
    <w:name w:val="Стиль1"/>
    <w:basedOn w:val="a"/>
    <w:qFormat/>
    <w:rsid w:val="00D81827"/>
    <w:pPr>
      <w:keepNext/>
      <w:keepLines/>
      <w:widowControl w:val="0"/>
      <w:numPr>
        <w:numId w:val="4"/>
      </w:numPr>
      <w:suppressLineNumbers/>
      <w:suppressAutoHyphens/>
      <w:spacing w:after="60" w:line="240" w:lineRule="auto"/>
    </w:pPr>
    <w:rPr>
      <w:rFonts w:ascii="Times New Roman" w:hAnsi="Times New Roman"/>
      <w:b/>
      <w:sz w:val="28"/>
      <w:szCs w:val="24"/>
      <w:lang w:eastAsia="ru-RU"/>
    </w:rPr>
  </w:style>
  <w:style w:type="paragraph" w:customStyle="1" w:styleId="3">
    <w:name w:val="Стиль3 Знак Знак"/>
    <w:basedOn w:val="23"/>
    <w:rsid w:val="00D81827"/>
    <w:pPr>
      <w:widowControl w:val="0"/>
      <w:numPr>
        <w:ilvl w:val="2"/>
        <w:numId w:val="4"/>
      </w:numPr>
      <w:tabs>
        <w:tab w:val="clear" w:pos="227"/>
        <w:tab w:val="num" w:pos="360"/>
        <w:tab w:val="num" w:pos="540"/>
      </w:tabs>
      <w:adjustRightInd w:val="0"/>
      <w:spacing w:after="0" w:line="240" w:lineRule="auto"/>
      <w:ind w:left="283" w:hanging="227"/>
      <w:jc w:val="both"/>
      <w:textAlignment w:val="baseline"/>
    </w:pPr>
    <w:rPr>
      <w:rFonts w:eastAsia="Times New Roman"/>
      <w:sz w:val="24"/>
      <w:szCs w:val="24"/>
      <w:lang w:eastAsia="ru-RU"/>
    </w:rPr>
  </w:style>
  <w:style w:type="paragraph" w:styleId="23">
    <w:name w:val="Body Text Indent 2"/>
    <w:basedOn w:val="a"/>
    <w:link w:val="24"/>
    <w:uiPriority w:val="99"/>
    <w:unhideWhenUsed/>
    <w:rsid w:val="00D81827"/>
    <w:pPr>
      <w:spacing w:after="120" w:line="480" w:lineRule="auto"/>
      <w:ind w:left="283"/>
    </w:pPr>
    <w:rPr>
      <w:rFonts w:ascii="Times New Roman" w:eastAsia="Calibri" w:hAnsi="Times New Roman"/>
      <w:sz w:val="28"/>
    </w:rPr>
  </w:style>
  <w:style w:type="character" w:customStyle="1" w:styleId="24">
    <w:name w:val="Основной текст с отступом 2 Знак"/>
    <w:basedOn w:val="a0"/>
    <w:link w:val="23"/>
    <w:uiPriority w:val="99"/>
    <w:rsid w:val="00D81827"/>
    <w:rPr>
      <w:rFonts w:ascii="Times New Roman" w:eastAsia="Calibri" w:hAnsi="Times New Roman" w:cs="Times New Roman"/>
      <w:sz w:val="28"/>
    </w:rPr>
  </w:style>
  <w:style w:type="character" w:styleId="afd">
    <w:name w:val="Unresolved Mention"/>
    <w:basedOn w:val="a0"/>
    <w:uiPriority w:val="99"/>
    <w:semiHidden/>
    <w:unhideWhenUsed/>
    <w:rsid w:val="00535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554648">
      <w:marLeft w:val="0"/>
      <w:marRight w:val="0"/>
      <w:marTop w:val="0"/>
      <w:marBottom w:val="0"/>
      <w:divBdr>
        <w:top w:val="none" w:sz="0" w:space="0" w:color="auto"/>
        <w:left w:val="none" w:sz="0" w:space="0" w:color="auto"/>
        <w:bottom w:val="none" w:sz="0" w:space="0" w:color="auto"/>
        <w:right w:val="none" w:sz="0" w:space="0" w:color="auto"/>
      </w:divBdr>
      <w:divsChild>
        <w:div w:id="1236554659">
          <w:marLeft w:val="0"/>
          <w:marRight w:val="0"/>
          <w:marTop w:val="0"/>
          <w:marBottom w:val="0"/>
          <w:divBdr>
            <w:top w:val="none" w:sz="0" w:space="0" w:color="auto"/>
            <w:left w:val="none" w:sz="0" w:space="0" w:color="auto"/>
            <w:bottom w:val="none" w:sz="0" w:space="0" w:color="auto"/>
            <w:right w:val="none" w:sz="0" w:space="0" w:color="auto"/>
          </w:divBdr>
        </w:div>
      </w:divsChild>
    </w:div>
    <w:div w:id="1236554651">
      <w:marLeft w:val="0"/>
      <w:marRight w:val="0"/>
      <w:marTop w:val="0"/>
      <w:marBottom w:val="0"/>
      <w:divBdr>
        <w:top w:val="none" w:sz="0" w:space="0" w:color="auto"/>
        <w:left w:val="none" w:sz="0" w:space="0" w:color="auto"/>
        <w:bottom w:val="none" w:sz="0" w:space="0" w:color="auto"/>
        <w:right w:val="none" w:sz="0" w:space="0" w:color="auto"/>
      </w:divBdr>
    </w:div>
    <w:div w:id="1236554652">
      <w:marLeft w:val="0"/>
      <w:marRight w:val="0"/>
      <w:marTop w:val="0"/>
      <w:marBottom w:val="0"/>
      <w:divBdr>
        <w:top w:val="none" w:sz="0" w:space="0" w:color="auto"/>
        <w:left w:val="none" w:sz="0" w:space="0" w:color="auto"/>
        <w:bottom w:val="none" w:sz="0" w:space="0" w:color="auto"/>
        <w:right w:val="none" w:sz="0" w:space="0" w:color="auto"/>
      </w:divBdr>
    </w:div>
    <w:div w:id="1236554653">
      <w:marLeft w:val="0"/>
      <w:marRight w:val="0"/>
      <w:marTop w:val="0"/>
      <w:marBottom w:val="0"/>
      <w:divBdr>
        <w:top w:val="none" w:sz="0" w:space="0" w:color="auto"/>
        <w:left w:val="none" w:sz="0" w:space="0" w:color="auto"/>
        <w:bottom w:val="none" w:sz="0" w:space="0" w:color="auto"/>
        <w:right w:val="none" w:sz="0" w:space="0" w:color="auto"/>
      </w:divBdr>
    </w:div>
    <w:div w:id="1236554654">
      <w:marLeft w:val="0"/>
      <w:marRight w:val="0"/>
      <w:marTop w:val="0"/>
      <w:marBottom w:val="0"/>
      <w:divBdr>
        <w:top w:val="none" w:sz="0" w:space="0" w:color="auto"/>
        <w:left w:val="none" w:sz="0" w:space="0" w:color="auto"/>
        <w:bottom w:val="none" w:sz="0" w:space="0" w:color="auto"/>
        <w:right w:val="none" w:sz="0" w:space="0" w:color="auto"/>
      </w:divBdr>
    </w:div>
    <w:div w:id="1236554655">
      <w:marLeft w:val="0"/>
      <w:marRight w:val="0"/>
      <w:marTop w:val="0"/>
      <w:marBottom w:val="0"/>
      <w:divBdr>
        <w:top w:val="none" w:sz="0" w:space="0" w:color="auto"/>
        <w:left w:val="none" w:sz="0" w:space="0" w:color="auto"/>
        <w:bottom w:val="none" w:sz="0" w:space="0" w:color="auto"/>
        <w:right w:val="none" w:sz="0" w:space="0" w:color="auto"/>
      </w:divBdr>
    </w:div>
    <w:div w:id="1236554656">
      <w:marLeft w:val="0"/>
      <w:marRight w:val="0"/>
      <w:marTop w:val="0"/>
      <w:marBottom w:val="0"/>
      <w:divBdr>
        <w:top w:val="none" w:sz="0" w:space="0" w:color="auto"/>
        <w:left w:val="none" w:sz="0" w:space="0" w:color="auto"/>
        <w:bottom w:val="none" w:sz="0" w:space="0" w:color="auto"/>
        <w:right w:val="none" w:sz="0" w:space="0" w:color="auto"/>
      </w:divBdr>
    </w:div>
    <w:div w:id="1236554657">
      <w:marLeft w:val="0"/>
      <w:marRight w:val="0"/>
      <w:marTop w:val="0"/>
      <w:marBottom w:val="0"/>
      <w:divBdr>
        <w:top w:val="none" w:sz="0" w:space="0" w:color="auto"/>
        <w:left w:val="none" w:sz="0" w:space="0" w:color="auto"/>
        <w:bottom w:val="none" w:sz="0" w:space="0" w:color="auto"/>
        <w:right w:val="none" w:sz="0" w:space="0" w:color="auto"/>
      </w:divBdr>
    </w:div>
    <w:div w:id="1236554660">
      <w:marLeft w:val="0"/>
      <w:marRight w:val="0"/>
      <w:marTop w:val="0"/>
      <w:marBottom w:val="0"/>
      <w:divBdr>
        <w:top w:val="none" w:sz="0" w:space="0" w:color="auto"/>
        <w:left w:val="none" w:sz="0" w:space="0" w:color="auto"/>
        <w:bottom w:val="none" w:sz="0" w:space="0" w:color="auto"/>
        <w:right w:val="none" w:sz="0" w:space="0" w:color="auto"/>
      </w:divBdr>
    </w:div>
    <w:div w:id="1236554663">
      <w:marLeft w:val="0"/>
      <w:marRight w:val="0"/>
      <w:marTop w:val="0"/>
      <w:marBottom w:val="0"/>
      <w:divBdr>
        <w:top w:val="none" w:sz="0" w:space="0" w:color="auto"/>
        <w:left w:val="none" w:sz="0" w:space="0" w:color="auto"/>
        <w:bottom w:val="none" w:sz="0" w:space="0" w:color="auto"/>
        <w:right w:val="none" w:sz="0" w:space="0" w:color="auto"/>
      </w:divBdr>
      <w:divsChild>
        <w:div w:id="1236554647">
          <w:marLeft w:val="0"/>
          <w:marRight w:val="0"/>
          <w:marTop w:val="0"/>
          <w:marBottom w:val="0"/>
          <w:divBdr>
            <w:top w:val="none" w:sz="0" w:space="0" w:color="auto"/>
            <w:left w:val="none" w:sz="0" w:space="0" w:color="auto"/>
            <w:bottom w:val="none" w:sz="0" w:space="0" w:color="auto"/>
            <w:right w:val="none" w:sz="0" w:space="0" w:color="auto"/>
          </w:divBdr>
        </w:div>
        <w:div w:id="1236554649">
          <w:marLeft w:val="0"/>
          <w:marRight w:val="0"/>
          <w:marTop w:val="0"/>
          <w:marBottom w:val="0"/>
          <w:divBdr>
            <w:top w:val="none" w:sz="0" w:space="0" w:color="auto"/>
            <w:left w:val="none" w:sz="0" w:space="0" w:color="auto"/>
            <w:bottom w:val="none" w:sz="0" w:space="0" w:color="auto"/>
            <w:right w:val="none" w:sz="0" w:space="0" w:color="auto"/>
          </w:divBdr>
        </w:div>
        <w:div w:id="1236554658">
          <w:marLeft w:val="0"/>
          <w:marRight w:val="0"/>
          <w:marTop w:val="0"/>
          <w:marBottom w:val="0"/>
          <w:divBdr>
            <w:top w:val="none" w:sz="0" w:space="0" w:color="auto"/>
            <w:left w:val="none" w:sz="0" w:space="0" w:color="auto"/>
            <w:bottom w:val="none" w:sz="0" w:space="0" w:color="auto"/>
            <w:right w:val="none" w:sz="0" w:space="0" w:color="auto"/>
          </w:divBdr>
        </w:div>
        <w:div w:id="1236554662">
          <w:marLeft w:val="0"/>
          <w:marRight w:val="0"/>
          <w:marTop w:val="0"/>
          <w:marBottom w:val="0"/>
          <w:divBdr>
            <w:top w:val="none" w:sz="0" w:space="0" w:color="auto"/>
            <w:left w:val="none" w:sz="0" w:space="0" w:color="auto"/>
            <w:bottom w:val="none" w:sz="0" w:space="0" w:color="auto"/>
            <w:right w:val="none" w:sz="0" w:space="0" w:color="auto"/>
          </w:divBdr>
        </w:div>
        <w:div w:id="1236554665">
          <w:marLeft w:val="0"/>
          <w:marRight w:val="0"/>
          <w:marTop w:val="0"/>
          <w:marBottom w:val="0"/>
          <w:divBdr>
            <w:top w:val="none" w:sz="0" w:space="0" w:color="auto"/>
            <w:left w:val="none" w:sz="0" w:space="0" w:color="auto"/>
            <w:bottom w:val="none" w:sz="0" w:space="0" w:color="auto"/>
            <w:right w:val="none" w:sz="0" w:space="0" w:color="auto"/>
          </w:divBdr>
        </w:div>
        <w:div w:id="1236554669">
          <w:marLeft w:val="0"/>
          <w:marRight w:val="0"/>
          <w:marTop w:val="0"/>
          <w:marBottom w:val="0"/>
          <w:divBdr>
            <w:top w:val="none" w:sz="0" w:space="0" w:color="auto"/>
            <w:left w:val="none" w:sz="0" w:space="0" w:color="auto"/>
            <w:bottom w:val="none" w:sz="0" w:space="0" w:color="auto"/>
            <w:right w:val="none" w:sz="0" w:space="0" w:color="auto"/>
          </w:divBdr>
        </w:div>
        <w:div w:id="1236554670">
          <w:marLeft w:val="0"/>
          <w:marRight w:val="0"/>
          <w:marTop w:val="0"/>
          <w:marBottom w:val="0"/>
          <w:divBdr>
            <w:top w:val="none" w:sz="0" w:space="0" w:color="auto"/>
            <w:left w:val="none" w:sz="0" w:space="0" w:color="auto"/>
            <w:bottom w:val="none" w:sz="0" w:space="0" w:color="auto"/>
            <w:right w:val="none" w:sz="0" w:space="0" w:color="auto"/>
          </w:divBdr>
        </w:div>
      </w:divsChild>
    </w:div>
    <w:div w:id="1236554664">
      <w:marLeft w:val="0"/>
      <w:marRight w:val="0"/>
      <w:marTop w:val="0"/>
      <w:marBottom w:val="0"/>
      <w:divBdr>
        <w:top w:val="none" w:sz="0" w:space="0" w:color="auto"/>
        <w:left w:val="none" w:sz="0" w:space="0" w:color="auto"/>
        <w:bottom w:val="none" w:sz="0" w:space="0" w:color="auto"/>
        <w:right w:val="none" w:sz="0" w:space="0" w:color="auto"/>
      </w:divBdr>
      <w:divsChild>
        <w:div w:id="1236554645">
          <w:marLeft w:val="0"/>
          <w:marRight w:val="0"/>
          <w:marTop w:val="0"/>
          <w:marBottom w:val="0"/>
          <w:divBdr>
            <w:top w:val="none" w:sz="0" w:space="0" w:color="auto"/>
            <w:left w:val="none" w:sz="0" w:space="0" w:color="auto"/>
            <w:bottom w:val="none" w:sz="0" w:space="0" w:color="auto"/>
            <w:right w:val="none" w:sz="0" w:space="0" w:color="auto"/>
          </w:divBdr>
        </w:div>
        <w:div w:id="1236554646">
          <w:marLeft w:val="0"/>
          <w:marRight w:val="0"/>
          <w:marTop w:val="0"/>
          <w:marBottom w:val="0"/>
          <w:divBdr>
            <w:top w:val="none" w:sz="0" w:space="0" w:color="auto"/>
            <w:left w:val="none" w:sz="0" w:space="0" w:color="auto"/>
            <w:bottom w:val="none" w:sz="0" w:space="0" w:color="auto"/>
            <w:right w:val="none" w:sz="0" w:space="0" w:color="auto"/>
          </w:divBdr>
        </w:div>
        <w:div w:id="1236554650">
          <w:marLeft w:val="0"/>
          <w:marRight w:val="0"/>
          <w:marTop w:val="0"/>
          <w:marBottom w:val="0"/>
          <w:divBdr>
            <w:top w:val="none" w:sz="0" w:space="0" w:color="auto"/>
            <w:left w:val="none" w:sz="0" w:space="0" w:color="auto"/>
            <w:bottom w:val="none" w:sz="0" w:space="0" w:color="auto"/>
            <w:right w:val="none" w:sz="0" w:space="0" w:color="auto"/>
          </w:divBdr>
        </w:div>
        <w:div w:id="1236554661">
          <w:marLeft w:val="0"/>
          <w:marRight w:val="0"/>
          <w:marTop w:val="0"/>
          <w:marBottom w:val="0"/>
          <w:divBdr>
            <w:top w:val="none" w:sz="0" w:space="0" w:color="auto"/>
            <w:left w:val="none" w:sz="0" w:space="0" w:color="auto"/>
            <w:bottom w:val="none" w:sz="0" w:space="0" w:color="auto"/>
            <w:right w:val="none" w:sz="0" w:space="0" w:color="auto"/>
          </w:divBdr>
        </w:div>
        <w:div w:id="1236554666">
          <w:marLeft w:val="0"/>
          <w:marRight w:val="0"/>
          <w:marTop w:val="0"/>
          <w:marBottom w:val="0"/>
          <w:divBdr>
            <w:top w:val="none" w:sz="0" w:space="0" w:color="auto"/>
            <w:left w:val="none" w:sz="0" w:space="0" w:color="auto"/>
            <w:bottom w:val="none" w:sz="0" w:space="0" w:color="auto"/>
            <w:right w:val="none" w:sz="0" w:space="0" w:color="auto"/>
          </w:divBdr>
        </w:div>
        <w:div w:id="1236554667">
          <w:marLeft w:val="0"/>
          <w:marRight w:val="0"/>
          <w:marTop w:val="0"/>
          <w:marBottom w:val="0"/>
          <w:divBdr>
            <w:top w:val="none" w:sz="0" w:space="0" w:color="auto"/>
            <w:left w:val="none" w:sz="0" w:space="0" w:color="auto"/>
            <w:bottom w:val="none" w:sz="0" w:space="0" w:color="auto"/>
            <w:right w:val="none" w:sz="0" w:space="0" w:color="auto"/>
          </w:divBdr>
        </w:div>
        <w:div w:id="1236554671">
          <w:marLeft w:val="0"/>
          <w:marRight w:val="0"/>
          <w:marTop w:val="0"/>
          <w:marBottom w:val="0"/>
          <w:divBdr>
            <w:top w:val="none" w:sz="0" w:space="0" w:color="auto"/>
            <w:left w:val="none" w:sz="0" w:space="0" w:color="auto"/>
            <w:bottom w:val="none" w:sz="0" w:space="0" w:color="auto"/>
            <w:right w:val="none" w:sz="0" w:space="0" w:color="auto"/>
          </w:divBdr>
        </w:div>
        <w:div w:id="1236554672">
          <w:marLeft w:val="0"/>
          <w:marRight w:val="0"/>
          <w:marTop w:val="0"/>
          <w:marBottom w:val="0"/>
          <w:divBdr>
            <w:top w:val="none" w:sz="0" w:space="0" w:color="auto"/>
            <w:left w:val="none" w:sz="0" w:space="0" w:color="auto"/>
            <w:bottom w:val="none" w:sz="0" w:space="0" w:color="auto"/>
            <w:right w:val="none" w:sz="0" w:space="0" w:color="auto"/>
          </w:divBdr>
        </w:div>
      </w:divsChild>
    </w:div>
    <w:div w:id="1236554668">
      <w:marLeft w:val="0"/>
      <w:marRight w:val="0"/>
      <w:marTop w:val="0"/>
      <w:marBottom w:val="0"/>
      <w:divBdr>
        <w:top w:val="none" w:sz="0" w:space="0" w:color="auto"/>
        <w:left w:val="none" w:sz="0" w:space="0" w:color="auto"/>
        <w:bottom w:val="none" w:sz="0" w:space="0" w:color="auto"/>
        <w:right w:val="none" w:sz="0" w:space="0" w:color="auto"/>
      </w:divBdr>
    </w:div>
    <w:div w:id="1236554673">
      <w:marLeft w:val="0"/>
      <w:marRight w:val="0"/>
      <w:marTop w:val="0"/>
      <w:marBottom w:val="0"/>
      <w:divBdr>
        <w:top w:val="none" w:sz="0" w:space="0" w:color="auto"/>
        <w:left w:val="none" w:sz="0" w:space="0" w:color="auto"/>
        <w:bottom w:val="none" w:sz="0" w:space="0" w:color="auto"/>
        <w:right w:val="none" w:sz="0" w:space="0" w:color="auto"/>
      </w:divBdr>
    </w:div>
    <w:div w:id="1236554674">
      <w:marLeft w:val="0"/>
      <w:marRight w:val="0"/>
      <w:marTop w:val="0"/>
      <w:marBottom w:val="0"/>
      <w:divBdr>
        <w:top w:val="none" w:sz="0" w:space="0" w:color="auto"/>
        <w:left w:val="none" w:sz="0" w:space="0" w:color="auto"/>
        <w:bottom w:val="none" w:sz="0" w:space="0" w:color="auto"/>
        <w:right w:val="none" w:sz="0" w:space="0" w:color="auto"/>
      </w:divBdr>
      <w:divsChild>
        <w:div w:id="1236554676">
          <w:marLeft w:val="0"/>
          <w:marRight w:val="0"/>
          <w:marTop w:val="0"/>
          <w:marBottom w:val="0"/>
          <w:divBdr>
            <w:top w:val="none" w:sz="0" w:space="0" w:color="auto"/>
            <w:left w:val="none" w:sz="0" w:space="0" w:color="auto"/>
            <w:bottom w:val="none" w:sz="0" w:space="0" w:color="auto"/>
            <w:right w:val="none" w:sz="0" w:space="0" w:color="auto"/>
          </w:divBdr>
        </w:div>
        <w:div w:id="1236554677">
          <w:marLeft w:val="0"/>
          <w:marRight w:val="0"/>
          <w:marTop w:val="0"/>
          <w:marBottom w:val="0"/>
          <w:divBdr>
            <w:top w:val="none" w:sz="0" w:space="0" w:color="auto"/>
            <w:left w:val="none" w:sz="0" w:space="0" w:color="auto"/>
            <w:bottom w:val="none" w:sz="0" w:space="0" w:color="auto"/>
            <w:right w:val="none" w:sz="0" w:space="0" w:color="auto"/>
          </w:divBdr>
        </w:div>
      </w:divsChild>
    </w:div>
    <w:div w:id="1236554675">
      <w:marLeft w:val="0"/>
      <w:marRight w:val="0"/>
      <w:marTop w:val="0"/>
      <w:marBottom w:val="0"/>
      <w:divBdr>
        <w:top w:val="none" w:sz="0" w:space="0" w:color="auto"/>
        <w:left w:val="none" w:sz="0" w:space="0" w:color="auto"/>
        <w:bottom w:val="none" w:sz="0" w:space="0" w:color="auto"/>
        <w:right w:val="none" w:sz="0" w:space="0" w:color="auto"/>
      </w:divBdr>
    </w:div>
    <w:div w:id="12365546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v@poli40.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F4159-5749-4CDF-A10C-611EFF650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6164</Words>
  <Characters>35140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Poli40</cp:lastModifiedBy>
  <cp:revision>6</cp:revision>
  <cp:lastPrinted>2022-02-01T10:52:00Z</cp:lastPrinted>
  <dcterms:created xsi:type="dcterms:W3CDTF">2026-03-12T09:09:00Z</dcterms:created>
  <dcterms:modified xsi:type="dcterms:W3CDTF">2026-06-03T13:48:00Z</dcterms:modified>
</cp:coreProperties>
</file>