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9EA2B5" w14:textId="77777777" w:rsidR="0014329D" w:rsidRPr="00AC31BE" w:rsidRDefault="004A0917">
      <w:pPr>
        <w:suppressLineNumbers/>
        <w:tabs>
          <w:tab w:val="right" w:pos="10490"/>
        </w:tabs>
        <w:jc w:val="center"/>
      </w:pPr>
      <w:r w:rsidRPr="00AC31BE">
        <w:rPr>
          <w:rFonts w:ascii="Times New Roman" w:hAnsi="Times New Roman" w:cs="Times New Roman"/>
          <w:b/>
          <w:sz w:val="22"/>
          <w:szCs w:val="22"/>
        </w:rPr>
        <w:t>Контракт № _______________</w:t>
      </w:r>
    </w:p>
    <w:p w14:paraId="20D4C668" w14:textId="0B529B60" w:rsidR="0014329D" w:rsidRPr="00AC31BE" w:rsidRDefault="004A0917">
      <w:pPr>
        <w:suppressLineNumbers/>
        <w:tabs>
          <w:tab w:val="right" w:pos="10490"/>
        </w:tabs>
        <w:spacing w:before="240" w:after="240"/>
        <w:jc w:val="both"/>
      </w:pPr>
      <w:r w:rsidRPr="00AC31BE">
        <w:rPr>
          <w:rFonts w:ascii="Times New Roman" w:hAnsi="Times New Roman" w:cs="Times New Roman"/>
          <w:sz w:val="22"/>
          <w:szCs w:val="22"/>
        </w:rPr>
        <w:t>г. Санкт-Петербург</w:t>
      </w:r>
      <w:r w:rsidRPr="00AC31BE">
        <w:rPr>
          <w:rFonts w:ascii="Times New Roman" w:hAnsi="Times New Roman" w:cs="Times New Roman"/>
          <w:sz w:val="22"/>
          <w:szCs w:val="22"/>
        </w:rPr>
        <w:tab/>
        <w:t xml:space="preserve">«___» ____________ </w:t>
      </w:r>
      <w:r w:rsidR="001542A6" w:rsidRPr="00AC31BE">
        <w:rPr>
          <w:rFonts w:ascii="Times New Roman" w:hAnsi="Times New Roman" w:cs="Times New Roman"/>
          <w:sz w:val="22"/>
          <w:szCs w:val="22"/>
        </w:rPr>
        <w:t xml:space="preserve">2026 </w:t>
      </w:r>
      <w:r w:rsidRPr="00AC31BE">
        <w:rPr>
          <w:rFonts w:ascii="Times New Roman" w:hAnsi="Times New Roman" w:cs="Times New Roman"/>
          <w:sz w:val="22"/>
          <w:szCs w:val="22"/>
        </w:rPr>
        <w:t>г.</w:t>
      </w:r>
    </w:p>
    <w:p w14:paraId="1DCC56A8" w14:textId="7B1F7070" w:rsidR="0014329D" w:rsidRPr="00AC31BE" w:rsidRDefault="004A0917">
      <w:pPr>
        <w:ind w:firstLine="708"/>
        <w:jc w:val="both"/>
      </w:pPr>
      <w:r w:rsidRPr="00AC31BE">
        <w:rPr>
          <w:rFonts w:ascii="Times New Roman" w:hAnsi="Times New Roman" w:cs="Times New Roman"/>
          <w:bCs/>
          <w:sz w:val="22"/>
          <w:szCs w:val="22"/>
        </w:rPr>
        <w:t xml:space="preserve">Санкт-Петербургское государственное бюджетное профессиональное образовательное учреждение "Санкт-Петербургский архитектурно-строительный колледж» (СПБ ГБПОУ «СПАСК»), именуемое в дальнейшем </w:t>
      </w:r>
      <w:r w:rsidR="001542A6" w:rsidRPr="00AC31BE">
        <w:rPr>
          <w:rFonts w:ascii="Times New Roman" w:hAnsi="Times New Roman" w:cs="Times New Roman"/>
          <w:bCs/>
          <w:sz w:val="22"/>
          <w:szCs w:val="22"/>
        </w:rPr>
        <w:t>Сублицензиат</w:t>
      </w:r>
      <w:r w:rsidRPr="00AC31BE">
        <w:rPr>
          <w:rFonts w:ascii="Times New Roman" w:hAnsi="Times New Roman" w:cs="Times New Roman"/>
          <w:bCs/>
          <w:sz w:val="22"/>
          <w:szCs w:val="22"/>
        </w:rPr>
        <w:t>, в лице директора Беленького Юрия Ивановича,  действующего на основании  Устава</w:t>
      </w:r>
      <w:r w:rsidRPr="00AC31BE">
        <w:rPr>
          <w:rFonts w:ascii="Times New Roman" w:hAnsi="Times New Roman" w:cs="Times New Roman"/>
          <w:sz w:val="22"/>
          <w:szCs w:val="22"/>
        </w:rPr>
        <w:t xml:space="preserve">, с одной стороны и </w:t>
      </w:r>
      <w:r w:rsidR="00C85AC1">
        <w:rPr>
          <w:rFonts w:ascii="Times New Roman" w:hAnsi="Times New Roman" w:cs="Times New Roman"/>
          <w:b/>
          <w:bCs/>
          <w:sz w:val="22"/>
          <w:szCs w:val="22"/>
        </w:rPr>
        <w:t>________________________</w:t>
      </w:r>
      <w:r w:rsidRPr="00AC31BE">
        <w:rPr>
          <w:rFonts w:ascii="Times New Roman" w:hAnsi="Times New Roman" w:cs="Times New Roman"/>
          <w:sz w:val="22"/>
          <w:szCs w:val="22"/>
        </w:rPr>
        <w:t xml:space="preserve">, именуемое в дальнейшем Сублицензиар, в лице </w:t>
      </w:r>
      <w:r w:rsidR="00C85AC1">
        <w:rPr>
          <w:rFonts w:ascii="Times New Roman" w:hAnsi="Times New Roman" w:cs="Times New Roman"/>
          <w:sz w:val="22"/>
          <w:szCs w:val="22"/>
        </w:rPr>
        <w:t>_________________________</w:t>
      </w:r>
      <w:r w:rsidRPr="00AC31BE">
        <w:rPr>
          <w:rFonts w:ascii="Times New Roman" w:hAnsi="Times New Roman" w:cs="Times New Roman"/>
          <w:sz w:val="22"/>
          <w:szCs w:val="22"/>
        </w:rPr>
        <w:t xml:space="preserve">, действующего на основании </w:t>
      </w:r>
      <w:r w:rsidR="00C85AC1">
        <w:rPr>
          <w:rFonts w:ascii="Times New Roman" w:hAnsi="Times New Roman" w:cs="Times New Roman"/>
          <w:sz w:val="22"/>
          <w:szCs w:val="22"/>
        </w:rPr>
        <w:t>______________________</w:t>
      </w:r>
      <w:r w:rsidRPr="00AC31BE">
        <w:rPr>
          <w:rFonts w:ascii="Times New Roman" w:hAnsi="Times New Roman" w:cs="Times New Roman"/>
          <w:sz w:val="22"/>
          <w:szCs w:val="22"/>
        </w:rPr>
        <w:t>, с другой стороны, вместе именуемые в дальнейшем Стороны, заключили настоящий Контракт на основании п.5 ч.1 ст.93 Федерального закона от 05.04.2013 г. № 44-ФЗ о нижеследующем:</w:t>
      </w:r>
    </w:p>
    <w:p w14:paraId="43251A76" w14:textId="77777777" w:rsidR="0014329D" w:rsidRPr="00AC31BE" w:rsidRDefault="004A0917">
      <w:pPr>
        <w:suppressLineNumbers/>
        <w:spacing w:before="120"/>
        <w:ind w:firstLine="709"/>
        <w:jc w:val="both"/>
      </w:pPr>
      <w:r w:rsidRPr="00AC31BE">
        <w:rPr>
          <w:rFonts w:ascii="Times New Roman" w:hAnsi="Times New Roman" w:cs="Times New Roman"/>
          <w:b/>
          <w:bCs/>
          <w:sz w:val="22"/>
          <w:szCs w:val="22"/>
        </w:rPr>
        <w:t>Термины и определения настоящего Контракта:</w:t>
      </w:r>
    </w:p>
    <w:p w14:paraId="0174F9E3" w14:textId="77777777" w:rsidR="0014329D" w:rsidRPr="00AC31BE" w:rsidRDefault="004A0917">
      <w:pPr>
        <w:numPr>
          <w:ilvl w:val="0"/>
          <w:numId w:val="1"/>
        </w:numPr>
        <w:suppressLineNumbers/>
        <w:tabs>
          <w:tab w:val="left" w:pos="567"/>
        </w:tabs>
        <w:ind w:left="0" w:firstLine="284"/>
        <w:jc w:val="both"/>
      </w:pPr>
      <w:r w:rsidRPr="00AC31BE">
        <w:rPr>
          <w:rFonts w:ascii="Times New Roman" w:hAnsi="Times New Roman" w:cs="Times New Roman"/>
          <w:sz w:val="22"/>
          <w:szCs w:val="22"/>
        </w:rPr>
        <w:t xml:space="preserve">Программное обеспечение (далее по тексту – ПО) – </w:t>
      </w:r>
      <w:r w:rsidRPr="00AC31BE">
        <w:rPr>
          <w:rFonts w:ascii="Times New Roman" w:eastAsia="Arial" w:hAnsi="Times New Roman" w:cs="Times New Roman"/>
          <w:spacing w:val="-4"/>
          <w:sz w:val="22"/>
          <w:szCs w:val="22"/>
        </w:rPr>
        <w:t>результат интеллектуальной деятельности: программы для ЭВМ, включая их компоненты, библиотеки, модули, базы данных и т. п.</w:t>
      </w:r>
    </w:p>
    <w:p w14:paraId="7FA324D8" w14:textId="77777777" w:rsidR="0014329D" w:rsidRPr="00AC31BE" w:rsidRDefault="004A0917">
      <w:pPr>
        <w:numPr>
          <w:ilvl w:val="0"/>
          <w:numId w:val="1"/>
        </w:numPr>
        <w:suppressLineNumbers/>
        <w:tabs>
          <w:tab w:val="left" w:pos="567"/>
        </w:tabs>
        <w:ind w:left="0" w:firstLine="284"/>
        <w:jc w:val="both"/>
      </w:pPr>
      <w:r w:rsidRPr="00AC31BE">
        <w:rPr>
          <w:rFonts w:ascii="Times New Roman" w:eastAsia="Arial" w:hAnsi="Times New Roman" w:cs="Times New Roman"/>
          <w:spacing w:val="-4"/>
          <w:sz w:val="22"/>
          <w:szCs w:val="22"/>
        </w:rPr>
        <w:t>Права</w:t>
      </w:r>
      <w:r w:rsidRPr="00AC31BE">
        <w:rPr>
          <w:rFonts w:ascii="Times New Roman" w:hAnsi="Times New Roman" w:cs="Times New Roman"/>
          <w:sz w:val="22"/>
          <w:szCs w:val="22"/>
        </w:rPr>
        <w:t xml:space="preserve"> на использование Программного обеспечения (далее по тексту Права на использование ПО) – </w:t>
      </w:r>
      <w:r w:rsidRPr="00AC31BE">
        <w:rPr>
          <w:rFonts w:ascii="Times New Roman" w:eastAsia="Arial" w:hAnsi="Times New Roman" w:cs="Times New Roman"/>
          <w:spacing w:val="-4"/>
          <w:sz w:val="22"/>
          <w:szCs w:val="22"/>
        </w:rPr>
        <w:t xml:space="preserve">право использования результата интеллектуальной деятельности на условиях простой (неисключительной) лицензии, предоставляемое Сублицензиаром Сублицензиату в объемах и пределах, оговариваемых настоящим </w:t>
      </w:r>
      <w:r w:rsidRPr="00AC31BE">
        <w:rPr>
          <w:rFonts w:ascii="Times New Roman" w:hAnsi="Times New Roman" w:cs="Times New Roman"/>
          <w:sz w:val="22"/>
          <w:szCs w:val="22"/>
        </w:rPr>
        <w:t>Контрактом.</w:t>
      </w:r>
    </w:p>
    <w:p w14:paraId="30C97931" w14:textId="77777777" w:rsidR="0014329D" w:rsidRPr="00AC31BE" w:rsidRDefault="004A0917">
      <w:pPr>
        <w:numPr>
          <w:ilvl w:val="0"/>
          <w:numId w:val="1"/>
        </w:numPr>
        <w:suppressLineNumbers/>
        <w:tabs>
          <w:tab w:val="left" w:pos="567"/>
        </w:tabs>
        <w:ind w:left="0" w:firstLine="284"/>
        <w:jc w:val="both"/>
      </w:pPr>
      <w:r w:rsidRPr="00AC31BE">
        <w:rPr>
          <w:rFonts w:ascii="Times New Roman" w:eastAsia="Arial" w:hAnsi="Times New Roman" w:cs="Times New Roman"/>
          <w:spacing w:val="-4"/>
          <w:sz w:val="22"/>
          <w:szCs w:val="22"/>
        </w:rPr>
        <w:t>Правообладатель – юридическое или физическое лицо, являющееся в силу закона, и/или других нормативных актов и договоров, регулирующих отношения авторского права, обладателем исключительных Прав на ПО, предоставляемых Сублицензиату в рамках настоящего Контракта. Заключение настоящего Контракта не влечет за собой переход исключительных прав Сублицензиату и/или любому третьему лицу.</w:t>
      </w:r>
    </w:p>
    <w:p w14:paraId="3C3B2272" w14:textId="77777777" w:rsidR="0014329D" w:rsidRPr="00AC31BE" w:rsidRDefault="004A0917">
      <w:pPr>
        <w:numPr>
          <w:ilvl w:val="0"/>
          <w:numId w:val="1"/>
        </w:numPr>
        <w:suppressLineNumbers/>
        <w:tabs>
          <w:tab w:val="left" w:pos="567"/>
        </w:tabs>
        <w:ind w:left="0" w:firstLine="284"/>
        <w:jc w:val="both"/>
      </w:pPr>
      <w:r w:rsidRPr="00AC31BE">
        <w:rPr>
          <w:rFonts w:ascii="Times New Roman" w:eastAsia="Arial" w:hAnsi="Times New Roman" w:cs="Times New Roman"/>
          <w:spacing w:val="-4"/>
          <w:sz w:val="22"/>
          <w:szCs w:val="22"/>
        </w:rPr>
        <w:t xml:space="preserve">Лицензионное соглашение, или Лицензионное соглашение с Пользователем (Правообладатели используют также термин EULA (от </w:t>
      </w:r>
      <w:hyperlink r:id="rId7">
        <w:r w:rsidRPr="00AC31BE">
          <w:rPr>
            <w:rStyle w:val="-"/>
            <w:rFonts w:ascii="Times New Roman" w:eastAsia="Arial" w:hAnsi="Times New Roman" w:cs="Times New Roman"/>
            <w:spacing w:val="-4"/>
            <w:sz w:val="22"/>
            <w:szCs w:val="22"/>
          </w:rPr>
          <w:t>англ.</w:t>
        </w:r>
      </w:hyperlink>
      <w:r w:rsidRPr="00AC31BE">
        <w:rPr>
          <w:rFonts w:ascii="Times New Roman" w:eastAsia="Arial" w:hAnsi="Times New Roman" w:cs="Times New Roman"/>
          <w:spacing w:val="-4"/>
          <w:sz w:val="22"/>
          <w:szCs w:val="22"/>
        </w:rPr>
        <w:t xml:space="preserve"> </w:t>
      </w:r>
      <w:r w:rsidRPr="00AC31BE">
        <w:rPr>
          <w:rFonts w:ascii="Times New Roman" w:eastAsia="Arial" w:hAnsi="Times New Roman" w:cs="Times New Roman"/>
          <w:spacing w:val="-4"/>
          <w:sz w:val="22"/>
          <w:szCs w:val="22"/>
          <w:lang w:val="en-US"/>
        </w:rPr>
        <w:t>end</w:t>
      </w:r>
      <w:r w:rsidRPr="00AC31BE">
        <w:rPr>
          <w:rFonts w:ascii="Times New Roman" w:eastAsia="Arial" w:hAnsi="Times New Roman" w:cs="Times New Roman"/>
          <w:spacing w:val="-4"/>
          <w:sz w:val="22"/>
          <w:szCs w:val="22"/>
        </w:rPr>
        <w:t>-</w:t>
      </w:r>
      <w:r w:rsidRPr="00AC31BE">
        <w:rPr>
          <w:rFonts w:ascii="Times New Roman" w:eastAsia="Arial" w:hAnsi="Times New Roman" w:cs="Times New Roman"/>
          <w:spacing w:val="-4"/>
          <w:sz w:val="22"/>
          <w:szCs w:val="22"/>
          <w:lang w:val="en-US"/>
        </w:rPr>
        <w:t>user</w:t>
      </w:r>
      <w:r w:rsidRPr="00AC31BE">
        <w:rPr>
          <w:rFonts w:ascii="Times New Roman" w:eastAsia="Arial" w:hAnsi="Times New Roman" w:cs="Times New Roman"/>
          <w:spacing w:val="-4"/>
          <w:sz w:val="22"/>
          <w:szCs w:val="22"/>
        </w:rPr>
        <w:t xml:space="preserve"> </w:t>
      </w:r>
      <w:r w:rsidRPr="00AC31BE">
        <w:rPr>
          <w:rFonts w:ascii="Times New Roman" w:eastAsia="Arial" w:hAnsi="Times New Roman" w:cs="Times New Roman"/>
          <w:spacing w:val="-4"/>
          <w:sz w:val="22"/>
          <w:szCs w:val="22"/>
          <w:lang w:val="en-US"/>
        </w:rPr>
        <w:t>license</w:t>
      </w:r>
      <w:r w:rsidRPr="00AC31BE">
        <w:rPr>
          <w:rFonts w:ascii="Times New Roman" w:eastAsia="Arial" w:hAnsi="Times New Roman" w:cs="Times New Roman"/>
          <w:spacing w:val="-4"/>
          <w:sz w:val="22"/>
          <w:szCs w:val="22"/>
        </w:rPr>
        <w:t xml:space="preserve"> </w:t>
      </w:r>
      <w:r w:rsidRPr="00AC31BE">
        <w:rPr>
          <w:rFonts w:ascii="Times New Roman" w:eastAsia="Arial" w:hAnsi="Times New Roman" w:cs="Times New Roman"/>
          <w:spacing w:val="-4"/>
          <w:sz w:val="22"/>
          <w:szCs w:val="22"/>
          <w:lang w:val="en-US"/>
        </w:rPr>
        <w:t>agreement</w:t>
      </w:r>
      <w:r w:rsidRPr="00AC31BE">
        <w:rPr>
          <w:rFonts w:ascii="Times New Roman" w:eastAsia="Arial" w:hAnsi="Times New Roman" w:cs="Times New Roman"/>
          <w:spacing w:val="-4"/>
          <w:sz w:val="22"/>
          <w:szCs w:val="22"/>
        </w:rPr>
        <w:t>)) – договор между Правообладателем и Сублицензиатом (именуемым так же Пользователь), устанавливающий порядок, условия, объем, права, ограничения и другие правила пользования ПО. Положения Лицензионного соглашения указываются Правообладателем непосредственно в самом ПО. Лицензионное соглашение подписывается Пользователем в момент инсталляции ПО (выбор Пользователем пункта «Я принимаю условия Лицензионного соглашения» при установке ПО и нажатие на кнопку «Далее» означает безоговорочное согласие Пользователя с условиями Лицензионного соглашения с Пользователем). Лицензионное соглашение (текст) может сопровождать ПО в виде печатного бланка, оформляемого Правообладателем или уполномоченным им лицом.</w:t>
      </w:r>
    </w:p>
    <w:p w14:paraId="43A53A7E" w14:textId="77777777" w:rsidR="0014329D" w:rsidRPr="00AC31BE" w:rsidRDefault="004A0917">
      <w:pPr>
        <w:ind w:firstLine="284"/>
        <w:jc w:val="both"/>
      </w:pPr>
      <w:r w:rsidRPr="00AC31BE">
        <w:rPr>
          <w:rFonts w:ascii="Times New Roman" w:eastAsia="Arial" w:hAnsi="Times New Roman" w:cs="Times New Roman"/>
          <w:spacing w:val="-4"/>
          <w:sz w:val="22"/>
          <w:szCs w:val="22"/>
        </w:rPr>
        <w:t xml:space="preserve">Переход исключительного Права на результат интеллектуальной деятельности или на средство </w:t>
      </w:r>
      <w:r w:rsidRPr="00AC31BE">
        <w:rPr>
          <w:rFonts w:ascii="Times New Roman" w:hAnsi="Times New Roman" w:cs="Times New Roman"/>
          <w:sz w:val="22"/>
          <w:szCs w:val="22"/>
        </w:rPr>
        <w:t>индивидуализации</w:t>
      </w:r>
      <w:r w:rsidRPr="00AC31BE">
        <w:rPr>
          <w:rFonts w:ascii="Times New Roman" w:eastAsia="Arial" w:hAnsi="Times New Roman" w:cs="Times New Roman"/>
          <w:spacing w:val="-4"/>
          <w:sz w:val="22"/>
          <w:szCs w:val="22"/>
        </w:rPr>
        <w:t xml:space="preserve"> к новому Правообладателю не является основанием для изменения или расторжения Лицензионного соглашения, заключенного с предшествующим Правообладателем (п. 7 ст. 1 235 ГК).</w:t>
      </w:r>
    </w:p>
    <w:p w14:paraId="34C1CDC3" w14:textId="77777777" w:rsidR="0014329D" w:rsidRPr="00AC31BE" w:rsidRDefault="004A0917">
      <w:pPr>
        <w:numPr>
          <w:ilvl w:val="0"/>
          <w:numId w:val="1"/>
        </w:numPr>
        <w:suppressLineNumbers/>
        <w:tabs>
          <w:tab w:val="left" w:pos="567"/>
        </w:tabs>
        <w:ind w:left="0" w:firstLine="284"/>
        <w:jc w:val="both"/>
      </w:pPr>
      <w:r w:rsidRPr="00AC31BE">
        <w:rPr>
          <w:rFonts w:ascii="Times New Roman" w:eastAsia="Arial" w:hAnsi="Times New Roman" w:cs="Times New Roman"/>
          <w:spacing w:val="-4"/>
          <w:sz w:val="22"/>
          <w:szCs w:val="22"/>
        </w:rPr>
        <w:t xml:space="preserve">Комплектующие Программного обеспечения (далее по тексту </w:t>
      </w:r>
      <w:r w:rsidRPr="00AC31BE">
        <w:rPr>
          <w:rFonts w:ascii="Times New Roman" w:hAnsi="Times New Roman" w:cs="Times New Roman"/>
          <w:sz w:val="22"/>
          <w:szCs w:val="22"/>
        </w:rPr>
        <w:t>–</w:t>
      </w:r>
      <w:r w:rsidRPr="00AC31BE">
        <w:rPr>
          <w:rFonts w:ascii="Times New Roman" w:eastAsia="Arial" w:hAnsi="Times New Roman" w:cs="Times New Roman"/>
          <w:spacing w:val="-4"/>
          <w:sz w:val="22"/>
          <w:szCs w:val="22"/>
        </w:rPr>
        <w:t xml:space="preserve"> Комплектующие ПО):</w:t>
      </w:r>
    </w:p>
    <w:p w14:paraId="09FF9174" w14:textId="77777777" w:rsidR="0014329D" w:rsidRPr="00AC31BE" w:rsidRDefault="004A0917">
      <w:pPr>
        <w:numPr>
          <w:ilvl w:val="0"/>
          <w:numId w:val="3"/>
        </w:numPr>
        <w:suppressLineNumbers/>
        <w:tabs>
          <w:tab w:val="left" w:pos="851"/>
        </w:tabs>
        <w:ind w:left="567"/>
        <w:jc w:val="both"/>
      </w:pPr>
      <w:r w:rsidRPr="00AC31BE">
        <w:rPr>
          <w:rFonts w:ascii="Times New Roman" w:hAnsi="Times New Roman" w:cs="Times New Roman"/>
          <w:sz w:val="22"/>
          <w:szCs w:val="22"/>
        </w:rPr>
        <w:t>дистрибутивный диск – копия ПО в формате, предназначенном для его установки и инициализации (далее – дистрибутив ПО), записанная на материальный носитель (оптический носитель (CD- или DVD-диск) и/или иной вариант носителя);</w:t>
      </w:r>
    </w:p>
    <w:p w14:paraId="2C7BB9ED" w14:textId="77777777" w:rsidR="0014329D" w:rsidRPr="00AC31BE" w:rsidRDefault="004A0917">
      <w:pPr>
        <w:numPr>
          <w:ilvl w:val="0"/>
          <w:numId w:val="3"/>
        </w:numPr>
        <w:suppressLineNumbers/>
        <w:tabs>
          <w:tab w:val="left" w:pos="851"/>
        </w:tabs>
        <w:ind w:left="567"/>
        <w:jc w:val="both"/>
      </w:pPr>
      <w:r w:rsidRPr="00AC31BE">
        <w:rPr>
          <w:rFonts w:ascii="Times New Roman" w:hAnsi="Times New Roman" w:cs="Times New Roman"/>
          <w:sz w:val="22"/>
          <w:szCs w:val="22"/>
        </w:rPr>
        <w:t>техническая документация – документация, необходимая и достаточная для настройки и использования ПО. Передается в печатном или электронном виде (в составе дистрибутива ПО) в зависимости от установленной Лицензиаром комплектации каждого предоставляемого ПО;</w:t>
      </w:r>
    </w:p>
    <w:p w14:paraId="21988813" w14:textId="77777777" w:rsidR="0014329D" w:rsidRPr="00AC31BE" w:rsidRDefault="004A0917">
      <w:pPr>
        <w:numPr>
          <w:ilvl w:val="0"/>
          <w:numId w:val="3"/>
        </w:numPr>
        <w:suppressLineNumbers/>
        <w:tabs>
          <w:tab w:val="left" w:pos="851"/>
        </w:tabs>
        <w:ind w:left="567"/>
        <w:jc w:val="both"/>
      </w:pPr>
      <w:r w:rsidRPr="00AC31BE">
        <w:rPr>
          <w:rFonts w:ascii="Times New Roman" w:hAnsi="Times New Roman" w:cs="Times New Roman"/>
          <w:sz w:val="22"/>
          <w:szCs w:val="22"/>
        </w:rPr>
        <w:t>Лицензионное соглашение (печатная форма) (далее по тексту – Документы Правообладателя) – документы, являющиеся дополнительным подтверждением правомерности использования ПО, фиксирующие номер Лицензионного соглашения, выданного Лицензиаром, состав, версионность и количество предоставляемого ПО;</w:t>
      </w:r>
    </w:p>
    <w:p w14:paraId="73A9059C" w14:textId="77777777" w:rsidR="0014329D" w:rsidRPr="00AC31BE" w:rsidRDefault="004A0917">
      <w:pPr>
        <w:numPr>
          <w:ilvl w:val="0"/>
          <w:numId w:val="3"/>
        </w:numPr>
        <w:suppressLineNumbers/>
        <w:tabs>
          <w:tab w:val="left" w:pos="851"/>
        </w:tabs>
        <w:ind w:left="567"/>
        <w:jc w:val="both"/>
      </w:pPr>
      <w:r w:rsidRPr="00AC31BE">
        <w:rPr>
          <w:rFonts w:ascii="Times New Roman" w:hAnsi="Times New Roman" w:cs="Times New Roman"/>
          <w:sz w:val="22"/>
          <w:szCs w:val="22"/>
        </w:rPr>
        <w:t>прошивка – микропрограмма, позволяющая активировать ПО, контролировать количество и состав ПО на ключе аппаратной защиты, или иной способ защиты ПО, установленный Правообладателем;</w:t>
      </w:r>
    </w:p>
    <w:p w14:paraId="3649212B" w14:textId="77777777" w:rsidR="0014329D" w:rsidRPr="00AC31BE" w:rsidRDefault="004A0917">
      <w:pPr>
        <w:numPr>
          <w:ilvl w:val="0"/>
          <w:numId w:val="3"/>
        </w:numPr>
        <w:suppressLineNumbers/>
        <w:tabs>
          <w:tab w:val="left" w:pos="851"/>
        </w:tabs>
        <w:ind w:left="567"/>
        <w:jc w:val="both"/>
      </w:pPr>
      <w:r w:rsidRPr="00AC31BE">
        <w:rPr>
          <w:rFonts w:ascii="Times New Roman" w:hAnsi="Times New Roman" w:cs="Times New Roman"/>
          <w:sz w:val="22"/>
          <w:szCs w:val="22"/>
        </w:rPr>
        <w:t>ключ защиты – определяемое Правообладателем программное и/или аппаратное средство защиты ПО от несанкционированного использования.</w:t>
      </w:r>
    </w:p>
    <w:p w14:paraId="2E8A2CE3" w14:textId="77777777" w:rsidR="0014329D" w:rsidRPr="00AC31BE" w:rsidRDefault="004A0917">
      <w:pPr>
        <w:ind w:firstLine="284"/>
        <w:jc w:val="both"/>
      </w:pPr>
      <w:r w:rsidRPr="00AC31BE">
        <w:rPr>
          <w:rFonts w:ascii="Times New Roman" w:hAnsi="Times New Roman" w:cs="Times New Roman"/>
          <w:sz w:val="22"/>
          <w:szCs w:val="22"/>
        </w:rPr>
        <w:t>Стоимость указанных Комплектующих ПО учтена в стоимости предоставляемых по настоящему Контракту Прав на использование ПО (Письма Минфина России: от 07.11.2008 г. № 03-07-07/116, от 25.06.2008 г. № 03-07-07/70). Права на использование ПО предоставляются Сублицензиату вне зависимости от того, сопровождается ли это передачей Комплектующих ПО.</w:t>
      </w:r>
    </w:p>
    <w:p w14:paraId="05E8D823" w14:textId="77777777" w:rsidR="0014329D" w:rsidRPr="00AC31BE" w:rsidRDefault="004A0917">
      <w:pPr>
        <w:numPr>
          <w:ilvl w:val="0"/>
          <w:numId w:val="1"/>
        </w:numPr>
        <w:suppressLineNumbers/>
        <w:tabs>
          <w:tab w:val="left" w:pos="567"/>
        </w:tabs>
        <w:ind w:left="0" w:firstLine="284"/>
        <w:jc w:val="both"/>
      </w:pPr>
      <w:r w:rsidRPr="00AC31BE">
        <w:rPr>
          <w:rFonts w:ascii="Times New Roman" w:eastAsia="Arial" w:hAnsi="Times New Roman" w:cs="Times New Roman"/>
          <w:spacing w:val="-4"/>
          <w:sz w:val="22"/>
          <w:szCs w:val="22"/>
        </w:rPr>
        <w:t>Декомпиляция</w:t>
      </w:r>
      <w:r w:rsidRPr="00AC31BE">
        <w:rPr>
          <w:rFonts w:ascii="Times New Roman" w:hAnsi="Times New Roman" w:cs="Times New Roman"/>
          <w:sz w:val="22"/>
          <w:szCs w:val="22"/>
        </w:rPr>
        <w:t xml:space="preserve"> – процесс воссоздания исходного кода </w:t>
      </w:r>
      <w:proofErr w:type="spellStart"/>
      <w:r w:rsidRPr="00AC31BE">
        <w:rPr>
          <w:rFonts w:ascii="Times New Roman" w:hAnsi="Times New Roman" w:cs="Times New Roman"/>
          <w:sz w:val="22"/>
          <w:szCs w:val="22"/>
        </w:rPr>
        <w:t>декомпилятором</w:t>
      </w:r>
      <w:proofErr w:type="spellEnd"/>
      <w:r w:rsidRPr="00AC31BE">
        <w:rPr>
          <w:rFonts w:ascii="Times New Roman" w:hAnsi="Times New Roman" w:cs="Times New Roman"/>
          <w:sz w:val="22"/>
          <w:szCs w:val="22"/>
        </w:rPr>
        <w:t xml:space="preserve"> (программой, транслирующей исполняемый модуль, полученный на выходе компилятора) в относительно эквивалентный исходный код на языке программирования высокого уровня).</w:t>
      </w:r>
    </w:p>
    <w:p w14:paraId="50B857C2" w14:textId="77777777" w:rsidR="0014329D" w:rsidRPr="00AC31BE" w:rsidRDefault="004A0917">
      <w:pPr>
        <w:numPr>
          <w:ilvl w:val="0"/>
          <w:numId w:val="1"/>
        </w:numPr>
        <w:suppressLineNumbers/>
        <w:tabs>
          <w:tab w:val="left" w:pos="567"/>
        </w:tabs>
        <w:ind w:left="0" w:firstLine="284"/>
        <w:jc w:val="both"/>
      </w:pPr>
      <w:r w:rsidRPr="00AC31BE">
        <w:rPr>
          <w:rFonts w:ascii="Times New Roman" w:eastAsia="Arial" w:hAnsi="Times New Roman" w:cs="Times New Roman"/>
          <w:spacing w:val="-4"/>
          <w:sz w:val="22"/>
          <w:szCs w:val="22"/>
        </w:rPr>
        <w:t>Дизассемблирование</w:t>
      </w:r>
      <w:r w:rsidRPr="00AC31BE">
        <w:rPr>
          <w:rFonts w:ascii="Times New Roman" w:hAnsi="Times New Roman" w:cs="Times New Roman"/>
          <w:sz w:val="22"/>
          <w:szCs w:val="22"/>
        </w:rPr>
        <w:t xml:space="preserve"> – процесс и/или способ получения исходного текста программы на ассемблере из программы в машинных кодах.</w:t>
      </w:r>
    </w:p>
    <w:p w14:paraId="4B0B8B49" w14:textId="77777777" w:rsidR="0014329D" w:rsidRPr="00AC31BE" w:rsidRDefault="004A0917">
      <w:pPr>
        <w:numPr>
          <w:ilvl w:val="0"/>
          <w:numId w:val="1"/>
        </w:numPr>
        <w:suppressLineNumbers/>
        <w:tabs>
          <w:tab w:val="left" w:pos="567"/>
        </w:tabs>
        <w:ind w:left="0" w:firstLine="284"/>
        <w:jc w:val="both"/>
      </w:pPr>
      <w:r w:rsidRPr="00AC31BE">
        <w:rPr>
          <w:rFonts w:ascii="Times New Roman" w:hAnsi="Times New Roman" w:cs="Times New Roman"/>
          <w:sz w:val="22"/>
          <w:szCs w:val="22"/>
        </w:rPr>
        <w:t xml:space="preserve">Акт </w:t>
      </w:r>
      <w:r w:rsidRPr="00AC31BE">
        <w:rPr>
          <w:rFonts w:ascii="Times New Roman" w:eastAsia="Arial" w:hAnsi="Times New Roman" w:cs="Times New Roman"/>
          <w:spacing w:val="-4"/>
          <w:sz w:val="22"/>
          <w:szCs w:val="22"/>
        </w:rPr>
        <w:t>приемки</w:t>
      </w:r>
      <w:r w:rsidRPr="00AC31BE">
        <w:rPr>
          <w:rFonts w:ascii="Times New Roman" w:hAnsi="Times New Roman" w:cs="Times New Roman"/>
          <w:sz w:val="22"/>
          <w:szCs w:val="22"/>
        </w:rPr>
        <w:t xml:space="preserve">-передачи прав (далее по тексту именуемый также Акт) – акт о предоставлении Прав на использование ПО. Подписание Акта подтверждает факт выполнения Сублицензиаром обязанностей по </w:t>
      </w:r>
      <w:r w:rsidRPr="00AC31BE">
        <w:rPr>
          <w:rFonts w:ascii="Times New Roman" w:hAnsi="Times New Roman" w:cs="Times New Roman"/>
          <w:sz w:val="22"/>
          <w:szCs w:val="22"/>
        </w:rPr>
        <w:lastRenderedPageBreak/>
        <w:t>предоставлению Права.</w:t>
      </w:r>
    </w:p>
    <w:p w14:paraId="14EB593F" w14:textId="77777777" w:rsidR="0014329D" w:rsidRPr="00AC31BE" w:rsidRDefault="004A0917">
      <w:pPr>
        <w:ind w:firstLine="284"/>
        <w:jc w:val="both"/>
      </w:pPr>
      <w:r w:rsidRPr="00AC31BE">
        <w:rPr>
          <w:rFonts w:ascii="Times New Roman" w:hAnsi="Times New Roman" w:cs="Times New Roman"/>
          <w:sz w:val="22"/>
          <w:szCs w:val="22"/>
        </w:rPr>
        <w:t>Акт приемки-передачи прав, подтверждающий факт выполнения Сублицензиаром обязанностей по предоставлению Права, может быть заменен Универсальным передаточным документом (УПД). Стороны вправе формировать и подписывать УПД в качестве документа, подтверждающего факт выполнения Сублицензиаром обязанностей по предоставлению Права, в соответствии с действующим законодательством РФ, и применять УПД в качестве единого документа для целей бухгалтерского учета и налогообложения, в том числе для подтверждения права на вычет по НДС и подтверждения расходов по налогу на прибыль организаций.</w:t>
      </w:r>
    </w:p>
    <w:p w14:paraId="23CB84AE" w14:textId="77777777" w:rsidR="0014329D" w:rsidRPr="00AC31BE" w:rsidRDefault="004A0917">
      <w:pPr>
        <w:numPr>
          <w:ilvl w:val="0"/>
          <w:numId w:val="1"/>
        </w:numPr>
        <w:suppressLineNumbers/>
        <w:tabs>
          <w:tab w:val="left" w:pos="567"/>
        </w:tabs>
        <w:ind w:left="0" w:firstLine="284"/>
        <w:jc w:val="both"/>
      </w:pPr>
      <w:r w:rsidRPr="00AC31BE">
        <w:rPr>
          <w:rFonts w:ascii="Times New Roman" w:eastAsia="Arial" w:hAnsi="Times New Roman" w:cs="Times New Roman"/>
          <w:spacing w:val="-4"/>
          <w:sz w:val="22"/>
          <w:szCs w:val="22"/>
        </w:rPr>
        <w:t>Конфиденциальность</w:t>
      </w:r>
      <w:r w:rsidRPr="00AC31BE">
        <w:rPr>
          <w:rFonts w:ascii="Times New Roman" w:hAnsi="Times New Roman" w:cs="Times New Roman"/>
          <w:sz w:val="22"/>
          <w:szCs w:val="22"/>
        </w:rPr>
        <w:t xml:space="preserve"> – соблюдение мер по предотвращению случайного или преднамеренного разглашения сведений, касающихся предмета настоящего Контракта.</w:t>
      </w:r>
    </w:p>
    <w:p w14:paraId="51ADC2EE" w14:textId="77777777" w:rsidR="0014329D" w:rsidRPr="00AC31BE" w:rsidRDefault="004A0917">
      <w:pPr>
        <w:numPr>
          <w:ilvl w:val="0"/>
          <w:numId w:val="1"/>
        </w:numPr>
        <w:suppressLineNumbers/>
        <w:tabs>
          <w:tab w:val="left" w:pos="567"/>
        </w:tabs>
        <w:ind w:left="0" w:firstLine="284"/>
        <w:jc w:val="both"/>
        <w:rPr>
          <w:lang w:val="en-US"/>
        </w:rPr>
      </w:pPr>
      <w:r w:rsidRPr="00AC31BE">
        <w:rPr>
          <w:rFonts w:ascii="Times New Roman" w:hAnsi="Times New Roman" w:cs="Times New Roman"/>
          <w:sz w:val="22"/>
          <w:szCs w:val="22"/>
          <w:lang w:val="en-US"/>
        </w:rPr>
        <w:t xml:space="preserve">FTP (File Transfer Protocol) – </w:t>
      </w:r>
      <w:r w:rsidRPr="00AC31BE">
        <w:rPr>
          <w:rFonts w:ascii="Times New Roman" w:hAnsi="Times New Roman" w:cs="Times New Roman"/>
          <w:sz w:val="22"/>
          <w:szCs w:val="22"/>
        </w:rPr>
        <w:t>протокол</w:t>
      </w:r>
      <w:r w:rsidRPr="00AC31BE">
        <w:rPr>
          <w:rFonts w:ascii="Times New Roman" w:hAnsi="Times New Roman" w:cs="Times New Roman"/>
          <w:sz w:val="22"/>
          <w:szCs w:val="22"/>
          <w:lang w:val="en-US"/>
        </w:rPr>
        <w:t xml:space="preserve"> </w:t>
      </w:r>
      <w:r w:rsidRPr="00AC31BE">
        <w:rPr>
          <w:rFonts w:ascii="Times New Roman" w:hAnsi="Times New Roman" w:cs="Times New Roman"/>
          <w:sz w:val="22"/>
          <w:szCs w:val="22"/>
        </w:rPr>
        <w:t>передачи</w:t>
      </w:r>
      <w:r w:rsidRPr="00AC31BE">
        <w:rPr>
          <w:rFonts w:ascii="Times New Roman" w:hAnsi="Times New Roman" w:cs="Times New Roman"/>
          <w:sz w:val="22"/>
          <w:szCs w:val="22"/>
          <w:lang w:val="en-US"/>
        </w:rPr>
        <w:t xml:space="preserve"> </w:t>
      </w:r>
      <w:r w:rsidRPr="00AC31BE">
        <w:rPr>
          <w:rFonts w:ascii="Times New Roman" w:hAnsi="Times New Roman" w:cs="Times New Roman"/>
          <w:sz w:val="22"/>
          <w:szCs w:val="22"/>
        </w:rPr>
        <w:t>файлов</w:t>
      </w:r>
      <w:r w:rsidRPr="00AC31BE">
        <w:rPr>
          <w:rFonts w:ascii="Times New Roman" w:hAnsi="Times New Roman" w:cs="Times New Roman"/>
          <w:sz w:val="22"/>
          <w:szCs w:val="22"/>
          <w:lang w:val="en-US"/>
        </w:rPr>
        <w:t>.</w:t>
      </w:r>
    </w:p>
    <w:p w14:paraId="121BF563" w14:textId="77777777" w:rsidR="0014329D" w:rsidRPr="00AC31BE" w:rsidRDefault="004A0917">
      <w:pPr>
        <w:numPr>
          <w:ilvl w:val="0"/>
          <w:numId w:val="2"/>
        </w:numPr>
        <w:suppressLineNumbers/>
        <w:tabs>
          <w:tab w:val="left" w:pos="993"/>
        </w:tabs>
        <w:spacing w:before="120"/>
        <w:ind w:left="0" w:firstLine="709"/>
        <w:jc w:val="both"/>
      </w:pPr>
      <w:r w:rsidRPr="00AC31BE">
        <w:rPr>
          <w:rFonts w:ascii="Times New Roman" w:hAnsi="Times New Roman" w:cs="Times New Roman"/>
          <w:b/>
          <w:bCs/>
          <w:sz w:val="22"/>
          <w:szCs w:val="22"/>
        </w:rPr>
        <w:t>Предмет Контракта</w:t>
      </w:r>
    </w:p>
    <w:p w14:paraId="55A19109" w14:textId="77777777" w:rsidR="0014329D" w:rsidRPr="00AC31BE" w:rsidRDefault="004A0917">
      <w:pPr>
        <w:pStyle w:val="ConsPlusNormal0"/>
        <w:numPr>
          <w:ilvl w:val="1"/>
          <w:numId w:val="2"/>
        </w:numPr>
        <w:ind w:left="0" w:firstLine="284"/>
        <w:jc w:val="both"/>
        <w:rPr>
          <w:rFonts w:ascii="Times New Roman" w:hAnsi="Times New Roman"/>
          <w:sz w:val="22"/>
          <w:szCs w:val="22"/>
        </w:rPr>
      </w:pPr>
      <w:r w:rsidRPr="00AC31BE">
        <w:rPr>
          <w:rFonts w:ascii="Times New Roman" w:hAnsi="Times New Roman"/>
          <w:sz w:val="22"/>
          <w:szCs w:val="22"/>
        </w:rPr>
        <w:t xml:space="preserve">По настоящему Контракту Сублицензиар обязуется предоставить Сублицензиату Права на использование ПО в составе, количестве и той версии, которые указаны в Приложении № 1 (Спецификации), а Сублицензиат обязуется принять и оплатить их. </w:t>
      </w:r>
    </w:p>
    <w:p w14:paraId="3245D758" w14:textId="77777777" w:rsidR="0014329D" w:rsidRPr="00AC31BE" w:rsidRDefault="004A0917">
      <w:pPr>
        <w:suppressLineNumbers/>
        <w:ind w:firstLine="284"/>
        <w:jc w:val="both"/>
        <w:rPr>
          <w:rFonts w:ascii="Times New Roman" w:hAnsi="Times New Roman" w:cs="Times New Roman"/>
          <w:sz w:val="22"/>
          <w:szCs w:val="22"/>
        </w:rPr>
      </w:pPr>
      <w:r w:rsidRPr="00AC31BE">
        <w:rPr>
          <w:rFonts w:ascii="Times New Roman" w:hAnsi="Times New Roman" w:cs="Times New Roman"/>
          <w:sz w:val="22"/>
          <w:szCs w:val="22"/>
        </w:rPr>
        <w:t>Сублицензиар предоставляет Сублицензиату Права на использование ПО для оснащения образовательного кластера по отрасли «Строительная отрасль» в рамках Федерального проекта «</w:t>
      </w:r>
      <w:proofErr w:type="spellStart"/>
      <w:r w:rsidRPr="00AC31BE">
        <w:rPr>
          <w:rFonts w:ascii="Times New Roman" w:hAnsi="Times New Roman" w:cs="Times New Roman"/>
          <w:sz w:val="22"/>
          <w:szCs w:val="22"/>
        </w:rPr>
        <w:t>Профессионалитет</w:t>
      </w:r>
      <w:proofErr w:type="spellEnd"/>
      <w:r w:rsidRPr="00AC31BE">
        <w:rPr>
          <w:rFonts w:ascii="Times New Roman" w:hAnsi="Times New Roman" w:cs="Times New Roman"/>
          <w:sz w:val="22"/>
          <w:szCs w:val="22"/>
        </w:rPr>
        <w:t>».</w:t>
      </w:r>
    </w:p>
    <w:p w14:paraId="05DB2B7A" w14:textId="0D79E7E8" w:rsidR="00AC31BE" w:rsidRPr="00AC31BE" w:rsidRDefault="00AC31BE">
      <w:pPr>
        <w:suppressLineNumbers/>
        <w:ind w:firstLine="284"/>
        <w:jc w:val="both"/>
        <w:rPr>
          <w:rFonts w:ascii="Times New Roman" w:hAnsi="Times New Roman" w:cs="Times New Roman"/>
          <w:sz w:val="22"/>
          <w:szCs w:val="22"/>
        </w:rPr>
      </w:pPr>
      <w:r w:rsidRPr="00AC31BE">
        <w:rPr>
          <w:rFonts w:ascii="Times New Roman" w:hAnsi="Times New Roman" w:cs="Times New Roman"/>
          <w:sz w:val="22"/>
          <w:szCs w:val="22"/>
        </w:rPr>
        <w:t xml:space="preserve">Сублицензиат подтверждает, что состав, перечень, технические и функциональные характеристики передаваемого ПО полностью соответствуют целям и задачам создания и оснащения образовательного кластера по отрасли </w:t>
      </w:r>
      <w:r w:rsidR="00125797">
        <w:rPr>
          <w:rFonts w:ascii="Times New Roman" w:hAnsi="Times New Roman" w:cs="Times New Roman"/>
          <w:sz w:val="22"/>
          <w:szCs w:val="22"/>
        </w:rPr>
        <w:t>«</w:t>
      </w:r>
      <w:r w:rsidRPr="00AC31BE">
        <w:rPr>
          <w:rFonts w:ascii="Times New Roman" w:hAnsi="Times New Roman" w:cs="Times New Roman"/>
          <w:sz w:val="22"/>
          <w:szCs w:val="22"/>
        </w:rPr>
        <w:t>Строительная отрасль</w:t>
      </w:r>
      <w:r w:rsidR="00125797">
        <w:rPr>
          <w:rFonts w:ascii="Times New Roman" w:hAnsi="Times New Roman" w:cs="Times New Roman"/>
          <w:sz w:val="22"/>
          <w:szCs w:val="22"/>
        </w:rPr>
        <w:t>»</w:t>
      </w:r>
      <w:r w:rsidRPr="00AC31BE">
        <w:rPr>
          <w:rFonts w:ascii="Times New Roman" w:hAnsi="Times New Roman" w:cs="Times New Roman"/>
          <w:sz w:val="22"/>
          <w:szCs w:val="22"/>
        </w:rPr>
        <w:t xml:space="preserve"> в рамках Федерального проекта </w:t>
      </w:r>
      <w:r w:rsidR="00125797">
        <w:rPr>
          <w:rFonts w:ascii="Times New Roman" w:hAnsi="Times New Roman" w:cs="Times New Roman"/>
          <w:sz w:val="22"/>
          <w:szCs w:val="22"/>
        </w:rPr>
        <w:t>«</w:t>
      </w:r>
      <w:proofErr w:type="spellStart"/>
      <w:r w:rsidRPr="00AC31BE">
        <w:rPr>
          <w:rFonts w:ascii="Times New Roman" w:hAnsi="Times New Roman" w:cs="Times New Roman"/>
          <w:sz w:val="22"/>
          <w:szCs w:val="22"/>
        </w:rPr>
        <w:t>Профессионалитет</w:t>
      </w:r>
      <w:proofErr w:type="spellEnd"/>
      <w:r w:rsidR="00125797">
        <w:rPr>
          <w:rFonts w:ascii="Times New Roman" w:hAnsi="Times New Roman" w:cs="Times New Roman"/>
          <w:sz w:val="22"/>
          <w:szCs w:val="22"/>
        </w:rPr>
        <w:t>»</w:t>
      </w:r>
      <w:r w:rsidRPr="00AC31BE">
        <w:rPr>
          <w:rFonts w:ascii="Times New Roman" w:hAnsi="Times New Roman" w:cs="Times New Roman"/>
          <w:sz w:val="22"/>
          <w:szCs w:val="22"/>
        </w:rPr>
        <w:t>, а также внутренним образовательным программам Сублицензиата. Выбор конкретных наименований ПО осуществлен Сублицензиатом самостоятельно, в связи с чем Сублицензиар не несет ответственности за несоответствие ПО ожиданиям третьих лиц или проверяющих органов в рамках указанного Федерального проекта</w:t>
      </w:r>
    </w:p>
    <w:p w14:paraId="3C6312FA" w14:textId="77777777" w:rsidR="0014329D" w:rsidRPr="00AC31BE" w:rsidRDefault="004A0917">
      <w:pPr>
        <w:numPr>
          <w:ilvl w:val="1"/>
          <w:numId w:val="2"/>
        </w:numPr>
        <w:suppressLineNumbers/>
        <w:tabs>
          <w:tab w:val="left" w:pos="709"/>
        </w:tabs>
        <w:ind w:left="0" w:firstLine="284"/>
        <w:jc w:val="both"/>
      </w:pPr>
      <w:r w:rsidRPr="00AC31BE">
        <w:rPr>
          <w:rFonts w:ascii="Times New Roman" w:hAnsi="Times New Roman" w:cs="Times New Roman"/>
          <w:sz w:val="22"/>
          <w:szCs w:val="22"/>
        </w:rPr>
        <w:t xml:space="preserve">Права на использование ПО </w:t>
      </w:r>
      <w:proofErr w:type="spellStart"/>
      <w:r w:rsidRPr="00AC31BE">
        <w:rPr>
          <w:rFonts w:ascii="Times New Roman" w:hAnsi="Times New Roman" w:cs="Times New Roman"/>
          <w:sz w:val="22"/>
          <w:szCs w:val="22"/>
        </w:rPr>
        <w:t>по</w:t>
      </w:r>
      <w:proofErr w:type="spellEnd"/>
      <w:r w:rsidRPr="00AC31BE">
        <w:rPr>
          <w:rFonts w:ascii="Times New Roman" w:hAnsi="Times New Roman" w:cs="Times New Roman"/>
          <w:sz w:val="22"/>
          <w:szCs w:val="22"/>
        </w:rPr>
        <w:t xml:space="preserve"> настоящему Контракту предоставляются на условиях постоянной лицензии (см. </w:t>
      </w:r>
      <w:proofErr w:type="spellStart"/>
      <w:r w:rsidRPr="00AC31BE">
        <w:rPr>
          <w:rFonts w:ascii="Times New Roman" w:hAnsi="Times New Roman" w:cs="Times New Roman"/>
          <w:sz w:val="22"/>
          <w:szCs w:val="22"/>
        </w:rPr>
        <w:t>пп</w:t>
      </w:r>
      <w:proofErr w:type="spellEnd"/>
      <w:r w:rsidRPr="00AC31BE">
        <w:rPr>
          <w:rFonts w:ascii="Times New Roman" w:hAnsi="Times New Roman" w:cs="Times New Roman"/>
          <w:sz w:val="22"/>
          <w:szCs w:val="22"/>
        </w:rPr>
        <w:t>. 5.1.1.), если в Спецификации отдельно не указан иной срок использования ПО.</w:t>
      </w:r>
    </w:p>
    <w:p w14:paraId="3FDBC9A7" w14:textId="77777777" w:rsidR="0014329D" w:rsidRPr="00AC31BE" w:rsidRDefault="004A0917">
      <w:pPr>
        <w:numPr>
          <w:ilvl w:val="1"/>
          <w:numId w:val="2"/>
        </w:numPr>
        <w:suppressLineNumbers/>
        <w:tabs>
          <w:tab w:val="left" w:pos="709"/>
        </w:tabs>
        <w:ind w:left="0" w:firstLine="284"/>
        <w:jc w:val="both"/>
      </w:pPr>
      <w:r w:rsidRPr="00AC31BE">
        <w:rPr>
          <w:rFonts w:ascii="Times New Roman" w:hAnsi="Times New Roman" w:cs="Times New Roman"/>
          <w:sz w:val="22"/>
          <w:szCs w:val="22"/>
        </w:rPr>
        <w:t>Объекты Прав, в отношении которых предоставляются Права, рассматриваются Сторонами как объекты Прав интеллектуальной собственности, если это не противоречит их существу.</w:t>
      </w:r>
    </w:p>
    <w:p w14:paraId="6DD3D46C" w14:textId="77777777" w:rsidR="0014329D" w:rsidRPr="00AC31BE" w:rsidRDefault="004A0917">
      <w:pPr>
        <w:numPr>
          <w:ilvl w:val="0"/>
          <w:numId w:val="2"/>
        </w:numPr>
        <w:suppressLineNumbers/>
        <w:tabs>
          <w:tab w:val="left" w:pos="993"/>
        </w:tabs>
        <w:spacing w:before="120"/>
        <w:ind w:left="0" w:firstLine="709"/>
        <w:jc w:val="both"/>
      </w:pPr>
      <w:r w:rsidRPr="00AC31BE">
        <w:rPr>
          <w:rFonts w:ascii="Times New Roman" w:hAnsi="Times New Roman" w:cs="Times New Roman"/>
          <w:b/>
          <w:bCs/>
          <w:sz w:val="22"/>
          <w:szCs w:val="22"/>
        </w:rPr>
        <w:t>Стоимость Контракта и порядок расчетов</w:t>
      </w:r>
    </w:p>
    <w:p w14:paraId="72891B62" w14:textId="0342D9DD" w:rsidR="0014329D" w:rsidRPr="00AC31BE" w:rsidRDefault="004A0917">
      <w:pPr>
        <w:numPr>
          <w:ilvl w:val="1"/>
          <w:numId w:val="2"/>
        </w:numPr>
        <w:suppressLineNumbers/>
        <w:tabs>
          <w:tab w:val="left" w:pos="709"/>
        </w:tabs>
        <w:ind w:left="0" w:firstLine="284"/>
        <w:jc w:val="both"/>
        <w:rPr>
          <w:rFonts w:ascii="Times New Roman" w:hAnsi="Times New Roman" w:cs="Times New Roman"/>
          <w:sz w:val="22"/>
          <w:szCs w:val="22"/>
        </w:rPr>
      </w:pPr>
      <w:r w:rsidRPr="00AC31BE">
        <w:rPr>
          <w:rFonts w:ascii="Times New Roman" w:hAnsi="Times New Roman" w:cs="Times New Roman"/>
          <w:sz w:val="22"/>
          <w:szCs w:val="22"/>
        </w:rPr>
        <w:t xml:space="preserve">Стоимость предоставляемого по настоящему Контракту Права на использование ПО (цена Контракта) указана в Приложении № 1, являющемся неотъемлемой частью настоящего Контракта, и составляет </w:t>
      </w:r>
      <w:r w:rsidR="00C85AC1">
        <w:rPr>
          <w:rFonts w:ascii="Times New Roman" w:hAnsi="Times New Roman" w:cs="Times New Roman"/>
          <w:b/>
          <w:sz w:val="22"/>
          <w:szCs w:val="22"/>
        </w:rPr>
        <w:t>____</w:t>
      </w:r>
      <w:r w:rsidRPr="00AC31BE">
        <w:rPr>
          <w:rFonts w:ascii="Times New Roman" w:hAnsi="Times New Roman" w:cs="Times New Roman"/>
          <w:b/>
          <w:sz w:val="22"/>
          <w:szCs w:val="22"/>
        </w:rPr>
        <w:t xml:space="preserve"> (</w:t>
      </w:r>
      <w:r w:rsidR="00C85AC1">
        <w:rPr>
          <w:rFonts w:ascii="Times New Roman" w:hAnsi="Times New Roman" w:cs="Times New Roman"/>
          <w:b/>
          <w:sz w:val="22"/>
          <w:szCs w:val="22"/>
        </w:rPr>
        <w:t>________________________</w:t>
      </w:r>
      <w:r w:rsidRPr="00AC31BE">
        <w:rPr>
          <w:rFonts w:ascii="Times New Roman" w:hAnsi="Times New Roman" w:cs="Times New Roman"/>
          <w:b/>
          <w:sz w:val="22"/>
          <w:szCs w:val="22"/>
        </w:rPr>
        <w:t>) рублей 00 копеек</w:t>
      </w:r>
      <w:r w:rsidRPr="00AC31BE">
        <w:rPr>
          <w:rFonts w:ascii="Times New Roman" w:hAnsi="Times New Roman" w:cs="Times New Roman"/>
          <w:sz w:val="22"/>
          <w:szCs w:val="22"/>
        </w:rPr>
        <w:t>. Цена Контракта является твердой, не может изменяться в ходе заключения и исполнения Контракта, за исключением случаев, установленных Контрактом и (или) предусмотренных законодательством Российской Федерации.</w:t>
      </w:r>
    </w:p>
    <w:p w14:paraId="10EC6B07" w14:textId="77777777" w:rsidR="0014329D" w:rsidRPr="00AC31BE" w:rsidRDefault="004A0917">
      <w:pPr>
        <w:suppressLineNumbers/>
        <w:ind w:firstLine="284"/>
        <w:jc w:val="both"/>
      </w:pPr>
      <w:r w:rsidRPr="00AC31BE">
        <w:rPr>
          <w:rFonts w:ascii="Times New Roman" w:hAnsi="Times New Roman" w:cs="Times New Roman"/>
          <w:sz w:val="22"/>
          <w:szCs w:val="22"/>
        </w:rPr>
        <w:t>Стоимость Прав на использование ПО, включенного в Единый реестр российских программ для электронных вычислительных машин и баз данных https://reestr.digital.gov.ru/ (Реестр), в соответствии с подп. 26 п. 2 ст. 149 Налогового кодекса РФ не облагается НДС.</w:t>
      </w:r>
    </w:p>
    <w:p w14:paraId="58D298B9" w14:textId="77777777" w:rsidR="0014329D" w:rsidRPr="00AC31BE" w:rsidRDefault="004A0917">
      <w:pPr>
        <w:numPr>
          <w:ilvl w:val="1"/>
          <w:numId w:val="2"/>
        </w:numPr>
        <w:suppressLineNumbers/>
        <w:tabs>
          <w:tab w:val="left" w:pos="709"/>
        </w:tabs>
        <w:ind w:left="0" w:firstLine="284"/>
        <w:jc w:val="both"/>
      </w:pPr>
      <w:r w:rsidRPr="00AC31BE">
        <w:rPr>
          <w:rFonts w:ascii="Times New Roman" w:hAnsi="Times New Roman" w:cs="Times New Roman"/>
          <w:sz w:val="22"/>
          <w:szCs w:val="22"/>
        </w:rPr>
        <w:t xml:space="preserve">Сублицензиат осуществляет полную оплату по Контракту в течение 10 (Десяти) рабочих дней с даты подписания Акта приемки-передачи прав обеими Сторонами. </w:t>
      </w:r>
    </w:p>
    <w:p w14:paraId="2239DF5B" w14:textId="77777777" w:rsidR="0014329D" w:rsidRPr="00AC31BE" w:rsidRDefault="004A0917">
      <w:pPr>
        <w:numPr>
          <w:ilvl w:val="1"/>
          <w:numId w:val="2"/>
        </w:numPr>
        <w:suppressLineNumbers/>
        <w:tabs>
          <w:tab w:val="left" w:pos="709"/>
        </w:tabs>
        <w:ind w:left="0" w:firstLine="284"/>
        <w:jc w:val="both"/>
      </w:pPr>
      <w:r w:rsidRPr="00AC31BE">
        <w:rPr>
          <w:rFonts w:ascii="Times New Roman" w:hAnsi="Times New Roman" w:cs="Times New Roman"/>
          <w:sz w:val="22"/>
          <w:szCs w:val="22"/>
        </w:rPr>
        <w:t>Все платежи осуществляются в рублях РФ на основании счета, выставленного Сублицензиаром, путем перечисления денежных средств на расчетный счет.</w:t>
      </w:r>
    </w:p>
    <w:p w14:paraId="213A59FC" w14:textId="77777777" w:rsidR="0014329D" w:rsidRPr="00AC31BE" w:rsidRDefault="004A0917">
      <w:pPr>
        <w:numPr>
          <w:ilvl w:val="1"/>
          <w:numId w:val="2"/>
        </w:numPr>
        <w:suppressLineNumbers/>
        <w:tabs>
          <w:tab w:val="left" w:pos="709"/>
        </w:tabs>
        <w:ind w:left="0" w:firstLine="284"/>
        <w:jc w:val="both"/>
      </w:pPr>
      <w:r w:rsidRPr="00AC31BE">
        <w:rPr>
          <w:rFonts w:ascii="Times New Roman" w:hAnsi="Times New Roman" w:cs="Times New Roman"/>
          <w:sz w:val="22"/>
          <w:szCs w:val="22"/>
        </w:rPr>
        <w:t xml:space="preserve">Днем оплаты считается дата совершения платежа, понимаемая как дата, указанная на отметке банка об исполнении платежного поручения Сублицензиата. Обязанность Сублицензиата по уплате вознаграждения считается исполненной с момента зачисления денежных средств на расчетный счет </w:t>
      </w:r>
      <w:r w:rsidRPr="00AC31BE">
        <w:rPr>
          <w:rFonts w:ascii="Times New Roman" w:hAnsi="Times New Roman" w:cs="Times New Roman"/>
          <w:bCs/>
          <w:sz w:val="22"/>
          <w:szCs w:val="22"/>
        </w:rPr>
        <w:t>Сублицензиара</w:t>
      </w:r>
      <w:r w:rsidRPr="00AC31BE">
        <w:rPr>
          <w:rFonts w:ascii="Times New Roman" w:hAnsi="Times New Roman" w:cs="Times New Roman"/>
          <w:sz w:val="22"/>
          <w:szCs w:val="22"/>
        </w:rPr>
        <w:t>.</w:t>
      </w:r>
    </w:p>
    <w:p w14:paraId="569AEDAA" w14:textId="77777777" w:rsidR="0014329D" w:rsidRPr="00AC31BE" w:rsidRDefault="004A0917">
      <w:pPr>
        <w:numPr>
          <w:ilvl w:val="1"/>
          <w:numId w:val="2"/>
        </w:numPr>
        <w:suppressLineNumbers/>
        <w:tabs>
          <w:tab w:val="left" w:pos="709"/>
        </w:tabs>
        <w:ind w:left="0" w:firstLine="284"/>
        <w:jc w:val="both"/>
      </w:pPr>
      <w:r w:rsidRPr="00AC31BE">
        <w:rPr>
          <w:rFonts w:ascii="Times New Roman" w:hAnsi="Times New Roman" w:cs="Times New Roman"/>
          <w:color w:val="000000"/>
          <w:sz w:val="22"/>
          <w:szCs w:val="22"/>
        </w:rPr>
        <w:t xml:space="preserve">В </w:t>
      </w:r>
      <w:r w:rsidRPr="00AC31BE">
        <w:rPr>
          <w:rFonts w:ascii="Times New Roman" w:hAnsi="Times New Roman" w:cs="Times New Roman"/>
          <w:sz w:val="22"/>
          <w:szCs w:val="22"/>
        </w:rPr>
        <w:t>стоимость</w:t>
      </w:r>
      <w:r w:rsidRPr="00AC31BE">
        <w:rPr>
          <w:rFonts w:ascii="Times New Roman" w:hAnsi="Times New Roman" w:cs="Times New Roman"/>
          <w:color w:val="000000"/>
          <w:sz w:val="22"/>
          <w:szCs w:val="22"/>
        </w:rPr>
        <w:t xml:space="preserve"> вознаграждения, выплачиваемого Сублицензиатом Сублицензиару (см. п. 2.1. Контракта), входит стоимость прошивки и Комплектующих ПО, включая стоимость ключей аппаратной защиты и/или средств программной защиты (см. раздел «Термины и определения»). Их стоимость неотделима от стоимости предоставляемых Прав на ПО.</w:t>
      </w:r>
    </w:p>
    <w:p w14:paraId="109C79CA" w14:textId="77777777" w:rsidR="0014329D" w:rsidRPr="00AC31BE" w:rsidRDefault="004A0917">
      <w:pPr>
        <w:numPr>
          <w:ilvl w:val="1"/>
          <w:numId w:val="2"/>
        </w:numPr>
        <w:suppressLineNumbers/>
        <w:tabs>
          <w:tab w:val="left" w:pos="709"/>
        </w:tabs>
        <w:ind w:left="0" w:firstLine="284"/>
        <w:jc w:val="both"/>
      </w:pPr>
      <w:r w:rsidRPr="00AC31BE">
        <w:rPr>
          <w:rFonts w:ascii="Times New Roman" w:hAnsi="Times New Roman" w:cs="Times New Roman"/>
          <w:color w:val="000000"/>
          <w:sz w:val="22"/>
          <w:szCs w:val="22"/>
        </w:rPr>
        <w:t>Источником финансирования Контракта со стороны Сублицензиата являются внебюджетные средства.</w:t>
      </w:r>
    </w:p>
    <w:p w14:paraId="5DF8E47E" w14:textId="77777777" w:rsidR="0014329D" w:rsidRPr="00AC31BE" w:rsidRDefault="004A0917">
      <w:pPr>
        <w:numPr>
          <w:ilvl w:val="0"/>
          <w:numId w:val="2"/>
        </w:numPr>
        <w:suppressLineNumbers/>
        <w:tabs>
          <w:tab w:val="left" w:pos="993"/>
        </w:tabs>
        <w:spacing w:before="120"/>
        <w:ind w:left="0" w:firstLine="709"/>
        <w:jc w:val="both"/>
      </w:pPr>
      <w:r w:rsidRPr="00AC31BE">
        <w:rPr>
          <w:rFonts w:ascii="Times New Roman" w:hAnsi="Times New Roman" w:cs="Times New Roman"/>
          <w:b/>
          <w:bCs/>
          <w:sz w:val="22"/>
          <w:szCs w:val="22"/>
        </w:rPr>
        <w:t>Порядок передачи прав</w:t>
      </w:r>
    </w:p>
    <w:p w14:paraId="306292C3" w14:textId="77777777" w:rsidR="0014329D" w:rsidRPr="00AC31BE" w:rsidRDefault="004A0917">
      <w:pPr>
        <w:numPr>
          <w:ilvl w:val="1"/>
          <w:numId w:val="2"/>
        </w:numPr>
        <w:suppressLineNumbers/>
        <w:tabs>
          <w:tab w:val="left" w:pos="709"/>
        </w:tabs>
        <w:ind w:left="0" w:firstLine="284"/>
        <w:jc w:val="both"/>
      </w:pPr>
      <w:r w:rsidRPr="00AC31BE">
        <w:rPr>
          <w:rFonts w:ascii="Times New Roman" w:hAnsi="Times New Roman" w:cs="Times New Roman"/>
          <w:sz w:val="22"/>
          <w:szCs w:val="22"/>
        </w:rPr>
        <w:t>Права на использование ПО предоставляются Сублицензиату в течение 10 (Десяти) рабочих дней с момента подписания настоящего Контракта.</w:t>
      </w:r>
    </w:p>
    <w:p w14:paraId="50A50646" w14:textId="77777777" w:rsidR="0014329D" w:rsidRPr="00AC31BE" w:rsidRDefault="004A0917">
      <w:pPr>
        <w:suppressLineNumbers/>
        <w:ind w:firstLine="284"/>
        <w:jc w:val="both"/>
      </w:pPr>
      <w:r w:rsidRPr="00AC31BE">
        <w:rPr>
          <w:rFonts w:ascii="Times New Roman" w:hAnsi="Times New Roman" w:cs="Times New Roman"/>
          <w:sz w:val="22"/>
          <w:szCs w:val="22"/>
        </w:rPr>
        <w:t>Предоставление Прав на ПО Сублицензиату сопровождается Актом приемки-передачи прав, оформляемым Сублицензиаром.</w:t>
      </w:r>
    </w:p>
    <w:p w14:paraId="65EE978D" w14:textId="77777777" w:rsidR="0014329D" w:rsidRPr="00AC31BE" w:rsidRDefault="004A0917">
      <w:pPr>
        <w:numPr>
          <w:ilvl w:val="1"/>
          <w:numId w:val="2"/>
        </w:numPr>
        <w:suppressLineNumbers/>
        <w:tabs>
          <w:tab w:val="left" w:pos="709"/>
        </w:tabs>
        <w:ind w:left="0" w:firstLine="284"/>
        <w:jc w:val="both"/>
      </w:pPr>
      <w:r w:rsidRPr="00AC31BE">
        <w:rPr>
          <w:rFonts w:ascii="Times New Roman" w:hAnsi="Times New Roman" w:cs="Times New Roman"/>
          <w:sz w:val="22"/>
          <w:szCs w:val="22"/>
        </w:rPr>
        <w:t>Право на использование ПО и иные права, указанные в настоящем Контракте, возникают у Сублицензиата с момента подписания Акта приемки-передачи прав.</w:t>
      </w:r>
    </w:p>
    <w:p w14:paraId="0D38DA30" w14:textId="77777777" w:rsidR="0014329D" w:rsidRPr="00AC31BE" w:rsidRDefault="004A0917">
      <w:pPr>
        <w:suppressLineNumbers/>
        <w:ind w:firstLine="284"/>
        <w:jc w:val="both"/>
      </w:pPr>
      <w:r w:rsidRPr="00AC31BE">
        <w:rPr>
          <w:rFonts w:ascii="Times New Roman" w:hAnsi="Times New Roman" w:cs="Times New Roman"/>
          <w:sz w:val="22"/>
          <w:szCs w:val="22"/>
        </w:rPr>
        <w:t xml:space="preserve">Сублицензиар оформляет Акт приемки-передачи в двух экземплярах и направляет их Сублицензиату, который обязан подписать полученные экземпляры Акта и вернуть один экземпляр Сублицензиару в 3-дневный срок с момента получения либо в указанный срок, либо представить Сублицензиару мотивированные и обоснованные возражения против подписания Акта. В случае неполучения Сублицензиаром в установленный </w:t>
      </w:r>
      <w:r w:rsidRPr="00AC31BE">
        <w:rPr>
          <w:rFonts w:ascii="Times New Roman" w:hAnsi="Times New Roman" w:cs="Times New Roman"/>
          <w:sz w:val="22"/>
          <w:szCs w:val="22"/>
        </w:rPr>
        <w:lastRenderedPageBreak/>
        <w:t>настоящим пунктом срок мотивированных возражений от Сублицензиата Права на использование ПО, указанные в таком Акте, считаются предоставленными (переданными) Сублицензиату надлежащим образом и принятыми им в полном объеме.</w:t>
      </w:r>
    </w:p>
    <w:p w14:paraId="59170E5F" w14:textId="77777777" w:rsidR="0014329D" w:rsidRPr="00AC31BE" w:rsidRDefault="004A0917">
      <w:pPr>
        <w:numPr>
          <w:ilvl w:val="1"/>
          <w:numId w:val="2"/>
        </w:numPr>
        <w:suppressLineNumbers/>
        <w:tabs>
          <w:tab w:val="left" w:pos="709"/>
        </w:tabs>
        <w:ind w:left="0" w:firstLine="284"/>
        <w:jc w:val="both"/>
      </w:pPr>
      <w:r w:rsidRPr="00AC31BE">
        <w:rPr>
          <w:rFonts w:ascii="Times New Roman" w:hAnsi="Times New Roman" w:cs="Times New Roman"/>
          <w:sz w:val="22"/>
          <w:szCs w:val="22"/>
        </w:rPr>
        <w:t>Доступ к загрузке Дистрибутивов ПО, в отношении которых предоставляются Права на использование ПО, осуществляется с использованием протокола FTP через веб-сайт Правообладателя:</w:t>
      </w:r>
    </w:p>
    <w:p w14:paraId="648F2F6C" w14:textId="77777777" w:rsidR="0014329D" w:rsidRPr="00AC31BE" w:rsidRDefault="004A0917">
      <w:pPr>
        <w:numPr>
          <w:ilvl w:val="0"/>
          <w:numId w:val="3"/>
        </w:numPr>
        <w:suppressLineNumbers/>
        <w:ind w:left="0" w:firstLine="284"/>
        <w:jc w:val="both"/>
      </w:pPr>
      <w:r w:rsidRPr="00AC31BE">
        <w:rPr>
          <w:rFonts w:ascii="Times New Roman" w:hAnsi="Times New Roman" w:cs="Times New Roman"/>
          <w:sz w:val="22"/>
          <w:szCs w:val="22"/>
        </w:rPr>
        <w:t>для ПО серии Pilot (правообладатель ООО «АСКОН-Системы проектирования» (ИНН 7801619483)) — центр загрузок Дистрибутивов ПО расположен по адресу: http://pilot.ascon.ru/ (раздел доступен после регистрации) (см. п. 4.1.3 и Приложение № 2).</w:t>
      </w:r>
    </w:p>
    <w:p w14:paraId="641B2510" w14:textId="77777777" w:rsidR="0014329D" w:rsidRPr="00AC31BE" w:rsidRDefault="004A0917">
      <w:pPr>
        <w:suppressLineNumbers/>
        <w:ind w:firstLine="284"/>
        <w:jc w:val="both"/>
      </w:pPr>
      <w:r w:rsidRPr="00AC31BE">
        <w:rPr>
          <w:rFonts w:ascii="Times New Roman" w:hAnsi="Times New Roman" w:cs="Times New Roman"/>
          <w:sz w:val="22"/>
          <w:szCs w:val="22"/>
        </w:rPr>
        <w:t>Техническая документация предоставляется в электронном виде в составе Дистрибутивов ПО, а также размещена на веб-сайте Правообладателя на интернет-страницах соответствующего ПО.</w:t>
      </w:r>
    </w:p>
    <w:p w14:paraId="0069C70F" w14:textId="77777777" w:rsidR="0014329D" w:rsidRPr="00AC31BE" w:rsidRDefault="004A0917">
      <w:pPr>
        <w:numPr>
          <w:ilvl w:val="1"/>
          <w:numId w:val="2"/>
        </w:numPr>
        <w:suppressLineNumbers/>
        <w:tabs>
          <w:tab w:val="left" w:pos="709"/>
        </w:tabs>
        <w:ind w:left="0" w:firstLine="284"/>
        <w:jc w:val="both"/>
      </w:pPr>
      <w:r w:rsidRPr="00AC31BE">
        <w:rPr>
          <w:rFonts w:ascii="Times New Roman" w:hAnsi="Times New Roman" w:cs="Times New Roman"/>
          <w:sz w:val="22"/>
          <w:szCs w:val="22"/>
        </w:rPr>
        <w:t>Прошивка ПО, в отношении которого предоставляются Права на использование ПО, передается Сублицензиату по каналам электронных средств связи либо путем предоставления доступа с использованием протокола FTP через веб-сайт Правообладателя.</w:t>
      </w:r>
    </w:p>
    <w:p w14:paraId="750641AB" w14:textId="77777777" w:rsidR="0014329D" w:rsidRPr="00AC31BE" w:rsidRDefault="004A0917">
      <w:pPr>
        <w:numPr>
          <w:ilvl w:val="1"/>
          <w:numId w:val="2"/>
        </w:numPr>
        <w:suppressLineNumbers/>
        <w:tabs>
          <w:tab w:val="left" w:pos="709"/>
        </w:tabs>
        <w:ind w:left="0" w:firstLine="284"/>
        <w:jc w:val="both"/>
      </w:pPr>
      <w:r w:rsidRPr="00AC31BE">
        <w:rPr>
          <w:rFonts w:ascii="Times New Roman" w:hAnsi="Times New Roman" w:cs="Times New Roman"/>
          <w:sz w:val="22"/>
          <w:szCs w:val="22"/>
        </w:rPr>
        <w:t>Проверка наименования, конфигурации, иных данных, касающихся предоставляемых Прав на использование ПО, осуществляется Сублицензиатом в момент предоставления указанных Прав. В случае выявления каких-либо несоответствий Стороны составляют соответствующий акт.</w:t>
      </w:r>
    </w:p>
    <w:p w14:paraId="0C12384F" w14:textId="77777777" w:rsidR="0014329D" w:rsidRPr="00AC31BE" w:rsidRDefault="004A0917">
      <w:pPr>
        <w:numPr>
          <w:ilvl w:val="0"/>
          <w:numId w:val="2"/>
        </w:numPr>
        <w:suppressLineNumbers/>
        <w:tabs>
          <w:tab w:val="left" w:pos="993"/>
        </w:tabs>
        <w:spacing w:before="120"/>
        <w:ind w:left="0" w:firstLine="709"/>
        <w:jc w:val="both"/>
      </w:pPr>
      <w:r w:rsidRPr="00AC31BE">
        <w:rPr>
          <w:rFonts w:ascii="Times New Roman" w:hAnsi="Times New Roman" w:cs="Times New Roman"/>
          <w:b/>
          <w:bCs/>
          <w:sz w:val="22"/>
          <w:szCs w:val="22"/>
        </w:rPr>
        <w:t>Права и обязанности Сторон</w:t>
      </w:r>
    </w:p>
    <w:p w14:paraId="3206E1E0" w14:textId="77777777" w:rsidR="0014329D" w:rsidRPr="00AC31BE" w:rsidRDefault="004A0917">
      <w:pPr>
        <w:numPr>
          <w:ilvl w:val="1"/>
          <w:numId w:val="2"/>
        </w:numPr>
        <w:suppressLineNumbers/>
        <w:tabs>
          <w:tab w:val="left" w:pos="709"/>
        </w:tabs>
        <w:ind w:left="0" w:firstLine="284"/>
        <w:jc w:val="both"/>
      </w:pPr>
      <w:r w:rsidRPr="00AC31BE">
        <w:rPr>
          <w:rFonts w:ascii="Times New Roman" w:hAnsi="Times New Roman" w:cs="Times New Roman"/>
          <w:sz w:val="22"/>
          <w:szCs w:val="22"/>
        </w:rPr>
        <w:t>Обязанности Сублицензиара:</w:t>
      </w:r>
    </w:p>
    <w:p w14:paraId="4D142A89" w14:textId="77777777" w:rsidR="0014329D" w:rsidRPr="00AC31BE" w:rsidRDefault="004A0917">
      <w:pPr>
        <w:numPr>
          <w:ilvl w:val="2"/>
          <w:numId w:val="2"/>
        </w:numPr>
        <w:suppressLineNumbers/>
        <w:tabs>
          <w:tab w:val="left" w:pos="1134"/>
        </w:tabs>
        <w:ind w:left="284" w:firstLine="283"/>
        <w:jc w:val="both"/>
      </w:pPr>
      <w:r w:rsidRPr="00AC31BE">
        <w:rPr>
          <w:rFonts w:ascii="Times New Roman" w:hAnsi="Times New Roman" w:cs="Times New Roman"/>
          <w:sz w:val="22"/>
          <w:szCs w:val="22"/>
        </w:rPr>
        <w:t>Предоставить Сублицензиату Права на использование ПО в соответствии с разделом 3 настоящего Контракта.</w:t>
      </w:r>
    </w:p>
    <w:p w14:paraId="19B0B3A5" w14:textId="77777777" w:rsidR="0014329D" w:rsidRPr="00AC31BE" w:rsidRDefault="004A0917">
      <w:pPr>
        <w:numPr>
          <w:ilvl w:val="2"/>
          <w:numId w:val="2"/>
        </w:numPr>
        <w:suppressLineNumbers/>
        <w:tabs>
          <w:tab w:val="left" w:pos="1134"/>
        </w:tabs>
        <w:ind w:left="284" w:firstLine="283"/>
        <w:jc w:val="both"/>
      </w:pPr>
      <w:r w:rsidRPr="00AC31BE">
        <w:rPr>
          <w:rFonts w:ascii="Times New Roman" w:hAnsi="Times New Roman" w:cs="Times New Roman"/>
          <w:sz w:val="22"/>
          <w:szCs w:val="22"/>
        </w:rPr>
        <w:t>Передать Сублицензиату Комплектующие ПО (если таковые предусмотрены Правообладателем) в момент предоставления Прав на использование ПО.</w:t>
      </w:r>
    </w:p>
    <w:p w14:paraId="2AE88DAB" w14:textId="77777777" w:rsidR="0014329D" w:rsidRPr="00AC31BE" w:rsidRDefault="004A0917">
      <w:pPr>
        <w:suppressLineNumbers/>
        <w:ind w:left="284" w:firstLine="283"/>
        <w:jc w:val="both"/>
      </w:pPr>
      <w:r w:rsidRPr="00AC31BE">
        <w:rPr>
          <w:rFonts w:ascii="Times New Roman" w:hAnsi="Times New Roman" w:cs="Times New Roman"/>
          <w:sz w:val="22"/>
          <w:szCs w:val="22"/>
        </w:rPr>
        <w:t>Права на использование ПО предоставляются Сублицензиату вне зависимости от того, сопровождается ли это передачей Комплектующих ПО.</w:t>
      </w:r>
    </w:p>
    <w:p w14:paraId="368FB2F6" w14:textId="77777777" w:rsidR="0014329D" w:rsidRPr="00AC31BE" w:rsidRDefault="004A0917">
      <w:pPr>
        <w:numPr>
          <w:ilvl w:val="2"/>
          <w:numId w:val="2"/>
        </w:numPr>
        <w:suppressLineNumbers/>
        <w:tabs>
          <w:tab w:val="left" w:pos="1134"/>
        </w:tabs>
        <w:ind w:left="284" w:firstLine="283"/>
        <w:jc w:val="both"/>
      </w:pPr>
      <w:r w:rsidRPr="00AC31BE">
        <w:rPr>
          <w:rFonts w:ascii="Times New Roman" w:hAnsi="Times New Roman" w:cs="Times New Roman"/>
          <w:sz w:val="22"/>
          <w:szCs w:val="22"/>
        </w:rPr>
        <w:t>Сублицензиар обязуется обеспечить гарантийную техническую поддержку ПО (гарантийное сопровождение) для Пользователя в соответствии с Лицензионным соглашением своими силами (при наличии специалистов соответствующей компетентности) или с привлечением специалистов Правообладателя на условиях, в срок и в порядке, предусмотренных Правообладателем.</w:t>
      </w:r>
    </w:p>
    <w:p w14:paraId="41D1590A" w14:textId="77777777" w:rsidR="0014329D" w:rsidRPr="00AC31BE" w:rsidRDefault="004A0917">
      <w:pPr>
        <w:suppressLineNumbers/>
        <w:ind w:left="284" w:firstLine="283"/>
        <w:jc w:val="both"/>
      </w:pPr>
      <w:r w:rsidRPr="00AC31BE">
        <w:rPr>
          <w:rFonts w:ascii="Times New Roman" w:hAnsi="Times New Roman" w:cs="Times New Roman"/>
          <w:sz w:val="22"/>
          <w:szCs w:val="22"/>
        </w:rPr>
        <w:t xml:space="preserve">Для обеспечения автоматизированной обработки и учета запросов на гарантийную техническую поддержку ПО (гарантийное сопровождение), а также систематизации процессов работы с такими запросами, Правообладателем применяется система </w:t>
      </w:r>
      <w:proofErr w:type="spellStart"/>
      <w:r w:rsidRPr="00AC31BE">
        <w:rPr>
          <w:rFonts w:ascii="Times New Roman" w:hAnsi="Times New Roman" w:cs="Times New Roman"/>
          <w:sz w:val="22"/>
          <w:szCs w:val="22"/>
        </w:rPr>
        <w:t>ServiceDESK</w:t>
      </w:r>
      <w:proofErr w:type="spellEnd"/>
      <w:r w:rsidRPr="00AC31BE">
        <w:rPr>
          <w:rFonts w:ascii="Times New Roman" w:hAnsi="Times New Roman" w:cs="Times New Roman"/>
          <w:sz w:val="22"/>
          <w:szCs w:val="22"/>
        </w:rPr>
        <w:t xml:space="preserve"> (см. Приложение № 2 к Контракту).</w:t>
      </w:r>
    </w:p>
    <w:p w14:paraId="1751AE06" w14:textId="77777777" w:rsidR="0014329D" w:rsidRPr="00AC31BE" w:rsidRDefault="004A0917">
      <w:pPr>
        <w:numPr>
          <w:ilvl w:val="1"/>
          <w:numId w:val="2"/>
        </w:numPr>
        <w:suppressLineNumbers/>
        <w:tabs>
          <w:tab w:val="left" w:pos="709"/>
        </w:tabs>
        <w:ind w:left="0" w:firstLine="284"/>
        <w:jc w:val="both"/>
      </w:pPr>
      <w:r w:rsidRPr="00AC31BE">
        <w:rPr>
          <w:rFonts w:ascii="Times New Roman" w:hAnsi="Times New Roman" w:cs="Times New Roman"/>
          <w:sz w:val="22"/>
          <w:szCs w:val="22"/>
        </w:rPr>
        <w:t>Права Сублицензиара:</w:t>
      </w:r>
    </w:p>
    <w:p w14:paraId="338DEA68" w14:textId="77777777" w:rsidR="0014329D" w:rsidRPr="00AC31BE" w:rsidRDefault="004A0917">
      <w:pPr>
        <w:numPr>
          <w:ilvl w:val="2"/>
          <w:numId w:val="2"/>
        </w:numPr>
        <w:suppressLineNumbers/>
        <w:tabs>
          <w:tab w:val="left" w:pos="1134"/>
        </w:tabs>
        <w:ind w:left="284" w:firstLine="283"/>
        <w:jc w:val="both"/>
      </w:pPr>
      <w:r w:rsidRPr="00AC31BE">
        <w:rPr>
          <w:rFonts w:ascii="Times New Roman" w:hAnsi="Times New Roman" w:cs="Times New Roman"/>
          <w:sz w:val="22"/>
          <w:szCs w:val="22"/>
        </w:rPr>
        <w:t>В случае возникновения обстоятельств, не находящихся под контролем Сублицензиара, таких, как (но не исключительно):</w:t>
      </w:r>
    </w:p>
    <w:p w14:paraId="66666388" w14:textId="77777777" w:rsidR="0014329D" w:rsidRPr="00AC31BE" w:rsidRDefault="004A0917">
      <w:pPr>
        <w:numPr>
          <w:ilvl w:val="0"/>
          <w:numId w:val="7"/>
        </w:numPr>
        <w:suppressLineNumbers/>
        <w:tabs>
          <w:tab w:val="left" w:pos="1418"/>
        </w:tabs>
        <w:ind w:left="851" w:firstLine="283"/>
        <w:jc w:val="both"/>
      </w:pPr>
      <w:r w:rsidRPr="00AC31BE">
        <w:rPr>
          <w:rFonts w:ascii="Times New Roman" w:hAnsi="Times New Roman" w:cs="Times New Roman"/>
          <w:sz w:val="22"/>
          <w:szCs w:val="22"/>
        </w:rPr>
        <w:t>прекращение производства и/или поддержки ПО Правообладателем,</w:t>
      </w:r>
    </w:p>
    <w:p w14:paraId="01054AC0" w14:textId="77777777" w:rsidR="0014329D" w:rsidRPr="00AC31BE" w:rsidRDefault="004A0917">
      <w:pPr>
        <w:numPr>
          <w:ilvl w:val="0"/>
          <w:numId w:val="7"/>
        </w:numPr>
        <w:suppressLineNumbers/>
        <w:tabs>
          <w:tab w:val="left" w:pos="1418"/>
        </w:tabs>
        <w:ind w:left="851" w:firstLine="283"/>
        <w:jc w:val="both"/>
      </w:pPr>
      <w:r w:rsidRPr="00AC31BE">
        <w:rPr>
          <w:rFonts w:ascii="Times New Roman" w:hAnsi="Times New Roman" w:cs="Times New Roman"/>
          <w:sz w:val="22"/>
          <w:szCs w:val="22"/>
        </w:rPr>
        <w:t>модификация или модернизация ПО Правообладателем,</w:t>
      </w:r>
    </w:p>
    <w:p w14:paraId="43116245" w14:textId="77777777" w:rsidR="0014329D" w:rsidRPr="00AC31BE" w:rsidRDefault="004A0917">
      <w:pPr>
        <w:numPr>
          <w:ilvl w:val="0"/>
          <w:numId w:val="7"/>
        </w:numPr>
        <w:suppressLineNumbers/>
        <w:tabs>
          <w:tab w:val="left" w:pos="1418"/>
        </w:tabs>
        <w:ind w:left="851" w:firstLine="283"/>
        <w:jc w:val="both"/>
      </w:pPr>
      <w:r w:rsidRPr="00AC31BE">
        <w:rPr>
          <w:rFonts w:ascii="Times New Roman" w:hAnsi="Times New Roman" w:cs="Times New Roman"/>
          <w:sz w:val="22"/>
          <w:szCs w:val="22"/>
        </w:rPr>
        <w:t>изменение или прекращение исключительного Права на ПО, исключающее возможность выполнения Сублицензиаром обязательств на условиях, указанных в настоящем Контракте,</w:t>
      </w:r>
    </w:p>
    <w:p w14:paraId="0CF3C597" w14:textId="77777777" w:rsidR="0014329D" w:rsidRPr="00AC31BE" w:rsidRDefault="004A0917">
      <w:pPr>
        <w:suppressLineNumbers/>
        <w:ind w:left="284" w:firstLine="283"/>
        <w:jc w:val="both"/>
      </w:pPr>
      <w:r w:rsidRPr="00AC31BE">
        <w:rPr>
          <w:rFonts w:ascii="Times New Roman" w:hAnsi="Times New Roman" w:cs="Times New Roman"/>
          <w:sz w:val="22"/>
          <w:szCs w:val="22"/>
        </w:rPr>
        <w:t>Сублицензиар имеет право с согласия Сублицензиата предоставить Права на аналогичное ПО (предоставить аналогичные Права) на условиях, оговоренных настоящим Контрактом.</w:t>
      </w:r>
    </w:p>
    <w:p w14:paraId="7EEFEC99" w14:textId="77777777" w:rsidR="0014329D" w:rsidRPr="00AC31BE" w:rsidRDefault="004A0917">
      <w:pPr>
        <w:numPr>
          <w:ilvl w:val="2"/>
          <w:numId w:val="2"/>
        </w:numPr>
        <w:suppressLineNumbers/>
        <w:tabs>
          <w:tab w:val="left" w:pos="1134"/>
        </w:tabs>
        <w:ind w:left="284" w:firstLine="283"/>
        <w:jc w:val="both"/>
      </w:pPr>
      <w:r w:rsidRPr="00AC31BE">
        <w:rPr>
          <w:rFonts w:ascii="Times New Roman" w:hAnsi="Times New Roman" w:cs="Times New Roman"/>
          <w:sz w:val="22"/>
          <w:szCs w:val="22"/>
        </w:rPr>
        <w:t>Сублицензиар обязан немедленно направить Сублицензиату письменное извещение о наступлении обстоятельств, указанных в п. 4.2.1. настоящего Контракта, и об условиях предоставления прав на аналогичное ПО. В случае, если предлагаемое изменение не принимается Сублицензиатом, Сублицензиар обязан по получении письменного уведомления Сублицензиата вернуть, в соответствии с п. 4.2.4 настоящего Контракта, средства, уплаченные Сублицензиатом в отношении ПО, относительно которого наступили указанные в п. 4.2.1. Контракта обстоятельства.</w:t>
      </w:r>
    </w:p>
    <w:p w14:paraId="55549301" w14:textId="77777777" w:rsidR="0014329D" w:rsidRPr="00AC31BE" w:rsidRDefault="004A0917">
      <w:pPr>
        <w:numPr>
          <w:ilvl w:val="2"/>
          <w:numId w:val="2"/>
        </w:numPr>
        <w:suppressLineNumbers/>
        <w:tabs>
          <w:tab w:val="left" w:pos="1134"/>
        </w:tabs>
        <w:ind w:left="284" w:firstLine="283"/>
        <w:jc w:val="both"/>
      </w:pPr>
      <w:r w:rsidRPr="00AC31BE">
        <w:rPr>
          <w:rFonts w:ascii="Times New Roman" w:hAnsi="Times New Roman" w:cs="Times New Roman"/>
          <w:sz w:val="22"/>
          <w:szCs w:val="22"/>
        </w:rPr>
        <w:t>Согласие Сублицензиата на внесение изменений в Спецификацию (Приложение № 1 к Контракту) оформляется в простой письменной форме или в виде дополнительного соглашения к Контракту.</w:t>
      </w:r>
    </w:p>
    <w:p w14:paraId="28987D15" w14:textId="77777777" w:rsidR="0014329D" w:rsidRPr="00AC31BE" w:rsidRDefault="004A0917">
      <w:pPr>
        <w:numPr>
          <w:ilvl w:val="2"/>
          <w:numId w:val="2"/>
        </w:numPr>
        <w:suppressLineNumbers/>
        <w:tabs>
          <w:tab w:val="left" w:pos="1134"/>
        </w:tabs>
        <w:ind w:left="284" w:firstLine="283"/>
        <w:jc w:val="both"/>
      </w:pPr>
      <w:r w:rsidRPr="00AC31BE">
        <w:rPr>
          <w:rFonts w:ascii="Times New Roman" w:hAnsi="Times New Roman" w:cs="Times New Roman"/>
          <w:sz w:val="22"/>
          <w:szCs w:val="22"/>
        </w:rPr>
        <w:t xml:space="preserve">В случае наступления обстоятельств, указанных в </w:t>
      </w:r>
      <w:proofErr w:type="spellStart"/>
      <w:r w:rsidRPr="00AC31BE">
        <w:rPr>
          <w:rFonts w:ascii="Times New Roman" w:hAnsi="Times New Roman" w:cs="Times New Roman"/>
          <w:sz w:val="22"/>
          <w:szCs w:val="22"/>
        </w:rPr>
        <w:t>пп</w:t>
      </w:r>
      <w:proofErr w:type="spellEnd"/>
      <w:r w:rsidRPr="00AC31BE">
        <w:rPr>
          <w:rFonts w:ascii="Times New Roman" w:hAnsi="Times New Roman" w:cs="Times New Roman"/>
          <w:sz w:val="22"/>
          <w:szCs w:val="22"/>
        </w:rPr>
        <w:t>. 4.2.1. и 4.2.2. настоящего Контракта, которые предусматривают возврат Сублицензиату средств, ранее уплаченных Сублицензиару, Сублицензиат направляет Сублицензиару письменное извещение с требованием о возврате средств с указанием пункта настоящего Контракта, на основании которого производится возврат, и реквизитов счетов для выполнения возврата средств. Возврат средств Сублицензиату производится переводом средств на указанный счет в течение 5 (Пяти) банковских дней с даты получения Сублицензиаром указанного извещения.</w:t>
      </w:r>
    </w:p>
    <w:p w14:paraId="7D0361CC" w14:textId="77777777" w:rsidR="0014329D" w:rsidRPr="00AC31BE" w:rsidRDefault="004A0917">
      <w:pPr>
        <w:numPr>
          <w:ilvl w:val="2"/>
          <w:numId w:val="2"/>
        </w:numPr>
        <w:suppressLineNumbers/>
        <w:tabs>
          <w:tab w:val="left" w:pos="1134"/>
        </w:tabs>
        <w:ind w:left="284" w:firstLine="283"/>
        <w:jc w:val="both"/>
      </w:pPr>
      <w:r w:rsidRPr="00AC31BE">
        <w:rPr>
          <w:rFonts w:ascii="Times New Roman" w:hAnsi="Times New Roman" w:cs="Times New Roman"/>
          <w:sz w:val="22"/>
          <w:szCs w:val="22"/>
        </w:rPr>
        <w:t xml:space="preserve">В случае нарушения Сублицензиатом порядка оплат, предусмотренного в разделе 2 и при условии изменения Прейскуранта Правообладателя в отношении ПО, являющегося предметом настоящего Контракта, Сублицензиар оставляет за собой право инициировать пересмотр Спецификации (Приложения № 1) и/или стоимости Контракта в порядке, указанном в </w:t>
      </w:r>
      <w:proofErr w:type="spellStart"/>
      <w:r w:rsidRPr="00AC31BE">
        <w:rPr>
          <w:rFonts w:ascii="Times New Roman" w:hAnsi="Times New Roman" w:cs="Times New Roman"/>
          <w:sz w:val="22"/>
          <w:szCs w:val="22"/>
        </w:rPr>
        <w:t>пп</w:t>
      </w:r>
      <w:proofErr w:type="spellEnd"/>
      <w:r w:rsidRPr="00AC31BE">
        <w:rPr>
          <w:rFonts w:ascii="Times New Roman" w:hAnsi="Times New Roman" w:cs="Times New Roman"/>
          <w:sz w:val="22"/>
          <w:szCs w:val="22"/>
        </w:rPr>
        <w:t>. 4.2.2. – 4.2.4. Контракта.</w:t>
      </w:r>
    </w:p>
    <w:p w14:paraId="05CBC0C8" w14:textId="77777777" w:rsidR="0014329D" w:rsidRPr="00AC31BE" w:rsidRDefault="004A0917">
      <w:pPr>
        <w:numPr>
          <w:ilvl w:val="2"/>
          <w:numId w:val="2"/>
        </w:numPr>
        <w:suppressLineNumbers/>
        <w:tabs>
          <w:tab w:val="left" w:pos="1134"/>
        </w:tabs>
        <w:ind w:left="284" w:firstLine="283"/>
        <w:jc w:val="both"/>
      </w:pPr>
      <w:r w:rsidRPr="00AC31BE">
        <w:rPr>
          <w:rFonts w:ascii="Times New Roman" w:hAnsi="Times New Roman" w:cs="Times New Roman"/>
          <w:sz w:val="22"/>
          <w:szCs w:val="22"/>
        </w:rPr>
        <w:t xml:space="preserve">В случае нарушения Сублицензиатом порядка оплаты, Лицензионного соглашения с Пользователем </w:t>
      </w:r>
      <w:r w:rsidRPr="00AC31BE">
        <w:rPr>
          <w:rFonts w:ascii="Times New Roman" w:hAnsi="Times New Roman" w:cs="Times New Roman"/>
          <w:sz w:val="22"/>
          <w:szCs w:val="22"/>
        </w:rPr>
        <w:lastRenderedPageBreak/>
        <w:t xml:space="preserve">или иных условий Контракта </w:t>
      </w:r>
      <w:r w:rsidRPr="00AC31BE">
        <w:rPr>
          <w:rFonts w:ascii="Times New Roman" w:hAnsi="Times New Roman" w:cs="Times New Roman"/>
          <w:sz w:val="22"/>
          <w:szCs w:val="22"/>
          <w:lang w:eastAsia="ar-SA"/>
        </w:rPr>
        <w:t xml:space="preserve">Сублицензиар </w:t>
      </w:r>
      <w:r w:rsidRPr="00AC31BE">
        <w:rPr>
          <w:rFonts w:ascii="Times New Roman" w:hAnsi="Times New Roman" w:cs="Times New Roman"/>
          <w:sz w:val="22"/>
          <w:szCs w:val="22"/>
        </w:rPr>
        <w:t>вправе</w:t>
      </w:r>
      <w:r w:rsidRPr="00AC31BE">
        <w:rPr>
          <w:rFonts w:ascii="Times New Roman" w:hAnsi="Times New Roman" w:cs="Times New Roman"/>
          <w:sz w:val="22"/>
          <w:szCs w:val="22"/>
          <w:lang w:eastAsia="ar-SA"/>
        </w:rPr>
        <w:t xml:space="preserve"> в одностороннем порядке передать исполнение </w:t>
      </w:r>
      <w:r w:rsidRPr="00AC31BE">
        <w:rPr>
          <w:rFonts w:ascii="Times New Roman" w:hAnsi="Times New Roman" w:cs="Times New Roman"/>
          <w:sz w:val="22"/>
          <w:szCs w:val="22"/>
        </w:rPr>
        <w:t>Контракт</w:t>
      </w:r>
      <w:r w:rsidRPr="00AC31BE">
        <w:rPr>
          <w:rFonts w:ascii="Times New Roman" w:hAnsi="Times New Roman" w:cs="Times New Roman"/>
          <w:sz w:val="22"/>
          <w:szCs w:val="22"/>
          <w:lang w:eastAsia="ar-SA"/>
        </w:rPr>
        <w:t xml:space="preserve">а </w:t>
      </w:r>
      <w:r w:rsidRPr="00AC31BE">
        <w:rPr>
          <w:rFonts w:ascii="Times New Roman" w:hAnsi="Times New Roman" w:cs="Times New Roman"/>
          <w:sz w:val="22"/>
          <w:szCs w:val="22"/>
        </w:rPr>
        <w:t>Правообладателю</w:t>
      </w:r>
      <w:r w:rsidRPr="00AC31BE">
        <w:rPr>
          <w:rFonts w:ascii="Times New Roman" w:hAnsi="Times New Roman" w:cs="Times New Roman"/>
          <w:sz w:val="22"/>
          <w:szCs w:val="22"/>
          <w:lang w:eastAsia="ar-SA"/>
        </w:rPr>
        <w:t xml:space="preserve"> с правом последнего требовать от Сублицензиата исполнения </w:t>
      </w:r>
      <w:r w:rsidRPr="00AC31BE">
        <w:rPr>
          <w:rFonts w:ascii="Times New Roman" w:hAnsi="Times New Roman" w:cs="Times New Roman"/>
          <w:sz w:val="22"/>
          <w:szCs w:val="22"/>
        </w:rPr>
        <w:t>Контракт</w:t>
      </w:r>
      <w:r w:rsidRPr="00AC31BE">
        <w:rPr>
          <w:rFonts w:ascii="Times New Roman" w:hAnsi="Times New Roman" w:cs="Times New Roman"/>
          <w:sz w:val="22"/>
          <w:szCs w:val="22"/>
          <w:lang w:eastAsia="ar-SA"/>
        </w:rPr>
        <w:t>а, в том числе в судебном порядке</w:t>
      </w:r>
      <w:r w:rsidRPr="00AC31BE">
        <w:rPr>
          <w:rFonts w:ascii="Times New Roman" w:hAnsi="Times New Roman" w:cs="Times New Roman"/>
          <w:sz w:val="22"/>
          <w:szCs w:val="22"/>
        </w:rPr>
        <w:t>. Сублицензиар обязан немедленно направить Сублицензиату письменное извещение о наступлении указанных в настоящем пункте обстоятельств.</w:t>
      </w:r>
    </w:p>
    <w:p w14:paraId="74AF5AE5" w14:textId="77777777" w:rsidR="0014329D" w:rsidRPr="00AC31BE" w:rsidRDefault="004A0917">
      <w:pPr>
        <w:numPr>
          <w:ilvl w:val="1"/>
          <w:numId w:val="2"/>
        </w:numPr>
        <w:suppressLineNumbers/>
        <w:tabs>
          <w:tab w:val="left" w:pos="709"/>
        </w:tabs>
        <w:ind w:left="0" w:firstLine="284"/>
        <w:jc w:val="both"/>
      </w:pPr>
      <w:r w:rsidRPr="00AC31BE">
        <w:rPr>
          <w:rFonts w:ascii="Times New Roman" w:hAnsi="Times New Roman" w:cs="Times New Roman"/>
          <w:sz w:val="22"/>
          <w:szCs w:val="22"/>
        </w:rPr>
        <w:t>Обязанности Сублицензиата:</w:t>
      </w:r>
    </w:p>
    <w:p w14:paraId="063F03C6" w14:textId="77777777" w:rsidR="0014329D" w:rsidRPr="00AC31BE" w:rsidRDefault="004A0917">
      <w:pPr>
        <w:numPr>
          <w:ilvl w:val="2"/>
          <w:numId w:val="2"/>
        </w:numPr>
        <w:suppressLineNumbers/>
        <w:tabs>
          <w:tab w:val="left" w:pos="1134"/>
        </w:tabs>
        <w:ind w:left="284" w:firstLine="283"/>
        <w:jc w:val="both"/>
      </w:pPr>
      <w:r w:rsidRPr="00AC31BE">
        <w:rPr>
          <w:rFonts w:ascii="Times New Roman" w:hAnsi="Times New Roman" w:cs="Times New Roman"/>
          <w:sz w:val="22"/>
          <w:szCs w:val="22"/>
        </w:rPr>
        <w:t>Оплатить Сублицензиару указанную в п. 2.1. Контракта сумму за предоставление Прав на использование ПО в порядке и в сроки, предусмотренные в разделе 2 настоящего Контракта.</w:t>
      </w:r>
    </w:p>
    <w:p w14:paraId="3A806AB8" w14:textId="77777777" w:rsidR="0014329D" w:rsidRPr="00AC31BE" w:rsidRDefault="004A0917">
      <w:pPr>
        <w:numPr>
          <w:ilvl w:val="2"/>
          <w:numId w:val="2"/>
        </w:numPr>
        <w:suppressLineNumbers/>
        <w:tabs>
          <w:tab w:val="left" w:pos="1134"/>
        </w:tabs>
        <w:ind w:left="284" w:firstLine="283"/>
        <w:jc w:val="both"/>
      </w:pPr>
      <w:r w:rsidRPr="00AC31BE">
        <w:rPr>
          <w:rFonts w:ascii="Times New Roman" w:hAnsi="Times New Roman" w:cs="Times New Roman"/>
          <w:color w:val="000000"/>
          <w:sz w:val="22"/>
          <w:szCs w:val="22"/>
        </w:rPr>
        <w:t>При получении комплектующих ПО и сопроводительных документов почтовым отправлением, направить Сублицензиару Акт приемки-передачи прав, подписанный Сублицензиатом по электронной почте или факсу не позднее 3 (Трех) дней с момента предоставления Прав на использование ПО. Оригинал Акта приемки-передачи направить почтовым отправлением не позднее 3 (Трех) дней с момента предоставления Прав на использование ПО.</w:t>
      </w:r>
    </w:p>
    <w:p w14:paraId="6B8AD9A0" w14:textId="77777777" w:rsidR="0014329D" w:rsidRPr="00AC31BE" w:rsidRDefault="004A0917">
      <w:pPr>
        <w:numPr>
          <w:ilvl w:val="2"/>
          <w:numId w:val="2"/>
        </w:numPr>
        <w:suppressLineNumbers/>
        <w:tabs>
          <w:tab w:val="left" w:pos="1134"/>
        </w:tabs>
        <w:ind w:left="284" w:firstLine="283"/>
        <w:jc w:val="both"/>
      </w:pPr>
      <w:r w:rsidRPr="00AC31BE">
        <w:rPr>
          <w:rFonts w:ascii="Times New Roman" w:hAnsi="Times New Roman" w:cs="Times New Roman"/>
          <w:color w:val="000000"/>
          <w:sz w:val="22"/>
          <w:szCs w:val="22"/>
        </w:rPr>
        <w:t xml:space="preserve">Ознакомиться с порядком оказания гарантийной технической поддержки (гарантийного сопровождения) и пройти регистрацию в системе </w:t>
      </w:r>
      <w:proofErr w:type="spellStart"/>
      <w:r w:rsidRPr="00AC31BE">
        <w:rPr>
          <w:rFonts w:ascii="Times New Roman" w:hAnsi="Times New Roman" w:cs="Times New Roman"/>
          <w:color w:val="000000"/>
          <w:sz w:val="22"/>
          <w:szCs w:val="22"/>
        </w:rPr>
        <w:t>ServiceDESK</w:t>
      </w:r>
      <w:proofErr w:type="spellEnd"/>
      <w:r w:rsidRPr="00AC31BE">
        <w:rPr>
          <w:rFonts w:ascii="Times New Roman" w:hAnsi="Times New Roman" w:cs="Times New Roman"/>
          <w:color w:val="000000"/>
          <w:sz w:val="22"/>
          <w:szCs w:val="22"/>
        </w:rPr>
        <w:t xml:space="preserve"> в соответствии с положениями, приведенными в Приложении № 2.</w:t>
      </w:r>
    </w:p>
    <w:p w14:paraId="48CBC596" w14:textId="77777777" w:rsidR="0014329D" w:rsidRPr="00AC31BE" w:rsidRDefault="004A0917">
      <w:pPr>
        <w:numPr>
          <w:ilvl w:val="0"/>
          <w:numId w:val="2"/>
        </w:numPr>
        <w:suppressLineNumbers/>
        <w:tabs>
          <w:tab w:val="left" w:pos="993"/>
        </w:tabs>
        <w:spacing w:before="120"/>
        <w:ind w:left="0" w:firstLine="709"/>
        <w:jc w:val="both"/>
      </w:pPr>
      <w:r w:rsidRPr="00AC31BE">
        <w:rPr>
          <w:rFonts w:ascii="Times New Roman" w:hAnsi="Times New Roman" w:cs="Times New Roman"/>
          <w:b/>
          <w:bCs/>
          <w:sz w:val="22"/>
          <w:szCs w:val="22"/>
        </w:rPr>
        <w:t>Пределы, способы и условия использования ПО</w:t>
      </w:r>
    </w:p>
    <w:p w14:paraId="4C67EC13" w14:textId="77777777" w:rsidR="0014329D" w:rsidRPr="00AC31BE" w:rsidRDefault="004A0917">
      <w:pPr>
        <w:numPr>
          <w:ilvl w:val="1"/>
          <w:numId w:val="2"/>
        </w:numPr>
        <w:suppressLineNumbers/>
        <w:tabs>
          <w:tab w:val="left" w:pos="709"/>
        </w:tabs>
        <w:ind w:left="0" w:firstLine="284"/>
        <w:jc w:val="both"/>
      </w:pPr>
      <w:r w:rsidRPr="00AC31BE">
        <w:rPr>
          <w:rFonts w:ascii="Times New Roman" w:hAnsi="Times New Roman" w:cs="Times New Roman"/>
          <w:sz w:val="22"/>
          <w:szCs w:val="22"/>
        </w:rPr>
        <w:t>Права на использование ПО, предоставляемые Сублицензиату в соответствии с настоящим Контрактом, включают в себя:</w:t>
      </w:r>
    </w:p>
    <w:p w14:paraId="49D873E9" w14:textId="77777777" w:rsidR="0014329D" w:rsidRPr="00AC31BE" w:rsidRDefault="004A0917">
      <w:pPr>
        <w:numPr>
          <w:ilvl w:val="2"/>
          <w:numId w:val="2"/>
        </w:numPr>
        <w:suppressLineNumbers/>
        <w:tabs>
          <w:tab w:val="left" w:pos="1134"/>
        </w:tabs>
        <w:ind w:left="284" w:firstLine="283"/>
        <w:jc w:val="both"/>
      </w:pPr>
      <w:r w:rsidRPr="00AC31BE">
        <w:rPr>
          <w:rFonts w:ascii="Times New Roman" w:hAnsi="Times New Roman" w:cs="Times New Roman"/>
          <w:sz w:val="22"/>
          <w:szCs w:val="22"/>
        </w:rPr>
        <w:t>Право на использование ПО в течение срока действия исключительных Прав Правообладателя на объекты интеллектуальной собственности (в соответствии с нормами п. 1 ст. 1281 Гражданского кодекса РФ) (постоянные лицензии), если в Спецификации отдельно не указан иной срок использования ПО.</w:t>
      </w:r>
    </w:p>
    <w:p w14:paraId="0FE397C6" w14:textId="77777777" w:rsidR="0014329D" w:rsidRPr="00AC31BE" w:rsidRDefault="004A0917">
      <w:pPr>
        <w:numPr>
          <w:ilvl w:val="2"/>
          <w:numId w:val="2"/>
        </w:numPr>
        <w:suppressLineNumbers/>
        <w:tabs>
          <w:tab w:val="left" w:pos="1134"/>
        </w:tabs>
        <w:ind w:left="284" w:firstLine="283"/>
        <w:jc w:val="both"/>
      </w:pPr>
      <w:r w:rsidRPr="00AC31BE">
        <w:rPr>
          <w:rFonts w:ascii="Times New Roman" w:hAnsi="Times New Roman" w:cs="Times New Roman"/>
          <w:sz w:val="22"/>
          <w:szCs w:val="22"/>
        </w:rPr>
        <w:t>Право на использование ПО в соответствии с Лицензионным соглашением с Пользователем.</w:t>
      </w:r>
    </w:p>
    <w:p w14:paraId="29425083" w14:textId="77777777" w:rsidR="0014329D" w:rsidRPr="00AC31BE" w:rsidRDefault="004A0917">
      <w:pPr>
        <w:numPr>
          <w:ilvl w:val="2"/>
          <w:numId w:val="2"/>
        </w:numPr>
        <w:suppressLineNumbers/>
        <w:tabs>
          <w:tab w:val="left" w:pos="1134"/>
        </w:tabs>
        <w:ind w:left="284" w:firstLine="283"/>
        <w:jc w:val="both"/>
      </w:pPr>
      <w:r w:rsidRPr="00AC31BE">
        <w:rPr>
          <w:rFonts w:ascii="Times New Roman" w:hAnsi="Times New Roman" w:cs="Times New Roman"/>
          <w:sz w:val="22"/>
          <w:szCs w:val="22"/>
        </w:rPr>
        <w:t>Право на воспроизведение ПО, включающее инсталляцию, копирование (в том числе на CD- или DVD-диск в целях архивирования и резервного копирования) и запуск ПО.</w:t>
      </w:r>
    </w:p>
    <w:p w14:paraId="7017734D" w14:textId="77777777" w:rsidR="0014329D" w:rsidRPr="00AC31BE" w:rsidRDefault="004A0917">
      <w:pPr>
        <w:numPr>
          <w:ilvl w:val="2"/>
          <w:numId w:val="2"/>
        </w:numPr>
        <w:suppressLineNumbers/>
        <w:tabs>
          <w:tab w:val="left" w:pos="1134"/>
        </w:tabs>
        <w:ind w:left="284" w:firstLine="283"/>
        <w:jc w:val="both"/>
      </w:pPr>
      <w:r w:rsidRPr="00AC31BE">
        <w:rPr>
          <w:rFonts w:ascii="Times New Roman" w:hAnsi="Times New Roman" w:cs="Times New Roman"/>
          <w:sz w:val="22"/>
          <w:szCs w:val="22"/>
        </w:rPr>
        <w:t>Право на использование ПО в полном объеме в соответствии с его функциональным назначением.</w:t>
      </w:r>
    </w:p>
    <w:p w14:paraId="4EAF3646" w14:textId="77777777" w:rsidR="0014329D" w:rsidRPr="00AC31BE" w:rsidRDefault="004A0917">
      <w:pPr>
        <w:numPr>
          <w:ilvl w:val="2"/>
          <w:numId w:val="2"/>
        </w:numPr>
        <w:suppressLineNumbers/>
        <w:tabs>
          <w:tab w:val="left" w:pos="1134"/>
        </w:tabs>
        <w:ind w:left="284" w:firstLine="283"/>
        <w:jc w:val="both"/>
      </w:pPr>
      <w:r w:rsidRPr="00AC31BE">
        <w:rPr>
          <w:rFonts w:ascii="Times New Roman" w:hAnsi="Times New Roman" w:cs="Times New Roman"/>
          <w:sz w:val="22"/>
          <w:szCs w:val="22"/>
        </w:rPr>
        <w:t>Право на внесение в ПО изменений исключительно в целях настройки и адаптации ПО в целях обеспечения функционирования ПО на технических средствах Сублицензиата, в пределах и на условиях, установленных Контрактом, документацией на ПО и действующим законодательством.</w:t>
      </w:r>
    </w:p>
    <w:p w14:paraId="32C20B73" w14:textId="77777777" w:rsidR="0014329D" w:rsidRPr="00AC31BE" w:rsidRDefault="004A0917">
      <w:pPr>
        <w:numPr>
          <w:ilvl w:val="2"/>
          <w:numId w:val="2"/>
        </w:numPr>
        <w:suppressLineNumbers/>
        <w:tabs>
          <w:tab w:val="left" w:pos="1134"/>
        </w:tabs>
        <w:ind w:left="284" w:firstLine="283"/>
        <w:jc w:val="both"/>
      </w:pPr>
      <w:r w:rsidRPr="00AC31BE">
        <w:rPr>
          <w:rFonts w:ascii="Times New Roman" w:hAnsi="Times New Roman" w:cs="Times New Roman"/>
          <w:sz w:val="22"/>
          <w:szCs w:val="22"/>
        </w:rPr>
        <w:t>Право на все результаты, полученные с помощью ПО.</w:t>
      </w:r>
    </w:p>
    <w:p w14:paraId="593E0375" w14:textId="77777777" w:rsidR="0014329D" w:rsidRPr="00AC31BE" w:rsidRDefault="004A0917">
      <w:pPr>
        <w:numPr>
          <w:ilvl w:val="1"/>
          <w:numId w:val="2"/>
        </w:numPr>
        <w:suppressLineNumbers/>
        <w:tabs>
          <w:tab w:val="left" w:pos="709"/>
        </w:tabs>
        <w:ind w:left="0" w:firstLine="284"/>
        <w:jc w:val="both"/>
      </w:pPr>
      <w:r w:rsidRPr="00AC31BE">
        <w:rPr>
          <w:rFonts w:ascii="Times New Roman" w:hAnsi="Times New Roman" w:cs="Times New Roman"/>
          <w:sz w:val="22"/>
          <w:szCs w:val="22"/>
        </w:rPr>
        <w:t>Сублицензиат не вправе производить следующие действия (осуществлять следующую деятельность):</w:t>
      </w:r>
    </w:p>
    <w:p w14:paraId="3B1780B0" w14:textId="77777777" w:rsidR="0014329D" w:rsidRPr="00AC31BE" w:rsidRDefault="004A0917">
      <w:pPr>
        <w:numPr>
          <w:ilvl w:val="2"/>
          <w:numId w:val="2"/>
        </w:numPr>
        <w:suppressLineNumbers/>
        <w:tabs>
          <w:tab w:val="left" w:pos="1134"/>
        </w:tabs>
        <w:ind w:left="284" w:firstLine="283"/>
        <w:jc w:val="both"/>
      </w:pPr>
      <w:r w:rsidRPr="00AC31BE">
        <w:rPr>
          <w:rFonts w:ascii="Times New Roman" w:hAnsi="Times New Roman" w:cs="Times New Roman"/>
          <w:sz w:val="22"/>
          <w:szCs w:val="22"/>
        </w:rPr>
        <w:t>По своему усмотрению предоставлять (в том числе передавать, создавать условия для неправомерного использования) Права на использование ПО в прокат и/или во временное пользование третьим лицам, кроме случаев, прямо указанных в Лицензионном соглашении с Правообладателем.</w:t>
      </w:r>
    </w:p>
    <w:p w14:paraId="0FB0A9F8" w14:textId="77777777" w:rsidR="0014329D" w:rsidRPr="00AC31BE" w:rsidRDefault="004A0917">
      <w:pPr>
        <w:numPr>
          <w:ilvl w:val="2"/>
          <w:numId w:val="2"/>
        </w:numPr>
        <w:suppressLineNumbers/>
        <w:tabs>
          <w:tab w:val="left" w:pos="1134"/>
        </w:tabs>
        <w:ind w:left="284" w:firstLine="283"/>
        <w:jc w:val="both"/>
      </w:pPr>
      <w:r w:rsidRPr="00AC31BE">
        <w:rPr>
          <w:rFonts w:ascii="Times New Roman" w:hAnsi="Times New Roman" w:cs="Times New Roman"/>
          <w:sz w:val="22"/>
          <w:szCs w:val="22"/>
        </w:rPr>
        <w:t xml:space="preserve">Использовать ПО с нарушением условий настоящего Контракта. </w:t>
      </w:r>
    </w:p>
    <w:p w14:paraId="07755442" w14:textId="77777777" w:rsidR="0014329D" w:rsidRPr="00AC31BE" w:rsidRDefault="004A0917">
      <w:pPr>
        <w:numPr>
          <w:ilvl w:val="2"/>
          <w:numId w:val="2"/>
        </w:numPr>
        <w:suppressLineNumbers/>
        <w:tabs>
          <w:tab w:val="left" w:pos="1134"/>
        </w:tabs>
        <w:ind w:left="284" w:firstLine="283"/>
        <w:jc w:val="both"/>
      </w:pPr>
      <w:r w:rsidRPr="00AC31BE">
        <w:rPr>
          <w:rFonts w:ascii="Times New Roman" w:hAnsi="Times New Roman" w:cs="Times New Roman"/>
          <w:sz w:val="22"/>
          <w:szCs w:val="22"/>
        </w:rPr>
        <w:t>Осуществлять вскрытие технологии защиты.</w:t>
      </w:r>
    </w:p>
    <w:p w14:paraId="3B2E0E31" w14:textId="77777777" w:rsidR="0014329D" w:rsidRPr="00AC31BE" w:rsidRDefault="004A0917">
      <w:pPr>
        <w:numPr>
          <w:ilvl w:val="2"/>
          <w:numId w:val="2"/>
        </w:numPr>
        <w:suppressLineNumbers/>
        <w:tabs>
          <w:tab w:val="left" w:pos="1134"/>
        </w:tabs>
        <w:ind w:left="284" w:firstLine="283"/>
        <w:jc w:val="both"/>
      </w:pPr>
      <w:r w:rsidRPr="00AC31BE">
        <w:rPr>
          <w:rFonts w:ascii="Times New Roman" w:hAnsi="Times New Roman" w:cs="Times New Roman"/>
          <w:sz w:val="22"/>
          <w:szCs w:val="22"/>
        </w:rPr>
        <w:t>Осуществлять декомпиляцию и дизассемблирование ПО.</w:t>
      </w:r>
    </w:p>
    <w:p w14:paraId="70E339B3" w14:textId="77777777" w:rsidR="0014329D" w:rsidRPr="00AC31BE" w:rsidRDefault="004A0917">
      <w:pPr>
        <w:numPr>
          <w:ilvl w:val="0"/>
          <w:numId w:val="2"/>
        </w:numPr>
        <w:suppressLineNumbers/>
        <w:tabs>
          <w:tab w:val="left" w:pos="993"/>
        </w:tabs>
        <w:spacing w:before="120"/>
        <w:ind w:left="0" w:firstLine="709"/>
        <w:jc w:val="both"/>
      </w:pPr>
      <w:r w:rsidRPr="00AC31BE">
        <w:rPr>
          <w:rFonts w:ascii="Times New Roman" w:hAnsi="Times New Roman" w:cs="Times New Roman"/>
          <w:b/>
          <w:bCs/>
          <w:sz w:val="22"/>
          <w:szCs w:val="22"/>
        </w:rPr>
        <w:t>Гарантии</w:t>
      </w:r>
    </w:p>
    <w:p w14:paraId="5829884E" w14:textId="77777777" w:rsidR="0014329D" w:rsidRPr="00AC31BE" w:rsidRDefault="004A0917">
      <w:pPr>
        <w:numPr>
          <w:ilvl w:val="1"/>
          <w:numId w:val="2"/>
        </w:numPr>
        <w:suppressLineNumbers/>
        <w:tabs>
          <w:tab w:val="left" w:pos="709"/>
        </w:tabs>
        <w:ind w:left="0" w:firstLine="284"/>
        <w:jc w:val="both"/>
      </w:pPr>
      <w:r w:rsidRPr="00AC31BE">
        <w:rPr>
          <w:rFonts w:ascii="Times New Roman" w:hAnsi="Times New Roman" w:cs="Times New Roman"/>
          <w:sz w:val="22"/>
          <w:szCs w:val="22"/>
        </w:rPr>
        <w:t>Гарантии Сублицензиара:</w:t>
      </w:r>
    </w:p>
    <w:p w14:paraId="4C5EF0FA" w14:textId="77777777" w:rsidR="0014329D" w:rsidRPr="00AC31BE" w:rsidRDefault="004A0917">
      <w:pPr>
        <w:numPr>
          <w:ilvl w:val="2"/>
          <w:numId w:val="2"/>
        </w:numPr>
        <w:suppressLineNumbers/>
        <w:tabs>
          <w:tab w:val="left" w:pos="1134"/>
        </w:tabs>
        <w:ind w:left="284" w:firstLine="283"/>
        <w:jc w:val="both"/>
      </w:pPr>
      <w:r w:rsidRPr="00AC31BE">
        <w:rPr>
          <w:rFonts w:ascii="Times New Roman" w:hAnsi="Times New Roman" w:cs="Times New Roman"/>
          <w:sz w:val="22"/>
          <w:szCs w:val="22"/>
        </w:rPr>
        <w:t>Сублицензиар настоящим гарантирует и подтверждает, что на момент предоставления Сублицензиату Прав на ПО Сублицензиар обладает необходимыми Правами и полномочиями, предоставленными ему Правообладателем ПО, и действует в их пределах.</w:t>
      </w:r>
    </w:p>
    <w:p w14:paraId="714F7C16" w14:textId="77777777" w:rsidR="0014329D" w:rsidRPr="00AC31BE" w:rsidRDefault="004A0917">
      <w:pPr>
        <w:numPr>
          <w:ilvl w:val="2"/>
          <w:numId w:val="2"/>
        </w:numPr>
        <w:suppressLineNumbers/>
        <w:tabs>
          <w:tab w:val="left" w:pos="1134"/>
        </w:tabs>
        <w:ind w:left="284" w:firstLine="283"/>
        <w:jc w:val="both"/>
      </w:pPr>
      <w:r w:rsidRPr="00AC31BE">
        <w:rPr>
          <w:rFonts w:ascii="Times New Roman" w:hAnsi="Times New Roman" w:cs="Times New Roman"/>
          <w:sz w:val="22"/>
          <w:szCs w:val="22"/>
        </w:rPr>
        <w:t>Сублицензиар настоящим гарантирует и подтверждает, что Права на ПО предоставляются без нарушения авторских, смежных и иных прав третьих лиц.</w:t>
      </w:r>
    </w:p>
    <w:p w14:paraId="11584CF5" w14:textId="77777777" w:rsidR="0014329D" w:rsidRPr="00AC31BE" w:rsidRDefault="004A0917">
      <w:pPr>
        <w:numPr>
          <w:ilvl w:val="2"/>
          <w:numId w:val="2"/>
        </w:numPr>
        <w:suppressLineNumbers/>
        <w:tabs>
          <w:tab w:val="left" w:pos="1134"/>
        </w:tabs>
        <w:ind w:left="284" w:firstLine="283"/>
        <w:jc w:val="both"/>
      </w:pPr>
      <w:r w:rsidRPr="00AC31BE">
        <w:rPr>
          <w:rFonts w:ascii="Times New Roman" w:hAnsi="Times New Roman" w:cs="Times New Roman"/>
          <w:sz w:val="22"/>
          <w:szCs w:val="22"/>
        </w:rPr>
        <w:t>Наименование и состав ПО, указываемые Правообладателем в печатной форме Лицензионного соглашения, и/или в составе дистрибутива ПО, и/или в прошивке, могут отличаться от наименования и состава ПО, указанных в Приложении № 1 и/или выставляемом Сублицензиаром счете, что может быть обусловлено в том числе (но не ограничиваясь) правилами лицензирования, установленными Правообладателем, и/или техническими особенностями ПО, и/или действующим Прейскурантом Правообладателя на ПО.</w:t>
      </w:r>
    </w:p>
    <w:p w14:paraId="038D1B50" w14:textId="77777777" w:rsidR="0014329D" w:rsidRPr="00AC31BE" w:rsidRDefault="004A0917">
      <w:pPr>
        <w:numPr>
          <w:ilvl w:val="2"/>
          <w:numId w:val="2"/>
        </w:numPr>
        <w:suppressLineNumbers/>
        <w:tabs>
          <w:tab w:val="left" w:pos="1134"/>
        </w:tabs>
        <w:ind w:left="284" w:firstLine="283"/>
        <w:jc w:val="both"/>
      </w:pPr>
      <w:r w:rsidRPr="00AC31BE">
        <w:rPr>
          <w:rFonts w:ascii="Times New Roman" w:hAnsi="Times New Roman" w:cs="Times New Roman"/>
          <w:sz w:val="22"/>
          <w:szCs w:val="22"/>
        </w:rPr>
        <w:t>Нарушение Сублицензиатом условий эксплуатации, предусмотренных технической документацией на ПО, является основанием для снятия ответственности с Сублицензиара в части произведенных нарушений.</w:t>
      </w:r>
    </w:p>
    <w:p w14:paraId="575D8A67" w14:textId="77777777" w:rsidR="0014329D" w:rsidRPr="00AC31BE" w:rsidRDefault="004A0917">
      <w:pPr>
        <w:numPr>
          <w:ilvl w:val="2"/>
          <w:numId w:val="2"/>
        </w:numPr>
        <w:suppressLineNumbers/>
        <w:tabs>
          <w:tab w:val="left" w:pos="1134"/>
        </w:tabs>
        <w:ind w:left="284" w:firstLine="283"/>
        <w:jc w:val="both"/>
      </w:pPr>
      <w:r w:rsidRPr="00AC31BE">
        <w:rPr>
          <w:rFonts w:ascii="Times New Roman" w:hAnsi="Times New Roman" w:cs="Times New Roman"/>
          <w:sz w:val="22"/>
          <w:szCs w:val="22"/>
        </w:rPr>
        <w:t>Сублицензиар не берет на себя никаких иных гарантий, кроме прямо указанных в настоящем Контракте или в действующем законодательстве. В том числе (но не ограничиваясь) Сублицензиар не берет на себя никаких гарантий по предоставлению Сублицензиату версий ПО или обновлений ПО, не указанных в Приложении № 1 к Контракту.</w:t>
      </w:r>
    </w:p>
    <w:p w14:paraId="3A93700E" w14:textId="77777777" w:rsidR="0014329D" w:rsidRPr="00AC31BE" w:rsidRDefault="004A0917">
      <w:pPr>
        <w:numPr>
          <w:ilvl w:val="1"/>
          <w:numId w:val="2"/>
        </w:numPr>
        <w:suppressLineNumbers/>
        <w:tabs>
          <w:tab w:val="left" w:pos="709"/>
        </w:tabs>
        <w:ind w:left="0" w:firstLine="284"/>
        <w:jc w:val="both"/>
      </w:pPr>
      <w:r w:rsidRPr="00AC31BE">
        <w:rPr>
          <w:rFonts w:ascii="Times New Roman" w:hAnsi="Times New Roman" w:cs="Times New Roman"/>
          <w:sz w:val="22"/>
          <w:szCs w:val="22"/>
        </w:rPr>
        <w:t>Гарантии Сублицензиата:</w:t>
      </w:r>
    </w:p>
    <w:p w14:paraId="453E8C5F" w14:textId="77777777" w:rsidR="0014329D" w:rsidRPr="00AC31BE" w:rsidRDefault="004A0917">
      <w:pPr>
        <w:numPr>
          <w:ilvl w:val="2"/>
          <w:numId w:val="2"/>
        </w:numPr>
        <w:suppressLineNumbers/>
        <w:tabs>
          <w:tab w:val="left" w:pos="1134"/>
        </w:tabs>
        <w:ind w:left="284" w:firstLine="283"/>
        <w:jc w:val="both"/>
      </w:pPr>
      <w:r w:rsidRPr="00AC31BE">
        <w:rPr>
          <w:rFonts w:ascii="Times New Roman" w:hAnsi="Times New Roman" w:cs="Times New Roman"/>
          <w:sz w:val="22"/>
          <w:szCs w:val="22"/>
        </w:rPr>
        <w:t xml:space="preserve">Сублицензиат гарантирует, что ознакомлен с основными условиями и правилами пользования ПО, </w:t>
      </w:r>
      <w:r w:rsidRPr="00AC31BE">
        <w:rPr>
          <w:rFonts w:ascii="Times New Roman" w:hAnsi="Times New Roman" w:cs="Times New Roman"/>
          <w:sz w:val="22"/>
          <w:szCs w:val="22"/>
        </w:rPr>
        <w:lastRenderedPageBreak/>
        <w:t>с его основными техническими и функциональными характеристиками.</w:t>
      </w:r>
    </w:p>
    <w:p w14:paraId="0B9BF6B3" w14:textId="77777777" w:rsidR="0014329D" w:rsidRPr="00AC31BE" w:rsidRDefault="004A0917">
      <w:pPr>
        <w:numPr>
          <w:ilvl w:val="2"/>
          <w:numId w:val="2"/>
        </w:numPr>
        <w:suppressLineNumbers/>
        <w:tabs>
          <w:tab w:val="left" w:pos="1134"/>
        </w:tabs>
        <w:ind w:left="284" w:firstLine="283"/>
        <w:jc w:val="both"/>
      </w:pPr>
      <w:r w:rsidRPr="00AC31BE">
        <w:rPr>
          <w:rFonts w:ascii="Times New Roman" w:hAnsi="Times New Roman" w:cs="Times New Roman"/>
          <w:sz w:val="22"/>
          <w:szCs w:val="22"/>
        </w:rPr>
        <w:t>Сублицензиат гарантирует, что ПО будет использоваться с аппаратными средствами и операционными системами и другим программным обеспечением, рекомендованными и указанными Правообладателем в технической документации на ПО.</w:t>
      </w:r>
    </w:p>
    <w:p w14:paraId="7953F0DD" w14:textId="77777777" w:rsidR="0014329D" w:rsidRPr="00AC31BE" w:rsidRDefault="004A0917">
      <w:pPr>
        <w:numPr>
          <w:ilvl w:val="2"/>
          <w:numId w:val="2"/>
        </w:numPr>
        <w:suppressLineNumbers/>
        <w:tabs>
          <w:tab w:val="left" w:pos="1134"/>
        </w:tabs>
        <w:ind w:left="284" w:firstLine="283"/>
        <w:jc w:val="both"/>
      </w:pPr>
      <w:r w:rsidRPr="00AC31BE">
        <w:rPr>
          <w:rFonts w:ascii="Times New Roman" w:hAnsi="Times New Roman" w:cs="Times New Roman"/>
          <w:sz w:val="22"/>
          <w:szCs w:val="22"/>
        </w:rPr>
        <w:t xml:space="preserve">Сублицензиат гарантирует, что ПО будет использоваться только в учебном процессе </w:t>
      </w:r>
      <w:r w:rsidRPr="00AC31BE">
        <w:rPr>
          <w:rFonts w:ascii="Times New Roman" w:hAnsi="Times New Roman" w:cs="Times New Roman"/>
          <w:bCs/>
          <w:sz w:val="22"/>
          <w:szCs w:val="22"/>
        </w:rPr>
        <w:t xml:space="preserve">"Санкт-Петербургский архитектурно-строительный колледж» </w:t>
      </w:r>
      <w:r w:rsidRPr="00AC31BE">
        <w:rPr>
          <w:rFonts w:ascii="Times New Roman" w:hAnsi="Times New Roman" w:cs="Times New Roman"/>
          <w:sz w:val="22"/>
          <w:szCs w:val="22"/>
        </w:rPr>
        <w:t>и не будет передаваться на промышленные предприятия для коммерческого использования.</w:t>
      </w:r>
    </w:p>
    <w:p w14:paraId="244C4533" w14:textId="77777777" w:rsidR="0014329D" w:rsidRPr="00AC31BE" w:rsidRDefault="004A0917">
      <w:pPr>
        <w:numPr>
          <w:ilvl w:val="0"/>
          <w:numId w:val="2"/>
        </w:numPr>
        <w:suppressLineNumbers/>
        <w:tabs>
          <w:tab w:val="left" w:pos="993"/>
        </w:tabs>
        <w:spacing w:before="120"/>
        <w:ind w:left="0" w:firstLine="709"/>
        <w:jc w:val="both"/>
      </w:pPr>
      <w:r w:rsidRPr="00AC31BE">
        <w:rPr>
          <w:rFonts w:ascii="Times New Roman" w:hAnsi="Times New Roman" w:cs="Times New Roman"/>
          <w:b/>
          <w:bCs/>
          <w:sz w:val="22"/>
          <w:szCs w:val="22"/>
        </w:rPr>
        <w:t>Ответственность сторон</w:t>
      </w:r>
    </w:p>
    <w:p w14:paraId="30C0474A" w14:textId="509D2484" w:rsidR="00AC31BE" w:rsidRPr="00AC31BE" w:rsidRDefault="00AC31BE" w:rsidP="00AC31BE">
      <w:pPr>
        <w:numPr>
          <w:ilvl w:val="1"/>
          <w:numId w:val="2"/>
        </w:numPr>
        <w:suppressLineNumbers/>
        <w:tabs>
          <w:tab w:val="left" w:pos="709"/>
        </w:tabs>
        <w:ind w:left="0" w:firstLine="284"/>
        <w:jc w:val="both"/>
        <w:rPr>
          <w:rFonts w:ascii="Times New Roman" w:hAnsi="Times New Roman" w:cs="Times New Roman"/>
          <w:sz w:val="22"/>
          <w:szCs w:val="22"/>
        </w:rPr>
      </w:pPr>
      <w:r w:rsidRPr="00AC31BE">
        <w:rPr>
          <w:rFonts w:ascii="Times New Roman" w:hAnsi="Times New Roman" w:cs="Times New Roman"/>
          <w:sz w:val="22"/>
          <w:szCs w:val="22"/>
        </w:rPr>
        <w:t>Стороны несут ответственность за неисполнение или за ненадлежащее исполнение обязательств по настоящему Контракту в соответствии с действующим законодательством Российской Федерации и условиями настоящего Контракта.</w:t>
      </w:r>
    </w:p>
    <w:p w14:paraId="5B7BA52B" w14:textId="378EBB1D" w:rsidR="00AC31BE" w:rsidRPr="00AC31BE" w:rsidRDefault="00AC31BE" w:rsidP="00AC31BE">
      <w:pPr>
        <w:numPr>
          <w:ilvl w:val="1"/>
          <w:numId w:val="2"/>
        </w:numPr>
        <w:suppressLineNumbers/>
        <w:tabs>
          <w:tab w:val="left" w:pos="709"/>
        </w:tabs>
        <w:ind w:left="0" w:firstLine="284"/>
        <w:jc w:val="both"/>
        <w:rPr>
          <w:rFonts w:ascii="Times New Roman" w:hAnsi="Times New Roman" w:cs="Times New Roman"/>
          <w:sz w:val="22"/>
          <w:szCs w:val="22"/>
        </w:rPr>
      </w:pPr>
      <w:r w:rsidRPr="00AC31BE">
        <w:rPr>
          <w:rFonts w:ascii="Times New Roman" w:hAnsi="Times New Roman" w:cs="Times New Roman"/>
          <w:sz w:val="22"/>
          <w:szCs w:val="22"/>
        </w:rPr>
        <w:t>В случае просрочки исполнения Сублицензиатом обязательств по оплате, предусмотренных Контрактом, Сублицензиар вправе потребовать уплаты пени. Пеня начисляется за каждый день просрочки, начиная со дня, следующего после дня истечения установленного срока оплаты, в размере одной трехсотой (1/300) действующей на дату уплаты пени ключевой ставки Центрального банка Российской Федерации от не уплаченной в срок суммы.</w:t>
      </w:r>
    </w:p>
    <w:p w14:paraId="317C40CF" w14:textId="79AD153C" w:rsidR="00AC31BE" w:rsidRPr="00AC31BE" w:rsidRDefault="00AC31BE" w:rsidP="00AC31BE">
      <w:pPr>
        <w:numPr>
          <w:ilvl w:val="1"/>
          <w:numId w:val="2"/>
        </w:numPr>
        <w:suppressLineNumbers/>
        <w:tabs>
          <w:tab w:val="left" w:pos="709"/>
        </w:tabs>
        <w:ind w:left="0" w:firstLine="284"/>
        <w:jc w:val="both"/>
        <w:rPr>
          <w:rFonts w:ascii="Times New Roman" w:hAnsi="Times New Roman" w:cs="Times New Roman"/>
          <w:sz w:val="22"/>
          <w:szCs w:val="22"/>
        </w:rPr>
      </w:pPr>
      <w:r w:rsidRPr="00AC31BE">
        <w:rPr>
          <w:rFonts w:ascii="Times New Roman" w:hAnsi="Times New Roman" w:cs="Times New Roman"/>
          <w:sz w:val="22"/>
          <w:szCs w:val="22"/>
        </w:rPr>
        <w:t>За каждый факт неисполнения или ненадлежащего исполнения Сублицензиатом обязательств, предусмотренных Контрактом (за исключением просрочки оплаты), Сублицензиар вправе потребовать уплаты штрафа в размере 1% (одного процента) от цены Контракта.</w:t>
      </w:r>
    </w:p>
    <w:p w14:paraId="06CF050B" w14:textId="00148680" w:rsidR="00AC31BE" w:rsidRPr="00AC31BE" w:rsidRDefault="00AC31BE" w:rsidP="00AC31BE">
      <w:pPr>
        <w:numPr>
          <w:ilvl w:val="1"/>
          <w:numId w:val="2"/>
        </w:numPr>
        <w:suppressLineNumbers/>
        <w:tabs>
          <w:tab w:val="left" w:pos="709"/>
        </w:tabs>
        <w:ind w:left="0" w:firstLine="284"/>
        <w:jc w:val="both"/>
        <w:rPr>
          <w:rFonts w:ascii="Times New Roman" w:hAnsi="Times New Roman" w:cs="Times New Roman"/>
          <w:sz w:val="22"/>
          <w:szCs w:val="22"/>
        </w:rPr>
      </w:pPr>
      <w:r w:rsidRPr="00AC31BE">
        <w:rPr>
          <w:rFonts w:ascii="Times New Roman" w:hAnsi="Times New Roman" w:cs="Times New Roman"/>
          <w:sz w:val="22"/>
          <w:szCs w:val="22"/>
        </w:rPr>
        <w:t>В случае просрочки исполнения Сублицензиаром обязательств по передаче Прав на использование ПО, Сублицензиат вправе направить требование об уплате пени. Пеня начисляется за каждый день просрочки, начиная со дня, следующего после дня истечения установленного срока исполнения обязательства, в размере одной трехсотой (1/300) действующей на дату уплаты пени ключевой ставки Центрального банка Российской Федерации от стоимости не переданных в срок Прав на использование ПО</w:t>
      </w:r>
    </w:p>
    <w:p w14:paraId="7962C5A9" w14:textId="5E5F83D2" w:rsidR="00AC31BE" w:rsidRPr="00826E13" w:rsidRDefault="00AC31BE" w:rsidP="00826E13">
      <w:pPr>
        <w:numPr>
          <w:ilvl w:val="1"/>
          <w:numId w:val="2"/>
        </w:numPr>
        <w:suppressLineNumbers/>
        <w:tabs>
          <w:tab w:val="left" w:pos="709"/>
        </w:tabs>
        <w:ind w:left="0" w:firstLine="284"/>
        <w:jc w:val="both"/>
        <w:rPr>
          <w:rFonts w:ascii="Times New Roman" w:hAnsi="Times New Roman" w:cs="Times New Roman"/>
          <w:sz w:val="22"/>
          <w:szCs w:val="22"/>
        </w:rPr>
      </w:pPr>
      <w:r w:rsidRPr="00AC31BE">
        <w:rPr>
          <w:rFonts w:ascii="Times New Roman" w:hAnsi="Times New Roman" w:cs="Times New Roman"/>
          <w:sz w:val="22"/>
          <w:szCs w:val="22"/>
        </w:rPr>
        <w:t>Сублицензиат подтверждает, что состав, перечень, технические и функциональные характеристики передаваемого ПО полностью соответствуют целям и задачам создания и оснащения образовательного кластера по отрасли «Строительная отрасль» в рамках Федерального проекта «</w:t>
      </w:r>
      <w:proofErr w:type="spellStart"/>
      <w:r w:rsidRPr="00AC31BE">
        <w:rPr>
          <w:rFonts w:ascii="Times New Roman" w:hAnsi="Times New Roman" w:cs="Times New Roman"/>
          <w:sz w:val="22"/>
          <w:szCs w:val="22"/>
        </w:rPr>
        <w:t>Профессионалитет</w:t>
      </w:r>
      <w:proofErr w:type="spellEnd"/>
      <w:r w:rsidRPr="00AC31BE">
        <w:rPr>
          <w:rFonts w:ascii="Times New Roman" w:hAnsi="Times New Roman" w:cs="Times New Roman"/>
          <w:sz w:val="22"/>
          <w:szCs w:val="22"/>
        </w:rPr>
        <w:t>». Сублицензиар не несет ответственности за несоответствие ПО ожиданиям третьих лиц или требованиям проверяющих органов в рамках указанного Федерального проекта.</w:t>
      </w:r>
    </w:p>
    <w:p w14:paraId="5D45F06F" w14:textId="4951F1EF" w:rsidR="00AC31BE" w:rsidRPr="00AC31BE" w:rsidRDefault="00AC31BE" w:rsidP="00AC31BE">
      <w:pPr>
        <w:numPr>
          <w:ilvl w:val="1"/>
          <w:numId w:val="2"/>
        </w:numPr>
        <w:suppressLineNumbers/>
        <w:tabs>
          <w:tab w:val="left" w:pos="709"/>
        </w:tabs>
        <w:ind w:left="0" w:firstLine="284"/>
        <w:jc w:val="both"/>
        <w:rPr>
          <w:rFonts w:ascii="Times New Roman" w:hAnsi="Times New Roman" w:cs="Times New Roman"/>
          <w:sz w:val="22"/>
          <w:szCs w:val="22"/>
        </w:rPr>
      </w:pPr>
      <w:r w:rsidRPr="00AC31BE">
        <w:rPr>
          <w:rFonts w:ascii="Times New Roman" w:hAnsi="Times New Roman" w:cs="Times New Roman"/>
          <w:sz w:val="22"/>
          <w:szCs w:val="22"/>
        </w:rPr>
        <w:t>Совокупный размер ответственности Сублицензиара (включая все начисленные штрафы, пени, неустойки, а также реальный ущерб и упущенную выгоду) по настоящему Контракту ограничен и не может превышать 10% (десяти процентов) от общей цены Контракта.</w:t>
      </w:r>
    </w:p>
    <w:p w14:paraId="5F25BEE5" w14:textId="67BB2C7F" w:rsidR="00AC31BE" w:rsidRPr="00AC31BE" w:rsidRDefault="00AC31BE" w:rsidP="00AC31BE">
      <w:pPr>
        <w:numPr>
          <w:ilvl w:val="1"/>
          <w:numId w:val="2"/>
        </w:numPr>
        <w:suppressLineNumbers/>
        <w:tabs>
          <w:tab w:val="left" w:pos="709"/>
        </w:tabs>
        <w:ind w:left="0" w:firstLine="284"/>
        <w:jc w:val="both"/>
        <w:rPr>
          <w:rFonts w:ascii="Times New Roman" w:hAnsi="Times New Roman" w:cs="Times New Roman"/>
          <w:sz w:val="22"/>
          <w:szCs w:val="22"/>
        </w:rPr>
      </w:pPr>
      <w:r w:rsidRPr="00AC31BE">
        <w:rPr>
          <w:rFonts w:ascii="Times New Roman" w:hAnsi="Times New Roman" w:cs="Times New Roman"/>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AC621A5" w14:textId="1738EB75" w:rsidR="00AC31BE" w:rsidRPr="00AC31BE" w:rsidRDefault="00AC31BE" w:rsidP="00AC31BE">
      <w:pPr>
        <w:numPr>
          <w:ilvl w:val="1"/>
          <w:numId w:val="2"/>
        </w:numPr>
        <w:suppressLineNumbers/>
        <w:tabs>
          <w:tab w:val="left" w:pos="709"/>
        </w:tabs>
        <w:ind w:left="0" w:firstLine="284"/>
        <w:jc w:val="both"/>
        <w:rPr>
          <w:rFonts w:ascii="Times New Roman" w:hAnsi="Times New Roman" w:cs="Times New Roman"/>
          <w:sz w:val="22"/>
          <w:szCs w:val="22"/>
        </w:rPr>
      </w:pPr>
      <w:r w:rsidRPr="00AC31BE">
        <w:rPr>
          <w:rFonts w:ascii="Times New Roman" w:hAnsi="Times New Roman" w:cs="Times New Roman"/>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AA4D2D2" w14:textId="70B6C37D" w:rsidR="0014329D" w:rsidRPr="00AC31BE" w:rsidRDefault="0014329D">
      <w:pPr>
        <w:numPr>
          <w:ilvl w:val="1"/>
          <w:numId w:val="2"/>
        </w:numPr>
        <w:suppressLineNumbers/>
        <w:tabs>
          <w:tab w:val="left" w:pos="851"/>
        </w:tabs>
        <w:ind w:left="0" w:firstLine="284"/>
        <w:jc w:val="both"/>
        <w:rPr>
          <w:rFonts w:ascii="Times New Roman" w:hAnsi="Times New Roman" w:cs="Times New Roman"/>
          <w:sz w:val="22"/>
          <w:szCs w:val="22"/>
        </w:rPr>
      </w:pPr>
      <w:bookmarkStart w:id="0" w:name="Par1"/>
      <w:bookmarkStart w:id="1" w:name="Par11"/>
      <w:bookmarkStart w:id="2" w:name="Par25"/>
      <w:bookmarkStart w:id="3" w:name="Par26"/>
      <w:bookmarkEnd w:id="0"/>
      <w:bookmarkEnd w:id="1"/>
      <w:bookmarkEnd w:id="2"/>
      <w:bookmarkEnd w:id="3"/>
    </w:p>
    <w:p w14:paraId="30389816" w14:textId="77777777" w:rsidR="0014329D" w:rsidRPr="00AC31BE" w:rsidRDefault="004A0917">
      <w:pPr>
        <w:numPr>
          <w:ilvl w:val="0"/>
          <w:numId w:val="2"/>
        </w:numPr>
        <w:suppressLineNumbers/>
        <w:tabs>
          <w:tab w:val="left" w:pos="993"/>
        </w:tabs>
        <w:spacing w:before="120"/>
        <w:ind w:left="0" w:firstLine="709"/>
        <w:jc w:val="both"/>
      </w:pPr>
      <w:r w:rsidRPr="00AC31BE">
        <w:rPr>
          <w:rFonts w:ascii="Times New Roman" w:hAnsi="Times New Roman" w:cs="Times New Roman"/>
          <w:b/>
          <w:bCs/>
          <w:sz w:val="22"/>
          <w:szCs w:val="22"/>
        </w:rPr>
        <w:t>Конфиденциальность</w:t>
      </w:r>
    </w:p>
    <w:p w14:paraId="062F4DA7" w14:textId="77777777" w:rsidR="0014329D" w:rsidRPr="00AC31BE" w:rsidRDefault="004A0917">
      <w:pPr>
        <w:numPr>
          <w:ilvl w:val="1"/>
          <w:numId w:val="2"/>
        </w:numPr>
        <w:suppressLineNumbers/>
        <w:tabs>
          <w:tab w:val="left" w:pos="709"/>
        </w:tabs>
        <w:ind w:left="0" w:firstLine="284"/>
        <w:jc w:val="both"/>
      </w:pPr>
      <w:r w:rsidRPr="00AC31BE">
        <w:rPr>
          <w:rFonts w:ascii="Times New Roman" w:hAnsi="Times New Roman" w:cs="Times New Roman"/>
          <w:sz w:val="22"/>
          <w:szCs w:val="22"/>
        </w:rPr>
        <w:t>Стороны обязуются обеспечить конфиденциальность всех сведений, касающихся предмета настоящего Контракта, порядка и процесса его исполнения, а также сведений, полученных одной Стороной от другой Стороны</w:t>
      </w:r>
    </w:p>
    <w:p w14:paraId="5FC2A1FC" w14:textId="77777777" w:rsidR="0014329D" w:rsidRPr="00AC31BE" w:rsidRDefault="004A0917">
      <w:pPr>
        <w:pStyle w:val="19"/>
        <w:widowControl w:val="0"/>
        <w:suppressLineNumbers/>
        <w:ind w:firstLine="284"/>
        <w:jc w:val="both"/>
      </w:pPr>
      <w:r w:rsidRPr="00AC31BE">
        <w:rPr>
          <w:sz w:val="22"/>
          <w:szCs w:val="22"/>
        </w:rPr>
        <w:t>Стороны принимают все необходимые меры для того, чтобы их сотрудники, агенты, правопреемники без предварительного согласия другой Стороны не информировали третьих лиц о деталях данного Контракта и приложений к нему.</w:t>
      </w:r>
    </w:p>
    <w:p w14:paraId="48CD21BB" w14:textId="77777777" w:rsidR="0014329D" w:rsidRPr="00AC31BE" w:rsidRDefault="004A0917">
      <w:pPr>
        <w:numPr>
          <w:ilvl w:val="1"/>
          <w:numId w:val="2"/>
        </w:numPr>
        <w:suppressLineNumbers/>
        <w:tabs>
          <w:tab w:val="left" w:pos="709"/>
        </w:tabs>
        <w:ind w:left="0" w:firstLine="284"/>
        <w:jc w:val="both"/>
      </w:pPr>
      <w:r w:rsidRPr="00AC31BE">
        <w:rPr>
          <w:rFonts w:ascii="Times New Roman" w:hAnsi="Times New Roman" w:cs="Times New Roman"/>
          <w:sz w:val="22"/>
          <w:szCs w:val="22"/>
        </w:rPr>
        <w:t>Положения Контракта, указанные в Приложении № 1 и разделе 2, являются коммерческой тайной и не подлежат разглашению любой третьей стороне.</w:t>
      </w:r>
    </w:p>
    <w:p w14:paraId="0093CCF8" w14:textId="77777777" w:rsidR="0014329D" w:rsidRPr="00AC31BE" w:rsidRDefault="004A0917">
      <w:pPr>
        <w:numPr>
          <w:ilvl w:val="1"/>
          <w:numId w:val="2"/>
        </w:numPr>
        <w:suppressLineNumbers/>
        <w:tabs>
          <w:tab w:val="left" w:pos="709"/>
        </w:tabs>
        <w:ind w:left="0" w:firstLine="284"/>
        <w:jc w:val="both"/>
      </w:pPr>
      <w:r w:rsidRPr="00AC31BE">
        <w:rPr>
          <w:rFonts w:ascii="Times New Roman" w:hAnsi="Times New Roman" w:cs="Times New Roman"/>
          <w:sz w:val="22"/>
          <w:szCs w:val="22"/>
        </w:rPr>
        <w:t>Условия конфиденциальности действуют в течение 2 (Двух) лет с момента прекращения или расторжения настоящего Контракта.</w:t>
      </w:r>
    </w:p>
    <w:p w14:paraId="412AE4E4" w14:textId="77777777" w:rsidR="0014329D" w:rsidRPr="00AC31BE" w:rsidRDefault="004A0917">
      <w:pPr>
        <w:numPr>
          <w:ilvl w:val="0"/>
          <w:numId w:val="2"/>
        </w:numPr>
        <w:suppressLineNumbers/>
        <w:tabs>
          <w:tab w:val="left" w:pos="993"/>
        </w:tabs>
        <w:spacing w:before="120"/>
        <w:ind w:left="0" w:firstLine="709"/>
        <w:jc w:val="both"/>
      </w:pPr>
      <w:r w:rsidRPr="00AC31BE">
        <w:rPr>
          <w:rFonts w:ascii="Times New Roman" w:hAnsi="Times New Roman" w:cs="Times New Roman"/>
          <w:b/>
          <w:bCs/>
          <w:sz w:val="22"/>
          <w:szCs w:val="22"/>
        </w:rPr>
        <w:t>Обстоятельства непреодолимой силы</w:t>
      </w:r>
    </w:p>
    <w:p w14:paraId="259BCB68" w14:textId="77777777" w:rsidR="0014329D" w:rsidRPr="00AC31BE" w:rsidRDefault="004A0917">
      <w:pPr>
        <w:numPr>
          <w:ilvl w:val="1"/>
          <w:numId w:val="2"/>
        </w:numPr>
        <w:suppressLineNumbers/>
        <w:tabs>
          <w:tab w:val="left" w:pos="709"/>
        </w:tabs>
        <w:ind w:left="0" w:firstLine="284"/>
        <w:jc w:val="both"/>
      </w:pPr>
      <w:r w:rsidRPr="00AC31BE">
        <w:rPr>
          <w:rFonts w:ascii="Times New Roman" w:hAnsi="Times New Roman" w:cs="Times New Roman"/>
          <w:sz w:val="22"/>
          <w:szCs w:val="22"/>
        </w:rPr>
        <w:t>Стороны освобождаются от ответственности за полное или частичное невыполнение своих обязательств по настоящему Контракту, если неисполнение явилось следствием действия обстоятельств непреодолимой силы: стихийных бедствий, пожара, наводнения, землетрясения, войны и военных действий, противоправных действий третьих лиц, блокады, забастовки, энергетических катастроф, запрещающих законодательных актов, изменений таможенного законодательства, а также иных обстоятельств, носящих объективный характер и находящихся вне воли Сторон.</w:t>
      </w:r>
    </w:p>
    <w:p w14:paraId="64D72C25" w14:textId="77777777" w:rsidR="0014329D" w:rsidRPr="00AC31BE" w:rsidRDefault="004A0917">
      <w:pPr>
        <w:numPr>
          <w:ilvl w:val="1"/>
          <w:numId w:val="2"/>
        </w:numPr>
        <w:suppressLineNumbers/>
        <w:tabs>
          <w:tab w:val="left" w:pos="709"/>
        </w:tabs>
        <w:ind w:left="0" w:firstLine="284"/>
        <w:jc w:val="both"/>
      </w:pPr>
      <w:r w:rsidRPr="00AC31BE">
        <w:rPr>
          <w:rFonts w:ascii="Times New Roman" w:hAnsi="Times New Roman" w:cs="Times New Roman"/>
          <w:sz w:val="22"/>
          <w:szCs w:val="22"/>
        </w:rPr>
        <w:t xml:space="preserve">Сторона, подвергшаяся действию таких обстоятельств, обязана немедленно в письменном виде </w:t>
      </w:r>
      <w:r w:rsidRPr="00AC31BE">
        <w:rPr>
          <w:rFonts w:ascii="Times New Roman" w:hAnsi="Times New Roman" w:cs="Times New Roman"/>
          <w:sz w:val="22"/>
          <w:szCs w:val="22"/>
        </w:rPr>
        <w:lastRenderedPageBreak/>
        <w:t>уведомить другую Сторону о возникновении, виде и возможной продолжительности действия соответствующих обстоятельств в срок не более чем 3 (Три) банковских дня с момента их возникновения. Если эта Сторона не сообщит о наступлении обстоятельства непреодолимой силы, она лишается права ссылаться на него, разве что само такое обстоятельство препятствовало отправлению такого сообщения.</w:t>
      </w:r>
    </w:p>
    <w:p w14:paraId="2DC57FB4" w14:textId="77777777" w:rsidR="0014329D" w:rsidRPr="00AC31BE" w:rsidRDefault="004A0917">
      <w:pPr>
        <w:numPr>
          <w:ilvl w:val="1"/>
          <w:numId w:val="2"/>
        </w:numPr>
        <w:suppressLineNumbers/>
        <w:tabs>
          <w:tab w:val="left" w:pos="709"/>
        </w:tabs>
        <w:ind w:left="0" w:firstLine="284"/>
        <w:jc w:val="both"/>
      </w:pPr>
      <w:r w:rsidRPr="00AC31BE">
        <w:rPr>
          <w:rFonts w:ascii="Times New Roman" w:hAnsi="Times New Roman" w:cs="Times New Roman"/>
          <w:sz w:val="22"/>
          <w:szCs w:val="22"/>
        </w:rPr>
        <w:t>Наступление обстоятельств, предусмотренных настоящим разделом, при условии соблюдения требований, указанных в настоящем разделе настоящего Контракта, продлевает срок исполнения договорных обязательств на период, который в целом соответствует сроку действия наступившего обстоятельства и разумному сроку для его устранения.</w:t>
      </w:r>
    </w:p>
    <w:p w14:paraId="0CC0E453" w14:textId="77777777" w:rsidR="0014329D" w:rsidRPr="00AC31BE" w:rsidRDefault="004A0917">
      <w:pPr>
        <w:numPr>
          <w:ilvl w:val="1"/>
          <w:numId w:val="2"/>
        </w:numPr>
        <w:suppressLineNumbers/>
        <w:tabs>
          <w:tab w:val="left" w:pos="709"/>
        </w:tabs>
        <w:ind w:left="0" w:firstLine="284"/>
        <w:jc w:val="both"/>
      </w:pPr>
      <w:r w:rsidRPr="00AC31BE">
        <w:rPr>
          <w:rFonts w:ascii="Times New Roman" w:hAnsi="Times New Roman" w:cs="Times New Roman"/>
          <w:sz w:val="22"/>
          <w:szCs w:val="22"/>
        </w:rPr>
        <w:t>В случае если обстоятельства, предусмотренные настоящим разделом, длятся более 6 (Шести) месяцев, Стороны совместно определяют дальнейшую юридическую судьбу настоящего Контракта.</w:t>
      </w:r>
    </w:p>
    <w:p w14:paraId="5F040603" w14:textId="77777777" w:rsidR="0014329D" w:rsidRPr="00AC31BE" w:rsidRDefault="004A0917">
      <w:pPr>
        <w:numPr>
          <w:ilvl w:val="1"/>
          <w:numId w:val="2"/>
        </w:numPr>
        <w:suppressLineNumbers/>
        <w:tabs>
          <w:tab w:val="left" w:pos="709"/>
        </w:tabs>
        <w:ind w:left="0" w:firstLine="284"/>
        <w:jc w:val="both"/>
      </w:pPr>
      <w:r w:rsidRPr="00AC31BE">
        <w:rPr>
          <w:rFonts w:ascii="Times New Roman" w:hAnsi="Times New Roman" w:cs="Times New Roman"/>
          <w:sz w:val="22"/>
          <w:szCs w:val="22"/>
        </w:rPr>
        <w:t>К обстоятельствам непреодолимой силы не относятся, в частности, неисполнение контрагентами Сторон своих обязательств, отсутствие у Сторон наличных денежных средств и (или) материалов, необходимых для надлежащего исполнения своих обязанностей по настоящему Контракту, а также иные обстоятельства в связи с осуществлением предпринимательской деятельности на свой страх и риск, в том числе изменения законодательства или иных нормативных правовых актов, прямо или косвенно затрагивающие Стороны.</w:t>
      </w:r>
    </w:p>
    <w:p w14:paraId="38679455" w14:textId="77777777" w:rsidR="0014329D" w:rsidRPr="00AC31BE" w:rsidRDefault="004A0917">
      <w:pPr>
        <w:numPr>
          <w:ilvl w:val="0"/>
          <w:numId w:val="2"/>
        </w:numPr>
        <w:suppressLineNumbers/>
        <w:tabs>
          <w:tab w:val="left" w:pos="1134"/>
        </w:tabs>
        <w:spacing w:before="120"/>
        <w:ind w:left="0" w:firstLine="709"/>
        <w:jc w:val="both"/>
      </w:pPr>
      <w:r w:rsidRPr="00AC31BE">
        <w:rPr>
          <w:rFonts w:ascii="Times New Roman" w:hAnsi="Times New Roman" w:cs="Times New Roman"/>
          <w:b/>
          <w:bCs/>
          <w:sz w:val="22"/>
          <w:szCs w:val="22"/>
        </w:rPr>
        <w:t>Разрешение споров</w:t>
      </w:r>
    </w:p>
    <w:p w14:paraId="78B2424A" w14:textId="77777777" w:rsidR="0014329D" w:rsidRPr="00AC31BE" w:rsidRDefault="004A0917">
      <w:pPr>
        <w:numPr>
          <w:ilvl w:val="1"/>
          <w:numId w:val="2"/>
        </w:numPr>
        <w:suppressLineNumbers/>
        <w:tabs>
          <w:tab w:val="left" w:pos="851"/>
        </w:tabs>
        <w:ind w:left="0" w:firstLine="284"/>
        <w:jc w:val="both"/>
      </w:pPr>
      <w:r w:rsidRPr="00AC31BE">
        <w:rPr>
          <w:rFonts w:ascii="Times New Roman" w:hAnsi="Times New Roman" w:cs="Times New Roman"/>
          <w:sz w:val="22"/>
          <w:szCs w:val="22"/>
        </w:rPr>
        <w:t>Все споры и разногласия, которые могут возникнуть из настоящего Контракта или в связи с ним, будут, по возможности, решаться путем переговоров между Сторонами.</w:t>
      </w:r>
    </w:p>
    <w:p w14:paraId="69A600AC" w14:textId="77777777" w:rsidR="0014329D" w:rsidRPr="00AC31BE" w:rsidRDefault="004A0917">
      <w:pPr>
        <w:numPr>
          <w:ilvl w:val="1"/>
          <w:numId w:val="2"/>
        </w:numPr>
        <w:suppressLineNumbers/>
        <w:tabs>
          <w:tab w:val="left" w:pos="851"/>
        </w:tabs>
        <w:ind w:left="0" w:firstLine="284"/>
        <w:jc w:val="both"/>
      </w:pPr>
      <w:r w:rsidRPr="00AC31BE">
        <w:rPr>
          <w:rFonts w:ascii="Times New Roman" w:hAnsi="Times New Roman" w:cs="Times New Roman"/>
          <w:sz w:val="22"/>
          <w:szCs w:val="22"/>
        </w:rPr>
        <w:t>В случае если Стороны не придут к соглашению, все споры, разногласия или требования, возникающие из настоящего Контракта или в связи с ним, в том числе касающиеся его исполнения, подлежат разрешению в Арбитражном суде по месту нахождения Истца.</w:t>
      </w:r>
    </w:p>
    <w:p w14:paraId="2074C6FD" w14:textId="77777777" w:rsidR="0014329D" w:rsidRPr="00AC31BE" w:rsidRDefault="004A0917">
      <w:pPr>
        <w:numPr>
          <w:ilvl w:val="0"/>
          <w:numId w:val="2"/>
        </w:numPr>
        <w:suppressLineNumbers/>
        <w:tabs>
          <w:tab w:val="left" w:pos="1134"/>
        </w:tabs>
        <w:spacing w:before="120"/>
        <w:ind w:left="0" w:firstLine="709"/>
        <w:jc w:val="both"/>
      </w:pPr>
      <w:r w:rsidRPr="00AC31BE">
        <w:rPr>
          <w:rFonts w:ascii="Times New Roman" w:hAnsi="Times New Roman" w:cs="Times New Roman"/>
          <w:b/>
          <w:bCs/>
          <w:sz w:val="22"/>
          <w:szCs w:val="22"/>
        </w:rPr>
        <w:t>Срок действия Контракта</w:t>
      </w:r>
    </w:p>
    <w:p w14:paraId="3B029F18" w14:textId="2E769024" w:rsidR="0014329D" w:rsidRPr="00AC31BE" w:rsidRDefault="004A0917">
      <w:pPr>
        <w:numPr>
          <w:ilvl w:val="1"/>
          <w:numId w:val="2"/>
        </w:numPr>
        <w:suppressLineNumbers/>
        <w:tabs>
          <w:tab w:val="left" w:pos="851"/>
        </w:tabs>
        <w:ind w:left="0" w:firstLine="284"/>
        <w:jc w:val="both"/>
      </w:pPr>
      <w:r w:rsidRPr="00AC31BE">
        <w:rPr>
          <w:rFonts w:ascii="Times New Roman" w:hAnsi="Times New Roman" w:cs="Times New Roman"/>
          <w:sz w:val="22"/>
          <w:szCs w:val="22"/>
        </w:rPr>
        <w:t>Настоящий Контракт вступает в силу с даты подписания и действует до момента исполнения сторонами всех обязательств по нему, но не позднее 31.12.</w:t>
      </w:r>
      <w:r w:rsidR="001542A6" w:rsidRPr="00AC31BE">
        <w:rPr>
          <w:rFonts w:ascii="Times New Roman" w:hAnsi="Times New Roman" w:cs="Times New Roman"/>
          <w:sz w:val="22"/>
          <w:szCs w:val="22"/>
        </w:rPr>
        <w:t xml:space="preserve">2026 </w:t>
      </w:r>
      <w:r w:rsidRPr="00AC31BE">
        <w:rPr>
          <w:rFonts w:ascii="Times New Roman" w:hAnsi="Times New Roman" w:cs="Times New Roman"/>
          <w:sz w:val="22"/>
          <w:szCs w:val="22"/>
        </w:rPr>
        <w:t>г.</w:t>
      </w:r>
    </w:p>
    <w:p w14:paraId="6E9E249F" w14:textId="77777777" w:rsidR="0014329D" w:rsidRPr="00AC31BE" w:rsidRDefault="004A0917">
      <w:pPr>
        <w:numPr>
          <w:ilvl w:val="1"/>
          <w:numId w:val="2"/>
        </w:numPr>
        <w:suppressLineNumbers/>
        <w:tabs>
          <w:tab w:val="left" w:pos="851"/>
        </w:tabs>
        <w:ind w:left="0" w:firstLine="284"/>
        <w:jc w:val="both"/>
      </w:pPr>
      <w:r w:rsidRPr="00AC31BE">
        <w:rPr>
          <w:rFonts w:ascii="Times New Roman" w:hAnsi="Times New Roman" w:cs="Times New Roman"/>
          <w:sz w:val="22"/>
          <w:szCs w:val="22"/>
        </w:rPr>
        <w:t>В случае прекращения настоящего Контракта по любым законным основаниям и при условии выполнения Сублицензиатом обязательств по оплате в соответствии с разделом 2 Контракта Сублицензиат сохраняет Право на использование ПО способами, указанными в настоящем Контракте, в течение всего срока использования ПО, предусмотренного настоящим Контрактом.</w:t>
      </w:r>
    </w:p>
    <w:p w14:paraId="43EFDDD9" w14:textId="77777777" w:rsidR="0014329D" w:rsidRPr="00AC31BE" w:rsidRDefault="004A0917">
      <w:pPr>
        <w:numPr>
          <w:ilvl w:val="0"/>
          <w:numId w:val="2"/>
        </w:numPr>
        <w:suppressLineNumbers/>
        <w:tabs>
          <w:tab w:val="left" w:pos="1134"/>
        </w:tabs>
        <w:spacing w:before="120"/>
        <w:ind w:left="0" w:firstLine="709"/>
        <w:jc w:val="both"/>
      </w:pPr>
      <w:r w:rsidRPr="00AC31BE">
        <w:rPr>
          <w:rFonts w:ascii="Times New Roman" w:hAnsi="Times New Roman" w:cs="Times New Roman"/>
          <w:b/>
          <w:bCs/>
          <w:sz w:val="22"/>
          <w:szCs w:val="22"/>
        </w:rPr>
        <w:t>Расторжение Контракта</w:t>
      </w:r>
    </w:p>
    <w:p w14:paraId="641EB1DC" w14:textId="77777777" w:rsidR="0014329D" w:rsidRPr="00AC31BE" w:rsidRDefault="004A0917">
      <w:pPr>
        <w:numPr>
          <w:ilvl w:val="1"/>
          <w:numId w:val="2"/>
        </w:numPr>
        <w:suppressLineNumbers/>
        <w:tabs>
          <w:tab w:val="left" w:pos="851"/>
        </w:tabs>
        <w:ind w:left="0" w:firstLine="284"/>
        <w:jc w:val="both"/>
      </w:pPr>
      <w:r w:rsidRPr="00AC31BE">
        <w:rPr>
          <w:rFonts w:ascii="Times New Roman" w:hAnsi="Times New Roman" w:cs="Times New Roman"/>
          <w:sz w:val="22"/>
          <w:szCs w:val="22"/>
        </w:rPr>
        <w:t>Стороны вправе досрочно расторгнуть настоящий Контракт по взаимному письменному соглашению.</w:t>
      </w:r>
    </w:p>
    <w:p w14:paraId="089A3192" w14:textId="77777777" w:rsidR="0014329D" w:rsidRPr="00AC31BE" w:rsidRDefault="004A0917">
      <w:pPr>
        <w:numPr>
          <w:ilvl w:val="1"/>
          <w:numId w:val="2"/>
        </w:numPr>
        <w:suppressLineNumbers/>
        <w:tabs>
          <w:tab w:val="left" w:pos="851"/>
        </w:tabs>
        <w:ind w:left="0" w:firstLine="284"/>
        <w:jc w:val="both"/>
      </w:pPr>
      <w:r w:rsidRPr="00AC31BE">
        <w:rPr>
          <w:rFonts w:ascii="Times New Roman" w:hAnsi="Times New Roman" w:cs="Times New Roman"/>
          <w:sz w:val="22"/>
          <w:szCs w:val="22"/>
        </w:rPr>
        <w:t>Сублицензиат вправе отказаться от настоящего Контракта, в случае если на момент заключения настоящего Контракта Сублицензиар не обладает Правами на предмет Контракта, при этом Сублицензиат обязуется за 10 (Десять) рабочих дней в письменной форме уведомить Сублицензиара об отказе от Контракта.</w:t>
      </w:r>
    </w:p>
    <w:p w14:paraId="1E6C700E" w14:textId="77777777" w:rsidR="0014329D" w:rsidRPr="00AC31BE" w:rsidRDefault="004A0917">
      <w:pPr>
        <w:numPr>
          <w:ilvl w:val="1"/>
          <w:numId w:val="2"/>
        </w:numPr>
        <w:suppressLineNumbers/>
        <w:tabs>
          <w:tab w:val="left" w:pos="851"/>
        </w:tabs>
        <w:ind w:left="0" w:firstLine="284"/>
        <w:jc w:val="both"/>
      </w:pPr>
      <w:r w:rsidRPr="00AC31BE">
        <w:rPr>
          <w:rFonts w:ascii="Times New Roman" w:hAnsi="Times New Roman" w:cs="Times New Roman"/>
          <w:sz w:val="22"/>
          <w:szCs w:val="22"/>
        </w:rPr>
        <w:t>Сублицензиар вправе отказаться от настоящего Контракта в случае:</w:t>
      </w:r>
    </w:p>
    <w:p w14:paraId="41137D89" w14:textId="77777777" w:rsidR="0014329D" w:rsidRPr="00AC31BE" w:rsidRDefault="004A0917">
      <w:pPr>
        <w:numPr>
          <w:ilvl w:val="2"/>
          <w:numId w:val="2"/>
        </w:numPr>
        <w:suppressLineNumbers/>
        <w:tabs>
          <w:tab w:val="left" w:pos="1276"/>
        </w:tabs>
        <w:ind w:left="284" w:firstLine="283"/>
        <w:jc w:val="both"/>
      </w:pPr>
      <w:r w:rsidRPr="00AC31BE">
        <w:rPr>
          <w:rFonts w:ascii="Times New Roman" w:hAnsi="Times New Roman" w:cs="Times New Roman"/>
          <w:sz w:val="22"/>
          <w:szCs w:val="22"/>
        </w:rPr>
        <w:t>Нарушения Сублицензиатом обязательства по оплате, указанного в разделе 2.</w:t>
      </w:r>
    </w:p>
    <w:p w14:paraId="23C3D04E" w14:textId="77777777" w:rsidR="0014329D" w:rsidRPr="00AC31BE" w:rsidRDefault="004A0917">
      <w:pPr>
        <w:numPr>
          <w:ilvl w:val="2"/>
          <w:numId w:val="2"/>
        </w:numPr>
        <w:suppressLineNumbers/>
        <w:tabs>
          <w:tab w:val="left" w:pos="1276"/>
        </w:tabs>
        <w:ind w:left="284" w:firstLine="283"/>
        <w:jc w:val="both"/>
      </w:pPr>
      <w:r w:rsidRPr="00AC31BE">
        <w:rPr>
          <w:rFonts w:ascii="Times New Roman" w:hAnsi="Times New Roman" w:cs="Times New Roman"/>
          <w:sz w:val="22"/>
          <w:szCs w:val="22"/>
        </w:rPr>
        <w:t>Нарушения Сублицензиатом пределов использования Прав на использование ПО, предоставленных ему по настоящему Контракту.</w:t>
      </w:r>
    </w:p>
    <w:p w14:paraId="2A1B0A84" w14:textId="77777777" w:rsidR="0014329D" w:rsidRPr="00AC31BE" w:rsidRDefault="004A0917">
      <w:pPr>
        <w:numPr>
          <w:ilvl w:val="1"/>
          <w:numId w:val="2"/>
        </w:numPr>
        <w:suppressLineNumbers/>
        <w:tabs>
          <w:tab w:val="left" w:pos="851"/>
        </w:tabs>
        <w:ind w:left="0" w:firstLine="284"/>
        <w:jc w:val="both"/>
      </w:pPr>
      <w:r w:rsidRPr="00AC31BE">
        <w:rPr>
          <w:rFonts w:ascii="Times New Roman" w:hAnsi="Times New Roman" w:cs="Times New Roman"/>
          <w:sz w:val="22"/>
          <w:szCs w:val="22"/>
        </w:rPr>
        <w:t>Сублицензиар обязуется за 30 (Тридцать) дней в письменной форме уведомить Сублицензиата об отказе от Контракта.</w:t>
      </w:r>
    </w:p>
    <w:p w14:paraId="6A6F3D0C" w14:textId="77777777" w:rsidR="0014329D" w:rsidRPr="00AC31BE" w:rsidRDefault="004A0917">
      <w:pPr>
        <w:numPr>
          <w:ilvl w:val="1"/>
          <w:numId w:val="2"/>
        </w:numPr>
        <w:suppressLineNumbers/>
        <w:tabs>
          <w:tab w:val="left" w:pos="851"/>
        </w:tabs>
        <w:ind w:left="0" w:firstLine="284"/>
        <w:jc w:val="both"/>
      </w:pPr>
      <w:r w:rsidRPr="00AC31BE">
        <w:rPr>
          <w:rFonts w:ascii="Times New Roman" w:hAnsi="Times New Roman" w:cs="Times New Roman"/>
          <w:sz w:val="22"/>
          <w:szCs w:val="22"/>
        </w:rPr>
        <w:t>Настоящий Контракт может быть расторгнут в иных случаях, предусмотренных действующим законодательством Российской Федерации.</w:t>
      </w:r>
    </w:p>
    <w:p w14:paraId="4885E00F" w14:textId="77777777" w:rsidR="0014329D" w:rsidRPr="00AC31BE" w:rsidRDefault="004A0917">
      <w:pPr>
        <w:numPr>
          <w:ilvl w:val="0"/>
          <w:numId w:val="2"/>
        </w:numPr>
        <w:suppressLineNumbers/>
        <w:tabs>
          <w:tab w:val="left" w:pos="1134"/>
        </w:tabs>
        <w:spacing w:before="120"/>
        <w:ind w:left="0" w:firstLine="709"/>
        <w:jc w:val="both"/>
      </w:pPr>
      <w:r w:rsidRPr="00AC31BE">
        <w:rPr>
          <w:rFonts w:ascii="Times New Roman" w:hAnsi="Times New Roman" w:cs="Times New Roman"/>
          <w:b/>
          <w:bCs/>
          <w:sz w:val="22"/>
          <w:szCs w:val="22"/>
        </w:rPr>
        <w:t>Антикоррупционная оговорка</w:t>
      </w:r>
    </w:p>
    <w:p w14:paraId="52F16C1A" w14:textId="77777777" w:rsidR="0014329D" w:rsidRPr="00AC31BE" w:rsidRDefault="004A0917">
      <w:pPr>
        <w:numPr>
          <w:ilvl w:val="1"/>
          <w:numId w:val="2"/>
        </w:numPr>
        <w:suppressLineNumbers/>
        <w:tabs>
          <w:tab w:val="left" w:pos="851"/>
          <w:tab w:val="left" w:pos="1134"/>
        </w:tabs>
        <w:ind w:left="0" w:firstLine="284"/>
        <w:jc w:val="both"/>
      </w:pPr>
      <w:r w:rsidRPr="00AC31BE">
        <w:rPr>
          <w:rFonts w:ascii="Times New Roman" w:hAnsi="Times New Roman" w:cs="Times New Roman"/>
          <w:sz w:val="22"/>
          <w:szCs w:val="22"/>
        </w:rPr>
        <w:t>Стороны Контракта подтверждают, что ведут легитимную хозяйственную деятельность и имеют только законные источники финансирования.</w:t>
      </w:r>
    </w:p>
    <w:p w14:paraId="12CCF452" w14:textId="77777777" w:rsidR="0014329D" w:rsidRPr="00AC31BE" w:rsidRDefault="004A0917">
      <w:pPr>
        <w:numPr>
          <w:ilvl w:val="1"/>
          <w:numId w:val="2"/>
        </w:numPr>
        <w:suppressLineNumbers/>
        <w:tabs>
          <w:tab w:val="left" w:pos="851"/>
          <w:tab w:val="left" w:pos="1134"/>
        </w:tabs>
        <w:ind w:left="0" w:firstLine="284"/>
        <w:jc w:val="both"/>
      </w:pPr>
      <w:r w:rsidRPr="00AC31BE">
        <w:rPr>
          <w:rFonts w:ascii="Times New Roman" w:hAnsi="Times New Roman" w:cs="Times New Roman"/>
          <w:sz w:val="22"/>
          <w:szCs w:val="22"/>
        </w:rPr>
        <w:t>Стороны Контракта обязуются соблюдать, а также обеспечивать соблюдение их аффилированными лицами, работниками и посредниками, действующими по Контракту, настоящей оговорки, а также оказывать друг другу содействие в случае действительного или возможного нарушения ее требований.</w:t>
      </w:r>
    </w:p>
    <w:p w14:paraId="5BC59D38" w14:textId="77777777" w:rsidR="0014329D" w:rsidRPr="00AC31BE" w:rsidRDefault="004A0917">
      <w:pPr>
        <w:numPr>
          <w:ilvl w:val="1"/>
          <w:numId w:val="2"/>
        </w:numPr>
        <w:suppressLineNumbers/>
        <w:tabs>
          <w:tab w:val="left" w:pos="851"/>
          <w:tab w:val="left" w:pos="1134"/>
        </w:tabs>
        <w:ind w:left="0" w:firstLine="284"/>
        <w:jc w:val="both"/>
      </w:pPr>
      <w:r w:rsidRPr="00AC31BE">
        <w:rPr>
          <w:rFonts w:ascii="Times New Roman" w:hAnsi="Times New Roman" w:cs="Times New Roman"/>
          <w:sz w:val="22"/>
          <w:szCs w:val="22"/>
        </w:rPr>
        <w:t>Стороны Контракта обязуются не совершать, а также обязуются обеспечивать, чтобы их аффилированные лица, работники и посредники не совершали прямо или косвенно следующие действия при исполнении Контракта:</w:t>
      </w:r>
    </w:p>
    <w:p w14:paraId="472D465C" w14:textId="77777777" w:rsidR="0014329D" w:rsidRPr="00AC31BE" w:rsidRDefault="004A0917">
      <w:pPr>
        <w:numPr>
          <w:ilvl w:val="2"/>
          <w:numId w:val="2"/>
        </w:numPr>
        <w:suppressLineNumbers/>
        <w:tabs>
          <w:tab w:val="left" w:pos="1276"/>
        </w:tabs>
        <w:ind w:left="284" w:firstLine="283"/>
        <w:jc w:val="both"/>
      </w:pPr>
      <w:r w:rsidRPr="00AC31BE">
        <w:rPr>
          <w:rFonts w:ascii="Times New Roman" w:hAnsi="Times New Roman" w:cs="Times New Roman"/>
          <w:sz w:val="22"/>
          <w:szCs w:val="22"/>
        </w:rPr>
        <w:t>Платили или предлагали уплатить денежные средства или предоставляли иные ценности, безвозмездно выполняли работы (оказывали услуги и т. д.) органам публичной власти, должностным лицам, лицам, которые являются близкими родственниками представителей органов публичной власти и должностных лиц, либо лицам, иным образом связанным с государством, в целях неправомерного получения преимуществ для сторон Контракта, их аффилированных лиц, работников или посредников, действующих по Контракту.</w:t>
      </w:r>
    </w:p>
    <w:p w14:paraId="2EF1092C" w14:textId="77777777" w:rsidR="0014329D" w:rsidRPr="00AC31BE" w:rsidRDefault="004A0917">
      <w:pPr>
        <w:numPr>
          <w:ilvl w:val="2"/>
          <w:numId w:val="2"/>
        </w:numPr>
        <w:suppressLineNumbers/>
        <w:tabs>
          <w:tab w:val="left" w:pos="1276"/>
        </w:tabs>
        <w:ind w:left="284" w:firstLine="283"/>
        <w:jc w:val="both"/>
      </w:pPr>
      <w:r w:rsidRPr="00AC31BE">
        <w:rPr>
          <w:rFonts w:ascii="Times New Roman" w:hAnsi="Times New Roman" w:cs="Times New Roman"/>
          <w:sz w:val="22"/>
          <w:szCs w:val="22"/>
        </w:rPr>
        <w:t xml:space="preserve">Платили или предлагали уплатить денежные средства или предоставляли иные ценности, </w:t>
      </w:r>
      <w:r w:rsidRPr="00AC31BE">
        <w:rPr>
          <w:rFonts w:ascii="Times New Roman" w:hAnsi="Times New Roman" w:cs="Times New Roman"/>
          <w:sz w:val="22"/>
          <w:szCs w:val="22"/>
        </w:rPr>
        <w:lastRenderedPageBreak/>
        <w:t>безвозмездно выполняли работы (оказывали услуги и т. д.) работникам другой Стороны настоящего Контракта, ее аффилированных лиц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ускорить существующие процедуры и т. д.).</w:t>
      </w:r>
    </w:p>
    <w:p w14:paraId="6FF996FA" w14:textId="77777777" w:rsidR="0014329D" w:rsidRPr="00AC31BE" w:rsidRDefault="004A0917">
      <w:pPr>
        <w:numPr>
          <w:ilvl w:val="2"/>
          <w:numId w:val="2"/>
        </w:numPr>
        <w:suppressLineNumbers/>
        <w:tabs>
          <w:tab w:val="left" w:pos="1276"/>
        </w:tabs>
        <w:ind w:left="284" w:firstLine="283"/>
        <w:jc w:val="both"/>
      </w:pPr>
      <w:r w:rsidRPr="00AC31BE">
        <w:rPr>
          <w:rFonts w:ascii="Times New Roman" w:hAnsi="Times New Roman" w:cs="Times New Roman"/>
          <w:sz w:val="22"/>
          <w:szCs w:val="22"/>
        </w:rPr>
        <w:t>Иные действия, нарушающие действующее антикоррупционное законодательство, включая коммерческий подкуп и иные противозаконные и неправомерные средства ведения бизнеса.</w:t>
      </w:r>
    </w:p>
    <w:p w14:paraId="5521E549" w14:textId="77777777" w:rsidR="0014329D" w:rsidRPr="00AC31BE" w:rsidRDefault="004A0917">
      <w:pPr>
        <w:numPr>
          <w:ilvl w:val="1"/>
          <w:numId w:val="2"/>
        </w:numPr>
        <w:suppressLineNumbers/>
        <w:tabs>
          <w:tab w:val="left" w:pos="851"/>
          <w:tab w:val="left" w:pos="1134"/>
        </w:tabs>
        <w:ind w:left="0" w:firstLine="284"/>
        <w:jc w:val="both"/>
      </w:pPr>
      <w:r w:rsidRPr="00AC31BE">
        <w:rPr>
          <w:rFonts w:ascii="Times New Roman" w:hAnsi="Times New Roman" w:cs="Times New Roman"/>
          <w:sz w:val="22"/>
          <w:szCs w:val="22"/>
        </w:rPr>
        <w:t>В случае возникновения у Стороны Контракта подозрений, что произошло или может произойти нарушение каких-либо положений оговорки, соответствующая Сторона обязуется уведомить другую Сторону Контракта в письменной форме и имеет право приостановить исполнение обязательств по Контракту до получения подтверждения от другой Стороны, что нарушения не произошло или не произойдет. Подтверждение должно быть направлено в течение десяти рабочих дней с даты получения письменного уведомления. Стороны обязуются вести письменные и устные переговоры по урегулированию спорной ситуации.</w:t>
      </w:r>
    </w:p>
    <w:p w14:paraId="10661417" w14:textId="77777777" w:rsidR="0014329D" w:rsidRPr="00AC31BE" w:rsidRDefault="004A0917">
      <w:pPr>
        <w:numPr>
          <w:ilvl w:val="1"/>
          <w:numId w:val="2"/>
        </w:numPr>
        <w:suppressLineNumbers/>
        <w:tabs>
          <w:tab w:val="left" w:pos="851"/>
          <w:tab w:val="left" w:pos="1134"/>
        </w:tabs>
        <w:ind w:left="0" w:firstLine="284"/>
        <w:jc w:val="both"/>
      </w:pPr>
      <w:r w:rsidRPr="00AC31BE">
        <w:rPr>
          <w:rFonts w:ascii="Times New Roman" w:hAnsi="Times New Roman" w:cs="Times New Roman"/>
          <w:sz w:val="22"/>
          <w:szCs w:val="22"/>
        </w:rPr>
        <w:t>В случае наличия подтверждений (доказательств) нарушения одной Стороной Контракта настоящей оговорки другая Сторона имеет право расторгнуть Контракт в одностороннем порядке, направив письменное уведомление о расторжении.</w:t>
      </w:r>
    </w:p>
    <w:p w14:paraId="371D5F6B" w14:textId="77777777" w:rsidR="0014329D" w:rsidRPr="00AC31BE" w:rsidRDefault="004A0917">
      <w:pPr>
        <w:numPr>
          <w:ilvl w:val="0"/>
          <w:numId w:val="2"/>
        </w:numPr>
        <w:suppressLineNumbers/>
        <w:tabs>
          <w:tab w:val="left" w:pos="1134"/>
        </w:tabs>
        <w:spacing w:before="120"/>
        <w:ind w:left="0" w:firstLine="709"/>
        <w:jc w:val="both"/>
      </w:pPr>
      <w:r w:rsidRPr="00AC31BE">
        <w:rPr>
          <w:rFonts w:ascii="Times New Roman" w:hAnsi="Times New Roman" w:cs="Times New Roman"/>
          <w:b/>
          <w:bCs/>
          <w:sz w:val="22"/>
          <w:szCs w:val="22"/>
        </w:rPr>
        <w:t>Заверения об обстоятельствах</w:t>
      </w:r>
    </w:p>
    <w:p w14:paraId="7CE25406" w14:textId="77777777" w:rsidR="0014329D" w:rsidRPr="00AC31BE" w:rsidRDefault="004A0917">
      <w:pPr>
        <w:numPr>
          <w:ilvl w:val="1"/>
          <w:numId w:val="2"/>
        </w:numPr>
        <w:suppressLineNumbers/>
        <w:tabs>
          <w:tab w:val="left" w:pos="851"/>
        </w:tabs>
        <w:ind w:left="0" w:firstLine="284"/>
        <w:jc w:val="both"/>
      </w:pPr>
      <w:r w:rsidRPr="00AC31BE">
        <w:rPr>
          <w:rFonts w:ascii="Times New Roman" w:hAnsi="Times New Roman" w:cs="Times New Roman"/>
          <w:sz w:val="22"/>
          <w:szCs w:val="22"/>
        </w:rPr>
        <w:t xml:space="preserve">Каждая из Сторон Контракта в соответствии со статьей 431.2 Гражданского кодекса РФ заверяет другую Сторону в том, что является юридическим лицом, надлежащим образом учрежденным и законно действующим в соответствии с законодательством РФ, является добросовестным налогоплательщиком и исполняет свои налоговые обязательства перед бюджетом в полном объеме, при этом не использует никаких схем для уклонения от уплаты налогов, не является фирмой-однодневкой и не вступает в договорные отношения с фирмами-однодневками. </w:t>
      </w:r>
    </w:p>
    <w:p w14:paraId="11BE6750" w14:textId="77777777" w:rsidR="0014329D" w:rsidRPr="00AC31BE" w:rsidRDefault="004A0917">
      <w:pPr>
        <w:numPr>
          <w:ilvl w:val="1"/>
          <w:numId w:val="2"/>
        </w:numPr>
        <w:suppressLineNumbers/>
        <w:tabs>
          <w:tab w:val="left" w:pos="851"/>
        </w:tabs>
        <w:ind w:left="0" w:firstLine="284"/>
        <w:jc w:val="both"/>
      </w:pPr>
      <w:r w:rsidRPr="00AC31BE">
        <w:rPr>
          <w:rFonts w:ascii="Times New Roman" w:hAnsi="Times New Roman" w:cs="Times New Roman"/>
          <w:sz w:val="22"/>
          <w:szCs w:val="22"/>
        </w:rPr>
        <w:t>Каждая Сторона заверяет и гарантирует другой Стороне:</w:t>
      </w:r>
    </w:p>
    <w:p w14:paraId="508E28BA" w14:textId="77777777" w:rsidR="0014329D" w:rsidRPr="00AC31BE" w:rsidRDefault="004A0917">
      <w:pPr>
        <w:numPr>
          <w:ilvl w:val="2"/>
          <w:numId w:val="2"/>
        </w:numPr>
        <w:suppressLineNumbers/>
        <w:tabs>
          <w:tab w:val="left" w:pos="1276"/>
        </w:tabs>
        <w:ind w:left="284" w:firstLine="283"/>
        <w:jc w:val="both"/>
      </w:pPr>
      <w:r w:rsidRPr="00AC31BE">
        <w:rPr>
          <w:rFonts w:ascii="Times New Roman" w:hAnsi="Times New Roman" w:cs="Times New Roman"/>
          <w:sz w:val="22"/>
          <w:szCs w:val="22"/>
        </w:rPr>
        <w:t>что заключение и/или исполнение Стороной Контракта не противоречит законам, нормативным актам органов государственной власти и/или местного самоуправления, локальным нормативным актам Стороны, судебным решениям;</w:t>
      </w:r>
    </w:p>
    <w:p w14:paraId="78BD380A" w14:textId="77777777" w:rsidR="0014329D" w:rsidRPr="00AC31BE" w:rsidRDefault="004A0917">
      <w:pPr>
        <w:numPr>
          <w:ilvl w:val="2"/>
          <w:numId w:val="2"/>
        </w:numPr>
        <w:suppressLineNumbers/>
        <w:tabs>
          <w:tab w:val="left" w:pos="1276"/>
        </w:tabs>
        <w:ind w:left="284" w:firstLine="283"/>
        <w:jc w:val="both"/>
      </w:pPr>
      <w:r w:rsidRPr="00AC31BE">
        <w:rPr>
          <w:rFonts w:ascii="Times New Roman" w:hAnsi="Times New Roman" w:cs="Times New Roman"/>
          <w:sz w:val="22"/>
          <w:szCs w:val="22"/>
        </w:rPr>
        <w:t>Стороной получены все разрешения, одобрения и согласования, необходимые ей для заключения и/или исполнения Контракта (в том числе в соответствии с действующим законодательством Российской Федерации или учредительными документами Стороны);</w:t>
      </w:r>
    </w:p>
    <w:p w14:paraId="0E1BDAFC" w14:textId="77777777" w:rsidR="0014329D" w:rsidRPr="00AC31BE" w:rsidRDefault="004A0917">
      <w:pPr>
        <w:numPr>
          <w:ilvl w:val="2"/>
          <w:numId w:val="2"/>
        </w:numPr>
        <w:suppressLineNumbers/>
        <w:tabs>
          <w:tab w:val="left" w:pos="1276"/>
        </w:tabs>
        <w:ind w:left="284" w:firstLine="283"/>
        <w:jc w:val="both"/>
      </w:pPr>
      <w:r w:rsidRPr="00AC31BE">
        <w:rPr>
          <w:rFonts w:ascii="Times New Roman" w:hAnsi="Times New Roman" w:cs="Times New Roman"/>
          <w:sz w:val="22"/>
          <w:szCs w:val="22"/>
        </w:rPr>
        <w:t>Сторона не является неплатежеспособной или банкротом, не находится в процессе ликвидации, на ее имущество в части, существенной для исполнения Контракта, не наложен арест, деятельность не приостановлена;</w:t>
      </w:r>
    </w:p>
    <w:p w14:paraId="5DACB90E" w14:textId="77777777" w:rsidR="0014329D" w:rsidRPr="00AC31BE" w:rsidRDefault="004A0917">
      <w:pPr>
        <w:numPr>
          <w:ilvl w:val="2"/>
          <w:numId w:val="2"/>
        </w:numPr>
        <w:suppressLineNumbers/>
        <w:tabs>
          <w:tab w:val="left" w:pos="1276"/>
        </w:tabs>
        <w:ind w:left="284" w:firstLine="283"/>
        <w:jc w:val="both"/>
      </w:pPr>
      <w:r w:rsidRPr="00AC31BE">
        <w:rPr>
          <w:rFonts w:ascii="Times New Roman" w:hAnsi="Times New Roman" w:cs="Times New Roman"/>
          <w:sz w:val="22"/>
          <w:szCs w:val="22"/>
        </w:rPr>
        <w:t>до подписания Контракта его текст изучен Стороной, она понимает значение и смысл всех его положений, включая условия о порядке применения и о размере ответственности, наступающей за неисполнение/ненадлежащее исполнение своих обязательств, и, действуя по своей воле и в своих интересах, полностью признает и безусловно принимает все его условия, в том числе о размере пеней и штрафов;</w:t>
      </w:r>
    </w:p>
    <w:p w14:paraId="4644412D" w14:textId="77777777" w:rsidR="0014329D" w:rsidRPr="00AC31BE" w:rsidRDefault="004A0917">
      <w:pPr>
        <w:numPr>
          <w:ilvl w:val="2"/>
          <w:numId w:val="2"/>
        </w:numPr>
        <w:suppressLineNumbers/>
        <w:tabs>
          <w:tab w:val="left" w:pos="1276"/>
        </w:tabs>
        <w:ind w:left="284" w:firstLine="283"/>
        <w:jc w:val="both"/>
      </w:pPr>
      <w:r w:rsidRPr="00AC31BE">
        <w:rPr>
          <w:rFonts w:ascii="Times New Roman" w:hAnsi="Times New Roman" w:cs="Times New Roman"/>
          <w:sz w:val="22"/>
          <w:szCs w:val="22"/>
        </w:rPr>
        <w:t>Контракт подписывается уполномоченным на это в соответствии с законом и учредительными документами Стороны лицом.</w:t>
      </w:r>
    </w:p>
    <w:p w14:paraId="43853530" w14:textId="77777777" w:rsidR="0014329D" w:rsidRPr="00AC31BE" w:rsidRDefault="004A0917">
      <w:pPr>
        <w:numPr>
          <w:ilvl w:val="1"/>
          <w:numId w:val="2"/>
        </w:numPr>
        <w:suppressLineNumbers/>
        <w:tabs>
          <w:tab w:val="left" w:pos="851"/>
        </w:tabs>
        <w:ind w:left="0" w:firstLine="284"/>
        <w:jc w:val="both"/>
      </w:pPr>
      <w:r w:rsidRPr="00AC31BE">
        <w:rPr>
          <w:rFonts w:ascii="Times New Roman" w:hAnsi="Times New Roman" w:cs="Times New Roman"/>
          <w:sz w:val="22"/>
          <w:szCs w:val="22"/>
        </w:rPr>
        <w:t>Кроме того, Сублицензиар заверяет и гарантирует Сублицензиату:</w:t>
      </w:r>
    </w:p>
    <w:p w14:paraId="6856441B" w14:textId="77777777" w:rsidR="0014329D" w:rsidRPr="00AC31BE" w:rsidRDefault="004A0917">
      <w:pPr>
        <w:numPr>
          <w:ilvl w:val="2"/>
          <w:numId w:val="2"/>
        </w:numPr>
        <w:suppressLineNumbers/>
        <w:tabs>
          <w:tab w:val="left" w:pos="1276"/>
        </w:tabs>
        <w:ind w:left="284" w:firstLine="283"/>
        <w:jc w:val="both"/>
      </w:pPr>
      <w:r w:rsidRPr="00AC31BE">
        <w:rPr>
          <w:rFonts w:ascii="Times New Roman" w:hAnsi="Times New Roman" w:cs="Times New Roman"/>
          <w:sz w:val="22"/>
          <w:szCs w:val="22"/>
        </w:rPr>
        <w:t>Что Сублицензиар вправе заключить настоящий Контракт, и не существует никаких обстоятельств, включая в том числе обязательства Сублицензиара перед третьими лицами, препятствующих исполнению Сублицензиаром своих обязательств по настоящему Контракту;</w:t>
      </w:r>
    </w:p>
    <w:p w14:paraId="507FBF90" w14:textId="77777777" w:rsidR="0014329D" w:rsidRPr="00AC31BE" w:rsidRDefault="004A0917">
      <w:pPr>
        <w:numPr>
          <w:ilvl w:val="2"/>
          <w:numId w:val="2"/>
        </w:numPr>
        <w:suppressLineNumbers/>
        <w:tabs>
          <w:tab w:val="left" w:pos="1276"/>
        </w:tabs>
        <w:ind w:left="284" w:firstLine="283"/>
        <w:jc w:val="both"/>
      </w:pPr>
      <w:r w:rsidRPr="00AC31BE">
        <w:rPr>
          <w:rFonts w:ascii="Times New Roman" w:hAnsi="Times New Roman" w:cs="Times New Roman"/>
          <w:sz w:val="22"/>
          <w:szCs w:val="22"/>
        </w:rPr>
        <w:t>Использование ПО не требует уплаты лицензионного или иного платежа в отношении ПО, являющегося предметом Контракта, в пользу третьего лица;</w:t>
      </w:r>
    </w:p>
    <w:p w14:paraId="4FE4C589" w14:textId="77777777" w:rsidR="0014329D" w:rsidRPr="00AC31BE" w:rsidRDefault="004A0917">
      <w:pPr>
        <w:numPr>
          <w:ilvl w:val="2"/>
          <w:numId w:val="2"/>
        </w:numPr>
        <w:suppressLineNumbers/>
        <w:tabs>
          <w:tab w:val="left" w:pos="1276"/>
        </w:tabs>
        <w:ind w:left="284" w:firstLine="283"/>
        <w:jc w:val="both"/>
      </w:pPr>
      <w:r w:rsidRPr="00AC31BE">
        <w:rPr>
          <w:rFonts w:ascii="Times New Roman" w:hAnsi="Times New Roman" w:cs="Times New Roman"/>
          <w:sz w:val="22"/>
          <w:szCs w:val="22"/>
        </w:rPr>
        <w:t>Стороны осознают важность и значимость для каждой из Сторон заключения и надлежащего исполнения настоящего Контракта, а также возможные негативные последствия для каждой из Сторон при неисполнении/ненадлежащем исполнении Сторонами принятых на себя по Контракту обязательств.</w:t>
      </w:r>
    </w:p>
    <w:p w14:paraId="167B0AE3" w14:textId="77777777" w:rsidR="0014329D" w:rsidRPr="00AC31BE" w:rsidRDefault="004A0917">
      <w:pPr>
        <w:pStyle w:val="19"/>
        <w:widowControl w:val="0"/>
        <w:suppressLineNumbers/>
        <w:ind w:left="284" w:firstLine="284"/>
        <w:jc w:val="both"/>
      </w:pPr>
      <w:r w:rsidRPr="00AC31BE">
        <w:rPr>
          <w:sz w:val="22"/>
          <w:szCs w:val="22"/>
        </w:rPr>
        <w:t>Все вышеперечисленные заверения об обстоятельствах имеют существенное значение для заключения Контракта, его исполнения или прекращения, и Стороны будут полагаться на них.</w:t>
      </w:r>
    </w:p>
    <w:p w14:paraId="095D7272" w14:textId="77777777" w:rsidR="0014329D" w:rsidRPr="00AC31BE" w:rsidRDefault="004A0917">
      <w:pPr>
        <w:numPr>
          <w:ilvl w:val="1"/>
          <w:numId w:val="2"/>
        </w:numPr>
        <w:suppressLineNumbers/>
        <w:tabs>
          <w:tab w:val="left" w:pos="851"/>
        </w:tabs>
        <w:ind w:left="0" w:firstLine="284"/>
        <w:jc w:val="both"/>
      </w:pPr>
      <w:r w:rsidRPr="00AC31BE">
        <w:rPr>
          <w:rFonts w:ascii="Times New Roman" w:hAnsi="Times New Roman" w:cs="Times New Roman"/>
          <w:sz w:val="22"/>
          <w:szCs w:val="22"/>
        </w:rPr>
        <w:t>Настоящим Сублицензиат подтверждает, что не является организацией, находящейся под контролем юридического лица, в отношении которого применяются специальные экономические меры, установленные Указом Президента РФ от 03.05.2022 года № 252.</w:t>
      </w:r>
    </w:p>
    <w:p w14:paraId="60FC39EE" w14:textId="77777777" w:rsidR="0014329D" w:rsidRPr="00AC31BE" w:rsidRDefault="004A0917">
      <w:pPr>
        <w:numPr>
          <w:ilvl w:val="1"/>
          <w:numId w:val="2"/>
        </w:numPr>
        <w:suppressLineNumbers/>
        <w:tabs>
          <w:tab w:val="left" w:pos="851"/>
        </w:tabs>
        <w:ind w:left="0" w:firstLine="284"/>
        <w:jc w:val="both"/>
      </w:pPr>
      <w:r w:rsidRPr="00AC31BE">
        <w:rPr>
          <w:rFonts w:ascii="Times New Roman" w:hAnsi="Times New Roman" w:cs="Times New Roman"/>
          <w:sz w:val="22"/>
          <w:szCs w:val="22"/>
        </w:rPr>
        <w:t>Сторона, которая дала недостоверные заверения об обстоятельствах, обязана возместить другой Стороне по ее требованию убытки, причиненные недостоверностью таких заверений.</w:t>
      </w:r>
    </w:p>
    <w:p w14:paraId="47475A58" w14:textId="77777777" w:rsidR="0014329D" w:rsidRPr="00AC31BE" w:rsidRDefault="004A0917">
      <w:pPr>
        <w:numPr>
          <w:ilvl w:val="1"/>
          <w:numId w:val="2"/>
        </w:numPr>
        <w:suppressLineNumbers/>
        <w:tabs>
          <w:tab w:val="left" w:pos="851"/>
        </w:tabs>
        <w:ind w:left="0" w:firstLine="284"/>
        <w:jc w:val="both"/>
      </w:pPr>
      <w:r w:rsidRPr="00AC31BE">
        <w:rPr>
          <w:rFonts w:ascii="Times New Roman" w:hAnsi="Times New Roman" w:cs="Times New Roman"/>
          <w:sz w:val="22"/>
          <w:szCs w:val="22"/>
        </w:rPr>
        <w:t>Сторона, полагавшаяся на недостоверные заверения другой Стороны, имеющие для нее существенное значение, наряду с требованием о возмещении убытков также вправе отказаться от Контракта.</w:t>
      </w:r>
    </w:p>
    <w:p w14:paraId="1ACDCD1E" w14:textId="77777777" w:rsidR="0014329D" w:rsidRPr="00AC31BE" w:rsidRDefault="004A0917">
      <w:pPr>
        <w:numPr>
          <w:ilvl w:val="0"/>
          <w:numId w:val="2"/>
        </w:numPr>
        <w:suppressLineNumbers/>
        <w:tabs>
          <w:tab w:val="left" w:pos="1134"/>
        </w:tabs>
        <w:spacing w:before="120"/>
        <w:ind w:left="0" w:firstLine="709"/>
        <w:jc w:val="both"/>
      </w:pPr>
      <w:r w:rsidRPr="00AC31BE">
        <w:rPr>
          <w:rFonts w:ascii="Times New Roman" w:hAnsi="Times New Roman" w:cs="Times New Roman"/>
          <w:b/>
          <w:bCs/>
          <w:sz w:val="22"/>
          <w:szCs w:val="22"/>
        </w:rPr>
        <w:t>Прочие условия</w:t>
      </w:r>
    </w:p>
    <w:p w14:paraId="0F8073C9" w14:textId="2D8D6E59" w:rsidR="001542A6" w:rsidRPr="00AC31BE" w:rsidRDefault="004A0917">
      <w:pPr>
        <w:numPr>
          <w:ilvl w:val="1"/>
          <w:numId w:val="2"/>
        </w:numPr>
        <w:suppressLineNumbers/>
        <w:tabs>
          <w:tab w:val="left" w:pos="851"/>
        </w:tabs>
        <w:ind w:left="0" w:firstLine="284"/>
        <w:jc w:val="both"/>
        <w:rPr>
          <w:rFonts w:ascii="Times New Roman" w:hAnsi="Times New Roman" w:cs="Times New Roman"/>
          <w:strike/>
          <w:sz w:val="22"/>
          <w:szCs w:val="22"/>
        </w:rPr>
      </w:pPr>
      <w:r w:rsidRPr="00AC31BE">
        <w:rPr>
          <w:rFonts w:ascii="Times New Roman" w:hAnsi="Times New Roman" w:cs="Times New Roman"/>
          <w:sz w:val="22"/>
          <w:szCs w:val="22"/>
        </w:rPr>
        <w:t xml:space="preserve">Во всем, что не оговорено в настоящем Контракте, Стороны руководствуются действующим </w:t>
      </w:r>
      <w:r w:rsidRPr="00AC31BE">
        <w:rPr>
          <w:rFonts w:ascii="Times New Roman" w:hAnsi="Times New Roman" w:cs="Times New Roman"/>
          <w:sz w:val="22"/>
          <w:szCs w:val="22"/>
        </w:rPr>
        <w:lastRenderedPageBreak/>
        <w:t>законодательством РФ. В случае если какое-либо из условий настоящего Контракта противоречит действующему законодательству РФ или будет противоречить в будущем, Стороны пришли к соглашению при трактовании таких условий руководствоваться нормой действующего законодательства.</w:t>
      </w:r>
    </w:p>
    <w:p w14:paraId="6CBB1349" w14:textId="77777777" w:rsidR="0014329D" w:rsidRPr="00AC31BE" w:rsidRDefault="004A0917">
      <w:pPr>
        <w:numPr>
          <w:ilvl w:val="1"/>
          <w:numId w:val="2"/>
        </w:numPr>
        <w:suppressLineNumbers/>
        <w:tabs>
          <w:tab w:val="left" w:pos="851"/>
        </w:tabs>
        <w:ind w:left="0" w:firstLine="284"/>
        <w:jc w:val="both"/>
      </w:pPr>
      <w:r w:rsidRPr="00AC31BE">
        <w:rPr>
          <w:rFonts w:ascii="Times New Roman" w:hAnsi="Times New Roman" w:cs="Times New Roman"/>
          <w:sz w:val="22"/>
          <w:szCs w:val="22"/>
        </w:rPr>
        <w:t>Каждая из Сторон обязуется осуществлять обработку персональных данных физических лиц, сведения о которых будут получены другой Стороной, в процессе заключения и/или исполнения Контракта, добросовестно, законным способом и в целях, соответствующих выполнению обязательств по настоящему Контракту.</w:t>
      </w:r>
    </w:p>
    <w:p w14:paraId="5FDFCF07" w14:textId="77777777" w:rsidR="0014329D" w:rsidRPr="00AC31BE" w:rsidRDefault="004A0917">
      <w:pPr>
        <w:suppressLineNumbers/>
        <w:ind w:firstLine="284"/>
        <w:jc w:val="both"/>
      </w:pPr>
      <w:r w:rsidRPr="00AC31BE">
        <w:rPr>
          <w:rFonts w:ascii="Times New Roman" w:hAnsi="Times New Roman" w:cs="Times New Roman"/>
          <w:sz w:val="22"/>
          <w:szCs w:val="22"/>
        </w:rPr>
        <w:t xml:space="preserve">Каждая из Сторон обязуется обеспечивать надлежащую защиту и конфиденциальность персональных данных, уничтожить персональные данные в разумные сроки после прекращения действия настоящего Контракта. </w:t>
      </w:r>
    </w:p>
    <w:p w14:paraId="281634F5" w14:textId="77777777" w:rsidR="0014329D" w:rsidRPr="00AC31BE" w:rsidRDefault="004A0917">
      <w:pPr>
        <w:suppressLineNumbers/>
        <w:ind w:firstLine="284"/>
        <w:jc w:val="both"/>
      </w:pPr>
      <w:r w:rsidRPr="00AC31BE">
        <w:rPr>
          <w:rFonts w:ascii="Times New Roman" w:hAnsi="Times New Roman" w:cs="Times New Roman"/>
          <w:sz w:val="22"/>
          <w:szCs w:val="22"/>
        </w:rPr>
        <w:t>Каждая из сторон также обязуется обеспечить надлежащее получение письменного согласия тех лиц, чьи персональные данные предоставлены другой стороне и несет ответственность за законность предоставленных данных.</w:t>
      </w:r>
    </w:p>
    <w:p w14:paraId="76FA66AE" w14:textId="77777777" w:rsidR="0014329D" w:rsidRPr="00AC31BE" w:rsidRDefault="004A0917">
      <w:pPr>
        <w:numPr>
          <w:ilvl w:val="1"/>
          <w:numId w:val="2"/>
        </w:numPr>
        <w:suppressLineNumbers/>
        <w:tabs>
          <w:tab w:val="left" w:pos="851"/>
        </w:tabs>
        <w:ind w:left="0" w:firstLine="284"/>
        <w:jc w:val="both"/>
      </w:pPr>
      <w:r w:rsidRPr="00AC31BE">
        <w:rPr>
          <w:rFonts w:ascii="Times New Roman" w:hAnsi="Times New Roman" w:cs="Times New Roman"/>
          <w:sz w:val="22"/>
          <w:szCs w:val="22"/>
        </w:rPr>
        <w:t>Любые изменения, дополнения и приложения к настоящему Контракту действительны, только если они составлены в письменной форме и подписаны уполномоченными представителями обеих Сторон. Для достижения целей настоящего Контракта под письменной формой Стороны понимают как составление единого документа, так и обмен письмами, телеграммами, сообщениями с использованием средств факсимильной связи, позволяющий идентифицировать отправителя и дату отправления.</w:t>
      </w:r>
    </w:p>
    <w:p w14:paraId="7F420C94" w14:textId="77777777" w:rsidR="0014329D" w:rsidRPr="00AC31BE" w:rsidRDefault="004A0917">
      <w:pPr>
        <w:pStyle w:val="19"/>
        <w:widowControl w:val="0"/>
        <w:suppressLineNumbers/>
        <w:ind w:firstLine="284"/>
        <w:jc w:val="both"/>
      </w:pPr>
      <w:r w:rsidRPr="00AC31BE">
        <w:rPr>
          <w:sz w:val="22"/>
          <w:szCs w:val="22"/>
        </w:rPr>
        <w:t>Обмен сообщениями по электронной почте считается совершенным только после получения соответствующего подтверждения от Стороны, получившей сообщение.</w:t>
      </w:r>
    </w:p>
    <w:p w14:paraId="23E99536" w14:textId="77777777" w:rsidR="0014329D" w:rsidRPr="00AC31BE" w:rsidRDefault="004A0917">
      <w:pPr>
        <w:numPr>
          <w:ilvl w:val="1"/>
          <w:numId w:val="2"/>
        </w:numPr>
        <w:suppressLineNumbers/>
        <w:tabs>
          <w:tab w:val="left" w:pos="851"/>
        </w:tabs>
        <w:ind w:left="0" w:firstLine="284"/>
        <w:jc w:val="both"/>
      </w:pPr>
      <w:r w:rsidRPr="00AC31BE">
        <w:rPr>
          <w:rFonts w:ascii="Times New Roman" w:hAnsi="Times New Roman" w:cs="Times New Roman"/>
          <w:sz w:val="22"/>
          <w:szCs w:val="22"/>
        </w:rPr>
        <w:t>Под рабочими днями в целях исполнения Сторонами обязательств по настоящему Контракту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14:paraId="530DED71" w14:textId="77777777" w:rsidR="0014329D" w:rsidRPr="00AC31BE" w:rsidRDefault="004A0917">
      <w:pPr>
        <w:numPr>
          <w:ilvl w:val="1"/>
          <w:numId w:val="2"/>
        </w:numPr>
        <w:suppressLineNumbers/>
        <w:tabs>
          <w:tab w:val="left" w:pos="851"/>
        </w:tabs>
        <w:ind w:left="0" w:firstLine="284"/>
        <w:jc w:val="both"/>
      </w:pPr>
      <w:r w:rsidRPr="00AC31BE">
        <w:rPr>
          <w:rFonts w:ascii="Times New Roman" w:hAnsi="Times New Roman" w:cs="Times New Roman"/>
          <w:sz w:val="22"/>
          <w:szCs w:val="22"/>
        </w:rPr>
        <w:t>Вся переписка и все устные договоренности относительно предмета настоящего Контракта утрачивают силу с даты подписания настоящего Контракта.</w:t>
      </w:r>
    </w:p>
    <w:p w14:paraId="585AE410" w14:textId="77777777" w:rsidR="0014329D" w:rsidRPr="00AC31BE" w:rsidRDefault="004A0917">
      <w:pPr>
        <w:numPr>
          <w:ilvl w:val="1"/>
          <w:numId w:val="2"/>
        </w:numPr>
        <w:suppressLineNumbers/>
        <w:tabs>
          <w:tab w:val="left" w:pos="851"/>
        </w:tabs>
        <w:ind w:left="0" w:firstLine="284"/>
        <w:jc w:val="both"/>
      </w:pPr>
      <w:r w:rsidRPr="00AC31BE">
        <w:rPr>
          <w:rFonts w:ascii="Times New Roman" w:hAnsi="Times New Roman" w:cs="Times New Roman"/>
          <w:sz w:val="22"/>
          <w:szCs w:val="22"/>
        </w:rPr>
        <w:t xml:space="preserve">Оригиналы Контракта и других документов, переданных с помощью средств электронно-технической связи, должны быть предоставлены Сторонами друг другу в срок, не превышающий 40 (Сорока) рабочих дней с момента предоставления электронных копий таких документов. </w:t>
      </w:r>
    </w:p>
    <w:p w14:paraId="31EC15C0" w14:textId="77777777" w:rsidR="0014329D" w:rsidRPr="00AC31BE" w:rsidRDefault="004A0917">
      <w:pPr>
        <w:numPr>
          <w:ilvl w:val="1"/>
          <w:numId w:val="2"/>
        </w:numPr>
        <w:suppressLineNumbers/>
        <w:tabs>
          <w:tab w:val="left" w:pos="851"/>
        </w:tabs>
        <w:ind w:left="0" w:firstLine="284"/>
        <w:jc w:val="both"/>
      </w:pPr>
      <w:r w:rsidRPr="00AC31BE">
        <w:rPr>
          <w:rFonts w:ascii="Times New Roman" w:hAnsi="Times New Roman" w:cs="Times New Roman"/>
          <w:sz w:val="22"/>
          <w:szCs w:val="22"/>
        </w:rPr>
        <w:t>Все Приложения и подписанные Сторонами дополнительные соглашения к Контракту являются его неотъемлемыми частями с даты их подписания.</w:t>
      </w:r>
    </w:p>
    <w:p w14:paraId="490B3BB8" w14:textId="77777777" w:rsidR="0014329D" w:rsidRPr="00AC31BE" w:rsidRDefault="004A0917">
      <w:pPr>
        <w:numPr>
          <w:ilvl w:val="1"/>
          <w:numId w:val="2"/>
        </w:numPr>
        <w:suppressLineNumbers/>
        <w:tabs>
          <w:tab w:val="left" w:pos="851"/>
        </w:tabs>
        <w:ind w:left="0" w:firstLine="284"/>
        <w:jc w:val="both"/>
      </w:pPr>
      <w:r w:rsidRPr="00AC31BE">
        <w:rPr>
          <w:rFonts w:ascii="Times New Roman" w:hAnsi="Times New Roman" w:cs="Times New Roman"/>
          <w:sz w:val="22"/>
          <w:szCs w:val="22"/>
        </w:rPr>
        <w:t>Приложениями к Контракту являются:</w:t>
      </w:r>
    </w:p>
    <w:p w14:paraId="4EFEDAEF" w14:textId="77777777" w:rsidR="0014329D" w:rsidRPr="00AC31BE" w:rsidRDefault="004A0917">
      <w:pPr>
        <w:numPr>
          <w:ilvl w:val="0"/>
          <w:numId w:val="4"/>
        </w:numPr>
        <w:suppressLineNumbers/>
        <w:tabs>
          <w:tab w:val="clear" w:pos="708"/>
          <w:tab w:val="left" w:pos="851"/>
        </w:tabs>
        <w:ind w:left="284" w:firstLine="283"/>
        <w:jc w:val="both"/>
      </w:pPr>
      <w:r w:rsidRPr="00AC31BE">
        <w:rPr>
          <w:rFonts w:ascii="Times New Roman" w:hAnsi="Times New Roman" w:cs="Times New Roman"/>
          <w:sz w:val="22"/>
          <w:szCs w:val="22"/>
        </w:rPr>
        <w:t>Приложение № 1 – Техническое задание и Спецификация Программного обеспечения, предоставляемого Сублицензиаром Сублицензиату.</w:t>
      </w:r>
    </w:p>
    <w:p w14:paraId="2221DB8B" w14:textId="77777777" w:rsidR="0014329D" w:rsidRPr="00AC31BE" w:rsidRDefault="004A0917">
      <w:pPr>
        <w:numPr>
          <w:ilvl w:val="0"/>
          <w:numId w:val="4"/>
        </w:numPr>
        <w:suppressLineNumbers/>
        <w:tabs>
          <w:tab w:val="clear" w:pos="708"/>
          <w:tab w:val="left" w:pos="851"/>
        </w:tabs>
        <w:ind w:left="284" w:firstLine="283"/>
        <w:jc w:val="both"/>
      </w:pPr>
      <w:r w:rsidRPr="00AC31BE">
        <w:rPr>
          <w:rFonts w:ascii="Times New Roman" w:hAnsi="Times New Roman" w:cs="Times New Roman"/>
          <w:sz w:val="22"/>
          <w:szCs w:val="22"/>
        </w:rPr>
        <w:t>Приложение № 2 – Описание процесса оказания гарантийной технической поддержки (гарантийного сопровождения).</w:t>
      </w:r>
    </w:p>
    <w:p w14:paraId="07F01960" w14:textId="77777777" w:rsidR="0014329D" w:rsidRPr="00AC31BE" w:rsidRDefault="004A0917">
      <w:pPr>
        <w:numPr>
          <w:ilvl w:val="1"/>
          <w:numId w:val="2"/>
        </w:numPr>
        <w:suppressLineNumbers/>
        <w:tabs>
          <w:tab w:val="left" w:pos="993"/>
        </w:tabs>
        <w:ind w:left="0" w:firstLine="284"/>
        <w:jc w:val="both"/>
      </w:pPr>
      <w:r w:rsidRPr="00AC31BE">
        <w:rPr>
          <w:rFonts w:ascii="Times New Roman" w:hAnsi="Times New Roman" w:cs="Times New Roman"/>
          <w:sz w:val="22"/>
          <w:szCs w:val="22"/>
        </w:rPr>
        <w:t xml:space="preserve">Стороны обязуются информировать друг друга об изменении своих адресов и банковских реквизитов в течение 10 (Десяти) рабочих дней с даты такого изменения. </w:t>
      </w:r>
    </w:p>
    <w:p w14:paraId="210A1BFE" w14:textId="77777777" w:rsidR="0014329D" w:rsidRPr="00AC31BE" w:rsidRDefault="004A0917">
      <w:pPr>
        <w:numPr>
          <w:ilvl w:val="1"/>
          <w:numId w:val="2"/>
        </w:numPr>
        <w:suppressLineNumbers/>
        <w:tabs>
          <w:tab w:val="left" w:pos="993"/>
        </w:tabs>
        <w:ind w:left="0" w:firstLine="284"/>
        <w:jc w:val="both"/>
      </w:pPr>
      <w:r w:rsidRPr="00AC31BE">
        <w:rPr>
          <w:rFonts w:ascii="Times New Roman" w:hAnsi="Times New Roman" w:cs="Times New Roman"/>
          <w:sz w:val="22"/>
          <w:szCs w:val="22"/>
        </w:rPr>
        <w:t>Настоящий Контракт и Приложения к нему составлены в двух экземплярах, имеющих одинаковую юридическую силу, по одному экземпляру для каждой из Сторон.</w:t>
      </w:r>
    </w:p>
    <w:p w14:paraId="1BE0A7E2" w14:textId="77777777" w:rsidR="0014329D" w:rsidRPr="00AC31BE" w:rsidRDefault="004A0917">
      <w:pPr>
        <w:numPr>
          <w:ilvl w:val="0"/>
          <w:numId w:val="2"/>
        </w:numPr>
        <w:suppressLineNumbers/>
        <w:tabs>
          <w:tab w:val="left" w:pos="1134"/>
        </w:tabs>
        <w:spacing w:before="120" w:after="120"/>
        <w:ind w:left="0" w:firstLine="709"/>
        <w:jc w:val="both"/>
      </w:pPr>
      <w:r w:rsidRPr="00AC31BE">
        <w:rPr>
          <w:rFonts w:ascii="Times New Roman" w:hAnsi="Times New Roman" w:cs="Times New Roman"/>
          <w:b/>
          <w:bCs/>
          <w:sz w:val="22"/>
          <w:szCs w:val="22"/>
        </w:rPr>
        <w:t>Подписи и реквизиты Сторон</w:t>
      </w:r>
    </w:p>
    <w:tbl>
      <w:tblPr>
        <w:tblW w:w="5000" w:type="pct"/>
        <w:tblLook w:val="0000" w:firstRow="0" w:lastRow="0" w:firstColumn="0" w:lastColumn="0" w:noHBand="0" w:noVBand="0"/>
      </w:tblPr>
      <w:tblGrid>
        <w:gridCol w:w="5252"/>
        <w:gridCol w:w="5236"/>
      </w:tblGrid>
      <w:tr w:rsidR="0014329D" w:rsidRPr="00AC31BE" w14:paraId="6A867287" w14:textId="77777777">
        <w:trPr>
          <w:trHeight w:val="358"/>
        </w:trPr>
        <w:tc>
          <w:tcPr>
            <w:tcW w:w="5251" w:type="dxa"/>
            <w:shd w:val="clear" w:color="auto" w:fill="auto"/>
          </w:tcPr>
          <w:p w14:paraId="14953CF4" w14:textId="77777777" w:rsidR="0014329D" w:rsidRPr="00AC31BE" w:rsidRDefault="004A0917">
            <w:pPr>
              <w:suppressLineNumbers/>
              <w:snapToGrid w:val="0"/>
              <w:ind w:left="34"/>
            </w:pPr>
            <w:r w:rsidRPr="00AC31BE">
              <w:rPr>
                <w:rFonts w:ascii="Times New Roman" w:eastAsia="Times New Roman" w:hAnsi="Times New Roman" w:cs="Times New Roman"/>
                <w:b/>
                <w:sz w:val="22"/>
                <w:szCs w:val="22"/>
              </w:rPr>
              <w:t>Сублицензиат:</w:t>
            </w:r>
          </w:p>
        </w:tc>
        <w:tc>
          <w:tcPr>
            <w:tcW w:w="5236" w:type="dxa"/>
            <w:shd w:val="clear" w:color="auto" w:fill="auto"/>
          </w:tcPr>
          <w:p w14:paraId="3C502ACB" w14:textId="77777777" w:rsidR="0014329D" w:rsidRPr="00AC31BE" w:rsidRDefault="004A0917">
            <w:pPr>
              <w:suppressLineNumbers/>
              <w:snapToGrid w:val="0"/>
              <w:ind w:left="34"/>
            </w:pPr>
            <w:r w:rsidRPr="00AC31BE">
              <w:rPr>
                <w:rFonts w:ascii="Times New Roman" w:eastAsia="Times New Roman" w:hAnsi="Times New Roman" w:cs="Times New Roman"/>
                <w:b/>
                <w:sz w:val="22"/>
                <w:szCs w:val="22"/>
              </w:rPr>
              <w:t>Сублицензиар:</w:t>
            </w:r>
          </w:p>
        </w:tc>
      </w:tr>
      <w:tr w:rsidR="0014329D" w:rsidRPr="00826E13" w14:paraId="3B282AD2" w14:textId="77777777">
        <w:trPr>
          <w:trHeight w:val="142"/>
        </w:trPr>
        <w:tc>
          <w:tcPr>
            <w:tcW w:w="5251" w:type="dxa"/>
            <w:shd w:val="clear" w:color="auto" w:fill="auto"/>
          </w:tcPr>
          <w:p w14:paraId="42E49B81" w14:textId="77777777" w:rsidR="0014329D" w:rsidRPr="00AC31BE" w:rsidRDefault="004A0917">
            <w:pPr>
              <w:pStyle w:val="aa"/>
              <w:tabs>
                <w:tab w:val="left" w:pos="4125"/>
                <w:tab w:val="left" w:pos="4132"/>
              </w:tabs>
              <w:snapToGrid w:val="0"/>
              <w:spacing w:after="113"/>
              <w:ind w:left="34"/>
              <w:rPr>
                <w:rFonts w:ascii="Times New Roman" w:eastAsia="Lucida Sans Unicode" w:hAnsi="Times New Roman" w:cs="Times New Roman"/>
                <w:b/>
                <w:color w:val="000000"/>
                <w:kern w:val="2"/>
                <w:sz w:val="22"/>
                <w:szCs w:val="22"/>
                <w:lang w:eastAsia="ar-SA" w:bidi="ar-SA"/>
              </w:rPr>
            </w:pPr>
            <w:r w:rsidRPr="00AC31BE">
              <w:rPr>
                <w:rFonts w:ascii="Times New Roman" w:eastAsia="Lucida Sans Unicode" w:hAnsi="Times New Roman" w:cs="Times New Roman"/>
                <w:b/>
                <w:color w:val="000000"/>
                <w:kern w:val="2"/>
                <w:sz w:val="22"/>
                <w:szCs w:val="22"/>
                <w:lang w:eastAsia="ar-SA" w:bidi="ar-SA"/>
              </w:rPr>
              <w:t>Санкт-Петербургское государственное бюджетное профессиональное образовательное учреждение "Санкт-Петербургский архитектурно-строительный колледж"</w:t>
            </w:r>
          </w:p>
          <w:p w14:paraId="184B5F6C" w14:textId="77777777" w:rsidR="008A3A15" w:rsidRPr="008A3A15" w:rsidRDefault="008A3A15" w:rsidP="008A3A15">
            <w:pPr>
              <w:pStyle w:val="aa"/>
              <w:tabs>
                <w:tab w:val="left" w:pos="4125"/>
                <w:tab w:val="left" w:pos="4132"/>
              </w:tabs>
              <w:snapToGrid w:val="0"/>
              <w:ind w:left="34"/>
              <w:rPr>
                <w:rFonts w:ascii="Times New Roman" w:eastAsia="Lucida Sans Unicode" w:hAnsi="Times New Roman" w:cs="Times New Roman"/>
                <w:color w:val="000000"/>
                <w:kern w:val="2"/>
                <w:sz w:val="22"/>
                <w:szCs w:val="22"/>
                <w:lang w:eastAsia="ar-SA" w:bidi="ar-SA"/>
              </w:rPr>
            </w:pPr>
            <w:r w:rsidRPr="008A3A15">
              <w:rPr>
                <w:rFonts w:ascii="Times New Roman" w:eastAsia="Lucida Sans Unicode" w:hAnsi="Times New Roman" w:cs="Times New Roman"/>
                <w:color w:val="000000"/>
                <w:kern w:val="2"/>
                <w:sz w:val="22"/>
                <w:szCs w:val="22"/>
                <w:lang w:eastAsia="ar-SA" w:bidi="ar-SA"/>
              </w:rPr>
              <w:t>ИНН 7812034630 КПП 783901001</w:t>
            </w:r>
          </w:p>
          <w:p w14:paraId="1E986171" w14:textId="77777777" w:rsidR="008A3A15" w:rsidRPr="008A3A15" w:rsidRDefault="008A3A15" w:rsidP="008A3A15">
            <w:pPr>
              <w:pStyle w:val="aa"/>
              <w:tabs>
                <w:tab w:val="left" w:pos="4125"/>
                <w:tab w:val="left" w:pos="4132"/>
              </w:tabs>
              <w:snapToGrid w:val="0"/>
              <w:ind w:left="34"/>
              <w:rPr>
                <w:rFonts w:ascii="Times New Roman" w:eastAsia="Lucida Sans Unicode" w:hAnsi="Times New Roman" w:cs="Times New Roman"/>
                <w:color w:val="000000"/>
                <w:kern w:val="2"/>
                <w:sz w:val="22"/>
                <w:szCs w:val="22"/>
                <w:lang w:eastAsia="ar-SA" w:bidi="ar-SA"/>
              </w:rPr>
            </w:pPr>
            <w:r w:rsidRPr="008A3A15">
              <w:rPr>
                <w:rFonts w:ascii="Times New Roman" w:eastAsia="Lucida Sans Unicode" w:hAnsi="Times New Roman" w:cs="Times New Roman"/>
                <w:color w:val="000000"/>
                <w:kern w:val="2"/>
                <w:sz w:val="22"/>
                <w:szCs w:val="22"/>
                <w:lang w:eastAsia="ar-SA" w:bidi="ar-SA"/>
              </w:rPr>
              <w:t>ОКАТО 40262566000</w:t>
            </w:r>
          </w:p>
          <w:p w14:paraId="56DEF029" w14:textId="77777777" w:rsidR="008A3A15" w:rsidRPr="008A3A15" w:rsidRDefault="008A3A15" w:rsidP="008A3A15">
            <w:pPr>
              <w:pStyle w:val="aa"/>
              <w:tabs>
                <w:tab w:val="left" w:pos="4125"/>
                <w:tab w:val="left" w:pos="4132"/>
              </w:tabs>
              <w:snapToGrid w:val="0"/>
              <w:ind w:left="34"/>
              <w:rPr>
                <w:rFonts w:ascii="Times New Roman" w:eastAsia="Lucida Sans Unicode" w:hAnsi="Times New Roman" w:cs="Times New Roman"/>
                <w:color w:val="000000"/>
                <w:kern w:val="2"/>
                <w:sz w:val="22"/>
                <w:szCs w:val="22"/>
                <w:lang w:eastAsia="ar-SA" w:bidi="ar-SA"/>
              </w:rPr>
            </w:pPr>
            <w:r w:rsidRPr="008A3A15">
              <w:rPr>
                <w:rFonts w:ascii="Times New Roman" w:eastAsia="Lucida Sans Unicode" w:hAnsi="Times New Roman" w:cs="Times New Roman"/>
                <w:color w:val="000000"/>
                <w:kern w:val="2"/>
                <w:sz w:val="22"/>
                <w:szCs w:val="22"/>
                <w:lang w:eastAsia="ar-SA" w:bidi="ar-SA"/>
              </w:rPr>
              <w:t>ОГРН 1027810303311</w:t>
            </w:r>
          </w:p>
          <w:p w14:paraId="41B03301" w14:textId="77777777" w:rsidR="008A3A15" w:rsidRPr="008A3A15" w:rsidRDefault="008A3A15" w:rsidP="008A3A15">
            <w:pPr>
              <w:pStyle w:val="aa"/>
              <w:tabs>
                <w:tab w:val="left" w:pos="4125"/>
                <w:tab w:val="left" w:pos="4132"/>
              </w:tabs>
              <w:snapToGrid w:val="0"/>
              <w:ind w:left="34"/>
              <w:rPr>
                <w:rFonts w:ascii="Times New Roman" w:eastAsia="Lucida Sans Unicode" w:hAnsi="Times New Roman" w:cs="Times New Roman"/>
                <w:color w:val="000000"/>
                <w:kern w:val="2"/>
                <w:sz w:val="22"/>
                <w:szCs w:val="22"/>
                <w:lang w:eastAsia="ar-SA" w:bidi="ar-SA"/>
              </w:rPr>
            </w:pPr>
            <w:r w:rsidRPr="008A3A15">
              <w:rPr>
                <w:rFonts w:ascii="Times New Roman" w:eastAsia="Lucida Sans Unicode" w:hAnsi="Times New Roman" w:cs="Times New Roman"/>
                <w:color w:val="000000"/>
                <w:kern w:val="2"/>
                <w:sz w:val="22"/>
                <w:szCs w:val="22"/>
                <w:lang w:eastAsia="ar-SA" w:bidi="ar-SA"/>
              </w:rPr>
              <w:t>Юридический адрес: 190020, г. Санкт-Петербург, Рижский пр., д.3 кор.2 литера В.</w:t>
            </w:r>
          </w:p>
          <w:p w14:paraId="1FA18C99" w14:textId="77777777" w:rsidR="008A3A15" w:rsidRPr="008A3A15" w:rsidRDefault="008A3A15" w:rsidP="008A3A15">
            <w:pPr>
              <w:pStyle w:val="aa"/>
              <w:tabs>
                <w:tab w:val="left" w:pos="4125"/>
                <w:tab w:val="left" w:pos="4132"/>
              </w:tabs>
              <w:snapToGrid w:val="0"/>
              <w:ind w:left="34"/>
              <w:rPr>
                <w:rFonts w:ascii="Times New Roman" w:eastAsia="Lucida Sans Unicode" w:hAnsi="Times New Roman" w:cs="Times New Roman"/>
                <w:color w:val="000000"/>
                <w:kern w:val="2"/>
                <w:sz w:val="22"/>
                <w:szCs w:val="22"/>
                <w:lang w:eastAsia="ar-SA" w:bidi="ar-SA"/>
              </w:rPr>
            </w:pPr>
            <w:r w:rsidRPr="008A3A15">
              <w:rPr>
                <w:rFonts w:ascii="Times New Roman" w:eastAsia="Lucida Sans Unicode" w:hAnsi="Times New Roman" w:cs="Times New Roman"/>
                <w:color w:val="000000"/>
                <w:kern w:val="2"/>
                <w:sz w:val="22"/>
                <w:szCs w:val="22"/>
                <w:lang w:eastAsia="ar-SA" w:bidi="ar-SA"/>
              </w:rPr>
              <w:t>Тел./факс 495-50-75</w:t>
            </w:r>
          </w:p>
          <w:p w14:paraId="139B9E41" w14:textId="77777777" w:rsidR="008A3A15" w:rsidRPr="008A3A15" w:rsidRDefault="008A3A15" w:rsidP="008A3A15">
            <w:pPr>
              <w:pStyle w:val="aa"/>
              <w:tabs>
                <w:tab w:val="left" w:pos="4125"/>
                <w:tab w:val="left" w:pos="4132"/>
              </w:tabs>
              <w:snapToGrid w:val="0"/>
              <w:ind w:left="34"/>
              <w:rPr>
                <w:rFonts w:ascii="Times New Roman" w:eastAsia="Lucida Sans Unicode" w:hAnsi="Times New Roman" w:cs="Times New Roman"/>
                <w:color w:val="000000"/>
                <w:kern w:val="2"/>
                <w:sz w:val="22"/>
                <w:szCs w:val="22"/>
                <w:lang w:eastAsia="ar-SA" w:bidi="ar-SA"/>
              </w:rPr>
            </w:pPr>
            <w:r w:rsidRPr="008A3A15">
              <w:rPr>
                <w:rFonts w:ascii="Times New Roman" w:eastAsia="Lucida Sans Unicode" w:hAnsi="Times New Roman" w:cs="Times New Roman"/>
                <w:color w:val="000000"/>
                <w:kern w:val="2"/>
                <w:sz w:val="22"/>
                <w:szCs w:val="22"/>
                <w:lang w:eastAsia="ar-SA" w:bidi="ar-SA"/>
              </w:rPr>
              <w:t>Банковские реквизиты:</w:t>
            </w:r>
          </w:p>
          <w:p w14:paraId="5412E0D4" w14:textId="77777777" w:rsidR="008A3A15" w:rsidRPr="008A3A15" w:rsidRDefault="008A3A15" w:rsidP="008A3A15">
            <w:pPr>
              <w:pStyle w:val="aa"/>
              <w:tabs>
                <w:tab w:val="left" w:pos="4125"/>
                <w:tab w:val="left" w:pos="4132"/>
              </w:tabs>
              <w:snapToGrid w:val="0"/>
              <w:ind w:left="34"/>
              <w:rPr>
                <w:rFonts w:ascii="Times New Roman" w:eastAsia="Lucida Sans Unicode" w:hAnsi="Times New Roman" w:cs="Times New Roman"/>
                <w:color w:val="000000"/>
                <w:kern w:val="2"/>
                <w:sz w:val="22"/>
                <w:szCs w:val="22"/>
                <w:lang w:eastAsia="ar-SA" w:bidi="ar-SA"/>
              </w:rPr>
            </w:pPr>
            <w:r w:rsidRPr="008A3A15">
              <w:rPr>
                <w:rFonts w:ascii="Times New Roman" w:eastAsia="Lucida Sans Unicode" w:hAnsi="Times New Roman" w:cs="Times New Roman"/>
                <w:color w:val="000000"/>
                <w:kern w:val="2"/>
                <w:sz w:val="22"/>
                <w:szCs w:val="22"/>
                <w:lang w:eastAsia="ar-SA" w:bidi="ar-SA"/>
              </w:rPr>
              <w:t>Комитет финансов Санкт-Петербурга (</w:t>
            </w:r>
            <w:proofErr w:type="gramStart"/>
            <w:r w:rsidRPr="008A3A15">
              <w:rPr>
                <w:rFonts w:ascii="Times New Roman" w:eastAsia="Lucida Sans Unicode" w:hAnsi="Times New Roman" w:cs="Times New Roman"/>
                <w:color w:val="000000"/>
                <w:kern w:val="2"/>
                <w:sz w:val="22"/>
                <w:szCs w:val="22"/>
                <w:lang w:eastAsia="ar-SA" w:bidi="ar-SA"/>
              </w:rPr>
              <w:t>СПб  ГБПОУ</w:t>
            </w:r>
            <w:proofErr w:type="gramEnd"/>
            <w:r w:rsidRPr="008A3A15">
              <w:rPr>
                <w:rFonts w:ascii="Times New Roman" w:eastAsia="Lucida Sans Unicode" w:hAnsi="Times New Roman" w:cs="Times New Roman"/>
                <w:color w:val="000000"/>
                <w:kern w:val="2"/>
                <w:sz w:val="22"/>
                <w:szCs w:val="22"/>
                <w:lang w:eastAsia="ar-SA" w:bidi="ar-SA"/>
              </w:rPr>
              <w:t xml:space="preserve"> </w:t>
            </w:r>
            <w:r w:rsidRPr="008A3A15">
              <w:rPr>
                <w:rFonts w:ascii="Times New Roman" w:eastAsia="Lucida Sans Unicode" w:hAnsi="Times New Roman" w:cs="Times New Roman"/>
                <w:color w:val="000000"/>
                <w:kern w:val="2"/>
                <w:sz w:val="22"/>
                <w:szCs w:val="22"/>
                <w:lang w:eastAsia="ar-SA" w:bidi="ar-SA"/>
              </w:rPr>
              <w:lastRenderedPageBreak/>
              <w:t>«СПАСК»,  л/с 0821019)</w:t>
            </w:r>
          </w:p>
          <w:p w14:paraId="73480E36" w14:textId="77777777" w:rsidR="008A3A15" w:rsidRPr="008A3A15" w:rsidRDefault="008A3A15" w:rsidP="008A3A15">
            <w:pPr>
              <w:pStyle w:val="aa"/>
              <w:tabs>
                <w:tab w:val="left" w:pos="4125"/>
                <w:tab w:val="left" w:pos="4132"/>
              </w:tabs>
              <w:snapToGrid w:val="0"/>
              <w:ind w:left="34"/>
              <w:rPr>
                <w:rFonts w:ascii="Times New Roman" w:eastAsia="Lucida Sans Unicode" w:hAnsi="Times New Roman" w:cs="Times New Roman"/>
                <w:color w:val="000000"/>
                <w:kern w:val="2"/>
                <w:sz w:val="22"/>
                <w:szCs w:val="22"/>
                <w:lang w:eastAsia="ar-SA" w:bidi="ar-SA"/>
              </w:rPr>
            </w:pPr>
            <w:r w:rsidRPr="008A3A15">
              <w:rPr>
                <w:rFonts w:ascii="Times New Roman" w:eastAsia="Lucida Sans Unicode" w:hAnsi="Times New Roman" w:cs="Times New Roman"/>
                <w:color w:val="000000"/>
                <w:kern w:val="2"/>
                <w:sz w:val="22"/>
                <w:szCs w:val="22"/>
                <w:lang w:eastAsia="ar-SA" w:bidi="ar-SA"/>
              </w:rPr>
              <w:t>к/с 40102810945370000005</w:t>
            </w:r>
          </w:p>
          <w:p w14:paraId="2E562EB8" w14:textId="77777777" w:rsidR="008A3A15" w:rsidRPr="008A3A15" w:rsidRDefault="008A3A15" w:rsidP="008A3A15">
            <w:pPr>
              <w:pStyle w:val="aa"/>
              <w:tabs>
                <w:tab w:val="left" w:pos="4125"/>
                <w:tab w:val="left" w:pos="4132"/>
              </w:tabs>
              <w:snapToGrid w:val="0"/>
              <w:ind w:left="34"/>
              <w:rPr>
                <w:rFonts w:ascii="Times New Roman" w:eastAsia="Lucida Sans Unicode" w:hAnsi="Times New Roman" w:cs="Times New Roman"/>
                <w:color w:val="000000"/>
                <w:kern w:val="2"/>
                <w:sz w:val="22"/>
                <w:szCs w:val="22"/>
                <w:lang w:eastAsia="ar-SA" w:bidi="ar-SA"/>
              </w:rPr>
            </w:pPr>
            <w:r w:rsidRPr="008A3A15">
              <w:rPr>
                <w:rFonts w:ascii="Times New Roman" w:eastAsia="Lucida Sans Unicode" w:hAnsi="Times New Roman" w:cs="Times New Roman"/>
                <w:color w:val="000000"/>
                <w:kern w:val="2"/>
                <w:sz w:val="22"/>
                <w:szCs w:val="22"/>
                <w:lang w:eastAsia="ar-SA" w:bidi="ar-SA"/>
              </w:rPr>
              <w:t xml:space="preserve">ОКЦ №1 Северо-Западного ГУ Банка России// УФК по г. Санкт-Петербургу, </w:t>
            </w:r>
          </w:p>
          <w:p w14:paraId="3B4B217C" w14:textId="77777777" w:rsidR="008A3A15" w:rsidRPr="008A3A15" w:rsidRDefault="008A3A15" w:rsidP="008A3A15">
            <w:pPr>
              <w:pStyle w:val="aa"/>
              <w:tabs>
                <w:tab w:val="left" w:pos="4125"/>
                <w:tab w:val="left" w:pos="4132"/>
              </w:tabs>
              <w:snapToGrid w:val="0"/>
              <w:ind w:left="34"/>
              <w:rPr>
                <w:rFonts w:ascii="Times New Roman" w:eastAsia="Lucida Sans Unicode" w:hAnsi="Times New Roman" w:cs="Times New Roman"/>
                <w:color w:val="000000"/>
                <w:kern w:val="2"/>
                <w:sz w:val="22"/>
                <w:szCs w:val="22"/>
                <w:lang w:eastAsia="ar-SA" w:bidi="ar-SA"/>
              </w:rPr>
            </w:pPr>
            <w:r w:rsidRPr="008A3A15">
              <w:rPr>
                <w:rFonts w:ascii="Times New Roman" w:eastAsia="Lucida Sans Unicode" w:hAnsi="Times New Roman" w:cs="Times New Roman"/>
                <w:color w:val="000000"/>
                <w:kern w:val="2"/>
                <w:sz w:val="22"/>
                <w:szCs w:val="22"/>
                <w:lang w:eastAsia="ar-SA" w:bidi="ar-SA"/>
              </w:rPr>
              <w:t xml:space="preserve">г. Санкт-Петербург </w:t>
            </w:r>
          </w:p>
          <w:p w14:paraId="4C506751" w14:textId="77777777" w:rsidR="008A3A15" w:rsidRPr="008A3A15" w:rsidRDefault="008A3A15" w:rsidP="008A3A15">
            <w:pPr>
              <w:pStyle w:val="aa"/>
              <w:tabs>
                <w:tab w:val="left" w:pos="4125"/>
                <w:tab w:val="left" w:pos="4132"/>
              </w:tabs>
              <w:snapToGrid w:val="0"/>
              <w:ind w:left="34"/>
              <w:rPr>
                <w:rFonts w:ascii="Times New Roman" w:eastAsia="Lucida Sans Unicode" w:hAnsi="Times New Roman" w:cs="Times New Roman"/>
                <w:color w:val="000000"/>
                <w:kern w:val="2"/>
                <w:sz w:val="22"/>
                <w:szCs w:val="22"/>
                <w:lang w:eastAsia="ar-SA" w:bidi="ar-SA"/>
              </w:rPr>
            </w:pPr>
            <w:r w:rsidRPr="008A3A15">
              <w:rPr>
                <w:rFonts w:ascii="Times New Roman" w:eastAsia="Lucida Sans Unicode" w:hAnsi="Times New Roman" w:cs="Times New Roman"/>
                <w:color w:val="000000"/>
                <w:kern w:val="2"/>
                <w:sz w:val="22"/>
                <w:szCs w:val="22"/>
                <w:lang w:eastAsia="ar-SA" w:bidi="ar-SA"/>
              </w:rPr>
              <w:t>р/с 03224643400000007200</w:t>
            </w:r>
          </w:p>
          <w:p w14:paraId="43985D07" w14:textId="77777777" w:rsidR="008A3A15" w:rsidRPr="008A3A15" w:rsidRDefault="008A3A15" w:rsidP="008A3A15">
            <w:pPr>
              <w:pStyle w:val="aa"/>
              <w:tabs>
                <w:tab w:val="left" w:pos="4125"/>
                <w:tab w:val="left" w:pos="4132"/>
              </w:tabs>
              <w:snapToGrid w:val="0"/>
              <w:ind w:left="34"/>
              <w:rPr>
                <w:rFonts w:ascii="Times New Roman" w:eastAsia="Lucida Sans Unicode" w:hAnsi="Times New Roman" w:cs="Times New Roman"/>
                <w:color w:val="000000"/>
                <w:kern w:val="2"/>
                <w:sz w:val="22"/>
                <w:szCs w:val="22"/>
                <w:lang w:eastAsia="ar-SA" w:bidi="ar-SA"/>
              </w:rPr>
            </w:pPr>
            <w:r w:rsidRPr="008A3A15">
              <w:rPr>
                <w:rFonts w:ascii="Times New Roman" w:eastAsia="Lucida Sans Unicode" w:hAnsi="Times New Roman" w:cs="Times New Roman"/>
                <w:color w:val="000000"/>
                <w:kern w:val="2"/>
                <w:sz w:val="22"/>
                <w:szCs w:val="22"/>
                <w:lang w:eastAsia="ar-SA" w:bidi="ar-SA"/>
              </w:rPr>
              <w:t>БИК 014030106</w:t>
            </w:r>
          </w:p>
          <w:p w14:paraId="1027EFCF" w14:textId="77777777" w:rsidR="0014329D" w:rsidRPr="00AC31BE" w:rsidRDefault="0014329D">
            <w:pPr>
              <w:pStyle w:val="aa"/>
              <w:tabs>
                <w:tab w:val="left" w:pos="4125"/>
                <w:tab w:val="left" w:pos="4132"/>
              </w:tabs>
              <w:snapToGrid w:val="0"/>
              <w:spacing w:after="113"/>
              <w:ind w:left="34"/>
              <w:rPr>
                <w:rFonts w:ascii="Times New Roman" w:eastAsia="Lucida Sans Unicode" w:hAnsi="Times New Roman" w:cs="Times New Roman"/>
                <w:b/>
                <w:color w:val="000000"/>
                <w:kern w:val="2"/>
                <w:sz w:val="22"/>
                <w:szCs w:val="22"/>
                <w:lang w:val="en-US" w:eastAsia="ar-SA" w:bidi="ar-SA"/>
              </w:rPr>
            </w:pPr>
          </w:p>
        </w:tc>
        <w:tc>
          <w:tcPr>
            <w:tcW w:w="5236" w:type="dxa"/>
            <w:shd w:val="clear" w:color="auto" w:fill="auto"/>
          </w:tcPr>
          <w:p w14:paraId="6727981C" w14:textId="2B6C8206" w:rsidR="0014329D" w:rsidRPr="00AC31BE" w:rsidRDefault="00C85AC1">
            <w:pPr>
              <w:pStyle w:val="aa"/>
              <w:tabs>
                <w:tab w:val="left" w:pos="4125"/>
                <w:tab w:val="left" w:pos="4132"/>
              </w:tabs>
              <w:snapToGrid w:val="0"/>
              <w:spacing w:after="113"/>
              <w:ind w:left="34"/>
            </w:pPr>
            <w:r>
              <w:rPr>
                <w:rFonts w:ascii="Times New Roman" w:eastAsia="Times New Roman" w:hAnsi="Times New Roman" w:cs="Times New Roman"/>
                <w:b/>
                <w:color w:val="000000"/>
                <w:sz w:val="22"/>
                <w:szCs w:val="22"/>
              </w:rPr>
              <w:lastRenderedPageBreak/>
              <w:t>___________________</w:t>
            </w:r>
            <w:r w:rsidR="004A0917" w:rsidRPr="00AC31BE">
              <w:rPr>
                <w:rFonts w:ascii="Times New Roman" w:eastAsia="Times New Roman" w:hAnsi="Times New Roman" w:cs="Times New Roman"/>
                <w:b/>
                <w:color w:val="000000"/>
                <w:sz w:val="22"/>
                <w:szCs w:val="22"/>
              </w:rPr>
              <w:br/>
            </w:r>
          </w:p>
          <w:p w14:paraId="05842FBD" w14:textId="7CC4E93C" w:rsidR="0014329D" w:rsidRPr="00AC31BE" w:rsidRDefault="0014329D">
            <w:pPr>
              <w:pStyle w:val="aa"/>
              <w:tabs>
                <w:tab w:val="left" w:pos="4125"/>
                <w:tab w:val="left" w:pos="4132"/>
              </w:tabs>
              <w:snapToGrid w:val="0"/>
              <w:spacing w:after="0"/>
              <w:ind w:left="34"/>
              <w:rPr>
                <w:lang w:val="en-US"/>
              </w:rPr>
            </w:pPr>
          </w:p>
        </w:tc>
      </w:tr>
      <w:tr w:rsidR="0014329D" w:rsidRPr="00AC31BE" w14:paraId="2800E30A" w14:textId="77777777">
        <w:trPr>
          <w:trHeight w:val="567"/>
        </w:trPr>
        <w:tc>
          <w:tcPr>
            <w:tcW w:w="5251" w:type="dxa"/>
            <w:shd w:val="clear" w:color="auto" w:fill="auto"/>
          </w:tcPr>
          <w:p w14:paraId="0EFF86DE" w14:textId="77777777" w:rsidR="0014329D" w:rsidRPr="00AC31BE" w:rsidRDefault="004A0917">
            <w:pPr>
              <w:suppressLineNumbers/>
              <w:snapToGrid w:val="0"/>
              <w:spacing w:before="120" w:after="40"/>
              <w:ind w:left="34" w:hanging="1"/>
            </w:pPr>
            <w:r w:rsidRPr="00AC31BE">
              <w:rPr>
                <w:rFonts w:ascii="Times New Roman" w:eastAsia="Times New Roman" w:hAnsi="Times New Roman" w:cs="Times New Roman"/>
                <w:sz w:val="22"/>
                <w:szCs w:val="22"/>
              </w:rPr>
              <w:t xml:space="preserve">От </w:t>
            </w:r>
            <w:r w:rsidRPr="00AC31BE">
              <w:rPr>
                <w:rFonts w:ascii="Times New Roman" w:eastAsia="Times New Roman" w:hAnsi="Times New Roman" w:cs="Times New Roman"/>
                <w:b/>
                <w:sz w:val="22"/>
                <w:szCs w:val="22"/>
              </w:rPr>
              <w:t>Сублицензиата</w:t>
            </w:r>
            <w:r w:rsidRPr="00AC31BE">
              <w:rPr>
                <w:rFonts w:ascii="Times New Roman" w:eastAsia="Times New Roman" w:hAnsi="Times New Roman" w:cs="Times New Roman"/>
                <w:b/>
                <w:bCs/>
                <w:sz w:val="22"/>
                <w:szCs w:val="22"/>
              </w:rPr>
              <w:t>:</w:t>
            </w:r>
          </w:p>
          <w:p w14:paraId="7BE5BE8C" w14:textId="77777777" w:rsidR="0014329D" w:rsidRPr="00AC31BE" w:rsidRDefault="004A0917">
            <w:pPr>
              <w:suppressLineNumbers/>
              <w:snapToGrid w:val="0"/>
              <w:spacing w:after="600"/>
              <w:ind w:left="34" w:hanging="2"/>
            </w:pPr>
            <w:r w:rsidRPr="00AC31BE">
              <w:rPr>
                <w:rFonts w:ascii="Times New Roman" w:eastAsia="Times New Roman" w:hAnsi="Times New Roman" w:cs="Times New Roman"/>
                <w:color w:val="000000"/>
                <w:sz w:val="22"/>
                <w:szCs w:val="22"/>
              </w:rPr>
              <w:t>Директор</w:t>
            </w:r>
          </w:p>
          <w:p w14:paraId="37CC0123" w14:textId="77777777" w:rsidR="0014329D" w:rsidRPr="00AC31BE" w:rsidRDefault="004A0917">
            <w:pPr>
              <w:pStyle w:val="af3"/>
              <w:spacing w:line="200" w:lineRule="atLeast"/>
              <w:ind w:left="34" w:hanging="1"/>
            </w:pPr>
            <w:r w:rsidRPr="00AC31BE">
              <w:rPr>
                <w:rFonts w:ascii="Times New Roman" w:eastAsia="Times New Roman" w:hAnsi="Times New Roman" w:cs="Times New Roman"/>
                <w:color w:val="000000"/>
                <w:sz w:val="22"/>
                <w:szCs w:val="22"/>
              </w:rPr>
              <w:t>__________________</w:t>
            </w:r>
            <w:proofErr w:type="gramStart"/>
            <w:r w:rsidRPr="00AC31BE">
              <w:rPr>
                <w:rFonts w:ascii="Times New Roman" w:eastAsia="Times New Roman" w:hAnsi="Times New Roman" w:cs="Times New Roman"/>
                <w:color w:val="000000"/>
                <w:sz w:val="22"/>
                <w:szCs w:val="22"/>
              </w:rPr>
              <w:t>_</w:t>
            </w:r>
            <w:r w:rsidRPr="00AC31BE">
              <w:rPr>
                <w:rFonts w:ascii="Times New Roman" w:hAnsi="Times New Roman" w:cs="Times New Roman"/>
                <w:sz w:val="22"/>
                <w:szCs w:val="22"/>
              </w:rPr>
              <w:t xml:space="preserve">  /</w:t>
            </w:r>
            <w:proofErr w:type="gramEnd"/>
            <w:r w:rsidRPr="00AC31BE">
              <w:rPr>
                <w:rFonts w:ascii="Times New Roman" w:hAnsi="Times New Roman" w:cs="Times New Roman"/>
                <w:sz w:val="22"/>
                <w:szCs w:val="22"/>
              </w:rPr>
              <w:t>Беленький Ю.И./</w:t>
            </w:r>
          </w:p>
          <w:p w14:paraId="2854745B" w14:textId="77777777" w:rsidR="0014329D" w:rsidRPr="00AC31BE" w:rsidRDefault="0014329D">
            <w:pPr>
              <w:suppressLineNumbers/>
              <w:snapToGrid w:val="0"/>
              <w:spacing w:before="240"/>
              <w:ind w:left="34" w:hanging="1"/>
            </w:pPr>
          </w:p>
        </w:tc>
        <w:tc>
          <w:tcPr>
            <w:tcW w:w="5236" w:type="dxa"/>
            <w:shd w:val="clear" w:color="auto" w:fill="auto"/>
          </w:tcPr>
          <w:p w14:paraId="4B009C54" w14:textId="77777777" w:rsidR="0014329D" w:rsidRPr="00AC31BE" w:rsidRDefault="004A0917">
            <w:pPr>
              <w:suppressLineNumbers/>
              <w:snapToGrid w:val="0"/>
              <w:spacing w:before="120" w:after="40"/>
              <w:ind w:left="34"/>
            </w:pPr>
            <w:r w:rsidRPr="00AC31BE">
              <w:rPr>
                <w:rFonts w:ascii="Times New Roman" w:eastAsia="Times New Roman" w:hAnsi="Times New Roman" w:cs="Times New Roman"/>
                <w:sz w:val="22"/>
                <w:szCs w:val="22"/>
              </w:rPr>
              <w:t>От</w:t>
            </w:r>
            <w:r w:rsidRPr="00AC31BE">
              <w:rPr>
                <w:rFonts w:ascii="Times New Roman" w:eastAsia="Times New Roman" w:hAnsi="Times New Roman" w:cs="Times New Roman"/>
                <w:b/>
                <w:sz w:val="22"/>
                <w:szCs w:val="22"/>
              </w:rPr>
              <w:t xml:space="preserve"> Сублицензиара</w:t>
            </w:r>
            <w:r w:rsidRPr="00AC31BE">
              <w:rPr>
                <w:rFonts w:ascii="Times New Roman" w:eastAsia="Times New Roman" w:hAnsi="Times New Roman" w:cs="Times New Roman"/>
                <w:b/>
                <w:bCs/>
                <w:sz w:val="22"/>
                <w:szCs w:val="22"/>
              </w:rPr>
              <w:t>:</w:t>
            </w:r>
          </w:p>
          <w:p w14:paraId="717A111D" w14:textId="5326B495" w:rsidR="0014329D" w:rsidRPr="00AC31BE" w:rsidRDefault="00C85AC1">
            <w:pPr>
              <w:suppressLineNumbers/>
              <w:snapToGrid w:val="0"/>
              <w:spacing w:after="600"/>
              <w:ind w:left="34" w:hanging="2"/>
            </w:pPr>
            <w:r>
              <w:rPr>
                <w:rFonts w:ascii="Times New Roman" w:eastAsia="Times New Roman" w:hAnsi="Times New Roman" w:cs="Times New Roman"/>
                <w:color w:val="000000"/>
                <w:sz w:val="22"/>
                <w:szCs w:val="22"/>
              </w:rPr>
              <w:t>______________</w:t>
            </w:r>
          </w:p>
          <w:p w14:paraId="72EF7420" w14:textId="0FDAB77C" w:rsidR="0014329D" w:rsidRPr="00AC31BE" w:rsidRDefault="00C85AC1">
            <w:pPr>
              <w:suppressLineNumbers/>
              <w:snapToGrid w:val="0"/>
              <w:ind w:left="34"/>
            </w:pPr>
            <w:r>
              <w:rPr>
                <w:rFonts w:ascii="Times New Roman" w:eastAsia="Times New Roman" w:hAnsi="Times New Roman" w:cs="Times New Roman"/>
                <w:color w:val="000000"/>
                <w:sz w:val="22"/>
                <w:szCs w:val="22"/>
              </w:rPr>
              <w:t>___________________  /______________</w:t>
            </w:r>
            <w:r w:rsidR="004A0917" w:rsidRPr="00AC31BE">
              <w:rPr>
                <w:rFonts w:ascii="Times New Roman" w:eastAsia="Times New Roman" w:hAnsi="Times New Roman" w:cs="Times New Roman"/>
                <w:color w:val="000000"/>
                <w:sz w:val="22"/>
                <w:szCs w:val="22"/>
              </w:rPr>
              <w:t>/</w:t>
            </w:r>
          </w:p>
          <w:p w14:paraId="6746F3B9" w14:textId="77777777" w:rsidR="0014329D" w:rsidRPr="00AC31BE" w:rsidRDefault="0014329D">
            <w:pPr>
              <w:suppressLineNumbers/>
              <w:snapToGrid w:val="0"/>
              <w:spacing w:before="240"/>
              <w:ind w:left="34" w:hanging="1"/>
            </w:pPr>
          </w:p>
        </w:tc>
      </w:tr>
    </w:tbl>
    <w:p w14:paraId="4512C083" w14:textId="77777777" w:rsidR="0014329D" w:rsidRPr="00AC31BE" w:rsidRDefault="004A0917">
      <w:pPr>
        <w:suppressLineNumbers/>
        <w:ind w:left="7513"/>
      </w:pPr>
      <w:r w:rsidRPr="00AC31BE">
        <w:br w:type="page"/>
      </w:r>
      <w:r w:rsidRPr="00AC31BE">
        <w:rPr>
          <w:rFonts w:ascii="Times New Roman" w:eastAsia="Times New Roman" w:hAnsi="Times New Roman" w:cs="Times New Roman"/>
          <w:b/>
          <w:bCs/>
          <w:sz w:val="22"/>
          <w:szCs w:val="22"/>
        </w:rPr>
        <w:lastRenderedPageBreak/>
        <w:t>Приложение № 1</w:t>
      </w:r>
    </w:p>
    <w:p w14:paraId="7B703F2C" w14:textId="77777777" w:rsidR="0014329D" w:rsidRPr="00AC31BE" w:rsidRDefault="004A0917">
      <w:pPr>
        <w:suppressLineNumbers/>
        <w:ind w:left="7513"/>
      </w:pPr>
      <w:r w:rsidRPr="00AC31BE">
        <w:rPr>
          <w:rFonts w:ascii="Times New Roman" w:eastAsia="Times New Roman" w:hAnsi="Times New Roman" w:cs="Times New Roman"/>
          <w:b/>
          <w:bCs/>
          <w:sz w:val="22"/>
          <w:szCs w:val="22"/>
        </w:rPr>
        <w:t>к Контракту</w:t>
      </w:r>
    </w:p>
    <w:p w14:paraId="1C34762B" w14:textId="77777777" w:rsidR="0014329D" w:rsidRPr="00AC31BE" w:rsidRDefault="004A0917">
      <w:pPr>
        <w:suppressLineNumbers/>
        <w:ind w:left="7513"/>
      </w:pPr>
      <w:r w:rsidRPr="00AC31BE">
        <w:rPr>
          <w:rFonts w:ascii="Times New Roman" w:eastAsia="Times New Roman" w:hAnsi="Times New Roman" w:cs="Times New Roman"/>
          <w:b/>
          <w:bCs/>
          <w:sz w:val="22"/>
          <w:szCs w:val="22"/>
        </w:rPr>
        <w:t>№ _______________</w:t>
      </w:r>
    </w:p>
    <w:p w14:paraId="23A61AC7" w14:textId="15848721" w:rsidR="0014329D" w:rsidRPr="00AC31BE" w:rsidRDefault="004A0917">
      <w:pPr>
        <w:suppressLineNumbers/>
        <w:ind w:left="7513"/>
      </w:pPr>
      <w:r w:rsidRPr="00AC31BE">
        <w:rPr>
          <w:rFonts w:ascii="Times New Roman" w:eastAsia="Times New Roman" w:hAnsi="Times New Roman" w:cs="Times New Roman"/>
          <w:b/>
          <w:bCs/>
          <w:sz w:val="22"/>
          <w:szCs w:val="22"/>
        </w:rPr>
        <w:t xml:space="preserve">от «___» ____________ </w:t>
      </w:r>
      <w:r w:rsidR="001542A6" w:rsidRPr="00AC31BE">
        <w:rPr>
          <w:rFonts w:ascii="Times New Roman" w:eastAsia="Times New Roman" w:hAnsi="Times New Roman" w:cs="Times New Roman"/>
          <w:b/>
          <w:bCs/>
          <w:sz w:val="22"/>
          <w:szCs w:val="22"/>
        </w:rPr>
        <w:t xml:space="preserve">2026 </w:t>
      </w:r>
      <w:r w:rsidRPr="00AC31BE">
        <w:rPr>
          <w:rFonts w:ascii="Times New Roman" w:eastAsia="Times New Roman" w:hAnsi="Times New Roman" w:cs="Times New Roman"/>
          <w:b/>
          <w:bCs/>
          <w:sz w:val="22"/>
          <w:szCs w:val="22"/>
        </w:rPr>
        <w:t>г.</w:t>
      </w:r>
    </w:p>
    <w:p w14:paraId="365DFEE3" w14:textId="77777777" w:rsidR="0014329D" w:rsidRPr="00AC31BE" w:rsidRDefault="004A0917">
      <w:pPr>
        <w:suppressLineNumbers/>
        <w:spacing w:before="360" w:after="240"/>
        <w:jc w:val="center"/>
        <w:rPr>
          <w:rFonts w:ascii="Times New Roman" w:eastAsia="Times New Roman" w:hAnsi="Times New Roman" w:cs="Times New Roman"/>
          <w:b/>
          <w:bCs/>
          <w:sz w:val="22"/>
          <w:szCs w:val="22"/>
        </w:rPr>
      </w:pPr>
      <w:r w:rsidRPr="00AC31BE">
        <w:rPr>
          <w:rFonts w:ascii="Times New Roman" w:eastAsia="Times New Roman" w:hAnsi="Times New Roman" w:cs="Times New Roman"/>
          <w:b/>
          <w:bCs/>
          <w:sz w:val="22"/>
          <w:szCs w:val="22"/>
        </w:rPr>
        <w:t xml:space="preserve">ТЕХНИЧЕСКОЕ ЗАДАНИЕ </w:t>
      </w:r>
    </w:p>
    <w:p w14:paraId="4F0825F4" w14:textId="1840AC7F" w:rsidR="0014329D" w:rsidRPr="00AC31BE" w:rsidRDefault="00C402BE">
      <w:pPr>
        <w:suppressLineNumbers/>
        <w:spacing w:before="360" w:after="240"/>
        <w:jc w:val="cente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на </w:t>
      </w:r>
      <w:r w:rsidRPr="00C402BE">
        <w:rPr>
          <w:rFonts w:ascii="Times New Roman" w:eastAsia="Times New Roman" w:hAnsi="Times New Roman" w:cs="Times New Roman"/>
          <w:b/>
          <w:bCs/>
          <w:sz w:val="22"/>
          <w:szCs w:val="22"/>
        </w:rPr>
        <w:t>предоставление лицензий на право использования Учебного комплекта программного обеспечения Pilot-BIM</w:t>
      </w:r>
      <w:r w:rsidRPr="00C402BE" w:rsidDel="00C402BE">
        <w:rPr>
          <w:rFonts w:ascii="Times New Roman" w:eastAsia="Times New Roman" w:hAnsi="Times New Roman" w:cs="Times New Roman"/>
          <w:b/>
          <w:bCs/>
          <w:sz w:val="22"/>
          <w:szCs w:val="22"/>
        </w:rPr>
        <w:t xml:space="preserve"> </w:t>
      </w:r>
    </w:p>
    <w:p w14:paraId="06A4D32B" w14:textId="696B0E09" w:rsidR="0014329D" w:rsidRPr="00C402BE" w:rsidRDefault="004A0917">
      <w:pPr>
        <w:pStyle w:val="af2"/>
        <w:numPr>
          <w:ilvl w:val="1"/>
          <w:numId w:val="7"/>
        </w:numPr>
        <w:suppressLineNumbers/>
        <w:tabs>
          <w:tab w:val="left" w:pos="284"/>
        </w:tabs>
        <w:ind w:left="0" w:firstLine="0"/>
        <w:jc w:val="both"/>
        <w:rPr>
          <w:sz w:val="22"/>
          <w:szCs w:val="22"/>
          <w:lang w:val="ru-RU"/>
        </w:rPr>
      </w:pPr>
      <w:r w:rsidRPr="00C402BE">
        <w:rPr>
          <w:bCs/>
          <w:sz w:val="22"/>
          <w:szCs w:val="22"/>
          <w:lang w:val="ru-RU"/>
        </w:rPr>
        <w:t xml:space="preserve">Заказчик: </w:t>
      </w:r>
      <w:r w:rsidR="00826E13" w:rsidRPr="00C402BE">
        <w:rPr>
          <w:bCs/>
          <w:sz w:val="22"/>
          <w:szCs w:val="22"/>
          <w:lang w:val="ru-RU" w:bidi="ru-RU"/>
        </w:rPr>
        <w:t>«</w:t>
      </w:r>
      <w:r w:rsidRPr="00C402BE">
        <w:rPr>
          <w:bCs/>
          <w:sz w:val="22"/>
          <w:szCs w:val="22"/>
          <w:lang w:val="ru-RU" w:bidi="ru-RU"/>
        </w:rPr>
        <w:t xml:space="preserve">Санкт-Петербургский архитектурно-строительный колледж» </w:t>
      </w:r>
    </w:p>
    <w:p w14:paraId="7C45BDB5" w14:textId="7AC193FA" w:rsidR="0014329D" w:rsidRPr="00C402BE" w:rsidRDefault="004A0917" w:rsidP="00C402BE">
      <w:pPr>
        <w:pStyle w:val="af2"/>
        <w:numPr>
          <w:ilvl w:val="1"/>
          <w:numId w:val="7"/>
        </w:numPr>
        <w:suppressLineNumbers/>
        <w:tabs>
          <w:tab w:val="left" w:pos="284"/>
        </w:tabs>
        <w:ind w:left="0" w:firstLine="0"/>
        <w:jc w:val="both"/>
        <w:rPr>
          <w:sz w:val="22"/>
          <w:szCs w:val="22"/>
          <w:lang w:val="ru-RU"/>
        </w:rPr>
      </w:pPr>
      <w:r w:rsidRPr="00C402BE">
        <w:rPr>
          <w:bCs/>
          <w:sz w:val="22"/>
          <w:szCs w:val="22"/>
          <w:lang w:val="ru-RU"/>
        </w:rPr>
        <w:t xml:space="preserve">Наименование объекта закупки: </w:t>
      </w:r>
      <w:r w:rsidR="00C402BE" w:rsidRPr="00C402BE">
        <w:rPr>
          <w:bCs/>
          <w:sz w:val="22"/>
          <w:szCs w:val="22"/>
          <w:lang w:val="ru-RU"/>
        </w:rPr>
        <w:t xml:space="preserve">предоставление лицензий на право использования Учебного </w:t>
      </w:r>
      <w:r w:rsidR="00C402BE" w:rsidRPr="00C402BE">
        <w:rPr>
          <w:bCs/>
          <w:sz w:val="22"/>
          <w:szCs w:val="22"/>
          <w:lang w:val="ru-RU" w:bidi="ru-RU"/>
        </w:rPr>
        <w:t>комплекта</w:t>
      </w:r>
      <w:r w:rsidR="00C402BE" w:rsidRPr="00C402BE">
        <w:rPr>
          <w:bCs/>
          <w:sz w:val="22"/>
          <w:szCs w:val="22"/>
          <w:lang w:val="ru-RU"/>
        </w:rPr>
        <w:t xml:space="preserve"> программного обеспечения Pilot-BIM </w:t>
      </w:r>
    </w:p>
    <w:p w14:paraId="1C7EB124" w14:textId="77777777" w:rsidR="00C402BE" w:rsidRPr="00C402BE" w:rsidRDefault="004A0917">
      <w:pPr>
        <w:pStyle w:val="af2"/>
        <w:numPr>
          <w:ilvl w:val="1"/>
          <w:numId w:val="7"/>
        </w:numPr>
        <w:tabs>
          <w:tab w:val="left" w:pos="284"/>
        </w:tabs>
        <w:spacing w:line="360" w:lineRule="auto"/>
        <w:ind w:left="0" w:firstLine="0"/>
        <w:rPr>
          <w:sz w:val="22"/>
          <w:szCs w:val="22"/>
          <w:lang w:val="ru-RU" w:eastAsia="ru-RU"/>
        </w:rPr>
      </w:pPr>
      <w:r w:rsidRPr="00C402BE">
        <w:rPr>
          <w:sz w:val="22"/>
          <w:szCs w:val="22"/>
          <w:lang w:val="ru-RU" w:eastAsia="ru-RU"/>
        </w:rPr>
        <w:t>Наименование, количество и описание объекта закупки:</w:t>
      </w:r>
    </w:p>
    <w:tbl>
      <w:tblPr>
        <w:tblW w:w="10635" w:type="dxa"/>
        <w:tblInd w:w="108" w:type="dxa"/>
        <w:tblLook w:val="04A0" w:firstRow="1" w:lastRow="0" w:firstColumn="1" w:lastColumn="0" w:noHBand="0" w:noVBand="1"/>
      </w:tblPr>
      <w:tblGrid>
        <w:gridCol w:w="561"/>
        <w:gridCol w:w="2128"/>
        <w:gridCol w:w="6953"/>
        <w:gridCol w:w="993"/>
      </w:tblGrid>
      <w:tr w:rsidR="00C402BE" w14:paraId="6C2B58E3" w14:textId="77777777" w:rsidTr="00C402BE">
        <w:trPr>
          <w:trHeight w:val="552"/>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851A7A" w14:textId="77777777" w:rsidR="00C402BE" w:rsidRDefault="00C402BE" w:rsidP="00E67A37">
            <w:pPr>
              <w:jc w:val="center"/>
              <w:rPr>
                <w:rFonts w:ascii="Times New Roman" w:hAnsi="Times New Roman" w:cs="Times New Roman"/>
                <w:bCs/>
                <w:szCs w:val="20"/>
              </w:rPr>
            </w:pPr>
            <w:r>
              <w:rPr>
                <w:rFonts w:ascii="Times New Roman" w:hAnsi="Times New Roman" w:cs="Times New Roman"/>
                <w:bCs/>
                <w:szCs w:val="20"/>
              </w:rPr>
              <w:t>№ п/п</w:t>
            </w:r>
          </w:p>
        </w:tc>
        <w:tc>
          <w:tcPr>
            <w:tcW w:w="21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555A9D" w14:textId="77777777" w:rsidR="00C402BE" w:rsidRDefault="00C402BE" w:rsidP="00E67A37">
            <w:pPr>
              <w:jc w:val="center"/>
              <w:rPr>
                <w:rFonts w:ascii="Times New Roman" w:hAnsi="Times New Roman" w:cs="Times New Roman"/>
                <w:bCs/>
                <w:szCs w:val="20"/>
              </w:rPr>
            </w:pPr>
            <w:r>
              <w:rPr>
                <w:rFonts w:ascii="Times New Roman" w:hAnsi="Times New Roman" w:cs="Times New Roman"/>
                <w:bCs/>
                <w:szCs w:val="20"/>
              </w:rPr>
              <w:t>Наименование</w:t>
            </w:r>
          </w:p>
        </w:tc>
        <w:tc>
          <w:tcPr>
            <w:tcW w:w="69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821DE3" w14:textId="77777777" w:rsidR="00C402BE" w:rsidRDefault="00C402BE" w:rsidP="00E67A37">
            <w:pPr>
              <w:jc w:val="center"/>
              <w:rPr>
                <w:rFonts w:ascii="Times New Roman" w:hAnsi="Times New Roman" w:cs="Times New Roman"/>
                <w:bCs/>
                <w:szCs w:val="20"/>
              </w:rPr>
            </w:pPr>
            <w:r>
              <w:rPr>
                <w:rFonts w:ascii="Times New Roman" w:hAnsi="Times New Roman" w:cs="Times New Roman"/>
                <w:bCs/>
                <w:szCs w:val="20"/>
              </w:rPr>
              <w:t>Описание</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C18581" w14:textId="77777777" w:rsidR="00C402BE" w:rsidRDefault="00C402BE" w:rsidP="00E67A37">
            <w:pPr>
              <w:jc w:val="center"/>
              <w:rPr>
                <w:rFonts w:ascii="Times New Roman" w:hAnsi="Times New Roman" w:cs="Times New Roman"/>
                <w:bCs/>
                <w:szCs w:val="20"/>
              </w:rPr>
            </w:pPr>
            <w:r>
              <w:rPr>
                <w:rFonts w:ascii="Times New Roman" w:hAnsi="Times New Roman" w:cs="Times New Roman"/>
                <w:bCs/>
                <w:szCs w:val="20"/>
              </w:rPr>
              <w:t>Кол-во.</w:t>
            </w:r>
          </w:p>
        </w:tc>
      </w:tr>
      <w:tr w:rsidR="00C402BE" w14:paraId="1295BA37" w14:textId="77777777" w:rsidTr="00C402BE">
        <w:trPr>
          <w:trHeight w:val="552"/>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FDF10D" w14:textId="77777777" w:rsidR="00C402BE" w:rsidRPr="00C402BE" w:rsidRDefault="00C402BE" w:rsidP="00E67A37">
            <w:pPr>
              <w:jc w:val="center"/>
              <w:rPr>
                <w:rFonts w:ascii="Times New Roman" w:hAnsi="Times New Roman" w:cs="Times New Roman"/>
                <w:bCs/>
                <w:szCs w:val="20"/>
              </w:rPr>
            </w:pPr>
            <w:r w:rsidRPr="00C402BE">
              <w:rPr>
                <w:rFonts w:ascii="Times New Roman" w:hAnsi="Times New Roman" w:cs="Times New Roman"/>
                <w:bCs/>
                <w:szCs w:val="20"/>
              </w:rPr>
              <w:t>1</w:t>
            </w:r>
          </w:p>
        </w:tc>
        <w:tc>
          <w:tcPr>
            <w:tcW w:w="21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1571D8" w14:textId="6A235091"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Лицензия на право использования Учебного комплекта программного обеспечения Pilot-BIM (постоянная лицензия для 20 подключений). Включает: Модуль расширения PDF2XPS для Pilot-BIM (постоянная лицензия для 20 подключений) и Модуль расширения «Экспорт документов XPS в формат PDF» для Pilot-BIM (постоянная лицензия для 20 подключений)</w:t>
            </w:r>
          </w:p>
        </w:tc>
        <w:tc>
          <w:tcPr>
            <w:tcW w:w="69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BD1114"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Pilot-BIM (постоянная лицензия для 20 подключений). Включает: Модуль расширения PDF2XPS для Pilot-BIM (постоянная лицензия для 20 подключений) и Модуль расширения «Экспорт документов XPS в формат PDF» для Pilot-</w:t>
            </w:r>
            <w:proofErr w:type="gramStart"/>
            <w:r w:rsidRPr="00C402BE">
              <w:rPr>
                <w:rFonts w:ascii="Times New Roman" w:hAnsi="Times New Roman" w:cs="Times New Roman"/>
                <w:bCs/>
                <w:szCs w:val="20"/>
              </w:rPr>
              <w:t>BIM  (</w:t>
            </w:r>
            <w:proofErr w:type="gramEnd"/>
            <w:r w:rsidRPr="00C402BE">
              <w:rPr>
                <w:rFonts w:ascii="Times New Roman" w:hAnsi="Times New Roman" w:cs="Times New Roman"/>
                <w:bCs/>
                <w:szCs w:val="20"/>
              </w:rPr>
              <w:t>постоянная лицензия для 20 подключений)</w:t>
            </w:r>
          </w:p>
          <w:p w14:paraId="37453383" w14:textId="77777777" w:rsidR="00C402BE" w:rsidRPr="00C402BE" w:rsidRDefault="00C402BE" w:rsidP="00C402BE">
            <w:pPr>
              <w:rPr>
                <w:rFonts w:ascii="Times New Roman" w:hAnsi="Times New Roman" w:cs="Times New Roman"/>
                <w:bCs/>
                <w:szCs w:val="20"/>
              </w:rPr>
            </w:pPr>
          </w:p>
          <w:p w14:paraId="74D5FD2E"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 xml:space="preserve">Поставляется наиболее актуальная версия учебного комплекта Pilot-BIM, имеющая статус официального релиза. </w:t>
            </w:r>
          </w:p>
          <w:p w14:paraId="505ED0AF"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Объем учебного комплекта — 20 рабочих мест.</w:t>
            </w:r>
          </w:p>
          <w:p w14:paraId="6078B6E5"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Система Pilot-BIM —это клиент-серверная система для управления данными на основе технологии информационного моделирования, состоящая из сервера Pilot-Server, сервера Pilot-BIM-Server, модуля администрирования Pilot-</w:t>
            </w:r>
            <w:proofErr w:type="spellStart"/>
            <w:r w:rsidRPr="00C402BE">
              <w:rPr>
                <w:rFonts w:ascii="Times New Roman" w:hAnsi="Times New Roman" w:cs="Times New Roman"/>
                <w:bCs/>
                <w:szCs w:val="20"/>
              </w:rPr>
              <w:t>myAdmin</w:t>
            </w:r>
            <w:proofErr w:type="spellEnd"/>
            <w:r w:rsidRPr="00C402BE">
              <w:rPr>
                <w:rFonts w:ascii="Times New Roman" w:hAnsi="Times New Roman" w:cs="Times New Roman"/>
                <w:bCs/>
                <w:szCs w:val="20"/>
              </w:rPr>
              <w:t xml:space="preserve">, компонента </w:t>
            </w:r>
            <w:proofErr w:type="spellStart"/>
            <w:r w:rsidRPr="00C402BE">
              <w:rPr>
                <w:rFonts w:ascii="Times New Roman" w:hAnsi="Times New Roman" w:cs="Times New Roman"/>
                <w:bCs/>
                <w:szCs w:val="20"/>
              </w:rPr>
              <w:t>СadFarmApp</w:t>
            </w:r>
            <w:proofErr w:type="spellEnd"/>
            <w:r w:rsidRPr="00C402BE">
              <w:rPr>
                <w:rFonts w:ascii="Times New Roman" w:hAnsi="Times New Roman" w:cs="Times New Roman"/>
                <w:bCs/>
                <w:szCs w:val="20"/>
              </w:rPr>
              <w:t xml:space="preserve"> и клиента Pilot-BIM.</w:t>
            </w:r>
          </w:p>
          <w:p w14:paraId="120D498F"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Рекомендуемые системные требования</w:t>
            </w:r>
          </w:p>
          <w:p w14:paraId="22CBA8AD"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Pilot-Server:</w:t>
            </w:r>
          </w:p>
          <w:p w14:paraId="7A12B163" w14:textId="77777777" w:rsidR="00C402BE" w:rsidRPr="00C402BE" w:rsidRDefault="00C402BE" w:rsidP="00C402BE">
            <w:pPr>
              <w:rPr>
                <w:rFonts w:ascii="Times New Roman" w:hAnsi="Times New Roman" w:cs="Times New Roman"/>
                <w:bCs/>
                <w:szCs w:val="20"/>
                <w:lang w:val="en-US"/>
              </w:rPr>
            </w:pPr>
            <w:r w:rsidRPr="00C402BE">
              <w:rPr>
                <w:rFonts w:ascii="Times New Roman" w:hAnsi="Times New Roman" w:cs="Times New Roman"/>
                <w:bCs/>
                <w:szCs w:val="20"/>
              </w:rPr>
              <w:t>ОС</w:t>
            </w:r>
            <w:r w:rsidRPr="00C402BE">
              <w:rPr>
                <w:rFonts w:ascii="Times New Roman" w:hAnsi="Times New Roman" w:cs="Times New Roman"/>
                <w:bCs/>
                <w:szCs w:val="20"/>
                <w:lang w:val="en-US"/>
              </w:rPr>
              <w:t>: 64-</w:t>
            </w:r>
            <w:r w:rsidRPr="00C402BE">
              <w:rPr>
                <w:rFonts w:ascii="Times New Roman" w:hAnsi="Times New Roman" w:cs="Times New Roman"/>
                <w:bCs/>
                <w:szCs w:val="20"/>
              </w:rPr>
              <w:t>разрядные</w:t>
            </w:r>
            <w:r w:rsidRPr="00C402BE">
              <w:rPr>
                <w:rFonts w:ascii="Times New Roman" w:hAnsi="Times New Roman" w:cs="Times New Roman"/>
                <w:bCs/>
                <w:szCs w:val="20"/>
                <w:lang w:val="en-US"/>
              </w:rPr>
              <w:t xml:space="preserve"> (x64): Windows 7 Service Pack 1, Windows 8.1, Windows 10, Windows Server 2008 R2 </w:t>
            </w:r>
            <w:r w:rsidRPr="00C402BE">
              <w:rPr>
                <w:rFonts w:ascii="Times New Roman" w:hAnsi="Times New Roman" w:cs="Times New Roman"/>
                <w:bCs/>
                <w:szCs w:val="20"/>
              </w:rPr>
              <w:t>и</w:t>
            </w:r>
            <w:r w:rsidRPr="00C402BE">
              <w:rPr>
                <w:rFonts w:ascii="Times New Roman" w:hAnsi="Times New Roman" w:cs="Times New Roman"/>
                <w:bCs/>
                <w:szCs w:val="20"/>
                <w:lang w:val="en-US"/>
              </w:rPr>
              <w:t xml:space="preserve"> </w:t>
            </w:r>
            <w:r w:rsidRPr="00C402BE">
              <w:rPr>
                <w:rFonts w:ascii="Times New Roman" w:hAnsi="Times New Roman" w:cs="Times New Roman"/>
                <w:bCs/>
                <w:szCs w:val="20"/>
              </w:rPr>
              <w:t>выше</w:t>
            </w:r>
            <w:r w:rsidRPr="00C402BE">
              <w:rPr>
                <w:rFonts w:ascii="Times New Roman" w:hAnsi="Times New Roman" w:cs="Times New Roman"/>
                <w:bCs/>
                <w:szCs w:val="20"/>
                <w:lang w:val="en-US"/>
              </w:rPr>
              <w:t xml:space="preserve">. Microsoft .NET Framework 4.7.2 </w:t>
            </w:r>
            <w:r w:rsidRPr="00C402BE">
              <w:rPr>
                <w:rFonts w:ascii="Times New Roman" w:hAnsi="Times New Roman" w:cs="Times New Roman"/>
                <w:bCs/>
                <w:szCs w:val="20"/>
              </w:rPr>
              <w:t>и</w:t>
            </w:r>
            <w:r w:rsidRPr="00C402BE">
              <w:rPr>
                <w:rFonts w:ascii="Times New Roman" w:hAnsi="Times New Roman" w:cs="Times New Roman"/>
                <w:bCs/>
                <w:szCs w:val="20"/>
                <w:lang w:val="en-US"/>
              </w:rPr>
              <w:t xml:space="preserve"> </w:t>
            </w:r>
            <w:r w:rsidRPr="00C402BE">
              <w:rPr>
                <w:rFonts w:ascii="Times New Roman" w:hAnsi="Times New Roman" w:cs="Times New Roman"/>
                <w:bCs/>
                <w:szCs w:val="20"/>
              </w:rPr>
              <w:t>выше</w:t>
            </w:r>
            <w:r w:rsidRPr="00C402BE">
              <w:rPr>
                <w:rFonts w:ascii="Times New Roman" w:hAnsi="Times New Roman" w:cs="Times New Roman"/>
                <w:bCs/>
                <w:szCs w:val="20"/>
                <w:lang w:val="en-US"/>
              </w:rPr>
              <w:t>, .NET 6</w:t>
            </w:r>
          </w:p>
          <w:p w14:paraId="3A2C1A2D" w14:textId="77777777" w:rsidR="00C402BE" w:rsidRPr="00C402BE" w:rsidRDefault="00C402BE" w:rsidP="00C402BE">
            <w:pPr>
              <w:rPr>
                <w:rFonts w:ascii="Times New Roman" w:hAnsi="Times New Roman" w:cs="Times New Roman"/>
                <w:bCs/>
                <w:szCs w:val="20"/>
                <w:lang w:val="en-US"/>
              </w:rPr>
            </w:pPr>
            <w:r w:rsidRPr="00C402BE">
              <w:rPr>
                <w:rFonts w:ascii="Times New Roman" w:hAnsi="Times New Roman" w:cs="Times New Roman"/>
                <w:bCs/>
                <w:szCs w:val="20"/>
              </w:rPr>
              <w:t>Аппаратное</w:t>
            </w:r>
            <w:r w:rsidRPr="00C402BE">
              <w:rPr>
                <w:rFonts w:ascii="Times New Roman" w:hAnsi="Times New Roman" w:cs="Times New Roman"/>
                <w:bCs/>
                <w:szCs w:val="20"/>
                <w:lang w:val="en-US"/>
              </w:rPr>
              <w:t xml:space="preserve"> </w:t>
            </w:r>
            <w:r w:rsidRPr="00C402BE">
              <w:rPr>
                <w:rFonts w:ascii="Times New Roman" w:hAnsi="Times New Roman" w:cs="Times New Roman"/>
                <w:bCs/>
                <w:szCs w:val="20"/>
              </w:rPr>
              <w:t>обеспечение</w:t>
            </w:r>
            <w:r w:rsidRPr="00C402BE">
              <w:rPr>
                <w:rFonts w:ascii="Times New Roman" w:hAnsi="Times New Roman" w:cs="Times New Roman"/>
                <w:bCs/>
                <w:szCs w:val="20"/>
                <w:lang w:val="en-US"/>
              </w:rPr>
              <w:t xml:space="preserve"> Pilot-Server:</w:t>
            </w:r>
          </w:p>
          <w:p w14:paraId="48F509E3"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Процессор: 64-разрядный (x64) двухъядерный с тактовой частотой ядра 2 ГГц и выше; ОЗУ: 8 ГБ и более; Тип диска: SSD; Свободное пространство на диске: 10 ГБ и более.</w:t>
            </w:r>
          </w:p>
          <w:p w14:paraId="7B8925A0" w14:textId="77777777" w:rsidR="00C402BE" w:rsidRPr="00C402BE" w:rsidRDefault="00C402BE" w:rsidP="00C402BE">
            <w:pPr>
              <w:rPr>
                <w:rFonts w:ascii="Times New Roman" w:hAnsi="Times New Roman" w:cs="Times New Roman"/>
                <w:bCs/>
                <w:szCs w:val="20"/>
              </w:rPr>
            </w:pPr>
          </w:p>
          <w:p w14:paraId="577554FF" w14:textId="77777777" w:rsidR="00C402BE" w:rsidRPr="00C402BE" w:rsidRDefault="00C402BE" w:rsidP="00C402BE">
            <w:pPr>
              <w:rPr>
                <w:rFonts w:ascii="Times New Roman" w:hAnsi="Times New Roman" w:cs="Times New Roman"/>
                <w:bCs/>
                <w:szCs w:val="20"/>
                <w:lang w:val="en-US"/>
              </w:rPr>
            </w:pPr>
            <w:r w:rsidRPr="00C402BE">
              <w:rPr>
                <w:rFonts w:ascii="Times New Roman" w:hAnsi="Times New Roman" w:cs="Times New Roman"/>
                <w:bCs/>
                <w:szCs w:val="20"/>
                <w:lang w:val="en-US"/>
              </w:rPr>
              <w:t>Pilot-BIM Server:</w:t>
            </w:r>
          </w:p>
          <w:p w14:paraId="4B4AADCD" w14:textId="77777777" w:rsidR="00C402BE" w:rsidRPr="00C402BE" w:rsidRDefault="00C402BE" w:rsidP="00C402BE">
            <w:pPr>
              <w:rPr>
                <w:rFonts w:ascii="Times New Roman" w:hAnsi="Times New Roman" w:cs="Times New Roman"/>
                <w:bCs/>
                <w:szCs w:val="20"/>
                <w:lang w:val="en-US"/>
              </w:rPr>
            </w:pPr>
            <w:r w:rsidRPr="00C402BE">
              <w:rPr>
                <w:rFonts w:ascii="Times New Roman" w:hAnsi="Times New Roman" w:cs="Times New Roman"/>
                <w:bCs/>
                <w:szCs w:val="20"/>
              </w:rPr>
              <w:t>ОС</w:t>
            </w:r>
            <w:r w:rsidRPr="00C402BE">
              <w:rPr>
                <w:rFonts w:ascii="Times New Roman" w:hAnsi="Times New Roman" w:cs="Times New Roman"/>
                <w:bCs/>
                <w:szCs w:val="20"/>
                <w:lang w:val="en-US"/>
              </w:rPr>
              <w:t>: 64-</w:t>
            </w:r>
            <w:r w:rsidRPr="00C402BE">
              <w:rPr>
                <w:rFonts w:ascii="Times New Roman" w:hAnsi="Times New Roman" w:cs="Times New Roman"/>
                <w:bCs/>
                <w:szCs w:val="20"/>
              </w:rPr>
              <w:t>разрядные</w:t>
            </w:r>
            <w:r w:rsidRPr="00C402BE">
              <w:rPr>
                <w:rFonts w:ascii="Times New Roman" w:hAnsi="Times New Roman" w:cs="Times New Roman"/>
                <w:bCs/>
                <w:szCs w:val="20"/>
                <w:lang w:val="en-US"/>
              </w:rPr>
              <w:t xml:space="preserve"> (x64): Windows 7 Service Pack 1, Windows 8.1, Windows 10, Windows Server 2008 R2 </w:t>
            </w:r>
            <w:r w:rsidRPr="00C402BE">
              <w:rPr>
                <w:rFonts w:ascii="Times New Roman" w:hAnsi="Times New Roman" w:cs="Times New Roman"/>
                <w:bCs/>
                <w:szCs w:val="20"/>
              </w:rPr>
              <w:t>и</w:t>
            </w:r>
            <w:r w:rsidRPr="00C402BE">
              <w:rPr>
                <w:rFonts w:ascii="Times New Roman" w:hAnsi="Times New Roman" w:cs="Times New Roman"/>
                <w:bCs/>
                <w:szCs w:val="20"/>
                <w:lang w:val="en-US"/>
              </w:rPr>
              <w:t xml:space="preserve"> </w:t>
            </w:r>
            <w:r w:rsidRPr="00C402BE">
              <w:rPr>
                <w:rFonts w:ascii="Times New Roman" w:hAnsi="Times New Roman" w:cs="Times New Roman"/>
                <w:bCs/>
                <w:szCs w:val="20"/>
              </w:rPr>
              <w:t>выше</w:t>
            </w:r>
            <w:r w:rsidRPr="00C402BE">
              <w:rPr>
                <w:rFonts w:ascii="Times New Roman" w:hAnsi="Times New Roman" w:cs="Times New Roman"/>
                <w:bCs/>
                <w:szCs w:val="20"/>
                <w:lang w:val="en-US"/>
              </w:rPr>
              <w:t xml:space="preserve">. Microsoft .NET Framework 4.7.2 </w:t>
            </w:r>
            <w:r w:rsidRPr="00C402BE">
              <w:rPr>
                <w:rFonts w:ascii="Times New Roman" w:hAnsi="Times New Roman" w:cs="Times New Roman"/>
                <w:bCs/>
                <w:szCs w:val="20"/>
              </w:rPr>
              <w:t>и</w:t>
            </w:r>
            <w:r w:rsidRPr="00C402BE">
              <w:rPr>
                <w:rFonts w:ascii="Times New Roman" w:hAnsi="Times New Roman" w:cs="Times New Roman"/>
                <w:bCs/>
                <w:szCs w:val="20"/>
                <w:lang w:val="en-US"/>
              </w:rPr>
              <w:t xml:space="preserve"> </w:t>
            </w:r>
            <w:r w:rsidRPr="00C402BE">
              <w:rPr>
                <w:rFonts w:ascii="Times New Roman" w:hAnsi="Times New Roman" w:cs="Times New Roman"/>
                <w:bCs/>
                <w:szCs w:val="20"/>
              </w:rPr>
              <w:t>выше</w:t>
            </w:r>
            <w:r w:rsidRPr="00C402BE">
              <w:rPr>
                <w:rFonts w:ascii="Times New Roman" w:hAnsi="Times New Roman" w:cs="Times New Roman"/>
                <w:bCs/>
                <w:szCs w:val="20"/>
                <w:lang w:val="en-US"/>
              </w:rPr>
              <w:t>, .NET 6</w:t>
            </w:r>
          </w:p>
          <w:p w14:paraId="0AFA7249" w14:textId="77777777" w:rsidR="00C402BE" w:rsidRPr="00C402BE" w:rsidRDefault="00C402BE" w:rsidP="00C402BE">
            <w:pPr>
              <w:rPr>
                <w:rFonts w:ascii="Times New Roman" w:hAnsi="Times New Roman" w:cs="Times New Roman"/>
                <w:bCs/>
                <w:szCs w:val="20"/>
                <w:lang w:val="en-US"/>
              </w:rPr>
            </w:pPr>
            <w:r w:rsidRPr="00C402BE">
              <w:rPr>
                <w:rFonts w:ascii="Times New Roman" w:hAnsi="Times New Roman" w:cs="Times New Roman"/>
                <w:bCs/>
                <w:szCs w:val="20"/>
              </w:rPr>
              <w:t>Аппаратное</w:t>
            </w:r>
            <w:r w:rsidRPr="00C402BE">
              <w:rPr>
                <w:rFonts w:ascii="Times New Roman" w:hAnsi="Times New Roman" w:cs="Times New Roman"/>
                <w:bCs/>
                <w:szCs w:val="20"/>
                <w:lang w:val="en-US"/>
              </w:rPr>
              <w:t xml:space="preserve"> </w:t>
            </w:r>
            <w:r w:rsidRPr="00C402BE">
              <w:rPr>
                <w:rFonts w:ascii="Times New Roman" w:hAnsi="Times New Roman" w:cs="Times New Roman"/>
                <w:bCs/>
                <w:szCs w:val="20"/>
              </w:rPr>
              <w:t>обеспечение</w:t>
            </w:r>
            <w:r w:rsidRPr="00C402BE">
              <w:rPr>
                <w:rFonts w:ascii="Times New Roman" w:hAnsi="Times New Roman" w:cs="Times New Roman"/>
                <w:bCs/>
                <w:szCs w:val="20"/>
                <w:lang w:val="en-US"/>
              </w:rPr>
              <w:t xml:space="preserve"> Pilot-BIM-Server:</w:t>
            </w:r>
          </w:p>
          <w:p w14:paraId="44FF01B5"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Процессор: 64-разрядный (x64) двухъядерный с тактовой частотой ядра 2 ГГц и выше с поддержкой набора команд архитектуры SSE4.2</w:t>
            </w:r>
          </w:p>
          <w:p w14:paraId="05F15686"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ОЗУ: 8 ГБ и более; Тип диска: SSD; Свободное пространство на диске: 10 ГБ и более.</w:t>
            </w:r>
          </w:p>
          <w:p w14:paraId="1690F706" w14:textId="77777777" w:rsidR="00C402BE" w:rsidRPr="00C402BE" w:rsidRDefault="00C402BE" w:rsidP="00C402BE">
            <w:pPr>
              <w:rPr>
                <w:rFonts w:ascii="Times New Roman" w:hAnsi="Times New Roman" w:cs="Times New Roman"/>
                <w:bCs/>
                <w:szCs w:val="20"/>
              </w:rPr>
            </w:pPr>
          </w:p>
          <w:p w14:paraId="52615853"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Pilot-</w:t>
            </w:r>
            <w:proofErr w:type="spellStart"/>
            <w:r w:rsidRPr="00C402BE">
              <w:rPr>
                <w:rFonts w:ascii="Times New Roman" w:hAnsi="Times New Roman" w:cs="Times New Roman"/>
                <w:bCs/>
                <w:szCs w:val="20"/>
              </w:rPr>
              <w:t>myAdmin</w:t>
            </w:r>
            <w:proofErr w:type="spellEnd"/>
            <w:r w:rsidRPr="00C402BE">
              <w:rPr>
                <w:rFonts w:ascii="Times New Roman" w:hAnsi="Times New Roman" w:cs="Times New Roman"/>
                <w:bCs/>
                <w:szCs w:val="20"/>
              </w:rPr>
              <w:t>:</w:t>
            </w:r>
          </w:p>
          <w:p w14:paraId="7B865C5D"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ОС: 64-разрядные (x64): Windows 7 Service Pack 1 с обновлением системной безопасности KB3033929, Windows 8.1, Windows 10*. Microsoft .NET Framework 4.7.2 и выше.</w:t>
            </w:r>
          </w:p>
          <w:p w14:paraId="6C92516C"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Аппаратное обеспечение Pilot-</w:t>
            </w:r>
            <w:proofErr w:type="spellStart"/>
            <w:r w:rsidRPr="00C402BE">
              <w:rPr>
                <w:rFonts w:ascii="Times New Roman" w:hAnsi="Times New Roman" w:cs="Times New Roman"/>
                <w:bCs/>
                <w:szCs w:val="20"/>
              </w:rPr>
              <w:t>myAdmin</w:t>
            </w:r>
            <w:proofErr w:type="spellEnd"/>
            <w:r w:rsidRPr="00C402BE">
              <w:rPr>
                <w:rFonts w:ascii="Times New Roman" w:hAnsi="Times New Roman" w:cs="Times New Roman"/>
                <w:bCs/>
                <w:szCs w:val="20"/>
              </w:rPr>
              <w:t>:</w:t>
            </w:r>
          </w:p>
          <w:p w14:paraId="444A7CF8"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Процессор: 64-разрядный (x64) двухъядерный с тактовой частотой ядра 2 ГГц и выше; ОЗУ: 16 ГБ и более; Тип диска: SSD; Свободное пространство на диске: 10 ГБ и более.</w:t>
            </w:r>
          </w:p>
          <w:p w14:paraId="78A8FCBF" w14:textId="77777777" w:rsidR="00C402BE" w:rsidRPr="00C402BE" w:rsidRDefault="00C402BE" w:rsidP="00C402BE">
            <w:pPr>
              <w:rPr>
                <w:rFonts w:ascii="Times New Roman" w:hAnsi="Times New Roman" w:cs="Times New Roman"/>
                <w:bCs/>
                <w:szCs w:val="20"/>
              </w:rPr>
            </w:pPr>
          </w:p>
          <w:p w14:paraId="05F5369B"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Pilot-BIM:</w:t>
            </w:r>
          </w:p>
          <w:p w14:paraId="2B3C9EAB"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ОС: 64-разрядные (x64): Windows 7 Service Pack 1 с обновлением системной безопасности KB4019990-x64 и KB2670838-x64, Windows 8.1, Windows 10*. Microsoft .NET Framework 4.7.2 и выше.</w:t>
            </w:r>
          </w:p>
          <w:p w14:paraId="4F9FCF1A"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Аппаратное обеспечение Pilot-</w:t>
            </w:r>
            <w:proofErr w:type="spellStart"/>
            <w:r w:rsidRPr="00C402BE">
              <w:rPr>
                <w:rFonts w:ascii="Times New Roman" w:hAnsi="Times New Roman" w:cs="Times New Roman"/>
                <w:bCs/>
                <w:szCs w:val="20"/>
              </w:rPr>
              <w:t>myAdmin</w:t>
            </w:r>
            <w:proofErr w:type="spellEnd"/>
            <w:r w:rsidRPr="00C402BE">
              <w:rPr>
                <w:rFonts w:ascii="Times New Roman" w:hAnsi="Times New Roman" w:cs="Times New Roman"/>
                <w:bCs/>
                <w:szCs w:val="20"/>
              </w:rPr>
              <w:t>:</w:t>
            </w:r>
          </w:p>
          <w:p w14:paraId="40D8EF23"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lastRenderedPageBreak/>
              <w:t>Процессор: 64-разрядный (x64) двухъядерный с тактовой частотой ядра 2 ГГц и выше с поддержкой набора команд архитектуры SSE4.2</w:t>
            </w:r>
          </w:p>
          <w:p w14:paraId="5D5AF19F"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 xml:space="preserve">ОЗУ: 32 ГБ и более; Тип диска: SSD; Свободное пространство на диске: 10 ГБ и более; Видеоадаптер: графическое устройство GeForce® GT™ 750 или более производительное (например: GeForce® GT™ 780, GeForce® GTX™ 1050) или аналогичный AMD® c DirectX 11 c </w:t>
            </w:r>
            <w:proofErr w:type="spellStart"/>
            <w:r w:rsidRPr="00C402BE">
              <w:rPr>
                <w:rFonts w:ascii="Times New Roman" w:hAnsi="Times New Roman" w:cs="Times New Roman"/>
                <w:bCs/>
                <w:szCs w:val="20"/>
              </w:rPr>
              <w:t>Shader</w:t>
            </w:r>
            <w:proofErr w:type="spellEnd"/>
            <w:r w:rsidRPr="00C402BE">
              <w:rPr>
                <w:rFonts w:ascii="Times New Roman" w:hAnsi="Times New Roman" w:cs="Times New Roman"/>
                <w:bCs/>
                <w:szCs w:val="20"/>
              </w:rPr>
              <w:t xml:space="preserve"> Model 5.0 и выше</w:t>
            </w:r>
          </w:p>
          <w:p w14:paraId="04F44DC9"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Функциональные требования</w:t>
            </w:r>
          </w:p>
          <w:p w14:paraId="2B58D683"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Наиболее современная версия ПО Pilot-BIM должна обладать следующей функциональностью:</w:t>
            </w:r>
          </w:p>
          <w:p w14:paraId="0A2A25CD"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Pilot-Server — центральный компонент системы, который:</w:t>
            </w:r>
          </w:p>
          <w:p w14:paraId="0DF8E485"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w:t>
            </w:r>
            <w:r w:rsidRPr="00C402BE">
              <w:rPr>
                <w:rFonts w:ascii="Times New Roman" w:hAnsi="Times New Roman" w:cs="Times New Roman"/>
                <w:bCs/>
                <w:szCs w:val="20"/>
              </w:rPr>
              <w:tab/>
              <w:t>связывает конечных пользователей с базами данных;</w:t>
            </w:r>
          </w:p>
          <w:p w14:paraId="20637AE4"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w:t>
            </w:r>
            <w:r w:rsidRPr="00C402BE">
              <w:rPr>
                <w:rFonts w:ascii="Times New Roman" w:hAnsi="Times New Roman" w:cs="Times New Roman"/>
                <w:bCs/>
                <w:szCs w:val="20"/>
              </w:rPr>
              <w:tab/>
              <w:t>обеспечивает работу пользователей с клиентским приложением;</w:t>
            </w:r>
          </w:p>
          <w:p w14:paraId="236E35A0"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w:t>
            </w:r>
            <w:r w:rsidRPr="00C402BE">
              <w:rPr>
                <w:rFonts w:ascii="Times New Roman" w:hAnsi="Times New Roman" w:cs="Times New Roman"/>
                <w:bCs/>
                <w:szCs w:val="20"/>
              </w:rPr>
              <w:tab/>
              <w:t>проверяет идентификационные данные;</w:t>
            </w:r>
          </w:p>
          <w:p w14:paraId="560C08D3"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w:t>
            </w:r>
            <w:r w:rsidRPr="00C402BE">
              <w:rPr>
                <w:rFonts w:ascii="Times New Roman" w:hAnsi="Times New Roman" w:cs="Times New Roman"/>
                <w:bCs/>
                <w:szCs w:val="20"/>
              </w:rPr>
              <w:tab/>
              <w:t>извлекает требуемую информацию из баз данных и передает ее клиентскому приложению.</w:t>
            </w:r>
          </w:p>
          <w:p w14:paraId="26BB6E5B"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Pilot-</w:t>
            </w:r>
            <w:proofErr w:type="spellStart"/>
            <w:r w:rsidRPr="00C402BE">
              <w:rPr>
                <w:rFonts w:ascii="Times New Roman" w:hAnsi="Times New Roman" w:cs="Times New Roman"/>
                <w:bCs/>
                <w:szCs w:val="20"/>
              </w:rPr>
              <w:t>myAdmin</w:t>
            </w:r>
            <w:proofErr w:type="spellEnd"/>
            <w:r w:rsidRPr="00C402BE">
              <w:rPr>
                <w:rFonts w:ascii="Times New Roman" w:hAnsi="Times New Roman" w:cs="Times New Roman"/>
                <w:bCs/>
                <w:szCs w:val="20"/>
              </w:rPr>
              <w:t xml:space="preserve"> предназначен для администрирования сервера и баз данных:</w:t>
            </w:r>
          </w:p>
          <w:p w14:paraId="7F855B84"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w:t>
            </w:r>
            <w:r w:rsidRPr="00C402BE">
              <w:rPr>
                <w:rFonts w:ascii="Times New Roman" w:hAnsi="Times New Roman" w:cs="Times New Roman"/>
                <w:bCs/>
                <w:szCs w:val="20"/>
              </w:rPr>
              <w:tab/>
              <w:t>управлять лицензиями;</w:t>
            </w:r>
          </w:p>
          <w:p w14:paraId="3A14DB94"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w:t>
            </w:r>
            <w:r w:rsidRPr="00C402BE">
              <w:rPr>
                <w:rFonts w:ascii="Times New Roman" w:hAnsi="Times New Roman" w:cs="Times New Roman"/>
                <w:bCs/>
                <w:szCs w:val="20"/>
              </w:rPr>
              <w:tab/>
              <w:t>создавать и редактировать типы объектов в базе;</w:t>
            </w:r>
          </w:p>
          <w:p w14:paraId="4D3883B9"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w:t>
            </w:r>
            <w:r w:rsidRPr="00C402BE">
              <w:rPr>
                <w:rFonts w:ascii="Times New Roman" w:hAnsi="Times New Roman" w:cs="Times New Roman"/>
                <w:bCs/>
                <w:szCs w:val="20"/>
              </w:rPr>
              <w:tab/>
              <w:t>создавать и редактировать организационную структуру пользователей;</w:t>
            </w:r>
          </w:p>
          <w:p w14:paraId="0C222A93"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w:t>
            </w:r>
            <w:r w:rsidRPr="00C402BE">
              <w:rPr>
                <w:rFonts w:ascii="Times New Roman" w:hAnsi="Times New Roman" w:cs="Times New Roman"/>
                <w:bCs/>
                <w:szCs w:val="20"/>
              </w:rPr>
              <w:tab/>
              <w:t>создавать и редактировать сценарии автоматизации;</w:t>
            </w:r>
          </w:p>
          <w:p w14:paraId="15C7FF21"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w:t>
            </w:r>
            <w:r w:rsidRPr="00C402BE">
              <w:rPr>
                <w:rFonts w:ascii="Times New Roman" w:hAnsi="Times New Roman" w:cs="Times New Roman"/>
                <w:bCs/>
                <w:szCs w:val="20"/>
              </w:rPr>
              <w:tab/>
              <w:t>работать с журналом действий пользователей системы;</w:t>
            </w:r>
          </w:p>
          <w:p w14:paraId="34935188"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Pilot-BIM-Server:</w:t>
            </w:r>
          </w:p>
          <w:p w14:paraId="12AB9F42"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w:t>
            </w:r>
            <w:r w:rsidRPr="00C402BE">
              <w:rPr>
                <w:rFonts w:ascii="Times New Roman" w:hAnsi="Times New Roman" w:cs="Times New Roman"/>
                <w:bCs/>
                <w:szCs w:val="20"/>
              </w:rPr>
              <w:tab/>
              <w:t>мониторит появление и обновление IFC-файлов на Pilot-Server, обеспечивая актуальность информационной модели;</w:t>
            </w:r>
          </w:p>
          <w:p w14:paraId="5D095A14"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w:t>
            </w:r>
            <w:r w:rsidRPr="00C402BE">
              <w:rPr>
                <w:rFonts w:ascii="Times New Roman" w:hAnsi="Times New Roman" w:cs="Times New Roman"/>
                <w:bCs/>
                <w:szCs w:val="20"/>
              </w:rPr>
              <w:tab/>
              <w:t xml:space="preserve">осуществляет построение </w:t>
            </w:r>
            <w:proofErr w:type="spellStart"/>
            <w:r w:rsidRPr="00C402BE">
              <w:rPr>
                <w:rFonts w:ascii="Times New Roman" w:hAnsi="Times New Roman" w:cs="Times New Roman"/>
                <w:bCs/>
                <w:szCs w:val="20"/>
              </w:rPr>
              <w:t>тесселяций</w:t>
            </w:r>
            <w:proofErr w:type="spellEnd"/>
            <w:r w:rsidRPr="00C402BE">
              <w:rPr>
                <w:rFonts w:ascii="Times New Roman" w:hAnsi="Times New Roman" w:cs="Times New Roman"/>
                <w:bCs/>
                <w:szCs w:val="20"/>
              </w:rPr>
              <w:t>: преобразует B-</w:t>
            </w:r>
            <w:proofErr w:type="spellStart"/>
            <w:r w:rsidRPr="00C402BE">
              <w:rPr>
                <w:rFonts w:ascii="Times New Roman" w:hAnsi="Times New Roman" w:cs="Times New Roman"/>
                <w:bCs/>
                <w:szCs w:val="20"/>
              </w:rPr>
              <w:t>rep</w:t>
            </w:r>
            <w:proofErr w:type="spellEnd"/>
            <w:r w:rsidRPr="00C402BE">
              <w:rPr>
                <w:rFonts w:ascii="Times New Roman" w:hAnsi="Times New Roman" w:cs="Times New Roman"/>
                <w:bCs/>
                <w:szCs w:val="20"/>
              </w:rPr>
              <w:t>, описанный в IFC-файле, в триангуляционное представление BIM-объекта;</w:t>
            </w:r>
          </w:p>
          <w:p w14:paraId="4AD18675"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w:t>
            </w:r>
            <w:r w:rsidRPr="00C402BE">
              <w:rPr>
                <w:rFonts w:ascii="Times New Roman" w:hAnsi="Times New Roman" w:cs="Times New Roman"/>
                <w:bCs/>
                <w:szCs w:val="20"/>
              </w:rPr>
              <w:tab/>
              <w:t>осуществляет создание и изменение индексированных BIM-объектов в базе данных модели (Model DB);</w:t>
            </w:r>
          </w:p>
          <w:p w14:paraId="6320247F"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w:t>
            </w:r>
            <w:r w:rsidRPr="00C402BE">
              <w:rPr>
                <w:rFonts w:ascii="Times New Roman" w:hAnsi="Times New Roman" w:cs="Times New Roman"/>
                <w:bCs/>
                <w:szCs w:val="20"/>
              </w:rPr>
              <w:tab/>
              <w:t xml:space="preserve">при обновлении IFC-файла сравнивает версии изменившихся моделей, определяет различия в базе данных модели (вычисляет </w:t>
            </w:r>
            <w:proofErr w:type="spellStart"/>
            <w:r w:rsidRPr="00C402BE">
              <w:rPr>
                <w:rFonts w:ascii="Times New Roman" w:hAnsi="Times New Roman" w:cs="Times New Roman"/>
                <w:bCs/>
                <w:szCs w:val="20"/>
              </w:rPr>
              <w:t>diff</w:t>
            </w:r>
            <w:proofErr w:type="spellEnd"/>
            <w:r w:rsidRPr="00C402BE">
              <w:rPr>
                <w:rFonts w:ascii="Times New Roman" w:hAnsi="Times New Roman" w:cs="Times New Roman"/>
                <w:bCs/>
                <w:szCs w:val="20"/>
              </w:rPr>
              <w:t xml:space="preserve"> Model DB), осуществляет перестроение </w:t>
            </w:r>
            <w:proofErr w:type="spellStart"/>
            <w:r w:rsidRPr="00C402BE">
              <w:rPr>
                <w:rFonts w:ascii="Times New Roman" w:hAnsi="Times New Roman" w:cs="Times New Roman"/>
                <w:bCs/>
                <w:szCs w:val="20"/>
              </w:rPr>
              <w:t>тесселяций</w:t>
            </w:r>
            <w:proofErr w:type="spellEnd"/>
            <w:r w:rsidRPr="00C402BE">
              <w:rPr>
                <w:rFonts w:ascii="Times New Roman" w:hAnsi="Times New Roman" w:cs="Times New Roman"/>
                <w:bCs/>
                <w:szCs w:val="20"/>
              </w:rPr>
              <w:t xml:space="preserve"> и изменение индексированных объектов в базе данных только для изменённых объектов.</w:t>
            </w:r>
          </w:p>
          <w:p w14:paraId="63250EDA"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Клиент Pilot-BIM:</w:t>
            </w:r>
          </w:p>
          <w:p w14:paraId="1FB79E8F"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w:t>
            </w:r>
            <w:r w:rsidRPr="00C402BE">
              <w:rPr>
                <w:rFonts w:ascii="Times New Roman" w:hAnsi="Times New Roman" w:cs="Times New Roman"/>
                <w:bCs/>
                <w:szCs w:val="20"/>
              </w:rPr>
              <w:tab/>
              <w:t>предоставляет интерфейс для взаимодействия пользователя с информационной моделью;</w:t>
            </w:r>
          </w:p>
          <w:p w14:paraId="624A93DC"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w:t>
            </w:r>
            <w:r w:rsidRPr="00C402BE">
              <w:rPr>
                <w:rFonts w:ascii="Times New Roman" w:hAnsi="Times New Roman" w:cs="Times New Roman"/>
                <w:bCs/>
                <w:szCs w:val="20"/>
              </w:rPr>
              <w:tab/>
              <w:t>является инструментом доставки контента на сервер;</w:t>
            </w:r>
          </w:p>
          <w:p w14:paraId="62175CCD"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w:t>
            </w:r>
            <w:r w:rsidRPr="00C402BE">
              <w:rPr>
                <w:rFonts w:ascii="Times New Roman" w:hAnsi="Times New Roman" w:cs="Times New Roman"/>
                <w:bCs/>
                <w:szCs w:val="20"/>
              </w:rPr>
              <w:tab/>
              <w:t>осуществляет автоматическую сборку консолидированной модели для обеспечения согласованности частей проекта и обнаружения проблем на ранней стадии;</w:t>
            </w:r>
          </w:p>
          <w:p w14:paraId="3550044F"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w:t>
            </w:r>
            <w:r w:rsidRPr="00C402BE">
              <w:rPr>
                <w:rFonts w:ascii="Times New Roman" w:hAnsi="Times New Roman" w:cs="Times New Roman"/>
                <w:bCs/>
                <w:szCs w:val="20"/>
              </w:rPr>
              <w:tab/>
              <w:t>посредством работы пользователя во вкладке Информационная модель позволяет:</w:t>
            </w:r>
          </w:p>
          <w:p w14:paraId="59C20A63"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w:t>
            </w:r>
            <w:r w:rsidRPr="00C402BE">
              <w:rPr>
                <w:rFonts w:ascii="Times New Roman" w:hAnsi="Times New Roman" w:cs="Times New Roman"/>
                <w:bCs/>
                <w:szCs w:val="20"/>
              </w:rPr>
              <w:tab/>
              <w:t>осуществлять навигацию по 3D-представлению консолидированной модели и управлять её отображением;</w:t>
            </w:r>
          </w:p>
          <w:p w14:paraId="041560F2"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w:t>
            </w:r>
            <w:r w:rsidRPr="00C402BE">
              <w:rPr>
                <w:rFonts w:ascii="Times New Roman" w:hAnsi="Times New Roman" w:cs="Times New Roman"/>
                <w:bCs/>
                <w:szCs w:val="20"/>
              </w:rPr>
              <w:tab/>
              <w:t>получить доступ к свойствам BIM-объектов;</w:t>
            </w:r>
          </w:p>
          <w:p w14:paraId="4334C362"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w:t>
            </w:r>
            <w:r w:rsidRPr="00C402BE">
              <w:rPr>
                <w:rFonts w:ascii="Times New Roman" w:hAnsi="Times New Roman" w:cs="Times New Roman"/>
                <w:bCs/>
                <w:szCs w:val="20"/>
              </w:rPr>
              <w:tab/>
              <w:t>добавлять замечания непосредственно на объекты трёхмерной модели;</w:t>
            </w:r>
          </w:p>
          <w:p w14:paraId="5A386B87"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w:t>
            </w:r>
            <w:r w:rsidRPr="00C402BE">
              <w:rPr>
                <w:rFonts w:ascii="Times New Roman" w:hAnsi="Times New Roman" w:cs="Times New Roman"/>
                <w:bCs/>
                <w:szCs w:val="20"/>
              </w:rPr>
              <w:tab/>
              <w:t>осуществлять сравнение версий информационной модели;</w:t>
            </w:r>
          </w:p>
          <w:p w14:paraId="41820D95"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w:t>
            </w:r>
            <w:r w:rsidRPr="00C402BE">
              <w:rPr>
                <w:rFonts w:ascii="Times New Roman" w:hAnsi="Times New Roman" w:cs="Times New Roman"/>
                <w:bCs/>
                <w:szCs w:val="20"/>
              </w:rPr>
              <w:tab/>
              <w:t xml:space="preserve">включает полный функционал клиента Pilot-ICE </w:t>
            </w:r>
            <w:proofErr w:type="spellStart"/>
            <w:r w:rsidRPr="00C402BE">
              <w:rPr>
                <w:rFonts w:ascii="Times New Roman" w:hAnsi="Times New Roman" w:cs="Times New Roman"/>
                <w:bCs/>
                <w:szCs w:val="20"/>
              </w:rPr>
              <w:t>Enterpisе</w:t>
            </w:r>
            <w:proofErr w:type="spellEnd"/>
            <w:r w:rsidRPr="00C402BE">
              <w:rPr>
                <w:rFonts w:ascii="Times New Roman" w:hAnsi="Times New Roman" w:cs="Times New Roman"/>
                <w:bCs/>
                <w:szCs w:val="20"/>
              </w:rPr>
              <w:t>, дополненный возможностями работы с информационной моделью, который позволяет:</w:t>
            </w:r>
          </w:p>
          <w:p w14:paraId="354FEA6A"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w:t>
            </w:r>
            <w:r w:rsidRPr="00C402BE">
              <w:rPr>
                <w:rFonts w:ascii="Times New Roman" w:hAnsi="Times New Roman" w:cs="Times New Roman"/>
                <w:bCs/>
                <w:szCs w:val="20"/>
              </w:rPr>
              <w:tab/>
              <w:t>организовать коллективную работу над проектом, включающим информационную модель, с возможностью групповой переписки в том числе по элементам модели и замечаниям;</w:t>
            </w:r>
          </w:p>
          <w:p w14:paraId="55E0C3D1"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w:t>
            </w:r>
            <w:r w:rsidRPr="00C402BE">
              <w:rPr>
                <w:rFonts w:ascii="Times New Roman" w:hAnsi="Times New Roman" w:cs="Times New Roman"/>
                <w:bCs/>
                <w:szCs w:val="20"/>
              </w:rPr>
              <w:tab/>
              <w:t>автоматизировать формирование электронной структуры проекта;</w:t>
            </w:r>
          </w:p>
          <w:p w14:paraId="2AC50491"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w:t>
            </w:r>
            <w:r w:rsidRPr="00C402BE">
              <w:rPr>
                <w:rFonts w:ascii="Times New Roman" w:hAnsi="Times New Roman" w:cs="Times New Roman"/>
                <w:bCs/>
                <w:szCs w:val="20"/>
              </w:rPr>
              <w:tab/>
              <w:t>централизованно хранить файлы моделей в нативных форматах, IFC-контейнеры и другие исходные файлы и документы, относящиеся к проекту;</w:t>
            </w:r>
          </w:p>
          <w:p w14:paraId="634CE7C5"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w:t>
            </w:r>
            <w:r w:rsidRPr="00C402BE">
              <w:rPr>
                <w:rFonts w:ascii="Times New Roman" w:hAnsi="Times New Roman" w:cs="Times New Roman"/>
                <w:bCs/>
                <w:szCs w:val="20"/>
              </w:rPr>
              <w:tab/>
              <w:t>выдавать и контролировать выполнение заданий непосредственно по информационной модели;</w:t>
            </w:r>
          </w:p>
          <w:p w14:paraId="18645A25"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w:t>
            </w:r>
            <w:r w:rsidRPr="00C402BE">
              <w:rPr>
                <w:rFonts w:ascii="Times New Roman" w:hAnsi="Times New Roman" w:cs="Times New Roman"/>
                <w:bCs/>
                <w:szCs w:val="20"/>
              </w:rPr>
              <w:tab/>
              <w:t>осуществлять согласование с использованием электронной подписи;</w:t>
            </w:r>
          </w:p>
          <w:p w14:paraId="5CE2EE4B"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w:t>
            </w:r>
            <w:r w:rsidRPr="00C402BE">
              <w:rPr>
                <w:rFonts w:ascii="Times New Roman" w:hAnsi="Times New Roman" w:cs="Times New Roman"/>
                <w:bCs/>
                <w:szCs w:val="20"/>
              </w:rPr>
              <w:tab/>
              <w:t>возможность работы в распределенном режиме с удаленными подразделениями.</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DC9D93" w14:textId="3E692887" w:rsidR="00C402BE" w:rsidRPr="00C402BE" w:rsidRDefault="00C402BE" w:rsidP="00E67A37">
            <w:pPr>
              <w:jc w:val="center"/>
              <w:rPr>
                <w:rFonts w:ascii="Times New Roman" w:hAnsi="Times New Roman" w:cs="Times New Roman"/>
                <w:bCs/>
                <w:szCs w:val="20"/>
              </w:rPr>
            </w:pPr>
            <w:r w:rsidRPr="00C402BE">
              <w:rPr>
                <w:rFonts w:ascii="Times New Roman" w:hAnsi="Times New Roman" w:cs="Times New Roman"/>
                <w:bCs/>
                <w:szCs w:val="20"/>
              </w:rPr>
              <w:lastRenderedPageBreak/>
              <w:t>1</w:t>
            </w:r>
          </w:p>
        </w:tc>
      </w:tr>
      <w:tr w:rsidR="00C402BE" w14:paraId="138AD861" w14:textId="77777777" w:rsidTr="00C402BE">
        <w:trPr>
          <w:trHeight w:val="552"/>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159119" w14:textId="77777777" w:rsidR="00C402BE" w:rsidRPr="00C402BE" w:rsidRDefault="00C402BE" w:rsidP="00E67A37">
            <w:pPr>
              <w:jc w:val="center"/>
              <w:rPr>
                <w:rFonts w:ascii="Times New Roman" w:hAnsi="Times New Roman" w:cs="Times New Roman"/>
                <w:bCs/>
                <w:szCs w:val="20"/>
              </w:rPr>
            </w:pPr>
            <w:r w:rsidRPr="00C402BE">
              <w:rPr>
                <w:rFonts w:ascii="Times New Roman" w:hAnsi="Times New Roman" w:cs="Times New Roman"/>
                <w:bCs/>
                <w:szCs w:val="20"/>
              </w:rPr>
              <w:t>2</w:t>
            </w:r>
          </w:p>
        </w:tc>
        <w:tc>
          <w:tcPr>
            <w:tcW w:w="21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6C19A3" w14:textId="66BA92D4"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 xml:space="preserve">Лицензионный платеж за пакеты обновления учебного </w:t>
            </w:r>
            <w:r w:rsidRPr="00C402BE">
              <w:rPr>
                <w:rFonts w:ascii="Times New Roman" w:hAnsi="Times New Roman" w:cs="Times New Roman"/>
                <w:bCs/>
                <w:szCs w:val="20"/>
              </w:rPr>
              <w:lastRenderedPageBreak/>
              <w:t>комплекта в течении 2 (двух) лет для программного обеспечения: Pilot-BIM (для 20 учебных лицензий); Модуль расширения «Экспорт документов XPS в формат PDF» для Pilot-ICE Enterprise и Pilot-BIM (для 20 учебных лицензий); Модуль расширения PDF2XPS для Pilot-ICE Enterprise и Pilot-BIM (для 20 учебных лицензий).</w:t>
            </w:r>
          </w:p>
        </w:tc>
        <w:tc>
          <w:tcPr>
            <w:tcW w:w="69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206CD7"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lastRenderedPageBreak/>
              <w:t>Доступ к новым версиям Pilot-BIM в течение срока действия лицензионного платежа. Включает:</w:t>
            </w:r>
          </w:p>
          <w:p w14:paraId="3BFC39DD"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 xml:space="preserve">- базовые обновления — исправления ошибок, улучшения стабильности и </w:t>
            </w:r>
            <w:r w:rsidRPr="00C402BE">
              <w:rPr>
                <w:rFonts w:ascii="Times New Roman" w:hAnsi="Times New Roman" w:cs="Times New Roman"/>
                <w:bCs/>
                <w:szCs w:val="20"/>
              </w:rPr>
              <w:lastRenderedPageBreak/>
              <w:t>производительности;</w:t>
            </w:r>
          </w:p>
          <w:p w14:paraId="5644B13F"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 функциональные обновления — добавление новых инструментов и возможностей;</w:t>
            </w:r>
          </w:p>
          <w:p w14:paraId="24508F30"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 обновления безопасности — патчи для защиты от уязвимостей.</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91DAFC" w14:textId="77777777" w:rsidR="00C402BE" w:rsidRPr="00C402BE" w:rsidRDefault="00C402BE" w:rsidP="00E67A37">
            <w:pPr>
              <w:jc w:val="center"/>
              <w:rPr>
                <w:rFonts w:ascii="Times New Roman" w:hAnsi="Times New Roman" w:cs="Times New Roman"/>
                <w:bCs/>
                <w:szCs w:val="20"/>
              </w:rPr>
            </w:pPr>
            <w:r w:rsidRPr="00C402BE">
              <w:rPr>
                <w:rFonts w:ascii="Times New Roman" w:hAnsi="Times New Roman" w:cs="Times New Roman"/>
                <w:bCs/>
                <w:szCs w:val="20"/>
              </w:rPr>
              <w:lastRenderedPageBreak/>
              <w:t>1</w:t>
            </w:r>
          </w:p>
        </w:tc>
      </w:tr>
      <w:tr w:rsidR="00C402BE" w14:paraId="35D92514" w14:textId="77777777" w:rsidTr="00C402BE">
        <w:trPr>
          <w:trHeight w:val="552"/>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9BCB1E" w14:textId="77777777" w:rsidR="00C402BE" w:rsidRPr="00C402BE" w:rsidRDefault="00C402BE" w:rsidP="00E67A37">
            <w:pPr>
              <w:jc w:val="center"/>
              <w:rPr>
                <w:rFonts w:ascii="Times New Roman" w:hAnsi="Times New Roman" w:cs="Times New Roman"/>
                <w:bCs/>
                <w:szCs w:val="20"/>
              </w:rPr>
            </w:pPr>
            <w:r w:rsidRPr="00C402BE">
              <w:rPr>
                <w:rFonts w:ascii="Times New Roman" w:hAnsi="Times New Roman" w:cs="Times New Roman"/>
                <w:bCs/>
                <w:szCs w:val="20"/>
              </w:rPr>
              <w:t>3</w:t>
            </w:r>
          </w:p>
        </w:tc>
        <w:tc>
          <w:tcPr>
            <w:tcW w:w="21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CC1B7D" w14:textId="3D872694"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Лицензионный платеж за пакеты обновления учебного комплекта в течении 2 (двух) лет для программного обеспечения: Pilot-BIM (для 50 учебных лицензий); Модуль расширения «Экспорт документов XPS в формат PDF» для Pilot-ICE Enterprise и Pilot-BIM (для 50 учебных лицензий); Модуль расширения PDF2XPS для Pilot-ICE Enterprise и Pilot-BIM (для 50 учебных лицензий).</w:t>
            </w:r>
          </w:p>
        </w:tc>
        <w:tc>
          <w:tcPr>
            <w:tcW w:w="69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4738DE"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Доступ к новым версиям Pilot-BIM в течение срока действия лицензионного платежа. Включает:</w:t>
            </w:r>
          </w:p>
          <w:p w14:paraId="6F5D67CD"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 базовые обновления — исправления ошибок, улучшения стабильности и производительности;</w:t>
            </w:r>
          </w:p>
          <w:p w14:paraId="6D64046D"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 функциональные обновления — добавление новых инструментов и возможностей;</w:t>
            </w:r>
          </w:p>
          <w:p w14:paraId="310ACB99" w14:textId="77777777" w:rsidR="00C402BE" w:rsidRPr="00C402BE" w:rsidRDefault="00C402BE" w:rsidP="00C402BE">
            <w:pPr>
              <w:rPr>
                <w:rFonts w:ascii="Times New Roman" w:hAnsi="Times New Roman" w:cs="Times New Roman"/>
                <w:bCs/>
                <w:szCs w:val="20"/>
              </w:rPr>
            </w:pPr>
            <w:r w:rsidRPr="00C402BE">
              <w:rPr>
                <w:rFonts w:ascii="Times New Roman" w:hAnsi="Times New Roman" w:cs="Times New Roman"/>
                <w:bCs/>
                <w:szCs w:val="20"/>
              </w:rPr>
              <w:t>- обновления безопасности — патчи для защиты от уязвимостей.</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318C1F" w14:textId="77777777" w:rsidR="00C402BE" w:rsidRPr="00C402BE" w:rsidRDefault="00C402BE" w:rsidP="00E67A37">
            <w:pPr>
              <w:jc w:val="center"/>
              <w:rPr>
                <w:rFonts w:ascii="Times New Roman" w:hAnsi="Times New Roman" w:cs="Times New Roman"/>
                <w:bCs/>
                <w:szCs w:val="20"/>
              </w:rPr>
            </w:pPr>
            <w:r w:rsidRPr="00C402BE">
              <w:rPr>
                <w:rFonts w:ascii="Times New Roman" w:hAnsi="Times New Roman" w:cs="Times New Roman"/>
                <w:bCs/>
                <w:szCs w:val="20"/>
              </w:rPr>
              <w:t>1</w:t>
            </w:r>
          </w:p>
        </w:tc>
      </w:tr>
    </w:tbl>
    <w:p w14:paraId="429A3932" w14:textId="77777777" w:rsidR="0014329D" w:rsidRPr="00AC31BE" w:rsidRDefault="004A0917">
      <w:pPr>
        <w:suppressLineNumbers/>
        <w:spacing w:before="360" w:after="240"/>
        <w:jc w:val="center"/>
        <w:rPr>
          <w:b/>
          <w:sz w:val="22"/>
          <w:szCs w:val="22"/>
        </w:rPr>
      </w:pPr>
      <w:r w:rsidRPr="00AC31BE">
        <w:rPr>
          <w:rFonts w:ascii="Times New Roman" w:eastAsia="Times New Roman" w:hAnsi="Times New Roman" w:cs="Times New Roman"/>
          <w:b/>
          <w:bCs/>
          <w:sz w:val="22"/>
          <w:szCs w:val="22"/>
        </w:rPr>
        <w:t>Спецификация Программного обеспечения,</w:t>
      </w:r>
      <w:r w:rsidRPr="00AC31BE">
        <w:rPr>
          <w:rFonts w:ascii="Times New Roman" w:eastAsia="Times New Roman" w:hAnsi="Times New Roman" w:cs="Times New Roman"/>
          <w:b/>
          <w:bCs/>
          <w:sz w:val="22"/>
          <w:szCs w:val="22"/>
        </w:rPr>
        <w:br/>
      </w:r>
      <w:r w:rsidRPr="00AC31BE">
        <w:rPr>
          <w:rFonts w:ascii="Times New Roman" w:hAnsi="Times New Roman" w:cs="Times New Roman"/>
          <w:b/>
          <w:sz w:val="22"/>
          <w:szCs w:val="22"/>
        </w:rPr>
        <w:t>предоставляемого Сублицензиаром Сублицензиату</w:t>
      </w:r>
    </w:p>
    <w:tbl>
      <w:tblPr>
        <w:tblW w:w="5000" w:type="pct"/>
        <w:tblInd w:w="-5" w:type="dxa"/>
        <w:tblCellMar>
          <w:top w:w="17" w:type="dxa"/>
          <w:left w:w="55" w:type="dxa"/>
          <w:bottom w:w="17" w:type="dxa"/>
          <w:right w:w="55" w:type="dxa"/>
        </w:tblCellMar>
        <w:tblLook w:val="0000" w:firstRow="0" w:lastRow="0" w:firstColumn="0" w:lastColumn="0" w:noHBand="0" w:noVBand="0"/>
      </w:tblPr>
      <w:tblGrid>
        <w:gridCol w:w="423"/>
        <w:gridCol w:w="4377"/>
        <w:gridCol w:w="2109"/>
        <w:gridCol w:w="938"/>
        <w:gridCol w:w="1051"/>
        <w:gridCol w:w="1580"/>
      </w:tblGrid>
      <w:tr w:rsidR="0014329D" w:rsidRPr="00C402BE" w14:paraId="65674176" w14:textId="77777777" w:rsidTr="00C402BE">
        <w:tc>
          <w:tcPr>
            <w:tcW w:w="423" w:type="dxa"/>
            <w:tcBorders>
              <w:top w:val="single" w:sz="4" w:space="0" w:color="000000"/>
              <w:left w:val="single" w:sz="4" w:space="0" w:color="000000"/>
              <w:bottom w:val="single" w:sz="4" w:space="0" w:color="000000"/>
            </w:tcBorders>
            <w:shd w:val="clear" w:color="auto" w:fill="auto"/>
            <w:vAlign w:val="center"/>
          </w:tcPr>
          <w:p w14:paraId="3190FF71" w14:textId="77777777" w:rsidR="0014329D" w:rsidRPr="00C402BE" w:rsidRDefault="004A0917">
            <w:pPr>
              <w:pStyle w:val="af3"/>
              <w:snapToGrid w:val="0"/>
              <w:jc w:val="center"/>
              <w:rPr>
                <w:sz w:val="22"/>
                <w:szCs w:val="22"/>
              </w:rPr>
            </w:pPr>
            <w:r w:rsidRPr="00C402BE">
              <w:rPr>
                <w:rFonts w:ascii="Times New Roman" w:eastAsia="Arial" w:hAnsi="Times New Roman" w:cs="Times New Roman"/>
                <w:b/>
                <w:bCs/>
                <w:color w:val="000000"/>
                <w:sz w:val="22"/>
                <w:szCs w:val="22"/>
              </w:rPr>
              <w:t>№</w:t>
            </w:r>
          </w:p>
        </w:tc>
        <w:tc>
          <w:tcPr>
            <w:tcW w:w="4377" w:type="dxa"/>
            <w:tcBorders>
              <w:top w:val="single" w:sz="4" w:space="0" w:color="000000"/>
              <w:left w:val="single" w:sz="4" w:space="0" w:color="000000"/>
              <w:bottom w:val="single" w:sz="4" w:space="0" w:color="000000"/>
            </w:tcBorders>
            <w:shd w:val="clear" w:color="auto" w:fill="auto"/>
            <w:vAlign w:val="center"/>
          </w:tcPr>
          <w:p w14:paraId="22A46872" w14:textId="77777777" w:rsidR="0014329D" w:rsidRPr="00C402BE" w:rsidRDefault="004A0917">
            <w:pPr>
              <w:pStyle w:val="af3"/>
              <w:snapToGrid w:val="0"/>
              <w:jc w:val="center"/>
              <w:rPr>
                <w:sz w:val="22"/>
                <w:szCs w:val="22"/>
              </w:rPr>
            </w:pPr>
            <w:r w:rsidRPr="00C402BE">
              <w:rPr>
                <w:rFonts w:ascii="Times New Roman" w:hAnsi="Times New Roman" w:cs="Times New Roman"/>
                <w:b/>
                <w:bCs/>
                <w:color w:val="000000"/>
                <w:sz w:val="22"/>
                <w:szCs w:val="22"/>
              </w:rPr>
              <w:t>Наименование</w:t>
            </w:r>
          </w:p>
        </w:tc>
        <w:tc>
          <w:tcPr>
            <w:tcW w:w="2109" w:type="dxa"/>
            <w:tcBorders>
              <w:top w:val="single" w:sz="4" w:space="0" w:color="000000"/>
              <w:left w:val="single" w:sz="4" w:space="0" w:color="000000"/>
              <w:bottom w:val="single" w:sz="4" w:space="0" w:color="000000"/>
            </w:tcBorders>
            <w:shd w:val="clear" w:color="auto" w:fill="auto"/>
            <w:vAlign w:val="center"/>
          </w:tcPr>
          <w:p w14:paraId="1847A174" w14:textId="77777777" w:rsidR="0014329D" w:rsidRPr="00C402BE" w:rsidRDefault="004A0917">
            <w:pPr>
              <w:pStyle w:val="af3"/>
              <w:snapToGrid w:val="0"/>
              <w:jc w:val="center"/>
              <w:rPr>
                <w:sz w:val="22"/>
                <w:szCs w:val="22"/>
              </w:rPr>
            </w:pPr>
            <w:r w:rsidRPr="00C402BE">
              <w:rPr>
                <w:rFonts w:ascii="Times New Roman" w:hAnsi="Times New Roman" w:cs="Times New Roman"/>
                <w:b/>
                <w:bCs/>
                <w:color w:val="000000"/>
                <w:sz w:val="22"/>
                <w:szCs w:val="22"/>
              </w:rPr>
              <w:t>Регистрационный номер в Реестре Отечественного ПО</w:t>
            </w:r>
          </w:p>
        </w:tc>
        <w:tc>
          <w:tcPr>
            <w:tcW w:w="938" w:type="dxa"/>
            <w:tcBorders>
              <w:top w:val="single" w:sz="4" w:space="0" w:color="000000"/>
              <w:left w:val="single" w:sz="4" w:space="0" w:color="000000"/>
              <w:bottom w:val="single" w:sz="4" w:space="0" w:color="000000"/>
            </w:tcBorders>
            <w:shd w:val="clear" w:color="auto" w:fill="auto"/>
            <w:vAlign w:val="center"/>
          </w:tcPr>
          <w:p w14:paraId="0F098FEC" w14:textId="77777777" w:rsidR="0014329D" w:rsidRPr="00C402BE" w:rsidRDefault="004A0917">
            <w:pPr>
              <w:pStyle w:val="af3"/>
              <w:snapToGrid w:val="0"/>
              <w:jc w:val="center"/>
              <w:rPr>
                <w:sz w:val="22"/>
                <w:szCs w:val="22"/>
              </w:rPr>
            </w:pPr>
            <w:r w:rsidRPr="00C402BE">
              <w:rPr>
                <w:rFonts w:ascii="Times New Roman" w:hAnsi="Times New Roman" w:cs="Times New Roman"/>
                <w:b/>
                <w:bCs/>
                <w:color w:val="000000"/>
                <w:sz w:val="22"/>
                <w:szCs w:val="22"/>
              </w:rPr>
              <w:t>Кол-во ед.</w:t>
            </w:r>
          </w:p>
        </w:tc>
        <w:tc>
          <w:tcPr>
            <w:tcW w:w="1051" w:type="dxa"/>
            <w:tcBorders>
              <w:top w:val="single" w:sz="4" w:space="0" w:color="000000"/>
              <w:left w:val="single" w:sz="4" w:space="0" w:color="000000"/>
              <w:bottom w:val="single" w:sz="4" w:space="0" w:color="000000"/>
            </w:tcBorders>
            <w:shd w:val="clear" w:color="auto" w:fill="auto"/>
            <w:vAlign w:val="center"/>
          </w:tcPr>
          <w:p w14:paraId="7CE30DB9" w14:textId="77777777" w:rsidR="0014329D" w:rsidRPr="00C402BE" w:rsidRDefault="004A0917">
            <w:pPr>
              <w:pStyle w:val="af3"/>
              <w:snapToGrid w:val="0"/>
              <w:jc w:val="center"/>
              <w:rPr>
                <w:sz w:val="22"/>
                <w:szCs w:val="22"/>
              </w:rPr>
            </w:pPr>
            <w:r w:rsidRPr="00C402BE">
              <w:rPr>
                <w:rFonts w:ascii="Times New Roman" w:hAnsi="Times New Roman" w:cs="Times New Roman"/>
                <w:b/>
                <w:bCs/>
                <w:color w:val="000000"/>
                <w:sz w:val="22"/>
                <w:szCs w:val="22"/>
              </w:rPr>
              <w:t>Цена за ед., руб.</w:t>
            </w:r>
          </w:p>
        </w:tc>
        <w:tc>
          <w:tcPr>
            <w:tcW w:w="15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926CDE" w14:textId="77777777" w:rsidR="0014329D" w:rsidRPr="00C402BE" w:rsidRDefault="004A0917">
            <w:pPr>
              <w:pStyle w:val="af3"/>
              <w:snapToGrid w:val="0"/>
              <w:jc w:val="center"/>
              <w:rPr>
                <w:sz w:val="22"/>
                <w:szCs w:val="22"/>
              </w:rPr>
            </w:pPr>
            <w:r w:rsidRPr="00C402BE">
              <w:rPr>
                <w:rFonts w:ascii="Times New Roman" w:hAnsi="Times New Roman" w:cs="Times New Roman"/>
                <w:b/>
                <w:bCs/>
                <w:color w:val="000000"/>
                <w:sz w:val="22"/>
                <w:szCs w:val="22"/>
              </w:rPr>
              <w:t>Сумма, руб.</w:t>
            </w:r>
          </w:p>
        </w:tc>
      </w:tr>
      <w:tr w:rsidR="00C402BE" w:rsidRPr="00C402BE" w14:paraId="6563906B" w14:textId="77777777" w:rsidTr="00C402BE">
        <w:tc>
          <w:tcPr>
            <w:tcW w:w="423" w:type="dxa"/>
            <w:tcBorders>
              <w:top w:val="single" w:sz="4" w:space="0" w:color="000000"/>
              <w:left w:val="single" w:sz="4" w:space="0" w:color="000000"/>
              <w:bottom w:val="single" w:sz="4" w:space="0" w:color="000000"/>
            </w:tcBorders>
            <w:shd w:val="clear" w:color="auto" w:fill="auto"/>
            <w:vAlign w:val="center"/>
          </w:tcPr>
          <w:p w14:paraId="45472A47" w14:textId="15CA902C" w:rsidR="00C402BE" w:rsidRPr="00C402BE" w:rsidRDefault="00C402BE" w:rsidP="00C402BE">
            <w:pPr>
              <w:pStyle w:val="af3"/>
              <w:snapToGrid w:val="0"/>
              <w:jc w:val="center"/>
              <w:rPr>
                <w:sz w:val="22"/>
                <w:szCs w:val="22"/>
              </w:rPr>
            </w:pPr>
          </w:p>
        </w:tc>
        <w:tc>
          <w:tcPr>
            <w:tcW w:w="4377" w:type="dxa"/>
            <w:tcBorders>
              <w:top w:val="single" w:sz="4" w:space="0" w:color="000000"/>
              <w:left w:val="single" w:sz="4" w:space="0" w:color="000000"/>
              <w:bottom w:val="single" w:sz="4" w:space="0" w:color="000000"/>
            </w:tcBorders>
            <w:shd w:val="clear" w:color="auto" w:fill="auto"/>
            <w:vAlign w:val="center"/>
          </w:tcPr>
          <w:p w14:paraId="562DBA89" w14:textId="4611F810" w:rsidR="00C402BE" w:rsidRPr="00C402BE" w:rsidRDefault="00C402BE" w:rsidP="00C402BE">
            <w:pPr>
              <w:pStyle w:val="af3"/>
              <w:snapToGrid w:val="0"/>
              <w:rPr>
                <w:rFonts w:ascii="Times New Roman" w:hAnsi="Times New Roman" w:cs="Times New Roman"/>
                <w:sz w:val="22"/>
                <w:szCs w:val="22"/>
              </w:rPr>
            </w:pPr>
            <w:r w:rsidRPr="00C402BE">
              <w:rPr>
                <w:rFonts w:ascii="Times New Roman" w:hAnsi="Times New Roman" w:cs="Times New Roman"/>
                <w:sz w:val="22"/>
                <w:szCs w:val="22"/>
              </w:rPr>
              <w:t>Лицензия на право использования Учебного комплекта программного обеспечения Pilot-BIM (постоянная лицензия для 20 подключений). Включает: Модуль расширения PDF2XPS для Pilot-BIM (постоянная лицензия для 20 подключений) и Модуль расширения «Экспорт документов XPS в формат PDF» для Pilot-BIM (постоянная лицензия для 20 подключений)</w:t>
            </w:r>
          </w:p>
        </w:tc>
        <w:tc>
          <w:tcPr>
            <w:tcW w:w="2109" w:type="dxa"/>
            <w:tcBorders>
              <w:top w:val="single" w:sz="4" w:space="0" w:color="000000"/>
              <w:left w:val="single" w:sz="4" w:space="0" w:color="000000"/>
              <w:bottom w:val="single" w:sz="4" w:space="0" w:color="000000"/>
            </w:tcBorders>
            <w:shd w:val="clear" w:color="auto" w:fill="auto"/>
            <w:vAlign w:val="center"/>
          </w:tcPr>
          <w:p w14:paraId="335A0452" w14:textId="77275307" w:rsidR="00C402BE" w:rsidRPr="00C402BE" w:rsidRDefault="00C402BE" w:rsidP="00C402BE">
            <w:pPr>
              <w:jc w:val="center"/>
              <w:rPr>
                <w:rFonts w:ascii="Times New Roman" w:hAnsi="Times New Roman" w:cs="Times New Roman"/>
                <w:sz w:val="22"/>
                <w:szCs w:val="22"/>
              </w:rPr>
            </w:pPr>
            <w:r w:rsidRPr="00C402BE">
              <w:rPr>
                <w:rFonts w:ascii="Times New Roman" w:hAnsi="Times New Roman" w:cs="Times New Roman"/>
                <w:sz w:val="22"/>
                <w:szCs w:val="22"/>
              </w:rPr>
              <w:t>7691, 8392, 8393</w:t>
            </w:r>
          </w:p>
        </w:tc>
        <w:tc>
          <w:tcPr>
            <w:tcW w:w="938" w:type="dxa"/>
            <w:tcBorders>
              <w:top w:val="single" w:sz="4" w:space="0" w:color="000000"/>
              <w:left w:val="single" w:sz="4" w:space="0" w:color="000000"/>
              <w:bottom w:val="single" w:sz="4" w:space="0" w:color="000000"/>
            </w:tcBorders>
            <w:shd w:val="clear" w:color="auto" w:fill="auto"/>
            <w:vAlign w:val="center"/>
          </w:tcPr>
          <w:p w14:paraId="1F647C82" w14:textId="162EFBE7" w:rsidR="00C402BE" w:rsidRPr="00C402BE" w:rsidRDefault="00C402BE" w:rsidP="00C402BE">
            <w:pPr>
              <w:jc w:val="center"/>
              <w:rPr>
                <w:rFonts w:ascii="Times New Roman" w:hAnsi="Times New Roman" w:cs="Times New Roman"/>
                <w:sz w:val="22"/>
                <w:szCs w:val="22"/>
              </w:rPr>
            </w:pPr>
            <w:r w:rsidRPr="00C402BE">
              <w:rPr>
                <w:rFonts w:ascii="Times New Roman" w:hAnsi="Times New Roman" w:cs="Times New Roman"/>
                <w:sz w:val="22"/>
                <w:szCs w:val="22"/>
              </w:rPr>
              <w:t>1</w:t>
            </w:r>
          </w:p>
        </w:tc>
        <w:tc>
          <w:tcPr>
            <w:tcW w:w="1051" w:type="dxa"/>
            <w:tcBorders>
              <w:top w:val="single" w:sz="4" w:space="0" w:color="000000"/>
              <w:left w:val="single" w:sz="4" w:space="0" w:color="000000"/>
              <w:bottom w:val="single" w:sz="4" w:space="0" w:color="000000"/>
            </w:tcBorders>
            <w:shd w:val="clear" w:color="auto" w:fill="auto"/>
            <w:vAlign w:val="center"/>
          </w:tcPr>
          <w:p w14:paraId="6D093BF9" w14:textId="10EB675F" w:rsidR="00C402BE" w:rsidRPr="00C402BE" w:rsidRDefault="00C402BE" w:rsidP="00C402BE">
            <w:pPr>
              <w:jc w:val="center"/>
              <w:rPr>
                <w:rFonts w:ascii="Times New Roman" w:hAnsi="Times New Roman" w:cs="Times New Roman"/>
                <w:sz w:val="22"/>
                <w:szCs w:val="22"/>
              </w:rPr>
            </w:pPr>
          </w:p>
        </w:tc>
        <w:tc>
          <w:tcPr>
            <w:tcW w:w="15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4EBADE" w14:textId="54BDD042" w:rsidR="00C402BE" w:rsidRPr="00C402BE" w:rsidRDefault="00C402BE" w:rsidP="00C402BE">
            <w:pPr>
              <w:jc w:val="center"/>
              <w:rPr>
                <w:rFonts w:ascii="Times New Roman" w:hAnsi="Times New Roman" w:cs="Times New Roman"/>
                <w:sz w:val="22"/>
                <w:szCs w:val="22"/>
              </w:rPr>
            </w:pPr>
          </w:p>
        </w:tc>
      </w:tr>
      <w:tr w:rsidR="00C402BE" w:rsidRPr="00C402BE" w14:paraId="47B20C96" w14:textId="77777777" w:rsidTr="00C402BE">
        <w:tc>
          <w:tcPr>
            <w:tcW w:w="423" w:type="dxa"/>
            <w:tcBorders>
              <w:top w:val="single" w:sz="4" w:space="0" w:color="000000"/>
              <w:left w:val="single" w:sz="4" w:space="0" w:color="000000"/>
              <w:bottom w:val="single" w:sz="4" w:space="0" w:color="000000"/>
            </w:tcBorders>
            <w:shd w:val="clear" w:color="auto" w:fill="auto"/>
            <w:vAlign w:val="center"/>
          </w:tcPr>
          <w:p w14:paraId="7275DBCE" w14:textId="77777777" w:rsidR="00C402BE" w:rsidRPr="00477235" w:rsidRDefault="00C402BE" w:rsidP="00C402BE">
            <w:pPr>
              <w:pStyle w:val="af3"/>
              <w:snapToGrid w:val="0"/>
              <w:jc w:val="center"/>
              <w:rPr>
                <w:sz w:val="22"/>
                <w:szCs w:val="22"/>
              </w:rPr>
            </w:pPr>
          </w:p>
        </w:tc>
        <w:tc>
          <w:tcPr>
            <w:tcW w:w="4377" w:type="dxa"/>
            <w:tcBorders>
              <w:top w:val="single" w:sz="4" w:space="0" w:color="000000"/>
              <w:left w:val="single" w:sz="4" w:space="0" w:color="000000"/>
              <w:bottom w:val="single" w:sz="4" w:space="0" w:color="000000"/>
            </w:tcBorders>
            <w:shd w:val="clear" w:color="auto" w:fill="auto"/>
            <w:vAlign w:val="center"/>
          </w:tcPr>
          <w:p w14:paraId="2E7E6A5E" w14:textId="06A49A75" w:rsidR="00C402BE" w:rsidRPr="00C402BE" w:rsidRDefault="00C402BE" w:rsidP="00C402BE">
            <w:pPr>
              <w:pStyle w:val="af3"/>
              <w:snapToGrid w:val="0"/>
              <w:rPr>
                <w:rFonts w:ascii="Times New Roman" w:hAnsi="Times New Roman" w:cs="Times New Roman"/>
                <w:sz w:val="22"/>
                <w:szCs w:val="22"/>
              </w:rPr>
            </w:pPr>
            <w:r w:rsidRPr="00C402BE">
              <w:rPr>
                <w:rFonts w:ascii="Times New Roman" w:hAnsi="Times New Roman" w:cs="Times New Roman"/>
                <w:sz w:val="22"/>
                <w:szCs w:val="22"/>
              </w:rPr>
              <w:t xml:space="preserve">Лицензионный платеж за пакеты обновления учебного комплекта в течении 2 (двух) лет для программного обеспечения: Pilot-BIM (для 20 учебных лицензий); Модуль расширения «Экспорт документов XPS в формат PDF» для Pilot-ICE Enterprise и Pilot-BIM (для 20 учебных лицензий); Модуль расширения PDF2XPS для Pilot-ICE Enterprise и Pilot-BIM (для 20 учебных </w:t>
            </w:r>
            <w:r w:rsidRPr="00C402BE">
              <w:rPr>
                <w:rFonts w:ascii="Times New Roman" w:hAnsi="Times New Roman" w:cs="Times New Roman"/>
                <w:sz w:val="22"/>
                <w:szCs w:val="22"/>
              </w:rPr>
              <w:lastRenderedPageBreak/>
              <w:t>лицензий).</w:t>
            </w:r>
          </w:p>
        </w:tc>
        <w:tc>
          <w:tcPr>
            <w:tcW w:w="2109" w:type="dxa"/>
            <w:tcBorders>
              <w:top w:val="single" w:sz="4" w:space="0" w:color="000000"/>
              <w:left w:val="single" w:sz="4" w:space="0" w:color="000000"/>
              <w:bottom w:val="single" w:sz="4" w:space="0" w:color="000000"/>
            </w:tcBorders>
            <w:shd w:val="clear" w:color="auto" w:fill="auto"/>
            <w:vAlign w:val="center"/>
          </w:tcPr>
          <w:p w14:paraId="42C36DCB" w14:textId="05563CFC" w:rsidR="00C402BE" w:rsidRPr="00C402BE" w:rsidRDefault="00C402BE" w:rsidP="00C402BE">
            <w:pPr>
              <w:jc w:val="center"/>
              <w:rPr>
                <w:rFonts w:ascii="Times New Roman" w:hAnsi="Times New Roman" w:cs="Times New Roman"/>
                <w:sz w:val="22"/>
                <w:szCs w:val="22"/>
              </w:rPr>
            </w:pPr>
            <w:r w:rsidRPr="00C402BE">
              <w:rPr>
                <w:rFonts w:ascii="Times New Roman" w:hAnsi="Times New Roman" w:cs="Times New Roman"/>
                <w:sz w:val="22"/>
                <w:szCs w:val="22"/>
              </w:rPr>
              <w:lastRenderedPageBreak/>
              <w:t>7691, 8392, 8393</w:t>
            </w:r>
          </w:p>
        </w:tc>
        <w:tc>
          <w:tcPr>
            <w:tcW w:w="938" w:type="dxa"/>
            <w:tcBorders>
              <w:top w:val="single" w:sz="4" w:space="0" w:color="000000"/>
              <w:left w:val="single" w:sz="4" w:space="0" w:color="000000"/>
              <w:bottom w:val="single" w:sz="4" w:space="0" w:color="000000"/>
            </w:tcBorders>
            <w:shd w:val="clear" w:color="auto" w:fill="auto"/>
            <w:vAlign w:val="center"/>
          </w:tcPr>
          <w:p w14:paraId="5E57CFD3" w14:textId="23829D05" w:rsidR="00C402BE" w:rsidRPr="00C402BE" w:rsidRDefault="00C402BE" w:rsidP="00C402BE">
            <w:pPr>
              <w:jc w:val="center"/>
              <w:rPr>
                <w:rFonts w:ascii="Times New Roman" w:hAnsi="Times New Roman" w:cs="Times New Roman"/>
                <w:sz w:val="22"/>
                <w:szCs w:val="22"/>
              </w:rPr>
            </w:pPr>
            <w:r w:rsidRPr="00C402BE">
              <w:rPr>
                <w:rFonts w:ascii="Times New Roman" w:hAnsi="Times New Roman" w:cs="Times New Roman"/>
                <w:sz w:val="22"/>
                <w:szCs w:val="22"/>
              </w:rPr>
              <w:t>1</w:t>
            </w:r>
          </w:p>
        </w:tc>
        <w:tc>
          <w:tcPr>
            <w:tcW w:w="1051" w:type="dxa"/>
            <w:tcBorders>
              <w:top w:val="single" w:sz="4" w:space="0" w:color="000000"/>
              <w:left w:val="single" w:sz="4" w:space="0" w:color="000000"/>
              <w:bottom w:val="single" w:sz="4" w:space="0" w:color="000000"/>
            </w:tcBorders>
            <w:shd w:val="clear" w:color="auto" w:fill="auto"/>
            <w:vAlign w:val="center"/>
          </w:tcPr>
          <w:p w14:paraId="69CCABA4" w14:textId="5EC1FFB0" w:rsidR="00C402BE" w:rsidRPr="00C402BE" w:rsidRDefault="00C402BE" w:rsidP="00C402BE">
            <w:pPr>
              <w:jc w:val="center"/>
              <w:rPr>
                <w:rFonts w:ascii="Times New Roman" w:hAnsi="Times New Roman" w:cs="Times New Roman"/>
                <w:sz w:val="22"/>
                <w:szCs w:val="22"/>
              </w:rPr>
            </w:pPr>
          </w:p>
        </w:tc>
        <w:tc>
          <w:tcPr>
            <w:tcW w:w="15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E1922F" w14:textId="31E95080" w:rsidR="00C402BE" w:rsidRPr="00C402BE" w:rsidRDefault="00C402BE" w:rsidP="00C402BE">
            <w:pPr>
              <w:jc w:val="center"/>
              <w:rPr>
                <w:rFonts w:ascii="Times New Roman" w:hAnsi="Times New Roman" w:cs="Times New Roman"/>
                <w:sz w:val="22"/>
                <w:szCs w:val="22"/>
              </w:rPr>
            </w:pPr>
          </w:p>
        </w:tc>
      </w:tr>
      <w:tr w:rsidR="00C402BE" w:rsidRPr="00C402BE" w14:paraId="31D2AF68" w14:textId="77777777" w:rsidTr="00C402BE">
        <w:tc>
          <w:tcPr>
            <w:tcW w:w="423" w:type="dxa"/>
            <w:tcBorders>
              <w:top w:val="single" w:sz="4" w:space="0" w:color="000000"/>
              <w:left w:val="single" w:sz="4" w:space="0" w:color="000000"/>
              <w:bottom w:val="single" w:sz="4" w:space="0" w:color="000000"/>
            </w:tcBorders>
            <w:shd w:val="clear" w:color="auto" w:fill="auto"/>
            <w:vAlign w:val="center"/>
          </w:tcPr>
          <w:p w14:paraId="2A3589E5" w14:textId="77777777" w:rsidR="00C402BE" w:rsidRPr="00477235" w:rsidRDefault="00C402BE" w:rsidP="00C402BE">
            <w:pPr>
              <w:pStyle w:val="af3"/>
              <w:snapToGrid w:val="0"/>
              <w:jc w:val="center"/>
              <w:rPr>
                <w:sz w:val="22"/>
                <w:szCs w:val="22"/>
              </w:rPr>
            </w:pPr>
          </w:p>
        </w:tc>
        <w:tc>
          <w:tcPr>
            <w:tcW w:w="4377" w:type="dxa"/>
            <w:tcBorders>
              <w:top w:val="single" w:sz="4" w:space="0" w:color="000000"/>
              <w:left w:val="single" w:sz="4" w:space="0" w:color="000000"/>
              <w:bottom w:val="single" w:sz="4" w:space="0" w:color="000000"/>
            </w:tcBorders>
            <w:shd w:val="clear" w:color="auto" w:fill="auto"/>
            <w:vAlign w:val="center"/>
          </w:tcPr>
          <w:p w14:paraId="62F7EDA2" w14:textId="77C19F11" w:rsidR="00C402BE" w:rsidRPr="00C402BE" w:rsidRDefault="00C402BE" w:rsidP="00C402BE">
            <w:pPr>
              <w:pStyle w:val="af3"/>
              <w:snapToGrid w:val="0"/>
              <w:rPr>
                <w:rFonts w:ascii="Times New Roman" w:hAnsi="Times New Roman" w:cs="Times New Roman"/>
                <w:sz w:val="22"/>
                <w:szCs w:val="22"/>
              </w:rPr>
            </w:pPr>
            <w:r w:rsidRPr="00C402BE">
              <w:rPr>
                <w:rFonts w:ascii="Times New Roman" w:hAnsi="Times New Roman" w:cs="Times New Roman"/>
                <w:sz w:val="22"/>
                <w:szCs w:val="22"/>
              </w:rPr>
              <w:t>Лицензионный платеж за пакеты обновления учебного комплекта в течении 2 (двух) лет для программного обеспечения: Pilot-BIM (для 50 учебных лицензий); Модуль расширения «Экспорт документов XPS в формат PDF» для Pilot-ICE Enterprise и Pilot-BIM (для 50 учебных лицензий); Модуль расширения PDF2XPS для Pilot-ICE Enterprise и Pilot-BIM (для 50 учебных лицензий).</w:t>
            </w:r>
          </w:p>
        </w:tc>
        <w:tc>
          <w:tcPr>
            <w:tcW w:w="2109" w:type="dxa"/>
            <w:tcBorders>
              <w:top w:val="single" w:sz="4" w:space="0" w:color="000000"/>
              <w:left w:val="single" w:sz="4" w:space="0" w:color="000000"/>
              <w:bottom w:val="single" w:sz="4" w:space="0" w:color="000000"/>
            </w:tcBorders>
            <w:shd w:val="clear" w:color="auto" w:fill="auto"/>
            <w:vAlign w:val="center"/>
          </w:tcPr>
          <w:p w14:paraId="5C6438B7" w14:textId="56C5F2F8" w:rsidR="00C402BE" w:rsidRPr="00C402BE" w:rsidRDefault="00C402BE" w:rsidP="00C402BE">
            <w:pPr>
              <w:jc w:val="center"/>
              <w:rPr>
                <w:rFonts w:ascii="Times New Roman" w:hAnsi="Times New Roman" w:cs="Times New Roman"/>
                <w:sz w:val="22"/>
                <w:szCs w:val="22"/>
              </w:rPr>
            </w:pPr>
            <w:r w:rsidRPr="00C402BE">
              <w:rPr>
                <w:rFonts w:ascii="Times New Roman" w:hAnsi="Times New Roman" w:cs="Times New Roman"/>
                <w:sz w:val="22"/>
                <w:szCs w:val="22"/>
              </w:rPr>
              <w:t>7691, 8392, 8393</w:t>
            </w:r>
          </w:p>
        </w:tc>
        <w:tc>
          <w:tcPr>
            <w:tcW w:w="938" w:type="dxa"/>
            <w:tcBorders>
              <w:top w:val="single" w:sz="4" w:space="0" w:color="000000"/>
              <w:left w:val="single" w:sz="4" w:space="0" w:color="000000"/>
              <w:bottom w:val="single" w:sz="4" w:space="0" w:color="000000"/>
            </w:tcBorders>
            <w:shd w:val="clear" w:color="auto" w:fill="auto"/>
            <w:vAlign w:val="center"/>
          </w:tcPr>
          <w:p w14:paraId="0BE0AEA8" w14:textId="64CE82F5" w:rsidR="00C402BE" w:rsidRPr="00C402BE" w:rsidRDefault="00C402BE" w:rsidP="00C402BE">
            <w:pPr>
              <w:jc w:val="center"/>
              <w:rPr>
                <w:rFonts w:ascii="Times New Roman" w:hAnsi="Times New Roman" w:cs="Times New Roman"/>
                <w:sz w:val="22"/>
                <w:szCs w:val="22"/>
              </w:rPr>
            </w:pPr>
            <w:r w:rsidRPr="00C402BE">
              <w:rPr>
                <w:rFonts w:ascii="Times New Roman" w:hAnsi="Times New Roman" w:cs="Times New Roman"/>
                <w:sz w:val="22"/>
                <w:szCs w:val="22"/>
              </w:rPr>
              <w:t>1</w:t>
            </w:r>
          </w:p>
        </w:tc>
        <w:tc>
          <w:tcPr>
            <w:tcW w:w="1051" w:type="dxa"/>
            <w:tcBorders>
              <w:top w:val="single" w:sz="4" w:space="0" w:color="000000"/>
              <w:left w:val="single" w:sz="4" w:space="0" w:color="000000"/>
              <w:bottom w:val="single" w:sz="4" w:space="0" w:color="000000"/>
            </w:tcBorders>
            <w:shd w:val="clear" w:color="auto" w:fill="auto"/>
            <w:vAlign w:val="center"/>
          </w:tcPr>
          <w:p w14:paraId="45992545" w14:textId="2B9CCE28" w:rsidR="00C402BE" w:rsidRPr="00C402BE" w:rsidRDefault="00C402BE" w:rsidP="00C402BE">
            <w:pPr>
              <w:jc w:val="center"/>
              <w:rPr>
                <w:rFonts w:ascii="Times New Roman" w:hAnsi="Times New Roman" w:cs="Times New Roman"/>
                <w:sz w:val="22"/>
                <w:szCs w:val="22"/>
              </w:rPr>
            </w:pPr>
          </w:p>
        </w:tc>
        <w:tc>
          <w:tcPr>
            <w:tcW w:w="15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37916C" w14:textId="537ADDD3" w:rsidR="00C402BE" w:rsidRPr="00C402BE" w:rsidRDefault="00C402BE" w:rsidP="00C402BE">
            <w:pPr>
              <w:jc w:val="center"/>
              <w:rPr>
                <w:rFonts w:ascii="Times New Roman" w:hAnsi="Times New Roman" w:cs="Times New Roman"/>
                <w:sz w:val="22"/>
                <w:szCs w:val="22"/>
              </w:rPr>
            </w:pPr>
          </w:p>
        </w:tc>
      </w:tr>
      <w:tr w:rsidR="0014329D" w:rsidRPr="00C402BE" w14:paraId="02723F43" w14:textId="77777777" w:rsidTr="00C402BE">
        <w:tc>
          <w:tcPr>
            <w:tcW w:w="8898" w:type="dxa"/>
            <w:gridSpan w:val="5"/>
            <w:tcBorders>
              <w:top w:val="single" w:sz="4" w:space="0" w:color="000000"/>
              <w:left w:val="single" w:sz="4" w:space="0" w:color="000000"/>
              <w:bottom w:val="single" w:sz="4" w:space="0" w:color="000000"/>
            </w:tcBorders>
            <w:shd w:val="clear" w:color="auto" w:fill="auto"/>
          </w:tcPr>
          <w:p w14:paraId="37A8346F" w14:textId="77777777" w:rsidR="0014329D" w:rsidRPr="00C402BE" w:rsidRDefault="004A0917">
            <w:pPr>
              <w:pStyle w:val="af3"/>
              <w:snapToGrid w:val="0"/>
              <w:jc w:val="right"/>
              <w:rPr>
                <w:rFonts w:ascii="Times New Roman" w:hAnsi="Times New Roman" w:cs="Times New Roman"/>
                <w:sz w:val="22"/>
                <w:szCs w:val="22"/>
              </w:rPr>
            </w:pPr>
            <w:r w:rsidRPr="00C402BE">
              <w:rPr>
                <w:rFonts w:ascii="Times New Roman" w:hAnsi="Times New Roman" w:cs="Times New Roman"/>
                <w:b/>
                <w:color w:val="000000"/>
                <w:sz w:val="22"/>
                <w:szCs w:val="22"/>
              </w:rPr>
              <w:t>Итого:</w:t>
            </w:r>
          </w:p>
        </w:tc>
        <w:tc>
          <w:tcPr>
            <w:tcW w:w="15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F05ED0" w14:textId="399D9A97" w:rsidR="0014329D" w:rsidRPr="00C402BE" w:rsidRDefault="0014329D">
            <w:pPr>
              <w:pStyle w:val="af3"/>
              <w:snapToGrid w:val="0"/>
              <w:jc w:val="center"/>
              <w:rPr>
                <w:rFonts w:ascii="Times New Roman" w:hAnsi="Times New Roman" w:cs="Times New Roman"/>
                <w:sz w:val="22"/>
                <w:szCs w:val="22"/>
              </w:rPr>
            </w:pPr>
          </w:p>
        </w:tc>
      </w:tr>
      <w:tr w:rsidR="0014329D" w:rsidRPr="00C402BE" w14:paraId="1834A96D" w14:textId="77777777" w:rsidTr="00C402BE">
        <w:tc>
          <w:tcPr>
            <w:tcW w:w="8898" w:type="dxa"/>
            <w:gridSpan w:val="5"/>
            <w:tcBorders>
              <w:top w:val="single" w:sz="4" w:space="0" w:color="000000"/>
              <w:left w:val="single" w:sz="4" w:space="0" w:color="000000"/>
              <w:bottom w:val="single" w:sz="4" w:space="0" w:color="000000"/>
            </w:tcBorders>
            <w:shd w:val="clear" w:color="auto" w:fill="auto"/>
          </w:tcPr>
          <w:p w14:paraId="73F19DD1" w14:textId="77777777" w:rsidR="0014329D" w:rsidRPr="00C402BE" w:rsidRDefault="004A0917">
            <w:pPr>
              <w:pStyle w:val="af3"/>
              <w:snapToGrid w:val="0"/>
              <w:jc w:val="right"/>
              <w:rPr>
                <w:sz w:val="22"/>
                <w:szCs w:val="22"/>
              </w:rPr>
            </w:pPr>
            <w:r w:rsidRPr="00C402BE">
              <w:rPr>
                <w:rFonts w:ascii="Times New Roman" w:hAnsi="Times New Roman" w:cs="Times New Roman"/>
                <w:b/>
                <w:color w:val="000000"/>
                <w:sz w:val="22"/>
                <w:szCs w:val="22"/>
              </w:rPr>
              <w:t>В том числе НДС:</w:t>
            </w:r>
          </w:p>
        </w:tc>
        <w:tc>
          <w:tcPr>
            <w:tcW w:w="15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4048C7" w14:textId="77777777" w:rsidR="0014329D" w:rsidRPr="00C402BE" w:rsidRDefault="004A0917">
            <w:pPr>
              <w:pStyle w:val="af3"/>
              <w:snapToGrid w:val="0"/>
              <w:jc w:val="center"/>
              <w:rPr>
                <w:sz w:val="22"/>
                <w:szCs w:val="22"/>
              </w:rPr>
            </w:pPr>
            <w:r w:rsidRPr="00C402BE">
              <w:rPr>
                <w:rFonts w:ascii="Times New Roman" w:hAnsi="Times New Roman" w:cs="Times New Roman"/>
                <w:b/>
                <w:sz w:val="22"/>
                <w:szCs w:val="22"/>
              </w:rPr>
              <w:t>Не облагается</w:t>
            </w:r>
          </w:p>
        </w:tc>
      </w:tr>
    </w:tbl>
    <w:p w14:paraId="375477BD" w14:textId="77777777" w:rsidR="0014329D" w:rsidRPr="00AC31BE" w:rsidRDefault="0014329D">
      <w:pPr>
        <w:suppressLineNumbers/>
        <w:jc w:val="center"/>
        <w:rPr>
          <w:rFonts w:ascii="Times New Roman" w:eastAsia="Times New Roman" w:hAnsi="Times New Roman" w:cs="Times New Roman"/>
          <w:bCs/>
          <w:sz w:val="22"/>
          <w:szCs w:val="22"/>
        </w:rPr>
      </w:pPr>
    </w:p>
    <w:p w14:paraId="3E826FE4" w14:textId="77777777" w:rsidR="0014329D" w:rsidRPr="00AC31BE" w:rsidRDefault="0014329D">
      <w:pPr>
        <w:suppressLineNumbers/>
        <w:jc w:val="center"/>
        <w:rPr>
          <w:rFonts w:ascii="Times New Roman" w:eastAsia="Times New Roman" w:hAnsi="Times New Roman" w:cs="Times New Roman"/>
          <w:bCs/>
          <w:sz w:val="22"/>
          <w:szCs w:val="22"/>
        </w:rPr>
      </w:pPr>
    </w:p>
    <w:tbl>
      <w:tblPr>
        <w:tblW w:w="5000" w:type="pct"/>
        <w:tblLook w:val="0000" w:firstRow="0" w:lastRow="0" w:firstColumn="0" w:lastColumn="0" w:noHBand="0" w:noVBand="0"/>
      </w:tblPr>
      <w:tblGrid>
        <w:gridCol w:w="5252"/>
        <w:gridCol w:w="5236"/>
      </w:tblGrid>
      <w:tr w:rsidR="0014329D" w:rsidRPr="00AC31BE" w14:paraId="63E8536B" w14:textId="77777777">
        <w:trPr>
          <w:trHeight w:val="1803"/>
        </w:trPr>
        <w:tc>
          <w:tcPr>
            <w:tcW w:w="5251" w:type="dxa"/>
            <w:shd w:val="clear" w:color="auto" w:fill="auto"/>
          </w:tcPr>
          <w:p w14:paraId="2D0B5CB0" w14:textId="77777777" w:rsidR="0014329D" w:rsidRPr="00AC31BE" w:rsidRDefault="004A0917">
            <w:pPr>
              <w:suppressLineNumbers/>
              <w:snapToGrid w:val="0"/>
              <w:spacing w:before="120" w:after="40"/>
              <w:ind w:left="34" w:hanging="1"/>
            </w:pPr>
            <w:r w:rsidRPr="00AC31BE">
              <w:rPr>
                <w:rFonts w:ascii="Times New Roman" w:eastAsia="Times New Roman" w:hAnsi="Times New Roman" w:cs="Times New Roman"/>
                <w:sz w:val="22"/>
                <w:szCs w:val="22"/>
              </w:rPr>
              <w:t xml:space="preserve">От </w:t>
            </w:r>
            <w:r w:rsidRPr="00AC31BE">
              <w:rPr>
                <w:rFonts w:ascii="Times New Roman" w:eastAsia="Times New Roman" w:hAnsi="Times New Roman" w:cs="Times New Roman"/>
                <w:b/>
                <w:sz w:val="22"/>
                <w:szCs w:val="22"/>
              </w:rPr>
              <w:t>Сублицензиата</w:t>
            </w:r>
            <w:r w:rsidRPr="00AC31BE">
              <w:rPr>
                <w:rFonts w:ascii="Times New Roman" w:eastAsia="Times New Roman" w:hAnsi="Times New Roman" w:cs="Times New Roman"/>
                <w:b/>
                <w:bCs/>
                <w:sz w:val="22"/>
                <w:szCs w:val="22"/>
              </w:rPr>
              <w:t>:</w:t>
            </w:r>
          </w:p>
          <w:p w14:paraId="27EFA421" w14:textId="77777777" w:rsidR="0014329D" w:rsidRPr="00AC31BE" w:rsidRDefault="004A0917">
            <w:pPr>
              <w:suppressLineNumbers/>
              <w:snapToGrid w:val="0"/>
              <w:spacing w:after="600"/>
              <w:ind w:left="34" w:hanging="2"/>
            </w:pPr>
            <w:r w:rsidRPr="00AC31BE">
              <w:rPr>
                <w:rFonts w:ascii="Times New Roman" w:eastAsia="Times New Roman" w:hAnsi="Times New Roman" w:cs="Times New Roman"/>
                <w:color w:val="000000"/>
                <w:sz w:val="22"/>
                <w:szCs w:val="22"/>
              </w:rPr>
              <w:t>Директор</w:t>
            </w:r>
          </w:p>
          <w:p w14:paraId="2F7857D0" w14:textId="77777777" w:rsidR="0014329D" w:rsidRPr="00AC31BE" w:rsidRDefault="004A0917">
            <w:pPr>
              <w:pStyle w:val="af3"/>
              <w:spacing w:line="200" w:lineRule="atLeast"/>
              <w:ind w:left="34" w:hanging="1"/>
            </w:pPr>
            <w:r w:rsidRPr="00AC31BE">
              <w:rPr>
                <w:rFonts w:ascii="Times New Roman" w:eastAsia="Times New Roman" w:hAnsi="Times New Roman" w:cs="Times New Roman"/>
                <w:color w:val="000000"/>
                <w:sz w:val="22"/>
                <w:szCs w:val="22"/>
              </w:rPr>
              <w:t>__________________</w:t>
            </w:r>
            <w:proofErr w:type="gramStart"/>
            <w:r w:rsidRPr="00AC31BE">
              <w:rPr>
                <w:rFonts w:ascii="Times New Roman" w:eastAsia="Times New Roman" w:hAnsi="Times New Roman" w:cs="Times New Roman"/>
                <w:color w:val="000000"/>
                <w:sz w:val="22"/>
                <w:szCs w:val="22"/>
              </w:rPr>
              <w:t>_</w:t>
            </w:r>
            <w:r w:rsidRPr="00AC31BE">
              <w:rPr>
                <w:rFonts w:ascii="Times New Roman" w:hAnsi="Times New Roman" w:cs="Times New Roman"/>
                <w:sz w:val="22"/>
                <w:szCs w:val="22"/>
              </w:rPr>
              <w:t xml:space="preserve">  /</w:t>
            </w:r>
            <w:proofErr w:type="gramEnd"/>
            <w:r w:rsidRPr="00AC31BE">
              <w:rPr>
                <w:rFonts w:ascii="Times New Roman" w:hAnsi="Times New Roman" w:cs="Times New Roman"/>
                <w:sz w:val="22"/>
                <w:szCs w:val="22"/>
              </w:rPr>
              <w:t>Беленький Ю.И./</w:t>
            </w:r>
          </w:p>
          <w:p w14:paraId="36CD8787" w14:textId="77777777" w:rsidR="0014329D" w:rsidRPr="00AC31BE" w:rsidRDefault="0014329D">
            <w:pPr>
              <w:suppressLineNumbers/>
              <w:snapToGrid w:val="0"/>
              <w:spacing w:before="240"/>
              <w:ind w:left="34" w:hanging="1"/>
            </w:pPr>
          </w:p>
        </w:tc>
        <w:tc>
          <w:tcPr>
            <w:tcW w:w="5236" w:type="dxa"/>
            <w:shd w:val="clear" w:color="auto" w:fill="auto"/>
          </w:tcPr>
          <w:p w14:paraId="05D50C08" w14:textId="77777777" w:rsidR="0014329D" w:rsidRPr="00AC31BE" w:rsidRDefault="004A0917">
            <w:pPr>
              <w:suppressLineNumbers/>
              <w:snapToGrid w:val="0"/>
              <w:spacing w:before="120" w:after="40"/>
              <w:ind w:left="34"/>
            </w:pPr>
            <w:r w:rsidRPr="00AC31BE">
              <w:rPr>
                <w:rFonts w:ascii="Times New Roman" w:eastAsia="Times New Roman" w:hAnsi="Times New Roman" w:cs="Times New Roman"/>
                <w:sz w:val="22"/>
                <w:szCs w:val="22"/>
              </w:rPr>
              <w:t>От</w:t>
            </w:r>
            <w:r w:rsidRPr="00AC31BE">
              <w:rPr>
                <w:rFonts w:ascii="Times New Roman" w:eastAsia="Times New Roman" w:hAnsi="Times New Roman" w:cs="Times New Roman"/>
                <w:b/>
                <w:sz w:val="22"/>
                <w:szCs w:val="22"/>
              </w:rPr>
              <w:t xml:space="preserve"> Сублицензиара</w:t>
            </w:r>
            <w:r w:rsidRPr="00AC31BE">
              <w:rPr>
                <w:rFonts w:ascii="Times New Roman" w:eastAsia="Times New Roman" w:hAnsi="Times New Roman" w:cs="Times New Roman"/>
                <w:b/>
                <w:bCs/>
                <w:sz w:val="22"/>
                <w:szCs w:val="22"/>
              </w:rPr>
              <w:t>:</w:t>
            </w:r>
          </w:p>
          <w:p w14:paraId="68C7918B" w14:textId="77777777" w:rsidR="00C85AC1" w:rsidRPr="00AC31BE" w:rsidRDefault="00C85AC1" w:rsidP="00C85AC1">
            <w:pPr>
              <w:suppressLineNumbers/>
              <w:snapToGrid w:val="0"/>
              <w:spacing w:after="600"/>
              <w:ind w:left="34" w:hanging="2"/>
            </w:pPr>
            <w:r>
              <w:rPr>
                <w:rFonts w:ascii="Times New Roman" w:eastAsia="Times New Roman" w:hAnsi="Times New Roman" w:cs="Times New Roman"/>
                <w:color w:val="000000"/>
                <w:sz w:val="22"/>
                <w:szCs w:val="22"/>
              </w:rPr>
              <w:t>______________</w:t>
            </w:r>
          </w:p>
          <w:p w14:paraId="4F6ED24B" w14:textId="4B2766F3" w:rsidR="0014329D" w:rsidRPr="00AC31BE" w:rsidRDefault="00C85AC1" w:rsidP="00C85AC1">
            <w:pPr>
              <w:suppressLineNumbers/>
              <w:snapToGrid w:val="0"/>
              <w:ind w:left="34"/>
            </w:pPr>
            <w:r>
              <w:rPr>
                <w:rFonts w:ascii="Times New Roman" w:eastAsia="Times New Roman" w:hAnsi="Times New Roman" w:cs="Times New Roman"/>
                <w:color w:val="000000"/>
                <w:sz w:val="22"/>
                <w:szCs w:val="22"/>
              </w:rPr>
              <w:t>___________________  /______________</w:t>
            </w:r>
            <w:r w:rsidRPr="00AC31BE">
              <w:rPr>
                <w:rFonts w:ascii="Times New Roman" w:eastAsia="Times New Roman" w:hAnsi="Times New Roman" w:cs="Times New Roman"/>
                <w:color w:val="000000"/>
                <w:sz w:val="22"/>
                <w:szCs w:val="22"/>
              </w:rPr>
              <w:t>/</w:t>
            </w:r>
          </w:p>
          <w:p w14:paraId="69866547" w14:textId="77777777" w:rsidR="0014329D" w:rsidRPr="00AC31BE" w:rsidRDefault="0014329D">
            <w:pPr>
              <w:suppressLineNumbers/>
              <w:snapToGrid w:val="0"/>
              <w:spacing w:before="240"/>
              <w:ind w:left="34" w:hanging="1"/>
            </w:pPr>
          </w:p>
        </w:tc>
      </w:tr>
    </w:tbl>
    <w:p w14:paraId="62D52F06" w14:textId="77777777" w:rsidR="0014329D" w:rsidRPr="00AC31BE" w:rsidRDefault="004A0917">
      <w:pPr>
        <w:suppressLineNumbers/>
        <w:jc w:val="both"/>
        <w:rPr>
          <w:rFonts w:ascii="Times New Roman" w:hAnsi="Times New Roman" w:cs="Times New Roman"/>
          <w:sz w:val="22"/>
          <w:szCs w:val="22"/>
        </w:rPr>
      </w:pPr>
      <w:r w:rsidRPr="00AC31BE">
        <w:br w:type="page"/>
      </w:r>
    </w:p>
    <w:p w14:paraId="2779DC63" w14:textId="77777777" w:rsidR="0014329D" w:rsidRPr="00AC31BE" w:rsidRDefault="004A0917">
      <w:pPr>
        <w:suppressLineNumbers/>
        <w:ind w:left="7513"/>
      </w:pPr>
      <w:r w:rsidRPr="00AC31BE">
        <w:rPr>
          <w:rFonts w:ascii="Times New Roman" w:eastAsia="Times New Roman" w:hAnsi="Times New Roman" w:cs="Times New Roman"/>
          <w:b/>
          <w:bCs/>
          <w:sz w:val="22"/>
          <w:szCs w:val="22"/>
        </w:rPr>
        <w:lastRenderedPageBreak/>
        <w:t>Приложение № 2</w:t>
      </w:r>
    </w:p>
    <w:p w14:paraId="09088854" w14:textId="77777777" w:rsidR="0014329D" w:rsidRPr="00AC31BE" w:rsidRDefault="004A0917">
      <w:pPr>
        <w:suppressLineNumbers/>
        <w:ind w:left="7513"/>
      </w:pPr>
      <w:r w:rsidRPr="00AC31BE">
        <w:rPr>
          <w:rFonts w:ascii="Times New Roman" w:eastAsia="Times New Roman" w:hAnsi="Times New Roman" w:cs="Times New Roman"/>
          <w:b/>
          <w:bCs/>
          <w:sz w:val="22"/>
          <w:szCs w:val="22"/>
        </w:rPr>
        <w:t>к Контракту</w:t>
      </w:r>
    </w:p>
    <w:p w14:paraId="2762A122" w14:textId="77777777" w:rsidR="0014329D" w:rsidRPr="00AC31BE" w:rsidRDefault="004A0917">
      <w:pPr>
        <w:suppressLineNumbers/>
        <w:ind w:left="7513"/>
      </w:pPr>
      <w:r w:rsidRPr="00AC31BE">
        <w:rPr>
          <w:rFonts w:ascii="Times New Roman" w:eastAsia="Times New Roman" w:hAnsi="Times New Roman" w:cs="Times New Roman"/>
          <w:b/>
          <w:bCs/>
          <w:sz w:val="22"/>
          <w:szCs w:val="22"/>
        </w:rPr>
        <w:t>№ _______________</w:t>
      </w:r>
    </w:p>
    <w:p w14:paraId="0DCC6C0C" w14:textId="6F56D195" w:rsidR="0014329D" w:rsidRPr="00AC31BE" w:rsidRDefault="004A0917">
      <w:pPr>
        <w:suppressLineNumbers/>
        <w:ind w:left="7513"/>
      </w:pPr>
      <w:r w:rsidRPr="00AC31BE">
        <w:rPr>
          <w:rFonts w:ascii="Times New Roman" w:eastAsia="Times New Roman" w:hAnsi="Times New Roman" w:cs="Times New Roman"/>
          <w:b/>
          <w:bCs/>
          <w:sz w:val="22"/>
          <w:szCs w:val="22"/>
        </w:rPr>
        <w:t xml:space="preserve">от «___» ____________ </w:t>
      </w:r>
      <w:r w:rsidR="001542A6" w:rsidRPr="00AC31BE">
        <w:rPr>
          <w:rFonts w:ascii="Times New Roman" w:eastAsia="Times New Roman" w:hAnsi="Times New Roman" w:cs="Times New Roman"/>
          <w:b/>
          <w:bCs/>
          <w:sz w:val="22"/>
          <w:szCs w:val="22"/>
        </w:rPr>
        <w:t xml:space="preserve">2026 </w:t>
      </w:r>
      <w:r w:rsidRPr="00AC31BE">
        <w:rPr>
          <w:rFonts w:ascii="Times New Roman" w:eastAsia="Times New Roman" w:hAnsi="Times New Roman" w:cs="Times New Roman"/>
          <w:b/>
          <w:bCs/>
          <w:sz w:val="22"/>
          <w:szCs w:val="22"/>
        </w:rPr>
        <w:t>г.</w:t>
      </w:r>
    </w:p>
    <w:p w14:paraId="7659C1E7" w14:textId="77777777" w:rsidR="0014329D" w:rsidRPr="00AC31BE" w:rsidRDefault="004A0917">
      <w:pPr>
        <w:suppressLineNumbers/>
        <w:spacing w:before="360" w:after="240"/>
        <w:jc w:val="center"/>
      </w:pPr>
      <w:r w:rsidRPr="00AC31BE">
        <w:rPr>
          <w:rFonts w:ascii="Times New Roman" w:eastAsia="Times New Roman" w:hAnsi="Times New Roman" w:cs="Times New Roman"/>
          <w:b/>
          <w:bCs/>
          <w:sz w:val="22"/>
          <w:szCs w:val="22"/>
        </w:rPr>
        <w:t>Описание процесса оказания гарантийной</w:t>
      </w:r>
      <w:r w:rsidRPr="00AC31BE">
        <w:rPr>
          <w:rFonts w:ascii="Times New Roman" w:eastAsia="Times New Roman" w:hAnsi="Times New Roman" w:cs="Times New Roman"/>
          <w:b/>
          <w:bCs/>
          <w:sz w:val="22"/>
          <w:szCs w:val="22"/>
        </w:rPr>
        <w:br/>
        <w:t>технической поддержки (гарантийное сопровождение)</w:t>
      </w:r>
    </w:p>
    <w:p w14:paraId="6C70A7F0" w14:textId="77777777" w:rsidR="0014329D" w:rsidRPr="00AC31BE" w:rsidRDefault="004A0917">
      <w:pPr>
        <w:pStyle w:val="ae"/>
        <w:widowControl w:val="0"/>
        <w:suppressLineNumbers/>
        <w:spacing w:before="0" w:after="120"/>
        <w:ind w:firstLine="284"/>
        <w:jc w:val="both"/>
      </w:pPr>
      <w:r w:rsidRPr="00AC31BE">
        <w:rPr>
          <w:sz w:val="22"/>
          <w:szCs w:val="22"/>
        </w:rPr>
        <w:t>Гарантийная техническая поддержка (гарантийное сопровождение) распространяется на все программное обеспечение, перечисленное в Спецификации (Приложение № 1), исключительные права на которое принадлежат ООО «АСКОН-Системы проектирования» (ИНН 7801619483) (далее именуемое Правообладатель).</w:t>
      </w:r>
    </w:p>
    <w:p w14:paraId="38E7871E" w14:textId="77777777" w:rsidR="0014329D" w:rsidRPr="00AC31BE" w:rsidRDefault="004A0917">
      <w:pPr>
        <w:pStyle w:val="ae"/>
        <w:widowControl w:val="0"/>
        <w:numPr>
          <w:ilvl w:val="0"/>
          <w:numId w:val="8"/>
        </w:numPr>
        <w:suppressLineNumbers/>
        <w:shd w:val="clear" w:color="auto" w:fill="FFFFFF"/>
        <w:tabs>
          <w:tab w:val="left" w:pos="567"/>
        </w:tabs>
        <w:spacing w:before="120" w:after="40"/>
        <w:ind w:left="0" w:firstLine="284"/>
        <w:jc w:val="both"/>
      </w:pPr>
      <w:r w:rsidRPr="00AC31BE">
        <w:rPr>
          <w:sz w:val="22"/>
          <w:szCs w:val="22"/>
        </w:rPr>
        <w:t>Срок действия гарантийного сопровождения (гарантийного уровня технической поддержки программного обеспечения) – 1 (Один) год с момента предоставления Прав на использование программного обеспечения (подписания Сторонами Акта приемки-передачи прав). После окончания гарантийного срока технической поддержки (сопровождения) вступает в действие базовый уровень технической поддержки.</w:t>
      </w:r>
    </w:p>
    <w:p w14:paraId="25375727" w14:textId="77777777" w:rsidR="0014329D" w:rsidRPr="00AC31BE" w:rsidRDefault="004A0917">
      <w:pPr>
        <w:pStyle w:val="ae"/>
        <w:widowControl w:val="0"/>
        <w:suppressLineNumbers/>
        <w:spacing w:before="40" w:after="40"/>
        <w:ind w:firstLine="284"/>
        <w:jc w:val="both"/>
      </w:pPr>
      <w:r w:rsidRPr="00AC31BE">
        <w:rPr>
          <w:sz w:val="22"/>
          <w:szCs w:val="22"/>
        </w:rPr>
        <w:t xml:space="preserve">Гарантийное сопровождение </w:t>
      </w:r>
      <w:r w:rsidRPr="00AC31BE">
        <w:rPr>
          <w:color w:val="000000"/>
          <w:sz w:val="22"/>
          <w:szCs w:val="22"/>
        </w:rPr>
        <w:t>зависит от типа используемой лицензии и осущест</w:t>
      </w:r>
      <w:r w:rsidRPr="00AC31BE">
        <w:rPr>
          <w:sz w:val="22"/>
          <w:szCs w:val="22"/>
        </w:rPr>
        <w:t>вляется по действующим правилам</w:t>
      </w:r>
      <w:r w:rsidRPr="00AC31BE">
        <w:rPr>
          <w:color w:val="000000"/>
          <w:sz w:val="22"/>
          <w:szCs w:val="22"/>
        </w:rPr>
        <w:t>, оговоренным на интернет-сайте службы технической поддержки Правообладателя: support.ascon.ru.</w:t>
      </w:r>
    </w:p>
    <w:p w14:paraId="5717310F" w14:textId="77777777" w:rsidR="0014329D" w:rsidRPr="00AC31BE" w:rsidRDefault="004A0917">
      <w:pPr>
        <w:pStyle w:val="ae"/>
        <w:widowControl w:val="0"/>
        <w:suppressLineNumbers/>
        <w:spacing w:before="120" w:after="40"/>
        <w:ind w:firstLine="284"/>
        <w:jc w:val="both"/>
      </w:pPr>
      <w:r w:rsidRPr="00AC31BE">
        <w:rPr>
          <w:color w:val="000000"/>
          <w:sz w:val="22"/>
          <w:szCs w:val="22"/>
          <w:u w:val="single"/>
        </w:rPr>
        <w:t xml:space="preserve">В </w:t>
      </w:r>
      <w:r w:rsidRPr="00AC31BE">
        <w:rPr>
          <w:sz w:val="22"/>
          <w:szCs w:val="22"/>
          <w:u w:val="single"/>
        </w:rPr>
        <w:t xml:space="preserve">гарантийную техническую поддержку (гарантийное сопровождение) </w:t>
      </w:r>
      <w:r w:rsidRPr="00AC31BE">
        <w:rPr>
          <w:b/>
          <w:color w:val="000000"/>
          <w:sz w:val="22"/>
          <w:szCs w:val="22"/>
          <w:u w:val="single"/>
        </w:rPr>
        <w:t>входят</w:t>
      </w:r>
      <w:r w:rsidRPr="00AC31BE">
        <w:rPr>
          <w:color w:val="000000"/>
          <w:sz w:val="22"/>
          <w:szCs w:val="22"/>
          <w:u w:val="single"/>
        </w:rPr>
        <w:t>:</w:t>
      </w:r>
    </w:p>
    <w:p w14:paraId="2FC1E7A3" w14:textId="77777777" w:rsidR="0014329D" w:rsidRPr="00AC31BE" w:rsidRDefault="004A0917">
      <w:pPr>
        <w:pStyle w:val="ae"/>
        <w:widowControl w:val="0"/>
        <w:numPr>
          <w:ilvl w:val="0"/>
          <w:numId w:val="5"/>
        </w:numPr>
        <w:suppressLineNumbers/>
        <w:shd w:val="clear" w:color="auto" w:fill="FFFFFF"/>
        <w:tabs>
          <w:tab w:val="clear" w:pos="720"/>
          <w:tab w:val="left" w:pos="284"/>
        </w:tabs>
        <w:spacing w:before="40" w:after="40"/>
        <w:ind w:left="0" w:firstLine="0"/>
        <w:jc w:val="both"/>
      </w:pPr>
      <w:r w:rsidRPr="00AC31BE">
        <w:rPr>
          <w:sz w:val="22"/>
          <w:szCs w:val="22"/>
        </w:rPr>
        <w:t>Устранение выявленных ошибок и неисправностей, делающих невозможным использование полезных свойств ПО (блокирующих ошибок),</w:t>
      </w:r>
      <w:r w:rsidRPr="00AC31BE">
        <w:rPr>
          <w:color w:val="000000"/>
          <w:sz w:val="22"/>
          <w:szCs w:val="22"/>
        </w:rPr>
        <w:t xml:space="preserve"> которые возникли по вине производителя (Правообладателя).</w:t>
      </w:r>
    </w:p>
    <w:p w14:paraId="3CE0343A" w14:textId="77777777" w:rsidR="0014329D" w:rsidRPr="00AC31BE" w:rsidRDefault="004A0917">
      <w:pPr>
        <w:pStyle w:val="ae"/>
        <w:widowControl w:val="0"/>
        <w:suppressLineNumbers/>
        <w:shd w:val="clear" w:color="auto" w:fill="FFFFFF"/>
        <w:spacing w:before="40" w:after="40"/>
        <w:ind w:firstLine="284"/>
        <w:jc w:val="both"/>
      </w:pPr>
      <w:r w:rsidRPr="00AC31BE">
        <w:rPr>
          <w:color w:val="000000"/>
          <w:sz w:val="22"/>
          <w:szCs w:val="22"/>
        </w:rPr>
        <w:t>Правообладатель вправе запросить документальное подтверждение (свидетельство) о наличии сбоя; подтверждение того, что сбой произошел по вине разработчика, и др. документы.</w:t>
      </w:r>
    </w:p>
    <w:p w14:paraId="00407103" w14:textId="77777777" w:rsidR="0014329D" w:rsidRPr="00AC31BE" w:rsidRDefault="004A0917">
      <w:pPr>
        <w:pStyle w:val="ae"/>
        <w:widowControl w:val="0"/>
        <w:suppressLineNumbers/>
        <w:shd w:val="clear" w:color="auto" w:fill="FFFFFF"/>
        <w:tabs>
          <w:tab w:val="left" w:pos="851"/>
        </w:tabs>
        <w:spacing w:before="40" w:after="40"/>
        <w:ind w:firstLine="284"/>
        <w:jc w:val="both"/>
      </w:pPr>
      <w:r w:rsidRPr="00AC31BE">
        <w:rPr>
          <w:color w:val="000000"/>
          <w:sz w:val="22"/>
          <w:szCs w:val="22"/>
        </w:rPr>
        <w:t>Гарантия Правообладателя не распространяется на случаи отказов ПО, если такие отказы происходят:</w:t>
      </w:r>
    </w:p>
    <w:p w14:paraId="433C2EB2" w14:textId="77777777" w:rsidR="0014329D" w:rsidRPr="00AC31BE" w:rsidRDefault="004A0917">
      <w:pPr>
        <w:pStyle w:val="ae"/>
        <w:widowControl w:val="0"/>
        <w:numPr>
          <w:ilvl w:val="0"/>
          <w:numId w:val="6"/>
        </w:numPr>
        <w:suppressLineNumbers/>
        <w:tabs>
          <w:tab w:val="left" w:pos="284"/>
        </w:tabs>
        <w:spacing w:before="40" w:after="40"/>
        <w:ind w:left="0" w:firstLine="0"/>
        <w:jc w:val="both"/>
        <w:textAlignment w:val="baseline"/>
      </w:pPr>
      <w:r w:rsidRPr="00AC31BE">
        <w:rPr>
          <w:color w:val="000000"/>
          <w:sz w:val="22"/>
          <w:szCs w:val="22"/>
        </w:rPr>
        <w:t>из-за</w:t>
      </w:r>
      <w:r w:rsidRPr="00AC31BE">
        <w:rPr>
          <w:sz w:val="22"/>
          <w:szCs w:val="22"/>
        </w:rPr>
        <w:t xml:space="preserve"> несоблюдения специалистами пользователя технических требований (в том числе (но не ограничиваясь) использования не рекомендованных операционных систем, программных или аппаратных средств), указанных в технической документации и/или руководстве по эксплуатации;</w:t>
      </w:r>
    </w:p>
    <w:p w14:paraId="76D83BC1" w14:textId="77777777" w:rsidR="0014329D" w:rsidRPr="00AC31BE" w:rsidRDefault="004A0917">
      <w:pPr>
        <w:pStyle w:val="ae"/>
        <w:widowControl w:val="0"/>
        <w:numPr>
          <w:ilvl w:val="0"/>
          <w:numId w:val="6"/>
        </w:numPr>
        <w:suppressLineNumbers/>
        <w:tabs>
          <w:tab w:val="left" w:pos="284"/>
        </w:tabs>
        <w:spacing w:before="40" w:after="40"/>
        <w:ind w:left="0" w:firstLine="0"/>
        <w:jc w:val="both"/>
        <w:textAlignment w:val="baseline"/>
      </w:pPr>
      <w:r w:rsidRPr="00AC31BE">
        <w:rPr>
          <w:sz w:val="22"/>
          <w:szCs w:val="22"/>
        </w:rPr>
        <w:t>несоблюдения специалистами пользователя установленной последовательности действий при эксплуатации ПО, указанной в руководстве пользователя и/или руководстве по эксплуатации;</w:t>
      </w:r>
    </w:p>
    <w:p w14:paraId="60794237" w14:textId="77777777" w:rsidR="0014329D" w:rsidRPr="00AC31BE" w:rsidRDefault="004A0917">
      <w:pPr>
        <w:pStyle w:val="ae"/>
        <w:widowControl w:val="0"/>
        <w:numPr>
          <w:ilvl w:val="0"/>
          <w:numId w:val="6"/>
        </w:numPr>
        <w:suppressLineNumbers/>
        <w:tabs>
          <w:tab w:val="left" w:pos="284"/>
        </w:tabs>
        <w:spacing w:before="40" w:after="40"/>
        <w:ind w:left="0" w:firstLine="0"/>
        <w:jc w:val="both"/>
        <w:textAlignment w:val="baseline"/>
      </w:pPr>
      <w:r w:rsidRPr="00AC31BE">
        <w:rPr>
          <w:sz w:val="22"/>
          <w:szCs w:val="22"/>
        </w:rPr>
        <w:t>несанкционированного изменения ПО сотрудниками пользователя (изменения программного кода, декомпиляции, дизассемблирования, попытки получения исходного кода ПО с целью несанкционированного использования, любой корректировки текста программ и проч.);</w:t>
      </w:r>
    </w:p>
    <w:p w14:paraId="26EE0F6C" w14:textId="77777777" w:rsidR="0014329D" w:rsidRPr="00AC31BE" w:rsidRDefault="004A0917">
      <w:pPr>
        <w:pStyle w:val="ae"/>
        <w:widowControl w:val="0"/>
        <w:numPr>
          <w:ilvl w:val="0"/>
          <w:numId w:val="6"/>
        </w:numPr>
        <w:suppressLineNumbers/>
        <w:tabs>
          <w:tab w:val="left" w:pos="284"/>
        </w:tabs>
        <w:spacing w:before="40" w:after="40"/>
        <w:ind w:left="0" w:firstLine="0"/>
        <w:jc w:val="both"/>
        <w:textAlignment w:val="baseline"/>
      </w:pPr>
      <w:r w:rsidRPr="00AC31BE">
        <w:rPr>
          <w:sz w:val="22"/>
          <w:szCs w:val="22"/>
        </w:rPr>
        <w:t>действий или упущений сотрудников пользователя, не прошедших подготовку по работе с ПО или не ознакомленных с функциональными особенностями и руководством по эксплуатации ПО.</w:t>
      </w:r>
    </w:p>
    <w:p w14:paraId="15D27B1A" w14:textId="77777777" w:rsidR="0014329D" w:rsidRPr="00AC31BE" w:rsidRDefault="004A0917">
      <w:pPr>
        <w:pStyle w:val="ae"/>
        <w:widowControl w:val="0"/>
        <w:suppressLineNumbers/>
        <w:shd w:val="clear" w:color="auto" w:fill="FFFFFF"/>
        <w:spacing w:before="40" w:after="40"/>
        <w:ind w:left="284" w:hanging="284"/>
        <w:jc w:val="both"/>
      </w:pPr>
      <w:r w:rsidRPr="00AC31BE">
        <w:rPr>
          <w:color w:val="000000"/>
          <w:sz w:val="22"/>
          <w:szCs w:val="22"/>
        </w:rPr>
        <w:t>Правообладатель также не несет ответственности за сбой функционирования ПО в случае порчи носителей информации пользователя, действий компьютерных вирусов, сбоев электропитания, действий неквалифицированных сотрудников, неисправности оборудования, умышленного повреждения или нарушений правил, указанных в документации по эксплуатации (попытки вскрытия защиты и т. п.).</w:t>
      </w:r>
    </w:p>
    <w:p w14:paraId="46C95841" w14:textId="77777777" w:rsidR="0014329D" w:rsidRPr="00AC31BE" w:rsidRDefault="004A0917">
      <w:pPr>
        <w:pStyle w:val="ae"/>
        <w:widowControl w:val="0"/>
        <w:numPr>
          <w:ilvl w:val="0"/>
          <w:numId w:val="5"/>
        </w:numPr>
        <w:suppressLineNumbers/>
        <w:tabs>
          <w:tab w:val="clear" w:pos="720"/>
          <w:tab w:val="left" w:pos="284"/>
        </w:tabs>
        <w:spacing w:before="40" w:after="40"/>
        <w:ind w:left="0" w:firstLine="0"/>
        <w:jc w:val="both"/>
      </w:pPr>
      <w:r w:rsidRPr="00AC31BE">
        <w:rPr>
          <w:sz w:val="22"/>
          <w:szCs w:val="22"/>
        </w:rPr>
        <w:t>Прием, учет и анализ замечаний и пожеланий по работе ПО, которые в дальнейшем могут быть использованы и инкорпорированы в программное обеспечение, в том числе в формате обновления;</w:t>
      </w:r>
    </w:p>
    <w:p w14:paraId="354B9E37" w14:textId="77777777" w:rsidR="0014329D" w:rsidRPr="00AC31BE" w:rsidRDefault="004A0917">
      <w:pPr>
        <w:pStyle w:val="ae"/>
        <w:widowControl w:val="0"/>
        <w:numPr>
          <w:ilvl w:val="0"/>
          <w:numId w:val="5"/>
        </w:numPr>
        <w:suppressLineNumbers/>
        <w:tabs>
          <w:tab w:val="clear" w:pos="720"/>
          <w:tab w:val="left" w:pos="284"/>
        </w:tabs>
        <w:spacing w:before="40" w:after="40"/>
        <w:ind w:left="0" w:firstLine="0"/>
        <w:jc w:val="both"/>
      </w:pPr>
      <w:r w:rsidRPr="00AC31BE">
        <w:rPr>
          <w:sz w:val="22"/>
          <w:szCs w:val="22"/>
        </w:rPr>
        <w:t xml:space="preserve">Предоставление SP (сервис-паков (от англ. — </w:t>
      </w:r>
      <w:proofErr w:type="spellStart"/>
      <w:r w:rsidRPr="00AC31BE">
        <w:rPr>
          <w:sz w:val="22"/>
          <w:szCs w:val="22"/>
        </w:rPr>
        <w:t>service</w:t>
      </w:r>
      <w:proofErr w:type="spellEnd"/>
      <w:r w:rsidRPr="00AC31BE">
        <w:rPr>
          <w:sz w:val="22"/>
          <w:szCs w:val="22"/>
        </w:rPr>
        <w:t xml:space="preserve"> </w:t>
      </w:r>
      <w:proofErr w:type="spellStart"/>
      <w:r w:rsidRPr="00AC31BE">
        <w:rPr>
          <w:sz w:val="22"/>
          <w:szCs w:val="22"/>
        </w:rPr>
        <w:t>pack</w:t>
      </w:r>
      <w:proofErr w:type="spellEnd"/>
      <w:r w:rsidRPr="00AC31BE">
        <w:rPr>
          <w:sz w:val="22"/>
          <w:szCs w:val="22"/>
        </w:rPr>
        <w:t xml:space="preserve">)), экспресс-обновлений (ЭО) и/или </w:t>
      </w:r>
      <w:proofErr w:type="spellStart"/>
      <w:r w:rsidRPr="00AC31BE">
        <w:rPr>
          <w:sz w:val="22"/>
          <w:szCs w:val="22"/>
        </w:rPr>
        <w:t>хотфикс</w:t>
      </w:r>
      <w:proofErr w:type="spellEnd"/>
      <w:r w:rsidRPr="00AC31BE">
        <w:rPr>
          <w:sz w:val="22"/>
          <w:szCs w:val="22"/>
        </w:rPr>
        <w:t xml:space="preserve"> (</w:t>
      </w:r>
      <w:proofErr w:type="spellStart"/>
      <w:r w:rsidRPr="00AC31BE">
        <w:rPr>
          <w:sz w:val="22"/>
          <w:szCs w:val="22"/>
        </w:rPr>
        <w:t>HotFix</w:t>
      </w:r>
      <w:proofErr w:type="spellEnd"/>
      <w:r w:rsidRPr="00AC31BE">
        <w:rPr>
          <w:sz w:val="22"/>
          <w:szCs w:val="22"/>
        </w:rPr>
        <w:t xml:space="preserve">) в отношении ПО, являющегося предметом Контракта, содержащих изменения с целью устранения блокирующих ошибок, а также выполнение иных усовершенствований (например, повышающих стабильность или производительность ПО). </w:t>
      </w:r>
    </w:p>
    <w:p w14:paraId="31016D56" w14:textId="77777777" w:rsidR="0014329D" w:rsidRPr="00AC31BE" w:rsidRDefault="004A0917">
      <w:pPr>
        <w:pStyle w:val="ae"/>
        <w:widowControl w:val="0"/>
        <w:suppressLineNumbers/>
        <w:spacing w:before="120" w:after="0"/>
        <w:ind w:firstLine="284"/>
        <w:jc w:val="both"/>
      </w:pPr>
      <w:r w:rsidRPr="00AC31BE">
        <w:rPr>
          <w:sz w:val="22"/>
          <w:szCs w:val="22"/>
          <w:u w:val="single"/>
        </w:rPr>
        <w:t xml:space="preserve">В гарантийную техническую поддержку (гарантийное сопровождение) </w:t>
      </w:r>
      <w:r w:rsidRPr="00AC31BE">
        <w:rPr>
          <w:b/>
          <w:sz w:val="22"/>
          <w:szCs w:val="22"/>
          <w:u w:val="single"/>
        </w:rPr>
        <w:t>не входят</w:t>
      </w:r>
      <w:r w:rsidRPr="00AC31BE">
        <w:rPr>
          <w:sz w:val="22"/>
          <w:szCs w:val="22"/>
          <w:u w:val="single"/>
        </w:rPr>
        <w:t>:</w:t>
      </w:r>
    </w:p>
    <w:p w14:paraId="1ECC4F6A" w14:textId="77777777" w:rsidR="0014329D" w:rsidRPr="00AC31BE" w:rsidRDefault="004A0917">
      <w:pPr>
        <w:pStyle w:val="ae"/>
        <w:widowControl w:val="0"/>
        <w:numPr>
          <w:ilvl w:val="0"/>
          <w:numId w:val="5"/>
        </w:numPr>
        <w:suppressLineNumbers/>
        <w:tabs>
          <w:tab w:val="clear" w:pos="720"/>
          <w:tab w:val="left" w:pos="284"/>
        </w:tabs>
        <w:spacing w:before="0" w:after="0"/>
        <w:ind w:left="0" w:firstLine="0"/>
        <w:jc w:val="both"/>
      </w:pPr>
      <w:r w:rsidRPr="00AC31BE">
        <w:rPr>
          <w:sz w:val="22"/>
          <w:szCs w:val="22"/>
        </w:rPr>
        <w:t>Услуги подготовки персонала по использованию программного обеспечения;</w:t>
      </w:r>
    </w:p>
    <w:p w14:paraId="1F0F60D0" w14:textId="77777777" w:rsidR="0014329D" w:rsidRPr="00AC31BE" w:rsidRDefault="004A0917">
      <w:pPr>
        <w:pStyle w:val="ae"/>
        <w:widowControl w:val="0"/>
        <w:numPr>
          <w:ilvl w:val="0"/>
          <w:numId w:val="5"/>
        </w:numPr>
        <w:suppressLineNumbers/>
        <w:tabs>
          <w:tab w:val="clear" w:pos="720"/>
          <w:tab w:val="left" w:pos="284"/>
        </w:tabs>
        <w:spacing w:before="0" w:after="0"/>
        <w:ind w:left="0" w:firstLine="0"/>
        <w:jc w:val="both"/>
      </w:pPr>
      <w:r w:rsidRPr="00AC31BE">
        <w:rPr>
          <w:sz w:val="22"/>
          <w:szCs w:val="22"/>
        </w:rPr>
        <w:t>Консультационные услуги по настройке и адаптации программного обеспечения под задачи Сублицензиата;</w:t>
      </w:r>
    </w:p>
    <w:p w14:paraId="2C01D418" w14:textId="77777777" w:rsidR="0014329D" w:rsidRPr="00AC31BE" w:rsidRDefault="004A0917">
      <w:pPr>
        <w:pStyle w:val="ae"/>
        <w:widowControl w:val="0"/>
        <w:numPr>
          <w:ilvl w:val="0"/>
          <w:numId w:val="5"/>
        </w:numPr>
        <w:suppressLineNumbers/>
        <w:tabs>
          <w:tab w:val="clear" w:pos="720"/>
          <w:tab w:val="left" w:pos="284"/>
        </w:tabs>
        <w:spacing w:before="0" w:after="0"/>
        <w:ind w:left="0" w:firstLine="0"/>
        <w:jc w:val="both"/>
      </w:pPr>
      <w:r w:rsidRPr="00AC31BE">
        <w:rPr>
          <w:sz w:val="22"/>
          <w:szCs w:val="22"/>
        </w:rPr>
        <w:t>Консультационные услуги по разработке и программированию новых функций программного обеспечения;</w:t>
      </w:r>
    </w:p>
    <w:p w14:paraId="5D326FF6" w14:textId="77777777" w:rsidR="0014329D" w:rsidRPr="00AC31BE" w:rsidRDefault="004A0917">
      <w:pPr>
        <w:pStyle w:val="ae"/>
        <w:widowControl w:val="0"/>
        <w:numPr>
          <w:ilvl w:val="0"/>
          <w:numId w:val="5"/>
        </w:numPr>
        <w:suppressLineNumbers/>
        <w:tabs>
          <w:tab w:val="clear" w:pos="720"/>
          <w:tab w:val="left" w:pos="284"/>
        </w:tabs>
        <w:spacing w:before="0" w:after="0"/>
        <w:ind w:left="0" w:firstLine="0"/>
        <w:jc w:val="both"/>
      </w:pPr>
      <w:r w:rsidRPr="00AC31BE">
        <w:rPr>
          <w:sz w:val="22"/>
          <w:szCs w:val="22"/>
        </w:rPr>
        <w:t>Услуги по обновлению и инсталляции программного обеспечения.</w:t>
      </w:r>
    </w:p>
    <w:p w14:paraId="72FE2900" w14:textId="77777777" w:rsidR="0014329D" w:rsidRPr="00AC31BE" w:rsidRDefault="004A0917">
      <w:pPr>
        <w:pStyle w:val="ae"/>
        <w:widowControl w:val="0"/>
        <w:numPr>
          <w:ilvl w:val="0"/>
          <w:numId w:val="8"/>
        </w:numPr>
        <w:suppressLineNumbers/>
        <w:shd w:val="clear" w:color="auto" w:fill="FFFFFF"/>
        <w:tabs>
          <w:tab w:val="left" w:pos="284"/>
        </w:tabs>
        <w:spacing w:before="120" w:after="40"/>
        <w:ind w:left="0" w:firstLine="0"/>
        <w:jc w:val="both"/>
      </w:pPr>
      <w:r w:rsidRPr="00AC31BE">
        <w:rPr>
          <w:sz w:val="22"/>
          <w:szCs w:val="22"/>
        </w:rPr>
        <w:t>Способы оказания гарантийного сопровождения и технической поддержки:</w:t>
      </w:r>
    </w:p>
    <w:p w14:paraId="1B77CFC6" w14:textId="77777777" w:rsidR="0014329D" w:rsidRPr="00AC31BE" w:rsidRDefault="004A0917">
      <w:pPr>
        <w:pStyle w:val="ae"/>
        <w:widowControl w:val="0"/>
        <w:numPr>
          <w:ilvl w:val="0"/>
          <w:numId w:val="5"/>
        </w:numPr>
        <w:suppressLineNumbers/>
        <w:tabs>
          <w:tab w:val="clear" w:pos="720"/>
          <w:tab w:val="left" w:pos="284"/>
        </w:tabs>
        <w:spacing w:before="0" w:after="0"/>
        <w:ind w:left="0" w:firstLine="0"/>
        <w:jc w:val="both"/>
      </w:pPr>
      <w:r w:rsidRPr="00AC31BE">
        <w:rPr>
          <w:color w:val="000000"/>
          <w:sz w:val="22"/>
          <w:szCs w:val="22"/>
        </w:rPr>
        <w:t>Через личный кабинет Конечного пользователя на интернет-</w:t>
      </w:r>
      <w:r w:rsidRPr="00AC31BE">
        <w:rPr>
          <w:sz w:val="22"/>
          <w:szCs w:val="22"/>
        </w:rPr>
        <w:t>портале</w:t>
      </w:r>
      <w:r w:rsidRPr="00AC31BE">
        <w:rPr>
          <w:color w:val="000000"/>
          <w:sz w:val="22"/>
          <w:szCs w:val="22"/>
        </w:rPr>
        <w:t xml:space="preserve"> </w:t>
      </w:r>
      <w:r w:rsidRPr="00AC31BE">
        <w:rPr>
          <w:sz w:val="22"/>
          <w:szCs w:val="22"/>
        </w:rPr>
        <w:t>https://sd.ascon.ru</w:t>
      </w:r>
      <w:r w:rsidRPr="00AC31BE">
        <w:rPr>
          <w:color w:val="000000"/>
          <w:sz w:val="22"/>
          <w:szCs w:val="22"/>
        </w:rPr>
        <w:t xml:space="preserve"> службы поддержки пользователей (далее СПП) с использованием сервиса </w:t>
      </w:r>
      <w:proofErr w:type="spellStart"/>
      <w:r w:rsidRPr="00AC31BE">
        <w:rPr>
          <w:color w:val="000000"/>
          <w:sz w:val="22"/>
          <w:szCs w:val="22"/>
        </w:rPr>
        <w:t>ServiceDESK</w:t>
      </w:r>
      <w:proofErr w:type="spellEnd"/>
      <w:r w:rsidRPr="00AC31BE">
        <w:rPr>
          <w:color w:val="000000"/>
          <w:sz w:val="22"/>
          <w:szCs w:val="22"/>
        </w:rPr>
        <w:t xml:space="preserve"> (системы автоматизации работы СПП). </w:t>
      </w:r>
      <w:proofErr w:type="spellStart"/>
      <w:r w:rsidRPr="00AC31BE">
        <w:rPr>
          <w:color w:val="000000"/>
          <w:sz w:val="22"/>
          <w:szCs w:val="22"/>
        </w:rPr>
        <w:t>ServiceDESK</w:t>
      </w:r>
      <w:proofErr w:type="spellEnd"/>
      <w:r w:rsidRPr="00AC31BE">
        <w:rPr>
          <w:sz w:val="22"/>
          <w:szCs w:val="22"/>
        </w:rPr>
        <w:t xml:space="preserve"> предназначен для обеспечения автоматизированной обработки и учета запросов на поддержку, а также систематизации процессов работы с такими запросами. </w:t>
      </w:r>
      <w:proofErr w:type="spellStart"/>
      <w:r w:rsidRPr="00AC31BE">
        <w:rPr>
          <w:bCs/>
          <w:sz w:val="22"/>
          <w:szCs w:val="22"/>
        </w:rPr>
        <w:t>ServiceDESK</w:t>
      </w:r>
      <w:proofErr w:type="spellEnd"/>
      <w:r w:rsidRPr="00AC31BE">
        <w:rPr>
          <w:sz w:val="22"/>
          <w:szCs w:val="22"/>
        </w:rPr>
        <w:t xml:space="preserve"> обеспечивает существование единого интерфейса для обращений пользователей в СПП и предоставляет им возможность самостоятельно </w:t>
      </w:r>
      <w:r w:rsidRPr="00AC31BE">
        <w:rPr>
          <w:sz w:val="22"/>
          <w:szCs w:val="22"/>
        </w:rPr>
        <w:lastRenderedPageBreak/>
        <w:t xml:space="preserve">контролировать процесс обработки этих обращений. Также </w:t>
      </w:r>
      <w:proofErr w:type="spellStart"/>
      <w:r w:rsidRPr="00AC31BE">
        <w:rPr>
          <w:bCs/>
          <w:sz w:val="22"/>
          <w:szCs w:val="22"/>
        </w:rPr>
        <w:t>ServiceDESK</w:t>
      </w:r>
      <w:proofErr w:type="spellEnd"/>
      <w:r w:rsidRPr="00AC31BE">
        <w:rPr>
          <w:sz w:val="22"/>
          <w:szCs w:val="22"/>
        </w:rPr>
        <w:t xml:space="preserve"> позволяет централизованно хранить, структурировать и анализировать все обращения пользователей в СПП. </w:t>
      </w:r>
    </w:p>
    <w:p w14:paraId="5E6AB2A0" w14:textId="77777777" w:rsidR="0014329D" w:rsidRPr="00AC31BE" w:rsidRDefault="004A0917">
      <w:pPr>
        <w:pStyle w:val="ae"/>
        <w:widowControl w:val="0"/>
        <w:suppressLineNumbers/>
        <w:spacing w:before="40" w:after="0"/>
        <w:jc w:val="both"/>
        <w:textAlignment w:val="baseline"/>
      </w:pPr>
      <w:r w:rsidRPr="00AC31BE">
        <w:rPr>
          <w:color w:val="000000"/>
          <w:sz w:val="22"/>
          <w:szCs w:val="22"/>
        </w:rPr>
        <w:t xml:space="preserve">Для получения доступа к личному кабинету необходимо пройти регистрацию и предоставить контактные данные лица или группы лиц, которые будут отвечать за связь с СПП и будут </w:t>
      </w:r>
      <w:r w:rsidRPr="00AC31BE">
        <w:rPr>
          <w:sz w:val="22"/>
          <w:szCs w:val="22"/>
        </w:rPr>
        <w:t>зарегистрированы</w:t>
      </w:r>
      <w:r w:rsidRPr="00AC31BE">
        <w:rPr>
          <w:color w:val="000000"/>
          <w:sz w:val="22"/>
          <w:szCs w:val="22"/>
        </w:rPr>
        <w:t xml:space="preserve"> в системе </w:t>
      </w:r>
      <w:proofErr w:type="spellStart"/>
      <w:r w:rsidRPr="00AC31BE">
        <w:rPr>
          <w:color w:val="000000"/>
          <w:sz w:val="22"/>
          <w:szCs w:val="22"/>
        </w:rPr>
        <w:t>ServiceDESK</w:t>
      </w:r>
      <w:proofErr w:type="spellEnd"/>
      <w:r w:rsidRPr="00AC31BE">
        <w:rPr>
          <w:color w:val="000000"/>
          <w:sz w:val="22"/>
          <w:szCs w:val="22"/>
        </w:rPr>
        <w:t>;</w:t>
      </w:r>
    </w:p>
    <w:p w14:paraId="3E5379D8" w14:textId="77777777" w:rsidR="0014329D" w:rsidRPr="00AC31BE" w:rsidRDefault="004A0917">
      <w:pPr>
        <w:pStyle w:val="ae"/>
        <w:widowControl w:val="0"/>
        <w:numPr>
          <w:ilvl w:val="0"/>
          <w:numId w:val="5"/>
        </w:numPr>
        <w:suppressLineNumbers/>
        <w:tabs>
          <w:tab w:val="clear" w:pos="720"/>
          <w:tab w:val="left" w:pos="284"/>
        </w:tabs>
        <w:spacing w:before="0" w:after="0"/>
        <w:ind w:left="0" w:firstLine="0"/>
        <w:jc w:val="both"/>
      </w:pPr>
      <w:r w:rsidRPr="00AC31BE">
        <w:rPr>
          <w:sz w:val="22"/>
          <w:szCs w:val="22"/>
        </w:rPr>
        <w:t>По электронной почте СПП: support@ascon.ru;</w:t>
      </w:r>
    </w:p>
    <w:p w14:paraId="23762584" w14:textId="77777777" w:rsidR="0014329D" w:rsidRPr="00AC31BE" w:rsidRDefault="004A0917">
      <w:pPr>
        <w:pStyle w:val="ae"/>
        <w:widowControl w:val="0"/>
        <w:numPr>
          <w:ilvl w:val="0"/>
          <w:numId w:val="5"/>
        </w:numPr>
        <w:suppressLineNumbers/>
        <w:tabs>
          <w:tab w:val="clear" w:pos="720"/>
          <w:tab w:val="left" w:pos="284"/>
        </w:tabs>
        <w:spacing w:before="0" w:after="0"/>
        <w:ind w:left="0" w:firstLine="0"/>
        <w:jc w:val="both"/>
      </w:pPr>
      <w:r w:rsidRPr="00AC31BE">
        <w:rPr>
          <w:sz w:val="22"/>
          <w:szCs w:val="22"/>
        </w:rPr>
        <w:t>По телефонам: 8 (800) 700-00-78 (бесплатно по России), 8 (812) 703-39-34;</w:t>
      </w:r>
    </w:p>
    <w:p w14:paraId="068A0ED3" w14:textId="77777777" w:rsidR="0014329D" w:rsidRPr="00AC31BE" w:rsidRDefault="004A0917">
      <w:pPr>
        <w:pStyle w:val="ae"/>
        <w:widowControl w:val="0"/>
        <w:numPr>
          <w:ilvl w:val="0"/>
          <w:numId w:val="5"/>
        </w:numPr>
        <w:suppressLineNumbers/>
        <w:tabs>
          <w:tab w:val="clear" w:pos="720"/>
          <w:tab w:val="left" w:pos="284"/>
        </w:tabs>
        <w:spacing w:before="0" w:after="0"/>
        <w:ind w:left="0" w:firstLine="0"/>
        <w:jc w:val="both"/>
      </w:pPr>
      <w:r w:rsidRPr="00AC31BE">
        <w:rPr>
          <w:sz w:val="22"/>
          <w:szCs w:val="22"/>
        </w:rPr>
        <w:t>Через интернет-конференцию пользователей (форум пользователей): https://forum.ascon.ru.</w:t>
      </w:r>
    </w:p>
    <w:p w14:paraId="79676E45" w14:textId="77777777" w:rsidR="0014329D" w:rsidRPr="00AC31BE" w:rsidRDefault="004A0917">
      <w:pPr>
        <w:suppressLineNumbers/>
        <w:spacing w:before="120"/>
        <w:jc w:val="both"/>
      </w:pPr>
      <w:r w:rsidRPr="00AC31BE">
        <w:rPr>
          <w:rFonts w:ascii="Times New Roman" w:hAnsi="Times New Roman" w:cs="Times New Roman"/>
          <w:color w:val="000000"/>
          <w:sz w:val="22"/>
          <w:szCs w:val="22"/>
        </w:rPr>
        <w:t>График работы специалистов СПП: 09:00-18:00 с понедельника по пятницу (часовой пояс – Правообладателя).</w:t>
      </w:r>
    </w:p>
    <w:p w14:paraId="0FFE410F" w14:textId="77777777" w:rsidR="0014329D" w:rsidRPr="00AC31BE" w:rsidRDefault="0014329D">
      <w:pPr>
        <w:suppressLineNumbers/>
        <w:jc w:val="center"/>
        <w:rPr>
          <w:rFonts w:ascii="Times New Roman" w:hAnsi="Times New Roman" w:cs="Times New Roman"/>
          <w:color w:val="000000"/>
          <w:sz w:val="22"/>
          <w:szCs w:val="22"/>
        </w:rPr>
      </w:pPr>
    </w:p>
    <w:p w14:paraId="281296D2" w14:textId="77777777" w:rsidR="0014329D" w:rsidRPr="00AC31BE" w:rsidRDefault="0014329D">
      <w:pPr>
        <w:suppressLineNumbers/>
        <w:jc w:val="center"/>
        <w:rPr>
          <w:rFonts w:ascii="Times New Roman" w:hAnsi="Times New Roman" w:cs="Times New Roman"/>
          <w:sz w:val="22"/>
          <w:szCs w:val="22"/>
        </w:rPr>
      </w:pPr>
    </w:p>
    <w:tbl>
      <w:tblPr>
        <w:tblW w:w="5000" w:type="pct"/>
        <w:tblLook w:val="0000" w:firstRow="0" w:lastRow="0" w:firstColumn="0" w:lastColumn="0" w:noHBand="0" w:noVBand="0"/>
      </w:tblPr>
      <w:tblGrid>
        <w:gridCol w:w="5252"/>
        <w:gridCol w:w="5236"/>
      </w:tblGrid>
      <w:tr w:rsidR="0014329D" w14:paraId="08A48F4B" w14:textId="77777777">
        <w:trPr>
          <w:trHeight w:val="1803"/>
        </w:trPr>
        <w:tc>
          <w:tcPr>
            <w:tcW w:w="5251" w:type="dxa"/>
            <w:shd w:val="clear" w:color="auto" w:fill="auto"/>
          </w:tcPr>
          <w:p w14:paraId="6C30BCDF" w14:textId="77777777" w:rsidR="0014329D" w:rsidRPr="00AC31BE" w:rsidRDefault="004A0917">
            <w:pPr>
              <w:suppressLineNumbers/>
              <w:snapToGrid w:val="0"/>
              <w:spacing w:before="120" w:after="40"/>
              <w:ind w:left="34" w:hanging="1"/>
            </w:pPr>
            <w:r w:rsidRPr="00AC31BE">
              <w:rPr>
                <w:rFonts w:ascii="Times New Roman" w:eastAsia="Times New Roman" w:hAnsi="Times New Roman" w:cs="Times New Roman"/>
                <w:sz w:val="22"/>
                <w:szCs w:val="22"/>
              </w:rPr>
              <w:t xml:space="preserve">От </w:t>
            </w:r>
            <w:r w:rsidRPr="00AC31BE">
              <w:rPr>
                <w:rFonts w:ascii="Times New Roman" w:eastAsia="Times New Roman" w:hAnsi="Times New Roman" w:cs="Times New Roman"/>
                <w:b/>
                <w:sz w:val="22"/>
                <w:szCs w:val="22"/>
              </w:rPr>
              <w:t>Сублицензиата</w:t>
            </w:r>
            <w:r w:rsidRPr="00AC31BE">
              <w:rPr>
                <w:rFonts w:ascii="Times New Roman" w:eastAsia="Times New Roman" w:hAnsi="Times New Roman" w:cs="Times New Roman"/>
                <w:b/>
                <w:bCs/>
                <w:sz w:val="22"/>
                <w:szCs w:val="22"/>
              </w:rPr>
              <w:t>:</w:t>
            </w:r>
          </w:p>
          <w:p w14:paraId="24CA94E6" w14:textId="77777777" w:rsidR="0014329D" w:rsidRPr="00AC31BE" w:rsidRDefault="004A0917">
            <w:pPr>
              <w:suppressLineNumbers/>
              <w:snapToGrid w:val="0"/>
              <w:spacing w:after="600"/>
              <w:ind w:left="34" w:hanging="2"/>
            </w:pPr>
            <w:r w:rsidRPr="00AC31BE">
              <w:rPr>
                <w:rFonts w:ascii="Times New Roman" w:eastAsia="Times New Roman" w:hAnsi="Times New Roman" w:cs="Times New Roman"/>
                <w:color w:val="000000"/>
                <w:sz w:val="22"/>
                <w:szCs w:val="22"/>
              </w:rPr>
              <w:t>Директор</w:t>
            </w:r>
          </w:p>
          <w:p w14:paraId="0ABF05F6" w14:textId="77777777" w:rsidR="0014329D" w:rsidRPr="00AC31BE" w:rsidRDefault="004A0917">
            <w:pPr>
              <w:pStyle w:val="af3"/>
              <w:spacing w:line="200" w:lineRule="atLeast"/>
              <w:ind w:left="34" w:hanging="1"/>
            </w:pPr>
            <w:r w:rsidRPr="00AC31BE">
              <w:rPr>
                <w:rFonts w:ascii="Times New Roman" w:eastAsia="Times New Roman" w:hAnsi="Times New Roman" w:cs="Times New Roman"/>
                <w:color w:val="000000"/>
                <w:sz w:val="22"/>
                <w:szCs w:val="22"/>
              </w:rPr>
              <w:t>__________________</w:t>
            </w:r>
            <w:proofErr w:type="gramStart"/>
            <w:r w:rsidRPr="00AC31BE">
              <w:rPr>
                <w:rFonts w:ascii="Times New Roman" w:eastAsia="Times New Roman" w:hAnsi="Times New Roman" w:cs="Times New Roman"/>
                <w:color w:val="000000"/>
                <w:sz w:val="22"/>
                <w:szCs w:val="22"/>
              </w:rPr>
              <w:t>_</w:t>
            </w:r>
            <w:r w:rsidRPr="00AC31BE">
              <w:rPr>
                <w:rFonts w:ascii="Times New Roman" w:hAnsi="Times New Roman" w:cs="Times New Roman"/>
                <w:sz w:val="22"/>
                <w:szCs w:val="22"/>
              </w:rPr>
              <w:t xml:space="preserve">  /</w:t>
            </w:r>
            <w:proofErr w:type="gramEnd"/>
            <w:r w:rsidRPr="00AC31BE">
              <w:rPr>
                <w:rFonts w:ascii="Times New Roman" w:hAnsi="Times New Roman" w:cs="Times New Roman"/>
                <w:sz w:val="22"/>
                <w:szCs w:val="22"/>
              </w:rPr>
              <w:t>Беленький Ю.И./</w:t>
            </w:r>
          </w:p>
          <w:p w14:paraId="5D547001" w14:textId="77777777" w:rsidR="0014329D" w:rsidRPr="00AC31BE" w:rsidRDefault="0014329D">
            <w:pPr>
              <w:suppressLineNumbers/>
              <w:snapToGrid w:val="0"/>
              <w:spacing w:before="240"/>
              <w:ind w:left="34" w:hanging="1"/>
            </w:pPr>
          </w:p>
        </w:tc>
        <w:tc>
          <w:tcPr>
            <w:tcW w:w="5236" w:type="dxa"/>
            <w:shd w:val="clear" w:color="auto" w:fill="auto"/>
          </w:tcPr>
          <w:p w14:paraId="0B59B4B4" w14:textId="77777777" w:rsidR="0014329D" w:rsidRPr="00AC31BE" w:rsidRDefault="004A0917">
            <w:pPr>
              <w:suppressLineNumbers/>
              <w:snapToGrid w:val="0"/>
              <w:spacing w:before="120" w:after="40"/>
              <w:ind w:left="34"/>
            </w:pPr>
            <w:r w:rsidRPr="00AC31BE">
              <w:rPr>
                <w:rFonts w:ascii="Times New Roman" w:eastAsia="Times New Roman" w:hAnsi="Times New Roman" w:cs="Times New Roman"/>
                <w:sz w:val="22"/>
                <w:szCs w:val="22"/>
              </w:rPr>
              <w:t>От</w:t>
            </w:r>
            <w:r w:rsidRPr="00AC31BE">
              <w:rPr>
                <w:rFonts w:ascii="Times New Roman" w:eastAsia="Times New Roman" w:hAnsi="Times New Roman" w:cs="Times New Roman"/>
                <w:b/>
                <w:sz w:val="22"/>
                <w:szCs w:val="22"/>
              </w:rPr>
              <w:t xml:space="preserve"> Сублицензиара</w:t>
            </w:r>
            <w:r w:rsidRPr="00AC31BE">
              <w:rPr>
                <w:rFonts w:ascii="Times New Roman" w:eastAsia="Times New Roman" w:hAnsi="Times New Roman" w:cs="Times New Roman"/>
                <w:b/>
                <w:bCs/>
                <w:sz w:val="22"/>
                <w:szCs w:val="22"/>
              </w:rPr>
              <w:t>:</w:t>
            </w:r>
          </w:p>
          <w:p w14:paraId="7DF5DE72" w14:textId="77777777" w:rsidR="00C85AC1" w:rsidRPr="00AC31BE" w:rsidRDefault="00C85AC1" w:rsidP="00C85AC1">
            <w:pPr>
              <w:suppressLineNumbers/>
              <w:snapToGrid w:val="0"/>
              <w:spacing w:after="600"/>
              <w:ind w:left="34" w:hanging="2"/>
            </w:pPr>
            <w:r>
              <w:rPr>
                <w:rFonts w:ascii="Times New Roman" w:eastAsia="Times New Roman" w:hAnsi="Times New Roman" w:cs="Times New Roman"/>
                <w:color w:val="000000"/>
                <w:sz w:val="22"/>
                <w:szCs w:val="22"/>
              </w:rPr>
              <w:t>______________</w:t>
            </w:r>
          </w:p>
          <w:p w14:paraId="49A31B24" w14:textId="5C63C3B5" w:rsidR="0014329D" w:rsidRDefault="00C85AC1" w:rsidP="00C85AC1">
            <w:pPr>
              <w:suppressLineNumbers/>
              <w:snapToGrid w:val="0"/>
              <w:ind w:left="34"/>
            </w:pPr>
            <w:r>
              <w:rPr>
                <w:rFonts w:ascii="Times New Roman" w:eastAsia="Times New Roman" w:hAnsi="Times New Roman" w:cs="Times New Roman"/>
                <w:color w:val="000000"/>
                <w:sz w:val="22"/>
                <w:szCs w:val="22"/>
              </w:rPr>
              <w:t>___________________  /______________</w:t>
            </w:r>
            <w:r w:rsidRPr="00AC31BE">
              <w:rPr>
                <w:rFonts w:ascii="Times New Roman" w:eastAsia="Times New Roman" w:hAnsi="Times New Roman" w:cs="Times New Roman"/>
                <w:color w:val="000000"/>
                <w:sz w:val="22"/>
                <w:szCs w:val="22"/>
              </w:rPr>
              <w:t>/</w:t>
            </w:r>
          </w:p>
          <w:p w14:paraId="115518C9" w14:textId="77777777" w:rsidR="0014329D" w:rsidRDefault="0014329D">
            <w:pPr>
              <w:suppressLineNumbers/>
              <w:snapToGrid w:val="0"/>
              <w:spacing w:before="240"/>
              <w:ind w:left="34" w:hanging="1"/>
            </w:pPr>
          </w:p>
        </w:tc>
      </w:tr>
    </w:tbl>
    <w:p w14:paraId="2C19F389" w14:textId="77777777" w:rsidR="0014329D" w:rsidRDefault="0014329D">
      <w:pPr>
        <w:suppressLineNumbers/>
        <w:jc w:val="center"/>
      </w:pPr>
    </w:p>
    <w:sectPr w:rsidR="0014329D">
      <w:footerReference w:type="default" r:id="rId8"/>
      <w:pgSz w:w="11906" w:h="16838"/>
      <w:pgMar w:top="851" w:right="567" w:bottom="851" w:left="851" w:header="0" w:footer="306" w:gutter="0"/>
      <w:cols w:space="720"/>
      <w:formProt w:val="0"/>
      <w:docGrid w:linePitch="360" w:charSpace="5734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63A597" w14:textId="77777777" w:rsidR="00583427" w:rsidRDefault="00583427">
      <w:r>
        <w:separator/>
      </w:r>
    </w:p>
  </w:endnote>
  <w:endnote w:type="continuationSeparator" w:id="0">
    <w:p w14:paraId="6045C811" w14:textId="77777777" w:rsidR="00583427" w:rsidRDefault="005834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CYR">
    <w:panose1 w:val="020B0604020202020204"/>
    <w:charset w:val="CC"/>
    <w:family w:val="swiss"/>
    <w:pitch w:val="variable"/>
    <w:sig w:usb0="E0002EFF" w:usb1="C000785B" w:usb2="00000009" w:usb3="00000000" w:csb0="000001FF" w:csb1="00000000"/>
  </w:font>
  <w:font w:name="StarSymbol">
    <w:altName w:val="MS Gothic"/>
    <w:charset w:val="CC"/>
    <w:family w:val="roman"/>
    <w:pitch w:val="variable"/>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BAF86" w14:textId="374662F3" w:rsidR="0014329D" w:rsidRDefault="004A0917">
    <w:pPr>
      <w:pStyle w:val="17"/>
      <w:tabs>
        <w:tab w:val="left" w:pos="0"/>
        <w:tab w:val="right" w:pos="10206"/>
      </w:tabs>
      <w:jc w:val="right"/>
    </w:pPr>
    <w:r>
      <w:rPr>
        <w:rFonts w:ascii="Times New Roman" w:hAnsi="Times New Roman" w:cs="Times New Roman"/>
        <w:i/>
        <w:sz w:val="22"/>
        <w:szCs w:val="22"/>
      </w:rPr>
      <w:t xml:space="preserve">стр. </w:t>
    </w:r>
    <w:r>
      <w:rPr>
        <w:rFonts w:ascii="Times New Roman" w:hAnsi="Times New Roman" w:cs="Times New Roman"/>
        <w:i/>
        <w:sz w:val="22"/>
        <w:szCs w:val="22"/>
      </w:rPr>
      <w:fldChar w:fldCharType="begin"/>
    </w:r>
    <w:r>
      <w:rPr>
        <w:rFonts w:ascii="Times New Roman" w:hAnsi="Times New Roman" w:cs="Times New Roman"/>
        <w:i/>
        <w:sz w:val="22"/>
        <w:szCs w:val="22"/>
      </w:rPr>
      <w:instrText>PAGE</w:instrText>
    </w:r>
    <w:r>
      <w:rPr>
        <w:rFonts w:ascii="Times New Roman" w:hAnsi="Times New Roman" w:cs="Times New Roman"/>
        <w:i/>
        <w:sz w:val="22"/>
        <w:szCs w:val="22"/>
      </w:rPr>
      <w:fldChar w:fldCharType="separate"/>
    </w:r>
    <w:r w:rsidR="00B26D99">
      <w:rPr>
        <w:rFonts w:ascii="Times New Roman" w:hAnsi="Times New Roman" w:cs="Times New Roman"/>
        <w:i/>
        <w:noProof/>
        <w:sz w:val="22"/>
        <w:szCs w:val="22"/>
      </w:rPr>
      <w:t>15</w:t>
    </w:r>
    <w:r>
      <w:rPr>
        <w:rFonts w:ascii="Times New Roman" w:hAnsi="Times New Roman" w:cs="Times New Roman"/>
        <w:i/>
        <w:sz w:val="22"/>
        <w:szCs w:val="22"/>
      </w:rPr>
      <w:fldChar w:fldCharType="end"/>
    </w:r>
    <w:r>
      <w:rPr>
        <w:rFonts w:ascii="Times New Roman" w:hAnsi="Times New Roman" w:cs="Times New Roman"/>
        <w:i/>
        <w:sz w:val="22"/>
        <w:szCs w:val="22"/>
      </w:rPr>
      <w:t xml:space="preserve"> из </w:t>
    </w:r>
    <w:r>
      <w:rPr>
        <w:rFonts w:ascii="Times New Roman" w:hAnsi="Times New Roman" w:cs="Times New Roman"/>
        <w:i/>
        <w:sz w:val="22"/>
        <w:szCs w:val="22"/>
      </w:rPr>
      <w:fldChar w:fldCharType="begin"/>
    </w:r>
    <w:r>
      <w:rPr>
        <w:rFonts w:ascii="Times New Roman" w:hAnsi="Times New Roman" w:cs="Times New Roman"/>
        <w:i/>
        <w:sz w:val="22"/>
        <w:szCs w:val="22"/>
      </w:rPr>
      <w:instrText>NUMPAGES</w:instrText>
    </w:r>
    <w:r>
      <w:rPr>
        <w:rFonts w:ascii="Times New Roman" w:hAnsi="Times New Roman" w:cs="Times New Roman"/>
        <w:i/>
        <w:sz w:val="22"/>
        <w:szCs w:val="22"/>
      </w:rPr>
      <w:fldChar w:fldCharType="separate"/>
    </w:r>
    <w:r w:rsidR="00B26D99">
      <w:rPr>
        <w:rFonts w:ascii="Times New Roman" w:hAnsi="Times New Roman" w:cs="Times New Roman"/>
        <w:i/>
        <w:noProof/>
        <w:sz w:val="22"/>
        <w:szCs w:val="22"/>
      </w:rPr>
      <w:t>15</w:t>
    </w:r>
    <w:r>
      <w:rPr>
        <w:rFonts w:ascii="Times New Roman" w:hAnsi="Times New Roman" w:cs="Times New Roman"/>
        <w:i/>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4D6ED0" w14:textId="77777777" w:rsidR="00583427" w:rsidRDefault="00583427">
      <w:r>
        <w:separator/>
      </w:r>
    </w:p>
  </w:footnote>
  <w:footnote w:type="continuationSeparator" w:id="0">
    <w:p w14:paraId="14012BC1" w14:textId="77777777" w:rsidR="00583427" w:rsidRDefault="005834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483481"/>
    <w:multiLevelType w:val="multilevel"/>
    <w:tmpl w:val="4B9C29E4"/>
    <w:lvl w:ilvl="0">
      <w:start w:val="1"/>
      <w:numFmt w:val="decimal"/>
      <w:lvlText w:val="%1."/>
      <w:lvlJc w:val="left"/>
      <w:pPr>
        <w:ind w:left="360" w:hanging="360"/>
      </w:pPr>
      <w:rPr>
        <w:rFonts w:ascii="Times New Roman" w:hAnsi="Times New Roman" w:cs="Times New Roman" w:hint="default"/>
        <w:b/>
        <w:bCs/>
        <w:caps w:val="0"/>
        <w:smallCaps w:val="0"/>
        <w:strike w:val="0"/>
        <w:dstrike w:val="0"/>
        <w:vanish w:val="0"/>
        <w:position w:val="0"/>
        <w:sz w:val="22"/>
        <w:szCs w:val="22"/>
        <w:vertAlign w:val="baseline"/>
      </w:rPr>
    </w:lvl>
    <w:lvl w:ilvl="1">
      <w:start w:val="1"/>
      <w:numFmt w:val="decimal"/>
      <w:lvlText w:val="%1.%2."/>
      <w:lvlJc w:val="left"/>
      <w:pPr>
        <w:ind w:left="574" w:hanging="432"/>
      </w:pPr>
      <w:rPr>
        <w:rFonts w:ascii="Times New Roman" w:hAnsi="Times New Roman" w:cs="Times New Roman"/>
        <w:b w:val="0"/>
        <w:bCs/>
        <w:i w:val="0"/>
        <w:strike w:val="0"/>
        <w:color w:val="auto"/>
        <w:sz w:val="22"/>
        <w:szCs w:val="22"/>
      </w:rPr>
    </w:lvl>
    <w:lvl w:ilvl="2">
      <w:start w:val="1"/>
      <w:numFmt w:val="decimal"/>
      <w:lvlText w:val="%1.%2.%3."/>
      <w:lvlJc w:val="left"/>
      <w:pPr>
        <w:ind w:left="1214" w:hanging="504"/>
      </w:pPr>
      <w:rPr>
        <w:rFonts w:ascii="Times New Roman" w:hAnsi="Times New Roman" w:cs="Times New Roman" w:hint="default"/>
        <w:b w:val="0"/>
        <w:color w:val="auto"/>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2F53DF4"/>
    <w:multiLevelType w:val="multilevel"/>
    <w:tmpl w:val="DFB80F74"/>
    <w:lvl w:ilvl="0">
      <w:start w:val="1"/>
      <w:numFmt w:val="lowerLetter"/>
      <w:lvlText w:val="%1)"/>
      <w:lvlJc w:val="left"/>
      <w:pPr>
        <w:ind w:left="1020" w:hanging="360"/>
      </w:pPr>
      <w:rPr>
        <w:rFonts w:eastAsia="Arial" w:cs="Times New Roman"/>
        <w:spacing w:val="-4"/>
        <w:sz w:val="22"/>
        <w:szCs w:val="22"/>
        <w:lang w:val="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27D559F9"/>
    <w:multiLevelType w:val="multilevel"/>
    <w:tmpl w:val="C49E73AC"/>
    <w:lvl w:ilvl="0">
      <w:start w:val="1"/>
      <w:numFmt w:val="bullet"/>
      <w:lvlText w:val=""/>
      <w:lvlJc w:val="left"/>
      <w:pPr>
        <w:ind w:left="720" w:hanging="360"/>
      </w:pPr>
      <w:rPr>
        <w:rFonts w:ascii="Wingdings" w:hAnsi="Wingdings" w:cs="Wingdings"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380F57E3"/>
    <w:multiLevelType w:val="multilevel"/>
    <w:tmpl w:val="ADDA33C4"/>
    <w:lvl w:ilvl="0">
      <w:start w:val="1"/>
      <w:numFmt w:val="decimal"/>
      <w:lvlText w:val="%1."/>
      <w:lvlJc w:val="left"/>
      <w:pPr>
        <w:ind w:left="720" w:hanging="360"/>
      </w:pPr>
      <w:rPr>
        <w:b/>
        <w:sz w:val="19"/>
        <w:szCs w:val="19"/>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39E00C9F"/>
    <w:multiLevelType w:val="multilevel"/>
    <w:tmpl w:val="E09ED2E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3CEB4989"/>
    <w:multiLevelType w:val="multilevel"/>
    <w:tmpl w:val="91DACCAA"/>
    <w:lvl w:ilvl="0">
      <w:start w:val="1"/>
      <w:numFmt w:val="bullet"/>
      <w:lvlText w:val=""/>
      <w:lvlJc w:val="left"/>
      <w:pPr>
        <w:ind w:left="720" w:hanging="360"/>
      </w:pPr>
      <w:rPr>
        <w:rFonts w:ascii="Symbol" w:hAnsi="Symbol" w:cs="Symbol"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4DFB6C33"/>
    <w:multiLevelType w:val="multilevel"/>
    <w:tmpl w:val="7A602F00"/>
    <w:lvl w:ilvl="0">
      <w:start w:val="1"/>
      <w:numFmt w:val="bullet"/>
      <w:lvlText w:val=""/>
      <w:lvlJc w:val="left"/>
      <w:pPr>
        <w:tabs>
          <w:tab w:val="num" w:pos="568"/>
        </w:tabs>
        <w:ind w:left="568" w:firstLine="0"/>
      </w:pPr>
      <w:rPr>
        <w:rFonts w:ascii="Symbol" w:hAnsi="Symbol" w:cs="Symbol" w:hint="default"/>
        <w:sz w:val="22"/>
        <w:szCs w:val="22"/>
      </w:rPr>
    </w:lvl>
    <w:lvl w:ilvl="1">
      <w:start w:val="7"/>
      <w:numFmt w:val="decimal"/>
      <w:lvlText w:val="%1.%2."/>
      <w:lvlJc w:val="left"/>
      <w:pPr>
        <w:tabs>
          <w:tab w:val="num" w:pos="1288"/>
        </w:tabs>
        <w:ind w:left="1288" w:hanging="360"/>
      </w:pPr>
    </w:lvl>
    <w:lvl w:ilvl="2">
      <w:start w:val="1"/>
      <w:numFmt w:val="decimal"/>
      <w:lvlText w:val="%1.%2.%3."/>
      <w:lvlJc w:val="left"/>
      <w:pPr>
        <w:tabs>
          <w:tab w:val="num" w:pos="1648"/>
        </w:tabs>
        <w:ind w:left="1648" w:hanging="360"/>
      </w:pPr>
    </w:lvl>
    <w:lvl w:ilvl="3">
      <w:start w:val="1"/>
      <w:numFmt w:val="decimal"/>
      <w:lvlText w:val="%1.%2.%3.%4."/>
      <w:lvlJc w:val="left"/>
      <w:pPr>
        <w:tabs>
          <w:tab w:val="num" w:pos="2008"/>
        </w:tabs>
        <w:ind w:left="2008" w:hanging="360"/>
      </w:pPr>
    </w:lvl>
    <w:lvl w:ilvl="4">
      <w:start w:val="1"/>
      <w:numFmt w:val="decimal"/>
      <w:lvlText w:val="%1.%2.%3.%4.%5."/>
      <w:lvlJc w:val="left"/>
      <w:pPr>
        <w:tabs>
          <w:tab w:val="num" w:pos="2368"/>
        </w:tabs>
        <w:ind w:left="2368" w:hanging="360"/>
      </w:pPr>
    </w:lvl>
    <w:lvl w:ilvl="5">
      <w:start w:val="1"/>
      <w:numFmt w:val="decimal"/>
      <w:lvlText w:val="%1.%2.%3.%4.%5.%6."/>
      <w:lvlJc w:val="left"/>
      <w:pPr>
        <w:tabs>
          <w:tab w:val="num" w:pos="2728"/>
        </w:tabs>
        <w:ind w:left="2728" w:hanging="360"/>
      </w:pPr>
    </w:lvl>
    <w:lvl w:ilvl="6">
      <w:start w:val="1"/>
      <w:numFmt w:val="decimal"/>
      <w:lvlText w:val="%1.%2.%3.%4.%5.%6.%7."/>
      <w:lvlJc w:val="left"/>
      <w:pPr>
        <w:tabs>
          <w:tab w:val="num" w:pos="3088"/>
        </w:tabs>
        <w:ind w:left="3088" w:hanging="360"/>
      </w:pPr>
    </w:lvl>
    <w:lvl w:ilvl="7">
      <w:start w:val="1"/>
      <w:numFmt w:val="decimal"/>
      <w:lvlText w:val="%1.%2.%3.%4.%5.%6.%7.%8."/>
      <w:lvlJc w:val="left"/>
      <w:pPr>
        <w:tabs>
          <w:tab w:val="num" w:pos="8365"/>
        </w:tabs>
        <w:ind w:left="8365" w:hanging="360"/>
      </w:pPr>
    </w:lvl>
    <w:lvl w:ilvl="8">
      <w:start w:val="1"/>
      <w:numFmt w:val="decimal"/>
      <w:lvlText w:val="%1.%2.%3.%4.%5.%6.%7.%8.%9."/>
      <w:lvlJc w:val="left"/>
      <w:pPr>
        <w:tabs>
          <w:tab w:val="num" w:pos="3808"/>
        </w:tabs>
        <w:ind w:left="3808" w:hanging="360"/>
      </w:pPr>
    </w:lvl>
  </w:abstractNum>
  <w:abstractNum w:abstractNumId="7" w15:restartNumberingAfterBreak="0">
    <w:nsid w:val="4F0F3D11"/>
    <w:multiLevelType w:val="multilevel"/>
    <w:tmpl w:val="D8E8CA70"/>
    <w:lvl w:ilvl="0">
      <w:start w:val="1"/>
      <w:numFmt w:val="bullet"/>
      <w:lvlText w:val=""/>
      <w:lvlJc w:val="left"/>
      <w:pPr>
        <w:tabs>
          <w:tab w:val="num" w:pos="708"/>
        </w:tabs>
        <w:ind w:left="708" w:firstLine="0"/>
      </w:pPr>
      <w:rPr>
        <w:rFonts w:ascii="Symbol" w:hAnsi="Symbol" w:cs="Symbol" w:hint="default"/>
        <w:sz w:val="22"/>
        <w:szCs w:val="22"/>
      </w:rPr>
    </w:lvl>
    <w:lvl w:ilvl="1">
      <w:start w:val="8"/>
      <w:numFmt w:val="decimal"/>
      <w:lvlText w:val="%1.%2."/>
      <w:lvlJc w:val="left"/>
      <w:pPr>
        <w:tabs>
          <w:tab w:val="num" w:pos="1428"/>
        </w:tabs>
        <w:ind w:left="1428" w:hanging="360"/>
      </w:pPr>
    </w:lvl>
    <w:lvl w:ilvl="2">
      <w:start w:val="1"/>
      <w:numFmt w:val="decimal"/>
      <w:lvlText w:val="%1.%2.%3."/>
      <w:lvlJc w:val="left"/>
      <w:pPr>
        <w:tabs>
          <w:tab w:val="num" w:pos="1788"/>
        </w:tabs>
        <w:ind w:left="1788" w:hanging="360"/>
      </w:pPr>
    </w:lvl>
    <w:lvl w:ilvl="3">
      <w:start w:val="1"/>
      <w:numFmt w:val="decimal"/>
      <w:lvlText w:val="%1.%2.%3.%4."/>
      <w:lvlJc w:val="left"/>
      <w:pPr>
        <w:tabs>
          <w:tab w:val="num" w:pos="2148"/>
        </w:tabs>
        <w:ind w:left="2148" w:hanging="360"/>
      </w:pPr>
    </w:lvl>
    <w:lvl w:ilvl="4">
      <w:start w:val="1"/>
      <w:numFmt w:val="decimal"/>
      <w:lvlText w:val="%1.%2.%3.%4.%5."/>
      <w:lvlJc w:val="left"/>
      <w:pPr>
        <w:tabs>
          <w:tab w:val="num" w:pos="2508"/>
        </w:tabs>
        <w:ind w:left="2508" w:hanging="360"/>
      </w:pPr>
    </w:lvl>
    <w:lvl w:ilvl="5">
      <w:start w:val="1"/>
      <w:numFmt w:val="decimal"/>
      <w:lvlText w:val="%1.%2.%3.%4.%5.%6."/>
      <w:lvlJc w:val="left"/>
      <w:pPr>
        <w:tabs>
          <w:tab w:val="num" w:pos="2868"/>
        </w:tabs>
        <w:ind w:left="2868" w:hanging="360"/>
      </w:pPr>
    </w:lvl>
    <w:lvl w:ilvl="6">
      <w:start w:val="1"/>
      <w:numFmt w:val="decimal"/>
      <w:lvlText w:val="%1.%2.%3.%4.%5.%6.%7."/>
      <w:lvlJc w:val="left"/>
      <w:pPr>
        <w:tabs>
          <w:tab w:val="num" w:pos="3228"/>
        </w:tabs>
        <w:ind w:left="3228" w:hanging="360"/>
      </w:pPr>
    </w:lvl>
    <w:lvl w:ilvl="7">
      <w:start w:val="1"/>
      <w:numFmt w:val="decimal"/>
      <w:lvlText w:val="%1.%2.%3.%4.%5.%6.%7.%8."/>
      <w:lvlJc w:val="left"/>
      <w:pPr>
        <w:tabs>
          <w:tab w:val="num" w:pos="3588"/>
        </w:tabs>
        <w:ind w:left="3588" w:hanging="360"/>
      </w:pPr>
    </w:lvl>
    <w:lvl w:ilvl="8">
      <w:start w:val="1"/>
      <w:numFmt w:val="decimal"/>
      <w:lvlText w:val="%1.%2.%3.%4.%5.%6.%7.%8.%9."/>
      <w:lvlJc w:val="left"/>
      <w:pPr>
        <w:tabs>
          <w:tab w:val="num" w:pos="3948"/>
        </w:tabs>
        <w:ind w:left="3948" w:hanging="360"/>
      </w:pPr>
    </w:lvl>
  </w:abstractNum>
  <w:abstractNum w:abstractNumId="8" w15:restartNumberingAfterBreak="0">
    <w:nsid w:val="62A34DFC"/>
    <w:multiLevelType w:val="multilevel"/>
    <w:tmpl w:val="11EC07FA"/>
    <w:lvl w:ilvl="0">
      <w:start w:val="1"/>
      <w:numFmt w:val="bullet"/>
      <w:lvlText w:val=""/>
      <w:lvlJc w:val="left"/>
      <w:pPr>
        <w:tabs>
          <w:tab w:val="num" w:pos="720"/>
        </w:tabs>
        <w:ind w:left="720" w:hanging="360"/>
      </w:pPr>
      <w:rPr>
        <w:rFonts w:ascii="Symbol" w:hAnsi="Symbol" w:cs="Symbol" w:hint="default"/>
        <w:color w:val="000000"/>
        <w:sz w:val="20"/>
        <w:szCs w:val="22"/>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num w:numId="1">
    <w:abstractNumId w:val="1"/>
  </w:num>
  <w:num w:numId="2">
    <w:abstractNumId w:val="0"/>
  </w:num>
  <w:num w:numId="3">
    <w:abstractNumId w:val="6"/>
  </w:num>
  <w:num w:numId="4">
    <w:abstractNumId w:val="7"/>
  </w:num>
  <w:num w:numId="5">
    <w:abstractNumId w:val="8"/>
  </w:num>
  <w:num w:numId="6">
    <w:abstractNumId w:val="2"/>
  </w:num>
  <w:num w:numId="7">
    <w:abstractNumId w:val="5"/>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329D"/>
    <w:rsid w:val="00125797"/>
    <w:rsid w:val="0014329D"/>
    <w:rsid w:val="001542A6"/>
    <w:rsid w:val="002E56DB"/>
    <w:rsid w:val="003A52DC"/>
    <w:rsid w:val="0044575B"/>
    <w:rsid w:val="00477235"/>
    <w:rsid w:val="004A0917"/>
    <w:rsid w:val="00583427"/>
    <w:rsid w:val="008142EC"/>
    <w:rsid w:val="00826E13"/>
    <w:rsid w:val="008A3A15"/>
    <w:rsid w:val="00934067"/>
    <w:rsid w:val="00AC31BE"/>
    <w:rsid w:val="00B26D99"/>
    <w:rsid w:val="00C402BE"/>
    <w:rsid w:val="00C85AC1"/>
    <w:rsid w:val="00FC1595"/>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C1F29"/>
  <w15:docId w15:val="{65FC7393-D4D3-4237-A925-31C66E4E4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5AC1"/>
    <w:pPr>
      <w:widowControl w:val="0"/>
      <w:suppressAutoHyphens/>
    </w:pPr>
    <w:rPr>
      <w:rFonts w:ascii="Arial CYR" w:eastAsia="Arial CYR" w:hAnsi="Arial CYR" w:cs="Arial CYR"/>
      <w:szCs w:val="24"/>
      <w:lang w:eastAsia="zh-CN"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qFormat/>
    <w:rsid w:val="00D35251"/>
  </w:style>
  <w:style w:type="character" w:customStyle="1" w:styleId="WW8Num1z1">
    <w:name w:val="WW8Num1z1"/>
    <w:qFormat/>
    <w:rsid w:val="00D35251"/>
  </w:style>
  <w:style w:type="character" w:customStyle="1" w:styleId="WW8Num1z2">
    <w:name w:val="WW8Num1z2"/>
    <w:qFormat/>
    <w:rsid w:val="00D35251"/>
  </w:style>
  <w:style w:type="character" w:customStyle="1" w:styleId="WW8Num1z3">
    <w:name w:val="WW8Num1z3"/>
    <w:qFormat/>
    <w:rsid w:val="00D35251"/>
  </w:style>
  <w:style w:type="character" w:customStyle="1" w:styleId="WW8Num1z4">
    <w:name w:val="WW8Num1z4"/>
    <w:qFormat/>
    <w:rsid w:val="00D35251"/>
  </w:style>
  <w:style w:type="character" w:customStyle="1" w:styleId="WW8Num1z5">
    <w:name w:val="WW8Num1z5"/>
    <w:qFormat/>
    <w:rsid w:val="00D35251"/>
  </w:style>
  <w:style w:type="character" w:customStyle="1" w:styleId="WW8Num1z6">
    <w:name w:val="WW8Num1z6"/>
    <w:qFormat/>
    <w:rsid w:val="00D35251"/>
  </w:style>
  <w:style w:type="character" w:customStyle="1" w:styleId="WW8Num1z7">
    <w:name w:val="WW8Num1z7"/>
    <w:qFormat/>
    <w:rsid w:val="00D35251"/>
  </w:style>
  <w:style w:type="character" w:customStyle="1" w:styleId="WW8Num1z8">
    <w:name w:val="WW8Num1z8"/>
    <w:qFormat/>
    <w:rsid w:val="00D35251"/>
  </w:style>
  <w:style w:type="character" w:customStyle="1" w:styleId="WW8Num2z0">
    <w:name w:val="WW8Num2z0"/>
    <w:qFormat/>
    <w:rsid w:val="00D35251"/>
    <w:rPr>
      <w:rFonts w:ascii="Times New Roman" w:eastAsia="Arial" w:hAnsi="Times New Roman" w:cs="Times New Roman"/>
      <w:spacing w:val="-4"/>
      <w:sz w:val="22"/>
      <w:szCs w:val="22"/>
      <w:lang w:val="en-US"/>
    </w:rPr>
  </w:style>
  <w:style w:type="character" w:customStyle="1" w:styleId="WW8Num3z0">
    <w:name w:val="WW8Num3z0"/>
    <w:qFormat/>
    <w:rsid w:val="00D35251"/>
    <w:rPr>
      <w:caps w:val="0"/>
      <w:smallCaps w:val="0"/>
      <w:strike w:val="0"/>
      <w:dstrike w:val="0"/>
      <w:vanish w:val="0"/>
      <w:position w:val="0"/>
      <w:sz w:val="20"/>
      <w:vertAlign w:val="baseline"/>
    </w:rPr>
  </w:style>
  <w:style w:type="character" w:customStyle="1" w:styleId="WW8Num3z1">
    <w:name w:val="WW8Num3z1"/>
    <w:qFormat/>
    <w:rsid w:val="00D35251"/>
  </w:style>
  <w:style w:type="character" w:customStyle="1" w:styleId="WW8Num3z2">
    <w:name w:val="WW8Num3z2"/>
    <w:qFormat/>
    <w:rsid w:val="00D35251"/>
  </w:style>
  <w:style w:type="character" w:customStyle="1" w:styleId="WW8Num3z3">
    <w:name w:val="WW8Num3z3"/>
    <w:qFormat/>
    <w:rsid w:val="00D35251"/>
    <w:rPr>
      <w:rFonts w:ascii="Symbol" w:hAnsi="Symbol" w:cs="Symbol"/>
    </w:rPr>
  </w:style>
  <w:style w:type="character" w:customStyle="1" w:styleId="WW8Num3z4">
    <w:name w:val="WW8Num3z4"/>
    <w:qFormat/>
    <w:rsid w:val="00D35251"/>
  </w:style>
  <w:style w:type="character" w:customStyle="1" w:styleId="WW8Num3z5">
    <w:name w:val="WW8Num3z5"/>
    <w:qFormat/>
    <w:rsid w:val="00D35251"/>
  </w:style>
  <w:style w:type="character" w:customStyle="1" w:styleId="WW8Num3z6">
    <w:name w:val="WW8Num3z6"/>
    <w:qFormat/>
    <w:rsid w:val="00D35251"/>
  </w:style>
  <w:style w:type="character" w:customStyle="1" w:styleId="WW8Num3z7">
    <w:name w:val="WW8Num3z7"/>
    <w:qFormat/>
    <w:rsid w:val="00D35251"/>
  </w:style>
  <w:style w:type="character" w:customStyle="1" w:styleId="WW8Num3z8">
    <w:name w:val="WW8Num3z8"/>
    <w:qFormat/>
    <w:rsid w:val="00D35251"/>
  </w:style>
  <w:style w:type="character" w:customStyle="1" w:styleId="WW8Num4z0">
    <w:name w:val="WW8Num4z0"/>
    <w:qFormat/>
    <w:rsid w:val="00D35251"/>
    <w:rPr>
      <w:rFonts w:ascii="Times New Roman" w:hAnsi="Times New Roman" w:cs="Times New Roman"/>
      <w:b/>
      <w:bCs/>
      <w:caps w:val="0"/>
      <w:smallCaps w:val="0"/>
      <w:strike w:val="0"/>
      <w:dstrike w:val="0"/>
      <w:vanish w:val="0"/>
      <w:position w:val="0"/>
      <w:sz w:val="22"/>
      <w:szCs w:val="22"/>
      <w:vertAlign w:val="baseline"/>
    </w:rPr>
  </w:style>
  <w:style w:type="character" w:customStyle="1" w:styleId="WW8Num4z1">
    <w:name w:val="WW8Num4z1"/>
    <w:qFormat/>
    <w:rsid w:val="00D35251"/>
    <w:rPr>
      <w:rFonts w:ascii="Times New Roman" w:hAnsi="Times New Roman" w:cs="Times New Roman"/>
      <w:b w:val="0"/>
      <w:bCs/>
      <w:i w:val="0"/>
      <w:color w:val="auto"/>
      <w:sz w:val="22"/>
      <w:szCs w:val="22"/>
    </w:rPr>
  </w:style>
  <w:style w:type="character" w:customStyle="1" w:styleId="WW8Num4z2">
    <w:name w:val="WW8Num4z2"/>
    <w:qFormat/>
    <w:rsid w:val="00D35251"/>
    <w:rPr>
      <w:rFonts w:ascii="Times New Roman" w:hAnsi="Times New Roman" w:cs="Times New Roman"/>
      <w:b w:val="0"/>
      <w:color w:val="auto"/>
      <w:sz w:val="22"/>
      <w:szCs w:val="22"/>
    </w:rPr>
  </w:style>
  <w:style w:type="character" w:customStyle="1" w:styleId="WW8Num4z3">
    <w:name w:val="WW8Num4z3"/>
    <w:qFormat/>
    <w:rsid w:val="00D35251"/>
  </w:style>
  <w:style w:type="character" w:customStyle="1" w:styleId="WW8Num4z4">
    <w:name w:val="WW8Num4z4"/>
    <w:qFormat/>
    <w:rsid w:val="00D35251"/>
  </w:style>
  <w:style w:type="character" w:customStyle="1" w:styleId="WW8Num4z5">
    <w:name w:val="WW8Num4z5"/>
    <w:qFormat/>
    <w:rsid w:val="00D35251"/>
  </w:style>
  <w:style w:type="character" w:customStyle="1" w:styleId="WW8Num4z6">
    <w:name w:val="WW8Num4z6"/>
    <w:qFormat/>
    <w:rsid w:val="00D35251"/>
  </w:style>
  <w:style w:type="character" w:customStyle="1" w:styleId="WW8Num4z7">
    <w:name w:val="WW8Num4z7"/>
    <w:qFormat/>
    <w:rsid w:val="00D35251"/>
  </w:style>
  <w:style w:type="character" w:customStyle="1" w:styleId="WW8Num4z8">
    <w:name w:val="WW8Num4z8"/>
    <w:qFormat/>
    <w:rsid w:val="00D35251"/>
  </w:style>
  <w:style w:type="character" w:customStyle="1" w:styleId="WW8Num5z0">
    <w:name w:val="WW8Num5z0"/>
    <w:qFormat/>
    <w:rsid w:val="00D35251"/>
    <w:rPr>
      <w:caps w:val="0"/>
      <w:smallCaps w:val="0"/>
      <w:strike w:val="0"/>
      <w:dstrike w:val="0"/>
      <w:vanish w:val="0"/>
      <w:position w:val="0"/>
      <w:sz w:val="20"/>
      <w:vertAlign w:val="baseline"/>
    </w:rPr>
  </w:style>
  <w:style w:type="character" w:customStyle="1" w:styleId="WW8Num5z1">
    <w:name w:val="WW8Num5z1"/>
    <w:qFormat/>
    <w:rsid w:val="00D35251"/>
  </w:style>
  <w:style w:type="character" w:customStyle="1" w:styleId="WW8Num5z2">
    <w:name w:val="WW8Num5z2"/>
    <w:qFormat/>
    <w:rsid w:val="00D35251"/>
  </w:style>
  <w:style w:type="character" w:customStyle="1" w:styleId="WW8Num5z3">
    <w:name w:val="WW8Num5z3"/>
    <w:qFormat/>
    <w:rsid w:val="00D35251"/>
    <w:rPr>
      <w:rFonts w:ascii="Symbol" w:hAnsi="Symbol" w:cs="Symbol"/>
    </w:rPr>
  </w:style>
  <w:style w:type="character" w:customStyle="1" w:styleId="WW8Num5z4">
    <w:name w:val="WW8Num5z4"/>
    <w:qFormat/>
    <w:rsid w:val="00D35251"/>
  </w:style>
  <w:style w:type="character" w:customStyle="1" w:styleId="WW8Num5z5">
    <w:name w:val="WW8Num5z5"/>
    <w:qFormat/>
    <w:rsid w:val="00D35251"/>
  </w:style>
  <w:style w:type="character" w:customStyle="1" w:styleId="WW8Num5z6">
    <w:name w:val="WW8Num5z6"/>
    <w:qFormat/>
    <w:rsid w:val="00D35251"/>
  </w:style>
  <w:style w:type="character" w:customStyle="1" w:styleId="WW8Num5z7">
    <w:name w:val="WW8Num5z7"/>
    <w:qFormat/>
    <w:rsid w:val="00D35251"/>
  </w:style>
  <w:style w:type="character" w:customStyle="1" w:styleId="WW8Num5z8">
    <w:name w:val="WW8Num5z8"/>
    <w:qFormat/>
    <w:rsid w:val="00D35251"/>
  </w:style>
  <w:style w:type="character" w:customStyle="1" w:styleId="WW8Num6z0">
    <w:name w:val="WW8Num6z0"/>
    <w:qFormat/>
    <w:rsid w:val="00D35251"/>
    <w:rPr>
      <w:rFonts w:ascii="Symbol" w:hAnsi="Symbol" w:cs="Symbol"/>
      <w:sz w:val="22"/>
      <w:szCs w:val="22"/>
    </w:rPr>
  </w:style>
  <w:style w:type="character" w:customStyle="1" w:styleId="WW8Num6z1">
    <w:name w:val="WW8Num6z1"/>
    <w:qFormat/>
    <w:rsid w:val="00D35251"/>
  </w:style>
  <w:style w:type="character" w:customStyle="1" w:styleId="WW8Num6z2">
    <w:name w:val="WW8Num6z2"/>
    <w:qFormat/>
    <w:rsid w:val="00D35251"/>
  </w:style>
  <w:style w:type="character" w:customStyle="1" w:styleId="WW8Num6z3">
    <w:name w:val="WW8Num6z3"/>
    <w:qFormat/>
    <w:rsid w:val="00D35251"/>
  </w:style>
  <w:style w:type="character" w:customStyle="1" w:styleId="WW8Num6z4">
    <w:name w:val="WW8Num6z4"/>
    <w:qFormat/>
    <w:rsid w:val="00D35251"/>
  </w:style>
  <w:style w:type="character" w:customStyle="1" w:styleId="WW8Num6z5">
    <w:name w:val="WW8Num6z5"/>
    <w:qFormat/>
    <w:rsid w:val="00D35251"/>
  </w:style>
  <w:style w:type="character" w:customStyle="1" w:styleId="WW8Num6z6">
    <w:name w:val="WW8Num6z6"/>
    <w:qFormat/>
    <w:rsid w:val="00D35251"/>
  </w:style>
  <w:style w:type="character" w:customStyle="1" w:styleId="WW8Num6z7">
    <w:name w:val="WW8Num6z7"/>
    <w:qFormat/>
    <w:rsid w:val="00D35251"/>
  </w:style>
  <w:style w:type="character" w:customStyle="1" w:styleId="WW8Num6z8">
    <w:name w:val="WW8Num6z8"/>
    <w:qFormat/>
    <w:rsid w:val="00D35251"/>
  </w:style>
  <w:style w:type="character" w:customStyle="1" w:styleId="WW8Num7z0">
    <w:name w:val="WW8Num7z0"/>
    <w:qFormat/>
    <w:rsid w:val="00D35251"/>
    <w:rPr>
      <w:rFonts w:ascii="Symbol" w:hAnsi="Symbol" w:cs="Symbol"/>
      <w:sz w:val="22"/>
      <w:szCs w:val="22"/>
    </w:rPr>
  </w:style>
  <w:style w:type="character" w:customStyle="1" w:styleId="WW8Num7z1">
    <w:name w:val="WW8Num7z1"/>
    <w:qFormat/>
    <w:rsid w:val="00D35251"/>
  </w:style>
  <w:style w:type="character" w:customStyle="1" w:styleId="WW8Num7z2">
    <w:name w:val="WW8Num7z2"/>
    <w:qFormat/>
    <w:rsid w:val="00D35251"/>
  </w:style>
  <w:style w:type="character" w:customStyle="1" w:styleId="WW8Num7z3">
    <w:name w:val="WW8Num7z3"/>
    <w:qFormat/>
    <w:rsid w:val="00D35251"/>
  </w:style>
  <w:style w:type="character" w:customStyle="1" w:styleId="WW8Num7z4">
    <w:name w:val="WW8Num7z4"/>
    <w:qFormat/>
    <w:rsid w:val="00D35251"/>
  </w:style>
  <w:style w:type="character" w:customStyle="1" w:styleId="WW8Num7z5">
    <w:name w:val="WW8Num7z5"/>
    <w:qFormat/>
    <w:rsid w:val="00D35251"/>
  </w:style>
  <w:style w:type="character" w:customStyle="1" w:styleId="WW8Num7z6">
    <w:name w:val="WW8Num7z6"/>
    <w:qFormat/>
    <w:rsid w:val="00D35251"/>
  </w:style>
  <w:style w:type="character" w:customStyle="1" w:styleId="WW8Num7z7">
    <w:name w:val="WW8Num7z7"/>
    <w:qFormat/>
    <w:rsid w:val="00D35251"/>
  </w:style>
  <w:style w:type="character" w:customStyle="1" w:styleId="WW8Num7z8">
    <w:name w:val="WW8Num7z8"/>
    <w:qFormat/>
    <w:rsid w:val="00D35251"/>
  </w:style>
  <w:style w:type="character" w:customStyle="1" w:styleId="WW8Num8z0">
    <w:name w:val="WW8Num8z0"/>
    <w:qFormat/>
    <w:rsid w:val="00D35251"/>
    <w:rPr>
      <w:caps w:val="0"/>
      <w:smallCaps w:val="0"/>
      <w:strike w:val="0"/>
      <w:dstrike w:val="0"/>
      <w:vanish w:val="0"/>
      <w:position w:val="0"/>
      <w:sz w:val="20"/>
      <w:vertAlign w:val="baseline"/>
    </w:rPr>
  </w:style>
  <w:style w:type="character" w:customStyle="1" w:styleId="WW8Num8z1">
    <w:name w:val="WW8Num8z1"/>
    <w:qFormat/>
    <w:rsid w:val="00D35251"/>
  </w:style>
  <w:style w:type="character" w:customStyle="1" w:styleId="WW8Num8z2">
    <w:name w:val="WW8Num8z2"/>
    <w:qFormat/>
    <w:rsid w:val="00D35251"/>
  </w:style>
  <w:style w:type="character" w:customStyle="1" w:styleId="WW8Num8z3">
    <w:name w:val="WW8Num8z3"/>
    <w:qFormat/>
    <w:rsid w:val="00D35251"/>
    <w:rPr>
      <w:rFonts w:ascii="Symbol" w:hAnsi="Symbol" w:cs="Symbol"/>
    </w:rPr>
  </w:style>
  <w:style w:type="character" w:customStyle="1" w:styleId="WW8Num8z4">
    <w:name w:val="WW8Num8z4"/>
    <w:qFormat/>
    <w:rsid w:val="00D35251"/>
  </w:style>
  <w:style w:type="character" w:customStyle="1" w:styleId="WW8Num8z5">
    <w:name w:val="WW8Num8z5"/>
    <w:qFormat/>
    <w:rsid w:val="00D35251"/>
  </w:style>
  <w:style w:type="character" w:customStyle="1" w:styleId="WW8Num8z6">
    <w:name w:val="WW8Num8z6"/>
    <w:qFormat/>
    <w:rsid w:val="00D35251"/>
  </w:style>
  <w:style w:type="character" w:customStyle="1" w:styleId="WW8Num8z7">
    <w:name w:val="WW8Num8z7"/>
    <w:qFormat/>
    <w:rsid w:val="00D35251"/>
  </w:style>
  <w:style w:type="character" w:customStyle="1" w:styleId="WW8Num8z8">
    <w:name w:val="WW8Num8z8"/>
    <w:qFormat/>
    <w:rsid w:val="00D35251"/>
  </w:style>
  <w:style w:type="character" w:customStyle="1" w:styleId="WW8Num9z0">
    <w:name w:val="WW8Num9z0"/>
    <w:qFormat/>
    <w:rsid w:val="00D35251"/>
    <w:rPr>
      <w:rFonts w:ascii="Symbol" w:hAnsi="Symbol" w:cs="Symbol"/>
    </w:rPr>
  </w:style>
  <w:style w:type="character" w:customStyle="1" w:styleId="WW8Num9z1">
    <w:name w:val="WW8Num9z1"/>
    <w:qFormat/>
    <w:rsid w:val="00D35251"/>
    <w:rPr>
      <w:rFonts w:ascii="Courier New" w:hAnsi="Courier New" w:cs="Courier New"/>
    </w:rPr>
  </w:style>
  <w:style w:type="character" w:customStyle="1" w:styleId="WW8Num9z2">
    <w:name w:val="WW8Num9z2"/>
    <w:qFormat/>
    <w:rsid w:val="00D35251"/>
    <w:rPr>
      <w:rFonts w:ascii="Wingdings" w:hAnsi="Wingdings" w:cs="Wingdings"/>
    </w:rPr>
  </w:style>
  <w:style w:type="character" w:customStyle="1" w:styleId="WW8Num10z0">
    <w:name w:val="WW8Num10z0"/>
    <w:qFormat/>
    <w:rsid w:val="00D35251"/>
    <w:rPr>
      <w:b/>
    </w:rPr>
  </w:style>
  <w:style w:type="character" w:customStyle="1" w:styleId="WW8Num10z1">
    <w:name w:val="WW8Num10z1"/>
    <w:qFormat/>
    <w:rsid w:val="00D35251"/>
    <w:rPr>
      <w:sz w:val="20"/>
      <w:szCs w:val="20"/>
    </w:rPr>
  </w:style>
  <w:style w:type="character" w:customStyle="1" w:styleId="WW8Num10z2">
    <w:name w:val="WW8Num10z2"/>
    <w:qFormat/>
    <w:rsid w:val="00D35251"/>
  </w:style>
  <w:style w:type="character" w:customStyle="1" w:styleId="WW8Num10z3">
    <w:name w:val="WW8Num10z3"/>
    <w:qFormat/>
    <w:rsid w:val="00D35251"/>
  </w:style>
  <w:style w:type="character" w:customStyle="1" w:styleId="WW8Num10z4">
    <w:name w:val="WW8Num10z4"/>
    <w:qFormat/>
    <w:rsid w:val="00D35251"/>
  </w:style>
  <w:style w:type="character" w:customStyle="1" w:styleId="WW8Num10z5">
    <w:name w:val="WW8Num10z5"/>
    <w:qFormat/>
    <w:rsid w:val="00D35251"/>
  </w:style>
  <w:style w:type="character" w:customStyle="1" w:styleId="WW8Num10z6">
    <w:name w:val="WW8Num10z6"/>
    <w:qFormat/>
    <w:rsid w:val="00D35251"/>
  </w:style>
  <w:style w:type="character" w:customStyle="1" w:styleId="WW8Num10z7">
    <w:name w:val="WW8Num10z7"/>
    <w:qFormat/>
    <w:rsid w:val="00D35251"/>
  </w:style>
  <w:style w:type="character" w:customStyle="1" w:styleId="WW8Num10z8">
    <w:name w:val="WW8Num10z8"/>
    <w:qFormat/>
    <w:rsid w:val="00D35251"/>
  </w:style>
  <w:style w:type="character" w:customStyle="1" w:styleId="WW8Num11z0">
    <w:name w:val="WW8Num11z0"/>
    <w:qFormat/>
    <w:rsid w:val="00D35251"/>
    <w:rPr>
      <w:rFonts w:cs="Times New Roman"/>
    </w:rPr>
  </w:style>
  <w:style w:type="character" w:customStyle="1" w:styleId="WW8Num12z0">
    <w:name w:val="WW8Num12z0"/>
    <w:qFormat/>
    <w:rsid w:val="00D35251"/>
    <w:rPr>
      <w:rFonts w:ascii="Arial" w:hAnsi="Arial" w:cs="StarSymbol"/>
      <w:sz w:val="20"/>
      <w:szCs w:val="18"/>
    </w:rPr>
  </w:style>
  <w:style w:type="character" w:customStyle="1" w:styleId="WW8Num12z1">
    <w:name w:val="WW8Num12z1"/>
    <w:qFormat/>
    <w:rsid w:val="00D35251"/>
    <w:rPr>
      <w:rFonts w:ascii="Arial" w:hAnsi="Arial" w:cs="StarSymbol"/>
      <w:sz w:val="18"/>
      <w:szCs w:val="20"/>
    </w:rPr>
  </w:style>
  <w:style w:type="character" w:customStyle="1" w:styleId="WW8Num12z2">
    <w:name w:val="WW8Num12z2"/>
    <w:qFormat/>
    <w:rsid w:val="00D35251"/>
    <w:rPr>
      <w:rFonts w:ascii="Arial" w:hAnsi="Arial" w:cs="Arial"/>
      <w:b w:val="0"/>
      <w:sz w:val="18"/>
      <w:szCs w:val="20"/>
    </w:rPr>
  </w:style>
  <w:style w:type="character" w:customStyle="1" w:styleId="WW8Num12z3">
    <w:name w:val="WW8Num12z3"/>
    <w:qFormat/>
    <w:rsid w:val="00D35251"/>
    <w:rPr>
      <w:rFonts w:ascii="Arial" w:hAnsi="Arial" w:cs="StarSymbol"/>
      <w:sz w:val="18"/>
      <w:szCs w:val="18"/>
    </w:rPr>
  </w:style>
  <w:style w:type="character" w:customStyle="1" w:styleId="WW8Num13z0">
    <w:name w:val="WW8Num13z0"/>
    <w:qFormat/>
    <w:rsid w:val="00D35251"/>
    <w:rPr>
      <w:rFonts w:ascii="Symbol" w:hAnsi="Symbol" w:cs="Symbol"/>
      <w:color w:val="000000"/>
      <w:sz w:val="20"/>
      <w:szCs w:val="22"/>
    </w:rPr>
  </w:style>
  <w:style w:type="character" w:customStyle="1" w:styleId="WW8Num13z1">
    <w:name w:val="WW8Num13z1"/>
    <w:qFormat/>
    <w:rsid w:val="00D35251"/>
    <w:rPr>
      <w:rFonts w:ascii="Courier New" w:hAnsi="Courier New" w:cs="Courier New"/>
      <w:sz w:val="20"/>
    </w:rPr>
  </w:style>
  <w:style w:type="character" w:customStyle="1" w:styleId="WW8Num13z2">
    <w:name w:val="WW8Num13z2"/>
    <w:qFormat/>
    <w:rsid w:val="00D35251"/>
    <w:rPr>
      <w:rFonts w:ascii="Wingdings" w:hAnsi="Wingdings" w:cs="Wingdings"/>
      <w:sz w:val="20"/>
    </w:rPr>
  </w:style>
  <w:style w:type="character" w:customStyle="1" w:styleId="WW8Num14z0">
    <w:name w:val="WW8Num14z0"/>
    <w:qFormat/>
    <w:rsid w:val="00D35251"/>
  </w:style>
  <w:style w:type="character" w:customStyle="1" w:styleId="WW8Num14z1">
    <w:name w:val="WW8Num14z1"/>
    <w:qFormat/>
    <w:rsid w:val="00D35251"/>
  </w:style>
  <w:style w:type="character" w:customStyle="1" w:styleId="WW8Num14z2">
    <w:name w:val="WW8Num14z2"/>
    <w:qFormat/>
    <w:rsid w:val="00D35251"/>
  </w:style>
  <w:style w:type="character" w:customStyle="1" w:styleId="WW8Num14z3">
    <w:name w:val="WW8Num14z3"/>
    <w:qFormat/>
    <w:rsid w:val="00D35251"/>
  </w:style>
  <w:style w:type="character" w:customStyle="1" w:styleId="WW8Num14z4">
    <w:name w:val="WW8Num14z4"/>
    <w:qFormat/>
    <w:rsid w:val="00D35251"/>
  </w:style>
  <w:style w:type="character" w:customStyle="1" w:styleId="WW8Num14z5">
    <w:name w:val="WW8Num14z5"/>
    <w:qFormat/>
    <w:rsid w:val="00D35251"/>
  </w:style>
  <w:style w:type="character" w:customStyle="1" w:styleId="WW8Num14z6">
    <w:name w:val="WW8Num14z6"/>
    <w:qFormat/>
    <w:rsid w:val="00D35251"/>
  </w:style>
  <w:style w:type="character" w:customStyle="1" w:styleId="WW8Num14z7">
    <w:name w:val="WW8Num14z7"/>
    <w:qFormat/>
    <w:rsid w:val="00D35251"/>
  </w:style>
  <w:style w:type="character" w:customStyle="1" w:styleId="WW8Num14z8">
    <w:name w:val="WW8Num14z8"/>
    <w:qFormat/>
    <w:rsid w:val="00D35251"/>
  </w:style>
  <w:style w:type="character" w:customStyle="1" w:styleId="WW8Num15z0">
    <w:name w:val="WW8Num15z0"/>
    <w:qFormat/>
    <w:rsid w:val="00D35251"/>
    <w:rPr>
      <w:rFonts w:ascii="Wingdings" w:hAnsi="Wingdings" w:cs="Wingdings"/>
      <w:sz w:val="22"/>
      <w:szCs w:val="22"/>
    </w:rPr>
  </w:style>
  <w:style w:type="character" w:customStyle="1" w:styleId="WW8Num15z1">
    <w:name w:val="WW8Num15z1"/>
    <w:qFormat/>
    <w:rsid w:val="00D35251"/>
    <w:rPr>
      <w:rFonts w:ascii="Courier New" w:hAnsi="Courier New" w:cs="Courier New"/>
    </w:rPr>
  </w:style>
  <w:style w:type="character" w:customStyle="1" w:styleId="WW8Num15z3">
    <w:name w:val="WW8Num15z3"/>
    <w:qFormat/>
    <w:rsid w:val="00D35251"/>
    <w:rPr>
      <w:rFonts w:ascii="Symbol" w:hAnsi="Symbol" w:cs="Symbol"/>
    </w:rPr>
  </w:style>
  <w:style w:type="character" w:customStyle="1" w:styleId="WW8Num16z0">
    <w:name w:val="WW8Num16z0"/>
    <w:qFormat/>
    <w:rsid w:val="00D35251"/>
  </w:style>
  <w:style w:type="character" w:customStyle="1" w:styleId="WW8Num16z1">
    <w:name w:val="WW8Num16z1"/>
    <w:qFormat/>
    <w:rsid w:val="00D35251"/>
  </w:style>
  <w:style w:type="character" w:customStyle="1" w:styleId="WW8Num16z2">
    <w:name w:val="WW8Num16z2"/>
    <w:qFormat/>
    <w:rsid w:val="00D35251"/>
  </w:style>
  <w:style w:type="character" w:customStyle="1" w:styleId="WW8Num16z3">
    <w:name w:val="WW8Num16z3"/>
    <w:qFormat/>
    <w:rsid w:val="00D35251"/>
  </w:style>
  <w:style w:type="character" w:customStyle="1" w:styleId="WW8Num16z4">
    <w:name w:val="WW8Num16z4"/>
    <w:qFormat/>
    <w:rsid w:val="00D35251"/>
  </w:style>
  <w:style w:type="character" w:customStyle="1" w:styleId="WW8Num16z5">
    <w:name w:val="WW8Num16z5"/>
    <w:qFormat/>
    <w:rsid w:val="00D35251"/>
  </w:style>
  <w:style w:type="character" w:customStyle="1" w:styleId="WW8Num16z6">
    <w:name w:val="WW8Num16z6"/>
    <w:qFormat/>
    <w:rsid w:val="00D35251"/>
  </w:style>
  <w:style w:type="character" w:customStyle="1" w:styleId="WW8Num16z7">
    <w:name w:val="WW8Num16z7"/>
    <w:qFormat/>
    <w:rsid w:val="00D35251"/>
  </w:style>
  <w:style w:type="character" w:customStyle="1" w:styleId="WW8Num16z8">
    <w:name w:val="WW8Num16z8"/>
    <w:qFormat/>
    <w:rsid w:val="00D35251"/>
  </w:style>
  <w:style w:type="character" w:customStyle="1" w:styleId="WW8Num17z0">
    <w:name w:val="WW8Num17z0"/>
    <w:qFormat/>
    <w:rsid w:val="00D35251"/>
    <w:rPr>
      <w:rFonts w:ascii="Symbol" w:hAnsi="Symbol" w:cs="Symbol"/>
      <w:sz w:val="22"/>
      <w:szCs w:val="22"/>
    </w:rPr>
  </w:style>
  <w:style w:type="character" w:customStyle="1" w:styleId="WW8Num17z1">
    <w:name w:val="WW8Num17z1"/>
    <w:qFormat/>
    <w:rsid w:val="00D35251"/>
    <w:rPr>
      <w:rFonts w:ascii="Courier New" w:hAnsi="Courier New" w:cs="Courier New"/>
    </w:rPr>
  </w:style>
  <w:style w:type="character" w:customStyle="1" w:styleId="WW8Num17z2">
    <w:name w:val="WW8Num17z2"/>
    <w:qFormat/>
    <w:rsid w:val="00D35251"/>
    <w:rPr>
      <w:rFonts w:ascii="Wingdings" w:hAnsi="Wingdings" w:cs="Wingdings"/>
    </w:rPr>
  </w:style>
  <w:style w:type="character" w:customStyle="1" w:styleId="WW8Num18z0">
    <w:name w:val="WW8Num18z0"/>
    <w:qFormat/>
    <w:rsid w:val="00D35251"/>
    <w:rPr>
      <w:rFonts w:ascii="Arial" w:hAnsi="Arial" w:cs="StarSymbol"/>
      <w:sz w:val="20"/>
      <w:szCs w:val="18"/>
    </w:rPr>
  </w:style>
  <w:style w:type="character" w:customStyle="1" w:styleId="WW8Num18z1">
    <w:name w:val="WW8Num18z1"/>
    <w:qFormat/>
    <w:rsid w:val="00D35251"/>
    <w:rPr>
      <w:rFonts w:ascii="Arial" w:hAnsi="Arial" w:cs="StarSymbol"/>
      <w:sz w:val="18"/>
      <w:szCs w:val="20"/>
    </w:rPr>
  </w:style>
  <w:style w:type="character" w:customStyle="1" w:styleId="WW8Num18z2">
    <w:name w:val="WW8Num18z2"/>
    <w:qFormat/>
    <w:rsid w:val="00D35251"/>
    <w:rPr>
      <w:rFonts w:ascii="Arial" w:hAnsi="Arial" w:cs="Arial"/>
      <w:b w:val="0"/>
      <w:sz w:val="18"/>
      <w:szCs w:val="20"/>
    </w:rPr>
  </w:style>
  <w:style w:type="character" w:customStyle="1" w:styleId="WW8Num18z3">
    <w:name w:val="WW8Num18z3"/>
    <w:qFormat/>
    <w:rsid w:val="00D35251"/>
    <w:rPr>
      <w:rFonts w:ascii="Arial" w:hAnsi="Arial" w:cs="StarSymbol"/>
      <w:sz w:val="18"/>
      <w:szCs w:val="18"/>
    </w:rPr>
  </w:style>
  <w:style w:type="character" w:customStyle="1" w:styleId="WW8Num19z0">
    <w:name w:val="WW8Num19z0"/>
    <w:qFormat/>
    <w:rsid w:val="00D35251"/>
    <w:rPr>
      <w:b/>
      <w:caps w:val="0"/>
      <w:smallCaps w:val="0"/>
      <w:strike w:val="0"/>
      <w:dstrike w:val="0"/>
      <w:vanish w:val="0"/>
      <w:position w:val="0"/>
      <w:sz w:val="20"/>
      <w:vertAlign w:val="baseline"/>
    </w:rPr>
  </w:style>
  <w:style w:type="character" w:customStyle="1" w:styleId="WW8Num19z1">
    <w:name w:val="WW8Num19z1"/>
    <w:qFormat/>
    <w:rsid w:val="00D35251"/>
    <w:rPr>
      <w:b w:val="0"/>
      <w:i w:val="0"/>
      <w:color w:val="auto"/>
    </w:rPr>
  </w:style>
  <w:style w:type="character" w:customStyle="1" w:styleId="WW8Num19z2">
    <w:name w:val="WW8Num19z2"/>
    <w:qFormat/>
    <w:rsid w:val="00D35251"/>
  </w:style>
  <w:style w:type="character" w:customStyle="1" w:styleId="WW8Num19z3">
    <w:name w:val="WW8Num19z3"/>
    <w:qFormat/>
    <w:rsid w:val="00D35251"/>
  </w:style>
  <w:style w:type="character" w:customStyle="1" w:styleId="WW8Num19z4">
    <w:name w:val="WW8Num19z4"/>
    <w:qFormat/>
    <w:rsid w:val="00D35251"/>
  </w:style>
  <w:style w:type="character" w:customStyle="1" w:styleId="WW8Num19z5">
    <w:name w:val="WW8Num19z5"/>
    <w:qFormat/>
    <w:rsid w:val="00D35251"/>
  </w:style>
  <w:style w:type="character" w:customStyle="1" w:styleId="WW8Num19z6">
    <w:name w:val="WW8Num19z6"/>
    <w:qFormat/>
    <w:rsid w:val="00D35251"/>
  </w:style>
  <w:style w:type="character" w:customStyle="1" w:styleId="WW8Num19z7">
    <w:name w:val="WW8Num19z7"/>
    <w:qFormat/>
    <w:rsid w:val="00D35251"/>
  </w:style>
  <w:style w:type="character" w:customStyle="1" w:styleId="WW8Num19z8">
    <w:name w:val="WW8Num19z8"/>
    <w:qFormat/>
    <w:rsid w:val="00D35251"/>
  </w:style>
  <w:style w:type="character" w:customStyle="1" w:styleId="WW8Num20z0">
    <w:name w:val="WW8Num20z0"/>
    <w:qFormat/>
    <w:rsid w:val="00D35251"/>
    <w:rPr>
      <w:b/>
      <w:sz w:val="19"/>
      <w:szCs w:val="19"/>
    </w:rPr>
  </w:style>
  <w:style w:type="character" w:customStyle="1" w:styleId="WW8Num20z1">
    <w:name w:val="WW8Num20z1"/>
    <w:qFormat/>
    <w:rsid w:val="00D35251"/>
  </w:style>
  <w:style w:type="character" w:customStyle="1" w:styleId="WW8Num20z2">
    <w:name w:val="WW8Num20z2"/>
    <w:qFormat/>
    <w:rsid w:val="00D35251"/>
  </w:style>
  <w:style w:type="character" w:customStyle="1" w:styleId="WW8Num20z3">
    <w:name w:val="WW8Num20z3"/>
    <w:qFormat/>
    <w:rsid w:val="00D35251"/>
  </w:style>
  <w:style w:type="character" w:customStyle="1" w:styleId="WW8Num20z4">
    <w:name w:val="WW8Num20z4"/>
    <w:qFormat/>
    <w:rsid w:val="00D35251"/>
  </w:style>
  <w:style w:type="character" w:customStyle="1" w:styleId="WW8Num20z5">
    <w:name w:val="WW8Num20z5"/>
    <w:qFormat/>
    <w:rsid w:val="00D35251"/>
  </w:style>
  <w:style w:type="character" w:customStyle="1" w:styleId="WW8Num20z6">
    <w:name w:val="WW8Num20z6"/>
    <w:qFormat/>
    <w:rsid w:val="00D35251"/>
  </w:style>
  <w:style w:type="character" w:customStyle="1" w:styleId="WW8Num20z7">
    <w:name w:val="WW8Num20z7"/>
    <w:qFormat/>
    <w:rsid w:val="00D35251"/>
  </w:style>
  <w:style w:type="character" w:customStyle="1" w:styleId="WW8Num20z8">
    <w:name w:val="WW8Num20z8"/>
    <w:qFormat/>
    <w:rsid w:val="00D35251"/>
  </w:style>
  <w:style w:type="character" w:customStyle="1" w:styleId="WW8Num21z0">
    <w:name w:val="WW8Num21z0"/>
    <w:qFormat/>
    <w:rsid w:val="00D35251"/>
  </w:style>
  <w:style w:type="character" w:customStyle="1" w:styleId="WW8Num21z1">
    <w:name w:val="WW8Num21z1"/>
    <w:qFormat/>
    <w:rsid w:val="00D35251"/>
  </w:style>
  <w:style w:type="character" w:customStyle="1" w:styleId="WW8Num21z2">
    <w:name w:val="WW8Num21z2"/>
    <w:qFormat/>
    <w:rsid w:val="00D35251"/>
  </w:style>
  <w:style w:type="character" w:customStyle="1" w:styleId="WW8Num21z3">
    <w:name w:val="WW8Num21z3"/>
    <w:qFormat/>
    <w:rsid w:val="00D35251"/>
  </w:style>
  <w:style w:type="character" w:customStyle="1" w:styleId="WW8Num21z4">
    <w:name w:val="WW8Num21z4"/>
    <w:qFormat/>
    <w:rsid w:val="00D35251"/>
  </w:style>
  <w:style w:type="character" w:customStyle="1" w:styleId="WW8Num21z5">
    <w:name w:val="WW8Num21z5"/>
    <w:qFormat/>
    <w:rsid w:val="00D35251"/>
  </w:style>
  <w:style w:type="character" w:customStyle="1" w:styleId="WW8Num21z6">
    <w:name w:val="WW8Num21z6"/>
    <w:qFormat/>
    <w:rsid w:val="00D35251"/>
  </w:style>
  <w:style w:type="character" w:customStyle="1" w:styleId="WW8Num21z7">
    <w:name w:val="WW8Num21z7"/>
    <w:qFormat/>
    <w:rsid w:val="00D35251"/>
  </w:style>
  <w:style w:type="character" w:customStyle="1" w:styleId="WW8Num21z8">
    <w:name w:val="WW8Num21z8"/>
    <w:qFormat/>
    <w:rsid w:val="00D35251"/>
  </w:style>
  <w:style w:type="character" w:customStyle="1" w:styleId="WW8Num22z0">
    <w:name w:val="WW8Num22z0"/>
    <w:qFormat/>
    <w:rsid w:val="00D35251"/>
  </w:style>
  <w:style w:type="character" w:customStyle="1" w:styleId="WW8Num23z0">
    <w:name w:val="WW8Num23z0"/>
    <w:qFormat/>
    <w:rsid w:val="00D35251"/>
    <w:rPr>
      <w:b/>
      <w:caps w:val="0"/>
      <w:smallCaps w:val="0"/>
      <w:strike w:val="0"/>
      <w:dstrike w:val="0"/>
      <w:vanish w:val="0"/>
      <w:position w:val="0"/>
      <w:sz w:val="20"/>
      <w:vertAlign w:val="baseline"/>
    </w:rPr>
  </w:style>
  <w:style w:type="character" w:customStyle="1" w:styleId="WW8Num23z1">
    <w:name w:val="WW8Num23z1"/>
    <w:qFormat/>
    <w:rsid w:val="00D35251"/>
    <w:rPr>
      <w:color w:val="auto"/>
    </w:rPr>
  </w:style>
  <w:style w:type="character" w:customStyle="1" w:styleId="WW8Num23z2">
    <w:name w:val="WW8Num23z2"/>
    <w:qFormat/>
    <w:rsid w:val="00D35251"/>
  </w:style>
  <w:style w:type="character" w:customStyle="1" w:styleId="WW8Num23z3">
    <w:name w:val="WW8Num23z3"/>
    <w:qFormat/>
    <w:rsid w:val="00D35251"/>
  </w:style>
  <w:style w:type="character" w:customStyle="1" w:styleId="WW8Num23z4">
    <w:name w:val="WW8Num23z4"/>
    <w:qFormat/>
    <w:rsid w:val="00D35251"/>
  </w:style>
  <w:style w:type="character" w:customStyle="1" w:styleId="WW8Num23z5">
    <w:name w:val="WW8Num23z5"/>
    <w:qFormat/>
    <w:rsid w:val="00D35251"/>
  </w:style>
  <w:style w:type="character" w:customStyle="1" w:styleId="WW8Num23z6">
    <w:name w:val="WW8Num23z6"/>
    <w:qFormat/>
    <w:rsid w:val="00D35251"/>
  </w:style>
  <w:style w:type="character" w:customStyle="1" w:styleId="WW8Num23z7">
    <w:name w:val="WW8Num23z7"/>
    <w:qFormat/>
    <w:rsid w:val="00D35251"/>
  </w:style>
  <w:style w:type="character" w:customStyle="1" w:styleId="WW8Num23z8">
    <w:name w:val="WW8Num23z8"/>
    <w:qFormat/>
    <w:rsid w:val="00D35251"/>
  </w:style>
  <w:style w:type="character" w:customStyle="1" w:styleId="WW8Num24z0">
    <w:name w:val="WW8Num24z0"/>
    <w:qFormat/>
    <w:rsid w:val="00D35251"/>
  </w:style>
  <w:style w:type="character" w:customStyle="1" w:styleId="WW8Num24z1">
    <w:name w:val="WW8Num24z1"/>
    <w:qFormat/>
    <w:rsid w:val="00D35251"/>
  </w:style>
  <w:style w:type="character" w:customStyle="1" w:styleId="WW8Num24z2">
    <w:name w:val="WW8Num24z2"/>
    <w:qFormat/>
    <w:rsid w:val="00D35251"/>
  </w:style>
  <w:style w:type="character" w:customStyle="1" w:styleId="WW8Num24z3">
    <w:name w:val="WW8Num24z3"/>
    <w:qFormat/>
    <w:rsid w:val="00D35251"/>
  </w:style>
  <w:style w:type="character" w:customStyle="1" w:styleId="WW8Num24z4">
    <w:name w:val="WW8Num24z4"/>
    <w:qFormat/>
    <w:rsid w:val="00D35251"/>
  </w:style>
  <w:style w:type="character" w:customStyle="1" w:styleId="WW8Num24z5">
    <w:name w:val="WW8Num24z5"/>
    <w:qFormat/>
    <w:rsid w:val="00D35251"/>
  </w:style>
  <w:style w:type="character" w:customStyle="1" w:styleId="WW8Num24z6">
    <w:name w:val="WW8Num24z6"/>
    <w:qFormat/>
    <w:rsid w:val="00D35251"/>
  </w:style>
  <w:style w:type="character" w:customStyle="1" w:styleId="WW8Num24z7">
    <w:name w:val="WW8Num24z7"/>
    <w:qFormat/>
    <w:rsid w:val="00D35251"/>
  </w:style>
  <w:style w:type="character" w:customStyle="1" w:styleId="WW8Num24z8">
    <w:name w:val="WW8Num24z8"/>
    <w:qFormat/>
    <w:rsid w:val="00D35251"/>
  </w:style>
  <w:style w:type="character" w:customStyle="1" w:styleId="WW8NumSt15z1">
    <w:name w:val="WW8NumSt15z1"/>
    <w:qFormat/>
    <w:rsid w:val="00D35251"/>
    <w:rPr>
      <w:rFonts w:ascii="Arial" w:hAnsi="Arial" w:cs="StarSymbol"/>
      <w:sz w:val="18"/>
      <w:szCs w:val="20"/>
    </w:rPr>
  </w:style>
  <w:style w:type="character" w:customStyle="1" w:styleId="WW8NumSt15z2">
    <w:name w:val="WW8NumSt15z2"/>
    <w:qFormat/>
    <w:rsid w:val="00D35251"/>
    <w:rPr>
      <w:rFonts w:ascii="Arial" w:hAnsi="Arial" w:cs="Arial"/>
      <w:b w:val="0"/>
      <w:sz w:val="18"/>
      <w:szCs w:val="20"/>
    </w:rPr>
  </w:style>
  <w:style w:type="character" w:customStyle="1" w:styleId="WW8NumSt21z0">
    <w:name w:val="WW8NumSt21z0"/>
    <w:qFormat/>
    <w:rsid w:val="00D35251"/>
    <w:rPr>
      <w:rFonts w:ascii="Arial" w:hAnsi="Arial" w:cs="StarSymbol"/>
      <w:sz w:val="20"/>
      <w:szCs w:val="18"/>
    </w:rPr>
  </w:style>
  <w:style w:type="character" w:customStyle="1" w:styleId="WW8NumSt21z1">
    <w:name w:val="WW8NumSt21z1"/>
    <w:qFormat/>
    <w:rsid w:val="00D35251"/>
    <w:rPr>
      <w:rFonts w:ascii="Arial" w:hAnsi="Arial" w:cs="StarSymbol"/>
      <w:sz w:val="18"/>
      <w:szCs w:val="20"/>
    </w:rPr>
  </w:style>
  <w:style w:type="character" w:customStyle="1" w:styleId="WW8NumSt21z2">
    <w:name w:val="WW8NumSt21z2"/>
    <w:qFormat/>
    <w:rsid w:val="00D35251"/>
    <w:rPr>
      <w:rFonts w:ascii="Arial" w:hAnsi="Arial" w:cs="Arial"/>
      <w:b w:val="0"/>
      <w:sz w:val="18"/>
      <w:szCs w:val="20"/>
    </w:rPr>
  </w:style>
  <w:style w:type="character" w:customStyle="1" w:styleId="WW8NumSt21z3">
    <w:name w:val="WW8NumSt21z3"/>
    <w:qFormat/>
    <w:rsid w:val="00D35251"/>
    <w:rPr>
      <w:rFonts w:ascii="Arial" w:hAnsi="Arial" w:cs="StarSymbol"/>
      <w:sz w:val="18"/>
      <w:szCs w:val="18"/>
    </w:rPr>
  </w:style>
  <w:style w:type="character" w:customStyle="1" w:styleId="WW8NumSt22z0">
    <w:name w:val="WW8NumSt22z0"/>
    <w:qFormat/>
    <w:rsid w:val="00D35251"/>
    <w:rPr>
      <w:rFonts w:ascii="Arial" w:hAnsi="Arial" w:cs="StarSymbol"/>
      <w:sz w:val="20"/>
      <w:szCs w:val="18"/>
    </w:rPr>
  </w:style>
  <w:style w:type="character" w:customStyle="1" w:styleId="WW8NumSt22z1">
    <w:name w:val="WW8NumSt22z1"/>
    <w:qFormat/>
    <w:rsid w:val="00D35251"/>
    <w:rPr>
      <w:rFonts w:ascii="Arial" w:hAnsi="Arial" w:cs="StarSymbol"/>
      <w:sz w:val="18"/>
      <w:szCs w:val="20"/>
    </w:rPr>
  </w:style>
  <w:style w:type="character" w:customStyle="1" w:styleId="WW8NumSt22z2">
    <w:name w:val="WW8NumSt22z2"/>
    <w:qFormat/>
    <w:rsid w:val="00D35251"/>
    <w:rPr>
      <w:rFonts w:ascii="Arial" w:hAnsi="Arial" w:cs="Arial"/>
      <w:b w:val="0"/>
      <w:sz w:val="18"/>
      <w:szCs w:val="20"/>
    </w:rPr>
  </w:style>
  <w:style w:type="character" w:customStyle="1" w:styleId="2">
    <w:name w:val="Основной шрифт абзаца2"/>
    <w:qFormat/>
    <w:rsid w:val="00D35251"/>
  </w:style>
  <w:style w:type="character" w:customStyle="1" w:styleId="WW8Num9z3">
    <w:name w:val="WW8Num9z3"/>
    <w:qFormat/>
    <w:rsid w:val="00D35251"/>
    <w:rPr>
      <w:rFonts w:ascii="Symbol" w:hAnsi="Symbol" w:cs="Symbol"/>
    </w:rPr>
  </w:style>
  <w:style w:type="character" w:customStyle="1" w:styleId="1">
    <w:name w:val="Основной шрифт абзаца1"/>
    <w:qFormat/>
    <w:rsid w:val="00D35251"/>
  </w:style>
  <w:style w:type="character" w:customStyle="1" w:styleId="10">
    <w:name w:val="Знак примечания1"/>
    <w:qFormat/>
    <w:rsid w:val="00D35251"/>
    <w:rPr>
      <w:sz w:val="16"/>
      <w:szCs w:val="16"/>
    </w:rPr>
  </w:style>
  <w:style w:type="character" w:customStyle="1" w:styleId="a3">
    <w:name w:val="Текст примечания Знак"/>
    <w:qFormat/>
    <w:rsid w:val="00D35251"/>
    <w:rPr>
      <w:rFonts w:ascii="Arial CYR" w:eastAsia="Arial CYR" w:hAnsi="Arial CYR" w:cs="Arial CYR"/>
      <w:lang w:bidi="ru-RU"/>
    </w:rPr>
  </w:style>
  <w:style w:type="character" w:customStyle="1" w:styleId="a4">
    <w:name w:val="Тема примечания Знак"/>
    <w:qFormat/>
    <w:rsid w:val="00D35251"/>
    <w:rPr>
      <w:rFonts w:ascii="Arial CYR" w:eastAsia="Arial CYR" w:hAnsi="Arial CYR" w:cs="Arial CYR"/>
      <w:b/>
      <w:bCs/>
      <w:lang w:bidi="ru-RU"/>
    </w:rPr>
  </w:style>
  <w:style w:type="character" w:customStyle="1" w:styleId="messagein1">
    <w:name w:val="messagein1"/>
    <w:qFormat/>
    <w:rsid w:val="00D35251"/>
    <w:rPr>
      <w:rFonts w:ascii="Tahoma" w:hAnsi="Tahoma" w:cs="Tahoma"/>
      <w:b w:val="0"/>
      <w:bCs w:val="0"/>
      <w:color w:val="000080"/>
      <w:sz w:val="18"/>
      <w:szCs w:val="18"/>
    </w:rPr>
  </w:style>
  <w:style w:type="character" w:customStyle="1" w:styleId="3">
    <w:name w:val="Заголовок 3 Знак"/>
    <w:qFormat/>
    <w:rsid w:val="00D35251"/>
    <w:rPr>
      <w:b/>
      <w:bCs/>
      <w:sz w:val="27"/>
      <w:szCs w:val="27"/>
    </w:rPr>
  </w:style>
  <w:style w:type="character" w:customStyle="1" w:styleId="-">
    <w:name w:val="Интернет-ссылка"/>
    <w:rsid w:val="00D35251"/>
    <w:rPr>
      <w:color w:val="0000FF"/>
      <w:u w:val="single"/>
    </w:rPr>
  </w:style>
  <w:style w:type="character" w:customStyle="1" w:styleId="a5">
    <w:name w:val="Основной текст с отступом Знак"/>
    <w:qFormat/>
    <w:rsid w:val="00D35251"/>
    <w:rPr>
      <w:rFonts w:ascii="Arial CYR" w:eastAsia="Arial CYR" w:hAnsi="Arial CYR" w:cs="Arial CYR"/>
      <w:szCs w:val="24"/>
      <w:lang w:bidi="ru-RU"/>
    </w:rPr>
  </w:style>
  <w:style w:type="character" w:customStyle="1" w:styleId="20">
    <w:name w:val="Знак примечания2"/>
    <w:qFormat/>
    <w:rsid w:val="00D35251"/>
    <w:rPr>
      <w:sz w:val="16"/>
      <w:szCs w:val="16"/>
    </w:rPr>
  </w:style>
  <w:style w:type="character" w:customStyle="1" w:styleId="30">
    <w:name w:val="Основной текст 3 Знак"/>
    <w:qFormat/>
    <w:rsid w:val="00D35251"/>
    <w:rPr>
      <w:rFonts w:ascii="Arial CYR" w:eastAsia="Arial CYR" w:hAnsi="Arial CYR" w:cs="Arial CYR"/>
      <w:sz w:val="16"/>
      <w:szCs w:val="16"/>
      <w:lang w:bidi="ru-RU"/>
    </w:rPr>
  </w:style>
  <w:style w:type="character" w:customStyle="1" w:styleId="a6">
    <w:name w:val="Абзац списка Знак"/>
    <w:uiPriority w:val="34"/>
    <w:qFormat/>
    <w:rsid w:val="00D35251"/>
    <w:rPr>
      <w:color w:val="000000"/>
      <w:sz w:val="24"/>
      <w:szCs w:val="24"/>
      <w:lang w:val="en-US"/>
    </w:rPr>
  </w:style>
  <w:style w:type="character" w:styleId="a7">
    <w:name w:val="page number"/>
    <w:basedOn w:val="1"/>
    <w:qFormat/>
    <w:rsid w:val="00D35251"/>
  </w:style>
  <w:style w:type="character" w:customStyle="1" w:styleId="WW-Absatz-Standardschriftart111111111111111111">
    <w:name w:val="WW-Absatz-Standardschriftart111111111111111111"/>
    <w:qFormat/>
    <w:rsid w:val="00D35251"/>
  </w:style>
  <w:style w:type="character" w:customStyle="1" w:styleId="11">
    <w:name w:val="Неразрешенное упоминание1"/>
    <w:qFormat/>
    <w:rsid w:val="00D35251"/>
    <w:rPr>
      <w:color w:val="605E5C"/>
      <w:shd w:val="clear" w:color="auto" w:fill="E1DFDD"/>
    </w:rPr>
  </w:style>
  <w:style w:type="character" w:customStyle="1" w:styleId="WW--">
    <w:name w:val="WW-Интернет-ссылка"/>
    <w:qFormat/>
    <w:rsid w:val="00D35251"/>
    <w:rPr>
      <w:color w:val="0563C1"/>
      <w:u w:val="single"/>
    </w:rPr>
  </w:style>
  <w:style w:type="character" w:customStyle="1" w:styleId="a8">
    <w:name w:val="Основной текст Знак"/>
    <w:qFormat/>
    <w:rsid w:val="00D35251"/>
    <w:rPr>
      <w:rFonts w:ascii="Arial CYR" w:eastAsia="Arial CYR" w:hAnsi="Arial CYR" w:cs="Arial CYR"/>
      <w:szCs w:val="24"/>
      <w:lang w:bidi="ru-RU"/>
    </w:rPr>
  </w:style>
  <w:style w:type="character" w:customStyle="1" w:styleId="coderesult-modulecodevaluechezk">
    <w:name w:val="coderesult-module__codevalue__chezk"/>
    <w:basedOn w:val="2"/>
    <w:qFormat/>
    <w:rsid w:val="00D35251"/>
  </w:style>
  <w:style w:type="character" w:customStyle="1" w:styleId="ConsPlusNormal1">
    <w:name w:val="ConsPlusNormal1"/>
    <w:link w:val="ConsPlusNormal"/>
    <w:qFormat/>
    <w:rsid w:val="00157C76"/>
    <w:rPr>
      <w:rFonts w:ascii="Arial" w:hAnsi="Arial"/>
      <w:color w:val="000000"/>
    </w:rPr>
  </w:style>
  <w:style w:type="character" w:customStyle="1" w:styleId="ConsPlusNormal">
    <w:name w:val="ConsPlusNormal Знак"/>
    <w:link w:val="ConsPlusNormal1"/>
    <w:uiPriority w:val="99"/>
    <w:qFormat/>
    <w:locked/>
    <w:rsid w:val="00117C4E"/>
    <w:rPr>
      <w:rFonts w:ascii="Arial" w:eastAsia="Calibri" w:hAnsi="Arial" w:cs="Times New Roman"/>
      <w:lang w:eastAsia="ru-RU"/>
    </w:rPr>
  </w:style>
  <w:style w:type="paragraph" w:styleId="a9">
    <w:name w:val="Title"/>
    <w:basedOn w:val="a"/>
    <w:next w:val="aa"/>
    <w:qFormat/>
    <w:pPr>
      <w:keepNext/>
      <w:spacing w:before="240" w:after="120"/>
    </w:pPr>
    <w:rPr>
      <w:rFonts w:ascii="Liberation Sans" w:eastAsia="Microsoft YaHei" w:hAnsi="Liberation Sans" w:cs="Arial"/>
      <w:sz w:val="28"/>
      <w:szCs w:val="28"/>
    </w:rPr>
  </w:style>
  <w:style w:type="paragraph" w:styleId="aa">
    <w:name w:val="Body Text"/>
    <w:basedOn w:val="a"/>
    <w:rsid w:val="00D35251"/>
    <w:pPr>
      <w:spacing w:after="120"/>
    </w:pPr>
  </w:style>
  <w:style w:type="paragraph" w:styleId="ab">
    <w:name w:val="List"/>
    <w:basedOn w:val="aa"/>
    <w:rsid w:val="00D35251"/>
    <w:rPr>
      <w:rFonts w:ascii="Arial" w:hAnsi="Arial" w:cs="Mangal"/>
    </w:rPr>
  </w:style>
  <w:style w:type="paragraph" w:styleId="ac">
    <w:name w:val="caption"/>
    <w:basedOn w:val="a"/>
    <w:qFormat/>
    <w:rsid w:val="00D35251"/>
    <w:pPr>
      <w:suppressLineNumbers/>
      <w:spacing w:before="120" w:after="120"/>
    </w:pPr>
    <w:rPr>
      <w:rFonts w:cs="Arial"/>
      <w:i/>
      <w:iCs/>
      <w:sz w:val="24"/>
    </w:rPr>
  </w:style>
  <w:style w:type="paragraph" w:styleId="ad">
    <w:name w:val="index heading"/>
    <w:basedOn w:val="a"/>
    <w:qFormat/>
    <w:rsid w:val="00D35251"/>
    <w:pPr>
      <w:suppressLineNumbers/>
    </w:pPr>
    <w:rPr>
      <w:rFonts w:cs="Arial"/>
    </w:rPr>
  </w:style>
  <w:style w:type="paragraph" w:customStyle="1" w:styleId="12">
    <w:name w:val="Заголовок1"/>
    <w:basedOn w:val="a"/>
    <w:next w:val="aa"/>
    <w:qFormat/>
    <w:rsid w:val="00D35251"/>
    <w:pPr>
      <w:keepNext/>
      <w:spacing w:before="240" w:after="120"/>
    </w:pPr>
    <w:rPr>
      <w:rFonts w:ascii="Arial" w:eastAsia="Arial Unicode MS" w:hAnsi="Arial" w:cs="Mangal"/>
      <w:sz w:val="28"/>
      <w:szCs w:val="28"/>
    </w:rPr>
  </w:style>
  <w:style w:type="paragraph" w:customStyle="1" w:styleId="13">
    <w:name w:val="Название объекта1"/>
    <w:basedOn w:val="a"/>
    <w:qFormat/>
    <w:rsid w:val="00D35251"/>
    <w:pPr>
      <w:suppressLineNumbers/>
      <w:spacing w:before="120" w:after="120"/>
    </w:pPr>
    <w:rPr>
      <w:rFonts w:cs="Arial"/>
      <w:i/>
      <w:iCs/>
      <w:sz w:val="24"/>
    </w:rPr>
  </w:style>
  <w:style w:type="paragraph" w:customStyle="1" w:styleId="31">
    <w:name w:val="Заголовок 31"/>
    <w:basedOn w:val="a"/>
    <w:next w:val="aa"/>
    <w:qFormat/>
    <w:rsid w:val="00D35251"/>
    <w:pPr>
      <w:widowControl/>
      <w:suppressAutoHyphens w:val="0"/>
      <w:spacing w:before="280" w:after="280"/>
      <w:ind w:left="720" w:hanging="720"/>
      <w:outlineLvl w:val="2"/>
    </w:pPr>
    <w:rPr>
      <w:rFonts w:ascii="Times New Roman" w:eastAsia="Times New Roman" w:hAnsi="Times New Roman" w:cs="Times New Roman"/>
      <w:b/>
      <w:bCs/>
      <w:sz w:val="27"/>
      <w:szCs w:val="27"/>
      <w:lang w:bidi="ar-SA"/>
    </w:rPr>
  </w:style>
  <w:style w:type="paragraph" w:customStyle="1" w:styleId="21">
    <w:name w:val="Указатель2"/>
    <w:basedOn w:val="a"/>
    <w:qFormat/>
    <w:rsid w:val="00D35251"/>
    <w:pPr>
      <w:suppressLineNumbers/>
    </w:pPr>
    <w:rPr>
      <w:rFonts w:cs="Arial"/>
    </w:rPr>
  </w:style>
  <w:style w:type="paragraph" w:customStyle="1" w:styleId="14">
    <w:name w:val="Название1"/>
    <w:basedOn w:val="a"/>
    <w:qFormat/>
    <w:rsid w:val="00D35251"/>
    <w:pPr>
      <w:suppressLineNumbers/>
      <w:spacing w:before="120" w:after="120"/>
    </w:pPr>
    <w:rPr>
      <w:rFonts w:ascii="Arial" w:hAnsi="Arial" w:cs="Mangal"/>
      <w:i/>
      <w:iCs/>
    </w:rPr>
  </w:style>
  <w:style w:type="paragraph" w:customStyle="1" w:styleId="15">
    <w:name w:val="Указатель1"/>
    <w:basedOn w:val="a"/>
    <w:qFormat/>
    <w:rsid w:val="00D35251"/>
    <w:pPr>
      <w:suppressLineNumbers/>
    </w:pPr>
    <w:rPr>
      <w:rFonts w:ascii="Arial" w:hAnsi="Arial" w:cs="Mangal"/>
    </w:rPr>
  </w:style>
  <w:style w:type="paragraph" w:customStyle="1" w:styleId="210">
    <w:name w:val="Основной текст 21"/>
    <w:basedOn w:val="a"/>
    <w:qFormat/>
    <w:rsid w:val="00D35251"/>
    <w:pPr>
      <w:jc w:val="center"/>
    </w:pPr>
    <w:rPr>
      <w:rFonts w:ascii="Times New Roman" w:eastAsia="Lucida Sans Unicode" w:hAnsi="Times New Roman" w:cs="Times New Roman"/>
      <w:b/>
      <w:kern w:val="2"/>
      <w:sz w:val="28"/>
      <w:szCs w:val="20"/>
      <w:lang w:bidi="ar-SA"/>
    </w:rPr>
  </w:style>
  <w:style w:type="paragraph" w:styleId="ae">
    <w:name w:val="Normal (Web)"/>
    <w:basedOn w:val="a"/>
    <w:qFormat/>
    <w:rsid w:val="00D35251"/>
    <w:pPr>
      <w:widowControl/>
      <w:spacing w:before="280" w:after="280"/>
    </w:pPr>
    <w:rPr>
      <w:rFonts w:ascii="Times New Roman" w:eastAsia="Times New Roman" w:hAnsi="Times New Roman" w:cs="Times New Roman"/>
      <w:sz w:val="24"/>
      <w:lang w:bidi="ar-SA"/>
    </w:rPr>
  </w:style>
  <w:style w:type="paragraph" w:customStyle="1" w:styleId="af">
    <w:name w:val="Верхний и нижний колонтитулы"/>
    <w:basedOn w:val="a"/>
    <w:qFormat/>
    <w:rsid w:val="00D35251"/>
    <w:pPr>
      <w:suppressLineNumbers/>
      <w:tabs>
        <w:tab w:val="center" w:pos="4819"/>
        <w:tab w:val="right" w:pos="9638"/>
      </w:tabs>
    </w:pPr>
  </w:style>
  <w:style w:type="paragraph" w:customStyle="1" w:styleId="16">
    <w:name w:val="Верхний колонтитул1"/>
    <w:basedOn w:val="a"/>
    <w:qFormat/>
    <w:rsid w:val="00D35251"/>
  </w:style>
  <w:style w:type="paragraph" w:customStyle="1" w:styleId="17">
    <w:name w:val="Нижний колонтитул1"/>
    <w:basedOn w:val="a"/>
    <w:qFormat/>
    <w:rsid w:val="00D35251"/>
  </w:style>
  <w:style w:type="paragraph" w:styleId="af0">
    <w:name w:val="Balloon Text"/>
    <w:basedOn w:val="a"/>
    <w:qFormat/>
    <w:rsid w:val="00D35251"/>
    <w:rPr>
      <w:rFonts w:ascii="Tahoma" w:hAnsi="Tahoma" w:cs="Tahoma"/>
      <w:sz w:val="16"/>
      <w:szCs w:val="16"/>
    </w:rPr>
  </w:style>
  <w:style w:type="paragraph" w:styleId="HTML">
    <w:name w:val="HTML Preformatted"/>
    <w:basedOn w:val="a"/>
    <w:qFormat/>
    <w:rsid w:val="00D35251"/>
    <w:pPr>
      <w:widowControl/>
      <w:suppressAutoHyphens w:val="0"/>
    </w:pPr>
    <w:rPr>
      <w:rFonts w:ascii="Courier New" w:eastAsia="Times New Roman" w:hAnsi="Courier New" w:cs="Courier New"/>
      <w:szCs w:val="20"/>
      <w:lang w:bidi="ar-SA"/>
    </w:rPr>
  </w:style>
  <w:style w:type="paragraph" w:customStyle="1" w:styleId="18">
    <w:name w:val="Текст примечания1"/>
    <w:basedOn w:val="a"/>
    <w:qFormat/>
    <w:rsid w:val="00D35251"/>
    <w:rPr>
      <w:szCs w:val="20"/>
    </w:rPr>
  </w:style>
  <w:style w:type="paragraph" w:styleId="af1">
    <w:name w:val="annotation subject"/>
    <w:basedOn w:val="18"/>
    <w:next w:val="18"/>
    <w:qFormat/>
    <w:rsid w:val="00D35251"/>
    <w:rPr>
      <w:b/>
      <w:bCs/>
    </w:rPr>
  </w:style>
  <w:style w:type="paragraph" w:styleId="af2">
    <w:name w:val="List Paragraph"/>
    <w:basedOn w:val="a"/>
    <w:uiPriority w:val="34"/>
    <w:qFormat/>
    <w:rsid w:val="00D35251"/>
    <w:pPr>
      <w:ind w:left="720"/>
    </w:pPr>
    <w:rPr>
      <w:rFonts w:ascii="Times New Roman" w:eastAsia="Times New Roman" w:hAnsi="Times New Roman" w:cs="Times New Roman"/>
      <w:color w:val="000000"/>
      <w:sz w:val="24"/>
      <w:lang w:val="en-US" w:bidi="ar-SA"/>
    </w:rPr>
  </w:style>
  <w:style w:type="paragraph" w:customStyle="1" w:styleId="19">
    <w:name w:val="Обычный1"/>
    <w:qFormat/>
    <w:rsid w:val="00D35251"/>
    <w:pPr>
      <w:suppressAutoHyphens/>
    </w:pPr>
    <w:rPr>
      <w:rFonts w:eastAsia="Arial"/>
      <w:sz w:val="24"/>
      <w:lang w:eastAsia="zh-CN"/>
    </w:rPr>
  </w:style>
  <w:style w:type="paragraph" w:customStyle="1" w:styleId="af3">
    <w:name w:val="Содержимое таблицы"/>
    <w:basedOn w:val="a"/>
    <w:qFormat/>
    <w:rsid w:val="00D35251"/>
    <w:pPr>
      <w:suppressLineNumbers/>
    </w:pPr>
  </w:style>
  <w:style w:type="paragraph" w:customStyle="1" w:styleId="af4">
    <w:name w:val="Заголовок таблицы"/>
    <w:basedOn w:val="af3"/>
    <w:qFormat/>
    <w:rsid w:val="00D35251"/>
    <w:pPr>
      <w:jc w:val="center"/>
    </w:pPr>
    <w:rPr>
      <w:b/>
      <w:bCs/>
    </w:rPr>
  </w:style>
  <w:style w:type="paragraph" w:customStyle="1" w:styleId="af5">
    <w:name w:val="Содержимое врезки"/>
    <w:basedOn w:val="aa"/>
    <w:qFormat/>
    <w:rsid w:val="00D35251"/>
  </w:style>
  <w:style w:type="paragraph" w:styleId="af6">
    <w:name w:val="Body Text Indent"/>
    <w:basedOn w:val="a"/>
    <w:rsid w:val="00D35251"/>
    <w:pPr>
      <w:spacing w:after="120"/>
      <w:ind w:left="283"/>
    </w:pPr>
  </w:style>
  <w:style w:type="paragraph" w:customStyle="1" w:styleId="22">
    <w:name w:val="Текст примечания2"/>
    <w:basedOn w:val="a"/>
    <w:qFormat/>
    <w:rsid w:val="00D35251"/>
    <w:rPr>
      <w:szCs w:val="20"/>
    </w:rPr>
  </w:style>
  <w:style w:type="paragraph" w:customStyle="1" w:styleId="211">
    <w:name w:val="Основной текст с отступом 21"/>
    <w:basedOn w:val="a"/>
    <w:qFormat/>
    <w:rsid w:val="00D35251"/>
    <w:pPr>
      <w:spacing w:before="57" w:after="57"/>
      <w:ind w:firstLine="284"/>
      <w:jc w:val="both"/>
    </w:pPr>
    <w:rPr>
      <w:rFonts w:ascii="Arial" w:hAnsi="Arial" w:cs="Arial"/>
      <w:szCs w:val="20"/>
    </w:rPr>
  </w:style>
  <w:style w:type="paragraph" w:customStyle="1" w:styleId="310">
    <w:name w:val="Основной текст 31"/>
    <w:basedOn w:val="a"/>
    <w:qFormat/>
    <w:rsid w:val="00D35251"/>
    <w:pPr>
      <w:spacing w:after="120"/>
    </w:pPr>
    <w:rPr>
      <w:sz w:val="16"/>
      <w:szCs w:val="16"/>
    </w:rPr>
  </w:style>
  <w:style w:type="paragraph" w:customStyle="1" w:styleId="af7">
    <w:name w:val="Знак Знак Знак"/>
    <w:basedOn w:val="a"/>
    <w:qFormat/>
    <w:rsid w:val="00D35251"/>
    <w:pPr>
      <w:widowControl/>
      <w:suppressAutoHyphens w:val="0"/>
      <w:spacing w:before="280" w:after="280"/>
    </w:pPr>
    <w:rPr>
      <w:rFonts w:ascii="Tahoma" w:eastAsia="Times New Roman" w:hAnsi="Tahoma" w:cs="Tahoma"/>
      <w:szCs w:val="20"/>
      <w:lang w:val="en-US" w:bidi="ar-SA"/>
    </w:rPr>
  </w:style>
  <w:style w:type="paragraph" w:customStyle="1" w:styleId="LO-Normal">
    <w:name w:val="LO-Normal"/>
    <w:qFormat/>
    <w:rsid w:val="00D35251"/>
    <w:pPr>
      <w:suppressAutoHyphens/>
    </w:pPr>
    <w:rPr>
      <w:rFonts w:eastAsia="Arial"/>
      <w:sz w:val="24"/>
      <w:lang w:eastAsia="zh-CN"/>
    </w:rPr>
  </w:style>
  <w:style w:type="paragraph" w:customStyle="1" w:styleId="Default">
    <w:name w:val="Default"/>
    <w:qFormat/>
    <w:rsid w:val="00D35251"/>
    <w:pPr>
      <w:suppressAutoHyphens/>
    </w:pPr>
    <w:rPr>
      <w:color w:val="000000"/>
      <w:sz w:val="24"/>
      <w:szCs w:val="24"/>
      <w:lang w:eastAsia="zh-CN"/>
    </w:rPr>
  </w:style>
  <w:style w:type="paragraph" w:customStyle="1" w:styleId="western">
    <w:name w:val="western"/>
    <w:basedOn w:val="a"/>
    <w:qFormat/>
    <w:rsid w:val="00D35251"/>
    <w:pPr>
      <w:widowControl/>
      <w:suppressAutoHyphens w:val="0"/>
      <w:spacing w:before="280" w:after="142" w:line="276" w:lineRule="auto"/>
    </w:pPr>
    <w:rPr>
      <w:rFonts w:ascii="Calibri" w:eastAsia="Times New Roman" w:hAnsi="Calibri" w:cs="Calibri"/>
      <w:sz w:val="24"/>
      <w:lang w:bidi="ar-SA"/>
    </w:rPr>
  </w:style>
  <w:style w:type="paragraph" w:customStyle="1" w:styleId="ConsPlusNormal0">
    <w:name w:val="ConsPlusNormal"/>
    <w:uiPriority w:val="99"/>
    <w:qFormat/>
    <w:rsid w:val="00157C76"/>
    <w:pPr>
      <w:ind w:firstLine="720"/>
    </w:pPr>
    <w:rPr>
      <w:rFonts w:ascii="Arial" w:hAnsi="Arial"/>
      <w:color w:val="000000"/>
    </w:rPr>
  </w:style>
  <w:style w:type="paragraph" w:customStyle="1" w:styleId="23">
    <w:name w:val="Нижний колонтитул2"/>
    <w:basedOn w:val="af"/>
    <w:qFormat/>
    <w:rsid w:val="00286266"/>
  </w:style>
  <w:style w:type="paragraph" w:styleId="af8">
    <w:name w:val="footer"/>
    <w:basedOn w:val="af"/>
    <w:rsid w:val="00121197"/>
  </w:style>
  <w:style w:type="table" w:customStyle="1" w:styleId="32">
    <w:name w:val="Сетка таблицы3"/>
    <w:basedOn w:val="a1"/>
    <w:uiPriority w:val="59"/>
    <w:rsid w:val="00266936"/>
    <w:rPr>
      <w:bCs/>
      <w:spacing w:val="14"/>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9">
    <w:name w:val="Revision"/>
    <w:hidden/>
    <w:uiPriority w:val="99"/>
    <w:semiHidden/>
    <w:rsid w:val="001542A6"/>
    <w:rPr>
      <w:rFonts w:ascii="Arial CYR" w:eastAsia="Arial CYR" w:hAnsi="Arial CYR" w:cs="Arial CYR"/>
      <w:szCs w:val="24"/>
      <w:lang w:eastAsia="zh-CN" w:bidi="ru-RU"/>
    </w:rPr>
  </w:style>
  <w:style w:type="character" w:styleId="afa">
    <w:name w:val="annotation reference"/>
    <w:basedOn w:val="a0"/>
    <w:uiPriority w:val="99"/>
    <w:semiHidden/>
    <w:unhideWhenUsed/>
    <w:rsid w:val="00C402BE"/>
    <w:rPr>
      <w:sz w:val="16"/>
      <w:szCs w:val="16"/>
    </w:rPr>
  </w:style>
  <w:style w:type="paragraph" w:styleId="afb">
    <w:name w:val="annotation text"/>
    <w:basedOn w:val="a"/>
    <w:link w:val="1a"/>
    <w:uiPriority w:val="99"/>
    <w:semiHidden/>
    <w:unhideWhenUsed/>
    <w:rsid w:val="00C402BE"/>
    <w:rPr>
      <w:szCs w:val="20"/>
    </w:rPr>
  </w:style>
  <w:style w:type="character" w:customStyle="1" w:styleId="1a">
    <w:name w:val="Текст примечания Знак1"/>
    <w:basedOn w:val="a0"/>
    <w:link w:val="afb"/>
    <w:uiPriority w:val="99"/>
    <w:semiHidden/>
    <w:rsid w:val="00C402BE"/>
    <w:rPr>
      <w:rFonts w:ascii="Arial CYR" w:eastAsia="Arial CYR" w:hAnsi="Arial CYR" w:cs="Arial CYR"/>
      <w:lang w:eastAsia="zh-CN"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ru.wikipedia.org/wiki/&#1040;&#1085;&#1075;&#1083;&#1080;&#1081;&#1089;&#1082;&#1080;&#1081;_&#1103;&#1079;&#1099;&#108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7425</Words>
  <Characters>42326</Characters>
  <Application>Microsoft Office Word</Application>
  <DocSecurity>0</DocSecurity>
  <Lines>352</Lines>
  <Paragraphs>99</Paragraphs>
  <ScaleCrop>false</ScaleCrop>
  <HeadingPairs>
    <vt:vector size="2" baseType="variant">
      <vt:variant>
        <vt:lpstr>Название</vt:lpstr>
      </vt:variant>
      <vt:variant>
        <vt:i4>1</vt:i4>
      </vt:variant>
    </vt:vector>
  </HeadingPairs>
  <TitlesOfParts>
    <vt:vector size="1" baseType="lpstr">
      <vt:lpstr>СУБЛИЦЕНЗИОННЫЙ ДОГОВОР</vt:lpstr>
    </vt:vector>
  </TitlesOfParts>
  <Company>Microsoft</Company>
  <LinksUpToDate>false</LinksUpToDate>
  <CharactersWithSpaces>49652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СУБЛИЦЕНЗИОННЫЙ ДОГОВОР</dc:title>
  <dc:subject/>
  <dc:creator>user</dc:creator>
  <dc:description/>
  <cp:lastModifiedBy>Збик</cp:lastModifiedBy>
  <cp:revision>2</cp:revision>
  <cp:lastPrinted>1995-11-21T14:41:00Z</cp:lastPrinted>
  <dcterms:created xsi:type="dcterms:W3CDTF">2026-06-03T13:07:00Z</dcterms:created>
  <dcterms:modified xsi:type="dcterms:W3CDTF">2026-06-03T13:07:00Z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