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00" w:rsidRPr="001E4C57" w:rsidRDefault="00232B00" w:rsidP="00232B00">
      <w:pPr>
        <w:pStyle w:val="11"/>
        <w:spacing w:before="0" w:after="0" w:line="288" w:lineRule="auto"/>
        <w:ind w:firstLine="567"/>
        <w:jc w:val="center"/>
        <w:rPr>
          <w:b/>
          <w:sz w:val="22"/>
          <w:szCs w:val="22"/>
        </w:rPr>
      </w:pPr>
      <w:r w:rsidRPr="001E4C57">
        <w:rPr>
          <w:rFonts w:eastAsia="Calibri"/>
          <w:b/>
          <w:color w:val="auto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232B00" w:rsidRPr="001E4C57" w:rsidRDefault="00232B00" w:rsidP="00232B00">
      <w:pPr>
        <w:pStyle w:val="ab"/>
        <w:spacing w:line="288" w:lineRule="auto"/>
        <w:ind w:firstLine="567"/>
        <w:rPr>
          <w:sz w:val="22"/>
          <w:szCs w:val="22"/>
        </w:rPr>
      </w:pPr>
      <w:r w:rsidRPr="001E4C57">
        <w:rPr>
          <w:sz w:val="22"/>
          <w:szCs w:val="22"/>
        </w:rPr>
        <w:t xml:space="preserve">1. Поставка </w:t>
      </w:r>
      <w:r>
        <w:rPr>
          <w:sz w:val="22"/>
          <w:szCs w:val="22"/>
        </w:rPr>
        <w:t>изделий медицинского назначения</w:t>
      </w:r>
      <w:r w:rsidR="00320722">
        <w:rPr>
          <w:sz w:val="22"/>
          <w:szCs w:val="22"/>
        </w:rPr>
        <w:t xml:space="preserve"> (шовный материал)</w:t>
      </w:r>
      <w:r w:rsidRPr="001E4C57">
        <w:rPr>
          <w:sz w:val="22"/>
          <w:szCs w:val="22"/>
        </w:rPr>
        <w:t xml:space="preserve"> (далее – товар).</w:t>
      </w:r>
    </w:p>
    <w:p w:rsidR="00232B00" w:rsidRPr="001E4C57" w:rsidRDefault="00232B00" w:rsidP="00232B00">
      <w:pPr>
        <w:pStyle w:val="ab"/>
        <w:spacing w:line="288" w:lineRule="auto"/>
        <w:ind w:firstLine="540"/>
        <w:rPr>
          <w:sz w:val="22"/>
          <w:szCs w:val="22"/>
        </w:rPr>
      </w:pPr>
      <w:r w:rsidRPr="001E4C57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232B00" w:rsidRPr="001E4C57" w:rsidRDefault="00232B00" w:rsidP="00232B00">
      <w:pPr>
        <w:spacing w:after="0" w:line="288" w:lineRule="auto"/>
        <w:ind w:firstLine="540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3. Требования к качеству и безопасности товара: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>3.4. Поставляемый товар должен быть</w:t>
      </w:r>
      <w:r w:rsidRPr="001E4C57"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Pr="001E4C57">
        <w:rPr>
          <w:rFonts w:ascii="Times New Roman" w:hAnsi="Times New Roman" w:cs="Times New Roman"/>
        </w:rPr>
        <w:t xml:space="preserve"> не иметь дефектов.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3.5. Информация о товаре должна быть на русском языке</w:t>
      </w:r>
      <w:r w:rsidR="0066081D">
        <w:rPr>
          <w:rFonts w:ascii="Times New Roman" w:eastAsia="Courier New" w:hAnsi="Times New Roman" w:cs="Times New Roman"/>
          <w:color w:val="000000"/>
          <w:lang w:bidi="ru-RU"/>
        </w:rPr>
        <w:t xml:space="preserve"> или продублировано на русском языке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. </w:t>
      </w:r>
    </w:p>
    <w:p w:rsidR="00232B00" w:rsidRPr="001E4C57" w:rsidRDefault="00232B00" w:rsidP="00232B0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1E4C57"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232B00" w:rsidRPr="001E4C57" w:rsidRDefault="00232B00" w:rsidP="00232B00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232B00" w:rsidRPr="001E4C57" w:rsidRDefault="00232B00" w:rsidP="00232B00">
      <w:pPr>
        <w:widowControl w:val="0"/>
        <w:tabs>
          <w:tab w:val="left" w:pos="284"/>
          <w:tab w:val="left" w:pos="567"/>
          <w:tab w:val="left" w:pos="709"/>
        </w:tabs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eastAsia="Calibri" w:hAnsi="Times New Roman" w:cs="Times New Roman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1E4C57"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 законодательством)</w:t>
      </w:r>
      <w:r w:rsidRPr="001E4C57"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232B00" w:rsidRPr="001E4C57" w:rsidRDefault="00232B00" w:rsidP="00232B00">
      <w:pPr>
        <w:widowControl w:val="0"/>
        <w:tabs>
          <w:tab w:val="left" w:pos="284"/>
          <w:tab w:val="left" w:pos="567"/>
          <w:tab w:val="left" w:pos="709"/>
        </w:tabs>
        <w:spacing w:after="0" w:line="288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proofErr w:type="gramStart"/>
      <w:r w:rsidRPr="001E4C57"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В случае</w:t>
      </w:r>
      <w:proofErr w:type="gramStart"/>
      <w:r w:rsidRPr="001E4C57">
        <w:rPr>
          <w:rFonts w:ascii="Times New Roman" w:eastAsia="Courier New" w:hAnsi="Times New Roman" w:cs="Times New Roman"/>
          <w:color w:val="000000"/>
          <w:lang w:bidi="ru-RU"/>
        </w:rPr>
        <w:t>,</w:t>
      </w:r>
      <w:proofErr w:type="gramEnd"/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</w:t>
      </w:r>
      <w:r w:rsidRPr="001E4C57">
        <w:rPr>
          <w:rFonts w:ascii="Times New Roman" w:eastAsia="Courier New" w:hAnsi="Times New Roman" w:cs="Times New Roman"/>
          <w:color w:val="000000"/>
          <w:lang w:bidi="ru-RU"/>
        </w:rPr>
        <w:lastRenderedPageBreak/>
        <w:t>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hAnsi="Times New Roman" w:cs="Times New Roman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232B00" w:rsidRPr="001E4C57" w:rsidRDefault="00232B00" w:rsidP="00232B00">
      <w:pPr>
        <w:widowControl w:val="0"/>
        <w:spacing w:after="0" w:line="288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>3.9. Требования к таре и упаковке Товара.</w:t>
      </w:r>
    </w:p>
    <w:p w:rsidR="00232B00" w:rsidRPr="001E4C57" w:rsidRDefault="00232B00" w:rsidP="00232B00">
      <w:pPr>
        <w:widowControl w:val="0"/>
        <w:spacing w:after="0" w:line="288" w:lineRule="auto"/>
        <w:ind w:firstLine="540"/>
        <w:jc w:val="both"/>
        <w:rPr>
          <w:rFonts w:ascii="Times New Roman" w:hAnsi="Times New Roman" w:cs="Times New Roman"/>
          <w:bCs/>
          <w:lang w:bidi="ru-RU"/>
        </w:rPr>
      </w:pPr>
      <w:r w:rsidRPr="001E4C57">
        <w:rPr>
          <w:rFonts w:ascii="Times New Roman" w:eastAsia="Courier New" w:hAnsi="Times New Roman" w:cs="Times New Roman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="00722BC0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 </w:t>
      </w:r>
      <w:r w:rsidR="00722BC0">
        <w:rPr>
          <w:rFonts w:ascii="Times New Roman" w:hAnsi="Times New Roman" w:cs="Times New Roman"/>
          <w:bCs/>
          <w:lang w:bidi="ru-RU"/>
        </w:rPr>
        <w:t xml:space="preserve">Упаковка товара должна быть </w:t>
      </w:r>
      <w:r w:rsidR="00722BC0">
        <w:rPr>
          <w:rFonts w:ascii="Times New Roman" w:eastAsia="Times New Roman" w:hAnsi="Times New Roman" w:cs="Times New Roman"/>
          <w:color w:val="000000"/>
          <w:lang w:eastAsia="ru-RU"/>
        </w:rPr>
        <w:t xml:space="preserve">стерильна, </w:t>
      </w:r>
      <w:r w:rsidR="00722BC0" w:rsidRPr="00763D1C">
        <w:rPr>
          <w:rFonts w:ascii="Times New Roman" w:eastAsia="Times New Roman" w:hAnsi="Times New Roman" w:cs="Times New Roman"/>
          <w:color w:val="000000"/>
          <w:lang w:eastAsia="ru-RU"/>
        </w:rPr>
        <w:t>обеспечивает легкость вскрытия и извлечение нити с иглой из упаковки</w:t>
      </w:r>
      <w:r w:rsidR="00722BC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E4C57">
        <w:rPr>
          <w:rFonts w:ascii="Times New Roman" w:eastAsia="Courier New" w:hAnsi="Times New Roman" w:cs="Times New Roman"/>
          <w:color w:val="00000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232B00" w:rsidRPr="001E4C57" w:rsidRDefault="00232B00" w:rsidP="00232B00">
      <w:pPr>
        <w:spacing w:after="0" w:line="288" w:lineRule="auto"/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3.10. Поставляемый товар должен соответствовать </w:t>
      </w:r>
      <w:proofErr w:type="gramStart"/>
      <w:r w:rsidRPr="001E4C57">
        <w:rPr>
          <w:rFonts w:ascii="Times New Roman" w:hAnsi="Times New Roman" w:cs="Times New Roman"/>
        </w:rPr>
        <w:t>нормативно-технической</w:t>
      </w:r>
      <w:proofErr w:type="gramEnd"/>
      <w:r w:rsidRPr="001E4C57">
        <w:rPr>
          <w:rFonts w:ascii="Times New Roman" w:hAnsi="Times New Roman" w:cs="Times New Roman"/>
        </w:rPr>
        <w:t xml:space="preserve"> документации</w:t>
      </w:r>
      <w:r>
        <w:rPr>
          <w:rFonts w:ascii="Times New Roman" w:hAnsi="Times New Roman" w:cs="Times New Roman"/>
        </w:rPr>
        <w:t>.</w:t>
      </w:r>
    </w:p>
    <w:p w:rsidR="00232B00" w:rsidRPr="001E4C57" w:rsidRDefault="00232B00" w:rsidP="00961CBA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 xml:space="preserve">3.11. Место поставки Товара: </w:t>
      </w:r>
      <w:r w:rsidR="00961CBA" w:rsidRPr="00A02871">
        <w:rPr>
          <w:rFonts w:ascii="Times New Roman" w:hAnsi="Times New Roman" w:cs="Times New Roman"/>
          <w:color w:val="000000"/>
        </w:rPr>
        <w:t xml:space="preserve">г. Санкт-Петербург, </w:t>
      </w:r>
      <w:proofErr w:type="spellStart"/>
      <w:r w:rsidR="00961CBA" w:rsidRPr="00A02871">
        <w:rPr>
          <w:rFonts w:ascii="Times New Roman" w:hAnsi="Times New Roman" w:cs="Times New Roman"/>
          <w:color w:val="000000"/>
        </w:rPr>
        <w:t>вн</w:t>
      </w:r>
      <w:proofErr w:type="gramStart"/>
      <w:r w:rsidR="00961CBA" w:rsidRPr="00A02871">
        <w:rPr>
          <w:rFonts w:ascii="Times New Roman" w:hAnsi="Times New Roman" w:cs="Times New Roman"/>
          <w:color w:val="000000"/>
        </w:rPr>
        <w:t>.т</w:t>
      </w:r>
      <w:proofErr w:type="gramEnd"/>
      <w:r w:rsidR="00961CBA" w:rsidRPr="00A02871">
        <w:rPr>
          <w:rFonts w:ascii="Times New Roman" w:hAnsi="Times New Roman" w:cs="Times New Roman"/>
          <w:color w:val="000000"/>
        </w:rPr>
        <w:t>ер.г</w:t>
      </w:r>
      <w:proofErr w:type="spellEnd"/>
      <w:r w:rsidR="00961CBA" w:rsidRPr="00A02871">
        <w:rPr>
          <w:rFonts w:ascii="Times New Roman" w:hAnsi="Times New Roman" w:cs="Times New Roman"/>
          <w:color w:val="000000"/>
        </w:rPr>
        <w:t xml:space="preserve">. муниципальный округ Чкаловское, </w:t>
      </w:r>
      <w:proofErr w:type="spellStart"/>
      <w:r w:rsidR="00961CBA" w:rsidRPr="00A02871">
        <w:rPr>
          <w:rFonts w:ascii="Times New Roman" w:hAnsi="Times New Roman" w:cs="Times New Roman"/>
          <w:color w:val="000000"/>
        </w:rPr>
        <w:t>пр-кт</w:t>
      </w:r>
      <w:proofErr w:type="spellEnd"/>
      <w:r w:rsidR="00961CBA" w:rsidRPr="00A02871">
        <w:rPr>
          <w:rFonts w:ascii="Times New Roman" w:hAnsi="Times New Roman" w:cs="Times New Roman"/>
          <w:color w:val="000000"/>
        </w:rPr>
        <w:t xml:space="preserve"> Динамо, д.3</w:t>
      </w:r>
    </w:p>
    <w:p w:rsidR="00232B00" w:rsidRPr="001E4C57" w:rsidRDefault="00232B00" w:rsidP="00232B00">
      <w:pPr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Calibri" w:hAnsi="Times New Roman" w:cs="Times New Roman"/>
        </w:rPr>
      </w:pPr>
      <w:r w:rsidRPr="001E4C57">
        <w:rPr>
          <w:rFonts w:ascii="Times New Roman" w:eastAsia="Calibri" w:hAnsi="Times New Roman" w:cs="Times New Roman"/>
        </w:rPr>
        <w:t>4. Перечень приложений, являющихся неотъемлемой частью Описания объекта закупки.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4.2. Приложение № 2. Требования к остаточному сроку годности поставляемого товара.</w:t>
      </w:r>
    </w:p>
    <w:p w:rsidR="00232B00" w:rsidRPr="001E4C57" w:rsidRDefault="00232B00" w:rsidP="00232B0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4.3. Приложение № 3. График (этапы) поставки.</w:t>
      </w:r>
    </w:p>
    <w:p w:rsidR="00232B00" w:rsidRDefault="00232B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232B00" w:rsidRDefault="00232B00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  <w:sectPr w:rsidR="00232B00" w:rsidSect="00232B00">
          <w:pgSz w:w="11906" w:h="16838"/>
          <w:pgMar w:top="1134" w:right="992" w:bottom="1134" w:left="1559" w:header="709" w:footer="709" w:gutter="0"/>
          <w:cols w:space="708"/>
          <w:docGrid w:linePitch="360"/>
        </w:sectPr>
      </w:pP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t>к Описанию объекта закупки</w:t>
      </w:r>
    </w:p>
    <w:p w:rsidR="004B0264" w:rsidRPr="004B0264" w:rsidRDefault="004B0264" w:rsidP="004B02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4B0264" w:rsidRDefault="004B0264" w:rsidP="004B0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0264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D4546A" w:rsidRPr="004B0264" w:rsidRDefault="00D4546A" w:rsidP="004B02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6160" w:type="dxa"/>
        <w:tblInd w:w="-856" w:type="dxa"/>
        <w:tblLayout w:type="fixed"/>
        <w:tblLook w:val="04A0"/>
      </w:tblPr>
      <w:tblGrid>
        <w:gridCol w:w="567"/>
        <w:gridCol w:w="1277"/>
        <w:gridCol w:w="1275"/>
        <w:gridCol w:w="1843"/>
        <w:gridCol w:w="2693"/>
        <w:gridCol w:w="709"/>
        <w:gridCol w:w="992"/>
        <w:gridCol w:w="993"/>
        <w:gridCol w:w="992"/>
        <w:gridCol w:w="1843"/>
        <w:gridCol w:w="1559"/>
        <w:gridCol w:w="709"/>
        <w:gridCol w:w="708"/>
      </w:tblGrid>
      <w:tr w:rsidR="00C429F4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660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Код позиции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Инструкция к заполнению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Применение характеристик из справочника КТРУ </w:t>
            </w:r>
            <w:r w:rsidRPr="00232B0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или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значения характеристики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Max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Конкретное значение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&gt;, &gt;=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&lt;, &lt;=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F4" w:rsidRPr="00232B00" w:rsidRDefault="00C429F4" w:rsidP="00C429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C429F4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9F4" w:rsidRPr="00232B00" w:rsidRDefault="00025C08" w:rsidP="00C429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  <w:r w:rsidR="00C429F4"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61CB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0F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Шовный материал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полигликолевой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кислоты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50F" w:rsidRDefault="009D6B8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КТРУ: </w:t>
            </w:r>
            <w:r w:rsidR="0091250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21.20.24.120-00000033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нити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плетеная окрашена в контрастный цвет с покрытием из рассасывающегося полимера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прочности шва и лучшей визуализации в ране после наложения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06405E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 w:rsidR="00961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210D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сохраняет прочность на разрыв до 70% в течение 10-14 суток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hAnsi="Times New Roman" w:cs="Times New Roman"/>
                <w:sz w:val="16"/>
                <w:szCs w:val="16"/>
              </w:rPr>
              <w:t>Срок полного рассасывания 60-90 дней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 нити условный USP (метрический EP)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 (3)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нити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Силиконизированная</w:t>
            </w:r>
            <w:proofErr w:type="spell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игла из высокопрочной коррозионностойкой стали, с высверленным лазером отверстием на задней торцевой части иглы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3D1C">
              <w:rPr>
                <w:rFonts w:ascii="Times New Roman" w:eastAsia="Times New Roman" w:hAnsi="Times New Roman" w:cs="Times New Roman"/>
                <w:color w:val="000000"/>
                <w:sz w:val="14"/>
                <w:szCs w:val="16"/>
                <w:lang w:eastAsia="ru-RU"/>
              </w:rPr>
              <w:t xml:space="preserve">Для лучшего прохождения сквозь ткани; материал </w:t>
            </w:r>
            <w:r w:rsidRPr="00763D1C">
              <w:rPr>
                <w:rFonts w:ascii="Times New Roman" w:hAnsi="Times New Roman" w:cs="Times New Roman"/>
                <w:sz w:val="14"/>
                <w:szCs w:val="16"/>
              </w:rPr>
              <w:t>прочный, выдерживает большую нагрузку, устойчив к коррозии в агрессивных средах человеческого тела, не вызывает аллергии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Соединение нити с иглой выполнено методом кругового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равномерного обжима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Значение характеристики не может изменяться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Для предотвращения появления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травмирующих частей и заусенец на игле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Колющая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Изгиб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1/2 окружности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61CBA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r w:rsidR="0091250F"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иллиметр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50F" w:rsidRPr="00232B00" w:rsidRDefault="0091250F" w:rsidP="00912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961CBA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0E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Шовный материал из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полигликолевой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кислоты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0E" w:rsidRDefault="009D6B8A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КТРУ: </w:t>
            </w:r>
            <w:r w:rsidR="00F44D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21.20.24.120-00000033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нити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плетеная окрашена в контрастный цвет с покрытием из рассасывающегося полимера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прочности шва и лучшей визуализации в ране после наложения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06405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  <w:r w:rsidR="00961CB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Нить сохраняет прочность на разрыв до 70% в течение 10-14 суток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hAnsi="Times New Roman" w:cs="Times New Roman"/>
                <w:sz w:val="16"/>
                <w:szCs w:val="16"/>
              </w:rPr>
              <w:t>Срок полного рассасывания 60-90 дней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Размер нити условный USP (метрический EP)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 (3,5)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нити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≥ 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9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Описание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Силиконизированная</w:t>
            </w:r>
            <w:proofErr w:type="spellEnd"/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игла из высокопрочной коррозионностойкой стали, с высверленным лазером отверстием на задней торцевой части иглы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3D1C">
              <w:rPr>
                <w:rFonts w:ascii="Times New Roman" w:eastAsia="Times New Roman" w:hAnsi="Times New Roman" w:cs="Times New Roman"/>
                <w:color w:val="000000"/>
                <w:sz w:val="14"/>
                <w:szCs w:val="16"/>
                <w:lang w:eastAsia="ru-RU"/>
              </w:rPr>
              <w:t xml:space="preserve">Для лучшего прохождения сквозь ткани; материал </w:t>
            </w:r>
            <w:r w:rsidRPr="00763D1C">
              <w:rPr>
                <w:rFonts w:ascii="Times New Roman" w:hAnsi="Times New Roman" w:cs="Times New Roman"/>
                <w:sz w:val="14"/>
                <w:szCs w:val="16"/>
              </w:rPr>
              <w:t>прочный, выдерживает большую нагрузку, устойчив к коррозии в агрессивных средах человеческого тела, не вызывает аллергии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Соединение нити с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иглой выполнено методом кругового равномерного обжима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Значение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Для </w:t>
            </w: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предотвращения появления травмирующих частей и заусенец на игле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Колющая усиленная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Изгиб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1/2 окружности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41D28" w:rsidRPr="00232B00" w:rsidTr="00041D28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иглы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4</w:t>
            </w:r>
            <w:r w:rsidR="00B80E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32B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соответствие со спецификой выполняемых хирургических вмешательств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0E" w:rsidRPr="00232B00" w:rsidRDefault="00F44D0E" w:rsidP="00F4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3B1C1D" w:rsidRDefault="003B1C1D" w:rsidP="0032072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</w:rPr>
        <w:sectPr w:rsidR="003B1C1D" w:rsidSect="003B1C1D">
          <w:pgSz w:w="16838" w:h="11906" w:orient="landscape"/>
          <w:pgMar w:top="992" w:right="1134" w:bottom="993" w:left="1134" w:header="709" w:footer="709" w:gutter="0"/>
          <w:cols w:space="708"/>
          <w:docGrid w:linePitch="360"/>
        </w:sectPr>
      </w:pPr>
    </w:p>
    <w:p w:rsidR="00016CFF" w:rsidRDefault="00016CFF" w:rsidP="0032072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</w:rPr>
      </w:pP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Приложение № 2</w:t>
      </w: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232B00" w:rsidRPr="001E4C57" w:rsidRDefault="00232B00" w:rsidP="00232B0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</w:rPr>
      </w:pP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  <w:r w:rsidRPr="001E4C57">
        <w:rPr>
          <w:rFonts w:ascii="Times New Roman" w:hAnsi="Times New Roman" w:cs="Times New Roman"/>
          <w:b/>
        </w:rPr>
        <w:t>Требования к остаточному сроку годности поставляемого товара</w:t>
      </w:r>
    </w:p>
    <w:tbl>
      <w:tblPr>
        <w:tblW w:w="9923" w:type="dxa"/>
        <w:tblInd w:w="-294" w:type="dxa"/>
        <w:tblCellMar>
          <w:left w:w="0" w:type="dxa"/>
          <w:right w:w="0" w:type="dxa"/>
        </w:tblCellMar>
        <w:tblLook w:val="04A0"/>
      </w:tblPr>
      <w:tblGrid>
        <w:gridCol w:w="993"/>
        <w:gridCol w:w="2910"/>
        <w:gridCol w:w="6020"/>
      </w:tblGrid>
      <w:tr w:rsidR="00232B00" w:rsidRPr="001E4C57" w:rsidTr="00A86647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 xml:space="preserve"> № </w:t>
            </w:r>
            <w:proofErr w:type="gramStart"/>
            <w:r w:rsidRPr="001E4C57">
              <w:rPr>
                <w:rFonts w:ascii="Times New Roman" w:hAnsi="Times New Roman" w:cs="Times New Roman"/>
              </w:rPr>
              <w:t>п</w:t>
            </w:r>
            <w:proofErr w:type="gramEnd"/>
            <w:r w:rsidRPr="001E4C5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Наименование предлагаемого к поставке товара</w:t>
            </w:r>
          </w:p>
        </w:tc>
        <w:tc>
          <w:tcPr>
            <w:tcW w:w="6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232B00" w:rsidRPr="001E4C57" w:rsidTr="00A86647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1E4C57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3</w:t>
            </w:r>
          </w:p>
        </w:tc>
      </w:tr>
      <w:tr w:rsidR="00961CBA" w:rsidRPr="001E4C57" w:rsidTr="00961CBA">
        <w:trPr>
          <w:trHeight w:val="58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 w:rsidRPr="001E4C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961CBA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60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jc w:val="center"/>
              <w:rPr>
                <w:rFonts w:ascii="Times New Roman" w:hAnsi="Times New Roman" w:cs="Times New Roman"/>
              </w:rPr>
            </w:pPr>
            <w:r w:rsidRPr="00A86647">
              <w:rPr>
                <w:rFonts w:ascii="Times New Roman" w:hAnsi="Times New Roman" w:cs="Times New Roman"/>
              </w:rPr>
              <w:t>Не менее 12 месяцев на момент поставки товара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61CBA" w:rsidRPr="001E4C57" w:rsidTr="00B14CDB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1E4C57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961CBA" w:rsidRDefault="00961CBA" w:rsidP="00961CBA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60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61CBA" w:rsidRPr="00A86647" w:rsidRDefault="00961CBA" w:rsidP="00232B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2B00" w:rsidRPr="001E4C57" w:rsidRDefault="00232B00" w:rsidP="00232B00">
      <w:pPr>
        <w:ind w:firstLine="540"/>
        <w:jc w:val="both"/>
        <w:rPr>
          <w:rFonts w:ascii="Times New Roman" w:hAnsi="Times New Roman" w:cs="Times New Roman"/>
        </w:rPr>
      </w:pPr>
      <w:r w:rsidRPr="001E4C57">
        <w:rPr>
          <w:rFonts w:ascii="Times New Roman" w:hAnsi="Times New Roman" w:cs="Times New Roman"/>
        </w:rPr>
        <w:t> </w:t>
      </w:r>
    </w:p>
    <w:p w:rsidR="00232B00" w:rsidRPr="001E4C57" w:rsidRDefault="00232B00" w:rsidP="00232B00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1E4C57">
        <w:rPr>
          <w:rFonts w:ascii="Times New Roman" w:hAnsi="Times New Roman" w:cs="Times New Roman"/>
          <w:b/>
          <w:lang w:eastAsia="ar-SA"/>
        </w:rPr>
        <w:t>Приложение № 3</w:t>
      </w:r>
      <w:r w:rsidRPr="001E4C57">
        <w:rPr>
          <w:rFonts w:ascii="Times New Roman" w:eastAsia="Calibri" w:hAnsi="Times New Roman" w:cs="Times New Roman"/>
          <w:b/>
        </w:rPr>
        <w:br/>
      </w:r>
      <w:r w:rsidRPr="001E4C57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</w:p>
    <w:p w:rsidR="00232B00" w:rsidRPr="001E4C57" w:rsidRDefault="00232B00" w:rsidP="00232B00">
      <w:pPr>
        <w:jc w:val="center"/>
        <w:rPr>
          <w:rFonts w:ascii="Times New Roman" w:hAnsi="Times New Roman" w:cs="Times New Roman"/>
          <w:b/>
        </w:rPr>
      </w:pPr>
      <w:r w:rsidRPr="001E4C57">
        <w:rPr>
          <w:rFonts w:ascii="Times New Roman" w:hAnsi="Times New Roman" w:cs="Times New Roman"/>
          <w:b/>
        </w:rPr>
        <w:t>График (этапы) поставки</w:t>
      </w:r>
    </w:p>
    <w:p w:rsidR="00232B00" w:rsidRPr="001E4C57" w:rsidRDefault="00232B00" w:rsidP="00232B00">
      <w:pPr>
        <w:rPr>
          <w:rFonts w:ascii="Times New Roman" w:hAnsi="Times New Roman" w:cs="Times New Roman"/>
        </w:rPr>
      </w:pPr>
    </w:p>
    <w:tbl>
      <w:tblPr>
        <w:tblW w:w="9911" w:type="dxa"/>
        <w:tblInd w:w="-294" w:type="dxa"/>
        <w:tblCellMar>
          <w:left w:w="0" w:type="dxa"/>
          <w:right w:w="0" w:type="dxa"/>
        </w:tblCellMar>
        <w:tblLook w:val="04A0"/>
      </w:tblPr>
      <w:tblGrid>
        <w:gridCol w:w="1152"/>
        <w:gridCol w:w="1704"/>
        <w:gridCol w:w="3544"/>
        <w:gridCol w:w="1837"/>
        <w:gridCol w:w="1674"/>
      </w:tblGrid>
      <w:tr w:rsidR="00232B00" w:rsidRPr="00907912" w:rsidTr="00907912"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Этап поставки товара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Срок поставки товара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Единицы измерения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Количество товара</w:t>
            </w:r>
          </w:p>
        </w:tc>
      </w:tr>
      <w:tr w:rsidR="00232B00" w:rsidRPr="00907912" w:rsidTr="00907912"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2B00" w:rsidRPr="00907912" w:rsidRDefault="00232B00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961CBA" w:rsidRPr="00907912" w:rsidTr="003853A2"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61CBA" w:rsidRPr="00907912" w:rsidRDefault="00961CBA" w:rsidP="00907912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</w:rPr>
              <w:t>этап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1E4C57" w:rsidRDefault="00961CBA" w:rsidP="00026DAB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61CBA" w:rsidRPr="00907912" w:rsidRDefault="00961CBA" w:rsidP="00A86647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 xml:space="preserve">В течение 10 (десяти) рабочих дней </w:t>
            </w:r>
            <w:proofErr w:type="gramStart"/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>с даты направления</w:t>
            </w:r>
            <w:proofErr w:type="gramEnd"/>
            <w:r w:rsidRPr="00907912">
              <w:rPr>
                <w:rFonts w:ascii="Times New Roman" w:hAnsi="Times New Roman" w:cs="Times New Roman"/>
                <w:color w:val="000000"/>
                <w:sz w:val="20"/>
              </w:rPr>
              <w:t xml:space="preserve"> Заявки о получении Товара Поставщику посредством электронной почты.</w:t>
            </w:r>
          </w:p>
          <w:p w:rsidR="00961CBA" w:rsidRPr="00907912" w:rsidRDefault="00961CBA" w:rsidP="00A866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</w:rPr>
            </w:pPr>
            <w:r w:rsidRPr="00907912">
              <w:rPr>
                <w:rFonts w:ascii="Times New Roman" w:hAnsi="Times New Roman" w:cs="Times New Roman"/>
                <w:sz w:val="20"/>
              </w:rPr>
              <w:t xml:space="preserve">Период поставки: </w:t>
            </w:r>
            <w:proofErr w:type="gramStart"/>
            <w:r w:rsidRPr="00907912">
              <w:rPr>
                <w:rFonts w:ascii="Times New Roman" w:hAnsi="Times New Roman" w:cs="Times New Roman"/>
                <w:sz w:val="20"/>
              </w:rPr>
              <w:t>с даты заключения</w:t>
            </w:r>
            <w:proofErr w:type="gramEnd"/>
            <w:r w:rsidRPr="00907912">
              <w:rPr>
                <w:rFonts w:ascii="Times New Roman" w:hAnsi="Times New Roman" w:cs="Times New Roman"/>
                <w:sz w:val="20"/>
              </w:rPr>
              <w:t xml:space="preserve"> Контракта по </w:t>
            </w:r>
            <w:r>
              <w:rPr>
                <w:rFonts w:ascii="Times New Roman" w:hAnsi="Times New Roman" w:cs="Times New Roman"/>
                <w:sz w:val="20"/>
              </w:rPr>
              <w:t>01</w:t>
            </w:r>
            <w:r w:rsidRPr="00907912">
              <w:rPr>
                <w:rFonts w:ascii="Times New Roman" w:hAnsi="Times New Roman" w:cs="Times New Roman"/>
                <w:sz w:val="20"/>
              </w:rPr>
              <w:t xml:space="preserve"> декабря 202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  <w:bookmarkStart w:id="0" w:name="_GoBack"/>
            <w:bookmarkEnd w:id="0"/>
            <w:r w:rsidRPr="00907912">
              <w:rPr>
                <w:rFonts w:ascii="Times New Roman" w:hAnsi="Times New Roman" w:cs="Times New Roman"/>
                <w:sz w:val="20"/>
              </w:rPr>
              <w:t>г. (включительно).</w:t>
            </w: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Штука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06405E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961CBA">
              <w:rPr>
                <w:rFonts w:ascii="Times New Roman" w:hAnsi="Times New Roman" w:cs="Times New Roman"/>
                <w:sz w:val="20"/>
              </w:rPr>
              <w:t>2</w:t>
            </w:r>
            <w:r w:rsidR="00AE60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961CBA" w:rsidRPr="00907912" w:rsidTr="003853A2">
        <w:tc>
          <w:tcPr>
            <w:tcW w:w="11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907912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61CBA" w:rsidRDefault="00961CBA" w:rsidP="00026DAB">
            <w:pPr>
              <w:jc w:val="center"/>
              <w:rPr>
                <w:rFonts w:ascii="Times New Roman" w:hAnsi="Times New Roman" w:cs="Times New Roman"/>
              </w:rPr>
            </w:pPr>
            <w:r w:rsidRPr="00961CBA">
              <w:rPr>
                <w:rFonts w:ascii="Times New Roman" w:hAnsi="Times New Roman" w:cs="Times New Roman"/>
              </w:rPr>
              <w:t xml:space="preserve">Шовный материал из </w:t>
            </w:r>
            <w:proofErr w:type="spellStart"/>
            <w:r w:rsidRPr="00961CBA">
              <w:rPr>
                <w:rFonts w:ascii="Times New Roman" w:hAnsi="Times New Roman" w:cs="Times New Roman"/>
              </w:rPr>
              <w:t>полигликолевой</w:t>
            </w:r>
            <w:proofErr w:type="spellEnd"/>
            <w:r w:rsidRPr="00961CBA">
              <w:rPr>
                <w:rFonts w:ascii="Times New Roman" w:hAnsi="Times New Roman" w:cs="Times New Roman"/>
              </w:rPr>
              <w:t xml:space="preserve"> кислоты</w:t>
            </w:r>
          </w:p>
        </w:tc>
        <w:tc>
          <w:tcPr>
            <w:tcW w:w="35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A86647">
            <w:pPr>
              <w:spacing w:after="10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961CBA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Штука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CBA" w:rsidRPr="00907912" w:rsidRDefault="0006405E" w:rsidP="00232B00">
            <w:pPr>
              <w:spacing w:after="10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800</w:t>
            </w:r>
          </w:p>
        </w:tc>
      </w:tr>
    </w:tbl>
    <w:p w:rsidR="00232B00" w:rsidRDefault="00232B00" w:rsidP="00232B00">
      <w:pPr>
        <w:rPr>
          <w:rFonts w:ascii="Times New Roman" w:hAnsi="Times New Roman" w:cs="Times New Roman"/>
        </w:rPr>
      </w:pPr>
    </w:p>
    <w:sectPr w:rsidR="00232B00" w:rsidSect="00320722">
      <w:pgSz w:w="11906" w:h="16838"/>
      <w:pgMar w:top="1134" w:right="992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4DCEC8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29F4"/>
    <w:rsid w:val="000009CC"/>
    <w:rsid w:val="00016CFF"/>
    <w:rsid w:val="00025359"/>
    <w:rsid w:val="00025C08"/>
    <w:rsid w:val="00041D28"/>
    <w:rsid w:val="00042353"/>
    <w:rsid w:val="00042FD1"/>
    <w:rsid w:val="000470A8"/>
    <w:rsid w:val="00063823"/>
    <w:rsid w:val="0006405E"/>
    <w:rsid w:val="00076822"/>
    <w:rsid w:val="00087619"/>
    <w:rsid w:val="000964A1"/>
    <w:rsid w:val="000D5321"/>
    <w:rsid w:val="00127899"/>
    <w:rsid w:val="00143933"/>
    <w:rsid w:val="00146D70"/>
    <w:rsid w:val="001528DF"/>
    <w:rsid w:val="00163029"/>
    <w:rsid w:val="00173332"/>
    <w:rsid w:val="00173ADE"/>
    <w:rsid w:val="001E1316"/>
    <w:rsid w:val="001F3967"/>
    <w:rsid w:val="00210DB5"/>
    <w:rsid w:val="00232B00"/>
    <w:rsid w:val="00235063"/>
    <w:rsid w:val="00247ACA"/>
    <w:rsid w:val="002504D1"/>
    <w:rsid w:val="002A6478"/>
    <w:rsid w:val="002B44A8"/>
    <w:rsid w:val="00314561"/>
    <w:rsid w:val="00320722"/>
    <w:rsid w:val="0032613D"/>
    <w:rsid w:val="00327D3F"/>
    <w:rsid w:val="00333834"/>
    <w:rsid w:val="00355D77"/>
    <w:rsid w:val="00370566"/>
    <w:rsid w:val="003728AD"/>
    <w:rsid w:val="003812D6"/>
    <w:rsid w:val="003B1C1D"/>
    <w:rsid w:val="003C668C"/>
    <w:rsid w:val="003E1234"/>
    <w:rsid w:val="004061E7"/>
    <w:rsid w:val="0042706D"/>
    <w:rsid w:val="004344CE"/>
    <w:rsid w:val="0043598F"/>
    <w:rsid w:val="00437B6E"/>
    <w:rsid w:val="00442FC4"/>
    <w:rsid w:val="004958F3"/>
    <w:rsid w:val="00495BC7"/>
    <w:rsid w:val="004A188F"/>
    <w:rsid w:val="004B0264"/>
    <w:rsid w:val="004C2A82"/>
    <w:rsid w:val="004C2B84"/>
    <w:rsid w:val="004C2BED"/>
    <w:rsid w:val="004F16E6"/>
    <w:rsid w:val="00517F1F"/>
    <w:rsid w:val="0052741B"/>
    <w:rsid w:val="005356C6"/>
    <w:rsid w:val="0053699D"/>
    <w:rsid w:val="00555290"/>
    <w:rsid w:val="005A73D0"/>
    <w:rsid w:val="005F07E9"/>
    <w:rsid w:val="005F1D70"/>
    <w:rsid w:val="00612FCB"/>
    <w:rsid w:val="00640415"/>
    <w:rsid w:val="00642EBD"/>
    <w:rsid w:val="0066081D"/>
    <w:rsid w:val="006915BB"/>
    <w:rsid w:val="006961DD"/>
    <w:rsid w:val="006B0F06"/>
    <w:rsid w:val="006C6436"/>
    <w:rsid w:val="006E0144"/>
    <w:rsid w:val="00700776"/>
    <w:rsid w:val="007043E4"/>
    <w:rsid w:val="00722BC0"/>
    <w:rsid w:val="00723CB6"/>
    <w:rsid w:val="0075632E"/>
    <w:rsid w:val="00771BB5"/>
    <w:rsid w:val="00774739"/>
    <w:rsid w:val="00790EC5"/>
    <w:rsid w:val="00796459"/>
    <w:rsid w:val="007F2BCF"/>
    <w:rsid w:val="00836520"/>
    <w:rsid w:val="008928FE"/>
    <w:rsid w:val="008A5458"/>
    <w:rsid w:val="008B3D75"/>
    <w:rsid w:val="008C225E"/>
    <w:rsid w:val="008E515C"/>
    <w:rsid w:val="008E7E00"/>
    <w:rsid w:val="00907912"/>
    <w:rsid w:val="0091250F"/>
    <w:rsid w:val="0091677D"/>
    <w:rsid w:val="00937521"/>
    <w:rsid w:val="00961312"/>
    <w:rsid w:val="00961CBA"/>
    <w:rsid w:val="00975F91"/>
    <w:rsid w:val="009B7BC0"/>
    <w:rsid w:val="009D6B8A"/>
    <w:rsid w:val="009F3D98"/>
    <w:rsid w:val="00A00F46"/>
    <w:rsid w:val="00A02D44"/>
    <w:rsid w:val="00A20404"/>
    <w:rsid w:val="00A237E4"/>
    <w:rsid w:val="00A42936"/>
    <w:rsid w:val="00A4433F"/>
    <w:rsid w:val="00A62D09"/>
    <w:rsid w:val="00A8316F"/>
    <w:rsid w:val="00A86647"/>
    <w:rsid w:val="00AC0F6C"/>
    <w:rsid w:val="00AE60E5"/>
    <w:rsid w:val="00AF480C"/>
    <w:rsid w:val="00AF50B6"/>
    <w:rsid w:val="00B048B1"/>
    <w:rsid w:val="00B07282"/>
    <w:rsid w:val="00B24733"/>
    <w:rsid w:val="00B537E1"/>
    <w:rsid w:val="00B80818"/>
    <w:rsid w:val="00B80E5C"/>
    <w:rsid w:val="00BA434D"/>
    <w:rsid w:val="00C33A6E"/>
    <w:rsid w:val="00C41815"/>
    <w:rsid w:val="00C429F4"/>
    <w:rsid w:val="00C67CCA"/>
    <w:rsid w:val="00CA4E30"/>
    <w:rsid w:val="00CA59C0"/>
    <w:rsid w:val="00CE6710"/>
    <w:rsid w:val="00CE6F35"/>
    <w:rsid w:val="00D31FE6"/>
    <w:rsid w:val="00D4546A"/>
    <w:rsid w:val="00D623DC"/>
    <w:rsid w:val="00D72CA6"/>
    <w:rsid w:val="00D74F9D"/>
    <w:rsid w:val="00D84D17"/>
    <w:rsid w:val="00DA2F93"/>
    <w:rsid w:val="00DA42CC"/>
    <w:rsid w:val="00DA61C6"/>
    <w:rsid w:val="00DC143B"/>
    <w:rsid w:val="00DD74F7"/>
    <w:rsid w:val="00DE6AB9"/>
    <w:rsid w:val="00DF052C"/>
    <w:rsid w:val="00DF0632"/>
    <w:rsid w:val="00E11F95"/>
    <w:rsid w:val="00E14FFB"/>
    <w:rsid w:val="00E259BC"/>
    <w:rsid w:val="00E26180"/>
    <w:rsid w:val="00E347D5"/>
    <w:rsid w:val="00E45131"/>
    <w:rsid w:val="00E46C3F"/>
    <w:rsid w:val="00E66BDC"/>
    <w:rsid w:val="00EB738C"/>
    <w:rsid w:val="00EC4184"/>
    <w:rsid w:val="00ED2692"/>
    <w:rsid w:val="00F102C8"/>
    <w:rsid w:val="00F1613F"/>
    <w:rsid w:val="00F44D0E"/>
    <w:rsid w:val="00FC0331"/>
    <w:rsid w:val="00FD7163"/>
    <w:rsid w:val="00FE0A8C"/>
    <w:rsid w:val="00FF0746"/>
    <w:rsid w:val="00FF3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7F1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EB738C"/>
    <w:pPr>
      <w:numPr>
        <w:numId w:val="1"/>
      </w:numPr>
      <w:contextualSpacing/>
    </w:pPr>
  </w:style>
  <w:style w:type="character" w:styleId="a4">
    <w:name w:val="annotation reference"/>
    <w:basedOn w:val="a1"/>
    <w:uiPriority w:val="99"/>
    <w:semiHidden/>
    <w:unhideWhenUsed/>
    <w:rsid w:val="00370566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37056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1"/>
    <w:link w:val="a5"/>
    <w:uiPriority w:val="99"/>
    <w:semiHidden/>
    <w:rsid w:val="0037056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056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0566"/>
    <w:rPr>
      <w:b/>
      <w:bCs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37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70566"/>
    <w:rPr>
      <w:rFonts w:ascii="Tahoma" w:hAnsi="Tahoma" w:cs="Tahoma"/>
      <w:sz w:val="16"/>
      <w:szCs w:val="16"/>
    </w:rPr>
  </w:style>
  <w:style w:type="paragraph" w:customStyle="1" w:styleId="ab">
    <w:name w:val="Обычный.Нормальный абзац"/>
    <w:uiPriority w:val="99"/>
    <w:qFormat/>
    <w:rsid w:val="00232B00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.1. не жирный не центр"/>
    <w:basedOn w:val="a0"/>
    <w:link w:val="110"/>
    <w:qFormat/>
    <w:rsid w:val="00232B00"/>
    <w:pPr>
      <w:spacing w:before="240" w:after="240" w:line="276" w:lineRule="auto"/>
      <w:jc w:val="both"/>
    </w:pPr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110">
    <w:name w:val="1.1. не жирный не центр Знак"/>
    <w:basedOn w:val="a1"/>
    <w:link w:val="11"/>
    <w:rsid w:val="00232B00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link w:val="ConsPlusNormal0"/>
    <w:uiPriority w:val="99"/>
    <w:locked/>
    <w:rsid w:val="00E14FFB"/>
    <w:rPr>
      <w:rFonts w:ascii="Arial" w:eastAsia="Calibri" w:hAnsi="Arial" w:cs="Times New Roman"/>
      <w:lang w:eastAsia="ru-RU"/>
    </w:rPr>
  </w:style>
  <w:style w:type="paragraph" w:customStyle="1" w:styleId="ConsPlusNormal0">
    <w:name w:val="ConsPlusNormal"/>
    <w:link w:val="ConsPlusNormal"/>
    <w:uiPriority w:val="99"/>
    <w:rsid w:val="00E14F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styleId="ac">
    <w:name w:val="Hyperlink"/>
    <w:basedOn w:val="a1"/>
    <w:uiPriority w:val="99"/>
    <w:semiHidden/>
    <w:unhideWhenUsed/>
    <w:rsid w:val="009079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28560-5206-44AB-8739-E5C17381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uris</cp:lastModifiedBy>
  <cp:revision>5</cp:revision>
  <cp:lastPrinted>2024-01-26T05:47:00Z</cp:lastPrinted>
  <dcterms:created xsi:type="dcterms:W3CDTF">2026-05-12T12:12:00Z</dcterms:created>
  <dcterms:modified xsi:type="dcterms:W3CDTF">2026-06-01T10:24:00Z</dcterms:modified>
</cp:coreProperties>
</file>