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  <w:bookmarkStart w:id="0" w:name="_GoBack"/>
      <w:bookmarkEnd w:id="0"/>
      <w:r w:rsidRPr="009E5BE3">
        <w:rPr>
          <w:b/>
          <w:color w:val="000000"/>
          <w:sz w:val="26"/>
          <w:szCs w:val="26"/>
        </w:rPr>
        <w:t>УТВЕРЖДАЮ</w:t>
      </w:r>
    </w:p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Заместитель начальника Службы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материально-технического снабжения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 xml:space="preserve">___________________ </w:t>
      </w:r>
      <w:r w:rsidR="00801E97">
        <w:rPr>
          <w:sz w:val="26"/>
          <w:szCs w:val="26"/>
        </w:rPr>
        <w:t>Е. А. Омелько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292BB2" w:rsidRPr="009E5BE3" w:rsidRDefault="00F042C5" w:rsidP="009E5BE3">
      <w:pPr>
        <w:widowControl w:val="0"/>
        <w:jc w:val="right"/>
        <w:rPr>
          <w:b/>
          <w:sz w:val="28"/>
          <w:szCs w:val="28"/>
        </w:rPr>
      </w:pPr>
      <w:r w:rsidRPr="009E5BE3">
        <w:rPr>
          <w:sz w:val="26"/>
          <w:szCs w:val="26"/>
        </w:rPr>
        <w:t>«____» _______________________2026</w:t>
      </w:r>
    </w:p>
    <w:p w:rsidR="00292BB2" w:rsidRPr="009E5BE3" w:rsidRDefault="00292BB2" w:rsidP="009E5BE3">
      <w:pPr>
        <w:widowControl w:val="0"/>
        <w:jc w:val="center"/>
        <w:rPr>
          <w:b/>
          <w:sz w:val="28"/>
          <w:szCs w:val="28"/>
        </w:rPr>
      </w:pPr>
    </w:p>
    <w:p w:rsidR="00292BB2" w:rsidRPr="009E5BE3" w:rsidRDefault="00292BB2" w:rsidP="009E5BE3">
      <w:pPr>
        <w:widowControl w:val="0"/>
        <w:jc w:val="center"/>
        <w:rPr>
          <w:b/>
        </w:rPr>
      </w:pPr>
      <w:r w:rsidRPr="009E5BE3">
        <w:rPr>
          <w:b/>
        </w:rPr>
        <w:t>Технические требования</w:t>
      </w:r>
    </w:p>
    <w:p w:rsidR="00292BB2" w:rsidRPr="009E5BE3" w:rsidRDefault="00292BB2" w:rsidP="009E5BE3">
      <w:pPr>
        <w:widowControl w:val="0"/>
        <w:jc w:val="center"/>
        <w:rPr>
          <w:b/>
        </w:rPr>
      </w:pPr>
      <w:r w:rsidRPr="009E5BE3">
        <w:rPr>
          <w:b/>
        </w:rPr>
        <w:t xml:space="preserve">на поставку </w:t>
      </w:r>
      <w:r w:rsidR="00DF26FD">
        <w:rPr>
          <w:b/>
        </w:rPr>
        <w:t>припоев</w:t>
      </w:r>
    </w:p>
    <w:p w:rsidR="00292BB2" w:rsidRPr="009E5BE3" w:rsidRDefault="00292BB2" w:rsidP="009E5BE3">
      <w:pPr>
        <w:widowControl w:val="0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1. Общие требования</w:t>
      </w:r>
    </w:p>
    <w:p w:rsidR="00E51960" w:rsidRPr="009E5BE3" w:rsidRDefault="00E51960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9E5BE3">
        <w:rPr>
          <w:color w:val="000000"/>
        </w:rPr>
        <w:t>1.1. Цели и правовое основание для поставки товара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1.1.1. Целью данной закупки является обеспечение потребности подразделений </w:t>
      </w:r>
      <w:r w:rsidRPr="009E5BE3">
        <w:rPr>
          <w:color w:val="000000"/>
        </w:rPr>
        <w:br/>
        <w:t>ГУП «Пе</w:t>
      </w:r>
      <w:r w:rsidR="006822A2" w:rsidRPr="009E5BE3">
        <w:rPr>
          <w:color w:val="000000"/>
        </w:rPr>
        <w:t xml:space="preserve">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1.1.2. Основанием для закупки является: 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План закупок ГУП «Петербургский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Пункт 2.2.8 (материально-техническое обеспечение хозяйственной деятельности) Устава </w:t>
      </w:r>
      <w:r w:rsidRPr="009E5BE3">
        <w:rPr>
          <w:color w:val="000000"/>
        </w:rPr>
        <w:br/>
        <w:t>ГУП «Петербургский метрополитен».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i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2. Требования к описанию предмета закупки и условий Договора</w:t>
      </w:r>
    </w:p>
    <w:p w:rsidR="00292BB2" w:rsidRPr="009E5BE3" w:rsidRDefault="00292BB2" w:rsidP="009E5BE3">
      <w:pPr>
        <w:widowControl w:val="0"/>
        <w:ind w:firstLine="567"/>
        <w:rPr>
          <w:color w:val="000000"/>
        </w:rPr>
      </w:pPr>
      <w:r w:rsidRPr="009E5BE3">
        <w:rPr>
          <w:color w:val="000000"/>
        </w:rPr>
        <w:t>2.1. Предмет закупки</w:t>
      </w:r>
      <w:r w:rsidRPr="009E5BE3">
        <w:rPr>
          <w:b/>
        </w:rPr>
        <w:t xml:space="preserve">: </w:t>
      </w:r>
      <w:r w:rsidR="00DF26FD">
        <w:rPr>
          <w:b/>
        </w:rPr>
        <w:t>припои</w:t>
      </w:r>
      <w:r w:rsidR="00D92F10" w:rsidRPr="00D92F10">
        <w:rPr>
          <w:b/>
        </w:rPr>
        <w:t xml:space="preserve"> </w:t>
      </w:r>
      <w:r w:rsidRPr="009E5BE3">
        <w:rPr>
          <w:color w:val="000000"/>
        </w:rPr>
        <w:t>(далее – товар</w:t>
      </w:r>
      <w:r w:rsidR="006822A2" w:rsidRPr="009E5BE3">
        <w:rPr>
          <w:color w:val="000000"/>
        </w:rPr>
        <w:t>, продукция</w:t>
      </w:r>
      <w:r w:rsidRPr="009E5BE3">
        <w:rPr>
          <w:color w:val="000000"/>
        </w:rPr>
        <w:t>).</w:t>
      </w:r>
    </w:p>
    <w:p w:rsidR="00292BB2" w:rsidRPr="009E5BE3" w:rsidRDefault="00292BB2" w:rsidP="009E5BE3">
      <w:pPr>
        <w:widowControl w:val="0"/>
        <w:ind w:firstLine="567"/>
        <w:rPr>
          <w:b/>
          <w:color w:val="000000"/>
        </w:rPr>
      </w:pPr>
      <w:r w:rsidRPr="009E5BE3">
        <w:rPr>
          <w:b/>
          <w:color w:val="000000"/>
        </w:rPr>
        <w:t>2.2. Требования к качеству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rPr>
          <w:color w:val="000000"/>
        </w:rPr>
        <w:t xml:space="preserve">2.2.1 Поставляемый товар должен соответствовать требованиям, указанным в Приложениях </w:t>
      </w:r>
      <w:r w:rsidRPr="009E5BE3">
        <w:rPr>
          <w:i/>
          <w:color w:val="000000"/>
        </w:rPr>
        <w:t>№1</w:t>
      </w:r>
      <w:r w:rsidR="006620EA">
        <w:rPr>
          <w:i/>
          <w:color w:val="000000"/>
        </w:rPr>
        <w:t>, №2</w:t>
      </w:r>
      <w:r w:rsidR="00F042C5" w:rsidRPr="009E5BE3">
        <w:rPr>
          <w:i/>
          <w:color w:val="000000"/>
        </w:rPr>
        <w:t xml:space="preserve"> </w:t>
      </w:r>
      <w:r w:rsidRPr="009E5BE3">
        <w:rPr>
          <w:color w:val="000000"/>
        </w:rPr>
        <w:t xml:space="preserve">к настоящим техническим требованиям </w:t>
      </w:r>
      <w:r w:rsidRPr="009E5BE3">
        <w:t>и нормативным актам, устанавливающим требования к товару, в том числе требования к сертификации и декларированию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2.2.2. Поставляемый товар должен быть новым (не бывшим в употреблении, в ремонте, в том числе товаром,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  <w:r w:rsidRPr="009E5BE3">
        <w:rPr>
          <w:b/>
        </w:rPr>
        <w:t>2.2.3. Требования к упаковке, маркировке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2.2.3.1.  </w:t>
      </w:r>
      <w:r w:rsidRPr="009E5BE3">
        <w:tab/>
        <w:t>Товар должен поставляться в невозвратной упаковке, соответствующей характеру данного товара, а также отвечать установленным международным и государственным стандартам, техническим требованиям производителя.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2.2.3.2. Упаковка товара должна обеспечивать его сохранность от механических повреждений, атмосферных осадков во время транспортировки с помощью транспортных средств. Поставщик несет ответственность за повреждение товара вследствие его ненадлежащей упаковки.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2.2.3.3. Каждая номенклатура товара, при поставке на склад Заказчика должна быть упакована в отдельную грузовую единицу (тару) и промаркирована на упаковке. В случае невозможности упаковки товара, к нему должна прилагаться бирка (этикетка и т.п.).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2.2.3.4. Маркировка или бирка на грузовой единице (таре) (на бумажном носителе в печатной форме) должна в обязательном порядке содержать следующие сведения: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наименование поставщика;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наименование товара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номенклатурный номер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количество товара, содержащееся в грузовой единице (таре),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дату изготовления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2.2.3.5.</w:t>
      </w:r>
      <w:r w:rsidRPr="009E5BE3">
        <w:tab/>
        <w:t xml:space="preserve">В случае не соблюдения требований, установленных в п.2.2.3. </w:t>
      </w:r>
      <w:r w:rsidRPr="009E5BE3">
        <w:rPr>
          <w:color w:val="000000"/>
        </w:rPr>
        <w:t>настоящих технических требований</w:t>
      </w:r>
      <w:r w:rsidRPr="009E5BE3">
        <w:t>, Заказчик вправе не принимать поставленный товар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2.3. Требования к безопасности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2.3.1. Товар должен соответствовать требованиям безопасности, действующим на территории Российской Федерации.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2.3.2. Товар должен быть безопасен для жизни, здоровья, имущества Заказчика и окружающей среды при обычных условиях его использования, хранения, транспортировки и </w:t>
      </w:r>
      <w:r w:rsidRPr="009E5BE3">
        <w:lastRenderedPageBreak/>
        <w:t>утилизации.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2.4. Требования к количеству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Cs/>
          <w:iCs/>
        </w:rPr>
        <w:t xml:space="preserve">Количество поставляемого товара должно строго соответствовать количеству товара, указанному в </w:t>
      </w:r>
      <w:r w:rsidR="00042EF7" w:rsidRPr="009E5BE3">
        <w:rPr>
          <w:bCs/>
        </w:rPr>
        <w:t>Спецификации (Приложение №1 к настоящим техническим требованиям)</w:t>
      </w:r>
      <w:r w:rsidRPr="009E5BE3">
        <w:t>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/>
        </w:rPr>
        <w:t>2.5. Требования к техническим, функциональным и эксплуатационным характеристикам товара:</w:t>
      </w:r>
      <w:r w:rsidRPr="009E5BE3">
        <w:t xml:space="preserve"> </w:t>
      </w:r>
    </w:p>
    <w:p w:rsidR="006822A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t>2.5.1.Товар должен соответствовать требованиям, указанным в Приложениях №1</w:t>
      </w:r>
      <w:r w:rsidR="00042EF7" w:rsidRPr="009E5BE3">
        <w:t xml:space="preserve">, </w:t>
      </w:r>
      <w:r w:rsidR="00D92F10">
        <w:rPr>
          <w:i/>
          <w:color w:val="000000"/>
        </w:rPr>
        <w:t xml:space="preserve">№2 </w:t>
      </w:r>
      <w:r w:rsidRPr="009E5BE3">
        <w:t xml:space="preserve">к </w:t>
      </w:r>
      <w:r w:rsidRPr="009E5BE3">
        <w:rPr>
          <w:color w:val="000000"/>
        </w:rPr>
        <w:t>настоящим техническим требованиям.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b/>
          <w:bCs/>
          <w:color w:val="000000"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</w:rPr>
      </w:pPr>
      <w:r w:rsidRPr="009E5BE3">
        <w:rPr>
          <w:b/>
          <w:bCs/>
        </w:rPr>
        <w:t xml:space="preserve">Раздел 3. </w:t>
      </w:r>
      <w:r w:rsidRPr="009E5BE3">
        <w:rPr>
          <w:b/>
        </w:rPr>
        <w:t xml:space="preserve">Требования к гарантийному сроку товара и (или) объему предоставления гарантий их качества.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3. Требования к гарантийным обязательствам: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3.1. Гарантийный срок на поставленный товар должен составлять не менее срока </w:t>
      </w:r>
      <w:r w:rsidR="00902469" w:rsidRPr="009E5BE3">
        <w:t xml:space="preserve">действующей на дату поставки товара </w:t>
      </w:r>
      <w:r w:rsidRPr="009E5BE3">
        <w:t>гарантии изготовителя товара, но в любом случае не менее 12 (двенадцати) месяцев со дня приемки товара заказчиком.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lang w:eastAsia="en-US"/>
        </w:rPr>
      </w:pPr>
      <w:r w:rsidRPr="009E5BE3">
        <w:rPr>
          <w:b/>
          <w:bCs/>
        </w:rPr>
        <w:t>Раздел 4. Т</w:t>
      </w:r>
      <w:r w:rsidRPr="009E5BE3">
        <w:rPr>
          <w:b/>
          <w:lang w:eastAsia="en-US"/>
        </w:rPr>
        <w:t>ребования энергетической эффективности товаров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Требование не установлено</w:t>
      </w:r>
      <w:r w:rsidRPr="009E5BE3">
        <w:rPr>
          <w:sz w:val="22"/>
          <w:szCs w:val="22"/>
        </w:rPr>
        <w:t>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5. Срок, место, условия поставки товара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5.1. Место поставки товара: </w:t>
      </w:r>
    </w:p>
    <w:p w:rsidR="00042EF7" w:rsidRPr="009E5BE3" w:rsidRDefault="00292BB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rPr>
          <w:bCs/>
        </w:rPr>
        <w:t xml:space="preserve">Доставка товара осуществляется транспортом Поставщика по одному из адресов: </w:t>
      </w:r>
      <w:r w:rsidR="00042EF7" w:rsidRPr="009E5BE3">
        <w:t xml:space="preserve">г. Санкт-Петербург, пр. Стачек, д. 100, Витебский пр., д. 107, </w:t>
      </w:r>
      <w:r w:rsidR="00042EF7" w:rsidRPr="009E5BE3">
        <w:rPr>
          <w:bCs/>
        </w:rPr>
        <w:t>ул. Софийская, д. 113, 3-й Рыбацкий проезд, д. 4.</w:t>
      </w:r>
      <w:r w:rsidR="00042EF7" w:rsidRPr="009E5BE3">
        <w:t xml:space="preserve"> </w:t>
      </w:r>
    </w:p>
    <w:p w:rsidR="006822A2" w:rsidRPr="009E5BE3" w:rsidRDefault="006822A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t>Непосредственный адрес доставки согласовывается Поставщиком с ответственным за Договор лицом, по адресу электронной почты (__________), перед направлением информации в соответствии с п. 5.3.3 Технических требований.</w:t>
      </w:r>
    </w:p>
    <w:p w:rsidR="00E84396" w:rsidRPr="009E5BE3" w:rsidRDefault="00E84396" w:rsidP="009E5BE3">
      <w:pPr>
        <w:widowControl w:val="0"/>
        <w:tabs>
          <w:tab w:val="left" w:pos="709"/>
        </w:tabs>
        <w:ind w:firstLine="567"/>
        <w:contextualSpacing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5.2. Сроки поставки товара: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 xml:space="preserve">5.2.1. Поставка осуществляется в соответствии со Спецификацией (Приложение №1 к настоящим техническим требованиям).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9E5BE3">
        <w:rPr>
          <w:b/>
          <w:bCs/>
        </w:rPr>
        <w:t>5.3. Условия поставки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5.3.1. Все транспортные расходы должны быть включены в стоимость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5.3.2. Получение товара Заказчиком производится на складе Заказчика.</w:t>
      </w:r>
    </w:p>
    <w:p w:rsidR="00490B8A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t>5.</w:t>
      </w:r>
      <w:r w:rsidRPr="002051FD">
        <w:t>3.3.</w:t>
      </w:r>
      <w:r w:rsidR="00490B8A" w:rsidRPr="002051FD">
        <w:t xml:space="preserve"> Для въезда автотранспорта сторонних организаций, осуществляющих поставку товара на склады Заказчика, Поставщик обязан не менее чем за 2 (два) дня до планируемой даты поставки, предоставить Письменное обращение о пропуске </w:t>
      </w:r>
      <w:proofErr w:type="spellStart"/>
      <w:r w:rsidR="00490B8A" w:rsidRPr="002051FD">
        <w:t>мото</w:t>
      </w:r>
      <w:proofErr w:type="spellEnd"/>
      <w:r w:rsidR="00490B8A" w:rsidRPr="002051FD">
        <w:t>- и автотранспорта сторонних организаций на территорию объекта метрополитена для доставки материально-производственных запасов (Приложение к Договору). Данную информацию Поставщик направляет на имя ответственного за Договор лица по адресу электронной почты __________, который обязан проверить данные на проезд автотранспорта на территорию ГУП «Петербургский метрополитен», соответствие сроков поставки, указанных в Договоре, а также соответствие поставляемого товара предмету Договора и адресу доставки.</w:t>
      </w:r>
    </w:p>
    <w:p w:rsidR="00292BB2" w:rsidRPr="009E5BE3" w:rsidRDefault="00292BB2" w:rsidP="009E5BE3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E5BE3">
        <w:t>5.3.4. В случае не предоставления информации для проезда автотранспорта на территорию ГУП «Петербургский метрополитен» в срок, указанный, в пункте 5.3.3. настоящих Технических требований, Заказчик вправе отказать Поставщику в приеме товара на складах.</w:t>
      </w:r>
    </w:p>
    <w:p w:rsidR="00607AFD" w:rsidRPr="009E5BE3" w:rsidRDefault="00607AFD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6. Порядок приемки товара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6.1. Поставляемый Товар должен соответствовать требованиям нормативно-технической документации, устанавливающей требования к качеству, безопасности, сертификатам соответствия/декларациям соответствия и </w:t>
      </w:r>
      <w:proofErr w:type="gramStart"/>
      <w:r w:rsidRPr="009E5BE3">
        <w:t>иным документам</w:t>
      </w:r>
      <w:proofErr w:type="gramEnd"/>
      <w:r w:rsidRPr="009E5BE3">
        <w:t xml:space="preserve"> и характеристикам, установленным Техническими требованиями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6.2. Получение товара и его приёмка производятся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6.3. Получение товара Заказчиком оформляется подписанием товарно-транспортной накладной или транспортной накладной. 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6.4. Одновременно с поставкой товара Поставщик обязуется передать Заказчику </w:t>
      </w:r>
      <w:r w:rsidRPr="009E5BE3">
        <w:lastRenderedPageBreak/>
        <w:t>сопроводительные документы: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t xml:space="preserve"> </w:t>
      </w:r>
      <w:r w:rsidRPr="009E5BE3">
        <w:rPr>
          <w:b/>
        </w:rPr>
        <w:t xml:space="preserve">на товар,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в электронной форме содержащая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(при необходимости) или универсальный передаточный документ (УПД) содержащий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(предоставляются посредством электронного документооборота);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копия </w:t>
      </w:r>
      <w:r w:rsidR="00607AFD" w:rsidRPr="009E5BE3">
        <w:t>договора</w:t>
      </w:r>
      <w:r w:rsidRPr="009E5BE3">
        <w:t xml:space="preserve"> на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rPr>
          <w:b/>
        </w:rPr>
        <w:t xml:space="preserve">на товар, не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на поставляемый товар (при необходимости) или универсальный передаточный документ (УПД) в 3-х экземплярах;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 копия </w:t>
      </w:r>
      <w:r w:rsidR="00607AFD" w:rsidRPr="009E5BE3">
        <w:t>договора</w:t>
      </w:r>
      <w:r w:rsidRPr="009E5BE3">
        <w:t xml:space="preserve">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ab/>
        <w:t xml:space="preserve">В случае предоставления вышеуказанной документации на иностранном языке, должен быть предоставлен нотариально заверенный перевод.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6.5.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документов, сопровождающего товар, предусмотренного Договором и/или Техническими требованиями.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6.6. Перечень документов, указанных в п. 6.4 не является исчерпывающим, Заказчик в случае необходимости вправе запросить дополнительные документы на товар, в соответствии с действующим законодательством РФ.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6.7. Приемка поставленного товара проводится уполномоченным представителем Заказчика в течение 20 (двадцати) дней после получения Товара Заказчиком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6.8. Порядок приёмки товара по количеству и качеству в части, не противоречащей условиям действующего законодательства РФ, регулируется соответственно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№ П-6) и «Инструкцией о порядке приемки продукции производственно-технического назначения и товаров народного потребления по качеству» (Утв. Постановлением Госарбитража СССР от 25.04.1966 № П-7) со всеми изменениями и дополнениями, которые применяются в части, не противоречащей условиям </w:t>
      </w:r>
      <w:r w:rsidRPr="009E5BE3">
        <w:lastRenderedPageBreak/>
        <w:t>Договора и Техническим требованиям.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6.9. Приемка товара включает в себя следующие этапы: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количества и комплектности товара;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товара на соответствие наименованиям, характеристикам;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контроль наличия/отсутствия внешних повреждений товара и упаковки;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проверка наличия документов к товару в соответствии с требованиями законодательства Российской Федерации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проверка наличия и правильности оформления документов, предусмотренных Договором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- проверка маркировки и упаковки товара в соответствии с требованиями законодательства Российской Федерации, Договора и Техническим требованиям.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6.10. При положительных результатах приемки товаров по количеству, ассортименту, комплектности и качеству Заказчиком подписывается товарная накладная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6.11. При обнаружении несоответствия товаров по количеству, ассортименту, комплектности, качеству, при отсутствии сопроводительных документов к поставленному товару, уполномоченный представитель Заказчика оформляет акт о несоответствии поставленного товара требованиям Договора (по Форме М-7) и отказывает в приёмке товара. К акту прикладываются копии сопроводительных документов, указывается причина отказа в приёмке товара и сроки устранения выявленных несоответствий.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6.12. Товары, не соответствующие ассортименту, комплектности, качеству установленным в Договоре требованиям, подлежат возврату Поставщику с актом (по Форме М-7).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6.13. Все транспортные и другие расходы, связанные с заменой поставленного товара, товаром надлежащего качества, допоставкой и/или доукомплектованием поставленного товара, представлением надлежащим образом оформленной документации и в объеме, соответствующем документации и условиям Договора, а также иными расходами, направленными на устранение недостатков и несоответствий поставленного товара условиям Договора и Техническим требованиям, осуществляются силами Поставщика и за его Счет.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6.14. Поставщик обязан в установленный в акте (по Форме М-7) срок передать Заказчику товары, соответствующие установленным требованиям Договора, или представить мотивированный отказ в удовлетворении требований в целом или частично с приложением актов (заключений) независимой экспертной организации (эксперта). Оплата услуг эксперта, экспертной организации, а также всех расходов для проведения экспертизы осуществляется Поставщиком.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6.15. При поступлении от Поставщика письменного мотивированного отказа в удовлетворении требований в целом или частично с приложением актов (заключений) независимой экспертной организации (эксперта), Заказчик рассматривает представленные документы и в случае согласия с ними в срок не позднее 5 (пяти) рабочих дней со дня передачи Поставщиком таких документов подписывает товарную накладную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6.16. При не достижении согласия между Поставщиком и Заказчиком при осуществлении приёмки товаров, спор разрешается в порядке, установленным законодательством Российской Федерации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6.17. Товар ненадлежащего качества, ассортимента, количества, с предъявленной в неполном объеме или ненадлежащим образом оформленной документацией считается не поставленным.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6.18. Товар считается поставленным и принятым с даты подписания Заказчиком товарной накладной (ТОРГ 12) (или универсального передаточного документа) без замечаний.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6.19. Заказчик вправе заявить Поставщику претензии по скрытым дефектам товара в течение гарантийного срока, который начинает течь с даты приемки товара Заказчиком. Замена, допоставка товара осуществляются силами Поставщика и за его счет, в сроки, установленные претензией.</w:t>
      </w:r>
      <w:r w:rsidR="002E5131" w:rsidRPr="009E5BE3">
        <w:t xml:space="preserve"> </w:t>
      </w:r>
    </w:p>
    <w:p w:rsidR="00292BB2" w:rsidRDefault="00292BB2" w:rsidP="009E5BE3">
      <w:pPr>
        <w:widowControl w:val="0"/>
        <w:ind w:firstLine="567"/>
        <w:jc w:val="both"/>
        <w:outlineLvl w:val="1"/>
      </w:pPr>
      <w:r w:rsidRPr="009E5BE3">
        <w:t>6.20. Обязательство Поставщика по поставке товара считается выполненным с даты подписания Заказчиком товарной накладной (или универсального передаточного документа).</w:t>
      </w:r>
    </w:p>
    <w:p w:rsidR="009C35E8" w:rsidRDefault="009C35E8" w:rsidP="009C35E8">
      <w:pPr>
        <w:widowControl w:val="0"/>
        <w:ind w:firstLine="567"/>
      </w:pPr>
      <w:r>
        <w:t xml:space="preserve">6.21.   Допустимое техническое отклонение объема поставляемого товара (далее - </w:t>
      </w:r>
      <w:proofErr w:type="spellStart"/>
      <w:r>
        <w:t>толеранс</w:t>
      </w:r>
      <w:proofErr w:type="spellEnd"/>
      <w:r>
        <w:t xml:space="preserve">), обусловленное спецификой товара и установленное ГОСТ, ОСТ, ТУ и т.п., допускается в пределах </w:t>
      </w:r>
      <w:r w:rsidR="008A1570">
        <w:t>-3</w:t>
      </w:r>
      <w:proofErr w:type="gramStart"/>
      <w:r w:rsidR="008A1570">
        <w:t>%  (</w:t>
      </w:r>
      <w:proofErr w:type="gramEnd"/>
      <w:r w:rsidR="008A1570">
        <w:t xml:space="preserve">минус трёх процентов) </w:t>
      </w:r>
      <w:r>
        <w:t xml:space="preserve">от объема, указанного в Спецификации </w:t>
      </w:r>
      <w:r w:rsidRPr="00E40E8A">
        <w:rPr>
          <w:bCs/>
        </w:rPr>
        <w:t>(Приложение №1 к настоящим техническим требованиям)</w:t>
      </w:r>
      <w:r>
        <w:t xml:space="preserve">.  </w:t>
      </w:r>
    </w:p>
    <w:p w:rsidR="009C35E8" w:rsidRPr="009E5BE3" w:rsidRDefault="009C35E8" w:rsidP="009C35E8">
      <w:pPr>
        <w:widowControl w:val="0"/>
        <w:ind w:firstLine="567"/>
        <w:jc w:val="both"/>
        <w:outlineLvl w:val="1"/>
      </w:pPr>
      <w:r>
        <w:t xml:space="preserve">6.22. При поставке продукции, с учетом </w:t>
      </w:r>
      <w:proofErr w:type="spellStart"/>
      <w:r>
        <w:t>толеранса</w:t>
      </w:r>
      <w:proofErr w:type="spellEnd"/>
      <w:r>
        <w:t xml:space="preserve">, обязательства Поставщика считаются </w:t>
      </w:r>
      <w:r>
        <w:lastRenderedPageBreak/>
        <w:t xml:space="preserve">исполненными надлежащим образом, при соблюдении ограничений, </w:t>
      </w:r>
      <w:r w:rsidRPr="00542686">
        <w:t>установленных в п. 6.21 Технических требований.</w:t>
      </w:r>
      <w:r>
        <w:t xml:space="preserve"> Оплате подлежит фактически поставленное количество продукции, указанное в товаросопроводительных документах.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7. Условия оплаты товара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ab/>
      </w:r>
      <w:r w:rsidR="00E84396" w:rsidRPr="009E5BE3">
        <w:t xml:space="preserve">7.1. </w:t>
      </w:r>
      <w:r w:rsidRPr="009E5BE3">
        <w:t>Оплата производится по факту поставки товара - в течение 7 (семи) рабочих дней с момента приемки товара на складе Заказчика при условии предоставления полного комплекта документов, сопровождающих поставку, оформленных в соответствии с требованиями Договора, Технических требований и законодательства</w:t>
      </w:r>
      <w:r w:rsidR="002E198B" w:rsidRPr="009E5BE3">
        <w:t xml:space="preserve"> РФ</w:t>
      </w:r>
      <w:r w:rsidRPr="009E5BE3">
        <w:t>. Оплата за поставленный товар производится Заказчиком путем перечисления денежных средств на расчетный счет Поставщика. 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8. Перечень приложений, являющихся неотъемлемой частью технических требований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8.1. Приложение №1: Спецификация</w:t>
      </w:r>
      <w:r w:rsidR="00B212F3" w:rsidRPr="009E5BE3">
        <w:t>.</w:t>
      </w:r>
    </w:p>
    <w:p w:rsidR="00042EF7" w:rsidRPr="009E5BE3" w:rsidRDefault="00042EF7" w:rsidP="009E5BE3">
      <w:pPr>
        <w:keepNext/>
        <w:ind w:firstLine="567"/>
        <w:jc w:val="both"/>
      </w:pPr>
      <w:r w:rsidRPr="009E5BE3">
        <w:t>8.2. Приложение №2: Требования к значениям показателей (характеристик) товара или эквивалентности предлагаемого к поставке товара, позволяющие определить соответствие установленным заказчиком требованиям;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jc w:val="both"/>
        <w:rPr>
          <w:b/>
          <w:bCs/>
        </w:rPr>
      </w:pPr>
    </w:p>
    <w:p w:rsidR="00292BB2" w:rsidRPr="009E5BE3" w:rsidRDefault="00292BB2" w:rsidP="009E5BE3">
      <w:pPr>
        <w:widowControl w:val="0"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Специалист ОПД                                                                                                         В.В. Герасимова </w:t>
      </w:r>
    </w:p>
    <w:p w:rsidR="00042EF7" w:rsidRPr="009E5BE3" w:rsidRDefault="00042EF7" w:rsidP="009E5BE3">
      <w:pPr>
        <w:keepNext/>
        <w:jc w:val="both"/>
        <w:rPr>
          <w:b/>
          <w:bCs/>
        </w:rPr>
      </w:pP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Согласовано: </w:t>
      </w:r>
    </w:p>
    <w:p w:rsidR="00042EF7" w:rsidRPr="009E5BE3" w:rsidRDefault="00042EF7" w:rsidP="009E5BE3">
      <w:pPr>
        <w:keepNext/>
        <w:rPr>
          <w:bCs/>
        </w:rPr>
        <w:sectPr w:rsidR="00042EF7" w:rsidRPr="009E5BE3" w:rsidSect="00586D27">
          <w:headerReference w:type="default" r:id="rId8"/>
          <w:pgSz w:w="11906" w:h="16838" w:code="9"/>
          <w:pgMar w:top="680" w:right="680" w:bottom="680" w:left="1134" w:header="397" w:footer="397" w:gutter="0"/>
          <w:cols w:space="720"/>
          <w:docGrid w:linePitch="326"/>
        </w:sectPr>
      </w:pPr>
      <w:proofErr w:type="gramStart"/>
      <w:r w:rsidRPr="009E5BE3">
        <w:rPr>
          <w:b/>
          <w:bCs/>
        </w:rPr>
        <w:t>Начальник  ОПД</w:t>
      </w:r>
      <w:proofErr w:type="gramEnd"/>
      <w:r w:rsidRPr="009E5BE3">
        <w:rPr>
          <w:b/>
          <w:bCs/>
        </w:rPr>
        <w:tab/>
        <w:t xml:space="preserve">                                                                                                      </w:t>
      </w:r>
      <w:r w:rsidR="00193E97">
        <w:rPr>
          <w:b/>
          <w:bCs/>
        </w:rPr>
        <w:t>Ю.А. Платонова</w:t>
      </w:r>
    </w:p>
    <w:p w:rsidR="00292BB2" w:rsidRPr="009E5BE3" w:rsidRDefault="00292BB2" w:rsidP="009E5BE3">
      <w:pPr>
        <w:widowControl w:val="0"/>
        <w:ind w:firstLine="709"/>
        <w:jc w:val="right"/>
        <w:outlineLvl w:val="0"/>
      </w:pPr>
      <w:r w:rsidRPr="009E5BE3">
        <w:rPr>
          <w:bCs/>
        </w:rPr>
        <w:lastRenderedPageBreak/>
        <w:t>Приложение № 1 к техническим требованиям</w:t>
      </w:r>
    </w:p>
    <w:p w:rsidR="00292BB2" w:rsidRDefault="00292BB2" w:rsidP="009E5BE3">
      <w:pPr>
        <w:widowControl w:val="0"/>
        <w:ind w:firstLine="709"/>
        <w:jc w:val="center"/>
        <w:outlineLvl w:val="0"/>
        <w:rPr>
          <w:b/>
        </w:rPr>
      </w:pPr>
      <w:r w:rsidRPr="009E5BE3">
        <w:rPr>
          <w:b/>
        </w:rPr>
        <w:t>Спецификация</w:t>
      </w:r>
    </w:p>
    <w:p w:rsidR="00D92F10" w:rsidRDefault="00D92F10" w:rsidP="009E5BE3">
      <w:pPr>
        <w:widowControl w:val="0"/>
        <w:ind w:firstLine="709"/>
        <w:jc w:val="center"/>
        <w:outlineLvl w:val="0"/>
        <w:rPr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2160"/>
        <w:gridCol w:w="2691"/>
        <w:gridCol w:w="601"/>
        <w:gridCol w:w="2336"/>
        <w:gridCol w:w="2339"/>
        <w:gridCol w:w="1432"/>
        <w:gridCol w:w="1387"/>
        <w:gridCol w:w="1605"/>
      </w:tblGrid>
      <w:tr w:rsidR="00DF26FD" w:rsidRPr="00092CF5" w:rsidTr="00DF26FD">
        <w:trPr>
          <w:trHeight w:val="284"/>
          <w:jc w:val="center"/>
        </w:trPr>
        <w:tc>
          <w:tcPr>
            <w:tcW w:w="185" w:type="pct"/>
            <w:shd w:val="clear" w:color="auto" w:fill="auto"/>
            <w:vAlign w:val="center"/>
          </w:tcPr>
          <w:p w:rsidR="00DF26FD" w:rsidRPr="00092CF5" w:rsidRDefault="00DF26FD" w:rsidP="00DF26FD">
            <w:pPr>
              <w:widowControl w:val="0"/>
              <w:jc w:val="center"/>
              <w:rPr>
                <w:b/>
              </w:rPr>
            </w:pPr>
            <w:r w:rsidRPr="00092CF5">
              <w:rPr>
                <w:b/>
              </w:rPr>
              <w:t>№ п/п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DF26FD" w:rsidRPr="00092CF5" w:rsidRDefault="00DF26FD" w:rsidP="00DF26FD">
            <w:pPr>
              <w:widowControl w:val="0"/>
              <w:jc w:val="center"/>
              <w:rPr>
                <w:b/>
              </w:rPr>
            </w:pPr>
            <w:r w:rsidRPr="00092CF5">
              <w:rPr>
                <w:b/>
              </w:rPr>
              <w:t>Номенклатурный номер</w:t>
            </w:r>
          </w:p>
        </w:tc>
        <w:tc>
          <w:tcPr>
            <w:tcW w:w="891" w:type="pct"/>
            <w:shd w:val="clear" w:color="auto" w:fill="auto"/>
            <w:vAlign w:val="center"/>
            <w:hideMark/>
          </w:tcPr>
          <w:p w:rsidR="00DF26FD" w:rsidRPr="00092CF5" w:rsidRDefault="00DF26FD" w:rsidP="00DF26FD">
            <w:pPr>
              <w:widowControl w:val="0"/>
              <w:jc w:val="center"/>
              <w:rPr>
                <w:b/>
              </w:rPr>
            </w:pPr>
            <w:r w:rsidRPr="00092CF5">
              <w:rPr>
                <w:b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200" w:type="pct"/>
            <w:shd w:val="clear" w:color="auto" w:fill="auto"/>
            <w:vAlign w:val="center"/>
            <w:hideMark/>
          </w:tcPr>
          <w:p w:rsidR="00DF26FD" w:rsidRPr="00092CF5" w:rsidRDefault="00DF26FD" w:rsidP="00DF26FD">
            <w:pPr>
              <w:widowControl w:val="0"/>
              <w:jc w:val="center"/>
              <w:rPr>
                <w:b/>
              </w:rPr>
            </w:pPr>
            <w:r w:rsidRPr="00092CF5">
              <w:rPr>
                <w:b/>
              </w:rPr>
              <w:t>ЕИ</w:t>
            </w:r>
          </w:p>
        </w:tc>
        <w:tc>
          <w:tcPr>
            <w:tcW w:w="773" w:type="pct"/>
            <w:vAlign w:val="center"/>
          </w:tcPr>
          <w:p w:rsidR="00DF26FD" w:rsidRPr="00092CF5" w:rsidRDefault="00DF26FD" w:rsidP="00DF26FD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8A1570">
              <w:rPr>
                <w:b/>
                <w:sz w:val="20"/>
                <w:szCs w:val="20"/>
              </w:rPr>
              <w:t>Количество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DF26FD" w:rsidRPr="00092CF5" w:rsidRDefault="00DF26FD" w:rsidP="00DF26FD">
            <w:pPr>
              <w:widowControl w:val="0"/>
              <w:jc w:val="center"/>
              <w:rPr>
                <w:b/>
              </w:rPr>
            </w:pPr>
            <w:r w:rsidRPr="00092CF5">
              <w:rPr>
                <w:b/>
                <w:color w:val="000000"/>
                <w:sz w:val="22"/>
                <w:szCs w:val="22"/>
              </w:rPr>
              <w:t>Нормативно-техническая документация</w:t>
            </w:r>
          </w:p>
        </w:tc>
        <w:tc>
          <w:tcPr>
            <w:tcW w:w="473" w:type="pct"/>
            <w:shd w:val="clear" w:color="auto" w:fill="auto"/>
            <w:vAlign w:val="center"/>
          </w:tcPr>
          <w:p w:rsidR="00DF26FD" w:rsidRPr="00092CF5" w:rsidRDefault="00DF26FD" w:rsidP="00DF26FD">
            <w:pPr>
              <w:widowControl w:val="0"/>
              <w:jc w:val="center"/>
              <w:rPr>
                <w:b/>
              </w:rPr>
            </w:pPr>
            <w:r w:rsidRPr="008A1570">
              <w:rPr>
                <w:b/>
                <w:color w:val="000000"/>
                <w:sz w:val="20"/>
                <w:szCs w:val="20"/>
              </w:rPr>
              <w:t>Срок поставки товара после заключения договора календарных дней*</w:t>
            </w:r>
          </w:p>
        </w:tc>
        <w:tc>
          <w:tcPr>
            <w:tcW w:w="458" w:type="pct"/>
            <w:vAlign w:val="center"/>
          </w:tcPr>
          <w:p w:rsidR="00DF26FD" w:rsidRPr="008A1570" w:rsidRDefault="00DF26FD" w:rsidP="00DF26FD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8A1570">
              <w:rPr>
                <w:b/>
                <w:sz w:val="20"/>
                <w:szCs w:val="20"/>
              </w:rPr>
              <w:t>Код ОКПД2</w:t>
            </w:r>
          </w:p>
        </w:tc>
        <w:tc>
          <w:tcPr>
            <w:tcW w:w="531" w:type="pct"/>
            <w:vAlign w:val="center"/>
          </w:tcPr>
          <w:p w:rsidR="00DF26FD" w:rsidRPr="008A1570" w:rsidRDefault="00DF26FD" w:rsidP="00DF26FD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8A1570">
              <w:rPr>
                <w:b/>
                <w:sz w:val="20"/>
                <w:szCs w:val="20"/>
              </w:rPr>
              <w:t>Применение национального режима при осуществлении закупок</w:t>
            </w:r>
          </w:p>
        </w:tc>
      </w:tr>
      <w:tr w:rsidR="00DF26FD" w:rsidRPr="00092CF5" w:rsidTr="00DF26FD">
        <w:trPr>
          <w:trHeight w:val="284"/>
          <w:jc w:val="center"/>
        </w:trPr>
        <w:tc>
          <w:tcPr>
            <w:tcW w:w="185" w:type="pct"/>
            <w:shd w:val="clear" w:color="auto" w:fill="auto"/>
            <w:vAlign w:val="center"/>
          </w:tcPr>
          <w:p w:rsidR="00DF26FD" w:rsidRPr="00092CF5" w:rsidRDefault="00DF26FD" w:rsidP="00DF26FD">
            <w:pPr>
              <w:jc w:val="center"/>
            </w:pPr>
            <w:r>
              <w:t>1**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DF26FD" w:rsidRPr="00092CF5" w:rsidRDefault="00DF26FD" w:rsidP="00DF26FD">
            <w:pPr>
              <w:jc w:val="center"/>
            </w:pPr>
            <w:r w:rsidRPr="00092CF5">
              <w:t>110100150</w:t>
            </w:r>
          </w:p>
        </w:tc>
        <w:tc>
          <w:tcPr>
            <w:tcW w:w="891" w:type="pct"/>
            <w:shd w:val="clear" w:color="auto" w:fill="auto"/>
            <w:vAlign w:val="center"/>
          </w:tcPr>
          <w:p w:rsidR="00DF26FD" w:rsidRPr="00092CF5" w:rsidRDefault="00DF26FD" w:rsidP="00DF26FD">
            <w:pPr>
              <w:jc w:val="center"/>
            </w:pPr>
            <w:r w:rsidRPr="00092CF5">
              <w:t xml:space="preserve">припой </w:t>
            </w:r>
            <w:proofErr w:type="spellStart"/>
            <w:r w:rsidRPr="00092CF5">
              <w:t>Пт</w:t>
            </w:r>
            <w:proofErr w:type="spellEnd"/>
            <w:r w:rsidRPr="00092CF5">
              <w:t xml:space="preserve"> КР8 ПОС-40 ГОСТ21931-76</w:t>
            </w:r>
          </w:p>
        </w:tc>
        <w:tc>
          <w:tcPr>
            <w:tcW w:w="200" w:type="pct"/>
            <w:shd w:val="clear" w:color="auto" w:fill="auto"/>
            <w:vAlign w:val="center"/>
          </w:tcPr>
          <w:p w:rsidR="00DF26FD" w:rsidRPr="00092CF5" w:rsidRDefault="00DF26FD" w:rsidP="00DF26FD">
            <w:pPr>
              <w:jc w:val="center"/>
            </w:pPr>
            <w:r w:rsidRPr="00092CF5">
              <w:t>КГ</w:t>
            </w:r>
          </w:p>
        </w:tc>
        <w:tc>
          <w:tcPr>
            <w:tcW w:w="773" w:type="pct"/>
            <w:vAlign w:val="center"/>
          </w:tcPr>
          <w:p w:rsidR="00DF26FD" w:rsidRPr="00092CF5" w:rsidRDefault="00801E97" w:rsidP="00DF26FD">
            <w:pPr>
              <w:widowControl w:val="0"/>
              <w:jc w:val="center"/>
            </w:pPr>
            <w:r>
              <w:t>80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DF26FD" w:rsidRPr="00092CF5" w:rsidRDefault="00DF26FD" w:rsidP="00DF26FD">
            <w:pPr>
              <w:widowControl w:val="0"/>
              <w:jc w:val="center"/>
            </w:pPr>
            <w:r w:rsidRPr="00092CF5">
              <w:t>ГОСТ 21931-76</w:t>
            </w:r>
          </w:p>
        </w:tc>
        <w:tc>
          <w:tcPr>
            <w:tcW w:w="473" w:type="pct"/>
            <w:shd w:val="clear" w:color="auto" w:fill="auto"/>
            <w:vAlign w:val="center"/>
          </w:tcPr>
          <w:p w:rsidR="00DF26FD" w:rsidRDefault="00DF26FD" w:rsidP="00DF26FD">
            <w:pPr>
              <w:jc w:val="center"/>
            </w:pPr>
            <w:r w:rsidRPr="00B83F81">
              <w:t>10</w:t>
            </w:r>
          </w:p>
        </w:tc>
        <w:tc>
          <w:tcPr>
            <w:tcW w:w="458" w:type="pct"/>
            <w:vAlign w:val="center"/>
          </w:tcPr>
          <w:p w:rsidR="00DF26FD" w:rsidRDefault="00DF26FD" w:rsidP="00DF26F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24.43.24.110</w:t>
            </w:r>
          </w:p>
        </w:tc>
        <w:tc>
          <w:tcPr>
            <w:tcW w:w="531" w:type="pct"/>
            <w:vAlign w:val="center"/>
          </w:tcPr>
          <w:p w:rsidR="00DF26FD" w:rsidRPr="008A1570" w:rsidRDefault="00DF26FD" w:rsidP="00DF26FD">
            <w:pPr>
              <w:jc w:val="center"/>
              <w:rPr>
                <w:color w:val="000000"/>
                <w:sz w:val="20"/>
                <w:szCs w:val="20"/>
              </w:rPr>
            </w:pPr>
            <w:r w:rsidRPr="008A1570">
              <w:rPr>
                <w:color w:val="000000"/>
                <w:sz w:val="20"/>
                <w:szCs w:val="20"/>
              </w:rPr>
              <w:t>Не установлено</w:t>
            </w:r>
          </w:p>
        </w:tc>
      </w:tr>
    </w:tbl>
    <w:p w:rsidR="00DF26FD" w:rsidRDefault="00DF26FD" w:rsidP="009E5BE3">
      <w:pPr>
        <w:widowControl w:val="0"/>
        <w:ind w:firstLine="709"/>
        <w:jc w:val="center"/>
        <w:outlineLvl w:val="0"/>
        <w:rPr>
          <w:b/>
        </w:rPr>
      </w:pPr>
    </w:p>
    <w:p w:rsidR="006620EA" w:rsidRPr="009E5BE3" w:rsidRDefault="009C35E8" w:rsidP="009C35E8">
      <w:pPr>
        <w:widowControl w:val="0"/>
        <w:ind w:firstLine="709"/>
        <w:jc w:val="both"/>
        <w:outlineLvl w:val="0"/>
        <w:rPr>
          <w:b/>
        </w:rPr>
      </w:pPr>
      <w:r>
        <w:t xml:space="preserve">**Допустимое техническое отклонение объема поставляемого товара (далее - </w:t>
      </w:r>
      <w:proofErr w:type="spellStart"/>
      <w:r>
        <w:t>толеранс</w:t>
      </w:r>
      <w:proofErr w:type="spellEnd"/>
      <w:r>
        <w:t>), обусловленное спецификой товара и установленное ГОСТ, ОСТ, ТУ и т</w:t>
      </w:r>
      <w:r w:rsidR="00184347">
        <w:t>.п., допускается в пределах - 3</w:t>
      </w:r>
      <w:proofErr w:type="gramStart"/>
      <w:r>
        <w:t>%  (</w:t>
      </w:r>
      <w:proofErr w:type="gramEnd"/>
      <w:r w:rsidR="008A1570">
        <w:t xml:space="preserve">минус трёх </w:t>
      </w:r>
      <w:r>
        <w:t xml:space="preserve">процентов) от объема, указанного в Спецификации </w:t>
      </w:r>
      <w:r w:rsidRPr="00E40E8A">
        <w:rPr>
          <w:bCs/>
        </w:rPr>
        <w:t>(Приложение №1 к настоящим техническим требованиям)</w:t>
      </w:r>
    </w:p>
    <w:p w:rsidR="00066A88" w:rsidRPr="001C41A2" w:rsidRDefault="00066A88" w:rsidP="00066A88">
      <w:pPr>
        <w:ind w:right="-1" w:firstLine="426"/>
        <w:rPr>
          <w:b/>
          <w:u w:val="single"/>
        </w:rPr>
      </w:pPr>
      <w:r w:rsidRPr="001C41A2">
        <w:rPr>
          <w:b/>
          <w:u w:val="single"/>
        </w:rPr>
        <w:t>Поставщик при подаче оферты (коммерческого предложения) должен указать страну происхождения товара.</w:t>
      </w:r>
    </w:p>
    <w:p w:rsidR="00586D27" w:rsidRPr="009E5BE3" w:rsidRDefault="00586D27" w:rsidP="009E5BE3">
      <w:pPr>
        <w:widowControl w:val="0"/>
        <w:ind w:firstLine="709"/>
        <w:outlineLvl w:val="0"/>
        <w:rPr>
          <w:color w:val="000000"/>
        </w:rPr>
      </w:pPr>
    </w:p>
    <w:p w:rsidR="00292BB2" w:rsidRPr="009E5BE3" w:rsidRDefault="00292BB2" w:rsidP="009E5BE3">
      <w:pPr>
        <w:widowControl w:val="0"/>
        <w:ind w:firstLine="709"/>
        <w:outlineLvl w:val="0"/>
        <w:rPr>
          <w:color w:val="000000"/>
        </w:rPr>
      </w:pPr>
    </w:p>
    <w:p w:rsidR="00292BB2" w:rsidRPr="009E5BE3" w:rsidRDefault="00292BB2" w:rsidP="009E5BE3">
      <w:pPr>
        <w:widowControl w:val="0"/>
        <w:ind w:firstLine="709"/>
        <w:outlineLvl w:val="0"/>
        <w:rPr>
          <w:color w:val="000000"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6620EA" w:rsidRDefault="006620EA" w:rsidP="009E5BE3">
      <w:pPr>
        <w:jc w:val="right"/>
        <w:outlineLvl w:val="0"/>
        <w:rPr>
          <w:bCs/>
        </w:rPr>
      </w:pPr>
    </w:p>
    <w:p w:rsidR="008A1570" w:rsidRDefault="008A1570" w:rsidP="009E5BE3">
      <w:pPr>
        <w:jc w:val="right"/>
        <w:outlineLvl w:val="0"/>
        <w:rPr>
          <w:bCs/>
        </w:rPr>
      </w:pPr>
    </w:p>
    <w:p w:rsidR="008A1570" w:rsidRDefault="008A1570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DF26FD" w:rsidRDefault="00DF26FD" w:rsidP="009E5BE3">
      <w:pPr>
        <w:jc w:val="right"/>
        <w:outlineLvl w:val="0"/>
        <w:rPr>
          <w:bCs/>
        </w:rPr>
      </w:pPr>
    </w:p>
    <w:p w:rsidR="00DF26FD" w:rsidRDefault="00DF26FD" w:rsidP="009E5BE3">
      <w:pPr>
        <w:jc w:val="right"/>
        <w:outlineLvl w:val="0"/>
        <w:rPr>
          <w:bCs/>
        </w:rPr>
      </w:pPr>
    </w:p>
    <w:p w:rsidR="00DF26FD" w:rsidRDefault="00DF26FD" w:rsidP="009E5BE3">
      <w:pPr>
        <w:jc w:val="right"/>
        <w:outlineLvl w:val="0"/>
        <w:rPr>
          <w:bCs/>
        </w:rPr>
      </w:pPr>
    </w:p>
    <w:p w:rsidR="00DF26FD" w:rsidRDefault="00DF26FD" w:rsidP="009E5BE3">
      <w:pPr>
        <w:jc w:val="right"/>
        <w:outlineLvl w:val="0"/>
        <w:rPr>
          <w:bCs/>
        </w:rPr>
      </w:pPr>
    </w:p>
    <w:p w:rsidR="00DF26FD" w:rsidRDefault="00DF26FD" w:rsidP="009E5BE3">
      <w:pPr>
        <w:jc w:val="right"/>
        <w:outlineLvl w:val="0"/>
        <w:rPr>
          <w:bCs/>
        </w:rPr>
      </w:pPr>
    </w:p>
    <w:p w:rsidR="00DF26FD" w:rsidRDefault="00DF26FD" w:rsidP="009E5BE3">
      <w:pPr>
        <w:jc w:val="right"/>
        <w:outlineLvl w:val="0"/>
        <w:rPr>
          <w:bCs/>
        </w:rPr>
      </w:pPr>
    </w:p>
    <w:p w:rsidR="00DF26FD" w:rsidRDefault="00DF26FD" w:rsidP="009E5BE3">
      <w:pPr>
        <w:jc w:val="right"/>
        <w:outlineLvl w:val="0"/>
        <w:rPr>
          <w:bCs/>
        </w:rPr>
      </w:pPr>
    </w:p>
    <w:p w:rsidR="00DF26FD" w:rsidRPr="006620EA" w:rsidRDefault="00DF26FD" w:rsidP="009E5BE3">
      <w:pPr>
        <w:jc w:val="right"/>
        <w:outlineLvl w:val="0"/>
        <w:rPr>
          <w:bCs/>
        </w:rPr>
      </w:pPr>
    </w:p>
    <w:p w:rsidR="008127D6" w:rsidRPr="009E5BE3" w:rsidRDefault="008127D6" w:rsidP="009E5BE3">
      <w:pPr>
        <w:jc w:val="right"/>
        <w:outlineLvl w:val="0"/>
        <w:rPr>
          <w:bCs/>
        </w:rPr>
      </w:pPr>
      <w:r w:rsidRPr="009E5BE3">
        <w:rPr>
          <w:bCs/>
        </w:rPr>
        <w:t>Приложение № 2 к техническим требованиям</w:t>
      </w:r>
    </w:p>
    <w:p w:rsidR="008127D6" w:rsidRPr="009E5BE3" w:rsidRDefault="008127D6" w:rsidP="009E5BE3">
      <w:pPr>
        <w:jc w:val="right"/>
        <w:outlineLvl w:val="0"/>
        <w:rPr>
          <w:bCs/>
        </w:rPr>
      </w:pPr>
    </w:p>
    <w:p w:rsidR="008127D6" w:rsidRPr="009E5BE3" w:rsidRDefault="008127D6" w:rsidP="009E5BE3">
      <w:pPr>
        <w:tabs>
          <w:tab w:val="left" w:pos="1210"/>
        </w:tabs>
        <w:jc w:val="center"/>
        <w:rPr>
          <w:b/>
        </w:rPr>
      </w:pPr>
      <w:r w:rsidRPr="009E5BE3">
        <w:rPr>
          <w:b/>
        </w:rPr>
        <w:t>«Требования к значениям показателей (характеристик) товара, или эквивалентности предлагаемого к поставке товара, позволяющие определить соответствие</w:t>
      </w:r>
      <w:r w:rsidRPr="009E5BE3">
        <w:rPr>
          <w:b/>
          <w:bCs/>
        </w:rPr>
        <w:t xml:space="preserve"> </w:t>
      </w:r>
      <w:r w:rsidRPr="009E5BE3">
        <w:rPr>
          <w:b/>
        </w:rPr>
        <w:t>установленным заказчиком требованиям»</w:t>
      </w:r>
    </w:p>
    <w:p w:rsidR="00586D27" w:rsidRPr="009E5BE3" w:rsidRDefault="00586D27" w:rsidP="009E5BE3">
      <w:pPr>
        <w:tabs>
          <w:tab w:val="left" w:pos="1210"/>
        </w:tabs>
        <w:jc w:val="center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1410"/>
        <w:gridCol w:w="1970"/>
        <w:gridCol w:w="1228"/>
        <w:gridCol w:w="572"/>
        <w:gridCol w:w="4287"/>
        <w:gridCol w:w="1428"/>
        <w:gridCol w:w="1582"/>
        <w:gridCol w:w="2124"/>
      </w:tblGrid>
      <w:tr w:rsidR="00DF26FD" w:rsidRPr="00092CF5" w:rsidTr="00BA37EE">
        <w:trPr>
          <w:trHeight w:val="20"/>
          <w:jc w:val="center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DF26FD" w:rsidRPr="00092CF5" w:rsidRDefault="00DF26FD" w:rsidP="00BA37EE">
            <w:pPr>
              <w:jc w:val="center"/>
              <w:rPr>
                <w:bCs/>
                <w:sz w:val="18"/>
                <w:szCs w:val="18"/>
              </w:rPr>
            </w:pPr>
            <w:r w:rsidRPr="00092CF5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466" w:type="pct"/>
            <w:vMerge w:val="restart"/>
            <w:shd w:val="clear" w:color="auto" w:fill="auto"/>
            <w:vAlign w:val="center"/>
            <w:hideMark/>
          </w:tcPr>
          <w:p w:rsidR="00DF26FD" w:rsidRPr="00092CF5" w:rsidRDefault="00DF26FD" w:rsidP="00BA37EE">
            <w:pPr>
              <w:widowControl w:val="0"/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Номенклатурный номер</w:t>
            </w:r>
          </w:p>
        </w:tc>
        <w:tc>
          <w:tcPr>
            <w:tcW w:w="651" w:type="pct"/>
            <w:vMerge w:val="restart"/>
            <w:shd w:val="clear" w:color="auto" w:fill="auto"/>
            <w:vAlign w:val="center"/>
            <w:hideMark/>
          </w:tcPr>
          <w:p w:rsidR="00DF26FD" w:rsidRPr="00092CF5" w:rsidRDefault="00DF26FD" w:rsidP="00BA37EE">
            <w:pPr>
              <w:widowControl w:val="0"/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Наименование товара</w:t>
            </w:r>
          </w:p>
        </w:tc>
        <w:tc>
          <w:tcPr>
            <w:tcW w:w="406" w:type="pct"/>
            <w:vMerge w:val="restart"/>
            <w:shd w:val="clear" w:color="auto" w:fill="auto"/>
            <w:textDirection w:val="btLr"/>
            <w:vAlign w:val="center"/>
            <w:hideMark/>
          </w:tcPr>
          <w:p w:rsidR="00DF26FD" w:rsidRPr="00092CF5" w:rsidRDefault="00DF26FD" w:rsidP="00BA37EE">
            <w:pPr>
              <w:jc w:val="center"/>
              <w:rPr>
                <w:bCs/>
                <w:sz w:val="18"/>
                <w:szCs w:val="18"/>
              </w:rPr>
            </w:pPr>
            <w:r w:rsidRPr="00092CF5">
              <w:rPr>
                <w:bCs/>
                <w:sz w:val="18"/>
                <w:szCs w:val="18"/>
              </w:rPr>
              <w:t>Товарный знак, наименование страны происхождения товара</w:t>
            </w:r>
          </w:p>
        </w:tc>
        <w:tc>
          <w:tcPr>
            <w:tcW w:w="189" w:type="pct"/>
            <w:vMerge w:val="restart"/>
            <w:shd w:val="clear" w:color="auto" w:fill="auto"/>
            <w:textDirection w:val="btLr"/>
            <w:vAlign w:val="center"/>
            <w:hideMark/>
          </w:tcPr>
          <w:p w:rsidR="00DF26FD" w:rsidRPr="00092CF5" w:rsidRDefault="00DF26FD" w:rsidP="00BA37EE">
            <w:pPr>
              <w:jc w:val="center"/>
              <w:rPr>
                <w:bCs/>
                <w:sz w:val="18"/>
                <w:szCs w:val="18"/>
              </w:rPr>
            </w:pPr>
            <w:r w:rsidRPr="00092CF5">
              <w:rPr>
                <w:bCs/>
                <w:sz w:val="18"/>
                <w:szCs w:val="18"/>
              </w:rPr>
              <w:t>№ показателя</w:t>
            </w:r>
          </w:p>
        </w:tc>
        <w:tc>
          <w:tcPr>
            <w:tcW w:w="1417" w:type="pct"/>
            <w:vMerge w:val="restart"/>
            <w:shd w:val="clear" w:color="auto" w:fill="auto"/>
            <w:vAlign w:val="center"/>
            <w:hideMark/>
          </w:tcPr>
          <w:p w:rsidR="00DF26FD" w:rsidRPr="00092CF5" w:rsidRDefault="00DF26FD" w:rsidP="00BA37EE">
            <w:pPr>
              <w:jc w:val="center"/>
              <w:rPr>
                <w:bCs/>
                <w:sz w:val="18"/>
                <w:szCs w:val="18"/>
              </w:rPr>
            </w:pPr>
            <w:r w:rsidRPr="00092CF5">
              <w:rPr>
                <w:bCs/>
                <w:sz w:val="18"/>
                <w:szCs w:val="18"/>
              </w:rPr>
              <w:t>Показатель (характеристика) товара, ЕИ</w:t>
            </w:r>
          </w:p>
        </w:tc>
        <w:tc>
          <w:tcPr>
            <w:tcW w:w="1697" w:type="pct"/>
            <w:gridSpan w:val="3"/>
            <w:shd w:val="clear" w:color="auto" w:fill="auto"/>
            <w:vAlign w:val="center"/>
            <w:hideMark/>
          </w:tcPr>
          <w:p w:rsidR="00DF26FD" w:rsidRPr="00092CF5" w:rsidRDefault="00DF26FD" w:rsidP="00BA37EE">
            <w:pPr>
              <w:jc w:val="center"/>
              <w:rPr>
                <w:bCs/>
                <w:sz w:val="18"/>
                <w:szCs w:val="18"/>
              </w:rPr>
            </w:pPr>
            <w:r w:rsidRPr="00092CF5">
              <w:rPr>
                <w:bCs/>
                <w:sz w:val="18"/>
                <w:szCs w:val="18"/>
              </w:rPr>
              <w:t>Требования к значениям показателей (характеристик) товара, или эквивалентности предлагаемого к поставке товара, товара, используемого для выполнения работы, оказания услуги, позволяющие определить соответствие установленным заказчиком требованиям</w:t>
            </w:r>
          </w:p>
        </w:tc>
      </w:tr>
      <w:tr w:rsidR="00DF26FD" w:rsidRPr="00092CF5" w:rsidTr="00BA37EE">
        <w:trPr>
          <w:trHeight w:val="1232"/>
          <w:jc w:val="center"/>
        </w:trPr>
        <w:tc>
          <w:tcPr>
            <w:tcW w:w="174" w:type="pct"/>
            <w:vMerge/>
            <w:vAlign w:val="center"/>
            <w:hideMark/>
          </w:tcPr>
          <w:p w:rsidR="00DF26FD" w:rsidRPr="00092CF5" w:rsidRDefault="00DF26FD" w:rsidP="00BA37EE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66" w:type="pct"/>
            <w:vMerge/>
            <w:vAlign w:val="center"/>
            <w:hideMark/>
          </w:tcPr>
          <w:p w:rsidR="00DF26FD" w:rsidRPr="00092CF5" w:rsidRDefault="00DF26FD" w:rsidP="00BA37EE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:rsidR="00DF26FD" w:rsidRPr="00092CF5" w:rsidRDefault="00DF26FD" w:rsidP="00BA37EE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06" w:type="pct"/>
            <w:vMerge/>
            <w:vAlign w:val="center"/>
            <w:hideMark/>
          </w:tcPr>
          <w:p w:rsidR="00DF26FD" w:rsidRPr="00092CF5" w:rsidRDefault="00DF26FD" w:rsidP="00BA37EE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89" w:type="pct"/>
            <w:vMerge/>
            <w:vAlign w:val="center"/>
            <w:hideMark/>
          </w:tcPr>
          <w:p w:rsidR="00DF26FD" w:rsidRPr="00092CF5" w:rsidRDefault="00DF26FD" w:rsidP="00BA37EE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pct"/>
            <w:vMerge/>
            <w:vAlign w:val="center"/>
            <w:hideMark/>
          </w:tcPr>
          <w:p w:rsidR="00DF26FD" w:rsidRPr="00092CF5" w:rsidRDefault="00DF26FD" w:rsidP="00BA37EE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DF26FD" w:rsidRPr="00092CF5" w:rsidRDefault="00DF26FD" w:rsidP="00BA37EE">
            <w:pPr>
              <w:jc w:val="center"/>
              <w:rPr>
                <w:bCs/>
                <w:sz w:val="18"/>
                <w:szCs w:val="18"/>
              </w:rPr>
            </w:pPr>
            <w:r w:rsidRPr="00092CF5">
              <w:rPr>
                <w:bCs/>
                <w:sz w:val="18"/>
                <w:szCs w:val="18"/>
              </w:rPr>
              <w:t>Минимальное и/или максимальное значение показателя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F26FD" w:rsidRPr="00092CF5" w:rsidRDefault="00DF26FD" w:rsidP="00BA37EE">
            <w:pPr>
              <w:jc w:val="center"/>
              <w:rPr>
                <w:bCs/>
                <w:sz w:val="18"/>
                <w:szCs w:val="18"/>
              </w:rPr>
            </w:pPr>
            <w:r w:rsidRPr="00092CF5">
              <w:rPr>
                <w:bCs/>
                <w:sz w:val="18"/>
                <w:szCs w:val="18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F26FD" w:rsidRPr="00092CF5" w:rsidRDefault="00DF26FD" w:rsidP="00BA37EE">
            <w:pPr>
              <w:jc w:val="center"/>
              <w:rPr>
                <w:bCs/>
                <w:sz w:val="18"/>
                <w:szCs w:val="18"/>
              </w:rPr>
            </w:pPr>
            <w:r w:rsidRPr="00092CF5">
              <w:rPr>
                <w:bCs/>
                <w:sz w:val="18"/>
                <w:szCs w:val="18"/>
              </w:rPr>
              <w:t>Показатели (характеристики), значения которых не могут изменяться</w:t>
            </w:r>
          </w:p>
        </w:tc>
      </w:tr>
      <w:tr w:rsidR="00DF26FD" w:rsidRPr="00092CF5" w:rsidTr="00BA37EE">
        <w:trPr>
          <w:trHeight w:val="20"/>
          <w:jc w:val="center"/>
        </w:trPr>
        <w:tc>
          <w:tcPr>
            <w:tcW w:w="174" w:type="pct"/>
            <w:shd w:val="clear" w:color="auto" w:fill="auto"/>
            <w:vAlign w:val="center"/>
            <w:hideMark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1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2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3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5</w:t>
            </w:r>
          </w:p>
        </w:tc>
        <w:tc>
          <w:tcPr>
            <w:tcW w:w="1417" w:type="pct"/>
            <w:shd w:val="clear" w:color="auto" w:fill="auto"/>
            <w:vAlign w:val="center"/>
            <w:hideMark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6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7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8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9</w:t>
            </w:r>
          </w:p>
        </w:tc>
      </w:tr>
      <w:tr w:rsidR="00DF26FD" w:rsidRPr="00092CF5" w:rsidTr="00BA37EE">
        <w:trPr>
          <w:trHeight w:val="20"/>
          <w:jc w:val="center"/>
        </w:trPr>
        <w:tc>
          <w:tcPr>
            <w:tcW w:w="174" w:type="pct"/>
            <w:vMerge w:val="restar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66" w:type="pct"/>
            <w:vMerge w:val="restar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110100150</w:t>
            </w:r>
          </w:p>
        </w:tc>
        <w:tc>
          <w:tcPr>
            <w:tcW w:w="651" w:type="pct"/>
            <w:vMerge w:val="restar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 xml:space="preserve">припой </w:t>
            </w:r>
            <w:proofErr w:type="spellStart"/>
            <w:r w:rsidRPr="00092CF5">
              <w:rPr>
                <w:sz w:val="18"/>
                <w:szCs w:val="18"/>
              </w:rPr>
              <w:t>Пт</w:t>
            </w:r>
            <w:proofErr w:type="spellEnd"/>
            <w:r w:rsidRPr="00092CF5">
              <w:rPr>
                <w:sz w:val="18"/>
                <w:szCs w:val="18"/>
              </w:rPr>
              <w:t xml:space="preserve"> КР8 ПОС-40 ГОСТ21931-76</w:t>
            </w:r>
          </w:p>
        </w:tc>
        <w:tc>
          <w:tcPr>
            <w:tcW w:w="406" w:type="pct"/>
            <w:vMerge w:val="restar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х</w:t>
            </w:r>
          </w:p>
        </w:tc>
        <w:tc>
          <w:tcPr>
            <w:tcW w:w="189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1</w:t>
            </w:r>
          </w:p>
        </w:tc>
        <w:tc>
          <w:tcPr>
            <w:tcW w:w="1417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Наименование профильного сортамента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х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х</w:t>
            </w:r>
          </w:p>
        </w:tc>
        <w:tc>
          <w:tcPr>
            <w:tcW w:w="702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пруток (ПТ)</w:t>
            </w:r>
          </w:p>
        </w:tc>
      </w:tr>
      <w:tr w:rsidR="00DF26FD" w:rsidRPr="00092CF5" w:rsidTr="00BA37EE">
        <w:trPr>
          <w:trHeight w:val="20"/>
          <w:jc w:val="center"/>
        </w:trPr>
        <w:tc>
          <w:tcPr>
            <w:tcW w:w="174" w:type="pct"/>
            <w:vMerge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1" w:type="pct"/>
            <w:vMerge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6" w:type="pct"/>
            <w:vMerge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9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2</w:t>
            </w:r>
          </w:p>
        </w:tc>
        <w:tc>
          <w:tcPr>
            <w:tcW w:w="1417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Форма сечения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х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х</w:t>
            </w:r>
          </w:p>
        </w:tc>
        <w:tc>
          <w:tcPr>
            <w:tcW w:w="702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круглое (КР)</w:t>
            </w:r>
          </w:p>
        </w:tc>
      </w:tr>
      <w:tr w:rsidR="00DF26FD" w:rsidRPr="00092CF5" w:rsidTr="00BA37EE">
        <w:trPr>
          <w:trHeight w:val="20"/>
          <w:jc w:val="center"/>
        </w:trPr>
        <w:tc>
          <w:tcPr>
            <w:tcW w:w="174" w:type="pct"/>
            <w:vMerge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1" w:type="pct"/>
            <w:vMerge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6" w:type="pct"/>
            <w:vMerge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9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3</w:t>
            </w:r>
          </w:p>
        </w:tc>
        <w:tc>
          <w:tcPr>
            <w:tcW w:w="1417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Диаметр, мм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х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х</w:t>
            </w:r>
          </w:p>
        </w:tc>
        <w:tc>
          <w:tcPr>
            <w:tcW w:w="702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8</w:t>
            </w:r>
          </w:p>
        </w:tc>
      </w:tr>
      <w:tr w:rsidR="00DF26FD" w:rsidRPr="00092CF5" w:rsidTr="00BA37EE">
        <w:trPr>
          <w:trHeight w:val="20"/>
          <w:jc w:val="center"/>
        </w:trPr>
        <w:tc>
          <w:tcPr>
            <w:tcW w:w="174" w:type="pct"/>
            <w:vMerge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1" w:type="pct"/>
            <w:vMerge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6" w:type="pct"/>
            <w:vMerge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9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4</w:t>
            </w:r>
          </w:p>
        </w:tc>
        <w:tc>
          <w:tcPr>
            <w:tcW w:w="1417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Марка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х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х</w:t>
            </w:r>
          </w:p>
        </w:tc>
        <w:tc>
          <w:tcPr>
            <w:tcW w:w="702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ПОС-40 (припой оловянно-свинцовый)</w:t>
            </w:r>
          </w:p>
        </w:tc>
      </w:tr>
      <w:tr w:rsidR="00DF26FD" w:rsidRPr="00092CF5" w:rsidTr="00BA37EE">
        <w:trPr>
          <w:trHeight w:val="20"/>
          <w:jc w:val="center"/>
        </w:trPr>
        <w:tc>
          <w:tcPr>
            <w:tcW w:w="174" w:type="pct"/>
            <w:vMerge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1" w:type="pct"/>
            <w:vMerge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6" w:type="pct"/>
            <w:vMerge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9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5</w:t>
            </w:r>
          </w:p>
        </w:tc>
        <w:tc>
          <w:tcPr>
            <w:tcW w:w="1417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Содержание олова, %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х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х</w:t>
            </w:r>
          </w:p>
        </w:tc>
        <w:tc>
          <w:tcPr>
            <w:tcW w:w="702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40%</w:t>
            </w:r>
          </w:p>
        </w:tc>
      </w:tr>
      <w:tr w:rsidR="00DF26FD" w:rsidRPr="00092CF5" w:rsidTr="00BA37EE">
        <w:trPr>
          <w:trHeight w:val="20"/>
          <w:jc w:val="center"/>
        </w:trPr>
        <w:tc>
          <w:tcPr>
            <w:tcW w:w="174" w:type="pct"/>
            <w:vMerge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1" w:type="pct"/>
            <w:vMerge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6" w:type="pct"/>
            <w:vMerge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9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6</w:t>
            </w:r>
          </w:p>
        </w:tc>
        <w:tc>
          <w:tcPr>
            <w:tcW w:w="1417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Длина прутка, мм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не менее 380                         не более 420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х</w:t>
            </w:r>
          </w:p>
        </w:tc>
        <w:tc>
          <w:tcPr>
            <w:tcW w:w="702" w:type="pct"/>
            <w:shd w:val="clear" w:color="auto" w:fill="auto"/>
            <w:vAlign w:val="center"/>
          </w:tcPr>
          <w:p w:rsidR="00DF26FD" w:rsidRPr="00092CF5" w:rsidRDefault="00DF26FD" w:rsidP="00BA37EE">
            <w:pPr>
              <w:jc w:val="center"/>
              <w:rPr>
                <w:sz w:val="18"/>
                <w:szCs w:val="18"/>
              </w:rPr>
            </w:pPr>
            <w:r w:rsidRPr="00092CF5">
              <w:rPr>
                <w:sz w:val="18"/>
                <w:szCs w:val="18"/>
              </w:rPr>
              <w:t>х</w:t>
            </w:r>
          </w:p>
        </w:tc>
      </w:tr>
    </w:tbl>
    <w:p w:rsidR="00586D27" w:rsidRDefault="00586D27" w:rsidP="009E5BE3">
      <w:pPr>
        <w:tabs>
          <w:tab w:val="left" w:pos="1210"/>
        </w:tabs>
        <w:jc w:val="center"/>
      </w:pPr>
    </w:p>
    <w:p w:rsidR="002373DB" w:rsidRDefault="002373DB" w:rsidP="009E5BE3">
      <w:pPr>
        <w:tabs>
          <w:tab w:val="left" w:pos="1210"/>
        </w:tabs>
        <w:jc w:val="center"/>
      </w:pPr>
    </w:p>
    <w:p w:rsidR="002373DB" w:rsidRDefault="002373DB" w:rsidP="009E5BE3">
      <w:pPr>
        <w:tabs>
          <w:tab w:val="left" w:pos="1210"/>
        </w:tabs>
        <w:jc w:val="center"/>
      </w:pPr>
    </w:p>
    <w:sectPr w:rsidR="002373DB" w:rsidSect="008127D6">
      <w:headerReference w:type="default" r:id="rId9"/>
      <w:pgSz w:w="16838" w:h="11906" w:orient="landscape" w:code="9"/>
      <w:pgMar w:top="567" w:right="567" w:bottom="567" w:left="1134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07FA" w:rsidRDefault="003707FA">
      <w:r>
        <w:separator/>
      </w:r>
    </w:p>
  </w:endnote>
  <w:endnote w:type="continuationSeparator" w:id="0">
    <w:p w:rsidR="003707FA" w:rsidRDefault="00370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07FA" w:rsidRDefault="003707FA">
      <w:r>
        <w:separator/>
      </w:r>
    </w:p>
  </w:footnote>
  <w:footnote w:type="continuationSeparator" w:id="0">
    <w:p w:rsidR="003707FA" w:rsidRDefault="003707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586D27">
    <w:pPr>
      <w:pStyle w:val="a3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8127D6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3B6E5C"/>
    <w:multiLevelType w:val="multilevel"/>
    <w:tmpl w:val="308CC4E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F683171"/>
    <w:multiLevelType w:val="multilevel"/>
    <w:tmpl w:val="3314DFA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55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F9C17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0E12DD9"/>
    <w:multiLevelType w:val="hybridMultilevel"/>
    <w:tmpl w:val="1EB6734A"/>
    <w:lvl w:ilvl="0" w:tplc="5CE4FA54">
      <w:start w:val="6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3265CE2"/>
    <w:multiLevelType w:val="hybridMultilevel"/>
    <w:tmpl w:val="243EDE54"/>
    <w:lvl w:ilvl="0" w:tplc="DFAEB560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506F5A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841E28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5230BE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CE4186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2E6B9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D8F8E6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ECDFCC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24E2F8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375306A"/>
    <w:multiLevelType w:val="hybridMultilevel"/>
    <w:tmpl w:val="D92020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340F17"/>
    <w:multiLevelType w:val="hybridMultilevel"/>
    <w:tmpl w:val="2FAEA9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>
    <w:nsid w:val="18BE5D17"/>
    <w:multiLevelType w:val="hybridMultilevel"/>
    <w:tmpl w:val="250EEE02"/>
    <w:lvl w:ilvl="0" w:tplc="48764F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A13E6A"/>
    <w:multiLevelType w:val="hybridMultilevel"/>
    <w:tmpl w:val="7214D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180752C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8205AF"/>
    <w:multiLevelType w:val="hybridMultilevel"/>
    <w:tmpl w:val="70225136"/>
    <w:lvl w:ilvl="0" w:tplc="F0964E80">
      <w:start w:val="1"/>
      <w:numFmt w:val="bullet"/>
      <w:lvlText w:val="-"/>
      <w:lvlJc w:val="left"/>
      <w:pPr>
        <w:ind w:left="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142AF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D6833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48F7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04F81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20847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8A8C9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42D2A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7EFA6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4FE4B31"/>
    <w:multiLevelType w:val="hybridMultilevel"/>
    <w:tmpl w:val="ABB005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AB5286"/>
    <w:multiLevelType w:val="hybridMultilevel"/>
    <w:tmpl w:val="E902A958"/>
    <w:lvl w:ilvl="0" w:tplc="036A4FE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8"/>
        <w:szCs w:val="1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D059CE"/>
    <w:multiLevelType w:val="hybridMultilevel"/>
    <w:tmpl w:val="EBF0F576"/>
    <w:lvl w:ilvl="0" w:tplc="56288EA4">
      <w:start w:val="1"/>
      <w:numFmt w:val="bullet"/>
      <w:lvlText w:val="−"/>
      <w:lvlJc w:val="right"/>
      <w:pPr>
        <w:ind w:left="502" w:hanging="360"/>
      </w:pPr>
      <w:rPr>
        <w:rFonts w:ascii="Times New Roman" w:hAnsi="Times New Roman" w:cs="Times New Roman" w:hint="default"/>
        <w:color w:val="auto"/>
        <w:spacing w:val="0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0">
    <w:nsid w:val="39B479D2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D26234"/>
    <w:multiLevelType w:val="multilevel"/>
    <w:tmpl w:val="34040D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2">
    <w:nsid w:val="47264FA9"/>
    <w:multiLevelType w:val="multilevel"/>
    <w:tmpl w:val="A6D2397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0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9D371D0"/>
    <w:multiLevelType w:val="multilevel"/>
    <w:tmpl w:val="77E4DAA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4CB3415F"/>
    <w:multiLevelType w:val="multilevel"/>
    <w:tmpl w:val="70D89484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7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7">
    <w:nsid w:val="5BAE61C6"/>
    <w:multiLevelType w:val="multilevel"/>
    <w:tmpl w:val="0C160ABC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4046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8">
    <w:nsid w:val="5E2B5E51"/>
    <w:multiLevelType w:val="hybridMultilevel"/>
    <w:tmpl w:val="0336759A"/>
    <w:lvl w:ilvl="0" w:tplc="1B20036E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0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1">
    <w:nsid w:val="630342F1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9D6806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5802E6"/>
    <w:multiLevelType w:val="multilevel"/>
    <w:tmpl w:val="CA9C4D0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6F94563E"/>
    <w:multiLevelType w:val="hybridMultilevel"/>
    <w:tmpl w:val="997A4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86255E"/>
    <w:multiLevelType w:val="hybridMultilevel"/>
    <w:tmpl w:val="77AA4C08"/>
    <w:lvl w:ilvl="0" w:tplc="2732089E">
      <w:start w:val="3"/>
      <w:numFmt w:val="decimal"/>
      <w:lvlText w:val="%1.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186FB2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5E2192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24107A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F41876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449824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0E4DA8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947B34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C60844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717B581D"/>
    <w:multiLevelType w:val="multilevel"/>
    <w:tmpl w:val="4732C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23F2C29"/>
    <w:multiLevelType w:val="multilevel"/>
    <w:tmpl w:val="BD70F51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72A90F01"/>
    <w:multiLevelType w:val="hybridMultilevel"/>
    <w:tmpl w:val="A3822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5B701F"/>
    <w:multiLevelType w:val="hybridMultilevel"/>
    <w:tmpl w:val="B8704346"/>
    <w:lvl w:ilvl="0" w:tplc="0B7E2F3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08047B"/>
    <w:multiLevelType w:val="hybridMultilevel"/>
    <w:tmpl w:val="0B6C7276"/>
    <w:lvl w:ilvl="0" w:tplc="26223A3A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7C103349"/>
    <w:multiLevelType w:val="hybridMultilevel"/>
    <w:tmpl w:val="D6B67D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0"/>
  </w:num>
  <w:num w:numId="4">
    <w:abstractNumId w:val="16"/>
  </w:num>
  <w:num w:numId="5">
    <w:abstractNumId w:val="30"/>
  </w:num>
  <w:num w:numId="6">
    <w:abstractNumId w:val="15"/>
  </w:num>
  <w:num w:numId="7">
    <w:abstractNumId w:val="2"/>
  </w:num>
  <w:num w:numId="8">
    <w:abstractNumId w:val="29"/>
  </w:num>
  <w:num w:numId="9">
    <w:abstractNumId w:val="6"/>
  </w:num>
  <w:num w:numId="10">
    <w:abstractNumId w:val="25"/>
  </w:num>
  <w:num w:numId="11">
    <w:abstractNumId w:val="12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9"/>
  </w:num>
  <w:num w:numId="14">
    <w:abstractNumId w:val="28"/>
  </w:num>
  <w:num w:numId="15">
    <w:abstractNumId w:val="34"/>
  </w:num>
  <w:num w:numId="16">
    <w:abstractNumId w:val="5"/>
  </w:num>
  <w:num w:numId="17">
    <w:abstractNumId w:val="23"/>
  </w:num>
  <w:num w:numId="18">
    <w:abstractNumId w:val="8"/>
  </w:num>
  <w:num w:numId="19">
    <w:abstractNumId w:val="41"/>
  </w:num>
  <w:num w:numId="20">
    <w:abstractNumId w:val="21"/>
  </w:num>
  <w:num w:numId="21">
    <w:abstractNumId w:val="17"/>
  </w:num>
  <w:num w:numId="22">
    <w:abstractNumId w:val="11"/>
  </w:num>
  <w:num w:numId="23">
    <w:abstractNumId w:val="4"/>
  </w:num>
  <w:num w:numId="24">
    <w:abstractNumId w:val="18"/>
  </w:num>
  <w:num w:numId="25">
    <w:abstractNumId w:val="36"/>
  </w:num>
  <w:num w:numId="26">
    <w:abstractNumId w:val="10"/>
  </w:num>
  <w:num w:numId="27">
    <w:abstractNumId w:val="40"/>
  </w:num>
  <w:num w:numId="28">
    <w:abstractNumId w:val="32"/>
  </w:num>
  <w:num w:numId="29">
    <w:abstractNumId w:val="13"/>
  </w:num>
  <w:num w:numId="30">
    <w:abstractNumId w:val="9"/>
  </w:num>
  <w:num w:numId="31">
    <w:abstractNumId w:val="38"/>
  </w:num>
  <w:num w:numId="32">
    <w:abstractNumId w:val="7"/>
  </w:num>
  <w:num w:numId="33">
    <w:abstractNumId w:val="37"/>
  </w:num>
  <w:num w:numId="34">
    <w:abstractNumId w:val="33"/>
  </w:num>
  <w:num w:numId="35">
    <w:abstractNumId w:val="3"/>
  </w:num>
  <w:num w:numId="36">
    <w:abstractNumId w:val="35"/>
  </w:num>
  <w:num w:numId="37">
    <w:abstractNumId w:val="24"/>
  </w:num>
  <w:num w:numId="38">
    <w:abstractNumId w:val="1"/>
  </w:num>
  <w:num w:numId="39">
    <w:abstractNumId w:val="14"/>
  </w:num>
  <w:num w:numId="40">
    <w:abstractNumId w:val="22"/>
  </w:num>
  <w:num w:numId="41">
    <w:abstractNumId w:val="19"/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0D3"/>
    <w:rsid w:val="0000735D"/>
    <w:rsid w:val="00042EF7"/>
    <w:rsid w:val="00066A88"/>
    <w:rsid w:val="00083CC5"/>
    <w:rsid w:val="00087AB4"/>
    <w:rsid w:val="000C0D74"/>
    <w:rsid w:val="000C1CC0"/>
    <w:rsid w:val="00177444"/>
    <w:rsid w:val="00182F8C"/>
    <w:rsid w:val="00184347"/>
    <w:rsid w:val="001846CD"/>
    <w:rsid w:val="00193E97"/>
    <w:rsid w:val="001965F1"/>
    <w:rsid w:val="001C295B"/>
    <w:rsid w:val="001C2F41"/>
    <w:rsid w:val="001D0EF5"/>
    <w:rsid w:val="002051FD"/>
    <w:rsid w:val="002110D3"/>
    <w:rsid w:val="002227E5"/>
    <w:rsid w:val="002373DB"/>
    <w:rsid w:val="002729C1"/>
    <w:rsid w:val="00292BB2"/>
    <w:rsid w:val="002D7F74"/>
    <w:rsid w:val="002E198B"/>
    <w:rsid w:val="002E5131"/>
    <w:rsid w:val="0034310F"/>
    <w:rsid w:val="003707FA"/>
    <w:rsid w:val="003B13DC"/>
    <w:rsid w:val="003D1120"/>
    <w:rsid w:val="003D7E62"/>
    <w:rsid w:val="003E2962"/>
    <w:rsid w:val="00411496"/>
    <w:rsid w:val="0045691C"/>
    <w:rsid w:val="00465A2B"/>
    <w:rsid w:val="004877FD"/>
    <w:rsid w:val="00490B8A"/>
    <w:rsid w:val="004D3EEB"/>
    <w:rsid w:val="004D7D0F"/>
    <w:rsid w:val="00503D93"/>
    <w:rsid w:val="00512893"/>
    <w:rsid w:val="00541106"/>
    <w:rsid w:val="005517AE"/>
    <w:rsid w:val="005664F4"/>
    <w:rsid w:val="0058534C"/>
    <w:rsid w:val="00586D27"/>
    <w:rsid w:val="00591B98"/>
    <w:rsid w:val="00595948"/>
    <w:rsid w:val="005C74C9"/>
    <w:rsid w:val="005E031A"/>
    <w:rsid w:val="005F4CBD"/>
    <w:rsid w:val="006020B2"/>
    <w:rsid w:val="0060588E"/>
    <w:rsid w:val="00606417"/>
    <w:rsid w:val="00607AFD"/>
    <w:rsid w:val="0063010B"/>
    <w:rsid w:val="006620EA"/>
    <w:rsid w:val="00680B32"/>
    <w:rsid w:val="006822A2"/>
    <w:rsid w:val="00685EBA"/>
    <w:rsid w:val="006B6A45"/>
    <w:rsid w:val="006D18B9"/>
    <w:rsid w:val="006E4B7F"/>
    <w:rsid w:val="00703783"/>
    <w:rsid w:val="0071252A"/>
    <w:rsid w:val="00712EF0"/>
    <w:rsid w:val="007223FD"/>
    <w:rsid w:val="00763F9A"/>
    <w:rsid w:val="007A25A2"/>
    <w:rsid w:val="007A7DBE"/>
    <w:rsid w:val="007E5798"/>
    <w:rsid w:val="007F573A"/>
    <w:rsid w:val="00801E97"/>
    <w:rsid w:val="008127D6"/>
    <w:rsid w:val="00817B3B"/>
    <w:rsid w:val="0087144C"/>
    <w:rsid w:val="0088122B"/>
    <w:rsid w:val="00887A89"/>
    <w:rsid w:val="008953BF"/>
    <w:rsid w:val="008A1570"/>
    <w:rsid w:val="008B1110"/>
    <w:rsid w:val="00902469"/>
    <w:rsid w:val="00986188"/>
    <w:rsid w:val="009A35E4"/>
    <w:rsid w:val="009A6994"/>
    <w:rsid w:val="009C35E8"/>
    <w:rsid w:val="009C6533"/>
    <w:rsid w:val="009E5BE3"/>
    <w:rsid w:val="00A60159"/>
    <w:rsid w:val="00A7307A"/>
    <w:rsid w:val="00A76C3F"/>
    <w:rsid w:val="00A803E3"/>
    <w:rsid w:val="00AC06EC"/>
    <w:rsid w:val="00AC1765"/>
    <w:rsid w:val="00AD2998"/>
    <w:rsid w:val="00AE1D8A"/>
    <w:rsid w:val="00B16233"/>
    <w:rsid w:val="00B212F3"/>
    <w:rsid w:val="00B50E8D"/>
    <w:rsid w:val="00B76C3B"/>
    <w:rsid w:val="00BB1023"/>
    <w:rsid w:val="00BD1478"/>
    <w:rsid w:val="00C657DD"/>
    <w:rsid w:val="00C72307"/>
    <w:rsid w:val="00C85D2E"/>
    <w:rsid w:val="00D11308"/>
    <w:rsid w:val="00D40864"/>
    <w:rsid w:val="00D92F10"/>
    <w:rsid w:val="00DD0346"/>
    <w:rsid w:val="00DD1C30"/>
    <w:rsid w:val="00DF26FD"/>
    <w:rsid w:val="00E03259"/>
    <w:rsid w:val="00E40E8A"/>
    <w:rsid w:val="00E47C0E"/>
    <w:rsid w:val="00E51960"/>
    <w:rsid w:val="00E84396"/>
    <w:rsid w:val="00E94EAB"/>
    <w:rsid w:val="00EA15E6"/>
    <w:rsid w:val="00EB25C6"/>
    <w:rsid w:val="00EC5F25"/>
    <w:rsid w:val="00ED370D"/>
    <w:rsid w:val="00EE530E"/>
    <w:rsid w:val="00EF524C"/>
    <w:rsid w:val="00F042C5"/>
    <w:rsid w:val="00F5379B"/>
    <w:rsid w:val="00F874F3"/>
    <w:rsid w:val="00FA0C96"/>
    <w:rsid w:val="00FA54BC"/>
    <w:rsid w:val="00FC2299"/>
    <w:rsid w:val="00FD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2A713F-05D3-484C-A6B5-A865007EA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B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2B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link w:val="21"/>
    <w:unhideWhenUsed/>
    <w:qFormat/>
    <w:rsid w:val="00FC2299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8127D6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aliases w:val="Параграф"/>
    <w:basedOn w:val="a"/>
    <w:next w:val="a"/>
    <w:link w:val="40"/>
    <w:qFormat/>
    <w:rsid w:val="008127D6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"/>
    <w:next w:val="a"/>
    <w:link w:val="50"/>
    <w:qFormat/>
    <w:rsid w:val="008127D6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8127D6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8127D6"/>
    <w:pPr>
      <w:keepNext/>
      <w:keepLines/>
      <w:widowControl w:val="0"/>
      <w:suppressLineNumbers/>
      <w:suppressAutoHyphens/>
      <w:outlineLvl w:val="6"/>
    </w:pPr>
    <w:rPr>
      <w:b/>
      <w:bCs/>
    </w:rPr>
  </w:style>
  <w:style w:type="paragraph" w:styleId="8">
    <w:name w:val="heading 8"/>
    <w:basedOn w:val="a"/>
    <w:next w:val="a"/>
    <w:link w:val="80"/>
    <w:qFormat/>
    <w:rsid w:val="008127D6"/>
    <w:pPr>
      <w:keepNext/>
      <w:ind w:left="-108" w:right="-108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qFormat/>
    <w:rsid w:val="008127D6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2BB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8127D6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8127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127D6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8127D6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styleId="a3">
    <w:name w:val="header"/>
    <w:basedOn w:val="a"/>
    <w:link w:val="a4"/>
    <w:uiPriority w:val="99"/>
    <w:rsid w:val="00292B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92B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rsid w:val="00292BB2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msonormalcxspmiddle">
    <w:name w:val="msonormalcxspmiddle"/>
    <w:basedOn w:val="a"/>
    <w:rsid w:val="00292BB2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FA54B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extendedtext-full">
    <w:name w:val="extendedtext-full"/>
    <w:basedOn w:val="a0"/>
    <w:rsid w:val="00FA54BC"/>
  </w:style>
  <w:style w:type="paragraph" w:customStyle="1" w:styleId="Default">
    <w:name w:val="Default"/>
    <w:rsid w:val="00087A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unhideWhenUsed/>
    <w:rsid w:val="0000735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rsid w:val="0000735D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annotation reference"/>
    <w:basedOn w:val="a0"/>
    <w:uiPriority w:val="99"/>
    <w:unhideWhenUsed/>
    <w:rsid w:val="00AE1D8A"/>
    <w:rPr>
      <w:sz w:val="16"/>
      <w:szCs w:val="16"/>
    </w:rPr>
  </w:style>
  <w:style w:type="paragraph" w:styleId="a9">
    <w:name w:val="annotation text"/>
    <w:basedOn w:val="a"/>
    <w:link w:val="aa"/>
    <w:unhideWhenUsed/>
    <w:rsid w:val="00AE1D8A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AE1D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nhideWhenUsed/>
    <w:rsid w:val="00AE1D8A"/>
    <w:rPr>
      <w:b/>
      <w:bCs/>
    </w:rPr>
  </w:style>
  <w:style w:type="character" w:customStyle="1" w:styleId="ac">
    <w:name w:val="Тема примечания Знак"/>
    <w:basedOn w:val="aa"/>
    <w:link w:val="ab"/>
    <w:rsid w:val="00AE1D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table" w:styleId="ad">
    <w:name w:val="Table Grid"/>
    <w:basedOn w:val="a1"/>
    <w:uiPriority w:val="59"/>
    <w:rsid w:val="00FC2299"/>
    <w:pPr>
      <w:spacing w:after="0" w:line="240" w:lineRule="auto"/>
    </w:pPr>
    <w:rPr>
      <w:rFonts w:ascii="Times New Roman" w:hAnsi="Times New Roman" w:cs="Times New Roman"/>
      <w:sz w:val="20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link w:val="af"/>
    <w:uiPriority w:val="34"/>
    <w:qFormat/>
    <w:rsid w:val="008127D6"/>
    <w:pPr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rsid w:val="008127D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f0">
    <w:name w:val="Body Text"/>
    <w:aliases w:val="Список 1,Body Text Char"/>
    <w:basedOn w:val="a"/>
    <w:link w:val="af1"/>
    <w:uiPriority w:val="99"/>
    <w:rsid w:val="008127D6"/>
    <w:pPr>
      <w:jc w:val="both"/>
    </w:pPr>
    <w:rPr>
      <w:sz w:val="28"/>
      <w:szCs w:val="28"/>
    </w:rPr>
  </w:style>
  <w:style w:type="character" w:customStyle="1" w:styleId="af1">
    <w:name w:val="Основной текст Знак"/>
    <w:aliases w:val="Список 1 Знак,Body Text Char Знак"/>
    <w:basedOn w:val="a0"/>
    <w:link w:val="af0"/>
    <w:uiPriority w:val="99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aliases w:val="Знак Знак,Знак1 Знак"/>
    <w:basedOn w:val="a0"/>
    <w:link w:val="23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aliases w:val="Знак,Знак1"/>
    <w:basedOn w:val="a"/>
    <w:link w:val="22"/>
    <w:rsid w:val="008127D6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paragraph" w:customStyle="1" w:styleId="32">
    <w:name w:val="Стиль3 Знак Знак"/>
    <w:basedOn w:val="23"/>
    <w:link w:val="33"/>
    <w:rsid w:val="008127D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x-none"/>
    </w:rPr>
  </w:style>
  <w:style w:type="character" w:customStyle="1" w:styleId="33">
    <w:name w:val="Стиль3 Знак Знак Знак"/>
    <w:link w:val="32"/>
    <w:locked/>
    <w:rsid w:val="008127D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link w:val="ConsPlusNormal0"/>
    <w:rsid w:val="008127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8127D6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link w:val="ConsNormal0"/>
    <w:rsid w:val="008127D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8127D6"/>
    <w:rPr>
      <w:rFonts w:ascii="Arial" w:eastAsia="Times New Roman" w:hAnsi="Arial" w:cs="Arial"/>
      <w:lang w:eastAsia="ru-RU"/>
    </w:rPr>
  </w:style>
  <w:style w:type="character" w:styleId="af2">
    <w:name w:val="Hyperlink"/>
    <w:rsid w:val="008127D6"/>
    <w:rPr>
      <w:rFonts w:cs="Times New Roman"/>
      <w:color w:val="0000FF"/>
      <w:u w:val="single"/>
    </w:rPr>
  </w:style>
  <w:style w:type="character" w:customStyle="1" w:styleId="af3">
    <w:name w:val="Основной текст с отступом Знак"/>
    <w:aliases w:val="текст Знак"/>
    <w:basedOn w:val="a0"/>
    <w:link w:val="af4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4">
    <w:name w:val="Body Text Indent"/>
    <w:aliases w:val="текст"/>
    <w:basedOn w:val="a"/>
    <w:link w:val="af3"/>
    <w:rsid w:val="008127D6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34">
    <w:name w:val="Основной текст с отступом 3 Знак"/>
    <w:aliases w:val="Знак2 Знак"/>
    <w:basedOn w:val="a0"/>
    <w:link w:val="3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5">
    <w:name w:val="Body Text Indent 3"/>
    <w:aliases w:val="Знак2"/>
    <w:basedOn w:val="a"/>
    <w:link w:val="34"/>
    <w:rsid w:val="008127D6"/>
    <w:pPr>
      <w:tabs>
        <w:tab w:val="left" w:pos="1260"/>
      </w:tabs>
      <w:ind w:firstLine="720"/>
      <w:jc w:val="both"/>
    </w:pPr>
    <w:rPr>
      <w:sz w:val="28"/>
      <w:szCs w:val="28"/>
    </w:rPr>
  </w:style>
  <w:style w:type="paragraph" w:styleId="af5">
    <w:name w:val="footnote text"/>
    <w:basedOn w:val="a"/>
    <w:link w:val="af6"/>
    <w:semiHidden/>
    <w:rsid w:val="008127D6"/>
    <w:pPr>
      <w:spacing w:after="60"/>
      <w:jc w:val="both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semiHidden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List Bullet"/>
    <w:basedOn w:val="a"/>
    <w:autoRedefine/>
    <w:rsid w:val="008127D6"/>
    <w:pPr>
      <w:widowControl w:val="0"/>
      <w:spacing w:after="60"/>
      <w:jc w:val="both"/>
    </w:pPr>
    <w:rPr>
      <w:color w:val="000000"/>
    </w:rPr>
  </w:style>
  <w:style w:type="character" w:customStyle="1" w:styleId="af8">
    <w:name w:val="Дата Знак"/>
    <w:basedOn w:val="a0"/>
    <w:link w:val="af9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"/>
    <w:next w:val="a"/>
    <w:link w:val="af8"/>
    <w:rsid w:val="008127D6"/>
    <w:pPr>
      <w:spacing w:after="60"/>
      <w:jc w:val="both"/>
    </w:pPr>
  </w:style>
  <w:style w:type="character" w:customStyle="1" w:styleId="afa">
    <w:name w:val="Нижний колонтитул Знак"/>
    <w:basedOn w:val="a0"/>
    <w:link w:val="afb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"/>
    <w:link w:val="afa"/>
    <w:rsid w:val="008127D6"/>
    <w:pPr>
      <w:tabs>
        <w:tab w:val="center" w:pos="4677"/>
        <w:tab w:val="right" w:pos="9355"/>
      </w:tabs>
    </w:pPr>
  </w:style>
  <w:style w:type="character" w:customStyle="1" w:styleId="24">
    <w:name w:val="Основной текст 2 Знак"/>
    <w:basedOn w:val="a0"/>
    <w:link w:val="2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5">
    <w:name w:val="Body Text 2"/>
    <w:basedOn w:val="a"/>
    <w:link w:val="24"/>
    <w:rsid w:val="008127D6"/>
    <w:rPr>
      <w:sz w:val="28"/>
      <w:szCs w:val="28"/>
    </w:rPr>
  </w:style>
  <w:style w:type="character" w:customStyle="1" w:styleId="afc">
    <w:name w:val="Схема документа Знак"/>
    <w:link w:val="afd"/>
    <w:semiHidden/>
    <w:rsid w:val="008127D6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d">
    <w:name w:val="Document Map"/>
    <w:basedOn w:val="a"/>
    <w:link w:val="afc"/>
    <w:semiHidden/>
    <w:rsid w:val="008127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1">
    <w:name w:val="Схема документа Знак1"/>
    <w:basedOn w:val="a0"/>
    <w:uiPriority w:val="99"/>
    <w:semiHidden/>
    <w:rsid w:val="008127D6"/>
    <w:rPr>
      <w:rFonts w:ascii="Segoe UI" w:eastAsia="Times New Roman" w:hAnsi="Segoe UI" w:cs="Segoe UI"/>
      <w:sz w:val="16"/>
      <w:szCs w:val="16"/>
      <w:lang w:eastAsia="ru-RU"/>
    </w:rPr>
  </w:style>
  <w:style w:type="character" w:customStyle="1" w:styleId="afe">
    <w:name w:val="Название Знак"/>
    <w:basedOn w:val="a0"/>
    <w:link w:val="aff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Title"/>
    <w:basedOn w:val="a"/>
    <w:link w:val="afe"/>
    <w:qFormat/>
    <w:rsid w:val="008127D6"/>
    <w:pPr>
      <w:widowControl w:val="0"/>
      <w:autoSpaceDE w:val="0"/>
      <w:autoSpaceDN w:val="0"/>
      <w:adjustRightInd w:val="0"/>
      <w:jc w:val="center"/>
    </w:pPr>
  </w:style>
  <w:style w:type="character" w:customStyle="1" w:styleId="36">
    <w:name w:val="Основной текст 3 Знак"/>
    <w:basedOn w:val="a0"/>
    <w:link w:val="37"/>
    <w:rsid w:val="008127D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7">
    <w:name w:val="Body Text 3"/>
    <w:basedOn w:val="a"/>
    <w:link w:val="36"/>
    <w:rsid w:val="008127D6"/>
    <w:pPr>
      <w:spacing w:after="120"/>
    </w:pPr>
    <w:rPr>
      <w:sz w:val="16"/>
      <w:szCs w:val="16"/>
    </w:rPr>
  </w:style>
  <w:style w:type="character" w:customStyle="1" w:styleId="aff0">
    <w:name w:val="Подзаголовок Знак"/>
    <w:basedOn w:val="a0"/>
    <w:link w:val="aff1"/>
    <w:rsid w:val="008127D6"/>
    <w:rPr>
      <w:rFonts w:ascii="Arial" w:eastAsia="Times New Roman" w:hAnsi="Arial" w:cs="Arial"/>
      <w:sz w:val="24"/>
      <w:szCs w:val="24"/>
      <w:lang w:eastAsia="ru-RU"/>
    </w:rPr>
  </w:style>
  <w:style w:type="paragraph" w:styleId="aff1">
    <w:name w:val="Subtitle"/>
    <w:basedOn w:val="a"/>
    <w:link w:val="aff0"/>
    <w:qFormat/>
    <w:rsid w:val="008127D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HTML">
    <w:name w:val="Стандартный HTML Знак"/>
    <w:basedOn w:val="a0"/>
    <w:link w:val="HTML0"/>
    <w:uiPriority w:val="99"/>
    <w:rsid w:val="008127D6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rsid w:val="0081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aff2">
    <w:name w:val="Текст Знак"/>
    <w:basedOn w:val="a0"/>
    <w:link w:val="aff3"/>
    <w:rsid w:val="008127D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3">
    <w:name w:val="Plain Text"/>
    <w:basedOn w:val="a"/>
    <w:link w:val="aff2"/>
    <w:rsid w:val="008127D6"/>
    <w:rPr>
      <w:rFonts w:ascii="Courier New" w:hAnsi="Courier New" w:cs="Courier New"/>
      <w:sz w:val="20"/>
      <w:szCs w:val="20"/>
    </w:rPr>
  </w:style>
  <w:style w:type="character" w:customStyle="1" w:styleId="aff4">
    <w:name w:val="Заголовок записки Знак"/>
    <w:basedOn w:val="a0"/>
    <w:link w:val="aff5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5">
    <w:name w:val="Note Heading"/>
    <w:basedOn w:val="a"/>
    <w:next w:val="a"/>
    <w:link w:val="aff4"/>
    <w:rsid w:val="008127D6"/>
    <w:pPr>
      <w:spacing w:after="60"/>
      <w:jc w:val="both"/>
    </w:pPr>
  </w:style>
  <w:style w:type="character" w:customStyle="1" w:styleId="aff6">
    <w:name w:val="Красная строка Знак"/>
    <w:basedOn w:val="af1"/>
    <w:link w:val="aff7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Body Text First Indent"/>
    <w:basedOn w:val="af0"/>
    <w:link w:val="aff6"/>
    <w:rsid w:val="008127D6"/>
    <w:pPr>
      <w:spacing w:after="120"/>
      <w:ind w:firstLine="210"/>
      <w:jc w:val="left"/>
    </w:pPr>
    <w:rPr>
      <w:sz w:val="20"/>
      <w:szCs w:val="20"/>
    </w:rPr>
  </w:style>
  <w:style w:type="paragraph" w:styleId="aff8">
    <w:name w:val="List"/>
    <w:basedOn w:val="a"/>
    <w:rsid w:val="008127D6"/>
    <w:pPr>
      <w:ind w:left="283" w:hanging="283"/>
    </w:pPr>
    <w:rPr>
      <w:sz w:val="20"/>
      <w:szCs w:val="20"/>
      <w:lang w:val="en-GB"/>
    </w:rPr>
  </w:style>
  <w:style w:type="character" w:customStyle="1" w:styleId="26">
    <w:name w:val="Красная строка 2 Знак"/>
    <w:basedOn w:val="af3"/>
    <w:link w:val="27"/>
    <w:rsid w:val="008127D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27">
    <w:name w:val="Body Text First Indent 2"/>
    <w:basedOn w:val="af4"/>
    <w:link w:val="26"/>
    <w:rsid w:val="008127D6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aff9">
    <w:name w:val="Текст концевой сноски Знак"/>
    <w:basedOn w:val="a0"/>
    <w:link w:val="affa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endnote text"/>
    <w:basedOn w:val="a"/>
    <w:link w:val="aff9"/>
    <w:rsid w:val="008127D6"/>
    <w:rPr>
      <w:sz w:val="20"/>
      <w:szCs w:val="20"/>
    </w:rPr>
  </w:style>
  <w:style w:type="character" w:customStyle="1" w:styleId="Bodytext">
    <w:name w:val="Body text_"/>
    <w:link w:val="28"/>
    <w:rsid w:val="008127D6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paragraph" w:customStyle="1" w:styleId="28">
    <w:name w:val="Основной текст2"/>
    <w:basedOn w:val="a"/>
    <w:link w:val="Bodytext"/>
    <w:rsid w:val="008127D6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  <w:sz w:val="22"/>
      <w:szCs w:val="22"/>
      <w:lang w:eastAsia="en-US"/>
    </w:rPr>
  </w:style>
  <w:style w:type="paragraph" w:customStyle="1" w:styleId="xl71">
    <w:name w:val="xl71"/>
    <w:basedOn w:val="a"/>
    <w:rsid w:val="00812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character" w:customStyle="1" w:styleId="ecattext">
    <w:name w:val="ecattext"/>
    <w:rsid w:val="008127D6"/>
  </w:style>
  <w:style w:type="character" w:customStyle="1" w:styleId="12">
    <w:name w:val="Название Знак1"/>
    <w:basedOn w:val="a0"/>
    <w:uiPriority w:val="10"/>
    <w:rsid w:val="00586D2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3">
    <w:name w:val="Подзаголовок Знак1"/>
    <w:basedOn w:val="a0"/>
    <w:uiPriority w:val="11"/>
    <w:rsid w:val="00586D27"/>
    <w:rPr>
      <w:rFonts w:eastAsiaTheme="minorEastAsia"/>
      <w:color w:val="5A5A5A" w:themeColor="text1" w:themeTint="A5"/>
      <w:spacing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75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5CDE6-88F6-457A-B55A-4BF79D709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2588</Words>
  <Characters>14754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Герасимова Виктория Валерьевна</dc:creator>
  <cp:lastModifiedBy>Романов Юрий Андреевич</cp:lastModifiedBy>
  <cp:revision>2</cp:revision>
  <cp:lastPrinted>2025-10-10T08:34:00Z</cp:lastPrinted>
  <dcterms:created xsi:type="dcterms:W3CDTF">2026-06-04T06:52:00Z</dcterms:created>
  <dcterms:modified xsi:type="dcterms:W3CDTF">2026-06-04T06:52:00Z</dcterms:modified>
</cp:coreProperties>
</file>