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82E4A" w14:textId="77777777" w:rsidR="00077B5B" w:rsidRDefault="00E02DB3">
      <w:pPr>
        <w:jc w:val="center"/>
        <w:rPr>
          <w:b/>
          <w:sz w:val="22"/>
        </w:rPr>
      </w:pPr>
      <w:r>
        <w:rPr>
          <w:b/>
          <w:sz w:val="22"/>
        </w:rPr>
        <w:t>КОНТРАКТ №</w:t>
      </w:r>
      <w:r w:rsidR="00326438">
        <w:rPr>
          <w:b/>
          <w:sz w:val="22"/>
        </w:rPr>
        <w:t>_______</w:t>
      </w:r>
    </w:p>
    <w:p w14:paraId="5B44C105" w14:textId="76732C83" w:rsidR="00077B5B" w:rsidRPr="00107594" w:rsidRDefault="00E02DB3" w:rsidP="00107594">
      <w:pPr>
        <w:spacing w:before="120"/>
        <w:jc w:val="center"/>
      </w:pPr>
      <w:r w:rsidRPr="00226677">
        <w:t xml:space="preserve">на </w:t>
      </w:r>
      <w:r w:rsidR="000015D0">
        <w:t>в</w:t>
      </w:r>
      <w:r w:rsidR="000015D0" w:rsidRPr="009B52D8">
        <w:t xml:space="preserve">ыполнение работ по разработке проектно-сметной документации на дооснащение комплексной системы обеспечения безопасности </w:t>
      </w:r>
      <w:r w:rsidR="00226677" w:rsidRPr="00107594">
        <w:t>КСОБ (СКУД, СВН)</w:t>
      </w:r>
      <w:r w:rsidR="00107594" w:rsidRPr="00107594">
        <w:t xml:space="preserve"> </w:t>
      </w:r>
      <w:r w:rsidR="00107594">
        <w:t>г</w:t>
      </w:r>
      <w:r w:rsidR="00107594" w:rsidRPr="00107594">
        <w:t>осударственно</w:t>
      </w:r>
      <w:r w:rsidR="00107594">
        <w:t>го</w:t>
      </w:r>
      <w:r w:rsidR="00107594" w:rsidRPr="00107594">
        <w:t xml:space="preserve"> бюджетно</w:t>
      </w:r>
      <w:r w:rsidR="00107594">
        <w:t>го</w:t>
      </w:r>
      <w:r w:rsidR="00107594" w:rsidRPr="00107594">
        <w:t xml:space="preserve"> общеобразовательно</w:t>
      </w:r>
      <w:r w:rsidR="00107594">
        <w:t xml:space="preserve">го </w:t>
      </w:r>
      <w:r w:rsidR="00107594" w:rsidRPr="00107594">
        <w:t>учреждени</w:t>
      </w:r>
      <w:r w:rsidR="00107594">
        <w:t>я</w:t>
      </w:r>
      <w:r w:rsidR="00107594" w:rsidRPr="00107594">
        <w:t xml:space="preserve"> средн</w:t>
      </w:r>
      <w:r w:rsidR="00107594">
        <w:t>ей</w:t>
      </w:r>
      <w:r w:rsidR="00107594" w:rsidRPr="00107594">
        <w:t xml:space="preserve"> общеобразовательн</w:t>
      </w:r>
      <w:r w:rsidR="00107594">
        <w:t>ой</w:t>
      </w:r>
      <w:r w:rsidR="00107594" w:rsidRPr="00107594">
        <w:t xml:space="preserve"> школ</w:t>
      </w:r>
      <w:r w:rsidR="00107594">
        <w:t>ы</w:t>
      </w:r>
      <w:r w:rsidR="00107594" w:rsidRPr="00107594">
        <w:t xml:space="preserve"> № 537 Московского района Санкт-Петербурга</w:t>
      </w:r>
      <w:r w:rsidR="00107594">
        <w:t xml:space="preserve"> </w:t>
      </w:r>
      <w:r w:rsidR="000015D0" w:rsidRPr="000B6746">
        <w:t xml:space="preserve">по адресу: г. Санкт-Петербург, </w:t>
      </w:r>
      <w:r w:rsidR="00107594">
        <w:t>ул. Костюшко</w:t>
      </w:r>
      <w:r w:rsidR="000015D0" w:rsidRPr="000B6746">
        <w:t>, д.</w:t>
      </w:r>
      <w:r w:rsidR="00107594">
        <w:t>34</w:t>
      </w:r>
      <w:r w:rsidR="000015D0" w:rsidRPr="000B6746">
        <w:t xml:space="preserve">, </w:t>
      </w:r>
      <w:r w:rsidR="000015D0">
        <w:t xml:space="preserve">литера </w:t>
      </w:r>
      <w:r w:rsidR="00107594">
        <w:t>А</w:t>
      </w:r>
      <w:r w:rsidR="000015D0">
        <w:t xml:space="preserve"> в 2026 году</w:t>
      </w:r>
      <w:r w:rsidR="000015D0">
        <w:tab/>
      </w:r>
    </w:p>
    <w:p w14:paraId="77ADCBA2" w14:textId="71507D01" w:rsidR="00D235B2" w:rsidRPr="00CA7FC8" w:rsidRDefault="00D235B2" w:rsidP="00107594">
      <w:pPr>
        <w:spacing w:before="120"/>
        <w:jc w:val="center"/>
      </w:pPr>
      <w:r w:rsidRPr="00CA7FC8">
        <w:t>ИКЗ</w:t>
      </w:r>
      <w:r w:rsidR="00CA7FC8" w:rsidRPr="00CA7FC8">
        <w:t xml:space="preserve"> </w:t>
      </w:r>
    </w:p>
    <w:p w14:paraId="6169F87D" w14:textId="77777777" w:rsidR="00077B5B" w:rsidRDefault="00077B5B">
      <w:pPr>
        <w:jc w:val="right"/>
        <w:rPr>
          <w:sz w:val="22"/>
        </w:rPr>
      </w:pPr>
    </w:p>
    <w:tbl>
      <w:tblPr>
        <w:tblW w:w="0" w:type="auto"/>
        <w:tblLayout w:type="fixed"/>
        <w:tblLook w:val="04A0" w:firstRow="1" w:lastRow="0" w:firstColumn="1" w:lastColumn="0" w:noHBand="0" w:noVBand="1"/>
      </w:tblPr>
      <w:tblGrid>
        <w:gridCol w:w="5140"/>
        <w:gridCol w:w="5141"/>
      </w:tblGrid>
      <w:tr w:rsidR="00077B5B" w14:paraId="3F1C68F4" w14:textId="77777777">
        <w:tc>
          <w:tcPr>
            <w:tcW w:w="5140" w:type="dxa"/>
          </w:tcPr>
          <w:p w14:paraId="396ED051" w14:textId="77777777" w:rsidR="00077B5B" w:rsidRDefault="00E02DB3">
            <w:pPr>
              <w:rPr>
                <w:sz w:val="22"/>
              </w:rPr>
            </w:pPr>
            <w:r>
              <w:rPr>
                <w:sz w:val="22"/>
              </w:rPr>
              <w:t>г. Санкт-Петербург</w:t>
            </w:r>
          </w:p>
        </w:tc>
        <w:tc>
          <w:tcPr>
            <w:tcW w:w="5141" w:type="dxa"/>
          </w:tcPr>
          <w:p w14:paraId="6B3A8565" w14:textId="77777777" w:rsidR="00077B5B" w:rsidRDefault="00E02DB3" w:rsidP="000015D0">
            <w:pPr>
              <w:jc w:val="right"/>
              <w:rPr>
                <w:sz w:val="22"/>
              </w:rPr>
            </w:pPr>
            <w:r>
              <w:rPr>
                <w:sz w:val="22"/>
              </w:rPr>
              <w:t>«___» __________ 202</w:t>
            </w:r>
            <w:r w:rsidR="000015D0">
              <w:rPr>
                <w:sz w:val="22"/>
              </w:rPr>
              <w:t>6</w:t>
            </w:r>
            <w:r>
              <w:rPr>
                <w:sz w:val="22"/>
              </w:rPr>
              <w:t xml:space="preserve"> г.</w:t>
            </w:r>
          </w:p>
        </w:tc>
      </w:tr>
    </w:tbl>
    <w:p w14:paraId="3FF33CD2" w14:textId="77777777" w:rsidR="000015D0" w:rsidRDefault="000015D0" w:rsidP="000015D0">
      <w:pPr>
        <w:autoSpaceDE w:val="0"/>
        <w:autoSpaceDN w:val="0"/>
        <w:adjustRightInd w:val="0"/>
        <w:spacing w:line="240" w:lineRule="atLeast"/>
        <w:jc w:val="both"/>
        <w:outlineLvl w:val="1"/>
        <w:rPr>
          <w:sz w:val="22"/>
        </w:rPr>
      </w:pPr>
    </w:p>
    <w:p w14:paraId="3D4A0705" w14:textId="77777777" w:rsidR="00A27E97" w:rsidRPr="00A27E97" w:rsidRDefault="00A27E97" w:rsidP="00A27E97">
      <w:pPr>
        <w:widowControl w:val="0"/>
        <w:tabs>
          <w:tab w:val="left" w:pos="709"/>
          <w:tab w:val="left" w:pos="8439"/>
        </w:tabs>
        <w:autoSpaceDE w:val="0"/>
        <w:autoSpaceDN w:val="0"/>
        <w:ind w:firstLine="567"/>
        <w:jc w:val="both"/>
        <w:rPr>
          <w:color w:val="auto"/>
          <w:sz w:val="22"/>
          <w:szCs w:val="22"/>
          <w:lang w:eastAsia="en-US"/>
        </w:rPr>
      </w:pPr>
      <w:r w:rsidRPr="00A27E97">
        <w:rPr>
          <w:color w:val="auto"/>
          <w:sz w:val="22"/>
          <w:szCs w:val="22"/>
          <w:lang w:eastAsia="en-US"/>
        </w:rPr>
        <w:tab/>
        <w:t>Государственное бюджетное общеобразовательное учреждение средняя общеобразовательная школа № 537 Московского района Санкт-Петербурга , именуемое в дальнейшем «Заказчик», в лице директора Ефремовой Елены Александровны, действующего на основании Устава, с одной стороны и ________________________ «Подрядчик»,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1AC6135D" w14:textId="77777777" w:rsidR="00077B5B" w:rsidRDefault="00077B5B">
      <w:pPr>
        <w:tabs>
          <w:tab w:val="left" w:pos="0"/>
        </w:tabs>
        <w:jc w:val="both"/>
        <w:rPr>
          <w:sz w:val="22"/>
        </w:rPr>
      </w:pPr>
    </w:p>
    <w:p w14:paraId="3BE18C0F" w14:textId="77777777" w:rsidR="00077B5B" w:rsidRDefault="00E02DB3">
      <w:pPr>
        <w:pStyle w:val="af2"/>
        <w:spacing w:after="0"/>
        <w:ind w:left="0"/>
        <w:jc w:val="center"/>
        <w:rPr>
          <w:b/>
          <w:sz w:val="22"/>
        </w:rPr>
      </w:pPr>
      <w:r>
        <w:rPr>
          <w:b/>
          <w:sz w:val="22"/>
        </w:rPr>
        <w:t>1. ПРЕДМЕТ КОНТРАКТА</w:t>
      </w:r>
    </w:p>
    <w:p w14:paraId="15300E2F" w14:textId="5797F8D7" w:rsidR="00963D34" w:rsidRDefault="00E02DB3" w:rsidP="00963D34">
      <w:pPr>
        <w:pStyle w:val="af2"/>
        <w:spacing w:after="0"/>
        <w:ind w:left="0" w:firstLine="567"/>
        <w:jc w:val="both"/>
        <w:rPr>
          <w:sz w:val="22"/>
        </w:rPr>
      </w:pPr>
      <w:r>
        <w:rPr>
          <w:sz w:val="22"/>
        </w:rPr>
        <w:t xml:space="preserve">1.1. Заказчик поручает, а Подрядчик принимает на себя обязательство по </w:t>
      </w:r>
      <w:r w:rsidR="000015D0" w:rsidRPr="000015D0">
        <w:rPr>
          <w:sz w:val="22"/>
        </w:rPr>
        <w:t xml:space="preserve">выполнению работ по разработке проектно-сметной документации на дооснащение комплексной системы обеспечения безопасности </w:t>
      </w:r>
      <w:r w:rsidR="00963D34" w:rsidRPr="00963D34">
        <w:rPr>
          <w:sz w:val="22"/>
        </w:rPr>
        <w:t>КСОБ (СКУД, СВН) государственного бюджетного общеобразовательного учреждения средней общеобразовательной школы № 537 Московского района Санкт-Петербурга по адресу: г. Санкт-Петербург, ул. Костюшко, д.34, литера А в 2026 году</w:t>
      </w:r>
      <w:r w:rsidR="00963D34" w:rsidRPr="00963D34">
        <w:rPr>
          <w:sz w:val="22"/>
        </w:rPr>
        <w:tab/>
      </w:r>
    </w:p>
    <w:p w14:paraId="2A947FDB" w14:textId="77777777" w:rsidR="00077B5B" w:rsidRDefault="00E02DB3">
      <w:pPr>
        <w:pStyle w:val="af2"/>
        <w:spacing w:after="0"/>
        <w:ind w:left="0" w:firstLine="567"/>
        <w:jc w:val="both"/>
        <w:rPr>
          <w:sz w:val="22"/>
        </w:rPr>
      </w:pPr>
      <w:r>
        <w:rPr>
          <w:sz w:val="22"/>
        </w:rPr>
        <w:t>1.2. Подрядчик выполняет работы в соответствии с Приложением № 1 (</w:t>
      </w:r>
      <w:r w:rsidR="000015D0">
        <w:rPr>
          <w:sz w:val="22"/>
        </w:rPr>
        <w:t>Описание объекта закупки</w:t>
      </w:r>
      <w:r>
        <w:rPr>
          <w:sz w:val="22"/>
        </w:rPr>
        <w:t>) и Приложением № 2 (Расчет цены контракта), определяющими объем, содержание работ и другие, предъявляемые к ним требования, и являющейся неотъемлемой частью настоящего контракта.</w:t>
      </w:r>
    </w:p>
    <w:p w14:paraId="1DF9CBC7" w14:textId="77777777" w:rsidR="00077B5B" w:rsidRDefault="00077B5B">
      <w:pPr>
        <w:pStyle w:val="af2"/>
        <w:spacing w:after="0"/>
        <w:ind w:left="0"/>
        <w:jc w:val="both"/>
        <w:rPr>
          <w:sz w:val="22"/>
        </w:rPr>
      </w:pPr>
    </w:p>
    <w:p w14:paraId="130B5542" w14:textId="77777777" w:rsidR="00077B5B" w:rsidRDefault="00E02DB3">
      <w:pPr>
        <w:pStyle w:val="af2"/>
        <w:spacing w:after="0"/>
        <w:ind w:left="0"/>
        <w:jc w:val="center"/>
        <w:rPr>
          <w:b/>
          <w:caps/>
          <w:sz w:val="22"/>
        </w:rPr>
      </w:pPr>
      <w:r>
        <w:rPr>
          <w:b/>
          <w:caps/>
          <w:sz w:val="22"/>
        </w:rPr>
        <w:t>2. Срок выполнения работ</w:t>
      </w:r>
    </w:p>
    <w:p w14:paraId="34D26ECA" w14:textId="77777777" w:rsidR="000015D0" w:rsidRPr="00963D34" w:rsidRDefault="00E02DB3" w:rsidP="000015D0">
      <w:pPr>
        <w:widowControl w:val="0"/>
        <w:autoSpaceDE w:val="0"/>
        <w:autoSpaceDN w:val="0"/>
        <w:ind w:firstLine="567"/>
        <w:jc w:val="both"/>
        <w:rPr>
          <w:sz w:val="22"/>
          <w:szCs w:val="22"/>
        </w:rPr>
      </w:pPr>
      <w:r w:rsidRPr="00963D34">
        <w:rPr>
          <w:sz w:val="22"/>
          <w:szCs w:val="22"/>
        </w:rPr>
        <w:t xml:space="preserve">2.1. Начало выполнения работ: </w:t>
      </w:r>
      <w:r w:rsidR="000015D0" w:rsidRPr="00963D34">
        <w:rPr>
          <w:sz w:val="22"/>
          <w:szCs w:val="22"/>
        </w:rPr>
        <w:t>Срок выполнения работ по Контракту исчисляется с даты подписания Акта передачи Объекта и исходных данных для выполнения работ от Заказчика. Объект передается по акту приема-передачи объекта для производства работ. Акт подписывается сторонами в течение 3 (трех) дней с даты подписания контракта.</w:t>
      </w:r>
    </w:p>
    <w:p w14:paraId="07A75324" w14:textId="4498D977" w:rsidR="00F0727D" w:rsidRPr="00F0727D" w:rsidRDefault="00E02DB3" w:rsidP="00F0727D">
      <w:pPr>
        <w:widowControl w:val="0"/>
        <w:numPr>
          <w:ilvl w:val="1"/>
          <w:numId w:val="22"/>
        </w:numPr>
        <w:tabs>
          <w:tab w:val="num" w:pos="2268"/>
        </w:tabs>
        <w:suppressAutoHyphens/>
        <w:spacing w:line="252" w:lineRule="auto"/>
        <w:ind w:left="0" w:firstLine="284"/>
        <w:jc w:val="both"/>
        <w:rPr>
          <w:rFonts w:eastAsia="Calibri"/>
          <w:color w:val="auto"/>
          <w:szCs w:val="24"/>
        </w:rPr>
      </w:pPr>
      <w:r w:rsidRPr="00963D34">
        <w:rPr>
          <w:sz w:val="22"/>
          <w:szCs w:val="22"/>
        </w:rPr>
        <w:t xml:space="preserve">2.2. </w:t>
      </w:r>
      <w:r w:rsidR="00F0727D">
        <w:rPr>
          <w:sz w:val="22"/>
          <w:szCs w:val="22"/>
        </w:rPr>
        <w:t>Срок выполнения работ</w:t>
      </w:r>
      <w:r w:rsidR="00F0727D" w:rsidRPr="00F0727D">
        <w:rPr>
          <w:sz w:val="22"/>
          <w:szCs w:val="22"/>
        </w:rPr>
        <w:t>:</w:t>
      </w:r>
      <w:r w:rsidR="00F0727D">
        <w:rPr>
          <w:sz w:val="22"/>
          <w:szCs w:val="22"/>
        </w:rPr>
        <w:t xml:space="preserve"> </w:t>
      </w:r>
      <w:r w:rsidR="00F0727D" w:rsidRPr="00F0727D">
        <w:rPr>
          <w:rFonts w:eastAsia="Calibri"/>
          <w:color w:val="auto"/>
          <w:szCs w:val="24"/>
          <w:lang w:eastAsia="en-US"/>
        </w:rPr>
        <w:t>с момента заключения контракта и до 30 сентября 2026 года (включительно).</w:t>
      </w:r>
    </w:p>
    <w:p w14:paraId="4313680E" w14:textId="77777777" w:rsidR="000015D0" w:rsidRPr="00963D34" w:rsidRDefault="000015D0" w:rsidP="000015D0">
      <w:pPr>
        <w:widowControl w:val="0"/>
        <w:autoSpaceDE w:val="0"/>
        <w:autoSpaceDN w:val="0"/>
        <w:ind w:firstLine="540"/>
        <w:jc w:val="both"/>
        <w:rPr>
          <w:sz w:val="22"/>
          <w:szCs w:val="22"/>
        </w:rPr>
      </w:pPr>
      <w:r w:rsidRPr="00963D34">
        <w:rPr>
          <w:sz w:val="22"/>
          <w:szCs w:val="22"/>
        </w:rPr>
        <w:t>- Сбор исходных данных, выполнение обследований и проектных работ - не позднее 30 календарных дней с даты начала работ по контракту;</w:t>
      </w:r>
    </w:p>
    <w:p w14:paraId="5A8BCBB5" w14:textId="77777777" w:rsidR="000015D0" w:rsidRPr="00963D34" w:rsidRDefault="000015D0">
      <w:pPr>
        <w:ind w:firstLine="567"/>
        <w:jc w:val="both"/>
        <w:rPr>
          <w:sz w:val="22"/>
          <w:szCs w:val="22"/>
        </w:rPr>
      </w:pPr>
      <w:r w:rsidRPr="00963D34">
        <w:rPr>
          <w:sz w:val="22"/>
          <w:szCs w:val="22"/>
        </w:rPr>
        <w:t>- Получение согласований и положительных заключений по документации - не позднее 60 календарных дней с даты окончания сбора исходных данных, выполнения обследования и проектных работ в соответствии с Приложением № 1 к контракту.</w:t>
      </w:r>
    </w:p>
    <w:p w14:paraId="4012CACD" w14:textId="77777777" w:rsidR="00077B5B" w:rsidRPr="00963D34" w:rsidRDefault="00E02DB3">
      <w:pPr>
        <w:ind w:firstLine="567"/>
        <w:jc w:val="both"/>
        <w:rPr>
          <w:sz w:val="22"/>
          <w:szCs w:val="22"/>
        </w:rPr>
      </w:pPr>
      <w:r w:rsidRPr="00963D34">
        <w:rPr>
          <w:sz w:val="22"/>
          <w:szCs w:val="22"/>
        </w:rPr>
        <w:t>2.3. Датой окончания выполнения работ считается дата, указанная Заказчиком в акте о приемке выполненных работ.</w:t>
      </w:r>
    </w:p>
    <w:p w14:paraId="2BFAF177" w14:textId="77777777" w:rsidR="00077B5B" w:rsidRPr="00963D34" w:rsidRDefault="00077B5B">
      <w:pPr>
        <w:jc w:val="both"/>
        <w:rPr>
          <w:sz w:val="22"/>
          <w:szCs w:val="22"/>
        </w:rPr>
      </w:pPr>
    </w:p>
    <w:p w14:paraId="550E37A6" w14:textId="77777777" w:rsidR="00077B5B" w:rsidRDefault="00E02DB3">
      <w:pPr>
        <w:pStyle w:val="25"/>
        <w:spacing w:after="0" w:line="240" w:lineRule="auto"/>
        <w:ind w:left="0"/>
        <w:jc w:val="center"/>
        <w:rPr>
          <w:rFonts w:ascii="Times New Roman" w:hAnsi="Times New Roman"/>
          <w:b/>
          <w:caps/>
        </w:rPr>
      </w:pPr>
      <w:r>
        <w:rPr>
          <w:rFonts w:ascii="Times New Roman" w:hAnsi="Times New Roman"/>
          <w:b/>
          <w:caps/>
        </w:rPr>
        <w:t>3. СТОИМОСТЬ работ ПО контракту, порядок ИХ ОПЛАТЫ</w:t>
      </w:r>
    </w:p>
    <w:p w14:paraId="1D79B7D8" w14:textId="77777777" w:rsidR="00077B5B" w:rsidRPr="00896125" w:rsidRDefault="00E02DB3">
      <w:pPr>
        <w:ind w:firstLine="567"/>
        <w:jc w:val="both"/>
        <w:rPr>
          <w:bCs/>
          <w:sz w:val="22"/>
        </w:rPr>
      </w:pPr>
      <w:r>
        <w:rPr>
          <w:sz w:val="22"/>
        </w:rPr>
        <w:t xml:space="preserve">3.1. Цена контракта составляет </w:t>
      </w:r>
      <w:r>
        <w:rPr>
          <w:b/>
          <w:sz w:val="22"/>
        </w:rPr>
        <w:t xml:space="preserve">______________ руб. (__________), в том числе НДС 20 % - _____________ руб. / </w:t>
      </w:r>
      <w:r w:rsidRPr="00896125">
        <w:rPr>
          <w:bCs/>
          <w:sz w:val="22"/>
        </w:rPr>
        <w:t>(или НДС не облагается на основании____________)</w:t>
      </w:r>
    </w:p>
    <w:p w14:paraId="618E9975" w14:textId="77777777" w:rsidR="00077B5B" w:rsidRDefault="00E02DB3">
      <w:pPr>
        <w:ind w:firstLine="567"/>
        <w:jc w:val="both"/>
        <w:rPr>
          <w:i/>
          <w:sz w:val="22"/>
        </w:rPr>
      </w:pPr>
      <w:r>
        <w:rPr>
          <w:sz w:val="22"/>
        </w:rPr>
        <w:t>Авансирование не предусмотрено.</w:t>
      </w:r>
    </w:p>
    <w:p w14:paraId="36A1FBFD" w14:textId="77777777" w:rsidR="00077B5B" w:rsidRDefault="00E02DB3">
      <w:pPr>
        <w:ind w:firstLine="567"/>
        <w:jc w:val="both"/>
        <w:rPr>
          <w:sz w:val="22"/>
        </w:rPr>
      </w:pPr>
      <w:r>
        <w:rPr>
          <w:sz w:val="22"/>
        </w:rPr>
        <w:t>3.2. Цена Контракта является твердой, изменению не подлежит, кроме случаев, предусмотренных настоящим контрактом, в течение всего срока действия настоящего Контракта, в том числе в случае, когда в момент заключения Контракта исключалась возможность предусмотреть полный объем подлежащих выполнению работ или необходимых для этого расходов.</w:t>
      </w:r>
    </w:p>
    <w:p w14:paraId="7F4CF49E" w14:textId="77777777" w:rsidR="00077B5B" w:rsidRDefault="00E02DB3">
      <w:pPr>
        <w:ind w:firstLine="567"/>
        <w:jc w:val="both"/>
        <w:rPr>
          <w:sz w:val="22"/>
        </w:rPr>
      </w:pPr>
      <w:r>
        <w:rPr>
          <w:sz w:val="22"/>
        </w:rPr>
        <w:t>Изменение цены настоящего Контракта допускается только в следующих случаях:</w:t>
      </w:r>
    </w:p>
    <w:p w14:paraId="46515E30" w14:textId="77777777" w:rsidR="00077B5B" w:rsidRDefault="00E02DB3">
      <w:pPr>
        <w:ind w:firstLine="567"/>
        <w:jc w:val="both"/>
        <w:rPr>
          <w:sz w:val="22"/>
        </w:rPr>
      </w:pPr>
      <w:r>
        <w:rPr>
          <w:sz w:val="22"/>
        </w:rPr>
        <w:t>- при снижении цены контракта без изменения предусмотренных контрактом объема работы, качества выполняемой работы и иных условий контракта;</w:t>
      </w:r>
    </w:p>
    <w:p w14:paraId="3A973CF7" w14:textId="77777777" w:rsidR="00077B5B" w:rsidRDefault="00E02DB3">
      <w:pPr>
        <w:ind w:firstLine="567"/>
        <w:jc w:val="both"/>
        <w:rPr>
          <w:sz w:val="22"/>
        </w:rPr>
      </w:pPr>
      <w:r>
        <w:rPr>
          <w:sz w:val="22"/>
        </w:rPr>
        <w:t xml:space="preserve">-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w:t>
      </w:r>
      <w:r>
        <w:rPr>
          <w:sz w:val="22"/>
        </w:rPr>
        <w:lastRenderedPageBreak/>
        <w:t>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14:paraId="570AAE4A" w14:textId="77777777" w:rsidR="00077B5B" w:rsidRDefault="00E02DB3">
      <w:pPr>
        <w:ind w:firstLine="567"/>
        <w:jc w:val="both"/>
        <w:rPr>
          <w:sz w:val="22"/>
        </w:rPr>
      </w:pPr>
      <w:r>
        <w:rPr>
          <w:sz w:val="22"/>
        </w:rPr>
        <w:t>-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14:paraId="4FCD2F90" w14:textId="77777777" w:rsidR="00077B5B" w:rsidRDefault="00E02DB3">
      <w:pPr>
        <w:ind w:firstLine="567"/>
        <w:jc w:val="both"/>
        <w:rPr>
          <w:sz w:val="22"/>
        </w:rPr>
      </w:pPr>
      <w:r>
        <w:rPr>
          <w:sz w:val="22"/>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7" w:history="1">
        <w:r>
          <w:rPr>
            <w:sz w:val="22"/>
          </w:rPr>
          <w:t>частей 1.3</w:t>
        </w:r>
      </w:hyperlink>
      <w:r>
        <w:rPr>
          <w:sz w:val="22"/>
        </w:rPr>
        <w:t xml:space="preserve"> - </w:t>
      </w:r>
      <w:hyperlink r:id="rId8" w:history="1">
        <w:r>
          <w:rPr>
            <w:sz w:val="22"/>
          </w:rPr>
          <w:t>1.6 статьи 95</w:t>
        </w:r>
      </w:hyperlink>
      <w:r>
        <w:rPr>
          <w:sz w:val="22"/>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w:t>
      </w:r>
      <w:r w:rsidR="00294314">
        <w:rPr>
          <w:sz w:val="22"/>
        </w:rPr>
        <w:t>Санкт-Петербурга</w:t>
      </w:r>
      <w:r>
        <w:rPr>
          <w:sz w:val="22"/>
        </w:rPr>
        <w:t>.</w:t>
      </w:r>
    </w:p>
    <w:p w14:paraId="0DA6899F" w14:textId="77777777" w:rsidR="00077B5B" w:rsidRDefault="00E02DB3">
      <w:pPr>
        <w:ind w:firstLine="567"/>
        <w:jc w:val="both"/>
        <w:rPr>
          <w:sz w:val="22"/>
        </w:rPr>
      </w:pPr>
      <w:r>
        <w:rPr>
          <w:sz w:val="22"/>
        </w:rPr>
        <w:t>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8FA583A" w14:textId="77777777" w:rsidR="00077B5B" w:rsidRDefault="00E02DB3">
      <w:pPr>
        <w:pStyle w:val="af"/>
        <w:keepNext w:val="0"/>
        <w:tabs>
          <w:tab w:val="clear" w:pos="1134"/>
        </w:tabs>
        <w:spacing w:before="0"/>
        <w:rPr>
          <w:rFonts w:ascii="Times New Roman" w:hAnsi="Times New Roman"/>
          <w:sz w:val="22"/>
        </w:rPr>
      </w:pPr>
      <w:r>
        <w:rPr>
          <w:rFonts w:ascii="Times New Roman" w:hAnsi="Times New Roman"/>
          <w:sz w:val="22"/>
        </w:rPr>
        <w:t>3.3. Оплата работ осуществляется Заказчиком по факту выполнения работ Подрядчиком, безналичным перечислением денежных средств на расчетный счет Подрядчика не позднее 10 рабочих дней со дня подписания Сторонами акта выполненных работ.</w:t>
      </w:r>
    </w:p>
    <w:p w14:paraId="47177D24" w14:textId="77777777" w:rsidR="00077B5B" w:rsidRDefault="00E02DB3">
      <w:pPr>
        <w:pStyle w:val="af"/>
        <w:keepNext w:val="0"/>
        <w:tabs>
          <w:tab w:val="clear" w:pos="1134"/>
        </w:tabs>
        <w:spacing w:before="0"/>
        <w:rPr>
          <w:rFonts w:ascii="Times New Roman" w:hAnsi="Times New Roman"/>
          <w:sz w:val="22"/>
        </w:rPr>
      </w:pPr>
      <w:r>
        <w:rPr>
          <w:rFonts w:ascii="Times New Roman" w:hAnsi="Times New Roman"/>
          <w:sz w:val="22"/>
        </w:rPr>
        <w:t>3.4. Основанием для оплаты в соответствии с п.3.1. настоящего Контракта выполненных Подрядчиком работ являются:</w:t>
      </w:r>
    </w:p>
    <w:p w14:paraId="6B28A046" w14:textId="77777777" w:rsidR="00077B5B" w:rsidRDefault="00E02DB3">
      <w:pPr>
        <w:ind w:firstLine="567"/>
        <w:jc w:val="both"/>
        <w:rPr>
          <w:sz w:val="22"/>
        </w:rPr>
      </w:pPr>
      <w:r>
        <w:rPr>
          <w:sz w:val="22"/>
        </w:rPr>
        <w:t>- Акт сдачи-приемки проектных работ, подписанный Сторонами;</w:t>
      </w:r>
    </w:p>
    <w:p w14:paraId="1099813D" w14:textId="77777777" w:rsidR="00077B5B" w:rsidRDefault="00E02DB3">
      <w:pPr>
        <w:ind w:firstLine="567"/>
        <w:jc w:val="both"/>
        <w:rPr>
          <w:sz w:val="22"/>
        </w:rPr>
      </w:pPr>
      <w:r>
        <w:rPr>
          <w:sz w:val="22"/>
        </w:rPr>
        <w:t>- Акт выполненных работ, подписанный Сторонами;</w:t>
      </w:r>
    </w:p>
    <w:p w14:paraId="6BFFB289" w14:textId="77777777" w:rsidR="00077B5B" w:rsidRDefault="00E02DB3">
      <w:pPr>
        <w:ind w:firstLine="567"/>
        <w:jc w:val="both"/>
        <w:rPr>
          <w:sz w:val="22"/>
        </w:rPr>
      </w:pPr>
      <w:r>
        <w:rPr>
          <w:sz w:val="22"/>
        </w:rPr>
        <w:t>- Счет.</w:t>
      </w:r>
    </w:p>
    <w:p w14:paraId="4B712682" w14:textId="77777777" w:rsidR="00077B5B" w:rsidRDefault="00E02DB3">
      <w:pPr>
        <w:ind w:firstLine="567"/>
        <w:jc w:val="both"/>
        <w:rPr>
          <w:sz w:val="22"/>
        </w:rPr>
      </w:pPr>
      <w:r>
        <w:rPr>
          <w:sz w:val="22"/>
        </w:rPr>
        <w:t>3.5. Объемы работ, выполненные Подрядчиком с отклонениями от сметной документации, строительных норм и правил, а также иных условий настоящего Контракта, не подлежат принятию и оплате Заказчиком до устранения выявленных недостатков.</w:t>
      </w:r>
    </w:p>
    <w:p w14:paraId="4EDF2311" w14:textId="77777777" w:rsidR="00077B5B" w:rsidRPr="00A27E97" w:rsidRDefault="00E02DB3">
      <w:pPr>
        <w:spacing w:line="240" w:lineRule="atLeast"/>
        <w:jc w:val="both"/>
        <w:outlineLvl w:val="2"/>
        <w:rPr>
          <w:sz w:val="22"/>
        </w:rPr>
      </w:pPr>
      <w:r>
        <w:rPr>
          <w:sz w:val="22"/>
        </w:rPr>
        <w:t xml:space="preserve">3.6. Источник финансирования - внебюджетные средства, средства бюджетных учреждений, код вида расходов 244 (Субсидии на иные цели), </w:t>
      </w:r>
      <w:r w:rsidRPr="00A27E97">
        <w:rPr>
          <w:sz w:val="22"/>
        </w:rPr>
        <w:t>КОСГУ 226.</w:t>
      </w:r>
    </w:p>
    <w:p w14:paraId="615114D9" w14:textId="77777777" w:rsidR="00077B5B" w:rsidRDefault="00E02DB3">
      <w:pPr>
        <w:ind w:firstLine="567"/>
        <w:jc w:val="both"/>
        <w:rPr>
          <w:sz w:val="22"/>
        </w:rPr>
      </w:pPr>
      <w:r>
        <w:rPr>
          <w:sz w:val="22"/>
        </w:rPr>
        <w:t xml:space="preserve">В случае уменьшения в соответствии с Бюджетным </w:t>
      </w:r>
      <w:hyperlink r:id="rId9" w:history="1">
        <w:r>
          <w:rPr>
            <w:sz w:val="22"/>
          </w:rPr>
          <w:t>кодексом</w:t>
        </w:r>
      </w:hyperlink>
      <w:r>
        <w:rPr>
          <w:sz w:val="22"/>
        </w:rPr>
        <w:t xml:space="preserve">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размер и (или) срок оплаты и (или) объем, работ могут быть изменены по соглашению Сторон.</w:t>
      </w:r>
    </w:p>
    <w:p w14:paraId="7E99A238" w14:textId="77777777" w:rsidR="00077B5B" w:rsidRDefault="00E02DB3">
      <w:pPr>
        <w:ind w:firstLine="567"/>
        <w:jc w:val="both"/>
        <w:rPr>
          <w:sz w:val="22"/>
        </w:rPr>
      </w:pPr>
      <w:r>
        <w:rPr>
          <w:sz w:val="22"/>
        </w:rPr>
        <w:t>В случае задержки поступления из бюджета Санкт-Петербурга денежных средств на оплату выполненных работ, не обусловленной виновными действиями Заказчика, Подрядчик обязуется предоставить Заказчику отсрочку платежа за выполненные работы на период соответствующей задержки поступления денежных средств.</w:t>
      </w:r>
    </w:p>
    <w:p w14:paraId="66F132EE" w14:textId="77777777" w:rsidR="00077B5B" w:rsidRDefault="00E02DB3">
      <w:pPr>
        <w:ind w:firstLine="567"/>
        <w:jc w:val="both"/>
        <w:rPr>
          <w:sz w:val="22"/>
        </w:rPr>
      </w:pPr>
      <w:r>
        <w:rPr>
          <w:sz w:val="22"/>
        </w:rPr>
        <w:t>3.7. В случае нарушения Подрядчиком условий настоящего Контракта Заказчик вправе удержать сумму неустоек из суммы, подлежащей оплате Подрядчику.</w:t>
      </w:r>
    </w:p>
    <w:p w14:paraId="4E3BC694" w14:textId="77777777" w:rsidR="00077B5B" w:rsidRDefault="00E02DB3">
      <w:pPr>
        <w:ind w:firstLine="567"/>
        <w:jc w:val="both"/>
        <w:rPr>
          <w:sz w:val="22"/>
        </w:rPr>
      </w:pPr>
      <w:r>
        <w:rPr>
          <w:sz w:val="22"/>
        </w:rPr>
        <w:t>3.8.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3DE7BE" w14:textId="77777777" w:rsidR="00077B5B" w:rsidRDefault="00077B5B">
      <w:pPr>
        <w:ind w:firstLine="360"/>
        <w:jc w:val="both"/>
        <w:rPr>
          <w:sz w:val="22"/>
        </w:rPr>
      </w:pPr>
    </w:p>
    <w:p w14:paraId="6FF044E7" w14:textId="77777777" w:rsidR="00077B5B" w:rsidRDefault="00E02DB3">
      <w:pPr>
        <w:jc w:val="center"/>
        <w:rPr>
          <w:b/>
          <w:caps/>
          <w:sz w:val="22"/>
        </w:rPr>
      </w:pPr>
      <w:r>
        <w:rPr>
          <w:b/>
          <w:caps/>
          <w:sz w:val="22"/>
        </w:rPr>
        <w:t>4. Права и обязанности ПОДРЯДЧИКА</w:t>
      </w:r>
    </w:p>
    <w:p w14:paraId="6F904CCC" w14:textId="77777777" w:rsidR="00077B5B" w:rsidRDefault="00E02DB3">
      <w:pPr>
        <w:ind w:firstLine="567"/>
        <w:jc w:val="both"/>
        <w:rPr>
          <w:sz w:val="22"/>
        </w:rPr>
      </w:pPr>
      <w:r>
        <w:rPr>
          <w:sz w:val="22"/>
        </w:rPr>
        <w:t xml:space="preserve">4.1. При выполнении работ по настоящему Контракту Подрядчик в счет стоимости, оговоренной статьей 3 настоящего Контракта, выполняет работы, указанные в пункте 1.1. Контракта в соответствии с условиями Контракта, </w:t>
      </w:r>
      <w:r w:rsidR="000015D0">
        <w:rPr>
          <w:sz w:val="22"/>
        </w:rPr>
        <w:t>Описанием объекта закупки</w:t>
      </w:r>
      <w:r>
        <w:rPr>
          <w:sz w:val="22"/>
        </w:rPr>
        <w:t xml:space="preserve"> (Приложение №1 к Контракту).</w:t>
      </w:r>
    </w:p>
    <w:p w14:paraId="0DDF2A1E" w14:textId="77777777" w:rsidR="00077B5B" w:rsidRDefault="00E02DB3">
      <w:pPr>
        <w:pStyle w:val="25"/>
        <w:spacing w:after="0" w:line="240" w:lineRule="auto"/>
        <w:ind w:left="0" w:firstLine="567"/>
        <w:jc w:val="both"/>
        <w:rPr>
          <w:rFonts w:ascii="Times New Roman" w:hAnsi="Times New Roman"/>
        </w:rPr>
      </w:pPr>
      <w:r>
        <w:rPr>
          <w:rFonts w:ascii="Times New Roman" w:hAnsi="Times New Roman"/>
        </w:rPr>
        <w:t>4.2. Подрядчик несет ответственность перед Заказчиком за допущенные отступления от требований, предусмотренных настоящим Контрактом и в обязательных для сторон строительных нормах и правилах за снижение или потерю прочности, устойчивости, надежности здания, сооружения или его части.</w:t>
      </w:r>
    </w:p>
    <w:p w14:paraId="455F8C0D" w14:textId="77777777" w:rsidR="00077B5B" w:rsidRDefault="00E02DB3">
      <w:pPr>
        <w:ind w:firstLine="567"/>
        <w:jc w:val="both"/>
        <w:rPr>
          <w:sz w:val="22"/>
        </w:rPr>
      </w:pPr>
      <w:r>
        <w:rPr>
          <w:sz w:val="22"/>
        </w:rPr>
        <w:t>4.3. Сдает результат работ на Объекте по акту сдачи-приемки проектных работ в установленные Контрактом сроки.</w:t>
      </w:r>
    </w:p>
    <w:p w14:paraId="7D8CAFAD" w14:textId="77777777" w:rsidR="00077B5B" w:rsidRDefault="00E02DB3">
      <w:pPr>
        <w:ind w:firstLine="567"/>
        <w:jc w:val="both"/>
        <w:rPr>
          <w:sz w:val="22"/>
        </w:rPr>
      </w:pPr>
      <w:r>
        <w:rPr>
          <w:sz w:val="22"/>
        </w:rPr>
        <w:t>4.4. Обеспечивает выполнение на Объекте необходимых противопожарных мероприятий, мероприятий по технике безопасности и охране окружающей среды во время производства работ.</w:t>
      </w:r>
    </w:p>
    <w:p w14:paraId="193C81B3" w14:textId="77777777" w:rsidR="00077B5B" w:rsidRDefault="00E02DB3">
      <w:pPr>
        <w:ind w:firstLine="567"/>
        <w:jc w:val="both"/>
        <w:rPr>
          <w:sz w:val="22"/>
        </w:rPr>
      </w:pPr>
      <w:r>
        <w:rPr>
          <w:sz w:val="22"/>
        </w:rPr>
        <w:lastRenderedPageBreak/>
        <w:t xml:space="preserve">4.5. До приемки результатов работ Заказчиком Подрядчик несет риск их случайной гибели или случайного повреждения. </w:t>
      </w:r>
    </w:p>
    <w:p w14:paraId="414881A0" w14:textId="77777777" w:rsidR="00077B5B" w:rsidRDefault="00E02DB3">
      <w:pPr>
        <w:ind w:firstLine="567"/>
        <w:jc w:val="both"/>
        <w:rPr>
          <w:sz w:val="22"/>
        </w:rPr>
      </w:pPr>
      <w:r>
        <w:rPr>
          <w:sz w:val="22"/>
        </w:rPr>
        <w:t>4.6. Все необходимые для выполнения работ по настоящему Контракту согласования выполняет Подрядчик в пределах срока выполнения работ, предусмотренного настоящим Контрактом.</w:t>
      </w:r>
    </w:p>
    <w:p w14:paraId="15A1A98D" w14:textId="77777777" w:rsidR="00077B5B" w:rsidRDefault="00E02DB3">
      <w:pPr>
        <w:ind w:firstLine="567"/>
        <w:jc w:val="both"/>
        <w:rPr>
          <w:sz w:val="22"/>
        </w:rPr>
      </w:pPr>
      <w:r>
        <w:rPr>
          <w:sz w:val="22"/>
        </w:rPr>
        <w:t>4.7. Подрядчик обязан передать Заказчику надлежащим образом оформленные отчетные и финансовые документы в порядке и срок, установленные контрактом.</w:t>
      </w:r>
    </w:p>
    <w:p w14:paraId="75F23234" w14:textId="77777777" w:rsidR="00077B5B" w:rsidRDefault="00E02DB3">
      <w:pPr>
        <w:ind w:firstLine="567"/>
        <w:jc w:val="both"/>
        <w:rPr>
          <w:sz w:val="22"/>
        </w:rPr>
      </w:pPr>
      <w:r>
        <w:rPr>
          <w:sz w:val="22"/>
        </w:rPr>
        <w:t>4.8. Подрядчик обязан представить по запросу заказчика в сроки, указанные в таком запросе, информацию о ходе исполнения обязательств по контракту.</w:t>
      </w:r>
    </w:p>
    <w:p w14:paraId="677CE6A1" w14:textId="77777777" w:rsidR="00077B5B" w:rsidRDefault="00E02DB3">
      <w:pPr>
        <w:ind w:firstLine="567"/>
        <w:jc w:val="both"/>
        <w:rPr>
          <w:sz w:val="22"/>
        </w:rPr>
      </w:pPr>
      <w:r>
        <w:rPr>
          <w:sz w:val="22"/>
        </w:rPr>
        <w:t>4.9. Подрядчик должен быть членом СРО в области архитектурно-строительного проектирования. Требование установлено в соответствии с частью 4 статьи 48 Градостроительного кодекса РФ. Членство СРО не требуется в случаях, предусмотренных частями 4.1 статьи 48 Градостроительного кодекса РФ. СРО, в которой состоит Подрядчик, должна иметь компенсационный фонд обеспечения договорных обязательств. Совокупный размер обязательств участника закупки по договорам, которые заключены с использованием конкурентных способов, не должен превышать уровень ответственности Подрядчика по компенсационному фонду обеспечения договорных обязательств.</w:t>
      </w:r>
    </w:p>
    <w:p w14:paraId="3DA8A480" w14:textId="77777777" w:rsidR="00077B5B" w:rsidRDefault="00E02DB3">
      <w:pPr>
        <w:ind w:firstLine="567"/>
        <w:jc w:val="both"/>
        <w:rPr>
          <w:sz w:val="22"/>
        </w:rPr>
      </w:pPr>
      <w:r>
        <w:rPr>
          <w:sz w:val="22"/>
        </w:rPr>
        <w:t xml:space="preserve">4.10. Подрядчик </w:t>
      </w:r>
      <w:r w:rsidR="00294314">
        <w:rPr>
          <w:sz w:val="22"/>
        </w:rPr>
        <w:t>и</w:t>
      </w:r>
      <w:r>
        <w:rPr>
          <w:sz w:val="22"/>
        </w:rPr>
        <w:t xml:space="preserve">меет другие права и обязанности, вытекающие из условий настоящего Контракта. </w:t>
      </w:r>
    </w:p>
    <w:p w14:paraId="09BB9F91" w14:textId="77777777" w:rsidR="00077B5B" w:rsidRDefault="00077B5B">
      <w:pPr>
        <w:jc w:val="both"/>
        <w:rPr>
          <w:sz w:val="22"/>
        </w:rPr>
      </w:pPr>
    </w:p>
    <w:p w14:paraId="7DE521B6" w14:textId="77777777" w:rsidR="00077B5B" w:rsidRDefault="00E02DB3">
      <w:pPr>
        <w:tabs>
          <w:tab w:val="left" w:pos="180"/>
        </w:tabs>
        <w:jc w:val="center"/>
        <w:rPr>
          <w:b/>
          <w:sz w:val="22"/>
        </w:rPr>
      </w:pPr>
      <w:r>
        <w:rPr>
          <w:b/>
          <w:caps/>
          <w:sz w:val="22"/>
        </w:rPr>
        <w:t>5. Права и обязанности ЗАКАЗЧИКА</w:t>
      </w:r>
    </w:p>
    <w:p w14:paraId="5A4B517B" w14:textId="77777777" w:rsidR="00077B5B" w:rsidRDefault="00E02DB3">
      <w:pPr>
        <w:ind w:firstLine="567"/>
        <w:jc w:val="both"/>
        <w:rPr>
          <w:sz w:val="22"/>
        </w:rPr>
      </w:pPr>
      <w:r>
        <w:rPr>
          <w:sz w:val="22"/>
        </w:rPr>
        <w:t>5.1. Заказчик обеспечивает в течение всего периода выполнения работ технический надзор и контроль в соответствии со статьей 6 настоящего Контракта.</w:t>
      </w:r>
    </w:p>
    <w:p w14:paraId="1681BA05" w14:textId="77777777" w:rsidR="00077B5B" w:rsidRDefault="00E02DB3">
      <w:pPr>
        <w:ind w:firstLine="567"/>
        <w:jc w:val="both"/>
        <w:rPr>
          <w:sz w:val="22"/>
        </w:rPr>
      </w:pPr>
      <w:r>
        <w:rPr>
          <w:sz w:val="22"/>
        </w:rPr>
        <w:t>5.2. Заказчик оплачивает надлежащим образом выполненные Подрядчиком работы на условиях настоящего Контракта.</w:t>
      </w:r>
    </w:p>
    <w:p w14:paraId="09CA1F98" w14:textId="77777777" w:rsidR="00077B5B" w:rsidRDefault="00E02DB3">
      <w:pPr>
        <w:ind w:firstLine="567"/>
        <w:jc w:val="both"/>
        <w:rPr>
          <w:sz w:val="22"/>
        </w:rPr>
      </w:pPr>
      <w:r>
        <w:rPr>
          <w:sz w:val="22"/>
        </w:rPr>
        <w:t>5.3.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A2AD287" w14:textId="77777777" w:rsidR="00077B5B" w:rsidRDefault="00E02DB3">
      <w:pPr>
        <w:ind w:firstLine="567"/>
        <w:jc w:val="both"/>
        <w:rPr>
          <w:sz w:val="22"/>
        </w:rPr>
      </w:pPr>
      <w:r>
        <w:rPr>
          <w:sz w:val="22"/>
        </w:rPr>
        <w:t>5.4. Заказчик обеспечивает проведение экспертизы выполненных работ.</w:t>
      </w:r>
    </w:p>
    <w:p w14:paraId="47DB4362" w14:textId="77777777" w:rsidR="00077B5B" w:rsidRDefault="00E02DB3">
      <w:pPr>
        <w:ind w:firstLine="567"/>
        <w:jc w:val="both"/>
        <w:rPr>
          <w:sz w:val="22"/>
        </w:rPr>
      </w:pPr>
      <w:r>
        <w:rPr>
          <w:sz w:val="22"/>
        </w:rPr>
        <w:t>5.5. Заказчик обеспечивает Подрядчику допуск на Объект, указанный в пункте 1.1. настоящего Контракта.</w:t>
      </w:r>
    </w:p>
    <w:p w14:paraId="41B4E53C" w14:textId="77777777" w:rsidR="00077B5B" w:rsidRDefault="00E02DB3">
      <w:pPr>
        <w:ind w:firstLine="567"/>
        <w:jc w:val="both"/>
        <w:rPr>
          <w:sz w:val="22"/>
        </w:rPr>
      </w:pPr>
      <w:r>
        <w:rPr>
          <w:sz w:val="22"/>
        </w:rPr>
        <w:t>5.6. Заказчик имеет право запрашивать информацию о ходе и состоянии исполнения обязательств по Контракту.</w:t>
      </w:r>
    </w:p>
    <w:p w14:paraId="53CB1872" w14:textId="77777777" w:rsidR="00077B5B" w:rsidRDefault="00E02DB3">
      <w:pPr>
        <w:ind w:firstLine="567"/>
        <w:jc w:val="both"/>
        <w:rPr>
          <w:sz w:val="22"/>
        </w:rPr>
      </w:pPr>
      <w:r>
        <w:rPr>
          <w:sz w:val="22"/>
        </w:rPr>
        <w:t>5.7. Заказчик имеет право осуществлять контроль за порядком и сроками выполнения работ, не вмешиваясь в оперативно-хозяйственную деятельность Подрядчика.</w:t>
      </w:r>
    </w:p>
    <w:p w14:paraId="3175AB9A" w14:textId="77777777" w:rsidR="00077B5B" w:rsidRDefault="00E02DB3">
      <w:pPr>
        <w:ind w:firstLine="567"/>
        <w:jc w:val="both"/>
        <w:rPr>
          <w:sz w:val="22"/>
        </w:rPr>
      </w:pPr>
      <w:r>
        <w:rPr>
          <w:sz w:val="22"/>
        </w:rPr>
        <w:t>5.8. В случае неисполнения Подрядчиком обязательства по контракту выполнить работы, а также при не устранении Подрядчиком дефектов в установленный Заказчиком срок в период действия гарантийного срока на выполненные работы,</w:t>
      </w:r>
      <w:r>
        <w:rPr>
          <w:i/>
          <w:sz w:val="22"/>
        </w:rPr>
        <w:t xml:space="preserve"> </w:t>
      </w:r>
      <w:r>
        <w:rPr>
          <w:sz w:val="22"/>
        </w:rPr>
        <w:t>Заказчик вправе поручить выполнение работ третьим лицам и потребовать от Подрядчика возмещения понесенных необходимых расходов и других убытков.</w:t>
      </w:r>
    </w:p>
    <w:p w14:paraId="0A44F2CA" w14:textId="77777777" w:rsidR="00077B5B" w:rsidRDefault="00E02DB3">
      <w:pPr>
        <w:ind w:firstLine="567"/>
        <w:jc w:val="both"/>
        <w:rPr>
          <w:sz w:val="22"/>
        </w:rPr>
      </w:pPr>
      <w:r>
        <w:rPr>
          <w:sz w:val="22"/>
        </w:rPr>
        <w:t>5.9. Заказчик имеет другие права и обязанности, предусмотренные законом, иными правовыми актами или настоящим Контрактом.</w:t>
      </w:r>
    </w:p>
    <w:p w14:paraId="1222D992" w14:textId="77777777" w:rsidR="00077B5B" w:rsidRDefault="00E02DB3">
      <w:pPr>
        <w:ind w:firstLine="567"/>
        <w:jc w:val="both"/>
        <w:rPr>
          <w:sz w:val="22"/>
        </w:rPr>
      </w:pPr>
      <w:r>
        <w:rPr>
          <w:sz w:val="22"/>
        </w:rPr>
        <w:t xml:space="preserve">5.10. В течение 3-х рабочих дней с даты заключения контракта, Заказчик обязан передать Подрядчику техническую (исходно-разрешительную) документацию в соответствии с разделом 3 Приложения № 1 к </w:t>
      </w:r>
      <w:r w:rsidR="00361228">
        <w:rPr>
          <w:sz w:val="22"/>
        </w:rPr>
        <w:t>контракту</w:t>
      </w:r>
      <w:r>
        <w:rPr>
          <w:sz w:val="22"/>
        </w:rPr>
        <w:t xml:space="preserve"> (Задание на проектирование).</w:t>
      </w:r>
    </w:p>
    <w:p w14:paraId="5E0173A1" w14:textId="77777777" w:rsidR="00077B5B" w:rsidRDefault="00077B5B">
      <w:pPr>
        <w:jc w:val="both"/>
        <w:rPr>
          <w:sz w:val="22"/>
        </w:rPr>
      </w:pPr>
    </w:p>
    <w:p w14:paraId="78BDCD2A" w14:textId="77777777" w:rsidR="00077B5B" w:rsidRDefault="00E02DB3">
      <w:pPr>
        <w:pStyle w:val="af2"/>
        <w:spacing w:after="0"/>
        <w:ind w:left="0"/>
        <w:jc w:val="center"/>
        <w:rPr>
          <w:b/>
          <w:sz w:val="22"/>
        </w:rPr>
      </w:pPr>
      <w:r>
        <w:rPr>
          <w:b/>
          <w:sz w:val="22"/>
        </w:rPr>
        <w:t>6. ВЫПОЛНЕНИЕ РАБОТ</w:t>
      </w:r>
    </w:p>
    <w:p w14:paraId="2474B0C2" w14:textId="77777777" w:rsidR="00077B5B" w:rsidRDefault="00E02DB3">
      <w:pPr>
        <w:tabs>
          <w:tab w:val="left" w:pos="284"/>
          <w:tab w:val="left" w:pos="426"/>
        </w:tabs>
        <w:ind w:firstLine="567"/>
        <w:jc w:val="both"/>
        <w:rPr>
          <w:sz w:val="22"/>
        </w:rPr>
      </w:pPr>
      <w:r>
        <w:rPr>
          <w:sz w:val="22"/>
        </w:rPr>
        <w:t>6.1. Заказчик имеет право беспрепятственного доступа ко всем видам работ в течение всего периода их выполнения и в любое время выполнения работ.</w:t>
      </w:r>
    </w:p>
    <w:p w14:paraId="2BADB68E" w14:textId="77777777" w:rsidR="00077B5B" w:rsidRDefault="00E02DB3">
      <w:pPr>
        <w:tabs>
          <w:tab w:val="left" w:pos="284"/>
          <w:tab w:val="left" w:pos="426"/>
        </w:tabs>
        <w:ind w:firstLine="567"/>
        <w:jc w:val="both"/>
        <w:rPr>
          <w:sz w:val="22"/>
        </w:rPr>
      </w:pPr>
      <w:r>
        <w:rPr>
          <w:sz w:val="22"/>
        </w:rPr>
        <w:t>6.2. В случае обнаружения Заказчиком некачественно выполненных работ Подрядчик своими силами и без увеличения стоимости работ обязан в срок, установленный Заказчиком, переделать эти работы для обеспечения их надлежащего качества.</w:t>
      </w:r>
    </w:p>
    <w:p w14:paraId="42412247" w14:textId="77777777" w:rsidR="00077B5B" w:rsidRDefault="00E02DB3">
      <w:pPr>
        <w:tabs>
          <w:tab w:val="left" w:pos="426"/>
        </w:tabs>
        <w:ind w:firstLine="567"/>
        <w:jc w:val="both"/>
        <w:rPr>
          <w:sz w:val="22"/>
        </w:rPr>
      </w:pPr>
      <w:r>
        <w:rPr>
          <w:sz w:val="22"/>
        </w:rPr>
        <w:t>6.3. Согласование с органами государственного надзора порядка ведения работ на объекте и его соблюдение осуществляет Подрядчик при необходимости.</w:t>
      </w:r>
    </w:p>
    <w:p w14:paraId="57CCDC93" w14:textId="77777777" w:rsidR="00077B5B" w:rsidRDefault="00E02DB3">
      <w:pPr>
        <w:ind w:firstLine="567"/>
        <w:jc w:val="both"/>
        <w:rPr>
          <w:sz w:val="22"/>
        </w:rPr>
      </w:pPr>
      <w:r>
        <w:rPr>
          <w:sz w:val="22"/>
        </w:rPr>
        <w:t>6.4. Если Подрядчик в установленный срок не исправит работы, выполненные с ненадлежащим качеством,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оплачиваются Подрядчиком.</w:t>
      </w:r>
    </w:p>
    <w:p w14:paraId="6936EAFC" w14:textId="77777777" w:rsidR="00077B5B" w:rsidRDefault="00E02DB3">
      <w:pPr>
        <w:ind w:firstLine="567"/>
        <w:jc w:val="both"/>
        <w:rPr>
          <w:sz w:val="22"/>
        </w:rPr>
      </w:pPr>
      <w:r>
        <w:rPr>
          <w:sz w:val="22"/>
        </w:rPr>
        <w:t>6.5. За действия субподрядчиков Подрядчик несет ответственность как за свои собственные. За нарушение условий настоящего пункта Подрядчик несет ответственность в соответствии разделом 10 настоящего Контракта.</w:t>
      </w:r>
    </w:p>
    <w:p w14:paraId="7AE1C1DA" w14:textId="77777777" w:rsidR="00077B5B" w:rsidRDefault="00077B5B">
      <w:pPr>
        <w:jc w:val="both"/>
        <w:rPr>
          <w:sz w:val="22"/>
        </w:rPr>
      </w:pPr>
    </w:p>
    <w:p w14:paraId="41D6AF26" w14:textId="77777777" w:rsidR="00077B5B" w:rsidRDefault="00E02DB3">
      <w:pPr>
        <w:jc w:val="center"/>
        <w:rPr>
          <w:b/>
          <w:caps/>
          <w:sz w:val="22"/>
        </w:rPr>
      </w:pPr>
      <w:r>
        <w:rPr>
          <w:b/>
          <w:caps/>
          <w:sz w:val="22"/>
        </w:rPr>
        <w:t>7. сдачА-приемкА работ</w:t>
      </w:r>
    </w:p>
    <w:p w14:paraId="640A0E75" w14:textId="77777777" w:rsidR="00077B5B" w:rsidRDefault="00E02DB3">
      <w:pPr>
        <w:ind w:firstLine="567"/>
        <w:jc w:val="both"/>
        <w:rPr>
          <w:sz w:val="22"/>
        </w:rPr>
      </w:pPr>
      <w:r>
        <w:rPr>
          <w:sz w:val="22"/>
        </w:rPr>
        <w:lastRenderedPageBreak/>
        <w:t>7.1. Подрядчик обязан письменно уведомить Заказчика о завершении работ настоящему Контракту и готовности объекта к сдаче. Заказчик, получивший сообщение Подрядчика, приступает к приемке результата выполненных работ.</w:t>
      </w:r>
    </w:p>
    <w:p w14:paraId="70D98D8C" w14:textId="77777777" w:rsidR="00077B5B" w:rsidRDefault="00E02DB3">
      <w:pPr>
        <w:ind w:firstLine="567"/>
        <w:jc w:val="both"/>
        <w:rPr>
          <w:sz w:val="22"/>
        </w:rPr>
      </w:pPr>
      <w:r>
        <w:rPr>
          <w:sz w:val="22"/>
        </w:rPr>
        <w:t>7.2. Подрядчик в течение 3 рабочих дней после окончания выполнения работ направляет Заказчику для подписания документы, указанные в п. 3.4 (вместе с самой сметной документацией).</w:t>
      </w:r>
    </w:p>
    <w:p w14:paraId="6518150A" w14:textId="77777777" w:rsidR="00077B5B" w:rsidRDefault="00E02DB3">
      <w:pPr>
        <w:ind w:firstLine="567"/>
        <w:jc w:val="both"/>
        <w:rPr>
          <w:sz w:val="22"/>
        </w:rPr>
      </w:pPr>
      <w:r>
        <w:rPr>
          <w:sz w:val="22"/>
        </w:rPr>
        <w:t>7.3. Заказчик совместно с представителем СПб ГБУ «Служба заказчика администрации Московского района Санкт-Петербурга» 20</w:t>
      </w:r>
      <w:r>
        <w:rPr>
          <w:i/>
          <w:sz w:val="22"/>
        </w:rPr>
        <w:t xml:space="preserve"> </w:t>
      </w:r>
      <w:r>
        <w:rPr>
          <w:sz w:val="22"/>
        </w:rPr>
        <w:t>рабочих дней после получения акта сдачи-приемки проектных работ от Подрядчика обязан при отсутствии претензий осуществить приемку результата работ и подписать акт сдачи-приемки проектных работ, либо направить Подрядчику мотивированный отказ от их подписания.</w:t>
      </w:r>
    </w:p>
    <w:p w14:paraId="67EC1119" w14:textId="77777777" w:rsidR="00077B5B" w:rsidRDefault="00E02DB3">
      <w:pPr>
        <w:ind w:firstLine="567"/>
        <w:jc w:val="both"/>
        <w:rPr>
          <w:sz w:val="22"/>
        </w:rPr>
      </w:pPr>
      <w:r>
        <w:rPr>
          <w:sz w:val="22"/>
        </w:rPr>
        <w:t>7.4. При обнаружении Заказчиком в ходе приемки работ недостатков в выполненной работе сторонами незамедлительно составляется об этом акт, в котором фиксируется перечень дефектов (недоделок) и сроки их устранения Подрядчиком. В случае отказа (уклонения) Подрядчика от подписания такого акта на акте делается пометка об этом, и акт подписывается Заказчиком. Подрядчик обязан устранить все обнаруженные недостатки своими силами и за свой счет в сроки, указанные Заказчиком в акте.</w:t>
      </w:r>
    </w:p>
    <w:p w14:paraId="6658DE92" w14:textId="77777777" w:rsidR="00077B5B" w:rsidRDefault="00E02DB3">
      <w:pPr>
        <w:ind w:firstLine="567"/>
        <w:jc w:val="both"/>
        <w:rPr>
          <w:sz w:val="22"/>
        </w:rPr>
      </w:pPr>
      <w:r>
        <w:rPr>
          <w:sz w:val="22"/>
        </w:rPr>
        <w:t>В процессе приема проектно-сметной документации Заказчик вправе выставить мотивированный отказ в приемке результатов выполненных Подрядчиком работ по разработке проектно-сметной документации в целом или частично по следующим причинам:</w:t>
      </w:r>
    </w:p>
    <w:p w14:paraId="7A5F75DB" w14:textId="77777777" w:rsidR="00077B5B" w:rsidRDefault="00E02DB3">
      <w:pPr>
        <w:ind w:firstLine="567"/>
        <w:jc w:val="both"/>
        <w:rPr>
          <w:sz w:val="22"/>
        </w:rPr>
      </w:pPr>
      <w:r>
        <w:rPr>
          <w:sz w:val="22"/>
        </w:rPr>
        <w:t>- несоответствие разделов проектно-сметной документации разделам, указанным в задании на проектирование;</w:t>
      </w:r>
    </w:p>
    <w:p w14:paraId="3B394533" w14:textId="77777777" w:rsidR="00077B5B" w:rsidRDefault="00E02DB3">
      <w:pPr>
        <w:ind w:firstLine="567"/>
        <w:jc w:val="both"/>
        <w:rPr>
          <w:sz w:val="22"/>
        </w:rPr>
      </w:pPr>
      <w:r>
        <w:rPr>
          <w:sz w:val="22"/>
        </w:rPr>
        <w:t>- некачественно выполненная проектно-сметная документация;</w:t>
      </w:r>
    </w:p>
    <w:p w14:paraId="1F208C12" w14:textId="77777777" w:rsidR="00077B5B" w:rsidRDefault="00E02DB3">
      <w:pPr>
        <w:ind w:firstLine="567"/>
        <w:jc w:val="both"/>
        <w:rPr>
          <w:sz w:val="22"/>
        </w:rPr>
      </w:pPr>
      <w:r>
        <w:rPr>
          <w:sz w:val="22"/>
        </w:rPr>
        <w:t xml:space="preserve">- имеющиеся в проектно-сметной документации отступления от строительных норм и правил, технических условий; </w:t>
      </w:r>
    </w:p>
    <w:p w14:paraId="3EAA6083" w14:textId="77777777" w:rsidR="00077B5B" w:rsidRDefault="00E02DB3">
      <w:pPr>
        <w:ind w:firstLine="567"/>
        <w:jc w:val="both"/>
        <w:rPr>
          <w:sz w:val="22"/>
        </w:rPr>
      </w:pPr>
      <w:r>
        <w:rPr>
          <w:sz w:val="22"/>
        </w:rPr>
        <w:t>- проектные решения и/или дизайн не согласованы с Заказчиком;</w:t>
      </w:r>
    </w:p>
    <w:p w14:paraId="2945507E" w14:textId="77777777" w:rsidR="00077B5B" w:rsidRDefault="00E02DB3">
      <w:pPr>
        <w:ind w:firstLine="567"/>
        <w:jc w:val="both"/>
        <w:rPr>
          <w:sz w:val="22"/>
        </w:rPr>
      </w:pPr>
      <w:r>
        <w:rPr>
          <w:sz w:val="22"/>
        </w:rPr>
        <w:t>- отсутствие необходимой лицензии (членстве в СРО) на право выполнения предусмотренных Контрактом работ;</w:t>
      </w:r>
    </w:p>
    <w:p w14:paraId="632DAF83" w14:textId="77777777" w:rsidR="00077B5B" w:rsidRDefault="00E02DB3">
      <w:pPr>
        <w:ind w:firstLine="567"/>
        <w:jc w:val="both"/>
        <w:rPr>
          <w:sz w:val="22"/>
        </w:rPr>
      </w:pPr>
      <w:r>
        <w:rPr>
          <w:sz w:val="22"/>
        </w:rPr>
        <w:t>- невозможность дальнейшей реализации разработанного проекта либо его части, а также неправильное оформление документов;</w:t>
      </w:r>
    </w:p>
    <w:p w14:paraId="6AB32834" w14:textId="77777777" w:rsidR="00077B5B" w:rsidRDefault="00E02DB3">
      <w:pPr>
        <w:ind w:firstLine="567"/>
        <w:jc w:val="both"/>
        <w:rPr>
          <w:sz w:val="22"/>
        </w:rPr>
      </w:pPr>
      <w:r>
        <w:rPr>
          <w:sz w:val="22"/>
        </w:rPr>
        <w:t>- выявление таких недостатков, которые исключают возможность применения разработанной проектно-сметной документации на данном объекте, либо грозят при реализации проекта причинением вреда жизни и/или здоровью граждан и не могут быть устранены Подрядчиком.</w:t>
      </w:r>
    </w:p>
    <w:p w14:paraId="761A3724" w14:textId="77777777" w:rsidR="00077B5B" w:rsidRDefault="00E02DB3">
      <w:pPr>
        <w:ind w:firstLine="567"/>
        <w:jc w:val="both"/>
        <w:rPr>
          <w:sz w:val="22"/>
        </w:rPr>
      </w:pPr>
      <w:r>
        <w:rPr>
          <w:sz w:val="22"/>
        </w:rPr>
        <w:t>7.5. Заказчик, принявший работу без проверки, не лишается права ссылаться на недостатки работы, которые могли быть установлены при приемке.</w:t>
      </w:r>
    </w:p>
    <w:p w14:paraId="66C261A1" w14:textId="77777777" w:rsidR="00077B5B" w:rsidRDefault="00E02DB3">
      <w:pPr>
        <w:ind w:firstLine="567"/>
        <w:jc w:val="both"/>
        <w:rPr>
          <w:sz w:val="22"/>
        </w:rPr>
      </w:pPr>
      <w:r>
        <w:rPr>
          <w:sz w:val="22"/>
        </w:rPr>
        <w:t>7.6. Заказчик вправе отказаться от приемки выполненных работ в случае обнаружения недостатков, которые исключают эксплуатацию результата работ и не могут быть устранены Подрядчиком или Заказчиком.</w:t>
      </w:r>
    </w:p>
    <w:p w14:paraId="4A283993" w14:textId="77777777" w:rsidR="00077B5B" w:rsidRDefault="00E02DB3">
      <w:pPr>
        <w:ind w:firstLine="567"/>
        <w:jc w:val="both"/>
        <w:rPr>
          <w:sz w:val="22"/>
        </w:rPr>
      </w:pPr>
      <w:r>
        <w:rPr>
          <w:sz w:val="22"/>
        </w:rPr>
        <w:t>7.7. Работы считаются принятыми со дня подписания Сторонами в присутствии представителя СПб ГБУ «Служба заказчика администрации Московского района Санкт-Петербурга» акта сдачи-приемки проектных работ, акта выполненных работ, передачи проектной документации. Датой окончания выполнения работ считается дата, указанная Заказчиком в акте приемки выполненных работ.</w:t>
      </w:r>
    </w:p>
    <w:p w14:paraId="04359F50" w14:textId="77777777" w:rsidR="00077B5B" w:rsidRDefault="00E02DB3">
      <w:pPr>
        <w:ind w:firstLine="567"/>
        <w:jc w:val="both"/>
        <w:rPr>
          <w:sz w:val="22"/>
        </w:rPr>
      </w:pPr>
      <w:r>
        <w:rPr>
          <w:sz w:val="22"/>
        </w:rPr>
        <w:t>Акт о приёмке выполненных работ подписывается не ранее устранения всех недостатков.</w:t>
      </w:r>
    </w:p>
    <w:p w14:paraId="182D6A8D" w14:textId="77777777" w:rsidR="00077B5B" w:rsidRDefault="00E02DB3">
      <w:pPr>
        <w:ind w:firstLine="567"/>
        <w:jc w:val="both"/>
        <w:rPr>
          <w:sz w:val="22"/>
        </w:rPr>
      </w:pPr>
      <w:r>
        <w:rPr>
          <w:sz w:val="22"/>
        </w:rPr>
        <w:t xml:space="preserve">7.8. Для проверки результата выполненных работ Заказчик проводит экспертизу за свой счет своими силами или с привлечением экспертов, экспертных организаций. </w:t>
      </w:r>
    </w:p>
    <w:p w14:paraId="215D5653" w14:textId="77777777" w:rsidR="00077B5B" w:rsidRDefault="00E02DB3">
      <w:pPr>
        <w:ind w:firstLine="567"/>
        <w:jc w:val="both"/>
        <w:rPr>
          <w:sz w:val="22"/>
        </w:rPr>
      </w:pPr>
      <w:r>
        <w:rPr>
          <w:sz w:val="22"/>
        </w:rPr>
        <w:t>7.9.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14C58359" w14:textId="77777777" w:rsidR="00077B5B" w:rsidRDefault="00E02DB3">
      <w:pPr>
        <w:ind w:firstLine="567"/>
        <w:jc w:val="both"/>
        <w:rPr>
          <w:sz w:val="22"/>
        </w:rPr>
      </w:pPr>
      <w:r>
        <w:rPr>
          <w:sz w:val="22"/>
        </w:rPr>
        <w:t>7.10. В случае привлечения Заказчиком для проведения указанной экспертизы экспертов и/или экспертных организаций при принятии решения о приемке или об отказе в приемке результатов отдельного этапа исполнения Контракта либо выполненных работ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14:paraId="784CB4F6" w14:textId="77777777" w:rsidR="00077B5B" w:rsidRDefault="00E02DB3">
      <w:pPr>
        <w:ind w:firstLine="567"/>
        <w:jc w:val="both"/>
        <w:rPr>
          <w:sz w:val="22"/>
        </w:rPr>
      </w:pPr>
      <w:r>
        <w:rPr>
          <w:sz w:val="22"/>
        </w:rPr>
        <w:t>При проведении Заказчиком экспертизы с привлечением экспертов, экспертных организаций сроки на приемку начинают течь с момента получения экспертного заключения.</w:t>
      </w:r>
    </w:p>
    <w:p w14:paraId="31C73415" w14:textId="77777777" w:rsidR="00077B5B" w:rsidRDefault="00E02DB3">
      <w:pPr>
        <w:ind w:firstLine="567"/>
        <w:jc w:val="both"/>
        <w:rPr>
          <w:sz w:val="22"/>
        </w:rPr>
      </w:pPr>
      <w:r>
        <w:rPr>
          <w:sz w:val="22"/>
        </w:rPr>
        <w:lastRenderedPageBreak/>
        <w:t>7.11. Заказчик вправе отказаться от приемки выполненных работ в случае, если по результатам экспертизы выявлены несоответствия, препятствующие приемке и такие препятствия без промедления не устранены Подрядчиком.</w:t>
      </w:r>
    </w:p>
    <w:p w14:paraId="4225E711" w14:textId="77777777" w:rsidR="00077B5B" w:rsidRDefault="00E02DB3">
      <w:pPr>
        <w:ind w:firstLine="567"/>
        <w:jc w:val="both"/>
        <w:rPr>
          <w:sz w:val="22"/>
        </w:rPr>
      </w:pPr>
      <w:r>
        <w:rPr>
          <w:sz w:val="22"/>
        </w:rPr>
        <w:t>7.12. Устранение Подрядчиком в установленный в предписании срок выявленных Заказчиком недостатков не освобождает его от уплаты неустойки, предусмотренной Контрактом.</w:t>
      </w:r>
    </w:p>
    <w:p w14:paraId="431E3E0F" w14:textId="77777777" w:rsidR="00077B5B" w:rsidRDefault="00E02DB3">
      <w:pPr>
        <w:ind w:firstLine="567"/>
        <w:jc w:val="both"/>
        <w:rPr>
          <w:b/>
          <w:sz w:val="22"/>
        </w:rPr>
      </w:pPr>
      <w:r>
        <w:rPr>
          <w:sz w:val="22"/>
        </w:rPr>
        <w:t xml:space="preserve">7.13. В соответствии с условиями контракта </w:t>
      </w:r>
      <w:r>
        <w:rPr>
          <w:b/>
          <w:sz w:val="22"/>
        </w:rPr>
        <w:t>Проектные решения необходимо согласовать с Заказчиком.</w:t>
      </w:r>
    </w:p>
    <w:p w14:paraId="7A3F98D7" w14:textId="77777777" w:rsidR="00077B5B" w:rsidRDefault="00077B5B">
      <w:pPr>
        <w:jc w:val="both"/>
        <w:rPr>
          <w:b/>
          <w:sz w:val="22"/>
        </w:rPr>
      </w:pPr>
    </w:p>
    <w:p w14:paraId="74D776AC" w14:textId="77777777" w:rsidR="00077B5B" w:rsidRDefault="00E02DB3">
      <w:pPr>
        <w:jc w:val="center"/>
        <w:rPr>
          <w:b/>
          <w:sz w:val="22"/>
        </w:rPr>
      </w:pPr>
      <w:r>
        <w:rPr>
          <w:b/>
          <w:sz w:val="22"/>
        </w:rPr>
        <w:t>8. ОБСТОЯТЕЛЬСТВА НЕПРЕОДОЛИМОЙ СИЛЫ</w:t>
      </w:r>
    </w:p>
    <w:p w14:paraId="08F0AD62" w14:textId="77777777" w:rsidR="00077B5B" w:rsidRDefault="00E02DB3">
      <w:pPr>
        <w:pStyle w:val="af2"/>
        <w:spacing w:after="0"/>
        <w:ind w:left="0" w:firstLine="567"/>
        <w:jc w:val="both"/>
        <w:rPr>
          <w:sz w:val="22"/>
        </w:rPr>
      </w:pPr>
      <w:r>
        <w:rPr>
          <w:sz w:val="22"/>
        </w:rPr>
        <w:t>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143836AF" w14:textId="77777777" w:rsidR="00077B5B" w:rsidRDefault="00E02DB3">
      <w:pPr>
        <w:pStyle w:val="af2"/>
        <w:spacing w:after="0"/>
        <w:ind w:left="0" w:firstLine="567"/>
        <w:jc w:val="both"/>
        <w:rPr>
          <w:sz w:val="22"/>
        </w:rPr>
      </w:pPr>
      <w:r>
        <w:rPr>
          <w:sz w:val="22"/>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4B96A640" w14:textId="77777777" w:rsidR="00077B5B" w:rsidRDefault="00E02DB3">
      <w:pPr>
        <w:pStyle w:val="af2"/>
        <w:spacing w:after="0"/>
        <w:ind w:left="0" w:firstLine="567"/>
        <w:jc w:val="both"/>
        <w:rPr>
          <w:sz w:val="22"/>
        </w:rPr>
      </w:pPr>
      <w:r>
        <w:rPr>
          <w:sz w:val="22"/>
        </w:rPr>
        <w:t>8.2. В случае наступления обстоятельств, указанных в п.8.1.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6D74B472" w14:textId="77777777" w:rsidR="00077B5B" w:rsidRDefault="00E02DB3">
      <w:pPr>
        <w:pStyle w:val="af2"/>
        <w:spacing w:after="0"/>
        <w:ind w:left="0" w:firstLine="567"/>
        <w:jc w:val="both"/>
        <w:rPr>
          <w:sz w:val="22"/>
        </w:rPr>
      </w:pPr>
      <w:r>
        <w:rPr>
          <w:sz w:val="22"/>
        </w:rPr>
        <w:t>8.3. С момента наступления обстоятельств непреодолимой силы действие Контракта приостанавливается до дня, определяемого сторонами.</w:t>
      </w:r>
    </w:p>
    <w:p w14:paraId="313B7965" w14:textId="77777777" w:rsidR="00077B5B" w:rsidRDefault="00077B5B">
      <w:pPr>
        <w:pStyle w:val="af2"/>
        <w:spacing w:after="0"/>
        <w:ind w:left="0" w:firstLine="539"/>
        <w:jc w:val="center"/>
        <w:rPr>
          <w:b/>
          <w:caps/>
          <w:sz w:val="22"/>
        </w:rPr>
      </w:pPr>
    </w:p>
    <w:p w14:paraId="51ACD475" w14:textId="77777777" w:rsidR="00077B5B" w:rsidRDefault="00E02DB3">
      <w:pPr>
        <w:pStyle w:val="af2"/>
        <w:spacing w:after="0"/>
        <w:ind w:left="0"/>
        <w:jc w:val="center"/>
        <w:rPr>
          <w:b/>
          <w:caps/>
          <w:sz w:val="22"/>
        </w:rPr>
      </w:pPr>
      <w:r>
        <w:rPr>
          <w:b/>
          <w:caps/>
          <w:sz w:val="22"/>
        </w:rPr>
        <w:t>9. ГАРАНТИИ КАЧЕСТВА</w:t>
      </w:r>
    </w:p>
    <w:p w14:paraId="6E5F7241" w14:textId="77777777" w:rsidR="00077B5B" w:rsidRDefault="00E02DB3">
      <w:pPr>
        <w:pStyle w:val="af2"/>
        <w:spacing w:after="0"/>
        <w:ind w:left="0" w:firstLine="567"/>
        <w:jc w:val="both"/>
        <w:rPr>
          <w:sz w:val="22"/>
        </w:rPr>
      </w:pPr>
      <w:r>
        <w:rPr>
          <w:sz w:val="22"/>
        </w:rPr>
        <w:t>9.1. Подрядчик несет ответственность за недостатки (дефекты), обнаруженные в</w:t>
      </w:r>
      <w:r w:rsidR="00361228">
        <w:rPr>
          <w:sz w:val="22"/>
        </w:rPr>
        <w:t xml:space="preserve"> течение гарантийного срока – 36</w:t>
      </w:r>
      <w:r>
        <w:rPr>
          <w:sz w:val="22"/>
        </w:rPr>
        <w:t xml:space="preserve"> месяцев с даты, указанной в акте выполненных работ как дата окончания выполнения работ, если не докажет, что они произошли вследствие нормального износа объекта или его частей либо неправильной его эксплуатации.</w:t>
      </w:r>
    </w:p>
    <w:p w14:paraId="5EAF1B14" w14:textId="77777777" w:rsidR="00077B5B" w:rsidRDefault="00E02DB3">
      <w:pPr>
        <w:pStyle w:val="af2"/>
        <w:spacing w:after="0"/>
        <w:ind w:left="0" w:firstLine="567"/>
        <w:jc w:val="both"/>
        <w:rPr>
          <w:sz w:val="22"/>
        </w:rPr>
      </w:pPr>
      <w:r>
        <w:rPr>
          <w:sz w:val="22"/>
        </w:rPr>
        <w:t>9.2. Если в течение гарантийного срока выявится, что качество выполненных по настоящему Контракту работ или материалов не соответствует обязательным требованиям, работы выполнены Подрядчиком с отступлениями, ухудшившими результаты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7EAEA4A8" w14:textId="77777777" w:rsidR="00077B5B" w:rsidRDefault="00E02DB3">
      <w:pPr>
        <w:pStyle w:val="af2"/>
        <w:spacing w:after="0"/>
        <w:ind w:left="0" w:firstLine="567"/>
        <w:jc w:val="both"/>
        <w:rPr>
          <w:sz w:val="22"/>
        </w:rPr>
      </w:pPr>
      <w:r>
        <w:rPr>
          <w:sz w:val="22"/>
        </w:rPr>
        <w:t>9.3.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14:paraId="0CEFAB6F" w14:textId="77777777" w:rsidR="00077B5B" w:rsidRDefault="00E02DB3">
      <w:pPr>
        <w:pStyle w:val="af2"/>
        <w:spacing w:after="0"/>
        <w:ind w:left="0" w:firstLine="567"/>
        <w:jc w:val="both"/>
        <w:rPr>
          <w:sz w:val="22"/>
        </w:rPr>
      </w:pPr>
      <w:r>
        <w:rPr>
          <w:sz w:val="22"/>
        </w:rPr>
        <w:t>9.4. В случае обнаружения Заказчиком недостатков результатов работ по истечении гарантийного срока, но в пределах пяти лет со дня, когда результат работ был принят или должен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14:paraId="6190721A" w14:textId="77777777" w:rsidR="00077B5B" w:rsidRDefault="00077B5B">
      <w:pPr>
        <w:pStyle w:val="af2"/>
        <w:spacing w:after="0"/>
        <w:ind w:left="0" w:firstLine="539"/>
        <w:jc w:val="both"/>
        <w:rPr>
          <w:sz w:val="22"/>
        </w:rPr>
      </w:pPr>
    </w:p>
    <w:p w14:paraId="7D7632CC" w14:textId="77777777" w:rsidR="00077B5B" w:rsidRDefault="00E02DB3">
      <w:pPr>
        <w:pStyle w:val="af2"/>
        <w:spacing w:after="0"/>
        <w:ind w:left="0"/>
        <w:jc w:val="center"/>
        <w:rPr>
          <w:b/>
          <w:caps/>
          <w:sz w:val="22"/>
        </w:rPr>
      </w:pPr>
      <w:r>
        <w:rPr>
          <w:b/>
          <w:caps/>
          <w:sz w:val="22"/>
        </w:rPr>
        <w:t>10. Ответственность сторон</w:t>
      </w:r>
    </w:p>
    <w:p w14:paraId="3A87B6C5" w14:textId="77777777" w:rsidR="00077B5B" w:rsidRDefault="00E02DB3">
      <w:pPr>
        <w:ind w:firstLine="567"/>
        <w:jc w:val="both"/>
        <w:rPr>
          <w:sz w:val="22"/>
        </w:rPr>
      </w:pPr>
      <w:r>
        <w:rPr>
          <w:sz w:val="22"/>
        </w:rPr>
        <w:t>10.1.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37B6462" w14:textId="77777777" w:rsidR="00077B5B" w:rsidRDefault="00E02DB3">
      <w:pPr>
        <w:ind w:firstLine="567"/>
        <w:jc w:val="both"/>
        <w:rPr>
          <w:sz w:val="22"/>
        </w:rPr>
      </w:pPr>
      <w:r>
        <w:rPr>
          <w:sz w:val="22"/>
        </w:rPr>
        <w:t xml:space="preserve">10.2. </w:t>
      </w:r>
      <w:r>
        <w:rPr>
          <w:b/>
          <w:sz w:val="22"/>
        </w:rPr>
        <w:t>Ответственность Подрядчика:</w:t>
      </w:r>
    </w:p>
    <w:p w14:paraId="2FC6BBA6" w14:textId="77777777" w:rsidR="00077B5B" w:rsidRDefault="00E02DB3">
      <w:pPr>
        <w:ind w:firstLine="567"/>
        <w:jc w:val="both"/>
        <w:rPr>
          <w:sz w:val="22"/>
        </w:rPr>
      </w:pPr>
      <w:r>
        <w:rPr>
          <w:sz w:val="22"/>
        </w:rPr>
        <w:t>10.2.1.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в размере 10 процентов цены контракта.</w:t>
      </w:r>
    </w:p>
    <w:p w14:paraId="7619A40C" w14:textId="77777777" w:rsidR="00077B5B" w:rsidRDefault="00E02DB3">
      <w:pPr>
        <w:ind w:firstLine="567"/>
        <w:jc w:val="both"/>
        <w:rPr>
          <w:sz w:val="22"/>
        </w:rPr>
      </w:pPr>
      <w:r>
        <w:rPr>
          <w:sz w:val="22"/>
        </w:rPr>
        <w:t>10.2.2.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уплачивает Заказчику штраф в размере 1000 рублей.</w:t>
      </w:r>
    </w:p>
    <w:p w14:paraId="50B74AE8" w14:textId="77777777" w:rsidR="00077B5B" w:rsidRDefault="00E02DB3">
      <w:pPr>
        <w:ind w:firstLine="567"/>
        <w:jc w:val="both"/>
        <w:rPr>
          <w:sz w:val="22"/>
        </w:rPr>
      </w:pPr>
      <w:r>
        <w:rPr>
          <w:sz w:val="22"/>
        </w:rPr>
        <w:t xml:space="preserve">10.2.3. В случае просрочки исполнения Подрядчиком обязательств, предусмотренных Контрактом, Заказчик направляет требование об уплате пени.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z w:val="22"/>
        </w:rPr>
        <w:lastRenderedPageBreak/>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p>
    <w:p w14:paraId="22C18B83" w14:textId="77777777" w:rsidR="00077B5B" w:rsidRDefault="00E02DB3">
      <w:pPr>
        <w:ind w:firstLine="567"/>
        <w:jc w:val="both"/>
        <w:rPr>
          <w:sz w:val="22"/>
        </w:rPr>
      </w:pPr>
      <w:r>
        <w:rPr>
          <w:sz w:val="22"/>
        </w:rPr>
        <w:t xml:space="preserve">10.3. </w:t>
      </w:r>
      <w:r>
        <w:rPr>
          <w:b/>
          <w:sz w:val="22"/>
        </w:rPr>
        <w:t>Ответственность Заказчика</w:t>
      </w:r>
      <w:r>
        <w:rPr>
          <w:sz w:val="22"/>
        </w:rPr>
        <w:t>:</w:t>
      </w:r>
    </w:p>
    <w:p w14:paraId="7611E346" w14:textId="77777777" w:rsidR="00077B5B" w:rsidRDefault="00E02DB3">
      <w:pPr>
        <w:ind w:firstLine="567"/>
        <w:jc w:val="both"/>
        <w:rPr>
          <w:sz w:val="22"/>
        </w:rPr>
      </w:pPr>
      <w:r>
        <w:rPr>
          <w:sz w:val="22"/>
        </w:rPr>
        <w:t>10.3.1.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2748E799" w14:textId="77777777" w:rsidR="00077B5B" w:rsidRDefault="00E02DB3">
      <w:pPr>
        <w:ind w:firstLine="567"/>
        <w:jc w:val="both"/>
        <w:rPr>
          <w:sz w:val="22"/>
        </w:rPr>
      </w:pPr>
      <w:r>
        <w:rPr>
          <w:sz w:val="22"/>
        </w:rPr>
        <w:t>10.3.2.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2E9931A" w14:textId="77777777" w:rsidR="00077B5B" w:rsidRDefault="00E02DB3">
      <w:pPr>
        <w:ind w:firstLine="567"/>
        <w:jc w:val="both"/>
        <w:rPr>
          <w:sz w:val="22"/>
        </w:rPr>
      </w:pPr>
      <w:r>
        <w:rPr>
          <w:sz w:val="22"/>
        </w:rPr>
        <w:t>10.4.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45BD20F7" w14:textId="77777777" w:rsidR="00077B5B" w:rsidRDefault="00E02DB3">
      <w:pPr>
        <w:ind w:firstLine="567"/>
        <w:jc w:val="both"/>
        <w:rPr>
          <w:sz w:val="22"/>
        </w:rPr>
      </w:pPr>
      <w:r>
        <w:rPr>
          <w:sz w:val="22"/>
        </w:rPr>
        <w:t>10.5.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3A67961" w14:textId="77777777" w:rsidR="00077B5B" w:rsidRDefault="00E02DB3">
      <w:pPr>
        <w:ind w:firstLine="567"/>
        <w:jc w:val="both"/>
        <w:rPr>
          <w:sz w:val="22"/>
        </w:rPr>
      </w:pPr>
      <w:r>
        <w:rPr>
          <w:sz w:val="22"/>
        </w:rPr>
        <w:t>10.6. Взыскание неустойки может быть осуществлено в порядке, предусмотренном п. 3.7. Контракта.</w:t>
      </w:r>
    </w:p>
    <w:p w14:paraId="248B22F5" w14:textId="77777777" w:rsidR="00077B5B" w:rsidRDefault="00E02DB3">
      <w:pPr>
        <w:ind w:firstLine="567"/>
        <w:jc w:val="both"/>
        <w:rPr>
          <w:sz w:val="22"/>
        </w:rPr>
      </w:pPr>
      <w:r>
        <w:rPr>
          <w:sz w:val="22"/>
        </w:rPr>
        <w:t>10.7. Случаи и порядок списания начисленных подрядчику,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08C8C4A2" w14:textId="77777777" w:rsidR="00077B5B" w:rsidRDefault="00077B5B">
      <w:pPr>
        <w:pStyle w:val="ConsPlusNormal"/>
        <w:widowControl/>
        <w:ind w:firstLine="540"/>
        <w:jc w:val="both"/>
        <w:rPr>
          <w:rFonts w:ascii="Times New Roman" w:hAnsi="Times New Roman"/>
          <w:sz w:val="22"/>
        </w:rPr>
      </w:pPr>
    </w:p>
    <w:p w14:paraId="192C3419" w14:textId="77777777" w:rsidR="00077B5B" w:rsidRDefault="00E02DB3">
      <w:pPr>
        <w:pStyle w:val="af2"/>
        <w:spacing w:after="0"/>
        <w:ind w:left="0"/>
        <w:jc w:val="center"/>
        <w:rPr>
          <w:b/>
          <w:caps/>
          <w:sz w:val="22"/>
        </w:rPr>
      </w:pPr>
      <w:r>
        <w:rPr>
          <w:b/>
          <w:caps/>
          <w:sz w:val="22"/>
        </w:rPr>
        <w:t>11. РАСТОРЖЕНИЕ контракта</w:t>
      </w:r>
    </w:p>
    <w:p w14:paraId="4FD7743B" w14:textId="77777777" w:rsidR="00077B5B" w:rsidRDefault="00E02DB3">
      <w:pPr>
        <w:pStyle w:val="af6"/>
        <w:tabs>
          <w:tab w:val="left" w:pos="567"/>
        </w:tabs>
        <w:spacing w:after="0"/>
        <w:ind w:firstLine="567"/>
        <w:jc w:val="both"/>
        <w:rPr>
          <w:sz w:val="22"/>
        </w:rPr>
      </w:pPr>
      <w:r>
        <w:rPr>
          <w:sz w:val="22"/>
        </w:rPr>
        <w:t>11.1. Настоящий Контракт может быть расторгнут до окончания срока его действия по соглашению Сторон, по решению суда или в связи с односторонним отказом стороны от исполнения контракта в случаях, предусмотренных гражданским законодательством.</w:t>
      </w:r>
    </w:p>
    <w:p w14:paraId="1792CA69" w14:textId="77777777" w:rsidR="00077B5B" w:rsidRDefault="00E02DB3">
      <w:pPr>
        <w:pStyle w:val="af6"/>
        <w:tabs>
          <w:tab w:val="left" w:pos="567"/>
        </w:tabs>
        <w:spacing w:after="0"/>
        <w:ind w:firstLine="567"/>
        <w:jc w:val="both"/>
        <w:rPr>
          <w:sz w:val="22"/>
        </w:rPr>
      </w:pPr>
      <w:r>
        <w:rPr>
          <w:sz w:val="22"/>
        </w:rPr>
        <w:t>11.2. Заказчик вправе в одностороннем порядке отказаться от исполнения настоящего Контракта в случаях существенного нарушения Подрядчиком условий настоящего контракта:</w:t>
      </w:r>
    </w:p>
    <w:p w14:paraId="756BE2DA" w14:textId="77777777" w:rsidR="00077B5B" w:rsidRDefault="00E02DB3">
      <w:pPr>
        <w:pStyle w:val="af6"/>
        <w:tabs>
          <w:tab w:val="left" w:pos="567"/>
        </w:tabs>
        <w:spacing w:after="0"/>
        <w:ind w:firstLine="567"/>
        <w:jc w:val="both"/>
        <w:rPr>
          <w:sz w:val="22"/>
        </w:rPr>
      </w:pPr>
      <w:r>
        <w:rPr>
          <w:sz w:val="22"/>
        </w:rPr>
        <w:t>- задержка в сроках окончания работ более чем на 10 (десять) рабочих дней по вине Подрядчика;</w:t>
      </w:r>
    </w:p>
    <w:p w14:paraId="46EAB4B0" w14:textId="77777777" w:rsidR="00077B5B" w:rsidRDefault="00E02DB3">
      <w:pPr>
        <w:pStyle w:val="af6"/>
        <w:tabs>
          <w:tab w:val="left" w:pos="567"/>
        </w:tabs>
        <w:spacing w:after="0"/>
        <w:ind w:firstLine="567"/>
        <w:jc w:val="both"/>
        <w:rPr>
          <w:sz w:val="22"/>
        </w:rPr>
      </w:pPr>
      <w:r>
        <w:rPr>
          <w:sz w:val="22"/>
        </w:rPr>
        <w:t>- в случае нарушения сроков начала работ более 5 (пяти) рабочих дней;</w:t>
      </w:r>
    </w:p>
    <w:p w14:paraId="3522A891" w14:textId="77777777" w:rsidR="00077B5B" w:rsidRDefault="00E02DB3">
      <w:pPr>
        <w:pStyle w:val="af6"/>
        <w:tabs>
          <w:tab w:val="left" w:pos="567"/>
        </w:tabs>
        <w:spacing w:after="0"/>
        <w:ind w:firstLine="567"/>
        <w:jc w:val="both"/>
        <w:rPr>
          <w:sz w:val="22"/>
        </w:rPr>
      </w:pPr>
      <w:r>
        <w:rPr>
          <w:sz w:val="22"/>
        </w:rPr>
        <w:t>- в случаях, если работы выполнены с нарушениями строительных норм и правил либо иными нарушениями условий настоящего Контракта;</w:t>
      </w:r>
    </w:p>
    <w:p w14:paraId="0DA99A58" w14:textId="77777777" w:rsidR="00077B5B" w:rsidRDefault="00E02DB3">
      <w:pPr>
        <w:pStyle w:val="af6"/>
        <w:tabs>
          <w:tab w:val="left" w:pos="567"/>
        </w:tabs>
        <w:spacing w:after="0"/>
        <w:ind w:firstLine="567"/>
        <w:jc w:val="both"/>
        <w:rPr>
          <w:sz w:val="22"/>
        </w:rPr>
      </w:pPr>
      <w:r>
        <w:rPr>
          <w:sz w:val="22"/>
        </w:rPr>
        <w:t>- в случаях, если выявленные в ходе приемки работ недостатки не устранены Подрядчиком в установленные настоящим Контрактом сроки;</w:t>
      </w:r>
    </w:p>
    <w:p w14:paraId="3E92E960" w14:textId="77777777" w:rsidR="00077B5B" w:rsidRDefault="00E02DB3">
      <w:pPr>
        <w:pStyle w:val="af6"/>
        <w:tabs>
          <w:tab w:val="left" w:pos="567"/>
        </w:tabs>
        <w:spacing w:after="0"/>
        <w:ind w:firstLine="567"/>
        <w:jc w:val="both"/>
        <w:rPr>
          <w:sz w:val="22"/>
        </w:rPr>
      </w:pPr>
      <w:r>
        <w:rPr>
          <w:sz w:val="22"/>
        </w:rPr>
        <w:t>- Заказчик вправе в одностороннем порядке расторгнуть контракт, если Подрядчик, чье членство в СРО обязательно, будет исключен из нее (п. 3 ст. 450.1 ГК РФ, ч. 9 ст. 95 Закона N 44-ФЗ).</w:t>
      </w:r>
    </w:p>
    <w:p w14:paraId="250FE5B0" w14:textId="77777777" w:rsidR="00077B5B" w:rsidRDefault="00E02DB3">
      <w:pPr>
        <w:pStyle w:val="af6"/>
        <w:tabs>
          <w:tab w:val="left" w:pos="567"/>
        </w:tabs>
        <w:spacing w:after="0"/>
        <w:ind w:firstLine="567"/>
        <w:jc w:val="both"/>
        <w:rPr>
          <w:sz w:val="22"/>
        </w:rPr>
      </w:pPr>
      <w:r>
        <w:rPr>
          <w:sz w:val="22"/>
        </w:rPr>
        <w:t>- в иных случаях существенного нарушения Контракта Подрядчиком.</w:t>
      </w:r>
    </w:p>
    <w:p w14:paraId="6DEB544C" w14:textId="77777777" w:rsidR="00077B5B" w:rsidRDefault="00E02DB3">
      <w:pPr>
        <w:pStyle w:val="af6"/>
        <w:tabs>
          <w:tab w:val="left" w:pos="567"/>
        </w:tabs>
        <w:spacing w:after="0"/>
        <w:ind w:firstLine="567"/>
        <w:jc w:val="both"/>
        <w:rPr>
          <w:sz w:val="22"/>
        </w:rPr>
      </w:pPr>
      <w:r>
        <w:rPr>
          <w:sz w:val="22"/>
        </w:rPr>
        <w:t>11.3. Подрядчик вправе в одностороннем порядке отказаться от исполнения настоящего Контракта в случаях, предусмотренных Гражданским кодексом Российской Федерации.</w:t>
      </w:r>
    </w:p>
    <w:p w14:paraId="780DCCC2" w14:textId="77777777" w:rsidR="00077B5B" w:rsidRDefault="00E02DB3">
      <w:pPr>
        <w:pStyle w:val="af6"/>
        <w:tabs>
          <w:tab w:val="left" w:pos="567"/>
        </w:tabs>
        <w:spacing w:after="0"/>
        <w:ind w:firstLine="567"/>
        <w:jc w:val="both"/>
        <w:rPr>
          <w:sz w:val="22"/>
        </w:rPr>
      </w:pPr>
      <w:r>
        <w:rPr>
          <w:sz w:val="22"/>
        </w:rPr>
        <w:t>11.4. Порядок одностороннего расторжения (одностороннего отказа от исполнения) Контракта определяется действующим на момент исполнения Контракта законодательством.</w:t>
      </w:r>
    </w:p>
    <w:p w14:paraId="44753712" w14:textId="77777777" w:rsidR="00077B5B" w:rsidRDefault="00E02DB3">
      <w:pPr>
        <w:pStyle w:val="af6"/>
        <w:tabs>
          <w:tab w:val="left" w:pos="567"/>
        </w:tabs>
        <w:spacing w:after="0"/>
        <w:ind w:firstLine="567"/>
        <w:jc w:val="both"/>
        <w:rPr>
          <w:sz w:val="22"/>
        </w:rPr>
      </w:pPr>
      <w:r>
        <w:rPr>
          <w:sz w:val="22"/>
        </w:rPr>
        <w:t>11.5. Расторжение настоящего контракта не освобождает Стороны от ответственности за его неисполнение либо ненадлежащее исполнение.</w:t>
      </w:r>
    </w:p>
    <w:p w14:paraId="5FCE8C79" w14:textId="77777777" w:rsidR="00077B5B" w:rsidRDefault="00E02DB3">
      <w:pPr>
        <w:tabs>
          <w:tab w:val="left" w:pos="0"/>
        </w:tabs>
        <w:ind w:firstLine="567"/>
        <w:jc w:val="both"/>
        <w:rPr>
          <w:sz w:val="22"/>
        </w:rPr>
      </w:pPr>
      <w:r>
        <w:rPr>
          <w:sz w:val="22"/>
        </w:rPr>
        <w:t>11.6. При расторжении Контракта по совместному решению Заказчика и Подрядчика Объект передается Заказчику, который оплачивает Подрядчику стоимость фактически выполненных и принятых работ.</w:t>
      </w:r>
    </w:p>
    <w:p w14:paraId="11EFDD1E" w14:textId="77777777" w:rsidR="00077B5B" w:rsidRDefault="00E02DB3">
      <w:pPr>
        <w:tabs>
          <w:tab w:val="left" w:pos="0"/>
        </w:tabs>
        <w:ind w:firstLine="567"/>
        <w:jc w:val="both"/>
        <w:rPr>
          <w:sz w:val="22"/>
        </w:rPr>
      </w:pPr>
      <w:r>
        <w:rPr>
          <w:sz w:val="22"/>
        </w:rPr>
        <w:t>11.7. В случае возникновения в ходе исполнения Контракта непредвиденных работ, при условии, что исполнение контракта в полном объеме становится невозможным, Контракт подлежит расторжению по соглашению сторон.</w:t>
      </w:r>
    </w:p>
    <w:p w14:paraId="3A02959A" w14:textId="77777777" w:rsidR="00077B5B" w:rsidRDefault="00E02DB3">
      <w:pPr>
        <w:tabs>
          <w:tab w:val="left" w:pos="0"/>
        </w:tabs>
        <w:ind w:firstLine="567"/>
        <w:jc w:val="both"/>
        <w:rPr>
          <w:sz w:val="22"/>
        </w:rPr>
      </w:pPr>
      <w:r>
        <w:rPr>
          <w:sz w:val="22"/>
        </w:rPr>
        <w:t>11.8.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1031F649" w14:textId="77777777" w:rsidR="00077B5B" w:rsidRDefault="00077B5B">
      <w:pPr>
        <w:tabs>
          <w:tab w:val="left" w:pos="0"/>
        </w:tabs>
        <w:ind w:firstLine="284"/>
        <w:rPr>
          <w:sz w:val="22"/>
        </w:rPr>
      </w:pPr>
    </w:p>
    <w:p w14:paraId="67C210FB" w14:textId="77777777" w:rsidR="00077B5B" w:rsidRDefault="00E02DB3">
      <w:pPr>
        <w:jc w:val="center"/>
        <w:rPr>
          <w:b/>
          <w:caps/>
          <w:sz w:val="22"/>
        </w:rPr>
      </w:pPr>
      <w:r>
        <w:rPr>
          <w:b/>
          <w:caps/>
          <w:sz w:val="22"/>
        </w:rPr>
        <w:t>12. Антикоррупционная оговорка</w:t>
      </w:r>
    </w:p>
    <w:p w14:paraId="1B124B72" w14:textId="77777777" w:rsidR="00077B5B" w:rsidRDefault="00E02DB3">
      <w:pPr>
        <w:tabs>
          <w:tab w:val="left" w:pos="0"/>
        </w:tabs>
        <w:ind w:firstLine="567"/>
        <w:jc w:val="both"/>
        <w:rPr>
          <w:sz w:val="22"/>
        </w:rPr>
      </w:pPr>
      <w:r>
        <w:rPr>
          <w:sz w:val="22"/>
          <w:highlight w:val="white"/>
        </w:rPr>
        <w:t xml:space="preserve">12.1. При исполнении своих </w:t>
      </w:r>
      <w:r>
        <w:rPr>
          <w:sz w:val="22"/>
        </w:rPr>
        <w:t>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E51B39" w14:textId="77777777" w:rsidR="00077B5B" w:rsidRDefault="00E02DB3">
      <w:pPr>
        <w:tabs>
          <w:tab w:val="left" w:pos="0"/>
        </w:tabs>
        <w:ind w:firstLine="567"/>
        <w:jc w:val="both"/>
        <w:rPr>
          <w:sz w:val="22"/>
        </w:rPr>
      </w:pPr>
      <w:r>
        <w:rPr>
          <w:sz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r>
        <w:rPr>
          <w:sz w:val="22"/>
        </w:rPr>
        <w:lastRenderedPageBreak/>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B522623" w14:textId="77777777" w:rsidR="00077B5B" w:rsidRDefault="00E02DB3">
      <w:pPr>
        <w:tabs>
          <w:tab w:val="left" w:pos="0"/>
        </w:tabs>
        <w:ind w:firstLine="567"/>
        <w:jc w:val="both"/>
        <w:rPr>
          <w:sz w:val="22"/>
        </w:rPr>
      </w:pPr>
      <w:r>
        <w:rPr>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98DCAAE" w14:textId="77777777" w:rsidR="00077B5B" w:rsidRDefault="00E02DB3">
      <w:pPr>
        <w:tabs>
          <w:tab w:val="left" w:pos="0"/>
        </w:tabs>
        <w:ind w:firstLine="567"/>
        <w:jc w:val="both"/>
        <w:rPr>
          <w:sz w:val="22"/>
          <w:highlight w:val="white"/>
        </w:rPr>
      </w:pPr>
      <w:r>
        <w:rPr>
          <w:sz w:val="22"/>
        </w:rPr>
        <w:t>- не совершать иных действий, нарушающих</w:t>
      </w:r>
      <w:r>
        <w:rPr>
          <w:sz w:val="22"/>
          <w:highlight w:val="white"/>
        </w:rPr>
        <w:t xml:space="preserve"> антикоррупционное законодательство РФ.</w:t>
      </w:r>
    </w:p>
    <w:p w14:paraId="0FA5575F" w14:textId="77777777" w:rsidR="00077B5B" w:rsidRDefault="00077B5B">
      <w:pPr>
        <w:ind w:firstLine="539"/>
        <w:jc w:val="center"/>
        <w:rPr>
          <w:b/>
          <w:sz w:val="22"/>
        </w:rPr>
      </w:pPr>
    </w:p>
    <w:p w14:paraId="5515890A" w14:textId="77777777" w:rsidR="00077B5B" w:rsidRDefault="00E02DB3">
      <w:pPr>
        <w:jc w:val="center"/>
        <w:rPr>
          <w:b/>
          <w:sz w:val="22"/>
        </w:rPr>
      </w:pPr>
      <w:r>
        <w:rPr>
          <w:b/>
          <w:sz w:val="22"/>
        </w:rPr>
        <w:t>13. ПРОЧИЕ УСЛОВИЯ</w:t>
      </w:r>
    </w:p>
    <w:p w14:paraId="363720F2" w14:textId="77777777" w:rsidR="00077B5B" w:rsidRDefault="00E02DB3">
      <w:pPr>
        <w:ind w:firstLine="567"/>
        <w:jc w:val="both"/>
        <w:rPr>
          <w:b/>
          <w:sz w:val="22"/>
        </w:rPr>
      </w:pPr>
      <w:r>
        <w:rPr>
          <w:sz w:val="22"/>
        </w:rPr>
        <w:t>13.1. Все изменения и дополнения к настоящему Контракту считаются действительными, если они оформлены в письменной форме и подписаны сторонами по Контракту. Изменение существенных условий Контракта допускается в случаях, предусмотренных пунктом 3.2 настоящего Контракта.</w:t>
      </w:r>
    </w:p>
    <w:p w14:paraId="7BF7B55C" w14:textId="77777777" w:rsidR="00077B5B" w:rsidRDefault="00E02DB3">
      <w:pPr>
        <w:ind w:firstLine="567"/>
        <w:jc w:val="both"/>
        <w:rPr>
          <w:sz w:val="22"/>
        </w:rPr>
      </w:pPr>
      <w:r>
        <w:rPr>
          <w:sz w:val="22"/>
        </w:rPr>
        <w:t xml:space="preserve">13.2. Все вопросы, возникающие в ходе исполнения настоящего Контракта и в течение гарантийного срока, но в пределах пяти лет со дня, когда результат работ был принят или должен был быть принят Заказчиком, разрешаются по взаимному согласию и урегулируются путем переговоров. Срок ответа на претензию составляет 10 дней со дня, следующего за днем получения претензии.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 </w:t>
      </w:r>
    </w:p>
    <w:p w14:paraId="68F57544" w14:textId="77777777" w:rsidR="00077B5B" w:rsidRDefault="00E02DB3">
      <w:pPr>
        <w:ind w:firstLine="567"/>
        <w:jc w:val="both"/>
        <w:rPr>
          <w:sz w:val="22"/>
        </w:rPr>
      </w:pPr>
      <w:r>
        <w:rPr>
          <w:sz w:val="22"/>
        </w:rPr>
        <w:t>13.3. В случае изменения адреса либо иных реквизитов стороны обязаны уведомить об этом друг друга в недельный срок со дня таких изменений.</w:t>
      </w:r>
    </w:p>
    <w:p w14:paraId="2BA0B2CE" w14:textId="77777777" w:rsidR="00077B5B" w:rsidRDefault="00E02DB3">
      <w:pPr>
        <w:ind w:firstLine="567"/>
        <w:jc w:val="both"/>
        <w:rPr>
          <w:sz w:val="22"/>
        </w:rPr>
      </w:pPr>
      <w:r>
        <w:rPr>
          <w:sz w:val="22"/>
        </w:rPr>
        <w:t>13.4. Настоящий Контракт составлен в 2 (двух) идентичных экземплярах на бумажном носителе, имеющих одинаковую юридическую силу, по одному для каждой из Сторон.</w:t>
      </w:r>
    </w:p>
    <w:p w14:paraId="4EF86167" w14:textId="77777777" w:rsidR="00077B5B" w:rsidRDefault="00E02DB3">
      <w:pPr>
        <w:ind w:firstLine="567"/>
        <w:jc w:val="both"/>
        <w:rPr>
          <w:sz w:val="22"/>
        </w:rPr>
      </w:pPr>
      <w:r>
        <w:rPr>
          <w:sz w:val="22"/>
        </w:rPr>
        <w:t>13.5. Настоящий Контракт вступает в силу со дня его подп</w:t>
      </w:r>
      <w:r w:rsidR="00361228">
        <w:rPr>
          <w:sz w:val="22"/>
        </w:rPr>
        <w:t>исания и действует по 31.12.2026</w:t>
      </w:r>
      <w:r>
        <w:rPr>
          <w:sz w:val="22"/>
        </w:rPr>
        <w:t xml:space="preserve"> г.</w:t>
      </w:r>
    </w:p>
    <w:p w14:paraId="29BD7AB8" w14:textId="77777777" w:rsidR="00077B5B" w:rsidRDefault="00E02DB3">
      <w:pPr>
        <w:ind w:firstLine="567"/>
        <w:jc w:val="both"/>
        <w:rPr>
          <w:sz w:val="22"/>
        </w:rPr>
      </w:pPr>
      <w:r>
        <w:rPr>
          <w:sz w:val="22"/>
        </w:rPr>
        <w:t>Прекращение срока действия контракта не влечет прекращение обязательств, принятых на себя Сторонами при его исполнении.</w:t>
      </w:r>
    </w:p>
    <w:p w14:paraId="6519B790" w14:textId="77777777" w:rsidR="00077B5B" w:rsidRDefault="00E02DB3">
      <w:pPr>
        <w:ind w:firstLine="567"/>
        <w:jc w:val="both"/>
        <w:rPr>
          <w:sz w:val="22"/>
        </w:rPr>
      </w:pPr>
      <w:r>
        <w:rPr>
          <w:sz w:val="22"/>
        </w:rPr>
        <w:t>13.6. Во всем остальном, не оговоренном настоящим Контрактом, стороны руководствуются действующим законодательством РФ и СПб.</w:t>
      </w:r>
    </w:p>
    <w:p w14:paraId="26A3FD89" w14:textId="77777777" w:rsidR="00077B5B" w:rsidRDefault="00E02DB3">
      <w:pPr>
        <w:ind w:firstLine="567"/>
        <w:jc w:val="both"/>
        <w:rPr>
          <w:sz w:val="22"/>
        </w:rPr>
      </w:pPr>
      <w:r>
        <w:rPr>
          <w:sz w:val="22"/>
        </w:rPr>
        <w:t>13.7. К Контракту прилагается и является его неотъемлемой частью:</w:t>
      </w:r>
    </w:p>
    <w:p w14:paraId="7C422BA9" w14:textId="77777777" w:rsidR="00077B5B" w:rsidRDefault="00E02DB3">
      <w:pPr>
        <w:ind w:firstLine="567"/>
        <w:jc w:val="both"/>
        <w:rPr>
          <w:b/>
        </w:rPr>
      </w:pPr>
      <w:r>
        <w:rPr>
          <w:sz w:val="22"/>
        </w:rPr>
        <w:t xml:space="preserve">Приложение № 1 – </w:t>
      </w:r>
      <w:r w:rsidR="00361228">
        <w:rPr>
          <w:sz w:val="22"/>
        </w:rPr>
        <w:t>Описание объекта закупки</w:t>
      </w:r>
      <w:r>
        <w:rPr>
          <w:sz w:val="22"/>
        </w:rPr>
        <w:t>.</w:t>
      </w:r>
    </w:p>
    <w:p w14:paraId="1191E9C2" w14:textId="77777777" w:rsidR="00077B5B" w:rsidRDefault="00E02DB3">
      <w:pPr>
        <w:ind w:firstLine="567"/>
        <w:jc w:val="both"/>
        <w:rPr>
          <w:sz w:val="22"/>
        </w:rPr>
      </w:pPr>
      <w:r>
        <w:rPr>
          <w:sz w:val="22"/>
        </w:rPr>
        <w:t>Приложение № 2 – Расчет цены Контракта.</w:t>
      </w:r>
    </w:p>
    <w:p w14:paraId="25C17897" w14:textId="77777777" w:rsidR="00077B5B" w:rsidRDefault="00077B5B">
      <w:pPr>
        <w:ind w:firstLine="539"/>
        <w:jc w:val="both"/>
        <w:rPr>
          <w:sz w:val="22"/>
        </w:rPr>
      </w:pPr>
    </w:p>
    <w:p w14:paraId="0A3C0CC7" w14:textId="77777777" w:rsidR="00077B5B" w:rsidRDefault="00E02DB3">
      <w:pPr>
        <w:jc w:val="center"/>
        <w:rPr>
          <w:b/>
          <w:caps/>
          <w:sz w:val="22"/>
        </w:rPr>
      </w:pPr>
      <w:r>
        <w:rPr>
          <w:b/>
          <w:caps/>
          <w:sz w:val="22"/>
        </w:rPr>
        <w:t>14. место нахождения и банковские реквизиты сторон</w:t>
      </w:r>
    </w:p>
    <w:p w14:paraId="3C9CB9AA" w14:textId="77777777" w:rsidR="00896125" w:rsidRDefault="00896125">
      <w:pPr>
        <w:jc w:val="center"/>
        <w:rPr>
          <w:b/>
          <w:caps/>
          <w:sz w:val="22"/>
        </w:rPr>
      </w:pPr>
    </w:p>
    <w:tbl>
      <w:tblPr>
        <w:tblW w:w="10382" w:type="dxa"/>
        <w:tblInd w:w="-34" w:type="dxa"/>
        <w:tblLayout w:type="fixed"/>
        <w:tblLook w:val="01E0" w:firstRow="1" w:lastRow="1" w:firstColumn="1" w:lastColumn="1" w:noHBand="0" w:noVBand="0"/>
      </w:tblPr>
      <w:tblGrid>
        <w:gridCol w:w="5137"/>
        <w:gridCol w:w="5245"/>
      </w:tblGrid>
      <w:tr w:rsidR="00896125" w:rsidRPr="00896125" w14:paraId="2E5F404E" w14:textId="77777777" w:rsidTr="003C6F43">
        <w:tc>
          <w:tcPr>
            <w:tcW w:w="5137" w:type="dxa"/>
          </w:tcPr>
          <w:p w14:paraId="77F0E14A" w14:textId="77777777" w:rsidR="00896125" w:rsidRPr="00896125" w:rsidRDefault="00896125" w:rsidP="00896125">
            <w:pPr>
              <w:widowControl w:val="0"/>
              <w:snapToGrid w:val="0"/>
              <w:rPr>
                <w:rFonts w:eastAsia="Courier New"/>
                <w:b/>
                <w:bCs/>
                <w:sz w:val="22"/>
                <w:szCs w:val="22"/>
                <w:lang w:bidi="ru-RU"/>
              </w:rPr>
            </w:pPr>
            <w:r w:rsidRPr="00896125">
              <w:rPr>
                <w:rFonts w:eastAsia="Courier New"/>
                <w:b/>
                <w:bCs/>
                <w:sz w:val="22"/>
                <w:szCs w:val="22"/>
                <w:lang w:bidi="ru-RU"/>
              </w:rPr>
              <w:t xml:space="preserve">ЗАКАЗЧИК: </w:t>
            </w:r>
          </w:p>
          <w:p w14:paraId="6EFFBA75" w14:textId="77777777" w:rsidR="00896125" w:rsidRPr="00896125" w:rsidRDefault="00896125" w:rsidP="00896125">
            <w:pPr>
              <w:rPr>
                <w:color w:val="auto"/>
                <w:sz w:val="22"/>
                <w:szCs w:val="22"/>
                <w:lang w:eastAsia="ar-SA"/>
              </w:rPr>
            </w:pPr>
            <w:r w:rsidRPr="00896125">
              <w:rPr>
                <w:color w:val="auto"/>
                <w:sz w:val="22"/>
                <w:szCs w:val="22"/>
                <w:lang w:eastAsia="ar-SA"/>
              </w:rPr>
              <w:t>Государственное бюджетное общеобразовательное учреждение средняя общеобразовательная</w:t>
            </w:r>
          </w:p>
          <w:p w14:paraId="63A10DF7" w14:textId="77777777" w:rsidR="00896125" w:rsidRPr="00896125" w:rsidRDefault="00896125" w:rsidP="00896125">
            <w:pPr>
              <w:rPr>
                <w:color w:val="auto"/>
                <w:sz w:val="22"/>
                <w:szCs w:val="22"/>
                <w:lang w:eastAsia="ar-SA"/>
              </w:rPr>
            </w:pPr>
            <w:r w:rsidRPr="00896125">
              <w:rPr>
                <w:color w:val="auto"/>
                <w:sz w:val="22"/>
                <w:szCs w:val="22"/>
                <w:lang w:eastAsia="ar-SA"/>
              </w:rPr>
              <w:t>школа № 537 Московского района Санкт-Петербурга</w:t>
            </w:r>
          </w:p>
          <w:p w14:paraId="34A1B97D" w14:textId="77777777" w:rsidR="00896125" w:rsidRPr="00896125" w:rsidRDefault="00896125" w:rsidP="00896125">
            <w:pPr>
              <w:rPr>
                <w:color w:val="auto"/>
                <w:sz w:val="22"/>
                <w:szCs w:val="22"/>
                <w:lang w:eastAsia="ar-SA"/>
              </w:rPr>
            </w:pPr>
            <w:r w:rsidRPr="00896125">
              <w:rPr>
                <w:color w:val="auto"/>
                <w:sz w:val="22"/>
                <w:szCs w:val="22"/>
                <w:lang w:eastAsia="ar-SA"/>
              </w:rPr>
              <w:t>196240, Санкт-Петербург, ул. Костюшко, д.34, лит.А</w:t>
            </w:r>
          </w:p>
          <w:p w14:paraId="3B55B472" w14:textId="77777777" w:rsidR="00896125" w:rsidRPr="00896125" w:rsidRDefault="00896125" w:rsidP="00896125">
            <w:pPr>
              <w:rPr>
                <w:color w:val="auto"/>
                <w:sz w:val="22"/>
                <w:szCs w:val="22"/>
                <w:lang w:eastAsia="ar-SA"/>
              </w:rPr>
            </w:pPr>
            <w:r w:rsidRPr="00896125">
              <w:rPr>
                <w:color w:val="auto"/>
                <w:sz w:val="22"/>
                <w:szCs w:val="22"/>
                <w:lang w:eastAsia="ar-SA"/>
              </w:rPr>
              <w:t>ОКТМО 40375000</w:t>
            </w:r>
          </w:p>
          <w:p w14:paraId="61F8508E" w14:textId="77777777" w:rsidR="00896125" w:rsidRPr="00896125" w:rsidRDefault="00896125" w:rsidP="00896125">
            <w:pPr>
              <w:rPr>
                <w:color w:val="auto"/>
                <w:sz w:val="22"/>
                <w:szCs w:val="22"/>
                <w:lang w:eastAsia="ar-SA"/>
              </w:rPr>
            </w:pPr>
            <w:r w:rsidRPr="00896125">
              <w:rPr>
                <w:color w:val="auto"/>
                <w:sz w:val="22"/>
                <w:szCs w:val="22"/>
                <w:lang w:eastAsia="ar-SA"/>
              </w:rPr>
              <w:t>ИНН 7810214525 / КПП 781001001/</w:t>
            </w:r>
          </w:p>
          <w:p w14:paraId="0E373AF2" w14:textId="77777777" w:rsidR="00896125" w:rsidRPr="00896125" w:rsidRDefault="00896125" w:rsidP="00896125">
            <w:pPr>
              <w:rPr>
                <w:color w:val="auto"/>
                <w:sz w:val="22"/>
                <w:szCs w:val="22"/>
                <w:lang w:eastAsia="ar-SA"/>
              </w:rPr>
            </w:pPr>
            <w:r w:rsidRPr="00896125">
              <w:rPr>
                <w:color w:val="auto"/>
                <w:sz w:val="22"/>
                <w:szCs w:val="22"/>
                <w:lang w:eastAsia="ar-SA"/>
              </w:rPr>
              <w:t>ОКПО 52157455</w:t>
            </w:r>
          </w:p>
          <w:p w14:paraId="77DD03D8" w14:textId="77777777" w:rsidR="00896125" w:rsidRPr="00896125" w:rsidRDefault="00896125" w:rsidP="00896125">
            <w:pPr>
              <w:rPr>
                <w:color w:val="auto"/>
                <w:sz w:val="22"/>
                <w:szCs w:val="22"/>
                <w:lang w:eastAsia="ar-SA"/>
              </w:rPr>
            </w:pPr>
            <w:r w:rsidRPr="00896125">
              <w:rPr>
                <w:color w:val="auto"/>
                <w:sz w:val="22"/>
                <w:szCs w:val="22"/>
                <w:lang w:eastAsia="ar-SA"/>
              </w:rPr>
              <w:t>Дата постановки в налоговый орган 27.12.2000</w:t>
            </w:r>
          </w:p>
          <w:p w14:paraId="74E95C91" w14:textId="77777777" w:rsidR="00896125" w:rsidRPr="00896125" w:rsidRDefault="00896125" w:rsidP="00896125">
            <w:pPr>
              <w:rPr>
                <w:color w:val="auto"/>
                <w:sz w:val="22"/>
                <w:szCs w:val="22"/>
                <w:lang w:eastAsia="ar-SA"/>
              </w:rPr>
            </w:pPr>
            <w:r w:rsidRPr="00896125">
              <w:rPr>
                <w:color w:val="auto"/>
                <w:sz w:val="22"/>
                <w:szCs w:val="22"/>
                <w:lang w:eastAsia="ar-SA"/>
              </w:rPr>
              <w:t>Северо-Западное ГУ Банка России//УФК по г. Санкт-Петербургу, г. Санкт-Петербург</w:t>
            </w:r>
          </w:p>
          <w:p w14:paraId="3791247B" w14:textId="77777777" w:rsidR="00896125" w:rsidRPr="00896125" w:rsidRDefault="00896125" w:rsidP="00896125">
            <w:pPr>
              <w:rPr>
                <w:color w:val="auto"/>
                <w:sz w:val="22"/>
                <w:szCs w:val="22"/>
                <w:lang w:eastAsia="ar-SA"/>
              </w:rPr>
            </w:pPr>
            <w:r w:rsidRPr="00896125">
              <w:rPr>
                <w:color w:val="auto"/>
                <w:sz w:val="22"/>
                <w:szCs w:val="22"/>
                <w:lang w:eastAsia="ar-SA"/>
              </w:rPr>
              <w:t>казначейский счет 03224643400000007200</w:t>
            </w:r>
          </w:p>
          <w:p w14:paraId="56315B9F" w14:textId="77777777" w:rsidR="00896125" w:rsidRPr="00896125" w:rsidRDefault="00896125" w:rsidP="00896125">
            <w:pPr>
              <w:rPr>
                <w:color w:val="auto"/>
                <w:sz w:val="22"/>
                <w:szCs w:val="22"/>
                <w:lang w:eastAsia="ar-SA"/>
              </w:rPr>
            </w:pPr>
            <w:r w:rsidRPr="00896125">
              <w:rPr>
                <w:color w:val="auto"/>
                <w:sz w:val="22"/>
                <w:szCs w:val="22"/>
                <w:lang w:eastAsia="ar-SA"/>
              </w:rPr>
              <w:t>банковский счет 40102810945370000005</w:t>
            </w:r>
          </w:p>
          <w:p w14:paraId="3E94D3E7" w14:textId="77777777" w:rsidR="00896125" w:rsidRPr="00896125" w:rsidRDefault="00896125" w:rsidP="00896125">
            <w:pPr>
              <w:rPr>
                <w:color w:val="auto"/>
                <w:sz w:val="22"/>
                <w:szCs w:val="22"/>
                <w:lang w:eastAsia="ar-SA"/>
              </w:rPr>
            </w:pPr>
            <w:r w:rsidRPr="00896125">
              <w:rPr>
                <w:color w:val="auto"/>
                <w:sz w:val="22"/>
                <w:szCs w:val="22"/>
                <w:lang w:eastAsia="ar-SA"/>
              </w:rPr>
              <w:t>БИК 014030106</w:t>
            </w:r>
          </w:p>
          <w:p w14:paraId="6E922965" w14:textId="77777777" w:rsidR="00896125" w:rsidRPr="00896125" w:rsidRDefault="00896125" w:rsidP="00896125">
            <w:pPr>
              <w:rPr>
                <w:color w:val="auto"/>
                <w:sz w:val="22"/>
                <w:szCs w:val="22"/>
                <w:lang w:val="en-US" w:eastAsia="ar-SA"/>
              </w:rPr>
            </w:pPr>
            <w:r w:rsidRPr="00896125">
              <w:rPr>
                <w:color w:val="auto"/>
                <w:sz w:val="22"/>
                <w:szCs w:val="22"/>
                <w:lang w:eastAsia="ar-SA"/>
              </w:rPr>
              <w:t>Лицевой</w:t>
            </w:r>
            <w:r w:rsidRPr="00896125">
              <w:rPr>
                <w:color w:val="auto"/>
                <w:sz w:val="22"/>
                <w:szCs w:val="22"/>
                <w:lang w:val="en-US" w:eastAsia="ar-SA"/>
              </w:rPr>
              <w:t xml:space="preserve"> </w:t>
            </w:r>
            <w:r w:rsidRPr="00896125">
              <w:rPr>
                <w:color w:val="auto"/>
                <w:sz w:val="22"/>
                <w:szCs w:val="22"/>
                <w:lang w:eastAsia="ar-SA"/>
              </w:rPr>
              <w:t>счет</w:t>
            </w:r>
            <w:r w:rsidRPr="00896125">
              <w:rPr>
                <w:color w:val="auto"/>
                <w:sz w:val="22"/>
                <w:szCs w:val="22"/>
                <w:lang w:val="en-US" w:eastAsia="ar-SA"/>
              </w:rPr>
              <w:t xml:space="preserve"> 0591086</w:t>
            </w:r>
          </w:p>
          <w:p w14:paraId="784AF7C8" w14:textId="77777777" w:rsidR="00896125" w:rsidRPr="00896125" w:rsidRDefault="00896125" w:rsidP="00896125">
            <w:pPr>
              <w:rPr>
                <w:color w:val="auto"/>
                <w:sz w:val="22"/>
                <w:szCs w:val="22"/>
                <w:lang w:val="en-US" w:eastAsia="ar-SA"/>
              </w:rPr>
            </w:pPr>
            <w:r w:rsidRPr="00896125">
              <w:rPr>
                <w:color w:val="auto"/>
                <w:sz w:val="22"/>
                <w:szCs w:val="22"/>
                <w:lang w:val="en-US" w:eastAsia="ar-SA"/>
              </w:rPr>
              <w:t>e-mail school537@ mail.ru</w:t>
            </w:r>
          </w:p>
          <w:p w14:paraId="6F10A9AA" w14:textId="77777777" w:rsidR="00896125" w:rsidRPr="00896125" w:rsidRDefault="00896125" w:rsidP="00896125">
            <w:pPr>
              <w:rPr>
                <w:color w:val="auto"/>
                <w:sz w:val="22"/>
                <w:szCs w:val="22"/>
                <w:lang w:val="en-US"/>
              </w:rPr>
            </w:pPr>
          </w:p>
          <w:p w14:paraId="6D49E241" w14:textId="77777777" w:rsidR="00896125" w:rsidRPr="00896125" w:rsidRDefault="00896125" w:rsidP="00896125">
            <w:pPr>
              <w:widowControl w:val="0"/>
              <w:autoSpaceDE w:val="0"/>
              <w:autoSpaceDN w:val="0"/>
              <w:adjustRightInd w:val="0"/>
              <w:rPr>
                <w:rFonts w:eastAsia="Courier New"/>
                <w:sz w:val="22"/>
                <w:szCs w:val="22"/>
                <w:lang w:bidi="ru-RU"/>
              </w:rPr>
            </w:pPr>
            <w:r w:rsidRPr="00896125">
              <w:rPr>
                <w:rFonts w:eastAsia="Courier New"/>
                <w:sz w:val="22"/>
                <w:szCs w:val="22"/>
                <w:lang w:bidi="ru-RU"/>
              </w:rPr>
              <w:t>Директор ____________Ефремова Е.А.</w:t>
            </w:r>
          </w:p>
          <w:p w14:paraId="4679CF6C" w14:textId="77777777" w:rsidR="00896125" w:rsidRPr="00896125" w:rsidRDefault="00896125" w:rsidP="00896125">
            <w:pPr>
              <w:widowControl w:val="0"/>
              <w:autoSpaceDE w:val="0"/>
              <w:autoSpaceDN w:val="0"/>
              <w:adjustRightInd w:val="0"/>
              <w:rPr>
                <w:rFonts w:eastAsia="Courier New"/>
                <w:sz w:val="22"/>
                <w:szCs w:val="22"/>
                <w:lang w:bidi="ru-RU"/>
              </w:rPr>
            </w:pPr>
            <w:r w:rsidRPr="00896125">
              <w:rPr>
                <w:rFonts w:eastAsia="Courier New"/>
                <w:sz w:val="22"/>
                <w:szCs w:val="22"/>
                <w:lang w:bidi="ru-RU"/>
              </w:rPr>
              <w:t>(подписано ЭЦП)</w:t>
            </w:r>
          </w:p>
          <w:p w14:paraId="4A174D28" w14:textId="77777777" w:rsidR="00896125" w:rsidRPr="00896125" w:rsidRDefault="00896125" w:rsidP="00896125">
            <w:pPr>
              <w:widowControl w:val="0"/>
              <w:rPr>
                <w:rFonts w:ascii="Courier New" w:eastAsia="Courier New" w:hAnsi="Courier New" w:cs="Courier New"/>
                <w:sz w:val="22"/>
                <w:szCs w:val="22"/>
                <w:lang w:bidi="ru-RU"/>
              </w:rPr>
            </w:pPr>
          </w:p>
        </w:tc>
        <w:tc>
          <w:tcPr>
            <w:tcW w:w="5245" w:type="dxa"/>
          </w:tcPr>
          <w:p w14:paraId="7AF7D916" w14:textId="77777777" w:rsidR="00896125" w:rsidRPr="00896125" w:rsidRDefault="00896125" w:rsidP="00896125">
            <w:pPr>
              <w:tabs>
                <w:tab w:val="left" w:pos="0"/>
              </w:tabs>
              <w:rPr>
                <w:b/>
                <w:bCs/>
                <w:color w:val="auto"/>
                <w:sz w:val="22"/>
                <w:szCs w:val="22"/>
              </w:rPr>
            </w:pPr>
            <w:r w:rsidRPr="00896125">
              <w:rPr>
                <w:b/>
                <w:bCs/>
                <w:color w:val="auto"/>
                <w:sz w:val="22"/>
                <w:szCs w:val="22"/>
              </w:rPr>
              <w:t>ПОДРЯДЧИК:</w:t>
            </w:r>
          </w:p>
          <w:p w14:paraId="11500DDE" w14:textId="77777777" w:rsidR="00896125" w:rsidRPr="00896125" w:rsidRDefault="00896125" w:rsidP="00896125">
            <w:pPr>
              <w:rPr>
                <w:color w:val="auto"/>
                <w:sz w:val="22"/>
                <w:szCs w:val="22"/>
                <w:lang w:eastAsia="ar-SA"/>
              </w:rPr>
            </w:pPr>
          </w:p>
          <w:p w14:paraId="4730AE47" w14:textId="77777777" w:rsidR="00896125" w:rsidRPr="00896125" w:rsidRDefault="00896125" w:rsidP="00896125">
            <w:pPr>
              <w:rPr>
                <w:color w:val="auto"/>
                <w:sz w:val="22"/>
                <w:szCs w:val="22"/>
                <w:lang w:eastAsia="ar-SA"/>
              </w:rPr>
            </w:pPr>
          </w:p>
          <w:p w14:paraId="319AAF36" w14:textId="77777777" w:rsidR="00896125" w:rsidRPr="00896125" w:rsidRDefault="00896125" w:rsidP="00896125">
            <w:pPr>
              <w:rPr>
                <w:color w:val="auto"/>
                <w:sz w:val="22"/>
                <w:szCs w:val="22"/>
                <w:lang w:eastAsia="ar-SA"/>
              </w:rPr>
            </w:pPr>
          </w:p>
          <w:p w14:paraId="16408728" w14:textId="77777777" w:rsidR="00896125" w:rsidRPr="00896125" w:rsidRDefault="00896125" w:rsidP="00896125">
            <w:pPr>
              <w:rPr>
                <w:color w:val="auto"/>
                <w:sz w:val="22"/>
                <w:szCs w:val="22"/>
                <w:lang w:eastAsia="ar-SA"/>
              </w:rPr>
            </w:pPr>
          </w:p>
          <w:p w14:paraId="448DC985" w14:textId="77777777" w:rsidR="00896125" w:rsidRPr="00896125" w:rsidRDefault="00896125" w:rsidP="00896125">
            <w:pPr>
              <w:rPr>
                <w:color w:val="auto"/>
                <w:sz w:val="22"/>
                <w:szCs w:val="22"/>
                <w:lang w:eastAsia="ar-SA"/>
              </w:rPr>
            </w:pPr>
          </w:p>
          <w:p w14:paraId="0E78D1CE" w14:textId="77777777" w:rsidR="00896125" w:rsidRPr="00896125" w:rsidRDefault="00896125" w:rsidP="00896125">
            <w:pPr>
              <w:rPr>
                <w:color w:val="auto"/>
                <w:sz w:val="22"/>
                <w:szCs w:val="22"/>
                <w:lang w:eastAsia="ar-SA"/>
              </w:rPr>
            </w:pPr>
          </w:p>
          <w:p w14:paraId="4C15812F" w14:textId="77777777" w:rsidR="00896125" w:rsidRPr="00896125" w:rsidRDefault="00896125" w:rsidP="00896125">
            <w:pPr>
              <w:rPr>
                <w:color w:val="auto"/>
                <w:sz w:val="22"/>
                <w:szCs w:val="22"/>
                <w:lang w:eastAsia="ar-SA"/>
              </w:rPr>
            </w:pPr>
          </w:p>
          <w:p w14:paraId="7009CE80" w14:textId="77777777" w:rsidR="00896125" w:rsidRPr="00896125" w:rsidRDefault="00896125" w:rsidP="00896125">
            <w:pPr>
              <w:rPr>
                <w:color w:val="auto"/>
                <w:sz w:val="22"/>
                <w:szCs w:val="22"/>
                <w:lang w:eastAsia="ar-SA"/>
              </w:rPr>
            </w:pPr>
          </w:p>
          <w:p w14:paraId="4343E9F4" w14:textId="77777777" w:rsidR="00896125" w:rsidRPr="00896125" w:rsidRDefault="00896125" w:rsidP="00896125">
            <w:pPr>
              <w:rPr>
                <w:color w:val="auto"/>
                <w:sz w:val="22"/>
                <w:szCs w:val="22"/>
                <w:lang w:eastAsia="ar-SA"/>
              </w:rPr>
            </w:pPr>
          </w:p>
          <w:p w14:paraId="1F730D62" w14:textId="77777777" w:rsidR="00896125" w:rsidRPr="00896125" w:rsidRDefault="00896125" w:rsidP="00896125">
            <w:pPr>
              <w:rPr>
                <w:color w:val="auto"/>
                <w:sz w:val="22"/>
                <w:szCs w:val="22"/>
                <w:lang w:eastAsia="ar-SA"/>
              </w:rPr>
            </w:pPr>
          </w:p>
          <w:p w14:paraId="1BD536FB" w14:textId="77777777" w:rsidR="00896125" w:rsidRPr="00896125" w:rsidRDefault="00896125" w:rsidP="00896125">
            <w:pPr>
              <w:rPr>
                <w:color w:val="auto"/>
                <w:sz w:val="22"/>
                <w:szCs w:val="22"/>
                <w:lang w:eastAsia="ar-SA"/>
              </w:rPr>
            </w:pPr>
          </w:p>
          <w:p w14:paraId="5DAAEE82" w14:textId="77777777" w:rsidR="00896125" w:rsidRPr="00896125" w:rsidRDefault="00896125" w:rsidP="00896125">
            <w:pPr>
              <w:rPr>
                <w:color w:val="auto"/>
                <w:sz w:val="22"/>
                <w:szCs w:val="22"/>
                <w:lang w:eastAsia="ar-SA"/>
              </w:rPr>
            </w:pPr>
          </w:p>
          <w:p w14:paraId="018CDB54" w14:textId="77777777" w:rsidR="00896125" w:rsidRPr="00896125" w:rsidRDefault="00896125" w:rsidP="00896125">
            <w:pPr>
              <w:rPr>
                <w:color w:val="auto"/>
                <w:sz w:val="22"/>
                <w:szCs w:val="22"/>
                <w:lang w:eastAsia="ar-SA"/>
              </w:rPr>
            </w:pPr>
          </w:p>
          <w:p w14:paraId="13C6E0C9" w14:textId="77777777" w:rsidR="00896125" w:rsidRPr="00896125" w:rsidRDefault="00896125" w:rsidP="00896125">
            <w:pPr>
              <w:rPr>
                <w:color w:val="auto"/>
                <w:sz w:val="22"/>
                <w:szCs w:val="22"/>
                <w:lang w:eastAsia="ar-SA"/>
              </w:rPr>
            </w:pPr>
          </w:p>
          <w:p w14:paraId="4FAA4C7F" w14:textId="77777777" w:rsidR="00896125" w:rsidRPr="00896125" w:rsidRDefault="00896125" w:rsidP="00896125">
            <w:pPr>
              <w:rPr>
                <w:color w:val="auto"/>
                <w:sz w:val="22"/>
                <w:szCs w:val="22"/>
                <w:lang w:eastAsia="ar-SA"/>
              </w:rPr>
            </w:pPr>
          </w:p>
          <w:p w14:paraId="5345826F" w14:textId="77777777" w:rsidR="00896125" w:rsidRPr="00896125" w:rsidRDefault="00896125" w:rsidP="00896125">
            <w:pPr>
              <w:rPr>
                <w:color w:val="auto"/>
                <w:sz w:val="22"/>
                <w:szCs w:val="22"/>
                <w:lang w:eastAsia="ar-SA"/>
              </w:rPr>
            </w:pPr>
          </w:p>
          <w:p w14:paraId="2CA9B9D6" w14:textId="77777777" w:rsidR="00896125" w:rsidRPr="00896125" w:rsidRDefault="00896125" w:rsidP="00896125">
            <w:pPr>
              <w:rPr>
                <w:color w:val="auto"/>
                <w:sz w:val="22"/>
                <w:szCs w:val="22"/>
                <w:lang w:eastAsia="ar-SA"/>
              </w:rPr>
            </w:pPr>
          </w:p>
          <w:p w14:paraId="064B1499" w14:textId="77777777" w:rsidR="00896125" w:rsidRPr="00896125" w:rsidRDefault="00896125" w:rsidP="00896125">
            <w:pPr>
              <w:rPr>
                <w:color w:val="auto"/>
                <w:sz w:val="22"/>
                <w:szCs w:val="22"/>
                <w:lang w:eastAsia="ar-SA"/>
              </w:rPr>
            </w:pPr>
          </w:p>
          <w:p w14:paraId="0961DA7F" w14:textId="77777777" w:rsidR="00896125" w:rsidRPr="00896125" w:rsidRDefault="00896125" w:rsidP="00896125">
            <w:pPr>
              <w:spacing w:line="0" w:lineRule="atLeast"/>
              <w:rPr>
                <w:color w:val="auto"/>
                <w:sz w:val="22"/>
                <w:szCs w:val="22"/>
              </w:rPr>
            </w:pPr>
          </w:p>
          <w:p w14:paraId="0A07F45C" w14:textId="77777777" w:rsidR="00896125" w:rsidRPr="00896125" w:rsidRDefault="00896125" w:rsidP="00896125">
            <w:pPr>
              <w:spacing w:line="0" w:lineRule="atLeast"/>
              <w:rPr>
                <w:rFonts w:eastAsia="Courier New"/>
                <w:sz w:val="22"/>
                <w:szCs w:val="22"/>
                <w:lang w:bidi="ru-RU"/>
              </w:rPr>
            </w:pPr>
            <w:r w:rsidRPr="00896125">
              <w:rPr>
                <w:color w:val="auto"/>
                <w:sz w:val="22"/>
                <w:szCs w:val="22"/>
              </w:rPr>
              <w:t xml:space="preserve">________________ </w:t>
            </w:r>
          </w:p>
          <w:p w14:paraId="6E362611" w14:textId="77777777" w:rsidR="00896125" w:rsidRPr="00896125" w:rsidRDefault="00896125" w:rsidP="00896125">
            <w:pPr>
              <w:tabs>
                <w:tab w:val="left" w:pos="0"/>
              </w:tabs>
              <w:rPr>
                <w:color w:val="auto"/>
                <w:sz w:val="22"/>
                <w:szCs w:val="22"/>
              </w:rPr>
            </w:pPr>
            <w:r w:rsidRPr="00896125">
              <w:rPr>
                <w:color w:val="auto"/>
                <w:sz w:val="22"/>
                <w:szCs w:val="22"/>
              </w:rPr>
              <w:t xml:space="preserve"> (подписано ЭЦП)</w:t>
            </w:r>
          </w:p>
        </w:tc>
      </w:tr>
    </w:tbl>
    <w:p w14:paraId="7AE488AC" w14:textId="77777777" w:rsidR="00896125" w:rsidRDefault="00896125">
      <w:pPr>
        <w:jc w:val="center"/>
        <w:rPr>
          <w:b/>
          <w:caps/>
          <w:sz w:val="22"/>
        </w:rPr>
      </w:pPr>
    </w:p>
    <w:p w14:paraId="325E76B2" w14:textId="77777777" w:rsidR="00077B5B" w:rsidRDefault="00077B5B">
      <w:pPr>
        <w:sectPr w:rsidR="00077B5B">
          <w:pgSz w:w="11906" w:h="16838"/>
          <w:pgMar w:top="851" w:right="707" w:bottom="851" w:left="1134" w:header="708" w:footer="451" w:gutter="0"/>
          <w:cols w:space="720"/>
        </w:sectPr>
      </w:pPr>
    </w:p>
    <w:p w14:paraId="6CFC50F2" w14:textId="77777777" w:rsidR="00077B5B" w:rsidRDefault="00E02DB3">
      <w:pPr>
        <w:pageBreakBefore/>
        <w:widowControl w:val="0"/>
        <w:jc w:val="right"/>
        <w:rPr>
          <w:sz w:val="22"/>
        </w:rPr>
      </w:pPr>
      <w:r>
        <w:rPr>
          <w:sz w:val="22"/>
        </w:rPr>
        <w:lastRenderedPageBreak/>
        <w:t>Приложение № 1</w:t>
      </w:r>
    </w:p>
    <w:p w14:paraId="26BA3C4B" w14:textId="77777777" w:rsidR="00077B5B" w:rsidRDefault="00E02DB3">
      <w:pPr>
        <w:keepNext/>
        <w:keepLines/>
        <w:jc w:val="right"/>
        <w:rPr>
          <w:sz w:val="22"/>
        </w:rPr>
      </w:pPr>
      <w:r>
        <w:rPr>
          <w:sz w:val="22"/>
        </w:rPr>
        <w:t>к контракту №</w:t>
      </w:r>
      <w:r w:rsidR="005B0A25">
        <w:rPr>
          <w:b/>
          <w:sz w:val="22"/>
        </w:rPr>
        <w:t>__________</w:t>
      </w:r>
      <w:r>
        <w:rPr>
          <w:b/>
          <w:sz w:val="22"/>
        </w:rPr>
        <w:t xml:space="preserve"> </w:t>
      </w:r>
      <w:r>
        <w:rPr>
          <w:sz w:val="22"/>
        </w:rPr>
        <w:t>от «     » _______ 202</w:t>
      </w:r>
      <w:r w:rsidR="00CA7FC8">
        <w:rPr>
          <w:sz w:val="22"/>
        </w:rPr>
        <w:t>6</w:t>
      </w:r>
      <w:r>
        <w:rPr>
          <w:sz w:val="22"/>
        </w:rPr>
        <w:t xml:space="preserve"> г.</w:t>
      </w:r>
    </w:p>
    <w:p w14:paraId="51A7BDC5" w14:textId="77777777" w:rsidR="00077B5B" w:rsidRDefault="00077B5B">
      <w:pPr>
        <w:keepNext/>
        <w:keepLines/>
        <w:jc w:val="center"/>
        <w:rPr>
          <w:b/>
          <w:sz w:val="22"/>
        </w:rPr>
      </w:pPr>
    </w:p>
    <w:p w14:paraId="2B281512" w14:textId="77777777" w:rsidR="00CA7FC8" w:rsidRDefault="00CA7FC8" w:rsidP="00CA7FC8">
      <w:pPr>
        <w:tabs>
          <w:tab w:val="left" w:pos="1128"/>
        </w:tabs>
        <w:spacing w:line="240" w:lineRule="atLeast"/>
        <w:jc w:val="center"/>
        <w:rPr>
          <w:b/>
          <w:szCs w:val="24"/>
        </w:rPr>
      </w:pPr>
      <w:r>
        <w:rPr>
          <w:b/>
          <w:szCs w:val="24"/>
        </w:rPr>
        <w:t>ОПИСАНИЕ ОБЪЕКТА ЗАКУПКИ</w:t>
      </w:r>
    </w:p>
    <w:p w14:paraId="6B5C9397" w14:textId="77777777" w:rsidR="00961282" w:rsidRPr="00411326" w:rsidRDefault="00961282" w:rsidP="00CA7FC8">
      <w:pPr>
        <w:tabs>
          <w:tab w:val="left" w:pos="1128"/>
        </w:tabs>
        <w:spacing w:line="240" w:lineRule="atLeast"/>
        <w:jc w:val="center"/>
        <w:rPr>
          <w:b/>
          <w:szCs w:val="24"/>
        </w:rPr>
      </w:pPr>
    </w:p>
    <w:p w14:paraId="3BBD1999" w14:textId="289213ED" w:rsidR="00CA7FC8" w:rsidRDefault="00CA7FC8" w:rsidP="00CA7FC8">
      <w:pPr>
        <w:numPr>
          <w:ilvl w:val="1"/>
          <w:numId w:val="1"/>
        </w:numPr>
        <w:autoSpaceDE w:val="0"/>
        <w:autoSpaceDN w:val="0"/>
        <w:adjustRightInd w:val="0"/>
        <w:spacing w:line="240" w:lineRule="atLeast"/>
        <w:ind w:left="0" w:firstLine="426"/>
        <w:jc w:val="both"/>
        <w:outlineLvl w:val="1"/>
        <w:rPr>
          <w:szCs w:val="24"/>
        </w:rPr>
      </w:pPr>
      <w:r w:rsidRPr="00411326">
        <w:rPr>
          <w:szCs w:val="24"/>
        </w:rPr>
        <w:t xml:space="preserve">Объект закупки: </w:t>
      </w:r>
      <w:r w:rsidR="00333D3A">
        <w:t>в</w:t>
      </w:r>
      <w:r w:rsidR="00333D3A" w:rsidRPr="009B52D8">
        <w:t xml:space="preserve">ыполнение работ по разработке проектно-сметной документации на дооснащение комплексной системы обеспечения безопасности </w:t>
      </w:r>
      <w:r w:rsidR="00333D3A" w:rsidRPr="00107594">
        <w:t xml:space="preserve">КСОБ (СКУД, СВН) </w:t>
      </w:r>
      <w:r w:rsidR="00333D3A">
        <w:t>г</w:t>
      </w:r>
      <w:r w:rsidR="00333D3A" w:rsidRPr="00107594">
        <w:t>осударственно</w:t>
      </w:r>
      <w:r w:rsidR="00333D3A">
        <w:t>го</w:t>
      </w:r>
      <w:r w:rsidR="00333D3A" w:rsidRPr="00107594">
        <w:t xml:space="preserve"> бюджетно</w:t>
      </w:r>
      <w:r w:rsidR="00333D3A">
        <w:t>го</w:t>
      </w:r>
      <w:r w:rsidR="00333D3A" w:rsidRPr="00107594">
        <w:t xml:space="preserve"> общеобразовательно</w:t>
      </w:r>
      <w:r w:rsidR="00333D3A">
        <w:t xml:space="preserve">го </w:t>
      </w:r>
      <w:r w:rsidR="00333D3A" w:rsidRPr="00107594">
        <w:t>учреждени</w:t>
      </w:r>
      <w:r w:rsidR="00333D3A">
        <w:t>я</w:t>
      </w:r>
      <w:r w:rsidR="00333D3A" w:rsidRPr="00107594">
        <w:t xml:space="preserve"> средн</w:t>
      </w:r>
      <w:r w:rsidR="00333D3A">
        <w:t>ей</w:t>
      </w:r>
      <w:r w:rsidR="00333D3A" w:rsidRPr="00107594">
        <w:t xml:space="preserve"> общеобразовательн</w:t>
      </w:r>
      <w:r w:rsidR="00333D3A">
        <w:t>ой</w:t>
      </w:r>
      <w:r w:rsidR="00333D3A" w:rsidRPr="00107594">
        <w:t xml:space="preserve"> школ</w:t>
      </w:r>
      <w:r w:rsidR="00333D3A">
        <w:t>ы</w:t>
      </w:r>
      <w:r w:rsidR="00333D3A" w:rsidRPr="00107594">
        <w:t xml:space="preserve"> № 537 Московского района Санкт-Петербурга</w:t>
      </w:r>
      <w:r w:rsidR="00333D3A">
        <w:t xml:space="preserve"> </w:t>
      </w:r>
      <w:r w:rsidR="00333D3A" w:rsidRPr="000B6746">
        <w:t>по адресу: г.</w:t>
      </w:r>
      <w:r w:rsidR="00EF084A">
        <w:t> </w:t>
      </w:r>
      <w:r w:rsidR="00333D3A" w:rsidRPr="000B6746">
        <w:t xml:space="preserve">Санкт-Петербург, </w:t>
      </w:r>
      <w:r w:rsidR="00333D3A">
        <w:t>ул. Костюшко</w:t>
      </w:r>
      <w:r w:rsidR="00333D3A" w:rsidRPr="000B6746">
        <w:t>, д.</w:t>
      </w:r>
      <w:r w:rsidR="00333D3A">
        <w:t>34</w:t>
      </w:r>
      <w:r w:rsidR="00333D3A" w:rsidRPr="000B6746">
        <w:t xml:space="preserve">, </w:t>
      </w:r>
      <w:r w:rsidR="00333D3A">
        <w:t>литера А в 2026 году</w:t>
      </w:r>
      <w:r w:rsidR="00BB76C7">
        <w:t>.</w:t>
      </w:r>
    </w:p>
    <w:p w14:paraId="608BD60D" w14:textId="77777777" w:rsidR="00CA7FC8" w:rsidRPr="00776987" w:rsidRDefault="00CA7FC8" w:rsidP="00CA7FC8">
      <w:pPr>
        <w:autoSpaceDE w:val="0"/>
        <w:autoSpaceDN w:val="0"/>
        <w:adjustRightInd w:val="0"/>
        <w:spacing w:line="240" w:lineRule="atLeast"/>
        <w:ind w:firstLine="426"/>
        <w:jc w:val="both"/>
        <w:outlineLvl w:val="1"/>
        <w:rPr>
          <w:b/>
          <w:bCs/>
          <w:szCs w:val="24"/>
        </w:rPr>
      </w:pPr>
      <w:r w:rsidRPr="00776987">
        <w:rPr>
          <w:szCs w:val="24"/>
        </w:rPr>
        <w:t>Код (коды) по Общероссийскому классификатору продукции по видам экономической деятельности (ОКПД2), соответствующий предмету Технического задания: 71.12.19.100 «Услуги по инженерно-техническому проектированию прочих объектов</w:t>
      </w:r>
      <w:r w:rsidRPr="00776987">
        <w:rPr>
          <w:szCs w:val="24"/>
          <w:shd w:val="clear" w:color="auto" w:fill="FFFFFF"/>
        </w:rPr>
        <w:t>».</w:t>
      </w:r>
    </w:p>
    <w:p w14:paraId="6F9F97E5" w14:textId="77777777" w:rsidR="00CA7FC8" w:rsidRPr="00134FD4" w:rsidRDefault="00CA7FC8" w:rsidP="00CA7FC8">
      <w:pPr>
        <w:autoSpaceDE w:val="0"/>
        <w:autoSpaceDN w:val="0"/>
        <w:adjustRightInd w:val="0"/>
        <w:spacing w:line="240" w:lineRule="atLeast"/>
        <w:ind w:left="284"/>
        <w:jc w:val="both"/>
        <w:outlineLvl w:val="1"/>
        <w:rPr>
          <w:b/>
          <w:bCs/>
          <w:szCs w:val="24"/>
        </w:rPr>
      </w:pPr>
    </w:p>
    <w:p w14:paraId="589330F7" w14:textId="77777777" w:rsidR="00CA7FC8" w:rsidRPr="00134FD4" w:rsidRDefault="00CA7FC8" w:rsidP="00CA7FC8">
      <w:pPr>
        <w:numPr>
          <w:ilvl w:val="0"/>
          <w:numId w:val="1"/>
        </w:numPr>
        <w:autoSpaceDE w:val="0"/>
        <w:autoSpaceDN w:val="0"/>
        <w:adjustRightInd w:val="0"/>
        <w:spacing w:line="240" w:lineRule="atLeast"/>
        <w:jc w:val="center"/>
        <w:outlineLvl w:val="2"/>
        <w:rPr>
          <w:b/>
          <w:bCs/>
          <w:szCs w:val="24"/>
        </w:rPr>
      </w:pPr>
      <w:r w:rsidRPr="00134FD4">
        <w:rPr>
          <w:b/>
          <w:bCs/>
          <w:szCs w:val="24"/>
        </w:rPr>
        <w:t>Цели и правовое основание для выполнения работ.</w:t>
      </w:r>
    </w:p>
    <w:p w14:paraId="21CA487A" w14:textId="22CAF213" w:rsidR="00CA7FC8" w:rsidRPr="00134FD4" w:rsidRDefault="00CA7FC8" w:rsidP="00CA7FC8">
      <w:pPr>
        <w:numPr>
          <w:ilvl w:val="1"/>
          <w:numId w:val="1"/>
        </w:numPr>
        <w:tabs>
          <w:tab w:val="left" w:pos="851"/>
        </w:tabs>
        <w:autoSpaceDE w:val="0"/>
        <w:autoSpaceDN w:val="0"/>
        <w:adjustRightInd w:val="0"/>
        <w:spacing w:line="240" w:lineRule="atLeast"/>
        <w:ind w:left="0" w:firstLine="426"/>
        <w:jc w:val="both"/>
        <w:outlineLvl w:val="2"/>
        <w:rPr>
          <w:b/>
          <w:bCs/>
          <w:szCs w:val="24"/>
        </w:rPr>
      </w:pPr>
      <w:r w:rsidRPr="00134FD4">
        <w:rPr>
          <w:szCs w:val="24"/>
        </w:rPr>
        <w:t xml:space="preserve">Целью выполнения работ является разработка проектно-сметной документации для последующего выполнения комплекса монтажных и пусконаладочных работ в целях дооснащения комплексной системы обеспечения безопасности КСОБ </w:t>
      </w:r>
      <w:r w:rsidR="00865F87">
        <w:rPr>
          <w:szCs w:val="24"/>
        </w:rPr>
        <w:t>(</w:t>
      </w:r>
      <w:r w:rsidR="00F04E3D">
        <w:t xml:space="preserve">систем </w:t>
      </w:r>
      <w:r w:rsidR="00F04E3D" w:rsidRPr="00107594">
        <w:t>СКУД, СВН</w:t>
      </w:r>
      <w:r w:rsidR="00865F87">
        <w:t xml:space="preserve">) </w:t>
      </w:r>
      <w:r w:rsidR="00F04E3D">
        <w:t>г</w:t>
      </w:r>
      <w:r w:rsidR="00F04E3D" w:rsidRPr="00107594">
        <w:t>осударственно</w:t>
      </w:r>
      <w:r w:rsidR="00F04E3D">
        <w:t>го</w:t>
      </w:r>
      <w:r w:rsidR="00F04E3D" w:rsidRPr="00107594">
        <w:t xml:space="preserve"> бюджетно</w:t>
      </w:r>
      <w:r w:rsidR="00F04E3D">
        <w:t>го</w:t>
      </w:r>
      <w:r w:rsidR="00F04E3D" w:rsidRPr="00107594">
        <w:t xml:space="preserve"> общеобразовательно</w:t>
      </w:r>
      <w:r w:rsidR="00F04E3D">
        <w:t xml:space="preserve">го </w:t>
      </w:r>
      <w:r w:rsidR="00F04E3D" w:rsidRPr="00107594">
        <w:t>учреждени</w:t>
      </w:r>
      <w:r w:rsidR="00F04E3D">
        <w:t>я</w:t>
      </w:r>
      <w:r w:rsidR="00F04E3D" w:rsidRPr="00107594">
        <w:t xml:space="preserve"> средн</w:t>
      </w:r>
      <w:r w:rsidR="00F04E3D">
        <w:t>ей</w:t>
      </w:r>
      <w:r w:rsidR="00F04E3D" w:rsidRPr="00107594">
        <w:t xml:space="preserve"> общеобразовательн</w:t>
      </w:r>
      <w:r w:rsidR="00F04E3D">
        <w:t>ой</w:t>
      </w:r>
      <w:r w:rsidR="00F04E3D" w:rsidRPr="00107594">
        <w:t xml:space="preserve"> школ</w:t>
      </w:r>
      <w:r w:rsidR="00F04E3D">
        <w:t>ы</w:t>
      </w:r>
      <w:r w:rsidR="00F04E3D" w:rsidRPr="00107594">
        <w:t xml:space="preserve"> № 537 Московского района Санкт-Петербурга</w:t>
      </w:r>
      <w:r w:rsidRPr="00134FD4">
        <w:rPr>
          <w:szCs w:val="24"/>
        </w:rPr>
        <w:t>.</w:t>
      </w:r>
    </w:p>
    <w:p w14:paraId="684B3481" w14:textId="77777777" w:rsidR="00CA7FC8" w:rsidRPr="00134FD4" w:rsidRDefault="00CA7FC8" w:rsidP="00CA7FC8">
      <w:pPr>
        <w:numPr>
          <w:ilvl w:val="1"/>
          <w:numId w:val="1"/>
        </w:numPr>
        <w:tabs>
          <w:tab w:val="left" w:pos="851"/>
        </w:tabs>
        <w:autoSpaceDE w:val="0"/>
        <w:autoSpaceDN w:val="0"/>
        <w:adjustRightInd w:val="0"/>
        <w:spacing w:line="240" w:lineRule="atLeast"/>
        <w:ind w:left="0" w:firstLine="426"/>
        <w:jc w:val="both"/>
        <w:outlineLvl w:val="2"/>
        <w:rPr>
          <w:b/>
          <w:bCs/>
          <w:szCs w:val="24"/>
        </w:rPr>
      </w:pPr>
      <w:r w:rsidRPr="00134FD4">
        <w:rPr>
          <w:szCs w:val="24"/>
        </w:rPr>
        <w:t>Проектируемый сегмент системы видеонаблюдения является составной частью Комплексной Системы Обеспечения Безопасности учреждения, являющегося объектом социальной инфраструктуры, и предназначен для обеспечения надлежащего уровня антитеррористической защищенности и противокриминальной защиты.</w:t>
      </w:r>
    </w:p>
    <w:p w14:paraId="282A1DF1" w14:textId="77777777" w:rsidR="00CA7FC8" w:rsidRPr="00134FD4" w:rsidRDefault="00CA7FC8" w:rsidP="00CA7FC8">
      <w:pPr>
        <w:numPr>
          <w:ilvl w:val="1"/>
          <w:numId w:val="1"/>
        </w:numPr>
        <w:tabs>
          <w:tab w:val="left" w:pos="851"/>
        </w:tabs>
        <w:autoSpaceDE w:val="0"/>
        <w:autoSpaceDN w:val="0"/>
        <w:adjustRightInd w:val="0"/>
        <w:spacing w:line="240" w:lineRule="atLeast"/>
        <w:ind w:left="0" w:firstLine="426"/>
        <w:jc w:val="both"/>
        <w:outlineLvl w:val="2"/>
        <w:rPr>
          <w:b/>
          <w:bCs/>
          <w:szCs w:val="24"/>
        </w:rPr>
      </w:pPr>
      <w:r w:rsidRPr="00134FD4">
        <w:rPr>
          <w:szCs w:val="24"/>
        </w:rPr>
        <w:t>Основанием для выполнения работ является:</w:t>
      </w:r>
    </w:p>
    <w:p w14:paraId="72CB81A9" w14:textId="77777777" w:rsidR="00CA7FC8" w:rsidRPr="00134FD4" w:rsidRDefault="00CA7FC8" w:rsidP="00CA7FC8">
      <w:pPr>
        <w:numPr>
          <w:ilvl w:val="2"/>
          <w:numId w:val="1"/>
        </w:numPr>
        <w:tabs>
          <w:tab w:val="left" w:pos="851"/>
          <w:tab w:val="left" w:pos="993"/>
        </w:tabs>
        <w:autoSpaceDE w:val="0"/>
        <w:autoSpaceDN w:val="0"/>
        <w:adjustRightInd w:val="0"/>
        <w:spacing w:line="240" w:lineRule="atLeast"/>
        <w:ind w:left="0" w:firstLine="426"/>
        <w:jc w:val="both"/>
        <w:outlineLvl w:val="2"/>
        <w:rPr>
          <w:bCs/>
          <w:szCs w:val="24"/>
        </w:rPr>
      </w:pPr>
      <w:r w:rsidRPr="00134FD4">
        <w:rPr>
          <w:bCs/>
          <w:szCs w:val="24"/>
        </w:rPr>
        <w:t>Постановление Правительства Санкт-Петербурга от 03.06.2009 № 636 «Об оснащении комплексными системами обеспечения безопасности объектов социальной инфраструктуры Санкт-Петербурга».</w:t>
      </w:r>
    </w:p>
    <w:p w14:paraId="46AF379B" w14:textId="7B1EA14B" w:rsidR="00CA7FC8" w:rsidRPr="000B2DEA" w:rsidRDefault="00CA7FC8" w:rsidP="00CA7FC8">
      <w:pPr>
        <w:numPr>
          <w:ilvl w:val="1"/>
          <w:numId w:val="1"/>
        </w:numPr>
        <w:tabs>
          <w:tab w:val="left" w:pos="851"/>
        </w:tabs>
        <w:autoSpaceDE w:val="0"/>
        <w:autoSpaceDN w:val="0"/>
        <w:adjustRightInd w:val="0"/>
        <w:spacing w:line="240" w:lineRule="atLeast"/>
        <w:jc w:val="both"/>
        <w:outlineLvl w:val="2"/>
        <w:rPr>
          <w:szCs w:val="24"/>
        </w:rPr>
      </w:pPr>
      <w:r w:rsidRPr="000B0979">
        <w:rPr>
          <w:szCs w:val="24"/>
        </w:rPr>
        <w:t>Закон Санкт-Петербурга от 26.11.2025 № 659-124</w:t>
      </w:r>
      <w:r w:rsidR="000B2DEA">
        <w:rPr>
          <w:szCs w:val="24"/>
        </w:rPr>
        <w:t xml:space="preserve"> </w:t>
      </w:r>
      <w:r w:rsidRPr="000B2DEA">
        <w:rPr>
          <w:szCs w:val="24"/>
        </w:rPr>
        <w:t>"О бюджете Санкт-Петербурга на 2026 год и на плановый период 2027 и 2028 годов"</w:t>
      </w:r>
      <w:r w:rsidR="000B2DEA">
        <w:rPr>
          <w:szCs w:val="24"/>
        </w:rPr>
        <w:t>.</w:t>
      </w:r>
    </w:p>
    <w:p w14:paraId="4AF510DF" w14:textId="77777777" w:rsidR="00CA7FC8" w:rsidRDefault="00CA7FC8" w:rsidP="00CA7FC8">
      <w:pPr>
        <w:tabs>
          <w:tab w:val="left" w:pos="851"/>
        </w:tabs>
        <w:autoSpaceDE w:val="0"/>
        <w:autoSpaceDN w:val="0"/>
        <w:adjustRightInd w:val="0"/>
        <w:spacing w:line="240" w:lineRule="atLeast"/>
        <w:jc w:val="both"/>
        <w:outlineLvl w:val="2"/>
        <w:rPr>
          <w:szCs w:val="24"/>
        </w:rPr>
      </w:pPr>
      <w:r w:rsidRPr="000B0979">
        <w:rPr>
          <w:szCs w:val="24"/>
        </w:rPr>
        <w:t>(принят Законодательным Собранием Санкт-Петербурга 26.11.2025, подписан Губернатором Санкт-Петербурга 28.11.2025)</w:t>
      </w:r>
      <w:r>
        <w:rPr>
          <w:szCs w:val="24"/>
        </w:rPr>
        <w:t>.</w:t>
      </w:r>
    </w:p>
    <w:p w14:paraId="36951381" w14:textId="77777777" w:rsidR="00CA7FC8" w:rsidRPr="00765A13" w:rsidRDefault="00CA7FC8" w:rsidP="00CA7FC8">
      <w:pPr>
        <w:numPr>
          <w:ilvl w:val="1"/>
          <w:numId w:val="1"/>
        </w:numPr>
        <w:tabs>
          <w:tab w:val="left" w:pos="851"/>
        </w:tabs>
        <w:autoSpaceDE w:val="0"/>
        <w:autoSpaceDN w:val="0"/>
        <w:adjustRightInd w:val="0"/>
        <w:spacing w:line="240" w:lineRule="atLeast"/>
        <w:ind w:left="0" w:firstLine="426"/>
        <w:jc w:val="both"/>
        <w:outlineLvl w:val="2"/>
        <w:rPr>
          <w:szCs w:val="24"/>
        </w:rPr>
      </w:pPr>
      <w:r w:rsidRPr="00765A13">
        <w:rPr>
          <w:szCs w:val="24"/>
        </w:rPr>
        <w:t xml:space="preserve">Источник финансирования: </w:t>
      </w:r>
      <w:r w:rsidRPr="00411326">
        <w:rPr>
          <w:szCs w:val="24"/>
        </w:rPr>
        <w:t>Внебюджетные средства,</w:t>
      </w:r>
      <w:r>
        <w:rPr>
          <w:szCs w:val="24"/>
        </w:rPr>
        <w:t xml:space="preserve"> средства бюджетных учреждений, </w:t>
      </w:r>
      <w:r w:rsidRPr="00411326">
        <w:rPr>
          <w:szCs w:val="24"/>
        </w:rPr>
        <w:t>Субсидии на иные цели, КОСГУ 226, код вида расходов 244</w:t>
      </w:r>
      <w:r w:rsidRPr="00765A13">
        <w:rPr>
          <w:szCs w:val="24"/>
        </w:rPr>
        <w:t>.</w:t>
      </w:r>
    </w:p>
    <w:p w14:paraId="101A0333" w14:textId="77777777" w:rsidR="00CA7FC8" w:rsidRPr="00134FD4" w:rsidRDefault="00CA7FC8" w:rsidP="00CA7FC8">
      <w:pPr>
        <w:autoSpaceDE w:val="0"/>
        <w:autoSpaceDN w:val="0"/>
        <w:adjustRightInd w:val="0"/>
        <w:spacing w:line="240" w:lineRule="atLeast"/>
        <w:ind w:left="360"/>
        <w:jc w:val="both"/>
        <w:outlineLvl w:val="2"/>
        <w:rPr>
          <w:b/>
          <w:bCs/>
          <w:szCs w:val="24"/>
        </w:rPr>
      </w:pPr>
    </w:p>
    <w:p w14:paraId="50F96C01" w14:textId="77777777" w:rsidR="00CA7FC8" w:rsidRPr="00134FD4" w:rsidRDefault="00CA7FC8" w:rsidP="00CA7FC8">
      <w:pPr>
        <w:numPr>
          <w:ilvl w:val="0"/>
          <w:numId w:val="1"/>
        </w:numPr>
        <w:autoSpaceDE w:val="0"/>
        <w:autoSpaceDN w:val="0"/>
        <w:adjustRightInd w:val="0"/>
        <w:spacing w:line="240" w:lineRule="atLeast"/>
        <w:jc w:val="center"/>
        <w:rPr>
          <w:b/>
          <w:bCs/>
          <w:szCs w:val="24"/>
        </w:rPr>
      </w:pPr>
      <w:r w:rsidRPr="00134FD4">
        <w:rPr>
          <w:b/>
          <w:bCs/>
          <w:szCs w:val="24"/>
        </w:rPr>
        <w:t>Место, условия и сроки (периоды) выполнения Работ</w:t>
      </w:r>
    </w:p>
    <w:p w14:paraId="0BB15036" w14:textId="77777777" w:rsidR="00CA7FC8" w:rsidRDefault="00CA7FC8" w:rsidP="00CA7FC8">
      <w:pPr>
        <w:widowControl w:val="0"/>
        <w:numPr>
          <w:ilvl w:val="1"/>
          <w:numId w:val="1"/>
        </w:numPr>
        <w:autoSpaceDE w:val="0"/>
        <w:autoSpaceDN w:val="0"/>
        <w:jc w:val="both"/>
        <w:rPr>
          <w:szCs w:val="24"/>
        </w:rPr>
      </w:pPr>
      <w:bookmarkStart w:id="0" w:name="_Hlk182778172"/>
      <w:r w:rsidRPr="00296356">
        <w:rPr>
          <w:szCs w:val="24"/>
        </w:rPr>
        <w:t xml:space="preserve">Начало выполнения работ: </w:t>
      </w:r>
    </w:p>
    <w:p w14:paraId="2C5EE609" w14:textId="77777777" w:rsidR="00CA7FC8" w:rsidRPr="00296356" w:rsidRDefault="00CA7FC8" w:rsidP="00CA7FC8">
      <w:pPr>
        <w:widowControl w:val="0"/>
        <w:autoSpaceDE w:val="0"/>
        <w:autoSpaceDN w:val="0"/>
        <w:ind w:firstLine="426"/>
        <w:jc w:val="both"/>
        <w:rPr>
          <w:szCs w:val="24"/>
        </w:rPr>
      </w:pPr>
      <w:r w:rsidRPr="00296356">
        <w:rPr>
          <w:szCs w:val="24"/>
        </w:rPr>
        <w:t>Срок выполнения работ по К</w:t>
      </w:r>
      <w:r>
        <w:rPr>
          <w:szCs w:val="24"/>
        </w:rPr>
        <w:t>онтракту исчисляется с даты</w:t>
      </w:r>
      <w:r w:rsidRPr="00296356">
        <w:rPr>
          <w:szCs w:val="24"/>
        </w:rPr>
        <w:t xml:space="preserve"> подписания Акта передачи Объекта и исходных данных для выполнения работ от Заказчика. Объект передается по акту приема-передачи объекта для производства работ. Акт подписывается сторонами в течение 3 (трех) дней с даты подписания контракта.</w:t>
      </w:r>
    </w:p>
    <w:p w14:paraId="4FABA682" w14:textId="261964ED" w:rsidR="00CA7FC8" w:rsidRPr="00296356" w:rsidRDefault="00CA7FC8" w:rsidP="00CA7FC8">
      <w:pPr>
        <w:widowControl w:val="0"/>
        <w:autoSpaceDE w:val="0"/>
        <w:autoSpaceDN w:val="0"/>
        <w:ind w:firstLine="540"/>
        <w:jc w:val="both"/>
        <w:rPr>
          <w:szCs w:val="24"/>
        </w:rPr>
      </w:pPr>
      <w:r w:rsidRPr="00296356">
        <w:rPr>
          <w:szCs w:val="24"/>
        </w:rPr>
        <w:t>Срок выполнения Работ</w:t>
      </w:r>
      <w:r w:rsidR="00D2297E" w:rsidRPr="00D2297E">
        <w:rPr>
          <w:szCs w:val="24"/>
        </w:rPr>
        <w:t>:</w:t>
      </w:r>
      <w:r w:rsidR="00D2297E">
        <w:rPr>
          <w:szCs w:val="24"/>
        </w:rPr>
        <w:t xml:space="preserve"> </w:t>
      </w:r>
      <w:r w:rsidR="00D2297E" w:rsidRPr="00D2297E">
        <w:rPr>
          <w:szCs w:val="24"/>
        </w:rPr>
        <w:t>с момента заключения контракта и до 30 сентября 2026 года (включительно).</w:t>
      </w:r>
    </w:p>
    <w:p w14:paraId="071FAEC2" w14:textId="77777777" w:rsidR="00CA7FC8" w:rsidRPr="00296356" w:rsidRDefault="00CA7FC8" w:rsidP="00CA7FC8">
      <w:pPr>
        <w:widowControl w:val="0"/>
        <w:autoSpaceDE w:val="0"/>
        <w:autoSpaceDN w:val="0"/>
        <w:ind w:firstLine="540"/>
        <w:jc w:val="both"/>
        <w:rPr>
          <w:szCs w:val="24"/>
        </w:rPr>
      </w:pPr>
      <w:r w:rsidRPr="00296356">
        <w:rPr>
          <w:szCs w:val="24"/>
        </w:rPr>
        <w:t>- Сбор исходных данных, выполнение обследований и проектных работ - не позднее 30 календарных дней с даты начала работ по контракту;</w:t>
      </w:r>
    </w:p>
    <w:p w14:paraId="658000AC" w14:textId="77777777" w:rsidR="00CA7FC8" w:rsidRPr="00296356" w:rsidRDefault="00CA7FC8" w:rsidP="00CA7FC8">
      <w:pPr>
        <w:widowControl w:val="0"/>
        <w:autoSpaceDE w:val="0"/>
        <w:autoSpaceDN w:val="0"/>
        <w:ind w:firstLine="540"/>
        <w:jc w:val="both"/>
        <w:rPr>
          <w:szCs w:val="24"/>
        </w:rPr>
      </w:pPr>
      <w:r w:rsidRPr="00296356">
        <w:rPr>
          <w:szCs w:val="24"/>
        </w:rPr>
        <w:t>- Получение согласований и положительных заключений по документации - не позднее 60 календарных дней с даты начала работ по контракту в соответствии с Заданием на проектирование.</w:t>
      </w:r>
    </w:p>
    <w:bookmarkEnd w:id="0"/>
    <w:p w14:paraId="66B49290" w14:textId="598F9958" w:rsidR="00CA7FC8" w:rsidRPr="0048430C" w:rsidRDefault="00CA7FC8" w:rsidP="0048430C">
      <w:pPr>
        <w:widowControl w:val="0"/>
        <w:numPr>
          <w:ilvl w:val="1"/>
          <w:numId w:val="1"/>
        </w:numPr>
        <w:tabs>
          <w:tab w:val="left" w:pos="851"/>
        </w:tabs>
        <w:spacing w:line="240" w:lineRule="atLeast"/>
        <w:ind w:left="0" w:firstLine="426"/>
        <w:jc w:val="both"/>
        <w:rPr>
          <w:szCs w:val="24"/>
        </w:rPr>
      </w:pPr>
      <w:r w:rsidRPr="00134FD4">
        <w:rPr>
          <w:szCs w:val="24"/>
        </w:rPr>
        <w:t xml:space="preserve">Местом выполнения работ является здание и прилегающая территория, расположенные по адресу: </w:t>
      </w:r>
      <w:r w:rsidRPr="004415AE">
        <w:rPr>
          <w:szCs w:val="24"/>
        </w:rPr>
        <w:t xml:space="preserve">по адресу: </w:t>
      </w:r>
      <w:r w:rsidRPr="0003636A">
        <w:rPr>
          <w:szCs w:val="24"/>
        </w:rPr>
        <w:t xml:space="preserve">Санкт-Петербург, </w:t>
      </w:r>
      <w:r w:rsidR="0016635A">
        <w:rPr>
          <w:szCs w:val="24"/>
        </w:rPr>
        <w:t>ул. Костюшко д.34</w:t>
      </w:r>
      <w:r w:rsidRPr="0003636A">
        <w:rPr>
          <w:szCs w:val="24"/>
        </w:rPr>
        <w:t xml:space="preserve">, лит. </w:t>
      </w:r>
      <w:r w:rsidR="0016635A">
        <w:rPr>
          <w:szCs w:val="24"/>
        </w:rPr>
        <w:t xml:space="preserve">А </w:t>
      </w:r>
      <w:r w:rsidRPr="00134FD4">
        <w:rPr>
          <w:szCs w:val="24"/>
        </w:rPr>
        <w:t>(далее – Объект).</w:t>
      </w:r>
    </w:p>
    <w:p w14:paraId="38678424" w14:textId="77777777" w:rsidR="00CA7FC8" w:rsidRPr="00134FD4" w:rsidRDefault="00CA7FC8" w:rsidP="00CA7FC8">
      <w:pPr>
        <w:pStyle w:val="ad"/>
        <w:numPr>
          <w:ilvl w:val="0"/>
          <w:numId w:val="1"/>
        </w:numPr>
        <w:spacing w:line="240" w:lineRule="atLeast"/>
        <w:jc w:val="center"/>
        <w:rPr>
          <w:b/>
          <w:szCs w:val="24"/>
        </w:rPr>
      </w:pPr>
      <w:r w:rsidRPr="00134FD4">
        <w:rPr>
          <w:b/>
          <w:szCs w:val="24"/>
        </w:rPr>
        <w:t>Общие требования к качеству и безопасности работ.</w:t>
      </w:r>
    </w:p>
    <w:p w14:paraId="76452D25" w14:textId="77777777" w:rsidR="00CA7FC8" w:rsidRPr="00134FD4" w:rsidRDefault="00CA7FC8" w:rsidP="00CA7FC8">
      <w:pPr>
        <w:numPr>
          <w:ilvl w:val="1"/>
          <w:numId w:val="1"/>
        </w:numPr>
        <w:tabs>
          <w:tab w:val="left" w:pos="851"/>
        </w:tabs>
        <w:spacing w:line="240" w:lineRule="atLeast"/>
        <w:ind w:left="0" w:firstLine="426"/>
        <w:jc w:val="both"/>
        <w:rPr>
          <w:szCs w:val="24"/>
        </w:rPr>
      </w:pPr>
      <w:r w:rsidRPr="00134FD4">
        <w:rPr>
          <w:szCs w:val="24"/>
        </w:rPr>
        <w:t>Работы, являющиеся предметом технического задания, должны соответствовать требованиям, установленным актами законодательства и нормативными документами Российской Федерации и Санкт-Петербурга, в том числе (но не ограничиваясь):</w:t>
      </w:r>
    </w:p>
    <w:p w14:paraId="56E1DD00" w14:textId="77777777" w:rsidR="00CA7FC8" w:rsidRPr="00134FD4" w:rsidRDefault="00CA7FC8" w:rsidP="00CA7FC8">
      <w:pPr>
        <w:spacing w:line="240" w:lineRule="atLeast"/>
        <w:ind w:firstLine="284"/>
        <w:jc w:val="both"/>
        <w:rPr>
          <w:szCs w:val="24"/>
        </w:rPr>
      </w:pPr>
      <w:r w:rsidRPr="00134FD4">
        <w:rPr>
          <w:szCs w:val="24"/>
        </w:rPr>
        <w:lastRenderedPageBreak/>
        <w:t>- Постановление Правительства РФ от 16.02.2008 №87 «О составе разделов проектной документации и требованиях к их содержанию»;</w:t>
      </w:r>
    </w:p>
    <w:p w14:paraId="31E82CE1" w14:textId="77777777" w:rsidR="00CA7FC8" w:rsidRPr="00134FD4" w:rsidRDefault="00CA7FC8" w:rsidP="00CA7FC8">
      <w:pPr>
        <w:spacing w:line="240" w:lineRule="atLeast"/>
        <w:ind w:firstLine="284"/>
        <w:jc w:val="both"/>
        <w:rPr>
          <w:szCs w:val="24"/>
        </w:rPr>
      </w:pPr>
      <w:r w:rsidRPr="00134FD4">
        <w:rPr>
          <w:szCs w:val="24"/>
        </w:rPr>
        <w:t xml:space="preserve">- </w:t>
      </w:r>
      <w:r w:rsidRPr="005B61FA">
        <w:rPr>
          <w:szCs w:val="24"/>
        </w:rPr>
        <w:t>ГОСТ Р 21.101-2026 «Система проектной документации для строительства.</w:t>
      </w:r>
      <w:r w:rsidRPr="00134FD4">
        <w:rPr>
          <w:szCs w:val="24"/>
        </w:rPr>
        <w:t xml:space="preserve"> (утверждён и введён в действие Приказом </w:t>
      </w:r>
      <w:r w:rsidRPr="005B61FA">
        <w:rPr>
          <w:szCs w:val="24"/>
        </w:rPr>
        <w:t>Росстандарта № 129-ст от 12 февраля 2026 года</w:t>
      </w:r>
      <w:r w:rsidRPr="00134FD4">
        <w:rPr>
          <w:szCs w:val="24"/>
        </w:rPr>
        <w:t>).</w:t>
      </w:r>
    </w:p>
    <w:p w14:paraId="330E9273" w14:textId="77777777" w:rsidR="00CA7FC8" w:rsidRPr="00134FD4" w:rsidRDefault="00CA7FC8" w:rsidP="00CA7FC8">
      <w:pPr>
        <w:spacing w:line="240" w:lineRule="atLeast"/>
        <w:ind w:firstLine="284"/>
        <w:jc w:val="both"/>
        <w:rPr>
          <w:szCs w:val="24"/>
        </w:rPr>
      </w:pPr>
    </w:p>
    <w:p w14:paraId="51151008" w14:textId="77777777" w:rsidR="00CA7FC8" w:rsidRPr="00134FD4" w:rsidRDefault="00CA7FC8" w:rsidP="00CA7FC8">
      <w:pPr>
        <w:numPr>
          <w:ilvl w:val="0"/>
          <w:numId w:val="1"/>
        </w:numPr>
        <w:autoSpaceDE w:val="0"/>
        <w:autoSpaceDN w:val="0"/>
        <w:adjustRightInd w:val="0"/>
        <w:spacing w:line="240" w:lineRule="atLeast"/>
        <w:ind w:left="0" w:firstLine="284"/>
        <w:jc w:val="center"/>
        <w:rPr>
          <w:b/>
          <w:bCs/>
          <w:szCs w:val="24"/>
        </w:rPr>
      </w:pPr>
      <w:r w:rsidRPr="00134FD4">
        <w:rPr>
          <w:b/>
          <w:bCs/>
          <w:szCs w:val="24"/>
        </w:rPr>
        <w:t>Требования к количественным характеристикам (объему) работ.</w:t>
      </w:r>
    </w:p>
    <w:p w14:paraId="3014DCF9" w14:textId="77777777" w:rsidR="00CA7FC8" w:rsidRPr="00134FD4" w:rsidRDefault="00CA7FC8" w:rsidP="00CA7FC8">
      <w:pPr>
        <w:pStyle w:val="ad"/>
        <w:numPr>
          <w:ilvl w:val="1"/>
          <w:numId w:val="1"/>
        </w:numPr>
        <w:tabs>
          <w:tab w:val="left" w:pos="851"/>
        </w:tabs>
        <w:autoSpaceDE w:val="0"/>
        <w:autoSpaceDN w:val="0"/>
        <w:adjustRightInd w:val="0"/>
        <w:spacing w:line="240" w:lineRule="atLeast"/>
        <w:ind w:left="0" w:firstLine="426"/>
        <w:rPr>
          <w:b/>
          <w:bCs/>
          <w:szCs w:val="24"/>
        </w:rPr>
      </w:pPr>
      <w:r w:rsidRPr="00134FD4">
        <w:rPr>
          <w:szCs w:val="24"/>
        </w:rPr>
        <w:t>Работы должны выполняться в соответствии с:</w:t>
      </w:r>
    </w:p>
    <w:p w14:paraId="2B6DFCAC" w14:textId="77777777" w:rsidR="00CA7FC8" w:rsidRPr="00134FD4" w:rsidRDefault="00CA7FC8" w:rsidP="00CA7FC8">
      <w:pPr>
        <w:tabs>
          <w:tab w:val="num" w:pos="0"/>
        </w:tabs>
        <w:suppressAutoHyphens/>
        <w:spacing w:line="240" w:lineRule="atLeast"/>
        <w:ind w:firstLine="284"/>
        <w:jc w:val="both"/>
        <w:rPr>
          <w:szCs w:val="24"/>
        </w:rPr>
      </w:pPr>
      <w:r w:rsidRPr="00134FD4">
        <w:rPr>
          <w:szCs w:val="24"/>
        </w:rPr>
        <w:tab/>
        <w:t xml:space="preserve">- Заданием на проектирование (Приложение №1 к </w:t>
      </w:r>
      <w:r>
        <w:rPr>
          <w:szCs w:val="24"/>
        </w:rPr>
        <w:t>описанию объекта закупки</w:t>
      </w:r>
      <w:r w:rsidRPr="00134FD4">
        <w:rPr>
          <w:szCs w:val="24"/>
        </w:rPr>
        <w:t>);</w:t>
      </w:r>
    </w:p>
    <w:p w14:paraId="35831F83" w14:textId="77777777" w:rsidR="00CA7FC8" w:rsidRDefault="00CA7FC8" w:rsidP="00CA7FC8">
      <w:pPr>
        <w:tabs>
          <w:tab w:val="num" w:pos="0"/>
        </w:tabs>
        <w:suppressAutoHyphens/>
        <w:spacing w:line="240" w:lineRule="atLeast"/>
        <w:ind w:firstLine="284"/>
        <w:jc w:val="both"/>
        <w:rPr>
          <w:szCs w:val="24"/>
        </w:rPr>
      </w:pPr>
      <w:r w:rsidRPr="00134FD4">
        <w:rPr>
          <w:szCs w:val="24"/>
        </w:rPr>
        <w:tab/>
        <w:t xml:space="preserve">- Сметной документацией (Приложение №2 к </w:t>
      </w:r>
      <w:r>
        <w:rPr>
          <w:szCs w:val="24"/>
        </w:rPr>
        <w:t>описанию объекта закупки</w:t>
      </w:r>
      <w:r w:rsidRPr="00134FD4">
        <w:rPr>
          <w:szCs w:val="24"/>
        </w:rPr>
        <w:t>);</w:t>
      </w:r>
    </w:p>
    <w:p w14:paraId="025CB3F1" w14:textId="77777777" w:rsidR="00CA7FC8" w:rsidRPr="00134FD4" w:rsidRDefault="00CA7FC8" w:rsidP="00CA7FC8">
      <w:pPr>
        <w:tabs>
          <w:tab w:val="num" w:pos="0"/>
        </w:tabs>
        <w:suppressAutoHyphens/>
        <w:spacing w:line="240" w:lineRule="atLeast"/>
        <w:ind w:firstLine="709"/>
        <w:jc w:val="both"/>
        <w:rPr>
          <w:szCs w:val="24"/>
        </w:rPr>
      </w:pPr>
      <w:r>
        <w:rPr>
          <w:szCs w:val="24"/>
        </w:rPr>
        <w:t xml:space="preserve">- </w:t>
      </w:r>
      <w:r w:rsidRPr="00CD32E5">
        <w:rPr>
          <w:szCs w:val="24"/>
        </w:rPr>
        <w:t xml:space="preserve">Техническими условиями СПб ГКУ «ГМЦ» и оформите ТУ, выданные СПБ ГКУ ГМЦ </w:t>
      </w:r>
      <w:r>
        <w:rPr>
          <w:szCs w:val="24"/>
        </w:rPr>
        <w:t>(Приложение №3</w:t>
      </w:r>
      <w:r w:rsidRPr="00134FD4">
        <w:rPr>
          <w:szCs w:val="24"/>
        </w:rPr>
        <w:t xml:space="preserve"> к </w:t>
      </w:r>
      <w:r>
        <w:rPr>
          <w:szCs w:val="24"/>
        </w:rPr>
        <w:t>описанию объекта закупки).</w:t>
      </w:r>
    </w:p>
    <w:p w14:paraId="396FE5BD" w14:textId="77777777" w:rsidR="00CA7FC8" w:rsidRPr="00134FD4" w:rsidRDefault="00CA7FC8" w:rsidP="00CA7FC8">
      <w:pPr>
        <w:tabs>
          <w:tab w:val="num" w:pos="0"/>
        </w:tabs>
        <w:suppressAutoHyphens/>
        <w:spacing w:line="240" w:lineRule="atLeast"/>
        <w:jc w:val="both"/>
        <w:rPr>
          <w:szCs w:val="24"/>
        </w:rPr>
      </w:pPr>
    </w:p>
    <w:p w14:paraId="14CD5E8E" w14:textId="77777777" w:rsidR="00CA7FC8" w:rsidRPr="00134FD4" w:rsidRDefault="00CA7FC8" w:rsidP="00CA7FC8">
      <w:pPr>
        <w:numPr>
          <w:ilvl w:val="0"/>
          <w:numId w:val="1"/>
        </w:numPr>
        <w:spacing w:line="240" w:lineRule="atLeast"/>
        <w:jc w:val="center"/>
        <w:rPr>
          <w:b/>
          <w:szCs w:val="24"/>
        </w:rPr>
      </w:pPr>
      <w:r w:rsidRPr="00134FD4">
        <w:rPr>
          <w:b/>
          <w:szCs w:val="24"/>
        </w:rPr>
        <w:t>Требования к техническим характеристикам работ.</w:t>
      </w:r>
    </w:p>
    <w:p w14:paraId="25B11E5E" w14:textId="77777777" w:rsidR="00CA7FC8" w:rsidRPr="00134FD4" w:rsidRDefault="00CA7FC8" w:rsidP="00CA7FC8">
      <w:pPr>
        <w:pStyle w:val="ad"/>
        <w:numPr>
          <w:ilvl w:val="1"/>
          <w:numId w:val="1"/>
        </w:numPr>
        <w:tabs>
          <w:tab w:val="left" w:pos="851"/>
        </w:tabs>
        <w:autoSpaceDE w:val="0"/>
        <w:autoSpaceDN w:val="0"/>
        <w:adjustRightInd w:val="0"/>
        <w:spacing w:line="240" w:lineRule="atLeast"/>
        <w:ind w:left="0" w:firstLine="426"/>
        <w:jc w:val="both"/>
        <w:rPr>
          <w:bCs/>
          <w:szCs w:val="24"/>
        </w:rPr>
      </w:pPr>
      <w:r w:rsidRPr="00134FD4">
        <w:rPr>
          <w:bCs/>
          <w:szCs w:val="24"/>
        </w:rPr>
        <w:t xml:space="preserve">Работы должны выполняться в соответствии с Заданием на проектирование (Приложение №1 </w:t>
      </w:r>
      <w:r w:rsidRPr="00134FD4">
        <w:rPr>
          <w:szCs w:val="24"/>
        </w:rPr>
        <w:t xml:space="preserve">к </w:t>
      </w:r>
      <w:r>
        <w:rPr>
          <w:szCs w:val="24"/>
        </w:rPr>
        <w:t>описанию объекта закупки</w:t>
      </w:r>
      <w:r w:rsidRPr="00134FD4">
        <w:rPr>
          <w:bCs/>
          <w:szCs w:val="24"/>
        </w:rPr>
        <w:t>)</w:t>
      </w:r>
      <w:r w:rsidRPr="00134FD4">
        <w:rPr>
          <w:szCs w:val="24"/>
        </w:rPr>
        <w:t>,</w:t>
      </w:r>
      <w:r w:rsidRPr="00134FD4">
        <w:rPr>
          <w:bCs/>
          <w:szCs w:val="24"/>
        </w:rPr>
        <w:t xml:space="preserve"> с</w:t>
      </w:r>
      <w:r w:rsidRPr="00134FD4">
        <w:rPr>
          <w:szCs w:val="24"/>
        </w:rPr>
        <w:t xml:space="preserve">метной документацией (Приложение №2 к </w:t>
      </w:r>
      <w:r>
        <w:rPr>
          <w:szCs w:val="24"/>
        </w:rPr>
        <w:t>описанию объекта закупки</w:t>
      </w:r>
      <w:r w:rsidRPr="00134FD4">
        <w:rPr>
          <w:szCs w:val="24"/>
        </w:rPr>
        <w:t>)</w:t>
      </w:r>
      <w:r w:rsidRPr="00134FD4">
        <w:rPr>
          <w:bCs/>
          <w:szCs w:val="24"/>
        </w:rPr>
        <w:t>.</w:t>
      </w:r>
    </w:p>
    <w:p w14:paraId="16E6B925" w14:textId="77777777" w:rsidR="00CA7FC8" w:rsidRPr="00134FD4" w:rsidRDefault="00CA7FC8" w:rsidP="00CA7FC8">
      <w:pPr>
        <w:pStyle w:val="ad"/>
        <w:numPr>
          <w:ilvl w:val="1"/>
          <w:numId w:val="1"/>
        </w:numPr>
        <w:tabs>
          <w:tab w:val="left" w:pos="851"/>
        </w:tabs>
        <w:autoSpaceDE w:val="0"/>
        <w:autoSpaceDN w:val="0"/>
        <w:adjustRightInd w:val="0"/>
        <w:spacing w:line="240" w:lineRule="atLeast"/>
        <w:ind w:left="0" w:firstLine="426"/>
        <w:jc w:val="both"/>
        <w:rPr>
          <w:bCs/>
          <w:szCs w:val="24"/>
        </w:rPr>
      </w:pPr>
      <w:r w:rsidRPr="00134FD4">
        <w:rPr>
          <w:bCs/>
          <w:szCs w:val="24"/>
        </w:rPr>
        <w:t xml:space="preserve">Во время выполнения технического обследования конструкций Подрядчик должен обеспечить соблюдение необходимых противопожарных мероприятий, мероприятий по технике безопасности и охране окружающей среды. </w:t>
      </w:r>
    </w:p>
    <w:p w14:paraId="2C596E60" w14:textId="77777777" w:rsidR="00CA7FC8" w:rsidRPr="00134FD4" w:rsidRDefault="00CA7FC8" w:rsidP="00CA7FC8">
      <w:pPr>
        <w:pStyle w:val="ad"/>
        <w:numPr>
          <w:ilvl w:val="1"/>
          <w:numId w:val="1"/>
        </w:numPr>
        <w:tabs>
          <w:tab w:val="left" w:pos="851"/>
        </w:tabs>
        <w:autoSpaceDE w:val="0"/>
        <w:autoSpaceDN w:val="0"/>
        <w:adjustRightInd w:val="0"/>
        <w:spacing w:line="240" w:lineRule="atLeast"/>
        <w:ind w:left="0" w:firstLine="426"/>
        <w:jc w:val="both"/>
        <w:rPr>
          <w:bCs/>
          <w:szCs w:val="24"/>
        </w:rPr>
      </w:pPr>
      <w:r w:rsidRPr="00134FD4">
        <w:rPr>
          <w:bCs/>
          <w:szCs w:val="24"/>
        </w:rPr>
        <w:t>Качество и технология проектных работ должны удовлетворять требованиям действующих стандартов, строительных норм и правил (ГОСТ, СНиП).</w:t>
      </w:r>
    </w:p>
    <w:p w14:paraId="7DEC199C" w14:textId="77777777" w:rsidR="00CA7FC8" w:rsidRPr="00134FD4" w:rsidRDefault="00CA7FC8" w:rsidP="00CA7FC8">
      <w:pPr>
        <w:pStyle w:val="ad"/>
        <w:autoSpaceDE w:val="0"/>
        <w:autoSpaceDN w:val="0"/>
        <w:adjustRightInd w:val="0"/>
        <w:spacing w:line="240" w:lineRule="atLeast"/>
        <w:ind w:left="284"/>
        <w:jc w:val="both"/>
        <w:rPr>
          <w:bCs/>
          <w:szCs w:val="24"/>
        </w:rPr>
      </w:pPr>
    </w:p>
    <w:p w14:paraId="659F7379" w14:textId="77777777" w:rsidR="00CA7FC8" w:rsidRPr="00134FD4" w:rsidRDefault="00CA7FC8" w:rsidP="00CA7FC8">
      <w:pPr>
        <w:widowControl w:val="0"/>
        <w:numPr>
          <w:ilvl w:val="0"/>
          <w:numId w:val="1"/>
        </w:numPr>
        <w:tabs>
          <w:tab w:val="left" w:pos="540"/>
          <w:tab w:val="left" w:pos="720"/>
        </w:tabs>
        <w:autoSpaceDE w:val="0"/>
        <w:autoSpaceDN w:val="0"/>
        <w:adjustRightInd w:val="0"/>
        <w:spacing w:line="240" w:lineRule="atLeast"/>
        <w:jc w:val="center"/>
        <w:rPr>
          <w:b/>
          <w:szCs w:val="24"/>
        </w:rPr>
      </w:pPr>
      <w:r w:rsidRPr="00134FD4">
        <w:rPr>
          <w:b/>
          <w:szCs w:val="24"/>
        </w:rPr>
        <w:t xml:space="preserve"> Требования к результатам работ и иные показатели, связанные</w:t>
      </w:r>
    </w:p>
    <w:p w14:paraId="311DE843" w14:textId="77777777" w:rsidR="00CA7FC8" w:rsidRPr="00134FD4" w:rsidRDefault="00CA7FC8" w:rsidP="00CA7FC8">
      <w:pPr>
        <w:spacing w:line="240" w:lineRule="atLeast"/>
        <w:ind w:firstLine="284"/>
        <w:jc w:val="center"/>
        <w:rPr>
          <w:b/>
          <w:szCs w:val="24"/>
        </w:rPr>
      </w:pPr>
      <w:r w:rsidRPr="00134FD4">
        <w:rPr>
          <w:b/>
          <w:szCs w:val="24"/>
        </w:rPr>
        <w:t>с определением соответствия выполненных работ потребностям заказчика.</w:t>
      </w:r>
    </w:p>
    <w:p w14:paraId="63641D1E" w14:textId="77777777" w:rsidR="00CA7FC8" w:rsidRPr="00411326" w:rsidRDefault="00CA7FC8" w:rsidP="00CA7FC8">
      <w:pPr>
        <w:pStyle w:val="ad"/>
        <w:numPr>
          <w:ilvl w:val="1"/>
          <w:numId w:val="1"/>
        </w:numPr>
        <w:tabs>
          <w:tab w:val="left" w:pos="993"/>
        </w:tabs>
        <w:autoSpaceDE w:val="0"/>
        <w:autoSpaceDN w:val="0"/>
        <w:adjustRightInd w:val="0"/>
        <w:spacing w:line="240" w:lineRule="atLeast"/>
        <w:ind w:left="0" w:firstLine="426"/>
        <w:jc w:val="both"/>
        <w:rPr>
          <w:b/>
          <w:bCs/>
          <w:szCs w:val="24"/>
        </w:rPr>
      </w:pPr>
      <w:r w:rsidRPr="00411326">
        <w:rPr>
          <w:bCs/>
          <w:szCs w:val="24"/>
        </w:rPr>
        <w:t xml:space="preserve">В ходе выполнения работ по </w:t>
      </w:r>
      <w:r w:rsidRPr="00411326">
        <w:rPr>
          <w:szCs w:val="24"/>
        </w:rPr>
        <w:t>Контракт</w:t>
      </w:r>
      <w:r w:rsidRPr="00411326">
        <w:rPr>
          <w:bCs/>
          <w:szCs w:val="24"/>
        </w:rPr>
        <w:t xml:space="preserve">у Подрядчик обязан разработать рабочую документацию согласно </w:t>
      </w:r>
      <w:r w:rsidRPr="00994C91">
        <w:rPr>
          <w:bCs/>
          <w:szCs w:val="24"/>
        </w:rPr>
        <w:t>ГОСТ Р 21.101-2026</w:t>
      </w:r>
      <w:r w:rsidRPr="00411326">
        <w:rPr>
          <w:bCs/>
          <w:szCs w:val="24"/>
        </w:rPr>
        <w:t xml:space="preserve">, а также сметную документацию на систему видеонаблюдения (СВН) в отношении Объекта, указанного в 3.3. настоящего </w:t>
      </w:r>
      <w:r>
        <w:rPr>
          <w:bCs/>
          <w:szCs w:val="24"/>
        </w:rPr>
        <w:t>О</w:t>
      </w:r>
      <w:r>
        <w:rPr>
          <w:szCs w:val="24"/>
        </w:rPr>
        <w:t>писания объекта закупки</w:t>
      </w:r>
      <w:r w:rsidRPr="00411326">
        <w:rPr>
          <w:bCs/>
          <w:szCs w:val="24"/>
        </w:rPr>
        <w:t xml:space="preserve"> </w:t>
      </w:r>
      <w:r>
        <w:rPr>
          <w:bCs/>
          <w:szCs w:val="24"/>
        </w:rPr>
        <w:t>у</w:t>
      </w:r>
      <w:r w:rsidRPr="00411326">
        <w:rPr>
          <w:bCs/>
          <w:szCs w:val="24"/>
        </w:rPr>
        <w:t xml:space="preserve">казанная в п.7.1. </w:t>
      </w:r>
      <w:r>
        <w:rPr>
          <w:bCs/>
          <w:szCs w:val="24"/>
        </w:rPr>
        <w:t>О</w:t>
      </w:r>
      <w:r>
        <w:rPr>
          <w:szCs w:val="24"/>
        </w:rPr>
        <w:t>писания объекта закупки</w:t>
      </w:r>
      <w:r w:rsidRPr="00411326">
        <w:rPr>
          <w:bCs/>
          <w:szCs w:val="24"/>
        </w:rPr>
        <w:t xml:space="preserve"> рабочая документация должна полностью соответствовать требованиям, установленным </w:t>
      </w:r>
      <w:r w:rsidRPr="00411326">
        <w:rPr>
          <w:szCs w:val="24"/>
        </w:rPr>
        <w:t xml:space="preserve">Заданием на проектирование (Приложение №1 </w:t>
      </w:r>
      <w:r w:rsidRPr="00134FD4">
        <w:rPr>
          <w:szCs w:val="24"/>
        </w:rPr>
        <w:t xml:space="preserve">к </w:t>
      </w:r>
      <w:r>
        <w:rPr>
          <w:szCs w:val="24"/>
        </w:rPr>
        <w:t>описанию объекта закупки</w:t>
      </w:r>
      <w:r w:rsidRPr="00411326">
        <w:rPr>
          <w:szCs w:val="24"/>
        </w:rPr>
        <w:t xml:space="preserve">), </w:t>
      </w:r>
      <w:r w:rsidRPr="00411326">
        <w:rPr>
          <w:bCs/>
          <w:szCs w:val="24"/>
        </w:rPr>
        <w:t>с</w:t>
      </w:r>
      <w:r w:rsidRPr="00411326">
        <w:rPr>
          <w:szCs w:val="24"/>
        </w:rPr>
        <w:t xml:space="preserve">метной документацией (Приложение №2 </w:t>
      </w:r>
      <w:r w:rsidRPr="00134FD4">
        <w:rPr>
          <w:szCs w:val="24"/>
        </w:rPr>
        <w:t xml:space="preserve">к </w:t>
      </w:r>
      <w:r>
        <w:rPr>
          <w:szCs w:val="24"/>
        </w:rPr>
        <w:t>описанию объекта закупки</w:t>
      </w:r>
      <w:r w:rsidRPr="00411326">
        <w:rPr>
          <w:szCs w:val="24"/>
        </w:rPr>
        <w:t>)</w:t>
      </w:r>
      <w:r w:rsidRPr="00411326">
        <w:rPr>
          <w:bCs/>
          <w:szCs w:val="24"/>
        </w:rPr>
        <w:t>.</w:t>
      </w:r>
    </w:p>
    <w:p w14:paraId="12BDEC61" w14:textId="77777777" w:rsidR="00CA7FC8" w:rsidRPr="00134FD4" w:rsidRDefault="00CA7FC8" w:rsidP="00CA7FC8">
      <w:pPr>
        <w:pStyle w:val="ad"/>
        <w:tabs>
          <w:tab w:val="left" w:pos="851"/>
          <w:tab w:val="left" w:pos="993"/>
        </w:tabs>
        <w:autoSpaceDE w:val="0"/>
        <w:autoSpaceDN w:val="0"/>
        <w:adjustRightInd w:val="0"/>
        <w:spacing w:line="240" w:lineRule="atLeast"/>
        <w:ind w:left="0" w:firstLine="426"/>
        <w:jc w:val="both"/>
        <w:rPr>
          <w:bCs/>
          <w:szCs w:val="24"/>
        </w:rPr>
      </w:pPr>
      <w:r w:rsidRPr="00134FD4">
        <w:rPr>
          <w:b/>
          <w:bCs/>
          <w:szCs w:val="24"/>
        </w:rPr>
        <w:t>7.</w:t>
      </w:r>
      <w:r>
        <w:rPr>
          <w:b/>
          <w:bCs/>
          <w:szCs w:val="24"/>
        </w:rPr>
        <w:t>2</w:t>
      </w:r>
      <w:r w:rsidRPr="00134FD4">
        <w:rPr>
          <w:b/>
          <w:bCs/>
          <w:szCs w:val="24"/>
        </w:rPr>
        <w:t xml:space="preserve">. </w:t>
      </w:r>
      <w:r w:rsidRPr="00134FD4">
        <w:rPr>
          <w:bCs/>
          <w:szCs w:val="24"/>
        </w:rPr>
        <w:t xml:space="preserve">Разработанную в соответствии с требованиями настоящего </w:t>
      </w:r>
      <w:r>
        <w:rPr>
          <w:bCs/>
          <w:szCs w:val="24"/>
        </w:rPr>
        <w:t>О</w:t>
      </w:r>
      <w:r>
        <w:rPr>
          <w:szCs w:val="24"/>
        </w:rPr>
        <w:t>писания объекта закупки</w:t>
      </w:r>
      <w:r w:rsidRPr="00134FD4">
        <w:rPr>
          <w:bCs/>
          <w:szCs w:val="24"/>
        </w:rPr>
        <w:t xml:space="preserve"> рабочую документацию Подрядчик обязан согласовать с </w:t>
      </w:r>
      <w:r w:rsidRPr="00134FD4">
        <w:rPr>
          <w:szCs w:val="24"/>
        </w:rPr>
        <w:t xml:space="preserve">СПб ГКУ «ГМЦ», а локальную смету на выполнение строительно-монтажных и пусконаладочных работ в соответствии с рабочей документацией - с </w:t>
      </w:r>
      <w:r w:rsidRPr="00134FD4">
        <w:rPr>
          <w:bCs/>
          <w:szCs w:val="24"/>
        </w:rPr>
        <w:t xml:space="preserve">СПб ГУ «Служба заказчика Администрации Московского района». Указанные в настоящем пункте согласования осуществляются </w:t>
      </w:r>
      <w:r w:rsidRPr="00134FD4">
        <w:rPr>
          <w:szCs w:val="24"/>
        </w:rPr>
        <w:t>в соответствии с установленными данными учреждениями порядком и сроками.</w:t>
      </w:r>
    </w:p>
    <w:p w14:paraId="1B220EF8" w14:textId="77777777" w:rsidR="00CA7FC8" w:rsidRPr="00134FD4" w:rsidRDefault="00CA7FC8" w:rsidP="00CA7FC8">
      <w:pPr>
        <w:keepNext/>
        <w:widowControl w:val="0"/>
        <w:numPr>
          <w:ilvl w:val="0"/>
          <w:numId w:val="5"/>
        </w:numPr>
        <w:tabs>
          <w:tab w:val="left" w:pos="720"/>
          <w:tab w:val="left" w:pos="900"/>
          <w:tab w:val="left" w:pos="1418"/>
          <w:tab w:val="left" w:pos="3686"/>
        </w:tabs>
        <w:spacing w:before="200" w:line="240" w:lineRule="atLeast"/>
        <w:jc w:val="center"/>
        <w:rPr>
          <w:b/>
          <w:szCs w:val="24"/>
        </w:rPr>
      </w:pPr>
      <w:r w:rsidRPr="00134FD4">
        <w:rPr>
          <w:b/>
          <w:szCs w:val="24"/>
        </w:rPr>
        <w:t>Перечень отчетных документов</w:t>
      </w:r>
    </w:p>
    <w:p w14:paraId="04A50FBF" w14:textId="2B7C5E41" w:rsidR="00CA7FC8" w:rsidRPr="00134FD4" w:rsidRDefault="00CA7FC8" w:rsidP="00CA7FC8">
      <w:pPr>
        <w:widowControl w:val="0"/>
        <w:tabs>
          <w:tab w:val="left" w:pos="636"/>
          <w:tab w:val="left" w:pos="851"/>
        </w:tabs>
        <w:spacing w:line="240" w:lineRule="atLeast"/>
        <w:ind w:firstLine="426"/>
        <w:contextualSpacing/>
        <w:jc w:val="both"/>
        <w:rPr>
          <w:bCs/>
          <w:szCs w:val="24"/>
        </w:rPr>
      </w:pPr>
      <w:r w:rsidRPr="00134FD4">
        <w:rPr>
          <w:b/>
          <w:bCs/>
          <w:szCs w:val="24"/>
        </w:rPr>
        <w:t>8.1</w:t>
      </w:r>
      <w:r w:rsidRPr="00134FD4">
        <w:rPr>
          <w:bCs/>
          <w:szCs w:val="24"/>
        </w:rPr>
        <w:t xml:space="preserve">. Отчетные документы предоставляются в бумажном виде (в 3-х экземплярах) и в электронном виде в формате </w:t>
      </w:r>
      <w:r w:rsidRPr="00134FD4">
        <w:rPr>
          <w:bCs/>
          <w:szCs w:val="24"/>
          <w:lang w:val="en-US"/>
        </w:rPr>
        <w:t>PDF</w:t>
      </w:r>
      <w:r w:rsidR="008655CC">
        <w:rPr>
          <w:bCs/>
          <w:szCs w:val="24"/>
        </w:rPr>
        <w:t xml:space="preserve"> </w:t>
      </w:r>
      <w:r w:rsidRPr="00134FD4">
        <w:rPr>
          <w:bCs/>
          <w:szCs w:val="24"/>
        </w:rPr>
        <w:t xml:space="preserve">(в 1-м экземпляре) и </w:t>
      </w:r>
      <w:r w:rsidRPr="00134FD4">
        <w:rPr>
          <w:bCs/>
          <w:szCs w:val="24"/>
          <w:lang w:val="en-GB"/>
        </w:rPr>
        <w:t>DWG</w:t>
      </w:r>
      <w:r w:rsidRPr="00134FD4">
        <w:rPr>
          <w:bCs/>
          <w:szCs w:val="24"/>
        </w:rPr>
        <w:t xml:space="preserve"> (применительно всех схем в 1-м экземпляре) на CD/</w:t>
      </w:r>
      <w:r w:rsidRPr="00134FD4">
        <w:rPr>
          <w:bCs/>
          <w:szCs w:val="24"/>
          <w:lang w:val="en-US"/>
        </w:rPr>
        <w:t>DVD</w:t>
      </w:r>
      <w:r w:rsidRPr="00134FD4">
        <w:rPr>
          <w:bCs/>
          <w:szCs w:val="24"/>
        </w:rPr>
        <w:t>/</w:t>
      </w:r>
      <w:r w:rsidRPr="00134FD4">
        <w:rPr>
          <w:bCs/>
          <w:szCs w:val="24"/>
          <w:lang w:val="en-US"/>
        </w:rPr>
        <w:t>Flash</w:t>
      </w:r>
      <w:r w:rsidRPr="00134FD4">
        <w:rPr>
          <w:bCs/>
          <w:szCs w:val="24"/>
        </w:rPr>
        <w:t>, включая. Перечень отчетных документов представлен в п.п. 8.2. настоящего раздела.</w:t>
      </w:r>
    </w:p>
    <w:p w14:paraId="4B59C916" w14:textId="77777777" w:rsidR="00CA7FC8" w:rsidRPr="00134FD4" w:rsidRDefault="00CA7FC8" w:rsidP="00CA7FC8">
      <w:pPr>
        <w:widowControl w:val="0"/>
        <w:tabs>
          <w:tab w:val="left" w:pos="636"/>
        </w:tabs>
        <w:spacing w:line="240" w:lineRule="atLeast"/>
        <w:ind w:firstLine="426"/>
        <w:contextualSpacing/>
        <w:jc w:val="both"/>
        <w:rPr>
          <w:bCs/>
          <w:szCs w:val="24"/>
        </w:rPr>
      </w:pPr>
      <w:r w:rsidRPr="00134FD4">
        <w:rPr>
          <w:b/>
          <w:bCs/>
          <w:szCs w:val="24"/>
        </w:rPr>
        <w:t>8.2.</w:t>
      </w:r>
      <w:r w:rsidRPr="00134FD4">
        <w:rPr>
          <w:bCs/>
          <w:szCs w:val="24"/>
        </w:rPr>
        <w:t xml:space="preserve"> По результатам выполнения работ Подрядчик передает Заказчику разработанную и согласованную в соответствии с положениями настоящего </w:t>
      </w:r>
      <w:r>
        <w:rPr>
          <w:bCs/>
          <w:szCs w:val="24"/>
        </w:rPr>
        <w:t>О</w:t>
      </w:r>
      <w:r>
        <w:rPr>
          <w:szCs w:val="24"/>
        </w:rPr>
        <w:t>писания объекта закупки</w:t>
      </w:r>
      <w:r w:rsidRPr="00134FD4">
        <w:rPr>
          <w:bCs/>
          <w:szCs w:val="24"/>
        </w:rPr>
        <w:t xml:space="preserve"> Проектно-сметную документацию в следующем составе:</w:t>
      </w:r>
    </w:p>
    <w:p w14:paraId="4E841B65" w14:textId="6DF3D5D2" w:rsidR="00CA7FC8" w:rsidRDefault="00CA7FC8" w:rsidP="00294CF2">
      <w:pPr>
        <w:widowControl w:val="0"/>
        <w:numPr>
          <w:ilvl w:val="2"/>
          <w:numId w:val="12"/>
        </w:numPr>
        <w:tabs>
          <w:tab w:val="left" w:pos="990"/>
        </w:tabs>
        <w:spacing w:line="240" w:lineRule="atLeast"/>
        <w:contextualSpacing/>
        <w:jc w:val="both"/>
        <w:rPr>
          <w:bCs/>
          <w:szCs w:val="24"/>
        </w:rPr>
      </w:pPr>
      <w:r w:rsidRPr="00134FD4">
        <w:rPr>
          <w:bCs/>
          <w:szCs w:val="24"/>
        </w:rPr>
        <w:t>Рабочая документация:</w:t>
      </w:r>
    </w:p>
    <w:p w14:paraId="6D0649A2" w14:textId="77777777" w:rsidR="00CA7FC8" w:rsidRPr="00134FD4" w:rsidRDefault="00CA7FC8" w:rsidP="00CA7FC8">
      <w:pPr>
        <w:widowControl w:val="0"/>
        <w:numPr>
          <w:ilvl w:val="2"/>
          <w:numId w:val="12"/>
        </w:numPr>
        <w:tabs>
          <w:tab w:val="left" w:pos="990"/>
        </w:tabs>
        <w:spacing w:line="240" w:lineRule="atLeast"/>
        <w:contextualSpacing/>
        <w:jc w:val="both"/>
        <w:rPr>
          <w:bCs/>
          <w:szCs w:val="24"/>
        </w:rPr>
      </w:pPr>
      <w:r w:rsidRPr="00134FD4">
        <w:rPr>
          <w:bCs/>
          <w:szCs w:val="24"/>
        </w:rPr>
        <w:t>Локальный сметный расчет.</w:t>
      </w:r>
    </w:p>
    <w:p w14:paraId="2543C457" w14:textId="77777777" w:rsidR="00CA7FC8" w:rsidRPr="00134FD4" w:rsidRDefault="00CA7FC8" w:rsidP="00CA7FC8">
      <w:pPr>
        <w:widowControl w:val="0"/>
        <w:numPr>
          <w:ilvl w:val="2"/>
          <w:numId w:val="12"/>
        </w:numPr>
        <w:tabs>
          <w:tab w:val="left" w:pos="990"/>
        </w:tabs>
        <w:spacing w:line="240" w:lineRule="atLeast"/>
        <w:contextualSpacing/>
        <w:jc w:val="both"/>
        <w:rPr>
          <w:bCs/>
          <w:szCs w:val="24"/>
        </w:rPr>
      </w:pPr>
      <w:r w:rsidRPr="00134FD4">
        <w:rPr>
          <w:szCs w:val="24"/>
        </w:rPr>
        <w:t>Обоснование стоимости материалов и оборудования, указанных в локально-сметном расчете с приложением не менее 3 (трех) коммерческих предложений.</w:t>
      </w:r>
    </w:p>
    <w:p w14:paraId="33D00B28" w14:textId="77777777" w:rsidR="00CA7FC8" w:rsidRPr="00134FD4" w:rsidRDefault="00CA7FC8" w:rsidP="00CA7FC8">
      <w:pPr>
        <w:pStyle w:val="29"/>
        <w:keepNext/>
        <w:tabs>
          <w:tab w:val="left" w:pos="720"/>
          <w:tab w:val="left" w:pos="900"/>
        </w:tabs>
        <w:spacing w:line="240" w:lineRule="atLeast"/>
        <w:ind w:firstLine="284"/>
        <w:jc w:val="center"/>
        <w:rPr>
          <w:b/>
        </w:rPr>
      </w:pPr>
    </w:p>
    <w:p w14:paraId="4F48D74B" w14:textId="77777777" w:rsidR="00CA7FC8" w:rsidRPr="00294CF2" w:rsidRDefault="00CA7FC8" w:rsidP="00294CF2">
      <w:pPr>
        <w:keepNext/>
        <w:widowControl w:val="0"/>
        <w:numPr>
          <w:ilvl w:val="0"/>
          <w:numId w:val="5"/>
        </w:numPr>
        <w:tabs>
          <w:tab w:val="left" w:pos="720"/>
          <w:tab w:val="left" w:pos="900"/>
          <w:tab w:val="left" w:pos="1418"/>
          <w:tab w:val="left" w:pos="3686"/>
        </w:tabs>
        <w:spacing w:before="200" w:line="240" w:lineRule="atLeast"/>
        <w:jc w:val="center"/>
        <w:rPr>
          <w:b/>
          <w:szCs w:val="24"/>
        </w:rPr>
      </w:pPr>
      <w:r w:rsidRPr="00294CF2">
        <w:rPr>
          <w:b/>
          <w:szCs w:val="24"/>
        </w:rPr>
        <w:t>Гарантийный срок, объем предоставления гарантий качества</w:t>
      </w:r>
    </w:p>
    <w:p w14:paraId="38784950" w14:textId="77777777" w:rsidR="00CA7FC8" w:rsidRPr="00134FD4" w:rsidRDefault="00CA7FC8" w:rsidP="00CA7FC8">
      <w:pPr>
        <w:widowControl w:val="0"/>
        <w:numPr>
          <w:ilvl w:val="1"/>
          <w:numId w:val="6"/>
        </w:numPr>
        <w:tabs>
          <w:tab w:val="left" w:pos="851"/>
        </w:tabs>
        <w:spacing w:line="240" w:lineRule="atLeast"/>
        <w:ind w:left="0" w:firstLine="426"/>
        <w:jc w:val="both"/>
        <w:rPr>
          <w:szCs w:val="24"/>
        </w:rPr>
      </w:pPr>
      <w:r w:rsidRPr="00134FD4">
        <w:rPr>
          <w:szCs w:val="24"/>
        </w:rPr>
        <w:t>Подрядчик несет ответственность за недостатки, обнаруженные в результатах работ пределах 12 месяцев с даты подписания комиссией Заказчика акта сдачи-приемки работ.</w:t>
      </w:r>
    </w:p>
    <w:p w14:paraId="79A15F92" w14:textId="77777777" w:rsidR="00CA7FC8" w:rsidRPr="00134FD4" w:rsidRDefault="00CA7FC8" w:rsidP="00CA7FC8">
      <w:pPr>
        <w:widowControl w:val="0"/>
        <w:numPr>
          <w:ilvl w:val="1"/>
          <w:numId w:val="6"/>
        </w:numPr>
        <w:tabs>
          <w:tab w:val="left" w:pos="851"/>
        </w:tabs>
        <w:spacing w:line="240" w:lineRule="atLeast"/>
        <w:ind w:left="0" w:firstLine="426"/>
        <w:jc w:val="both"/>
        <w:rPr>
          <w:szCs w:val="24"/>
        </w:rPr>
      </w:pPr>
      <w:r w:rsidRPr="00134FD4">
        <w:rPr>
          <w:bCs/>
          <w:szCs w:val="24"/>
        </w:rPr>
        <w:lastRenderedPageBreak/>
        <w:t>Если в течение гарантийного срока выявится, что качество работ не соответствует  требованиям технической  документации, работы выполнены Подрядчиком с отступлениями, ухудшившими результат работ, с иными недостатками, которые делают рабочую документацию непригодной для использования, Заказчик письменно уведомляет об этом Подрядчика с указанием  разумных сроков устранения недостатков, а Подрядчик обязан безвозмездно устранить недостатки в установленный Заказчиком в предписании срок.</w:t>
      </w:r>
    </w:p>
    <w:p w14:paraId="3EDC5841" w14:textId="77777777" w:rsidR="00CA7FC8" w:rsidRPr="00134FD4" w:rsidRDefault="00CA7FC8" w:rsidP="00CA7FC8">
      <w:pPr>
        <w:widowControl w:val="0"/>
        <w:numPr>
          <w:ilvl w:val="1"/>
          <w:numId w:val="6"/>
        </w:numPr>
        <w:tabs>
          <w:tab w:val="left" w:pos="851"/>
        </w:tabs>
        <w:spacing w:line="240" w:lineRule="atLeast"/>
        <w:ind w:left="0" w:firstLine="426"/>
        <w:jc w:val="both"/>
        <w:rPr>
          <w:szCs w:val="24"/>
        </w:rPr>
      </w:pPr>
      <w:r w:rsidRPr="00134FD4">
        <w:rPr>
          <w:bCs/>
          <w:szCs w:val="24"/>
        </w:rPr>
        <w:t>Течение гарантийного срока прерывается на все время</w:t>
      </w:r>
      <w:r w:rsidRPr="00134FD4">
        <w:rPr>
          <w:bCs/>
          <w:color w:val="FF0000"/>
          <w:szCs w:val="24"/>
        </w:rPr>
        <w:t xml:space="preserve">  </w:t>
      </w:r>
      <w:r w:rsidRPr="00134FD4">
        <w:rPr>
          <w:bCs/>
          <w:szCs w:val="24"/>
        </w:rPr>
        <w:t>устранения недостатков.</w:t>
      </w:r>
    </w:p>
    <w:p w14:paraId="263284F7" w14:textId="77777777" w:rsidR="00CA7FC8" w:rsidRPr="00134FD4" w:rsidRDefault="00CA7FC8" w:rsidP="00CA7FC8">
      <w:pPr>
        <w:pStyle w:val="29"/>
        <w:keepNext/>
        <w:tabs>
          <w:tab w:val="left" w:pos="720"/>
          <w:tab w:val="left" w:pos="900"/>
        </w:tabs>
        <w:spacing w:line="240" w:lineRule="atLeast"/>
        <w:ind w:firstLine="284"/>
        <w:rPr>
          <w:b/>
        </w:rPr>
      </w:pPr>
    </w:p>
    <w:p w14:paraId="7B23B8EA" w14:textId="77777777" w:rsidR="00CA7FC8" w:rsidRPr="00134FD4" w:rsidRDefault="00CA7FC8" w:rsidP="00CA7FC8">
      <w:pPr>
        <w:spacing w:line="240" w:lineRule="atLeast"/>
        <w:ind w:firstLine="284"/>
        <w:jc w:val="center"/>
        <w:rPr>
          <w:b/>
          <w:szCs w:val="24"/>
        </w:rPr>
      </w:pPr>
      <w:r w:rsidRPr="00134FD4">
        <w:rPr>
          <w:b/>
          <w:szCs w:val="24"/>
        </w:rPr>
        <w:t>10. Приложения</w:t>
      </w:r>
    </w:p>
    <w:p w14:paraId="2479EA43" w14:textId="77777777" w:rsidR="00CA7FC8" w:rsidRPr="00134FD4" w:rsidRDefault="00CA7FC8" w:rsidP="00CA7FC8">
      <w:pPr>
        <w:spacing w:line="240" w:lineRule="atLeast"/>
        <w:ind w:firstLine="284"/>
        <w:jc w:val="both"/>
        <w:rPr>
          <w:szCs w:val="24"/>
        </w:rPr>
      </w:pPr>
      <w:r w:rsidRPr="00134FD4">
        <w:rPr>
          <w:szCs w:val="24"/>
        </w:rPr>
        <w:t xml:space="preserve">К настоящему </w:t>
      </w:r>
      <w:r>
        <w:rPr>
          <w:bCs/>
          <w:szCs w:val="24"/>
        </w:rPr>
        <w:t>О</w:t>
      </w:r>
      <w:r>
        <w:rPr>
          <w:szCs w:val="24"/>
        </w:rPr>
        <w:t>писанию объекта закупки</w:t>
      </w:r>
      <w:r w:rsidRPr="00134FD4">
        <w:rPr>
          <w:szCs w:val="24"/>
        </w:rPr>
        <w:t xml:space="preserve"> прилагаются следующие Приложения, являющиеся его неотъемлемой частью:</w:t>
      </w:r>
    </w:p>
    <w:p w14:paraId="7850E25C" w14:textId="28C169C0" w:rsidR="00F31279" w:rsidRPr="00F31279" w:rsidRDefault="00CA7FC8" w:rsidP="00F31279">
      <w:pPr>
        <w:numPr>
          <w:ilvl w:val="0"/>
          <w:numId w:val="3"/>
        </w:numPr>
        <w:spacing w:line="240" w:lineRule="atLeast"/>
        <w:jc w:val="both"/>
        <w:rPr>
          <w:szCs w:val="24"/>
        </w:rPr>
      </w:pPr>
      <w:r w:rsidRPr="00134FD4">
        <w:rPr>
          <w:szCs w:val="24"/>
        </w:rPr>
        <w:t xml:space="preserve">Приложение №1 к </w:t>
      </w:r>
      <w:r>
        <w:rPr>
          <w:szCs w:val="24"/>
        </w:rPr>
        <w:t>описанию объекта закупки</w:t>
      </w:r>
      <w:r w:rsidRPr="00134FD4">
        <w:rPr>
          <w:szCs w:val="24"/>
        </w:rPr>
        <w:t xml:space="preserve"> </w:t>
      </w:r>
      <w:r w:rsidR="00055CFA">
        <w:rPr>
          <w:szCs w:val="24"/>
        </w:rPr>
        <w:t>–</w:t>
      </w:r>
      <w:r w:rsidRPr="00134FD4">
        <w:rPr>
          <w:szCs w:val="24"/>
        </w:rPr>
        <w:t xml:space="preserve"> </w:t>
      </w:r>
      <w:r w:rsidR="00055CFA">
        <w:rPr>
          <w:szCs w:val="24"/>
        </w:rPr>
        <w:t xml:space="preserve">Техническое задание. </w:t>
      </w:r>
      <w:r w:rsidRPr="00134FD4">
        <w:rPr>
          <w:szCs w:val="24"/>
        </w:rPr>
        <w:t>Задание на проектирование;</w:t>
      </w:r>
    </w:p>
    <w:p w14:paraId="0FE0309E" w14:textId="77777777" w:rsidR="00CA7FC8" w:rsidRPr="00134FD4" w:rsidRDefault="00CA7FC8" w:rsidP="00CA7FC8">
      <w:pPr>
        <w:numPr>
          <w:ilvl w:val="0"/>
          <w:numId w:val="3"/>
        </w:numPr>
        <w:suppressAutoHyphens/>
        <w:spacing w:line="240" w:lineRule="atLeast"/>
        <w:jc w:val="both"/>
        <w:rPr>
          <w:szCs w:val="24"/>
        </w:rPr>
      </w:pPr>
      <w:r w:rsidRPr="00134FD4">
        <w:rPr>
          <w:szCs w:val="24"/>
        </w:rPr>
        <w:t xml:space="preserve">Приложение №2 к </w:t>
      </w:r>
      <w:r>
        <w:rPr>
          <w:szCs w:val="24"/>
        </w:rPr>
        <w:t>описанию объекта закупки</w:t>
      </w:r>
      <w:r w:rsidRPr="00134FD4">
        <w:rPr>
          <w:szCs w:val="24"/>
        </w:rPr>
        <w:t xml:space="preserve"> -</w:t>
      </w:r>
      <w:r w:rsidRPr="00134FD4">
        <w:rPr>
          <w:bCs/>
          <w:szCs w:val="24"/>
        </w:rPr>
        <w:t xml:space="preserve"> с</w:t>
      </w:r>
      <w:r w:rsidRPr="00134FD4">
        <w:rPr>
          <w:szCs w:val="24"/>
        </w:rPr>
        <w:t>метная документация;</w:t>
      </w:r>
    </w:p>
    <w:p w14:paraId="26B5C663" w14:textId="77777777" w:rsidR="00CA7FC8" w:rsidRPr="00134FD4" w:rsidRDefault="00CA7FC8" w:rsidP="00CA7FC8">
      <w:pPr>
        <w:spacing w:line="240" w:lineRule="atLeast"/>
        <w:ind w:left="284"/>
        <w:jc w:val="both"/>
        <w:rPr>
          <w:szCs w:val="24"/>
        </w:rPr>
      </w:pPr>
    </w:p>
    <w:p w14:paraId="26888528" w14:textId="77777777" w:rsidR="00CA7FC8" w:rsidRPr="00134FD4" w:rsidRDefault="00CA7FC8" w:rsidP="00CA7FC8">
      <w:pPr>
        <w:tabs>
          <w:tab w:val="left" w:pos="1128"/>
        </w:tabs>
        <w:spacing w:line="240" w:lineRule="atLeast"/>
        <w:rPr>
          <w:szCs w:val="24"/>
        </w:rPr>
      </w:pPr>
    </w:p>
    <w:p w14:paraId="5E69040E" w14:textId="77777777" w:rsidR="00CA7FC8" w:rsidRPr="00134FD4" w:rsidRDefault="00CA7FC8" w:rsidP="00CA7FC8">
      <w:pPr>
        <w:tabs>
          <w:tab w:val="left" w:pos="1128"/>
        </w:tabs>
        <w:spacing w:line="240" w:lineRule="atLeast"/>
        <w:ind w:left="720"/>
        <w:rPr>
          <w:szCs w:val="24"/>
        </w:rPr>
      </w:pPr>
    </w:p>
    <w:p w14:paraId="4DD82DEA" w14:textId="77777777" w:rsidR="00CA7FC8" w:rsidRPr="00134FD4" w:rsidRDefault="00CA7FC8" w:rsidP="00CA7FC8">
      <w:pPr>
        <w:pageBreakBefore/>
        <w:spacing w:line="240" w:lineRule="atLeast"/>
        <w:jc w:val="right"/>
        <w:rPr>
          <w:szCs w:val="24"/>
        </w:rPr>
      </w:pPr>
      <w:r w:rsidRPr="00134FD4">
        <w:rPr>
          <w:szCs w:val="24"/>
        </w:rPr>
        <w:lastRenderedPageBreak/>
        <w:t xml:space="preserve">Приложение №1 </w:t>
      </w:r>
    </w:p>
    <w:p w14:paraId="79663D8D" w14:textId="77777777" w:rsidR="00CA7FC8" w:rsidRDefault="00CA7FC8" w:rsidP="00CA7FC8">
      <w:pPr>
        <w:spacing w:line="240" w:lineRule="atLeast"/>
        <w:ind w:left="720"/>
        <w:jc w:val="right"/>
        <w:rPr>
          <w:szCs w:val="24"/>
        </w:rPr>
      </w:pPr>
      <w:r w:rsidRPr="00134FD4">
        <w:rPr>
          <w:szCs w:val="24"/>
        </w:rPr>
        <w:t xml:space="preserve">к </w:t>
      </w:r>
      <w:r>
        <w:rPr>
          <w:szCs w:val="24"/>
        </w:rPr>
        <w:t>описанию объекта закупки</w:t>
      </w:r>
    </w:p>
    <w:p w14:paraId="6254385E" w14:textId="77777777" w:rsidR="00CA7FC8" w:rsidRPr="00134FD4" w:rsidRDefault="00CA7FC8" w:rsidP="00CA7FC8">
      <w:pPr>
        <w:spacing w:line="240" w:lineRule="atLeast"/>
        <w:ind w:left="720"/>
        <w:jc w:val="right"/>
        <w:rPr>
          <w:szCs w:val="24"/>
        </w:rPr>
      </w:pPr>
    </w:p>
    <w:p w14:paraId="078A678A" w14:textId="77777777" w:rsidR="00AC36F4" w:rsidRDefault="00AC36F4" w:rsidP="00CA7FC8">
      <w:pPr>
        <w:spacing w:line="240" w:lineRule="atLeast"/>
        <w:jc w:val="center"/>
        <w:rPr>
          <w:b/>
          <w:szCs w:val="24"/>
        </w:rPr>
      </w:pPr>
    </w:p>
    <w:p w14:paraId="6E5E19BE" w14:textId="77777777" w:rsidR="00AC36F4" w:rsidRDefault="00AC36F4" w:rsidP="00AC36F4">
      <w:pPr>
        <w:spacing w:line="252" w:lineRule="auto"/>
        <w:ind w:right="-2"/>
        <w:contextualSpacing/>
        <w:jc w:val="center"/>
        <w:rPr>
          <w:rFonts w:eastAsia="Calibri"/>
          <w:b/>
          <w:color w:val="auto"/>
          <w:szCs w:val="24"/>
        </w:rPr>
      </w:pPr>
      <w:r w:rsidRPr="00AC36F4">
        <w:rPr>
          <w:rFonts w:eastAsia="Calibri"/>
          <w:b/>
          <w:color w:val="auto"/>
          <w:szCs w:val="24"/>
        </w:rPr>
        <w:t>ТЕХНИЧЕСКОЕ ЗАДАНИЕ</w:t>
      </w:r>
    </w:p>
    <w:p w14:paraId="47D2968C" w14:textId="54502D4A" w:rsidR="008611AD" w:rsidRPr="008611AD" w:rsidRDefault="008611AD" w:rsidP="008611AD">
      <w:pPr>
        <w:spacing w:line="240" w:lineRule="atLeast"/>
        <w:jc w:val="center"/>
        <w:rPr>
          <w:b/>
          <w:szCs w:val="24"/>
        </w:rPr>
      </w:pPr>
      <w:r w:rsidRPr="00134FD4">
        <w:rPr>
          <w:b/>
          <w:szCs w:val="24"/>
        </w:rPr>
        <w:t>ЗАДАНИЕ НА ПРОЕКТИРОВАНИЕ</w:t>
      </w:r>
    </w:p>
    <w:p w14:paraId="2B0E90ED" w14:textId="77777777" w:rsidR="00AC36F4" w:rsidRPr="00AC36F4" w:rsidRDefault="00AC36F4" w:rsidP="00AC36F4">
      <w:pPr>
        <w:spacing w:line="252" w:lineRule="auto"/>
        <w:ind w:right="-2"/>
        <w:contextualSpacing/>
        <w:jc w:val="center"/>
        <w:rPr>
          <w:rFonts w:eastAsia="Calibri"/>
          <w:b/>
          <w:color w:val="auto"/>
          <w:szCs w:val="24"/>
        </w:rPr>
      </w:pPr>
    </w:p>
    <w:p w14:paraId="68DA9429" w14:textId="77777777" w:rsidR="00AC36F4" w:rsidRPr="00AC36F4" w:rsidRDefault="00AC36F4" w:rsidP="00AC36F4">
      <w:pPr>
        <w:spacing w:line="252" w:lineRule="auto"/>
        <w:ind w:right="281" w:firstLine="708"/>
        <w:jc w:val="both"/>
        <w:rPr>
          <w:rFonts w:eastAsia="Calibri"/>
          <w:color w:val="auto"/>
          <w:szCs w:val="24"/>
        </w:rPr>
      </w:pPr>
      <w:r w:rsidRPr="00AC36F4">
        <w:rPr>
          <w:rFonts w:eastAsia="Calibri"/>
          <w:color w:val="auto"/>
          <w:szCs w:val="24"/>
        </w:rPr>
        <w:t>В Техническом задании используются следующие термины, определения               и сокращения:</w:t>
      </w:r>
    </w:p>
    <w:tbl>
      <w:tblPr>
        <w:tblW w:w="4850" w:type="pct"/>
        <w:tblInd w:w="254" w:type="dxa"/>
        <w:tblLayout w:type="fixed"/>
        <w:tblLook w:val="0000" w:firstRow="0" w:lastRow="0" w:firstColumn="0" w:lastColumn="0" w:noHBand="0" w:noVBand="0"/>
      </w:tblPr>
      <w:tblGrid>
        <w:gridCol w:w="2234"/>
        <w:gridCol w:w="7105"/>
      </w:tblGrid>
      <w:tr w:rsidR="00AC36F4" w:rsidRPr="00AC36F4" w14:paraId="504ECF8D" w14:textId="77777777" w:rsidTr="003C6F43">
        <w:trPr>
          <w:trHeight w:val="196"/>
        </w:trPr>
        <w:tc>
          <w:tcPr>
            <w:tcW w:w="2201" w:type="dxa"/>
            <w:tcBorders>
              <w:top w:val="single" w:sz="4" w:space="0" w:color="000000"/>
              <w:left w:val="single" w:sz="4" w:space="0" w:color="000000"/>
              <w:bottom w:val="single" w:sz="4" w:space="0" w:color="000000"/>
              <w:right w:val="single" w:sz="4" w:space="0" w:color="000000"/>
            </w:tcBorders>
            <w:vAlign w:val="center"/>
          </w:tcPr>
          <w:p w14:paraId="2472CE59" w14:textId="77777777" w:rsidR="00AC36F4" w:rsidRPr="00AC36F4" w:rsidRDefault="00AC36F4" w:rsidP="00AC36F4">
            <w:pPr>
              <w:spacing w:line="252" w:lineRule="auto"/>
              <w:jc w:val="both"/>
              <w:rPr>
                <w:rFonts w:eastAsia="Calibri"/>
                <w:color w:val="auto"/>
                <w:szCs w:val="24"/>
              </w:rPr>
            </w:pPr>
            <w:r w:rsidRPr="00AC36F4">
              <w:rPr>
                <w:rFonts w:eastAsia="Calibri"/>
                <w:szCs w:val="24"/>
              </w:rPr>
              <w:t>Комплексные системы обеспечения безопасности</w:t>
            </w:r>
            <w:r w:rsidRPr="00AC36F4">
              <w:rPr>
                <w:rFonts w:eastAsia="Calibri"/>
                <w:color w:val="auto"/>
                <w:szCs w:val="24"/>
              </w:rPr>
              <w:t xml:space="preserve"> (КСОБ)</w:t>
            </w:r>
          </w:p>
        </w:tc>
        <w:tc>
          <w:tcPr>
            <w:tcW w:w="7001" w:type="dxa"/>
            <w:tcBorders>
              <w:top w:val="single" w:sz="4" w:space="0" w:color="000000"/>
              <w:left w:val="single" w:sz="4" w:space="0" w:color="000000"/>
              <w:bottom w:val="single" w:sz="4" w:space="0" w:color="000000"/>
              <w:right w:val="single" w:sz="4" w:space="0" w:color="000000"/>
            </w:tcBorders>
          </w:tcPr>
          <w:p w14:paraId="636303EC" w14:textId="77777777" w:rsidR="00AC36F4" w:rsidRPr="00AC36F4" w:rsidRDefault="00AC36F4" w:rsidP="00AC36F4">
            <w:pPr>
              <w:spacing w:line="252" w:lineRule="auto"/>
              <w:ind w:firstLine="465"/>
              <w:jc w:val="both"/>
              <w:rPr>
                <w:rFonts w:eastAsia="Calibri"/>
                <w:color w:val="auto"/>
                <w:szCs w:val="24"/>
              </w:rPr>
            </w:pPr>
            <w:r w:rsidRPr="00AC36F4">
              <w:rPr>
                <w:rFonts w:eastAsia="Calibri"/>
                <w:color w:val="auto"/>
                <w:szCs w:val="24"/>
              </w:rPr>
              <w:t xml:space="preserve">КСОБ: Совокупность средств инженерно-технической укрепленности, систем и средств охранно-тревожной сигнализации, системы и средства пожарной сигнализации, оповещения и управления эвакуацией людей при пожаре, системы видеонаблюдения, системы </w:t>
            </w:r>
            <w:r w:rsidRPr="00AC36F4">
              <w:rPr>
                <w:rFonts w:eastAsia="Calibri"/>
                <w:bCs/>
                <w:color w:val="auto"/>
                <w:szCs w:val="24"/>
              </w:rPr>
              <w:t>контроля и управления доступом</w:t>
            </w:r>
            <w:r w:rsidRPr="00AC36F4">
              <w:rPr>
                <w:rFonts w:eastAsia="Calibri"/>
                <w:color w:val="auto"/>
                <w:szCs w:val="24"/>
              </w:rPr>
              <w:t>; (Распоряжение Комитета экономического развития, промышленной политики и торговли Правительства Санкт-Петербурга от 26 июня 2009 г. N 431-р «Об утверждении Методических указаний по расчету денежных затрат бюджета Санкт-Петербурга на эксплуатацию комплексных систем обеспечения безопасности объектов социальной инфраструктуры Санкт-Петербурга»)</w:t>
            </w:r>
          </w:p>
          <w:p w14:paraId="689A5B89" w14:textId="77777777" w:rsidR="00AC36F4" w:rsidRPr="00AC36F4" w:rsidRDefault="00AC36F4" w:rsidP="00AC36F4">
            <w:pPr>
              <w:spacing w:line="252" w:lineRule="auto"/>
              <w:ind w:firstLine="465"/>
              <w:jc w:val="both"/>
              <w:rPr>
                <w:rFonts w:eastAsia="Calibri"/>
                <w:color w:val="auto"/>
                <w:szCs w:val="24"/>
              </w:rPr>
            </w:pPr>
            <w:r w:rsidRPr="00AC36F4">
              <w:rPr>
                <w:rFonts w:eastAsia="Calibri"/>
                <w:color w:val="auto"/>
                <w:szCs w:val="24"/>
              </w:rPr>
              <w:t>В состав КСОБ входят нижеперечисленные системы:</w:t>
            </w:r>
          </w:p>
          <w:p w14:paraId="04B678B4" w14:textId="77777777" w:rsidR="00AC36F4" w:rsidRPr="00AC36F4" w:rsidRDefault="00AC36F4" w:rsidP="00AC36F4">
            <w:pPr>
              <w:spacing w:line="252" w:lineRule="auto"/>
              <w:ind w:left="465"/>
              <w:jc w:val="both"/>
              <w:rPr>
                <w:rFonts w:eastAsia="Calibri"/>
                <w:color w:val="auto"/>
                <w:szCs w:val="24"/>
              </w:rPr>
            </w:pPr>
            <w:r w:rsidRPr="00AC36F4">
              <w:rPr>
                <w:rFonts w:eastAsia="Calibri"/>
                <w:bCs/>
                <w:color w:val="auto"/>
                <w:szCs w:val="24"/>
                <w:lang w:val="x-none"/>
              </w:rPr>
              <w:t>система видеонаблюдения (СВН);</w:t>
            </w:r>
          </w:p>
          <w:p w14:paraId="67415460" w14:textId="77777777" w:rsidR="00AC36F4" w:rsidRPr="00AC36F4" w:rsidRDefault="00AC36F4" w:rsidP="00AC36F4">
            <w:pPr>
              <w:tabs>
                <w:tab w:val="left" w:pos="655"/>
              </w:tabs>
              <w:spacing w:line="252" w:lineRule="auto"/>
              <w:ind w:firstLine="465"/>
              <w:jc w:val="both"/>
              <w:rPr>
                <w:rFonts w:eastAsia="Calibri"/>
                <w:color w:val="auto"/>
                <w:szCs w:val="24"/>
              </w:rPr>
            </w:pPr>
            <w:r w:rsidRPr="00AC36F4">
              <w:rPr>
                <w:rFonts w:eastAsia="Calibri"/>
                <w:bCs/>
                <w:color w:val="auto"/>
                <w:szCs w:val="24"/>
              </w:rPr>
              <w:t>система контроля и управления доступом (СКУД).</w:t>
            </w:r>
          </w:p>
        </w:tc>
      </w:tr>
      <w:tr w:rsidR="00AC36F4" w:rsidRPr="00AC36F4" w14:paraId="6620FF65" w14:textId="77777777" w:rsidTr="003C6F43">
        <w:trPr>
          <w:trHeight w:val="196"/>
        </w:trPr>
        <w:tc>
          <w:tcPr>
            <w:tcW w:w="2201" w:type="dxa"/>
            <w:tcBorders>
              <w:top w:val="single" w:sz="4" w:space="0" w:color="000000"/>
              <w:left w:val="single" w:sz="4" w:space="0" w:color="000000"/>
              <w:bottom w:val="single" w:sz="4" w:space="0" w:color="000000"/>
              <w:right w:val="single" w:sz="4" w:space="0" w:color="000000"/>
            </w:tcBorders>
            <w:vAlign w:val="center"/>
          </w:tcPr>
          <w:p w14:paraId="7A7D248B" w14:textId="77777777" w:rsidR="00AC36F4" w:rsidRPr="00AC36F4" w:rsidRDefault="00AC36F4" w:rsidP="00AC36F4">
            <w:pPr>
              <w:spacing w:line="252" w:lineRule="auto"/>
              <w:jc w:val="both"/>
              <w:rPr>
                <w:rFonts w:eastAsia="Calibri"/>
                <w:color w:val="auto"/>
                <w:szCs w:val="24"/>
              </w:rPr>
            </w:pPr>
            <w:r w:rsidRPr="00AC36F4">
              <w:rPr>
                <w:rFonts w:eastAsia="Calibri"/>
                <w:szCs w:val="24"/>
              </w:rPr>
              <w:t>АС «КСОМБ»</w:t>
            </w:r>
          </w:p>
        </w:tc>
        <w:tc>
          <w:tcPr>
            <w:tcW w:w="7001" w:type="dxa"/>
            <w:tcBorders>
              <w:top w:val="single" w:sz="4" w:space="0" w:color="000000"/>
              <w:left w:val="single" w:sz="4" w:space="0" w:color="000000"/>
              <w:bottom w:val="single" w:sz="4" w:space="0" w:color="000000"/>
              <w:right w:val="single" w:sz="4" w:space="0" w:color="000000"/>
            </w:tcBorders>
          </w:tcPr>
          <w:p w14:paraId="2DEFDDE9" w14:textId="77777777" w:rsidR="00AC36F4" w:rsidRPr="00AC36F4" w:rsidRDefault="00AC36F4" w:rsidP="00AC36F4">
            <w:pPr>
              <w:spacing w:line="252" w:lineRule="auto"/>
              <w:ind w:firstLine="465"/>
              <w:jc w:val="both"/>
              <w:rPr>
                <w:rFonts w:eastAsia="Calibri"/>
                <w:color w:val="auto"/>
                <w:szCs w:val="24"/>
              </w:rPr>
            </w:pPr>
            <w:r w:rsidRPr="00AC36F4">
              <w:rPr>
                <w:rFonts w:eastAsia="Calibri"/>
                <w:color w:val="auto"/>
                <w:szCs w:val="24"/>
                <w:lang w:eastAsia="en-US"/>
              </w:rPr>
              <w:t xml:space="preserve">Автоматизированная система «Комплексная система обеспечения мониторинга безопасности», входящая в состав государственной информационной системы Санкт-Петербурга </w:t>
            </w:r>
            <w:r w:rsidRPr="00AC36F4">
              <w:rPr>
                <w:rFonts w:eastAsia="Calibri"/>
                <w:color w:val="auto"/>
                <w:szCs w:val="24"/>
                <w:lang w:eastAsia="en-US"/>
              </w:rPr>
              <w:br/>
              <w:t>«Аппаратно-программный комплекс «Безопасный город».</w:t>
            </w:r>
          </w:p>
        </w:tc>
      </w:tr>
      <w:tr w:rsidR="00AC36F4" w:rsidRPr="00AC36F4" w14:paraId="7D1F0B8F" w14:textId="77777777" w:rsidTr="003C6F43">
        <w:trPr>
          <w:trHeight w:val="196"/>
        </w:trPr>
        <w:tc>
          <w:tcPr>
            <w:tcW w:w="2201" w:type="dxa"/>
            <w:tcBorders>
              <w:top w:val="single" w:sz="4" w:space="0" w:color="000000"/>
              <w:left w:val="single" w:sz="4" w:space="0" w:color="000000"/>
              <w:bottom w:val="single" w:sz="4" w:space="0" w:color="000000"/>
              <w:right w:val="single" w:sz="4" w:space="0" w:color="000000"/>
            </w:tcBorders>
            <w:vAlign w:val="center"/>
          </w:tcPr>
          <w:p w14:paraId="1AF2B809" w14:textId="77777777" w:rsidR="00AC36F4" w:rsidRPr="00AC36F4" w:rsidRDefault="00AC36F4" w:rsidP="00AC36F4">
            <w:pPr>
              <w:spacing w:line="252" w:lineRule="auto"/>
              <w:jc w:val="both"/>
              <w:rPr>
                <w:rFonts w:eastAsia="Calibri"/>
                <w:color w:val="auto"/>
                <w:szCs w:val="24"/>
              </w:rPr>
            </w:pPr>
            <w:r w:rsidRPr="00AC36F4">
              <w:rPr>
                <w:rFonts w:eastAsia="Calibri"/>
                <w:szCs w:val="24"/>
              </w:rPr>
              <w:t>СПб ГКУ «ГМЦ»</w:t>
            </w:r>
          </w:p>
        </w:tc>
        <w:tc>
          <w:tcPr>
            <w:tcW w:w="7001" w:type="dxa"/>
            <w:tcBorders>
              <w:top w:val="single" w:sz="4" w:space="0" w:color="000000"/>
              <w:left w:val="single" w:sz="4" w:space="0" w:color="000000"/>
              <w:bottom w:val="single" w:sz="4" w:space="0" w:color="000000"/>
              <w:right w:val="single" w:sz="4" w:space="0" w:color="000000"/>
            </w:tcBorders>
          </w:tcPr>
          <w:p w14:paraId="6C8AEBC9" w14:textId="77777777" w:rsidR="00AC36F4" w:rsidRPr="00AC36F4" w:rsidRDefault="00AC36F4" w:rsidP="00AC36F4">
            <w:pPr>
              <w:spacing w:line="252" w:lineRule="auto"/>
              <w:ind w:firstLine="465"/>
              <w:jc w:val="both"/>
              <w:rPr>
                <w:rFonts w:eastAsia="Calibri"/>
                <w:color w:val="auto"/>
                <w:szCs w:val="24"/>
              </w:rPr>
            </w:pPr>
            <w:r w:rsidRPr="00AC36F4">
              <w:rPr>
                <w:rFonts w:eastAsia="Calibri"/>
                <w:color w:val="auto"/>
                <w:szCs w:val="24"/>
                <w:lang w:eastAsia="en-US"/>
              </w:rPr>
              <w:t>Санкт-Петербургское государственное казенное учреждение «Городской мониторинговый центр».</w:t>
            </w:r>
          </w:p>
          <w:p w14:paraId="288478E7" w14:textId="77777777" w:rsidR="00AC36F4" w:rsidRPr="00AC36F4" w:rsidRDefault="00AC36F4" w:rsidP="00AC36F4">
            <w:pPr>
              <w:spacing w:line="252" w:lineRule="auto"/>
              <w:ind w:firstLine="465"/>
              <w:jc w:val="both"/>
              <w:rPr>
                <w:rFonts w:eastAsia="Calibri"/>
                <w:color w:val="auto"/>
                <w:szCs w:val="24"/>
              </w:rPr>
            </w:pPr>
            <w:r w:rsidRPr="00AC36F4">
              <w:rPr>
                <w:rFonts w:eastAsia="Calibri"/>
                <w:color w:val="auto"/>
                <w:szCs w:val="24"/>
                <w:lang w:eastAsia="en-US"/>
              </w:rPr>
              <w:t xml:space="preserve">В соответствии с Постановлением Правительства </w:t>
            </w:r>
            <w:r w:rsidRPr="00AC36F4">
              <w:rPr>
                <w:rFonts w:eastAsia="Calibri"/>
                <w:color w:val="auto"/>
                <w:szCs w:val="24"/>
                <w:lang w:eastAsia="en-US"/>
              </w:rPr>
              <w:br/>
              <w:t xml:space="preserve">Санкт-Петербурга от 25.08.2016 №759, Городской мониторинговый центр является оператором государственной информационной системы АПК «Безопасный город». Система призвана интегрировать на единой платформе существующие </w:t>
            </w:r>
            <w:r w:rsidRPr="00AC36F4">
              <w:rPr>
                <w:rFonts w:eastAsia="Calibri"/>
                <w:color w:val="auto"/>
                <w:szCs w:val="24"/>
                <w:lang w:eastAsia="en-US"/>
              </w:rPr>
              <w:br/>
              <w:t>и новые системы, которые обеспечивают безопасность населения, территории и городской инфраструктуры.</w:t>
            </w:r>
          </w:p>
        </w:tc>
      </w:tr>
    </w:tbl>
    <w:p w14:paraId="2B0B5E64" w14:textId="77777777" w:rsidR="00AC36F4" w:rsidRPr="00AC36F4" w:rsidRDefault="00AC36F4" w:rsidP="00AC36F4">
      <w:pPr>
        <w:spacing w:line="252" w:lineRule="auto"/>
        <w:ind w:right="-2"/>
        <w:contextualSpacing/>
        <w:jc w:val="center"/>
        <w:rPr>
          <w:rFonts w:eastAsia="Calibri"/>
          <w:b/>
          <w:color w:val="auto"/>
          <w:szCs w:val="24"/>
        </w:rPr>
      </w:pPr>
    </w:p>
    <w:p w14:paraId="6E30FC77" w14:textId="77777777" w:rsidR="00AC36F4" w:rsidRPr="00AC36F4" w:rsidRDefault="00AC36F4" w:rsidP="00AC36F4">
      <w:pPr>
        <w:widowControl w:val="0"/>
        <w:numPr>
          <w:ilvl w:val="0"/>
          <w:numId w:val="22"/>
        </w:numPr>
        <w:tabs>
          <w:tab w:val="num" w:pos="4253"/>
        </w:tabs>
        <w:suppressAutoHyphens/>
        <w:spacing w:line="252" w:lineRule="auto"/>
        <w:ind w:left="4613" w:right="-2"/>
        <w:contextualSpacing/>
        <w:jc w:val="both"/>
        <w:rPr>
          <w:rFonts w:eastAsia="Calibri"/>
          <w:color w:val="auto"/>
          <w:szCs w:val="24"/>
        </w:rPr>
      </w:pPr>
      <w:r w:rsidRPr="00AC36F4">
        <w:rPr>
          <w:rFonts w:eastAsia="Calibri"/>
          <w:b/>
          <w:color w:val="auto"/>
          <w:szCs w:val="24"/>
        </w:rPr>
        <w:t>Общие сведения</w:t>
      </w:r>
    </w:p>
    <w:p w14:paraId="68524EC6" w14:textId="77777777" w:rsidR="00AC36F4" w:rsidRPr="00AC36F4" w:rsidRDefault="00AC36F4" w:rsidP="00AC36F4">
      <w:pPr>
        <w:widowControl w:val="0"/>
        <w:numPr>
          <w:ilvl w:val="1"/>
          <w:numId w:val="22"/>
        </w:numPr>
        <w:tabs>
          <w:tab w:val="num" w:pos="2268"/>
        </w:tabs>
        <w:suppressAutoHyphens/>
        <w:spacing w:line="252" w:lineRule="auto"/>
        <w:ind w:left="0" w:firstLine="284"/>
        <w:jc w:val="both"/>
        <w:rPr>
          <w:rFonts w:eastAsia="Calibri"/>
          <w:color w:val="auto"/>
          <w:szCs w:val="24"/>
          <w:lang w:eastAsia="en-US"/>
        </w:rPr>
      </w:pPr>
      <w:r w:rsidRPr="00AC36F4">
        <w:rPr>
          <w:rFonts w:eastAsia="Calibri"/>
          <w:color w:val="auto"/>
          <w:szCs w:val="24"/>
          <w:lang w:eastAsia="en-US"/>
        </w:rPr>
        <w:t xml:space="preserve"> </w:t>
      </w:r>
      <w:r w:rsidRPr="00AC36F4">
        <w:rPr>
          <w:rFonts w:eastAsia="Calibri"/>
          <w:b/>
          <w:color w:val="auto"/>
          <w:szCs w:val="24"/>
          <w:lang w:eastAsia="en-US"/>
        </w:rPr>
        <w:t>Заказчик:</w:t>
      </w:r>
      <w:r w:rsidRPr="00AC36F4">
        <w:rPr>
          <w:rFonts w:eastAsia="Calibri"/>
          <w:color w:val="auto"/>
          <w:szCs w:val="24"/>
          <w:lang w:eastAsia="en-US"/>
        </w:rPr>
        <w:t xml:space="preserve"> </w:t>
      </w:r>
      <w:r w:rsidRPr="00AC36F4">
        <w:rPr>
          <w:rFonts w:eastAsia="Calibri"/>
          <w:color w:val="auto"/>
          <w:szCs w:val="24"/>
        </w:rPr>
        <w:t>Государственное бюджетное общеобразовательное учреждение средняя общеобразовательная школа № 537 Московского района Санкт-Петербурга.</w:t>
      </w:r>
    </w:p>
    <w:p w14:paraId="38A4F159" w14:textId="77777777" w:rsidR="00AC36F4" w:rsidRPr="00AC36F4" w:rsidRDefault="00AC36F4" w:rsidP="00AC36F4">
      <w:pPr>
        <w:widowControl w:val="0"/>
        <w:numPr>
          <w:ilvl w:val="1"/>
          <w:numId w:val="22"/>
        </w:numPr>
        <w:tabs>
          <w:tab w:val="num" w:pos="2268"/>
        </w:tabs>
        <w:suppressAutoHyphens/>
        <w:spacing w:line="252" w:lineRule="auto"/>
        <w:ind w:left="0" w:firstLine="284"/>
        <w:jc w:val="both"/>
        <w:rPr>
          <w:rFonts w:eastAsia="Calibri"/>
          <w:color w:val="auto"/>
          <w:szCs w:val="24"/>
          <w:shd w:val="clear" w:color="auto" w:fill="FFFFFF"/>
          <w:lang w:eastAsia="en-US"/>
        </w:rPr>
      </w:pPr>
      <w:r w:rsidRPr="00AC36F4">
        <w:rPr>
          <w:rFonts w:eastAsia="Calibri"/>
          <w:b/>
          <w:color w:val="auto"/>
          <w:szCs w:val="24"/>
          <w:lang w:eastAsia="en-US"/>
        </w:rPr>
        <w:t>Адрес оказание услуг:</w:t>
      </w:r>
      <w:r w:rsidRPr="00AC36F4">
        <w:rPr>
          <w:rFonts w:eastAsia="Calibri"/>
          <w:color w:val="auto"/>
          <w:szCs w:val="24"/>
          <w:lang w:eastAsia="en-US"/>
        </w:rPr>
        <w:t xml:space="preserve"> </w:t>
      </w:r>
      <w:r w:rsidRPr="00AC36F4">
        <w:rPr>
          <w:rFonts w:eastAsia="Calibri"/>
          <w:bCs/>
          <w:color w:val="auto"/>
          <w:szCs w:val="24"/>
        </w:rPr>
        <w:t>г. Санкт-Петербург, ул. Костюшко д.34, лит. А</w:t>
      </w:r>
    </w:p>
    <w:p w14:paraId="2ACBC0FE" w14:textId="77777777" w:rsidR="00AC36F4" w:rsidRPr="00AC36F4" w:rsidRDefault="00AC36F4" w:rsidP="00AC36F4">
      <w:pPr>
        <w:widowControl w:val="0"/>
        <w:numPr>
          <w:ilvl w:val="1"/>
          <w:numId w:val="22"/>
        </w:numPr>
        <w:tabs>
          <w:tab w:val="num" w:pos="2268"/>
        </w:tabs>
        <w:suppressAutoHyphens/>
        <w:spacing w:line="252" w:lineRule="auto"/>
        <w:ind w:left="0" w:firstLine="284"/>
        <w:jc w:val="both"/>
        <w:rPr>
          <w:rFonts w:eastAsia="Calibri"/>
          <w:color w:val="auto"/>
          <w:szCs w:val="24"/>
          <w:lang w:eastAsia="en-US"/>
        </w:rPr>
      </w:pPr>
      <w:r w:rsidRPr="00AC36F4">
        <w:rPr>
          <w:rFonts w:eastAsia="Calibri"/>
          <w:b/>
          <w:color w:val="auto"/>
          <w:szCs w:val="24"/>
          <w:lang w:eastAsia="en-US"/>
        </w:rPr>
        <w:t>Объект закупки:</w:t>
      </w:r>
      <w:r w:rsidRPr="00AC36F4">
        <w:rPr>
          <w:rFonts w:eastAsia="Calibri"/>
          <w:color w:val="auto"/>
          <w:szCs w:val="24"/>
          <w:lang w:eastAsia="en-US"/>
        </w:rPr>
        <w:t xml:space="preserve"> выполнение работ по разработке проектно-сметной документации на выполнение работ по оснащению КСОБ (СКУД, СВН).</w:t>
      </w:r>
    </w:p>
    <w:p w14:paraId="65B7AC0F" w14:textId="77777777" w:rsidR="00AC36F4" w:rsidRPr="00AC36F4" w:rsidRDefault="00AC36F4" w:rsidP="00AC36F4">
      <w:pPr>
        <w:widowControl w:val="0"/>
        <w:numPr>
          <w:ilvl w:val="1"/>
          <w:numId w:val="22"/>
        </w:numPr>
        <w:tabs>
          <w:tab w:val="num" w:pos="2268"/>
        </w:tabs>
        <w:suppressAutoHyphens/>
        <w:spacing w:line="252" w:lineRule="auto"/>
        <w:ind w:left="0" w:firstLine="284"/>
        <w:jc w:val="both"/>
        <w:rPr>
          <w:rFonts w:eastAsia="Calibri"/>
          <w:color w:val="auto"/>
          <w:szCs w:val="24"/>
        </w:rPr>
      </w:pPr>
      <w:r w:rsidRPr="00AC36F4">
        <w:rPr>
          <w:rFonts w:eastAsia="Calibri"/>
          <w:b/>
          <w:color w:val="auto"/>
          <w:szCs w:val="24"/>
          <w:lang w:eastAsia="en-US"/>
        </w:rPr>
        <w:t>Срок выполнения работ:</w:t>
      </w:r>
      <w:r w:rsidRPr="00AC36F4">
        <w:rPr>
          <w:rFonts w:eastAsia="Calibri"/>
          <w:color w:val="auto"/>
          <w:szCs w:val="24"/>
          <w:lang w:eastAsia="en-US"/>
        </w:rPr>
        <w:t xml:space="preserve"> с момента заключения контракта и до 30 сентября 2026 года (включительно).</w:t>
      </w:r>
    </w:p>
    <w:p w14:paraId="5250A8D8" w14:textId="77777777" w:rsidR="00AC36F4" w:rsidRPr="00AC36F4" w:rsidRDefault="00AC36F4" w:rsidP="00AC36F4">
      <w:pPr>
        <w:widowControl w:val="0"/>
        <w:numPr>
          <w:ilvl w:val="1"/>
          <w:numId w:val="22"/>
        </w:numPr>
        <w:tabs>
          <w:tab w:val="num" w:pos="2268"/>
        </w:tabs>
        <w:suppressAutoHyphens/>
        <w:spacing w:line="252" w:lineRule="auto"/>
        <w:ind w:left="0" w:firstLine="284"/>
        <w:jc w:val="both"/>
        <w:rPr>
          <w:rFonts w:eastAsia="Calibri"/>
          <w:color w:val="auto"/>
          <w:szCs w:val="24"/>
          <w:lang w:eastAsia="en-US"/>
        </w:rPr>
      </w:pPr>
      <w:r w:rsidRPr="00AC36F4">
        <w:rPr>
          <w:rFonts w:eastAsia="Calibri"/>
          <w:color w:val="auto"/>
          <w:szCs w:val="24"/>
          <w:lang w:eastAsia="en-US"/>
        </w:rPr>
        <w:t>Код (коды) по Общероссийскому классификатору продукции по видам экономической деятельности</w:t>
      </w:r>
      <w:r w:rsidRPr="00AC36F4">
        <w:rPr>
          <w:rFonts w:eastAsia="Calibri"/>
          <w:color w:val="auto"/>
          <w:szCs w:val="24"/>
          <w:lang w:eastAsia="en-US"/>
        </w:rPr>
        <w:tab/>
        <w:t xml:space="preserve">(ОКПД2) ОК 034-2014 с указанием вида (-ов) продукции, соответствующий (-ие) предмету аукциона: </w:t>
      </w:r>
      <w:r w:rsidRPr="00AC36F4">
        <w:rPr>
          <w:rFonts w:eastAsia="Calibri"/>
          <w:b/>
          <w:color w:val="auto"/>
          <w:szCs w:val="24"/>
          <w:lang w:eastAsia="en-US"/>
        </w:rPr>
        <w:t xml:space="preserve">71.12.19.100: </w:t>
      </w:r>
      <w:r w:rsidRPr="00AC36F4">
        <w:rPr>
          <w:rFonts w:eastAsia="Calibri"/>
          <w:b/>
          <w:color w:val="auto"/>
          <w:szCs w:val="24"/>
          <w:lang w:eastAsia="en-US"/>
        </w:rPr>
        <w:tab/>
        <w:t>Услуги по инженерно-техническому проектированию прочих объектов, кроме объектов культурного наследия</w:t>
      </w:r>
    </w:p>
    <w:p w14:paraId="7B6A47CC" w14:textId="77777777" w:rsidR="00AC36F4" w:rsidRPr="00AC36F4" w:rsidRDefault="00AC36F4" w:rsidP="00AC36F4">
      <w:pPr>
        <w:spacing w:line="252" w:lineRule="auto"/>
        <w:jc w:val="both"/>
        <w:rPr>
          <w:rFonts w:eastAsia="Calibri"/>
          <w:color w:val="auto"/>
          <w:szCs w:val="24"/>
        </w:rPr>
      </w:pPr>
    </w:p>
    <w:p w14:paraId="37515B70" w14:textId="77777777" w:rsidR="00AC36F4" w:rsidRPr="00AC36F4" w:rsidRDefault="00AC36F4" w:rsidP="00AC36F4">
      <w:pPr>
        <w:widowControl w:val="0"/>
        <w:numPr>
          <w:ilvl w:val="0"/>
          <w:numId w:val="22"/>
        </w:numPr>
        <w:tabs>
          <w:tab w:val="num" w:pos="1701"/>
          <w:tab w:val="num" w:pos="4253"/>
        </w:tabs>
        <w:suppressAutoHyphens/>
        <w:spacing w:line="252" w:lineRule="auto"/>
        <w:ind w:left="1701" w:hanging="425"/>
        <w:jc w:val="center"/>
        <w:rPr>
          <w:rFonts w:eastAsia="Calibri"/>
          <w:b/>
          <w:color w:val="auto"/>
          <w:szCs w:val="24"/>
        </w:rPr>
      </w:pPr>
      <w:r w:rsidRPr="00AC36F4">
        <w:rPr>
          <w:rFonts w:eastAsia="Calibri"/>
          <w:b/>
          <w:color w:val="auto"/>
          <w:szCs w:val="24"/>
          <w:lang w:eastAsia="en-US"/>
        </w:rPr>
        <w:t>Цели и основания для выполнения работ:</w:t>
      </w:r>
    </w:p>
    <w:p w14:paraId="472DBB1E" w14:textId="77777777" w:rsidR="00AC36F4" w:rsidRPr="00AC36F4" w:rsidRDefault="00AC36F4" w:rsidP="00AC36F4">
      <w:pPr>
        <w:widowControl w:val="0"/>
        <w:numPr>
          <w:ilvl w:val="1"/>
          <w:numId w:val="22"/>
        </w:numPr>
        <w:tabs>
          <w:tab w:val="num" w:pos="2268"/>
        </w:tabs>
        <w:suppressAutoHyphens/>
        <w:spacing w:line="252" w:lineRule="auto"/>
        <w:ind w:left="0" w:firstLine="284"/>
        <w:jc w:val="both"/>
        <w:rPr>
          <w:rFonts w:eastAsia="Calibri"/>
          <w:color w:val="auto"/>
          <w:szCs w:val="24"/>
          <w:lang w:eastAsia="en-US"/>
        </w:rPr>
      </w:pPr>
      <w:r w:rsidRPr="00AC36F4">
        <w:rPr>
          <w:rFonts w:eastAsia="Calibri"/>
          <w:b/>
          <w:color w:val="auto"/>
          <w:szCs w:val="24"/>
          <w:lang w:eastAsia="en-US"/>
        </w:rPr>
        <w:lastRenderedPageBreak/>
        <w:t>Цель выполнения работ:</w:t>
      </w:r>
      <w:r w:rsidRPr="00AC36F4">
        <w:rPr>
          <w:rFonts w:eastAsia="Calibri"/>
          <w:color w:val="auto"/>
          <w:szCs w:val="24"/>
          <w:lang w:eastAsia="en-US"/>
        </w:rPr>
        <w:t xml:space="preserve"> разработка проектно-сметной документации </w:t>
      </w:r>
      <w:r w:rsidRPr="00AC36F4">
        <w:rPr>
          <w:rFonts w:eastAsia="Calibri"/>
          <w:color w:val="auto"/>
          <w:szCs w:val="24"/>
          <w:lang w:eastAsia="en-US"/>
        </w:rPr>
        <w:br/>
        <w:t>на выполнение работ по оснащению КСОБ (СКУД, СВН).</w:t>
      </w:r>
    </w:p>
    <w:p w14:paraId="40704929" w14:textId="77777777" w:rsidR="00AC36F4" w:rsidRPr="00AC36F4" w:rsidRDefault="00AC36F4" w:rsidP="00AC36F4">
      <w:pPr>
        <w:widowControl w:val="0"/>
        <w:numPr>
          <w:ilvl w:val="1"/>
          <w:numId w:val="22"/>
        </w:numPr>
        <w:tabs>
          <w:tab w:val="num" w:pos="2268"/>
        </w:tabs>
        <w:suppressAutoHyphens/>
        <w:spacing w:line="252" w:lineRule="auto"/>
        <w:ind w:left="0" w:firstLine="284"/>
        <w:jc w:val="both"/>
        <w:rPr>
          <w:rFonts w:eastAsia="Calibri"/>
          <w:color w:val="auto"/>
          <w:szCs w:val="24"/>
          <w:lang w:eastAsia="en-US"/>
        </w:rPr>
      </w:pPr>
      <w:r w:rsidRPr="00AC36F4">
        <w:rPr>
          <w:rFonts w:eastAsia="Calibri"/>
          <w:b/>
          <w:color w:val="auto"/>
          <w:szCs w:val="24"/>
          <w:lang w:eastAsia="en-US"/>
        </w:rPr>
        <w:t>Основанием для выполнения работ</w:t>
      </w:r>
      <w:r w:rsidRPr="00AC36F4">
        <w:rPr>
          <w:rFonts w:eastAsia="Calibri"/>
          <w:color w:val="auto"/>
          <w:szCs w:val="24"/>
          <w:lang w:eastAsia="en-US"/>
        </w:rPr>
        <w:t>:</w:t>
      </w:r>
    </w:p>
    <w:p w14:paraId="2EB38CE0" w14:textId="77777777" w:rsidR="00AC36F4" w:rsidRPr="00AC36F4" w:rsidRDefault="00AC36F4" w:rsidP="00AC36F4">
      <w:pPr>
        <w:tabs>
          <w:tab w:val="left" w:pos="567"/>
          <w:tab w:val="left" w:pos="1560"/>
        </w:tabs>
        <w:spacing w:line="252" w:lineRule="auto"/>
        <w:ind w:firstLine="567"/>
        <w:jc w:val="both"/>
        <w:rPr>
          <w:rFonts w:eastAsia="Calibri"/>
          <w:color w:val="auto"/>
          <w:szCs w:val="24"/>
        </w:rPr>
      </w:pPr>
      <w:r w:rsidRPr="00AC36F4">
        <w:rPr>
          <w:rFonts w:eastAsia="Calibri"/>
          <w:color w:val="auto"/>
          <w:szCs w:val="24"/>
        </w:rPr>
        <w:t>- Федеральный закон от 22.07.2008 № 123-ФЗ "Технический регламент о требованиях пожарной безопасности";</w:t>
      </w:r>
    </w:p>
    <w:p w14:paraId="39304531" w14:textId="77777777" w:rsidR="00AC36F4" w:rsidRPr="00AC36F4" w:rsidRDefault="00AC36F4" w:rsidP="00AC36F4">
      <w:pPr>
        <w:tabs>
          <w:tab w:val="left" w:pos="567"/>
          <w:tab w:val="left" w:pos="1560"/>
        </w:tabs>
        <w:ind w:firstLine="567"/>
        <w:jc w:val="both"/>
        <w:rPr>
          <w:rFonts w:eastAsia="Calibri"/>
          <w:color w:val="auto"/>
          <w:szCs w:val="24"/>
        </w:rPr>
      </w:pPr>
      <w:r w:rsidRPr="00AC36F4">
        <w:rPr>
          <w:rFonts w:eastAsia="Calibri"/>
          <w:color w:val="auto"/>
          <w:szCs w:val="24"/>
        </w:rPr>
        <w:t>- Постановление Правительства Российской Федерации от 16.09.2020 № 1479 «Правила противопожарного режима в Российской Федерации»;</w:t>
      </w:r>
    </w:p>
    <w:p w14:paraId="0BDB3E26" w14:textId="77777777" w:rsidR="00AC36F4" w:rsidRPr="00AC36F4" w:rsidRDefault="00AC36F4" w:rsidP="00AC36F4">
      <w:pPr>
        <w:tabs>
          <w:tab w:val="left" w:pos="567"/>
          <w:tab w:val="left" w:pos="1560"/>
        </w:tabs>
        <w:ind w:firstLine="567"/>
        <w:jc w:val="both"/>
        <w:rPr>
          <w:rFonts w:eastAsia="Calibri"/>
          <w:color w:val="auto"/>
          <w:szCs w:val="24"/>
        </w:rPr>
      </w:pPr>
      <w:r w:rsidRPr="00AC36F4">
        <w:rPr>
          <w:rFonts w:eastAsia="Calibri"/>
          <w:color w:val="auto"/>
          <w:szCs w:val="24"/>
        </w:rPr>
        <w:t>- Федеральный закон от 30.12.2009 N 384-ФЗ "Технический регламент о безопасности зданий и сооружений";</w:t>
      </w:r>
    </w:p>
    <w:p w14:paraId="74EBE702" w14:textId="77777777" w:rsidR="00AC36F4" w:rsidRPr="00AC36F4" w:rsidRDefault="00AC36F4" w:rsidP="00AC36F4">
      <w:pPr>
        <w:tabs>
          <w:tab w:val="left" w:pos="567"/>
          <w:tab w:val="left" w:pos="1560"/>
        </w:tabs>
        <w:ind w:firstLine="567"/>
        <w:jc w:val="both"/>
        <w:rPr>
          <w:rFonts w:eastAsia="Calibri"/>
          <w:color w:val="auto"/>
          <w:szCs w:val="24"/>
        </w:rPr>
      </w:pPr>
      <w:r w:rsidRPr="00AC36F4">
        <w:rPr>
          <w:rFonts w:eastAsia="Calibri"/>
          <w:color w:val="auto"/>
          <w:szCs w:val="24"/>
        </w:rPr>
        <w:t xml:space="preserve">- Постановление Правительства Российской Федерации от 13.01.2017 № 8 </w:t>
      </w:r>
      <w:r w:rsidRPr="00AC36F4">
        <w:rPr>
          <w:rFonts w:eastAsia="Calibri"/>
          <w:color w:val="auto"/>
          <w:szCs w:val="24"/>
        </w:rPr>
        <w:br/>
        <w:t>«Об утверждении требований к антитеррористической защищенности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Российской Федерации, и формы паспорта безопасности этих объектов (территорий)»;</w:t>
      </w:r>
    </w:p>
    <w:p w14:paraId="190A2234" w14:textId="77777777" w:rsidR="00AC36F4" w:rsidRPr="00AC36F4" w:rsidRDefault="00AC36F4" w:rsidP="00AC36F4">
      <w:pPr>
        <w:tabs>
          <w:tab w:val="left" w:pos="567"/>
          <w:tab w:val="left" w:pos="1560"/>
        </w:tabs>
        <w:spacing w:line="252" w:lineRule="auto"/>
        <w:ind w:firstLine="567"/>
        <w:jc w:val="both"/>
        <w:rPr>
          <w:rFonts w:eastAsia="Calibri"/>
          <w:color w:val="auto"/>
          <w:szCs w:val="24"/>
        </w:rPr>
      </w:pPr>
      <w:r w:rsidRPr="00AC36F4">
        <w:rPr>
          <w:rFonts w:eastAsia="Calibri"/>
          <w:color w:val="auto"/>
          <w:szCs w:val="24"/>
        </w:rPr>
        <w:t xml:space="preserve">- Постановление Правительства Санкт-Петербурга от 03.06.2009 № 636 </w:t>
      </w:r>
      <w:r w:rsidRPr="00AC36F4">
        <w:rPr>
          <w:rFonts w:eastAsia="Calibri"/>
          <w:color w:val="auto"/>
          <w:szCs w:val="24"/>
        </w:rPr>
        <w:br/>
        <w:t>«Об оснащении комплексными системами обеспечения безопасности объектов социальной инфраструктуры Санкт-Петербурга».</w:t>
      </w:r>
    </w:p>
    <w:p w14:paraId="34CEDCB7" w14:textId="77777777" w:rsidR="00AC36F4" w:rsidRPr="00AC36F4" w:rsidRDefault="00AC36F4" w:rsidP="00AC36F4">
      <w:pPr>
        <w:tabs>
          <w:tab w:val="left" w:pos="709"/>
          <w:tab w:val="left" w:pos="1560"/>
        </w:tabs>
        <w:ind w:firstLine="567"/>
        <w:jc w:val="both"/>
        <w:rPr>
          <w:rFonts w:eastAsia="Calibri"/>
          <w:color w:val="auto"/>
          <w:szCs w:val="24"/>
        </w:rPr>
      </w:pPr>
      <w:r w:rsidRPr="00AC36F4">
        <w:rPr>
          <w:rFonts w:eastAsia="Calibri"/>
          <w:color w:val="auto"/>
          <w:szCs w:val="24"/>
        </w:rPr>
        <w:t>- распоряжение Комитета по информатизации и связи от 12.07.2021 № 137-р</w:t>
      </w:r>
      <w:r w:rsidRPr="00AC36F4">
        <w:rPr>
          <w:rFonts w:eastAsia="Calibri"/>
          <w:color w:val="auto"/>
          <w:szCs w:val="24"/>
        </w:rPr>
        <w:br/>
        <w:t>«О реализации пункта 6 постановления Правительства Санкт-Петербурга от 02.07.2021</w:t>
      </w:r>
      <w:r w:rsidRPr="00AC36F4">
        <w:rPr>
          <w:rFonts w:eastAsia="Calibri"/>
          <w:color w:val="auto"/>
          <w:szCs w:val="24"/>
        </w:rPr>
        <w:br/>
        <w:t>№ 444».</w:t>
      </w:r>
    </w:p>
    <w:p w14:paraId="7EF61851" w14:textId="77777777" w:rsidR="00AC36F4" w:rsidRPr="00AC36F4" w:rsidRDefault="00AC36F4" w:rsidP="00AC36F4">
      <w:pPr>
        <w:ind w:firstLine="284"/>
        <w:jc w:val="both"/>
        <w:rPr>
          <w:rFonts w:eastAsia="Calibri"/>
          <w:color w:val="auto"/>
          <w:szCs w:val="24"/>
          <w:shd w:val="clear" w:color="auto" w:fill="FFFF00"/>
        </w:rPr>
      </w:pPr>
      <w:r w:rsidRPr="00AC36F4">
        <w:rPr>
          <w:rFonts w:eastAsia="Calibri"/>
          <w:color w:val="auto"/>
          <w:szCs w:val="24"/>
        </w:rPr>
        <w:t xml:space="preserve">2.3. </w:t>
      </w:r>
      <w:r w:rsidRPr="00AC36F4">
        <w:rPr>
          <w:rFonts w:eastAsia="Calibri"/>
          <w:b/>
          <w:color w:val="auto"/>
          <w:szCs w:val="24"/>
        </w:rPr>
        <w:t>Источник финансирования закупки:</w:t>
      </w:r>
      <w:r w:rsidRPr="00AC36F4">
        <w:rPr>
          <w:rFonts w:eastAsia="Calibri"/>
          <w:color w:val="auto"/>
          <w:szCs w:val="24"/>
        </w:rPr>
        <w:t xml:space="preserve"> Распоряжение КИС №127-р, пункт 1.1.7.</w:t>
      </w:r>
    </w:p>
    <w:p w14:paraId="420FD256" w14:textId="77777777" w:rsidR="00AC36F4" w:rsidRPr="00AC36F4" w:rsidRDefault="00AC36F4" w:rsidP="00AC36F4">
      <w:pPr>
        <w:ind w:firstLine="567"/>
        <w:jc w:val="both"/>
        <w:rPr>
          <w:rFonts w:eastAsia="Calibri"/>
          <w:color w:val="auto"/>
          <w:szCs w:val="24"/>
        </w:rPr>
      </w:pPr>
    </w:p>
    <w:p w14:paraId="74051145" w14:textId="77777777" w:rsidR="00AC36F4" w:rsidRPr="00AC36F4" w:rsidRDefault="00AC36F4" w:rsidP="00AC36F4">
      <w:pPr>
        <w:jc w:val="center"/>
        <w:outlineLvl w:val="1"/>
        <w:rPr>
          <w:rFonts w:eastAsia="Calibri"/>
          <w:b/>
          <w:bCs/>
          <w:color w:val="auto"/>
          <w:szCs w:val="24"/>
          <w:lang w:bidi="yi-Hebr"/>
        </w:rPr>
      </w:pPr>
      <w:r w:rsidRPr="00AC36F4">
        <w:rPr>
          <w:rFonts w:eastAsia="Calibri"/>
          <w:b/>
          <w:bCs/>
          <w:color w:val="auto"/>
          <w:szCs w:val="24"/>
          <w:lang w:bidi="yi-Hebr"/>
        </w:rPr>
        <w:t>3. Требования к функциональным, техническим, качественным</w:t>
      </w:r>
    </w:p>
    <w:p w14:paraId="017470B7" w14:textId="77777777" w:rsidR="00AC36F4" w:rsidRPr="00AC36F4" w:rsidRDefault="00AC36F4" w:rsidP="00AC36F4">
      <w:pPr>
        <w:jc w:val="center"/>
        <w:outlineLvl w:val="1"/>
        <w:rPr>
          <w:rFonts w:eastAsia="Calibri"/>
          <w:b/>
          <w:bCs/>
          <w:color w:val="auto"/>
          <w:szCs w:val="24"/>
          <w:lang w:bidi="yi-Hebr"/>
        </w:rPr>
      </w:pPr>
      <w:r w:rsidRPr="00AC36F4">
        <w:rPr>
          <w:rFonts w:eastAsia="Calibri"/>
          <w:b/>
          <w:bCs/>
          <w:color w:val="auto"/>
          <w:szCs w:val="24"/>
          <w:lang w:bidi="yi-Hebr"/>
        </w:rPr>
        <w:t xml:space="preserve"> и эксплуатационным характеристикам</w:t>
      </w:r>
    </w:p>
    <w:p w14:paraId="6B14DEA4" w14:textId="77777777" w:rsidR="00AC36F4" w:rsidRPr="00AC36F4" w:rsidRDefault="00AC36F4" w:rsidP="00AC36F4">
      <w:pPr>
        <w:spacing w:line="252" w:lineRule="auto"/>
        <w:ind w:firstLine="284"/>
        <w:jc w:val="both"/>
        <w:rPr>
          <w:rFonts w:eastAsia="Calibri"/>
          <w:color w:val="auto"/>
          <w:szCs w:val="24"/>
        </w:rPr>
      </w:pPr>
      <w:r w:rsidRPr="00AC36F4">
        <w:rPr>
          <w:rFonts w:eastAsia="Calibri"/>
          <w:bCs/>
          <w:color w:val="auto"/>
          <w:szCs w:val="24"/>
          <w:lang w:bidi="yi-Hebr"/>
        </w:rPr>
        <w:t>3.1. Требования к качеству и безопасности выполнения работ:</w:t>
      </w:r>
    </w:p>
    <w:p w14:paraId="1AAE2255" w14:textId="77777777" w:rsidR="00AC36F4" w:rsidRPr="00AC36F4" w:rsidRDefault="00AC36F4" w:rsidP="00AC36F4">
      <w:pPr>
        <w:widowControl w:val="0"/>
        <w:tabs>
          <w:tab w:val="left" w:pos="1276"/>
        </w:tabs>
        <w:autoSpaceDE w:val="0"/>
        <w:autoSpaceDN w:val="0"/>
        <w:adjustRightInd w:val="0"/>
        <w:spacing w:line="252" w:lineRule="auto"/>
        <w:ind w:firstLine="567"/>
        <w:contextualSpacing/>
        <w:jc w:val="both"/>
        <w:rPr>
          <w:rFonts w:cs="Arial"/>
          <w:color w:val="auto"/>
          <w:szCs w:val="24"/>
        </w:rPr>
      </w:pPr>
      <w:r w:rsidRPr="00AC36F4">
        <w:rPr>
          <w:rFonts w:cs="Arial"/>
          <w:bCs/>
          <w:color w:val="auto"/>
          <w:szCs w:val="24"/>
          <w:lang w:bidi="yi-Hebr"/>
        </w:rPr>
        <w:t xml:space="preserve">3.1.1. </w:t>
      </w:r>
      <w:r w:rsidRPr="00AC36F4">
        <w:rPr>
          <w:rFonts w:cs="Arial"/>
          <w:color w:val="auto"/>
          <w:szCs w:val="24"/>
        </w:rPr>
        <w:t>При выполнении работ должны быть соблюдены требования международных стандартов, национальных стандартов, технических регламентов, документов по стандартизации и иных руководящих документов в сфере информации, информационных технологий и защиты информации, связи, приведенных в Таблице 1.</w:t>
      </w:r>
    </w:p>
    <w:p w14:paraId="2567D359" w14:textId="77777777" w:rsidR="00AC36F4" w:rsidRPr="00AC36F4" w:rsidRDefault="00AC36F4" w:rsidP="00AC36F4">
      <w:pPr>
        <w:widowControl w:val="0"/>
        <w:tabs>
          <w:tab w:val="left" w:pos="1276"/>
        </w:tabs>
        <w:autoSpaceDE w:val="0"/>
        <w:autoSpaceDN w:val="0"/>
        <w:adjustRightInd w:val="0"/>
        <w:spacing w:line="252" w:lineRule="auto"/>
        <w:ind w:firstLine="567"/>
        <w:contextualSpacing/>
        <w:jc w:val="both"/>
        <w:rPr>
          <w:rFonts w:ascii="Arial" w:hAnsi="Arial" w:cs="Arial"/>
          <w:color w:val="auto"/>
          <w:sz w:val="18"/>
          <w:szCs w:val="18"/>
        </w:rPr>
      </w:pPr>
    </w:p>
    <w:p w14:paraId="1B23C737" w14:textId="77777777" w:rsidR="00AC36F4" w:rsidRPr="00AC36F4" w:rsidRDefault="00AC36F4" w:rsidP="00AC36F4">
      <w:pPr>
        <w:widowControl w:val="0"/>
        <w:tabs>
          <w:tab w:val="left" w:pos="1276"/>
        </w:tabs>
        <w:autoSpaceDE w:val="0"/>
        <w:autoSpaceDN w:val="0"/>
        <w:adjustRightInd w:val="0"/>
        <w:spacing w:line="252" w:lineRule="auto"/>
        <w:ind w:firstLine="567"/>
        <w:contextualSpacing/>
        <w:jc w:val="right"/>
        <w:rPr>
          <w:rFonts w:ascii="Arial" w:hAnsi="Arial" w:cs="Arial"/>
          <w:color w:val="auto"/>
          <w:sz w:val="18"/>
          <w:szCs w:val="18"/>
        </w:rPr>
      </w:pPr>
      <w:r w:rsidRPr="00AC36F4">
        <w:rPr>
          <w:rFonts w:cs="Arial"/>
          <w:b/>
          <w:szCs w:val="24"/>
        </w:rPr>
        <w:t>Таблица 1</w:t>
      </w:r>
    </w:p>
    <w:tbl>
      <w:tblPr>
        <w:tblW w:w="5000" w:type="pct"/>
        <w:tblInd w:w="-25" w:type="dxa"/>
        <w:tblLayout w:type="fixed"/>
        <w:tblLook w:val="0000" w:firstRow="0" w:lastRow="0" w:firstColumn="0" w:lastColumn="0" w:noHBand="0" w:noVBand="0"/>
      </w:tblPr>
      <w:tblGrid>
        <w:gridCol w:w="2383"/>
        <w:gridCol w:w="7245"/>
      </w:tblGrid>
      <w:tr w:rsidR="00AC36F4" w:rsidRPr="00AC36F4" w14:paraId="08C01446" w14:textId="77777777" w:rsidTr="003C6F43">
        <w:tc>
          <w:tcPr>
            <w:tcW w:w="2348" w:type="dxa"/>
            <w:tcBorders>
              <w:top w:val="single" w:sz="4" w:space="0" w:color="000000"/>
              <w:left w:val="single" w:sz="4" w:space="0" w:color="000000"/>
              <w:bottom w:val="single" w:sz="4" w:space="0" w:color="000000"/>
              <w:right w:val="single" w:sz="4" w:space="0" w:color="000000"/>
            </w:tcBorders>
          </w:tcPr>
          <w:p w14:paraId="469E4034" w14:textId="77777777" w:rsidR="00AC36F4" w:rsidRPr="00AC36F4" w:rsidRDefault="00AC36F4" w:rsidP="00AC36F4">
            <w:pPr>
              <w:spacing w:line="252" w:lineRule="auto"/>
              <w:jc w:val="center"/>
              <w:rPr>
                <w:rFonts w:eastAsia="Calibri"/>
                <w:color w:val="auto"/>
                <w:szCs w:val="24"/>
              </w:rPr>
            </w:pPr>
            <w:r w:rsidRPr="00AC36F4">
              <w:rPr>
                <w:rFonts w:eastAsia="Calibri"/>
                <w:b/>
                <w:color w:val="auto"/>
                <w:szCs w:val="24"/>
              </w:rPr>
              <w:t>Обозначение</w:t>
            </w:r>
          </w:p>
        </w:tc>
        <w:tc>
          <w:tcPr>
            <w:tcW w:w="7139" w:type="dxa"/>
            <w:tcBorders>
              <w:top w:val="single" w:sz="4" w:space="0" w:color="000000"/>
              <w:left w:val="single" w:sz="4" w:space="0" w:color="000000"/>
              <w:bottom w:val="single" w:sz="4" w:space="0" w:color="000000"/>
              <w:right w:val="single" w:sz="4" w:space="0" w:color="000000"/>
            </w:tcBorders>
          </w:tcPr>
          <w:p w14:paraId="4011DFB6" w14:textId="77777777" w:rsidR="00AC36F4" w:rsidRPr="00AC36F4" w:rsidRDefault="00AC36F4" w:rsidP="00AC36F4">
            <w:pPr>
              <w:spacing w:line="252" w:lineRule="auto"/>
              <w:jc w:val="center"/>
              <w:rPr>
                <w:rFonts w:eastAsia="Calibri"/>
                <w:color w:val="auto"/>
                <w:szCs w:val="24"/>
              </w:rPr>
            </w:pPr>
            <w:r w:rsidRPr="00AC36F4">
              <w:rPr>
                <w:rFonts w:eastAsia="Calibri"/>
                <w:b/>
                <w:color w:val="auto"/>
                <w:szCs w:val="24"/>
              </w:rPr>
              <w:t>Наименование</w:t>
            </w:r>
          </w:p>
        </w:tc>
      </w:tr>
      <w:tr w:rsidR="00AC36F4" w:rsidRPr="00AC36F4" w14:paraId="62BEEAA4" w14:textId="77777777" w:rsidTr="003C6F43">
        <w:tc>
          <w:tcPr>
            <w:tcW w:w="2348" w:type="dxa"/>
            <w:tcBorders>
              <w:top w:val="single" w:sz="4" w:space="0" w:color="000000"/>
              <w:left w:val="single" w:sz="4" w:space="0" w:color="000000"/>
              <w:bottom w:val="single" w:sz="4" w:space="0" w:color="000000"/>
              <w:right w:val="single" w:sz="4" w:space="0" w:color="000000"/>
            </w:tcBorders>
          </w:tcPr>
          <w:p w14:paraId="4BD67C06" w14:textId="77777777" w:rsidR="00AC36F4" w:rsidRPr="00AC36F4" w:rsidRDefault="00AC36F4" w:rsidP="00AC36F4">
            <w:pPr>
              <w:spacing w:line="252" w:lineRule="auto"/>
              <w:jc w:val="center"/>
              <w:rPr>
                <w:rFonts w:eastAsia="Calibri"/>
                <w:color w:val="auto"/>
                <w:szCs w:val="24"/>
              </w:rPr>
            </w:pPr>
            <w:r w:rsidRPr="00AC36F4">
              <w:rPr>
                <w:rFonts w:eastAsia="Calibri"/>
                <w:b/>
                <w:color w:val="auto"/>
                <w:szCs w:val="24"/>
              </w:rPr>
              <w:t>1</w:t>
            </w:r>
          </w:p>
        </w:tc>
        <w:tc>
          <w:tcPr>
            <w:tcW w:w="7139" w:type="dxa"/>
            <w:tcBorders>
              <w:top w:val="single" w:sz="4" w:space="0" w:color="000000"/>
              <w:left w:val="single" w:sz="4" w:space="0" w:color="000000"/>
              <w:bottom w:val="single" w:sz="4" w:space="0" w:color="000000"/>
              <w:right w:val="single" w:sz="4" w:space="0" w:color="000000"/>
            </w:tcBorders>
          </w:tcPr>
          <w:p w14:paraId="7E60CDAA" w14:textId="77777777" w:rsidR="00AC36F4" w:rsidRPr="00AC36F4" w:rsidRDefault="00AC36F4" w:rsidP="00AC36F4">
            <w:pPr>
              <w:spacing w:line="252" w:lineRule="auto"/>
              <w:jc w:val="center"/>
              <w:rPr>
                <w:rFonts w:eastAsia="Calibri"/>
                <w:color w:val="auto"/>
                <w:szCs w:val="24"/>
              </w:rPr>
            </w:pPr>
            <w:r w:rsidRPr="00AC36F4">
              <w:rPr>
                <w:rFonts w:eastAsia="Calibri"/>
                <w:b/>
                <w:color w:val="auto"/>
                <w:szCs w:val="24"/>
              </w:rPr>
              <w:t>2</w:t>
            </w:r>
          </w:p>
        </w:tc>
      </w:tr>
      <w:tr w:rsidR="00AC36F4" w:rsidRPr="00AC36F4" w14:paraId="1BFC4194" w14:textId="77777777" w:rsidTr="003C6F43">
        <w:tc>
          <w:tcPr>
            <w:tcW w:w="2348" w:type="dxa"/>
            <w:tcBorders>
              <w:top w:val="single" w:sz="4" w:space="0" w:color="auto"/>
              <w:left w:val="single" w:sz="4" w:space="0" w:color="auto"/>
              <w:bottom w:val="single" w:sz="4" w:space="0" w:color="auto"/>
              <w:right w:val="single" w:sz="4" w:space="0" w:color="auto"/>
            </w:tcBorders>
          </w:tcPr>
          <w:p w14:paraId="513C8765" w14:textId="77777777" w:rsidR="00AC36F4" w:rsidRPr="00AC36F4" w:rsidRDefault="00AC36F4" w:rsidP="00AC36F4">
            <w:pPr>
              <w:jc w:val="both"/>
              <w:rPr>
                <w:rFonts w:eastAsia="Calibri"/>
                <w:color w:val="auto"/>
                <w:szCs w:val="24"/>
              </w:rPr>
            </w:pPr>
            <w:r w:rsidRPr="00AC36F4">
              <w:rPr>
                <w:rFonts w:eastAsia="Calibri"/>
                <w:color w:val="auto"/>
                <w:szCs w:val="24"/>
              </w:rPr>
              <w:t xml:space="preserve">ФЗ от 22.07.2008 </w:t>
            </w:r>
          </w:p>
          <w:p w14:paraId="1A230429" w14:textId="77777777" w:rsidR="00AC36F4" w:rsidRPr="00AC36F4" w:rsidRDefault="00AC36F4" w:rsidP="00AC36F4">
            <w:pPr>
              <w:jc w:val="both"/>
              <w:rPr>
                <w:rFonts w:eastAsia="Calibri"/>
                <w:color w:val="auto"/>
                <w:szCs w:val="24"/>
              </w:rPr>
            </w:pPr>
            <w:r w:rsidRPr="00AC36F4">
              <w:rPr>
                <w:rFonts w:eastAsia="Calibri"/>
                <w:color w:val="auto"/>
                <w:szCs w:val="24"/>
              </w:rPr>
              <w:t>№ 123-ФЗ</w:t>
            </w:r>
          </w:p>
        </w:tc>
        <w:tc>
          <w:tcPr>
            <w:tcW w:w="7139" w:type="dxa"/>
            <w:tcBorders>
              <w:top w:val="single" w:sz="4" w:space="0" w:color="auto"/>
              <w:left w:val="single" w:sz="4" w:space="0" w:color="auto"/>
              <w:bottom w:val="single" w:sz="4" w:space="0" w:color="auto"/>
              <w:right w:val="single" w:sz="4" w:space="0" w:color="auto"/>
            </w:tcBorders>
          </w:tcPr>
          <w:p w14:paraId="4C6363E6" w14:textId="77777777" w:rsidR="00AC36F4" w:rsidRPr="00AC36F4" w:rsidRDefault="00AC36F4" w:rsidP="00AC36F4">
            <w:pPr>
              <w:jc w:val="both"/>
              <w:rPr>
                <w:rFonts w:eastAsia="Calibri"/>
                <w:color w:val="auto"/>
                <w:szCs w:val="24"/>
              </w:rPr>
            </w:pPr>
            <w:r w:rsidRPr="00AC36F4">
              <w:rPr>
                <w:rFonts w:eastAsia="Calibri"/>
                <w:color w:val="auto"/>
                <w:szCs w:val="24"/>
              </w:rPr>
              <w:t>Федеральный закон от 22.07.2008 № 123-ФЗ «Технический регламент о требованиях пожарной безопасности».</w:t>
            </w:r>
          </w:p>
        </w:tc>
      </w:tr>
      <w:tr w:rsidR="00AC36F4" w:rsidRPr="00AC36F4" w14:paraId="565F7D93" w14:textId="77777777" w:rsidTr="003C6F43">
        <w:tc>
          <w:tcPr>
            <w:tcW w:w="2348" w:type="dxa"/>
            <w:tcBorders>
              <w:top w:val="single" w:sz="4" w:space="0" w:color="auto"/>
              <w:left w:val="single" w:sz="4" w:space="0" w:color="auto"/>
              <w:bottom w:val="single" w:sz="4" w:space="0" w:color="auto"/>
              <w:right w:val="single" w:sz="4" w:space="0" w:color="auto"/>
            </w:tcBorders>
          </w:tcPr>
          <w:p w14:paraId="376C8822" w14:textId="77777777" w:rsidR="00AC36F4" w:rsidRPr="00AC36F4" w:rsidRDefault="00AC36F4" w:rsidP="00AC36F4">
            <w:pPr>
              <w:jc w:val="both"/>
              <w:rPr>
                <w:rFonts w:eastAsia="Calibri"/>
                <w:color w:val="auto"/>
                <w:szCs w:val="24"/>
              </w:rPr>
            </w:pPr>
            <w:r w:rsidRPr="00AC36F4">
              <w:rPr>
                <w:rFonts w:eastAsia="Calibri"/>
                <w:color w:val="auto"/>
                <w:szCs w:val="24"/>
              </w:rPr>
              <w:t xml:space="preserve">ПП РФ </w:t>
            </w:r>
          </w:p>
          <w:p w14:paraId="59AF511F" w14:textId="77777777" w:rsidR="00AC36F4" w:rsidRPr="00AC36F4" w:rsidRDefault="00AC36F4" w:rsidP="00AC36F4">
            <w:pPr>
              <w:ind w:right="-257"/>
              <w:jc w:val="both"/>
              <w:rPr>
                <w:rFonts w:eastAsia="Calibri"/>
                <w:color w:val="auto"/>
                <w:szCs w:val="24"/>
              </w:rPr>
            </w:pPr>
            <w:r w:rsidRPr="00AC36F4">
              <w:rPr>
                <w:rFonts w:eastAsia="Calibri"/>
                <w:color w:val="auto"/>
                <w:szCs w:val="24"/>
              </w:rPr>
              <w:t>от 16.09.2020 № 1479</w:t>
            </w:r>
          </w:p>
        </w:tc>
        <w:tc>
          <w:tcPr>
            <w:tcW w:w="7139" w:type="dxa"/>
            <w:tcBorders>
              <w:top w:val="single" w:sz="4" w:space="0" w:color="auto"/>
              <w:left w:val="single" w:sz="4" w:space="0" w:color="auto"/>
              <w:bottom w:val="single" w:sz="4" w:space="0" w:color="auto"/>
              <w:right w:val="single" w:sz="4" w:space="0" w:color="auto"/>
            </w:tcBorders>
          </w:tcPr>
          <w:p w14:paraId="35C80B1F" w14:textId="77777777" w:rsidR="00AC36F4" w:rsidRPr="00AC36F4" w:rsidRDefault="00AC36F4" w:rsidP="00AC36F4">
            <w:pPr>
              <w:jc w:val="both"/>
              <w:rPr>
                <w:rFonts w:eastAsia="Calibri"/>
                <w:color w:val="auto"/>
                <w:szCs w:val="24"/>
              </w:rPr>
            </w:pPr>
            <w:r w:rsidRPr="00AC36F4">
              <w:rPr>
                <w:rFonts w:eastAsia="Calibri"/>
                <w:color w:val="auto"/>
                <w:szCs w:val="24"/>
              </w:rPr>
              <w:t>Постановление Правительства Российской Федерации от 16.09.2020 № 1479 «Правила противопожарного режима в Российской Федерации».</w:t>
            </w:r>
          </w:p>
        </w:tc>
      </w:tr>
      <w:tr w:rsidR="00AC36F4" w:rsidRPr="00AC36F4" w14:paraId="21E0D458" w14:textId="77777777" w:rsidTr="003C6F43">
        <w:tc>
          <w:tcPr>
            <w:tcW w:w="2348" w:type="dxa"/>
            <w:tcBorders>
              <w:top w:val="single" w:sz="4" w:space="0" w:color="auto"/>
              <w:left w:val="single" w:sz="4" w:space="0" w:color="auto"/>
              <w:bottom w:val="single" w:sz="4" w:space="0" w:color="auto"/>
              <w:right w:val="single" w:sz="4" w:space="0" w:color="auto"/>
            </w:tcBorders>
          </w:tcPr>
          <w:p w14:paraId="28615E06" w14:textId="77777777" w:rsidR="00AC36F4" w:rsidRPr="00AC36F4" w:rsidRDefault="00AC36F4" w:rsidP="00AC36F4">
            <w:pPr>
              <w:jc w:val="both"/>
              <w:rPr>
                <w:rFonts w:eastAsia="Calibri"/>
                <w:color w:val="auto"/>
                <w:szCs w:val="24"/>
              </w:rPr>
            </w:pPr>
            <w:r w:rsidRPr="00AC36F4">
              <w:rPr>
                <w:rFonts w:eastAsia="Calibri"/>
                <w:color w:val="auto"/>
                <w:szCs w:val="24"/>
              </w:rPr>
              <w:t xml:space="preserve">ФЗ от 27.12.2002 </w:t>
            </w:r>
          </w:p>
          <w:p w14:paraId="3A60DC0E" w14:textId="77777777" w:rsidR="00AC36F4" w:rsidRPr="00AC36F4" w:rsidRDefault="00AC36F4" w:rsidP="00AC36F4">
            <w:pPr>
              <w:jc w:val="both"/>
              <w:rPr>
                <w:rFonts w:eastAsia="Calibri"/>
                <w:color w:val="auto"/>
                <w:szCs w:val="24"/>
              </w:rPr>
            </w:pPr>
            <w:r w:rsidRPr="00AC36F4">
              <w:rPr>
                <w:rFonts w:eastAsia="Calibri"/>
                <w:color w:val="auto"/>
                <w:szCs w:val="24"/>
              </w:rPr>
              <w:t>№ 184-ФЗ</w:t>
            </w:r>
          </w:p>
        </w:tc>
        <w:tc>
          <w:tcPr>
            <w:tcW w:w="7139" w:type="dxa"/>
            <w:tcBorders>
              <w:top w:val="single" w:sz="4" w:space="0" w:color="auto"/>
              <w:left w:val="single" w:sz="4" w:space="0" w:color="auto"/>
              <w:bottom w:val="single" w:sz="4" w:space="0" w:color="auto"/>
              <w:right w:val="single" w:sz="4" w:space="0" w:color="auto"/>
            </w:tcBorders>
          </w:tcPr>
          <w:p w14:paraId="30E6D0B1" w14:textId="77777777" w:rsidR="00AC36F4" w:rsidRPr="00AC36F4" w:rsidRDefault="00AC36F4" w:rsidP="00AC36F4">
            <w:pPr>
              <w:jc w:val="both"/>
              <w:rPr>
                <w:rFonts w:eastAsia="Calibri"/>
                <w:color w:val="auto"/>
                <w:szCs w:val="24"/>
              </w:rPr>
            </w:pPr>
            <w:r w:rsidRPr="00AC36F4">
              <w:rPr>
                <w:rFonts w:eastAsia="Calibri"/>
                <w:color w:val="auto"/>
                <w:szCs w:val="24"/>
              </w:rPr>
              <w:t>Федеральным законом от 27.12.2002 г. № 184-ФЗ «О техническом регулировании».</w:t>
            </w:r>
          </w:p>
        </w:tc>
      </w:tr>
      <w:tr w:rsidR="00AC36F4" w:rsidRPr="00AC36F4" w14:paraId="1141D115" w14:textId="77777777" w:rsidTr="003C6F43">
        <w:tc>
          <w:tcPr>
            <w:tcW w:w="2348" w:type="dxa"/>
            <w:tcBorders>
              <w:top w:val="single" w:sz="4" w:space="0" w:color="auto"/>
              <w:left w:val="single" w:sz="4" w:space="0" w:color="auto"/>
              <w:bottom w:val="single" w:sz="4" w:space="0" w:color="auto"/>
              <w:right w:val="single" w:sz="4" w:space="0" w:color="auto"/>
            </w:tcBorders>
          </w:tcPr>
          <w:p w14:paraId="493EF6BB" w14:textId="77777777" w:rsidR="00AC36F4" w:rsidRPr="00AC36F4" w:rsidRDefault="00AC36F4" w:rsidP="00AC36F4">
            <w:pPr>
              <w:jc w:val="both"/>
              <w:rPr>
                <w:rFonts w:eastAsia="Calibri"/>
                <w:color w:val="auto"/>
                <w:szCs w:val="24"/>
              </w:rPr>
            </w:pPr>
            <w:r w:rsidRPr="00AC36F4">
              <w:rPr>
                <w:rFonts w:eastAsia="Calibri"/>
                <w:color w:val="auto"/>
                <w:szCs w:val="24"/>
              </w:rPr>
              <w:t>ПП РФ от 25.03.2015 № 272</w:t>
            </w:r>
          </w:p>
        </w:tc>
        <w:tc>
          <w:tcPr>
            <w:tcW w:w="7139" w:type="dxa"/>
            <w:tcBorders>
              <w:top w:val="single" w:sz="4" w:space="0" w:color="auto"/>
              <w:left w:val="single" w:sz="4" w:space="0" w:color="auto"/>
              <w:bottom w:val="single" w:sz="4" w:space="0" w:color="auto"/>
              <w:right w:val="single" w:sz="4" w:space="0" w:color="auto"/>
            </w:tcBorders>
          </w:tcPr>
          <w:p w14:paraId="0F8C37B5" w14:textId="77777777" w:rsidR="00AC36F4" w:rsidRPr="00AC36F4" w:rsidRDefault="00AC36F4" w:rsidP="00AC36F4">
            <w:pPr>
              <w:jc w:val="both"/>
              <w:rPr>
                <w:rFonts w:eastAsia="Calibri"/>
                <w:color w:val="auto"/>
                <w:szCs w:val="24"/>
              </w:rPr>
            </w:pPr>
            <w:r w:rsidRPr="00AC36F4">
              <w:rPr>
                <w:rFonts w:eastAsia="Calibri"/>
                <w:color w:val="auto"/>
                <w:szCs w:val="24"/>
              </w:rPr>
              <w:t>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tc>
      </w:tr>
      <w:tr w:rsidR="00AC36F4" w:rsidRPr="00AC36F4" w14:paraId="51894275" w14:textId="77777777" w:rsidTr="003C6F43">
        <w:tc>
          <w:tcPr>
            <w:tcW w:w="2348" w:type="dxa"/>
            <w:tcBorders>
              <w:top w:val="single" w:sz="4" w:space="0" w:color="auto"/>
              <w:left w:val="single" w:sz="4" w:space="0" w:color="auto"/>
              <w:bottom w:val="single" w:sz="4" w:space="0" w:color="auto"/>
              <w:right w:val="single" w:sz="4" w:space="0" w:color="auto"/>
            </w:tcBorders>
          </w:tcPr>
          <w:p w14:paraId="24FEBA31" w14:textId="77777777" w:rsidR="00AC36F4" w:rsidRPr="00AC36F4" w:rsidRDefault="00AC36F4" w:rsidP="00AC36F4">
            <w:pPr>
              <w:jc w:val="both"/>
              <w:rPr>
                <w:rFonts w:eastAsia="Calibri"/>
                <w:color w:val="auto"/>
                <w:szCs w:val="24"/>
              </w:rPr>
            </w:pPr>
            <w:r w:rsidRPr="00AC36F4">
              <w:rPr>
                <w:rFonts w:eastAsia="Calibri"/>
                <w:color w:val="auto"/>
                <w:szCs w:val="24"/>
              </w:rPr>
              <w:t>ГОСТ Р 54831-2011</w:t>
            </w:r>
          </w:p>
        </w:tc>
        <w:tc>
          <w:tcPr>
            <w:tcW w:w="7139" w:type="dxa"/>
            <w:tcBorders>
              <w:top w:val="single" w:sz="4" w:space="0" w:color="auto"/>
              <w:left w:val="single" w:sz="4" w:space="0" w:color="auto"/>
              <w:bottom w:val="single" w:sz="4" w:space="0" w:color="auto"/>
              <w:right w:val="single" w:sz="4" w:space="0" w:color="auto"/>
            </w:tcBorders>
          </w:tcPr>
          <w:p w14:paraId="5B39C00B" w14:textId="77777777" w:rsidR="00AC36F4" w:rsidRPr="00AC36F4" w:rsidRDefault="00AC36F4" w:rsidP="00AC36F4">
            <w:pPr>
              <w:jc w:val="both"/>
              <w:rPr>
                <w:rFonts w:eastAsia="Calibri"/>
                <w:color w:val="auto"/>
                <w:szCs w:val="24"/>
              </w:rPr>
            </w:pPr>
            <w:r w:rsidRPr="00AC36F4">
              <w:rPr>
                <w:rFonts w:eastAsia="Calibri"/>
                <w:color w:val="auto"/>
                <w:szCs w:val="24"/>
              </w:rPr>
              <w:t>ГОСТ Р 54831-2011 «Системы контроля и управления доступом. Устройства преграждающие управляемые. Общие технические требования. Методы испытаний».</w:t>
            </w:r>
          </w:p>
        </w:tc>
      </w:tr>
      <w:tr w:rsidR="00AC36F4" w:rsidRPr="00AC36F4" w14:paraId="408BA1E0" w14:textId="77777777" w:rsidTr="003C6F43">
        <w:tc>
          <w:tcPr>
            <w:tcW w:w="2348" w:type="dxa"/>
            <w:tcBorders>
              <w:top w:val="single" w:sz="4" w:space="0" w:color="auto"/>
              <w:left w:val="single" w:sz="4" w:space="0" w:color="auto"/>
              <w:bottom w:val="single" w:sz="4" w:space="0" w:color="auto"/>
              <w:right w:val="single" w:sz="4" w:space="0" w:color="auto"/>
            </w:tcBorders>
          </w:tcPr>
          <w:p w14:paraId="19C761E4" w14:textId="77777777" w:rsidR="00AC36F4" w:rsidRPr="00AC36F4" w:rsidRDefault="00AC36F4" w:rsidP="00AC36F4">
            <w:pPr>
              <w:jc w:val="both"/>
              <w:rPr>
                <w:rFonts w:eastAsia="Calibri"/>
                <w:color w:val="auto"/>
                <w:szCs w:val="24"/>
              </w:rPr>
            </w:pPr>
            <w:r w:rsidRPr="00AC36F4">
              <w:rPr>
                <w:rFonts w:eastAsia="Calibri"/>
                <w:color w:val="auto"/>
                <w:szCs w:val="24"/>
              </w:rPr>
              <w:t>ГОСТ Р 51241-2008</w:t>
            </w:r>
          </w:p>
        </w:tc>
        <w:tc>
          <w:tcPr>
            <w:tcW w:w="7139" w:type="dxa"/>
            <w:tcBorders>
              <w:top w:val="single" w:sz="4" w:space="0" w:color="auto"/>
              <w:left w:val="single" w:sz="4" w:space="0" w:color="auto"/>
              <w:bottom w:val="single" w:sz="4" w:space="0" w:color="auto"/>
              <w:right w:val="single" w:sz="4" w:space="0" w:color="auto"/>
            </w:tcBorders>
          </w:tcPr>
          <w:p w14:paraId="11032413" w14:textId="77777777" w:rsidR="00AC36F4" w:rsidRPr="00AC36F4" w:rsidRDefault="00AC36F4" w:rsidP="00AC36F4">
            <w:pPr>
              <w:jc w:val="both"/>
              <w:rPr>
                <w:rFonts w:eastAsia="Calibri"/>
                <w:color w:val="auto"/>
                <w:szCs w:val="24"/>
              </w:rPr>
            </w:pPr>
            <w:r w:rsidRPr="00AC36F4">
              <w:rPr>
                <w:rFonts w:eastAsia="Calibri"/>
                <w:color w:val="auto"/>
                <w:szCs w:val="24"/>
              </w:rPr>
              <w:t>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 (утверждён и введён в действие Приказом Ростехрегулирования от 17.12.2008 № 430-ст).</w:t>
            </w:r>
          </w:p>
        </w:tc>
      </w:tr>
      <w:tr w:rsidR="00AC36F4" w:rsidRPr="00AC36F4" w14:paraId="2C1C698D"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47CDF853"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lastRenderedPageBreak/>
              <w:t>ГОСТ 34.201-2020</w:t>
            </w:r>
          </w:p>
        </w:tc>
        <w:tc>
          <w:tcPr>
            <w:tcW w:w="7139" w:type="dxa"/>
            <w:tcBorders>
              <w:top w:val="single" w:sz="4" w:space="0" w:color="000000"/>
              <w:left w:val="single" w:sz="4" w:space="0" w:color="000000"/>
              <w:bottom w:val="single" w:sz="4" w:space="0" w:color="000000"/>
              <w:right w:val="single" w:sz="4" w:space="0" w:color="000000"/>
            </w:tcBorders>
          </w:tcPr>
          <w:p w14:paraId="43BC5BD9"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Межгосударственный стандарт. Информационная технология. Комплекс стандартов на автоматизированные системы. Виды, комплектность и обозначение документов при создании автоматизированных систем.</w:t>
            </w:r>
          </w:p>
        </w:tc>
      </w:tr>
      <w:tr w:rsidR="00AC36F4" w:rsidRPr="00AC36F4" w14:paraId="27C884CF"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590A1845"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ГОСТ Р 50922-2006</w:t>
            </w:r>
          </w:p>
        </w:tc>
        <w:tc>
          <w:tcPr>
            <w:tcW w:w="7139" w:type="dxa"/>
            <w:tcBorders>
              <w:top w:val="single" w:sz="4" w:space="0" w:color="000000"/>
              <w:left w:val="single" w:sz="4" w:space="0" w:color="000000"/>
              <w:bottom w:val="single" w:sz="4" w:space="0" w:color="000000"/>
              <w:right w:val="single" w:sz="4" w:space="0" w:color="000000"/>
            </w:tcBorders>
          </w:tcPr>
          <w:p w14:paraId="7351E4EE"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Национальный стандарт Российской Федерации. Защита информации. Основные термины и определения.</w:t>
            </w:r>
          </w:p>
        </w:tc>
      </w:tr>
      <w:tr w:rsidR="00AC36F4" w:rsidRPr="00AC36F4" w14:paraId="1AE29F71"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529BC6E6"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ГОСТ Р 53704-2009</w:t>
            </w:r>
          </w:p>
        </w:tc>
        <w:tc>
          <w:tcPr>
            <w:tcW w:w="7139" w:type="dxa"/>
            <w:tcBorders>
              <w:top w:val="single" w:sz="4" w:space="0" w:color="000000"/>
              <w:left w:val="single" w:sz="4" w:space="0" w:color="000000"/>
              <w:bottom w:val="single" w:sz="4" w:space="0" w:color="000000"/>
              <w:right w:val="single" w:sz="4" w:space="0" w:color="000000"/>
            </w:tcBorders>
          </w:tcPr>
          <w:p w14:paraId="3D2A4D42"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Национальный стандарт Российской Федерации. Системы безопасности комплексные и интегрированные. Общие технические требования.</w:t>
            </w:r>
          </w:p>
        </w:tc>
      </w:tr>
      <w:tr w:rsidR="00AC36F4" w:rsidRPr="00AC36F4" w14:paraId="70AF566B"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030B69F4"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ГОСТ 31565-2012</w:t>
            </w:r>
          </w:p>
        </w:tc>
        <w:tc>
          <w:tcPr>
            <w:tcW w:w="7139" w:type="dxa"/>
            <w:tcBorders>
              <w:top w:val="single" w:sz="4" w:space="0" w:color="000000"/>
              <w:left w:val="single" w:sz="4" w:space="0" w:color="000000"/>
              <w:bottom w:val="single" w:sz="4" w:space="0" w:color="000000"/>
              <w:right w:val="single" w:sz="4" w:space="0" w:color="000000"/>
            </w:tcBorders>
          </w:tcPr>
          <w:p w14:paraId="67EC5615"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Межгосударственный стандарт. Кабельные изделия. Требования пожарной безопасности.</w:t>
            </w:r>
          </w:p>
        </w:tc>
      </w:tr>
      <w:tr w:rsidR="00AC36F4" w:rsidRPr="00AC36F4" w14:paraId="44423EA4"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11934235"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ГОСТ 2.001-2013</w:t>
            </w:r>
          </w:p>
        </w:tc>
        <w:tc>
          <w:tcPr>
            <w:tcW w:w="7139" w:type="dxa"/>
            <w:tcBorders>
              <w:top w:val="single" w:sz="4" w:space="0" w:color="000000"/>
              <w:left w:val="single" w:sz="4" w:space="0" w:color="000000"/>
              <w:bottom w:val="single" w:sz="4" w:space="0" w:color="000000"/>
              <w:right w:val="single" w:sz="4" w:space="0" w:color="000000"/>
            </w:tcBorders>
          </w:tcPr>
          <w:p w14:paraId="595F9E21"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Межгосударственный стандарт. Единая система конструкторской документации. Общие положения.</w:t>
            </w:r>
          </w:p>
        </w:tc>
      </w:tr>
      <w:tr w:rsidR="00AC36F4" w:rsidRPr="00AC36F4" w14:paraId="181B676B"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3C69ED93"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ГОСТ Р 51583-2014</w:t>
            </w:r>
          </w:p>
        </w:tc>
        <w:tc>
          <w:tcPr>
            <w:tcW w:w="7139" w:type="dxa"/>
            <w:tcBorders>
              <w:top w:val="single" w:sz="4" w:space="0" w:color="000000"/>
              <w:left w:val="single" w:sz="4" w:space="0" w:color="000000"/>
              <w:bottom w:val="single" w:sz="4" w:space="0" w:color="000000"/>
              <w:right w:val="single" w:sz="4" w:space="0" w:color="000000"/>
            </w:tcBorders>
          </w:tcPr>
          <w:p w14:paraId="46CBEBA1"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Национальный стандарт Российской Федерации. Защита информации. Порядок создания автоматизированных систем в защищенном исполнении. Общие положения.</w:t>
            </w:r>
          </w:p>
        </w:tc>
      </w:tr>
      <w:tr w:rsidR="00AC36F4" w:rsidRPr="00AC36F4" w14:paraId="28C68070"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6E5B24DF"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ГОСТ Р 56103-2014</w:t>
            </w:r>
          </w:p>
        </w:tc>
        <w:tc>
          <w:tcPr>
            <w:tcW w:w="7139" w:type="dxa"/>
            <w:tcBorders>
              <w:top w:val="single" w:sz="4" w:space="0" w:color="000000"/>
              <w:left w:val="single" w:sz="4" w:space="0" w:color="000000"/>
              <w:bottom w:val="single" w:sz="4" w:space="0" w:color="000000"/>
              <w:right w:val="single" w:sz="4" w:space="0" w:color="000000"/>
            </w:tcBorders>
          </w:tcPr>
          <w:p w14:paraId="39A27746"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Национальный стандарт Российской Федерации. Защита информации. Автоматизированные системы в защищенном исполнении. Организация и содержание работ по защите от преднамеренных силовых электромагнитных воздействий. Общие положения.</w:t>
            </w:r>
          </w:p>
        </w:tc>
      </w:tr>
      <w:tr w:rsidR="00AC36F4" w:rsidRPr="00AC36F4" w14:paraId="7E406EB0"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623A1184"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ГОСТ Р 51558-2014</w:t>
            </w:r>
          </w:p>
        </w:tc>
        <w:tc>
          <w:tcPr>
            <w:tcW w:w="7139" w:type="dxa"/>
            <w:tcBorders>
              <w:top w:val="single" w:sz="4" w:space="0" w:color="000000"/>
              <w:left w:val="single" w:sz="4" w:space="0" w:color="000000"/>
              <w:bottom w:val="single" w:sz="4" w:space="0" w:color="000000"/>
              <w:right w:val="single" w:sz="4" w:space="0" w:color="000000"/>
            </w:tcBorders>
          </w:tcPr>
          <w:p w14:paraId="68BEE412"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Национальный стандарт Российской Федерации. Средства и системы охранные телевизионные. Классификация. Общие технические требования. Методы испытаний.</w:t>
            </w:r>
          </w:p>
        </w:tc>
      </w:tr>
      <w:tr w:rsidR="00AC36F4" w:rsidRPr="00AC36F4" w14:paraId="0AA09C19"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08E34236"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СП 1.13130.2020</w:t>
            </w:r>
          </w:p>
        </w:tc>
        <w:tc>
          <w:tcPr>
            <w:tcW w:w="7139" w:type="dxa"/>
            <w:tcBorders>
              <w:top w:val="single" w:sz="4" w:space="0" w:color="000000"/>
              <w:left w:val="single" w:sz="4" w:space="0" w:color="000000"/>
              <w:bottom w:val="single" w:sz="4" w:space="0" w:color="000000"/>
              <w:right w:val="single" w:sz="4" w:space="0" w:color="000000"/>
            </w:tcBorders>
          </w:tcPr>
          <w:p w14:paraId="116FD73B"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Свод правил. Системы противопожарной защиты. Эвакуационные пути и выходы.</w:t>
            </w:r>
          </w:p>
        </w:tc>
      </w:tr>
      <w:tr w:rsidR="00AC36F4" w:rsidRPr="00AC36F4" w14:paraId="07EC7698"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4E911E42"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СП 6.13130.2021</w:t>
            </w:r>
          </w:p>
        </w:tc>
        <w:tc>
          <w:tcPr>
            <w:tcW w:w="7139" w:type="dxa"/>
            <w:tcBorders>
              <w:top w:val="single" w:sz="4" w:space="0" w:color="000000"/>
              <w:left w:val="single" w:sz="4" w:space="0" w:color="000000"/>
              <w:bottom w:val="single" w:sz="4" w:space="0" w:color="000000"/>
              <w:right w:val="single" w:sz="4" w:space="0" w:color="000000"/>
            </w:tcBorders>
          </w:tcPr>
          <w:p w14:paraId="3042A624"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Свод правил. Системы противопожарной защиты. Электрооборудование. Требования пожарной безопасности.</w:t>
            </w:r>
          </w:p>
        </w:tc>
      </w:tr>
      <w:tr w:rsidR="00AC36F4" w:rsidRPr="00AC36F4" w14:paraId="1EBF37C5"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158E4B96"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СП 4.13130.2013</w:t>
            </w:r>
          </w:p>
        </w:tc>
        <w:tc>
          <w:tcPr>
            <w:tcW w:w="7139" w:type="dxa"/>
            <w:tcBorders>
              <w:top w:val="single" w:sz="4" w:space="0" w:color="000000"/>
              <w:left w:val="single" w:sz="4" w:space="0" w:color="000000"/>
              <w:bottom w:val="single" w:sz="4" w:space="0" w:color="000000"/>
              <w:right w:val="single" w:sz="4" w:space="0" w:color="000000"/>
            </w:tcBorders>
          </w:tcPr>
          <w:p w14:paraId="0EF66CF9"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 xml:space="preserve">Свод правил. Системы противопожарной защиты. Ограничение распространения пожара на объектах защиты. Требования </w:t>
            </w:r>
            <w:r w:rsidRPr="00AC36F4">
              <w:rPr>
                <w:rFonts w:eastAsia="Calibri"/>
                <w:color w:val="auto"/>
                <w:szCs w:val="24"/>
              </w:rPr>
              <w:br/>
              <w:t>к объемно-планировочным и конструктивным решениям.</w:t>
            </w:r>
          </w:p>
        </w:tc>
      </w:tr>
      <w:tr w:rsidR="00AC36F4" w:rsidRPr="00AC36F4" w14:paraId="3814F699" w14:textId="77777777" w:rsidTr="003C6F43">
        <w:tc>
          <w:tcPr>
            <w:tcW w:w="2348" w:type="dxa"/>
            <w:tcBorders>
              <w:top w:val="single" w:sz="4" w:space="0" w:color="auto"/>
              <w:left w:val="single" w:sz="4" w:space="0" w:color="auto"/>
              <w:bottom w:val="single" w:sz="4" w:space="0" w:color="auto"/>
              <w:right w:val="single" w:sz="4" w:space="0" w:color="auto"/>
            </w:tcBorders>
            <w:vAlign w:val="center"/>
          </w:tcPr>
          <w:p w14:paraId="28CB3398" w14:textId="77777777" w:rsidR="00AC36F4" w:rsidRPr="00AC36F4" w:rsidRDefault="00AC36F4" w:rsidP="00AC36F4">
            <w:pPr>
              <w:jc w:val="both"/>
              <w:rPr>
                <w:rFonts w:eastAsia="Calibri"/>
                <w:color w:val="auto"/>
                <w:szCs w:val="24"/>
              </w:rPr>
            </w:pPr>
            <w:r w:rsidRPr="00AC36F4">
              <w:rPr>
                <w:rFonts w:eastAsia="Calibri"/>
                <w:color w:val="auto"/>
                <w:szCs w:val="24"/>
              </w:rPr>
              <w:t xml:space="preserve">Р 78.36.002-99 </w:t>
            </w:r>
          </w:p>
          <w:p w14:paraId="16871C72" w14:textId="77777777" w:rsidR="00AC36F4" w:rsidRPr="00AC36F4" w:rsidRDefault="00AC36F4" w:rsidP="00AC36F4">
            <w:pPr>
              <w:jc w:val="both"/>
              <w:rPr>
                <w:rFonts w:eastAsia="Calibri"/>
                <w:color w:val="auto"/>
                <w:szCs w:val="24"/>
              </w:rPr>
            </w:pPr>
            <w:r w:rsidRPr="00AC36F4">
              <w:rPr>
                <w:rFonts w:eastAsia="Calibri"/>
                <w:color w:val="auto"/>
                <w:szCs w:val="24"/>
              </w:rPr>
              <w:t>ГУВО МВД России</w:t>
            </w:r>
          </w:p>
        </w:tc>
        <w:tc>
          <w:tcPr>
            <w:tcW w:w="7139" w:type="dxa"/>
            <w:tcBorders>
              <w:top w:val="single" w:sz="4" w:space="0" w:color="auto"/>
              <w:left w:val="single" w:sz="4" w:space="0" w:color="auto"/>
              <w:bottom w:val="single" w:sz="4" w:space="0" w:color="auto"/>
              <w:right w:val="single" w:sz="4" w:space="0" w:color="auto"/>
            </w:tcBorders>
          </w:tcPr>
          <w:p w14:paraId="585B0D2A" w14:textId="77777777" w:rsidR="00AC36F4" w:rsidRPr="00AC36F4" w:rsidRDefault="00AC36F4" w:rsidP="00AC36F4">
            <w:pPr>
              <w:jc w:val="both"/>
              <w:rPr>
                <w:rFonts w:eastAsia="Calibri"/>
                <w:color w:val="auto"/>
                <w:szCs w:val="24"/>
              </w:rPr>
            </w:pPr>
            <w:r w:rsidRPr="00AC36F4">
              <w:rPr>
                <w:rFonts w:eastAsia="Calibri"/>
                <w:color w:val="auto"/>
                <w:szCs w:val="24"/>
              </w:rPr>
              <w:t>«Выбор и применение телевизионных систем видеоконтроля».</w:t>
            </w:r>
          </w:p>
        </w:tc>
      </w:tr>
      <w:tr w:rsidR="00AC36F4" w:rsidRPr="00AC36F4" w14:paraId="2D2E8C65" w14:textId="77777777" w:rsidTr="003C6F43">
        <w:tc>
          <w:tcPr>
            <w:tcW w:w="2348" w:type="dxa"/>
            <w:tcBorders>
              <w:top w:val="single" w:sz="4" w:space="0" w:color="auto"/>
              <w:left w:val="single" w:sz="4" w:space="0" w:color="auto"/>
              <w:bottom w:val="single" w:sz="4" w:space="0" w:color="auto"/>
              <w:right w:val="single" w:sz="4" w:space="0" w:color="auto"/>
            </w:tcBorders>
            <w:vAlign w:val="center"/>
          </w:tcPr>
          <w:p w14:paraId="17452C78" w14:textId="77777777" w:rsidR="00AC36F4" w:rsidRPr="00AC36F4" w:rsidRDefault="00AC36F4" w:rsidP="00AC36F4">
            <w:pPr>
              <w:jc w:val="both"/>
              <w:rPr>
                <w:rFonts w:eastAsia="Calibri"/>
                <w:color w:val="auto"/>
                <w:szCs w:val="24"/>
              </w:rPr>
            </w:pPr>
            <w:r w:rsidRPr="00AC36F4">
              <w:rPr>
                <w:rFonts w:eastAsia="Calibri"/>
                <w:color w:val="auto"/>
                <w:szCs w:val="24"/>
              </w:rPr>
              <w:t>Р 78.36.005-99 ГУВО МВД России</w:t>
            </w:r>
          </w:p>
        </w:tc>
        <w:tc>
          <w:tcPr>
            <w:tcW w:w="7139" w:type="dxa"/>
            <w:tcBorders>
              <w:top w:val="single" w:sz="4" w:space="0" w:color="auto"/>
              <w:left w:val="single" w:sz="4" w:space="0" w:color="auto"/>
              <w:bottom w:val="single" w:sz="4" w:space="0" w:color="auto"/>
              <w:right w:val="single" w:sz="4" w:space="0" w:color="auto"/>
            </w:tcBorders>
          </w:tcPr>
          <w:p w14:paraId="53C7A5C0" w14:textId="77777777" w:rsidR="00AC36F4" w:rsidRPr="00AC36F4" w:rsidRDefault="00AC36F4" w:rsidP="00AC36F4">
            <w:pPr>
              <w:jc w:val="both"/>
              <w:rPr>
                <w:rFonts w:eastAsia="Calibri"/>
                <w:color w:val="auto"/>
                <w:szCs w:val="24"/>
              </w:rPr>
            </w:pPr>
            <w:r w:rsidRPr="00AC36F4">
              <w:rPr>
                <w:rFonts w:eastAsia="Calibri"/>
                <w:color w:val="auto"/>
                <w:szCs w:val="24"/>
              </w:rPr>
              <w:t>Р 78.36.005-99 ГУВО МВД России «Выбор и применение систем контроля и управления доступом»;</w:t>
            </w:r>
          </w:p>
        </w:tc>
      </w:tr>
      <w:tr w:rsidR="00AC36F4" w:rsidRPr="00AC36F4" w14:paraId="20CF7B46"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6DCCC9C4"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РД 009-01-96</w:t>
            </w:r>
          </w:p>
        </w:tc>
        <w:tc>
          <w:tcPr>
            <w:tcW w:w="7139" w:type="dxa"/>
            <w:tcBorders>
              <w:top w:val="single" w:sz="4" w:space="0" w:color="000000"/>
              <w:left w:val="single" w:sz="4" w:space="0" w:color="000000"/>
              <w:bottom w:val="single" w:sz="4" w:space="0" w:color="000000"/>
              <w:right w:val="single" w:sz="4" w:space="0" w:color="000000"/>
            </w:tcBorders>
          </w:tcPr>
          <w:p w14:paraId="6465648E" w14:textId="77777777" w:rsidR="00AC36F4" w:rsidRPr="00AC36F4" w:rsidRDefault="00AC36F4" w:rsidP="00AC36F4">
            <w:pPr>
              <w:spacing w:line="252" w:lineRule="auto"/>
              <w:jc w:val="both"/>
              <w:rPr>
                <w:rFonts w:eastAsia="Calibri"/>
                <w:color w:val="auto"/>
                <w:szCs w:val="24"/>
              </w:rPr>
            </w:pPr>
            <w:r w:rsidRPr="00AC36F4">
              <w:rPr>
                <w:rFonts w:eastAsia="Calibri"/>
                <w:color w:val="auto"/>
                <w:szCs w:val="24"/>
              </w:rPr>
              <w:t>Система руководящих документов по пожарной автоматике. Установки пожарной автоматики. Правила технического содержания.</w:t>
            </w:r>
          </w:p>
        </w:tc>
      </w:tr>
      <w:tr w:rsidR="00AC36F4" w:rsidRPr="00AC36F4" w14:paraId="740F1E8B" w14:textId="77777777" w:rsidTr="003C6F43">
        <w:tc>
          <w:tcPr>
            <w:tcW w:w="2348" w:type="dxa"/>
            <w:tcBorders>
              <w:top w:val="single" w:sz="4" w:space="0" w:color="auto"/>
              <w:left w:val="single" w:sz="4" w:space="0" w:color="auto"/>
              <w:bottom w:val="single" w:sz="4" w:space="0" w:color="auto"/>
              <w:right w:val="single" w:sz="4" w:space="0" w:color="auto"/>
            </w:tcBorders>
            <w:vAlign w:val="center"/>
          </w:tcPr>
          <w:p w14:paraId="52B8DE2E" w14:textId="77777777" w:rsidR="00AC36F4" w:rsidRPr="00AC36F4" w:rsidRDefault="00AC36F4" w:rsidP="00AC36F4">
            <w:pPr>
              <w:jc w:val="both"/>
              <w:rPr>
                <w:rFonts w:eastAsia="Calibri"/>
                <w:color w:val="auto"/>
                <w:szCs w:val="24"/>
              </w:rPr>
            </w:pPr>
          </w:p>
        </w:tc>
        <w:tc>
          <w:tcPr>
            <w:tcW w:w="7139" w:type="dxa"/>
            <w:tcBorders>
              <w:top w:val="single" w:sz="4" w:space="0" w:color="auto"/>
              <w:left w:val="single" w:sz="4" w:space="0" w:color="auto"/>
              <w:bottom w:val="single" w:sz="4" w:space="0" w:color="auto"/>
              <w:right w:val="single" w:sz="4" w:space="0" w:color="auto"/>
            </w:tcBorders>
          </w:tcPr>
          <w:p w14:paraId="19307BEE" w14:textId="77777777" w:rsidR="00AC36F4" w:rsidRPr="00AC36F4" w:rsidRDefault="00AC36F4" w:rsidP="00AC36F4">
            <w:pPr>
              <w:jc w:val="both"/>
              <w:rPr>
                <w:rFonts w:eastAsia="Calibri"/>
                <w:color w:val="auto"/>
                <w:szCs w:val="24"/>
              </w:rPr>
            </w:pPr>
            <w:r w:rsidRPr="00AC36F4">
              <w:rPr>
                <w:rFonts w:eastAsia="Calibri"/>
                <w:color w:val="auto"/>
                <w:szCs w:val="24"/>
              </w:rPr>
              <w:t>иными нормами и правилами.</w:t>
            </w:r>
          </w:p>
        </w:tc>
      </w:tr>
    </w:tbl>
    <w:p w14:paraId="0313A679" w14:textId="77777777" w:rsidR="00AC36F4" w:rsidRPr="00AC36F4" w:rsidRDefault="00AC36F4" w:rsidP="00AC36F4">
      <w:pPr>
        <w:spacing w:line="252" w:lineRule="auto"/>
        <w:ind w:firstLine="567"/>
        <w:jc w:val="both"/>
        <w:rPr>
          <w:rFonts w:eastAsia="Calibri"/>
          <w:bCs/>
          <w:color w:val="auto"/>
          <w:szCs w:val="24"/>
          <w:lang w:bidi="yi-Hebr"/>
        </w:rPr>
      </w:pPr>
    </w:p>
    <w:p w14:paraId="23E619B2" w14:textId="77777777" w:rsidR="00AC36F4" w:rsidRPr="00AC36F4" w:rsidRDefault="00AC36F4" w:rsidP="00AC36F4">
      <w:pPr>
        <w:spacing w:line="252" w:lineRule="auto"/>
        <w:ind w:firstLine="567"/>
        <w:jc w:val="both"/>
        <w:rPr>
          <w:rFonts w:eastAsia="Calibri"/>
          <w:color w:val="auto"/>
          <w:szCs w:val="24"/>
        </w:rPr>
      </w:pPr>
      <w:r w:rsidRPr="00AC36F4">
        <w:rPr>
          <w:rFonts w:eastAsia="Calibri"/>
          <w:bCs/>
          <w:color w:val="auto"/>
          <w:szCs w:val="24"/>
          <w:lang w:bidi="yi-Hebr"/>
        </w:rPr>
        <w:t xml:space="preserve">3.1.2. Результаты выполняемых работ должны соответствовать обязательным требованиям к их качеству и безопасности, предусмотренным действующим законодательством Российской Федерации, государственными стандартами </w:t>
      </w:r>
      <w:r w:rsidRPr="00AC36F4">
        <w:rPr>
          <w:rFonts w:eastAsia="Calibri"/>
          <w:bCs/>
          <w:color w:val="auto"/>
          <w:szCs w:val="24"/>
          <w:lang w:bidi="yi-Hebr"/>
        </w:rPr>
        <w:br/>
        <w:t>и руководящими документами.</w:t>
      </w:r>
    </w:p>
    <w:p w14:paraId="4D747BCF" w14:textId="77777777" w:rsidR="00AC36F4" w:rsidRPr="00AC36F4" w:rsidRDefault="00AC36F4" w:rsidP="00AC36F4">
      <w:pPr>
        <w:spacing w:line="252" w:lineRule="auto"/>
        <w:ind w:firstLine="284"/>
        <w:jc w:val="both"/>
        <w:rPr>
          <w:rFonts w:eastAsia="Calibri"/>
          <w:color w:val="auto"/>
          <w:szCs w:val="24"/>
        </w:rPr>
      </w:pPr>
      <w:r w:rsidRPr="00AC36F4">
        <w:rPr>
          <w:rFonts w:eastAsia="Calibri"/>
          <w:bCs/>
          <w:color w:val="auto"/>
          <w:szCs w:val="24"/>
          <w:lang w:bidi="yi-Hebr"/>
        </w:rPr>
        <w:t xml:space="preserve">3.2. </w:t>
      </w:r>
      <w:r w:rsidRPr="00AC36F4">
        <w:rPr>
          <w:rFonts w:eastAsia="Calibri"/>
          <w:iCs/>
          <w:szCs w:val="24"/>
        </w:rPr>
        <w:t>Требования к техническим, функциональным и эксплуатационным характеристикам выполнения работ:</w:t>
      </w:r>
    </w:p>
    <w:p w14:paraId="08BEA33F" w14:textId="77777777" w:rsidR="00AC36F4" w:rsidRPr="00AC36F4" w:rsidRDefault="00AC36F4" w:rsidP="00AC36F4">
      <w:pPr>
        <w:spacing w:line="252" w:lineRule="auto"/>
        <w:ind w:firstLine="567"/>
        <w:jc w:val="both"/>
        <w:rPr>
          <w:rFonts w:eastAsia="Calibri"/>
          <w:iCs/>
          <w:szCs w:val="24"/>
        </w:rPr>
      </w:pPr>
      <w:r w:rsidRPr="00AC36F4">
        <w:rPr>
          <w:rFonts w:eastAsia="Calibri"/>
          <w:iCs/>
          <w:szCs w:val="24"/>
        </w:rPr>
        <w:t xml:space="preserve">3.2.1. Качество и технические характеристики выполнения работ должны соответствовать техническим условиям (Приложение 1 к Техническому заданию), строительным нормам и правилам, другим правовым актам, действующим в сфере градостроительства, строительства и проектирования, удовлетворять требованиям действующей нормативно-технической документации. </w:t>
      </w:r>
    </w:p>
    <w:p w14:paraId="148962B5" w14:textId="77777777" w:rsidR="00AC36F4" w:rsidRPr="00AC36F4" w:rsidRDefault="00AC36F4" w:rsidP="00AC36F4">
      <w:pPr>
        <w:spacing w:line="252" w:lineRule="auto"/>
        <w:ind w:firstLine="567"/>
        <w:jc w:val="both"/>
        <w:rPr>
          <w:rFonts w:eastAsia="Calibri"/>
          <w:color w:val="auto"/>
          <w:szCs w:val="24"/>
        </w:rPr>
      </w:pPr>
      <w:r w:rsidRPr="00AC36F4">
        <w:rPr>
          <w:rFonts w:eastAsia="Calibri"/>
          <w:iCs/>
          <w:szCs w:val="24"/>
        </w:rPr>
        <w:lastRenderedPageBreak/>
        <w:t xml:space="preserve">3.2.2. Работы выполняются в условиях действующего объекта, без прекращения </w:t>
      </w:r>
      <w:r w:rsidRPr="00AC36F4">
        <w:rPr>
          <w:rFonts w:eastAsia="Calibri"/>
          <w:iCs/>
          <w:szCs w:val="24"/>
        </w:rPr>
        <w:br/>
        <w:t>его функционирования. Выполнение работ не должно препятствовать или создавать неудобства в работе объекта или представлять угрозу для работников Заказчика. Подрядчик должен обеспечить соблюдение правил действующего внутреннего распорядка, внутренних положений и инструкций объекта.</w:t>
      </w:r>
    </w:p>
    <w:p w14:paraId="759C83C8" w14:textId="77777777" w:rsidR="00AC36F4" w:rsidRPr="00AC36F4" w:rsidRDefault="00AC36F4" w:rsidP="00AC36F4">
      <w:pPr>
        <w:tabs>
          <w:tab w:val="left" w:pos="1418"/>
          <w:tab w:val="left" w:pos="1560"/>
        </w:tabs>
        <w:spacing w:line="252" w:lineRule="auto"/>
        <w:ind w:firstLine="567"/>
        <w:jc w:val="both"/>
        <w:rPr>
          <w:rFonts w:eastAsia="Calibri"/>
          <w:color w:val="auto"/>
          <w:spacing w:val="2"/>
          <w:szCs w:val="24"/>
        </w:rPr>
      </w:pPr>
      <w:r w:rsidRPr="00AC36F4">
        <w:rPr>
          <w:rFonts w:eastAsia="Calibri"/>
          <w:color w:val="auto"/>
          <w:spacing w:val="2"/>
          <w:szCs w:val="24"/>
        </w:rPr>
        <w:t>3.2.3. Для взаимодействия с Заказчиком Исполнитель обязан в течение 1 (одного) рабочего дня с даты заключения Контракта назначить ответственное контактное лицо, выделить адрес электронной почты для приема данных (запросов, писем, заявок), номер телефона.</w:t>
      </w:r>
    </w:p>
    <w:p w14:paraId="10787B2E" w14:textId="77777777" w:rsidR="00AC36F4" w:rsidRPr="00AC36F4" w:rsidRDefault="00AC36F4" w:rsidP="00AC36F4">
      <w:pPr>
        <w:tabs>
          <w:tab w:val="left" w:pos="1418"/>
          <w:tab w:val="left" w:pos="1560"/>
        </w:tabs>
        <w:spacing w:line="252" w:lineRule="auto"/>
        <w:ind w:firstLine="567"/>
        <w:jc w:val="both"/>
        <w:rPr>
          <w:rFonts w:eastAsia="Calibri"/>
          <w:color w:val="auto"/>
          <w:spacing w:val="2"/>
          <w:szCs w:val="24"/>
        </w:rPr>
      </w:pPr>
      <w:r w:rsidRPr="00AC36F4">
        <w:rPr>
          <w:rFonts w:eastAsia="Calibri"/>
          <w:color w:val="auto"/>
          <w:spacing w:val="2"/>
          <w:szCs w:val="24"/>
        </w:rPr>
        <w:t>3.2.4. Пропуск работников Исполнителя на территорию Заказчика осуществляется по спискам, предоставленным Исполнителем в письменном виде Заказчику:</w:t>
      </w:r>
    </w:p>
    <w:p w14:paraId="791A605C" w14:textId="77777777" w:rsidR="00AC36F4" w:rsidRPr="00AC36F4" w:rsidRDefault="00AC36F4" w:rsidP="00AC36F4">
      <w:pPr>
        <w:tabs>
          <w:tab w:val="left" w:pos="1418"/>
          <w:tab w:val="left" w:pos="1560"/>
        </w:tabs>
        <w:spacing w:line="252" w:lineRule="auto"/>
        <w:ind w:firstLine="567"/>
        <w:jc w:val="both"/>
        <w:rPr>
          <w:rFonts w:eastAsia="Calibri"/>
          <w:color w:val="auto"/>
          <w:spacing w:val="2"/>
          <w:szCs w:val="24"/>
        </w:rPr>
      </w:pPr>
      <w:r w:rsidRPr="00AC36F4">
        <w:rPr>
          <w:rFonts w:eastAsia="Calibri"/>
          <w:color w:val="auto"/>
          <w:spacing w:val="2"/>
          <w:szCs w:val="24"/>
        </w:rPr>
        <w:t>- предоставляются сведения о лицах, выполняющих обязательства, с указанием фамилии, имя, отчества, паспортных данных в течении 1 (одного) рабочего дня, с момента заключения Контракта, на бланке организации Исполнителя, заверенный подписью руководителя и печатью организации Исполнителя.</w:t>
      </w:r>
    </w:p>
    <w:p w14:paraId="03EFA2A9" w14:textId="77777777" w:rsidR="00AC36F4" w:rsidRPr="00AC36F4" w:rsidRDefault="00AC36F4" w:rsidP="00AC36F4">
      <w:pPr>
        <w:tabs>
          <w:tab w:val="left" w:pos="1418"/>
          <w:tab w:val="left" w:pos="1560"/>
        </w:tabs>
        <w:spacing w:line="252" w:lineRule="auto"/>
        <w:ind w:firstLine="567"/>
        <w:jc w:val="both"/>
        <w:rPr>
          <w:rFonts w:eastAsia="Calibri"/>
          <w:color w:val="auto"/>
          <w:spacing w:val="2"/>
          <w:szCs w:val="24"/>
        </w:rPr>
      </w:pPr>
      <w:r w:rsidRPr="00AC36F4">
        <w:rPr>
          <w:rFonts w:eastAsia="Calibri"/>
          <w:color w:val="auto"/>
          <w:spacing w:val="2"/>
          <w:szCs w:val="24"/>
        </w:rPr>
        <w:t>3.2.5. В случае изменения состава лиц, выполняющих обязательства по Контракту, сведения о таких изменениях предоставляются в течение 1 (одного) рабочего дня с момента их изменений.</w:t>
      </w:r>
    </w:p>
    <w:p w14:paraId="1B3FDCFA" w14:textId="77777777" w:rsidR="00AC36F4" w:rsidRPr="00AC36F4" w:rsidRDefault="00AC36F4" w:rsidP="00AC36F4">
      <w:pPr>
        <w:tabs>
          <w:tab w:val="left" w:pos="1418"/>
          <w:tab w:val="left" w:pos="1560"/>
        </w:tabs>
        <w:spacing w:line="252" w:lineRule="auto"/>
        <w:ind w:firstLine="567"/>
        <w:jc w:val="both"/>
        <w:rPr>
          <w:rFonts w:eastAsia="Calibri"/>
          <w:color w:val="auto"/>
          <w:spacing w:val="2"/>
          <w:szCs w:val="24"/>
        </w:rPr>
      </w:pPr>
      <w:r w:rsidRPr="00AC36F4">
        <w:rPr>
          <w:rFonts w:eastAsia="Calibri"/>
          <w:color w:val="auto"/>
          <w:spacing w:val="2"/>
          <w:szCs w:val="24"/>
        </w:rPr>
        <w:t>3.2.6. Несвоевременная подача документов для оформления письменной заявки на пропуск граждан не является основанием для неисполнения обязательств в сроки, установленные Контрактом.</w:t>
      </w:r>
    </w:p>
    <w:p w14:paraId="7C0D2368" w14:textId="77777777" w:rsidR="00AC36F4" w:rsidRPr="00AC36F4" w:rsidRDefault="00AC36F4" w:rsidP="00AC36F4">
      <w:pPr>
        <w:tabs>
          <w:tab w:val="left" w:pos="1418"/>
          <w:tab w:val="left" w:pos="1560"/>
        </w:tabs>
        <w:spacing w:line="252" w:lineRule="auto"/>
        <w:ind w:firstLine="567"/>
        <w:jc w:val="both"/>
        <w:rPr>
          <w:rFonts w:eastAsia="Calibri"/>
          <w:color w:val="auto"/>
          <w:szCs w:val="24"/>
        </w:rPr>
      </w:pPr>
      <w:r w:rsidRPr="00AC36F4">
        <w:rPr>
          <w:rFonts w:eastAsia="Calibri"/>
          <w:color w:val="auto"/>
          <w:szCs w:val="24"/>
        </w:rPr>
        <w:t>3.2.7. Сотрудники Подрядчика, выполняющие работы должны иметь соответствующее их должности образование и подготовку в объеме требований квалификационных характеристик.</w:t>
      </w:r>
    </w:p>
    <w:p w14:paraId="1F143CA7" w14:textId="77777777" w:rsidR="00AC36F4" w:rsidRPr="00AC36F4" w:rsidRDefault="00AC36F4" w:rsidP="00AC36F4">
      <w:pPr>
        <w:tabs>
          <w:tab w:val="left" w:pos="1418"/>
          <w:tab w:val="left" w:pos="1560"/>
        </w:tabs>
        <w:spacing w:line="252" w:lineRule="auto"/>
        <w:ind w:firstLine="567"/>
        <w:jc w:val="both"/>
        <w:rPr>
          <w:rFonts w:eastAsia="Calibri"/>
          <w:color w:val="auto"/>
          <w:szCs w:val="24"/>
        </w:rPr>
      </w:pPr>
      <w:r w:rsidRPr="00AC36F4">
        <w:rPr>
          <w:rFonts w:eastAsia="Calibri"/>
          <w:color w:val="auto"/>
          <w:szCs w:val="24"/>
        </w:rPr>
        <w:t>3.2.8. Вся полнота ответственности при выполнении работ на объектах за соблюдение норм и правил по технике безопасности, санитарных норм, охраны окружающей среды, требований пожарной безопасности и электробезопасности возлагается на Исполнителя. Исполнитель несет ответственность перед компетентными государственными и муниципальными органами за соблюдение правил и порядка ведения работ.</w:t>
      </w:r>
    </w:p>
    <w:p w14:paraId="66678D7C" w14:textId="77777777" w:rsidR="00AC36F4" w:rsidRPr="00AC36F4" w:rsidRDefault="00AC36F4" w:rsidP="00AC36F4">
      <w:pPr>
        <w:tabs>
          <w:tab w:val="left" w:pos="1418"/>
          <w:tab w:val="left" w:pos="1560"/>
        </w:tabs>
        <w:spacing w:line="252" w:lineRule="auto"/>
        <w:ind w:firstLine="284"/>
        <w:jc w:val="both"/>
        <w:rPr>
          <w:rFonts w:eastAsia="Calibri"/>
          <w:color w:val="auto"/>
          <w:szCs w:val="24"/>
        </w:rPr>
      </w:pPr>
      <w:r w:rsidRPr="00AC36F4">
        <w:rPr>
          <w:rFonts w:eastAsia="Calibri"/>
          <w:color w:val="auto"/>
          <w:szCs w:val="24"/>
        </w:rPr>
        <w:t>3.3. Исполнитель должен гарантировать не разглашение третьим лицам информацию, ставшей известной при исполнении своих обязательств.</w:t>
      </w:r>
    </w:p>
    <w:p w14:paraId="2DABBE71" w14:textId="77777777" w:rsidR="00AC36F4" w:rsidRPr="00AC36F4" w:rsidRDefault="00AC36F4" w:rsidP="00AC36F4">
      <w:pPr>
        <w:tabs>
          <w:tab w:val="left" w:pos="1418"/>
          <w:tab w:val="left" w:pos="1560"/>
        </w:tabs>
        <w:spacing w:line="252" w:lineRule="auto"/>
        <w:ind w:firstLine="284"/>
        <w:jc w:val="both"/>
        <w:rPr>
          <w:rFonts w:eastAsia="Calibri"/>
          <w:color w:val="auto"/>
          <w:szCs w:val="24"/>
        </w:rPr>
      </w:pPr>
      <w:r w:rsidRPr="00AC36F4">
        <w:rPr>
          <w:rFonts w:eastAsia="Calibri"/>
          <w:color w:val="auto"/>
          <w:szCs w:val="24"/>
        </w:rPr>
        <w:t>3.4. Все работы выполняются с использованием ресурсов Подрядчика (товары, материалы, изделия, приборы).</w:t>
      </w:r>
    </w:p>
    <w:p w14:paraId="30B5BA36" w14:textId="77777777" w:rsidR="00AC36F4" w:rsidRPr="00AC36F4" w:rsidRDefault="00AC36F4" w:rsidP="00AC36F4">
      <w:pPr>
        <w:tabs>
          <w:tab w:val="left" w:pos="1418"/>
          <w:tab w:val="left" w:pos="1560"/>
        </w:tabs>
        <w:spacing w:line="252" w:lineRule="auto"/>
        <w:ind w:firstLine="284"/>
        <w:jc w:val="both"/>
        <w:rPr>
          <w:rFonts w:eastAsia="Calibri"/>
          <w:color w:val="auto"/>
          <w:szCs w:val="24"/>
        </w:rPr>
      </w:pPr>
      <w:r w:rsidRPr="00AC36F4">
        <w:rPr>
          <w:rFonts w:eastAsia="Calibri"/>
          <w:color w:val="auto"/>
          <w:szCs w:val="24"/>
        </w:rPr>
        <w:t>3.5. В рамках выполнения работ Подрядчик обязан:</w:t>
      </w:r>
    </w:p>
    <w:p w14:paraId="46B57632" w14:textId="77777777" w:rsidR="00AC36F4" w:rsidRPr="00AC36F4" w:rsidRDefault="00AC36F4" w:rsidP="00AC36F4">
      <w:pPr>
        <w:tabs>
          <w:tab w:val="left" w:pos="1418"/>
          <w:tab w:val="left" w:pos="1560"/>
        </w:tabs>
        <w:spacing w:line="252" w:lineRule="auto"/>
        <w:ind w:firstLine="567"/>
        <w:jc w:val="both"/>
        <w:rPr>
          <w:rFonts w:eastAsia="Calibri"/>
          <w:color w:val="auto"/>
          <w:szCs w:val="24"/>
        </w:rPr>
      </w:pPr>
      <w:r w:rsidRPr="00AC36F4">
        <w:rPr>
          <w:rFonts w:eastAsia="Calibri"/>
          <w:color w:val="auto"/>
          <w:szCs w:val="24"/>
        </w:rPr>
        <w:t xml:space="preserve">3.5.1. Получить точную информацию о необходимых данных по объекту путем </w:t>
      </w:r>
      <w:r w:rsidRPr="00AC36F4">
        <w:rPr>
          <w:rFonts w:eastAsia="Calibri"/>
          <w:color w:val="auto"/>
          <w:szCs w:val="24"/>
        </w:rPr>
        <w:br/>
        <w:t>его обследования и оформить акт обследования.</w:t>
      </w:r>
    </w:p>
    <w:p w14:paraId="3A842811" w14:textId="77777777" w:rsidR="00AC36F4" w:rsidRPr="00AC36F4" w:rsidRDefault="00AC36F4" w:rsidP="00AC36F4">
      <w:pPr>
        <w:tabs>
          <w:tab w:val="left" w:pos="1418"/>
          <w:tab w:val="left" w:pos="1560"/>
        </w:tabs>
        <w:spacing w:line="252" w:lineRule="auto"/>
        <w:ind w:firstLine="567"/>
        <w:jc w:val="both"/>
        <w:rPr>
          <w:rFonts w:eastAsia="Calibri"/>
          <w:color w:val="auto"/>
          <w:szCs w:val="24"/>
        </w:rPr>
      </w:pPr>
      <w:r w:rsidRPr="00AC36F4">
        <w:rPr>
          <w:rFonts w:eastAsia="Calibri"/>
          <w:color w:val="auto"/>
          <w:szCs w:val="24"/>
        </w:rPr>
        <w:t>3.5.2. Разработать проектно-сметную документацию по строительству КСОБ объекта по следующим разделам инженерных сетей: СВН, СКУД.</w:t>
      </w:r>
    </w:p>
    <w:p w14:paraId="7B01EE16" w14:textId="77777777" w:rsidR="00AC36F4" w:rsidRPr="00AC36F4" w:rsidRDefault="00AC36F4" w:rsidP="00AC36F4">
      <w:pPr>
        <w:widowControl w:val="0"/>
        <w:autoSpaceDE w:val="0"/>
        <w:autoSpaceDN w:val="0"/>
        <w:adjustRightInd w:val="0"/>
        <w:spacing w:line="252" w:lineRule="auto"/>
        <w:ind w:firstLine="567"/>
        <w:contextualSpacing/>
        <w:jc w:val="both"/>
        <w:rPr>
          <w:rFonts w:ascii="Arial" w:hAnsi="Arial" w:cs="Arial"/>
          <w:color w:val="auto"/>
          <w:sz w:val="18"/>
          <w:szCs w:val="18"/>
        </w:rPr>
      </w:pPr>
      <w:r w:rsidRPr="00AC36F4">
        <w:rPr>
          <w:rFonts w:cs="Arial"/>
          <w:color w:val="auto"/>
          <w:szCs w:val="24"/>
        </w:rPr>
        <w:t xml:space="preserve">3.5.3. Подрядчик должен согласовать проектно-сметную документацию </w:t>
      </w:r>
      <w:r w:rsidRPr="00AC36F4">
        <w:rPr>
          <w:rFonts w:cs="Arial"/>
          <w:color w:val="auto"/>
          <w:szCs w:val="24"/>
        </w:rPr>
        <w:br/>
        <w:t xml:space="preserve">с Заказчиком и СПб ГКУ «ГМЦ» в соответствии с требованиями, определенными </w:t>
      </w:r>
      <w:r w:rsidRPr="00AC36F4">
        <w:rPr>
          <w:rFonts w:cs="Arial"/>
          <w:color w:val="auto"/>
          <w:szCs w:val="24"/>
        </w:rPr>
        <w:br/>
        <w:t>в Технических условиях (Приложение № 1 к Техническому заданию).</w:t>
      </w:r>
    </w:p>
    <w:p w14:paraId="1417C100" w14:textId="77777777" w:rsidR="00AC36F4" w:rsidRPr="00AC36F4" w:rsidRDefault="00AC36F4" w:rsidP="00AC36F4">
      <w:pPr>
        <w:widowControl w:val="0"/>
        <w:tabs>
          <w:tab w:val="left" w:pos="720"/>
        </w:tabs>
        <w:autoSpaceDE w:val="0"/>
        <w:autoSpaceDN w:val="0"/>
        <w:adjustRightInd w:val="0"/>
        <w:spacing w:line="252" w:lineRule="auto"/>
        <w:ind w:firstLine="567"/>
        <w:contextualSpacing/>
        <w:jc w:val="both"/>
        <w:rPr>
          <w:rFonts w:ascii="Arial" w:hAnsi="Arial" w:cs="Arial"/>
          <w:color w:val="auto"/>
          <w:sz w:val="18"/>
          <w:szCs w:val="18"/>
        </w:rPr>
      </w:pPr>
      <w:r w:rsidRPr="00AC36F4">
        <w:rPr>
          <w:rFonts w:cs="Arial"/>
          <w:color w:val="auto"/>
          <w:szCs w:val="24"/>
        </w:rPr>
        <w:t>3.5.4. Подрядчик разрабатывает и представляет в составе проектно-сметной документации основу инструкции по эксплуатации КСОБ в соответствии с разработанной проектной документацией на каждую систему или комплекс систем.</w:t>
      </w:r>
    </w:p>
    <w:p w14:paraId="6E53CBFA" w14:textId="77777777" w:rsidR="00AC36F4" w:rsidRPr="00AC36F4" w:rsidRDefault="00AC36F4" w:rsidP="00AC36F4">
      <w:pPr>
        <w:widowControl w:val="0"/>
        <w:shd w:val="clear" w:color="auto" w:fill="FFFFFF"/>
        <w:tabs>
          <w:tab w:val="left" w:pos="720"/>
        </w:tabs>
        <w:autoSpaceDE w:val="0"/>
        <w:autoSpaceDN w:val="0"/>
        <w:adjustRightInd w:val="0"/>
        <w:spacing w:line="252" w:lineRule="auto"/>
        <w:ind w:firstLine="567"/>
        <w:contextualSpacing/>
        <w:jc w:val="both"/>
        <w:rPr>
          <w:rFonts w:ascii="Arial" w:hAnsi="Arial" w:cs="Arial"/>
          <w:color w:val="auto"/>
          <w:sz w:val="18"/>
          <w:szCs w:val="18"/>
        </w:rPr>
      </w:pPr>
      <w:r w:rsidRPr="00AC36F4">
        <w:rPr>
          <w:rFonts w:cs="Arial"/>
          <w:color w:val="auto"/>
          <w:szCs w:val="24"/>
        </w:rPr>
        <w:t>3.5.5. Подрядчик разрабатывает программу приемо-сдаточных испытаний КСОБ по каждой системе, для каждого объекта. В программе приемо-сдаточных испытаний КСОБ в числе обязательных проверок отразить алгоритм взаимодействия КСОБ с инженерной автоматикой объекта.</w:t>
      </w:r>
    </w:p>
    <w:p w14:paraId="1FC531C1" w14:textId="77777777" w:rsidR="00AC36F4" w:rsidRPr="00AC36F4" w:rsidRDefault="00AC36F4" w:rsidP="00AC36F4">
      <w:pPr>
        <w:tabs>
          <w:tab w:val="left" w:pos="1418"/>
          <w:tab w:val="left" w:pos="1560"/>
        </w:tabs>
        <w:spacing w:line="252" w:lineRule="auto"/>
        <w:ind w:firstLine="284"/>
        <w:jc w:val="both"/>
        <w:rPr>
          <w:rFonts w:eastAsia="Calibri"/>
          <w:color w:val="auto"/>
          <w:szCs w:val="24"/>
        </w:rPr>
      </w:pPr>
      <w:r w:rsidRPr="00AC36F4">
        <w:rPr>
          <w:rFonts w:eastAsia="Calibri"/>
          <w:color w:val="auto"/>
          <w:szCs w:val="24"/>
        </w:rPr>
        <w:t>3.6. Подрядчик несет ответственность перед надзорными государственными органами за соблюдение правил и порядок выполнения работ.</w:t>
      </w:r>
    </w:p>
    <w:p w14:paraId="6B127D5F" w14:textId="77777777" w:rsidR="00AC36F4" w:rsidRPr="00AC36F4" w:rsidRDefault="00AC36F4" w:rsidP="00AC36F4">
      <w:pPr>
        <w:tabs>
          <w:tab w:val="left" w:pos="1418"/>
          <w:tab w:val="left" w:pos="1560"/>
        </w:tabs>
        <w:spacing w:line="252" w:lineRule="auto"/>
        <w:ind w:firstLine="284"/>
        <w:jc w:val="both"/>
        <w:rPr>
          <w:rFonts w:eastAsia="Calibri"/>
          <w:color w:val="auto"/>
          <w:szCs w:val="24"/>
        </w:rPr>
      </w:pPr>
      <w:r w:rsidRPr="00AC36F4">
        <w:rPr>
          <w:rFonts w:eastAsia="Calibri"/>
          <w:color w:val="auto"/>
          <w:szCs w:val="24"/>
        </w:rPr>
        <w:t>3.7. Подрядчик сопровождает процессы согласования проектно-сметной документации в соответствующих уполномоченных организациях.</w:t>
      </w:r>
    </w:p>
    <w:p w14:paraId="3F60918F" w14:textId="77777777" w:rsidR="00AC36F4" w:rsidRPr="00AC36F4" w:rsidRDefault="00AC36F4" w:rsidP="00AC36F4">
      <w:pPr>
        <w:tabs>
          <w:tab w:val="left" w:pos="1418"/>
          <w:tab w:val="left" w:pos="1560"/>
        </w:tabs>
        <w:spacing w:line="252" w:lineRule="auto"/>
        <w:ind w:firstLine="284"/>
        <w:jc w:val="both"/>
        <w:rPr>
          <w:rFonts w:eastAsia="Calibri"/>
          <w:color w:val="auto"/>
          <w:szCs w:val="24"/>
        </w:rPr>
      </w:pPr>
      <w:r w:rsidRPr="00AC36F4">
        <w:rPr>
          <w:rFonts w:eastAsia="Calibri"/>
          <w:color w:val="auto"/>
          <w:szCs w:val="24"/>
        </w:rPr>
        <w:lastRenderedPageBreak/>
        <w:t xml:space="preserve">3.8. Заказчик предоставляет всю имеющуюся документацию, необходимую </w:t>
      </w:r>
      <w:r w:rsidRPr="00AC36F4">
        <w:rPr>
          <w:rFonts w:eastAsia="Calibri"/>
          <w:color w:val="auto"/>
          <w:szCs w:val="24"/>
        </w:rPr>
        <w:br/>
        <w:t>для выполнения работ, Подрядчику.</w:t>
      </w:r>
    </w:p>
    <w:p w14:paraId="76BCF216" w14:textId="77777777" w:rsidR="00AC36F4" w:rsidRPr="00AC36F4" w:rsidRDefault="00AC36F4" w:rsidP="00AC36F4">
      <w:pPr>
        <w:tabs>
          <w:tab w:val="left" w:pos="1418"/>
          <w:tab w:val="left" w:pos="1560"/>
        </w:tabs>
        <w:spacing w:line="252" w:lineRule="auto"/>
        <w:ind w:firstLine="284"/>
        <w:jc w:val="both"/>
        <w:rPr>
          <w:rFonts w:eastAsia="Calibri"/>
          <w:color w:val="auto"/>
          <w:szCs w:val="24"/>
        </w:rPr>
      </w:pPr>
      <w:r w:rsidRPr="00AC36F4">
        <w:rPr>
          <w:rFonts w:eastAsia="Calibri"/>
          <w:color w:val="auto"/>
          <w:szCs w:val="24"/>
        </w:rPr>
        <w:t xml:space="preserve">3.9. Подрядчик несет ответственность за надлежащее качество разработанной документации. Недостатки, обнаруженные впоследствии при согласовании документации </w:t>
      </w:r>
      <w:r w:rsidRPr="00AC36F4">
        <w:rPr>
          <w:rFonts w:eastAsia="Calibri"/>
          <w:color w:val="auto"/>
          <w:szCs w:val="24"/>
        </w:rPr>
        <w:br/>
        <w:t>в уполномоченных органах и при использовании результатов выполненных работ, возникшие по вине Подрядчика, Подрядчик по требованию Заказчика, обязан безвозмездно устранить, а также возместить Заказчику причиненные убытки.</w:t>
      </w:r>
    </w:p>
    <w:p w14:paraId="49A03FB6" w14:textId="77777777" w:rsidR="00AC36F4" w:rsidRPr="00AC36F4" w:rsidRDefault="00AC36F4" w:rsidP="00AC36F4">
      <w:pPr>
        <w:tabs>
          <w:tab w:val="left" w:pos="1418"/>
          <w:tab w:val="left" w:pos="1560"/>
        </w:tabs>
        <w:spacing w:line="252" w:lineRule="auto"/>
        <w:ind w:firstLine="284"/>
        <w:jc w:val="both"/>
        <w:rPr>
          <w:rFonts w:eastAsia="Calibri"/>
          <w:color w:val="auto"/>
          <w:szCs w:val="24"/>
        </w:rPr>
      </w:pPr>
      <w:r w:rsidRPr="00AC36F4">
        <w:rPr>
          <w:rFonts w:eastAsia="Calibri"/>
          <w:color w:val="auto"/>
          <w:szCs w:val="24"/>
        </w:rPr>
        <w:t>3.10.</w:t>
      </w:r>
      <w:r w:rsidRPr="00AC36F4">
        <w:rPr>
          <w:rFonts w:eastAsia="Calibri"/>
          <w:iCs/>
          <w:color w:val="auto"/>
          <w:szCs w:val="24"/>
          <w:lang w:bidi="yi-Hebr"/>
        </w:rPr>
        <w:t xml:space="preserve"> Все разделы проектно-сметной документации должны быть оформлены отдельными томами. Дефектные ведомости и ведомости объемов работ составляются </w:t>
      </w:r>
      <w:r w:rsidRPr="00AC36F4">
        <w:rPr>
          <w:rFonts w:eastAsia="Calibri"/>
          <w:iCs/>
          <w:color w:val="auto"/>
          <w:szCs w:val="24"/>
          <w:lang w:bidi="yi-Hebr"/>
        </w:rPr>
        <w:br/>
        <w:t>в разрезе помещений.</w:t>
      </w:r>
    </w:p>
    <w:p w14:paraId="23B8FD90" w14:textId="77777777" w:rsidR="00AC36F4" w:rsidRPr="00AC36F4" w:rsidRDefault="00AC36F4" w:rsidP="00AC36F4">
      <w:pPr>
        <w:spacing w:line="252" w:lineRule="auto"/>
        <w:ind w:firstLine="284"/>
        <w:jc w:val="both"/>
        <w:rPr>
          <w:rFonts w:eastAsia="Calibri"/>
          <w:color w:val="auto"/>
          <w:szCs w:val="24"/>
        </w:rPr>
      </w:pPr>
      <w:r w:rsidRPr="00AC36F4">
        <w:rPr>
          <w:rFonts w:eastAsia="Calibri"/>
          <w:iCs/>
          <w:color w:val="auto"/>
          <w:szCs w:val="24"/>
          <w:lang w:bidi="yi-Hebr"/>
        </w:rPr>
        <w:t xml:space="preserve">3.11. Расчет инженерных нагрузок должен быть выполнен в пределах отпущенных мощностей согласно техническим условиям. В случае невозможности выполнения расчета </w:t>
      </w:r>
      <w:r w:rsidRPr="00AC36F4">
        <w:rPr>
          <w:rFonts w:eastAsia="Calibri"/>
          <w:iCs/>
          <w:color w:val="auto"/>
          <w:szCs w:val="24"/>
          <w:lang w:bidi="yi-Hebr"/>
        </w:rPr>
        <w:br/>
        <w:t>в пределах отпущенных мощностей, Подрядчику совместно с Заказчиком необходимо запросить обновленные технические условия.</w:t>
      </w:r>
    </w:p>
    <w:p w14:paraId="0AE44BFE" w14:textId="77777777" w:rsidR="00AC36F4" w:rsidRPr="00AC36F4" w:rsidRDefault="00AC36F4" w:rsidP="00AC36F4">
      <w:pPr>
        <w:tabs>
          <w:tab w:val="left" w:pos="1418"/>
          <w:tab w:val="left" w:pos="1560"/>
        </w:tabs>
        <w:spacing w:line="252" w:lineRule="auto"/>
        <w:ind w:firstLine="284"/>
        <w:jc w:val="both"/>
        <w:rPr>
          <w:rFonts w:eastAsia="Calibri"/>
          <w:color w:val="auto"/>
          <w:szCs w:val="24"/>
        </w:rPr>
      </w:pPr>
      <w:r w:rsidRPr="00AC36F4">
        <w:rPr>
          <w:rFonts w:eastAsia="Calibri"/>
          <w:color w:val="auto"/>
          <w:szCs w:val="24"/>
        </w:rPr>
        <w:t xml:space="preserve">3.12. Вместе с результатом выполненных работ Подрядчик отчуждает Заказчику </w:t>
      </w:r>
      <w:r w:rsidRPr="00AC36F4">
        <w:rPr>
          <w:rFonts w:eastAsia="Calibri"/>
          <w:color w:val="auto"/>
          <w:szCs w:val="24"/>
        </w:rPr>
        <w:br/>
        <w:t xml:space="preserve">все исключительные права на результат выполненных работ в полном объеме. </w:t>
      </w:r>
      <w:r w:rsidRPr="00AC36F4">
        <w:rPr>
          <w:rFonts w:eastAsia="Calibri"/>
          <w:color w:val="auto"/>
          <w:szCs w:val="24"/>
        </w:rPr>
        <w:br/>
        <w:t>Под исключительными правами стороны понимают права на результат интеллектуальной деятельности, указанные в ст. 1229 Гражданского кодекса Российской Федерации.</w:t>
      </w:r>
    </w:p>
    <w:p w14:paraId="7343F81B" w14:textId="77777777" w:rsidR="00AC36F4" w:rsidRPr="00AC36F4" w:rsidRDefault="00AC36F4" w:rsidP="00AC36F4">
      <w:pPr>
        <w:tabs>
          <w:tab w:val="left" w:pos="1418"/>
          <w:tab w:val="left" w:pos="1560"/>
        </w:tabs>
        <w:spacing w:line="252" w:lineRule="auto"/>
        <w:ind w:firstLine="284"/>
        <w:jc w:val="both"/>
        <w:rPr>
          <w:rFonts w:eastAsia="Calibri"/>
          <w:color w:val="auto"/>
          <w:szCs w:val="24"/>
        </w:rPr>
      </w:pPr>
      <w:r w:rsidRPr="00AC36F4">
        <w:rPr>
          <w:rFonts w:eastAsia="Calibri"/>
          <w:color w:val="auto"/>
          <w:szCs w:val="24"/>
        </w:rPr>
        <w:t xml:space="preserve">3.13. Исключительные права на документацию передаются Подрядчиком Заказчику </w:t>
      </w:r>
      <w:r w:rsidRPr="00AC36F4">
        <w:rPr>
          <w:rFonts w:eastAsia="Calibri"/>
          <w:color w:val="auto"/>
          <w:szCs w:val="24"/>
        </w:rPr>
        <w:br/>
        <w:t xml:space="preserve">по акту о передаче исключительных прав на результат интеллектуальной деятельности. </w:t>
      </w:r>
      <w:r w:rsidRPr="00AC36F4">
        <w:rPr>
          <w:rFonts w:eastAsia="Calibri"/>
          <w:color w:val="auto"/>
          <w:szCs w:val="24"/>
        </w:rPr>
        <w:br/>
        <w:t>В случае неподписания указанного акта, в соответствии со статьей 110.2 пункт 1 Федерального закона от 05.04.2013 № 44-ФЗ «О контрактной системе в сфере закупок товаров, работ, услуг для обеспечения государственных и муниципальных нужд», с даты приемки результатов проектных и изыскательских работ исключительные права принадлежат Заказчику.</w:t>
      </w:r>
    </w:p>
    <w:p w14:paraId="119223CA" w14:textId="77777777" w:rsidR="00AC36F4" w:rsidRPr="00AC36F4" w:rsidRDefault="00AC36F4" w:rsidP="00AC36F4">
      <w:pPr>
        <w:widowControl w:val="0"/>
        <w:tabs>
          <w:tab w:val="left" w:pos="1134"/>
        </w:tabs>
        <w:autoSpaceDE w:val="0"/>
        <w:autoSpaceDN w:val="0"/>
        <w:adjustRightInd w:val="0"/>
        <w:spacing w:line="252" w:lineRule="auto"/>
        <w:ind w:firstLine="284"/>
        <w:contextualSpacing/>
        <w:jc w:val="both"/>
        <w:rPr>
          <w:rFonts w:ascii="Arial" w:hAnsi="Arial" w:cs="Arial"/>
          <w:color w:val="auto"/>
          <w:sz w:val="18"/>
          <w:szCs w:val="18"/>
        </w:rPr>
      </w:pPr>
      <w:r w:rsidRPr="00AC36F4">
        <w:rPr>
          <w:rFonts w:cs="Arial"/>
          <w:szCs w:val="24"/>
        </w:rPr>
        <w:t xml:space="preserve">3.14. </w:t>
      </w:r>
      <w:r w:rsidRPr="00AC36F4">
        <w:rPr>
          <w:rFonts w:eastAsia="Courier New" w:cs="Arial"/>
          <w:szCs w:val="24"/>
          <w:lang w:bidi="ru-RU"/>
        </w:rPr>
        <w:t xml:space="preserve">В процессе сдачи-приемки проектно-сметной документации Заказчик вправе выставить мотивированный отказ в приемке результатов выполненных Заказчиком работ </w:t>
      </w:r>
      <w:r w:rsidRPr="00AC36F4">
        <w:rPr>
          <w:rFonts w:eastAsia="Courier New" w:cs="Arial"/>
          <w:szCs w:val="24"/>
          <w:lang w:bidi="ru-RU"/>
        </w:rPr>
        <w:br/>
        <w:t xml:space="preserve">по разработке проектно-сметной документации в целом или частично по следующим причинам: </w:t>
      </w:r>
    </w:p>
    <w:p w14:paraId="2E73B927" w14:textId="77777777" w:rsidR="00AC36F4" w:rsidRPr="00AC36F4" w:rsidRDefault="00AC36F4" w:rsidP="00AC36F4">
      <w:pPr>
        <w:spacing w:line="252" w:lineRule="auto"/>
        <w:ind w:right="-1" w:firstLine="567"/>
        <w:jc w:val="both"/>
        <w:rPr>
          <w:rFonts w:eastAsia="Calibri"/>
          <w:color w:val="auto"/>
          <w:szCs w:val="24"/>
        </w:rPr>
      </w:pPr>
      <w:r w:rsidRPr="00AC36F4">
        <w:rPr>
          <w:rFonts w:eastAsia="Courier New"/>
          <w:szCs w:val="24"/>
          <w:lang w:bidi="ru-RU"/>
        </w:rPr>
        <w:t xml:space="preserve">- несоответствие разделов проектно-сметной документации разделам, указанным </w:t>
      </w:r>
      <w:r w:rsidRPr="00AC36F4">
        <w:rPr>
          <w:rFonts w:eastAsia="Courier New"/>
          <w:szCs w:val="24"/>
          <w:lang w:bidi="ru-RU"/>
        </w:rPr>
        <w:br/>
      </w:r>
      <w:r w:rsidRPr="00AC36F4">
        <w:rPr>
          <w:rFonts w:eastAsia="Courier New"/>
          <w:color w:val="auto"/>
          <w:szCs w:val="24"/>
          <w:lang w:bidi="ru-RU"/>
        </w:rPr>
        <w:t xml:space="preserve">в технических условия (Приложение № 1 к Техническому заданию) </w:t>
      </w:r>
      <w:r w:rsidRPr="00AC36F4">
        <w:rPr>
          <w:rFonts w:eastAsia="Courier New"/>
          <w:szCs w:val="24"/>
          <w:lang w:bidi="ru-RU"/>
        </w:rPr>
        <w:t xml:space="preserve">и техническом задании; </w:t>
      </w:r>
    </w:p>
    <w:p w14:paraId="2892CC8F" w14:textId="77777777" w:rsidR="00AC36F4" w:rsidRPr="00AC36F4" w:rsidRDefault="00AC36F4" w:rsidP="00AC36F4">
      <w:pPr>
        <w:spacing w:line="252" w:lineRule="auto"/>
        <w:ind w:right="-1" w:firstLine="567"/>
        <w:jc w:val="both"/>
        <w:rPr>
          <w:rFonts w:eastAsia="Calibri"/>
          <w:color w:val="auto"/>
          <w:szCs w:val="24"/>
        </w:rPr>
      </w:pPr>
      <w:r w:rsidRPr="00AC36F4">
        <w:rPr>
          <w:rFonts w:eastAsia="Courier New"/>
          <w:szCs w:val="24"/>
          <w:lang w:bidi="ru-RU"/>
        </w:rPr>
        <w:t xml:space="preserve">- некачественно выполненная проектно-сметная документация; </w:t>
      </w:r>
    </w:p>
    <w:p w14:paraId="22BE570D" w14:textId="77777777" w:rsidR="00AC36F4" w:rsidRPr="00AC36F4" w:rsidRDefault="00AC36F4" w:rsidP="00AC36F4">
      <w:pPr>
        <w:spacing w:line="252" w:lineRule="auto"/>
        <w:ind w:right="-1" w:firstLine="567"/>
        <w:jc w:val="both"/>
        <w:rPr>
          <w:rFonts w:eastAsia="Calibri"/>
          <w:color w:val="auto"/>
          <w:szCs w:val="24"/>
        </w:rPr>
      </w:pPr>
      <w:r w:rsidRPr="00AC36F4">
        <w:rPr>
          <w:rFonts w:eastAsia="Courier New"/>
          <w:szCs w:val="24"/>
          <w:lang w:bidi="ru-RU"/>
        </w:rPr>
        <w:t xml:space="preserve">- имеющиеся в проектно-сметной документации отступления от строительных норм </w:t>
      </w:r>
      <w:r w:rsidRPr="00AC36F4">
        <w:rPr>
          <w:rFonts w:eastAsia="Courier New"/>
          <w:szCs w:val="24"/>
          <w:lang w:bidi="ru-RU"/>
        </w:rPr>
        <w:br/>
        <w:t xml:space="preserve">и правил, технических условий; </w:t>
      </w:r>
    </w:p>
    <w:p w14:paraId="7B1E6409" w14:textId="77777777" w:rsidR="00AC36F4" w:rsidRPr="00AC36F4" w:rsidRDefault="00AC36F4" w:rsidP="00AC36F4">
      <w:pPr>
        <w:spacing w:line="252" w:lineRule="auto"/>
        <w:ind w:right="-1" w:firstLine="567"/>
        <w:jc w:val="both"/>
        <w:rPr>
          <w:rFonts w:eastAsia="Calibri"/>
          <w:color w:val="auto"/>
          <w:szCs w:val="24"/>
        </w:rPr>
      </w:pPr>
      <w:r w:rsidRPr="00AC36F4">
        <w:rPr>
          <w:rFonts w:eastAsia="Courier New"/>
          <w:szCs w:val="24"/>
          <w:lang w:bidi="ru-RU"/>
        </w:rPr>
        <w:t>- проектные решения и/или дизайн не согласованы с Заказчиком;</w:t>
      </w:r>
    </w:p>
    <w:p w14:paraId="57F0B710" w14:textId="77777777" w:rsidR="00AC36F4" w:rsidRPr="00AC36F4" w:rsidRDefault="00AC36F4" w:rsidP="00AC36F4">
      <w:pPr>
        <w:spacing w:line="252" w:lineRule="auto"/>
        <w:ind w:right="-1" w:firstLine="567"/>
        <w:jc w:val="both"/>
        <w:rPr>
          <w:rFonts w:eastAsia="Calibri"/>
          <w:color w:val="auto"/>
          <w:szCs w:val="24"/>
        </w:rPr>
      </w:pPr>
      <w:r w:rsidRPr="00AC36F4">
        <w:rPr>
          <w:rFonts w:eastAsia="Courier New"/>
          <w:szCs w:val="24"/>
          <w:lang w:bidi="ru-RU"/>
        </w:rPr>
        <w:t xml:space="preserve">- невозможность дальнейшей реализации разработанного проекта либо его части, </w:t>
      </w:r>
      <w:r w:rsidRPr="00AC36F4">
        <w:rPr>
          <w:rFonts w:eastAsia="Courier New"/>
          <w:szCs w:val="24"/>
          <w:lang w:bidi="ru-RU"/>
        </w:rPr>
        <w:br/>
        <w:t>а также неправильное оформление документов;</w:t>
      </w:r>
    </w:p>
    <w:p w14:paraId="48ABBC26" w14:textId="77777777" w:rsidR="00AC36F4" w:rsidRPr="00AC36F4" w:rsidRDefault="00AC36F4" w:rsidP="00AC36F4">
      <w:pPr>
        <w:spacing w:line="252" w:lineRule="auto"/>
        <w:ind w:right="-1" w:firstLine="567"/>
        <w:jc w:val="both"/>
        <w:rPr>
          <w:rFonts w:eastAsia="Calibri"/>
          <w:color w:val="auto"/>
          <w:szCs w:val="24"/>
        </w:rPr>
      </w:pPr>
      <w:r w:rsidRPr="00AC36F4">
        <w:rPr>
          <w:rFonts w:eastAsia="Courier New"/>
          <w:szCs w:val="24"/>
          <w:lang w:bidi="ru-RU"/>
        </w:rPr>
        <w:t xml:space="preserve">- выявление таких недостатков, которые исключают возможность применения разработанной проектно-сметной документации на данном объекте, либо грозят </w:t>
      </w:r>
      <w:r w:rsidRPr="00AC36F4">
        <w:rPr>
          <w:rFonts w:eastAsia="Courier New"/>
          <w:szCs w:val="24"/>
          <w:lang w:bidi="ru-RU"/>
        </w:rPr>
        <w:br/>
        <w:t>при реализации проекта причинением вреда жизни и/или здоровью граждан и не могут быть устранены Исполнителем.</w:t>
      </w:r>
    </w:p>
    <w:p w14:paraId="7F5DE7C0" w14:textId="77777777" w:rsidR="00AC36F4" w:rsidRPr="00AC36F4" w:rsidRDefault="00AC36F4" w:rsidP="00AC36F4">
      <w:pPr>
        <w:spacing w:line="252" w:lineRule="auto"/>
        <w:ind w:firstLine="567"/>
        <w:jc w:val="both"/>
        <w:rPr>
          <w:rFonts w:eastAsia="Calibri"/>
          <w:color w:val="auto"/>
          <w:szCs w:val="24"/>
        </w:rPr>
      </w:pPr>
    </w:p>
    <w:p w14:paraId="5090AACF" w14:textId="77777777" w:rsidR="00AC36F4" w:rsidRPr="00AC36F4" w:rsidRDefault="00AC36F4" w:rsidP="00AC36F4">
      <w:pPr>
        <w:spacing w:line="252" w:lineRule="auto"/>
        <w:ind w:left="720"/>
        <w:jc w:val="center"/>
        <w:rPr>
          <w:rFonts w:eastAsia="Calibri"/>
          <w:color w:val="auto"/>
          <w:szCs w:val="24"/>
        </w:rPr>
      </w:pPr>
      <w:r w:rsidRPr="00AC36F4">
        <w:rPr>
          <w:rFonts w:eastAsia="Calibri"/>
          <w:bCs/>
          <w:color w:val="auto"/>
          <w:szCs w:val="24"/>
        </w:rPr>
        <w:t>4.</w:t>
      </w:r>
      <w:r w:rsidRPr="00AC36F4">
        <w:rPr>
          <w:rFonts w:eastAsia="Calibri"/>
          <w:b/>
          <w:bCs/>
          <w:color w:val="auto"/>
          <w:szCs w:val="24"/>
        </w:rPr>
        <w:t xml:space="preserve"> Требования к гарантийному сроку работ и (или) объему </w:t>
      </w:r>
      <w:r w:rsidRPr="00AC36F4">
        <w:rPr>
          <w:rFonts w:eastAsia="Calibri"/>
          <w:b/>
          <w:bCs/>
          <w:color w:val="auto"/>
          <w:szCs w:val="24"/>
        </w:rPr>
        <w:br/>
        <w:t>предоставления гарантий их качества</w:t>
      </w:r>
    </w:p>
    <w:p w14:paraId="58F59CFE" w14:textId="77777777" w:rsidR="00AC36F4" w:rsidRPr="00AC36F4" w:rsidRDefault="00AC36F4" w:rsidP="00AC36F4">
      <w:pPr>
        <w:spacing w:line="252" w:lineRule="auto"/>
        <w:ind w:firstLine="567"/>
        <w:jc w:val="both"/>
        <w:rPr>
          <w:rFonts w:eastAsia="Calibri"/>
          <w:color w:val="auto"/>
          <w:szCs w:val="24"/>
        </w:rPr>
      </w:pPr>
      <w:r w:rsidRPr="00AC36F4">
        <w:rPr>
          <w:rFonts w:eastAsia="Courier New"/>
          <w:szCs w:val="24"/>
          <w:lang w:bidi="ru-RU"/>
        </w:rPr>
        <w:t xml:space="preserve">4.1. </w:t>
      </w:r>
      <w:r w:rsidRPr="00AC36F4">
        <w:rPr>
          <w:rFonts w:eastAsia="Calibri"/>
          <w:color w:val="auto"/>
          <w:szCs w:val="24"/>
        </w:rPr>
        <w:t xml:space="preserve">Подрядчик несет ответственность за недостатки (дефекты), обнаруженные </w:t>
      </w:r>
      <w:r w:rsidRPr="00AC36F4">
        <w:rPr>
          <w:rFonts w:eastAsia="Calibri"/>
          <w:color w:val="auto"/>
          <w:szCs w:val="24"/>
        </w:rPr>
        <w:br/>
        <w:t xml:space="preserve">в течение гарантийного срока, составляющего не менее 24 месяцев с даты подписания акта сдачи-приемки выполненных работ. В случае обнаружения в период гарантийного срока недостатков, Заказчик должен письменно заявить о них Исполнителю, </w:t>
      </w:r>
      <w:r w:rsidRPr="00AC36F4">
        <w:rPr>
          <w:rFonts w:eastAsia="Calibri"/>
          <w:color w:val="auto"/>
          <w:szCs w:val="24"/>
        </w:rPr>
        <w:br/>
        <w:t>с указанием сроков их устранения и потребовать от Исполнителя безвозмездного устранения этих недостатков.</w:t>
      </w:r>
    </w:p>
    <w:p w14:paraId="61949549" w14:textId="77777777" w:rsidR="00AC36F4" w:rsidRPr="00AC36F4" w:rsidRDefault="00AC36F4" w:rsidP="00AC36F4">
      <w:pPr>
        <w:spacing w:line="252" w:lineRule="auto"/>
        <w:ind w:firstLine="567"/>
        <w:jc w:val="both"/>
        <w:rPr>
          <w:rFonts w:eastAsia="Calibri"/>
          <w:color w:val="auto"/>
          <w:szCs w:val="24"/>
        </w:rPr>
      </w:pPr>
      <w:r w:rsidRPr="00AC36F4">
        <w:rPr>
          <w:rFonts w:eastAsia="Calibri"/>
          <w:color w:val="auto"/>
          <w:szCs w:val="24"/>
        </w:rPr>
        <w:t>4.2. 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14:paraId="1C3009A2" w14:textId="77777777" w:rsidR="00AC36F4" w:rsidRPr="00AC36F4" w:rsidRDefault="00AC36F4" w:rsidP="00AC36F4">
      <w:pPr>
        <w:tabs>
          <w:tab w:val="left" w:pos="1134"/>
        </w:tabs>
        <w:spacing w:line="252" w:lineRule="auto"/>
        <w:ind w:firstLine="567"/>
        <w:jc w:val="center"/>
        <w:rPr>
          <w:rFonts w:eastAsia="Calibri"/>
          <w:b/>
          <w:bCs/>
          <w:color w:val="auto"/>
          <w:szCs w:val="24"/>
        </w:rPr>
      </w:pPr>
    </w:p>
    <w:p w14:paraId="79EE45D8" w14:textId="77777777" w:rsidR="00AC36F4" w:rsidRPr="00AC36F4" w:rsidRDefault="00AC36F4" w:rsidP="00AC36F4">
      <w:pPr>
        <w:tabs>
          <w:tab w:val="left" w:pos="1134"/>
        </w:tabs>
        <w:spacing w:line="252" w:lineRule="auto"/>
        <w:ind w:firstLine="567"/>
        <w:jc w:val="center"/>
        <w:rPr>
          <w:rFonts w:eastAsia="Calibri"/>
          <w:color w:val="auto"/>
          <w:szCs w:val="24"/>
        </w:rPr>
      </w:pPr>
      <w:r w:rsidRPr="00AC36F4">
        <w:rPr>
          <w:rFonts w:eastAsia="Calibri"/>
          <w:b/>
          <w:bCs/>
          <w:color w:val="auto"/>
          <w:szCs w:val="24"/>
        </w:rPr>
        <w:t>5. Требования энергетической эффективности работ</w:t>
      </w:r>
    </w:p>
    <w:p w14:paraId="44FA5FF0" w14:textId="77777777" w:rsidR="00AC36F4" w:rsidRPr="00AC36F4" w:rsidRDefault="00AC36F4" w:rsidP="00AC36F4">
      <w:pPr>
        <w:spacing w:line="252" w:lineRule="auto"/>
        <w:ind w:firstLine="567"/>
        <w:jc w:val="both"/>
        <w:rPr>
          <w:rFonts w:eastAsia="Calibri"/>
          <w:color w:val="auto"/>
          <w:szCs w:val="24"/>
        </w:rPr>
      </w:pPr>
      <w:r w:rsidRPr="00AC36F4">
        <w:rPr>
          <w:rFonts w:eastAsia="Calibri"/>
          <w:color w:val="auto"/>
          <w:szCs w:val="24"/>
        </w:rPr>
        <w:t xml:space="preserve">5.1. </w:t>
      </w:r>
      <w:r w:rsidRPr="00AC36F4">
        <w:rPr>
          <w:rFonts w:eastAsia="Calibri"/>
          <w:color w:val="auto"/>
          <w:szCs w:val="24"/>
          <w:shd w:val="clear" w:color="auto" w:fill="FFFFFF"/>
        </w:rPr>
        <w:t>Требования не установлены</w:t>
      </w:r>
      <w:r w:rsidRPr="00AC36F4">
        <w:rPr>
          <w:rFonts w:eastAsia="Calibri"/>
          <w:color w:val="auto"/>
          <w:szCs w:val="24"/>
          <w:shd w:val="clear" w:color="auto" w:fill="FFFFFF"/>
          <w:lang w:bidi="ru-RU"/>
        </w:rPr>
        <w:t>.</w:t>
      </w:r>
    </w:p>
    <w:p w14:paraId="543F4663" w14:textId="77777777" w:rsidR="00AC36F4" w:rsidRPr="00AC36F4" w:rsidRDefault="00AC36F4" w:rsidP="00AC36F4">
      <w:pPr>
        <w:spacing w:line="252" w:lineRule="auto"/>
        <w:jc w:val="both"/>
        <w:rPr>
          <w:rFonts w:eastAsia="Calibri"/>
          <w:color w:val="auto"/>
          <w:szCs w:val="24"/>
          <w:lang w:bidi="ru-RU"/>
        </w:rPr>
      </w:pPr>
    </w:p>
    <w:p w14:paraId="1A7C39C1" w14:textId="77777777" w:rsidR="00AC36F4" w:rsidRPr="00AC36F4" w:rsidRDefault="00AC36F4" w:rsidP="00AC36F4">
      <w:pPr>
        <w:spacing w:line="252" w:lineRule="auto"/>
        <w:jc w:val="center"/>
        <w:rPr>
          <w:rFonts w:eastAsia="Calibri"/>
          <w:color w:val="auto"/>
          <w:szCs w:val="24"/>
        </w:rPr>
      </w:pPr>
      <w:r w:rsidRPr="00AC36F4">
        <w:rPr>
          <w:rFonts w:eastAsia="Calibri"/>
          <w:b/>
          <w:bCs/>
          <w:color w:val="auto"/>
          <w:szCs w:val="24"/>
          <w:lang w:bidi="yi-Hebr"/>
        </w:rPr>
        <w:t xml:space="preserve">6. Перечень приложений к Техническому заданию, являющихся </w:t>
      </w:r>
      <w:r w:rsidRPr="00AC36F4">
        <w:rPr>
          <w:rFonts w:eastAsia="Calibri"/>
          <w:b/>
          <w:bCs/>
          <w:color w:val="auto"/>
          <w:szCs w:val="24"/>
          <w:lang w:bidi="yi-Hebr"/>
        </w:rPr>
        <w:br/>
        <w:t>его неотъемлемой частью</w:t>
      </w:r>
    </w:p>
    <w:p w14:paraId="2AC06945" w14:textId="1A8CC5DA" w:rsidR="00AC36F4" w:rsidRPr="00AC36F4" w:rsidRDefault="00AC36F4" w:rsidP="00AC36F4">
      <w:pPr>
        <w:spacing w:line="252" w:lineRule="auto"/>
        <w:ind w:firstLine="567"/>
        <w:jc w:val="both"/>
        <w:rPr>
          <w:rFonts w:eastAsia="Calibri"/>
          <w:bCs/>
          <w:color w:val="auto"/>
          <w:szCs w:val="24"/>
          <w:lang w:bidi="yi-Hebr"/>
        </w:rPr>
      </w:pPr>
      <w:r w:rsidRPr="00AC36F4">
        <w:rPr>
          <w:rFonts w:eastAsia="Calibri"/>
          <w:bCs/>
          <w:color w:val="auto"/>
          <w:szCs w:val="24"/>
          <w:lang w:bidi="yi-Hebr"/>
        </w:rPr>
        <w:t>6.1. Приложение № 1 «Технические условия;</w:t>
      </w:r>
    </w:p>
    <w:p w14:paraId="329352D6" w14:textId="77777777" w:rsidR="00AC36F4" w:rsidRPr="00AC36F4" w:rsidRDefault="00AC36F4" w:rsidP="00AC36F4">
      <w:pPr>
        <w:spacing w:line="252" w:lineRule="auto"/>
        <w:ind w:firstLine="567"/>
        <w:jc w:val="both"/>
        <w:rPr>
          <w:rFonts w:eastAsia="Calibri"/>
          <w:bCs/>
          <w:color w:val="auto"/>
          <w:szCs w:val="24"/>
          <w:lang w:bidi="yi-Hebr"/>
        </w:rPr>
      </w:pPr>
      <w:r w:rsidRPr="00AC36F4">
        <w:rPr>
          <w:rFonts w:eastAsia="Calibri"/>
          <w:bCs/>
          <w:color w:val="auto"/>
          <w:szCs w:val="24"/>
          <w:lang w:bidi="yi-Hebr"/>
        </w:rPr>
        <w:t>6.2. Приложение № 2 «Перечень отчетных документов»;</w:t>
      </w:r>
    </w:p>
    <w:p w14:paraId="58DD9C41" w14:textId="77777777" w:rsidR="00AC36F4" w:rsidRPr="00AC36F4" w:rsidRDefault="00AC36F4" w:rsidP="00AC36F4">
      <w:pPr>
        <w:spacing w:line="252" w:lineRule="auto"/>
        <w:ind w:firstLine="567"/>
        <w:jc w:val="both"/>
        <w:rPr>
          <w:rFonts w:eastAsia="Calibri"/>
          <w:bCs/>
          <w:color w:val="auto"/>
          <w:szCs w:val="24"/>
          <w:lang w:bidi="yi-Hebr"/>
        </w:rPr>
      </w:pPr>
      <w:r w:rsidRPr="00AC36F4">
        <w:rPr>
          <w:rFonts w:eastAsia="Calibri"/>
          <w:bCs/>
          <w:color w:val="auto"/>
          <w:szCs w:val="24"/>
          <w:lang w:bidi="yi-Hebr"/>
        </w:rPr>
        <w:t>6.3. Приложение № 3 «Контактная информация».</w:t>
      </w:r>
    </w:p>
    <w:p w14:paraId="152A50D2" w14:textId="77777777" w:rsidR="00AC36F4" w:rsidRPr="00AC36F4" w:rsidRDefault="00AC36F4" w:rsidP="00AC36F4">
      <w:pPr>
        <w:spacing w:line="252" w:lineRule="auto"/>
        <w:jc w:val="both"/>
        <w:rPr>
          <w:rFonts w:eastAsia="SimSun"/>
          <w:bCs/>
          <w:i/>
          <w:color w:val="auto"/>
          <w:szCs w:val="24"/>
          <w:lang w:eastAsia="hi-IN" w:bidi="hi-IN"/>
        </w:rPr>
      </w:pPr>
    </w:p>
    <w:p w14:paraId="2CF7FDBB" w14:textId="3AD26042" w:rsidR="007F2367" w:rsidRDefault="007F2367" w:rsidP="00AC36F4">
      <w:pPr>
        <w:spacing w:line="252" w:lineRule="auto"/>
        <w:ind w:right="-2"/>
        <w:contextualSpacing/>
        <w:jc w:val="center"/>
        <w:rPr>
          <w:rFonts w:eastAsia="Calibri"/>
          <w:b/>
          <w:color w:val="auto"/>
          <w:szCs w:val="24"/>
        </w:rPr>
      </w:pPr>
      <w:r>
        <w:rPr>
          <w:rFonts w:eastAsia="Calibri"/>
          <w:b/>
          <w:color w:val="auto"/>
          <w:szCs w:val="24"/>
        </w:rPr>
        <w:br w:type="page"/>
      </w:r>
    </w:p>
    <w:p w14:paraId="33C38E15" w14:textId="77777777" w:rsidR="00AC36F4" w:rsidRDefault="00AC36F4" w:rsidP="00AC36F4">
      <w:pPr>
        <w:spacing w:line="252" w:lineRule="auto"/>
        <w:ind w:right="-2"/>
        <w:contextualSpacing/>
        <w:jc w:val="center"/>
        <w:rPr>
          <w:rFonts w:eastAsia="Calibri"/>
          <w:b/>
          <w:color w:val="auto"/>
          <w:szCs w:val="24"/>
        </w:rPr>
      </w:pPr>
    </w:p>
    <w:p w14:paraId="748F6B0D" w14:textId="77777777" w:rsidR="00CA7FC8" w:rsidRDefault="00CA7FC8" w:rsidP="00CA7FC8">
      <w:pPr>
        <w:jc w:val="center"/>
        <w:rPr>
          <w:bCs/>
          <w:spacing w:val="-2"/>
          <w:szCs w:val="24"/>
        </w:rPr>
      </w:pPr>
    </w:p>
    <w:p w14:paraId="3D0AC3EA" w14:textId="204940EE" w:rsidR="00CA7FC8" w:rsidRPr="00134FD4" w:rsidRDefault="00CA7FC8" w:rsidP="00CA7FC8">
      <w:pPr>
        <w:jc w:val="right"/>
        <w:rPr>
          <w:szCs w:val="24"/>
        </w:rPr>
      </w:pPr>
      <w:r w:rsidRPr="00134FD4">
        <w:rPr>
          <w:szCs w:val="24"/>
        </w:rPr>
        <w:t>Приложение №</w:t>
      </w:r>
      <w:r w:rsidR="001C0268">
        <w:rPr>
          <w:szCs w:val="24"/>
        </w:rPr>
        <w:t>1</w:t>
      </w:r>
    </w:p>
    <w:p w14:paraId="610ABAF4" w14:textId="77777777" w:rsidR="00CA7FC8" w:rsidRPr="00134FD4" w:rsidRDefault="00CA7FC8" w:rsidP="00CA7FC8">
      <w:pPr>
        <w:jc w:val="right"/>
        <w:rPr>
          <w:szCs w:val="24"/>
        </w:rPr>
      </w:pPr>
      <w:r>
        <w:rPr>
          <w:szCs w:val="24"/>
        </w:rPr>
        <w:t>к</w:t>
      </w:r>
      <w:r w:rsidRPr="00134FD4">
        <w:rPr>
          <w:szCs w:val="24"/>
        </w:rPr>
        <w:t xml:space="preserve"> </w:t>
      </w:r>
      <w:r>
        <w:rPr>
          <w:szCs w:val="24"/>
        </w:rPr>
        <w:t>описанию объекта закупки</w:t>
      </w:r>
    </w:p>
    <w:p w14:paraId="73B2FF66" w14:textId="77777777" w:rsidR="00CA7FC8" w:rsidRDefault="00CA7FC8" w:rsidP="00CA7FC8">
      <w:pPr>
        <w:jc w:val="center"/>
        <w:rPr>
          <w:bCs/>
          <w:spacing w:val="-2"/>
          <w:szCs w:val="24"/>
        </w:rPr>
      </w:pPr>
    </w:p>
    <w:p w14:paraId="782D6158" w14:textId="77777777" w:rsidR="007F2367" w:rsidRDefault="007F2367" w:rsidP="007F2367">
      <w:pPr>
        <w:spacing w:line="252" w:lineRule="auto"/>
        <w:ind w:right="-2"/>
        <w:contextualSpacing/>
        <w:jc w:val="center"/>
        <w:rPr>
          <w:rFonts w:eastAsia="Calibri"/>
          <w:b/>
          <w:color w:val="auto"/>
          <w:szCs w:val="24"/>
        </w:rPr>
      </w:pPr>
      <w:r w:rsidRPr="007F2367">
        <w:rPr>
          <w:rFonts w:eastAsia="Calibri"/>
          <w:b/>
          <w:color w:val="auto"/>
          <w:szCs w:val="24"/>
        </w:rPr>
        <w:t>ТЕХНИЧЕСКОЕ ЗАДАНИЕ</w:t>
      </w:r>
    </w:p>
    <w:p w14:paraId="54F4CE04" w14:textId="2BECBAAC" w:rsidR="007D60AB" w:rsidRPr="007F2367" w:rsidRDefault="007D60AB" w:rsidP="007F2367">
      <w:pPr>
        <w:spacing w:line="252" w:lineRule="auto"/>
        <w:ind w:right="-2"/>
        <w:contextualSpacing/>
        <w:jc w:val="center"/>
        <w:rPr>
          <w:rFonts w:eastAsia="Calibri"/>
          <w:b/>
          <w:color w:val="auto"/>
          <w:szCs w:val="24"/>
        </w:rPr>
      </w:pPr>
      <w:r>
        <w:rPr>
          <w:rFonts w:eastAsia="Calibri"/>
          <w:b/>
          <w:color w:val="auto"/>
          <w:szCs w:val="24"/>
        </w:rPr>
        <w:t>ЗАДАНИЕ НА ПРОЕКТИРОВАНИЕ</w:t>
      </w:r>
    </w:p>
    <w:p w14:paraId="7FFC5D48" w14:textId="77777777" w:rsidR="007F2367" w:rsidRPr="007F2367" w:rsidRDefault="007F2367" w:rsidP="007F2367">
      <w:pPr>
        <w:spacing w:line="252" w:lineRule="auto"/>
        <w:ind w:right="-2"/>
        <w:contextualSpacing/>
        <w:jc w:val="center"/>
        <w:rPr>
          <w:rFonts w:eastAsia="Calibri"/>
          <w:b/>
          <w:color w:val="auto"/>
          <w:szCs w:val="24"/>
        </w:rPr>
      </w:pPr>
    </w:p>
    <w:p w14:paraId="0F939E27" w14:textId="77777777" w:rsidR="007F2367" w:rsidRPr="007F2367" w:rsidRDefault="007F2367" w:rsidP="007F2367">
      <w:pPr>
        <w:spacing w:line="252" w:lineRule="auto"/>
        <w:ind w:right="281" w:firstLine="708"/>
        <w:jc w:val="both"/>
        <w:rPr>
          <w:rFonts w:eastAsia="Calibri"/>
          <w:color w:val="auto"/>
          <w:szCs w:val="24"/>
        </w:rPr>
      </w:pPr>
      <w:r w:rsidRPr="007F2367">
        <w:rPr>
          <w:rFonts w:eastAsia="Calibri"/>
          <w:color w:val="auto"/>
          <w:szCs w:val="24"/>
        </w:rPr>
        <w:t>В Техническом задании используются следующие термины, определения               и сокращения:</w:t>
      </w:r>
    </w:p>
    <w:tbl>
      <w:tblPr>
        <w:tblW w:w="4850" w:type="pct"/>
        <w:tblInd w:w="254" w:type="dxa"/>
        <w:tblLayout w:type="fixed"/>
        <w:tblLook w:val="0000" w:firstRow="0" w:lastRow="0" w:firstColumn="0" w:lastColumn="0" w:noHBand="0" w:noVBand="0"/>
      </w:tblPr>
      <w:tblGrid>
        <w:gridCol w:w="2234"/>
        <w:gridCol w:w="7105"/>
      </w:tblGrid>
      <w:tr w:rsidR="007F2367" w:rsidRPr="007F2367" w14:paraId="7BD58560" w14:textId="77777777" w:rsidTr="003C6F43">
        <w:trPr>
          <w:trHeight w:val="196"/>
        </w:trPr>
        <w:tc>
          <w:tcPr>
            <w:tcW w:w="2201" w:type="dxa"/>
            <w:tcBorders>
              <w:top w:val="single" w:sz="4" w:space="0" w:color="000000"/>
              <w:left w:val="single" w:sz="4" w:space="0" w:color="000000"/>
              <w:bottom w:val="single" w:sz="4" w:space="0" w:color="000000"/>
              <w:right w:val="single" w:sz="4" w:space="0" w:color="000000"/>
            </w:tcBorders>
            <w:vAlign w:val="center"/>
          </w:tcPr>
          <w:p w14:paraId="2D26EF8C" w14:textId="77777777" w:rsidR="007F2367" w:rsidRPr="007F2367" w:rsidRDefault="007F2367" w:rsidP="007F2367">
            <w:pPr>
              <w:spacing w:line="252" w:lineRule="auto"/>
              <w:jc w:val="both"/>
              <w:rPr>
                <w:rFonts w:eastAsia="Calibri"/>
                <w:color w:val="auto"/>
                <w:szCs w:val="24"/>
              </w:rPr>
            </w:pPr>
            <w:r w:rsidRPr="007F2367">
              <w:rPr>
                <w:rFonts w:eastAsia="Calibri"/>
                <w:szCs w:val="24"/>
              </w:rPr>
              <w:t>Комплексные системы обеспечения безопасности</w:t>
            </w:r>
            <w:r w:rsidRPr="007F2367">
              <w:rPr>
                <w:rFonts w:eastAsia="Calibri"/>
                <w:color w:val="auto"/>
                <w:szCs w:val="24"/>
              </w:rPr>
              <w:t xml:space="preserve"> (КСОБ)</w:t>
            </w:r>
          </w:p>
        </w:tc>
        <w:tc>
          <w:tcPr>
            <w:tcW w:w="7001" w:type="dxa"/>
            <w:tcBorders>
              <w:top w:val="single" w:sz="4" w:space="0" w:color="000000"/>
              <w:left w:val="single" w:sz="4" w:space="0" w:color="000000"/>
              <w:bottom w:val="single" w:sz="4" w:space="0" w:color="000000"/>
              <w:right w:val="single" w:sz="4" w:space="0" w:color="000000"/>
            </w:tcBorders>
          </w:tcPr>
          <w:p w14:paraId="49C09C3C" w14:textId="77777777" w:rsidR="007F2367" w:rsidRPr="007F2367" w:rsidRDefault="007F2367" w:rsidP="007F2367">
            <w:pPr>
              <w:spacing w:line="252" w:lineRule="auto"/>
              <w:ind w:firstLine="465"/>
              <w:jc w:val="both"/>
              <w:rPr>
                <w:rFonts w:eastAsia="Calibri"/>
                <w:color w:val="auto"/>
                <w:szCs w:val="24"/>
              </w:rPr>
            </w:pPr>
            <w:r w:rsidRPr="007F2367">
              <w:rPr>
                <w:rFonts w:eastAsia="Calibri"/>
                <w:color w:val="auto"/>
                <w:szCs w:val="24"/>
              </w:rPr>
              <w:t xml:space="preserve">КСОБ: Совокупность средств инженерно-технической укрепленности, систем и средств охранно-тревожной сигнализации, системы и средства пожарной сигнализации, оповещения и управления эвакуацией людей при пожаре, системы видеонаблюдения, системы </w:t>
            </w:r>
            <w:r w:rsidRPr="007F2367">
              <w:rPr>
                <w:rFonts w:eastAsia="Calibri"/>
                <w:bCs/>
                <w:color w:val="auto"/>
                <w:szCs w:val="24"/>
              </w:rPr>
              <w:t>контроля и управления доступом</w:t>
            </w:r>
            <w:r w:rsidRPr="007F2367">
              <w:rPr>
                <w:rFonts w:eastAsia="Calibri"/>
                <w:color w:val="auto"/>
                <w:szCs w:val="24"/>
              </w:rPr>
              <w:t>; (Распоряжение Комитета экономического развития, промышленной политики и торговли Правительства Санкт-Петербурга от 26 июня 2009 г. N 431-р «Об утверждении Методических указаний по расчету денежных затрат бюджета Санкт-Петербурга на эксплуатацию комплексных систем обеспечения безопасности объектов социальной инфраструктуры Санкт-Петербурга»)</w:t>
            </w:r>
          </w:p>
          <w:p w14:paraId="7D36837C" w14:textId="77777777" w:rsidR="007F2367" w:rsidRPr="007F2367" w:rsidRDefault="007F2367" w:rsidP="007F2367">
            <w:pPr>
              <w:spacing w:line="252" w:lineRule="auto"/>
              <w:ind w:firstLine="465"/>
              <w:jc w:val="both"/>
              <w:rPr>
                <w:rFonts w:eastAsia="Calibri"/>
                <w:color w:val="auto"/>
                <w:szCs w:val="24"/>
              </w:rPr>
            </w:pPr>
            <w:r w:rsidRPr="007F2367">
              <w:rPr>
                <w:rFonts w:eastAsia="Calibri"/>
                <w:color w:val="auto"/>
                <w:szCs w:val="24"/>
              </w:rPr>
              <w:t>В состав КСОБ входят нижеперечисленные системы:</w:t>
            </w:r>
          </w:p>
          <w:p w14:paraId="2F5F1626" w14:textId="77777777" w:rsidR="007F2367" w:rsidRPr="007F2367" w:rsidRDefault="007F2367" w:rsidP="007F2367">
            <w:pPr>
              <w:spacing w:line="252" w:lineRule="auto"/>
              <w:ind w:left="465"/>
              <w:jc w:val="both"/>
              <w:rPr>
                <w:rFonts w:eastAsia="Calibri"/>
                <w:color w:val="auto"/>
                <w:szCs w:val="24"/>
              </w:rPr>
            </w:pPr>
            <w:r w:rsidRPr="007F2367">
              <w:rPr>
                <w:rFonts w:eastAsia="Calibri"/>
                <w:bCs/>
                <w:color w:val="auto"/>
                <w:szCs w:val="24"/>
                <w:lang w:val="x-none"/>
              </w:rPr>
              <w:t>система видеонаблюдения (СВН);</w:t>
            </w:r>
          </w:p>
          <w:p w14:paraId="6DE16B12" w14:textId="77777777" w:rsidR="007F2367" w:rsidRPr="007F2367" w:rsidRDefault="007F2367" w:rsidP="007F2367">
            <w:pPr>
              <w:tabs>
                <w:tab w:val="left" w:pos="655"/>
              </w:tabs>
              <w:spacing w:line="252" w:lineRule="auto"/>
              <w:ind w:firstLine="465"/>
              <w:jc w:val="both"/>
              <w:rPr>
                <w:rFonts w:eastAsia="Calibri"/>
                <w:color w:val="auto"/>
                <w:szCs w:val="24"/>
              </w:rPr>
            </w:pPr>
            <w:r w:rsidRPr="007F2367">
              <w:rPr>
                <w:rFonts w:eastAsia="Calibri"/>
                <w:bCs/>
                <w:color w:val="auto"/>
                <w:szCs w:val="24"/>
              </w:rPr>
              <w:t>система контроля и управления доступом (СКУД).</w:t>
            </w:r>
          </w:p>
        </w:tc>
      </w:tr>
      <w:tr w:rsidR="007F2367" w:rsidRPr="007F2367" w14:paraId="5F2F8681" w14:textId="77777777" w:rsidTr="003C6F43">
        <w:trPr>
          <w:trHeight w:val="196"/>
        </w:trPr>
        <w:tc>
          <w:tcPr>
            <w:tcW w:w="2201" w:type="dxa"/>
            <w:tcBorders>
              <w:top w:val="single" w:sz="4" w:space="0" w:color="000000"/>
              <w:left w:val="single" w:sz="4" w:space="0" w:color="000000"/>
              <w:bottom w:val="single" w:sz="4" w:space="0" w:color="000000"/>
              <w:right w:val="single" w:sz="4" w:space="0" w:color="000000"/>
            </w:tcBorders>
            <w:vAlign w:val="center"/>
          </w:tcPr>
          <w:p w14:paraId="496AAD2F" w14:textId="77777777" w:rsidR="007F2367" w:rsidRPr="007F2367" w:rsidRDefault="007F2367" w:rsidP="007F2367">
            <w:pPr>
              <w:spacing w:line="252" w:lineRule="auto"/>
              <w:jc w:val="both"/>
              <w:rPr>
                <w:rFonts w:eastAsia="Calibri"/>
                <w:color w:val="auto"/>
                <w:szCs w:val="24"/>
              </w:rPr>
            </w:pPr>
            <w:r w:rsidRPr="007F2367">
              <w:rPr>
                <w:rFonts w:eastAsia="Calibri"/>
                <w:szCs w:val="24"/>
              </w:rPr>
              <w:t>АС «КСОМБ»</w:t>
            </w:r>
          </w:p>
        </w:tc>
        <w:tc>
          <w:tcPr>
            <w:tcW w:w="7001" w:type="dxa"/>
            <w:tcBorders>
              <w:top w:val="single" w:sz="4" w:space="0" w:color="000000"/>
              <w:left w:val="single" w:sz="4" w:space="0" w:color="000000"/>
              <w:bottom w:val="single" w:sz="4" w:space="0" w:color="000000"/>
              <w:right w:val="single" w:sz="4" w:space="0" w:color="000000"/>
            </w:tcBorders>
          </w:tcPr>
          <w:p w14:paraId="1C82C0EA" w14:textId="77777777" w:rsidR="007F2367" w:rsidRPr="007F2367" w:rsidRDefault="007F2367" w:rsidP="007F2367">
            <w:pPr>
              <w:spacing w:line="252" w:lineRule="auto"/>
              <w:ind w:firstLine="465"/>
              <w:jc w:val="both"/>
              <w:rPr>
                <w:rFonts w:eastAsia="Calibri"/>
                <w:color w:val="auto"/>
                <w:szCs w:val="24"/>
              </w:rPr>
            </w:pPr>
            <w:r w:rsidRPr="007F2367">
              <w:rPr>
                <w:rFonts w:eastAsia="Calibri"/>
                <w:color w:val="auto"/>
                <w:szCs w:val="24"/>
                <w:lang w:eastAsia="en-US"/>
              </w:rPr>
              <w:t xml:space="preserve">Автоматизированная система «Комплексная система обеспечения мониторинга безопасности», входящая в состав государственной информационной системы Санкт-Петербурга </w:t>
            </w:r>
            <w:r w:rsidRPr="007F2367">
              <w:rPr>
                <w:rFonts w:eastAsia="Calibri"/>
                <w:color w:val="auto"/>
                <w:szCs w:val="24"/>
                <w:lang w:eastAsia="en-US"/>
              </w:rPr>
              <w:br/>
              <w:t>«Аппаратно-программный комплекс «Безопасный город».</w:t>
            </w:r>
          </w:p>
        </w:tc>
      </w:tr>
      <w:tr w:rsidR="007F2367" w:rsidRPr="007F2367" w14:paraId="14E412E6" w14:textId="77777777" w:rsidTr="003C6F43">
        <w:trPr>
          <w:trHeight w:val="196"/>
        </w:trPr>
        <w:tc>
          <w:tcPr>
            <w:tcW w:w="2201" w:type="dxa"/>
            <w:tcBorders>
              <w:top w:val="single" w:sz="4" w:space="0" w:color="000000"/>
              <w:left w:val="single" w:sz="4" w:space="0" w:color="000000"/>
              <w:bottom w:val="single" w:sz="4" w:space="0" w:color="000000"/>
              <w:right w:val="single" w:sz="4" w:space="0" w:color="000000"/>
            </w:tcBorders>
            <w:vAlign w:val="center"/>
          </w:tcPr>
          <w:p w14:paraId="3D47F73A" w14:textId="77777777" w:rsidR="007F2367" w:rsidRPr="007F2367" w:rsidRDefault="007F2367" w:rsidP="007F2367">
            <w:pPr>
              <w:spacing w:line="252" w:lineRule="auto"/>
              <w:jc w:val="both"/>
              <w:rPr>
                <w:rFonts w:eastAsia="Calibri"/>
                <w:color w:val="auto"/>
                <w:szCs w:val="24"/>
              </w:rPr>
            </w:pPr>
            <w:r w:rsidRPr="007F2367">
              <w:rPr>
                <w:rFonts w:eastAsia="Calibri"/>
                <w:szCs w:val="24"/>
              </w:rPr>
              <w:t>СПб ГКУ «ГМЦ»</w:t>
            </w:r>
          </w:p>
        </w:tc>
        <w:tc>
          <w:tcPr>
            <w:tcW w:w="7001" w:type="dxa"/>
            <w:tcBorders>
              <w:top w:val="single" w:sz="4" w:space="0" w:color="000000"/>
              <w:left w:val="single" w:sz="4" w:space="0" w:color="000000"/>
              <w:bottom w:val="single" w:sz="4" w:space="0" w:color="000000"/>
              <w:right w:val="single" w:sz="4" w:space="0" w:color="000000"/>
            </w:tcBorders>
          </w:tcPr>
          <w:p w14:paraId="0CE44949" w14:textId="77777777" w:rsidR="007F2367" w:rsidRPr="007F2367" w:rsidRDefault="007F2367" w:rsidP="007F2367">
            <w:pPr>
              <w:spacing w:line="252" w:lineRule="auto"/>
              <w:ind w:firstLine="465"/>
              <w:jc w:val="both"/>
              <w:rPr>
                <w:rFonts w:eastAsia="Calibri"/>
                <w:color w:val="auto"/>
                <w:szCs w:val="24"/>
              </w:rPr>
            </w:pPr>
            <w:r w:rsidRPr="007F2367">
              <w:rPr>
                <w:rFonts w:eastAsia="Calibri"/>
                <w:color w:val="auto"/>
                <w:szCs w:val="24"/>
                <w:lang w:eastAsia="en-US"/>
              </w:rPr>
              <w:t>Санкт-Петербургское государственное казенное учреждение «Городской мониторинговый центр».</w:t>
            </w:r>
          </w:p>
          <w:p w14:paraId="2CDC2780" w14:textId="77777777" w:rsidR="007F2367" w:rsidRPr="007F2367" w:rsidRDefault="007F2367" w:rsidP="007F2367">
            <w:pPr>
              <w:spacing w:line="252" w:lineRule="auto"/>
              <w:ind w:firstLine="465"/>
              <w:jc w:val="both"/>
              <w:rPr>
                <w:rFonts w:eastAsia="Calibri"/>
                <w:color w:val="auto"/>
                <w:szCs w:val="24"/>
              </w:rPr>
            </w:pPr>
            <w:r w:rsidRPr="007F2367">
              <w:rPr>
                <w:rFonts w:eastAsia="Calibri"/>
                <w:color w:val="auto"/>
                <w:szCs w:val="24"/>
                <w:lang w:eastAsia="en-US"/>
              </w:rPr>
              <w:t xml:space="preserve">В соответствии с Постановлением Правительства </w:t>
            </w:r>
            <w:r w:rsidRPr="007F2367">
              <w:rPr>
                <w:rFonts w:eastAsia="Calibri"/>
                <w:color w:val="auto"/>
                <w:szCs w:val="24"/>
                <w:lang w:eastAsia="en-US"/>
              </w:rPr>
              <w:br/>
              <w:t xml:space="preserve">Санкт-Петербурга от 25.08.2016 №759, Городской мониторинговый центр является оператором государственной информационной системы АПК «Безопасный город». Система призвана интегрировать на единой платформе существующие </w:t>
            </w:r>
            <w:r w:rsidRPr="007F2367">
              <w:rPr>
                <w:rFonts w:eastAsia="Calibri"/>
                <w:color w:val="auto"/>
                <w:szCs w:val="24"/>
                <w:lang w:eastAsia="en-US"/>
              </w:rPr>
              <w:br/>
              <w:t>и новые системы, которые обеспечивают безопасность населения, территории и городской инфраструктуры.</w:t>
            </w:r>
          </w:p>
        </w:tc>
      </w:tr>
    </w:tbl>
    <w:p w14:paraId="0CB5BA47" w14:textId="77777777" w:rsidR="007F2367" w:rsidRPr="007F2367" w:rsidRDefault="007F2367" w:rsidP="007F2367">
      <w:pPr>
        <w:spacing w:line="252" w:lineRule="auto"/>
        <w:ind w:right="-2"/>
        <w:contextualSpacing/>
        <w:jc w:val="center"/>
        <w:rPr>
          <w:rFonts w:eastAsia="Calibri"/>
          <w:b/>
          <w:color w:val="auto"/>
          <w:szCs w:val="24"/>
        </w:rPr>
      </w:pPr>
    </w:p>
    <w:p w14:paraId="32B7FC87" w14:textId="77777777" w:rsidR="007F2367" w:rsidRPr="007F2367" w:rsidRDefault="007F2367" w:rsidP="007F2367">
      <w:pPr>
        <w:widowControl w:val="0"/>
        <w:numPr>
          <w:ilvl w:val="0"/>
          <w:numId w:val="42"/>
        </w:numPr>
        <w:suppressAutoHyphens/>
        <w:spacing w:line="252" w:lineRule="auto"/>
        <w:ind w:right="-2"/>
        <w:contextualSpacing/>
        <w:jc w:val="both"/>
        <w:rPr>
          <w:rFonts w:eastAsia="Calibri"/>
          <w:color w:val="auto"/>
          <w:szCs w:val="24"/>
        </w:rPr>
      </w:pPr>
      <w:r w:rsidRPr="007F2367">
        <w:rPr>
          <w:rFonts w:eastAsia="Calibri"/>
          <w:b/>
          <w:color w:val="auto"/>
          <w:szCs w:val="24"/>
        </w:rPr>
        <w:t>Общие сведения</w:t>
      </w:r>
    </w:p>
    <w:p w14:paraId="575F8C80" w14:textId="77777777" w:rsidR="007F2367" w:rsidRPr="007F2367" w:rsidRDefault="007F2367" w:rsidP="007F2367">
      <w:pPr>
        <w:widowControl w:val="0"/>
        <w:numPr>
          <w:ilvl w:val="1"/>
          <w:numId w:val="42"/>
        </w:numPr>
        <w:tabs>
          <w:tab w:val="num" w:pos="2268"/>
        </w:tabs>
        <w:suppressAutoHyphens/>
        <w:spacing w:line="252" w:lineRule="auto"/>
        <w:ind w:left="0" w:firstLine="284"/>
        <w:jc w:val="both"/>
        <w:rPr>
          <w:rFonts w:eastAsia="Calibri"/>
          <w:color w:val="auto"/>
          <w:szCs w:val="24"/>
          <w:lang w:eastAsia="en-US"/>
        </w:rPr>
      </w:pPr>
      <w:r w:rsidRPr="007F2367">
        <w:rPr>
          <w:rFonts w:eastAsia="Calibri"/>
          <w:color w:val="auto"/>
          <w:szCs w:val="24"/>
          <w:lang w:eastAsia="en-US"/>
        </w:rPr>
        <w:t xml:space="preserve"> </w:t>
      </w:r>
      <w:r w:rsidRPr="007F2367">
        <w:rPr>
          <w:rFonts w:eastAsia="Calibri"/>
          <w:b/>
          <w:color w:val="auto"/>
          <w:szCs w:val="24"/>
          <w:lang w:eastAsia="en-US"/>
        </w:rPr>
        <w:t>Заказчик:</w:t>
      </w:r>
      <w:r w:rsidRPr="007F2367">
        <w:rPr>
          <w:rFonts w:eastAsia="Calibri"/>
          <w:color w:val="auto"/>
          <w:szCs w:val="24"/>
          <w:lang w:eastAsia="en-US"/>
        </w:rPr>
        <w:t xml:space="preserve"> </w:t>
      </w:r>
      <w:r w:rsidRPr="007F2367">
        <w:rPr>
          <w:rFonts w:eastAsia="Calibri"/>
          <w:color w:val="auto"/>
          <w:szCs w:val="24"/>
        </w:rPr>
        <w:t>Государственное бюджетное общеобразовательное учреждение средняя общеобразовательная школа № 537 Московского района Санкт-Петербурга.</w:t>
      </w:r>
    </w:p>
    <w:p w14:paraId="079DF2F4" w14:textId="77777777" w:rsidR="007F2367" w:rsidRPr="007F2367" w:rsidRDefault="007F2367" w:rsidP="007F2367">
      <w:pPr>
        <w:widowControl w:val="0"/>
        <w:numPr>
          <w:ilvl w:val="1"/>
          <w:numId w:val="42"/>
        </w:numPr>
        <w:tabs>
          <w:tab w:val="num" w:pos="2268"/>
        </w:tabs>
        <w:suppressAutoHyphens/>
        <w:spacing w:line="252" w:lineRule="auto"/>
        <w:ind w:left="0" w:firstLine="284"/>
        <w:jc w:val="both"/>
        <w:rPr>
          <w:rFonts w:eastAsia="Calibri"/>
          <w:color w:val="auto"/>
          <w:szCs w:val="24"/>
          <w:shd w:val="clear" w:color="auto" w:fill="FFFFFF"/>
          <w:lang w:eastAsia="en-US"/>
        </w:rPr>
      </w:pPr>
      <w:r w:rsidRPr="007F2367">
        <w:rPr>
          <w:rFonts w:eastAsia="Calibri"/>
          <w:b/>
          <w:color w:val="auto"/>
          <w:szCs w:val="24"/>
          <w:lang w:eastAsia="en-US"/>
        </w:rPr>
        <w:t>Адрес оказание услуг:</w:t>
      </w:r>
      <w:r w:rsidRPr="007F2367">
        <w:rPr>
          <w:rFonts w:eastAsia="Calibri"/>
          <w:color w:val="auto"/>
          <w:szCs w:val="24"/>
          <w:lang w:eastAsia="en-US"/>
        </w:rPr>
        <w:t xml:space="preserve"> </w:t>
      </w:r>
      <w:r w:rsidRPr="007F2367">
        <w:rPr>
          <w:rFonts w:eastAsia="Calibri"/>
          <w:bCs/>
          <w:color w:val="auto"/>
          <w:szCs w:val="24"/>
        </w:rPr>
        <w:t>г. Санкт-Петербург, ул. Костюшко д.34, лит. А</w:t>
      </w:r>
    </w:p>
    <w:p w14:paraId="517E360F" w14:textId="77777777" w:rsidR="007F2367" w:rsidRPr="007F2367" w:rsidRDefault="007F2367" w:rsidP="007F2367">
      <w:pPr>
        <w:widowControl w:val="0"/>
        <w:numPr>
          <w:ilvl w:val="1"/>
          <w:numId w:val="42"/>
        </w:numPr>
        <w:tabs>
          <w:tab w:val="num" w:pos="2268"/>
        </w:tabs>
        <w:suppressAutoHyphens/>
        <w:spacing w:line="252" w:lineRule="auto"/>
        <w:ind w:left="0" w:firstLine="284"/>
        <w:jc w:val="both"/>
        <w:rPr>
          <w:rFonts w:eastAsia="Calibri"/>
          <w:color w:val="auto"/>
          <w:szCs w:val="24"/>
          <w:lang w:eastAsia="en-US"/>
        </w:rPr>
      </w:pPr>
      <w:r w:rsidRPr="007F2367">
        <w:rPr>
          <w:rFonts w:eastAsia="Calibri"/>
          <w:b/>
          <w:color w:val="auto"/>
          <w:szCs w:val="24"/>
          <w:lang w:eastAsia="en-US"/>
        </w:rPr>
        <w:t>Объект закупки:</w:t>
      </w:r>
      <w:r w:rsidRPr="007F2367">
        <w:rPr>
          <w:rFonts w:eastAsia="Calibri"/>
          <w:color w:val="auto"/>
          <w:szCs w:val="24"/>
          <w:lang w:eastAsia="en-US"/>
        </w:rPr>
        <w:t xml:space="preserve"> выполнение работ по разработке проектно-сметной документации на выполнение работ по оснащению КСОБ (СКУД, СВН).</w:t>
      </w:r>
    </w:p>
    <w:p w14:paraId="71ECB8DC" w14:textId="77777777" w:rsidR="007F2367" w:rsidRPr="007F2367" w:rsidRDefault="007F2367" w:rsidP="007F2367">
      <w:pPr>
        <w:widowControl w:val="0"/>
        <w:numPr>
          <w:ilvl w:val="1"/>
          <w:numId w:val="42"/>
        </w:numPr>
        <w:tabs>
          <w:tab w:val="num" w:pos="2268"/>
        </w:tabs>
        <w:suppressAutoHyphens/>
        <w:spacing w:line="252" w:lineRule="auto"/>
        <w:ind w:left="0" w:firstLine="284"/>
        <w:jc w:val="both"/>
        <w:rPr>
          <w:rFonts w:eastAsia="Calibri"/>
          <w:color w:val="auto"/>
          <w:szCs w:val="24"/>
        </w:rPr>
      </w:pPr>
      <w:r w:rsidRPr="007F2367">
        <w:rPr>
          <w:rFonts w:eastAsia="Calibri"/>
          <w:b/>
          <w:color w:val="auto"/>
          <w:szCs w:val="24"/>
          <w:lang w:eastAsia="en-US"/>
        </w:rPr>
        <w:t>Срок выполнения работ:</w:t>
      </w:r>
      <w:r w:rsidRPr="007F2367">
        <w:rPr>
          <w:rFonts w:eastAsia="Calibri"/>
          <w:color w:val="auto"/>
          <w:szCs w:val="24"/>
          <w:lang w:eastAsia="en-US"/>
        </w:rPr>
        <w:t xml:space="preserve"> с момента заключения контракта и до 30 сентября 2026 года (включительно).</w:t>
      </w:r>
    </w:p>
    <w:p w14:paraId="217CC0D7" w14:textId="77777777" w:rsidR="007F2367" w:rsidRPr="007F2367" w:rsidRDefault="007F2367" w:rsidP="007F2367">
      <w:pPr>
        <w:widowControl w:val="0"/>
        <w:numPr>
          <w:ilvl w:val="1"/>
          <w:numId w:val="42"/>
        </w:numPr>
        <w:tabs>
          <w:tab w:val="num" w:pos="2268"/>
        </w:tabs>
        <w:suppressAutoHyphens/>
        <w:spacing w:line="252" w:lineRule="auto"/>
        <w:ind w:left="0" w:firstLine="284"/>
        <w:jc w:val="both"/>
        <w:rPr>
          <w:rFonts w:eastAsia="Calibri"/>
          <w:color w:val="auto"/>
          <w:szCs w:val="24"/>
          <w:lang w:eastAsia="en-US"/>
        </w:rPr>
      </w:pPr>
      <w:r w:rsidRPr="007F2367">
        <w:rPr>
          <w:rFonts w:eastAsia="Calibri"/>
          <w:color w:val="auto"/>
          <w:szCs w:val="24"/>
          <w:lang w:eastAsia="en-US"/>
        </w:rPr>
        <w:t>Код (коды) по Общероссийскому классификатору продукции по видам экономической деятельности</w:t>
      </w:r>
      <w:r w:rsidRPr="007F2367">
        <w:rPr>
          <w:rFonts w:eastAsia="Calibri"/>
          <w:color w:val="auto"/>
          <w:szCs w:val="24"/>
          <w:lang w:eastAsia="en-US"/>
        </w:rPr>
        <w:tab/>
        <w:t xml:space="preserve">(ОКПД2) ОК 034-2014 с указанием вида (-ов) продукции, соответствующий (-ие) предмету аукциона: </w:t>
      </w:r>
      <w:r w:rsidRPr="007F2367">
        <w:rPr>
          <w:rFonts w:eastAsia="Calibri"/>
          <w:b/>
          <w:color w:val="auto"/>
          <w:szCs w:val="24"/>
          <w:lang w:eastAsia="en-US"/>
        </w:rPr>
        <w:t xml:space="preserve">71.12.19.100: </w:t>
      </w:r>
      <w:r w:rsidRPr="007F2367">
        <w:rPr>
          <w:rFonts w:eastAsia="Calibri"/>
          <w:b/>
          <w:color w:val="auto"/>
          <w:szCs w:val="24"/>
          <w:lang w:eastAsia="en-US"/>
        </w:rPr>
        <w:tab/>
        <w:t>Услуги по инженерно-техническому проектированию прочих объектов, кроме объектов культурного наследия</w:t>
      </w:r>
    </w:p>
    <w:p w14:paraId="49FEC7C1" w14:textId="77777777" w:rsidR="007F2367" w:rsidRPr="007F2367" w:rsidRDefault="007F2367" w:rsidP="007F2367">
      <w:pPr>
        <w:spacing w:line="252" w:lineRule="auto"/>
        <w:jc w:val="both"/>
        <w:rPr>
          <w:rFonts w:eastAsia="Calibri"/>
          <w:color w:val="auto"/>
          <w:szCs w:val="24"/>
        </w:rPr>
      </w:pPr>
    </w:p>
    <w:p w14:paraId="4E42142C" w14:textId="77777777" w:rsidR="007F2367" w:rsidRPr="007F2367" w:rsidRDefault="007F2367" w:rsidP="007F2367">
      <w:pPr>
        <w:widowControl w:val="0"/>
        <w:numPr>
          <w:ilvl w:val="0"/>
          <w:numId w:val="42"/>
        </w:numPr>
        <w:tabs>
          <w:tab w:val="num" w:pos="1701"/>
          <w:tab w:val="num" w:pos="4253"/>
        </w:tabs>
        <w:suppressAutoHyphens/>
        <w:spacing w:line="252" w:lineRule="auto"/>
        <w:ind w:left="1701" w:hanging="425"/>
        <w:jc w:val="center"/>
        <w:rPr>
          <w:rFonts w:eastAsia="Calibri"/>
          <w:b/>
          <w:color w:val="auto"/>
          <w:szCs w:val="24"/>
        </w:rPr>
      </w:pPr>
      <w:r w:rsidRPr="007F2367">
        <w:rPr>
          <w:rFonts w:eastAsia="Calibri"/>
          <w:b/>
          <w:color w:val="auto"/>
          <w:szCs w:val="24"/>
          <w:lang w:eastAsia="en-US"/>
        </w:rPr>
        <w:lastRenderedPageBreak/>
        <w:t>Цели и основания для выполнения работ:</w:t>
      </w:r>
    </w:p>
    <w:p w14:paraId="580CCCC0" w14:textId="77777777" w:rsidR="007F2367" w:rsidRPr="007F2367" w:rsidRDefault="007F2367" w:rsidP="007F2367">
      <w:pPr>
        <w:widowControl w:val="0"/>
        <w:numPr>
          <w:ilvl w:val="1"/>
          <w:numId w:val="42"/>
        </w:numPr>
        <w:tabs>
          <w:tab w:val="num" w:pos="2268"/>
        </w:tabs>
        <w:suppressAutoHyphens/>
        <w:spacing w:line="252" w:lineRule="auto"/>
        <w:ind w:left="0" w:firstLine="284"/>
        <w:jc w:val="both"/>
        <w:rPr>
          <w:rFonts w:eastAsia="Calibri"/>
          <w:color w:val="auto"/>
          <w:szCs w:val="24"/>
          <w:lang w:eastAsia="en-US"/>
        </w:rPr>
      </w:pPr>
      <w:r w:rsidRPr="007F2367">
        <w:rPr>
          <w:rFonts w:eastAsia="Calibri"/>
          <w:b/>
          <w:color w:val="auto"/>
          <w:szCs w:val="24"/>
          <w:lang w:eastAsia="en-US"/>
        </w:rPr>
        <w:t>Цель выполнения работ:</w:t>
      </w:r>
      <w:r w:rsidRPr="007F2367">
        <w:rPr>
          <w:rFonts w:eastAsia="Calibri"/>
          <w:color w:val="auto"/>
          <w:szCs w:val="24"/>
          <w:lang w:eastAsia="en-US"/>
        </w:rPr>
        <w:t xml:space="preserve"> разработка проектно-сметной документации </w:t>
      </w:r>
      <w:r w:rsidRPr="007F2367">
        <w:rPr>
          <w:rFonts w:eastAsia="Calibri"/>
          <w:color w:val="auto"/>
          <w:szCs w:val="24"/>
          <w:lang w:eastAsia="en-US"/>
        </w:rPr>
        <w:br/>
        <w:t>на выполнение работ по оснащению КСОБ (СКУД, СВН).</w:t>
      </w:r>
    </w:p>
    <w:p w14:paraId="7E17C9BF" w14:textId="77777777" w:rsidR="007F2367" w:rsidRPr="007F2367" w:rsidRDefault="007F2367" w:rsidP="007F2367">
      <w:pPr>
        <w:widowControl w:val="0"/>
        <w:numPr>
          <w:ilvl w:val="1"/>
          <w:numId w:val="42"/>
        </w:numPr>
        <w:tabs>
          <w:tab w:val="num" w:pos="2268"/>
        </w:tabs>
        <w:suppressAutoHyphens/>
        <w:spacing w:line="252" w:lineRule="auto"/>
        <w:ind w:left="0" w:firstLine="284"/>
        <w:jc w:val="both"/>
        <w:rPr>
          <w:rFonts w:eastAsia="Calibri"/>
          <w:color w:val="auto"/>
          <w:szCs w:val="24"/>
          <w:lang w:eastAsia="en-US"/>
        </w:rPr>
      </w:pPr>
      <w:r w:rsidRPr="007F2367">
        <w:rPr>
          <w:rFonts w:eastAsia="Calibri"/>
          <w:b/>
          <w:color w:val="auto"/>
          <w:szCs w:val="24"/>
          <w:lang w:eastAsia="en-US"/>
        </w:rPr>
        <w:t>Основанием для выполнения работ</w:t>
      </w:r>
      <w:r w:rsidRPr="007F2367">
        <w:rPr>
          <w:rFonts w:eastAsia="Calibri"/>
          <w:color w:val="auto"/>
          <w:szCs w:val="24"/>
          <w:lang w:eastAsia="en-US"/>
        </w:rPr>
        <w:t>:</w:t>
      </w:r>
    </w:p>
    <w:p w14:paraId="71A3A915" w14:textId="77777777" w:rsidR="007F2367" w:rsidRPr="007F2367" w:rsidRDefault="007F2367" w:rsidP="007F2367">
      <w:pPr>
        <w:tabs>
          <w:tab w:val="left" w:pos="567"/>
          <w:tab w:val="left" w:pos="1560"/>
        </w:tabs>
        <w:spacing w:line="252" w:lineRule="auto"/>
        <w:ind w:firstLine="567"/>
        <w:jc w:val="both"/>
        <w:rPr>
          <w:rFonts w:eastAsia="Calibri"/>
          <w:color w:val="auto"/>
          <w:szCs w:val="24"/>
        </w:rPr>
      </w:pPr>
      <w:r w:rsidRPr="007F2367">
        <w:rPr>
          <w:rFonts w:eastAsia="Calibri"/>
          <w:color w:val="auto"/>
          <w:szCs w:val="24"/>
        </w:rPr>
        <w:t>- Федеральный закон от 22.07.2008 № 123-ФЗ "Технический регламент о требованиях пожарной безопасности";</w:t>
      </w:r>
    </w:p>
    <w:p w14:paraId="2E9A7ED8" w14:textId="77777777" w:rsidR="007F2367" w:rsidRPr="007F2367" w:rsidRDefault="007F2367" w:rsidP="007F2367">
      <w:pPr>
        <w:tabs>
          <w:tab w:val="left" w:pos="567"/>
          <w:tab w:val="left" w:pos="1560"/>
        </w:tabs>
        <w:ind w:firstLine="567"/>
        <w:jc w:val="both"/>
        <w:rPr>
          <w:rFonts w:eastAsia="Calibri"/>
          <w:color w:val="auto"/>
          <w:szCs w:val="24"/>
        </w:rPr>
      </w:pPr>
      <w:r w:rsidRPr="007F2367">
        <w:rPr>
          <w:rFonts w:eastAsia="Calibri"/>
          <w:color w:val="auto"/>
          <w:szCs w:val="24"/>
        </w:rPr>
        <w:t>- Постановление Правительства Российской Федерации от 16.09.2020 № 1479 «Правила противопожарного режима в Российской Федерации»;</w:t>
      </w:r>
    </w:p>
    <w:p w14:paraId="7800F3D1" w14:textId="77777777" w:rsidR="007F2367" w:rsidRPr="007F2367" w:rsidRDefault="007F2367" w:rsidP="007F2367">
      <w:pPr>
        <w:tabs>
          <w:tab w:val="left" w:pos="567"/>
          <w:tab w:val="left" w:pos="1560"/>
        </w:tabs>
        <w:ind w:firstLine="567"/>
        <w:jc w:val="both"/>
        <w:rPr>
          <w:rFonts w:eastAsia="Calibri"/>
          <w:color w:val="auto"/>
          <w:szCs w:val="24"/>
        </w:rPr>
      </w:pPr>
      <w:r w:rsidRPr="007F2367">
        <w:rPr>
          <w:rFonts w:eastAsia="Calibri"/>
          <w:color w:val="auto"/>
          <w:szCs w:val="24"/>
        </w:rPr>
        <w:t>- Федеральный закон от 30.12.2009 N 384-ФЗ "Технический регламент о безопасности зданий и сооружений";</w:t>
      </w:r>
    </w:p>
    <w:p w14:paraId="5796807A" w14:textId="77777777" w:rsidR="007F2367" w:rsidRPr="007F2367" w:rsidRDefault="007F2367" w:rsidP="007F2367">
      <w:pPr>
        <w:tabs>
          <w:tab w:val="left" w:pos="567"/>
          <w:tab w:val="left" w:pos="1560"/>
        </w:tabs>
        <w:ind w:firstLine="567"/>
        <w:jc w:val="both"/>
        <w:rPr>
          <w:rFonts w:eastAsia="Calibri"/>
          <w:color w:val="auto"/>
          <w:szCs w:val="24"/>
        </w:rPr>
      </w:pPr>
      <w:r w:rsidRPr="007F2367">
        <w:rPr>
          <w:rFonts w:eastAsia="Calibri"/>
          <w:color w:val="auto"/>
          <w:szCs w:val="24"/>
        </w:rPr>
        <w:t xml:space="preserve">- Постановление Правительства Российской Федерации от 13.01.2017 № 8 </w:t>
      </w:r>
      <w:r w:rsidRPr="007F2367">
        <w:rPr>
          <w:rFonts w:eastAsia="Calibri"/>
          <w:color w:val="auto"/>
          <w:szCs w:val="24"/>
        </w:rPr>
        <w:br/>
        <w:t>«Об утверждении требований к антитеррористической защищенности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Российской Федерации, и формы паспорта безопасности этих объектов (территорий)»;</w:t>
      </w:r>
    </w:p>
    <w:p w14:paraId="43CBA35C" w14:textId="77777777" w:rsidR="007F2367" w:rsidRPr="007F2367" w:rsidRDefault="007F2367" w:rsidP="007F2367">
      <w:pPr>
        <w:tabs>
          <w:tab w:val="left" w:pos="567"/>
          <w:tab w:val="left" w:pos="1560"/>
        </w:tabs>
        <w:spacing w:line="252" w:lineRule="auto"/>
        <w:ind w:firstLine="567"/>
        <w:jc w:val="both"/>
        <w:rPr>
          <w:rFonts w:eastAsia="Calibri"/>
          <w:color w:val="auto"/>
          <w:szCs w:val="24"/>
        </w:rPr>
      </w:pPr>
      <w:r w:rsidRPr="007F2367">
        <w:rPr>
          <w:rFonts w:eastAsia="Calibri"/>
          <w:color w:val="auto"/>
          <w:szCs w:val="24"/>
        </w:rPr>
        <w:t xml:space="preserve">- Постановление Правительства Санкт-Петербурга от 03.06.2009 № 636 </w:t>
      </w:r>
      <w:r w:rsidRPr="007F2367">
        <w:rPr>
          <w:rFonts w:eastAsia="Calibri"/>
          <w:color w:val="auto"/>
          <w:szCs w:val="24"/>
        </w:rPr>
        <w:br/>
        <w:t>«Об оснащении комплексными системами обеспечения безопасности объектов социальной инфраструктуры Санкт-Петербурга».</w:t>
      </w:r>
    </w:p>
    <w:p w14:paraId="7646CE7F" w14:textId="77777777" w:rsidR="007F2367" w:rsidRPr="007F2367" w:rsidRDefault="007F2367" w:rsidP="007F2367">
      <w:pPr>
        <w:tabs>
          <w:tab w:val="left" w:pos="709"/>
          <w:tab w:val="left" w:pos="1560"/>
        </w:tabs>
        <w:ind w:firstLine="567"/>
        <w:jc w:val="both"/>
        <w:rPr>
          <w:rFonts w:eastAsia="Calibri"/>
          <w:color w:val="auto"/>
          <w:szCs w:val="24"/>
        </w:rPr>
      </w:pPr>
      <w:r w:rsidRPr="007F2367">
        <w:rPr>
          <w:rFonts w:eastAsia="Calibri"/>
          <w:color w:val="auto"/>
          <w:szCs w:val="24"/>
        </w:rPr>
        <w:t>- распоряжение Комитета по информатизации и связи от 12.07.2021 № 137-р</w:t>
      </w:r>
      <w:r w:rsidRPr="007F2367">
        <w:rPr>
          <w:rFonts w:eastAsia="Calibri"/>
          <w:color w:val="auto"/>
          <w:szCs w:val="24"/>
        </w:rPr>
        <w:br/>
        <w:t>«О реализации пункта 6 постановления Правительства Санкт-Петербурга от 02.07.2021</w:t>
      </w:r>
      <w:r w:rsidRPr="007F2367">
        <w:rPr>
          <w:rFonts w:eastAsia="Calibri"/>
          <w:color w:val="auto"/>
          <w:szCs w:val="24"/>
        </w:rPr>
        <w:br/>
        <w:t>№ 444».</w:t>
      </w:r>
    </w:p>
    <w:p w14:paraId="156CC252" w14:textId="77777777" w:rsidR="007F2367" w:rsidRPr="007F2367" w:rsidRDefault="007F2367" w:rsidP="007F2367">
      <w:pPr>
        <w:ind w:firstLine="284"/>
        <w:jc w:val="both"/>
        <w:rPr>
          <w:rFonts w:eastAsia="Calibri"/>
          <w:color w:val="auto"/>
          <w:szCs w:val="24"/>
          <w:shd w:val="clear" w:color="auto" w:fill="FFFF00"/>
        </w:rPr>
      </w:pPr>
      <w:r w:rsidRPr="007F2367">
        <w:rPr>
          <w:rFonts w:eastAsia="Calibri"/>
          <w:color w:val="auto"/>
          <w:szCs w:val="24"/>
        </w:rPr>
        <w:t xml:space="preserve">2.3. </w:t>
      </w:r>
      <w:r w:rsidRPr="007F2367">
        <w:rPr>
          <w:rFonts w:eastAsia="Calibri"/>
          <w:b/>
          <w:color w:val="auto"/>
          <w:szCs w:val="24"/>
        </w:rPr>
        <w:t>Источник финансирования закупки:</w:t>
      </w:r>
      <w:r w:rsidRPr="007F2367">
        <w:rPr>
          <w:rFonts w:eastAsia="Calibri"/>
          <w:color w:val="auto"/>
          <w:szCs w:val="24"/>
        </w:rPr>
        <w:t xml:space="preserve"> Распоряжение КИС №127-р, пункт 1.1.7.</w:t>
      </w:r>
    </w:p>
    <w:p w14:paraId="086771B9" w14:textId="77777777" w:rsidR="007F2367" w:rsidRPr="007F2367" w:rsidRDefault="007F2367" w:rsidP="007F2367">
      <w:pPr>
        <w:ind w:firstLine="567"/>
        <w:jc w:val="both"/>
        <w:rPr>
          <w:rFonts w:eastAsia="Calibri"/>
          <w:color w:val="auto"/>
          <w:szCs w:val="24"/>
        </w:rPr>
      </w:pPr>
    </w:p>
    <w:p w14:paraId="038286F3" w14:textId="77777777" w:rsidR="007F2367" w:rsidRPr="007F2367" w:rsidRDefault="007F2367" w:rsidP="007F2367">
      <w:pPr>
        <w:jc w:val="center"/>
        <w:outlineLvl w:val="1"/>
        <w:rPr>
          <w:rFonts w:eastAsia="Calibri"/>
          <w:b/>
          <w:bCs/>
          <w:color w:val="auto"/>
          <w:szCs w:val="24"/>
          <w:lang w:bidi="yi-Hebr"/>
        </w:rPr>
      </w:pPr>
      <w:r w:rsidRPr="007F2367">
        <w:rPr>
          <w:rFonts w:eastAsia="Calibri"/>
          <w:b/>
          <w:bCs/>
          <w:color w:val="auto"/>
          <w:szCs w:val="24"/>
          <w:lang w:bidi="yi-Hebr"/>
        </w:rPr>
        <w:t>3. Требования к функциональным, техническим, качественным</w:t>
      </w:r>
    </w:p>
    <w:p w14:paraId="417FC95B" w14:textId="77777777" w:rsidR="007F2367" w:rsidRPr="007F2367" w:rsidRDefault="007F2367" w:rsidP="007F2367">
      <w:pPr>
        <w:jc w:val="center"/>
        <w:outlineLvl w:val="1"/>
        <w:rPr>
          <w:rFonts w:eastAsia="Calibri"/>
          <w:b/>
          <w:bCs/>
          <w:color w:val="auto"/>
          <w:szCs w:val="24"/>
          <w:lang w:bidi="yi-Hebr"/>
        </w:rPr>
      </w:pPr>
      <w:r w:rsidRPr="007F2367">
        <w:rPr>
          <w:rFonts w:eastAsia="Calibri"/>
          <w:b/>
          <w:bCs/>
          <w:color w:val="auto"/>
          <w:szCs w:val="24"/>
          <w:lang w:bidi="yi-Hebr"/>
        </w:rPr>
        <w:t xml:space="preserve"> и эксплуатационным характеристикам</w:t>
      </w:r>
    </w:p>
    <w:p w14:paraId="5E5C80EC" w14:textId="77777777" w:rsidR="007F2367" w:rsidRPr="007F2367" w:rsidRDefault="007F2367" w:rsidP="007F2367">
      <w:pPr>
        <w:spacing w:line="252" w:lineRule="auto"/>
        <w:ind w:firstLine="284"/>
        <w:jc w:val="both"/>
        <w:rPr>
          <w:rFonts w:eastAsia="Calibri"/>
          <w:color w:val="auto"/>
          <w:szCs w:val="24"/>
        </w:rPr>
      </w:pPr>
      <w:r w:rsidRPr="007F2367">
        <w:rPr>
          <w:rFonts w:eastAsia="Calibri"/>
          <w:bCs/>
          <w:color w:val="auto"/>
          <w:szCs w:val="24"/>
          <w:lang w:bidi="yi-Hebr"/>
        </w:rPr>
        <w:t>3.1. Требования к качеству и безопасности выполнения работ:</w:t>
      </w:r>
    </w:p>
    <w:p w14:paraId="1DCAC7E9" w14:textId="77777777" w:rsidR="007F2367" w:rsidRPr="007F2367" w:rsidRDefault="007F2367" w:rsidP="007F2367">
      <w:pPr>
        <w:widowControl w:val="0"/>
        <w:tabs>
          <w:tab w:val="left" w:pos="1276"/>
        </w:tabs>
        <w:autoSpaceDE w:val="0"/>
        <w:autoSpaceDN w:val="0"/>
        <w:adjustRightInd w:val="0"/>
        <w:spacing w:line="252" w:lineRule="auto"/>
        <w:ind w:firstLine="567"/>
        <w:contextualSpacing/>
        <w:jc w:val="both"/>
        <w:rPr>
          <w:rFonts w:cs="Arial"/>
          <w:color w:val="auto"/>
          <w:szCs w:val="24"/>
        </w:rPr>
      </w:pPr>
      <w:r w:rsidRPr="007F2367">
        <w:rPr>
          <w:rFonts w:cs="Arial"/>
          <w:bCs/>
          <w:color w:val="auto"/>
          <w:szCs w:val="24"/>
          <w:lang w:bidi="yi-Hebr"/>
        </w:rPr>
        <w:t xml:space="preserve">3.1.1. </w:t>
      </w:r>
      <w:r w:rsidRPr="007F2367">
        <w:rPr>
          <w:rFonts w:cs="Arial"/>
          <w:color w:val="auto"/>
          <w:szCs w:val="24"/>
        </w:rPr>
        <w:t>При выполнении работ должны быть соблюдены требования международных стандартов, национальных стандартов, технических регламентов, документов по стандартизации и иных руководящих документов в сфере информации, информационных технологий и защиты информации, связи, приведенных в Таблице 1.</w:t>
      </w:r>
    </w:p>
    <w:p w14:paraId="0763F7E3" w14:textId="77777777" w:rsidR="007F2367" w:rsidRPr="007F2367" w:rsidRDefault="007F2367" w:rsidP="007F2367">
      <w:pPr>
        <w:widowControl w:val="0"/>
        <w:tabs>
          <w:tab w:val="left" w:pos="1276"/>
        </w:tabs>
        <w:autoSpaceDE w:val="0"/>
        <w:autoSpaceDN w:val="0"/>
        <w:adjustRightInd w:val="0"/>
        <w:spacing w:line="252" w:lineRule="auto"/>
        <w:ind w:firstLine="567"/>
        <w:contextualSpacing/>
        <w:jc w:val="both"/>
        <w:rPr>
          <w:rFonts w:ascii="Arial" w:hAnsi="Arial" w:cs="Arial"/>
          <w:color w:val="auto"/>
          <w:sz w:val="18"/>
          <w:szCs w:val="18"/>
        </w:rPr>
      </w:pPr>
    </w:p>
    <w:p w14:paraId="21296275" w14:textId="77777777" w:rsidR="007F2367" w:rsidRDefault="007F2367" w:rsidP="007F2367">
      <w:pPr>
        <w:widowControl w:val="0"/>
        <w:tabs>
          <w:tab w:val="left" w:pos="1276"/>
        </w:tabs>
        <w:autoSpaceDE w:val="0"/>
        <w:autoSpaceDN w:val="0"/>
        <w:adjustRightInd w:val="0"/>
        <w:spacing w:line="252" w:lineRule="auto"/>
        <w:ind w:firstLine="567"/>
        <w:contextualSpacing/>
        <w:jc w:val="right"/>
        <w:rPr>
          <w:rFonts w:cs="Arial"/>
          <w:b/>
          <w:szCs w:val="24"/>
        </w:rPr>
      </w:pPr>
      <w:r w:rsidRPr="007F2367">
        <w:rPr>
          <w:rFonts w:cs="Arial"/>
          <w:b/>
          <w:szCs w:val="24"/>
        </w:rPr>
        <w:t>Таблица 1</w:t>
      </w:r>
    </w:p>
    <w:p w14:paraId="26F1E02D" w14:textId="77777777" w:rsidR="007F2367" w:rsidRPr="007F2367" w:rsidRDefault="007F2367" w:rsidP="007F2367">
      <w:pPr>
        <w:widowControl w:val="0"/>
        <w:tabs>
          <w:tab w:val="left" w:pos="1276"/>
        </w:tabs>
        <w:autoSpaceDE w:val="0"/>
        <w:autoSpaceDN w:val="0"/>
        <w:adjustRightInd w:val="0"/>
        <w:spacing w:line="252" w:lineRule="auto"/>
        <w:ind w:firstLine="567"/>
        <w:contextualSpacing/>
        <w:jc w:val="right"/>
        <w:rPr>
          <w:rFonts w:ascii="Arial" w:hAnsi="Arial" w:cs="Arial"/>
          <w:color w:val="auto"/>
          <w:sz w:val="18"/>
          <w:szCs w:val="18"/>
        </w:rPr>
      </w:pPr>
    </w:p>
    <w:tbl>
      <w:tblPr>
        <w:tblW w:w="5000" w:type="pct"/>
        <w:tblInd w:w="-25" w:type="dxa"/>
        <w:tblLayout w:type="fixed"/>
        <w:tblLook w:val="0000" w:firstRow="0" w:lastRow="0" w:firstColumn="0" w:lastColumn="0" w:noHBand="0" w:noVBand="0"/>
      </w:tblPr>
      <w:tblGrid>
        <w:gridCol w:w="2383"/>
        <w:gridCol w:w="7245"/>
      </w:tblGrid>
      <w:tr w:rsidR="007F2367" w:rsidRPr="007F2367" w14:paraId="10D6D5B4" w14:textId="77777777" w:rsidTr="003C6F43">
        <w:tc>
          <w:tcPr>
            <w:tcW w:w="2348" w:type="dxa"/>
            <w:tcBorders>
              <w:top w:val="single" w:sz="4" w:space="0" w:color="000000"/>
              <w:left w:val="single" w:sz="4" w:space="0" w:color="000000"/>
              <w:bottom w:val="single" w:sz="4" w:space="0" w:color="000000"/>
              <w:right w:val="single" w:sz="4" w:space="0" w:color="000000"/>
            </w:tcBorders>
          </w:tcPr>
          <w:p w14:paraId="4BB2F5AD" w14:textId="77777777" w:rsidR="007F2367" w:rsidRPr="007F2367" w:rsidRDefault="007F2367" w:rsidP="007F2367">
            <w:pPr>
              <w:spacing w:line="252" w:lineRule="auto"/>
              <w:jc w:val="center"/>
              <w:rPr>
                <w:rFonts w:eastAsia="Calibri"/>
                <w:color w:val="auto"/>
                <w:szCs w:val="24"/>
              </w:rPr>
            </w:pPr>
            <w:r w:rsidRPr="007F2367">
              <w:rPr>
                <w:rFonts w:eastAsia="Calibri"/>
                <w:b/>
                <w:color w:val="auto"/>
                <w:szCs w:val="24"/>
              </w:rPr>
              <w:t>Обозначение</w:t>
            </w:r>
          </w:p>
        </w:tc>
        <w:tc>
          <w:tcPr>
            <w:tcW w:w="7139" w:type="dxa"/>
            <w:tcBorders>
              <w:top w:val="single" w:sz="4" w:space="0" w:color="000000"/>
              <w:left w:val="single" w:sz="4" w:space="0" w:color="000000"/>
              <w:bottom w:val="single" w:sz="4" w:space="0" w:color="000000"/>
              <w:right w:val="single" w:sz="4" w:space="0" w:color="000000"/>
            </w:tcBorders>
          </w:tcPr>
          <w:p w14:paraId="2B87B927" w14:textId="77777777" w:rsidR="007F2367" w:rsidRPr="007F2367" w:rsidRDefault="007F2367" w:rsidP="007F2367">
            <w:pPr>
              <w:spacing w:line="252" w:lineRule="auto"/>
              <w:jc w:val="center"/>
              <w:rPr>
                <w:rFonts w:eastAsia="Calibri"/>
                <w:color w:val="auto"/>
                <w:szCs w:val="24"/>
              </w:rPr>
            </w:pPr>
            <w:r w:rsidRPr="007F2367">
              <w:rPr>
                <w:rFonts w:eastAsia="Calibri"/>
                <w:b/>
                <w:color w:val="auto"/>
                <w:szCs w:val="24"/>
              </w:rPr>
              <w:t>Наименование</w:t>
            </w:r>
          </w:p>
        </w:tc>
      </w:tr>
      <w:tr w:rsidR="007F2367" w:rsidRPr="007F2367" w14:paraId="13A2EFCE" w14:textId="77777777" w:rsidTr="003C6F43">
        <w:tc>
          <w:tcPr>
            <w:tcW w:w="2348" w:type="dxa"/>
            <w:tcBorders>
              <w:top w:val="single" w:sz="4" w:space="0" w:color="000000"/>
              <w:left w:val="single" w:sz="4" w:space="0" w:color="000000"/>
              <w:bottom w:val="single" w:sz="4" w:space="0" w:color="000000"/>
              <w:right w:val="single" w:sz="4" w:space="0" w:color="000000"/>
            </w:tcBorders>
          </w:tcPr>
          <w:p w14:paraId="1CD10746" w14:textId="77777777" w:rsidR="007F2367" w:rsidRPr="007F2367" w:rsidRDefault="007F2367" w:rsidP="007F2367">
            <w:pPr>
              <w:spacing w:line="252" w:lineRule="auto"/>
              <w:jc w:val="center"/>
              <w:rPr>
                <w:rFonts w:eastAsia="Calibri"/>
                <w:color w:val="auto"/>
                <w:szCs w:val="24"/>
              </w:rPr>
            </w:pPr>
            <w:r w:rsidRPr="007F2367">
              <w:rPr>
                <w:rFonts w:eastAsia="Calibri"/>
                <w:b/>
                <w:color w:val="auto"/>
                <w:szCs w:val="24"/>
              </w:rPr>
              <w:t>1</w:t>
            </w:r>
          </w:p>
        </w:tc>
        <w:tc>
          <w:tcPr>
            <w:tcW w:w="7139" w:type="dxa"/>
            <w:tcBorders>
              <w:top w:val="single" w:sz="4" w:space="0" w:color="000000"/>
              <w:left w:val="single" w:sz="4" w:space="0" w:color="000000"/>
              <w:bottom w:val="single" w:sz="4" w:space="0" w:color="000000"/>
              <w:right w:val="single" w:sz="4" w:space="0" w:color="000000"/>
            </w:tcBorders>
          </w:tcPr>
          <w:p w14:paraId="1A10DAB4" w14:textId="77777777" w:rsidR="007F2367" w:rsidRPr="007F2367" w:rsidRDefault="007F2367" w:rsidP="007F2367">
            <w:pPr>
              <w:spacing w:line="252" w:lineRule="auto"/>
              <w:jc w:val="center"/>
              <w:rPr>
                <w:rFonts w:eastAsia="Calibri"/>
                <w:color w:val="auto"/>
                <w:szCs w:val="24"/>
              </w:rPr>
            </w:pPr>
            <w:r w:rsidRPr="007F2367">
              <w:rPr>
                <w:rFonts w:eastAsia="Calibri"/>
                <w:b/>
                <w:color w:val="auto"/>
                <w:szCs w:val="24"/>
              </w:rPr>
              <w:t>2</w:t>
            </w:r>
          </w:p>
        </w:tc>
      </w:tr>
      <w:tr w:rsidR="007F2367" w:rsidRPr="007F2367" w14:paraId="24B89548" w14:textId="77777777" w:rsidTr="003C6F43">
        <w:tc>
          <w:tcPr>
            <w:tcW w:w="2348" w:type="dxa"/>
            <w:tcBorders>
              <w:top w:val="single" w:sz="4" w:space="0" w:color="auto"/>
              <w:left w:val="single" w:sz="4" w:space="0" w:color="auto"/>
              <w:bottom w:val="single" w:sz="4" w:space="0" w:color="auto"/>
              <w:right w:val="single" w:sz="4" w:space="0" w:color="auto"/>
            </w:tcBorders>
          </w:tcPr>
          <w:p w14:paraId="6CD65F17" w14:textId="77777777" w:rsidR="007F2367" w:rsidRPr="007F2367" w:rsidRDefault="007F2367" w:rsidP="007F2367">
            <w:pPr>
              <w:jc w:val="both"/>
              <w:rPr>
                <w:rFonts w:eastAsia="Calibri"/>
                <w:color w:val="auto"/>
                <w:szCs w:val="24"/>
              </w:rPr>
            </w:pPr>
            <w:r w:rsidRPr="007F2367">
              <w:rPr>
                <w:rFonts w:eastAsia="Calibri"/>
                <w:color w:val="auto"/>
                <w:szCs w:val="24"/>
              </w:rPr>
              <w:t xml:space="preserve">ФЗ от 22.07.2008 </w:t>
            </w:r>
          </w:p>
          <w:p w14:paraId="770AEA77" w14:textId="77777777" w:rsidR="007F2367" w:rsidRPr="007F2367" w:rsidRDefault="007F2367" w:rsidP="007F2367">
            <w:pPr>
              <w:jc w:val="both"/>
              <w:rPr>
                <w:rFonts w:eastAsia="Calibri"/>
                <w:color w:val="auto"/>
                <w:szCs w:val="24"/>
              </w:rPr>
            </w:pPr>
            <w:r w:rsidRPr="007F2367">
              <w:rPr>
                <w:rFonts w:eastAsia="Calibri"/>
                <w:color w:val="auto"/>
                <w:szCs w:val="24"/>
              </w:rPr>
              <w:t>№ 123-ФЗ</w:t>
            </w:r>
          </w:p>
        </w:tc>
        <w:tc>
          <w:tcPr>
            <w:tcW w:w="7139" w:type="dxa"/>
            <w:tcBorders>
              <w:top w:val="single" w:sz="4" w:space="0" w:color="auto"/>
              <w:left w:val="single" w:sz="4" w:space="0" w:color="auto"/>
              <w:bottom w:val="single" w:sz="4" w:space="0" w:color="auto"/>
              <w:right w:val="single" w:sz="4" w:space="0" w:color="auto"/>
            </w:tcBorders>
          </w:tcPr>
          <w:p w14:paraId="78D1D3D5" w14:textId="77777777" w:rsidR="007F2367" w:rsidRPr="007F2367" w:rsidRDefault="007F2367" w:rsidP="007F2367">
            <w:pPr>
              <w:jc w:val="both"/>
              <w:rPr>
                <w:rFonts w:eastAsia="Calibri"/>
                <w:color w:val="auto"/>
                <w:szCs w:val="24"/>
              </w:rPr>
            </w:pPr>
            <w:r w:rsidRPr="007F2367">
              <w:rPr>
                <w:rFonts w:eastAsia="Calibri"/>
                <w:color w:val="auto"/>
                <w:szCs w:val="24"/>
              </w:rPr>
              <w:t>Федеральный закон от 22.07.2008 № 123-ФЗ «Технический регламент о требованиях пожарной безопасности».</w:t>
            </w:r>
          </w:p>
        </w:tc>
      </w:tr>
      <w:tr w:rsidR="007F2367" w:rsidRPr="007F2367" w14:paraId="650886D4" w14:textId="77777777" w:rsidTr="003C6F43">
        <w:tc>
          <w:tcPr>
            <w:tcW w:w="2348" w:type="dxa"/>
            <w:tcBorders>
              <w:top w:val="single" w:sz="4" w:space="0" w:color="auto"/>
              <w:left w:val="single" w:sz="4" w:space="0" w:color="auto"/>
              <w:bottom w:val="single" w:sz="4" w:space="0" w:color="auto"/>
              <w:right w:val="single" w:sz="4" w:space="0" w:color="auto"/>
            </w:tcBorders>
          </w:tcPr>
          <w:p w14:paraId="5843AB38" w14:textId="77777777" w:rsidR="007F2367" w:rsidRPr="007F2367" w:rsidRDefault="007F2367" w:rsidP="007F2367">
            <w:pPr>
              <w:jc w:val="both"/>
              <w:rPr>
                <w:rFonts w:eastAsia="Calibri"/>
                <w:color w:val="auto"/>
                <w:szCs w:val="24"/>
              </w:rPr>
            </w:pPr>
            <w:r w:rsidRPr="007F2367">
              <w:rPr>
                <w:rFonts w:eastAsia="Calibri"/>
                <w:color w:val="auto"/>
                <w:szCs w:val="24"/>
              </w:rPr>
              <w:t xml:space="preserve">ПП РФ </w:t>
            </w:r>
          </w:p>
          <w:p w14:paraId="370C68CC" w14:textId="77777777" w:rsidR="007F2367" w:rsidRPr="007F2367" w:rsidRDefault="007F2367" w:rsidP="007F2367">
            <w:pPr>
              <w:ind w:right="-257"/>
              <w:jc w:val="both"/>
              <w:rPr>
                <w:rFonts w:eastAsia="Calibri"/>
                <w:color w:val="auto"/>
                <w:szCs w:val="24"/>
              </w:rPr>
            </w:pPr>
            <w:r w:rsidRPr="007F2367">
              <w:rPr>
                <w:rFonts w:eastAsia="Calibri"/>
                <w:color w:val="auto"/>
                <w:szCs w:val="24"/>
              </w:rPr>
              <w:t>от 16.09.2020 № 1479</w:t>
            </w:r>
          </w:p>
        </w:tc>
        <w:tc>
          <w:tcPr>
            <w:tcW w:w="7139" w:type="dxa"/>
            <w:tcBorders>
              <w:top w:val="single" w:sz="4" w:space="0" w:color="auto"/>
              <w:left w:val="single" w:sz="4" w:space="0" w:color="auto"/>
              <w:bottom w:val="single" w:sz="4" w:space="0" w:color="auto"/>
              <w:right w:val="single" w:sz="4" w:space="0" w:color="auto"/>
            </w:tcBorders>
          </w:tcPr>
          <w:p w14:paraId="721D31B3" w14:textId="77777777" w:rsidR="007F2367" w:rsidRPr="007F2367" w:rsidRDefault="007F2367" w:rsidP="007F2367">
            <w:pPr>
              <w:jc w:val="both"/>
              <w:rPr>
                <w:rFonts w:eastAsia="Calibri"/>
                <w:color w:val="auto"/>
                <w:szCs w:val="24"/>
              </w:rPr>
            </w:pPr>
            <w:r w:rsidRPr="007F2367">
              <w:rPr>
                <w:rFonts w:eastAsia="Calibri"/>
                <w:color w:val="auto"/>
                <w:szCs w:val="24"/>
              </w:rPr>
              <w:t>Постановление Правительства Российской Федерации от 16.09.2020 № 1479 «Правила противопожарного режима в Российской Федерации».</w:t>
            </w:r>
          </w:p>
        </w:tc>
      </w:tr>
      <w:tr w:rsidR="007F2367" w:rsidRPr="007F2367" w14:paraId="7AB9A9C6" w14:textId="77777777" w:rsidTr="003C6F43">
        <w:tc>
          <w:tcPr>
            <w:tcW w:w="2348" w:type="dxa"/>
            <w:tcBorders>
              <w:top w:val="single" w:sz="4" w:space="0" w:color="auto"/>
              <w:left w:val="single" w:sz="4" w:space="0" w:color="auto"/>
              <w:bottom w:val="single" w:sz="4" w:space="0" w:color="auto"/>
              <w:right w:val="single" w:sz="4" w:space="0" w:color="auto"/>
            </w:tcBorders>
          </w:tcPr>
          <w:p w14:paraId="132954F3" w14:textId="77777777" w:rsidR="007F2367" w:rsidRPr="007F2367" w:rsidRDefault="007F2367" w:rsidP="007F2367">
            <w:pPr>
              <w:jc w:val="both"/>
              <w:rPr>
                <w:rFonts w:eastAsia="Calibri"/>
                <w:color w:val="auto"/>
                <w:szCs w:val="24"/>
              </w:rPr>
            </w:pPr>
            <w:r w:rsidRPr="007F2367">
              <w:rPr>
                <w:rFonts w:eastAsia="Calibri"/>
                <w:color w:val="auto"/>
                <w:szCs w:val="24"/>
              </w:rPr>
              <w:t xml:space="preserve">ФЗ от 27.12.2002 </w:t>
            </w:r>
          </w:p>
          <w:p w14:paraId="33ACB144" w14:textId="77777777" w:rsidR="007F2367" w:rsidRPr="007F2367" w:rsidRDefault="007F2367" w:rsidP="007F2367">
            <w:pPr>
              <w:jc w:val="both"/>
              <w:rPr>
                <w:rFonts w:eastAsia="Calibri"/>
                <w:color w:val="auto"/>
                <w:szCs w:val="24"/>
              </w:rPr>
            </w:pPr>
            <w:r w:rsidRPr="007F2367">
              <w:rPr>
                <w:rFonts w:eastAsia="Calibri"/>
                <w:color w:val="auto"/>
                <w:szCs w:val="24"/>
              </w:rPr>
              <w:t>№ 184-ФЗ</w:t>
            </w:r>
          </w:p>
        </w:tc>
        <w:tc>
          <w:tcPr>
            <w:tcW w:w="7139" w:type="dxa"/>
            <w:tcBorders>
              <w:top w:val="single" w:sz="4" w:space="0" w:color="auto"/>
              <w:left w:val="single" w:sz="4" w:space="0" w:color="auto"/>
              <w:bottom w:val="single" w:sz="4" w:space="0" w:color="auto"/>
              <w:right w:val="single" w:sz="4" w:space="0" w:color="auto"/>
            </w:tcBorders>
          </w:tcPr>
          <w:p w14:paraId="03194005" w14:textId="77777777" w:rsidR="007F2367" w:rsidRPr="007F2367" w:rsidRDefault="007F2367" w:rsidP="007F2367">
            <w:pPr>
              <w:jc w:val="both"/>
              <w:rPr>
                <w:rFonts w:eastAsia="Calibri"/>
                <w:color w:val="auto"/>
                <w:szCs w:val="24"/>
              </w:rPr>
            </w:pPr>
            <w:r w:rsidRPr="007F2367">
              <w:rPr>
                <w:rFonts w:eastAsia="Calibri"/>
                <w:color w:val="auto"/>
                <w:szCs w:val="24"/>
              </w:rPr>
              <w:t>Федеральным законом от 27.12.2002 г. № 184-ФЗ «О техническом регулировании».</w:t>
            </w:r>
          </w:p>
        </w:tc>
      </w:tr>
      <w:tr w:rsidR="007F2367" w:rsidRPr="007F2367" w14:paraId="7B48029B" w14:textId="77777777" w:rsidTr="003C6F43">
        <w:tc>
          <w:tcPr>
            <w:tcW w:w="2348" w:type="dxa"/>
            <w:tcBorders>
              <w:top w:val="single" w:sz="4" w:space="0" w:color="auto"/>
              <w:left w:val="single" w:sz="4" w:space="0" w:color="auto"/>
              <w:bottom w:val="single" w:sz="4" w:space="0" w:color="auto"/>
              <w:right w:val="single" w:sz="4" w:space="0" w:color="auto"/>
            </w:tcBorders>
          </w:tcPr>
          <w:p w14:paraId="3FB30658" w14:textId="77777777" w:rsidR="007F2367" w:rsidRPr="007F2367" w:rsidRDefault="007F2367" w:rsidP="007F2367">
            <w:pPr>
              <w:jc w:val="both"/>
              <w:rPr>
                <w:rFonts w:eastAsia="Calibri"/>
                <w:color w:val="auto"/>
                <w:szCs w:val="24"/>
              </w:rPr>
            </w:pPr>
            <w:r w:rsidRPr="007F2367">
              <w:rPr>
                <w:rFonts w:eastAsia="Calibri"/>
                <w:color w:val="auto"/>
                <w:szCs w:val="24"/>
              </w:rPr>
              <w:t>ПП РФ от 25.03.2015 № 272</w:t>
            </w:r>
          </w:p>
        </w:tc>
        <w:tc>
          <w:tcPr>
            <w:tcW w:w="7139" w:type="dxa"/>
            <w:tcBorders>
              <w:top w:val="single" w:sz="4" w:space="0" w:color="auto"/>
              <w:left w:val="single" w:sz="4" w:space="0" w:color="auto"/>
              <w:bottom w:val="single" w:sz="4" w:space="0" w:color="auto"/>
              <w:right w:val="single" w:sz="4" w:space="0" w:color="auto"/>
            </w:tcBorders>
          </w:tcPr>
          <w:p w14:paraId="520740A6" w14:textId="77777777" w:rsidR="007F2367" w:rsidRPr="007F2367" w:rsidRDefault="007F2367" w:rsidP="007F2367">
            <w:pPr>
              <w:jc w:val="both"/>
              <w:rPr>
                <w:rFonts w:eastAsia="Calibri"/>
                <w:color w:val="auto"/>
                <w:szCs w:val="24"/>
              </w:rPr>
            </w:pPr>
            <w:r w:rsidRPr="007F2367">
              <w:rPr>
                <w:rFonts w:eastAsia="Calibri"/>
                <w:color w:val="auto"/>
                <w:szCs w:val="24"/>
              </w:rPr>
              <w:t>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tc>
      </w:tr>
      <w:tr w:rsidR="007F2367" w:rsidRPr="007F2367" w14:paraId="57334D1B" w14:textId="77777777" w:rsidTr="003C6F43">
        <w:tc>
          <w:tcPr>
            <w:tcW w:w="2348" w:type="dxa"/>
            <w:tcBorders>
              <w:top w:val="single" w:sz="4" w:space="0" w:color="auto"/>
              <w:left w:val="single" w:sz="4" w:space="0" w:color="auto"/>
              <w:bottom w:val="single" w:sz="4" w:space="0" w:color="auto"/>
              <w:right w:val="single" w:sz="4" w:space="0" w:color="auto"/>
            </w:tcBorders>
          </w:tcPr>
          <w:p w14:paraId="14990081" w14:textId="77777777" w:rsidR="007F2367" w:rsidRPr="007F2367" w:rsidRDefault="007F2367" w:rsidP="007F2367">
            <w:pPr>
              <w:jc w:val="both"/>
              <w:rPr>
                <w:rFonts w:eastAsia="Calibri"/>
                <w:color w:val="auto"/>
                <w:szCs w:val="24"/>
              </w:rPr>
            </w:pPr>
            <w:r w:rsidRPr="007F2367">
              <w:rPr>
                <w:rFonts w:eastAsia="Calibri"/>
                <w:color w:val="auto"/>
                <w:szCs w:val="24"/>
              </w:rPr>
              <w:t>ГОСТ Р 54831-2011</w:t>
            </w:r>
          </w:p>
        </w:tc>
        <w:tc>
          <w:tcPr>
            <w:tcW w:w="7139" w:type="dxa"/>
            <w:tcBorders>
              <w:top w:val="single" w:sz="4" w:space="0" w:color="auto"/>
              <w:left w:val="single" w:sz="4" w:space="0" w:color="auto"/>
              <w:bottom w:val="single" w:sz="4" w:space="0" w:color="auto"/>
              <w:right w:val="single" w:sz="4" w:space="0" w:color="auto"/>
            </w:tcBorders>
          </w:tcPr>
          <w:p w14:paraId="4CB502A5" w14:textId="77777777" w:rsidR="007F2367" w:rsidRPr="007F2367" w:rsidRDefault="007F2367" w:rsidP="007F2367">
            <w:pPr>
              <w:jc w:val="both"/>
              <w:rPr>
                <w:rFonts w:eastAsia="Calibri"/>
                <w:color w:val="auto"/>
                <w:szCs w:val="24"/>
              </w:rPr>
            </w:pPr>
            <w:r w:rsidRPr="007F2367">
              <w:rPr>
                <w:rFonts w:eastAsia="Calibri"/>
                <w:color w:val="auto"/>
                <w:szCs w:val="24"/>
              </w:rPr>
              <w:t>ГОСТ Р 54831-2011 «Системы контроля и управления доступом. Устройства преграждающие управляемые. Общие технические требования. Методы испытаний».</w:t>
            </w:r>
          </w:p>
        </w:tc>
      </w:tr>
      <w:tr w:rsidR="007F2367" w:rsidRPr="007F2367" w14:paraId="7D1B2EAE" w14:textId="77777777" w:rsidTr="003C6F43">
        <w:tc>
          <w:tcPr>
            <w:tcW w:w="2348" w:type="dxa"/>
            <w:tcBorders>
              <w:top w:val="single" w:sz="4" w:space="0" w:color="auto"/>
              <w:left w:val="single" w:sz="4" w:space="0" w:color="auto"/>
              <w:bottom w:val="single" w:sz="4" w:space="0" w:color="auto"/>
              <w:right w:val="single" w:sz="4" w:space="0" w:color="auto"/>
            </w:tcBorders>
          </w:tcPr>
          <w:p w14:paraId="6621E47D" w14:textId="77777777" w:rsidR="007F2367" w:rsidRPr="007F2367" w:rsidRDefault="007F2367" w:rsidP="007F2367">
            <w:pPr>
              <w:jc w:val="both"/>
              <w:rPr>
                <w:rFonts w:eastAsia="Calibri"/>
                <w:color w:val="auto"/>
                <w:szCs w:val="24"/>
              </w:rPr>
            </w:pPr>
            <w:r w:rsidRPr="007F2367">
              <w:rPr>
                <w:rFonts w:eastAsia="Calibri"/>
                <w:color w:val="auto"/>
                <w:szCs w:val="24"/>
              </w:rPr>
              <w:t>ГОСТ Р 51241-2008</w:t>
            </w:r>
          </w:p>
        </w:tc>
        <w:tc>
          <w:tcPr>
            <w:tcW w:w="7139" w:type="dxa"/>
            <w:tcBorders>
              <w:top w:val="single" w:sz="4" w:space="0" w:color="auto"/>
              <w:left w:val="single" w:sz="4" w:space="0" w:color="auto"/>
              <w:bottom w:val="single" w:sz="4" w:space="0" w:color="auto"/>
              <w:right w:val="single" w:sz="4" w:space="0" w:color="auto"/>
            </w:tcBorders>
          </w:tcPr>
          <w:p w14:paraId="3D478DE4" w14:textId="77777777" w:rsidR="007F2367" w:rsidRPr="007F2367" w:rsidRDefault="007F2367" w:rsidP="007F2367">
            <w:pPr>
              <w:jc w:val="both"/>
              <w:rPr>
                <w:rFonts w:eastAsia="Calibri"/>
                <w:color w:val="auto"/>
                <w:szCs w:val="24"/>
              </w:rPr>
            </w:pPr>
            <w:r w:rsidRPr="007F2367">
              <w:rPr>
                <w:rFonts w:eastAsia="Calibri"/>
                <w:color w:val="auto"/>
                <w:szCs w:val="24"/>
              </w:rPr>
              <w:t xml:space="preserve">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w:t>
            </w:r>
            <w:r w:rsidRPr="007F2367">
              <w:rPr>
                <w:rFonts w:eastAsia="Calibri"/>
                <w:color w:val="auto"/>
                <w:szCs w:val="24"/>
              </w:rPr>
              <w:lastRenderedPageBreak/>
              <w:t>испытаний» (утверждён и введён в действие Приказом Ростехрегулирования от 17.12.2008 № 430-ст).</w:t>
            </w:r>
          </w:p>
        </w:tc>
      </w:tr>
      <w:tr w:rsidR="007F2367" w:rsidRPr="007F2367" w14:paraId="543B1F21"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16DAB4A9"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lastRenderedPageBreak/>
              <w:t>ГОСТ 34.201-2020</w:t>
            </w:r>
          </w:p>
        </w:tc>
        <w:tc>
          <w:tcPr>
            <w:tcW w:w="7139" w:type="dxa"/>
            <w:tcBorders>
              <w:top w:val="single" w:sz="4" w:space="0" w:color="000000"/>
              <w:left w:val="single" w:sz="4" w:space="0" w:color="000000"/>
              <w:bottom w:val="single" w:sz="4" w:space="0" w:color="000000"/>
              <w:right w:val="single" w:sz="4" w:space="0" w:color="000000"/>
            </w:tcBorders>
          </w:tcPr>
          <w:p w14:paraId="5F517D27"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Межгосударственный стандарт. Информационная технология. Комплекс стандартов на автоматизированные системы. Виды, комплектность и обозначение документов при создании автоматизированных систем.</w:t>
            </w:r>
          </w:p>
        </w:tc>
      </w:tr>
      <w:tr w:rsidR="007F2367" w:rsidRPr="007F2367" w14:paraId="38798DCB"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7B260648"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ГОСТ Р 50922-2006</w:t>
            </w:r>
          </w:p>
        </w:tc>
        <w:tc>
          <w:tcPr>
            <w:tcW w:w="7139" w:type="dxa"/>
            <w:tcBorders>
              <w:top w:val="single" w:sz="4" w:space="0" w:color="000000"/>
              <w:left w:val="single" w:sz="4" w:space="0" w:color="000000"/>
              <w:bottom w:val="single" w:sz="4" w:space="0" w:color="000000"/>
              <w:right w:val="single" w:sz="4" w:space="0" w:color="000000"/>
            </w:tcBorders>
          </w:tcPr>
          <w:p w14:paraId="7CCBFB6D"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Национальный стандарт Российской Федерации. Защита информации. Основные термины и определения.</w:t>
            </w:r>
          </w:p>
        </w:tc>
      </w:tr>
      <w:tr w:rsidR="007F2367" w:rsidRPr="007F2367" w14:paraId="6B4FFDD3"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2A416EB4"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ГОСТ Р 53704-2009</w:t>
            </w:r>
          </w:p>
        </w:tc>
        <w:tc>
          <w:tcPr>
            <w:tcW w:w="7139" w:type="dxa"/>
            <w:tcBorders>
              <w:top w:val="single" w:sz="4" w:space="0" w:color="000000"/>
              <w:left w:val="single" w:sz="4" w:space="0" w:color="000000"/>
              <w:bottom w:val="single" w:sz="4" w:space="0" w:color="000000"/>
              <w:right w:val="single" w:sz="4" w:space="0" w:color="000000"/>
            </w:tcBorders>
          </w:tcPr>
          <w:p w14:paraId="2B40AD95"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Национальный стандарт Российской Федерации. Системы безопасности комплексные и интегрированные. Общие технические требования.</w:t>
            </w:r>
          </w:p>
        </w:tc>
      </w:tr>
      <w:tr w:rsidR="007F2367" w:rsidRPr="007F2367" w14:paraId="4038E5C8"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76C9798A"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ГОСТ 31565-2012</w:t>
            </w:r>
          </w:p>
        </w:tc>
        <w:tc>
          <w:tcPr>
            <w:tcW w:w="7139" w:type="dxa"/>
            <w:tcBorders>
              <w:top w:val="single" w:sz="4" w:space="0" w:color="000000"/>
              <w:left w:val="single" w:sz="4" w:space="0" w:color="000000"/>
              <w:bottom w:val="single" w:sz="4" w:space="0" w:color="000000"/>
              <w:right w:val="single" w:sz="4" w:space="0" w:color="000000"/>
            </w:tcBorders>
          </w:tcPr>
          <w:p w14:paraId="2A48A6EF"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Межгосударственный стандарт. Кабельные изделия. Требования пожарной безопасности.</w:t>
            </w:r>
          </w:p>
        </w:tc>
      </w:tr>
      <w:tr w:rsidR="007F2367" w:rsidRPr="007F2367" w14:paraId="468DF3D3"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61D40405"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ГОСТ 2.001-2013</w:t>
            </w:r>
          </w:p>
        </w:tc>
        <w:tc>
          <w:tcPr>
            <w:tcW w:w="7139" w:type="dxa"/>
            <w:tcBorders>
              <w:top w:val="single" w:sz="4" w:space="0" w:color="000000"/>
              <w:left w:val="single" w:sz="4" w:space="0" w:color="000000"/>
              <w:bottom w:val="single" w:sz="4" w:space="0" w:color="000000"/>
              <w:right w:val="single" w:sz="4" w:space="0" w:color="000000"/>
            </w:tcBorders>
          </w:tcPr>
          <w:p w14:paraId="1DAB0FE8"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Межгосударственный стандарт. Единая система конструкторской документации. Общие положения.</w:t>
            </w:r>
          </w:p>
        </w:tc>
      </w:tr>
      <w:tr w:rsidR="007F2367" w:rsidRPr="007F2367" w14:paraId="3B5249ED"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4ECFB680"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ГОСТ Р 51583-2014</w:t>
            </w:r>
          </w:p>
        </w:tc>
        <w:tc>
          <w:tcPr>
            <w:tcW w:w="7139" w:type="dxa"/>
            <w:tcBorders>
              <w:top w:val="single" w:sz="4" w:space="0" w:color="000000"/>
              <w:left w:val="single" w:sz="4" w:space="0" w:color="000000"/>
              <w:bottom w:val="single" w:sz="4" w:space="0" w:color="000000"/>
              <w:right w:val="single" w:sz="4" w:space="0" w:color="000000"/>
            </w:tcBorders>
          </w:tcPr>
          <w:p w14:paraId="119925F8"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Национальный стандарт Российской Федерации. Защита информации. Порядок создания автоматизированных систем в защищенном исполнении. Общие положения.</w:t>
            </w:r>
          </w:p>
        </w:tc>
      </w:tr>
      <w:tr w:rsidR="007F2367" w:rsidRPr="007F2367" w14:paraId="1A0567E2"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5EEAD0BA"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ГОСТ Р 56103-2014</w:t>
            </w:r>
          </w:p>
        </w:tc>
        <w:tc>
          <w:tcPr>
            <w:tcW w:w="7139" w:type="dxa"/>
            <w:tcBorders>
              <w:top w:val="single" w:sz="4" w:space="0" w:color="000000"/>
              <w:left w:val="single" w:sz="4" w:space="0" w:color="000000"/>
              <w:bottom w:val="single" w:sz="4" w:space="0" w:color="000000"/>
              <w:right w:val="single" w:sz="4" w:space="0" w:color="000000"/>
            </w:tcBorders>
          </w:tcPr>
          <w:p w14:paraId="71566248"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Национальный стандарт Российской Федерации. Защита информации. Автоматизированные системы в защищенном исполнении. Организация и содержание работ по защите от преднамеренных силовых электромагнитных воздействий. Общие положения.</w:t>
            </w:r>
          </w:p>
        </w:tc>
      </w:tr>
      <w:tr w:rsidR="007F2367" w:rsidRPr="007F2367" w14:paraId="0E139EB6"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5C6F092A"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ГОСТ Р 51558-2014</w:t>
            </w:r>
          </w:p>
        </w:tc>
        <w:tc>
          <w:tcPr>
            <w:tcW w:w="7139" w:type="dxa"/>
            <w:tcBorders>
              <w:top w:val="single" w:sz="4" w:space="0" w:color="000000"/>
              <w:left w:val="single" w:sz="4" w:space="0" w:color="000000"/>
              <w:bottom w:val="single" w:sz="4" w:space="0" w:color="000000"/>
              <w:right w:val="single" w:sz="4" w:space="0" w:color="000000"/>
            </w:tcBorders>
          </w:tcPr>
          <w:p w14:paraId="2ABF75B6"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Национальный стандарт Российской Федерации. Средства и системы охранные телевизионные. Классификация. Общие технические требования. Методы испытаний.</w:t>
            </w:r>
          </w:p>
        </w:tc>
      </w:tr>
      <w:tr w:rsidR="007F2367" w:rsidRPr="007F2367" w14:paraId="354C624E"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21BC6C8F"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СП 1.13130.2020</w:t>
            </w:r>
          </w:p>
        </w:tc>
        <w:tc>
          <w:tcPr>
            <w:tcW w:w="7139" w:type="dxa"/>
            <w:tcBorders>
              <w:top w:val="single" w:sz="4" w:space="0" w:color="000000"/>
              <w:left w:val="single" w:sz="4" w:space="0" w:color="000000"/>
              <w:bottom w:val="single" w:sz="4" w:space="0" w:color="000000"/>
              <w:right w:val="single" w:sz="4" w:space="0" w:color="000000"/>
            </w:tcBorders>
          </w:tcPr>
          <w:p w14:paraId="549D6584"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Свод правил. Системы противопожарной защиты. Эвакуационные пути и выходы.</w:t>
            </w:r>
          </w:p>
        </w:tc>
      </w:tr>
      <w:tr w:rsidR="007F2367" w:rsidRPr="007F2367" w14:paraId="6D5F4B89"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4E640CA6"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СП 6.13130.2021</w:t>
            </w:r>
          </w:p>
        </w:tc>
        <w:tc>
          <w:tcPr>
            <w:tcW w:w="7139" w:type="dxa"/>
            <w:tcBorders>
              <w:top w:val="single" w:sz="4" w:space="0" w:color="000000"/>
              <w:left w:val="single" w:sz="4" w:space="0" w:color="000000"/>
              <w:bottom w:val="single" w:sz="4" w:space="0" w:color="000000"/>
              <w:right w:val="single" w:sz="4" w:space="0" w:color="000000"/>
            </w:tcBorders>
          </w:tcPr>
          <w:p w14:paraId="6F460CA0"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Свод правил. Системы противопожарной защиты. Электрооборудование. Требования пожарной безопасности.</w:t>
            </w:r>
          </w:p>
        </w:tc>
      </w:tr>
      <w:tr w:rsidR="007F2367" w:rsidRPr="007F2367" w14:paraId="1F13B7E2"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7BE1B8E2"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СП 4.13130.2013</w:t>
            </w:r>
          </w:p>
        </w:tc>
        <w:tc>
          <w:tcPr>
            <w:tcW w:w="7139" w:type="dxa"/>
            <w:tcBorders>
              <w:top w:val="single" w:sz="4" w:space="0" w:color="000000"/>
              <w:left w:val="single" w:sz="4" w:space="0" w:color="000000"/>
              <w:bottom w:val="single" w:sz="4" w:space="0" w:color="000000"/>
              <w:right w:val="single" w:sz="4" w:space="0" w:color="000000"/>
            </w:tcBorders>
          </w:tcPr>
          <w:p w14:paraId="1D7EA885"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 xml:space="preserve">Свод правил. Системы противопожарной защиты. Ограничение распространения пожара на объектах защиты. Требования </w:t>
            </w:r>
            <w:r w:rsidRPr="007F2367">
              <w:rPr>
                <w:rFonts w:eastAsia="Calibri"/>
                <w:color w:val="auto"/>
                <w:szCs w:val="24"/>
              </w:rPr>
              <w:br/>
              <w:t>к объемно-планировочным и конструктивным решениям.</w:t>
            </w:r>
          </w:p>
        </w:tc>
      </w:tr>
      <w:tr w:rsidR="007F2367" w:rsidRPr="007F2367" w14:paraId="6DB0C3CC" w14:textId="77777777" w:rsidTr="003C6F43">
        <w:tc>
          <w:tcPr>
            <w:tcW w:w="2348" w:type="dxa"/>
            <w:tcBorders>
              <w:top w:val="single" w:sz="4" w:space="0" w:color="auto"/>
              <w:left w:val="single" w:sz="4" w:space="0" w:color="auto"/>
              <w:bottom w:val="single" w:sz="4" w:space="0" w:color="auto"/>
              <w:right w:val="single" w:sz="4" w:space="0" w:color="auto"/>
            </w:tcBorders>
            <w:vAlign w:val="center"/>
          </w:tcPr>
          <w:p w14:paraId="52820A1B" w14:textId="77777777" w:rsidR="007F2367" w:rsidRPr="007F2367" w:rsidRDefault="007F2367" w:rsidP="007F2367">
            <w:pPr>
              <w:jc w:val="both"/>
              <w:rPr>
                <w:rFonts w:eastAsia="Calibri"/>
                <w:color w:val="auto"/>
                <w:szCs w:val="24"/>
              </w:rPr>
            </w:pPr>
            <w:r w:rsidRPr="007F2367">
              <w:rPr>
                <w:rFonts w:eastAsia="Calibri"/>
                <w:color w:val="auto"/>
                <w:szCs w:val="24"/>
              </w:rPr>
              <w:t xml:space="preserve">Р 78.36.002-99 </w:t>
            </w:r>
          </w:p>
          <w:p w14:paraId="61CA7FB4" w14:textId="77777777" w:rsidR="007F2367" w:rsidRPr="007F2367" w:rsidRDefault="007F2367" w:rsidP="007F2367">
            <w:pPr>
              <w:jc w:val="both"/>
              <w:rPr>
                <w:rFonts w:eastAsia="Calibri"/>
                <w:color w:val="auto"/>
                <w:szCs w:val="24"/>
              </w:rPr>
            </w:pPr>
            <w:r w:rsidRPr="007F2367">
              <w:rPr>
                <w:rFonts w:eastAsia="Calibri"/>
                <w:color w:val="auto"/>
                <w:szCs w:val="24"/>
              </w:rPr>
              <w:t>ГУВО МВД России</w:t>
            </w:r>
          </w:p>
        </w:tc>
        <w:tc>
          <w:tcPr>
            <w:tcW w:w="7139" w:type="dxa"/>
            <w:tcBorders>
              <w:top w:val="single" w:sz="4" w:space="0" w:color="auto"/>
              <w:left w:val="single" w:sz="4" w:space="0" w:color="auto"/>
              <w:bottom w:val="single" w:sz="4" w:space="0" w:color="auto"/>
              <w:right w:val="single" w:sz="4" w:space="0" w:color="auto"/>
            </w:tcBorders>
          </w:tcPr>
          <w:p w14:paraId="30920AB0" w14:textId="77777777" w:rsidR="007F2367" w:rsidRPr="007F2367" w:rsidRDefault="007F2367" w:rsidP="007F2367">
            <w:pPr>
              <w:jc w:val="both"/>
              <w:rPr>
                <w:rFonts w:eastAsia="Calibri"/>
                <w:color w:val="auto"/>
                <w:szCs w:val="24"/>
              </w:rPr>
            </w:pPr>
            <w:r w:rsidRPr="007F2367">
              <w:rPr>
                <w:rFonts w:eastAsia="Calibri"/>
                <w:color w:val="auto"/>
                <w:szCs w:val="24"/>
              </w:rPr>
              <w:t>«Выбор и применение телевизионных систем видеоконтроля».</w:t>
            </w:r>
          </w:p>
        </w:tc>
      </w:tr>
      <w:tr w:rsidR="007F2367" w:rsidRPr="007F2367" w14:paraId="7FFB7D57" w14:textId="77777777" w:rsidTr="003C6F43">
        <w:tc>
          <w:tcPr>
            <w:tcW w:w="2348" w:type="dxa"/>
            <w:tcBorders>
              <w:top w:val="single" w:sz="4" w:space="0" w:color="auto"/>
              <w:left w:val="single" w:sz="4" w:space="0" w:color="auto"/>
              <w:bottom w:val="single" w:sz="4" w:space="0" w:color="auto"/>
              <w:right w:val="single" w:sz="4" w:space="0" w:color="auto"/>
            </w:tcBorders>
            <w:vAlign w:val="center"/>
          </w:tcPr>
          <w:p w14:paraId="31545C5A" w14:textId="77777777" w:rsidR="007F2367" w:rsidRPr="007F2367" w:rsidRDefault="007F2367" w:rsidP="007F2367">
            <w:pPr>
              <w:jc w:val="both"/>
              <w:rPr>
                <w:rFonts w:eastAsia="Calibri"/>
                <w:color w:val="auto"/>
                <w:szCs w:val="24"/>
              </w:rPr>
            </w:pPr>
            <w:r w:rsidRPr="007F2367">
              <w:rPr>
                <w:rFonts w:eastAsia="Calibri"/>
                <w:color w:val="auto"/>
                <w:szCs w:val="24"/>
              </w:rPr>
              <w:t>Р 78.36.005-99 ГУВО МВД России</w:t>
            </w:r>
          </w:p>
        </w:tc>
        <w:tc>
          <w:tcPr>
            <w:tcW w:w="7139" w:type="dxa"/>
            <w:tcBorders>
              <w:top w:val="single" w:sz="4" w:space="0" w:color="auto"/>
              <w:left w:val="single" w:sz="4" w:space="0" w:color="auto"/>
              <w:bottom w:val="single" w:sz="4" w:space="0" w:color="auto"/>
              <w:right w:val="single" w:sz="4" w:space="0" w:color="auto"/>
            </w:tcBorders>
          </w:tcPr>
          <w:p w14:paraId="0C67AA43" w14:textId="77777777" w:rsidR="007F2367" w:rsidRPr="007F2367" w:rsidRDefault="007F2367" w:rsidP="007F2367">
            <w:pPr>
              <w:jc w:val="both"/>
              <w:rPr>
                <w:rFonts w:eastAsia="Calibri"/>
                <w:color w:val="auto"/>
                <w:szCs w:val="24"/>
              </w:rPr>
            </w:pPr>
            <w:r w:rsidRPr="007F2367">
              <w:rPr>
                <w:rFonts w:eastAsia="Calibri"/>
                <w:color w:val="auto"/>
                <w:szCs w:val="24"/>
              </w:rPr>
              <w:t>Р 78.36.005-99 ГУВО МВД России «Выбор и применение систем контроля и управления доступом»;</w:t>
            </w:r>
          </w:p>
        </w:tc>
      </w:tr>
      <w:tr w:rsidR="007F2367" w:rsidRPr="007F2367" w14:paraId="0A618BF1" w14:textId="77777777" w:rsidTr="003C6F43">
        <w:tc>
          <w:tcPr>
            <w:tcW w:w="2348" w:type="dxa"/>
            <w:tcBorders>
              <w:top w:val="single" w:sz="4" w:space="0" w:color="000000"/>
              <w:left w:val="single" w:sz="4" w:space="0" w:color="000000"/>
              <w:bottom w:val="single" w:sz="4" w:space="0" w:color="000000"/>
              <w:right w:val="single" w:sz="4" w:space="0" w:color="000000"/>
            </w:tcBorders>
            <w:vAlign w:val="center"/>
          </w:tcPr>
          <w:p w14:paraId="6E046ADD"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РД 009-01-96</w:t>
            </w:r>
          </w:p>
        </w:tc>
        <w:tc>
          <w:tcPr>
            <w:tcW w:w="7139" w:type="dxa"/>
            <w:tcBorders>
              <w:top w:val="single" w:sz="4" w:space="0" w:color="000000"/>
              <w:left w:val="single" w:sz="4" w:space="0" w:color="000000"/>
              <w:bottom w:val="single" w:sz="4" w:space="0" w:color="000000"/>
              <w:right w:val="single" w:sz="4" w:space="0" w:color="000000"/>
            </w:tcBorders>
          </w:tcPr>
          <w:p w14:paraId="3A848EA8" w14:textId="77777777" w:rsidR="007F2367" w:rsidRPr="007F2367" w:rsidRDefault="007F2367" w:rsidP="007F2367">
            <w:pPr>
              <w:spacing w:line="252" w:lineRule="auto"/>
              <w:jc w:val="both"/>
              <w:rPr>
                <w:rFonts w:eastAsia="Calibri"/>
                <w:color w:val="auto"/>
                <w:szCs w:val="24"/>
              </w:rPr>
            </w:pPr>
            <w:r w:rsidRPr="007F2367">
              <w:rPr>
                <w:rFonts w:eastAsia="Calibri"/>
                <w:color w:val="auto"/>
                <w:szCs w:val="24"/>
              </w:rPr>
              <w:t>Система руководящих документов по пожарной автоматике. Установки пожарной автоматики. Правила технического содержания.</w:t>
            </w:r>
          </w:p>
        </w:tc>
      </w:tr>
      <w:tr w:rsidR="007F2367" w:rsidRPr="007F2367" w14:paraId="2311B622" w14:textId="77777777" w:rsidTr="003C6F43">
        <w:tc>
          <w:tcPr>
            <w:tcW w:w="2348" w:type="dxa"/>
            <w:tcBorders>
              <w:top w:val="single" w:sz="4" w:space="0" w:color="auto"/>
              <w:left w:val="single" w:sz="4" w:space="0" w:color="auto"/>
              <w:bottom w:val="single" w:sz="4" w:space="0" w:color="auto"/>
              <w:right w:val="single" w:sz="4" w:space="0" w:color="auto"/>
            </w:tcBorders>
            <w:vAlign w:val="center"/>
          </w:tcPr>
          <w:p w14:paraId="5B4245E9" w14:textId="77777777" w:rsidR="007F2367" w:rsidRPr="007F2367" w:rsidRDefault="007F2367" w:rsidP="007F2367">
            <w:pPr>
              <w:jc w:val="both"/>
              <w:rPr>
                <w:rFonts w:eastAsia="Calibri"/>
                <w:color w:val="auto"/>
                <w:szCs w:val="24"/>
              </w:rPr>
            </w:pPr>
          </w:p>
        </w:tc>
        <w:tc>
          <w:tcPr>
            <w:tcW w:w="7139" w:type="dxa"/>
            <w:tcBorders>
              <w:top w:val="single" w:sz="4" w:space="0" w:color="auto"/>
              <w:left w:val="single" w:sz="4" w:space="0" w:color="auto"/>
              <w:bottom w:val="single" w:sz="4" w:space="0" w:color="auto"/>
              <w:right w:val="single" w:sz="4" w:space="0" w:color="auto"/>
            </w:tcBorders>
          </w:tcPr>
          <w:p w14:paraId="1880DFAD" w14:textId="77777777" w:rsidR="007F2367" w:rsidRPr="007F2367" w:rsidRDefault="007F2367" w:rsidP="007F2367">
            <w:pPr>
              <w:jc w:val="both"/>
              <w:rPr>
                <w:rFonts w:eastAsia="Calibri"/>
                <w:color w:val="auto"/>
                <w:szCs w:val="24"/>
              </w:rPr>
            </w:pPr>
            <w:r w:rsidRPr="007F2367">
              <w:rPr>
                <w:rFonts w:eastAsia="Calibri"/>
                <w:color w:val="auto"/>
                <w:szCs w:val="24"/>
              </w:rPr>
              <w:t>иными нормами и правилами.</w:t>
            </w:r>
          </w:p>
        </w:tc>
      </w:tr>
    </w:tbl>
    <w:p w14:paraId="7984F85C" w14:textId="77777777" w:rsidR="007F2367" w:rsidRPr="007F2367" w:rsidRDefault="007F2367" w:rsidP="007F2367">
      <w:pPr>
        <w:spacing w:line="252" w:lineRule="auto"/>
        <w:ind w:firstLine="567"/>
        <w:jc w:val="both"/>
        <w:rPr>
          <w:rFonts w:eastAsia="Calibri"/>
          <w:bCs/>
          <w:color w:val="auto"/>
          <w:szCs w:val="24"/>
          <w:lang w:bidi="yi-Hebr"/>
        </w:rPr>
      </w:pPr>
    </w:p>
    <w:p w14:paraId="7D38E298" w14:textId="77777777" w:rsidR="007F2367" w:rsidRPr="007F2367" w:rsidRDefault="007F2367" w:rsidP="007F2367">
      <w:pPr>
        <w:spacing w:line="252" w:lineRule="auto"/>
        <w:ind w:firstLine="567"/>
        <w:jc w:val="both"/>
        <w:rPr>
          <w:rFonts w:eastAsia="Calibri"/>
          <w:color w:val="auto"/>
          <w:szCs w:val="24"/>
        </w:rPr>
      </w:pPr>
      <w:r w:rsidRPr="007F2367">
        <w:rPr>
          <w:rFonts w:eastAsia="Calibri"/>
          <w:bCs/>
          <w:color w:val="auto"/>
          <w:szCs w:val="24"/>
          <w:lang w:bidi="yi-Hebr"/>
        </w:rPr>
        <w:t xml:space="preserve">3.1.2. Результаты выполняемых работ должны соответствовать обязательным требованиям к их качеству и безопасности, предусмотренным действующим законодательством Российской Федерации, государственными стандартами </w:t>
      </w:r>
      <w:r w:rsidRPr="007F2367">
        <w:rPr>
          <w:rFonts w:eastAsia="Calibri"/>
          <w:bCs/>
          <w:color w:val="auto"/>
          <w:szCs w:val="24"/>
          <w:lang w:bidi="yi-Hebr"/>
        </w:rPr>
        <w:br/>
        <w:t>и руководящими документами.</w:t>
      </w:r>
    </w:p>
    <w:p w14:paraId="0A59E71F" w14:textId="77777777" w:rsidR="007F2367" w:rsidRPr="007F2367" w:rsidRDefault="007F2367" w:rsidP="007F2367">
      <w:pPr>
        <w:spacing w:line="252" w:lineRule="auto"/>
        <w:ind w:firstLine="284"/>
        <w:jc w:val="both"/>
        <w:rPr>
          <w:rFonts w:eastAsia="Calibri"/>
          <w:color w:val="auto"/>
          <w:szCs w:val="24"/>
        </w:rPr>
      </w:pPr>
      <w:r w:rsidRPr="007F2367">
        <w:rPr>
          <w:rFonts w:eastAsia="Calibri"/>
          <w:bCs/>
          <w:color w:val="auto"/>
          <w:szCs w:val="24"/>
          <w:lang w:bidi="yi-Hebr"/>
        </w:rPr>
        <w:t xml:space="preserve">3.2. </w:t>
      </w:r>
      <w:r w:rsidRPr="007F2367">
        <w:rPr>
          <w:rFonts w:eastAsia="Calibri"/>
          <w:iCs/>
          <w:szCs w:val="24"/>
        </w:rPr>
        <w:t>Требования к техническим, функциональным и эксплуатационным характеристикам выполнения работ:</w:t>
      </w:r>
    </w:p>
    <w:p w14:paraId="36043427" w14:textId="77777777" w:rsidR="007F2367" w:rsidRPr="007F2367" w:rsidRDefault="007F2367" w:rsidP="007F2367">
      <w:pPr>
        <w:spacing w:line="252" w:lineRule="auto"/>
        <w:ind w:firstLine="567"/>
        <w:jc w:val="both"/>
        <w:rPr>
          <w:rFonts w:eastAsia="Calibri"/>
          <w:iCs/>
          <w:szCs w:val="24"/>
        </w:rPr>
      </w:pPr>
      <w:r w:rsidRPr="007F2367">
        <w:rPr>
          <w:rFonts w:eastAsia="Calibri"/>
          <w:iCs/>
          <w:szCs w:val="24"/>
        </w:rPr>
        <w:t xml:space="preserve">3.2.1. Качество и технические характеристики выполнения работ должны соответствовать техническим условиям (Приложение 1 к Техническому заданию), строительным нормам и правилам, другим правовым актам, действующим в сфере </w:t>
      </w:r>
      <w:r w:rsidRPr="007F2367">
        <w:rPr>
          <w:rFonts w:eastAsia="Calibri"/>
          <w:iCs/>
          <w:szCs w:val="24"/>
        </w:rPr>
        <w:lastRenderedPageBreak/>
        <w:t xml:space="preserve">градостроительства, строительства и проектирования, удовлетворять требованиям действующей нормативно-технической документации. </w:t>
      </w:r>
    </w:p>
    <w:p w14:paraId="5A51963B" w14:textId="77777777" w:rsidR="007F2367" w:rsidRPr="007F2367" w:rsidRDefault="007F2367" w:rsidP="007F2367">
      <w:pPr>
        <w:spacing w:line="252" w:lineRule="auto"/>
        <w:ind w:firstLine="567"/>
        <w:jc w:val="both"/>
        <w:rPr>
          <w:rFonts w:eastAsia="Calibri"/>
          <w:color w:val="auto"/>
          <w:szCs w:val="24"/>
        </w:rPr>
      </w:pPr>
      <w:r w:rsidRPr="007F2367">
        <w:rPr>
          <w:rFonts w:eastAsia="Calibri"/>
          <w:iCs/>
          <w:szCs w:val="24"/>
        </w:rPr>
        <w:t xml:space="preserve">3.2.2. Работы выполняются в условиях действующего объекта, без прекращения </w:t>
      </w:r>
      <w:r w:rsidRPr="007F2367">
        <w:rPr>
          <w:rFonts w:eastAsia="Calibri"/>
          <w:iCs/>
          <w:szCs w:val="24"/>
        </w:rPr>
        <w:br/>
        <w:t>его функционирования. Выполнение работ не должно препятствовать или создавать неудобства в работе объекта или представлять угрозу для работников Заказчика. Подрядчик должен обеспечить соблюдение правил действующего внутреннего распорядка, внутренних положений и инструкций объекта.</w:t>
      </w:r>
    </w:p>
    <w:p w14:paraId="06FD3C04" w14:textId="77777777" w:rsidR="007F2367" w:rsidRPr="007F2367" w:rsidRDefault="007F2367" w:rsidP="007F2367">
      <w:pPr>
        <w:tabs>
          <w:tab w:val="left" w:pos="1418"/>
          <w:tab w:val="left" w:pos="1560"/>
        </w:tabs>
        <w:spacing w:line="252" w:lineRule="auto"/>
        <w:ind w:firstLine="567"/>
        <w:jc w:val="both"/>
        <w:rPr>
          <w:rFonts w:eastAsia="Calibri"/>
          <w:color w:val="auto"/>
          <w:spacing w:val="2"/>
          <w:szCs w:val="24"/>
        </w:rPr>
      </w:pPr>
      <w:r w:rsidRPr="007F2367">
        <w:rPr>
          <w:rFonts w:eastAsia="Calibri"/>
          <w:color w:val="auto"/>
          <w:spacing w:val="2"/>
          <w:szCs w:val="24"/>
        </w:rPr>
        <w:t>3.2.3. Для взаимодействия с Заказчиком Исполнитель обязан в течение 1 (одного) рабочего дня с даты заключения Контракта назначить ответственное контактное лицо, выделить адрес электронной почты для приема данных (запросов, писем, заявок), номер телефона.</w:t>
      </w:r>
    </w:p>
    <w:p w14:paraId="3BF40C1E" w14:textId="77777777" w:rsidR="007F2367" w:rsidRPr="007F2367" w:rsidRDefault="007F2367" w:rsidP="007F2367">
      <w:pPr>
        <w:tabs>
          <w:tab w:val="left" w:pos="1418"/>
          <w:tab w:val="left" w:pos="1560"/>
        </w:tabs>
        <w:spacing w:line="252" w:lineRule="auto"/>
        <w:ind w:firstLine="567"/>
        <w:jc w:val="both"/>
        <w:rPr>
          <w:rFonts w:eastAsia="Calibri"/>
          <w:color w:val="auto"/>
          <w:spacing w:val="2"/>
          <w:szCs w:val="24"/>
        </w:rPr>
      </w:pPr>
      <w:r w:rsidRPr="007F2367">
        <w:rPr>
          <w:rFonts w:eastAsia="Calibri"/>
          <w:color w:val="auto"/>
          <w:spacing w:val="2"/>
          <w:szCs w:val="24"/>
        </w:rPr>
        <w:t>3.2.4. Пропуск работников Исполнителя на территорию Заказчика осуществляется по спискам, предоставленным Исполнителем в письменном виде Заказчику:</w:t>
      </w:r>
    </w:p>
    <w:p w14:paraId="1C81AA40" w14:textId="77777777" w:rsidR="007F2367" w:rsidRPr="007F2367" w:rsidRDefault="007F2367" w:rsidP="007F2367">
      <w:pPr>
        <w:tabs>
          <w:tab w:val="left" w:pos="1418"/>
          <w:tab w:val="left" w:pos="1560"/>
        </w:tabs>
        <w:spacing w:line="252" w:lineRule="auto"/>
        <w:ind w:firstLine="567"/>
        <w:jc w:val="both"/>
        <w:rPr>
          <w:rFonts w:eastAsia="Calibri"/>
          <w:color w:val="auto"/>
          <w:spacing w:val="2"/>
          <w:szCs w:val="24"/>
        </w:rPr>
      </w:pPr>
      <w:r w:rsidRPr="007F2367">
        <w:rPr>
          <w:rFonts w:eastAsia="Calibri"/>
          <w:color w:val="auto"/>
          <w:spacing w:val="2"/>
          <w:szCs w:val="24"/>
        </w:rPr>
        <w:t>- предоставляются сведения о лицах, выполняющих обязательства, с указанием фамилии, имя, отчества, паспортных данных в течении 1 (одного) рабочего дня, с момента заключения Контракта, на бланке организации Исполнителя, заверенный подписью руководителя и печатью организации Исполнителя.</w:t>
      </w:r>
    </w:p>
    <w:p w14:paraId="356D1A70" w14:textId="77777777" w:rsidR="007F2367" w:rsidRPr="007F2367" w:rsidRDefault="007F2367" w:rsidP="007F2367">
      <w:pPr>
        <w:tabs>
          <w:tab w:val="left" w:pos="1418"/>
          <w:tab w:val="left" w:pos="1560"/>
        </w:tabs>
        <w:spacing w:line="252" w:lineRule="auto"/>
        <w:ind w:firstLine="567"/>
        <w:jc w:val="both"/>
        <w:rPr>
          <w:rFonts w:eastAsia="Calibri"/>
          <w:color w:val="auto"/>
          <w:spacing w:val="2"/>
          <w:szCs w:val="24"/>
        </w:rPr>
      </w:pPr>
      <w:r w:rsidRPr="007F2367">
        <w:rPr>
          <w:rFonts w:eastAsia="Calibri"/>
          <w:color w:val="auto"/>
          <w:spacing w:val="2"/>
          <w:szCs w:val="24"/>
        </w:rPr>
        <w:t>3.2.5. В случае изменения состава лиц, выполняющих обязательства по Контракту, сведения о таких изменениях предоставляются в течение 1 (одного) рабочего дня с момента их изменений.</w:t>
      </w:r>
    </w:p>
    <w:p w14:paraId="359C1594" w14:textId="77777777" w:rsidR="007F2367" w:rsidRPr="007F2367" w:rsidRDefault="007F2367" w:rsidP="007F2367">
      <w:pPr>
        <w:tabs>
          <w:tab w:val="left" w:pos="1418"/>
          <w:tab w:val="left" w:pos="1560"/>
        </w:tabs>
        <w:spacing w:line="252" w:lineRule="auto"/>
        <w:ind w:firstLine="567"/>
        <w:jc w:val="both"/>
        <w:rPr>
          <w:rFonts w:eastAsia="Calibri"/>
          <w:color w:val="auto"/>
          <w:spacing w:val="2"/>
          <w:szCs w:val="24"/>
        </w:rPr>
      </w:pPr>
      <w:r w:rsidRPr="007F2367">
        <w:rPr>
          <w:rFonts w:eastAsia="Calibri"/>
          <w:color w:val="auto"/>
          <w:spacing w:val="2"/>
          <w:szCs w:val="24"/>
        </w:rPr>
        <w:t>3.2.6. Несвоевременная подача документов для оформления письменной заявки на пропуск граждан не является основанием для неисполнения обязательств в сроки, установленные Контрактом.</w:t>
      </w:r>
    </w:p>
    <w:p w14:paraId="3FF48EE8" w14:textId="77777777" w:rsidR="007F2367" w:rsidRPr="007F2367" w:rsidRDefault="007F2367" w:rsidP="007F2367">
      <w:pPr>
        <w:tabs>
          <w:tab w:val="left" w:pos="1418"/>
          <w:tab w:val="left" w:pos="1560"/>
        </w:tabs>
        <w:spacing w:line="252" w:lineRule="auto"/>
        <w:ind w:firstLine="567"/>
        <w:jc w:val="both"/>
        <w:rPr>
          <w:rFonts w:eastAsia="Calibri"/>
          <w:color w:val="auto"/>
          <w:szCs w:val="24"/>
        </w:rPr>
      </w:pPr>
      <w:r w:rsidRPr="007F2367">
        <w:rPr>
          <w:rFonts w:eastAsia="Calibri"/>
          <w:color w:val="auto"/>
          <w:szCs w:val="24"/>
        </w:rPr>
        <w:t>3.2.7. Сотрудники Подрядчика, выполняющие работы должны иметь соответствующее их должности образование и подготовку в объеме требований квалификационных характеристик.</w:t>
      </w:r>
    </w:p>
    <w:p w14:paraId="241B2057" w14:textId="77777777" w:rsidR="007F2367" w:rsidRPr="007F2367" w:rsidRDefault="007F2367" w:rsidP="007F2367">
      <w:pPr>
        <w:tabs>
          <w:tab w:val="left" w:pos="1418"/>
          <w:tab w:val="left" w:pos="1560"/>
        </w:tabs>
        <w:spacing w:line="252" w:lineRule="auto"/>
        <w:ind w:firstLine="567"/>
        <w:jc w:val="both"/>
        <w:rPr>
          <w:rFonts w:eastAsia="Calibri"/>
          <w:color w:val="auto"/>
          <w:szCs w:val="24"/>
        </w:rPr>
      </w:pPr>
      <w:r w:rsidRPr="007F2367">
        <w:rPr>
          <w:rFonts w:eastAsia="Calibri"/>
          <w:color w:val="auto"/>
          <w:szCs w:val="24"/>
        </w:rPr>
        <w:t>3.2.8. Вся полнота ответственности при выполнении работ на объектах за соблюдение норм и правил по технике безопасности, санитарных норм, охраны окружающей среды, требований пожарной безопасности и электробезопасности возлагается на Исполнителя. Исполнитель несет ответственность перед компетентными государственными и муниципальными органами за соблюдение правил и порядка ведения работ.</w:t>
      </w:r>
    </w:p>
    <w:p w14:paraId="3FB47D13" w14:textId="77777777" w:rsidR="007F2367" w:rsidRPr="007F2367" w:rsidRDefault="007F2367" w:rsidP="007F2367">
      <w:pPr>
        <w:tabs>
          <w:tab w:val="left" w:pos="1418"/>
          <w:tab w:val="left" w:pos="1560"/>
        </w:tabs>
        <w:spacing w:line="252" w:lineRule="auto"/>
        <w:ind w:firstLine="284"/>
        <w:jc w:val="both"/>
        <w:rPr>
          <w:rFonts w:eastAsia="Calibri"/>
          <w:color w:val="auto"/>
          <w:szCs w:val="24"/>
        </w:rPr>
      </w:pPr>
      <w:r w:rsidRPr="007F2367">
        <w:rPr>
          <w:rFonts w:eastAsia="Calibri"/>
          <w:color w:val="auto"/>
          <w:szCs w:val="24"/>
        </w:rPr>
        <w:t>3.3. Исполнитель должен гарантировать не разглашение третьим лицам информацию, ставшей известной при исполнении своих обязательств.</w:t>
      </w:r>
    </w:p>
    <w:p w14:paraId="0A2F2915" w14:textId="77777777" w:rsidR="007F2367" w:rsidRPr="007F2367" w:rsidRDefault="007F2367" w:rsidP="007F2367">
      <w:pPr>
        <w:tabs>
          <w:tab w:val="left" w:pos="1418"/>
          <w:tab w:val="left" w:pos="1560"/>
        </w:tabs>
        <w:spacing w:line="252" w:lineRule="auto"/>
        <w:ind w:firstLine="284"/>
        <w:jc w:val="both"/>
        <w:rPr>
          <w:rFonts w:eastAsia="Calibri"/>
          <w:color w:val="auto"/>
          <w:szCs w:val="24"/>
        </w:rPr>
      </w:pPr>
      <w:r w:rsidRPr="007F2367">
        <w:rPr>
          <w:rFonts w:eastAsia="Calibri"/>
          <w:color w:val="auto"/>
          <w:szCs w:val="24"/>
        </w:rPr>
        <w:t>3.4. Все работы выполняются с использованием ресурсов Подрядчика (товары, материалы, изделия, приборы).</w:t>
      </w:r>
    </w:p>
    <w:p w14:paraId="4E47C2AD" w14:textId="77777777" w:rsidR="007F2367" w:rsidRPr="007F2367" w:rsidRDefault="007F2367" w:rsidP="007F2367">
      <w:pPr>
        <w:tabs>
          <w:tab w:val="left" w:pos="1418"/>
          <w:tab w:val="left" w:pos="1560"/>
        </w:tabs>
        <w:spacing w:line="252" w:lineRule="auto"/>
        <w:ind w:firstLine="284"/>
        <w:jc w:val="both"/>
        <w:rPr>
          <w:rFonts w:eastAsia="Calibri"/>
          <w:color w:val="auto"/>
          <w:szCs w:val="24"/>
        </w:rPr>
      </w:pPr>
      <w:r w:rsidRPr="007F2367">
        <w:rPr>
          <w:rFonts w:eastAsia="Calibri"/>
          <w:color w:val="auto"/>
          <w:szCs w:val="24"/>
        </w:rPr>
        <w:t>3.5. В рамках выполнения работ Подрядчик обязан:</w:t>
      </w:r>
    </w:p>
    <w:p w14:paraId="32043B98" w14:textId="77777777" w:rsidR="007F2367" w:rsidRPr="007F2367" w:rsidRDefault="007F2367" w:rsidP="007F2367">
      <w:pPr>
        <w:tabs>
          <w:tab w:val="left" w:pos="1418"/>
          <w:tab w:val="left" w:pos="1560"/>
        </w:tabs>
        <w:spacing w:line="252" w:lineRule="auto"/>
        <w:ind w:firstLine="567"/>
        <w:jc w:val="both"/>
        <w:rPr>
          <w:rFonts w:eastAsia="Calibri"/>
          <w:color w:val="auto"/>
          <w:szCs w:val="24"/>
        </w:rPr>
      </w:pPr>
      <w:r w:rsidRPr="007F2367">
        <w:rPr>
          <w:rFonts w:eastAsia="Calibri"/>
          <w:color w:val="auto"/>
          <w:szCs w:val="24"/>
        </w:rPr>
        <w:t xml:space="preserve">3.5.1. Получить точную информацию о необходимых данных по объекту путем </w:t>
      </w:r>
      <w:r w:rsidRPr="007F2367">
        <w:rPr>
          <w:rFonts w:eastAsia="Calibri"/>
          <w:color w:val="auto"/>
          <w:szCs w:val="24"/>
        </w:rPr>
        <w:br/>
        <w:t>его обследования и оформить акт обследования.</w:t>
      </w:r>
    </w:p>
    <w:p w14:paraId="676EFA67" w14:textId="77777777" w:rsidR="007F2367" w:rsidRPr="007F2367" w:rsidRDefault="007F2367" w:rsidP="007F2367">
      <w:pPr>
        <w:tabs>
          <w:tab w:val="left" w:pos="1418"/>
          <w:tab w:val="left" w:pos="1560"/>
        </w:tabs>
        <w:spacing w:line="252" w:lineRule="auto"/>
        <w:ind w:firstLine="567"/>
        <w:jc w:val="both"/>
        <w:rPr>
          <w:rFonts w:eastAsia="Calibri"/>
          <w:color w:val="auto"/>
          <w:szCs w:val="24"/>
        </w:rPr>
      </w:pPr>
      <w:r w:rsidRPr="007F2367">
        <w:rPr>
          <w:rFonts w:eastAsia="Calibri"/>
          <w:color w:val="auto"/>
          <w:szCs w:val="24"/>
        </w:rPr>
        <w:t>3.5.2. Разработать проектно-сметную документацию по строительству КСОБ объекта по следующим разделам инженерных сетей: СВН, СКУД.</w:t>
      </w:r>
    </w:p>
    <w:p w14:paraId="27892680" w14:textId="77777777" w:rsidR="007F2367" w:rsidRPr="007F2367" w:rsidRDefault="007F2367" w:rsidP="007F2367">
      <w:pPr>
        <w:widowControl w:val="0"/>
        <w:autoSpaceDE w:val="0"/>
        <w:autoSpaceDN w:val="0"/>
        <w:adjustRightInd w:val="0"/>
        <w:spacing w:line="252" w:lineRule="auto"/>
        <w:ind w:firstLine="567"/>
        <w:contextualSpacing/>
        <w:jc w:val="both"/>
        <w:rPr>
          <w:rFonts w:ascii="Arial" w:hAnsi="Arial" w:cs="Arial"/>
          <w:color w:val="auto"/>
          <w:sz w:val="18"/>
          <w:szCs w:val="18"/>
        </w:rPr>
      </w:pPr>
      <w:r w:rsidRPr="007F2367">
        <w:rPr>
          <w:rFonts w:cs="Arial"/>
          <w:color w:val="auto"/>
          <w:szCs w:val="24"/>
        </w:rPr>
        <w:t xml:space="preserve">3.5.3. Подрядчик должен согласовать проектно-сметную документацию </w:t>
      </w:r>
      <w:r w:rsidRPr="007F2367">
        <w:rPr>
          <w:rFonts w:cs="Arial"/>
          <w:color w:val="auto"/>
          <w:szCs w:val="24"/>
        </w:rPr>
        <w:br/>
        <w:t xml:space="preserve">с Заказчиком и СПб ГКУ «ГМЦ» в соответствии с требованиями, определенными </w:t>
      </w:r>
      <w:r w:rsidRPr="007F2367">
        <w:rPr>
          <w:rFonts w:cs="Arial"/>
          <w:color w:val="auto"/>
          <w:szCs w:val="24"/>
        </w:rPr>
        <w:br/>
        <w:t>в Технических условиях (Приложение № 1 к Техническому заданию).</w:t>
      </w:r>
    </w:p>
    <w:p w14:paraId="5396B140" w14:textId="77777777" w:rsidR="007F2367" w:rsidRPr="007F2367" w:rsidRDefault="007F2367" w:rsidP="007F2367">
      <w:pPr>
        <w:widowControl w:val="0"/>
        <w:tabs>
          <w:tab w:val="left" w:pos="720"/>
        </w:tabs>
        <w:autoSpaceDE w:val="0"/>
        <w:autoSpaceDN w:val="0"/>
        <w:adjustRightInd w:val="0"/>
        <w:spacing w:line="252" w:lineRule="auto"/>
        <w:ind w:firstLine="567"/>
        <w:contextualSpacing/>
        <w:jc w:val="both"/>
        <w:rPr>
          <w:rFonts w:ascii="Arial" w:hAnsi="Arial" w:cs="Arial"/>
          <w:color w:val="auto"/>
          <w:sz w:val="18"/>
          <w:szCs w:val="18"/>
        </w:rPr>
      </w:pPr>
      <w:r w:rsidRPr="007F2367">
        <w:rPr>
          <w:rFonts w:cs="Arial"/>
          <w:color w:val="auto"/>
          <w:szCs w:val="24"/>
        </w:rPr>
        <w:t>3.5.4. Подрядчик разрабатывает и представляет в составе проектно-сметной документации основу инструкции по эксплуатации КСОБ в соответствии с разработанной проектной документацией на каждую систему или комплекс систем.</w:t>
      </w:r>
    </w:p>
    <w:p w14:paraId="571AB94B" w14:textId="77777777" w:rsidR="007F2367" w:rsidRPr="007F2367" w:rsidRDefault="007F2367" w:rsidP="007F2367">
      <w:pPr>
        <w:widowControl w:val="0"/>
        <w:shd w:val="clear" w:color="auto" w:fill="FFFFFF"/>
        <w:tabs>
          <w:tab w:val="left" w:pos="720"/>
        </w:tabs>
        <w:autoSpaceDE w:val="0"/>
        <w:autoSpaceDN w:val="0"/>
        <w:adjustRightInd w:val="0"/>
        <w:spacing w:line="252" w:lineRule="auto"/>
        <w:ind w:firstLine="567"/>
        <w:contextualSpacing/>
        <w:jc w:val="both"/>
        <w:rPr>
          <w:rFonts w:ascii="Arial" w:hAnsi="Arial" w:cs="Arial"/>
          <w:color w:val="auto"/>
          <w:sz w:val="18"/>
          <w:szCs w:val="18"/>
        </w:rPr>
      </w:pPr>
      <w:r w:rsidRPr="007F2367">
        <w:rPr>
          <w:rFonts w:cs="Arial"/>
          <w:color w:val="auto"/>
          <w:szCs w:val="24"/>
        </w:rPr>
        <w:t>3.5.5. Подрядчик разрабатывает программу приемо-сдаточных испытаний КСОБ по каждой системе, для каждого объекта. В программе приемо-сдаточных испытаний КСОБ в числе обязательных проверок отразить алгоритм взаимодействия КСОБ с инженерной автоматикой объекта.</w:t>
      </w:r>
    </w:p>
    <w:p w14:paraId="3743524E" w14:textId="77777777" w:rsidR="007F2367" w:rsidRPr="007F2367" w:rsidRDefault="007F2367" w:rsidP="007F2367">
      <w:pPr>
        <w:tabs>
          <w:tab w:val="left" w:pos="1418"/>
          <w:tab w:val="left" w:pos="1560"/>
        </w:tabs>
        <w:spacing w:line="252" w:lineRule="auto"/>
        <w:ind w:firstLine="284"/>
        <w:jc w:val="both"/>
        <w:rPr>
          <w:rFonts w:eastAsia="Calibri"/>
          <w:color w:val="auto"/>
          <w:szCs w:val="24"/>
        </w:rPr>
      </w:pPr>
      <w:r w:rsidRPr="007F2367">
        <w:rPr>
          <w:rFonts w:eastAsia="Calibri"/>
          <w:color w:val="auto"/>
          <w:szCs w:val="24"/>
        </w:rPr>
        <w:t>3.6. Подрядчик несет ответственность перед надзорными государственными органами за соблюдение правил и порядок выполнения работ.</w:t>
      </w:r>
    </w:p>
    <w:p w14:paraId="2CB94EEE" w14:textId="77777777" w:rsidR="007F2367" w:rsidRPr="007F2367" w:rsidRDefault="007F2367" w:rsidP="007F2367">
      <w:pPr>
        <w:tabs>
          <w:tab w:val="left" w:pos="1418"/>
          <w:tab w:val="left" w:pos="1560"/>
        </w:tabs>
        <w:spacing w:line="252" w:lineRule="auto"/>
        <w:ind w:firstLine="284"/>
        <w:jc w:val="both"/>
        <w:rPr>
          <w:rFonts w:eastAsia="Calibri"/>
          <w:color w:val="auto"/>
          <w:szCs w:val="24"/>
        </w:rPr>
      </w:pPr>
      <w:r w:rsidRPr="007F2367">
        <w:rPr>
          <w:rFonts w:eastAsia="Calibri"/>
          <w:color w:val="auto"/>
          <w:szCs w:val="24"/>
        </w:rPr>
        <w:lastRenderedPageBreak/>
        <w:t>3.7. Подрядчик сопровождает процессы согласования проектно-сметной документации в соответствующих уполномоченных организациях.</w:t>
      </w:r>
    </w:p>
    <w:p w14:paraId="5C15DD12" w14:textId="77777777" w:rsidR="007F2367" w:rsidRPr="007F2367" w:rsidRDefault="007F2367" w:rsidP="007F2367">
      <w:pPr>
        <w:tabs>
          <w:tab w:val="left" w:pos="1418"/>
          <w:tab w:val="left" w:pos="1560"/>
        </w:tabs>
        <w:spacing w:line="252" w:lineRule="auto"/>
        <w:ind w:firstLine="284"/>
        <w:jc w:val="both"/>
        <w:rPr>
          <w:rFonts w:eastAsia="Calibri"/>
          <w:color w:val="auto"/>
          <w:szCs w:val="24"/>
        </w:rPr>
      </w:pPr>
      <w:r w:rsidRPr="007F2367">
        <w:rPr>
          <w:rFonts w:eastAsia="Calibri"/>
          <w:color w:val="auto"/>
          <w:szCs w:val="24"/>
        </w:rPr>
        <w:t xml:space="preserve">3.8. Заказчик предоставляет всю имеющуюся документацию, необходимую </w:t>
      </w:r>
      <w:r w:rsidRPr="007F2367">
        <w:rPr>
          <w:rFonts w:eastAsia="Calibri"/>
          <w:color w:val="auto"/>
          <w:szCs w:val="24"/>
        </w:rPr>
        <w:br/>
        <w:t>для выполнения работ, Подрядчику.</w:t>
      </w:r>
    </w:p>
    <w:p w14:paraId="4DCEE8DC" w14:textId="77777777" w:rsidR="007F2367" w:rsidRPr="007F2367" w:rsidRDefault="007F2367" w:rsidP="007F2367">
      <w:pPr>
        <w:tabs>
          <w:tab w:val="left" w:pos="1418"/>
          <w:tab w:val="left" w:pos="1560"/>
        </w:tabs>
        <w:spacing w:line="252" w:lineRule="auto"/>
        <w:ind w:firstLine="284"/>
        <w:jc w:val="both"/>
        <w:rPr>
          <w:rFonts w:eastAsia="Calibri"/>
          <w:color w:val="auto"/>
          <w:szCs w:val="24"/>
        </w:rPr>
      </w:pPr>
      <w:r w:rsidRPr="007F2367">
        <w:rPr>
          <w:rFonts w:eastAsia="Calibri"/>
          <w:color w:val="auto"/>
          <w:szCs w:val="24"/>
        </w:rPr>
        <w:t xml:space="preserve">3.9. Подрядчик несет ответственность за надлежащее качество разработанной документации. Недостатки, обнаруженные впоследствии при согласовании документации </w:t>
      </w:r>
      <w:r w:rsidRPr="007F2367">
        <w:rPr>
          <w:rFonts w:eastAsia="Calibri"/>
          <w:color w:val="auto"/>
          <w:szCs w:val="24"/>
        </w:rPr>
        <w:br/>
        <w:t>в уполномоченных органах и при использовании результатов выполненных работ, возникшие по вине Подрядчика, Подрядчик по требованию Заказчика, обязан безвозмездно устранить, а также возместить Заказчику причиненные убытки.</w:t>
      </w:r>
    </w:p>
    <w:p w14:paraId="15C81A4A" w14:textId="77777777" w:rsidR="007F2367" w:rsidRPr="007F2367" w:rsidRDefault="007F2367" w:rsidP="007F2367">
      <w:pPr>
        <w:tabs>
          <w:tab w:val="left" w:pos="1418"/>
          <w:tab w:val="left" w:pos="1560"/>
        </w:tabs>
        <w:spacing w:line="252" w:lineRule="auto"/>
        <w:ind w:firstLine="284"/>
        <w:jc w:val="both"/>
        <w:rPr>
          <w:rFonts w:eastAsia="Calibri"/>
          <w:color w:val="auto"/>
          <w:szCs w:val="24"/>
        </w:rPr>
      </w:pPr>
      <w:r w:rsidRPr="007F2367">
        <w:rPr>
          <w:rFonts w:eastAsia="Calibri"/>
          <w:color w:val="auto"/>
          <w:szCs w:val="24"/>
        </w:rPr>
        <w:t>3.10.</w:t>
      </w:r>
      <w:r w:rsidRPr="007F2367">
        <w:rPr>
          <w:rFonts w:eastAsia="Calibri"/>
          <w:iCs/>
          <w:color w:val="auto"/>
          <w:szCs w:val="24"/>
          <w:lang w:bidi="yi-Hebr"/>
        </w:rPr>
        <w:t xml:space="preserve"> Все разделы проектно-сметной документации должны быть оформлены отдельными томами. Дефектные ведомости и ведомости объемов работ составляются </w:t>
      </w:r>
      <w:r w:rsidRPr="007F2367">
        <w:rPr>
          <w:rFonts w:eastAsia="Calibri"/>
          <w:iCs/>
          <w:color w:val="auto"/>
          <w:szCs w:val="24"/>
          <w:lang w:bidi="yi-Hebr"/>
        </w:rPr>
        <w:br/>
        <w:t>в разрезе помещений.</w:t>
      </w:r>
    </w:p>
    <w:p w14:paraId="38A53E9B" w14:textId="77777777" w:rsidR="007F2367" w:rsidRPr="007F2367" w:rsidRDefault="007F2367" w:rsidP="007F2367">
      <w:pPr>
        <w:spacing w:line="252" w:lineRule="auto"/>
        <w:ind w:firstLine="284"/>
        <w:jc w:val="both"/>
        <w:rPr>
          <w:rFonts w:eastAsia="Calibri"/>
          <w:color w:val="auto"/>
          <w:szCs w:val="24"/>
        </w:rPr>
      </w:pPr>
      <w:r w:rsidRPr="007F2367">
        <w:rPr>
          <w:rFonts w:eastAsia="Calibri"/>
          <w:iCs/>
          <w:color w:val="auto"/>
          <w:szCs w:val="24"/>
          <w:lang w:bidi="yi-Hebr"/>
        </w:rPr>
        <w:t xml:space="preserve">3.11. Расчет инженерных нагрузок должен быть выполнен в пределах отпущенных мощностей согласно техническим условиям. В случае невозможности выполнения расчета </w:t>
      </w:r>
      <w:r w:rsidRPr="007F2367">
        <w:rPr>
          <w:rFonts w:eastAsia="Calibri"/>
          <w:iCs/>
          <w:color w:val="auto"/>
          <w:szCs w:val="24"/>
          <w:lang w:bidi="yi-Hebr"/>
        </w:rPr>
        <w:br/>
        <w:t>в пределах отпущенных мощностей, Подрядчику совместно с Заказчиком необходимо запросить обновленные технические условия.</w:t>
      </w:r>
    </w:p>
    <w:p w14:paraId="365FA337" w14:textId="77777777" w:rsidR="007F2367" w:rsidRPr="007F2367" w:rsidRDefault="007F2367" w:rsidP="007F2367">
      <w:pPr>
        <w:tabs>
          <w:tab w:val="left" w:pos="1418"/>
          <w:tab w:val="left" w:pos="1560"/>
        </w:tabs>
        <w:spacing w:line="252" w:lineRule="auto"/>
        <w:ind w:firstLine="284"/>
        <w:jc w:val="both"/>
        <w:rPr>
          <w:rFonts w:eastAsia="Calibri"/>
          <w:color w:val="auto"/>
          <w:szCs w:val="24"/>
        </w:rPr>
      </w:pPr>
      <w:r w:rsidRPr="007F2367">
        <w:rPr>
          <w:rFonts w:eastAsia="Calibri"/>
          <w:color w:val="auto"/>
          <w:szCs w:val="24"/>
        </w:rPr>
        <w:t xml:space="preserve">3.12. Вместе с результатом выполненных работ Подрядчик отчуждает Заказчику </w:t>
      </w:r>
      <w:r w:rsidRPr="007F2367">
        <w:rPr>
          <w:rFonts w:eastAsia="Calibri"/>
          <w:color w:val="auto"/>
          <w:szCs w:val="24"/>
        </w:rPr>
        <w:br/>
        <w:t xml:space="preserve">все исключительные права на результат выполненных работ в полном объеме. </w:t>
      </w:r>
      <w:r w:rsidRPr="007F2367">
        <w:rPr>
          <w:rFonts w:eastAsia="Calibri"/>
          <w:color w:val="auto"/>
          <w:szCs w:val="24"/>
        </w:rPr>
        <w:br/>
        <w:t>Под исключительными правами стороны понимают права на результат интеллектуальной деятельности, указанные в ст. 1229 Гражданского кодекса Российской Федерации.</w:t>
      </w:r>
    </w:p>
    <w:p w14:paraId="0E0545D5" w14:textId="77777777" w:rsidR="007F2367" w:rsidRPr="007F2367" w:rsidRDefault="007F2367" w:rsidP="007F2367">
      <w:pPr>
        <w:tabs>
          <w:tab w:val="left" w:pos="1418"/>
          <w:tab w:val="left" w:pos="1560"/>
        </w:tabs>
        <w:spacing w:line="252" w:lineRule="auto"/>
        <w:ind w:firstLine="284"/>
        <w:jc w:val="both"/>
        <w:rPr>
          <w:rFonts w:eastAsia="Calibri"/>
          <w:color w:val="auto"/>
          <w:szCs w:val="24"/>
        </w:rPr>
      </w:pPr>
      <w:r w:rsidRPr="007F2367">
        <w:rPr>
          <w:rFonts w:eastAsia="Calibri"/>
          <w:color w:val="auto"/>
          <w:szCs w:val="24"/>
        </w:rPr>
        <w:t xml:space="preserve">3.13. Исключительные права на документацию передаются Подрядчиком Заказчику </w:t>
      </w:r>
      <w:r w:rsidRPr="007F2367">
        <w:rPr>
          <w:rFonts w:eastAsia="Calibri"/>
          <w:color w:val="auto"/>
          <w:szCs w:val="24"/>
        </w:rPr>
        <w:br/>
        <w:t xml:space="preserve">по акту о передаче исключительных прав на результат интеллектуальной деятельности. </w:t>
      </w:r>
      <w:r w:rsidRPr="007F2367">
        <w:rPr>
          <w:rFonts w:eastAsia="Calibri"/>
          <w:color w:val="auto"/>
          <w:szCs w:val="24"/>
        </w:rPr>
        <w:br/>
        <w:t>В случае неподписания указанного акта, в соответствии со статьей 110.2 пункт 1 Федерального закона от 05.04.2013 № 44-ФЗ «О контрактной системе в сфере закупок товаров, работ, услуг для обеспечения государственных и муниципальных нужд», с даты приемки результатов проектных и изыскательских работ исключительные права принадлежат Заказчику.</w:t>
      </w:r>
    </w:p>
    <w:p w14:paraId="7B54AF7A" w14:textId="77777777" w:rsidR="007F2367" w:rsidRPr="007F2367" w:rsidRDefault="007F2367" w:rsidP="007F2367">
      <w:pPr>
        <w:widowControl w:val="0"/>
        <w:tabs>
          <w:tab w:val="left" w:pos="1134"/>
        </w:tabs>
        <w:autoSpaceDE w:val="0"/>
        <w:autoSpaceDN w:val="0"/>
        <w:adjustRightInd w:val="0"/>
        <w:spacing w:line="252" w:lineRule="auto"/>
        <w:ind w:firstLine="284"/>
        <w:contextualSpacing/>
        <w:jc w:val="both"/>
        <w:rPr>
          <w:rFonts w:ascii="Arial" w:hAnsi="Arial" w:cs="Arial"/>
          <w:color w:val="auto"/>
          <w:sz w:val="18"/>
          <w:szCs w:val="18"/>
        </w:rPr>
      </w:pPr>
      <w:r w:rsidRPr="007F2367">
        <w:rPr>
          <w:rFonts w:cs="Arial"/>
          <w:szCs w:val="24"/>
        </w:rPr>
        <w:t xml:space="preserve">3.14. </w:t>
      </w:r>
      <w:r w:rsidRPr="007F2367">
        <w:rPr>
          <w:rFonts w:eastAsia="Courier New" w:cs="Arial"/>
          <w:szCs w:val="24"/>
          <w:lang w:bidi="ru-RU"/>
        </w:rPr>
        <w:t xml:space="preserve">В процессе сдачи-приемки проектно-сметной документации Заказчик вправе выставить мотивированный отказ в приемке результатов выполненных Заказчиком работ </w:t>
      </w:r>
      <w:r w:rsidRPr="007F2367">
        <w:rPr>
          <w:rFonts w:eastAsia="Courier New" w:cs="Arial"/>
          <w:szCs w:val="24"/>
          <w:lang w:bidi="ru-RU"/>
        </w:rPr>
        <w:br/>
        <w:t xml:space="preserve">по разработке проектно-сметной документации в целом или частично по следующим причинам: </w:t>
      </w:r>
    </w:p>
    <w:p w14:paraId="7ADCD6E0" w14:textId="77777777" w:rsidR="007F2367" w:rsidRPr="007F2367" w:rsidRDefault="007F2367" w:rsidP="007F2367">
      <w:pPr>
        <w:spacing w:line="252" w:lineRule="auto"/>
        <w:ind w:right="-1" w:firstLine="567"/>
        <w:jc w:val="both"/>
        <w:rPr>
          <w:rFonts w:eastAsia="Calibri"/>
          <w:color w:val="auto"/>
          <w:szCs w:val="24"/>
        </w:rPr>
      </w:pPr>
      <w:r w:rsidRPr="007F2367">
        <w:rPr>
          <w:rFonts w:eastAsia="Courier New"/>
          <w:szCs w:val="24"/>
          <w:lang w:bidi="ru-RU"/>
        </w:rPr>
        <w:t xml:space="preserve">- несоответствие разделов проектно-сметной документации разделам, указанным </w:t>
      </w:r>
      <w:r w:rsidRPr="007F2367">
        <w:rPr>
          <w:rFonts w:eastAsia="Courier New"/>
          <w:szCs w:val="24"/>
          <w:lang w:bidi="ru-RU"/>
        </w:rPr>
        <w:br/>
      </w:r>
      <w:r w:rsidRPr="007F2367">
        <w:rPr>
          <w:rFonts w:eastAsia="Courier New"/>
          <w:color w:val="auto"/>
          <w:szCs w:val="24"/>
          <w:lang w:bidi="ru-RU"/>
        </w:rPr>
        <w:t xml:space="preserve">в технических условия (Приложение № 1 к Техническому заданию) </w:t>
      </w:r>
      <w:r w:rsidRPr="007F2367">
        <w:rPr>
          <w:rFonts w:eastAsia="Courier New"/>
          <w:szCs w:val="24"/>
          <w:lang w:bidi="ru-RU"/>
        </w:rPr>
        <w:t xml:space="preserve">и техническом задании; </w:t>
      </w:r>
    </w:p>
    <w:p w14:paraId="052C3D73" w14:textId="77777777" w:rsidR="007F2367" w:rsidRPr="007F2367" w:rsidRDefault="007F2367" w:rsidP="007F2367">
      <w:pPr>
        <w:spacing w:line="252" w:lineRule="auto"/>
        <w:ind w:right="-1" w:firstLine="567"/>
        <w:jc w:val="both"/>
        <w:rPr>
          <w:rFonts w:eastAsia="Calibri"/>
          <w:color w:val="auto"/>
          <w:szCs w:val="24"/>
        </w:rPr>
      </w:pPr>
      <w:r w:rsidRPr="007F2367">
        <w:rPr>
          <w:rFonts w:eastAsia="Courier New"/>
          <w:szCs w:val="24"/>
          <w:lang w:bidi="ru-RU"/>
        </w:rPr>
        <w:t xml:space="preserve">- некачественно выполненная проектно-сметная документация; </w:t>
      </w:r>
    </w:p>
    <w:p w14:paraId="0D3E11D0" w14:textId="77777777" w:rsidR="007F2367" w:rsidRPr="007F2367" w:rsidRDefault="007F2367" w:rsidP="007F2367">
      <w:pPr>
        <w:spacing w:line="252" w:lineRule="auto"/>
        <w:ind w:right="-1" w:firstLine="567"/>
        <w:jc w:val="both"/>
        <w:rPr>
          <w:rFonts w:eastAsia="Calibri"/>
          <w:color w:val="auto"/>
          <w:szCs w:val="24"/>
        </w:rPr>
      </w:pPr>
      <w:r w:rsidRPr="007F2367">
        <w:rPr>
          <w:rFonts w:eastAsia="Courier New"/>
          <w:szCs w:val="24"/>
          <w:lang w:bidi="ru-RU"/>
        </w:rPr>
        <w:t xml:space="preserve">- имеющиеся в проектно-сметной документации отступления от строительных норм </w:t>
      </w:r>
      <w:r w:rsidRPr="007F2367">
        <w:rPr>
          <w:rFonts w:eastAsia="Courier New"/>
          <w:szCs w:val="24"/>
          <w:lang w:bidi="ru-RU"/>
        </w:rPr>
        <w:br/>
        <w:t xml:space="preserve">и правил, технических условий; </w:t>
      </w:r>
    </w:p>
    <w:p w14:paraId="213E1269" w14:textId="77777777" w:rsidR="007F2367" w:rsidRPr="007F2367" w:rsidRDefault="007F2367" w:rsidP="007F2367">
      <w:pPr>
        <w:spacing w:line="252" w:lineRule="auto"/>
        <w:ind w:right="-1" w:firstLine="567"/>
        <w:jc w:val="both"/>
        <w:rPr>
          <w:rFonts w:eastAsia="Calibri"/>
          <w:color w:val="auto"/>
          <w:szCs w:val="24"/>
        </w:rPr>
      </w:pPr>
      <w:r w:rsidRPr="007F2367">
        <w:rPr>
          <w:rFonts w:eastAsia="Courier New"/>
          <w:szCs w:val="24"/>
          <w:lang w:bidi="ru-RU"/>
        </w:rPr>
        <w:t>- проектные решения и/или дизайн не согласованы с Заказчиком;</w:t>
      </w:r>
    </w:p>
    <w:p w14:paraId="6555024F" w14:textId="77777777" w:rsidR="007F2367" w:rsidRPr="007F2367" w:rsidRDefault="007F2367" w:rsidP="007F2367">
      <w:pPr>
        <w:spacing w:line="252" w:lineRule="auto"/>
        <w:ind w:right="-1" w:firstLine="567"/>
        <w:jc w:val="both"/>
        <w:rPr>
          <w:rFonts w:eastAsia="Calibri"/>
          <w:color w:val="auto"/>
          <w:szCs w:val="24"/>
        </w:rPr>
      </w:pPr>
      <w:r w:rsidRPr="007F2367">
        <w:rPr>
          <w:rFonts w:eastAsia="Courier New"/>
          <w:szCs w:val="24"/>
          <w:lang w:bidi="ru-RU"/>
        </w:rPr>
        <w:t xml:space="preserve">- невозможность дальнейшей реализации разработанного проекта либо его части, </w:t>
      </w:r>
      <w:r w:rsidRPr="007F2367">
        <w:rPr>
          <w:rFonts w:eastAsia="Courier New"/>
          <w:szCs w:val="24"/>
          <w:lang w:bidi="ru-RU"/>
        </w:rPr>
        <w:br/>
        <w:t>а также неправильное оформление документов;</w:t>
      </w:r>
    </w:p>
    <w:p w14:paraId="09468B6F" w14:textId="77777777" w:rsidR="007F2367" w:rsidRPr="007F2367" w:rsidRDefault="007F2367" w:rsidP="007F2367">
      <w:pPr>
        <w:spacing w:line="252" w:lineRule="auto"/>
        <w:ind w:right="-1" w:firstLine="567"/>
        <w:jc w:val="both"/>
        <w:rPr>
          <w:rFonts w:eastAsia="Calibri"/>
          <w:color w:val="auto"/>
          <w:szCs w:val="24"/>
        </w:rPr>
      </w:pPr>
      <w:r w:rsidRPr="007F2367">
        <w:rPr>
          <w:rFonts w:eastAsia="Courier New"/>
          <w:szCs w:val="24"/>
          <w:lang w:bidi="ru-RU"/>
        </w:rPr>
        <w:t xml:space="preserve">- выявление таких недостатков, которые исключают возможность применения разработанной проектно-сметной документации на данном объекте, либо грозят </w:t>
      </w:r>
      <w:r w:rsidRPr="007F2367">
        <w:rPr>
          <w:rFonts w:eastAsia="Courier New"/>
          <w:szCs w:val="24"/>
          <w:lang w:bidi="ru-RU"/>
        </w:rPr>
        <w:br/>
        <w:t>при реализации проекта причинением вреда жизни и/или здоровью граждан и не могут быть устранены Исполнителем.</w:t>
      </w:r>
    </w:p>
    <w:p w14:paraId="725FE907" w14:textId="77777777" w:rsidR="007F2367" w:rsidRPr="007F2367" w:rsidRDefault="007F2367" w:rsidP="007F2367">
      <w:pPr>
        <w:spacing w:line="252" w:lineRule="auto"/>
        <w:ind w:firstLine="567"/>
        <w:jc w:val="both"/>
        <w:rPr>
          <w:rFonts w:eastAsia="Calibri"/>
          <w:color w:val="auto"/>
          <w:szCs w:val="24"/>
        </w:rPr>
      </w:pPr>
    </w:p>
    <w:p w14:paraId="647BAB3A" w14:textId="77777777" w:rsidR="007F2367" w:rsidRPr="007F2367" w:rsidRDefault="007F2367" w:rsidP="007F2367">
      <w:pPr>
        <w:spacing w:line="252" w:lineRule="auto"/>
        <w:ind w:left="720"/>
        <w:jc w:val="center"/>
        <w:rPr>
          <w:rFonts w:eastAsia="Calibri"/>
          <w:color w:val="auto"/>
          <w:szCs w:val="24"/>
        </w:rPr>
      </w:pPr>
      <w:r w:rsidRPr="007F2367">
        <w:rPr>
          <w:rFonts w:eastAsia="Calibri"/>
          <w:bCs/>
          <w:color w:val="auto"/>
          <w:szCs w:val="24"/>
        </w:rPr>
        <w:t>4.</w:t>
      </w:r>
      <w:r w:rsidRPr="007F2367">
        <w:rPr>
          <w:rFonts w:eastAsia="Calibri"/>
          <w:b/>
          <w:bCs/>
          <w:color w:val="auto"/>
          <w:szCs w:val="24"/>
        </w:rPr>
        <w:t xml:space="preserve"> Требования к гарантийному сроку работ и (или) объему </w:t>
      </w:r>
      <w:r w:rsidRPr="007F2367">
        <w:rPr>
          <w:rFonts w:eastAsia="Calibri"/>
          <w:b/>
          <w:bCs/>
          <w:color w:val="auto"/>
          <w:szCs w:val="24"/>
        </w:rPr>
        <w:br/>
        <w:t>предоставления гарантий их качества</w:t>
      </w:r>
    </w:p>
    <w:p w14:paraId="7764A94F" w14:textId="77777777" w:rsidR="007F2367" w:rsidRPr="007F2367" w:rsidRDefault="007F2367" w:rsidP="007F2367">
      <w:pPr>
        <w:spacing w:line="252" w:lineRule="auto"/>
        <w:ind w:firstLine="567"/>
        <w:jc w:val="both"/>
        <w:rPr>
          <w:rFonts w:eastAsia="Calibri"/>
          <w:color w:val="auto"/>
          <w:szCs w:val="24"/>
        </w:rPr>
      </w:pPr>
      <w:r w:rsidRPr="007F2367">
        <w:rPr>
          <w:rFonts w:eastAsia="Courier New"/>
          <w:szCs w:val="24"/>
          <w:lang w:bidi="ru-RU"/>
        </w:rPr>
        <w:t xml:space="preserve">4.1. </w:t>
      </w:r>
      <w:r w:rsidRPr="007F2367">
        <w:rPr>
          <w:rFonts w:eastAsia="Calibri"/>
          <w:color w:val="auto"/>
          <w:szCs w:val="24"/>
        </w:rPr>
        <w:t xml:space="preserve">Подрядчик несет ответственность за недостатки (дефекты), обнаруженные </w:t>
      </w:r>
      <w:r w:rsidRPr="007F2367">
        <w:rPr>
          <w:rFonts w:eastAsia="Calibri"/>
          <w:color w:val="auto"/>
          <w:szCs w:val="24"/>
        </w:rPr>
        <w:br/>
        <w:t xml:space="preserve">в течение гарантийного срока, составляющего не менее 24 месяцев с даты подписания акта сдачи-приемки выполненных работ. В случае обнаружения в период гарантийного срока недостатков, Заказчик должен письменно заявить о них Исполнителю, </w:t>
      </w:r>
      <w:r w:rsidRPr="007F2367">
        <w:rPr>
          <w:rFonts w:eastAsia="Calibri"/>
          <w:color w:val="auto"/>
          <w:szCs w:val="24"/>
        </w:rPr>
        <w:br/>
        <w:t>с указанием сроков их устранения и потребовать от Исполнителя безвозмездного устранения этих недостатков.</w:t>
      </w:r>
    </w:p>
    <w:p w14:paraId="6BC02259" w14:textId="77777777" w:rsidR="007F2367" w:rsidRPr="007F2367" w:rsidRDefault="007F2367" w:rsidP="007F2367">
      <w:pPr>
        <w:spacing w:line="252" w:lineRule="auto"/>
        <w:ind w:firstLine="567"/>
        <w:jc w:val="both"/>
        <w:rPr>
          <w:rFonts w:eastAsia="Calibri"/>
          <w:color w:val="auto"/>
          <w:szCs w:val="24"/>
        </w:rPr>
      </w:pPr>
      <w:r w:rsidRPr="007F2367">
        <w:rPr>
          <w:rFonts w:eastAsia="Calibri"/>
          <w:color w:val="auto"/>
          <w:szCs w:val="24"/>
        </w:rPr>
        <w:lastRenderedPageBreak/>
        <w:t>4.2. 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14:paraId="44F2AAD7" w14:textId="77777777" w:rsidR="007F2367" w:rsidRPr="007F2367" w:rsidRDefault="007F2367" w:rsidP="007F2367">
      <w:pPr>
        <w:tabs>
          <w:tab w:val="left" w:pos="1134"/>
        </w:tabs>
        <w:spacing w:line="252" w:lineRule="auto"/>
        <w:ind w:firstLine="567"/>
        <w:jc w:val="center"/>
        <w:rPr>
          <w:rFonts w:eastAsia="Calibri"/>
          <w:b/>
          <w:bCs/>
          <w:color w:val="auto"/>
          <w:szCs w:val="24"/>
        </w:rPr>
      </w:pPr>
    </w:p>
    <w:p w14:paraId="2C90D359" w14:textId="77777777" w:rsidR="007F2367" w:rsidRPr="007F2367" w:rsidRDefault="007F2367" w:rsidP="007F2367">
      <w:pPr>
        <w:tabs>
          <w:tab w:val="left" w:pos="1134"/>
        </w:tabs>
        <w:spacing w:line="252" w:lineRule="auto"/>
        <w:ind w:firstLine="567"/>
        <w:jc w:val="center"/>
        <w:rPr>
          <w:rFonts w:eastAsia="Calibri"/>
          <w:color w:val="auto"/>
          <w:szCs w:val="24"/>
        </w:rPr>
      </w:pPr>
      <w:r w:rsidRPr="007F2367">
        <w:rPr>
          <w:rFonts w:eastAsia="Calibri"/>
          <w:b/>
          <w:bCs/>
          <w:color w:val="auto"/>
          <w:szCs w:val="24"/>
        </w:rPr>
        <w:t>5. Требования энергетической эффективности работ</w:t>
      </w:r>
    </w:p>
    <w:p w14:paraId="4B08BD9F" w14:textId="77777777" w:rsidR="007F2367" w:rsidRPr="007F2367" w:rsidRDefault="007F2367" w:rsidP="007F2367">
      <w:pPr>
        <w:spacing w:line="252" w:lineRule="auto"/>
        <w:ind w:firstLine="567"/>
        <w:jc w:val="both"/>
        <w:rPr>
          <w:rFonts w:eastAsia="Calibri"/>
          <w:color w:val="auto"/>
          <w:szCs w:val="24"/>
        </w:rPr>
      </w:pPr>
      <w:r w:rsidRPr="007F2367">
        <w:rPr>
          <w:rFonts w:eastAsia="Calibri"/>
          <w:color w:val="auto"/>
          <w:szCs w:val="24"/>
        </w:rPr>
        <w:t xml:space="preserve">5.1. </w:t>
      </w:r>
      <w:r w:rsidRPr="007F2367">
        <w:rPr>
          <w:rFonts w:eastAsia="Calibri"/>
          <w:color w:val="auto"/>
          <w:szCs w:val="24"/>
          <w:shd w:val="clear" w:color="auto" w:fill="FFFFFF"/>
        </w:rPr>
        <w:t>Требования не установлены</w:t>
      </w:r>
      <w:r w:rsidRPr="007F2367">
        <w:rPr>
          <w:rFonts w:eastAsia="Calibri"/>
          <w:color w:val="auto"/>
          <w:szCs w:val="24"/>
          <w:shd w:val="clear" w:color="auto" w:fill="FFFFFF"/>
          <w:lang w:bidi="ru-RU"/>
        </w:rPr>
        <w:t>.</w:t>
      </w:r>
    </w:p>
    <w:p w14:paraId="295F50C2" w14:textId="77777777" w:rsidR="007F2367" w:rsidRPr="007F2367" w:rsidRDefault="007F2367" w:rsidP="007F2367">
      <w:pPr>
        <w:spacing w:line="252" w:lineRule="auto"/>
        <w:jc w:val="both"/>
        <w:rPr>
          <w:rFonts w:eastAsia="Calibri"/>
          <w:color w:val="auto"/>
          <w:szCs w:val="24"/>
          <w:lang w:bidi="ru-RU"/>
        </w:rPr>
      </w:pPr>
    </w:p>
    <w:p w14:paraId="48A9EDB4" w14:textId="77777777" w:rsidR="007F2367" w:rsidRPr="007F2367" w:rsidRDefault="007F2367" w:rsidP="007F2367">
      <w:pPr>
        <w:spacing w:line="252" w:lineRule="auto"/>
        <w:jc w:val="center"/>
        <w:rPr>
          <w:rFonts w:eastAsia="Calibri"/>
          <w:color w:val="auto"/>
          <w:szCs w:val="24"/>
        </w:rPr>
      </w:pPr>
      <w:r w:rsidRPr="007F2367">
        <w:rPr>
          <w:rFonts w:eastAsia="Calibri"/>
          <w:b/>
          <w:bCs/>
          <w:color w:val="auto"/>
          <w:szCs w:val="24"/>
          <w:lang w:bidi="yi-Hebr"/>
        </w:rPr>
        <w:t xml:space="preserve">6. Перечень приложений к Техническому заданию, являющихся </w:t>
      </w:r>
      <w:r w:rsidRPr="007F2367">
        <w:rPr>
          <w:rFonts w:eastAsia="Calibri"/>
          <w:b/>
          <w:bCs/>
          <w:color w:val="auto"/>
          <w:szCs w:val="24"/>
          <w:lang w:bidi="yi-Hebr"/>
        </w:rPr>
        <w:br/>
        <w:t>его неотъемлемой частью</w:t>
      </w:r>
    </w:p>
    <w:p w14:paraId="3A10FA51" w14:textId="77777777" w:rsidR="007F2367" w:rsidRPr="007F2367" w:rsidRDefault="007F2367" w:rsidP="007F2367">
      <w:pPr>
        <w:spacing w:line="252" w:lineRule="auto"/>
        <w:ind w:firstLine="567"/>
        <w:jc w:val="both"/>
        <w:rPr>
          <w:rFonts w:eastAsia="Calibri"/>
          <w:bCs/>
          <w:color w:val="auto"/>
          <w:szCs w:val="24"/>
          <w:lang w:bidi="yi-Hebr"/>
        </w:rPr>
      </w:pPr>
      <w:r w:rsidRPr="007F2367">
        <w:rPr>
          <w:rFonts w:eastAsia="Calibri"/>
          <w:bCs/>
          <w:color w:val="auto"/>
          <w:szCs w:val="24"/>
          <w:lang w:bidi="yi-Hebr"/>
        </w:rPr>
        <w:t>6.1. Приложение № 1 «Технические условия»;</w:t>
      </w:r>
    </w:p>
    <w:p w14:paraId="385FCCCB" w14:textId="77777777" w:rsidR="007F2367" w:rsidRPr="007F2367" w:rsidRDefault="007F2367" w:rsidP="007F2367">
      <w:pPr>
        <w:spacing w:line="252" w:lineRule="auto"/>
        <w:ind w:firstLine="567"/>
        <w:jc w:val="both"/>
        <w:rPr>
          <w:rFonts w:eastAsia="Calibri"/>
          <w:bCs/>
          <w:color w:val="auto"/>
          <w:szCs w:val="24"/>
          <w:lang w:bidi="yi-Hebr"/>
        </w:rPr>
      </w:pPr>
      <w:r w:rsidRPr="007F2367">
        <w:rPr>
          <w:rFonts w:eastAsia="Calibri"/>
          <w:bCs/>
          <w:color w:val="auto"/>
          <w:szCs w:val="24"/>
          <w:lang w:bidi="yi-Hebr"/>
        </w:rPr>
        <w:t>6.2. Приложение № 2 «Перечень отчетных документов»;</w:t>
      </w:r>
    </w:p>
    <w:p w14:paraId="4E4059A4" w14:textId="77777777" w:rsidR="007F2367" w:rsidRPr="007F2367" w:rsidRDefault="007F2367" w:rsidP="007F2367">
      <w:pPr>
        <w:spacing w:line="252" w:lineRule="auto"/>
        <w:ind w:firstLine="567"/>
        <w:jc w:val="both"/>
        <w:rPr>
          <w:rFonts w:eastAsia="Calibri"/>
          <w:bCs/>
          <w:color w:val="auto"/>
          <w:szCs w:val="24"/>
          <w:lang w:bidi="yi-Hebr"/>
        </w:rPr>
      </w:pPr>
      <w:r w:rsidRPr="007F2367">
        <w:rPr>
          <w:rFonts w:eastAsia="Calibri"/>
          <w:bCs/>
          <w:color w:val="auto"/>
          <w:szCs w:val="24"/>
          <w:lang w:bidi="yi-Hebr"/>
        </w:rPr>
        <w:t>6.3. Приложение № 3 «Контактная информация».</w:t>
      </w:r>
    </w:p>
    <w:p w14:paraId="15BBD6E0" w14:textId="77777777" w:rsidR="007F2367" w:rsidRPr="007F2367" w:rsidRDefault="007F2367" w:rsidP="007F2367">
      <w:pPr>
        <w:spacing w:line="252" w:lineRule="auto"/>
        <w:jc w:val="both"/>
        <w:rPr>
          <w:rFonts w:eastAsia="Calibri"/>
          <w:color w:val="auto"/>
          <w:szCs w:val="24"/>
        </w:rPr>
      </w:pPr>
    </w:p>
    <w:p w14:paraId="34FCE750" w14:textId="77777777" w:rsidR="00CA7FC8" w:rsidRDefault="00CA7FC8" w:rsidP="00CA7FC8">
      <w:pPr>
        <w:jc w:val="center"/>
        <w:rPr>
          <w:bCs/>
          <w:spacing w:val="-2"/>
          <w:szCs w:val="24"/>
        </w:rPr>
      </w:pPr>
    </w:p>
    <w:p w14:paraId="6542BA42" w14:textId="77777777" w:rsidR="00CA7FC8" w:rsidRDefault="00CA7FC8" w:rsidP="00CA7FC8">
      <w:pPr>
        <w:jc w:val="center"/>
        <w:rPr>
          <w:bCs/>
          <w:spacing w:val="-2"/>
          <w:szCs w:val="24"/>
        </w:rPr>
      </w:pPr>
    </w:p>
    <w:p w14:paraId="7A21CE45" w14:textId="77777777" w:rsidR="00CA7FC8" w:rsidRDefault="00CA7FC8" w:rsidP="00CA7FC8">
      <w:pPr>
        <w:contextualSpacing/>
        <w:jc w:val="center"/>
        <w:rPr>
          <w:b/>
          <w:szCs w:val="24"/>
        </w:rPr>
      </w:pPr>
    </w:p>
    <w:p w14:paraId="7DF31A88" w14:textId="77777777" w:rsidR="00CA7FC8" w:rsidRDefault="00CA7FC8" w:rsidP="00CA7FC8">
      <w:pPr>
        <w:contextualSpacing/>
        <w:jc w:val="center"/>
        <w:rPr>
          <w:b/>
          <w:szCs w:val="24"/>
        </w:rPr>
      </w:pPr>
    </w:p>
    <w:p w14:paraId="724DE224" w14:textId="77777777" w:rsidR="00CA7FC8" w:rsidRDefault="00CA7FC8" w:rsidP="00CA7FC8">
      <w:pPr>
        <w:contextualSpacing/>
        <w:jc w:val="center"/>
        <w:rPr>
          <w:b/>
          <w:szCs w:val="24"/>
        </w:rPr>
      </w:pPr>
    </w:p>
    <w:p w14:paraId="30E98055" w14:textId="77777777" w:rsidR="00CA7FC8" w:rsidRDefault="00CA7FC8" w:rsidP="00CA7FC8">
      <w:pPr>
        <w:contextualSpacing/>
        <w:jc w:val="center"/>
        <w:rPr>
          <w:b/>
          <w:szCs w:val="24"/>
        </w:rPr>
      </w:pPr>
    </w:p>
    <w:p w14:paraId="08ECFD19" w14:textId="77777777" w:rsidR="00CA7FC8" w:rsidRDefault="00CA7FC8" w:rsidP="00CA7FC8">
      <w:pPr>
        <w:contextualSpacing/>
        <w:jc w:val="center"/>
        <w:rPr>
          <w:b/>
          <w:szCs w:val="24"/>
        </w:rPr>
      </w:pPr>
    </w:p>
    <w:p w14:paraId="06B64EC0" w14:textId="77777777" w:rsidR="00CA7FC8" w:rsidRDefault="00CA7FC8" w:rsidP="00CA7FC8">
      <w:pPr>
        <w:contextualSpacing/>
        <w:jc w:val="center"/>
        <w:rPr>
          <w:b/>
          <w:szCs w:val="24"/>
        </w:rPr>
      </w:pPr>
    </w:p>
    <w:p w14:paraId="56FE2827" w14:textId="77777777" w:rsidR="006745E0" w:rsidRPr="006745E0" w:rsidRDefault="006745E0" w:rsidP="006745E0">
      <w:pPr>
        <w:jc w:val="right"/>
        <w:rPr>
          <w:rFonts w:eastAsia="SimSun"/>
          <w:bCs/>
          <w:color w:val="auto"/>
          <w:szCs w:val="24"/>
          <w:lang w:eastAsia="hi-IN" w:bidi="hi-IN"/>
        </w:rPr>
      </w:pPr>
      <w:r w:rsidRPr="006745E0">
        <w:rPr>
          <w:rFonts w:eastAsia="SimSun"/>
          <w:bCs/>
          <w:color w:val="auto"/>
          <w:szCs w:val="24"/>
          <w:lang w:eastAsia="hi-IN" w:bidi="hi-IN"/>
        </w:rPr>
        <w:t>Приложение № 1 к Техническому заданию</w:t>
      </w:r>
    </w:p>
    <w:p w14:paraId="6F573A14" w14:textId="77777777" w:rsidR="006745E0" w:rsidRPr="006745E0" w:rsidRDefault="006745E0" w:rsidP="006745E0">
      <w:pPr>
        <w:jc w:val="right"/>
        <w:rPr>
          <w:rFonts w:eastAsia="SimSun"/>
          <w:bCs/>
          <w:color w:val="auto"/>
          <w:szCs w:val="24"/>
          <w:lang w:eastAsia="hi-IN" w:bidi="hi-IN"/>
        </w:rPr>
      </w:pPr>
    </w:p>
    <w:p w14:paraId="005C1046" w14:textId="77777777" w:rsidR="006745E0" w:rsidRPr="006745E0" w:rsidRDefault="006745E0" w:rsidP="006745E0">
      <w:pPr>
        <w:jc w:val="right"/>
        <w:rPr>
          <w:rFonts w:eastAsia="SimSun"/>
          <w:bCs/>
          <w:color w:val="auto"/>
          <w:szCs w:val="24"/>
          <w:lang w:eastAsia="hi-IN" w:bidi="hi-IN"/>
        </w:rPr>
      </w:pPr>
    </w:p>
    <w:p w14:paraId="66E8FC68" w14:textId="77777777" w:rsidR="006745E0" w:rsidRPr="006745E0" w:rsidRDefault="006745E0" w:rsidP="006745E0">
      <w:pPr>
        <w:shd w:val="clear" w:color="auto" w:fill="FFFFFF"/>
        <w:tabs>
          <w:tab w:val="left" w:pos="7088"/>
        </w:tabs>
        <w:jc w:val="center"/>
        <w:outlineLvl w:val="0"/>
        <w:rPr>
          <w:rFonts w:eastAsia="Calibri"/>
          <w:b/>
          <w:bCs/>
          <w:spacing w:val="-2"/>
          <w:szCs w:val="24"/>
        </w:rPr>
      </w:pPr>
      <w:r w:rsidRPr="006745E0">
        <w:rPr>
          <w:rFonts w:eastAsia="Calibri"/>
          <w:b/>
          <w:bCs/>
          <w:spacing w:val="-2"/>
          <w:szCs w:val="24"/>
        </w:rPr>
        <w:t>ТЕХНИЧЕСКИЕ УСЛОВИЯ</w:t>
      </w:r>
    </w:p>
    <w:p w14:paraId="13281DB8" w14:textId="77777777" w:rsidR="006745E0" w:rsidRPr="006745E0" w:rsidRDefault="006745E0" w:rsidP="006745E0">
      <w:pPr>
        <w:shd w:val="clear" w:color="auto" w:fill="FFFFFF"/>
        <w:tabs>
          <w:tab w:val="left" w:pos="7088"/>
        </w:tabs>
        <w:ind w:right="-2"/>
        <w:jc w:val="center"/>
        <w:outlineLvl w:val="0"/>
        <w:rPr>
          <w:rFonts w:eastAsia="Calibri"/>
          <w:b/>
          <w:bCs/>
          <w:spacing w:val="-2"/>
          <w:szCs w:val="24"/>
        </w:rPr>
      </w:pPr>
      <w:r w:rsidRPr="006745E0">
        <w:rPr>
          <w:rFonts w:eastAsia="Calibri"/>
          <w:b/>
          <w:bCs/>
          <w:spacing w:val="-2"/>
          <w:szCs w:val="24"/>
        </w:rPr>
        <w:t xml:space="preserve"> на оснащение комплексными системами обеспечения безопасности </w:t>
      </w:r>
    </w:p>
    <w:p w14:paraId="0508C7FB" w14:textId="77777777" w:rsidR="006745E0" w:rsidRPr="006745E0" w:rsidRDefault="006745E0" w:rsidP="006745E0">
      <w:pPr>
        <w:shd w:val="clear" w:color="auto" w:fill="FFFFFF"/>
        <w:tabs>
          <w:tab w:val="left" w:pos="7088"/>
        </w:tabs>
        <w:ind w:right="-2"/>
        <w:jc w:val="center"/>
        <w:outlineLvl w:val="0"/>
        <w:rPr>
          <w:rFonts w:eastAsia="Calibri"/>
          <w:b/>
          <w:bCs/>
          <w:spacing w:val="-2"/>
          <w:szCs w:val="24"/>
        </w:rPr>
      </w:pPr>
      <w:r w:rsidRPr="006745E0">
        <w:rPr>
          <w:rFonts w:eastAsia="Calibri"/>
          <w:b/>
          <w:bCs/>
          <w:spacing w:val="-2"/>
          <w:szCs w:val="24"/>
        </w:rPr>
        <w:t xml:space="preserve">объектов социальной инфраструктуры Санкт-Петербурга </w:t>
      </w:r>
    </w:p>
    <w:p w14:paraId="3CEC9B23" w14:textId="77777777" w:rsidR="006745E0" w:rsidRPr="006745E0" w:rsidRDefault="006745E0" w:rsidP="006745E0">
      <w:pPr>
        <w:shd w:val="clear" w:color="auto" w:fill="FFFFFF"/>
        <w:tabs>
          <w:tab w:val="left" w:pos="7088"/>
        </w:tabs>
        <w:ind w:right="-2"/>
        <w:jc w:val="center"/>
        <w:outlineLvl w:val="0"/>
        <w:rPr>
          <w:rFonts w:eastAsia="Calibri"/>
          <w:bCs/>
          <w:spacing w:val="-2"/>
          <w:szCs w:val="24"/>
        </w:rPr>
      </w:pPr>
      <w:r w:rsidRPr="006745E0">
        <w:rPr>
          <w:rFonts w:eastAsia="Calibri"/>
          <w:bCs/>
          <w:spacing w:val="-2"/>
          <w:szCs w:val="24"/>
        </w:rPr>
        <w:t>Система видеонаблюдения (СВН)</w:t>
      </w:r>
    </w:p>
    <w:p w14:paraId="5C0854F8" w14:textId="77777777" w:rsidR="006745E0" w:rsidRPr="006745E0" w:rsidRDefault="006745E0" w:rsidP="006745E0">
      <w:pPr>
        <w:shd w:val="clear" w:color="auto" w:fill="FFFFFF"/>
        <w:tabs>
          <w:tab w:val="left" w:pos="7088"/>
        </w:tabs>
        <w:ind w:right="-2"/>
        <w:jc w:val="center"/>
        <w:outlineLvl w:val="0"/>
        <w:rPr>
          <w:rFonts w:eastAsia="Calibri"/>
          <w:bCs/>
          <w:spacing w:val="-2"/>
          <w:szCs w:val="24"/>
        </w:rPr>
      </w:pPr>
    </w:p>
    <w:p w14:paraId="46B0A455" w14:textId="77777777" w:rsidR="006745E0" w:rsidRPr="006745E0" w:rsidRDefault="006745E0" w:rsidP="006745E0">
      <w:pPr>
        <w:tabs>
          <w:tab w:val="left" w:pos="5670"/>
        </w:tabs>
        <w:ind w:right="-1"/>
        <w:jc w:val="both"/>
        <w:rPr>
          <w:rFonts w:eastAsia="Calibri"/>
          <w:szCs w:val="24"/>
        </w:rPr>
      </w:pPr>
      <w:r w:rsidRPr="006745E0">
        <w:rPr>
          <w:rFonts w:eastAsia="Calibri"/>
          <w:szCs w:val="24"/>
        </w:rPr>
        <w:t>1. Основание для оснащения: Закон Санкт-Петербурга № 659-124 «О Бюджете Санкт-Петербурга на 2026 год и на плановый период 2027 и 2028 годов»</w:t>
      </w:r>
    </w:p>
    <w:bookmarkStart w:id="1" w:name="инфо"/>
    <w:p w14:paraId="019D1C7C" w14:textId="77777777" w:rsidR="006745E0" w:rsidRPr="006745E0" w:rsidRDefault="006745E0" w:rsidP="006745E0">
      <w:pPr>
        <w:keepNext/>
        <w:spacing w:before="240" w:after="60"/>
        <w:jc w:val="center"/>
        <w:outlineLvl w:val="0"/>
        <w:rPr>
          <w:b/>
          <w:bCs/>
          <w:kern w:val="32"/>
          <w:szCs w:val="24"/>
          <w:u w:val="single"/>
          <w:lang w:val="x-none"/>
        </w:rPr>
      </w:pPr>
      <w:r w:rsidRPr="006745E0">
        <w:rPr>
          <w:b/>
          <w:bCs/>
          <w:kern w:val="32"/>
          <w:szCs w:val="24"/>
          <w:u w:val="single"/>
          <w:lang w:val="x-none"/>
        </w:rPr>
        <w:fldChar w:fldCharType="begin"/>
      </w:r>
      <w:r w:rsidRPr="006745E0">
        <w:rPr>
          <w:b/>
          <w:bCs/>
          <w:kern w:val="32"/>
          <w:szCs w:val="24"/>
          <w:u w:val="single"/>
          <w:lang w:val="x-none"/>
        </w:rPr>
        <w:instrText xml:space="preserve"> HYPERLINK  \l "_top" </w:instrText>
      </w:r>
      <w:r w:rsidRPr="006745E0">
        <w:rPr>
          <w:b/>
          <w:bCs/>
          <w:kern w:val="32"/>
          <w:szCs w:val="24"/>
          <w:u w:val="single"/>
          <w:lang w:val="x-none"/>
        </w:rPr>
      </w:r>
      <w:r w:rsidRPr="006745E0">
        <w:rPr>
          <w:b/>
          <w:bCs/>
          <w:kern w:val="32"/>
          <w:szCs w:val="24"/>
          <w:u w:val="single"/>
          <w:lang w:val="x-none"/>
        </w:rPr>
        <w:fldChar w:fldCharType="separate"/>
      </w:r>
      <w:r w:rsidRPr="006745E0">
        <w:rPr>
          <w:b/>
          <w:bCs/>
          <w:kern w:val="32"/>
          <w:szCs w:val="24"/>
          <w:u w:val="single"/>
          <w:lang w:val="x-none"/>
        </w:rPr>
        <w:t>Информация об объекте</w:t>
      </w:r>
      <w:r w:rsidRPr="006745E0">
        <w:rPr>
          <w:b/>
          <w:bCs/>
          <w:kern w:val="32"/>
          <w:szCs w:val="24"/>
          <w:u w:val="single"/>
          <w:lang w:val="x-none"/>
        </w:rPr>
        <w:fldChar w:fldCharType="end"/>
      </w:r>
    </w:p>
    <w:bookmarkEnd w:id="1"/>
    <w:p w14:paraId="035A7F17" w14:textId="77777777" w:rsidR="006745E0" w:rsidRPr="006745E0" w:rsidRDefault="006745E0" w:rsidP="006745E0">
      <w:pPr>
        <w:jc w:val="center"/>
        <w:rPr>
          <w:color w:val="auto"/>
          <w:sz w:val="20"/>
        </w:rPr>
      </w:pPr>
    </w:p>
    <w:tbl>
      <w:tblPr>
        <w:tblStyle w:val="1f"/>
        <w:tblW w:w="5000" w:type="pct"/>
        <w:tblLook w:val="04A0" w:firstRow="1" w:lastRow="0" w:firstColumn="1" w:lastColumn="0" w:noHBand="0" w:noVBand="1"/>
      </w:tblPr>
      <w:tblGrid>
        <w:gridCol w:w="4084"/>
        <w:gridCol w:w="5544"/>
      </w:tblGrid>
      <w:tr w:rsidR="006745E0" w:rsidRPr="006745E0" w14:paraId="372D6CFD" w14:textId="77777777" w:rsidTr="003C6F43">
        <w:trPr>
          <w:trHeight w:val="283"/>
        </w:trPr>
        <w:tc>
          <w:tcPr>
            <w:tcW w:w="2121" w:type="pct"/>
            <w:vAlign w:val="center"/>
          </w:tcPr>
          <w:p w14:paraId="41CA581E" w14:textId="77777777" w:rsidR="006745E0" w:rsidRPr="006745E0" w:rsidRDefault="006745E0" w:rsidP="006745E0">
            <w:pPr>
              <w:rPr>
                <w:sz w:val="20"/>
              </w:rPr>
            </w:pPr>
            <w:r w:rsidRPr="006745E0">
              <w:rPr>
                <w:sz w:val="20"/>
              </w:rPr>
              <w:t>№ технического паспорта КСОБ</w:t>
            </w:r>
          </w:p>
        </w:tc>
        <w:tc>
          <w:tcPr>
            <w:tcW w:w="2879" w:type="pct"/>
          </w:tcPr>
          <w:p w14:paraId="0AA3562B" w14:textId="77777777" w:rsidR="006745E0" w:rsidRPr="006745E0" w:rsidRDefault="006745E0" w:rsidP="006745E0">
            <w:pPr>
              <w:rPr>
                <w:sz w:val="20"/>
              </w:rPr>
            </w:pPr>
            <w:r w:rsidRPr="006745E0">
              <w:rPr>
                <w:sz w:val="20"/>
              </w:rPr>
              <w:t>2012</w:t>
            </w:r>
          </w:p>
        </w:tc>
      </w:tr>
      <w:tr w:rsidR="006745E0" w:rsidRPr="006745E0" w14:paraId="6C700DDA" w14:textId="77777777" w:rsidTr="003C6F43">
        <w:trPr>
          <w:trHeight w:val="283"/>
        </w:trPr>
        <w:tc>
          <w:tcPr>
            <w:tcW w:w="2121" w:type="pct"/>
            <w:vAlign w:val="center"/>
          </w:tcPr>
          <w:p w14:paraId="64BAF6AE" w14:textId="77777777" w:rsidR="006745E0" w:rsidRPr="006745E0" w:rsidRDefault="006745E0" w:rsidP="006745E0">
            <w:pPr>
              <w:rPr>
                <w:sz w:val="20"/>
              </w:rPr>
            </w:pPr>
            <w:r w:rsidRPr="006745E0">
              <w:rPr>
                <w:sz w:val="20"/>
              </w:rPr>
              <w:t>Полное наименование учреждения</w:t>
            </w:r>
          </w:p>
        </w:tc>
        <w:tc>
          <w:tcPr>
            <w:tcW w:w="2879" w:type="pct"/>
          </w:tcPr>
          <w:p w14:paraId="73966A11" w14:textId="77777777" w:rsidR="006745E0" w:rsidRPr="006745E0" w:rsidRDefault="006745E0" w:rsidP="006745E0">
            <w:pPr>
              <w:rPr>
                <w:sz w:val="20"/>
              </w:rPr>
            </w:pPr>
            <w:r w:rsidRPr="006745E0">
              <w:rPr>
                <w:sz w:val="20"/>
              </w:rPr>
              <w:t>Государственное бюджетное общеобразовательное учреждение средняя общеобразовательная школа № 537 Московского района Санкт-Петербурга</w:t>
            </w:r>
          </w:p>
        </w:tc>
      </w:tr>
      <w:tr w:rsidR="006745E0" w:rsidRPr="006745E0" w14:paraId="4E78F9F2" w14:textId="77777777" w:rsidTr="003C6F43">
        <w:trPr>
          <w:trHeight w:val="283"/>
        </w:trPr>
        <w:tc>
          <w:tcPr>
            <w:tcW w:w="2121" w:type="pct"/>
            <w:vAlign w:val="center"/>
          </w:tcPr>
          <w:p w14:paraId="21D051D1" w14:textId="77777777" w:rsidR="006745E0" w:rsidRPr="006745E0" w:rsidRDefault="006745E0" w:rsidP="006745E0">
            <w:pPr>
              <w:rPr>
                <w:sz w:val="20"/>
              </w:rPr>
            </w:pPr>
            <w:r w:rsidRPr="006745E0">
              <w:rPr>
                <w:sz w:val="20"/>
              </w:rPr>
              <w:t>Адрес фактический (район, улица, № дома, корпус, литера, помещение/координаты, кадастровый номер)</w:t>
            </w:r>
          </w:p>
        </w:tc>
        <w:tc>
          <w:tcPr>
            <w:tcW w:w="2879" w:type="pct"/>
          </w:tcPr>
          <w:p w14:paraId="4FDF8EE0" w14:textId="77777777" w:rsidR="006745E0" w:rsidRPr="006745E0" w:rsidRDefault="006745E0" w:rsidP="006745E0">
            <w:pPr>
              <w:rPr>
                <w:sz w:val="20"/>
              </w:rPr>
            </w:pPr>
            <w:r w:rsidRPr="006745E0">
              <w:rPr>
                <w:sz w:val="20"/>
              </w:rPr>
              <w:t>Санкт-Петербург, ул. Костюшко, д. 34, лит. А</w:t>
            </w:r>
          </w:p>
        </w:tc>
      </w:tr>
      <w:tr w:rsidR="006745E0" w:rsidRPr="006745E0" w14:paraId="3BE7D602" w14:textId="77777777" w:rsidTr="003C6F43">
        <w:trPr>
          <w:trHeight w:val="283"/>
        </w:trPr>
        <w:tc>
          <w:tcPr>
            <w:tcW w:w="2121" w:type="pct"/>
            <w:vAlign w:val="center"/>
          </w:tcPr>
          <w:p w14:paraId="12199933" w14:textId="77777777" w:rsidR="006745E0" w:rsidRPr="006745E0" w:rsidRDefault="006745E0" w:rsidP="006745E0">
            <w:pPr>
              <w:rPr>
                <w:sz w:val="20"/>
              </w:rPr>
            </w:pPr>
            <w:r w:rsidRPr="006745E0">
              <w:rPr>
                <w:sz w:val="20"/>
              </w:rPr>
              <w:t>Уполномоченный представитель объекта</w:t>
            </w:r>
          </w:p>
        </w:tc>
        <w:tc>
          <w:tcPr>
            <w:tcW w:w="2879" w:type="pct"/>
          </w:tcPr>
          <w:p w14:paraId="7B16FCA9" w14:textId="77777777" w:rsidR="006745E0" w:rsidRPr="006745E0" w:rsidRDefault="006745E0" w:rsidP="006745E0">
            <w:pPr>
              <w:rPr>
                <w:sz w:val="20"/>
              </w:rPr>
            </w:pPr>
            <w:r w:rsidRPr="006745E0">
              <w:rPr>
                <w:sz w:val="20"/>
              </w:rPr>
              <w:t>Ефремова Е.А.</w:t>
            </w:r>
          </w:p>
        </w:tc>
      </w:tr>
      <w:tr w:rsidR="006745E0" w:rsidRPr="006745E0" w14:paraId="679D7186" w14:textId="77777777" w:rsidTr="003C6F43">
        <w:trPr>
          <w:trHeight w:val="283"/>
        </w:trPr>
        <w:tc>
          <w:tcPr>
            <w:tcW w:w="2121" w:type="pct"/>
            <w:vAlign w:val="center"/>
          </w:tcPr>
          <w:p w14:paraId="4809D2E2" w14:textId="77777777" w:rsidR="006745E0" w:rsidRPr="006745E0" w:rsidRDefault="006745E0" w:rsidP="006745E0">
            <w:pPr>
              <w:rPr>
                <w:sz w:val="20"/>
              </w:rPr>
            </w:pPr>
            <w:r w:rsidRPr="006745E0">
              <w:rPr>
                <w:sz w:val="20"/>
              </w:rPr>
              <w:t>Входящий номер, дата заявки</w:t>
            </w:r>
          </w:p>
        </w:tc>
        <w:tc>
          <w:tcPr>
            <w:tcW w:w="2879" w:type="pct"/>
          </w:tcPr>
          <w:p w14:paraId="3BEBFEDE" w14:textId="77777777" w:rsidR="006745E0" w:rsidRPr="006745E0" w:rsidRDefault="006745E0" w:rsidP="006745E0">
            <w:pPr>
              <w:rPr>
                <w:sz w:val="20"/>
              </w:rPr>
            </w:pPr>
            <w:r w:rsidRPr="006745E0">
              <w:rPr>
                <w:sz w:val="20"/>
              </w:rPr>
              <w:t>01-2548/26-0-0 от 24.02.2026</w:t>
            </w:r>
          </w:p>
        </w:tc>
      </w:tr>
      <w:tr w:rsidR="006745E0" w:rsidRPr="006745E0" w14:paraId="3FA75D53" w14:textId="77777777" w:rsidTr="003C6F43">
        <w:trPr>
          <w:trHeight w:val="283"/>
        </w:trPr>
        <w:tc>
          <w:tcPr>
            <w:tcW w:w="2121" w:type="pct"/>
            <w:vAlign w:val="center"/>
          </w:tcPr>
          <w:p w14:paraId="1E190A95" w14:textId="77777777" w:rsidR="006745E0" w:rsidRPr="006745E0" w:rsidRDefault="006745E0" w:rsidP="006745E0">
            <w:pPr>
              <w:rPr>
                <w:sz w:val="20"/>
              </w:rPr>
            </w:pPr>
            <w:r w:rsidRPr="006745E0">
              <w:rPr>
                <w:sz w:val="20"/>
              </w:rPr>
              <w:t>Вид строения</w:t>
            </w:r>
          </w:p>
        </w:tc>
        <w:tc>
          <w:tcPr>
            <w:tcW w:w="2879" w:type="pct"/>
          </w:tcPr>
          <w:p w14:paraId="41B7B4FE" w14:textId="77777777" w:rsidR="006745E0" w:rsidRPr="006745E0" w:rsidRDefault="006745E0" w:rsidP="006745E0">
            <w:pPr>
              <w:rPr>
                <w:sz w:val="20"/>
              </w:rPr>
            </w:pPr>
            <w:r w:rsidRPr="006745E0">
              <w:rPr>
                <w:sz w:val="20"/>
              </w:rPr>
              <w:t>Эксплуатируемое здание (помещение)/ новое строительство</w:t>
            </w:r>
          </w:p>
        </w:tc>
      </w:tr>
      <w:tr w:rsidR="006745E0" w:rsidRPr="006745E0" w14:paraId="24E30355" w14:textId="77777777" w:rsidTr="003C6F43">
        <w:trPr>
          <w:trHeight w:val="283"/>
        </w:trPr>
        <w:tc>
          <w:tcPr>
            <w:tcW w:w="2121" w:type="pct"/>
            <w:vAlign w:val="center"/>
          </w:tcPr>
          <w:p w14:paraId="12B405F5" w14:textId="77777777" w:rsidR="006745E0" w:rsidRPr="006745E0" w:rsidRDefault="006745E0" w:rsidP="006745E0">
            <w:pPr>
              <w:rPr>
                <w:sz w:val="20"/>
              </w:rPr>
            </w:pPr>
            <w:r w:rsidRPr="006745E0">
              <w:rPr>
                <w:sz w:val="20"/>
              </w:rPr>
              <w:t>Источник финансирования</w:t>
            </w:r>
          </w:p>
        </w:tc>
        <w:tc>
          <w:tcPr>
            <w:tcW w:w="2879" w:type="pct"/>
          </w:tcPr>
          <w:p w14:paraId="1F554273" w14:textId="77777777" w:rsidR="006745E0" w:rsidRPr="006745E0" w:rsidRDefault="006745E0" w:rsidP="006745E0">
            <w:pPr>
              <w:rPr>
                <w:sz w:val="20"/>
              </w:rPr>
            </w:pPr>
            <w:r w:rsidRPr="006745E0">
              <w:rPr>
                <w:sz w:val="20"/>
              </w:rPr>
              <w:t>распоряжение КИС № 127-р</w:t>
            </w:r>
          </w:p>
        </w:tc>
      </w:tr>
    </w:tbl>
    <w:bookmarkStart w:id="2" w:name="обяз"/>
    <w:p w14:paraId="34038748" w14:textId="77777777" w:rsidR="006745E0" w:rsidRPr="006745E0" w:rsidRDefault="006745E0" w:rsidP="006745E0">
      <w:pPr>
        <w:keepNext/>
        <w:spacing w:before="240" w:after="60"/>
        <w:jc w:val="center"/>
        <w:outlineLvl w:val="0"/>
        <w:rPr>
          <w:b/>
          <w:bCs/>
          <w:kern w:val="32"/>
          <w:szCs w:val="24"/>
          <w:u w:val="single"/>
          <w:lang w:val="x-none"/>
        </w:rPr>
      </w:pPr>
      <w:r w:rsidRPr="006745E0">
        <w:rPr>
          <w:b/>
          <w:bCs/>
          <w:kern w:val="32"/>
          <w:szCs w:val="24"/>
          <w:u w:val="single"/>
          <w:lang w:val="x-none"/>
        </w:rPr>
        <w:fldChar w:fldCharType="begin"/>
      </w:r>
      <w:r w:rsidRPr="006745E0">
        <w:rPr>
          <w:b/>
          <w:bCs/>
          <w:kern w:val="32"/>
          <w:szCs w:val="24"/>
          <w:u w:val="single"/>
          <w:lang w:val="x-none"/>
        </w:rPr>
        <w:instrText xml:space="preserve"> HYPERLINK  \l "_top" </w:instrText>
      </w:r>
      <w:r w:rsidRPr="006745E0">
        <w:rPr>
          <w:b/>
          <w:bCs/>
          <w:kern w:val="32"/>
          <w:szCs w:val="24"/>
          <w:u w:val="single"/>
          <w:lang w:val="x-none"/>
        </w:rPr>
      </w:r>
      <w:r w:rsidRPr="006745E0">
        <w:rPr>
          <w:b/>
          <w:bCs/>
          <w:kern w:val="32"/>
          <w:szCs w:val="24"/>
          <w:u w:val="single"/>
          <w:lang w:val="x-none"/>
        </w:rPr>
        <w:fldChar w:fldCharType="separate"/>
      </w:r>
      <w:r w:rsidRPr="006745E0">
        <w:rPr>
          <w:b/>
          <w:bCs/>
          <w:kern w:val="32"/>
          <w:szCs w:val="24"/>
          <w:u w:val="single"/>
          <w:lang w:val="x-none"/>
        </w:rPr>
        <w:t>Обязанность объекта</w:t>
      </w:r>
      <w:r w:rsidRPr="006745E0">
        <w:rPr>
          <w:b/>
          <w:bCs/>
          <w:kern w:val="32"/>
          <w:szCs w:val="24"/>
          <w:u w:val="single"/>
          <w:lang w:val="x-none"/>
        </w:rPr>
        <w:fldChar w:fldCharType="end"/>
      </w:r>
    </w:p>
    <w:bookmarkEnd w:id="2"/>
    <w:p w14:paraId="06699FDD" w14:textId="77777777" w:rsidR="006745E0" w:rsidRPr="006745E0" w:rsidRDefault="006745E0" w:rsidP="006745E0">
      <w:pPr>
        <w:jc w:val="center"/>
        <w:rPr>
          <w:b/>
          <w:color w:val="auto"/>
          <w:sz w:val="20"/>
        </w:rPr>
      </w:pPr>
    </w:p>
    <w:tbl>
      <w:tblPr>
        <w:tblStyle w:val="1f"/>
        <w:tblW w:w="5000" w:type="pct"/>
        <w:tblLook w:val="04A0" w:firstRow="1" w:lastRow="0" w:firstColumn="1" w:lastColumn="0" w:noHBand="0" w:noVBand="1"/>
      </w:tblPr>
      <w:tblGrid>
        <w:gridCol w:w="650"/>
        <w:gridCol w:w="3455"/>
        <w:gridCol w:w="5523"/>
      </w:tblGrid>
      <w:tr w:rsidR="006745E0" w:rsidRPr="006745E0" w14:paraId="6E7AD57E" w14:textId="77777777" w:rsidTr="003C6F43">
        <w:trPr>
          <w:tblHeader/>
        </w:trPr>
        <w:tc>
          <w:tcPr>
            <w:tcW w:w="338" w:type="pct"/>
            <w:vAlign w:val="center"/>
          </w:tcPr>
          <w:p w14:paraId="1D26986F" w14:textId="77777777" w:rsidR="006745E0" w:rsidRPr="006745E0" w:rsidRDefault="006745E0" w:rsidP="006745E0">
            <w:pPr>
              <w:jc w:val="center"/>
              <w:rPr>
                <w:b/>
                <w:szCs w:val="24"/>
              </w:rPr>
            </w:pPr>
            <w:r w:rsidRPr="006745E0">
              <w:rPr>
                <w:b/>
                <w:szCs w:val="24"/>
              </w:rPr>
              <w:t>№ п/п</w:t>
            </w:r>
          </w:p>
        </w:tc>
        <w:tc>
          <w:tcPr>
            <w:tcW w:w="1794" w:type="pct"/>
            <w:vAlign w:val="center"/>
          </w:tcPr>
          <w:p w14:paraId="6CB2A82C" w14:textId="77777777" w:rsidR="006745E0" w:rsidRPr="006745E0" w:rsidRDefault="006745E0" w:rsidP="006745E0">
            <w:pPr>
              <w:jc w:val="center"/>
              <w:rPr>
                <w:b/>
                <w:szCs w:val="24"/>
              </w:rPr>
            </w:pPr>
            <w:r w:rsidRPr="006745E0">
              <w:rPr>
                <w:b/>
                <w:szCs w:val="24"/>
              </w:rPr>
              <w:t>Наименование пункта</w:t>
            </w:r>
          </w:p>
        </w:tc>
        <w:tc>
          <w:tcPr>
            <w:tcW w:w="2868" w:type="pct"/>
            <w:vAlign w:val="center"/>
          </w:tcPr>
          <w:p w14:paraId="1CEA95A0" w14:textId="77777777" w:rsidR="006745E0" w:rsidRPr="006745E0" w:rsidRDefault="006745E0" w:rsidP="006745E0">
            <w:pPr>
              <w:jc w:val="center"/>
              <w:rPr>
                <w:b/>
                <w:szCs w:val="24"/>
              </w:rPr>
            </w:pPr>
            <w:r w:rsidRPr="006745E0">
              <w:rPr>
                <w:b/>
                <w:szCs w:val="24"/>
              </w:rPr>
              <w:t>Требование</w:t>
            </w:r>
          </w:p>
        </w:tc>
      </w:tr>
      <w:tr w:rsidR="006745E0" w:rsidRPr="006745E0" w14:paraId="0A540A07" w14:textId="77777777" w:rsidTr="003C6F43">
        <w:trPr>
          <w:tblHeader/>
        </w:trPr>
        <w:tc>
          <w:tcPr>
            <w:tcW w:w="338" w:type="pct"/>
            <w:vAlign w:val="center"/>
          </w:tcPr>
          <w:p w14:paraId="795D2FB7" w14:textId="77777777" w:rsidR="006745E0" w:rsidRPr="006745E0" w:rsidRDefault="006745E0" w:rsidP="006745E0">
            <w:pPr>
              <w:jc w:val="center"/>
              <w:rPr>
                <w:b/>
                <w:szCs w:val="24"/>
              </w:rPr>
            </w:pPr>
            <w:r w:rsidRPr="006745E0">
              <w:rPr>
                <w:b/>
                <w:szCs w:val="24"/>
              </w:rPr>
              <w:t>1</w:t>
            </w:r>
          </w:p>
        </w:tc>
        <w:tc>
          <w:tcPr>
            <w:tcW w:w="1794" w:type="pct"/>
            <w:vAlign w:val="center"/>
          </w:tcPr>
          <w:p w14:paraId="06FC83E2" w14:textId="77777777" w:rsidR="006745E0" w:rsidRPr="006745E0" w:rsidRDefault="006745E0" w:rsidP="006745E0">
            <w:pPr>
              <w:jc w:val="center"/>
              <w:rPr>
                <w:b/>
                <w:szCs w:val="24"/>
              </w:rPr>
            </w:pPr>
            <w:r w:rsidRPr="006745E0">
              <w:rPr>
                <w:b/>
                <w:szCs w:val="24"/>
              </w:rPr>
              <w:t>2</w:t>
            </w:r>
          </w:p>
        </w:tc>
        <w:tc>
          <w:tcPr>
            <w:tcW w:w="2868" w:type="pct"/>
            <w:vAlign w:val="center"/>
          </w:tcPr>
          <w:p w14:paraId="205C2715" w14:textId="77777777" w:rsidR="006745E0" w:rsidRPr="006745E0" w:rsidRDefault="006745E0" w:rsidP="006745E0">
            <w:pPr>
              <w:jc w:val="center"/>
              <w:rPr>
                <w:b/>
                <w:szCs w:val="24"/>
              </w:rPr>
            </w:pPr>
            <w:r w:rsidRPr="006745E0">
              <w:rPr>
                <w:b/>
                <w:szCs w:val="24"/>
              </w:rPr>
              <w:t>3</w:t>
            </w:r>
          </w:p>
        </w:tc>
      </w:tr>
      <w:tr w:rsidR="006745E0" w:rsidRPr="006745E0" w14:paraId="0114FBE5" w14:textId="77777777" w:rsidTr="003C6F43">
        <w:tc>
          <w:tcPr>
            <w:tcW w:w="338" w:type="pct"/>
            <w:vAlign w:val="center"/>
          </w:tcPr>
          <w:p w14:paraId="55116743" w14:textId="77777777" w:rsidR="006745E0" w:rsidRPr="006745E0" w:rsidRDefault="006745E0" w:rsidP="006745E0">
            <w:pPr>
              <w:jc w:val="center"/>
              <w:rPr>
                <w:sz w:val="20"/>
              </w:rPr>
            </w:pPr>
            <w:r w:rsidRPr="006745E0">
              <w:rPr>
                <w:sz w:val="20"/>
              </w:rPr>
              <w:t>1</w:t>
            </w:r>
          </w:p>
        </w:tc>
        <w:tc>
          <w:tcPr>
            <w:tcW w:w="1794" w:type="pct"/>
            <w:vAlign w:val="center"/>
          </w:tcPr>
          <w:p w14:paraId="17B36270" w14:textId="77777777" w:rsidR="006745E0" w:rsidRPr="006745E0" w:rsidRDefault="006745E0" w:rsidP="006745E0">
            <w:pPr>
              <w:rPr>
                <w:sz w:val="20"/>
              </w:rPr>
            </w:pPr>
            <w:r w:rsidRPr="006745E0">
              <w:rPr>
                <w:color w:val="000000"/>
                <w:sz w:val="20"/>
              </w:rPr>
              <w:t xml:space="preserve">Согласование технического задания на выполнение работ по разработке </w:t>
            </w:r>
            <w:r w:rsidRPr="006745E0">
              <w:rPr>
                <w:color w:val="000000"/>
                <w:sz w:val="20"/>
              </w:rPr>
              <w:lastRenderedPageBreak/>
              <w:t>рабочей документации по дооснащению КСОБ</w:t>
            </w:r>
            <w:r w:rsidRPr="006745E0">
              <w:rPr>
                <w:sz w:val="20"/>
                <w:vertAlign w:val="superscript"/>
              </w:rPr>
              <w:footnoteReference w:id="1"/>
            </w:r>
          </w:p>
        </w:tc>
        <w:tc>
          <w:tcPr>
            <w:tcW w:w="2868" w:type="pct"/>
            <w:vAlign w:val="center"/>
          </w:tcPr>
          <w:p w14:paraId="57D42825" w14:textId="77777777" w:rsidR="006745E0" w:rsidRPr="006745E0" w:rsidRDefault="006745E0" w:rsidP="006745E0">
            <w:pPr>
              <w:contextualSpacing/>
              <w:jc w:val="both"/>
              <w:rPr>
                <w:sz w:val="20"/>
              </w:rPr>
            </w:pPr>
            <w:r w:rsidRPr="006745E0">
              <w:rPr>
                <w:sz w:val="20"/>
              </w:rPr>
              <w:lastRenderedPageBreak/>
              <w:t xml:space="preserve">Согласовать техническое задание на выполнение работ </w:t>
            </w:r>
            <w:r w:rsidRPr="006745E0">
              <w:rPr>
                <w:sz w:val="20"/>
              </w:rPr>
              <w:br/>
              <w:t xml:space="preserve">по разработке рабочей документации на дооснащение объектов социальной инфраструктуры Санкт-Петербурга </w:t>
            </w:r>
            <w:r w:rsidRPr="006745E0">
              <w:rPr>
                <w:sz w:val="20"/>
              </w:rPr>
              <w:lastRenderedPageBreak/>
              <w:t xml:space="preserve">КСОБ в порядке, предусмотренном Приложением № 2 </w:t>
            </w:r>
            <w:r w:rsidRPr="006745E0">
              <w:rPr>
                <w:sz w:val="20"/>
              </w:rPr>
              <w:br/>
              <w:t>к Порядку взаимодействия, утвержденным Постановлением.</w:t>
            </w:r>
          </w:p>
        </w:tc>
      </w:tr>
      <w:tr w:rsidR="006745E0" w:rsidRPr="006745E0" w14:paraId="091F4796" w14:textId="77777777" w:rsidTr="003C6F43">
        <w:tc>
          <w:tcPr>
            <w:tcW w:w="338" w:type="pct"/>
            <w:vAlign w:val="center"/>
          </w:tcPr>
          <w:p w14:paraId="1D103B9D" w14:textId="77777777" w:rsidR="006745E0" w:rsidRPr="006745E0" w:rsidRDefault="006745E0" w:rsidP="006745E0">
            <w:pPr>
              <w:jc w:val="center"/>
              <w:rPr>
                <w:sz w:val="20"/>
              </w:rPr>
            </w:pPr>
            <w:r w:rsidRPr="006745E0">
              <w:rPr>
                <w:sz w:val="20"/>
              </w:rPr>
              <w:lastRenderedPageBreak/>
              <w:t>2</w:t>
            </w:r>
          </w:p>
        </w:tc>
        <w:tc>
          <w:tcPr>
            <w:tcW w:w="1794" w:type="pct"/>
            <w:vAlign w:val="center"/>
          </w:tcPr>
          <w:p w14:paraId="12CBAB17" w14:textId="77777777" w:rsidR="006745E0" w:rsidRPr="006745E0" w:rsidRDefault="006745E0" w:rsidP="006745E0">
            <w:pPr>
              <w:keepNext/>
              <w:keepLines/>
              <w:numPr>
                <w:ilvl w:val="0"/>
                <w:numId w:val="23"/>
              </w:numPr>
              <w:spacing w:before="40"/>
              <w:ind w:left="0" w:firstLine="0"/>
              <w:jc w:val="both"/>
              <w:outlineLvl w:val="1"/>
              <w:rPr>
                <w:rFonts w:ascii="Calibri Light" w:hAnsi="Calibri Light"/>
                <w:color w:val="2E74B5"/>
                <w:sz w:val="20"/>
              </w:rPr>
            </w:pPr>
            <w:r w:rsidRPr="006745E0">
              <w:rPr>
                <w:color w:val="000000"/>
                <w:sz w:val="20"/>
              </w:rPr>
              <w:t>Согласование рабочей документации</w:t>
            </w:r>
          </w:p>
        </w:tc>
        <w:tc>
          <w:tcPr>
            <w:tcW w:w="2868" w:type="pct"/>
          </w:tcPr>
          <w:p w14:paraId="2A6F410D" w14:textId="77777777" w:rsidR="006745E0" w:rsidRPr="006745E0" w:rsidRDefault="006745E0" w:rsidP="006745E0">
            <w:pPr>
              <w:jc w:val="both"/>
              <w:rPr>
                <w:sz w:val="20"/>
              </w:rPr>
            </w:pPr>
            <w:r w:rsidRPr="006745E0">
              <w:rPr>
                <w:sz w:val="20"/>
              </w:rPr>
              <w:t>Предусмотреть в контракте на разработку рабочей документации на дооснащение объектов социальной инфраструктуры Санкт-Петербурга КСОБ необходимость согласования рабочей документации в порядке, предусмотренном Приложением № 3 к Порядку взаимодействия, утвержденным Постановлением</w:t>
            </w:r>
          </w:p>
        </w:tc>
      </w:tr>
      <w:tr w:rsidR="006745E0" w:rsidRPr="006745E0" w14:paraId="7284E775" w14:textId="77777777" w:rsidTr="003C6F43">
        <w:tc>
          <w:tcPr>
            <w:tcW w:w="338" w:type="pct"/>
            <w:vAlign w:val="center"/>
          </w:tcPr>
          <w:p w14:paraId="1009F5A3" w14:textId="77777777" w:rsidR="006745E0" w:rsidRPr="006745E0" w:rsidRDefault="006745E0" w:rsidP="006745E0">
            <w:pPr>
              <w:jc w:val="center"/>
              <w:rPr>
                <w:sz w:val="20"/>
              </w:rPr>
            </w:pPr>
            <w:r w:rsidRPr="006745E0">
              <w:rPr>
                <w:sz w:val="20"/>
              </w:rPr>
              <w:t>3</w:t>
            </w:r>
          </w:p>
        </w:tc>
        <w:tc>
          <w:tcPr>
            <w:tcW w:w="1794" w:type="pct"/>
            <w:vAlign w:val="center"/>
          </w:tcPr>
          <w:p w14:paraId="69212985" w14:textId="77777777" w:rsidR="006745E0" w:rsidRPr="006745E0" w:rsidRDefault="006745E0" w:rsidP="006745E0">
            <w:pPr>
              <w:rPr>
                <w:sz w:val="20"/>
              </w:rPr>
            </w:pPr>
            <w:r w:rsidRPr="006745E0">
              <w:rPr>
                <w:color w:val="000000"/>
                <w:sz w:val="20"/>
              </w:rPr>
              <w:t>Согласование технического задания на выполнение монтажных работ по дооснащению КСОБ</w:t>
            </w:r>
            <w:r w:rsidRPr="006745E0">
              <w:rPr>
                <w:sz w:val="20"/>
                <w:vertAlign w:val="superscript"/>
              </w:rPr>
              <w:footnoteReference w:id="2"/>
            </w:r>
          </w:p>
        </w:tc>
        <w:tc>
          <w:tcPr>
            <w:tcW w:w="2868" w:type="pct"/>
          </w:tcPr>
          <w:p w14:paraId="3842B775" w14:textId="77777777" w:rsidR="006745E0" w:rsidRPr="006745E0" w:rsidRDefault="006745E0" w:rsidP="006745E0">
            <w:pPr>
              <w:jc w:val="both"/>
              <w:rPr>
                <w:sz w:val="20"/>
              </w:rPr>
            </w:pPr>
            <w:r w:rsidRPr="006745E0">
              <w:rPr>
                <w:sz w:val="20"/>
              </w:rPr>
              <w:t xml:space="preserve">Согласовать техническое задание на выполнение работ </w:t>
            </w:r>
            <w:r w:rsidRPr="006745E0">
              <w:rPr>
                <w:sz w:val="20"/>
              </w:rPr>
              <w:br/>
              <w:t>по дооснащению (строительно-монтажные работы) объектов социальной инфраструктуры Санкт-Петербурга КСОБ</w:t>
            </w:r>
            <w:r w:rsidRPr="006745E0">
              <w:rPr>
                <w:sz w:val="20"/>
              </w:rPr>
              <w:br/>
              <w:t>в порядке, предусмотренном Приложением № 2 к Порядку взаимодействия, утвержденным Постановлением</w:t>
            </w:r>
          </w:p>
        </w:tc>
      </w:tr>
      <w:tr w:rsidR="006745E0" w:rsidRPr="006745E0" w14:paraId="17F6481F" w14:textId="77777777" w:rsidTr="003C6F43">
        <w:tc>
          <w:tcPr>
            <w:tcW w:w="338" w:type="pct"/>
            <w:vAlign w:val="center"/>
          </w:tcPr>
          <w:p w14:paraId="6FB0592E" w14:textId="77777777" w:rsidR="006745E0" w:rsidRPr="006745E0" w:rsidRDefault="006745E0" w:rsidP="006745E0">
            <w:pPr>
              <w:jc w:val="center"/>
              <w:rPr>
                <w:sz w:val="20"/>
              </w:rPr>
            </w:pPr>
            <w:r w:rsidRPr="006745E0">
              <w:rPr>
                <w:sz w:val="20"/>
              </w:rPr>
              <w:t>4</w:t>
            </w:r>
          </w:p>
        </w:tc>
        <w:tc>
          <w:tcPr>
            <w:tcW w:w="1794" w:type="pct"/>
            <w:vAlign w:val="center"/>
          </w:tcPr>
          <w:p w14:paraId="5B5A2648" w14:textId="77777777" w:rsidR="006745E0" w:rsidRPr="006745E0" w:rsidRDefault="006745E0" w:rsidP="006745E0">
            <w:pPr>
              <w:keepNext/>
              <w:keepLines/>
              <w:numPr>
                <w:ilvl w:val="0"/>
                <w:numId w:val="23"/>
              </w:numPr>
              <w:spacing w:before="40"/>
              <w:ind w:left="0" w:firstLine="0"/>
              <w:jc w:val="both"/>
              <w:outlineLvl w:val="1"/>
              <w:rPr>
                <w:rFonts w:ascii="Calibri Light" w:hAnsi="Calibri Light"/>
                <w:color w:val="2E74B5"/>
                <w:sz w:val="20"/>
              </w:rPr>
            </w:pPr>
            <w:r w:rsidRPr="006745E0">
              <w:rPr>
                <w:color w:val="000000"/>
                <w:sz w:val="20"/>
              </w:rPr>
              <w:t>Информирование о дате сдачи-приемки</w:t>
            </w:r>
            <w:r w:rsidRPr="006745E0">
              <w:rPr>
                <w:rFonts w:ascii="Calibri Light" w:hAnsi="Calibri Light"/>
                <w:color w:val="2E74B5"/>
                <w:sz w:val="20"/>
              </w:rPr>
              <w:t xml:space="preserve"> </w:t>
            </w:r>
          </w:p>
        </w:tc>
        <w:tc>
          <w:tcPr>
            <w:tcW w:w="2868" w:type="pct"/>
          </w:tcPr>
          <w:p w14:paraId="2C7B79A4" w14:textId="77777777" w:rsidR="006745E0" w:rsidRPr="006745E0" w:rsidRDefault="006745E0" w:rsidP="006745E0">
            <w:pPr>
              <w:jc w:val="both"/>
              <w:rPr>
                <w:sz w:val="20"/>
              </w:rPr>
            </w:pPr>
            <w:r w:rsidRPr="006745E0">
              <w:rPr>
                <w:sz w:val="20"/>
              </w:rPr>
              <w:t>В соответствии с п. 4.1.4.</w:t>
            </w:r>
            <w:r w:rsidRPr="006745E0">
              <w:rPr>
                <w:szCs w:val="24"/>
              </w:rPr>
              <w:t xml:space="preserve"> </w:t>
            </w:r>
            <w:r w:rsidRPr="006745E0">
              <w:rPr>
                <w:sz w:val="20"/>
              </w:rPr>
              <w:t>Порядка взаимодействия, утвержденного Постановлением, после выполнения работ</w:t>
            </w:r>
            <w:r w:rsidRPr="006745E0">
              <w:rPr>
                <w:sz w:val="20"/>
              </w:rPr>
              <w:br/>
              <w:t>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сдачи-приемки в целях проверки выполнения технических условий на дооснащение объектов социальной инфраструктуры Санкт-Петербурга КСОБ.</w:t>
            </w:r>
          </w:p>
        </w:tc>
      </w:tr>
      <w:tr w:rsidR="006745E0" w:rsidRPr="006745E0" w14:paraId="466C6A89" w14:textId="77777777" w:rsidTr="003C6F43">
        <w:tc>
          <w:tcPr>
            <w:tcW w:w="338" w:type="pct"/>
            <w:vAlign w:val="center"/>
          </w:tcPr>
          <w:p w14:paraId="5E3981EF" w14:textId="77777777" w:rsidR="006745E0" w:rsidRPr="006745E0" w:rsidRDefault="006745E0" w:rsidP="006745E0">
            <w:pPr>
              <w:jc w:val="center"/>
              <w:rPr>
                <w:sz w:val="20"/>
              </w:rPr>
            </w:pPr>
            <w:r w:rsidRPr="006745E0">
              <w:rPr>
                <w:sz w:val="20"/>
              </w:rPr>
              <w:t>5</w:t>
            </w:r>
          </w:p>
        </w:tc>
        <w:tc>
          <w:tcPr>
            <w:tcW w:w="1794" w:type="pct"/>
            <w:vAlign w:val="center"/>
          </w:tcPr>
          <w:p w14:paraId="5F3AA243" w14:textId="77777777" w:rsidR="006745E0" w:rsidRPr="006745E0" w:rsidRDefault="006745E0" w:rsidP="006745E0">
            <w:pPr>
              <w:keepNext/>
              <w:keepLines/>
              <w:numPr>
                <w:ilvl w:val="0"/>
                <w:numId w:val="23"/>
              </w:numPr>
              <w:spacing w:before="40"/>
              <w:ind w:left="0" w:firstLine="0"/>
              <w:jc w:val="both"/>
              <w:outlineLvl w:val="1"/>
              <w:rPr>
                <w:rFonts w:ascii="Calibri Light" w:hAnsi="Calibri Light"/>
                <w:color w:val="2E74B5"/>
                <w:sz w:val="20"/>
              </w:rPr>
            </w:pPr>
            <w:r w:rsidRPr="006745E0">
              <w:rPr>
                <w:color w:val="000000"/>
                <w:sz w:val="20"/>
              </w:rPr>
              <w:t>Ввод в эксплуатацию</w:t>
            </w:r>
          </w:p>
        </w:tc>
        <w:tc>
          <w:tcPr>
            <w:tcW w:w="2868" w:type="pct"/>
          </w:tcPr>
          <w:p w14:paraId="676FC884" w14:textId="77777777" w:rsidR="006745E0" w:rsidRPr="006745E0" w:rsidRDefault="006745E0" w:rsidP="006745E0">
            <w:pPr>
              <w:jc w:val="both"/>
              <w:rPr>
                <w:sz w:val="20"/>
              </w:rPr>
            </w:pPr>
            <w:r w:rsidRPr="006745E0">
              <w:rPr>
                <w:color w:val="000000"/>
                <w:sz w:val="20"/>
              </w:rPr>
              <w:t xml:space="preserve">Обеспечить проверку выполнения технических условий </w:t>
            </w:r>
            <w:r w:rsidRPr="006745E0">
              <w:rPr>
                <w:color w:val="000000"/>
                <w:sz w:val="20"/>
              </w:rPr>
              <w:br/>
              <w:t xml:space="preserve">на дооснащение объекта КСОБ, специалистами </w:t>
            </w:r>
            <w:r w:rsidRPr="006745E0">
              <w:rPr>
                <w:color w:val="000000"/>
                <w:sz w:val="20"/>
              </w:rPr>
              <w:br/>
              <w:t xml:space="preserve">СПб ГКУ «ГМЦ» с целью выдачи объекту справки </w:t>
            </w:r>
            <w:r w:rsidRPr="006745E0">
              <w:rPr>
                <w:color w:val="000000"/>
                <w:sz w:val="20"/>
              </w:rPr>
              <w:br/>
              <w:t>о выполнении технических условий на дооснащение КСОБ завершенных строительством, реконструкцией, капитальным ремонтом, приспособлением для современного использования, а также текущим ремонтом объектов.</w:t>
            </w:r>
          </w:p>
        </w:tc>
      </w:tr>
    </w:tbl>
    <w:p w14:paraId="59A1EC70" w14:textId="77777777" w:rsidR="00ED762C" w:rsidRPr="00ED762C" w:rsidRDefault="006745E0" w:rsidP="00ED762C">
      <w:pPr>
        <w:keepNext/>
        <w:spacing w:before="240" w:after="60"/>
        <w:jc w:val="center"/>
        <w:outlineLvl w:val="0"/>
        <w:rPr>
          <w:b/>
          <w:bCs/>
          <w:kern w:val="32"/>
          <w:szCs w:val="24"/>
          <w:lang w:val="x-none"/>
        </w:rPr>
      </w:pPr>
      <w:r w:rsidRPr="006745E0">
        <w:rPr>
          <w:b/>
          <w:color w:val="auto"/>
          <w:szCs w:val="24"/>
        </w:rPr>
        <w:br w:type="page"/>
      </w:r>
      <w:r w:rsidR="00ED762C" w:rsidRPr="00ED762C">
        <w:rPr>
          <w:b/>
          <w:bCs/>
          <w:kern w:val="32"/>
          <w:szCs w:val="24"/>
          <w:lang w:val="x-none"/>
        </w:rPr>
        <w:lastRenderedPageBreak/>
        <w:t>1. Требования к составлению технического задания.</w:t>
      </w:r>
    </w:p>
    <w:tbl>
      <w:tblPr>
        <w:tblStyle w:val="1f"/>
        <w:tblW w:w="11057" w:type="dxa"/>
        <w:tblInd w:w="-1139" w:type="dxa"/>
        <w:tblLook w:val="04A0" w:firstRow="1" w:lastRow="0" w:firstColumn="1" w:lastColumn="0" w:noHBand="0" w:noVBand="1"/>
      </w:tblPr>
      <w:tblGrid>
        <w:gridCol w:w="697"/>
        <w:gridCol w:w="2379"/>
        <w:gridCol w:w="7981"/>
      </w:tblGrid>
      <w:tr w:rsidR="00ED762C" w:rsidRPr="00ED762C" w14:paraId="3E7DECBC" w14:textId="77777777" w:rsidTr="0028115F">
        <w:tc>
          <w:tcPr>
            <w:tcW w:w="697" w:type="dxa"/>
            <w:vAlign w:val="center"/>
          </w:tcPr>
          <w:p w14:paraId="33F87C46" w14:textId="77777777" w:rsidR="00ED762C" w:rsidRPr="00ED762C" w:rsidRDefault="00ED762C" w:rsidP="00ED762C">
            <w:pPr>
              <w:jc w:val="center"/>
              <w:rPr>
                <w:szCs w:val="24"/>
              </w:rPr>
            </w:pPr>
            <w:r w:rsidRPr="00ED762C">
              <w:rPr>
                <w:b/>
                <w:szCs w:val="24"/>
              </w:rPr>
              <w:t>№ п/п</w:t>
            </w:r>
          </w:p>
        </w:tc>
        <w:tc>
          <w:tcPr>
            <w:tcW w:w="2379" w:type="dxa"/>
            <w:vAlign w:val="center"/>
          </w:tcPr>
          <w:p w14:paraId="5EC45F5F" w14:textId="77777777" w:rsidR="00ED762C" w:rsidRPr="00ED762C" w:rsidRDefault="00ED762C" w:rsidP="00ED762C">
            <w:pPr>
              <w:jc w:val="center"/>
              <w:rPr>
                <w:szCs w:val="24"/>
              </w:rPr>
            </w:pPr>
            <w:r w:rsidRPr="00ED762C">
              <w:rPr>
                <w:b/>
                <w:szCs w:val="24"/>
              </w:rPr>
              <w:t>Наименование пункта</w:t>
            </w:r>
          </w:p>
        </w:tc>
        <w:tc>
          <w:tcPr>
            <w:tcW w:w="7981" w:type="dxa"/>
            <w:vAlign w:val="center"/>
          </w:tcPr>
          <w:p w14:paraId="2E8BA677" w14:textId="77777777" w:rsidR="00ED762C" w:rsidRPr="00ED762C" w:rsidRDefault="00ED762C" w:rsidP="00ED762C">
            <w:pPr>
              <w:jc w:val="center"/>
              <w:rPr>
                <w:szCs w:val="24"/>
              </w:rPr>
            </w:pPr>
            <w:r w:rsidRPr="00ED762C">
              <w:rPr>
                <w:b/>
                <w:szCs w:val="24"/>
              </w:rPr>
              <w:t>Требование</w:t>
            </w:r>
          </w:p>
        </w:tc>
      </w:tr>
      <w:tr w:rsidR="00ED762C" w:rsidRPr="00ED762C" w14:paraId="0C4DA1D4" w14:textId="77777777" w:rsidTr="0028115F">
        <w:tc>
          <w:tcPr>
            <w:tcW w:w="697" w:type="dxa"/>
            <w:vAlign w:val="center"/>
          </w:tcPr>
          <w:p w14:paraId="7FEFC966" w14:textId="77777777" w:rsidR="00ED762C" w:rsidRPr="00ED762C" w:rsidRDefault="00ED762C" w:rsidP="00ED762C">
            <w:pPr>
              <w:jc w:val="center"/>
              <w:rPr>
                <w:szCs w:val="24"/>
              </w:rPr>
            </w:pPr>
            <w:r w:rsidRPr="00ED762C">
              <w:rPr>
                <w:b/>
                <w:szCs w:val="24"/>
              </w:rPr>
              <w:t>1</w:t>
            </w:r>
          </w:p>
        </w:tc>
        <w:tc>
          <w:tcPr>
            <w:tcW w:w="2379" w:type="dxa"/>
            <w:vAlign w:val="center"/>
          </w:tcPr>
          <w:p w14:paraId="2D0E5DD8" w14:textId="77777777" w:rsidR="00ED762C" w:rsidRPr="00ED762C" w:rsidRDefault="00ED762C" w:rsidP="00ED762C">
            <w:pPr>
              <w:jc w:val="center"/>
              <w:rPr>
                <w:szCs w:val="24"/>
              </w:rPr>
            </w:pPr>
            <w:r w:rsidRPr="00ED762C">
              <w:rPr>
                <w:b/>
                <w:szCs w:val="24"/>
              </w:rPr>
              <w:t>2</w:t>
            </w:r>
          </w:p>
        </w:tc>
        <w:tc>
          <w:tcPr>
            <w:tcW w:w="7981" w:type="dxa"/>
            <w:vAlign w:val="center"/>
          </w:tcPr>
          <w:p w14:paraId="1B32F0D3" w14:textId="77777777" w:rsidR="00ED762C" w:rsidRPr="00ED762C" w:rsidRDefault="00ED762C" w:rsidP="00ED762C">
            <w:pPr>
              <w:jc w:val="center"/>
              <w:rPr>
                <w:szCs w:val="24"/>
              </w:rPr>
            </w:pPr>
            <w:r w:rsidRPr="00ED762C">
              <w:rPr>
                <w:b/>
                <w:szCs w:val="24"/>
              </w:rPr>
              <w:t>3</w:t>
            </w:r>
          </w:p>
        </w:tc>
      </w:tr>
      <w:tr w:rsidR="00ED762C" w:rsidRPr="00ED762C" w14:paraId="7E2BA902" w14:textId="77777777" w:rsidTr="0028115F">
        <w:tc>
          <w:tcPr>
            <w:tcW w:w="697" w:type="dxa"/>
          </w:tcPr>
          <w:p w14:paraId="1945E6F5" w14:textId="77777777" w:rsidR="00ED762C" w:rsidRPr="00ED762C" w:rsidRDefault="00ED762C" w:rsidP="00ED762C">
            <w:pPr>
              <w:rPr>
                <w:sz w:val="20"/>
              </w:rPr>
            </w:pPr>
            <w:r w:rsidRPr="00ED762C">
              <w:rPr>
                <w:sz w:val="20"/>
              </w:rPr>
              <w:t>1.1</w:t>
            </w:r>
          </w:p>
        </w:tc>
        <w:tc>
          <w:tcPr>
            <w:tcW w:w="2379" w:type="dxa"/>
          </w:tcPr>
          <w:p w14:paraId="29BA0D89" w14:textId="77777777" w:rsidR="00ED762C" w:rsidRPr="00ED762C" w:rsidRDefault="00ED762C" w:rsidP="00ED762C">
            <w:pPr>
              <w:keepNext/>
              <w:keepLines/>
              <w:numPr>
                <w:ilvl w:val="0"/>
                <w:numId w:val="23"/>
              </w:numPr>
              <w:spacing w:before="40"/>
              <w:ind w:left="0" w:firstLine="0"/>
              <w:jc w:val="both"/>
              <w:outlineLvl w:val="1"/>
              <w:rPr>
                <w:color w:val="000000"/>
                <w:sz w:val="20"/>
              </w:rPr>
            </w:pPr>
            <w:bookmarkStart w:id="3" w:name="общТЗ"/>
            <w:r w:rsidRPr="00ED762C">
              <w:rPr>
                <w:color w:val="000000"/>
                <w:sz w:val="20"/>
              </w:rPr>
              <w:t>Общие требования к техническому заданию</w:t>
            </w:r>
            <w:bookmarkEnd w:id="3"/>
          </w:p>
        </w:tc>
        <w:tc>
          <w:tcPr>
            <w:tcW w:w="7981" w:type="dxa"/>
          </w:tcPr>
          <w:p w14:paraId="61A61403" w14:textId="77777777" w:rsidR="00ED762C" w:rsidRPr="00ED762C" w:rsidRDefault="00ED762C" w:rsidP="00ED762C">
            <w:pPr>
              <w:jc w:val="both"/>
              <w:rPr>
                <w:sz w:val="20"/>
              </w:rPr>
            </w:pPr>
            <w:r w:rsidRPr="00ED762C">
              <w:rPr>
                <w:sz w:val="20"/>
              </w:rPr>
              <w:t>В техническом задании необходимо указать следующую информацию:</w:t>
            </w:r>
          </w:p>
          <w:p w14:paraId="3B5AAFBA" w14:textId="77777777" w:rsidR="00ED762C" w:rsidRPr="00ED762C" w:rsidRDefault="00ED762C" w:rsidP="00ED762C">
            <w:pPr>
              <w:jc w:val="both"/>
              <w:rPr>
                <w:sz w:val="20"/>
              </w:rPr>
            </w:pPr>
            <w:r w:rsidRPr="00ED762C">
              <w:rPr>
                <w:sz w:val="20"/>
              </w:rPr>
              <w:t>- Наименование объекта закупки;</w:t>
            </w:r>
          </w:p>
          <w:p w14:paraId="211436FB" w14:textId="77777777" w:rsidR="00ED762C" w:rsidRPr="00ED762C" w:rsidRDefault="00ED762C" w:rsidP="00ED762C">
            <w:pPr>
              <w:jc w:val="both"/>
              <w:rPr>
                <w:sz w:val="20"/>
              </w:rPr>
            </w:pPr>
            <w:r w:rsidRPr="00ED762C">
              <w:rPr>
                <w:sz w:val="20"/>
              </w:rPr>
              <w:t>- Место выполнения работ (с указанием № технического паспорта КСОБ).</w:t>
            </w:r>
          </w:p>
          <w:p w14:paraId="1F8E0ECE" w14:textId="77777777" w:rsidR="00ED762C" w:rsidRPr="00ED762C" w:rsidRDefault="00ED762C" w:rsidP="00ED762C">
            <w:pPr>
              <w:jc w:val="both"/>
              <w:rPr>
                <w:sz w:val="20"/>
              </w:rPr>
            </w:pPr>
            <w:r w:rsidRPr="00ED762C">
              <w:rPr>
                <w:sz w:val="20"/>
              </w:rPr>
              <w:t>- Сроки выполнения работ.</w:t>
            </w:r>
          </w:p>
          <w:p w14:paraId="27DAC396" w14:textId="77777777" w:rsidR="00ED762C" w:rsidRPr="00ED762C" w:rsidRDefault="00ED762C" w:rsidP="00ED762C">
            <w:pPr>
              <w:jc w:val="both"/>
              <w:rPr>
                <w:sz w:val="20"/>
              </w:rPr>
            </w:pPr>
            <w:r w:rsidRPr="00ED762C">
              <w:rPr>
                <w:sz w:val="20"/>
              </w:rPr>
              <w:t>- Основание для закупки.</w:t>
            </w:r>
          </w:p>
          <w:p w14:paraId="0E8E27AA" w14:textId="77777777" w:rsidR="00ED762C" w:rsidRPr="00ED762C" w:rsidRDefault="00ED762C" w:rsidP="00ED762C">
            <w:pPr>
              <w:jc w:val="both"/>
              <w:rPr>
                <w:sz w:val="20"/>
              </w:rPr>
            </w:pPr>
            <w:r w:rsidRPr="00ED762C">
              <w:rPr>
                <w:sz w:val="20"/>
              </w:rPr>
              <w:t>- Источник финансирования (код целевой статьи), КОСГУ, ОКПД 2.</w:t>
            </w:r>
          </w:p>
          <w:p w14:paraId="7E9453E2" w14:textId="77777777" w:rsidR="00ED762C" w:rsidRPr="00ED762C" w:rsidRDefault="00ED762C" w:rsidP="00ED762C">
            <w:pPr>
              <w:jc w:val="both"/>
              <w:rPr>
                <w:sz w:val="20"/>
              </w:rPr>
            </w:pPr>
            <w:r w:rsidRPr="00ED762C">
              <w:rPr>
                <w:sz w:val="20"/>
              </w:rPr>
              <w:t>- № и дату выдачи технических условий на дооснащение объектов социальной инфраструктуры Санкт-Петербурга КСОБ.</w:t>
            </w:r>
          </w:p>
          <w:p w14:paraId="1B630EF9" w14:textId="77777777" w:rsidR="00ED762C" w:rsidRPr="00ED762C" w:rsidRDefault="00ED762C" w:rsidP="00ED762C">
            <w:pPr>
              <w:jc w:val="both"/>
              <w:rPr>
                <w:sz w:val="20"/>
              </w:rPr>
            </w:pPr>
            <w:r w:rsidRPr="00ED762C">
              <w:rPr>
                <w:sz w:val="20"/>
              </w:rPr>
              <w:t xml:space="preserve">- Описание объекта закупки в соответствие со ст. 33 Федерального закона </w:t>
            </w:r>
            <w:r w:rsidRPr="00ED762C">
              <w:rPr>
                <w:sz w:val="20"/>
              </w:rPr>
              <w:br/>
              <w:t xml:space="preserve">«О контрактной системе в сфере закупок товаров, работ, услуг </w:t>
            </w:r>
            <w:r w:rsidRPr="00ED762C">
              <w:rPr>
                <w:sz w:val="20"/>
              </w:rPr>
              <w:br/>
              <w:t>для обеспечения государственных и муниципальных нужд».</w:t>
            </w:r>
          </w:p>
          <w:p w14:paraId="42422253" w14:textId="77777777" w:rsidR="00ED762C" w:rsidRPr="00ED762C" w:rsidRDefault="00ED762C" w:rsidP="00ED762C">
            <w:pPr>
              <w:jc w:val="both"/>
              <w:rPr>
                <w:sz w:val="20"/>
              </w:rPr>
            </w:pPr>
            <w:r w:rsidRPr="00ED762C">
              <w:rPr>
                <w:sz w:val="20"/>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ED762C" w:rsidRPr="00ED762C" w14:paraId="4B1A8C0D" w14:textId="77777777" w:rsidTr="0028115F">
        <w:tc>
          <w:tcPr>
            <w:tcW w:w="11057" w:type="dxa"/>
            <w:gridSpan w:val="3"/>
          </w:tcPr>
          <w:p w14:paraId="6BFFB047" w14:textId="77777777" w:rsidR="00ED762C" w:rsidRPr="00ED762C" w:rsidRDefault="00ED762C" w:rsidP="00ED762C">
            <w:pPr>
              <w:jc w:val="center"/>
              <w:rPr>
                <w:sz w:val="20"/>
              </w:rPr>
            </w:pPr>
            <w:bookmarkStart w:id="4" w:name="пир"/>
            <w:r w:rsidRPr="00ED762C">
              <w:rPr>
                <w:sz w:val="20"/>
              </w:rPr>
              <w:t>Проектно-изыскательские работы</w:t>
            </w:r>
            <w:bookmarkEnd w:id="4"/>
          </w:p>
        </w:tc>
      </w:tr>
      <w:tr w:rsidR="00ED762C" w:rsidRPr="00ED762C" w14:paraId="1969E7A0" w14:textId="77777777" w:rsidTr="0028115F">
        <w:tc>
          <w:tcPr>
            <w:tcW w:w="697" w:type="dxa"/>
          </w:tcPr>
          <w:p w14:paraId="547BBD17" w14:textId="77777777" w:rsidR="00ED762C" w:rsidRPr="00ED762C" w:rsidRDefault="00ED762C" w:rsidP="00ED762C">
            <w:pPr>
              <w:jc w:val="center"/>
              <w:rPr>
                <w:sz w:val="20"/>
              </w:rPr>
            </w:pPr>
            <w:r w:rsidRPr="00ED762C">
              <w:rPr>
                <w:sz w:val="20"/>
              </w:rPr>
              <w:t>1.2</w:t>
            </w:r>
          </w:p>
        </w:tc>
        <w:tc>
          <w:tcPr>
            <w:tcW w:w="2379" w:type="dxa"/>
          </w:tcPr>
          <w:p w14:paraId="2A120A8D" w14:textId="77777777" w:rsidR="00ED762C" w:rsidRPr="00ED762C" w:rsidRDefault="00ED762C" w:rsidP="00ED762C">
            <w:pPr>
              <w:keepNext/>
              <w:keepLines/>
              <w:numPr>
                <w:ilvl w:val="0"/>
                <w:numId w:val="23"/>
              </w:numPr>
              <w:spacing w:before="40"/>
              <w:ind w:left="0" w:firstLine="0"/>
              <w:jc w:val="both"/>
              <w:outlineLvl w:val="1"/>
              <w:rPr>
                <w:color w:val="000000"/>
                <w:sz w:val="20"/>
              </w:rPr>
            </w:pPr>
            <w:bookmarkStart w:id="5" w:name="сметПир"/>
            <w:r w:rsidRPr="00ED762C">
              <w:rPr>
                <w:color w:val="000000"/>
                <w:sz w:val="20"/>
              </w:rPr>
              <w:t>Требования к сметной документации на проектно-изыскательские работы</w:t>
            </w:r>
            <w:bookmarkEnd w:id="5"/>
          </w:p>
        </w:tc>
        <w:tc>
          <w:tcPr>
            <w:tcW w:w="7981" w:type="dxa"/>
          </w:tcPr>
          <w:p w14:paraId="112B8BFB" w14:textId="77777777" w:rsidR="00ED762C" w:rsidRPr="00ED762C" w:rsidRDefault="00ED762C" w:rsidP="00ED762C">
            <w:pPr>
              <w:jc w:val="both"/>
              <w:rPr>
                <w:sz w:val="20"/>
              </w:rPr>
            </w:pPr>
            <w:r w:rsidRPr="00ED762C">
              <w:rPr>
                <w:sz w:val="20"/>
              </w:rPr>
              <w:t xml:space="preserve">1.2.1. Сметная документация должна быть составлена в соответствии </w:t>
            </w:r>
            <w:r w:rsidRPr="00ED762C">
              <w:rPr>
                <w:sz w:val="20"/>
              </w:rPr>
              <w:br/>
              <w:t>с нормативными документами по сметному ценообразованию, внесенными</w:t>
            </w:r>
            <w:r w:rsidRPr="00ED762C">
              <w:rPr>
                <w:sz w:val="20"/>
              </w:rPr>
              <w:br/>
              <w:t>в Федеральный реестр сметных нормативов по состоянию на дату заключения контракта.</w:t>
            </w:r>
          </w:p>
          <w:p w14:paraId="4EA5DDF8" w14:textId="77777777" w:rsidR="00ED762C" w:rsidRPr="00ED762C" w:rsidRDefault="00ED762C" w:rsidP="00ED762C">
            <w:pPr>
              <w:jc w:val="both"/>
              <w:rPr>
                <w:sz w:val="20"/>
              </w:rPr>
            </w:pPr>
            <w:r w:rsidRPr="00ED762C">
              <w:rPr>
                <w:sz w:val="20"/>
              </w:rPr>
              <w:t xml:space="preserve">1.2.2. </w:t>
            </w:r>
            <w:r w:rsidRPr="00ED762C">
              <w:rPr>
                <w:color w:val="000000"/>
                <w:sz w:val="20"/>
              </w:rPr>
              <w:t>Сметная документация должна быть выполнена в соответствии</w:t>
            </w:r>
            <w:r w:rsidRPr="00ED762C">
              <w:rPr>
                <w:color w:val="000000"/>
                <w:sz w:val="20"/>
              </w:rPr>
              <w:br/>
              <w:t>со сборником единичных расценок, утвержденным в законодательном порядке на основании нормативно-правовых документов, действующих</w:t>
            </w:r>
            <w:r w:rsidRPr="00ED762C">
              <w:rPr>
                <w:color w:val="000000"/>
                <w:sz w:val="20"/>
              </w:rPr>
              <w:br/>
              <w:t>на дату заключения контракта</w:t>
            </w:r>
            <w:r w:rsidRPr="00ED762C">
              <w:rPr>
                <w:sz w:val="20"/>
              </w:rPr>
              <w:t>.</w:t>
            </w:r>
          </w:p>
          <w:p w14:paraId="4C415F5D" w14:textId="77777777" w:rsidR="00ED762C" w:rsidRPr="00ED762C" w:rsidRDefault="00ED762C" w:rsidP="00ED762C">
            <w:pPr>
              <w:jc w:val="both"/>
              <w:rPr>
                <w:sz w:val="20"/>
              </w:rPr>
            </w:pPr>
            <w:r w:rsidRPr="00ED762C">
              <w:rPr>
                <w:sz w:val="20"/>
              </w:rPr>
              <w:t>1.2.3. Применение коэффициентов, учитывающих усложняющие факторы производства работ, должно быть обосновано проектными данными.</w:t>
            </w:r>
          </w:p>
          <w:p w14:paraId="02F45EB0" w14:textId="77777777" w:rsidR="00ED762C" w:rsidRPr="00ED762C" w:rsidRDefault="00ED762C" w:rsidP="00ED762C">
            <w:pPr>
              <w:jc w:val="both"/>
              <w:rPr>
                <w:sz w:val="20"/>
              </w:rPr>
            </w:pPr>
            <w:r w:rsidRPr="00ED762C">
              <w:rPr>
                <w:sz w:val="20"/>
              </w:rPr>
              <w:t>1.2.4. Стоимость неучтенных ресурсов принимается в текущем уровне цен</w:t>
            </w:r>
            <w:r w:rsidRPr="00ED762C">
              <w:rPr>
                <w:sz w:val="20"/>
              </w:rPr>
              <w:br/>
              <w:t>по «Территориальному сборнику сметных цен на материалы, изделия</w:t>
            </w:r>
            <w:r w:rsidRPr="00ED762C">
              <w:rPr>
                <w:sz w:val="20"/>
              </w:rPr>
              <w:br/>
              <w:t>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к мониторингу цен.</w:t>
            </w:r>
          </w:p>
          <w:p w14:paraId="73E128A0" w14:textId="77777777" w:rsidR="00ED762C" w:rsidRPr="00ED762C" w:rsidRDefault="00ED762C" w:rsidP="00ED762C">
            <w:pPr>
              <w:jc w:val="both"/>
              <w:rPr>
                <w:sz w:val="20"/>
              </w:rPr>
            </w:pPr>
            <w:r w:rsidRPr="00ED762C">
              <w:rPr>
                <w:sz w:val="20"/>
              </w:rPr>
              <w:t>1.2.5. Сметная документация выполняется в составе:</w:t>
            </w:r>
          </w:p>
          <w:p w14:paraId="1FE08627" w14:textId="77777777" w:rsidR="00ED762C" w:rsidRPr="00ED762C" w:rsidRDefault="00ED762C" w:rsidP="00ED762C">
            <w:pPr>
              <w:ind w:left="-109" w:firstLine="109"/>
              <w:jc w:val="both"/>
              <w:rPr>
                <w:sz w:val="20"/>
              </w:rPr>
            </w:pPr>
            <w:r w:rsidRPr="00ED762C">
              <w:rPr>
                <w:sz w:val="20"/>
              </w:rPr>
              <w:t>- Пояснительная записка;</w:t>
            </w:r>
          </w:p>
          <w:p w14:paraId="038752AC" w14:textId="77777777" w:rsidR="00ED762C" w:rsidRPr="00ED762C" w:rsidRDefault="00ED762C" w:rsidP="00ED762C">
            <w:pPr>
              <w:jc w:val="both"/>
              <w:rPr>
                <w:sz w:val="20"/>
              </w:rPr>
            </w:pPr>
            <w:r w:rsidRPr="00ED762C">
              <w:rPr>
                <w:sz w:val="20"/>
              </w:rPr>
              <w:t>- Сводный сметный расчет;</w:t>
            </w:r>
          </w:p>
          <w:p w14:paraId="797B556A" w14:textId="77777777" w:rsidR="00ED762C" w:rsidRPr="00ED762C" w:rsidRDefault="00ED762C" w:rsidP="00ED762C">
            <w:pPr>
              <w:jc w:val="both"/>
              <w:rPr>
                <w:sz w:val="20"/>
              </w:rPr>
            </w:pPr>
            <w:r w:rsidRPr="00ED762C">
              <w:rPr>
                <w:sz w:val="20"/>
              </w:rPr>
              <w:t>- Локальные сметы;</w:t>
            </w:r>
          </w:p>
          <w:p w14:paraId="0B88C7E9" w14:textId="77777777" w:rsidR="00ED762C" w:rsidRPr="00ED762C" w:rsidRDefault="00ED762C" w:rsidP="00ED762C">
            <w:pPr>
              <w:jc w:val="both"/>
              <w:rPr>
                <w:sz w:val="20"/>
              </w:rPr>
            </w:pPr>
            <w:r w:rsidRPr="00ED762C">
              <w:rPr>
                <w:sz w:val="20"/>
              </w:rPr>
              <w:t>- Конъюнктурный анализ цен на оборудование и материалы.</w:t>
            </w:r>
          </w:p>
        </w:tc>
      </w:tr>
      <w:tr w:rsidR="00ED762C" w:rsidRPr="00ED762C" w14:paraId="680FF92F" w14:textId="77777777" w:rsidTr="0028115F">
        <w:tc>
          <w:tcPr>
            <w:tcW w:w="697" w:type="dxa"/>
          </w:tcPr>
          <w:p w14:paraId="0EE79E86" w14:textId="77777777" w:rsidR="00ED762C" w:rsidRPr="00ED762C" w:rsidRDefault="00ED762C" w:rsidP="00ED762C">
            <w:pPr>
              <w:jc w:val="center"/>
              <w:rPr>
                <w:sz w:val="20"/>
              </w:rPr>
            </w:pPr>
            <w:r w:rsidRPr="00ED762C">
              <w:rPr>
                <w:sz w:val="20"/>
              </w:rPr>
              <w:t>1.3</w:t>
            </w:r>
          </w:p>
        </w:tc>
        <w:tc>
          <w:tcPr>
            <w:tcW w:w="2379" w:type="dxa"/>
          </w:tcPr>
          <w:p w14:paraId="66B93366" w14:textId="77777777" w:rsidR="00ED762C" w:rsidRPr="00ED762C" w:rsidRDefault="00ED762C" w:rsidP="00ED762C">
            <w:pPr>
              <w:keepNext/>
              <w:keepLines/>
              <w:numPr>
                <w:ilvl w:val="0"/>
                <w:numId w:val="23"/>
              </w:numPr>
              <w:spacing w:before="40"/>
              <w:ind w:left="0" w:firstLine="0"/>
              <w:jc w:val="both"/>
              <w:outlineLvl w:val="1"/>
              <w:rPr>
                <w:rFonts w:ascii="Calibri Light" w:hAnsi="Calibri Light"/>
                <w:color w:val="2E74B5"/>
                <w:sz w:val="20"/>
              </w:rPr>
            </w:pPr>
            <w:bookmarkStart w:id="6" w:name="допТребПир"/>
            <w:r w:rsidRPr="00ED762C">
              <w:rPr>
                <w:color w:val="000000"/>
                <w:sz w:val="20"/>
              </w:rPr>
              <w:t>Дополнительные требования к техническому заданию на проектно-изыскательские работы</w:t>
            </w:r>
            <w:bookmarkEnd w:id="6"/>
          </w:p>
        </w:tc>
        <w:tc>
          <w:tcPr>
            <w:tcW w:w="7981" w:type="dxa"/>
          </w:tcPr>
          <w:p w14:paraId="69F5BD26" w14:textId="77777777" w:rsidR="00ED762C" w:rsidRPr="00ED762C" w:rsidRDefault="00ED762C" w:rsidP="00ED762C">
            <w:pPr>
              <w:jc w:val="both"/>
              <w:rPr>
                <w:sz w:val="20"/>
              </w:rPr>
            </w:pPr>
            <w:r w:rsidRPr="00ED762C">
              <w:rPr>
                <w:sz w:val="20"/>
              </w:rPr>
              <w:t xml:space="preserve">1.3.1. Размещение видеокамер на объекте предусмотреть с учетом </w:t>
            </w:r>
            <w:r w:rsidRPr="00ED762C">
              <w:rPr>
                <w:sz w:val="20"/>
              </w:rPr>
              <w:br/>
              <w:t>«Требований для размещения видеокамер".</w:t>
            </w:r>
          </w:p>
          <w:p w14:paraId="136646A1" w14:textId="77777777" w:rsidR="00ED762C" w:rsidRPr="00ED762C" w:rsidRDefault="00ED762C" w:rsidP="00ED762C">
            <w:pPr>
              <w:jc w:val="both"/>
              <w:rPr>
                <w:sz w:val="20"/>
              </w:rPr>
            </w:pPr>
            <w:r w:rsidRPr="00ED762C">
              <w:rPr>
                <w:sz w:val="20"/>
              </w:rPr>
              <w:t>1.3.2. Предусмотреть (при необходимости) запись видеосигналов</w:t>
            </w:r>
            <w:r w:rsidRPr="00ED762C">
              <w:rPr>
                <w:sz w:val="20"/>
              </w:rPr>
              <w:br/>
              <w:t>от видеопанелей СКУД.</w:t>
            </w:r>
          </w:p>
          <w:p w14:paraId="55B05093" w14:textId="77777777" w:rsidR="00ED762C" w:rsidRPr="00ED762C" w:rsidRDefault="00ED762C" w:rsidP="00ED762C">
            <w:pPr>
              <w:jc w:val="both"/>
              <w:rPr>
                <w:sz w:val="20"/>
              </w:rPr>
            </w:pPr>
            <w:r w:rsidRPr="00ED762C">
              <w:rPr>
                <w:sz w:val="20"/>
              </w:rPr>
              <w:t>1.3.2. Согласование с Комитетом по градостроительству и архитектуре</w:t>
            </w:r>
            <w:r w:rsidRPr="00ED762C">
              <w:rPr>
                <w:sz w:val="20"/>
              </w:rPr>
              <w:br/>
              <w:t>(при необходимости).</w:t>
            </w:r>
          </w:p>
        </w:tc>
      </w:tr>
    </w:tbl>
    <w:p w14:paraId="47D75B7D" w14:textId="77777777" w:rsidR="00ED762C" w:rsidRPr="00ED762C" w:rsidRDefault="00ED762C" w:rsidP="00ED762C">
      <w:pPr>
        <w:rPr>
          <w:color w:val="auto"/>
          <w:szCs w:val="24"/>
        </w:rPr>
      </w:pPr>
      <w:r w:rsidRPr="00ED762C">
        <w:rPr>
          <w:color w:val="auto"/>
          <w:szCs w:val="24"/>
        </w:rPr>
        <w:br w:type="page"/>
      </w:r>
    </w:p>
    <w:tbl>
      <w:tblPr>
        <w:tblStyle w:val="1f"/>
        <w:tblW w:w="10916" w:type="dxa"/>
        <w:tblInd w:w="-998" w:type="dxa"/>
        <w:tblLook w:val="04A0" w:firstRow="1" w:lastRow="0" w:firstColumn="1" w:lastColumn="0" w:noHBand="0" w:noVBand="1"/>
      </w:tblPr>
      <w:tblGrid>
        <w:gridCol w:w="1702"/>
        <w:gridCol w:w="2126"/>
        <w:gridCol w:w="7088"/>
      </w:tblGrid>
      <w:tr w:rsidR="00ED762C" w:rsidRPr="00ED762C" w14:paraId="19C38790" w14:textId="77777777" w:rsidTr="0028115F">
        <w:tc>
          <w:tcPr>
            <w:tcW w:w="1702" w:type="dxa"/>
            <w:vAlign w:val="center"/>
          </w:tcPr>
          <w:p w14:paraId="2BDD94F7" w14:textId="77777777" w:rsidR="00ED762C" w:rsidRPr="00ED762C" w:rsidRDefault="00ED762C" w:rsidP="00ED762C">
            <w:pPr>
              <w:jc w:val="center"/>
              <w:rPr>
                <w:sz w:val="20"/>
              </w:rPr>
            </w:pPr>
            <w:r w:rsidRPr="00ED762C">
              <w:rPr>
                <w:b/>
                <w:szCs w:val="24"/>
              </w:rPr>
              <w:lastRenderedPageBreak/>
              <w:t>1</w:t>
            </w:r>
          </w:p>
        </w:tc>
        <w:tc>
          <w:tcPr>
            <w:tcW w:w="2126" w:type="dxa"/>
            <w:vAlign w:val="center"/>
          </w:tcPr>
          <w:p w14:paraId="6EA8974D" w14:textId="77777777" w:rsidR="00ED762C" w:rsidRPr="00ED762C" w:rsidRDefault="00ED762C" w:rsidP="00ED762C">
            <w:pPr>
              <w:jc w:val="center"/>
              <w:rPr>
                <w:sz w:val="20"/>
              </w:rPr>
            </w:pPr>
            <w:r w:rsidRPr="00ED762C">
              <w:rPr>
                <w:b/>
                <w:szCs w:val="24"/>
              </w:rPr>
              <w:t>2</w:t>
            </w:r>
          </w:p>
        </w:tc>
        <w:tc>
          <w:tcPr>
            <w:tcW w:w="7088" w:type="dxa"/>
            <w:vAlign w:val="center"/>
          </w:tcPr>
          <w:p w14:paraId="54C1616D" w14:textId="77777777" w:rsidR="00ED762C" w:rsidRPr="00ED762C" w:rsidRDefault="00ED762C" w:rsidP="00ED762C">
            <w:pPr>
              <w:jc w:val="center"/>
              <w:rPr>
                <w:sz w:val="20"/>
              </w:rPr>
            </w:pPr>
            <w:r w:rsidRPr="00ED762C">
              <w:rPr>
                <w:b/>
                <w:szCs w:val="24"/>
              </w:rPr>
              <w:t>3</w:t>
            </w:r>
          </w:p>
        </w:tc>
      </w:tr>
      <w:tr w:rsidR="00ED762C" w:rsidRPr="00ED762C" w14:paraId="5E751D3B" w14:textId="77777777" w:rsidTr="0028115F">
        <w:tc>
          <w:tcPr>
            <w:tcW w:w="10916" w:type="dxa"/>
            <w:gridSpan w:val="3"/>
          </w:tcPr>
          <w:p w14:paraId="7D34678A" w14:textId="77777777" w:rsidR="00ED762C" w:rsidRPr="00ED762C" w:rsidRDefault="00ED762C" w:rsidP="00ED762C">
            <w:pPr>
              <w:jc w:val="center"/>
              <w:rPr>
                <w:sz w:val="20"/>
              </w:rPr>
            </w:pPr>
            <w:bookmarkStart w:id="7" w:name="СМР"/>
            <w:r w:rsidRPr="00ED762C">
              <w:rPr>
                <w:sz w:val="20"/>
              </w:rPr>
              <w:t>Строительно-монтажные работы</w:t>
            </w:r>
            <w:bookmarkEnd w:id="7"/>
          </w:p>
        </w:tc>
      </w:tr>
      <w:tr w:rsidR="00ED762C" w:rsidRPr="00ED762C" w14:paraId="17E813D7" w14:textId="77777777" w:rsidTr="0028115F">
        <w:tc>
          <w:tcPr>
            <w:tcW w:w="1702" w:type="dxa"/>
          </w:tcPr>
          <w:p w14:paraId="4DEF4343" w14:textId="77777777" w:rsidR="00ED762C" w:rsidRPr="00ED762C" w:rsidRDefault="00ED762C" w:rsidP="00ED762C">
            <w:pPr>
              <w:jc w:val="center"/>
              <w:rPr>
                <w:sz w:val="20"/>
              </w:rPr>
            </w:pPr>
            <w:r w:rsidRPr="00ED762C">
              <w:rPr>
                <w:sz w:val="20"/>
              </w:rPr>
              <w:t>1.4</w:t>
            </w:r>
          </w:p>
        </w:tc>
        <w:tc>
          <w:tcPr>
            <w:tcW w:w="2126" w:type="dxa"/>
          </w:tcPr>
          <w:p w14:paraId="6EF45194" w14:textId="77777777" w:rsidR="00ED762C" w:rsidRPr="00ED762C" w:rsidRDefault="00ED762C" w:rsidP="00ED762C">
            <w:pPr>
              <w:keepNext/>
              <w:keepLines/>
              <w:numPr>
                <w:ilvl w:val="0"/>
                <w:numId w:val="23"/>
              </w:numPr>
              <w:spacing w:before="40"/>
              <w:ind w:left="0" w:firstLine="0"/>
              <w:jc w:val="both"/>
              <w:outlineLvl w:val="1"/>
              <w:rPr>
                <w:rFonts w:ascii="Calibri Light" w:hAnsi="Calibri Light"/>
                <w:color w:val="2E74B5"/>
                <w:sz w:val="20"/>
              </w:rPr>
            </w:pPr>
            <w:bookmarkStart w:id="8" w:name="требТЗСМР"/>
            <w:r w:rsidRPr="00ED762C">
              <w:rPr>
                <w:color w:val="000000"/>
                <w:sz w:val="20"/>
              </w:rPr>
              <w:t>Требования при подготовке технического задания на монтаж к техническим, функциональным, эксплуатационным характеристикам</w:t>
            </w:r>
            <w:bookmarkEnd w:id="8"/>
          </w:p>
        </w:tc>
        <w:tc>
          <w:tcPr>
            <w:tcW w:w="7088" w:type="dxa"/>
          </w:tcPr>
          <w:p w14:paraId="2DEA9EB7" w14:textId="77777777" w:rsidR="00ED762C" w:rsidRPr="00ED762C" w:rsidRDefault="00ED762C" w:rsidP="00ED762C">
            <w:pPr>
              <w:jc w:val="both"/>
              <w:rPr>
                <w:sz w:val="20"/>
              </w:rPr>
            </w:pPr>
            <w:r w:rsidRPr="00ED762C">
              <w:rPr>
                <w:sz w:val="20"/>
              </w:rPr>
              <w:t>1.4.1. Оборудование и материалы, используемые для выполнения работ, должны иметь необходимые сертификаты соответствия, паспорта</w:t>
            </w:r>
            <w:r w:rsidRPr="00ED762C">
              <w:rPr>
                <w:sz w:val="20"/>
              </w:rPr>
              <w:br/>
              <w:t xml:space="preserve">и гарантийные талоны, а также должны быть разрешены к использованию </w:t>
            </w:r>
            <w:r w:rsidRPr="00ED762C">
              <w:rPr>
                <w:sz w:val="20"/>
              </w:rPr>
              <w:br/>
              <w:t>на территории Российской Федерации.</w:t>
            </w:r>
          </w:p>
          <w:p w14:paraId="1CD7A760" w14:textId="77777777" w:rsidR="00ED762C" w:rsidRPr="00ED762C" w:rsidRDefault="00ED762C" w:rsidP="00ED762C">
            <w:pPr>
              <w:jc w:val="both"/>
              <w:rPr>
                <w:sz w:val="20"/>
              </w:rPr>
            </w:pPr>
            <w:r w:rsidRPr="00ED762C">
              <w:rPr>
                <w:sz w:val="20"/>
              </w:rPr>
              <w:t xml:space="preserve">Работы по монтажу </w:t>
            </w:r>
            <w:r w:rsidRPr="00ED762C">
              <w:rPr>
                <w:sz w:val="20"/>
                <w:lang w:eastAsia="en-US"/>
              </w:rPr>
              <w:t xml:space="preserve">СВН </w:t>
            </w:r>
            <w:r w:rsidRPr="00ED762C">
              <w:rPr>
                <w:sz w:val="20"/>
              </w:rPr>
              <w:t>выполняются в соответствии техническим заданием, рабочей и сметной документацией, разработанной</w:t>
            </w:r>
            <w:r w:rsidRPr="00ED762C">
              <w:rPr>
                <w:sz w:val="20"/>
              </w:rPr>
              <w:br/>
              <w:t>и утвержденной в соответствии с законодательством Российской Федерации.</w:t>
            </w:r>
          </w:p>
          <w:p w14:paraId="183CE000" w14:textId="77777777" w:rsidR="00ED762C" w:rsidRPr="00ED762C" w:rsidRDefault="00ED762C" w:rsidP="00ED762C">
            <w:pPr>
              <w:jc w:val="both"/>
              <w:rPr>
                <w:sz w:val="20"/>
              </w:rPr>
            </w:pPr>
            <w:r w:rsidRPr="00ED762C">
              <w:rPr>
                <w:sz w:val="20"/>
              </w:rPr>
              <w:t xml:space="preserve">По тексту описания объекта закупки необходимо указание </w:t>
            </w:r>
            <w:r w:rsidRPr="00ED762C">
              <w:rPr>
                <w:sz w:val="20"/>
              </w:rPr>
              <w:br/>
              <w:t xml:space="preserve">об эквивалентности в соответствии с ст. 33 Федерального закона </w:t>
            </w:r>
            <w:r w:rsidRPr="00ED762C">
              <w:rPr>
                <w:sz w:val="20"/>
              </w:rPr>
              <w:br/>
              <w:t xml:space="preserve">«О контрактной системе в сфере закупок товаров, работ, услуг </w:t>
            </w:r>
            <w:r w:rsidRPr="00ED762C">
              <w:rPr>
                <w:sz w:val="20"/>
              </w:rPr>
              <w:br/>
              <w:t>для обеспечения государственных и муниципальных нужд».</w:t>
            </w:r>
          </w:p>
          <w:p w14:paraId="726A1678" w14:textId="77777777" w:rsidR="00ED762C" w:rsidRPr="00ED762C" w:rsidRDefault="00ED762C" w:rsidP="00ED762C">
            <w:pPr>
              <w:jc w:val="both"/>
              <w:rPr>
                <w:sz w:val="20"/>
              </w:rPr>
            </w:pPr>
            <w:r w:rsidRPr="00ED762C">
              <w:rPr>
                <w:sz w:val="20"/>
              </w:rPr>
              <w:t xml:space="preserve"> 1.4.2. Подрядчик обязан:</w:t>
            </w:r>
          </w:p>
          <w:p w14:paraId="6AECFBD1" w14:textId="77777777" w:rsidR="00ED762C" w:rsidRPr="00ED762C" w:rsidRDefault="00ED762C" w:rsidP="00ED762C">
            <w:pPr>
              <w:jc w:val="both"/>
              <w:rPr>
                <w:sz w:val="20"/>
              </w:rPr>
            </w:pPr>
            <w:r w:rsidRPr="00ED762C">
              <w:rPr>
                <w:sz w:val="20"/>
              </w:rPr>
              <w:t>- подготовить проект производства работ.</w:t>
            </w:r>
          </w:p>
          <w:p w14:paraId="20857571" w14:textId="77777777" w:rsidR="00ED762C" w:rsidRPr="00ED762C" w:rsidRDefault="00ED762C" w:rsidP="00ED762C">
            <w:pPr>
              <w:jc w:val="both"/>
              <w:rPr>
                <w:sz w:val="20"/>
              </w:rPr>
            </w:pPr>
            <w:r w:rsidRPr="00ED762C">
              <w:rPr>
                <w:sz w:val="20"/>
              </w:rPr>
              <w:t>- принять строительную готовность объекта к проведению работ.</w:t>
            </w:r>
          </w:p>
          <w:p w14:paraId="3AF734E9" w14:textId="77777777" w:rsidR="00ED762C" w:rsidRPr="00ED762C" w:rsidRDefault="00ED762C" w:rsidP="00ED762C">
            <w:pPr>
              <w:jc w:val="both"/>
              <w:rPr>
                <w:sz w:val="20"/>
              </w:rPr>
            </w:pPr>
            <w:r w:rsidRPr="00ED762C">
              <w:rPr>
                <w:sz w:val="20"/>
              </w:rPr>
              <w:t>- провести входной контроль поставляемого оборудования и материалов</w:t>
            </w:r>
            <w:r w:rsidRPr="00ED762C">
              <w:rPr>
                <w:sz w:val="20"/>
              </w:rPr>
              <w:br/>
              <w:t>на объект.</w:t>
            </w:r>
          </w:p>
          <w:p w14:paraId="38B5A5B6" w14:textId="77777777" w:rsidR="00ED762C" w:rsidRPr="00ED762C" w:rsidRDefault="00ED762C" w:rsidP="00ED762C">
            <w:pPr>
              <w:jc w:val="both"/>
              <w:rPr>
                <w:color w:val="000000"/>
                <w:sz w:val="20"/>
                <w:shd w:val="clear" w:color="auto" w:fill="F8F8F8"/>
              </w:rPr>
            </w:pPr>
            <w:r w:rsidRPr="00ED762C">
              <w:rPr>
                <w:sz w:val="20"/>
              </w:rPr>
              <w:t>- выполнить работы по укладке кабельных трас с проверкой сопротивления изоляции.</w:t>
            </w:r>
          </w:p>
          <w:p w14:paraId="2BA31381" w14:textId="77777777" w:rsidR="00ED762C" w:rsidRPr="00ED762C" w:rsidRDefault="00ED762C" w:rsidP="00ED762C">
            <w:pPr>
              <w:jc w:val="both"/>
              <w:rPr>
                <w:color w:val="000000"/>
                <w:sz w:val="20"/>
              </w:rPr>
            </w:pPr>
            <w:r w:rsidRPr="00ED762C">
              <w:rPr>
                <w:color w:val="000000"/>
                <w:sz w:val="20"/>
              </w:rPr>
              <w:t>- выполнить скрытые работы (при наличии).</w:t>
            </w:r>
          </w:p>
          <w:p w14:paraId="2A301448" w14:textId="77777777" w:rsidR="00ED762C" w:rsidRPr="00ED762C" w:rsidRDefault="00ED762C" w:rsidP="00ED762C">
            <w:pPr>
              <w:jc w:val="both"/>
              <w:rPr>
                <w:color w:val="000000"/>
                <w:sz w:val="20"/>
              </w:rPr>
            </w:pPr>
            <w:r w:rsidRPr="00ED762C">
              <w:rPr>
                <w:color w:val="000000"/>
                <w:sz w:val="20"/>
              </w:rPr>
              <w:t xml:space="preserve">- </w:t>
            </w:r>
            <w:r w:rsidRPr="00ED762C">
              <w:rPr>
                <w:sz w:val="20"/>
              </w:rPr>
              <w:t xml:space="preserve">выполнить полный монтаж </w:t>
            </w:r>
            <w:r w:rsidRPr="00ED762C">
              <w:rPr>
                <w:color w:val="000000"/>
                <w:sz w:val="20"/>
              </w:rPr>
              <w:t xml:space="preserve">оборудования и материалов. </w:t>
            </w:r>
          </w:p>
          <w:p w14:paraId="1186CE86" w14:textId="77777777" w:rsidR="00ED762C" w:rsidRPr="00ED762C" w:rsidRDefault="00ED762C" w:rsidP="00ED762C">
            <w:pPr>
              <w:jc w:val="both"/>
              <w:rPr>
                <w:color w:val="000000"/>
                <w:sz w:val="20"/>
              </w:rPr>
            </w:pPr>
            <w:r w:rsidRPr="00ED762C">
              <w:rPr>
                <w:color w:val="000000"/>
                <w:sz w:val="20"/>
              </w:rPr>
              <w:t>- разработать и предоставить на согласование Заказчику программу пусконаладочных работ.</w:t>
            </w:r>
          </w:p>
          <w:p w14:paraId="7BAD9F47" w14:textId="77777777" w:rsidR="00ED762C" w:rsidRPr="00ED762C" w:rsidRDefault="00ED762C" w:rsidP="00ED762C">
            <w:pPr>
              <w:jc w:val="both"/>
              <w:rPr>
                <w:color w:val="000000"/>
                <w:sz w:val="20"/>
              </w:rPr>
            </w:pPr>
            <w:r w:rsidRPr="00ED762C">
              <w:rPr>
                <w:color w:val="000000"/>
                <w:sz w:val="20"/>
              </w:rPr>
              <w:t xml:space="preserve">- провести пусконаладочные работы в соответствии с согласованной программой. </w:t>
            </w:r>
          </w:p>
          <w:p w14:paraId="4EC45443" w14:textId="77777777" w:rsidR="00ED762C" w:rsidRPr="00ED762C" w:rsidRDefault="00ED762C" w:rsidP="00ED762C">
            <w:pPr>
              <w:jc w:val="both"/>
              <w:rPr>
                <w:color w:val="000000"/>
                <w:sz w:val="20"/>
              </w:rPr>
            </w:pPr>
            <w:r w:rsidRPr="00ED762C">
              <w:rPr>
                <w:color w:val="000000"/>
                <w:sz w:val="20"/>
              </w:rPr>
              <w:t>- произвести комплексное опробование системы.</w:t>
            </w:r>
          </w:p>
          <w:p w14:paraId="5CE176B7" w14:textId="77777777" w:rsidR="00ED762C" w:rsidRPr="00ED762C" w:rsidRDefault="00ED762C" w:rsidP="00ED762C">
            <w:pPr>
              <w:jc w:val="both"/>
              <w:rPr>
                <w:sz w:val="20"/>
              </w:rPr>
            </w:pPr>
            <w:r w:rsidRPr="00ED762C">
              <w:rPr>
                <w:sz w:val="20"/>
              </w:rPr>
              <w:t xml:space="preserve">- предоставить Заказчику исполнительную, производственную, техническую документацию и предъявить технические средства </w:t>
            </w:r>
            <w:r w:rsidRPr="00ED762C">
              <w:rPr>
                <w:sz w:val="20"/>
                <w:lang w:eastAsia="en-US"/>
              </w:rPr>
              <w:t>СВН</w:t>
            </w:r>
            <w:r w:rsidRPr="00ED762C">
              <w:rPr>
                <w:szCs w:val="24"/>
                <w:lang w:eastAsia="en-US"/>
              </w:rPr>
              <w:t xml:space="preserve"> </w:t>
            </w:r>
            <w:r w:rsidRPr="00ED762C">
              <w:rPr>
                <w:sz w:val="20"/>
              </w:rPr>
              <w:t>для принятия</w:t>
            </w:r>
            <w:r w:rsidRPr="00ED762C">
              <w:rPr>
                <w:sz w:val="20"/>
              </w:rPr>
              <w:br/>
              <w:t>в эксплуатацию.</w:t>
            </w:r>
          </w:p>
          <w:p w14:paraId="5094254B" w14:textId="77777777" w:rsidR="00ED762C" w:rsidRPr="00ED762C" w:rsidRDefault="00ED762C" w:rsidP="00ED762C">
            <w:pPr>
              <w:jc w:val="both"/>
              <w:rPr>
                <w:sz w:val="20"/>
              </w:rPr>
            </w:pPr>
            <w:r w:rsidRPr="00ED762C">
              <w:rPr>
                <w:sz w:val="20"/>
              </w:rPr>
              <w:t>1.4.3. Заказчик обязан:</w:t>
            </w:r>
          </w:p>
          <w:p w14:paraId="5E678DC7" w14:textId="77777777" w:rsidR="00ED762C" w:rsidRPr="00ED762C" w:rsidRDefault="00ED762C" w:rsidP="00ED762C">
            <w:pPr>
              <w:jc w:val="both"/>
              <w:rPr>
                <w:sz w:val="20"/>
              </w:rPr>
            </w:pPr>
            <w:r w:rsidRPr="00ED762C">
              <w:rPr>
                <w:sz w:val="20"/>
              </w:rPr>
              <w:t>- проверить качество и соответствие выполненных работ по дооснащению СВН на соответствие техническому заданию, рабочей и сметной документации.</w:t>
            </w:r>
          </w:p>
          <w:p w14:paraId="45B6FBD6" w14:textId="77777777" w:rsidR="00ED762C" w:rsidRPr="00ED762C" w:rsidRDefault="00ED762C" w:rsidP="00ED762C">
            <w:pPr>
              <w:jc w:val="both"/>
              <w:rPr>
                <w:sz w:val="20"/>
              </w:rPr>
            </w:pPr>
            <w:r w:rsidRPr="00ED762C">
              <w:rPr>
                <w:sz w:val="20"/>
              </w:rPr>
              <w:t>- в случаи отсутствия замечаний к качеству выполненных работ</w:t>
            </w:r>
            <w:r w:rsidRPr="00ED762C">
              <w:rPr>
                <w:sz w:val="20"/>
              </w:rPr>
              <w:br/>
              <w:t xml:space="preserve">по дооснащению </w:t>
            </w:r>
            <w:r w:rsidRPr="00ED762C">
              <w:rPr>
                <w:sz w:val="20"/>
                <w:lang w:eastAsia="en-US"/>
              </w:rPr>
              <w:t xml:space="preserve">СВН </w:t>
            </w:r>
            <w:r w:rsidRPr="00ED762C">
              <w:rPr>
                <w:sz w:val="20"/>
              </w:rPr>
              <w:t xml:space="preserve">принять технические средства </w:t>
            </w:r>
            <w:r w:rsidRPr="00ED762C">
              <w:rPr>
                <w:sz w:val="20"/>
                <w:lang w:eastAsia="en-US"/>
              </w:rPr>
              <w:t>СВН</w:t>
            </w:r>
            <w:r w:rsidRPr="00ED762C">
              <w:rPr>
                <w:sz w:val="20"/>
              </w:rPr>
              <w:t xml:space="preserve"> в эксплуатацию.</w:t>
            </w:r>
          </w:p>
        </w:tc>
      </w:tr>
      <w:tr w:rsidR="00ED762C" w:rsidRPr="00ED762C" w14:paraId="5A297220" w14:textId="77777777" w:rsidTr="0028115F">
        <w:tc>
          <w:tcPr>
            <w:tcW w:w="1702" w:type="dxa"/>
          </w:tcPr>
          <w:p w14:paraId="3D4DE371" w14:textId="77777777" w:rsidR="00ED762C" w:rsidRPr="00ED762C" w:rsidRDefault="00ED762C" w:rsidP="00ED762C">
            <w:pPr>
              <w:jc w:val="center"/>
              <w:rPr>
                <w:sz w:val="20"/>
              </w:rPr>
            </w:pPr>
            <w:r w:rsidRPr="00ED762C">
              <w:rPr>
                <w:sz w:val="20"/>
              </w:rPr>
              <w:t>1.5</w:t>
            </w:r>
          </w:p>
        </w:tc>
        <w:tc>
          <w:tcPr>
            <w:tcW w:w="2126" w:type="dxa"/>
          </w:tcPr>
          <w:p w14:paraId="701B32B3" w14:textId="77777777" w:rsidR="00ED762C" w:rsidRPr="00ED762C" w:rsidRDefault="00ED762C" w:rsidP="00ED762C">
            <w:pPr>
              <w:keepNext/>
              <w:keepLines/>
              <w:numPr>
                <w:ilvl w:val="0"/>
                <w:numId w:val="23"/>
              </w:numPr>
              <w:spacing w:before="40"/>
              <w:ind w:left="0" w:firstLine="0"/>
              <w:jc w:val="both"/>
              <w:outlineLvl w:val="1"/>
              <w:rPr>
                <w:rFonts w:ascii="Calibri Light" w:hAnsi="Calibri Light"/>
                <w:color w:val="2E74B5"/>
                <w:sz w:val="20"/>
              </w:rPr>
            </w:pPr>
            <w:bookmarkStart w:id="9" w:name="перечТЗ"/>
            <w:r w:rsidRPr="00ED762C">
              <w:rPr>
                <w:color w:val="000000"/>
                <w:sz w:val="20"/>
              </w:rPr>
              <w:t>Перечень отчетных документов при подготовке технического задания на монтаж</w:t>
            </w:r>
            <w:bookmarkEnd w:id="9"/>
          </w:p>
        </w:tc>
        <w:tc>
          <w:tcPr>
            <w:tcW w:w="7088" w:type="dxa"/>
          </w:tcPr>
          <w:p w14:paraId="5E74F643" w14:textId="77777777" w:rsidR="00ED762C" w:rsidRPr="00ED762C" w:rsidRDefault="00ED762C" w:rsidP="00ED762C">
            <w:pPr>
              <w:jc w:val="both"/>
              <w:rPr>
                <w:sz w:val="20"/>
              </w:rPr>
            </w:pPr>
            <w:r w:rsidRPr="00ED762C">
              <w:rPr>
                <w:sz w:val="20"/>
              </w:rPr>
              <w:t>По факту выполнения работ Подрядчик предоставляет Заказчику следующую документацию:</w:t>
            </w:r>
          </w:p>
          <w:p w14:paraId="48183E48" w14:textId="77777777" w:rsidR="00ED762C" w:rsidRPr="00ED762C" w:rsidRDefault="00ED762C" w:rsidP="00ED762C">
            <w:pPr>
              <w:jc w:val="both"/>
              <w:rPr>
                <w:sz w:val="20"/>
              </w:rPr>
            </w:pPr>
            <w:r w:rsidRPr="00ED762C">
              <w:rPr>
                <w:sz w:val="20"/>
              </w:rPr>
              <w:t>Производственная документация в составе:</w:t>
            </w:r>
          </w:p>
          <w:p w14:paraId="651A371B" w14:textId="77777777" w:rsidR="00ED762C" w:rsidRPr="00ED762C" w:rsidRDefault="00ED762C" w:rsidP="00ED762C">
            <w:pPr>
              <w:jc w:val="both"/>
              <w:rPr>
                <w:sz w:val="20"/>
              </w:rPr>
            </w:pPr>
            <w:r w:rsidRPr="00ED762C">
              <w:rPr>
                <w:sz w:val="20"/>
              </w:rPr>
              <w:t>- Акт о строительной готовности объекта к проведению работ;</w:t>
            </w:r>
          </w:p>
          <w:p w14:paraId="39C0F6AD" w14:textId="77777777" w:rsidR="00ED762C" w:rsidRPr="00ED762C" w:rsidRDefault="00ED762C" w:rsidP="00ED762C">
            <w:pPr>
              <w:jc w:val="both"/>
              <w:rPr>
                <w:sz w:val="20"/>
              </w:rPr>
            </w:pPr>
            <w:r w:rsidRPr="00ED762C">
              <w:rPr>
                <w:sz w:val="20"/>
              </w:rPr>
              <w:t>- Акт комплексного опробования;</w:t>
            </w:r>
          </w:p>
          <w:p w14:paraId="3AC42BF5" w14:textId="77777777" w:rsidR="00ED762C" w:rsidRPr="00ED762C" w:rsidRDefault="00ED762C" w:rsidP="00ED762C">
            <w:pPr>
              <w:jc w:val="both"/>
              <w:rPr>
                <w:sz w:val="20"/>
              </w:rPr>
            </w:pPr>
            <w:r w:rsidRPr="00ED762C">
              <w:rPr>
                <w:sz w:val="20"/>
              </w:rPr>
              <w:t>- Акт проведения входного контроля оборудования;</w:t>
            </w:r>
          </w:p>
          <w:p w14:paraId="12D71911" w14:textId="77777777" w:rsidR="00ED762C" w:rsidRPr="00ED762C" w:rsidRDefault="00ED762C" w:rsidP="00ED762C">
            <w:pPr>
              <w:jc w:val="both"/>
              <w:rPr>
                <w:sz w:val="20"/>
              </w:rPr>
            </w:pPr>
            <w:r w:rsidRPr="00ED762C">
              <w:rPr>
                <w:sz w:val="20"/>
              </w:rPr>
              <w:t>- Акт об окончании монтажных работ;</w:t>
            </w:r>
          </w:p>
          <w:p w14:paraId="60E96A74" w14:textId="77777777" w:rsidR="00ED762C" w:rsidRPr="00ED762C" w:rsidRDefault="00ED762C" w:rsidP="00ED762C">
            <w:pPr>
              <w:jc w:val="both"/>
              <w:rPr>
                <w:sz w:val="20"/>
              </w:rPr>
            </w:pPr>
            <w:r w:rsidRPr="00ED762C">
              <w:rPr>
                <w:sz w:val="20"/>
              </w:rPr>
              <w:t>- Акт измерения сопротивления изоляции шлейфов электропроводок;</w:t>
            </w:r>
          </w:p>
          <w:p w14:paraId="75A5D6B4" w14:textId="77777777" w:rsidR="00ED762C" w:rsidRPr="00ED762C" w:rsidRDefault="00ED762C" w:rsidP="00ED762C">
            <w:pPr>
              <w:jc w:val="both"/>
              <w:rPr>
                <w:sz w:val="20"/>
              </w:rPr>
            </w:pPr>
            <w:r w:rsidRPr="00ED762C">
              <w:rPr>
                <w:sz w:val="20"/>
              </w:rPr>
              <w:t>- Акты на скрытые работы;</w:t>
            </w:r>
          </w:p>
          <w:p w14:paraId="762AAD2D" w14:textId="77777777" w:rsidR="00ED762C" w:rsidRPr="00ED762C" w:rsidRDefault="00ED762C" w:rsidP="00ED762C">
            <w:pPr>
              <w:jc w:val="both"/>
              <w:rPr>
                <w:sz w:val="20"/>
              </w:rPr>
            </w:pPr>
            <w:r w:rsidRPr="00ED762C">
              <w:rPr>
                <w:sz w:val="20"/>
              </w:rPr>
              <w:t>- Программа проведения пусконаладочных работ;</w:t>
            </w:r>
          </w:p>
          <w:p w14:paraId="5E4285DE" w14:textId="77777777" w:rsidR="00ED762C" w:rsidRPr="00ED762C" w:rsidRDefault="00ED762C" w:rsidP="00ED762C">
            <w:pPr>
              <w:jc w:val="both"/>
              <w:rPr>
                <w:sz w:val="20"/>
              </w:rPr>
            </w:pPr>
            <w:r w:rsidRPr="00ED762C">
              <w:rPr>
                <w:sz w:val="20"/>
              </w:rPr>
              <w:t>- Акт об окончании пусконаладочных работ;</w:t>
            </w:r>
          </w:p>
          <w:p w14:paraId="39166C7E" w14:textId="77777777" w:rsidR="00ED762C" w:rsidRPr="00ED762C" w:rsidRDefault="00ED762C" w:rsidP="00ED762C">
            <w:pPr>
              <w:jc w:val="both"/>
              <w:rPr>
                <w:sz w:val="20"/>
              </w:rPr>
            </w:pPr>
            <w:r w:rsidRPr="00ED762C">
              <w:rPr>
                <w:sz w:val="20"/>
              </w:rPr>
              <w:t>- Ведомость смонтированного оборудования;</w:t>
            </w:r>
          </w:p>
          <w:p w14:paraId="2C4CE542" w14:textId="77777777" w:rsidR="00ED762C" w:rsidRPr="00ED762C" w:rsidRDefault="00ED762C" w:rsidP="00ED762C">
            <w:pPr>
              <w:jc w:val="both"/>
              <w:rPr>
                <w:sz w:val="20"/>
              </w:rPr>
            </w:pPr>
            <w:r w:rsidRPr="00ED762C">
              <w:rPr>
                <w:sz w:val="20"/>
              </w:rPr>
              <w:t>- Акт приемки технических средств в эксплуатацию;</w:t>
            </w:r>
          </w:p>
          <w:p w14:paraId="1D03D365" w14:textId="77777777" w:rsidR="00ED762C" w:rsidRPr="00ED762C" w:rsidRDefault="00ED762C" w:rsidP="00ED762C">
            <w:pPr>
              <w:jc w:val="both"/>
              <w:rPr>
                <w:sz w:val="20"/>
              </w:rPr>
            </w:pPr>
            <w:r w:rsidRPr="00ED762C">
              <w:rPr>
                <w:sz w:val="20"/>
              </w:rPr>
              <w:t>- Ведомость шлейфов;</w:t>
            </w:r>
          </w:p>
          <w:p w14:paraId="36D188EF" w14:textId="77777777" w:rsidR="00ED762C" w:rsidRPr="00ED762C" w:rsidRDefault="00ED762C" w:rsidP="00ED762C">
            <w:pPr>
              <w:jc w:val="both"/>
              <w:rPr>
                <w:sz w:val="20"/>
              </w:rPr>
            </w:pPr>
            <w:r w:rsidRPr="00ED762C">
              <w:rPr>
                <w:sz w:val="20"/>
              </w:rPr>
              <w:t>- Общий журнал производства работ;</w:t>
            </w:r>
          </w:p>
          <w:p w14:paraId="1F7EF7FE" w14:textId="77777777" w:rsidR="00ED762C" w:rsidRPr="00ED762C" w:rsidRDefault="00ED762C" w:rsidP="00ED762C">
            <w:pPr>
              <w:jc w:val="both"/>
              <w:rPr>
                <w:sz w:val="20"/>
              </w:rPr>
            </w:pPr>
            <w:r w:rsidRPr="00ED762C">
              <w:rPr>
                <w:sz w:val="20"/>
              </w:rPr>
              <w:t>- Инструкции по эксплуатации;</w:t>
            </w:r>
          </w:p>
          <w:p w14:paraId="64FC8378" w14:textId="77777777" w:rsidR="00ED762C" w:rsidRPr="00ED762C" w:rsidRDefault="00ED762C" w:rsidP="00ED762C">
            <w:pPr>
              <w:jc w:val="both"/>
              <w:rPr>
                <w:sz w:val="20"/>
              </w:rPr>
            </w:pPr>
            <w:r w:rsidRPr="00ED762C">
              <w:rPr>
                <w:sz w:val="20"/>
              </w:rPr>
              <w:t>Техническая документация в составе:</w:t>
            </w:r>
          </w:p>
          <w:p w14:paraId="464C7546" w14:textId="77777777" w:rsidR="00ED762C" w:rsidRPr="00ED762C" w:rsidRDefault="00ED762C" w:rsidP="00ED762C">
            <w:pPr>
              <w:jc w:val="both"/>
              <w:rPr>
                <w:sz w:val="20"/>
              </w:rPr>
            </w:pPr>
            <w:r w:rsidRPr="00ED762C">
              <w:rPr>
                <w:sz w:val="20"/>
              </w:rPr>
              <w:t>- Сертификаты соответствия на сертифицируемое оборудование</w:t>
            </w:r>
            <w:r w:rsidRPr="00ED762C">
              <w:rPr>
                <w:sz w:val="20"/>
              </w:rPr>
              <w:br/>
              <w:t>и кабельные изделия;</w:t>
            </w:r>
          </w:p>
          <w:p w14:paraId="7E3BE0BB" w14:textId="77777777" w:rsidR="00ED762C" w:rsidRPr="00ED762C" w:rsidRDefault="00ED762C" w:rsidP="00ED762C">
            <w:pPr>
              <w:jc w:val="both"/>
              <w:rPr>
                <w:sz w:val="20"/>
              </w:rPr>
            </w:pPr>
            <w:r w:rsidRPr="00ED762C">
              <w:rPr>
                <w:sz w:val="20"/>
              </w:rPr>
              <w:t>- Паспорта с отметкой о проведении входного контроля и гарантийные талоны на весь товар.</w:t>
            </w:r>
          </w:p>
        </w:tc>
      </w:tr>
    </w:tbl>
    <w:p w14:paraId="030C09C6" w14:textId="77777777" w:rsidR="00ED762C" w:rsidRPr="00ED762C" w:rsidRDefault="00ED762C" w:rsidP="00ED762C">
      <w:pPr>
        <w:spacing w:line="144" w:lineRule="auto"/>
        <w:rPr>
          <w:color w:val="auto"/>
          <w:sz w:val="2"/>
          <w:szCs w:val="2"/>
        </w:rPr>
      </w:pPr>
    </w:p>
    <w:p w14:paraId="483FE9E7" w14:textId="7FDFA3BA" w:rsidR="006745E0" w:rsidRPr="006745E0" w:rsidRDefault="006745E0" w:rsidP="006745E0">
      <w:pPr>
        <w:spacing w:after="160" w:line="259" w:lineRule="auto"/>
        <w:rPr>
          <w:b/>
          <w:color w:val="auto"/>
          <w:szCs w:val="24"/>
        </w:rPr>
      </w:pPr>
    </w:p>
    <w:bookmarkStart w:id="10" w:name="требкОформл"/>
    <w:p w14:paraId="0E49751F" w14:textId="77777777" w:rsidR="00ED762C" w:rsidRPr="00ED762C" w:rsidRDefault="00ED762C" w:rsidP="00ED762C">
      <w:pPr>
        <w:keepNext/>
        <w:spacing w:before="240" w:after="60"/>
        <w:jc w:val="center"/>
        <w:outlineLvl w:val="0"/>
        <w:rPr>
          <w:b/>
          <w:bCs/>
          <w:kern w:val="32"/>
          <w:szCs w:val="24"/>
          <w:lang w:val="x-none"/>
        </w:rPr>
      </w:pPr>
      <w:r w:rsidRPr="00ED762C">
        <w:rPr>
          <w:b/>
          <w:bCs/>
          <w:kern w:val="32"/>
          <w:szCs w:val="24"/>
          <w:lang w:val="x-none"/>
        </w:rPr>
        <w:fldChar w:fldCharType="begin"/>
      </w:r>
      <w:r w:rsidRPr="00ED762C">
        <w:rPr>
          <w:b/>
          <w:bCs/>
          <w:kern w:val="32"/>
          <w:szCs w:val="24"/>
          <w:lang w:val="x-none"/>
        </w:rPr>
        <w:instrText xml:space="preserve"> HYPERLINK  \l "_top" </w:instrText>
      </w:r>
      <w:r w:rsidRPr="00ED762C">
        <w:rPr>
          <w:b/>
          <w:bCs/>
          <w:kern w:val="32"/>
          <w:szCs w:val="24"/>
          <w:lang w:val="x-none"/>
        </w:rPr>
      </w:r>
      <w:r w:rsidRPr="00ED762C">
        <w:rPr>
          <w:b/>
          <w:bCs/>
          <w:kern w:val="32"/>
          <w:szCs w:val="24"/>
          <w:lang w:val="x-none"/>
        </w:rPr>
        <w:fldChar w:fldCharType="separate"/>
      </w:r>
      <w:r w:rsidRPr="00ED762C">
        <w:rPr>
          <w:b/>
          <w:bCs/>
          <w:kern w:val="32"/>
          <w:szCs w:val="24"/>
          <w:lang w:val="x-none"/>
        </w:rPr>
        <w:t>2. Требования к оформлению проектной/рабочей документации.</w:t>
      </w:r>
      <w:r w:rsidRPr="00ED762C">
        <w:rPr>
          <w:b/>
          <w:bCs/>
          <w:kern w:val="32"/>
          <w:szCs w:val="24"/>
          <w:lang w:val="x-none"/>
        </w:rPr>
        <w:fldChar w:fldCharType="end"/>
      </w:r>
    </w:p>
    <w:bookmarkEnd w:id="10"/>
    <w:p w14:paraId="331ED0BF" w14:textId="77777777" w:rsidR="00ED762C" w:rsidRPr="00ED762C" w:rsidRDefault="00ED762C" w:rsidP="00ED762C">
      <w:pPr>
        <w:jc w:val="center"/>
        <w:rPr>
          <w:color w:val="auto"/>
          <w:szCs w:val="24"/>
        </w:rPr>
      </w:pPr>
    </w:p>
    <w:tbl>
      <w:tblPr>
        <w:tblStyle w:val="1f"/>
        <w:tblW w:w="5669" w:type="pct"/>
        <w:tblInd w:w="-998" w:type="dxa"/>
        <w:tblLook w:val="04A0" w:firstRow="1" w:lastRow="0" w:firstColumn="1" w:lastColumn="0" w:noHBand="0" w:noVBand="1"/>
      </w:tblPr>
      <w:tblGrid>
        <w:gridCol w:w="850"/>
        <w:gridCol w:w="2412"/>
        <w:gridCol w:w="7654"/>
      </w:tblGrid>
      <w:tr w:rsidR="00ED762C" w:rsidRPr="00ED762C" w14:paraId="78DA28B7" w14:textId="77777777" w:rsidTr="0028115F">
        <w:trPr>
          <w:tblHeader/>
        </w:trPr>
        <w:tc>
          <w:tcPr>
            <w:tcW w:w="389" w:type="pct"/>
            <w:vAlign w:val="center"/>
          </w:tcPr>
          <w:p w14:paraId="403B08DA" w14:textId="77777777" w:rsidR="00ED762C" w:rsidRPr="00ED762C" w:rsidRDefault="00ED762C" w:rsidP="00ED762C">
            <w:pPr>
              <w:jc w:val="center"/>
              <w:rPr>
                <w:sz w:val="20"/>
              </w:rPr>
            </w:pPr>
            <w:r w:rsidRPr="00ED762C">
              <w:rPr>
                <w:b/>
                <w:szCs w:val="24"/>
              </w:rPr>
              <w:lastRenderedPageBreak/>
              <w:t>№ п/п</w:t>
            </w:r>
          </w:p>
        </w:tc>
        <w:tc>
          <w:tcPr>
            <w:tcW w:w="1105" w:type="pct"/>
            <w:vAlign w:val="center"/>
          </w:tcPr>
          <w:p w14:paraId="33CF6864" w14:textId="77777777" w:rsidR="00ED762C" w:rsidRPr="00ED762C" w:rsidRDefault="00ED762C" w:rsidP="00ED762C">
            <w:pPr>
              <w:jc w:val="center"/>
              <w:rPr>
                <w:sz w:val="20"/>
              </w:rPr>
            </w:pPr>
            <w:r w:rsidRPr="00ED762C">
              <w:rPr>
                <w:b/>
                <w:szCs w:val="24"/>
              </w:rPr>
              <w:t>Наименование пункта</w:t>
            </w:r>
          </w:p>
        </w:tc>
        <w:tc>
          <w:tcPr>
            <w:tcW w:w="3506" w:type="pct"/>
            <w:vAlign w:val="center"/>
          </w:tcPr>
          <w:p w14:paraId="36E48BF6" w14:textId="77777777" w:rsidR="00ED762C" w:rsidRPr="00ED762C" w:rsidRDefault="00ED762C" w:rsidP="00ED762C">
            <w:pPr>
              <w:jc w:val="center"/>
              <w:rPr>
                <w:sz w:val="20"/>
              </w:rPr>
            </w:pPr>
            <w:r w:rsidRPr="00ED762C">
              <w:rPr>
                <w:b/>
                <w:szCs w:val="24"/>
              </w:rPr>
              <w:t>Требование</w:t>
            </w:r>
          </w:p>
        </w:tc>
      </w:tr>
      <w:tr w:rsidR="00ED762C" w:rsidRPr="00ED762C" w14:paraId="22DF4855" w14:textId="77777777" w:rsidTr="0028115F">
        <w:trPr>
          <w:tblHeader/>
        </w:trPr>
        <w:tc>
          <w:tcPr>
            <w:tcW w:w="389" w:type="pct"/>
            <w:vAlign w:val="center"/>
          </w:tcPr>
          <w:p w14:paraId="6458F834" w14:textId="77777777" w:rsidR="00ED762C" w:rsidRPr="00ED762C" w:rsidRDefault="00ED762C" w:rsidP="00ED762C">
            <w:pPr>
              <w:jc w:val="center"/>
              <w:rPr>
                <w:sz w:val="20"/>
              </w:rPr>
            </w:pPr>
            <w:r w:rsidRPr="00ED762C">
              <w:rPr>
                <w:b/>
                <w:szCs w:val="24"/>
              </w:rPr>
              <w:t>1</w:t>
            </w:r>
          </w:p>
        </w:tc>
        <w:tc>
          <w:tcPr>
            <w:tcW w:w="1105" w:type="pct"/>
            <w:vAlign w:val="center"/>
          </w:tcPr>
          <w:p w14:paraId="4436C951" w14:textId="77777777" w:rsidR="00ED762C" w:rsidRPr="00ED762C" w:rsidRDefault="00ED762C" w:rsidP="00ED762C">
            <w:pPr>
              <w:jc w:val="center"/>
              <w:rPr>
                <w:sz w:val="20"/>
              </w:rPr>
            </w:pPr>
            <w:r w:rsidRPr="00ED762C">
              <w:rPr>
                <w:b/>
                <w:szCs w:val="24"/>
              </w:rPr>
              <w:t>2</w:t>
            </w:r>
          </w:p>
        </w:tc>
        <w:tc>
          <w:tcPr>
            <w:tcW w:w="3506" w:type="pct"/>
            <w:vAlign w:val="center"/>
          </w:tcPr>
          <w:p w14:paraId="04D60DE2" w14:textId="77777777" w:rsidR="00ED762C" w:rsidRPr="00ED762C" w:rsidRDefault="00ED762C" w:rsidP="00ED762C">
            <w:pPr>
              <w:jc w:val="center"/>
              <w:rPr>
                <w:sz w:val="20"/>
              </w:rPr>
            </w:pPr>
            <w:r w:rsidRPr="00ED762C">
              <w:rPr>
                <w:b/>
                <w:szCs w:val="24"/>
              </w:rPr>
              <w:t>3</w:t>
            </w:r>
          </w:p>
        </w:tc>
      </w:tr>
      <w:tr w:rsidR="00ED762C" w:rsidRPr="00ED762C" w14:paraId="3B9E0BB6" w14:textId="77777777" w:rsidTr="0028115F">
        <w:tc>
          <w:tcPr>
            <w:tcW w:w="389" w:type="pct"/>
            <w:vAlign w:val="center"/>
          </w:tcPr>
          <w:p w14:paraId="6AE6A551" w14:textId="77777777" w:rsidR="00ED762C" w:rsidRPr="00ED762C" w:rsidRDefault="00ED762C" w:rsidP="00ED762C">
            <w:pPr>
              <w:jc w:val="center"/>
              <w:rPr>
                <w:szCs w:val="24"/>
              </w:rPr>
            </w:pPr>
            <w:r w:rsidRPr="00ED762C">
              <w:rPr>
                <w:sz w:val="20"/>
              </w:rPr>
              <w:t>2.1</w:t>
            </w:r>
          </w:p>
        </w:tc>
        <w:tc>
          <w:tcPr>
            <w:tcW w:w="1105" w:type="pct"/>
            <w:vAlign w:val="center"/>
          </w:tcPr>
          <w:p w14:paraId="2D60F65C" w14:textId="77777777" w:rsidR="00ED762C" w:rsidRPr="00ED762C" w:rsidRDefault="00ED762C" w:rsidP="00ED762C">
            <w:pPr>
              <w:keepNext/>
              <w:keepLines/>
              <w:numPr>
                <w:ilvl w:val="0"/>
                <w:numId w:val="23"/>
              </w:numPr>
              <w:spacing w:before="40"/>
              <w:ind w:left="0" w:firstLine="0"/>
              <w:jc w:val="both"/>
              <w:outlineLvl w:val="1"/>
              <w:rPr>
                <w:rFonts w:ascii="Calibri Light" w:hAnsi="Calibri Light"/>
                <w:color w:val="2E74B5"/>
                <w:sz w:val="20"/>
              </w:rPr>
            </w:pPr>
            <w:bookmarkStart w:id="11" w:name="ТребкОО"/>
            <w:r w:rsidRPr="00ED762C">
              <w:rPr>
                <w:color w:val="000000"/>
                <w:sz w:val="20"/>
              </w:rPr>
              <w:t>Требования к обследованию объекта</w:t>
            </w:r>
            <w:bookmarkEnd w:id="11"/>
          </w:p>
        </w:tc>
        <w:tc>
          <w:tcPr>
            <w:tcW w:w="3506" w:type="pct"/>
          </w:tcPr>
          <w:p w14:paraId="7BD7EA7B" w14:textId="77777777" w:rsidR="00ED762C" w:rsidRPr="00ED762C" w:rsidRDefault="00ED762C" w:rsidP="00ED762C">
            <w:pPr>
              <w:jc w:val="both"/>
              <w:rPr>
                <w:sz w:val="20"/>
              </w:rPr>
            </w:pPr>
            <w:r w:rsidRPr="00ED762C">
              <w:rPr>
                <w:sz w:val="20"/>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254B6054" w14:textId="77777777" w:rsidR="00ED762C" w:rsidRPr="00ED762C" w:rsidRDefault="00ED762C" w:rsidP="00ED762C">
            <w:pPr>
              <w:jc w:val="both"/>
              <w:rPr>
                <w:sz w:val="20"/>
              </w:rPr>
            </w:pPr>
            <w:r w:rsidRPr="00ED762C">
              <w:rPr>
                <w:sz w:val="20"/>
              </w:rPr>
              <w:t>- общая характеристика здания(ий),</w:t>
            </w:r>
            <w:r w:rsidRPr="00ED762C">
              <w:rPr>
                <w:b/>
                <w:color w:val="538135"/>
                <w:sz w:val="20"/>
              </w:rPr>
              <w:t xml:space="preserve"> </w:t>
            </w:r>
            <w:r w:rsidRPr="00ED762C">
              <w:rPr>
                <w:color w:val="000000"/>
                <w:sz w:val="20"/>
              </w:rPr>
              <w:t>помещений (ия) или сооружений(ия)</w:t>
            </w:r>
            <w:r w:rsidRPr="00ED762C">
              <w:rPr>
                <w:sz w:val="20"/>
              </w:rPr>
              <w:t>;</w:t>
            </w:r>
          </w:p>
          <w:p w14:paraId="57BB42DE" w14:textId="77777777" w:rsidR="00ED762C" w:rsidRPr="00ED762C" w:rsidRDefault="00ED762C" w:rsidP="00ED762C">
            <w:pPr>
              <w:jc w:val="both"/>
              <w:rPr>
                <w:sz w:val="20"/>
              </w:rPr>
            </w:pPr>
            <w:r w:rsidRPr="00ED762C">
              <w:rPr>
                <w:sz w:val="20"/>
              </w:rPr>
              <w:t xml:space="preserve">- </w:t>
            </w:r>
            <w:r w:rsidRPr="00ED762C">
              <w:rPr>
                <w:color w:val="000000"/>
                <w:sz w:val="20"/>
              </w:rPr>
              <w:t xml:space="preserve">объемно-планировочное решение помещений, зданий, сооружений </w:t>
            </w:r>
            <w:r w:rsidRPr="00ED762C">
              <w:rPr>
                <w:color w:val="000000"/>
                <w:sz w:val="20"/>
              </w:rPr>
              <w:br/>
              <w:t>с</w:t>
            </w:r>
            <w:r w:rsidRPr="00ED762C">
              <w:rPr>
                <w:bCs/>
                <w:color w:val="000000"/>
                <w:sz w:val="20"/>
              </w:rPr>
              <w:t xml:space="preserve"> информацией о функциональном назначении помещений, </w:t>
            </w:r>
            <w:r w:rsidRPr="00ED762C">
              <w:rPr>
                <w:color w:val="000000"/>
                <w:sz w:val="20"/>
              </w:rPr>
              <w:t>подвалов, подполья, а также цокольных и технических этажей</w:t>
            </w:r>
            <w:r w:rsidRPr="00ED762C">
              <w:rPr>
                <w:sz w:val="20"/>
              </w:rPr>
              <w:t>, категория электроснабжения объекта (по ПУЭ) и т.п.;</w:t>
            </w:r>
          </w:p>
          <w:p w14:paraId="46011C02" w14:textId="77777777" w:rsidR="00ED762C" w:rsidRPr="00ED762C" w:rsidRDefault="00ED762C" w:rsidP="00ED762C">
            <w:pPr>
              <w:jc w:val="both"/>
              <w:rPr>
                <w:sz w:val="20"/>
              </w:rPr>
            </w:pPr>
            <w:r w:rsidRPr="00ED762C">
              <w:rPr>
                <w:color w:val="000000"/>
                <w:sz w:val="20"/>
              </w:rPr>
              <w:t>- помещение поста охраны или в других помещениях, например, пожарного поста, диспетчерских пунктах или помещениях контроля за другими инженерными системами и т.п</w:t>
            </w:r>
            <w:r w:rsidRPr="00ED762C">
              <w:rPr>
                <w:sz w:val="20"/>
              </w:rPr>
              <w:t>.;</w:t>
            </w:r>
          </w:p>
          <w:p w14:paraId="339C5F01" w14:textId="77777777" w:rsidR="00ED762C" w:rsidRPr="00ED762C" w:rsidRDefault="00ED762C" w:rsidP="00ED762C">
            <w:pPr>
              <w:jc w:val="both"/>
              <w:rPr>
                <w:color w:val="000000"/>
                <w:sz w:val="20"/>
              </w:rPr>
            </w:pPr>
            <w:r w:rsidRPr="00ED762C">
              <w:rPr>
                <w:sz w:val="20"/>
              </w:rPr>
              <w:t>- основные характеристики каналов передачи информации;</w:t>
            </w:r>
          </w:p>
          <w:p w14:paraId="10F580E2" w14:textId="77777777" w:rsidR="00ED762C" w:rsidRPr="00ED762C" w:rsidRDefault="00ED762C" w:rsidP="00ED762C">
            <w:pPr>
              <w:jc w:val="both"/>
              <w:rPr>
                <w:sz w:val="20"/>
              </w:rPr>
            </w:pPr>
            <w:r w:rsidRPr="00ED762C">
              <w:rPr>
                <w:sz w:val="20"/>
              </w:rPr>
              <w:t>- наличие подсистем СВН, подлежащих демонтажу с приложением документов, обосновывающих демонтаж и определяющих объем демонтажа;</w:t>
            </w:r>
          </w:p>
          <w:p w14:paraId="355E1793" w14:textId="77777777" w:rsidR="00ED762C" w:rsidRPr="00ED762C" w:rsidRDefault="00ED762C" w:rsidP="00ED762C">
            <w:pPr>
              <w:jc w:val="both"/>
              <w:rPr>
                <w:sz w:val="20"/>
              </w:rPr>
            </w:pPr>
            <w:r w:rsidRPr="00ED762C">
              <w:rPr>
                <w:sz w:val="20"/>
              </w:rPr>
              <w:t xml:space="preserve">- наличие на объекте действующей СВН (в случае если оборудуется только часть здания); </w:t>
            </w:r>
          </w:p>
          <w:p w14:paraId="75BB2217" w14:textId="77777777" w:rsidR="00ED762C" w:rsidRPr="00ED762C" w:rsidRDefault="00ED762C" w:rsidP="00ED762C">
            <w:pPr>
              <w:jc w:val="both"/>
              <w:rPr>
                <w:sz w:val="20"/>
              </w:rPr>
            </w:pPr>
            <w:r w:rsidRPr="00ED762C">
              <w:rPr>
                <w:sz w:val="20"/>
              </w:rPr>
              <w:t>- наличие рабочей документации на действующую СВН;</w:t>
            </w:r>
          </w:p>
          <w:p w14:paraId="2717B555" w14:textId="77777777" w:rsidR="00ED762C" w:rsidRPr="00ED762C" w:rsidRDefault="00ED762C" w:rsidP="00ED762C">
            <w:pPr>
              <w:jc w:val="both"/>
              <w:rPr>
                <w:sz w:val="20"/>
              </w:rPr>
            </w:pPr>
            <w:r w:rsidRPr="00ED762C">
              <w:rPr>
                <w:sz w:val="20"/>
              </w:rPr>
              <w:t xml:space="preserve">- сбор установочных данных для выбора наиболее оптимального варианта сопряжения действующей СВН с проектируемой СВН; </w:t>
            </w:r>
          </w:p>
          <w:p w14:paraId="539443C9" w14:textId="77777777" w:rsidR="00ED762C" w:rsidRPr="00ED762C" w:rsidRDefault="00ED762C" w:rsidP="00ED762C">
            <w:pPr>
              <w:jc w:val="both"/>
              <w:rPr>
                <w:sz w:val="20"/>
              </w:rPr>
            </w:pPr>
            <w:r w:rsidRPr="00ED762C">
              <w:rPr>
                <w:sz w:val="20"/>
              </w:rPr>
              <w:t>- наличие предписаний контрольных и надзорных органов (копии в части касающейся прилагаются к акту обследования);</w:t>
            </w:r>
          </w:p>
          <w:p w14:paraId="79F961EA" w14:textId="77777777" w:rsidR="00ED762C" w:rsidRPr="00ED762C" w:rsidRDefault="00ED762C" w:rsidP="00ED762C">
            <w:pPr>
              <w:jc w:val="both"/>
              <w:rPr>
                <w:sz w:val="20"/>
              </w:rPr>
            </w:pPr>
            <w:r w:rsidRPr="00ED762C">
              <w:rPr>
                <w:sz w:val="20"/>
              </w:rPr>
              <w:t xml:space="preserve">- наличие </w:t>
            </w:r>
            <w:r w:rsidRPr="00ED762C">
              <w:rPr>
                <w:bCs/>
                <w:color w:val="000000"/>
                <w:sz w:val="20"/>
              </w:rPr>
              <w:t>архитектурно-строительных чертежей.</w:t>
            </w:r>
          </w:p>
          <w:p w14:paraId="6F2E3D6C" w14:textId="77777777" w:rsidR="00ED762C" w:rsidRPr="00ED762C" w:rsidRDefault="00ED762C" w:rsidP="00ED762C">
            <w:pPr>
              <w:jc w:val="both"/>
              <w:rPr>
                <w:sz w:val="20"/>
              </w:rPr>
            </w:pPr>
            <w:r w:rsidRPr="00ED762C">
              <w:rPr>
                <w:sz w:val="20"/>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5BF75C55" w14:textId="77777777" w:rsidR="00ED762C" w:rsidRPr="00ED762C" w:rsidRDefault="00ED762C" w:rsidP="00ED762C">
            <w:pPr>
              <w:jc w:val="both"/>
              <w:rPr>
                <w:szCs w:val="24"/>
              </w:rPr>
            </w:pPr>
            <w:r w:rsidRPr="00ED762C">
              <w:rPr>
                <w:sz w:val="20"/>
              </w:rPr>
              <w:t>2.1.3. Обязательства по предоставлению документов для сбора исходных данных лежат на уполномоченном представителе объекта, подлежащего оснащению СВН. Акт должен быть утвержден руководителем объекта</w:t>
            </w:r>
            <w:r w:rsidRPr="00ED762C">
              <w:rPr>
                <w:sz w:val="20"/>
              </w:rPr>
              <w:br/>
              <w:t>и прикладываться отдельным файлом к рабочей документации при ее согласовании с СПб ГКУ «ГМЦ».</w:t>
            </w:r>
          </w:p>
        </w:tc>
      </w:tr>
      <w:tr w:rsidR="00ED762C" w:rsidRPr="00ED762C" w14:paraId="3689C37E" w14:textId="77777777" w:rsidTr="0028115F">
        <w:tc>
          <w:tcPr>
            <w:tcW w:w="389" w:type="pct"/>
            <w:vAlign w:val="center"/>
          </w:tcPr>
          <w:p w14:paraId="39340EFF" w14:textId="77777777" w:rsidR="00ED762C" w:rsidRPr="00ED762C" w:rsidRDefault="00ED762C" w:rsidP="00ED762C">
            <w:pPr>
              <w:jc w:val="center"/>
              <w:rPr>
                <w:sz w:val="20"/>
              </w:rPr>
            </w:pPr>
            <w:r w:rsidRPr="00ED762C">
              <w:rPr>
                <w:sz w:val="20"/>
              </w:rPr>
              <w:t>2.2</w:t>
            </w:r>
          </w:p>
        </w:tc>
        <w:tc>
          <w:tcPr>
            <w:tcW w:w="1105" w:type="pct"/>
            <w:vAlign w:val="center"/>
          </w:tcPr>
          <w:p w14:paraId="1D302A39" w14:textId="77777777" w:rsidR="00ED762C" w:rsidRPr="00ED762C" w:rsidRDefault="00ED762C" w:rsidP="00ED762C">
            <w:pPr>
              <w:keepNext/>
              <w:keepLines/>
              <w:numPr>
                <w:ilvl w:val="0"/>
                <w:numId w:val="23"/>
              </w:numPr>
              <w:spacing w:before="40"/>
              <w:ind w:left="0" w:firstLine="0"/>
              <w:jc w:val="both"/>
              <w:outlineLvl w:val="1"/>
              <w:rPr>
                <w:rFonts w:ascii="Calibri Light" w:hAnsi="Calibri Light"/>
                <w:color w:val="2E74B5"/>
                <w:sz w:val="20"/>
              </w:rPr>
            </w:pPr>
            <w:bookmarkStart w:id="12" w:name="ОбщТребкДок"/>
            <w:r w:rsidRPr="00ED762C">
              <w:rPr>
                <w:color w:val="000000"/>
                <w:sz w:val="20"/>
              </w:rPr>
              <w:t>Общие требования к документации</w:t>
            </w:r>
            <w:bookmarkEnd w:id="12"/>
          </w:p>
        </w:tc>
        <w:tc>
          <w:tcPr>
            <w:tcW w:w="3506" w:type="pct"/>
          </w:tcPr>
          <w:p w14:paraId="5BD0A186" w14:textId="77777777" w:rsidR="00ED762C" w:rsidRPr="00ED762C" w:rsidRDefault="00ED762C" w:rsidP="00ED762C">
            <w:pPr>
              <w:jc w:val="both"/>
              <w:rPr>
                <w:sz w:val="20"/>
              </w:rPr>
            </w:pPr>
            <w:r w:rsidRPr="00ED762C">
              <w:rPr>
                <w:sz w:val="20"/>
              </w:rPr>
              <w:t>2.2.1. Рабочая документация должна быть оформлена в соответствии:</w:t>
            </w:r>
          </w:p>
          <w:p w14:paraId="6DD18332" w14:textId="77777777" w:rsidR="00ED762C" w:rsidRPr="00ED762C" w:rsidRDefault="00ED762C" w:rsidP="00ED762C">
            <w:pPr>
              <w:jc w:val="both"/>
              <w:rPr>
                <w:sz w:val="20"/>
              </w:rPr>
            </w:pPr>
            <w:r w:rsidRPr="00ED762C">
              <w:rPr>
                <w:sz w:val="20"/>
              </w:rPr>
              <w:t>- Постановление Правительства РФ от 16.02.2008 № 87 (с учетом ст.49 ГК РФ);</w:t>
            </w:r>
          </w:p>
          <w:p w14:paraId="19A2F620" w14:textId="77777777" w:rsidR="00ED762C" w:rsidRPr="00ED762C" w:rsidRDefault="00ED762C" w:rsidP="00ED762C">
            <w:pPr>
              <w:jc w:val="both"/>
              <w:rPr>
                <w:sz w:val="20"/>
              </w:rPr>
            </w:pPr>
            <w:r w:rsidRPr="00ED762C">
              <w:rPr>
                <w:sz w:val="20"/>
              </w:rPr>
              <w:t>- ГОСТ Р 21.101-2020;</w:t>
            </w:r>
          </w:p>
          <w:p w14:paraId="1BC8DEE7" w14:textId="77777777" w:rsidR="00ED762C" w:rsidRPr="00ED762C" w:rsidRDefault="00ED762C" w:rsidP="00ED762C">
            <w:pPr>
              <w:jc w:val="both"/>
              <w:rPr>
                <w:sz w:val="20"/>
              </w:rPr>
            </w:pPr>
            <w:r w:rsidRPr="00ED762C">
              <w:rPr>
                <w:sz w:val="20"/>
              </w:rPr>
              <w:t>- ГОСТ 21.110-2013;</w:t>
            </w:r>
          </w:p>
          <w:p w14:paraId="041BFD04" w14:textId="77777777" w:rsidR="00ED762C" w:rsidRPr="00ED762C" w:rsidRDefault="00ED762C" w:rsidP="00ED762C">
            <w:pPr>
              <w:contextualSpacing/>
              <w:jc w:val="both"/>
              <w:rPr>
                <w:sz w:val="20"/>
              </w:rPr>
            </w:pPr>
            <w:r w:rsidRPr="00ED762C">
              <w:rPr>
                <w:sz w:val="20"/>
              </w:rPr>
              <w:t>- перечень используемой НТД при необходимости может быть расширен.</w:t>
            </w:r>
          </w:p>
          <w:p w14:paraId="40C645AA" w14:textId="77777777" w:rsidR="00ED762C" w:rsidRPr="00ED762C" w:rsidRDefault="00ED762C" w:rsidP="00ED762C">
            <w:pPr>
              <w:jc w:val="both"/>
              <w:rPr>
                <w:sz w:val="20"/>
              </w:rPr>
            </w:pPr>
            <w:r w:rsidRPr="00ED762C">
              <w:rPr>
                <w:sz w:val="20"/>
              </w:rPr>
              <w:t>2.2.2. Разработать рабочую документацию и сметный расчет в формате (виде), утвержденном на момент проектирования, включая разделы в соответствие с ГОСТ Р 21.101-2020 и</w:t>
            </w:r>
            <w:r w:rsidRPr="00ED762C">
              <w:rPr>
                <w:szCs w:val="24"/>
              </w:rPr>
              <w:t xml:space="preserve"> </w:t>
            </w:r>
            <w:r w:rsidRPr="00ED762C">
              <w:rPr>
                <w:sz w:val="20"/>
              </w:rPr>
              <w:t>«Требования к составу направляемых документов».</w:t>
            </w:r>
          </w:p>
          <w:p w14:paraId="116B61FA" w14:textId="77777777" w:rsidR="00ED762C" w:rsidRPr="00ED762C" w:rsidRDefault="00ED762C" w:rsidP="00ED762C">
            <w:pPr>
              <w:contextualSpacing/>
              <w:jc w:val="both"/>
              <w:rPr>
                <w:sz w:val="20"/>
              </w:rPr>
            </w:pPr>
            <w:r w:rsidRPr="00ED762C">
              <w:rPr>
                <w:sz w:val="20"/>
              </w:rPr>
              <w:t>2.2.3. Требования по составу рабочей документации в соответствии</w:t>
            </w:r>
            <w:r w:rsidRPr="00ED762C">
              <w:rPr>
                <w:sz w:val="20"/>
              </w:rPr>
              <w:br/>
              <w:t>с ГОСТ Р 21.101-2020 приложены в разделе 3.</w:t>
            </w:r>
          </w:p>
          <w:p w14:paraId="5F9A77C7" w14:textId="77777777" w:rsidR="00ED762C" w:rsidRPr="00ED762C" w:rsidRDefault="00ED762C" w:rsidP="00ED762C">
            <w:pPr>
              <w:contextualSpacing/>
              <w:jc w:val="both"/>
              <w:rPr>
                <w:sz w:val="20"/>
              </w:rPr>
            </w:pPr>
            <w:r w:rsidRPr="00ED762C">
              <w:rPr>
                <w:sz w:val="20"/>
              </w:rPr>
              <w:t>2.2.4. Для предварительного согласования рабочей документации</w:t>
            </w:r>
            <w:r w:rsidRPr="00ED762C">
              <w:rPr>
                <w:sz w:val="20"/>
              </w:rPr>
              <w:br/>
              <w:t>в электронном виде Подрядчик предоставляет документацию на проверку</w:t>
            </w:r>
            <w:r w:rsidRPr="00ED762C">
              <w:rPr>
                <w:sz w:val="20"/>
              </w:rPr>
              <w:br/>
              <w:t xml:space="preserve">в формате </w:t>
            </w:r>
            <w:r w:rsidRPr="00ED762C">
              <w:rPr>
                <w:sz w:val="20"/>
                <w:lang w:val="en-US"/>
              </w:rPr>
              <w:t>PDF</w:t>
            </w:r>
            <w:r w:rsidRPr="00ED762C">
              <w:rPr>
                <w:sz w:val="20"/>
              </w:rPr>
              <w:t xml:space="preserve"> одним файлом.</w:t>
            </w:r>
          </w:p>
          <w:p w14:paraId="43F203D4" w14:textId="77777777" w:rsidR="00ED762C" w:rsidRPr="00ED762C" w:rsidRDefault="00ED762C" w:rsidP="00ED762C">
            <w:pPr>
              <w:jc w:val="both"/>
              <w:rPr>
                <w:sz w:val="20"/>
              </w:rPr>
            </w:pPr>
            <w:r w:rsidRPr="00ED762C">
              <w:rPr>
                <w:sz w:val="20"/>
              </w:rPr>
              <w:t>2.2.5. Предоставить Заказчику рабочую документацию в электронном виде</w:t>
            </w:r>
            <w:r w:rsidRPr="00ED762C">
              <w:rPr>
                <w:sz w:val="20"/>
              </w:rPr>
              <w:br/>
              <w:t>в формате совместимом с doc/</w:t>
            </w:r>
            <w:r w:rsidRPr="00ED762C">
              <w:rPr>
                <w:sz w:val="20"/>
                <w:lang w:val="en-US"/>
              </w:rPr>
              <w:t>docx</w:t>
            </w:r>
            <w:r w:rsidRPr="00ED762C">
              <w:rPr>
                <w:sz w:val="20"/>
              </w:rPr>
              <w:t xml:space="preserve"> (MicrosoftWord), чертежи и схемы</w:t>
            </w:r>
            <w:r w:rsidRPr="00ED762C">
              <w:rPr>
                <w:sz w:val="20"/>
              </w:rPr>
              <w:br/>
              <w:t>в формате dwg (AutoCAD), а также один экземпляр в формате PDF.</w:t>
            </w:r>
          </w:p>
        </w:tc>
      </w:tr>
    </w:tbl>
    <w:p w14:paraId="5E1D8CB1" w14:textId="77777777" w:rsidR="00ED762C" w:rsidRPr="00ED762C" w:rsidRDefault="00ED762C" w:rsidP="00ED762C">
      <w:pPr>
        <w:rPr>
          <w:color w:val="auto"/>
          <w:szCs w:val="24"/>
        </w:rPr>
      </w:pPr>
      <w:r w:rsidRPr="00ED762C">
        <w:rPr>
          <w:color w:val="auto"/>
          <w:szCs w:val="24"/>
        </w:rPr>
        <w:br w:type="page"/>
      </w:r>
    </w:p>
    <w:tbl>
      <w:tblPr>
        <w:tblStyle w:val="1f"/>
        <w:tblW w:w="5669" w:type="pct"/>
        <w:tblInd w:w="-998" w:type="dxa"/>
        <w:tblLook w:val="04A0" w:firstRow="1" w:lastRow="0" w:firstColumn="1" w:lastColumn="0" w:noHBand="0" w:noVBand="1"/>
      </w:tblPr>
      <w:tblGrid>
        <w:gridCol w:w="852"/>
        <w:gridCol w:w="3076"/>
        <w:gridCol w:w="6988"/>
      </w:tblGrid>
      <w:tr w:rsidR="00ED762C" w:rsidRPr="00ED762C" w14:paraId="2AF3B5CD" w14:textId="77777777" w:rsidTr="0028115F">
        <w:tc>
          <w:tcPr>
            <w:tcW w:w="390" w:type="pct"/>
            <w:vAlign w:val="center"/>
          </w:tcPr>
          <w:p w14:paraId="2EAB4CED" w14:textId="77777777" w:rsidR="00ED762C" w:rsidRPr="00ED762C" w:rsidRDefault="00ED762C" w:rsidP="00ED762C">
            <w:pPr>
              <w:jc w:val="center"/>
              <w:rPr>
                <w:sz w:val="20"/>
              </w:rPr>
            </w:pPr>
            <w:r w:rsidRPr="00ED762C">
              <w:rPr>
                <w:b/>
                <w:szCs w:val="24"/>
              </w:rPr>
              <w:lastRenderedPageBreak/>
              <w:t>1</w:t>
            </w:r>
          </w:p>
        </w:tc>
        <w:tc>
          <w:tcPr>
            <w:tcW w:w="1409" w:type="pct"/>
            <w:vAlign w:val="center"/>
          </w:tcPr>
          <w:p w14:paraId="7CB2E5C7" w14:textId="77777777" w:rsidR="00ED762C" w:rsidRPr="00ED762C" w:rsidRDefault="00ED762C" w:rsidP="00ED762C">
            <w:pPr>
              <w:jc w:val="center"/>
              <w:rPr>
                <w:sz w:val="20"/>
              </w:rPr>
            </w:pPr>
            <w:r w:rsidRPr="00ED762C">
              <w:rPr>
                <w:b/>
                <w:szCs w:val="24"/>
              </w:rPr>
              <w:t>2</w:t>
            </w:r>
          </w:p>
        </w:tc>
        <w:tc>
          <w:tcPr>
            <w:tcW w:w="3201" w:type="pct"/>
            <w:vAlign w:val="center"/>
          </w:tcPr>
          <w:p w14:paraId="762600A5" w14:textId="77777777" w:rsidR="00ED762C" w:rsidRPr="00ED762C" w:rsidRDefault="00ED762C" w:rsidP="00ED762C">
            <w:pPr>
              <w:jc w:val="center"/>
              <w:rPr>
                <w:sz w:val="20"/>
              </w:rPr>
            </w:pPr>
            <w:r w:rsidRPr="00ED762C">
              <w:rPr>
                <w:b/>
                <w:szCs w:val="24"/>
              </w:rPr>
              <w:t>3</w:t>
            </w:r>
          </w:p>
        </w:tc>
      </w:tr>
      <w:tr w:rsidR="00ED762C" w:rsidRPr="00ED762C" w14:paraId="75E2F953" w14:textId="77777777" w:rsidTr="0028115F">
        <w:tc>
          <w:tcPr>
            <w:tcW w:w="390" w:type="pct"/>
            <w:vAlign w:val="center"/>
          </w:tcPr>
          <w:p w14:paraId="629236B0" w14:textId="77777777" w:rsidR="00ED762C" w:rsidRPr="00ED762C" w:rsidRDefault="00ED762C" w:rsidP="00ED762C">
            <w:pPr>
              <w:jc w:val="center"/>
              <w:rPr>
                <w:sz w:val="20"/>
              </w:rPr>
            </w:pPr>
            <w:r w:rsidRPr="00ED762C">
              <w:rPr>
                <w:sz w:val="20"/>
              </w:rPr>
              <w:t>2.3</w:t>
            </w:r>
          </w:p>
        </w:tc>
        <w:tc>
          <w:tcPr>
            <w:tcW w:w="1409" w:type="pct"/>
            <w:vAlign w:val="center"/>
          </w:tcPr>
          <w:p w14:paraId="1E48E724" w14:textId="77777777" w:rsidR="00ED762C" w:rsidRPr="00ED762C" w:rsidRDefault="00ED762C" w:rsidP="00ED762C">
            <w:pPr>
              <w:keepNext/>
              <w:keepLines/>
              <w:numPr>
                <w:ilvl w:val="0"/>
                <w:numId w:val="23"/>
              </w:numPr>
              <w:spacing w:before="40"/>
              <w:ind w:left="0" w:firstLine="0"/>
              <w:jc w:val="both"/>
              <w:outlineLvl w:val="1"/>
              <w:rPr>
                <w:rFonts w:ascii="Calibri Light" w:hAnsi="Calibri Light"/>
                <w:color w:val="2E74B5"/>
                <w:sz w:val="20"/>
              </w:rPr>
            </w:pPr>
            <w:bookmarkStart w:id="13" w:name="НормпрАктиРЕгл"/>
            <w:r w:rsidRPr="00ED762C">
              <w:rPr>
                <w:color w:val="000000"/>
                <w:sz w:val="20"/>
              </w:rPr>
              <w:t>Нормативно правовые акты и регламентирующие документы</w:t>
            </w:r>
            <w:bookmarkEnd w:id="13"/>
          </w:p>
        </w:tc>
        <w:tc>
          <w:tcPr>
            <w:tcW w:w="3201" w:type="pct"/>
          </w:tcPr>
          <w:p w14:paraId="6DD80473" w14:textId="77777777" w:rsidR="00ED762C" w:rsidRPr="00ED762C" w:rsidRDefault="00ED762C" w:rsidP="00ED762C">
            <w:pPr>
              <w:contextualSpacing/>
              <w:jc w:val="both"/>
              <w:rPr>
                <w:sz w:val="20"/>
              </w:rPr>
            </w:pPr>
            <w:r w:rsidRPr="00ED762C">
              <w:rPr>
                <w:sz w:val="20"/>
              </w:rPr>
              <w:t xml:space="preserve">Рабочая документация должна быть выполнена в соответствие: </w:t>
            </w:r>
            <w:r w:rsidRPr="00ED762C">
              <w:rPr>
                <w:sz w:val="20"/>
              </w:rPr>
              <w:br/>
              <w:t>- Постановление Правительства РФ от 25.03.2015 № 272;</w:t>
            </w:r>
          </w:p>
          <w:p w14:paraId="132FAEB5" w14:textId="77777777" w:rsidR="00ED762C" w:rsidRPr="00ED762C" w:rsidRDefault="00ED762C" w:rsidP="00ED762C">
            <w:pPr>
              <w:jc w:val="both"/>
              <w:rPr>
                <w:sz w:val="20"/>
              </w:rPr>
            </w:pPr>
            <w:r w:rsidRPr="00ED762C">
              <w:rPr>
                <w:sz w:val="20"/>
              </w:rPr>
              <w:t>- ГОСТ 21.110-2013 «Система проектной документации для строительства. Спецификация оборудования, изделий и материалов» (утв. и введен</w:t>
            </w:r>
            <w:r w:rsidRPr="00ED762C">
              <w:rPr>
                <w:sz w:val="20"/>
              </w:rPr>
              <w:br/>
              <w:t>в действие Приказом Росстандарта от 11.06.2013 № 156-ст);</w:t>
            </w:r>
          </w:p>
          <w:p w14:paraId="274E2435" w14:textId="77777777" w:rsidR="00ED762C" w:rsidRPr="00ED762C" w:rsidRDefault="00ED762C" w:rsidP="00ED762C">
            <w:pPr>
              <w:contextualSpacing/>
              <w:jc w:val="both"/>
              <w:rPr>
                <w:sz w:val="20"/>
              </w:rPr>
            </w:pPr>
            <w:r w:rsidRPr="00ED762C">
              <w:rPr>
                <w:sz w:val="20"/>
              </w:rPr>
              <w:t xml:space="preserve">- ГОСТ Р 51558-2014 «Средства и системы охранные телевизионные. Классификация. Общие технические требования. Методы испытаний.» </w:t>
            </w:r>
            <w:r w:rsidRPr="00ED762C">
              <w:rPr>
                <w:sz w:val="20"/>
              </w:rPr>
              <w:br/>
              <w:t>(утв. и введен в действие Приказом Росстандарта от 22.10.2014 № 1371-ст);</w:t>
            </w:r>
          </w:p>
          <w:p w14:paraId="7BCFBF8B" w14:textId="77777777" w:rsidR="00ED762C" w:rsidRPr="00ED762C" w:rsidRDefault="00ED762C" w:rsidP="00ED762C">
            <w:pPr>
              <w:contextualSpacing/>
              <w:jc w:val="both"/>
              <w:rPr>
                <w:sz w:val="20"/>
              </w:rPr>
            </w:pPr>
            <w:r w:rsidRPr="00ED762C">
              <w:rPr>
                <w:sz w:val="20"/>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6BF443D6" w14:textId="77777777" w:rsidR="00ED762C" w:rsidRPr="00ED762C" w:rsidRDefault="00ED762C" w:rsidP="00ED762C">
            <w:pPr>
              <w:jc w:val="both"/>
              <w:rPr>
                <w:sz w:val="20"/>
              </w:rPr>
            </w:pPr>
            <w:r w:rsidRPr="00ED762C">
              <w:rPr>
                <w:sz w:val="20"/>
              </w:rPr>
              <w:t xml:space="preserve">- ГОСТ Р 70268.1-2023 «Применение биометрии в системах видеонаблюдения. Ч.1» (утвержден </w:t>
            </w:r>
            <w:hyperlink r:id="rId10">
              <w:r w:rsidRPr="00ED762C">
                <w:rPr>
                  <w:sz w:val="20"/>
                </w:rPr>
                <w:t>Приказом</w:t>
              </w:r>
            </w:hyperlink>
            <w:r w:rsidRPr="00ED762C">
              <w:rPr>
                <w:sz w:val="20"/>
              </w:rPr>
              <w:t xml:space="preserve"> Федерального агентства</w:t>
            </w:r>
          </w:p>
          <w:p w14:paraId="14DB4AD4" w14:textId="77777777" w:rsidR="00ED762C" w:rsidRPr="00ED762C" w:rsidRDefault="00ED762C" w:rsidP="00ED762C">
            <w:pPr>
              <w:jc w:val="both"/>
              <w:rPr>
                <w:sz w:val="20"/>
              </w:rPr>
            </w:pPr>
            <w:r w:rsidRPr="00ED762C">
              <w:rPr>
                <w:sz w:val="20"/>
              </w:rPr>
              <w:t>по техническому регулированию и метрологии от 17 апреля 2023 г.</w:t>
            </w:r>
            <w:r w:rsidRPr="00ED762C">
              <w:rPr>
                <w:sz w:val="20"/>
              </w:rPr>
              <w:br/>
              <w:t>№ 240-ст);</w:t>
            </w:r>
          </w:p>
          <w:p w14:paraId="3BD251A7" w14:textId="77777777" w:rsidR="00ED762C" w:rsidRPr="00ED762C" w:rsidRDefault="00ED762C" w:rsidP="00ED762C">
            <w:pPr>
              <w:jc w:val="both"/>
              <w:rPr>
                <w:sz w:val="20"/>
              </w:rPr>
            </w:pPr>
            <w:r w:rsidRPr="00ED762C">
              <w:rPr>
                <w:sz w:val="20"/>
              </w:rPr>
              <w:t xml:space="preserve">- ГОСТ Р 70303-2022 «Слаботочные системы. Кабельные системы. Заземление телекоммуникационных систем. Общие требования» </w:t>
            </w:r>
            <w:r w:rsidRPr="00ED762C">
              <w:rPr>
                <w:sz w:val="20"/>
              </w:rPr>
              <w:br/>
              <w:t>(утв. и введен в действие Приказом Федерального агентства по техническому регулированию и метрологии от 25 августа 2022 г. № 814-ст);</w:t>
            </w:r>
          </w:p>
          <w:p w14:paraId="0E9334B6" w14:textId="77777777" w:rsidR="00ED762C" w:rsidRPr="00ED762C" w:rsidRDefault="00ED762C" w:rsidP="00ED762C">
            <w:pPr>
              <w:jc w:val="both"/>
              <w:rPr>
                <w:sz w:val="20"/>
              </w:rPr>
            </w:pPr>
            <w:r w:rsidRPr="00ED762C">
              <w:rPr>
                <w:sz w:val="20"/>
              </w:rPr>
              <w:t xml:space="preserve">- ГОСТ Р 59316-2021. Национальный стандарт Российской Федерации. «Слаботочные системы. Кабельные системы. Телекоммуникационные пространства и помещения. Аппаратная комната. Общие требования» </w:t>
            </w:r>
            <w:r w:rsidRPr="00ED762C">
              <w:rPr>
                <w:sz w:val="20"/>
              </w:rPr>
              <w:br/>
              <w:t>(утв. и введен в действие Приказом Росстандарта от 03.08.2021 № 669-ст);</w:t>
            </w:r>
          </w:p>
          <w:p w14:paraId="4059D0B5" w14:textId="77777777" w:rsidR="00ED762C" w:rsidRPr="00ED762C" w:rsidRDefault="00ED762C" w:rsidP="00ED762C">
            <w:pPr>
              <w:jc w:val="both"/>
              <w:rPr>
                <w:sz w:val="20"/>
              </w:rPr>
            </w:pPr>
            <w:r w:rsidRPr="00ED762C">
              <w:rPr>
                <w:sz w:val="20"/>
              </w:rPr>
              <w:t>- ГОСТ Р 58242-2018. Национальный стандарт Российской Федерации. «Слаботочные системы. Кабельные системы. Телекоммуникационные пространства и помещения. Общие положения» (утв. и введен в действие Приказом Росстандарта от 17.10.2018 № 795-ст);</w:t>
            </w:r>
          </w:p>
          <w:p w14:paraId="50A87822" w14:textId="77777777" w:rsidR="00ED762C" w:rsidRPr="00ED762C" w:rsidRDefault="00ED762C" w:rsidP="00ED762C">
            <w:pPr>
              <w:jc w:val="both"/>
              <w:rPr>
                <w:sz w:val="20"/>
              </w:rPr>
            </w:pPr>
            <w:r w:rsidRPr="00ED762C">
              <w:rPr>
                <w:sz w:val="20"/>
              </w:rPr>
              <w:t>- ГОСТ Р 59315-2021. Национальный стандарт Российской Федерации. «Слаботочные системы. Кабельные системы. Телекоммуникационные пространства и помещения. Телекоммуникационная комната. Общие требования» (утв. и введен в действие Приказом Росстандарта от 03.08.2021 № 668-ст);</w:t>
            </w:r>
          </w:p>
          <w:p w14:paraId="6A159C05" w14:textId="77777777" w:rsidR="00ED762C" w:rsidRPr="00ED762C" w:rsidRDefault="00ED762C" w:rsidP="00ED762C">
            <w:pPr>
              <w:jc w:val="both"/>
              <w:rPr>
                <w:sz w:val="20"/>
              </w:rPr>
            </w:pPr>
            <w:r w:rsidRPr="00ED762C">
              <w:rPr>
                <w:sz w:val="20"/>
              </w:rPr>
              <w:t>- СП 6.13130 Свод правил. Системы противопожарной защиты. Электроустановки низковольтные. Требования пожарной безопасности» (утвержден и введен в действие приказом МЧС РФ от 06.04.2021 № 200);</w:t>
            </w:r>
          </w:p>
          <w:p w14:paraId="5A0F6CB1" w14:textId="77777777" w:rsidR="00ED762C" w:rsidRPr="00ED762C" w:rsidRDefault="00ED762C" w:rsidP="00ED762C">
            <w:pPr>
              <w:contextualSpacing/>
              <w:jc w:val="both"/>
              <w:rPr>
                <w:sz w:val="20"/>
              </w:rPr>
            </w:pPr>
            <w:r w:rsidRPr="00ED762C">
              <w:rPr>
                <w:sz w:val="20"/>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1CC9AC54" w14:textId="77777777" w:rsidR="00ED762C" w:rsidRPr="00ED762C" w:rsidRDefault="00ED762C" w:rsidP="00ED762C">
            <w:pPr>
              <w:jc w:val="both"/>
              <w:rPr>
                <w:sz w:val="20"/>
              </w:rPr>
            </w:pPr>
            <w:r w:rsidRPr="00ED762C">
              <w:rPr>
                <w:sz w:val="20"/>
              </w:rPr>
              <w:t>-  СП 134.13330.2022 «Системы электросвязи зданий и сооружений. Основные положения проектирования» (утверждены Приказом Минстроя России от 23.12.2022 N 1118/пр);</w:t>
            </w:r>
          </w:p>
          <w:p w14:paraId="7FE4C6D0" w14:textId="77777777" w:rsidR="00ED762C" w:rsidRPr="00ED762C" w:rsidRDefault="00ED762C" w:rsidP="00ED762C">
            <w:pPr>
              <w:contextualSpacing/>
              <w:jc w:val="both"/>
              <w:rPr>
                <w:sz w:val="20"/>
              </w:rPr>
            </w:pPr>
            <w:r w:rsidRPr="00ED762C">
              <w:rPr>
                <w:sz w:val="20"/>
              </w:rPr>
              <w:t>- Правилами устройства электроустановок (утверждены приказом Минэнерго РФ от 08.07.2002 № 204);</w:t>
            </w:r>
          </w:p>
          <w:p w14:paraId="06AC1187" w14:textId="77777777" w:rsidR="00ED762C" w:rsidRPr="00ED762C" w:rsidRDefault="00ED762C" w:rsidP="00ED762C">
            <w:pPr>
              <w:jc w:val="both"/>
              <w:rPr>
                <w:sz w:val="20"/>
              </w:rPr>
            </w:pPr>
            <w:r w:rsidRPr="00ED762C">
              <w:rPr>
                <w:rFonts w:eastAsia="TimesNewRomanPS-BoldMT-Identity"/>
                <w:sz w:val="20"/>
              </w:rPr>
              <w:t xml:space="preserve">- </w:t>
            </w:r>
            <w:r w:rsidRPr="00ED762C">
              <w:rPr>
                <w:sz w:val="20"/>
              </w:rPr>
              <w:t>Р 089 – 2022 «По охране особо важных объектов с применением интегрированных систем безопасности»;</w:t>
            </w:r>
          </w:p>
          <w:p w14:paraId="1229142E" w14:textId="77777777" w:rsidR="00ED762C" w:rsidRPr="00ED762C" w:rsidRDefault="00ED762C" w:rsidP="00ED762C">
            <w:pPr>
              <w:jc w:val="both"/>
              <w:rPr>
                <w:sz w:val="20"/>
              </w:rPr>
            </w:pPr>
            <w:r w:rsidRPr="00ED762C">
              <w:rPr>
                <w:sz w:val="20"/>
              </w:rPr>
              <w:t xml:space="preserve">- Технические требования на выполнение работ по формированию </w:t>
            </w:r>
            <w:r w:rsidRPr="00ED762C">
              <w:rPr>
                <w:sz w:val="20"/>
              </w:rPr>
              <w:br/>
              <w:t xml:space="preserve">ИТ-инфраструктуры в государственных и муниципальных образовательных организациях для обеспечения в помещениях безопасного доступа </w:t>
            </w:r>
            <w:r w:rsidRPr="00ED762C">
              <w:rPr>
                <w:sz w:val="20"/>
              </w:rPr>
              <w:br/>
              <w:t xml:space="preserve">к государственным, муниципальным и иным информационным системам, </w:t>
            </w:r>
            <w:r w:rsidRPr="00ED762C">
              <w:rPr>
                <w:sz w:val="20"/>
              </w:rPr>
              <w:br/>
              <w:t>а также к информационно-телекоммуникационной сети «Интернет»</w:t>
            </w:r>
          </w:p>
          <w:p w14:paraId="4CF7DBA9" w14:textId="77777777" w:rsidR="00ED762C" w:rsidRPr="00ED762C" w:rsidRDefault="00ED762C" w:rsidP="00ED762C">
            <w:pPr>
              <w:jc w:val="both"/>
              <w:rPr>
                <w:sz w:val="20"/>
              </w:rPr>
            </w:pPr>
            <w:r w:rsidRPr="00ED762C">
              <w:rPr>
                <w:sz w:val="20"/>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5BB2D003" w14:textId="77777777" w:rsidR="00ED762C" w:rsidRPr="00ED762C" w:rsidRDefault="00ED762C" w:rsidP="00ED762C">
            <w:pPr>
              <w:jc w:val="both"/>
              <w:rPr>
                <w:sz w:val="20"/>
              </w:rPr>
            </w:pPr>
            <w:r w:rsidRPr="00ED762C">
              <w:rPr>
                <w:sz w:val="20"/>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w:t>
            </w:r>
            <w:r w:rsidRPr="00ED762C">
              <w:rPr>
                <w:szCs w:val="24"/>
              </w:rPr>
              <w:t xml:space="preserve"> </w:t>
            </w:r>
            <w:r w:rsidRPr="00ED762C">
              <w:rPr>
                <w:sz w:val="20"/>
              </w:rPr>
              <w:t xml:space="preserve">документа в новой редакции, ссылка </w:t>
            </w:r>
            <w:r w:rsidRPr="00ED762C">
              <w:rPr>
                <w:sz w:val="20"/>
              </w:rPr>
              <w:br/>
              <w:t>на такие документы носит рекомендательный, информационный характер.</w:t>
            </w:r>
          </w:p>
        </w:tc>
      </w:tr>
      <w:tr w:rsidR="00ED762C" w:rsidRPr="00ED762C" w14:paraId="6516A316" w14:textId="77777777" w:rsidTr="0028115F">
        <w:tc>
          <w:tcPr>
            <w:tcW w:w="390" w:type="pct"/>
            <w:vAlign w:val="center"/>
          </w:tcPr>
          <w:p w14:paraId="1F83D71F" w14:textId="77777777" w:rsidR="00ED762C" w:rsidRPr="00ED762C" w:rsidRDefault="00ED762C" w:rsidP="00ED762C">
            <w:pPr>
              <w:jc w:val="center"/>
              <w:rPr>
                <w:sz w:val="20"/>
              </w:rPr>
            </w:pPr>
            <w:r w:rsidRPr="00ED762C">
              <w:rPr>
                <w:sz w:val="20"/>
              </w:rPr>
              <w:t>2.4</w:t>
            </w:r>
          </w:p>
        </w:tc>
        <w:tc>
          <w:tcPr>
            <w:tcW w:w="1409" w:type="pct"/>
            <w:vAlign w:val="center"/>
          </w:tcPr>
          <w:p w14:paraId="1FE07E61" w14:textId="77777777" w:rsidR="00ED762C" w:rsidRPr="00ED762C" w:rsidRDefault="00ED762C" w:rsidP="00ED762C">
            <w:pPr>
              <w:keepNext/>
              <w:keepLines/>
              <w:numPr>
                <w:ilvl w:val="0"/>
                <w:numId w:val="23"/>
              </w:numPr>
              <w:spacing w:before="40"/>
              <w:ind w:left="0" w:firstLine="0"/>
              <w:jc w:val="both"/>
              <w:outlineLvl w:val="1"/>
              <w:rPr>
                <w:rFonts w:ascii="Calibri Light" w:hAnsi="Calibri Light"/>
                <w:color w:val="2E74B5"/>
                <w:sz w:val="20"/>
              </w:rPr>
            </w:pPr>
            <w:bookmarkStart w:id="14" w:name="ДопНормТреб"/>
            <w:r w:rsidRPr="00ED762C">
              <w:rPr>
                <w:color w:val="000000"/>
                <w:sz w:val="20"/>
              </w:rPr>
              <w:t>Дополнительные нормативные требования</w:t>
            </w:r>
            <w:bookmarkEnd w:id="14"/>
          </w:p>
        </w:tc>
        <w:tc>
          <w:tcPr>
            <w:tcW w:w="3201" w:type="pct"/>
          </w:tcPr>
          <w:p w14:paraId="025D18F9" w14:textId="77777777" w:rsidR="00ED762C" w:rsidRPr="00ED762C" w:rsidRDefault="00ED762C" w:rsidP="00ED762C">
            <w:pPr>
              <w:jc w:val="both"/>
              <w:rPr>
                <w:bCs/>
                <w:color w:val="000000"/>
                <w:szCs w:val="24"/>
              </w:rPr>
            </w:pPr>
            <w:r w:rsidRPr="00ED762C">
              <w:rPr>
                <w:sz w:val="20"/>
              </w:rPr>
              <w:t xml:space="preserve">2.4.1. </w:t>
            </w:r>
            <w:r w:rsidRPr="00ED762C">
              <w:rPr>
                <w:bCs/>
                <w:sz w:val="20"/>
              </w:rPr>
              <w:t>Срок действия технических условий – 3 (три) года.</w:t>
            </w:r>
          </w:p>
          <w:p w14:paraId="4893B1BE" w14:textId="77777777" w:rsidR="00ED762C" w:rsidRPr="00ED762C" w:rsidRDefault="00ED762C" w:rsidP="00ED762C">
            <w:pPr>
              <w:jc w:val="both"/>
              <w:rPr>
                <w:sz w:val="20"/>
              </w:rPr>
            </w:pPr>
            <w:r w:rsidRPr="00ED762C">
              <w:rPr>
                <w:sz w:val="20"/>
              </w:rPr>
              <w:t>2.4.2.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bl>
    <w:p w14:paraId="307B6466" w14:textId="77777777" w:rsidR="00ED762C" w:rsidRPr="00ED762C" w:rsidRDefault="00ED762C" w:rsidP="00ED762C">
      <w:pPr>
        <w:keepNext/>
        <w:spacing w:before="240" w:after="60"/>
        <w:jc w:val="center"/>
        <w:outlineLvl w:val="0"/>
        <w:rPr>
          <w:rFonts w:ascii="Cambria" w:hAnsi="Cambria"/>
          <w:b/>
          <w:bCs/>
          <w:color w:val="auto"/>
          <w:kern w:val="32"/>
          <w:szCs w:val="24"/>
          <w:lang w:val="x-none"/>
        </w:rPr>
      </w:pPr>
      <w:r w:rsidRPr="00ED762C">
        <w:rPr>
          <w:rFonts w:ascii="Cambria" w:hAnsi="Cambria"/>
          <w:b/>
          <w:bCs/>
          <w:color w:val="auto"/>
          <w:kern w:val="32"/>
          <w:sz w:val="32"/>
          <w:szCs w:val="32"/>
          <w:lang w:val="x-none"/>
        </w:rPr>
        <w:br w:type="page"/>
      </w:r>
      <w:bookmarkStart w:id="15" w:name="ТребкСостДок"/>
      <w:r w:rsidRPr="00ED762C">
        <w:rPr>
          <w:b/>
          <w:bCs/>
          <w:kern w:val="32"/>
          <w:szCs w:val="24"/>
          <w:lang w:val="x-none"/>
        </w:rPr>
        <w:lastRenderedPageBreak/>
        <w:fldChar w:fldCharType="begin"/>
      </w:r>
      <w:r w:rsidRPr="00ED762C">
        <w:rPr>
          <w:b/>
          <w:bCs/>
          <w:kern w:val="32"/>
          <w:szCs w:val="24"/>
          <w:lang w:val="x-none"/>
        </w:rPr>
        <w:instrText xml:space="preserve"> HYPERLINK  \l "_top" </w:instrText>
      </w:r>
      <w:r w:rsidRPr="00ED762C">
        <w:rPr>
          <w:b/>
          <w:bCs/>
          <w:kern w:val="32"/>
          <w:szCs w:val="24"/>
          <w:lang w:val="x-none"/>
        </w:rPr>
      </w:r>
      <w:r w:rsidRPr="00ED762C">
        <w:rPr>
          <w:b/>
          <w:bCs/>
          <w:kern w:val="32"/>
          <w:szCs w:val="24"/>
          <w:lang w:val="x-none"/>
        </w:rPr>
        <w:fldChar w:fldCharType="separate"/>
      </w:r>
      <w:r w:rsidRPr="00ED762C">
        <w:rPr>
          <w:b/>
          <w:bCs/>
          <w:kern w:val="32"/>
          <w:szCs w:val="24"/>
          <w:lang w:val="x-none"/>
        </w:rPr>
        <w:t>3. Требования к составу направляемых документов.</w:t>
      </w:r>
      <w:bookmarkEnd w:id="15"/>
      <w:r w:rsidRPr="00ED762C">
        <w:rPr>
          <w:b/>
          <w:bCs/>
          <w:kern w:val="32"/>
          <w:szCs w:val="24"/>
          <w:lang w:val="x-none"/>
        </w:rPr>
        <w:fldChar w:fldCharType="end"/>
      </w:r>
    </w:p>
    <w:p w14:paraId="08C77BFE" w14:textId="77777777" w:rsidR="00ED762C" w:rsidRPr="00ED762C" w:rsidRDefault="00ED762C" w:rsidP="000E2B33">
      <w:pPr>
        <w:keepNext/>
        <w:keepLines/>
        <w:spacing w:before="40"/>
        <w:jc w:val="both"/>
        <w:outlineLvl w:val="1"/>
        <w:rPr>
          <w:sz w:val="23"/>
          <w:szCs w:val="23"/>
        </w:rPr>
      </w:pPr>
      <w:r w:rsidRPr="00ED762C">
        <w:rPr>
          <w:sz w:val="23"/>
          <w:szCs w:val="23"/>
        </w:rPr>
        <w:t>Проектная/рабочая документация:</w:t>
      </w:r>
    </w:p>
    <w:p w14:paraId="67EC7811" w14:textId="07C0B8C3" w:rsidR="00ED762C" w:rsidRPr="00ED762C" w:rsidRDefault="000E2B33" w:rsidP="000E2B33">
      <w:pPr>
        <w:ind w:left="426"/>
        <w:contextualSpacing/>
        <w:jc w:val="both"/>
        <w:rPr>
          <w:color w:val="auto"/>
          <w:szCs w:val="24"/>
        </w:rPr>
      </w:pPr>
      <w:r>
        <w:rPr>
          <w:color w:val="auto"/>
          <w:szCs w:val="24"/>
        </w:rPr>
        <w:t>1.</w:t>
      </w:r>
      <w:r w:rsidR="00ED762C" w:rsidRPr="00ED762C">
        <w:rPr>
          <w:color w:val="auto"/>
          <w:szCs w:val="24"/>
        </w:rPr>
        <w:t>Обложка.</w:t>
      </w:r>
    </w:p>
    <w:p w14:paraId="17507EEB" w14:textId="77777777" w:rsidR="000E2B33" w:rsidRDefault="000E2B33" w:rsidP="000E2B33">
      <w:pPr>
        <w:contextualSpacing/>
        <w:jc w:val="both"/>
        <w:rPr>
          <w:color w:val="auto"/>
          <w:szCs w:val="24"/>
        </w:rPr>
      </w:pPr>
      <w:r>
        <w:rPr>
          <w:color w:val="auto"/>
          <w:szCs w:val="24"/>
        </w:rPr>
        <w:t xml:space="preserve">       2.</w:t>
      </w:r>
      <w:r w:rsidR="00ED762C" w:rsidRPr="00ED762C">
        <w:rPr>
          <w:color w:val="auto"/>
          <w:szCs w:val="24"/>
        </w:rPr>
        <w:t>Титульный лист.</w:t>
      </w:r>
    </w:p>
    <w:p w14:paraId="3B65CBED" w14:textId="77777777" w:rsidR="000E2B33" w:rsidRDefault="000E2B33" w:rsidP="000E2B33">
      <w:pPr>
        <w:contextualSpacing/>
        <w:jc w:val="both"/>
        <w:rPr>
          <w:color w:val="auto"/>
          <w:szCs w:val="24"/>
        </w:rPr>
      </w:pPr>
      <w:r>
        <w:rPr>
          <w:color w:val="auto"/>
          <w:szCs w:val="24"/>
        </w:rPr>
        <w:t xml:space="preserve">       3.</w:t>
      </w:r>
      <w:r w:rsidR="00ED762C" w:rsidRPr="00ED762C">
        <w:rPr>
          <w:color w:val="auto"/>
          <w:szCs w:val="24"/>
        </w:rPr>
        <w:t>Состав проекта/рабочей документации.</w:t>
      </w:r>
    </w:p>
    <w:p w14:paraId="15DBB7C0" w14:textId="50D82AD5" w:rsidR="00ED762C" w:rsidRPr="00ED762C" w:rsidRDefault="000E2B33" w:rsidP="000E2B33">
      <w:pPr>
        <w:contextualSpacing/>
        <w:jc w:val="both"/>
        <w:rPr>
          <w:color w:val="auto"/>
          <w:szCs w:val="24"/>
        </w:rPr>
      </w:pPr>
      <w:r>
        <w:rPr>
          <w:color w:val="auto"/>
          <w:szCs w:val="24"/>
        </w:rPr>
        <w:t xml:space="preserve">       4.</w:t>
      </w:r>
      <w:r w:rsidR="00ED762C" w:rsidRPr="00ED762C">
        <w:rPr>
          <w:color w:val="auto"/>
          <w:szCs w:val="24"/>
        </w:rPr>
        <w:t>Общие данные:</w:t>
      </w:r>
    </w:p>
    <w:p w14:paraId="2924F8B9" w14:textId="77777777" w:rsidR="00ED762C" w:rsidRPr="00ED762C" w:rsidRDefault="00ED762C" w:rsidP="008E7E95">
      <w:pPr>
        <w:ind w:left="851"/>
        <w:contextualSpacing/>
        <w:jc w:val="both"/>
        <w:rPr>
          <w:color w:val="auto"/>
          <w:szCs w:val="24"/>
        </w:rPr>
      </w:pPr>
      <w:r w:rsidRPr="00ED762C">
        <w:rPr>
          <w:color w:val="auto"/>
          <w:szCs w:val="24"/>
        </w:rPr>
        <w:t>Общие положения.</w:t>
      </w:r>
    </w:p>
    <w:p w14:paraId="0A669EFC" w14:textId="77777777" w:rsidR="00ED762C" w:rsidRPr="00ED762C" w:rsidRDefault="00ED762C" w:rsidP="008E7E95">
      <w:pPr>
        <w:ind w:left="1560"/>
        <w:contextualSpacing/>
        <w:jc w:val="both"/>
        <w:rPr>
          <w:color w:val="auto"/>
          <w:szCs w:val="24"/>
        </w:rPr>
      </w:pPr>
      <w:r w:rsidRPr="00ED762C">
        <w:rPr>
          <w:color w:val="auto"/>
          <w:szCs w:val="24"/>
        </w:rPr>
        <w:t>Ведомость ссылочных документов.</w:t>
      </w:r>
    </w:p>
    <w:p w14:paraId="1DEDF1DB" w14:textId="77777777" w:rsidR="00ED762C" w:rsidRPr="00ED762C" w:rsidRDefault="00ED762C" w:rsidP="008E7E95">
      <w:pPr>
        <w:ind w:left="1560"/>
        <w:contextualSpacing/>
        <w:jc w:val="both"/>
        <w:rPr>
          <w:color w:val="auto"/>
          <w:szCs w:val="24"/>
        </w:rPr>
      </w:pPr>
      <w:r w:rsidRPr="00ED762C">
        <w:rPr>
          <w:color w:val="auto"/>
          <w:szCs w:val="24"/>
        </w:rPr>
        <w:t>Ведомость рабочих чертежей.</w:t>
      </w:r>
    </w:p>
    <w:p w14:paraId="4C641CE6" w14:textId="77777777" w:rsidR="00ED762C" w:rsidRPr="00ED762C" w:rsidRDefault="00ED762C" w:rsidP="008E7E95">
      <w:pPr>
        <w:ind w:left="1560"/>
        <w:contextualSpacing/>
        <w:jc w:val="both"/>
        <w:rPr>
          <w:color w:val="auto"/>
          <w:szCs w:val="24"/>
        </w:rPr>
      </w:pPr>
      <w:r w:rsidRPr="00ED762C">
        <w:rPr>
          <w:color w:val="auto"/>
          <w:szCs w:val="24"/>
        </w:rPr>
        <w:t>Основные показатели системы.</w:t>
      </w:r>
    </w:p>
    <w:p w14:paraId="37B58231" w14:textId="6E50F5B2" w:rsidR="00ED762C" w:rsidRPr="00ED762C" w:rsidRDefault="008E7E95" w:rsidP="008E7E95">
      <w:pPr>
        <w:spacing w:line="235" w:lineRule="auto"/>
        <w:ind w:left="851"/>
        <w:contextualSpacing/>
        <w:jc w:val="both"/>
        <w:rPr>
          <w:color w:val="auto"/>
          <w:szCs w:val="24"/>
        </w:rPr>
      </w:pPr>
      <w:r>
        <w:rPr>
          <w:color w:val="auto"/>
          <w:szCs w:val="24"/>
        </w:rPr>
        <w:t xml:space="preserve">           </w:t>
      </w:r>
      <w:r w:rsidR="00ED762C" w:rsidRPr="00ED762C">
        <w:rPr>
          <w:color w:val="auto"/>
          <w:szCs w:val="24"/>
        </w:rPr>
        <w:t xml:space="preserve">Краткая характеристика защищаемого объекта: назначение, местонахождение (отдельно стоящее строение, в жилом доме и т.д.), этажность, подвал/цокольный этаж/чердак (при наличии), площадь помещений, категория электроснабжения </w:t>
      </w:r>
      <w:r w:rsidR="00ED762C" w:rsidRPr="00ED762C">
        <w:rPr>
          <w:color w:val="auto"/>
          <w:szCs w:val="24"/>
        </w:rPr>
        <w:br/>
        <w:t xml:space="preserve">/(по ПУЭ), наличие и расположение поста охраны (пожарного поста, диспетчера </w:t>
      </w:r>
      <w:r w:rsidR="00ED762C" w:rsidRPr="00ED762C">
        <w:rPr>
          <w:color w:val="auto"/>
          <w:szCs w:val="24"/>
        </w:rPr>
        <w:br/>
        <w:t xml:space="preserve">и т.д.), наличие существующей СВН. </w:t>
      </w:r>
    </w:p>
    <w:p w14:paraId="49505516" w14:textId="77777777" w:rsidR="00ED762C" w:rsidRPr="00ED762C" w:rsidRDefault="00ED762C" w:rsidP="008E7E95">
      <w:pPr>
        <w:ind w:left="1560"/>
        <w:contextualSpacing/>
        <w:jc w:val="both"/>
        <w:rPr>
          <w:color w:val="auto"/>
          <w:szCs w:val="24"/>
        </w:rPr>
      </w:pPr>
      <w:r w:rsidRPr="00ED762C">
        <w:rPr>
          <w:color w:val="auto"/>
          <w:szCs w:val="24"/>
        </w:rPr>
        <w:t>Основные технические решения.</w:t>
      </w:r>
    </w:p>
    <w:p w14:paraId="29DD0B2E" w14:textId="3730ACFC" w:rsidR="00ED762C" w:rsidRPr="00ED762C" w:rsidRDefault="008E7E95" w:rsidP="008E7E95">
      <w:pPr>
        <w:tabs>
          <w:tab w:val="left" w:pos="2268"/>
        </w:tabs>
        <w:ind w:left="1560"/>
        <w:contextualSpacing/>
        <w:jc w:val="both"/>
        <w:rPr>
          <w:color w:val="auto"/>
          <w:szCs w:val="24"/>
        </w:rPr>
      </w:pPr>
      <w:r>
        <w:rPr>
          <w:color w:val="auto"/>
          <w:szCs w:val="24"/>
        </w:rPr>
        <w:t xml:space="preserve">  </w:t>
      </w:r>
      <w:r w:rsidR="00ED762C" w:rsidRPr="00ED762C">
        <w:rPr>
          <w:color w:val="auto"/>
          <w:szCs w:val="24"/>
        </w:rPr>
        <w:t>Общие данные.</w:t>
      </w:r>
    </w:p>
    <w:p w14:paraId="2002A38D" w14:textId="2B54AEFF" w:rsidR="00ED762C" w:rsidRPr="00ED762C" w:rsidRDefault="008E7E95" w:rsidP="008E7E95">
      <w:pPr>
        <w:tabs>
          <w:tab w:val="left" w:pos="2268"/>
        </w:tabs>
        <w:contextualSpacing/>
        <w:jc w:val="both"/>
        <w:rPr>
          <w:color w:val="auto"/>
          <w:szCs w:val="24"/>
        </w:rPr>
      </w:pPr>
      <w:r>
        <w:rPr>
          <w:color w:val="auto"/>
          <w:szCs w:val="24"/>
        </w:rPr>
        <w:t xml:space="preserve">                            </w:t>
      </w:r>
      <w:r w:rsidR="00ED762C" w:rsidRPr="00ED762C">
        <w:rPr>
          <w:color w:val="auto"/>
          <w:szCs w:val="24"/>
        </w:rPr>
        <w:t>Организация (включая используемое оборудование и его описание).</w:t>
      </w:r>
    </w:p>
    <w:p w14:paraId="204928C6" w14:textId="29FCA558" w:rsidR="00ED762C" w:rsidRPr="00ED762C" w:rsidRDefault="008E7E95" w:rsidP="008E7E95">
      <w:pPr>
        <w:tabs>
          <w:tab w:val="left" w:pos="2268"/>
        </w:tabs>
        <w:contextualSpacing/>
        <w:jc w:val="both"/>
        <w:rPr>
          <w:color w:val="auto"/>
          <w:szCs w:val="24"/>
        </w:rPr>
      </w:pPr>
      <w:r>
        <w:rPr>
          <w:color w:val="auto"/>
          <w:szCs w:val="24"/>
        </w:rPr>
        <w:t xml:space="preserve">                            </w:t>
      </w:r>
      <w:r w:rsidR="00ED762C" w:rsidRPr="00ED762C">
        <w:rPr>
          <w:color w:val="auto"/>
          <w:szCs w:val="24"/>
        </w:rPr>
        <w:t>Принципы и алгоритмы работы.</w:t>
      </w:r>
    </w:p>
    <w:p w14:paraId="31ADF186" w14:textId="3DD8F92C" w:rsidR="00ED762C" w:rsidRPr="00ED762C" w:rsidRDefault="008E7E95" w:rsidP="008E7E95">
      <w:pPr>
        <w:tabs>
          <w:tab w:val="left" w:pos="2268"/>
        </w:tabs>
        <w:contextualSpacing/>
        <w:jc w:val="both"/>
        <w:rPr>
          <w:color w:val="auto"/>
          <w:szCs w:val="24"/>
        </w:rPr>
      </w:pPr>
      <w:r>
        <w:rPr>
          <w:color w:val="auto"/>
          <w:szCs w:val="24"/>
        </w:rPr>
        <w:t xml:space="preserve">                            </w:t>
      </w:r>
      <w:r w:rsidR="00ED762C" w:rsidRPr="00ED762C">
        <w:rPr>
          <w:color w:val="auto"/>
          <w:szCs w:val="24"/>
        </w:rPr>
        <w:t>Сопряжение (интеграция) систем.</w:t>
      </w:r>
    </w:p>
    <w:p w14:paraId="791760FE" w14:textId="77777777" w:rsidR="00ED762C" w:rsidRPr="00ED762C" w:rsidRDefault="00ED762C" w:rsidP="008E7E95">
      <w:pPr>
        <w:tabs>
          <w:tab w:val="left" w:pos="1560"/>
        </w:tabs>
        <w:ind w:left="1560"/>
        <w:contextualSpacing/>
        <w:jc w:val="both"/>
        <w:rPr>
          <w:color w:val="auto"/>
          <w:szCs w:val="24"/>
        </w:rPr>
      </w:pPr>
      <w:r w:rsidRPr="00ED762C">
        <w:rPr>
          <w:color w:val="auto"/>
          <w:szCs w:val="24"/>
        </w:rPr>
        <w:t>Монтаж оборудования.</w:t>
      </w:r>
    </w:p>
    <w:p w14:paraId="10F0DCC6" w14:textId="77777777" w:rsidR="00ED762C" w:rsidRPr="00ED762C" w:rsidRDefault="00ED762C" w:rsidP="008E7E95">
      <w:pPr>
        <w:tabs>
          <w:tab w:val="left" w:pos="2268"/>
        </w:tabs>
        <w:ind w:left="1843"/>
        <w:contextualSpacing/>
        <w:jc w:val="both"/>
        <w:rPr>
          <w:color w:val="auto"/>
          <w:szCs w:val="24"/>
        </w:rPr>
      </w:pPr>
      <w:r w:rsidRPr="00ED762C">
        <w:rPr>
          <w:color w:val="auto"/>
          <w:szCs w:val="24"/>
        </w:rPr>
        <w:t>Общие положения.</w:t>
      </w:r>
    </w:p>
    <w:p w14:paraId="03524C02" w14:textId="77777777" w:rsidR="00ED762C" w:rsidRPr="00ED762C" w:rsidRDefault="00ED762C" w:rsidP="008E7E95">
      <w:pPr>
        <w:tabs>
          <w:tab w:val="left" w:pos="2268"/>
        </w:tabs>
        <w:ind w:left="1843"/>
        <w:contextualSpacing/>
        <w:jc w:val="both"/>
        <w:rPr>
          <w:color w:val="auto"/>
          <w:szCs w:val="24"/>
        </w:rPr>
      </w:pPr>
      <w:r w:rsidRPr="00ED762C">
        <w:rPr>
          <w:color w:val="auto"/>
          <w:szCs w:val="24"/>
        </w:rPr>
        <w:t>Размещение и монтаж оборудования по обработке видеоданных, коммутационного, питающего и т.п.</w:t>
      </w:r>
    </w:p>
    <w:p w14:paraId="073AA56C" w14:textId="77777777" w:rsidR="00ED762C" w:rsidRPr="00ED762C" w:rsidRDefault="00ED762C" w:rsidP="008E7E95">
      <w:pPr>
        <w:tabs>
          <w:tab w:val="left" w:pos="2268"/>
        </w:tabs>
        <w:ind w:left="1843"/>
        <w:contextualSpacing/>
        <w:jc w:val="both"/>
        <w:rPr>
          <w:color w:val="auto"/>
          <w:szCs w:val="24"/>
        </w:rPr>
      </w:pPr>
      <w:r w:rsidRPr="00ED762C">
        <w:rPr>
          <w:color w:val="auto"/>
          <w:szCs w:val="24"/>
        </w:rPr>
        <w:t>Размещение и монтаж видеокамер.</w:t>
      </w:r>
    </w:p>
    <w:p w14:paraId="6FE8D8A8" w14:textId="77777777" w:rsidR="00ED762C" w:rsidRPr="00ED762C" w:rsidRDefault="00ED762C" w:rsidP="008E7E95">
      <w:pPr>
        <w:tabs>
          <w:tab w:val="left" w:pos="2268"/>
        </w:tabs>
        <w:ind w:left="1843"/>
        <w:contextualSpacing/>
        <w:jc w:val="both"/>
        <w:rPr>
          <w:color w:val="auto"/>
          <w:szCs w:val="24"/>
        </w:rPr>
      </w:pPr>
      <w:r w:rsidRPr="00ED762C">
        <w:rPr>
          <w:color w:val="auto"/>
          <w:szCs w:val="24"/>
        </w:rPr>
        <w:t>Монтаж кабельных трасс (электропроводок).</w:t>
      </w:r>
    </w:p>
    <w:p w14:paraId="52CC8D3F" w14:textId="77777777" w:rsidR="00ED762C" w:rsidRPr="00ED762C" w:rsidRDefault="00ED762C" w:rsidP="008E7E95">
      <w:pPr>
        <w:tabs>
          <w:tab w:val="left" w:pos="1560"/>
        </w:tabs>
        <w:ind w:left="851"/>
        <w:contextualSpacing/>
        <w:jc w:val="both"/>
        <w:rPr>
          <w:color w:val="auto"/>
          <w:sz w:val="23"/>
          <w:szCs w:val="23"/>
        </w:rPr>
      </w:pPr>
      <w:r w:rsidRPr="00ED762C">
        <w:rPr>
          <w:color w:val="auto"/>
          <w:sz w:val="23"/>
          <w:szCs w:val="23"/>
        </w:rPr>
        <w:t>Электропитание и заземление оборудования.</w:t>
      </w:r>
    </w:p>
    <w:p w14:paraId="0C538DEB" w14:textId="77777777" w:rsidR="00ED762C" w:rsidRPr="00ED762C" w:rsidRDefault="00ED762C" w:rsidP="008E7E95">
      <w:pPr>
        <w:tabs>
          <w:tab w:val="left" w:pos="1560"/>
        </w:tabs>
        <w:ind w:left="851"/>
        <w:contextualSpacing/>
        <w:jc w:val="both"/>
        <w:rPr>
          <w:color w:val="auto"/>
          <w:sz w:val="23"/>
          <w:szCs w:val="23"/>
        </w:rPr>
      </w:pPr>
      <w:r w:rsidRPr="00ED762C">
        <w:rPr>
          <w:color w:val="auto"/>
          <w:sz w:val="23"/>
          <w:szCs w:val="23"/>
        </w:rPr>
        <w:t>Маркировка и пломбирование.</w:t>
      </w:r>
    </w:p>
    <w:p w14:paraId="7C7836A7" w14:textId="77777777" w:rsidR="00ED762C" w:rsidRPr="00ED762C" w:rsidRDefault="00ED762C" w:rsidP="008E7E95">
      <w:pPr>
        <w:tabs>
          <w:tab w:val="left" w:pos="1560"/>
        </w:tabs>
        <w:ind w:left="851"/>
        <w:contextualSpacing/>
        <w:jc w:val="both"/>
        <w:rPr>
          <w:color w:val="auto"/>
          <w:sz w:val="23"/>
          <w:szCs w:val="23"/>
        </w:rPr>
      </w:pPr>
      <w:r w:rsidRPr="00ED762C">
        <w:rPr>
          <w:color w:val="auto"/>
          <w:sz w:val="23"/>
          <w:szCs w:val="23"/>
        </w:rPr>
        <w:t>Обеспечение безопасности при монтаже и эксплуатации системы.</w:t>
      </w:r>
    </w:p>
    <w:p w14:paraId="2AD58D0B" w14:textId="77777777" w:rsidR="00ED762C" w:rsidRPr="00ED762C" w:rsidRDefault="00ED762C" w:rsidP="008E7E95">
      <w:pPr>
        <w:tabs>
          <w:tab w:val="left" w:pos="1560"/>
        </w:tabs>
        <w:ind w:left="851"/>
        <w:contextualSpacing/>
        <w:jc w:val="both"/>
        <w:rPr>
          <w:color w:val="auto"/>
          <w:sz w:val="23"/>
          <w:szCs w:val="23"/>
        </w:rPr>
      </w:pPr>
      <w:r w:rsidRPr="00ED762C">
        <w:rPr>
          <w:color w:val="auto"/>
          <w:sz w:val="23"/>
          <w:szCs w:val="23"/>
        </w:rPr>
        <w:t>Обеспечение эффективной работы системы.</w:t>
      </w:r>
    </w:p>
    <w:p w14:paraId="5D90B9E2" w14:textId="77777777" w:rsidR="00ED762C" w:rsidRPr="00ED762C" w:rsidRDefault="00ED762C" w:rsidP="008E7E95">
      <w:pPr>
        <w:tabs>
          <w:tab w:val="left" w:pos="1560"/>
        </w:tabs>
        <w:ind w:left="851"/>
        <w:contextualSpacing/>
        <w:jc w:val="both"/>
        <w:rPr>
          <w:color w:val="auto"/>
          <w:sz w:val="23"/>
          <w:szCs w:val="23"/>
        </w:rPr>
      </w:pPr>
      <w:r w:rsidRPr="00ED762C">
        <w:rPr>
          <w:color w:val="auto"/>
          <w:sz w:val="23"/>
          <w:szCs w:val="23"/>
        </w:rPr>
        <w:t>Мероприятия по обеспечению экологической безопасности.</w:t>
      </w:r>
    </w:p>
    <w:p w14:paraId="1437F99B" w14:textId="77777777" w:rsidR="00ED762C" w:rsidRPr="00ED762C" w:rsidRDefault="00ED762C" w:rsidP="008E7E95">
      <w:pPr>
        <w:tabs>
          <w:tab w:val="left" w:pos="1560"/>
        </w:tabs>
        <w:ind w:left="851"/>
        <w:contextualSpacing/>
        <w:jc w:val="both"/>
        <w:rPr>
          <w:color w:val="auto"/>
          <w:sz w:val="23"/>
          <w:szCs w:val="23"/>
        </w:rPr>
      </w:pPr>
      <w:r w:rsidRPr="00ED762C">
        <w:rPr>
          <w:color w:val="auto"/>
          <w:sz w:val="23"/>
          <w:szCs w:val="23"/>
        </w:rPr>
        <w:t>Информационное взаимодействие.</w:t>
      </w:r>
    </w:p>
    <w:p w14:paraId="426F755E" w14:textId="77777777" w:rsidR="00ED762C" w:rsidRPr="00ED762C" w:rsidRDefault="00ED762C" w:rsidP="008E7E95">
      <w:pPr>
        <w:tabs>
          <w:tab w:val="left" w:pos="1560"/>
        </w:tabs>
        <w:ind w:left="851"/>
        <w:contextualSpacing/>
        <w:jc w:val="both"/>
        <w:rPr>
          <w:color w:val="auto"/>
          <w:sz w:val="23"/>
          <w:szCs w:val="23"/>
        </w:rPr>
      </w:pPr>
      <w:r w:rsidRPr="00ED762C">
        <w:rPr>
          <w:color w:val="auto"/>
          <w:sz w:val="23"/>
          <w:szCs w:val="23"/>
        </w:rPr>
        <w:t>Эксплуатация и техническое обслуживание системы.</w:t>
      </w:r>
    </w:p>
    <w:p w14:paraId="48F66A9E" w14:textId="77777777" w:rsidR="00ED762C" w:rsidRPr="00ED762C" w:rsidRDefault="00ED762C" w:rsidP="008E7E95">
      <w:pPr>
        <w:tabs>
          <w:tab w:val="left" w:pos="851"/>
        </w:tabs>
        <w:ind w:left="492"/>
        <w:contextualSpacing/>
        <w:jc w:val="both"/>
        <w:rPr>
          <w:color w:val="auto"/>
          <w:sz w:val="23"/>
          <w:szCs w:val="23"/>
        </w:rPr>
      </w:pPr>
      <w:r w:rsidRPr="00ED762C">
        <w:rPr>
          <w:color w:val="auto"/>
          <w:sz w:val="23"/>
          <w:szCs w:val="23"/>
        </w:rPr>
        <w:t>Графическая часть</w:t>
      </w:r>
    </w:p>
    <w:p w14:paraId="30651693" w14:textId="77777777" w:rsidR="00ED762C" w:rsidRPr="00ED762C" w:rsidRDefault="00ED762C" w:rsidP="008E7E95">
      <w:pPr>
        <w:ind w:left="1560"/>
        <w:contextualSpacing/>
        <w:jc w:val="both"/>
        <w:rPr>
          <w:color w:val="auto"/>
          <w:szCs w:val="24"/>
        </w:rPr>
      </w:pPr>
      <w:r w:rsidRPr="00ED762C">
        <w:rPr>
          <w:color w:val="auto"/>
          <w:szCs w:val="24"/>
        </w:rPr>
        <w:t>Условные графические обозначения.</w:t>
      </w:r>
    </w:p>
    <w:p w14:paraId="311FE3D0" w14:textId="77777777" w:rsidR="00ED762C" w:rsidRPr="00ED762C" w:rsidRDefault="00ED762C" w:rsidP="008E7E95">
      <w:pPr>
        <w:ind w:left="1560"/>
        <w:contextualSpacing/>
        <w:jc w:val="both"/>
        <w:rPr>
          <w:color w:val="auto"/>
          <w:szCs w:val="24"/>
        </w:rPr>
      </w:pPr>
      <w:r w:rsidRPr="00ED762C">
        <w:rPr>
          <w:color w:val="auto"/>
          <w:szCs w:val="24"/>
        </w:rPr>
        <w:t>Структурная схема.</w:t>
      </w:r>
    </w:p>
    <w:p w14:paraId="2F73774F" w14:textId="77777777" w:rsidR="00ED762C" w:rsidRPr="00ED762C" w:rsidRDefault="00ED762C" w:rsidP="008E7E95">
      <w:pPr>
        <w:ind w:left="1560"/>
        <w:contextualSpacing/>
        <w:jc w:val="both"/>
        <w:rPr>
          <w:color w:val="auto"/>
          <w:szCs w:val="24"/>
        </w:rPr>
      </w:pPr>
      <w:r w:rsidRPr="00ED762C">
        <w:rPr>
          <w:color w:val="auto"/>
          <w:szCs w:val="24"/>
        </w:rPr>
        <w:t>Схема электрических подключений.</w:t>
      </w:r>
    </w:p>
    <w:p w14:paraId="7BB4D5E1" w14:textId="77777777" w:rsidR="00ED762C" w:rsidRPr="00ED762C" w:rsidRDefault="00ED762C" w:rsidP="008E7E95">
      <w:pPr>
        <w:ind w:left="1560"/>
        <w:contextualSpacing/>
        <w:jc w:val="both"/>
        <w:rPr>
          <w:color w:val="auto"/>
          <w:szCs w:val="24"/>
        </w:rPr>
      </w:pPr>
      <w:r w:rsidRPr="00ED762C">
        <w:rPr>
          <w:color w:val="auto"/>
          <w:szCs w:val="24"/>
        </w:rPr>
        <w:t>Схема заземления оборудования.</w:t>
      </w:r>
    </w:p>
    <w:p w14:paraId="637E242E" w14:textId="77777777" w:rsidR="00ED762C" w:rsidRPr="00ED762C" w:rsidRDefault="00ED762C" w:rsidP="008E7E95">
      <w:pPr>
        <w:spacing w:line="235" w:lineRule="auto"/>
        <w:ind w:left="851"/>
        <w:contextualSpacing/>
        <w:jc w:val="both"/>
        <w:rPr>
          <w:color w:val="auto"/>
          <w:szCs w:val="24"/>
        </w:rPr>
      </w:pPr>
      <w:r w:rsidRPr="00ED762C">
        <w:rPr>
          <w:color w:val="auto"/>
          <w:szCs w:val="24"/>
        </w:rPr>
        <w:t xml:space="preserve">Планы размещения оборудования (включая углы обзора камер с указанием градусов, экспликации помещений, примечания по установке оборудования и прокладке кабельных трасс и т.д.). </w:t>
      </w:r>
    </w:p>
    <w:p w14:paraId="793ED3E5" w14:textId="77777777" w:rsidR="00ED762C" w:rsidRPr="00ED762C" w:rsidRDefault="00ED762C" w:rsidP="008E7E95">
      <w:pPr>
        <w:ind w:left="1560"/>
        <w:contextualSpacing/>
        <w:jc w:val="both"/>
        <w:rPr>
          <w:color w:val="auto"/>
          <w:szCs w:val="24"/>
        </w:rPr>
      </w:pPr>
      <w:r w:rsidRPr="00ED762C">
        <w:rPr>
          <w:color w:val="auto"/>
          <w:szCs w:val="24"/>
        </w:rPr>
        <w:t>Ситуационный план.</w:t>
      </w:r>
    </w:p>
    <w:p w14:paraId="7A53FA90" w14:textId="77777777" w:rsidR="00ED762C" w:rsidRPr="00ED762C" w:rsidRDefault="00ED762C" w:rsidP="008E7E95">
      <w:pPr>
        <w:ind w:left="1560"/>
        <w:contextualSpacing/>
        <w:jc w:val="both"/>
        <w:rPr>
          <w:color w:val="auto"/>
          <w:szCs w:val="24"/>
        </w:rPr>
      </w:pPr>
      <w:r w:rsidRPr="00ED762C">
        <w:rPr>
          <w:color w:val="auto"/>
          <w:szCs w:val="24"/>
        </w:rPr>
        <w:t>Кабельный журнал (включая способы прокладки кабельных трасс.</w:t>
      </w:r>
    </w:p>
    <w:p w14:paraId="02C0689E" w14:textId="77777777" w:rsidR="00ED762C" w:rsidRPr="00ED762C" w:rsidRDefault="00ED762C" w:rsidP="008E7E95">
      <w:pPr>
        <w:ind w:left="851"/>
        <w:contextualSpacing/>
        <w:jc w:val="both"/>
        <w:rPr>
          <w:color w:val="auto"/>
          <w:szCs w:val="24"/>
        </w:rPr>
      </w:pPr>
      <w:r w:rsidRPr="00ED762C">
        <w:rPr>
          <w:color w:val="auto"/>
          <w:szCs w:val="24"/>
        </w:rPr>
        <w:t>Спецификация оборудования, изделий и материалов с добавлением столбца с указанием номера в едином реестре российской промышленной продукции.</w:t>
      </w:r>
    </w:p>
    <w:p w14:paraId="2A7A2415" w14:textId="77777777" w:rsidR="00ED762C" w:rsidRPr="00ED762C" w:rsidRDefault="00ED762C" w:rsidP="008E7E95">
      <w:pPr>
        <w:ind w:left="851"/>
        <w:contextualSpacing/>
        <w:jc w:val="both"/>
        <w:rPr>
          <w:color w:val="auto"/>
          <w:szCs w:val="24"/>
        </w:rPr>
      </w:pPr>
      <w:r w:rsidRPr="00ED762C">
        <w:rPr>
          <w:color w:val="auto"/>
          <w:szCs w:val="24"/>
        </w:rPr>
        <w:t>Состав телекоммуникационного шкафа (шкафов).</w:t>
      </w:r>
    </w:p>
    <w:p w14:paraId="2AC6F354" w14:textId="77777777" w:rsidR="00ED762C" w:rsidRPr="00ED762C" w:rsidRDefault="00ED762C" w:rsidP="008E7E95">
      <w:pPr>
        <w:ind w:left="851"/>
        <w:contextualSpacing/>
        <w:jc w:val="both"/>
        <w:rPr>
          <w:color w:val="auto"/>
          <w:szCs w:val="24"/>
        </w:rPr>
      </w:pPr>
      <w:r w:rsidRPr="00ED762C">
        <w:rPr>
          <w:color w:val="auto"/>
          <w:szCs w:val="24"/>
        </w:rPr>
        <w:t xml:space="preserve">Схема крепления камер на фасаде и потолке с указанием высот. </w:t>
      </w:r>
    </w:p>
    <w:p w14:paraId="2D71A2C0" w14:textId="77777777" w:rsidR="00ED762C" w:rsidRPr="00ED762C" w:rsidRDefault="00ED762C" w:rsidP="008E7E95">
      <w:pPr>
        <w:ind w:left="851"/>
        <w:contextualSpacing/>
        <w:jc w:val="both"/>
        <w:rPr>
          <w:color w:val="auto"/>
          <w:szCs w:val="24"/>
        </w:rPr>
      </w:pPr>
      <w:r w:rsidRPr="00ED762C">
        <w:rPr>
          <w:color w:val="auto"/>
          <w:szCs w:val="24"/>
        </w:rPr>
        <w:t>Расчет видеоархива.</w:t>
      </w:r>
    </w:p>
    <w:p w14:paraId="7B7D734B" w14:textId="77777777" w:rsidR="00ED762C" w:rsidRPr="00ED762C" w:rsidRDefault="00ED762C" w:rsidP="008E7E95">
      <w:pPr>
        <w:ind w:left="851"/>
        <w:contextualSpacing/>
        <w:jc w:val="both"/>
        <w:rPr>
          <w:color w:val="auto"/>
          <w:szCs w:val="24"/>
        </w:rPr>
      </w:pPr>
      <w:r w:rsidRPr="00ED762C">
        <w:rPr>
          <w:color w:val="auto"/>
          <w:szCs w:val="24"/>
          <w:shd w:val="clear" w:color="auto" w:fill="FFFFFF"/>
        </w:rPr>
        <w:t>Расчет резервного электропитания для системы и АРМ.</w:t>
      </w:r>
    </w:p>
    <w:p w14:paraId="16BCF265" w14:textId="77777777" w:rsidR="00ED762C" w:rsidRPr="00ED762C" w:rsidRDefault="00ED762C" w:rsidP="008E7E95">
      <w:pPr>
        <w:ind w:left="851"/>
        <w:contextualSpacing/>
        <w:jc w:val="both"/>
        <w:rPr>
          <w:color w:val="auto"/>
          <w:szCs w:val="24"/>
        </w:rPr>
      </w:pPr>
      <w:r w:rsidRPr="00ED762C">
        <w:rPr>
          <w:color w:val="auto"/>
          <w:szCs w:val="24"/>
          <w:shd w:val="clear" w:color="auto" w:fill="FFFFFF"/>
        </w:rPr>
        <w:t>Задание на подвод электропитания.</w:t>
      </w:r>
    </w:p>
    <w:p w14:paraId="69ABC0C4" w14:textId="77777777" w:rsidR="00ED762C" w:rsidRPr="00ED762C" w:rsidRDefault="00ED762C" w:rsidP="008E7E95">
      <w:pPr>
        <w:ind w:left="851"/>
        <w:contextualSpacing/>
        <w:jc w:val="both"/>
        <w:rPr>
          <w:color w:val="auto"/>
          <w:szCs w:val="24"/>
        </w:rPr>
      </w:pPr>
      <w:r w:rsidRPr="00ED762C">
        <w:rPr>
          <w:color w:val="auto"/>
          <w:szCs w:val="24"/>
          <w:shd w:val="clear" w:color="auto" w:fill="FFFFFF"/>
        </w:rPr>
        <w:t>Задания (информационное взаимодействие, выдача сигналов управления и т.д.).</w:t>
      </w:r>
    </w:p>
    <w:p w14:paraId="7D0F0241" w14:textId="77777777" w:rsidR="00ED762C" w:rsidRPr="00ED762C" w:rsidRDefault="00ED762C" w:rsidP="008E7E95">
      <w:pPr>
        <w:ind w:left="851"/>
        <w:contextualSpacing/>
        <w:jc w:val="both"/>
        <w:rPr>
          <w:color w:val="auto"/>
          <w:szCs w:val="24"/>
        </w:rPr>
      </w:pPr>
      <w:r w:rsidRPr="00ED762C">
        <w:rPr>
          <w:color w:val="auto"/>
          <w:szCs w:val="24"/>
          <w:shd w:val="clear" w:color="auto" w:fill="FFFFFF"/>
        </w:rPr>
        <w:t>Приложения: задание на проектирование, лицензии, СРО, сертификаты, и т.д.</w:t>
      </w:r>
    </w:p>
    <w:p w14:paraId="43D67CC3" w14:textId="77777777" w:rsidR="00ED762C" w:rsidRPr="00ED762C" w:rsidRDefault="00ED762C" w:rsidP="008E7E95">
      <w:pPr>
        <w:tabs>
          <w:tab w:val="left" w:pos="851"/>
        </w:tabs>
        <w:ind w:left="492"/>
        <w:contextualSpacing/>
        <w:jc w:val="both"/>
        <w:rPr>
          <w:sz w:val="23"/>
          <w:szCs w:val="23"/>
        </w:rPr>
      </w:pPr>
      <w:r w:rsidRPr="00ED762C">
        <w:rPr>
          <w:sz w:val="23"/>
          <w:szCs w:val="23"/>
        </w:rPr>
        <w:t>Сметный расчет:</w:t>
      </w:r>
    </w:p>
    <w:p w14:paraId="167D1624" w14:textId="1D234B19" w:rsidR="00ED762C" w:rsidRPr="00ED762C" w:rsidRDefault="00ED762C" w:rsidP="008E7E95">
      <w:pPr>
        <w:ind w:left="720"/>
        <w:contextualSpacing/>
        <w:jc w:val="both"/>
        <w:rPr>
          <w:color w:val="auto"/>
          <w:sz w:val="23"/>
          <w:szCs w:val="23"/>
        </w:rPr>
      </w:pPr>
      <w:r w:rsidRPr="00ED762C">
        <w:rPr>
          <w:color w:val="auto"/>
          <w:sz w:val="23"/>
          <w:szCs w:val="23"/>
        </w:rPr>
        <w:t>Сметный расчет на проектируемую СВН в форматах совместимых с word или excel.</w:t>
      </w:r>
    </w:p>
    <w:p w14:paraId="1AF7C4BD" w14:textId="179351C1" w:rsidR="00CA7FC8" w:rsidRDefault="00CA7FC8" w:rsidP="00ED762C">
      <w:pPr>
        <w:contextualSpacing/>
        <w:jc w:val="center"/>
        <w:rPr>
          <w:b/>
          <w:szCs w:val="24"/>
        </w:rPr>
      </w:pPr>
    </w:p>
    <w:p w14:paraId="2E4347D9" w14:textId="77777777" w:rsidR="00CA7FC8" w:rsidRDefault="00CA7FC8" w:rsidP="00CA7FC8">
      <w:pPr>
        <w:contextualSpacing/>
        <w:jc w:val="center"/>
        <w:rPr>
          <w:b/>
          <w:szCs w:val="24"/>
        </w:rPr>
      </w:pPr>
    </w:p>
    <w:p w14:paraId="66282AB8" w14:textId="77777777" w:rsidR="00CA7FC8" w:rsidRDefault="00CA7FC8" w:rsidP="00CA7FC8">
      <w:pPr>
        <w:contextualSpacing/>
        <w:jc w:val="center"/>
        <w:rPr>
          <w:b/>
          <w:szCs w:val="24"/>
        </w:rPr>
      </w:pPr>
    </w:p>
    <w:bookmarkStart w:id="16" w:name="ТехнтребкСВН"/>
    <w:p w14:paraId="0DDEDEAB" w14:textId="77777777" w:rsidR="008E7E95" w:rsidRPr="008E7E95" w:rsidRDefault="008E7E95" w:rsidP="008E7E95">
      <w:pPr>
        <w:keepNext/>
        <w:spacing w:before="240" w:after="60"/>
        <w:ind w:left="360"/>
        <w:contextualSpacing/>
        <w:jc w:val="center"/>
        <w:outlineLvl w:val="0"/>
        <w:rPr>
          <w:b/>
          <w:bCs/>
          <w:kern w:val="32"/>
          <w:szCs w:val="24"/>
          <w:lang w:val="x-none"/>
        </w:rPr>
      </w:pPr>
      <w:r w:rsidRPr="008E7E95">
        <w:rPr>
          <w:b/>
          <w:bCs/>
          <w:kern w:val="32"/>
          <w:szCs w:val="24"/>
          <w:lang w:val="x-none"/>
        </w:rPr>
        <w:fldChar w:fldCharType="begin"/>
      </w:r>
      <w:r w:rsidRPr="008E7E95">
        <w:rPr>
          <w:b/>
          <w:bCs/>
          <w:kern w:val="32"/>
          <w:szCs w:val="24"/>
          <w:lang w:val="x-none"/>
        </w:rPr>
        <w:instrText xml:space="preserve"> HYPERLINK  \l "_top" </w:instrText>
      </w:r>
      <w:r w:rsidRPr="008E7E95">
        <w:rPr>
          <w:b/>
          <w:bCs/>
          <w:kern w:val="32"/>
          <w:szCs w:val="24"/>
          <w:lang w:val="x-none"/>
        </w:rPr>
      </w:r>
      <w:r w:rsidRPr="008E7E95">
        <w:rPr>
          <w:b/>
          <w:bCs/>
          <w:kern w:val="32"/>
          <w:szCs w:val="24"/>
          <w:lang w:val="x-none"/>
        </w:rPr>
        <w:fldChar w:fldCharType="separate"/>
      </w:r>
      <w:r w:rsidRPr="008E7E95">
        <w:rPr>
          <w:b/>
          <w:bCs/>
          <w:kern w:val="32"/>
          <w:szCs w:val="24"/>
          <w:lang w:val="x-none"/>
        </w:rPr>
        <w:t>4. Технические требования к СВН.</w:t>
      </w:r>
      <w:r w:rsidRPr="008E7E95">
        <w:rPr>
          <w:b/>
          <w:bCs/>
          <w:kern w:val="32"/>
          <w:szCs w:val="24"/>
          <w:lang w:val="x-none"/>
        </w:rPr>
        <w:fldChar w:fldCharType="end"/>
      </w:r>
    </w:p>
    <w:bookmarkEnd w:id="16"/>
    <w:p w14:paraId="3A10FFE4" w14:textId="77777777" w:rsidR="008E7E95" w:rsidRPr="008E7E95" w:rsidRDefault="008E7E95" w:rsidP="008E7E95">
      <w:pPr>
        <w:jc w:val="center"/>
        <w:rPr>
          <w:b/>
          <w:color w:val="auto"/>
          <w:szCs w:val="24"/>
        </w:rPr>
      </w:pPr>
    </w:p>
    <w:tbl>
      <w:tblPr>
        <w:tblStyle w:val="1f"/>
        <w:tblW w:w="10916" w:type="dxa"/>
        <w:tblInd w:w="-998" w:type="dxa"/>
        <w:tblLook w:val="04A0" w:firstRow="1" w:lastRow="0" w:firstColumn="1" w:lastColumn="0" w:noHBand="0" w:noVBand="1"/>
      </w:tblPr>
      <w:tblGrid>
        <w:gridCol w:w="851"/>
        <w:gridCol w:w="2410"/>
        <w:gridCol w:w="7655"/>
      </w:tblGrid>
      <w:tr w:rsidR="008E7E95" w:rsidRPr="008E7E95" w14:paraId="61034E9A" w14:textId="77777777" w:rsidTr="0028115F">
        <w:tc>
          <w:tcPr>
            <w:tcW w:w="851" w:type="dxa"/>
          </w:tcPr>
          <w:p w14:paraId="3935A964" w14:textId="77777777" w:rsidR="008E7E95" w:rsidRPr="008E7E95" w:rsidRDefault="008E7E95" w:rsidP="008E7E95">
            <w:pPr>
              <w:jc w:val="center"/>
              <w:rPr>
                <w:b/>
                <w:szCs w:val="24"/>
              </w:rPr>
            </w:pPr>
            <w:r w:rsidRPr="008E7E95">
              <w:rPr>
                <w:b/>
                <w:szCs w:val="24"/>
              </w:rPr>
              <w:t>№ п/п</w:t>
            </w:r>
          </w:p>
        </w:tc>
        <w:tc>
          <w:tcPr>
            <w:tcW w:w="2410" w:type="dxa"/>
          </w:tcPr>
          <w:p w14:paraId="5AB039D1" w14:textId="77777777" w:rsidR="008E7E95" w:rsidRPr="008E7E95" w:rsidRDefault="008E7E95" w:rsidP="008E7E95">
            <w:pPr>
              <w:jc w:val="center"/>
              <w:rPr>
                <w:b/>
                <w:szCs w:val="24"/>
              </w:rPr>
            </w:pPr>
            <w:r w:rsidRPr="008E7E95">
              <w:rPr>
                <w:b/>
                <w:szCs w:val="24"/>
              </w:rPr>
              <w:t>Наименование пункта</w:t>
            </w:r>
          </w:p>
        </w:tc>
        <w:tc>
          <w:tcPr>
            <w:tcW w:w="7655" w:type="dxa"/>
          </w:tcPr>
          <w:p w14:paraId="35A6F49F" w14:textId="77777777" w:rsidR="008E7E95" w:rsidRPr="008E7E95" w:rsidRDefault="008E7E95" w:rsidP="008E7E95">
            <w:pPr>
              <w:jc w:val="center"/>
              <w:rPr>
                <w:b/>
                <w:szCs w:val="24"/>
              </w:rPr>
            </w:pPr>
            <w:r w:rsidRPr="008E7E95">
              <w:rPr>
                <w:b/>
                <w:szCs w:val="24"/>
              </w:rPr>
              <w:t>Требование</w:t>
            </w:r>
          </w:p>
        </w:tc>
      </w:tr>
      <w:tr w:rsidR="008E7E95" w:rsidRPr="008E7E95" w14:paraId="10FD3CAB" w14:textId="77777777" w:rsidTr="0028115F">
        <w:tc>
          <w:tcPr>
            <w:tcW w:w="851" w:type="dxa"/>
          </w:tcPr>
          <w:p w14:paraId="56EB57CA" w14:textId="77777777" w:rsidR="008E7E95" w:rsidRPr="008E7E95" w:rsidRDefault="008E7E95" w:rsidP="008E7E95">
            <w:pPr>
              <w:jc w:val="center"/>
              <w:rPr>
                <w:b/>
                <w:szCs w:val="24"/>
              </w:rPr>
            </w:pPr>
            <w:r w:rsidRPr="008E7E95">
              <w:rPr>
                <w:b/>
                <w:szCs w:val="24"/>
              </w:rPr>
              <w:t>1</w:t>
            </w:r>
          </w:p>
        </w:tc>
        <w:tc>
          <w:tcPr>
            <w:tcW w:w="2410" w:type="dxa"/>
          </w:tcPr>
          <w:p w14:paraId="1D93C52A" w14:textId="77777777" w:rsidR="008E7E95" w:rsidRPr="008E7E95" w:rsidRDefault="008E7E95" w:rsidP="008E7E95">
            <w:pPr>
              <w:jc w:val="center"/>
              <w:rPr>
                <w:b/>
                <w:szCs w:val="24"/>
              </w:rPr>
            </w:pPr>
            <w:r w:rsidRPr="008E7E95">
              <w:rPr>
                <w:b/>
                <w:szCs w:val="24"/>
              </w:rPr>
              <w:t>2</w:t>
            </w:r>
          </w:p>
        </w:tc>
        <w:tc>
          <w:tcPr>
            <w:tcW w:w="7655" w:type="dxa"/>
          </w:tcPr>
          <w:p w14:paraId="48FF9B7F" w14:textId="77777777" w:rsidR="008E7E95" w:rsidRPr="008E7E95" w:rsidRDefault="008E7E95" w:rsidP="008E7E95">
            <w:pPr>
              <w:jc w:val="center"/>
              <w:rPr>
                <w:b/>
                <w:szCs w:val="24"/>
              </w:rPr>
            </w:pPr>
            <w:r w:rsidRPr="008E7E95">
              <w:rPr>
                <w:b/>
                <w:szCs w:val="24"/>
              </w:rPr>
              <w:t>3</w:t>
            </w:r>
          </w:p>
        </w:tc>
      </w:tr>
      <w:tr w:rsidR="008E7E95" w:rsidRPr="008E7E95" w14:paraId="3D4AE8CA" w14:textId="77777777" w:rsidTr="0028115F">
        <w:tc>
          <w:tcPr>
            <w:tcW w:w="851" w:type="dxa"/>
            <w:vAlign w:val="center"/>
          </w:tcPr>
          <w:p w14:paraId="5E0D2451" w14:textId="77777777" w:rsidR="008E7E95" w:rsidRPr="008E7E95" w:rsidRDefault="008E7E95" w:rsidP="008E7E95">
            <w:pPr>
              <w:jc w:val="center"/>
              <w:rPr>
                <w:sz w:val="20"/>
              </w:rPr>
            </w:pPr>
            <w:r w:rsidRPr="008E7E95">
              <w:rPr>
                <w:sz w:val="20"/>
              </w:rPr>
              <w:t>4.1.</w:t>
            </w:r>
          </w:p>
        </w:tc>
        <w:tc>
          <w:tcPr>
            <w:tcW w:w="2410" w:type="dxa"/>
            <w:vAlign w:val="center"/>
          </w:tcPr>
          <w:p w14:paraId="39371A1B" w14:textId="77777777" w:rsidR="008E7E95" w:rsidRPr="008E7E95" w:rsidRDefault="008E7E95" w:rsidP="008E7E95">
            <w:pPr>
              <w:keepNext/>
              <w:keepLines/>
              <w:numPr>
                <w:ilvl w:val="0"/>
                <w:numId w:val="23"/>
              </w:numPr>
              <w:spacing w:before="40"/>
              <w:ind w:left="0" w:firstLine="0"/>
              <w:jc w:val="both"/>
              <w:outlineLvl w:val="1"/>
              <w:rPr>
                <w:rFonts w:ascii="Calibri Light" w:hAnsi="Calibri Light"/>
                <w:color w:val="2E74B5"/>
                <w:sz w:val="20"/>
              </w:rPr>
            </w:pPr>
            <w:bookmarkStart w:id="17" w:name="ОбщТреб"/>
            <w:r w:rsidRPr="008E7E95">
              <w:rPr>
                <w:color w:val="000000"/>
                <w:sz w:val="20"/>
              </w:rPr>
              <w:t>Общие требования.</w:t>
            </w:r>
            <w:bookmarkEnd w:id="17"/>
          </w:p>
        </w:tc>
        <w:tc>
          <w:tcPr>
            <w:tcW w:w="7655" w:type="dxa"/>
          </w:tcPr>
          <w:p w14:paraId="11F1601E" w14:textId="77777777" w:rsidR="008E7E95" w:rsidRPr="008E7E95" w:rsidRDefault="008E7E95" w:rsidP="008E7E95">
            <w:pPr>
              <w:tabs>
                <w:tab w:val="left" w:pos="4620"/>
              </w:tabs>
              <w:ind w:left="33"/>
              <w:jc w:val="both"/>
              <w:rPr>
                <w:sz w:val="20"/>
              </w:rPr>
            </w:pPr>
            <w:r w:rsidRPr="008E7E95">
              <w:rPr>
                <w:sz w:val="20"/>
              </w:rPr>
              <w:t>4.1.1. Состав и функциональные возможности разрабатываемой СВН определяется Подрядчиком на этапе проектирования на основании особенностей объекта ОСИ, технического задания на проектирование, предписаний надзорных органов, профильной НТД и требований антитеррористической защищенности объектов (территорий).</w:t>
            </w:r>
          </w:p>
          <w:p w14:paraId="74011E5C" w14:textId="77777777" w:rsidR="008E7E95" w:rsidRPr="008E7E95" w:rsidRDefault="008E7E95" w:rsidP="008E7E95">
            <w:pPr>
              <w:jc w:val="both"/>
              <w:rPr>
                <w:sz w:val="20"/>
              </w:rPr>
            </w:pPr>
            <w:r w:rsidRPr="008E7E95">
              <w:rPr>
                <w:color w:val="000000"/>
                <w:spacing w:val="-1"/>
                <w:sz w:val="20"/>
                <w:lang w:eastAsia="en-US"/>
              </w:rPr>
              <w:t>4.1.2. СВН должна функционировать круглосуточно, без учета времени необходимого для поведения регламентных работ в соответствие</w:t>
            </w:r>
            <w:r w:rsidRPr="008E7E95">
              <w:rPr>
                <w:color w:val="000000"/>
                <w:spacing w:val="-1"/>
                <w:sz w:val="20"/>
                <w:lang w:eastAsia="en-US"/>
              </w:rPr>
              <w:br/>
              <w:t>с инструкциями по эксплуатации системы.</w:t>
            </w:r>
          </w:p>
          <w:p w14:paraId="69F6A9DA" w14:textId="77777777" w:rsidR="008E7E95" w:rsidRPr="008E7E95" w:rsidRDefault="008E7E95" w:rsidP="008E7E95">
            <w:pPr>
              <w:jc w:val="both"/>
              <w:rPr>
                <w:color w:val="000000"/>
                <w:spacing w:val="-1"/>
                <w:sz w:val="20"/>
                <w:lang w:eastAsia="en-US"/>
              </w:rPr>
            </w:pPr>
            <w:r w:rsidRPr="008E7E95">
              <w:rPr>
                <w:sz w:val="20"/>
              </w:rPr>
              <w:t xml:space="preserve">4.1.3. </w:t>
            </w:r>
            <w:r w:rsidRPr="008E7E95">
              <w:rPr>
                <w:color w:val="000000"/>
                <w:spacing w:val="-1"/>
                <w:sz w:val="20"/>
                <w:lang w:eastAsia="en-US"/>
              </w:rPr>
              <w:t>Время восстановления системы после возобновления электроснабжения при временном прекращении электропитания – не более 5 минут (включая полную перезагрузку программного обеспечения</w:t>
            </w:r>
            <w:r w:rsidRPr="008E7E95">
              <w:rPr>
                <w:color w:val="000000"/>
                <w:spacing w:val="-1"/>
                <w:sz w:val="20"/>
                <w:lang w:eastAsia="en-US"/>
              </w:rPr>
              <w:br/>
              <w:t>и восстановление работоспособности всех видов оборудования</w:t>
            </w:r>
            <w:r w:rsidRPr="008E7E95">
              <w:rPr>
                <w:color w:val="000000"/>
                <w:spacing w:val="-1"/>
                <w:sz w:val="20"/>
                <w:lang w:eastAsia="en-US"/>
              </w:rPr>
              <w:br/>
              <w:t>и подключенных к нему устройств); оборудование должно автоматически восстанавливать работоспособность при пропадании и последующем восстановлении электропитания.</w:t>
            </w:r>
          </w:p>
          <w:p w14:paraId="36DF08E8" w14:textId="77777777" w:rsidR="008E7E95" w:rsidRPr="008E7E95" w:rsidRDefault="008E7E95" w:rsidP="008E7E95">
            <w:pPr>
              <w:jc w:val="both"/>
              <w:rPr>
                <w:sz w:val="20"/>
              </w:rPr>
            </w:pPr>
            <w:r w:rsidRPr="008E7E95">
              <w:rPr>
                <w:color w:val="000000"/>
                <w:spacing w:val="-1"/>
                <w:sz w:val="20"/>
                <w:lang w:eastAsia="en-US"/>
              </w:rPr>
              <w:t xml:space="preserve">4.1.4. </w:t>
            </w:r>
            <w:r w:rsidRPr="008E7E95">
              <w:rPr>
                <w:sz w:val="20"/>
              </w:rPr>
              <w:t>Конструктивно СВН должны строиться по модульному принципу</w:t>
            </w:r>
            <w:r w:rsidRPr="008E7E95">
              <w:rPr>
                <w:sz w:val="20"/>
              </w:rPr>
              <w:br/>
              <w:t>и обеспечивать:</w:t>
            </w:r>
          </w:p>
          <w:p w14:paraId="256577A9" w14:textId="77777777" w:rsidR="008E7E95" w:rsidRPr="008E7E95" w:rsidRDefault="008E7E95" w:rsidP="008E7E95">
            <w:pPr>
              <w:jc w:val="both"/>
              <w:rPr>
                <w:sz w:val="20"/>
              </w:rPr>
            </w:pPr>
            <w:r w:rsidRPr="008E7E95">
              <w:rPr>
                <w:sz w:val="20"/>
              </w:rPr>
              <w:t>- взаимозаменяемость сменных однотипных технических средств;</w:t>
            </w:r>
          </w:p>
          <w:p w14:paraId="40AC5DE5" w14:textId="77777777" w:rsidR="008E7E95" w:rsidRPr="008E7E95" w:rsidRDefault="008E7E95" w:rsidP="008E7E95">
            <w:pPr>
              <w:jc w:val="both"/>
              <w:rPr>
                <w:sz w:val="20"/>
              </w:rPr>
            </w:pPr>
            <w:r w:rsidRPr="008E7E95">
              <w:rPr>
                <w:sz w:val="20"/>
              </w:rPr>
              <w:t>- удобство технического обслуживания, ремонта и эксплуатации;</w:t>
            </w:r>
          </w:p>
          <w:p w14:paraId="2F9AE951" w14:textId="77777777" w:rsidR="008E7E95" w:rsidRPr="008E7E95" w:rsidRDefault="008E7E95" w:rsidP="008E7E95">
            <w:pPr>
              <w:jc w:val="both"/>
              <w:rPr>
                <w:sz w:val="20"/>
              </w:rPr>
            </w:pPr>
            <w:r w:rsidRPr="008E7E95">
              <w:rPr>
                <w:sz w:val="20"/>
              </w:rPr>
              <w:t>- исключение несанкционированного доступа к элементам управления;</w:t>
            </w:r>
          </w:p>
          <w:p w14:paraId="64F59B12" w14:textId="77777777" w:rsidR="008E7E95" w:rsidRPr="008E7E95" w:rsidRDefault="008E7E95" w:rsidP="008E7E95">
            <w:pPr>
              <w:jc w:val="both"/>
              <w:rPr>
                <w:sz w:val="20"/>
              </w:rPr>
            </w:pPr>
            <w:r w:rsidRPr="008E7E95">
              <w:rPr>
                <w:sz w:val="20"/>
              </w:rPr>
              <w:t>- санкционированный доступ ко всем элементам, узлам и блокам, требующим регулирования, обслуживания или замены в процессе эксплуатации.</w:t>
            </w:r>
          </w:p>
        </w:tc>
      </w:tr>
      <w:tr w:rsidR="008E7E95" w:rsidRPr="008E7E95" w14:paraId="31E377E0" w14:textId="77777777" w:rsidTr="0028115F">
        <w:tc>
          <w:tcPr>
            <w:tcW w:w="851" w:type="dxa"/>
            <w:vAlign w:val="center"/>
          </w:tcPr>
          <w:p w14:paraId="7DD172C2" w14:textId="77777777" w:rsidR="008E7E95" w:rsidRPr="008E7E95" w:rsidRDefault="008E7E95" w:rsidP="008E7E95">
            <w:pPr>
              <w:jc w:val="center"/>
              <w:rPr>
                <w:sz w:val="20"/>
              </w:rPr>
            </w:pPr>
            <w:r w:rsidRPr="008E7E95">
              <w:rPr>
                <w:sz w:val="20"/>
              </w:rPr>
              <w:t>4.2.</w:t>
            </w:r>
          </w:p>
        </w:tc>
        <w:tc>
          <w:tcPr>
            <w:tcW w:w="2410" w:type="dxa"/>
            <w:vAlign w:val="center"/>
          </w:tcPr>
          <w:p w14:paraId="672C7376" w14:textId="77777777" w:rsidR="008E7E95" w:rsidRPr="008E7E95" w:rsidRDefault="008E7E95" w:rsidP="008E7E95">
            <w:pPr>
              <w:keepNext/>
              <w:keepLines/>
              <w:numPr>
                <w:ilvl w:val="0"/>
                <w:numId w:val="23"/>
              </w:numPr>
              <w:spacing w:before="40"/>
              <w:ind w:left="0" w:firstLine="0"/>
              <w:jc w:val="both"/>
              <w:outlineLvl w:val="1"/>
              <w:rPr>
                <w:rFonts w:ascii="Calibri Light" w:hAnsi="Calibri Light"/>
                <w:color w:val="2E74B5"/>
                <w:sz w:val="20"/>
              </w:rPr>
            </w:pPr>
            <w:bookmarkStart w:id="18" w:name="ОбРЕгиОтобр"/>
            <w:r w:rsidRPr="008E7E95">
              <w:rPr>
                <w:color w:val="000000"/>
                <w:sz w:val="20"/>
              </w:rPr>
              <w:t>Оборудование регистрации и отображения.</w:t>
            </w:r>
            <w:bookmarkEnd w:id="18"/>
          </w:p>
        </w:tc>
        <w:tc>
          <w:tcPr>
            <w:tcW w:w="7655" w:type="dxa"/>
          </w:tcPr>
          <w:p w14:paraId="2F5660CB" w14:textId="77777777" w:rsidR="008E7E95" w:rsidRPr="008E7E95" w:rsidRDefault="008E7E95" w:rsidP="008E7E95">
            <w:pPr>
              <w:contextualSpacing/>
              <w:jc w:val="both"/>
              <w:rPr>
                <w:color w:val="000000"/>
                <w:spacing w:val="-1"/>
                <w:sz w:val="20"/>
                <w:lang w:eastAsia="en-US"/>
              </w:rPr>
            </w:pPr>
            <w:r w:rsidRPr="008E7E95">
              <w:rPr>
                <w:bCs/>
                <w:color w:val="000000"/>
                <w:sz w:val="20"/>
              </w:rPr>
              <w:t xml:space="preserve">4.2.1. </w:t>
            </w:r>
            <w:r w:rsidRPr="008E7E95">
              <w:rPr>
                <w:color w:val="000000"/>
                <w:spacing w:val="-1"/>
                <w:sz w:val="22"/>
                <w:lang w:eastAsia="en-US"/>
              </w:rPr>
              <w:t xml:space="preserve">В </w:t>
            </w:r>
            <w:r w:rsidRPr="008E7E95">
              <w:rPr>
                <w:color w:val="000000"/>
                <w:spacing w:val="-1"/>
                <w:sz w:val="20"/>
                <w:lang w:eastAsia="en-US"/>
              </w:rPr>
              <w:t xml:space="preserve">качестве оборудования регистрации использовать цифровые видеорегистраторы </w:t>
            </w:r>
            <w:r w:rsidRPr="008E7E95">
              <w:rPr>
                <w:spacing w:val="-1"/>
                <w:sz w:val="20"/>
                <w:lang w:eastAsia="en-US"/>
              </w:rPr>
              <w:t xml:space="preserve">(серверы) </w:t>
            </w:r>
            <w:r w:rsidRPr="008E7E95">
              <w:rPr>
                <w:color w:val="000000"/>
                <w:spacing w:val="-1"/>
                <w:sz w:val="20"/>
                <w:lang w:eastAsia="en-US"/>
              </w:rPr>
              <w:t>со следующими функциями:</w:t>
            </w:r>
          </w:p>
          <w:p w14:paraId="1FCC06F1" w14:textId="77777777" w:rsidR="008E7E95" w:rsidRPr="008E7E95" w:rsidRDefault="008E7E95" w:rsidP="008E7E95">
            <w:pPr>
              <w:contextualSpacing/>
              <w:jc w:val="both"/>
              <w:rPr>
                <w:sz w:val="20"/>
              </w:rPr>
            </w:pPr>
            <w:r w:rsidRPr="008E7E95">
              <w:rPr>
                <w:color w:val="000000"/>
                <w:spacing w:val="-1"/>
                <w:sz w:val="20"/>
                <w:lang w:eastAsia="en-US"/>
              </w:rPr>
              <w:t xml:space="preserve">- </w:t>
            </w:r>
            <w:r w:rsidRPr="008E7E95">
              <w:rPr>
                <w:sz w:val="20"/>
              </w:rPr>
              <w:t>разграничение полномочий операторов, администратора</w:t>
            </w:r>
            <w:r w:rsidRPr="008E7E95">
              <w:rPr>
                <w:sz w:val="20"/>
              </w:rPr>
              <w:br/>
              <w:t>и инсталлятора системы с целью предотвращения неквалифицированного и/или несанкционированного управления;</w:t>
            </w:r>
          </w:p>
          <w:p w14:paraId="7133120E" w14:textId="77777777" w:rsidR="008E7E95" w:rsidRPr="008E7E95" w:rsidRDefault="008E7E95" w:rsidP="008E7E95">
            <w:pPr>
              <w:contextualSpacing/>
              <w:jc w:val="both"/>
              <w:rPr>
                <w:color w:val="000000"/>
                <w:spacing w:val="-1"/>
                <w:sz w:val="20"/>
                <w:lang w:eastAsia="en-US"/>
              </w:rPr>
            </w:pPr>
            <w:r w:rsidRPr="008E7E95">
              <w:rPr>
                <w:sz w:val="20"/>
              </w:rPr>
              <w:t xml:space="preserve">- </w:t>
            </w:r>
            <w:r w:rsidRPr="008E7E95">
              <w:rPr>
                <w:color w:val="000000"/>
                <w:spacing w:val="-1"/>
                <w:sz w:val="20"/>
                <w:lang w:eastAsia="en-US"/>
              </w:rPr>
              <w:t>наличие функции одновременной работы в 4-х режимах (записи, поиска, воспроизведения и мониторинга в режиме реального времени);</w:t>
            </w:r>
          </w:p>
          <w:p w14:paraId="4F48A05E"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возможность поддержки объединения нескольких устройств</w:t>
            </w:r>
            <w:r w:rsidRPr="008E7E95">
              <w:rPr>
                <w:color w:val="000000"/>
                <w:spacing w:val="-1"/>
                <w:sz w:val="20"/>
                <w:lang w:eastAsia="en-US"/>
              </w:rPr>
              <w:br/>
              <w:t>по собственному протоколу для управления одним контроллером (ПО) всеми видеорегистраторами;</w:t>
            </w:r>
          </w:p>
          <w:p w14:paraId="303D049A"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поддержка работы по сети (одновременно с нескольких удаленных постов наблюдения) – работа с архивом, просмотр выбранных камер, удаленное управление телеметрией;</w:t>
            </w:r>
          </w:p>
          <w:p w14:paraId="2FE6423E"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запись видеоизображения в реальном времени от всех видеокамер</w:t>
            </w:r>
            <w:r w:rsidRPr="008E7E95">
              <w:rPr>
                <w:color w:val="000000"/>
                <w:spacing w:val="-1"/>
                <w:sz w:val="20"/>
                <w:lang w:eastAsia="en-US"/>
              </w:rPr>
              <w:br/>
              <w:t>с разрешением не менее 1920x1080 (1080р) 25 кадр/с;</w:t>
            </w:r>
          </w:p>
          <w:p w14:paraId="2F880424" w14:textId="77777777" w:rsidR="008E7E95" w:rsidRPr="008E7E95" w:rsidRDefault="008E7E95" w:rsidP="008E7E95">
            <w:pPr>
              <w:contextualSpacing/>
              <w:jc w:val="both"/>
              <w:rPr>
                <w:sz w:val="20"/>
              </w:rPr>
            </w:pPr>
            <w:r w:rsidRPr="008E7E95">
              <w:rPr>
                <w:sz w:val="20"/>
              </w:rPr>
              <w:t>- запись видеоинформации на внутренние носители по принципу ленты, замкнутой в кольцо;</w:t>
            </w:r>
          </w:p>
          <w:p w14:paraId="101394B9" w14:textId="77777777" w:rsidR="008E7E95" w:rsidRPr="008E7E95" w:rsidRDefault="008E7E95" w:rsidP="008E7E95">
            <w:pPr>
              <w:contextualSpacing/>
              <w:jc w:val="both"/>
              <w:rPr>
                <w:sz w:val="20"/>
              </w:rPr>
            </w:pPr>
            <w:r w:rsidRPr="008E7E95">
              <w:rPr>
                <w:sz w:val="20"/>
              </w:rPr>
              <w:t>- емкость архива системы видеонаблюдения должна соответствовать требованиям документов по антитеррористической защищенности,</w:t>
            </w:r>
            <w:r w:rsidRPr="008E7E95">
              <w:rPr>
                <w:sz w:val="20"/>
              </w:rPr>
              <w:br/>
              <w:t>при отсутствии конкретных требований емкость архива должна составлять</w:t>
            </w:r>
            <w:r w:rsidRPr="008E7E95">
              <w:rPr>
                <w:sz w:val="20"/>
              </w:rPr>
              <w:br/>
              <w:t>30 суток в режиме реального времени.;</w:t>
            </w:r>
          </w:p>
          <w:p w14:paraId="5A3D4729" w14:textId="77777777" w:rsidR="008E7E95" w:rsidRPr="008E7E95" w:rsidRDefault="008E7E95" w:rsidP="008E7E95">
            <w:pPr>
              <w:contextualSpacing/>
              <w:jc w:val="both"/>
              <w:rPr>
                <w:color w:val="000000"/>
                <w:spacing w:val="-1"/>
                <w:sz w:val="20"/>
                <w:lang w:eastAsia="en-US"/>
              </w:rPr>
            </w:pPr>
            <w:r w:rsidRPr="008E7E95">
              <w:rPr>
                <w:sz w:val="20"/>
              </w:rPr>
              <w:t xml:space="preserve">- </w:t>
            </w:r>
            <w:r w:rsidRPr="008E7E95">
              <w:rPr>
                <w:color w:val="000000"/>
                <w:spacing w:val="-1"/>
                <w:sz w:val="20"/>
                <w:lang w:eastAsia="en-US"/>
              </w:rPr>
              <w:t>поддержка подключения внешних накопителей для увеличения объема видеоархива;</w:t>
            </w:r>
          </w:p>
          <w:p w14:paraId="7BDFD472" w14:textId="77777777" w:rsidR="008E7E95" w:rsidRPr="008E7E95" w:rsidRDefault="008E7E95" w:rsidP="008E7E95">
            <w:pPr>
              <w:tabs>
                <w:tab w:val="left" w:pos="196"/>
              </w:tabs>
              <w:contextualSpacing/>
              <w:jc w:val="both"/>
              <w:rPr>
                <w:color w:val="000000"/>
                <w:spacing w:val="-1"/>
                <w:sz w:val="20"/>
                <w:lang w:eastAsia="en-US"/>
              </w:rPr>
            </w:pPr>
            <w:r w:rsidRPr="008E7E95">
              <w:rPr>
                <w:color w:val="000000"/>
                <w:spacing w:val="-1"/>
                <w:sz w:val="20"/>
                <w:lang w:eastAsia="en-US"/>
              </w:rPr>
              <w:t>- наличие аудиовходов;</w:t>
            </w:r>
          </w:p>
          <w:p w14:paraId="54E61079" w14:textId="77777777" w:rsidR="008E7E95" w:rsidRPr="008E7E95" w:rsidRDefault="008E7E95" w:rsidP="008E7E95">
            <w:pPr>
              <w:tabs>
                <w:tab w:val="left" w:pos="196"/>
              </w:tabs>
              <w:contextualSpacing/>
              <w:jc w:val="both"/>
              <w:rPr>
                <w:color w:val="000000"/>
                <w:spacing w:val="-1"/>
                <w:sz w:val="20"/>
                <w:lang w:eastAsia="en-US"/>
              </w:rPr>
            </w:pPr>
            <w:r w:rsidRPr="008E7E95">
              <w:rPr>
                <w:color w:val="000000"/>
                <w:spacing w:val="-1"/>
                <w:sz w:val="20"/>
                <w:lang w:eastAsia="en-US"/>
              </w:rPr>
              <w:t xml:space="preserve">- поддержка протокола </w:t>
            </w:r>
            <w:r w:rsidRPr="008E7E95">
              <w:rPr>
                <w:color w:val="000000"/>
                <w:spacing w:val="-1"/>
                <w:sz w:val="20"/>
                <w:lang w:val="en-US" w:eastAsia="en-US"/>
              </w:rPr>
              <w:t>RTSP</w:t>
            </w:r>
            <w:r w:rsidRPr="008E7E95">
              <w:rPr>
                <w:color w:val="000000"/>
                <w:spacing w:val="-1"/>
                <w:sz w:val="20"/>
                <w:lang w:eastAsia="en-US"/>
              </w:rPr>
              <w:t xml:space="preserve"> (</w:t>
            </w:r>
            <w:r w:rsidRPr="008E7E95">
              <w:rPr>
                <w:color w:val="000000"/>
                <w:spacing w:val="-1"/>
                <w:sz w:val="20"/>
                <w:lang w:val="en-US" w:eastAsia="en-US"/>
              </w:rPr>
              <w:t>Real</w:t>
            </w:r>
            <w:r w:rsidRPr="008E7E95">
              <w:rPr>
                <w:color w:val="000000"/>
                <w:spacing w:val="-1"/>
                <w:sz w:val="20"/>
                <w:lang w:eastAsia="en-US"/>
              </w:rPr>
              <w:t xml:space="preserve"> </w:t>
            </w:r>
            <w:r w:rsidRPr="008E7E95">
              <w:rPr>
                <w:color w:val="000000"/>
                <w:spacing w:val="-1"/>
                <w:sz w:val="20"/>
                <w:lang w:val="en-US" w:eastAsia="en-US"/>
              </w:rPr>
              <w:t>Time</w:t>
            </w:r>
            <w:r w:rsidRPr="008E7E95">
              <w:rPr>
                <w:color w:val="000000"/>
                <w:spacing w:val="-1"/>
                <w:sz w:val="20"/>
                <w:lang w:eastAsia="en-US"/>
              </w:rPr>
              <w:t xml:space="preserve"> </w:t>
            </w:r>
            <w:r w:rsidRPr="008E7E95">
              <w:rPr>
                <w:color w:val="000000"/>
                <w:spacing w:val="-1"/>
                <w:sz w:val="20"/>
                <w:lang w:val="en-US" w:eastAsia="en-US"/>
              </w:rPr>
              <w:t>Streaming</w:t>
            </w:r>
            <w:r w:rsidRPr="008E7E95">
              <w:rPr>
                <w:color w:val="000000"/>
                <w:spacing w:val="-1"/>
                <w:sz w:val="20"/>
                <w:lang w:eastAsia="en-US"/>
              </w:rPr>
              <w:t xml:space="preserve"> </w:t>
            </w:r>
            <w:r w:rsidRPr="008E7E95">
              <w:rPr>
                <w:color w:val="000000"/>
                <w:spacing w:val="-1"/>
                <w:sz w:val="20"/>
                <w:lang w:val="en-US" w:eastAsia="en-US"/>
              </w:rPr>
              <w:t>Protocol</w:t>
            </w:r>
            <w:r w:rsidRPr="008E7E95">
              <w:rPr>
                <w:color w:val="000000"/>
                <w:spacing w:val="-1"/>
                <w:sz w:val="20"/>
                <w:lang w:eastAsia="en-US"/>
              </w:rPr>
              <w:t>);</w:t>
            </w:r>
          </w:p>
          <w:p w14:paraId="1912E3ED" w14:textId="77777777" w:rsidR="008E7E95" w:rsidRPr="008E7E95" w:rsidRDefault="008E7E95" w:rsidP="008E7E95">
            <w:pPr>
              <w:tabs>
                <w:tab w:val="left" w:pos="196"/>
              </w:tabs>
              <w:contextualSpacing/>
              <w:jc w:val="both"/>
              <w:rPr>
                <w:color w:val="000000"/>
                <w:spacing w:val="-1"/>
                <w:sz w:val="20"/>
                <w:lang w:val="en-US" w:eastAsia="en-US"/>
              </w:rPr>
            </w:pPr>
            <w:r w:rsidRPr="008E7E95">
              <w:rPr>
                <w:color w:val="000000"/>
                <w:spacing w:val="-1"/>
                <w:sz w:val="20"/>
                <w:lang w:val="en-US" w:eastAsia="en-US"/>
              </w:rPr>
              <w:t xml:space="preserve">- </w:t>
            </w:r>
            <w:r w:rsidRPr="008E7E95">
              <w:rPr>
                <w:color w:val="000000"/>
                <w:spacing w:val="-1"/>
                <w:sz w:val="20"/>
                <w:lang w:eastAsia="en-US"/>
              </w:rPr>
              <w:t>поддержка</w:t>
            </w:r>
            <w:r w:rsidRPr="008E7E95">
              <w:rPr>
                <w:color w:val="000000"/>
                <w:spacing w:val="-1"/>
                <w:sz w:val="20"/>
                <w:lang w:val="en-US" w:eastAsia="en-US"/>
              </w:rPr>
              <w:t xml:space="preserve"> </w:t>
            </w:r>
            <w:r w:rsidRPr="008E7E95">
              <w:rPr>
                <w:color w:val="000000"/>
                <w:spacing w:val="-1"/>
                <w:sz w:val="20"/>
                <w:lang w:eastAsia="en-US"/>
              </w:rPr>
              <w:t>протокола</w:t>
            </w:r>
            <w:r w:rsidRPr="008E7E95">
              <w:rPr>
                <w:color w:val="000000"/>
                <w:spacing w:val="-1"/>
                <w:sz w:val="20"/>
                <w:lang w:val="en-US" w:eastAsia="en-US"/>
              </w:rPr>
              <w:t xml:space="preserve"> </w:t>
            </w:r>
            <w:r w:rsidRPr="008E7E95">
              <w:rPr>
                <w:sz w:val="20"/>
                <w:lang w:val="en-US"/>
              </w:rPr>
              <w:t>ONVIF (Open Network Video Interface Forum);</w:t>
            </w:r>
          </w:p>
          <w:p w14:paraId="04BEB924" w14:textId="77777777" w:rsidR="008E7E95" w:rsidRPr="008E7E95" w:rsidRDefault="008E7E95" w:rsidP="008E7E95">
            <w:pPr>
              <w:tabs>
                <w:tab w:val="left" w:pos="196"/>
              </w:tabs>
              <w:contextualSpacing/>
              <w:jc w:val="both"/>
              <w:rPr>
                <w:color w:val="000000"/>
                <w:spacing w:val="-1"/>
                <w:sz w:val="20"/>
                <w:lang w:eastAsia="en-US"/>
              </w:rPr>
            </w:pPr>
            <w:r w:rsidRPr="008E7E95">
              <w:rPr>
                <w:color w:val="000000"/>
                <w:spacing w:val="-1"/>
                <w:sz w:val="20"/>
                <w:lang w:eastAsia="en-US"/>
              </w:rPr>
              <w:t>- поддержка стандартов сжатия видеоизображения H.264, H.264+, H.265, H.265+ и MJPEG.</w:t>
            </w:r>
          </w:p>
          <w:p w14:paraId="23D15CD7" w14:textId="77777777" w:rsidR="008E7E95" w:rsidRPr="008E7E95" w:rsidRDefault="008E7E95" w:rsidP="008E7E95">
            <w:pPr>
              <w:jc w:val="both"/>
              <w:rPr>
                <w:sz w:val="20"/>
              </w:rPr>
            </w:pPr>
            <w:r w:rsidRPr="008E7E95">
              <w:rPr>
                <w:sz w:val="20"/>
              </w:rPr>
              <w:t xml:space="preserve">4.2.2. </w:t>
            </w:r>
            <w:r w:rsidRPr="008E7E95">
              <w:rPr>
                <w:color w:val="000000"/>
                <w:spacing w:val="-1"/>
                <w:sz w:val="20"/>
                <w:lang w:eastAsia="en-US"/>
              </w:rPr>
              <w:t>В качестве средств отображения использовать жидкокристаллические мониторы с диагональю не менее 21 дюйма, для каждого регистратора должно быть задействовано два монитора – основной, на котором отображаются все сигналы от видеокамер и дополнительный (контрольный), который должен работать в режиме переключения выбранных изображений, а в случае тревоги в зоне наблюдения видеокамеры изображение должно выводиться на весь экран дополнительного монитора.</w:t>
            </w:r>
          </w:p>
        </w:tc>
      </w:tr>
      <w:tr w:rsidR="008E7E95" w:rsidRPr="008E7E95" w14:paraId="41961A9F" w14:textId="77777777" w:rsidTr="0028115F">
        <w:tc>
          <w:tcPr>
            <w:tcW w:w="851" w:type="dxa"/>
          </w:tcPr>
          <w:p w14:paraId="42B498BD" w14:textId="71BD64E5" w:rsidR="008E7E95" w:rsidRPr="008E7E95" w:rsidRDefault="008E7E95" w:rsidP="008E7E95">
            <w:pPr>
              <w:jc w:val="center"/>
              <w:rPr>
                <w:sz w:val="20"/>
              </w:rPr>
            </w:pPr>
            <w:r w:rsidRPr="008E7E95">
              <w:rPr>
                <w:szCs w:val="24"/>
              </w:rPr>
              <w:lastRenderedPageBreak/>
              <w:br w:type="page"/>
            </w:r>
            <w:r w:rsidRPr="008E7E95">
              <w:rPr>
                <w:szCs w:val="24"/>
              </w:rPr>
              <w:br w:type="page"/>
            </w:r>
            <w:r w:rsidRPr="008E7E95">
              <w:rPr>
                <w:b/>
                <w:szCs w:val="24"/>
              </w:rPr>
              <w:t>1</w:t>
            </w:r>
          </w:p>
        </w:tc>
        <w:tc>
          <w:tcPr>
            <w:tcW w:w="2410" w:type="dxa"/>
          </w:tcPr>
          <w:p w14:paraId="255460E8" w14:textId="77777777" w:rsidR="008E7E95" w:rsidRPr="008E7E95" w:rsidRDefault="008E7E95" w:rsidP="008E7E95">
            <w:pPr>
              <w:jc w:val="center"/>
              <w:rPr>
                <w:sz w:val="20"/>
              </w:rPr>
            </w:pPr>
            <w:r w:rsidRPr="008E7E95">
              <w:rPr>
                <w:b/>
                <w:szCs w:val="24"/>
              </w:rPr>
              <w:t>2</w:t>
            </w:r>
          </w:p>
        </w:tc>
        <w:tc>
          <w:tcPr>
            <w:tcW w:w="7655" w:type="dxa"/>
          </w:tcPr>
          <w:p w14:paraId="31165A61" w14:textId="77777777" w:rsidR="008E7E95" w:rsidRPr="008E7E95" w:rsidRDefault="008E7E95" w:rsidP="008E7E95">
            <w:pPr>
              <w:contextualSpacing/>
              <w:jc w:val="center"/>
              <w:rPr>
                <w:bCs/>
                <w:color w:val="000000"/>
                <w:sz w:val="20"/>
              </w:rPr>
            </w:pPr>
            <w:r w:rsidRPr="008E7E95">
              <w:rPr>
                <w:b/>
                <w:szCs w:val="24"/>
              </w:rPr>
              <w:t>3</w:t>
            </w:r>
          </w:p>
        </w:tc>
      </w:tr>
      <w:tr w:rsidR="008E7E95" w:rsidRPr="008E7E95" w14:paraId="5072D554" w14:textId="77777777" w:rsidTr="0028115F">
        <w:tc>
          <w:tcPr>
            <w:tcW w:w="851" w:type="dxa"/>
            <w:vAlign w:val="center"/>
          </w:tcPr>
          <w:p w14:paraId="3688285E" w14:textId="77777777" w:rsidR="008E7E95" w:rsidRPr="008E7E95" w:rsidRDefault="008E7E95" w:rsidP="008E7E95">
            <w:pPr>
              <w:jc w:val="center"/>
              <w:rPr>
                <w:sz w:val="20"/>
              </w:rPr>
            </w:pPr>
            <w:r w:rsidRPr="008E7E95">
              <w:rPr>
                <w:sz w:val="20"/>
              </w:rPr>
              <w:t>4.3</w:t>
            </w:r>
          </w:p>
        </w:tc>
        <w:tc>
          <w:tcPr>
            <w:tcW w:w="2410" w:type="dxa"/>
            <w:vAlign w:val="center"/>
          </w:tcPr>
          <w:p w14:paraId="2081797D" w14:textId="77777777" w:rsidR="008E7E95" w:rsidRPr="008E7E95" w:rsidRDefault="008E7E95" w:rsidP="008E7E95">
            <w:pPr>
              <w:keepNext/>
              <w:keepLines/>
              <w:numPr>
                <w:ilvl w:val="0"/>
                <w:numId w:val="23"/>
              </w:numPr>
              <w:spacing w:before="40"/>
              <w:ind w:left="0" w:firstLine="0"/>
              <w:jc w:val="both"/>
              <w:outlineLvl w:val="1"/>
              <w:rPr>
                <w:rFonts w:ascii="Calibri Light" w:hAnsi="Calibri Light"/>
                <w:color w:val="2E74B5"/>
                <w:sz w:val="20"/>
              </w:rPr>
            </w:pPr>
            <w:bookmarkStart w:id="19" w:name="требкРАзмещ"/>
            <w:r w:rsidRPr="008E7E95">
              <w:rPr>
                <w:color w:val="000000"/>
                <w:sz w:val="20"/>
              </w:rPr>
              <w:t>Требования к размещению</w:t>
            </w:r>
            <w:bookmarkEnd w:id="19"/>
          </w:p>
        </w:tc>
        <w:tc>
          <w:tcPr>
            <w:tcW w:w="7655" w:type="dxa"/>
          </w:tcPr>
          <w:p w14:paraId="221E73FF" w14:textId="77777777" w:rsidR="008E7E95" w:rsidRPr="008E7E95" w:rsidRDefault="008E7E95" w:rsidP="008E7E95">
            <w:pPr>
              <w:ind w:left="30"/>
              <w:contextualSpacing/>
              <w:jc w:val="both"/>
              <w:rPr>
                <w:bCs/>
                <w:color w:val="000000"/>
                <w:sz w:val="20"/>
              </w:rPr>
            </w:pPr>
            <w:r w:rsidRPr="008E7E95">
              <w:rPr>
                <w:bCs/>
                <w:color w:val="000000"/>
                <w:sz w:val="20"/>
              </w:rPr>
              <w:t>4.3.1. СВН проектируется с учетом следующих, обязательных, требований:</w:t>
            </w:r>
          </w:p>
          <w:p w14:paraId="0554D156" w14:textId="77777777" w:rsidR="008E7E95" w:rsidRPr="008E7E95" w:rsidRDefault="008E7E95" w:rsidP="008E7E95">
            <w:pPr>
              <w:ind w:left="30"/>
              <w:contextualSpacing/>
              <w:jc w:val="both"/>
              <w:rPr>
                <w:bCs/>
                <w:color w:val="000000"/>
                <w:sz w:val="20"/>
              </w:rPr>
            </w:pPr>
            <w:r w:rsidRPr="008E7E95">
              <w:rPr>
                <w:bCs/>
                <w:color w:val="000000"/>
                <w:sz w:val="20"/>
              </w:rPr>
              <w:t xml:space="preserve">- сцены обзора уличных/внутренних видеокамер должны охватывать критические элементы и уязвимые места объекта (территории), а также элементы/места объекта (территории) требующие обеспечения визуального контроля. </w:t>
            </w:r>
          </w:p>
          <w:p w14:paraId="21EF7F99" w14:textId="77777777" w:rsidR="008E7E95" w:rsidRPr="008E7E95" w:rsidRDefault="008E7E95" w:rsidP="008E7E95">
            <w:pPr>
              <w:ind w:left="30"/>
              <w:contextualSpacing/>
              <w:jc w:val="both"/>
              <w:rPr>
                <w:bCs/>
                <w:color w:val="000000"/>
                <w:sz w:val="20"/>
              </w:rPr>
            </w:pPr>
            <w:r w:rsidRPr="008E7E95">
              <w:rPr>
                <w:bCs/>
                <w:color w:val="000000"/>
                <w:sz w:val="20"/>
              </w:rPr>
              <w:t>- сцены обзора уличных видеокамер должны охватывать территорию объекта (в пределах ограждения), внешний периметр объекта, главный</w:t>
            </w:r>
          </w:p>
          <w:p w14:paraId="7BFEE2A0" w14:textId="77777777" w:rsidR="008E7E95" w:rsidRPr="008E7E95" w:rsidRDefault="008E7E95" w:rsidP="008E7E95">
            <w:pPr>
              <w:ind w:left="30"/>
              <w:contextualSpacing/>
              <w:jc w:val="both"/>
              <w:rPr>
                <w:bCs/>
                <w:color w:val="000000"/>
                <w:sz w:val="20"/>
              </w:rPr>
            </w:pPr>
            <w:r w:rsidRPr="008E7E95">
              <w:rPr>
                <w:bCs/>
                <w:color w:val="000000"/>
                <w:sz w:val="20"/>
              </w:rPr>
              <w:t>и запасные входы объекта, главный и запасной въезд на территорию объекта, входные калитки/ворота, спортивные площадки, детские площадки и т.д.;</w:t>
            </w:r>
          </w:p>
          <w:p w14:paraId="7C49105A" w14:textId="77777777" w:rsidR="008E7E95" w:rsidRPr="008E7E95" w:rsidRDefault="008E7E95" w:rsidP="008E7E95">
            <w:pPr>
              <w:ind w:left="30"/>
              <w:contextualSpacing/>
              <w:jc w:val="both"/>
              <w:rPr>
                <w:bCs/>
                <w:color w:val="000000"/>
                <w:sz w:val="20"/>
              </w:rPr>
            </w:pPr>
            <w:r w:rsidRPr="008E7E95">
              <w:rPr>
                <w:bCs/>
                <w:color w:val="000000"/>
                <w:sz w:val="20"/>
              </w:rPr>
              <w:t>- сцены обзора внутренних видеокамер охватывают входные группы (конкретная группа определяется техническим заданием), главный</w:t>
            </w:r>
          </w:p>
          <w:p w14:paraId="1A055332" w14:textId="77777777" w:rsidR="008E7E95" w:rsidRPr="008E7E95" w:rsidRDefault="008E7E95" w:rsidP="008E7E95">
            <w:pPr>
              <w:ind w:left="30"/>
              <w:contextualSpacing/>
              <w:jc w:val="both"/>
              <w:rPr>
                <w:bCs/>
                <w:color w:val="000000"/>
                <w:sz w:val="20"/>
              </w:rPr>
            </w:pPr>
            <w:r w:rsidRPr="008E7E95">
              <w:rPr>
                <w:bCs/>
                <w:color w:val="000000"/>
                <w:sz w:val="20"/>
              </w:rPr>
              <w:t>и запасные входы объекта, коридоры, рекреации, места массового нахождения людей и другие помещения, требующие обеспечения визуального контроля;</w:t>
            </w:r>
          </w:p>
          <w:p w14:paraId="59555A70" w14:textId="77777777" w:rsidR="008E7E95" w:rsidRPr="008E7E95" w:rsidRDefault="008E7E95" w:rsidP="008E7E95">
            <w:pPr>
              <w:ind w:left="30"/>
              <w:contextualSpacing/>
              <w:jc w:val="both"/>
              <w:rPr>
                <w:bCs/>
                <w:color w:val="000000"/>
                <w:sz w:val="20"/>
              </w:rPr>
            </w:pPr>
            <w:r w:rsidRPr="008E7E95">
              <w:rPr>
                <w:bCs/>
                <w:color w:val="000000"/>
                <w:sz w:val="20"/>
              </w:rPr>
              <w:t>- сцены обзора внутренних видеокамер, охватывающих входные группы, должны обеспечивать идентификацию лиц на объекте по внешнему виду. Образец требований по установке настоящих видеокамер прилагается;</w:t>
            </w:r>
          </w:p>
          <w:p w14:paraId="3A7B5A26" w14:textId="77777777" w:rsidR="008E7E95" w:rsidRPr="008E7E95" w:rsidRDefault="008E7E95" w:rsidP="008E7E95">
            <w:pPr>
              <w:ind w:left="30"/>
              <w:contextualSpacing/>
              <w:jc w:val="both"/>
              <w:rPr>
                <w:bCs/>
                <w:color w:val="000000"/>
                <w:sz w:val="20"/>
              </w:rPr>
            </w:pPr>
            <w:r w:rsidRPr="008E7E95">
              <w:rPr>
                <w:bCs/>
                <w:color w:val="000000"/>
                <w:sz w:val="20"/>
              </w:rPr>
              <w:t>- углы зрения, разрешение видеоизображения и фокусное разрешение объектива уличных/внутренних видеокамер выбираются исходя</w:t>
            </w:r>
            <w:r w:rsidRPr="008E7E95">
              <w:rPr>
                <w:bCs/>
                <w:color w:val="000000"/>
                <w:sz w:val="20"/>
              </w:rPr>
              <w:br/>
              <w:t>из назначения видеокамер;</w:t>
            </w:r>
          </w:p>
          <w:p w14:paraId="293E2704" w14:textId="77777777" w:rsidR="008E7E95" w:rsidRPr="008E7E95" w:rsidRDefault="008E7E95" w:rsidP="008E7E95">
            <w:pPr>
              <w:ind w:left="30"/>
              <w:contextualSpacing/>
              <w:jc w:val="both"/>
              <w:rPr>
                <w:bCs/>
                <w:color w:val="000000"/>
                <w:sz w:val="20"/>
              </w:rPr>
            </w:pPr>
            <w:r w:rsidRPr="008E7E95">
              <w:rPr>
                <w:bCs/>
                <w:color w:val="000000"/>
                <w:sz w:val="20"/>
              </w:rPr>
              <w:t xml:space="preserve">- монтаж уличных/внутренних видеокамер производится </w:t>
            </w:r>
            <w:r w:rsidRPr="008E7E95">
              <w:rPr>
                <w:bCs/>
                <w:color w:val="000000"/>
                <w:sz w:val="20"/>
              </w:rPr>
              <w:br/>
              <w:t>на высоте 2,5 - 5 метров над уровнем земли;</w:t>
            </w:r>
          </w:p>
          <w:p w14:paraId="506B9BAB" w14:textId="77777777" w:rsidR="008E7E95" w:rsidRPr="008E7E95" w:rsidRDefault="008E7E95" w:rsidP="008E7E95">
            <w:pPr>
              <w:ind w:left="30"/>
              <w:contextualSpacing/>
              <w:jc w:val="both"/>
              <w:rPr>
                <w:bCs/>
                <w:color w:val="000000"/>
                <w:sz w:val="20"/>
              </w:rPr>
            </w:pPr>
            <w:r w:rsidRPr="008E7E95">
              <w:rPr>
                <w:bCs/>
                <w:color w:val="000000"/>
                <w:sz w:val="20"/>
              </w:rPr>
              <w:t>- сцены обзора видеокамер не должны перекрываться (даже частично) оптически непрозрачными препятствиями, такими как: ветки деревьев</w:t>
            </w:r>
          </w:p>
          <w:p w14:paraId="4B3FD972" w14:textId="77777777" w:rsidR="008E7E95" w:rsidRPr="008E7E95" w:rsidRDefault="008E7E95" w:rsidP="008E7E95">
            <w:pPr>
              <w:ind w:left="30"/>
              <w:contextualSpacing/>
              <w:jc w:val="both"/>
              <w:rPr>
                <w:bCs/>
                <w:color w:val="000000"/>
                <w:sz w:val="20"/>
              </w:rPr>
            </w:pPr>
            <w:r w:rsidRPr="008E7E95">
              <w:rPr>
                <w:bCs/>
                <w:color w:val="000000"/>
                <w:sz w:val="20"/>
              </w:rPr>
              <w:t>и кустарников, листва, различные трубы, столбы, элементы мебели</w:t>
            </w:r>
          </w:p>
          <w:p w14:paraId="6B85BA96" w14:textId="77777777" w:rsidR="008E7E95" w:rsidRPr="008E7E95" w:rsidRDefault="008E7E95" w:rsidP="008E7E95">
            <w:pPr>
              <w:ind w:left="30"/>
              <w:contextualSpacing/>
              <w:jc w:val="both"/>
              <w:rPr>
                <w:bCs/>
                <w:color w:val="000000"/>
                <w:sz w:val="20"/>
              </w:rPr>
            </w:pPr>
            <w:r w:rsidRPr="008E7E95">
              <w:rPr>
                <w:bCs/>
                <w:color w:val="000000"/>
                <w:sz w:val="20"/>
              </w:rPr>
              <w:t>и прочие аналогичные объекты;</w:t>
            </w:r>
          </w:p>
          <w:p w14:paraId="0453F3F9" w14:textId="77777777" w:rsidR="008E7E95" w:rsidRPr="008E7E95" w:rsidRDefault="008E7E95" w:rsidP="008E7E95">
            <w:pPr>
              <w:ind w:left="30"/>
              <w:contextualSpacing/>
              <w:jc w:val="both"/>
              <w:rPr>
                <w:bCs/>
                <w:color w:val="000000"/>
                <w:sz w:val="20"/>
              </w:rPr>
            </w:pPr>
            <w:r w:rsidRPr="008E7E95">
              <w:rPr>
                <w:bCs/>
                <w:color w:val="000000"/>
                <w:sz w:val="20"/>
              </w:rPr>
              <w:t>- размещение уличных/внутренних видеокамер необходимо производить</w:t>
            </w:r>
            <w:r w:rsidRPr="008E7E95">
              <w:rPr>
                <w:bCs/>
                <w:color w:val="000000"/>
                <w:sz w:val="20"/>
              </w:rPr>
              <w:br/>
              <w:t>с учетом задач видеоаналитики (считывание автомобильных государственных регистрационных номеров, фейсконтроль, количество посетителей и т.д.);</w:t>
            </w:r>
          </w:p>
          <w:p w14:paraId="23C34517" w14:textId="77777777" w:rsidR="008E7E95" w:rsidRPr="008E7E95" w:rsidRDefault="008E7E95" w:rsidP="008E7E95">
            <w:pPr>
              <w:ind w:left="30"/>
              <w:contextualSpacing/>
              <w:jc w:val="both"/>
              <w:rPr>
                <w:bCs/>
                <w:color w:val="000000"/>
                <w:sz w:val="20"/>
              </w:rPr>
            </w:pPr>
            <w:r w:rsidRPr="008E7E95">
              <w:rPr>
                <w:bCs/>
                <w:color w:val="000000"/>
                <w:sz w:val="20"/>
              </w:rPr>
              <w:t>- обеспечение передачи видеоизображения от всех видеокамер на локальный пост наблюдения объекта, а также оборудование хранения и обработки данных;</w:t>
            </w:r>
          </w:p>
          <w:p w14:paraId="153E4E96" w14:textId="77777777" w:rsidR="008E7E95" w:rsidRPr="008E7E95" w:rsidRDefault="008E7E95" w:rsidP="008E7E95">
            <w:pPr>
              <w:ind w:left="30"/>
              <w:contextualSpacing/>
              <w:jc w:val="both"/>
              <w:rPr>
                <w:bCs/>
                <w:color w:val="000000"/>
                <w:sz w:val="20"/>
              </w:rPr>
            </w:pPr>
            <w:r w:rsidRPr="008E7E95">
              <w:rPr>
                <w:bCs/>
                <w:color w:val="000000"/>
                <w:sz w:val="20"/>
              </w:rPr>
              <w:t>- обеспечение работы в автоматизированном режиме;</w:t>
            </w:r>
          </w:p>
          <w:p w14:paraId="1259920F" w14:textId="77777777" w:rsidR="008E7E95" w:rsidRPr="008E7E95" w:rsidRDefault="008E7E95" w:rsidP="008E7E95">
            <w:pPr>
              <w:ind w:left="30"/>
              <w:contextualSpacing/>
              <w:jc w:val="both"/>
              <w:rPr>
                <w:bCs/>
                <w:color w:val="000000"/>
                <w:sz w:val="20"/>
              </w:rPr>
            </w:pPr>
            <w:r w:rsidRPr="008E7E95">
              <w:rPr>
                <w:bCs/>
                <w:color w:val="000000"/>
                <w:sz w:val="20"/>
              </w:rPr>
              <w:t>- архивирование видеоинформации для последующего анализа событий;</w:t>
            </w:r>
          </w:p>
          <w:p w14:paraId="1144FA75" w14:textId="77777777" w:rsidR="008E7E95" w:rsidRPr="008E7E95" w:rsidRDefault="008E7E95" w:rsidP="008E7E95">
            <w:pPr>
              <w:ind w:left="30"/>
              <w:contextualSpacing/>
              <w:jc w:val="both"/>
              <w:rPr>
                <w:bCs/>
                <w:color w:val="000000"/>
                <w:sz w:val="20"/>
              </w:rPr>
            </w:pPr>
            <w:r w:rsidRPr="008E7E95">
              <w:rPr>
                <w:bCs/>
                <w:color w:val="000000"/>
                <w:sz w:val="20"/>
              </w:rPr>
              <w:t>- видеодокументирование событий в автоматическом режиме или по команде оператора;</w:t>
            </w:r>
          </w:p>
          <w:p w14:paraId="1E49060A" w14:textId="77777777" w:rsidR="008E7E95" w:rsidRPr="008E7E95" w:rsidRDefault="008E7E95" w:rsidP="008E7E95">
            <w:pPr>
              <w:ind w:left="30"/>
              <w:contextualSpacing/>
              <w:jc w:val="both"/>
              <w:rPr>
                <w:bCs/>
                <w:color w:val="000000"/>
                <w:sz w:val="20"/>
              </w:rPr>
            </w:pPr>
            <w:r w:rsidRPr="008E7E95">
              <w:rPr>
                <w:bCs/>
                <w:color w:val="000000"/>
                <w:sz w:val="20"/>
              </w:rPr>
              <w:t>- программирование режимов работы;</w:t>
            </w:r>
          </w:p>
          <w:p w14:paraId="72797590" w14:textId="77777777" w:rsidR="008E7E95" w:rsidRPr="008E7E95" w:rsidRDefault="008E7E95" w:rsidP="008E7E95">
            <w:pPr>
              <w:ind w:left="30"/>
              <w:contextualSpacing/>
              <w:jc w:val="both"/>
              <w:rPr>
                <w:bCs/>
                <w:color w:val="000000"/>
                <w:sz w:val="20"/>
              </w:rPr>
            </w:pPr>
            <w:r w:rsidRPr="008E7E95">
              <w:rPr>
                <w:bCs/>
                <w:color w:val="000000"/>
                <w:sz w:val="20"/>
              </w:rPr>
              <w:t>- совместная работа с системами управления доступом и охранной сигнализации;</w:t>
            </w:r>
          </w:p>
          <w:p w14:paraId="389FFD8A" w14:textId="77777777" w:rsidR="008E7E95" w:rsidRPr="008E7E95" w:rsidRDefault="008E7E95" w:rsidP="008E7E95">
            <w:pPr>
              <w:ind w:left="30"/>
              <w:contextualSpacing/>
              <w:jc w:val="both"/>
              <w:rPr>
                <w:bCs/>
                <w:color w:val="000000"/>
                <w:sz w:val="20"/>
              </w:rPr>
            </w:pPr>
            <w:r w:rsidRPr="008E7E95">
              <w:rPr>
                <w:bCs/>
                <w:color w:val="000000"/>
                <w:sz w:val="20"/>
              </w:rPr>
              <w:t>- воспроизведение ранее записанной информации;</w:t>
            </w:r>
          </w:p>
          <w:p w14:paraId="6CCE6415" w14:textId="77777777" w:rsidR="008E7E95" w:rsidRPr="008E7E95" w:rsidRDefault="008E7E95" w:rsidP="008E7E95">
            <w:pPr>
              <w:ind w:left="30"/>
              <w:contextualSpacing/>
              <w:jc w:val="both"/>
              <w:rPr>
                <w:bCs/>
                <w:color w:val="000000"/>
                <w:sz w:val="20"/>
              </w:rPr>
            </w:pPr>
            <w:r w:rsidRPr="008E7E95">
              <w:rPr>
                <w:bCs/>
                <w:color w:val="000000"/>
                <w:sz w:val="20"/>
              </w:rPr>
              <w:t>- оперативный доступ к видеоархиву путем задания времени, даты</w:t>
            </w:r>
            <w:r w:rsidRPr="008E7E95">
              <w:rPr>
                <w:bCs/>
                <w:color w:val="000000"/>
                <w:sz w:val="20"/>
              </w:rPr>
              <w:br/>
              <w:t>и идентификатора видеокамеры.</w:t>
            </w:r>
          </w:p>
          <w:p w14:paraId="44E2685F" w14:textId="77777777" w:rsidR="008E7E95" w:rsidRPr="008E7E95" w:rsidRDefault="008E7E95" w:rsidP="008E7E95">
            <w:pPr>
              <w:ind w:left="30"/>
              <w:contextualSpacing/>
              <w:jc w:val="both"/>
              <w:rPr>
                <w:bCs/>
                <w:color w:val="000000"/>
                <w:sz w:val="20"/>
              </w:rPr>
            </w:pPr>
            <w:r w:rsidRPr="008E7E95">
              <w:rPr>
                <w:bCs/>
                <w:color w:val="000000"/>
                <w:sz w:val="20"/>
              </w:rPr>
              <w:t xml:space="preserve">4.3.2. Оборудование, устанавливаемое в отапливаемых помещениях, должно функционировать при температуре окружающего воздуха в интервале </w:t>
            </w:r>
            <w:r w:rsidRPr="008E7E95">
              <w:rPr>
                <w:bCs/>
                <w:color w:val="000000"/>
                <w:sz w:val="20"/>
              </w:rPr>
              <w:br/>
              <w:t xml:space="preserve">от +10°С до +50°С и относительной влажности воздуха до 95%. Оборудование, устанавливаемое вне отапливаемых помещений, должно функционировать при температуре окружающего воздуха в интервале </w:t>
            </w:r>
            <w:r w:rsidRPr="008E7E95">
              <w:rPr>
                <w:bCs/>
                <w:color w:val="000000"/>
                <w:sz w:val="20"/>
              </w:rPr>
              <w:br/>
              <w:t>от -40°С до +50°С и относительной влажности воздуха до 95 %.</w:t>
            </w:r>
          </w:p>
          <w:p w14:paraId="3CCAF056" w14:textId="77777777" w:rsidR="008E7E95" w:rsidRPr="008E7E95" w:rsidRDefault="008E7E95" w:rsidP="008E7E95">
            <w:pPr>
              <w:jc w:val="both"/>
              <w:rPr>
                <w:sz w:val="20"/>
              </w:rPr>
            </w:pPr>
            <w:r w:rsidRPr="008E7E95">
              <w:rPr>
                <w:bCs/>
                <w:color w:val="000000"/>
                <w:sz w:val="20"/>
              </w:rPr>
              <w:t>4.3.3. В рабочей документации обязать ОСИ установить на объекте (территории) информационные таблички «Ведется видеонаблюдение», «Ведется аудиозапись» (при необходимости).</w:t>
            </w:r>
          </w:p>
        </w:tc>
      </w:tr>
    </w:tbl>
    <w:p w14:paraId="606ED94C" w14:textId="77777777" w:rsidR="008E7E95" w:rsidRPr="008E7E95" w:rsidRDefault="008E7E95" w:rsidP="008E7E95">
      <w:pPr>
        <w:rPr>
          <w:color w:val="auto"/>
          <w:szCs w:val="24"/>
        </w:rPr>
      </w:pPr>
      <w:r w:rsidRPr="008E7E95">
        <w:rPr>
          <w:color w:val="auto"/>
          <w:szCs w:val="24"/>
        </w:rPr>
        <w:br w:type="page"/>
      </w:r>
    </w:p>
    <w:tbl>
      <w:tblPr>
        <w:tblStyle w:val="1f"/>
        <w:tblW w:w="10916" w:type="dxa"/>
        <w:tblInd w:w="-998" w:type="dxa"/>
        <w:tblLook w:val="04A0" w:firstRow="1" w:lastRow="0" w:firstColumn="1" w:lastColumn="0" w:noHBand="0" w:noVBand="1"/>
      </w:tblPr>
      <w:tblGrid>
        <w:gridCol w:w="851"/>
        <w:gridCol w:w="2410"/>
        <w:gridCol w:w="7655"/>
      </w:tblGrid>
      <w:tr w:rsidR="008E7E95" w:rsidRPr="008E7E95" w14:paraId="1082041C" w14:textId="77777777" w:rsidTr="0028115F">
        <w:tc>
          <w:tcPr>
            <w:tcW w:w="851" w:type="dxa"/>
          </w:tcPr>
          <w:p w14:paraId="17931406" w14:textId="77777777" w:rsidR="008E7E95" w:rsidRPr="008E7E95" w:rsidRDefault="008E7E95" w:rsidP="008E7E95">
            <w:pPr>
              <w:jc w:val="center"/>
              <w:rPr>
                <w:sz w:val="20"/>
              </w:rPr>
            </w:pPr>
            <w:r w:rsidRPr="008E7E95">
              <w:rPr>
                <w:b/>
                <w:szCs w:val="24"/>
              </w:rPr>
              <w:lastRenderedPageBreak/>
              <w:t>1</w:t>
            </w:r>
          </w:p>
        </w:tc>
        <w:tc>
          <w:tcPr>
            <w:tcW w:w="2410" w:type="dxa"/>
          </w:tcPr>
          <w:p w14:paraId="0073F4BD" w14:textId="77777777" w:rsidR="008E7E95" w:rsidRPr="008E7E95" w:rsidRDefault="008E7E95" w:rsidP="008E7E95">
            <w:pPr>
              <w:jc w:val="center"/>
              <w:rPr>
                <w:sz w:val="20"/>
              </w:rPr>
            </w:pPr>
            <w:r w:rsidRPr="008E7E95">
              <w:rPr>
                <w:b/>
                <w:szCs w:val="24"/>
              </w:rPr>
              <w:t>2</w:t>
            </w:r>
          </w:p>
        </w:tc>
        <w:tc>
          <w:tcPr>
            <w:tcW w:w="7655" w:type="dxa"/>
          </w:tcPr>
          <w:p w14:paraId="7B809FDE" w14:textId="77777777" w:rsidR="008E7E95" w:rsidRPr="008E7E95" w:rsidRDefault="008E7E95" w:rsidP="008E7E95">
            <w:pPr>
              <w:ind w:left="30"/>
              <w:contextualSpacing/>
              <w:jc w:val="center"/>
              <w:rPr>
                <w:bCs/>
                <w:color w:val="000000"/>
                <w:sz w:val="20"/>
              </w:rPr>
            </w:pPr>
            <w:r w:rsidRPr="008E7E95">
              <w:rPr>
                <w:b/>
                <w:szCs w:val="24"/>
              </w:rPr>
              <w:t>3</w:t>
            </w:r>
          </w:p>
        </w:tc>
      </w:tr>
      <w:tr w:rsidR="008E7E95" w:rsidRPr="008E7E95" w14:paraId="09EBD0F1" w14:textId="77777777" w:rsidTr="0028115F">
        <w:tc>
          <w:tcPr>
            <w:tcW w:w="851" w:type="dxa"/>
            <w:vAlign w:val="center"/>
          </w:tcPr>
          <w:p w14:paraId="66E459F2" w14:textId="77777777" w:rsidR="008E7E95" w:rsidRPr="008E7E95" w:rsidRDefault="008E7E95" w:rsidP="008E7E95">
            <w:pPr>
              <w:jc w:val="center"/>
              <w:rPr>
                <w:sz w:val="20"/>
              </w:rPr>
            </w:pPr>
            <w:r w:rsidRPr="008E7E95">
              <w:rPr>
                <w:sz w:val="20"/>
              </w:rPr>
              <w:t>4.4</w:t>
            </w:r>
          </w:p>
        </w:tc>
        <w:tc>
          <w:tcPr>
            <w:tcW w:w="2410" w:type="dxa"/>
            <w:vAlign w:val="center"/>
          </w:tcPr>
          <w:p w14:paraId="615B8675" w14:textId="77777777" w:rsidR="008E7E95" w:rsidRPr="008E7E95" w:rsidRDefault="008E7E95" w:rsidP="008E7E95">
            <w:pPr>
              <w:keepNext/>
              <w:keepLines/>
              <w:numPr>
                <w:ilvl w:val="0"/>
                <w:numId w:val="23"/>
              </w:numPr>
              <w:spacing w:before="40"/>
              <w:ind w:left="0" w:firstLine="0"/>
              <w:jc w:val="both"/>
              <w:outlineLvl w:val="1"/>
              <w:rPr>
                <w:rFonts w:ascii="Calibri Light" w:hAnsi="Calibri Light"/>
                <w:color w:val="2E74B5"/>
                <w:sz w:val="20"/>
              </w:rPr>
            </w:pPr>
            <w:bookmarkStart w:id="20" w:name="видеокам"/>
            <w:r w:rsidRPr="008E7E95">
              <w:rPr>
                <w:color w:val="000000"/>
                <w:sz w:val="20"/>
              </w:rPr>
              <w:t>Видеокамеры.</w:t>
            </w:r>
            <w:bookmarkEnd w:id="20"/>
          </w:p>
        </w:tc>
        <w:tc>
          <w:tcPr>
            <w:tcW w:w="7655" w:type="dxa"/>
          </w:tcPr>
          <w:p w14:paraId="0F4225C7" w14:textId="77777777" w:rsidR="008E7E95" w:rsidRPr="008E7E95" w:rsidRDefault="008E7E95" w:rsidP="008E7E95">
            <w:pPr>
              <w:contextualSpacing/>
              <w:jc w:val="both"/>
              <w:rPr>
                <w:bCs/>
                <w:color w:val="000000"/>
                <w:sz w:val="20"/>
              </w:rPr>
            </w:pPr>
            <w:r w:rsidRPr="008E7E95">
              <w:rPr>
                <w:bCs/>
                <w:color w:val="000000"/>
                <w:sz w:val="20"/>
              </w:rPr>
              <w:t>4.4.1. В СВН должны применяться следующие типы видеокамер:</w:t>
            </w:r>
          </w:p>
          <w:p w14:paraId="77AFECA6" w14:textId="77777777" w:rsidR="008E7E95" w:rsidRPr="008E7E95" w:rsidRDefault="008E7E95" w:rsidP="008E7E95">
            <w:pPr>
              <w:contextualSpacing/>
              <w:jc w:val="both"/>
              <w:rPr>
                <w:bCs/>
                <w:color w:val="000000"/>
                <w:sz w:val="20"/>
              </w:rPr>
            </w:pPr>
            <w:r w:rsidRPr="008E7E95">
              <w:rPr>
                <w:bCs/>
                <w:color w:val="000000"/>
                <w:sz w:val="20"/>
              </w:rPr>
              <w:t xml:space="preserve">- </w:t>
            </w:r>
            <w:r w:rsidRPr="008E7E95">
              <w:rPr>
                <w:bCs/>
                <w:color w:val="000000"/>
                <w:sz w:val="20"/>
                <w:lang w:val="en-US"/>
              </w:rPr>
              <w:t>IP</w:t>
            </w:r>
            <w:r w:rsidRPr="008E7E95">
              <w:rPr>
                <w:bCs/>
                <w:color w:val="000000"/>
                <w:sz w:val="20"/>
              </w:rPr>
              <w:t xml:space="preserve"> видеокамера с вариофокальным (моторизированным) объективом (тип 1);</w:t>
            </w:r>
          </w:p>
          <w:p w14:paraId="3316A6B3" w14:textId="77777777" w:rsidR="008E7E95" w:rsidRPr="008E7E95" w:rsidRDefault="008E7E95" w:rsidP="008E7E95">
            <w:pPr>
              <w:contextualSpacing/>
              <w:jc w:val="both"/>
              <w:rPr>
                <w:bCs/>
                <w:color w:val="000000"/>
                <w:sz w:val="20"/>
              </w:rPr>
            </w:pPr>
            <w:r w:rsidRPr="008E7E95">
              <w:rPr>
                <w:bCs/>
                <w:color w:val="000000"/>
                <w:sz w:val="20"/>
              </w:rPr>
              <w:t xml:space="preserve">- </w:t>
            </w:r>
            <w:r w:rsidRPr="008E7E95">
              <w:rPr>
                <w:bCs/>
                <w:color w:val="000000"/>
                <w:sz w:val="20"/>
                <w:lang w:val="en-US"/>
              </w:rPr>
              <w:t>IP</w:t>
            </w:r>
            <w:r w:rsidRPr="008E7E95">
              <w:rPr>
                <w:bCs/>
                <w:color w:val="000000"/>
                <w:sz w:val="20"/>
              </w:rPr>
              <w:t xml:space="preserve"> видеокамера с фиксированным объективом (тип 2);</w:t>
            </w:r>
          </w:p>
          <w:p w14:paraId="0705E764" w14:textId="77777777" w:rsidR="008E7E95" w:rsidRPr="008E7E95" w:rsidRDefault="008E7E95" w:rsidP="008E7E95">
            <w:pPr>
              <w:contextualSpacing/>
              <w:jc w:val="both"/>
              <w:rPr>
                <w:color w:val="000000"/>
                <w:spacing w:val="-1"/>
                <w:sz w:val="20"/>
                <w:lang w:eastAsia="en-US"/>
              </w:rPr>
            </w:pPr>
            <w:r w:rsidRPr="008E7E95">
              <w:rPr>
                <w:bCs/>
                <w:color w:val="000000"/>
                <w:sz w:val="20"/>
              </w:rPr>
              <w:t xml:space="preserve">- </w:t>
            </w:r>
            <w:r w:rsidRPr="008E7E95">
              <w:rPr>
                <w:bCs/>
                <w:color w:val="000000"/>
                <w:sz w:val="20"/>
                <w:lang w:val="en-US"/>
              </w:rPr>
              <w:t>IP</w:t>
            </w:r>
            <w:r w:rsidRPr="008E7E95">
              <w:rPr>
                <w:bCs/>
                <w:color w:val="000000"/>
                <w:sz w:val="20"/>
              </w:rPr>
              <w:t xml:space="preserve"> </w:t>
            </w:r>
            <w:r w:rsidRPr="008E7E95">
              <w:rPr>
                <w:color w:val="000000"/>
                <w:spacing w:val="-1"/>
                <w:sz w:val="20"/>
                <w:lang w:eastAsia="en-US"/>
              </w:rPr>
              <w:t>поворотная, управляемая PTZ видеокамера (тип 3).</w:t>
            </w:r>
          </w:p>
          <w:p w14:paraId="088A89F3"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4.4.2. Требования к техническим и функциональным характеристикам видеокамер тип 1:</w:t>
            </w:r>
          </w:p>
          <w:p w14:paraId="45DADF9B"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поддержка разрешения видеоизображения, по выбору пользователя,</w:t>
            </w:r>
            <w:r w:rsidRPr="008E7E95">
              <w:rPr>
                <w:color w:val="000000"/>
                <w:spacing w:val="-1"/>
                <w:sz w:val="20"/>
                <w:lang w:eastAsia="en-US"/>
              </w:rPr>
              <w:br/>
              <w:t>не менее:</w:t>
            </w:r>
            <w:r w:rsidRPr="008E7E95">
              <w:rPr>
                <w:color w:val="000000"/>
                <w:spacing w:val="-1"/>
                <w:sz w:val="22"/>
                <w:lang w:eastAsia="en-US"/>
              </w:rPr>
              <w:t xml:space="preserve"> </w:t>
            </w:r>
            <w:r w:rsidRPr="008E7E95">
              <w:rPr>
                <w:color w:val="000000"/>
                <w:spacing w:val="-1"/>
                <w:sz w:val="20"/>
                <w:lang w:eastAsia="en-US"/>
              </w:rPr>
              <w:t>1920x1080 (1080р) 25 кадр/с;</w:t>
            </w:r>
          </w:p>
          <w:p w14:paraId="78C11D37" w14:textId="77777777" w:rsidR="008E7E95" w:rsidRPr="008E7E95" w:rsidRDefault="008E7E95" w:rsidP="008E7E95">
            <w:pPr>
              <w:contextualSpacing/>
              <w:jc w:val="both"/>
              <w:rPr>
                <w:color w:val="000000"/>
                <w:spacing w:val="-1"/>
                <w:sz w:val="20"/>
                <w:lang w:eastAsia="en-US"/>
              </w:rPr>
            </w:pPr>
            <w:r w:rsidRPr="008E7E95">
              <w:rPr>
                <w:bCs/>
                <w:color w:val="000000"/>
                <w:sz w:val="20"/>
              </w:rPr>
              <w:t xml:space="preserve">- </w:t>
            </w:r>
            <w:r w:rsidRPr="008E7E95">
              <w:rPr>
                <w:color w:val="000000"/>
                <w:spacing w:val="-1"/>
                <w:sz w:val="20"/>
                <w:lang w:eastAsia="en-US"/>
              </w:rPr>
              <w:t>стандарт сжатия видеоизображения H.264, H.264+, H.265, H.265+ и MJPEG;</w:t>
            </w:r>
          </w:p>
          <w:p w14:paraId="238AB401"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изображение цветное соответствующее ГОСТ 50948-2001;</w:t>
            </w:r>
          </w:p>
          <w:p w14:paraId="1B2848EE"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битрейт: 4 - 6 Мбит\сек;</w:t>
            </w:r>
          </w:p>
          <w:p w14:paraId="73829FA2" w14:textId="77777777" w:rsidR="008E7E95" w:rsidRPr="008E7E95" w:rsidRDefault="008E7E95" w:rsidP="008E7E95">
            <w:pPr>
              <w:contextualSpacing/>
              <w:jc w:val="both"/>
              <w:rPr>
                <w:color w:val="000000"/>
                <w:spacing w:val="-1"/>
                <w:sz w:val="20"/>
                <w:lang w:eastAsia="en-US"/>
              </w:rPr>
            </w:pPr>
            <w:r w:rsidRPr="008E7E95">
              <w:rPr>
                <w:bCs/>
                <w:color w:val="000000"/>
                <w:sz w:val="20"/>
              </w:rPr>
              <w:t xml:space="preserve">- </w:t>
            </w:r>
            <w:r w:rsidRPr="008E7E95">
              <w:rPr>
                <w:color w:val="000000"/>
                <w:spacing w:val="-1"/>
                <w:sz w:val="20"/>
                <w:lang w:eastAsia="en-US"/>
              </w:rPr>
              <w:t>минимальная освещенность не более 0,5 лк;</w:t>
            </w:r>
          </w:p>
          <w:p w14:paraId="75330D7F"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наличие вариофокального (моторизированного) объектива;</w:t>
            </w:r>
          </w:p>
          <w:p w14:paraId="4299C6E2" w14:textId="77777777" w:rsidR="008E7E95" w:rsidRPr="008E7E95" w:rsidRDefault="008E7E95" w:rsidP="008E7E95">
            <w:pPr>
              <w:tabs>
                <w:tab w:val="left" w:pos="198"/>
              </w:tabs>
              <w:contextualSpacing/>
              <w:jc w:val="both"/>
              <w:rPr>
                <w:color w:val="000000"/>
                <w:spacing w:val="-1"/>
                <w:sz w:val="20"/>
                <w:lang w:eastAsia="en-US"/>
              </w:rPr>
            </w:pPr>
            <w:r w:rsidRPr="008E7E95">
              <w:rPr>
                <w:color w:val="000000"/>
                <w:spacing w:val="-1"/>
                <w:sz w:val="22"/>
                <w:lang w:eastAsia="en-US"/>
              </w:rPr>
              <w:t xml:space="preserve">- </w:t>
            </w:r>
            <w:r w:rsidRPr="008E7E95">
              <w:rPr>
                <w:color w:val="000000"/>
                <w:spacing w:val="-1"/>
                <w:sz w:val="20"/>
                <w:lang w:eastAsia="en-US"/>
              </w:rPr>
              <w:t>минимальное фокусное расстояние объектива не менее 2,8 мм;</w:t>
            </w:r>
          </w:p>
          <w:p w14:paraId="206FAEC9" w14:textId="77777777" w:rsidR="008E7E95" w:rsidRPr="008E7E95" w:rsidRDefault="008E7E95" w:rsidP="008E7E95">
            <w:pPr>
              <w:tabs>
                <w:tab w:val="left" w:pos="198"/>
              </w:tabs>
              <w:contextualSpacing/>
              <w:jc w:val="both"/>
              <w:rPr>
                <w:color w:val="000000"/>
                <w:spacing w:val="-1"/>
                <w:sz w:val="20"/>
                <w:lang w:eastAsia="en-US"/>
              </w:rPr>
            </w:pPr>
            <w:r w:rsidRPr="008E7E95">
              <w:rPr>
                <w:color w:val="000000"/>
                <w:spacing w:val="-1"/>
                <w:sz w:val="20"/>
                <w:lang w:eastAsia="en-US"/>
              </w:rPr>
              <w:t>- максимальное фокусное расстояние объектива не более 12,0 мм;</w:t>
            </w:r>
          </w:p>
          <w:p w14:paraId="779110F6" w14:textId="77777777" w:rsidR="008E7E95" w:rsidRPr="008E7E95" w:rsidRDefault="008E7E95" w:rsidP="008E7E95">
            <w:pPr>
              <w:tabs>
                <w:tab w:val="left" w:pos="198"/>
              </w:tabs>
              <w:contextualSpacing/>
              <w:jc w:val="both"/>
              <w:rPr>
                <w:color w:val="000000"/>
                <w:spacing w:val="-1"/>
                <w:sz w:val="20"/>
                <w:lang w:eastAsia="en-US"/>
              </w:rPr>
            </w:pPr>
            <w:r w:rsidRPr="008E7E95">
              <w:rPr>
                <w:color w:val="000000"/>
                <w:spacing w:val="-1"/>
                <w:sz w:val="20"/>
                <w:lang w:eastAsia="en-US"/>
              </w:rPr>
              <w:t>- наличие встроенной инфракрасной подсветки с дальностью не менее 30 м;</w:t>
            </w:r>
          </w:p>
          <w:p w14:paraId="13449333" w14:textId="77777777" w:rsidR="008E7E95" w:rsidRPr="008E7E95" w:rsidRDefault="008E7E95" w:rsidP="008E7E95">
            <w:pPr>
              <w:tabs>
                <w:tab w:val="left" w:pos="198"/>
              </w:tabs>
              <w:contextualSpacing/>
              <w:jc w:val="both"/>
              <w:rPr>
                <w:color w:val="000000"/>
                <w:spacing w:val="-1"/>
                <w:sz w:val="20"/>
                <w:lang w:eastAsia="en-US"/>
              </w:rPr>
            </w:pPr>
            <w:r w:rsidRPr="008E7E95">
              <w:rPr>
                <w:color w:val="000000"/>
                <w:spacing w:val="-1"/>
                <w:sz w:val="20"/>
                <w:lang w:eastAsia="en-US"/>
              </w:rPr>
              <w:t>- наличие компенсации заднего света (BLC);</w:t>
            </w:r>
          </w:p>
          <w:p w14:paraId="48CFB94F" w14:textId="77777777" w:rsidR="008E7E95" w:rsidRPr="008E7E95" w:rsidRDefault="008E7E95" w:rsidP="008E7E95">
            <w:pPr>
              <w:tabs>
                <w:tab w:val="left" w:pos="196"/>
              </w:tabs>
              <w:contextualSpacing/>
              <w:jc w:val="both"/>
              <w:rPr>
                <w:color w:val="000000"/>
                <w:spacing w:val="-1"/>
                <w:sz w:val="20"/>
                <w:lang w:val="en-US" w:eastAsia="en-US"/>
              </w:rPr>
            </w:pPr>
            <w:r w:rsidRPr="008E7E95">
              <w:rPr>
                <w:color w:val="000000"/>
                <w:spacing w:val="-1"/>
                <w:sz w:val="20"/>
                <w:lang w:val="en-US" w:eastAsia="en-US"/>
              </w:rPr>
              <w:t xml:space="preserve">- </w:t>
            </w:r>
            <w:r w:rsidRPr="008E7E95">
              <w:rPr>
                <w:color w:val="000000"/>
                <w:spacing w:val="-1"/>
                <w:sz w:val="20"/>
                <w:lang w:eastAsia="en-US"/>
              </w:rPr>
              <w:t>поддержка</w:t>
            </w:r>
            <w:r w:rsidRPr="008E7E95">
              <w:rPr>
                <w:color w:val="000000"/>
                <w:spacing w:val="-1"/>
                <w:sz w:val="20"/>
                <w:lang w:val="en-US" w:eastAsia="en-US"/>
              </w:rPr>
              <w:t xml:space="preserve"> </w:t>
            </w:r>
            <w:r w:rsidRPr="008E7E95">
              <w:rPr>
                <w:color w:val="000000"/>
                <w:spacing w:val="-1"/>
                <w:sz w:val="20"/>
                <w:lang w:eastAsia="en-US"/>
              </w:rPr>
              <w:t>протокола</w:t>
            </w:r>
            <w:r w:rsidRPr="008E7E95">
              <w:rPr>
                <w:color w:val="000000"/>
                <w:spacing w:val="-1"/>
                <w:sz w:val="20"/>
                <w:lang w:val="en-US" w:eastAsia="en-US"/>
              </w:rPr>
              <w:t xml:space="preserve"> RTSP (Real Time Streaming Protocol);</w:t>
            </w:r>
          </w:p>
          <w:p w14:paraId="6404E4DD" w14:textId="77777777" w:rsidR="008E7E95" w:rsidRPr="008E7E95" w:rsidRDefault="008E7E95" w:rsidP="008E7E95">
            <w:pPr>
              <w:contextualSpacing/>
              <w:jc w:val="both"/>
              <w:rPr>
                <w:color w:val="000000"/>
                <w:spacing w:val="-1"/>
                <w:sz w:val="22"/>
                <w:lang w:val="en-US" w:eastAsia="en-US"/>
              </w:rPr>
            </w:pPr>
            <w:r w:rsidRPr="008E7E95">
              <w:rPr>
                <w:color w:val="000000"/>
                <w:spacing w:val="-1"/>
                <w:sz w:val="20"/>
                <w:lang w:val="en-US" w:eastAsia="en-US"/>
              </w:rPr>
              <w:t xml:space="preserve">- </w:t>
            </w:r>
            <w:r w:rsidRPr="008E7E95">
              <w:rPr>
                <w:color w:val="000000"/>
                <w:spacing w:val="-1"/>
                <w:sz w:val="20"/>
                <w:lang w:eastAsia="en-US"/>
              </w:rPr>
              <w:t>поддержка</w:t>
            </w:r>
            <w:r w:rsidRPr="008E7E95">
              <w:rPr>
                <w:color w:val="000000"/>
                <w:spacing w:val="-1"/>
                <w:sz w:val="20"/>
                <w:lang w:val="en-US" w:eastAsia="en-US"/>
              </w:rPr>
              <w:t xml:space="preserve"> </w:t>
            </w:r>
            <w:r w:rsidRPr="008E7E95">
              <w:rPr>
                <w:color w:val="000000"/>
                <w:spacing w:val="-1"/>
                <w:sz w:val="20"/>
                <w:lang w:eastAsia="en-US"/>
              </w:rPr>
              <w:t>протокола</w:t>
            </w:r>
            <w:r w:rsidRPr="008E7E95">
              <w:rPr>
                <w:color w:val="000000"/>
                <w:spacing w:val="-1"/>
                <w:sz w:val="20"/>
                <w:lang w:val="en-US" w:eastAsia="en-US"/>
              </w:rPr>
              <w:t xml:space="preserve"> </w:t>
            </w:r>
            <w:r w:rsidRPr="008E7E95">
              <w:rPr>
                <w:sz w:val="20"/>
                <w:lang w:val="en-US"/>
              </w:rPr>
              <w:t>ONVIF (Open Network Video Interface Forum)</w:t>
            </w:r>
            <w:r w:rsidRPr="008E7E95">
              <w:rPr>
                <w:color w:val="000000"/>
                <w:spacing w:val="-1"/>
                <w:sz w:val="22"/>
                <w:lang w:val="en-US" w:eastAsia="en-US"/>
              </w:rPr>
              <w:t>.</w:t>
            </w:r>
          </w:p>
          <w:p w14:paraId="2ACCD1F8"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4.4.3. Требования к техническим и функциональным характеристикам видеокамер тип 2:</w:t>
            </w:r>
          </w:p>
          <w:p w14:paraId="0E9FEF36" w14:textId="77777777" w:rsidR="008E7E95" w:rsidRPr="008E7E95" w:rsidRDefault="008E7E95" w:rsidP="008E7E95">
            <w:pPr>
              <w:contextualSpacing/>
              <w:jc w:val="both"/>
              <w:rPr>
                <w:color w:val="000000"/>
                <w:spacing w:val="-1"/>
                <w:sz w:val="22"/>
                <w:lang w:eastAsia="en-US"/>
              </w:rPr>
            </w:pPr>
            <w:r w:rsidRPr="008E7E95">
              <w:rPr>
                <w:color w:val="000000"/>
                <w:spacing w:val="-1"/>
                <w:sz w:val="20"/>
                <w:lang w:eastAsia="en-US"/>
              </w:rPr>
              <w:t>- поддержка разрешения видеоизображения по выбору пользователя</w:t>
            </w:r>
            <w:r w:rsidRPr="008E7E95">
              <w:rPr>
                <w:color w:val="000000"/>
                <w:spacing w:val="-1"/>
                <w:sz w:val="20"/>
                <w:lang w:eastAsia="en-US"/>
              </w:rPr>
              <w:br/>
              <w:t>не менее</w:t>
            </w:r>
            <w:r w:rsidRPr="008E7E95">
              <w:rPr>
                <w:color w:val="000000"/>
                <w:spacing w:val="-1"/>
                <w:sz w:val="22"/>
                <w:lang w:eastAsia="en-US"/>
              </w:rPr>
              <w:t xml:space="preserve"> </w:t>
            </w:r>
            <w:r w:rsidRPr="008E7E95">
              <w:rPr>
                <w:color w:val="000000"/>
                <w:spacing w:val="-1"/>
                <w:sz w:val="20"/>
                <w:lang w:eastAsia="en-US"/>
              </w:rPr>
              <w:t>1920x1080 (1080р) 25 кадр/с</w:t>
            </w:r>
            <w:r w:rsidRPr="008E7E95">
              <w:rPr>
                <w:sz w:val="20"/>
              </w:rPr>
              <w:t>;</w:t>
            </w:r>
          </w:p>
          <w:p w14:paraId="28A8B579" w14:textId="77777777" w:rsidR="008E7E95" w:rsidRPr="008E7E95" w:rsidRDefault="008E7E95" w:rsidP="008E7E95">
            <w:pPr>
              <w:contextualSpacing/>
              <w:jc w:val="both"/>
              <w:rPr>
                <w:color w:val="000000"/>
                <w:spacing w:val="-1"/>
                <w:sz w:val="20"/>
                <w:lang w:eastAsia="en-US"/>
              </w:rPr>
            </w:pPr>
            <w:r w:rsidRPr="008E7E95">
              <w:rPr>
                <w:bCs/>
                <w:color w:val="000000"/>
                <w:sz w:val="20"/>
              </w:rPr>
              <w:t xml:space="preserve">- </w:t>
            </w:r>
            <w:r w:rsidRPr="008E7E95">
              <w:rPr>
                <w:color w:val="000000"/>
                <w:spacing w:val="-1"/>
                <w:sz w:val="20"/>
                <w:lang w:eastAsia="en-US"/>
              </w:rPr>
              <w:t>стандарт сжатия видеоизображения H.264, H.264+, H.265, H.265+ и MJPEG;</w:t>
            </w:r>
          </w:p>
          <w:p w14:paraId="6B46A80A"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изображение цветное, соответствующее ГОСТ 50948-2001;</w:t>
            </w:r>
          </w:p>
          <w:p w14:paraId="10A9739C"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битрейт: 4 - 6 Мбит\сек;</w:t>
            </w:r>
          </w:p>
          <w:p w14:paraId="4FC4D168" w14:textId="77777777" w:rsidR="008E7E95" w:rsidRPr="008E7E95" w:rsidRDefault="008E7E95" w:rsidP="008E7E95">
            <w:pPr>
              <w:contextualSpacing/>
              <w:jc w:val="both"/>
              <w:rPr>
                <w:color w:val="000000"/>
                <w:spacing w:val="-1"/>
                <w:sz w:val="20"/>
                <w:lang w:eastAsia="en-US"/>
              </w:rPr>
            </w:pPr>
            <w:r w:rsidRPr="008E7E95">
              <w:rPr>
                <w:bCs/>
                <w:color w:val="000000"/>
                <w:sz w:val="20"/>
              </w:rPr>
              <w:t xml:space="preserve">- </w:t>
            </w:r>
            <w:r w:rsidRPr="008E7E95">
              <w:rPr>
                <w:color w:val="000000"/>
                <w:spacing w:val="-1"/>
                <w:sz w:val="20"/>
                <w:lang w:eastAsia="en-US"/>
              </w:rPr>
              <w:t>минимальная освещенность не более 0,5 лк;</w:t>
            </w:r>
          </w:p>
          <w:p w14:paraId="4CA2634A"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наличие фиксированного объектива;</w:t>
            </w:r>
          </w:p>
          <w:p w14:paraId="0CC7E5ED" w14:textId="77777777" w:rsidR="008E7E95" w:rsidRPr="008E7E95" w:rsidRDefault="008E7E95" w:rsidP="008E7E95">
            <w:pPr>
              <w:tabs>
                <w:tab w:val="left" w:pos="198"/>
              </w:tabs>
              <w:contextualSpacing/>
              <w:jc w:val="both"/>
              <w:rPr>
                <w:color w:val="000000"/>
                <w:spacing w:val="-1"/>
                <w:sz w:val="20"/>
                <w:lang w:eastAsia="en-US"/>
              </w:rPr>
            </w:pPr>
            <w:r w:rsidRPr="008E7E95">
              <w:rPr>
                <w:color w:val="000000"/>
                <w:spacing w:val="-1"/>
                <w:sz w:val="22"/>
                <w:lang w:eastAsia="en-US"/>
              </w:rPr>
              <w:t xml:space="preserve">- </w:t>
            </w:r>
            <w:r w:rsidRPr="008E7E95">
              <w:rPr>
                <w:color w:val="000000"/>
                <w:spacing w:val="-1"/>
                <w:sz w:val="20"/>
                <w:lang w:eastAsia="en-US"/>
              </w:rPr>
              <w:t>фокусное расстояние объектива:2,8 мм, 3,6 мм., 6 мм., 8 мм.;</w:t>
            </w:r>
          </w:p>
          <w:p w14:paraId="6BCC78FB" w14:textId="77777777" w:rsidR="008E7E95" w:rsidRPr="008E7E95" w:rsidRDefault="008E7E95" w:rsidP="008E7E95">
            <w:pPr>
              <w:tabs>
                <w:tab w:val="left" w:pos="198"/>
              </w:tabs>
              <w:contextualSpacing/>
              <w:jc w:val="both"/>
              <w:rPr>
                <w:color w:val="000000"/>
                <w:spacing w:val="-1"/>
                <w:sz w:val="20"/>
                <w:lang w:eastAsia="en-US"/>
              </w:rPr>
            </w:pPr>
            <w:r w:rsidRPr="008E7E95">
              <w:rPr>
                <w:color w:val="000000"/>
                <w:spacing w:val="-1"/>
                <w:sz w:val="20"/>
                <w:lang w:eastAsia="en-US"/>
              </w:rPr>
              <w:t xml:space="preserve">- наличие встроенного микрофона </w:t>
            </w:r>
            <w:r w:rsidRPr="008E7E95">
              <w:rPr>
                <w:spacing w:val="-1"/>
                <w:sz w:val="20"/>
                <w:lang w:eastAsia="en-US"/>
              </w:rPr>
              <w:t>(при необходимости)</w:t>
            </w:r>
            <w:r w:rsidRPr="008E7E95">
              <w:rPr>
                <w:color w:val="000000"/>
                <w:spacing w:val="-1"/>
                <w:sz w:val="20"/>
                <w:lang w:eastAsia="en-US"/>
              </w:rPr>
              <w:t>;</w:t>
            </w:r>
          </w:p>
          <w:p w14:paraId="1E4A24C1" w14:textId="77777777" w:rsidR="008E7E95" w:rsidRPr="008E7E95" w:rsidRDefault="008E7E95" w:rsidP="008E7E95">
            <w:pPr>
              <w:tabs>
                <w:tab w:val="left" w:pos="198"/>
              </w:tabs>
              <w:contextualSpacing/>
              <w:jc w:val="both"/>
              <w:rPr>
                <w:color w:val="000000"/>
                <w:spacing w:val="-1"/>
                <w:sz w:val="20"/>
                <w:lang w:eastAsia="en-US"/>
              </w:rPr>
            </w:pPr>
            <w:r w:rsidRPr="008E7E95">
              <w:rPr>
                <w:color w:val="000000"/>
                <w:spacing w:val="-1"/>
                <w:sz w:val="20"/>
                <w:lang w:eastAsia="en-US"/>
              </w:rPr>
              <w:t xml:space="preserve">- наличие встроенной инфракрасной подсветки с дальностью </w:t>
            </w:r>
            <w:r w:rsidRPr="008E7E95">
              <w:rPr>
                <w:color w:val="000000"/>
                <w:spacing w:val="-1"/>
                <w:sz w:val="20"/>
                <w:lang w:eastAsia="en-US"/>
              </w:rPr>
              <w:br/>
              <w:t>не менее 30 м;</w:t>
            </w:r>
          </w:p>
          <w:p w14:paraId="1D70C56D" w14:textId="77777777" w:rsidR="008E7E95" w:rsidRPr="008E7E95" w:rsidRDefault="008E7E95" w:rsidP="008E7E95">
            <w:pPr>
              <w:tabs>
                <w:tab w:val="left" w:pos="198"/>
              </w:tabs>
              <w:contextualSpacing/>
              <w:jc w:val="both"/>
              <w:rPr>
                <w:color w:val="000000"/>
                <w:spacing w:val="-1"/>
                <w:sz w:val="20"/>
                <w:lang w:eastAsia="en-US"/>
              </w:rPr>
            </w:pPr>
            <w:r w:rsidRPr="008E7E95">
              <w:rPr>
                <w:color w:val="000000"/>
                <w:spacing w:val="-1"/>
                <w:sz w:val="20"/>
                <w:lang w:eastAsia="en-US"/>
              </w:rPr>
              <w:t>- наличие компенсации заднего света (BLC);</w:t>
            </w:r>
          </w:p>
          <w:p w14:paraId="0A529AC0" w14:textId="77777777" w:rsidR="008E7E95" w:rsidRPr="008E7E95" w:rsidRDefault="008E7E95" w:rsidP="008E7E95">
            <w:pPr>
              <w:tabs>
                <w:tab w:val="left" w:pos="196"/>
              </w:tabs>
              <w:contextualSpacing/>
              <w:jc w:val="both"/>
              <w:rPr>
                <w:color w:val="000000"/>
                <w:spacing w:val="-1"/>
                <w:sz w:val="20"/>
                <w:lang w:val="en-US" w:eastAsia="en-US"/>
              </w:rPr>
            </w:pPr>
            <w:r w:rsidRPr="008E7E95">
              <w:rPr>
                <w:color w:val="000000"/>
                <w:spacing w:val="-1"/>
                <w:sz w:val="20"/>
                <w:lang w:val="en-US" w:eastAsia="en-US"/>
              </w:rPr>
              <w:t xml:space="preserve">- </w:t>
            </w:r>
            <w:r w:rsidRPr="008E7E95">
              <w:rPr>
                <w:color w:val="000000"/>
                <w:spacing w:val="-1"/>
                <w:sz w:val="20"/>
                <w:lang w:eastAsia="en-US"/>
              </w:rPr>
              <w:t>поддержка</w:t>
            </w:r>
            <w:r w:rsidRPr="008E7E95">
              <w:rPr>
                <w:color w:val="000000"/>
                <w:spacing w:val="-1"/>
                <w:sz w:val="20"/>
                <w:lang w:val="en-US" w:eastAsia="en-US"/>
              </w:rPr>
              <w:t xml:space="preserve"> </w:t>
            </w:r>
            <w:r w:rsidRPr="008E7E95">
              <w:rPr>
                <w:color w:val="000000"/>
                <w:spacing w:val="-1"/>
                <w:sz w:val="20"/>
                <w:lang w:eastAsia="en-US"/>
              </w:rPr>
              <w:t>протокола</w:t>
            </w:r>
            <w:r w:rsidRPr="008E7E95">
              <w:rPr>
                <w:color w:val="000000"/>
                <w:spacing w:val="-1"/>
                <w:sz w:val="20"/>
                <w:lang w:val="en-US" w:eastAsia="en-US"/>
              </w:rPr>
              <w:t xml:space="preserve"> RTSP (Real Time Streaming Protocol);</w:t>
            </w:r>
          </w:p>
          <w:p w14:paraId="1E077B6A" w14:textId="77777777" w:rsidR="008E7E95" w:rsidRPr="008E7E95" w:rsidRDefault="008E7E95" w:rsidP="008E7E95">
            <w:pPr>
              <w:contextualSpacing/>
              <w:jc w:val="both"/>
              <w:rPr>
                <w:color w:val="000000"/>
                <w:spacing w:val="-1"/>
                <w:sz w:val="22"/>
                <w:lang w:val="en-US" w:eastAsia="en-US"/>
              </w:rPr>
            </w:pPr>
            <w:r w:rsidRPr="008E7E95">
              <w:rPr>
                <w:color w:val="000000"/>
                <w:spacing w:val="-1"/>
                <w:sz w:val="20"/>
                <w:lang w:val="en-US" w:eastAsia="en-US"/>
              </w:rPr>
              <w:t xml:space="preserve">- </w:t>
            </w:r>
            <w:r w:rsidRPr="008E7E95">
              <w:rPr>
                <w:color w:val="000000"/>
                <w:spacing w:val="-1"/>
                <w:sz w:val="20"/>
                <w:lang w:eastAsia="en-US"/>
              </w:rPr>
              <w:t>поддержка</w:t>
            </w:r>
            <w:r w:rsidRPr="008E7E95">
              <w:rPr>
                <w:color w:val="000000"/>
                <w:spacing w:val="-1"/>
                <w:sz w:val="20"/>
                <w:lang w:val="en-US" w:eastAsia="en-US"/>
              </w:rPr>
              <w:t xml:space="preserve"> </w:t>
            </w:r>
            <w:r w:rsidRPr="008E7E95">
              <w:rPr>
                <w:color w:val="000000"/>
                <w:spacing w:val="-1"/>
                <w:sz w:val="20"/>
                <w:lang w:eastAsia="en-US"/>
              </w:rPr>
              <w:t>протокола</w:t>
            </w:r>
            <w:r w:rsidRPr="008E7E95">
              <w:rPr>
                <w:color w:val="000000"/>
                <w:spacing w:val="-1"/>
                <w:sz w:val="20"/>
                <w:lang w:val="en-US" w:eastAsia="en-US"/>
              </w:rPr>
              <w:t xml:space="preserve"> </w:t>
            </w:r>
            <w:r w:rsidRPr="008E7E95">
              <w:rPr>
                <w:sz w:val="20"/>
                <w:lang w:val="en-US"/>
              </w:rPr>
              <w:t>ONVIF (Open Network Video Interface Forum)</w:t>
            </w:r>
            <w:r w:rsidRPr="008E7E95">
              <w:rPr>
                <w:color w:val="000000"/>
                <w:spacing w:val="-1"/>
                <w:sz w:val="22"/>
                <w:lang w:val="en-US" w:eastAsia="en-US"/>
              </w:rPr>
              <w:t>.</w:t>
            </w:r>
          </w:p>
          <w:p w14:paraId="201645CF"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4.4.4. Требования к техническим и функциональным характеристикам видеокамер тип 3:</w:t>
            </w:r>
          </w:p>
          <w:p w14:paraId="1180E7CD" w14:textId="77777777" w:rsidR="008E7E95" w:rsidRPr="008E7E95" w:rsidRDefault="008E7E95" w:rsidP="008E7E95">
            <w:pPr>
              <w:contextualSpacing/>
              <w:jc w:val="both"/>
              <w:rPr>
                <w:color w:val="000000"/>
                <w:spacing w:val="-1"/>
                <w:sz w:val="22"/>
                <w:lang w:eastAsia="en-US"/>
              </w:rPr>
            </w:pPr>
            <w:r w:rsidRPr="008E7E95">
              <w:rPr>
                <w:color w:val="000000"/>
                <w:spacing w:val="-1"/>
                <w:sz w:val="20"/>
                <w:lang w:eastAsia="en-US"/>
              </w:rPr>
              <w:t>- поддержка разрешения видеоизображения по выбору пользователя не менее</w:t>
            </w:r>
            <w:r w:rsidRPr="008E7E95">
              <w:rPr>
                <w:color w:val="000000"/>
                <w:spacing w:val="-1"/>
                <w:sz w:val="22"/>
                <w:lang w:eastAsia="en-US"/>
              </w:rPr>
              <w:t xml:space="preserve"> </w:t>
            </w:r>
            <w:r w:rsidRPr="008E7E95">
              <w:rPr>
                <w:color w:val="000000"/>
                <w:spacing w:val="-1"/>
                <w:sz w:val="20"/>
                <w:lang w:eastAsia="en-US"/>
              </w:rPr>
              <w:t>1920x1080 (1080р) 25 кадр/с</w:t>
            </w:r>
            <w:r w:rsidRPr="008E7E95">
              <w:rPr>
                <w:sz w:val="20"/>
              </w:rPr>
              <w:t>;</w:t>
            </w:r>
          </w:p>
          <w:p w14:paraId="19494F88" w14:textId="77777777" w:rsidR="008E7E95" w:rsidRPr="008E7E95" w:rsidRDefault="008E7E95" w:rsidP="008E7E95">
            <w:pPr>
              <w:contextualSpacing/>
              <w:jc w:val="both"/>
              <w:rPr>
                <w:color w:val="000000"/>
                <w:spacing w:val="-1"/>
                <w:sz w:val="20"/>
                <w:lang w:eastAsia="en-US"/>
              </w:rPr>
            </w:pPr>
            <w:r w:rsidRPr="008E7E95">
              <w:rPr>
                <w:bCs/>
                <w:color w:val="000000"/>
                <w:sz w:val="20"/>
              </w:rPr>
              <w:t xml:space="preserve">- </w:t>
            </w:r>
            <w:r w:rsidRPr="008E7E95">
              <w:rPr>
                <w:color w:val="000000"/>
                <w:spacing w:val="-1"/>
                <w:sz w:val="20"/>
                <w:lang w:eastAsia="en-US"/>
              </w:rPr>
              <w:t>стандарт сжатия видеоизображения H.264, H.264+, H.265, H.265+ и MJPEG;</w:t>
            </w:r>
          </w:p>
          <w:p w14:paraId="2C7CE6C1"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изображение цветное соответствующее ГОСТ 50948-2001;</w:t>
            </w:r>
          </w:p>
          <w:p w14:paraId="4EAD457E"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битрейт: 4 - 6 Мбит\сек;</w:t>
            </w:r>
          </w:p>
          <w:p w14:paraId="684FC245" w14:textId="77777777" w:rsidR="008E7E95" w:rsidRPr="008E7E95" w:rsidRDefault="008E7E95" w:rsidP="008E7E95">
            <w:pPr>
              <w:contextualSpacing/>
              <w:jc w:val="both"/>
              <w:rPr>
                <w:color w:val="000000"/>
                <w:spacing w:val="-1"/>
                <w:sz w:val="20"/>
                <w:lang w:eastAsia="en-US"/>
              </w:rPr>
            </w:pPr>
            <w:r w:rsidRPr="008E7E95">
              <w:rPr>
                <w:bCs/>
                <w:color w:val="000000"/>
                <w:sz w:val="20"/>
              </w:rPr>
              <w:t xml:space="preserve">- </w:t>
            </w:r>
            <w:r w:rsidRPr="008E7E95">
              <w:rPr>
                <w:color w:val="000000"/>
                <w:spacing w:val="-1"/>
                <w:sz w:val="20"/>
                <w:lang w:eastAsia="en-US"/>
              </w:rPr>
              <w:t>минимальная освещенность не более 0,5 лк;</w:t>
            </w:r>
          </w:p>
          <w:p w14:paraId="56DCC68E"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тип объектива: трансфокатор;</w:t>
            </w:r>
          </w:p>
          <w:p w14:paraId="6EBA083B" w14:textId="77777777" w:rsidR="008E7E95" w:rsidRPr="008E7E95" w:rsidRDefault="008E7E95" w:rsidP="008E7E95">
            <w:pPr>
              <w:tabs>
                <w:tab w:val="left" w:pos="198"/>
              </w:tabs>
              <w:contextualSpacing/>
              <w:jc w:val="both"/>
              <w:rPr>
                <w:color w:val="000000"/>
                <w:spacing w:val="-1"/>
                <w:sz w:val="20"/>
                <w:lang w:eastAsia="en-US"/>
              </w:rPr>
            </w:pPr>
            <w:r w:rsidRPr="008E7E95">
              <w:rPr>
                <w:color w:val="000000"/>
                <w:spacing w:val="-1"/>
                <w:sz w:val="22"/>
                <w:lang w:eastAsia="en-US"/>
              </w:rPr>
              <w:t xml:space="preserve">- </w:t>
            </w:r>
            <w:r w:rsidRPr="008E7E95">
              <w:rPr>
                <w:color w:val="000000"/>
                <w:spacing w:val="-1"/>
                <w:sz w:val="20"/>
                <w:lang w:eastAsia="en-US"/>
              </w:rPr>
              <w:t>минимальное фокусное расстояние объектива не более 3,6 мм;</w:t>
            </w:r>
          </w:p>
          <w:p w14:paraId="71DAA6AF" w14:textId="77777777" w:rsidR="008E7E95" w:rsidRPr="008E7E95" w:rsidRDefault="008E7E95" w:rsidP="008E7E95">
            <w:pPr>
              <w:tabs>
                <w:tab w:val="left" w:pos="198"/>
              </w:tabs>
              <w:contextualSpacing/>
              <w:jc w:val="both"/>
              <w:rPr>
                <w:color w:val="000000"/>
                <w:spacing w:val="-1"/>
                <w:sz w:val="20"/>
                <w:lang w:eastAsia="en-US"/>
              </w:rPr>
            </w:pPr>
            <w:r w:rsidRPr="008E7E95">
              <w:rPr>
                <w:color w:val="000000"/>
                <w:spacing w:val="-1"/>
                <w:sz w:val="20"/>
                <w:lang w:eastAsia="en-US"/>
              </w:rPr>
              <w:t>- максимальное фокусное расстояние объектива не менее 45,6 мм</w:t>
            </w:r>
          </w:p>
          <w:p w14:paraId="6C396D1A"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наличие встроенной инфракрасной подсветки с дальностью</w:t>
            </w:r>
            <w:r w:rsidRPr="008E7E95">
              <w:rPr>
                <w:color w:val="000000"/>
                <w:spacing w:val="-1"/>
                <w:sz w:val="20"/>
                <w:lang w:eastAsia="en-US"/>
              </w:rPr>
              <w:br/>
              <w:t>не менее 30 м;</w:t>
            </w:r>
          </w:p>
          <w:p w14:paraId="721B5D14" w14:textId="77777777" w:rsidR="008E7E95" w:rsidRPr="008E7E95" w:rsidRDefault="008E7E95" w:rsidP="008E7E95">
            <w:pPr>
              <w:tabs>
                <w:tab w:val="left" w:pos="196"/>
              </w:tabs>
              <w:contextualSpacing/>
              <w:jc w:val="both"/>
              <w:rPr>
                <w:color w:val="000000"/>
                <w:spacing w:val="-1"/>
                <w:sz w:val="20"/>
                <w:lang w:eastAsia="en-US"/>
              </w:rPr>
            </w:pPr>
            <w:r w:rsidRPr="008E7E95">
              <w:rPr>
                <w:color w:val="000000"/>
                <w:spacing w:val="-1"/>
                <w:sz w:val="20"/>
                <w:lang w:eastAsia="en-US"/>
              </w:rPr>
              <w:t>- оптическое увеличение объектива не менее чем в 12 раз;</w:t>
            </w:r>
          </w:p>
          <w:p w14:paraId="1ECEB1FE" w14:textId="77777777" w:rsidR="008E7E95" w:rsidRPr="008E7E95" w:rsidRDefault="008E7E95" w:rsidP="008E7E95">
            <w:pPr>
              <w:contextualSpacing/>
              <w:jc w:val="both"/>
              <w:rPr>
                <w:color w:val="000000"/>
                <w:spacing w:val="-1"/>
                <w:sz w:val="20"/>
                <w:lang w:eastAsia="en-US"/>
              </w:rPr>
            </w:pPr>
            <w:r w:rsidRPr="008E7E95">
              <w:rPr>
                <w:color w:val="000000"/>
                <w:spacing w:val="-1"/>
                <w:sz w:val="20"/>
                <w:lang w:eastAsia="en-US"/>
              </w:rPr>
              <w:t>- цифровое увеличение не менее чем в 10 раз;</w:t>
            </w:r>
          </w:p>
          <w:p w14:paraId="7A8F1C23" w14:textId="77777777" w:rsidR="008E7E95" w:rsidRPr="008E7E95" w:rsidRDefault="008E7E95" w:rsidP="008E7E95">
            <w:pPr>
              <w:tabs>
                <w:tab w:val="left" w:pos="198"/>
              </w:tabs>
              <w:contextualSpacing/>
              <w:jc w:val="both"/>
              <w:rPr>
                <w:color w:val="000000"/>
                <w:spacing w:val="-1"/>
                <w:sz w:val="20"/>
                <w:lang w:eastAsia="en-US"/>
              </w:rPr>
            </w:pPr>
            <w:r w:rsidRPr="008E7E95">
              <w:rPr>
                <w:color w:val="000000"/>
                <w:spacing w:val="-1"/>
                <w:sz w:val="20"/>
                <w:lang w:eastAsia="en-US"/>
              </w:rPr>
              <w:t>- наличие компенсации заднего света (BLC);</w:t>
            </w:r>
          </w:p>
          <w:p w14:paraId="5F3753C3" w14:textId="77777777" w:rsidR="008E7E95" w:rsidRPr="008E7E95" w:rsidRDefault="008E7E95" w:rsidP="008E7E95">
            <w:pPr>
              <w:tabs>
                <w:tab w:val="left" w:pos="196"/>
              </w:tabs>
              <w:contextualSpacing/>
              <w:jc w:val="both"/>
              <w:rPr>
                <w:color w:val="000000"/>
                <w:spacing w:val="-1"/>
                <w:sz w:val="20"/>
                <w:lang w:val="en-US" w:eastAsia="en-US"/>
              </w:rPr>
            </w:pPr>
            <w:r w:rsidRPr="008E7E95">
              <w:rPr>
                <w:color w:val="000000"/>
                <w:spacing w:val="-1"/>
                <w:sz w:val="20"/>
                <w:lang w:val="en-US" w:eastAsia="en-US"/>
              </w:rPr>
              <w:t xml:space="preserve">- </w:t>
            </w:r>
            <w:r w:rsidRPr="008E7E95">
              <w:rPr>
                <w:color w:val="000000"/>
                <w:spacing w:val="-1"/>
                <w:sz w:val="20"/>
                <w:lang w:eastAsia="en-US"/>
              </w:rPr>
              <w:t>поддержка</w:t>
            </w:r>
            <w:r w:rsidRPr="008E7E95">
              <w:rPr>
                <w:color w:val="000000"/>
                <w:spacing w:val="-1"/>
                <w:sz w:val="20"/>
                <w:lang w:val="en-US" w:eastAsia="en-US"/>
              </w:rPr>
              <w:t xml:space="preserve"> </w:t>
            </w:r>
            <w:r w:rsidRPr="008E7E95">
              <w:rPr>
                <w:color w:val="000000"/>
                <w:spacing w:val="-1"/>
                <w:sz w:val="20"/>
                <w:lang w:eastAsia="en-US"/>
              </w:rPr>
              <w:t>протокола</w:t>
            </w:r>
            <w:r w:rsidRPr="008E7E95">
              <w:rPr>
                <w:color w:val="000000"/>
                <w:spacing w:val="-1"/>
                <w:sz w:val="20"/>
                <w:lang w:val="en-US" w:eastAsia="en-US"/>
              </w:rPr>
              <w:t xml:space="preserve"> RTSP (Real Time Streaming Protocol);</w:t>
            </w:r>
          </w:p>
          <w:p w14:paraId="68955327" w14:textId="77777777" w:rsidR="008E7E95" w:rsidRPr="008E7E95" w:rsidRDefault="008E7E95" w:rsidP="008E7E95">
            <w:pPr>
              <w:contextualSpacing/>
              <w:jc w:val="both"/>
              <w:rPr>
                <w:color w:val="000000"/>
                <w:spacing w:val="-1"/>
                <w:sz w:val="22"/>
                <w:lang w:val="en-US" w:eastAsia="en-US"/>
              </w:rPr>
            </w:pPr>
            <w:r w:rsidRPr="008E7E95">
              <w:rPr>
                <w:color w:val="000000"/>
                <w:spacing w:val="-1"/>
                <w:sz w:val="20"/>
                <w:lang w:val="en-US" w:eastAsia="en-US"/>
              </w:rPr>
              <w:t xml:space="preserve">- </w:t>
            </w:r>
            <w:r w:rsidRPr="008E7E95">
              <w:rPr>
                <w:color w:val="000000"/>
                <w:spacing w:val="-1"/>
                <w:sz w:val="20"/>
                <w:lang w:eastAsia="en-US"/>
              </w:rPr>
              <w:t>поддержка</w:t>
            </w:r>
            <w:r w:rsidRPr="008E7E95">
              <w:rPr>
                <w:color w:val="000000"/>
                <w:spacing w:val="-1"/>
                <w:sz w:val="20"/>
                <w:lang w:val="en-US" w:eastAsia="en-US"/>
              </w:rPr>
              <w:t xml:space="preserve"> </w:t>
            </w:r>
            <w:r w:rsidRPr="008E7E95">
              <w:rPr>
                <w:color w:val="000000"/>
                <w:spacing w:val="-1"/>
                <w:sz w:val="20"/>
                <w:lang w:eastAsia="en-US"/>
              </w:rPr>
              <w:t>протокола</w:t>
            </w:r>
            <w:r w:rsidRPr="008E7E95">
              <w:rPr>
                <w:color w:val="000000"/>
                <w:spacing w:val="-1"/>
                <w:sz w:val="20"/>
                <w:lang w:val="en-US" w:eastAsia="en-US"/>
              </w:rPr>
              <w:t xml:space="preserve"> </w:t>
            </w:r>
            <w:r w:rsidRPr="008E7E95">
              <w:rPr>
                <w:sz w:val="20"/>
                <w:lang w:val="en-US"/>
              </w:rPr>
              <w:t>ONVIF (Open Network Video Interface Forum)</w:t>
            </w:r>
            <w:r w:rsidRPr="008E7E95">
              <w:rPr>
                <w:color w:val="000000"/>
                <w:spacing w:val="-1"/>
                <w:sz w:val="22"/>
                <w:lang w:val="en-US" w:eastAsia="en-US"/>
              </w:rPr>
              <w:t>;</w:t>
            </w:r>
          </w:p>
          <w:p w14:paraId="43A3EDE9" w14:textId="77777777" w:rsidR="008E7E95" w:rsidRPr="008E7E95" w:rsidRDefault="008E7E95" w:rsidP="008E7E95">
            <w:pPr>
              <w:contextualSpacing/>
              <w:jc w:val="both"/>
              <w:rPr>
                <w:color w:val="000000"/>
                <w:spacing w:val="-1"/>
                <w:sz w:val="20"/>
                <w:lang w:eastAsia="en-US"/>
              </w:rPr>
            </w:pPr>
            <w:r w:rsidRPr="008E7E95">
              <w:rPr>
                <w:bCs/>
                <w:color w:val="000000"/>
                <w:sz w:val="20"/>
              </w:rPr>
              <w:t xml:space="preserve">- </w:t>
            </w:r>
            <w:r w:rsidRPr="008E7E95">
              <w:rPr>
                <w:color w:val="000000"/>
                <w:spacing w:val="-1"/>
                <w:sz w:val="20"/>
                <w:lang w:eastAsia="en-US"/>
              </w:rPr>
              <w:t>наклон и высокоскоростное панорамирование с обзором на 360°.</w:t>
            </w:r>
            <w:r w:rsidRPr="008E7E95">
              <w:rPr>
                <w:color w:val="000000"/>
                <w:spacing w:val="-1"/>
                <w:sz w:val="20"/>
                <w:lang w:eastAsia="en-US"/>
              </w:rPr>
              <w:br/>
              <w:t>Скорость поворота не менее 90 °/сек;</w:t>
            </w:r>
          </w:p>
          <w:p w14:paraId="02EAEF52" w14:textId="77777777" w:rsidR="008E7E95" w:rsidRPr="008E7E95" w:rsidRDefault="008E7E95" w:rsidP="008E7E95">
            <w:pPr>
              <w:jc w:val="both"/>
              <w:rPr>
                <w:sz w:val="20"/>
              </w:rPr>
            </w:pPr>
            <w:r w:rsidRPr="008E7E95">
              <w:rPr>
                <w:color w:val="000000"/>
                <w:spacing w:val="-1"/>
                <w:sz w:val="20"/>
                <w:lang w:eastAsia="en-US"/>
              </w:rPr>
              <w:t>- возможность организации патрулирования (автоматического перемещения видеокамеры для наблюдения за заранее выбранными зонами).</w:t>
            </w:r>
          </w:p>
        </w:tc>
      </w:tr>
    </w:tbl>
    <w:p w14:paraId="36BB7137" w14:textId="77777777" w:rsidR="008E7E95" w:rsidRPr="008E7E95" w:rsidRDefault="008E7E95" w:rsidP="008E7E95">
      <w:pPr>
        <w:rPr>
          <w:color w:val="auto"/>
          <w:szCs w:val="24"/>
        </w:rPr>
      </w:pPr>
      <w:r w:rsidRPr="008E7E95">
        <w:rPr>
          <w:color w:val="auto"/>
          <w:szCs w:val="24"/>
        </w:rPr>
        <w:br w:type="page"/>
      </w:r>
    </w:p>
    <w:tbl>
      <w:tblPr>
        <w:tblStyle w:val="1f"/>
        <w:tblW w:w="10916" w:type="dxa"/>
        <w:tblInd w:w="-998" w:type="dxa"/>
        <w:tblLook w:val="04A0" w:firstRow="1" w:lastRow="0" w:firstColumn="1" w:lastColumn="0" w:noHBand="0" w:noVBand="1"/>
      </w:tblPr>
      <w:tblGrid>
        <w:gridCol w:w="851"/>
        <w:gridCol w:w="2410"/>
        <w:gridCol w:w="7655"/>
      </w:tblGrid>
      <w:tr w:rsidR="008E7E95" w:rsidRPr="008E7E95" w14:paraId="122E4AA2" w14:textId="77777777" w:rsidTr="0028115F">
        <w:tc>
          <w:tcPr>
            <w:tcW w:w="851" w:type="dxa"/>
          </w:tcPr>
          <w:p w14:paraId="4FF31646" w14:textId="77777777" w:rsidR="008E7E95" w:rsidRPr="008E7E95" w:rsidRDefault="008E7E95" w:rsidP="008E7E95">
            <w:pPr>
              <w:jc w:val="center"/>
              <w:rPr>
                <w:sz w:val="20"/>
              </w:rPr>
            </w:pPr>
            <w:r w:rsidRPr="008E7E95">
              <w:rPr>
                <w:b/>
                <w:szCs w:val="24"/>
              </w:rPr>
              <w:lastRenderedPageBreak/>
              <w:t>1</w:t>
            </w:r>
          </w:p>
        </w:tc>
        <w:tc>
          <w:tcPr>
            <w:tcW w:w="2410" w:type="dxa"/>
          </w:tcPr>
          <w:p w14:paraId="3BAA5B0A" w14:textId="77777777" w:rsidR="008E7E95" w:rsidRPr="008E7E95" w:rsidRDefault="008E7E95" w:rsidP="008E7E95">
            <w:pPr>
              <w:jc w:val="center"/>
              <w:rPr>
                <w:sz w:val="20"/>
              </w:rPr>
            </w:pPr>
            <w:r w:rsidRPr="008E7E95">
              <w:rPr>
                <w:b/>
                <w:szCs w:val="24"/>
              </w:rPr>
              <w:t>2</w:t>
            </w:r>
          </w:p>
        </w:tc>
        <w:tc>
          <w:tcPr>
            <w:tcW w:w="7655" w:type="dxa"/>
          </w:tcPr>
          <w:p w14:paraId="11735FC9" w14:textId="77777777" w:rsidR="008E7E95" w:rsidRPr="008E7E95" w:rsidRDefault="008E7E95" w:rsidP="008E7E95">
            <w:pPr>
              <w:contextualSpacing/>
              <w:jc w:val="center"/>
              <w:rPr>
                <w:bCs/>
                <w:color w:val="000000"/>
                <w:sz w:val="20"/>
              </w:rPr>
            </w:pPr>
            <w:r w:rsidRPr="008E7E95">
              <w:rPr>
                <w:b/>
                <w:szCs w:val="24"/>
              </w:rPr>
              <w:t>3</w:t>
            </w:r>
          </w:p>
        </w:tc>
      </w:tr>
      <w:tr w:rsidR="008E7E95" w:rsidRPr="008E7E95" w14:paraId="15C6079F" w14:textId="77777777" w:rsidTr="0028115F">
        <w:tc>
          <w:tcPr>
            <w:tcW w:w="851" w:type="dxa"/>
            <w:vAlign w:val="center"/>
          </w:tcPr>
          <w:p w14:paraId="14F1ED90" w14:textId="77777777" w:rsidR="008E7E95" w:rsidRPr="008E7E95" w:rsidRDefault="008E7E95" w:rsidP="008E7E95">
            <w:pPr>
              <w:jc w:val="center"/>
              <w:rPr>
                <w:sz w:val="20"/>
              </w:rPr>
            </w:pPr>
            <w:bookmarkStart w:id="21" w:name="РАзмещоборудИПроклад" w:colFirst="1" w:colLast="1"/>
            <w:r w:rsidRPr="008E7E95">
              <w:rPr>
                <w:sz w:val="20"/>
              </w:rPr>
              <w:t>4.5.</w:t>
            </w:r>
          </w:p>
        </w:tc>
        <w:tc>
          <w:tcPr>
            <w:tcW w:w="2410" w:type="dxa"/>
            <w:vAlign w:val="center"/>
          </w:tcPr>
          <w:p w14:paraId="20337672" w14:textId="77777777" w:rsidR="008E7E95" w:rsidRPr="008E7E95" w:rsidRDefault="008E7E95" w:rsidP="008E7E95">
            <w:pPr>
              <w:keepNext/>
              <w:keepLines/>
              <w:numPr>
                <w:ilvl w:val="0"/>
                <w:numId w:val="23"/>
              </w:numPr>
              <w:spacing w:before="40"/>
              <w:ind w:left="0" w:firstLine="0"/>
              <w:jc w:val="both"/>
              <w:outlineLvl w:val="1"/>
              <w:rPr>
                <w:rFonts w:ascii="Calibri Light" w:hAnsi="Calibri Light"/>
                <w:color w:val="2E74B5"/>
                <w:sz w:val="20"/>
              </w:rPr>
            </w:pPr>
            <w:r w:rsidRPr="008E7E95">
              <w:rPr>
                <w:color w:val="000000"/>
                <w:sz w:val="20"/>
              </w:rPr>
              <w:t>Размещение оборудования и прокладка кабельных трасс СВН.</w:t>
            </w:r>
          </w:p>
        </w:tc>
        <w:tc>
          <w:tcPr>
            <w:tcW w:w="7655" w:type="dxa"/>
          </w:tcPr>
          <w:p w14:paraId="7153B1AD" w14:textId="77777777" w:rsidR="008E7E95" w:rsidRPr="008E7E95" w:rsidRDefault="008E7E95" w:rsidP="008E7E95">
            <w:pPr>
              <w:tabs>
                <w:tab w:val="left" w:pos="4620"/>
              </w:tabs>
              <w:ind w:left="33"/>
              <w:jc w:val="both"/>
              <w:rPr>
                <w:color w:val="000000"/>
                <w:spacing w:val="-1"/>
                <w:sz w:val="20"/>
                <w:lang w:eastAsia="en-US"/>
              </w:rPr>
            </w:pPr>
            <w:r w:rsidRPr="008E7E95">
              <w:rPr>
                <w:color w:val="000000"/>
                <w:spacing w:val="-1"/>
                <w:sz w:val="20"/>
                <w:lang w:eastAsia="en-US"/>
              </w:rPr>
              <w:t>Технические требования к размещению оборудования и прокладке кабелей:</w:t>
            </w:r>
          </w:p>
          <w:p w14:paraId="32D437E1" w14:textId="77777777" w:rsidR="008E7E95" w:rsidRPr="008E7E95" w:rsidRDefault="008E7E95" w:rsidP="008E7E95">
            <w:pPr>
              <w:tabs>
                <w:tab w:val="left" w:pos="196"/>
              </w:tabs>
              <w:contextualSpacing/>
              <w:jc w:val="both"/>
              <w:rPr>
                <w:color w:val="000000"/>
                <w:spacing w:val="-1"/>
                <w:sz w:val="20"/>
                <w:lang w:eastAsia="en-US"/>
              </w:rPr>
            </w:pPr>
            <w:r w:rsidRPr="008E7E95">
              <w:rPr>
                <w:color w:val="000000"/>
                <w:spacing w:val="-1"/>
                <w:sz w:val="20"/>
                <w:lang w:eastAsia="en-US"/>
              </w:rPr>
              <w:t>- проектируемое оборудование СВН (регистрации, коммутации, преобразователи, источники бесперебойного питания и т.п.) разместить</w:t>
            </w:r>
            <w:r w:rsidRPr="008E7E95">
              <w:rPr>
                <w:color w:val="000000"/>
                <w:spacing w:val="-1"/>
                <w:sz w:val="20"/>
                <w:lang w:eastAsia="en-US"/>
              </w:rPr>
              <w:br/>
              <w:t>в серверной объекта либо в специально приспособленном помещении;</w:t>
            </w:r>
          </w:p>
          <w:p w14:paraId="12707A4C" w14:textId="77777777" w:rsidR="008E7E95" w:rsidRPr="008E7E95" w:rsidRDefault="008E7E95" w:rsidP="008E7E95">
            <w:pPr>
              <w:tabs>
                <w:tab w:val="left" w:pos="196"/>
              </w:tabs>
              <w:contextualSpacing/>
              <w:jc w:val="both"/>
              <w:rPr>
                <w:color w:val="000000"/>
                <w:spacing w:val="-1"/>
                <w:sz w:val="20"/>
                <w:lang w:eastAsia="en-US"/>
              </w:rPr>
            </w:pPr>
            <w:r w:rsidRPr="008E7E95">
              <w:rPr>
                <w:color w:val="000000"/>
                <w:spacing w:val="-1"/>
                <w:sz w:val="20"/>
                <w:lang w:eastAsia="en-US"/>
              </w:rPr>
              <w:t>- местоположение этажных (на территории) шкафов СВН (коммутаторы, преобразователи, источники бесперебойного питания и т.п.) уточнить</w:t>
            </w:r>
            <w:r w:rsidRPr="008E7E95">
              <w:rPr>
                <w:color w:val="000000"/>
                <w:spacing w:val="-1"/>
                <w:sz w:val="20"/>
                <w:lang w:eastAsia="en-US"/>
              </w:rPr>
              <w:br/>
              <w:t>при проектировании и согласовать с Заказчиком;</w:t>
            </w:r>
          </w:p>
          <w:p w14:paraId="00107AFF" w14:textId="77777777" w:rsidR="008E7E95" w:rsidRPr="008E7E95" w:rsidRDefault="008E7E95" w:rsidP="008E7E95">
            <w:pPr>
              <w:tabs>
                <w:tab w:val="left" w:pos="196"/>
              </w:tabs>
              <w:jc w:val="both"/>
              <w:rPr>
                <w:color w:val="000000"/>
                <w:spacing w:val="-1"/>
                <w:sz w:val="20"/>
                <w:lang w:eastAsia="en-US"/>
              </w:rPr>
            </w:pPr>
            <w:r w:rsidRPr="008E7E95">
              <w:rPr>
                <w:color w:val="000000"/>
                <w:spacing w:val="-1"/>
                <w:sz w:val="20"/>
                <w:lang w:eastAsia="en-US"/>
              </w:rPr>
              <w:t>- при проектировании нового объекта строительства или капитальном ремонте предусмотреть выделение обособленного помещения для размещения технических средств с учетом требований к серверному помещению</w:t>
            </w:r>
            <w:r w:rsidRPr="008E7E95">
              <w:rPr>
                <w:color w:val="000000"/>
                <w:spacing w:val="-1"/>
                <w:sz w:val="20"/>
                <w:lang w:eastAsia="en-US"/>
              </w:rPr>
              <w:br/>
              <w:t>в соответствие с ГОСТ Р 59316-2021, ГОСТ Р 58242-2018</w:t>
            </w:r>
            <w:r w:rsidRPr="008E7E95">
              <w:rPr>
                <w:color w:val="000000"/>
                <w:spacing w:val="-1"/>
                <w:sz w:val="20"/>
                <w:lang w:eastAsia="en-US"/>
              </w:rPr>
              <w:br/>
              <w:t>и ГОСТ Р 59315-2021 в зависимости от назначения помещений;</w:t>
            </w:r>
          </w:p>
          <w:p w14:paraId="134B43C2" w14:textId="77777777" w:rsidR="008E7E95" w:rsidRPr="008E7E95" w:rsidRDefault="008E7E95" w:rsidP="008E7E95">
            <w:pPr>
              <w:tabs>
                <w:tab w:val="left" w:pos="196"/>
              </w:tabs>
              <w:contextualSpacing/>
              <w:jc w:val="both"/>
              <w:rPr>
                <w:color w:val="000000"/>
                <w:spacing w:val="-1"/>
                <w:sz w:val="20"/>
                <w:lang w:eastAsia="en-US"/>
              </w:rPr>
            </w:pPr>
            <w:r w:rsidRPr="008E7E95">
              <w:rPr>
                <w:color w:val="000000"/>
                <w:spacing w:val="-1"/>
                <w:sz w:val="20"/>
                <w:lang w:eastAsia="en-US"/>
              </w:rPr>
              <w:t>- предусмотреть установку проектируемых видеокамер с применением кронштейнов для крепления к стене, потолку, стене, мачтам, опорам и т.п.;</w:t>
            </w:r>
          </w:p>
          <w:p w14:paraId="49732904" w14:textId="77777777" w:rsidR="008E7E95" w:rsidRPr="008E7E95" w:rsidRDefault="008E7E95" w:rsidP="008E7E95">
            <w:pPr>
              <w:tabs>
                <w:tab w:val="left" w:pos="196"/>
              </w:tabs>
              <w:contextualSpacing/>
              <w:jc w:val="both"/>
              <w:rPr>
                <w:color w:val="000000"/>
                <w:spacing w:val="-1"/>
                <w:sz w:val="20"/>
                <w:lang w:eastAsia="en-US"/>
              </w:rPr>
            </w:pPr>
            <w:r w:rsidRPr="008E7E95">
              <w:rPr>
                <w:color w:val="000000"/>
                <w:spacing w:val="-1"/>
                <w:sz w:val="20"/>
                <w:lang w:eastAsia="en-US"/>
              </w:rPr>
              <w:t>- прокладка кабелей внутри здания предусмотреть в кабельных каналах</w:t>
            </w:r>
            <w:r w:rsidRPr="008E7E95">
              <w:rPr>
                <w:color w:val="000000"/>
                <w:spacing w:val="-1"/>
                <w:sz w:val="20"/>
                <w:lang w:eastAsia="en-US"/>
              </w:rPr>
              <w:br/>
              <w:t>по стенам и потолку, в гофрированной трубе за подвесным потолком</w:t>
            </w:r>
            <w:r w:rsidRPr="008E7E95">
              <w:rPr>
                <w:color w:val="000000"/>
                <w:spacing w:val="-1"/>
                <w:sz w:val="20"/>
                <w:lang w:eastAsia="en-US"/>
              </w:rPr>
              <w:br/>
              <w:t>(при наличии), в существующих лотках слаботочной кабельной системы</w:t>
            </w:r>
            <w:r w:rsidRPr="008E7E95">
              <w:rPr>
                <w:color w:val="000000"/>
                <w:spacing w:val="-1"/>
                <w:sz w:val="20"/>
                <w:lang w:eastAsia="en-US"/>
              </w:rPr>
              <w:br/>
              <w:t>(при наличии);</w:t>
            </w:r>
          </w:p>
          <w:p w14:paraId="61F96725" w14:textId="77777777" w:rsidR="008E7E95" w:rsidRPr="008E7E95" w:rsidRDefault="008E7E95" w:rsidP="008E7E95">
            <w:pPr>
              <w:tabs>
                <w:tab w:val="left" w:pos="196"/>
              </w:tabs>
              <w:contextualSpacing/>
              <w:jc w:val="both"/>
              <w:rPr>
                <w:color w:val="000000"/>
                <w:spacing w:val="-1"/>
                <w:sz w:val="20"/>
                <w:lang w:eastAsia="en-US"/>
              </w:rPr>
            </w:pPr>
            <w:r w:rsidRPr="008E7E95">
              <w:rPr>
                <w:color w:val="000000"/>
                <w:spacing w:val="-1"/>
                <w:sz w:val="20"/>
                <w:lang w:eastAsia="en-US"/>
              </w:rPr>
              <w:t xml:space="preserve">- прокладку кабелей по улице должна быть выполнена на высоте не менее 2,5 метров в гофрированной трубе, рассчитанной на эксплуатацию </w:t>
            </w:r>
            <w:r w:rsidRPr="008E7E95">
              <w:rPr>
                <w:color w:val="000000"/>
                <w:spacing w:val="-1"/>
                <w:sz w:val="20"/>
                <w:lang w:eastAsia="en-US"/>
              </w:rPr>
              <w:br/>
              <w:t>при температуре от -40°C до +50°C;</w:t>
            </w:r>
          </w:p>
          <w:p w14:paraId="37F6E543" w14:textId="77777777" w:rsidR="008E7E95" w:rsidRPr="008E7E95" w:rsidRDefault="008E7E95" w:rsidP="008E7E95">
            <w:pPr>
              <w:jc w:val="both"/>
              <w:rPr>
                <w:sz w:val="20"/>
              </w:rPr>
            </w:pPr>
            <w:r w:rsidRPr="008E7E95">
              <w:rPr>
                <w:color w:val="000000"/>
                <w:spacing w:val="-1"/>
                <w:sz w:val="20"/>
                <w:lang w:eastAsia="en-US"/>
              </w:rPr>
              <w:t>- трассы прокладки кабелей, точное местоположение и углы обзора проектируемых видеокамер определить при проектировании и согласовать</w:t>
            </w:r>
            <w:r w:rsidRPr="008E7E95">
              <w:rPr>
                <w:color w:val="000000"/>
                <w:spacing w:val="-1"/>
                <w:sz w:val="20"/>
                <w:lang w:eastAsia="en-US"/>
              </w:rPr>
              <w:br/>
              <w:t>с Заказчиком.</w:t>
            </w:r>
          </w:p>
        </w:tc>
      </w:tr>
      <w:bookmarkEnd w:id="21"/>
      <w:tr w:rsidR="008E7E95" w:rsidRPr="008E7E95" w14:paraId="7698D576" w14:textId="77777777" w:rsidTr="0028115F">
        <w:tc>
          <w:tcPr>
            <w:tcW w:w="851" w:type="dxa"/>
            <w:vAlign w:val="center"/>
          </w:tcPr>
          <w:p w14:paraId="691F0ECA" w14:textId="77777777" w:rsidR="008E7E95" w:rsidRPr="008E7E95" w:rsidRDefault="008E7E95" w:rsidP="008E7E95">
            <w:pPr>
              <w:jc w:val="center"/>
              <w:rPr>
                <w:sz w:val="20"/>
              </w:rPr>
            </w:pPr>
            <w:r w:rsidRPr="008E7E95">
              <w:rPr>
                <w:sz w:val="20"/>
              </w:rPr>
              <w:t>4.6</w:t>
            </w:r>
          </w:p>
        </w:tc>
        <w:tc>
          <w:tcPr>
            <w:tcW w:w="2410" w:type="dxa"/>
            <w:vAlign w:val="center"/>
          </w:tcPr>
          <w:p w14:paraId="678745C7" w14:textId="77777777" w:rsidR="008E7E95" w:rsidRPr="008E7E95" w:rsidRDefault="008E7E95" w:rsidP="008E7E95">
            <w:pPr>
              <w:keepNext/>
              <w:keepLines/>
              <w:numPr>
                <w:ilvl w:val="0"/>
                <w:numId w:val="23"/>
              </w:numPr>
              <w:spacing w:before="40"/>
              <w:ind w:left="0" w:firstLine="0"/>
              <w:jc w:val="both"/>
              <w:outlineLvl w:val="1"/>
              <w:rPr>
                <w:rFonts w:ascii="Calibri Light" w:hAnsi="Calibri Light"/>
                <w:color w:val="2E74B5"/>
                <w:sz w:val="20"/>
              </w:rPr>
            </w:pPr>
            <w:bookmarkStart w:id="22" w:name="допТехнТреб"/>
            <w:r w:rsidRPr="008E7E95">
              <w:rPr>
                <w:color w:val="000000"/>
                <w:sz w:val="20"/>
              </w:rPr>
              <w:t>Дополнительные технические требования</w:t>
            </w:r>
            <w:bookmarkEnd w:id="22"/>
          </w:p>
        </w:tc>
        <w:tc>
          <w:tcPr>
            <w:tcW w:w="7655" w:type="dxa"/>
          </w:tcPr>
          <w:p w14:paraId="4B8CE0CC" w14:textId="77777777" w:rsidR="008E7E95" w:rsidRPr="008E7E95" w:rsidRDefault="008E7E95" w:rsidP="008E7E95">
            <w:pPr>
              <w:jc w:val="both"/>
              <w:rPr>
                <w:sz w:val="20"/>
              </w:rPr>
            </w:pPr>
            <w:r w:rsidRPr="008E7E95">
              <w:rPr>
                <w:sz w:val="20"/>
              </w:rPr>
              <w:t>4.6.1. Предусмотреть для уличного сегмента СВН грозозащиту.</w:t>
            </w:r>
          </w:p>
        </w:tc>
      </w:tr>
      <w:tr w:rsidR="008E7E95" w:rsidRPr="008E7E95" w14:paraId="44B10A3E" w14:textId="77777777" w:rsidTr="0028115F">
        <w:tc>
          <w:tcPr>
            <w:tcW w:w="851" w:type="dxa"/>
            <w:vAlign w:val="center"/>
          </w:tcPr>
          <w:p w14:paraId="60420A86" w14:textId="77777777" w:rsidR="008E7E95" w:rsidRPr="008E7E95" w:rsidRDefault="008E7E95" w:rsidP="008E7E95">
            <w:pPr>
              <w:jc w:val="center"/>
              <w:rPr>
                <w:sz w:val="20"/>
              </w:rPr>
            </w:pPr>
            <w:r w:rsidRPr="008E7E95">
              <w:rPr>
                <w:sz w:val="20"/>
              </w:rPr>
              <w:t>4.7</w:t>
            </w:r>
          </w:p>
        </w:tc>
        <w:tc>
          <w:tcPr>
            <w:tcW w:w="2410" w:type="dxa"/>
            <w:vAlign w:val="center"/>
          </w:tcPr>
          <w:p w14:paraId="609A9DDB" w14:textId="77777777" w:rsidR="008E7E95" w:rsidRPr="008E7E95" w:rsidRDefault="008E7E95" w:rsidP="008E7E95">
            <w:pPr>
              <w:keepNext/>
              <w:keepLines/>
              <w:numPr>
                <w:ilvl w:val="0"/>
                <w:numId w:val="23"/>
              </w:numPr>
              <w:spacing w:before="40"/>
              <w:ind w:left="0" w:firstLine="0"/>
              <w:jc w:val="both"/>
              <w:outlineLvl w:val="1"/>
              <w:rPr>
                <w:rFonts w:ascii="Calibri Light" w:hAnsi="Calibri Light"/>
                <w:color w:val="2E74B5"/>
                <w:sz w:val="20"/>
              </w:rPr>
            </w:pPr>
            <w:bookmarkStart w:id="23" w:name="Электропитание"/>
            <w:r w:rsidRPr="008E7E95">
              <w:rPr>
                <w:color w:val="000000"/>
                <w:sz w:val="20"/>
              </w:rPr>
              <w:t>Электропитание и заземление.</w:t>
            </w:r>
            <w:bookmarkEnd w:id="23"/>
          </w:p>
        </w:tc>
        <w:tc>
          <w:tcPr>
            <w:tcW w:w="7655" w:type="dxa"/>
          </w:tcPr>
          <w:p w14:paraId="26A6B8F8" w14:textId="77777777" w:rsidR="008E7E95" w:rsidRPr="008E7E95" w:rsidRDefault="008E7E95" w:rsidP="008E7E95">
            <w:pPr>
              <w:contextualSpacing/>
              <w:jc w:val="both"/>
              <w:rPr>
                <w:sz w:val="20"/>
              </w:rPr>
            </w:pPr>
            <w:r w:rsidRPr="008E7E95">
              <w:rPr>
                <w:sz w:val="20"/>
              </w:rPr>
              <w:t>4.7.1. Документацией предусмотреть подключение СВН к существующей системе электропитания и заземления здания 220В.</w:t>
            </w:r>
          </w:p>
          <w:p w14:paraId="6512D6D6" w14:textId="77777777" w:rsidR="008E7E95" w:rsidRPr="008E7E95" w:rsidRDefault="008E7E95" w:rsidP="008E7E95">
            <w:pPr>
              <w:contextualSpacing/>
              <w:jc w:val="both"/>
              <w:rPr>
                <w:sz w:val="20"/>
              </w:rPr>
            </w:pPr>
            <w:r w:rsidRPr="008E7E95">
              <w:rPr>
                <w:sz w:val="20"/>
              </w:rPr>
              <w:t xml:space="preserve">4.7.2. </w:t>
            </w:r>
            <w:r w:rsidRPr="008E7E95">
              <w:rPr>
                <w:sz w:val="20"/>
                <w:lang w:eastAsia="en-US"/>
              </w:rPr>
              <w:t>Предусмотреть прокладку кабеля электропитания от точки подключения до места расположения проектируемого оборудования СВН, марку и сечение кабелей электропитания определить при проектировании</w:t>
            </w:r>
            <w:r w:rsidRPr="008E7E95">
              <w:rPr>
                <w:sz w:val="20"/>
              </w:rPr>
              <w:t>.</w:t>
            </w:r>
          </w:p>
          <w:p w14:paraId="1EC8BA4B" w14:textId="77777777" w:rsidR="008E7E95" w:rsidRPr="008E7E95" w:rsidRDefault="008E7E95" w:rsidP="008E7E95">
            <w:pPr>
              <w:contextualSpacing/>
              <w:jc w:val="both"/>
              <w:rPr>
                <w:sz w:val="20"/>
              </w:rPr>
            </w:pPr>
            <w:r w:rsidRPr="008E7E95">
              <w:rPr>
                <w:sz w:val="20"/>
              </w:rPr>
              <w:t xml:space="preserve">4.7.3. Точка подключения определяется совместно представителем владельца здания во время проведения </w:t>
            </w:r>
            <w:r w:rsidRPr="008E7E95">
              <w:rPr>
                <w:color w:val="000000"/>
                <w:sz w:val="20"/>
              </w:rPr>
              <w:t>предпроектных</w:t>
            </w:r>
            <w:r w:rsidRPr="008E7E95">
              <w:rPr>
                <w:sz w:val="20"/>
              </w:rPr>
              <w:t xml:space="preserve"> работ.</w:t>
            </w:r>
          </w:p>
          <w:p w14:paraId="159F8DF7" w14:textId="77777777" w:rsidR="008E7E95" w:rsidRPr="008E7E95" w:rsidRDefault="008E7E95" w:rsidP="008E7E95">
            <w:pPr>
              <w:jc w:val="both"/>
              <w:rPr>
                <w:sz w:val="20"/>
              </w:rPr>
            </w:pPr>
            <w:r w:rsidRPr="008E7E95">
              <w:rPr>
                <w:sz w:val="20"/>
              </w:rPr>
              <w:t xml:space="preserve">4.7.4. </w:t>
            </w:r>
            <w:r w:rsidRPr="008E7E95">
              <w:rPr>
                <w:sz w:val="20"/>
                <w:lang w:eastAsia="en-US"/>
              </w:rPr>
              <w:t>В точке подключения к сети электропитания предусмотреть установку автоматических выключателей необходимого номинала</w:t>
            </w:r>
            <w:r w:rsidRPr="008E7E95">
              <w:rPr>
                <w:sz w:val="20"/>
              </w:rPr>
              <w:t>.</w:t>
            </w:r>
          </w:p>
          <w:p w14:paraId="2515F17B" w14:textId="77777777" w:rsidR="008E7E95" w:rsidRPr="008E7E95" w:rsidRDefault="008E7E95" w:rsidP="008E7E95">
            <w:pPr>
              <w:jc w:val="both"/>
              <w:rPr>
                <w:sz w:val="20"/>
              </w:rPr>
            </w:pPr>
            <w:r w:rsidRPr="008E7E95">
              <w:rPr>
                <w:sz w:val="20"/>
              </w:rPr>
              <w:t>4.7.5. СВН должна иметь резервное электропитание при пропадании напряжения основного источника питания.</w:t>
            </w:r>
          </w:p>
          <w:p w14:paraId="55DDD0BA" w14:textId="77777777" w:rsidR="008E7E95" w:rsidRPr="008E7E95" w:rsidRDefault="008E7E95" w:rsidP="008E7E95">
            <w:pPr>
              <w:jc w:val="both"/>
              <w:rPr>
                <w:sz w:val="20"/>
              </w:rPr>
            </w:pPr>
            <w:r w:rsidRPr="008E7E95">
              <w:rPr>
                <w:spacing w:val="-1"/>
                <w:sz w:val="20"/>
                <w:lang w:eastAsia="en-US"/>
              </w:rPr>
              <w:t>4.7.6. Резервное электропитание оборудование СВН должно быть предусмотрено от источников бесперебойного питания (UPS), оснащенных автономными источниками электроэнергии (аккумуляторными батареями), которые должны обеспечивать работоспособность всех элементов системы</w:t>
            </w:r>
            <w:r w:rsidRPr="008E7E95">
              <w:rPr>
                <w:spacing w:val="-1"/>
                <w:sz w:val="20"/>
                <w:lang w:eastAsia="en-US"/>
              </w:rPr>
              <w:br/>
              <w:t>в течение не менее 0,5 часа при пропадании основного электропитания</w:t>
            </w:r>
            <w:r w:rsidRPr="008E7E95">
              <w:rPr>
                <w:sz w:val="20"/>
              </w:rPr>
              <w:t>.</w:t>
            </w:r>
          </w:p>
          <w:p w14:paraId="399D4FA1" w14:textId="77777777" w:rsidR="008E7E95" w:rsidRPr="008E7E95" w:rsidRDefault="008E7E95" w:rsidP="008E7E95">
            <w:pPr>
              <w:jc w:val="both"/>
              <w:rPr>
                <w:sz w:val="20"/>
              </w:rPr>
            </w:pPr>
            <w:r w:rsidRPr="008E7E95">
              <w:rPr>
                <w:sz w:val="20"/>
              </w:rPr>
              <w:t>4.7.7. Заземление электроприемников СВН выполнить в соответствии</w:t>
            </w:r>
            <w:r w:rsidRPr="008E7E95">
              <w:rPr>
                <w:sz w:val="20"/>
              </w:rPr>
              <w:br/>
              <w:t>с требованиями СП 76.13330.2016 и ГОСТ Р 70303-2022.</w:t>
            </w:r>
          </w:p>
          <w:p w14:paraId="6304A815" w14:textId="77777777" w:rsidR="008E7E95" w:rsidRPr="008E7E95" w:rsidRDefault="008E7E95" w:rsidP="008E7E95">
            <w:pPr>
              <w:jc w:val="both"/>
              <w:rPr>
                <w:sz w:val="20"/>
              </w:rPr>
            </w:pPr>
            <w:r w:rsidRPr="008E7E95">
              <w:rPr>
                <w:sz w:val="20"/>
              </w:rPr>
              <w:t>4.7.8. При использовании в составе СВН АРМ, предусмотреть для АРМ источник бесперебойного питания с временем работы не менее 30 минут.</w:t>
            </w:r>
          </w:p>
        </w:tc>
      </w:tr>
    </w:tbl>
    <w:p w14:paraId="56E2B37B" w14:textId="77777777" w:rsidR="008E7E95" w:rsidRPr="008E7E95" w:rsidRDefault="008E7E95" w:rsidP="008E7E95">
      <w:pPr>
        <w:rPr>
          <w:color w:val="auto"/>
          <w:szCs w:val="24"/>
        </w:rPr>
      </w:pPr>
      <w:r w:rsidRPr="008E7E95">
        <w:rPr>
          <w:color w:val="auto"/>
          <w:szCs w:val="24"/>
        </w:rPr>
        <w:br w:type="page"/>
      </w:r>
    </w:p>
    <w:tbl>
      <w:tblPr>
        <w:tblStyle w:val="1f"/>
        <w:tblW w:w="10774" w:type="dxa"/>
        <w:tblInd w:w="-998" w:type="dxa"/>
        <w:tblLook w:val="04A0" w:firstRow="1" w:lastRow="0" w:firstColumn="1" w:lastColumn="0" w:noHBand="0" w:noVBand="1"/>
      </w:tblPr>
      <w:tblGrid>
        <w:gridCol w:w="851"/>
        <w:gridCol w:w="2410"/>
        <w:gridCol w:w="7513"/>
      </w:tblGrid>
      <w:tr w:rsidR="008E7E95" w:rsidRPr="008E7E95" w14:paraId="7913AAA2" w14:textId="77777777" w:rsidTr="0028115F">
        <w:tc>
          <w:tcPr>
            <w:tcW w:w="851" w:type="dxa"/>
          </w:tcPr>
          <w:p w14:paraId="520C500C" w14:textId="77777777" w:rsidR="008E7E95" w:rsidRPr="008E7E95" w:rsidRDefault="008E7E95" w:rsidP="008E7E95">
            <w:pPr>
              <w:jc w:val="center"/>
              <w:rPr>
                <w:sz w:val="20"/>
              </w:rPr>
            </w:pPr>
            <w:r w:rsidRPr="008E7E95">
              <w:rPr>
                <w:b/>
                <w:szCs w:val="24"/>
              </w:rPr>
              <w:lastRenderedPageBreak/>
              <w:t>1</w:t>
            </w:r>
          </w:p>
        </w:tc>
        <w:tc>
          <w:tcPr>
            <w:tcW w:w="2410" w:type="dxa"/>
          </w:tcPr>
          <w:p w14:paraId="3D67B872" w14:textId="77777777" w:rsidR="008E7E95" w:rsidRPr="008E7E95" w:rsidRDefault="008E7E95" w:rsidP="008E7E95">
            <w:pPr>
              <w:jc w:val="center"/>
              <w:rPr>
                <w:color w:val="000000"/>
                <w:sz w:val="20"/>
              </w:rPr>
            </w:pPr>
            <w:r w:rsidRPr="008E7E95">
              <w:rPr>
                <w:b/>
                <w:szCs w:val="24"/>
              </w:rPr>
              <w:t>2</w:t>
            </w:r>
          </w:p>
        </w:tc>
        <w:tc>
          <w:tcPr>
            <w:tcW w:w="7513" w:type="dxa"/>
          </w:tcPr>
          <w:p w14:paraId="4F1BD052" w14:textId="77777777" w:rsidR="008E7E95" w:rsidRPr="008E7E95" w:rsidRDefault="008E7E95" w:rsidP="008E7E95">
            <w:pPr>
              <w:contextualSpacing/>
              <w:jc w:val="center"/>
              <w:rPr>
                <w:sz w:val="20"/>
              </w:rPr>
            </w:pPr>
            <w:r w:rsidRPr="008E7E95">
              <w:rPr>
                <w:b/>
                <w:szCs w:val="24"/>
              </w:rPr>
              <w:t>3</w:t>
            </w:r>
          </w:p>
        </w:tc>
      </w:tr>
      <w:tr w:rsidR="008E7E95" w:rsidRPr="008E7E95" w14:paraId="283EDED8" w14:textId="77777777" w:rsidTr="0028115F">
        <w:tc>
          <w:tcPr>
            <w:tcW w:w="851" w:type="dxa"/>
            <w:vAlign w:val="center"/>
          </w:tcPr>
          <w:p w14:paraId="028608AF" w14:textId="77777777" w:rsidR="008E7E95" w:rsidRPr="008E7E95" w:rsidRDefault="008E7E95" w:rsidP="008E7E95">
            <w:pPr>
              <w:jc w:val="center"/>
              <w:rPr>
                <w:sz w:val="20"/>
              </w:rPr>
            </w:pPr>
            <w:r w:rsidRPr="008E7E95">
              <w:rPr>
                <w:sz w:val="20"/>
              </w:rPr>
              <w:t>4.8</w:t>
            </w:r>
          </w:p>
        </w:tc>
        <w:tc>
          <w:tcPr>
            <w:tcW w:w="2410" w:type="dxa"/>
            <w:vAlign w:val="center"/>
          </w:tcPr>
          <w:p w14:paraId="6B07D08D" w14:textId="77777777" w:rsidR="008E7E95" w:rsidRPr="008E7E95" w:rsidRDefault="008E7E95" w:rsidP="008E7E95">
            <w:pPr>
              <w:keepNext/>
              <w:keepLines/>
              <w:numPr>
                <w:ilvl w:val="0"/>
                <w:numId w:val="23"/>
              </w:numPr>
              <w:spacing w:before="40"/>
              <w:ind w:left="0" w:firstLine="0"/>
              <w:jc w:val="both"/>
              <w:outlineLvl w:val="1"/>
              <w:rPr>
                <w:rFonts w:ascii="Calibri Light" w:hAnsi="Calibri Light"/>
                <w:color w:val="2E74B5"/>
                <w:sz w:val="20"/>
              </w:rPr>
            </w:pPr>
            <w:bookmarkStart w:id="24" w:name="ГЦВН"/>
            <w:r w:rsidRPr="008E7E95">
              <w:rPr>
                <w:color w:val="000000"/>
                <w:sz w:val="20"/>
              </w:rPr>
              <w:t>Требования к передаче сигнала в АС «ГЦВН»</w:t>
            </w:r>
            <w:bookmarkEnd w:id="24"/>
          </w:p>
        </w:tc>
        <w:tc>
          <w:tcPr>
            <w:tcW w:w="7513" w:type="dxa"/>
          </w:tcPr>
          <w:p w14:paraId="25D8AD29" w14:textId="77777777" w:rsidR="008E7E95" w:rsidRPr="008E7E95" w:rsidRDefault="008E7E95" w:rsidP="008E7E95">
            <w:pPr>
              <w:ind w:left="33"/>
              <w:jc w:val="both"/>
              <w:rPr>
                <w:sz w:val="20"/>
              </w:rPr>
            </w:pPr>
            <w:r w:rsidRPr="008E7E95">
              <w:rPr>
                <w:sz w:val="20"/>
              </w:rPr>
              <w:t>4.8.1. Необходимо предусмотреть в рабочей документации возможность передачи видеосигнала в автоматизированную систему «Городской центр видеонаблюдения» государственной информационной системы</w:t>
            </w:r>
            <w:r w:rsidRPr="008E7E95">
              <w:rPr>
                <w:sz w:val="20"/>
              </w:rPr>
              <w:br/>
              <w:t>Санкт-Петербурга «Аппаратно-программный комплекс «Безопасный город» (далее – АС «ГЦВН» ГИС СПб «АПК «Безопасный город»).</w:t>
            </w:r>
          </w:p>
          <w:p w14:paraId="0477B2B9" w14:textId="77777777" w:rsidR="008E7E95" w:rsidRPr="008E7E95" w:rsidRDefault="008E7E95" w:rsidP="008E7E95">
            <w:pPr>
              <w:ind w:left="33"/>
              <w:jc w:val="both"/>
              <w:rPr>
                <w:sz w:val="20"/>
              </w:rPr>
            </w:pPr>
            <w:r w:rsidRPr="008E7E95">
              <w:rPr>
                <w:sz w:val="20"/>
              </w:rPr>
              <w:t>4.8.2. В качестве основного канала к АС «ГЦВН» ГИС СПб</w:t>
            </w:r>
            <w:r w:rsidRPr="008E7E95">
              <w:rPr>
                <w:sz w:val="20"/>
              </w:rPr>
              <w:br/>
              <w:t>«АПК «Безопасный город» предусматривается использование каналов волоконно-оптических линий связи (ВОЛС) Единой мультисервисной телекоммуникационной сети (ЕМТС) при ее наличии на объекте.</w:t>
            </w:r>
          </w:p>
          <w:p w14:paraId="7F1018DA" w14:textId="77777777" w:rsidR="008E7E95" w:rsidRPr="008E7E95" w:rsidRDefault="008E7E95" w:rsidP="008E7E95">
            <w:pPr>
              <w:ind w:left="33"/>
              <w:jc w:val="both"/>
              <w:rPr>
                <w:sz w:val="20"/>
              </w:rPr>
            </w:pPr>
            <w:r w:rsidRPr="008E7E95">
              <w:rPr>
                <w:sz w:val="20"/>
              </w:rPr>
              <w:t>4.8.3. Технические условия на подключение объекта к точке присутствия ЕМТС запросить в Комитете по информатизации и связи (обязанность ОСИ).</w:t>
            </w:r>
          </w:p>
          <w:p w14:paraId="2796657F" w14:textId="77777777" w:rsidR="008E7E95" w:rsidRPr="008E7E95" w:rsidRDefault="008E7E95" w:rsidP="008E7E95">
            <w:pPr>
              <w:ind w:left="33"/>
              <w:jc w:val="both"/>
              <w:rPr>
                <w:sz w:val="20"/>
              </w:rPr>
            </w:pPr>
            <w:r w:rsidRPr="008E7E95">
              <w:rPr>
                <w:sz w:val="20"/>
              </w:rPr>
              <w:t>4.8.4. Для передачи видеоинформации на каждую камеру требуется канал скоростью не менее:</w:t>
            </w:r>
          </w:p>
          <w:p w14:paraId="4FC08E2E" w14:textId="77777777" w:rsidR="008E7E95" w:rsidRPr="008E7E95" w:rsidRDefault="008E7E95" w:rsidP="008E7E95">
            <w:pPr>
              <w:tabs>
                <w:tab w:val="left" w:pos="198"/>
              </w:tabs>
              <w:contextualSpacing/>
              <w:jc w:val="both"/>
              <w:rPr>
                <w:spacing w:val="-1"/>
                <w:sz w:val="20"/>
                <w:lang w:eastAsia="en-US"/>
              </w:rPr>
            </w:pPr>
            <w:r w:rsidRPr="008E7E95">
              <w:rPr>
                <w:spacing w:val="-1"/>
                <w:sz w:val="20"/>
                <w:lang w:eastAsia="en-US"/>
              </w:rPr>
              <w:t xml:space="preserve">- для видеокамер (тип 1, тип 2) </w:t>
            </w:r>
            <w:r w:rsidRPr="008E7E95">
              <w:rPr>
                <w:sz w:val="20"/>
              </w:rPr>
              <w:t>скорость передачи данных 4 -6 Мбит/сек</w:t>
            </w:r>
            <w:r w:rsidRPr="008E7E95">
              <w:rPr>
                <w:spacing w:val="-1"/>
                <w:sz w:val="20"/>
                <w:lang w:eastAsia="en-US"/>
              </w:rPr>
              <w:t>;</w:t>
            </w:r>
          </w:p>
          <w:p w14:paraId="291B5AC5" w14:textId="77777777" w:rsidR="008E7E95" w:rsidRPr="008E7E95" w:rsidRDefault="008E7E95" w:rsidP="008E7E95">
            <w:pPr>
              <w:jc w:val="both"/>
              <w:rPr>
                <w:spacing w:val="-1"/>
                <w:sz w:val="20"/>
                <w:lang w:eastAsia="en-US"/>
              </w:rPr>
            </w:pPr>
            <w:r w:rsidRPr="008E7E95">
              <w:rPr>
                <w:spacing w:val="-1"/>
                <w:sz w:val="20"/>
                <w:lang w:eastAsia="en-US"/>
              </w:rPr>
              <w:t xml:space="preserve">- для поворотной, управляемой PTZ видеокамеры (тип 3) </w:t>
            </w:r>
            <w:r w:rsidRPr="008E7E95">
              <w:rPr>
                <w:sz w:val="20"/>
              </w:rPr>
              <w:t>скорость передачи данных 4 -6 Мбит/сек</w:t>
            </w:r>
            <w:r w:rsidRPr="008E7E95">
              <w:rPr>
                <w:spacing w:val="-1"/>
                <w:sz w:val="20"/>
                <w:lang w:eastAsia="en-US"/>
              </w:rPr>
              <w:t>.</w:t>
            </w:r>
          </w:p>
          <w:p w14:paraId="19760C2A" w14:textId="77777777" w:rsidR="008E7E95" w:rsidRPr="008E7E95" w:rsidRDefault="008E7E95" w:rsidP="008E7E95">
            <w:pPr>
              <w:jc w:val="both"/>
              <w:rPr>
                <w:spacing w:val="-1"/>
                <w:sz w:val="20"/>
                <w:lang w:eastAsia="en-US"/>
              </w:rPr>
            </w:pPr>
            <w:r w:rsidRPr="008E7E95">
              <w:rPr>
                <w:spacing w:val="-1"/>
                <w:sz w:val="20"/>
                <w:lang w:eastAsia="en-US"/>
              </w:rPr>
              <w:t>4.8.5. Общие требования к трансляции видеоизображения.</w:t>
            </w:r>
          </w:p>
          <w:p w14:paraId="60BD5D81" w14:textId="77777777" w:rsidR="008E7E95" w:rsidRPr="008E7E95" w:rsidRDefault="008E7E95" w:rsidP="008E7E95">
            <w:pPr>
              <w:jc w:val="both"/>
              <w:rPr>
                <w:spacing w:val="-1"/>
                <w:sz w:val="20"/>
                <w:lang w:eastAsia="en-US"/>
              </w:rPr>
            </w:pPr>
            <w:r w:rsidRPr="008E7E95">
              <w:rPr>
                <w:spacing w:val="-1"/>
                <w:sz w:val="20"/>
                <w:lang w:eastAsia="en-US"/>
              </w:rPr>
              <w:t>4.8.5.1. Видеопоток должен быть закодирован с использованием алгоритма сжатия Н264. При кодировании видеоизображения могут использоваться:</w:t>
            </w:r>
          </w:p>
          <w:p w14:paraId="5BB90B2F" w14:textId="77777777" w:rsidR="008E7E95" w:rsidRPr="008E7E95" w:rsidRDefault="008E7E95" w:rsidP="008E7E95">
            <w:pPr>
              <w:jc w:val="both"/>
              <w:rPr>
                <w:spacing w:val="-1"/>
                <w:sz w:val="20"/>
                <w:lang w:eastAsia="en-US"/>
              </w:rPr>
            </w:pPr>
            <w:r w:rsidRPr="008E7E95">
              <w:rPr>
                <w:spacing w:val="-1"/>
                <w:sz w:val="20"/>
                <w:lang w:eastAsia="en-US"/>
              </w:rPr>
              <w:t>- базовый профиль (</w:t>
            </w:r>
            <w:r w:rsidRPr="008E7E95">
              <w:rPr>
                <w:spacing w:val="-1"/>
                <w:sz w:val="20"/>
                <w:lang w:val="en-US" w:eastAsia="en-US"/>
              </w:rPr>
              <w:t>Baseline</w:t>
            </w:r>
            <w:r w:rsidRPr="008E7E95">
              <w:rPr>
                <w:spacing w:val="-1"/>
                <w:sz w:val="20"/>
                <w:lang w:eastAsia="en-US"/>
              </w:rPr>
              <w:t xml:space="preserve"> </w:t>
            </w:r>
            <w:r w:rsidRPr="008E7E95">
              <w:rPr>
                <w:spacing w:val="-1"/>
                <w:sz w:val="20"/>
                <w:lang w:val="en-US" w:eastAsia="en-US"/>
              </w:rPr>
              <w:t>Profile</w:t>
            </w:r>
            <w:r w:rsidRPr="008E7E95">
              <w:rPr>
                <w:spacing w:val="-1"/>
                <w:sz w:val="20"/>
                <w:lang w:eastAsia="en-US"/>
              </w:rPr>
              <w:t>) – рекомендуемый;</w:t>
            </w:r>
          </w:p>
          <w:p w14:paraId="64EEE470" w14:textId="77777777" w:rsidR="008E7E95" w:rsidRPr="008E7E95" w:rsidRDefault="008E7E95" w:rsidP="008E7E95">
            <w:pPr>
              <w:jc w:val="both"/>
              <w:rPr>
                <w:spacing w:val="-1"/>
                <w:sz w:val="20"/>
                <w:lang w:eastAsia="en-US"/>
              </w:rPr>
            </w:pPr>
            <w:r w:rsidRPr="008E7E95">
              <w:rPr>
                <w:spacing w:val="-1"/>
                <w:sz w:val="20"/>
                <w:lang w:eastAsia="en-US"/>
              </w:rPr>
              <w:t>- основной профиль (</w:t>
            </w:r>
            <w:r w:rsidRPr="008E7E95">
              <w:rPr>
                <w:spacing w:val="-1"/>
                <w:sz w:val="20"/>
                <w:lang w:val="en-US" w:eastAsia="en-US"/>
              </w:rPr>
              <w:t>Main</w:t>
            </w:r>
            <w:r w:rsidRPr="008E7E95">
              <w:rPr>
                <w:spacing w:val="-1"/>
                <w:sz w:val="20"/>
                <w:lang w:eastAsia="en-US"/>
              </w:rPr>
              <w:t xml:space="preserve"> </w:t>
            </w:r>
            <w:r w:rsidRPr="008E7E95">
              <w:rPr>
                <w:spacing w:val="-1"/>
                <w:sz w:val="20"/>
                <w:lang w:val="en-US" w:eastAsia="en-US"/>
              </w:rPr>
              <w:t>Profile</w:t>
            </w:r>
            <w:r w:rsidRPr="008E7E95">
              <w:rPr>
                <w:spacing w:val="-1"/>
                <w:sz w:val="20"/>
                <w:lang w:eastAsia="en-US"/>
              </w:rPr>
              <w:t xml:space="preserve">) без использования </w:t>
            </w:r>
            <w:r w:rsidRPr="008E7E95">
              <w:rPr>
                <w:spacing w:val="-1"/>
                <w:sz w:val="20"/>
                <w:lang w:val="en-US" w:eastAsia="en-US"/>
              </w:rPr>
              <w:t>b</w:t>
            </w:r>
            <w:r w:rsidRPr="008E7E95">
              <w:rPr>
                <w:spacing w:val="-1"/>
                <w:sz w:val="20"/>
                <w:lang w:eastAsia="en-US"/>
              </w:rPr>
              <w:t>-кадров;</w:t>
            </w:r>
          </w:p>
          <w:p w14:paraId="3BBE78C6" w14:textId="77777777" w:rsidR="008E7E95" w:rsidRPr="008E7E95" w:rsidRDefault="008E7E95" w:rsidP="008E7E95">
            <w:pPr>
              <w:jc w:val="both"/>
              <w:rPr>
                <w:spacing w:val="-1"/>
                <w:sz w:val="20"/>
                <w:lang w:eastAsia="en-US"/>
              </w:rPr>
            </w:pPr>
            <w:r w:rsidRPr="008E7E95">
              <w:rPr>
                <w:spacing w:val="-1"/>
                <w:sz w:val="20"/>
                <w:lang w:eastAsia="en-US"/>
              </w:rPr>
              <w:t>4.8.5.2. Режим передачи видеопотока:</w:t>
            </w:r>
          </w:p>
          <w:p w14:paraId="152C26D7" w14:textId="77777777" w:rsidR="008E7E95" w:rsidRPr="008E7E95" w:rsidRDefault="008E7E95" w:rsidP="008E7E95">
            <w:pPr>
              <w:jc w:val="both"/>
              <w:rPr>
                <w:spacing w:val="-1"/>
                <w:sz w:val="20"/>
                <w:lang w:eastAsia="en-US"/>
              </w:rPr>
            </w:pPr>
            <w:r w:rsidRPr="008E7E95">
              <w:rPr>
                <w:spacing w:val="-1"/>
                <w:sz w:val="20"/>
                <w:lang w:eastAsia="en-US"/>
              </w:rPr>
              <w:t>- однопотоковая передача;</w:t>
            </w:r>
          </w:p>
          <w:p w14:paraId="59DAB097" w14:textId="77777777" w:rsidR="008E7E95" w:rsidRPr="008E7E95" w:rsidRDefault="008E7E95" w:rsidP="008E7E95">
            <w:pPr>
              <w:jc w:val="both"/>
              <w:rPr>
                <w:spacing w:val="-1"/>
                <w:sz w:val="20"/>
                <w:lang w:eastAsia="en-US"/>
              </w:rPr>
            </w:pPr>
            <w:r w:rsidRPr="008E7E95">
              <w:rPr>
                <w:spacing w:val="-1"/>
                <w:sz w:val="20"/>
                <w:lang w:eastAsia="en-US"/>
              </w:rPr>
              <w:t xml:space="preserve">- количество элементарных видеопотоков в рамках одной </w:t>
            </w:r>
            <w:r w:rsidRPr="008E7E95">
              <w:rPr>
                <w:spacing w:val="-1"/>
                <w:sz w:val="20"/>
                <w:lang w:val="en-US" w:eastAsia="en-US"/>
              </w:rPr>
              <w:t>RTSP</w:t>
            </w:r>
            <w:r w:rsidRPr="008E7E95">
              <w:rPr>
                <w:spacing w:val="-1"/>
                <w:sz w:val="20"/>
                <w:lang w:eastAsia="en-US"/>
              </w:rPr>
              <w:t xml:space="preserve"> сессии – </w:t>
            </w:r>
            <w:r w:rsidRPr="008E7E95">
              <w:rPr>
                <w:spacing w:val="-1"/>
                <w:sz w:val="20"/>
                <w:lang w:eastAsia="en-US"/>
              </w:rPr>
              <w:br/>
              <w:t>не более 1.</w:t>
            </w:r>
          </w:p>
          <w:p w14:paraId="35B56A52" w14:textId="77777777" w:rsidR="008E7E95" w:rsidRPr="008E7E95" w:rsidRDefault="008E7E95" w:rsidP="008E7E95">
            <w:pPr>
              <w:jc w:val="both"/>
              <w:rPr>
                <w:bCs/>
                <w:sz w:val="20"/>
              </w:rPr>
            </w:pPr>
            <w:r w:rsidRPr="008E7E95">
              <w:rPr>
                <w:spacing w:val="-1"/>
                <w:sz w:val="20"/>
                <w:lang w:eastAsia="en-US"/>
              </w:rPr>
              <w:t xml:space="preserve">4.8.6. </w:t>
            </w:r>
            <w:r w:rsidRPr="008E7E95">
              <w:rPr>
                <w:bCs/>
                <w:sz w:val="20"/>
              </w:rPr>
              <w:t>Требования к формату трансляции видеоизображений.</w:t>
            </w:r>
          </w:p>
          <w:p w14:paraId="0BBCA0FC" w14:textId="77777777" w:rsidR="008E7E95" w:rsidRPr="008E7E95" w:rsidRDefault="008E7E95" w:rsidP="008E7E95">
            <w:pPr>
              <w:jc w:val="both"/>
              <w:rPr>
                <w:sz w:val="20"/>
              </w:rPr>
            </w:pPr>
            <w:r w:rsidRPr="008E7E95">
              <w:rPr>
                <w:sz w:val="20"/>
              </w:rPr>
              <w:t>4.8.6.1 Запрос на получение видеопотока направляется по статичной ссылке (например rtsp://login:pass@10.10.4.23/ch01, rtsp://login:pass@10.10.4.23/live?id=05 и т.п.) по протоколу RTSP</w:t>
            </w:r>
            <w:r w:rsidRPr="008E7E95">
              <w:rPr>
                <w:sz w:val="20"/>
              </w:rPr>
              <w:br/>
              <w:t>с поддержкой:</w:t>
            </w:r>
          </w:p>
          <w:p w14:paraId="5E78AB2D" w14:textId="77777777" w:rsidR="008E7E95" w:rsidRPr="008E7E95" w:rsidRDefault="008E7E95" w:rsidP="008E7E95">
            <w:pPr>
              <w:jc w:val="both"/>
              <w:rPr>
                <w:sz w:val="20"/>
              </w:rPr>
            </w:pPr>
            <w:r w:rsidRPr="008E7E95">
              <w:rPr>
                <w:sz w:val="20"/>
              </w:rPr>
              <w:t>- медиаконтента video/h.264 в соответствии с </w:t>
            </w:r>
            <w:r w:rsidRPr="008E7E95">
              <w:rPr>
                <w:sz w:val="20"/>
                <w:lang w:val="en-US"/>
              </w:rPr>
              <w:t>RFC </w:t>
            </w:r>
            <w:r w:rsidRPr="008E7E95">
              <w:rPr>
                <w:sz w:val="20"/>
              </w:rPr>
              <w:t>6184 (типы 96, 97);</w:t>
            </w:r>
          </w:p>
          <w:p w14:paraId="564BD010" w14:textId="77777777" w:rsidR="008E7E95" w:rsidRPr="008E7E95" w:rsidRDefault="008E7E95" w:rsidP="008E7E95">
            <w:pPr>
              <w:jc w:val="both"/>
              <w:rPr>
                <w:sz w:val="20"/>
              </w:rPr>
            </w:pPr>
            <w:r w:rsidRPr="008E7E95">
              <w:rPr>
                <w:sz w:val="20"/>
              </w:rPr>
              <w:t>- протоколов различного уровня, а именно: управляющего протокола SDP; прикладных протоколов RTP/AVP, предпочтительно в режиме interleaved; транспортного протокола TCP.</w:t>
            </w:r>
          </w:p>
          <w:p w14:paraId="3579D32D" w14:textId="77777777" w:rsidR="008E7E95" w:rsidRPr="008E7E95" w:rsidRDefault="008E7E95" w:rsidP="008E7E95">
            <w:pPr>
              <w:jc w:val="both"/>
              <w:rPr>
                <w:sz w:val="20"/>
              </w:rPr>
            </w:pPr>
            <w:r w:rsidRPr="008E7E95">
              <w:rPr>
                <w:sz w:val="20"/>
              </w:rPr>
              <w:t>4.8.6.2. Каждому видеопотоку должен соответствовать постоянный уникальный URL.</w:t>
            </w:r>
          </w:p>
          <w:p w14:paraId="1DA72544" w14:textId="77777777" w:rsidR="008E7E95" w:rsidRPr="008E7E95" w:rsidRDefault="008E7E95" w:rsidP="008E7E95">
            <w:pPr>
              <w:jc w:val="both"/>
              <w:rPr>
                <w:sz w:val="20"/>
              </w:rPr>
            </w:pPr>
            <w:r w:rsidRPr="008E7E95">
              <w:rPr>
                <w:sz w:val="20"/>
              </w:rPr>
              <w:t>4.8.6.3. Взаимодействие по протоколу RTSP осуществляется с поддержкой следующих определений:</w:t>
            </w:r>
          </w:p>
          <w:p w14:paraId="304D52DB" w14:textId="77777777" w:rsidR="008E7E95" w:rsidRPr="008E7E95" w:rsidRDefault="008E7E95" w:rsidP="008E7E95">
            <w:pPr>
              <w:jc w:val="both"/>
              <w:rPr>
                <w:sz w:val="20"/>
                <w:lang w:val="en-US"/>
              </w:rPr>
            </w:pPr>
            <w:r w:rsidRPr="008E7E95">
              <w:rPr>
                <w:sz w:val="20"/>
                <w:lang w:val="en-US"/>
              </w:rPr>
              <w:t xml:space="preserve">- </w:t>
            </w:r>
            <w:r w:rsidRPr="008E7E95">
              <w:rPr>
                <w:sz w:val="20"/>
              </w:rPr>
              <w:t>типы</w:t>
            </w:r>
            <w:r w:rsidRPr="008E7E95">
              <w:rPr>
                <w:sz w:val="20"/>
                <w:lang w:val="en-US"/>
              </w:rPr>
              <w:t xml:space="preserve"> </w:t>
            </w:r>
            <w:r w:rsidRPr="008E7E95">
              <w:rPr>
                <w:sz w:val="20"/>
              </w:rPr>
              <w:t>авторизации</w:t>
            </w:r>
            <w:r w:rsidRPr="008E7E95">
              <w:rPr>
                <w:sz w:val="20"/>
                <w:lang w:val="en-US"/>
              </w:rPr>
              <w:t xml:space="preserve">: basic authorization </w:t>
            </w:r>
            <w:r w:rsidRPr="008E7E95">
              <w:rPr>
                <w:sz w:val="20"/>
              </w:rPr>
              <w:t>или</w:t>
            </w:r>
            <w:r w:rsidRPr="008E7E95">
              <w:rPr>
                <w:sz w:val="20"/>
                <w:lang w:val="en-US"/>
              </w:rPr>
              <w:t xml:space="preserve"> digest authorization;</w:t>
            </w:r>
          </w:p>
          <w:p w14:paraId="21707B65" w14:textId="77777777" w:rsidR="008E7E95" w:rsidRPr="008E7E95" w:rsidRDefault="008E7E95" w:rsidP="008E7E95">
            <w:pPr>
              <w:jc w:val="both"/>
              <w:rPr>
                <w:sz w:val="20"/>
                <w:lang w:val="en-US"/>
              </w:rPr>
            </w:pPr>
            <w:r w:rsidRPr="008E7E95">
              <w:rPr>
                <w:sz w:val="20"/>
                <w:lang w:val="en-US"/>
              </w:rPr>
              <w:t xml:space="preserve">- </w:t>
            </w:r>
            <w:r w:rsidRPr="008E7E95">
              <w:rPr>
                <w:sz w:val="20"/>
              </w:rPr>
              <w:t>методы</w:t>
            </w:r>
            <w:r w:rsidRPr="008E7E95">
              <w:rPr>
                <w:sz w:val="20"/>
                <w:lang w:val="en-US"/>
              </w:rPr>
              <w:t>: OPTIONS, DESCRIBE, SETUP, PLAY.</w:t>
            </w:r>
          </w:p>
          <w:p w14:paraId="733A9161" w14:textId="77777777" w:rsidR="008E7E95" w:rsidRPr="008E7E95" w:rsidRDefault="008E7E95" w:rsidP="008E7E95">
            <w:pPr>
              <w:jc w:val="both"/>
              <w:rPr>
                <w:sz w:val="20"/>
              </w:rPr>
            </w:pPr>
            <w:r w:rsidRPr="008E7E95">
              <w:rPr>
                <w:sz w:val="20"/>
              </w:rPr>
              <w:t>4.8.7. Для обеспечения возможности вывода видеосигнала в АС «ГЦВН» ГИС СПб «АПК «Безопасный город» на видеорегистраторе или коммутаторе</w:t>
            </w:r>
            <w:r w:rsidRPr="008E7E95">
              <w:rPr>
                <w:sz w:val="20"/>
              </w:rPr>
              <w:br/>
              <w:t xml:space="preserve">в составе проектируемой СВН необходимо предусмотреть наличие отдельного порта </w:t>
            </w:r>
            <w:r w:rsidRPr="008E7E95">
              <w:rPr>
                <w:sz w:val="20"/>
                <w:lang w:val="en-US"/>
              </w:rPr>
              <w:t>Ethernet</w:t>
            </w:r>
            <w:r w:rsidRPr="008E7E95">
              <w:rPr>
                <w:sz w:val="20"/>
              </w:rPr>
              <w:t xml:space="preserve"> 1000 Мбит/с для подключения</w:t>
            </w:r>
            <w:r w:rsidRPr="008E7E95">
              <w:rPr>
                <w:sz w:val="20"/>
              </w:rPr>
              <w:br/>
              <w:t>к каналообразующему оборудованию ЕМТС.</w:t>
            </w:r>
          </w:p>
          <w:p w14:paraId="28E81F37" w14:textId="77777777" w:rsidR="008E7E95" w:rsidRPr="008E7E95" w:rsidRDefault="008E7E95" w:rsidP="008E7E95">
            <w:pPr>
              <w:jc w:val="both"/>
              <w:rPr>
                <w:sz w:val="20"/>
              </w:rPr>
            </w:pPr>
            <w:r w:rsidRPr="008E7E95">
              <w:rPr>
                <w:sz w:val="20"/>
              </w:rPr>
              <w:t>4.8.8. Предусмотреть в составе проектируемой СВН соединительную линию от отдельного порта Ethernet 1000 Мбит/с, видеорегистратора</w:t>
            </w:r>
            <w:r w:rsidRPr="008E7E95">
              <w:rPr>
                <w:sz w:val="20"/>
              </w:rPr>
              <w:br/>
              <w:t>или коммутатора (управляемого), предназначенного для вывода сигнала</w:t>
            </w:r>
            <w:r w:rsidRPr="008E7E95">
              <w:rPr>
                <w:sz w:val="20"/>
              </w:rPr>
              <w:br/>
              <w:t>в АС «ГЦВН» ГИС СПб «АПК «Безопасный город» до шкафа ЕМТС</w:t>
            </w:r>
            <w:r w:rsidRPr="008E7E95">
              <w:rPr>
                <w:sz w:val="20"/>
              </w:rPr>
              <w:br/>
              <w:t>при условии, что его расположение известно. Тип соединительной линии определяется исходя из особенностей ОСИ (витая пара или оптоволокно).</w:t>
            </w:r>
          </w:p>
          <w:p w14:paraId="6C0246E3" w14:textId="77777777" w:rsidR="008E7E95" w:rsidRPr="008E7E95" w:rsidRDefault="008E7E95" w:rsidP="008E7E95">
            <w:pPr>
              <w:jc w:val="both"/>
              <w:rPr>
                <w:sz w:val="20"/>
              </w:rPr>
            </w:pPr>
            <w:r w:rsidRPr="008E7E95">
              <w:rPr>
                <w:sz w:val="20"/>
              </w:rPr>
              <w:t>4.8.9. Для организации сетевого подключения к АС «ГЦВН» ГИС СПб</w:t>
            </w:r>
            <w:r w:rsidRPr="008E7E95">
              <w:rPr>
                <w:sz w:val="20"/>
              </w:rPr>
              <w:br/>
              <w:t>«АПК «Безопасный город» СВН, проектируемой на ОСИ, категорированном в соответствии с требованиями по обеспечению антитеррористической защищенности мест массового пребывания людей согласно ПП РФ №272, необходимо направить запрос соответствующих технических условий</w:t>
            </w:r>
            <w:r w:rsidRPr="008E7E95">
              <w:rPr>
                <w:sz w:val="20"/>
              </w:rPr>
              <w:br/>
              <w:t>в СПб ГУП «АТС Смольного» (обязанность правообладателя ОСИ).</w:t>
            </w:r>
          </w:p>
          <w:p w14:paraId="2E665E5D" w14:textId="77777777" w:rsidR="008E7E95" w:rsidRPr="008E7E95" w:rsidRDefault="008E7E95" w:rsidP="008E7E95">
            <w:pPr>
              <w:jc w:val="both"/>
              <w:rPr>
                <w:sz w:val="20"/>
              </w:rPr>
            </w:pPr>
            <w:r w:rsidRPr="008E7E95">
              <w:rPr>
                <w:sz w:val="20"/>
              </w:rPr>
              <w:t>4.8.10. Конфигурация СВН, проектируемой на ОСИ, категорированном</w:t>
            </w:r>
            <w:r w:rsidRPr="008E7E95">
              <w:rPr>
                <w:sz w:val="20"/>
              </w:rPr>
              <w:br/>
              <w:t>в соответствии с требованиями ПП РФ №272, осуществляется после организации сетевого подключения к АС «ГЦВН» и получения соответствующих сетевых настроек канала передачи данных.</w:t>
            </w:r>
          </w:p>
        </w:tc>
      </w:tr>
    </w:tbl>
    <w:p w14:paraId="3F6FB39D" w14:textId="77777777" w:rsidR="00ED762C" w:rsidRDefault="00ED762C" w:rsidP="00CA7FC8">
      <w:pPr>
        <w:contextualSpacing/>
        <w:jc w:val="center"/>
        <w:rPr>
          <w:b/>
          <w:szCs w:val="24"/>
        </w:rPr>
      </w:pPr>
    </w:p>
    <w:p w14:paraId="2DFBBB59" w14:textId="77777777" w:rsidR="00CA7FC8" w:rsidRDefault="00CA7FC8" w:rsidP="00CA7FC8">
      <w:pPr>
        <w:contextualSpacing/>
        <w:jc w:val="center"/>
        <w:rPr>
          <w:b/>
          <w:szCs w:val="24"/>
        </w:rPr>
      </w:pPr>
    </w:p>
    <w:p w14:paraId="2D4F0B64" w14:textId="77777777" w:rsidR="00CA7FC8" w:rsidRDefault="00CA7FC8" w:rsidP="00CA7FC8">
      <w:pPr>
        <w:contextualSpacing/>
        <w:jc w:val="center"/>
        <w:rPr>
          <w:b/>
          <w:szCs w:val="24"/>
        </w:rPr>
      </w:pPr>
    </w:p>
    <w:p w14:paraId="4C74CECC" w14:textId="77777777" w:rsidR="00CA7FC8" w:rsidRDefault="00CA7FC8" w:rsidP="00CA7FC8">
      <w:pPr>
        <w:contextualSpacing/>
        <w:jc w:val="center"/>
        <w:rPr>
          <w:b/>
          <w:szCs w:val="24"/>
        </w:rPr>
      </w:pPr>
    </w:p>
    <w:p w14:paraId="382E4F49" w14:textId="77777777" w:rsidR="00CA7FC8" w:rsidRDefault="00CA7FC8" w:rsidP="00CA7FC8">
      <w:pPr>
        <w:contextualSpacing/>
        <w:jc w:val="center"/>
        <w:rPr>
          <w:b/>
          <w:szCs w:val="24"/>
        </w:rPr>
      </w:pPr>
    </w:p>
    <w:bookmarkStart w:id="25" w:name="ТребДляРазмещВидеокам"/>
    <w:p w14:paraId="7940FDD4" w14:textId="1D03DC94" w:rsidR="00287BD2" w:rsidRPr="00287BD2" w:rsidRDefault="00287BD2" w:rsidP="0028115F">
      <w:pPr>
        <w:pStyle w:val="ad"/>
        <w:keepNext/>
        <w:keepLines/>
        <w:numPr>
          <w:ilvl w:val="0"/>
          <w:numId w:val="43"/>
        </w:numPr>
        <w:spacing w:before="40"/>
        <w:outlineLvl w:val="1"/>
        <w:rPr>
          <w:szCs w:val="24"/>
        </w:rPr>
      </w:pPr>
      <w:r w:rsidRPr="00287BD2">
        <w:rPr>
          <w:szCs w:val="24"/>
        </w:rPr>
        <w:fldChar w:fldCharType="begin"/>
      </w:r>
      <w:r w:rsidRPr="00287BD2">
        <w:rPr>
          <w:szCs w:val="24"/>
        </w:rPr>
        <w:instrText xml:space="preserve"> HYPERLINK  \l "_top" </w:instrText>
      </w:r>
      <w:r w:rsidRPr="00287BD2">
        <w:rPr>
          <w:szCs w:val="24"/>
        </w:rPr>
      </w:r>
      <w:r w:rsidRPr="00287BD2">
        <w:rPr>
          <w:szCs w:val="24"/>
        </w:rPr>
        <w:fldChar w:fldCharType="separate"/>
      </w:r>
      <w:r w:rsidRPr="00287BD2">
        <w:rPr>
          <w:szCs w:val="24"/>
        </w:rPr>
        <w:t>Требования для размещения видеокамер.</w:t>
      </w:r>
      <w:r w:rsidRPr="00287BD2">
        <w:rPr>
          <w:szCs w:val="24"/>
        </w:rPr>
        <w:fldChar w:fldCharType="end"/>
      </w:r>
    </w:p>
    <w:p w14:paraId="4D5695F1" w14:textId="77777777" w:rsidR="00287BD2" w:rsidRPr="00287BD2" w:rsidRDefault="00287BD2" w:rsidP="00287BD2">
      <w:pPr>
        <w:rPr>
          <w:color w:val="auto"/>
          <w:szCs w:val="24"/>
        </w:rPr>
      </w:pPr>
    </w:p>
    <w:bookmarkEnd w:id="25"/>
    <w:p w14:paraId="0DC315FF" w14:textId="77777777" w:rsidR="00287BD2" w:rsidRPr="00287BD2" w:rsidRDefault="00287BD2" w:rsidP="00287BD2">
      <w:pPr>
        <w:ind w:firstLine="709"/>
        <w:jc w:val="both"/>
        <w:rPr>
          <w:color w:val="auto"/>
          <w:szCs w:val="24"/>
          <w:lang w:eastAsia="en-US"/>
        </w:rPr>
      </w:pPr>
      <w:r w:rsidRPr="00287BD2">
        <w:rPr>
          <w:color w:val="auto"/>
          <w:szCs w:val="24"/>
          <w:lang w:eastAsia="en-US"/>
        </w:rPr>
        <w:t>Установка видеокамер для получения изображений лиц должно проводиться</w:t>
      </w:r>
      <w:r w:rsidRPr="00287BD2">
        <w:rPr>
          <w:color w:val="auto"/>
          <w:szCs w:val="24"/>
          <w:lang w:eastAsia="en-US"/>
        </w:rPr>
        <w:br/>
        <w:t>в соответствии с ГОСТ Р ИСО\МЭК 19794-5-2013.</w:t>
      </w:r>
    </w:p>
    <w:p w14:paraId="102F8A24" w14:textId="77777777" w:rsidR="00287BD2" w:rsidRPr="00287BD2" w:rsidRDefault="00287BD2" w:rsidP="00287BD2">
      <w:pPr>
        <w:jc w:val="center"/>
        <w:rPr>
          <w:b/>
          <w:color w:val="auto"/>
          <w:szCs w:val="24"/>
          <w:lang w:eastAsia="en-US"/>
        </w:rPr>
      </w:pPr>
    </w:p>
    <w:p w14:paraId="0AD34AE4" w14:textId="77777777" w:rsidR="00287BD2" w:rsidRPr="00287BD2" w:rsidRDefault="00287BD2" w:rsidP="00287BD2">
      <w:pPr>
        <w:numPr>
          <w:ilvl w:val="0"/>
          <w:numId w:val="13"/>
        </w:numPr>
        <w:contextualSpacing/>
        <w:jc w:val="both"/>
        <w:rPr>
          <w:color w:val="auto"/>
          <w:szCs w:val="24"/>
          <w:lang w:eastAsia="en-US"/>
        </w:rPr>
      </w:pPr>
      <w:r w:rsidRPr="00287BD2">
        <w:rPr>
          <w:color w:val="auto"/>
          <w:szCs w:val="24"/>
          <w:lang w:eastAsia="en-US"/>
        </w:rPr>
        <w:t>Для корректной детекции в видеопотоке видеокамеры должны быть установлены таким образом, чтобы в поле зрения попали лица всех людей, входящих на объект или находящихся в определенной зоне.</w:t>
      </w:r>
    </w:p>
    <w:p w14:paraId="66ECCF10" w14:textId="77777777" w:rsidR="00287BD2" w:rsidRPr="00287BD2" w:rsidRDefault="00287BD2" w:rsidP="00287BD2">
      <w:pPr>
        <w:ind w:firstLine="709"/>
        <w:jc w:val="both"/>
        <w:rPr>
          <w:color w:val="auto"/>
          <w:szCs w:val="24"/>
          <w:lang w:eastAsia="en-US"/>
        </w:rPr>
      </w:pPr>
      <w:r w:rsidRPr="00287BD2">
        <w:rPr>
          <w:noProof/>
          <w:color w:val="auto"/>
          <w:szCs w:val="24"/>
        </w:rPr>
        <w:drawing>
          <wp:inline distT="0" distB="0" distL="0" distR="0" wp14:anchorId="3426BEC6" wp14:editId="4D71937C">
            <wp:extent cx="2579298" cy="1232989"/>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74946" cy="1278712"/>
                    </a:xfrm>
                    <a:prstGeom prst="rect">
                      <a:avLst/>
                    </a:prstGeom>
                  </pic:spPr>
                </pic:pic>
              </a:graphicData>
            </a:graphic>
          </wp:inline>
        </w:drawing>
      </w:r>
      <w:r w:rsidRPr="00287BD2">
        <w:rPr>
          <w:noProof/>
          <w:color w:val="auto"/>
          <w:szCs w:val="24"/>
        </w:rPr>
        <w:drawing>
          <wp:inline distT="0" distB="0" distL="0" distR="0" wp14:anchorId="1933E8EC" wp14:editId="777B5649">
            <wp:extent cx="2156604" cy="1212239"/>
            <wp:effectExtent l="0" t="0" r="0" b="6985"/>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23406" cy="1249789"/>
                    </a:xfrm>
                    <a:prstGeom prst="rect">
                      <a:avLst/>
                    </a:prstGeom>
                    <a:noFill/>
                    <a:ln>
                      <a:noFill/>
                    </a:ln>
                  </pic:spPr>
                </pic:pic>
              </a:graphicData>
            </a:graphic>
          </wp:inline>
        </w:drawing>
      </w:r>
    </w:p>
    <w:p w14:paraId="25D08888" w14:textId="77777777" w:rsidR="00287BD2" w:rsidRPr="00287BD2" w:rsidRDefault="00287BD2" w:rsidP="00287BD2">
      <w:pPr>
        <w:numPr>
          <w:ilvl w:val="0"/>
          <w:numId w:val="13"/>
        </w:numPr>
        <w:contextualSpacing/>
        <w:jc w:val="both"/>
        <w:rPr>
          <w:color w:val="auto"/>
          <w:szCs w:val="24"/>
          <w:lang w:eastAsia="en-US"/>
        </w:rPr>
      </w:pPr>
      <w:r w:rsidRPr="00287BD2">
        <w:rPr>
          <w:color w:val="auto"/>
          <w:szCs w:val="24"/>
          <w:lang w:eastAsia="en-US"/>
        </w:rPr>
        <w:t xml:space="preserve">Угол вертикального наклона видеокамеры не должен превышать </w:t>
      </w:r>
      <w:r w:rsidRPr="00287BD2">
        <w:rPr>
          <w:color w:val="auto"/>
          <w:szCs w:val="24"/>
        </w:rPr>
        <w:t>15° (отклонение оптической оси видеокамеры от горизонтальной плоскости, построенной на уровне середины лица человека среднего роста – 160 см).</w:t>
      </w:r>
    </w:p>
    <w:p w14:paraId="4C129C94" w14:textId="77777777" w:rsidR="00287BD2" w:rsidRPr="00287BD2" w:rsidRDefault="00287BD2" w:rsidP="00287BD2">
      <w:pPr>
        <w:ind w:firstLine="709"/>
        <w:jc w:val="center"/>
        <w:rPr>
          <w:color w:val="auto"/>
          <w:szCs w:val="24"/>
          <w:lang w:eastAsia="en-US"/>
        </w:rPr>
      </w:pPr>
      <w:r w:rsidRPr="00287BD2">
        <w:rPr>
          <w:noProof/>
          <w:color w:val="auto"/>
          <w:szCs w:val="24"/>
        </w:rPr>
        <w:drawing>
          <wp:inline distT="0" distB="0" distL="0" distR="0" wp14:anchorId="51AA2355" wp14:editId="071A549D">
            <wp:extent cx="2924355" cy="1900513"/>
            <wp:effectExtent l="0" t="0" r="0"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002" t="25378" r="69995" b="54478"/>
                    <a:stretch/>
                  </pic:blipFill>
                  <pic:spPr bwMode="auto">
                    <a:xfrm>
                      <a:off x="0" y="0"/>
                      <a:ext cx="2976084" cy="1934131"/>
                    </a:xfrm>
                    <a:prstGeom prst="rect">
                      <a:avLst/>
                    </a:prstGeom>
                    <a:ln>
                      <a:noFill/>
                    </a:ln>
                    <a:extLst>
                      <a:ext uri="{53640926-AAD7-44D8-BBD7-CCE9431645EC}">
                        <a14:shadowObscured xmlns:a14="http://schemas.microsoft.com/office/drawing/2010/main"/>
                      </a:ext>
                    </a:extLst>
                  </pic:spPr>
                </pic:pic>
              </a:graphicData>
            </a:graphic>
          </wp:inline>
        </w:drawing>
      </w:r>
      <w:r w:rsidRPr="00287BD2">
        <w:rPr>
          <w:color w:val="auto"/>
          <w:szCs w:val="24"/>
        </w:rPr>
        <w:br/>
      </w:r>
    </w:p>
    <w:p w14:paraId="010DA513" w14:textId="77777777" w:rsidR="00287BD2" w:rsidRPr="00287BD2" w:rsidRDefault="00287BD2" w:rsidP="00287BD2">
      <w:pPr>
        <w:numPr>
          <w:ilvl w:val="0"/>
          <w:numId w:val="13"/>
        </w:numPr>
        <w:contextualSpacing/>
        <w:jc w:val="both"/>
        <w:rPr>
          <w:color w:val="auto"/>
          <w:szCs w:val="24"/>
          <w:lang w:eastAsia="en-US"/>
        </w:rPr>
      </w:pPr>
      <w:r w:rsidRPr="00287BD2">
        <w:rPr>
          <w:color w:val="auto"/>
          <w:szCs w:val="24"/>
          <w:lang w:eastAsia="en-US"/>
        </w:rPr>
        <w:t xml:space="preserve">Угол горизонтального отклонения не должен превышать </w:t>
      </w:r>
      <w:r w:rsidRPr="00287BD2">
        <w:rPr>
          <w:color w:val="auto"/>
          <w:szCs w:val="24"/>
        </w:rPr>
        <w:t>30° (отклонение оптической оси видеокамеры от вектора движения основного потока объектов распознавания).</w:t>
      </w:r>
    </w:p>
    <w:p w14:paraId="03826C13" w14:textId="77777777" w:rsidR="00287BD2" w:rsidRPr="00287BD2" w:rsidRDefault="00287BD2" w:rsidP="00287BD2">
      <w:pPr>
        <w:jc w:val="center"/>
        <w:rPr>
          <w:noProof/>
          <w:color w:val="auto"/>
          <w:szCs w:val="24"/>
        </w:rPr>
      </w:pPr>
      <w:r w:rsidRPr="00287BD2">
        <w:rPr>
          <w:noProof/>
          <w:color w:val="auto"/>
          <w:szCs w:val="24"/>
        </w:rPr>
        <w:t xml:space="preserve"> </w:t>
      </w:r>
      <w:r w:rsidRPr="00287BD2">
        <w:rPr>
          <w:noProof/>
          <w:color w:val="auto"/>
          <w:szCs w:val="24"/>
        </w:rPr>
        <w:drawing>
          <wp:inline distT="0" distB="0" distL="0" distR="0" wp14:anchorId="182CD19F" wp14:editId="0A72784A">
            <wp:extent cx="2976113" cy="1749482"/>
            <wp:effectExtent l="0" t="0" r="0"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056" t="51447" r="70101" b="30624"/>
                    <a:stretch/>
                  </pic:blipFill>
                  <pic:spPr bwMode="auto">
                    <a:xfrm>
                      <a:off x="0" y="0"/>
                      <a:ext cx="3005623" cy="1766829"/>
                    </a:xfrm>
                    <a:prstGeom prst="rect">
                      <a:avLst/>
                    </a:prstGeom>
                    <a:ln>
                      <a:noFill/>
                    </a:ln>
                    <a:extLst>
                      <a:ext uri="{53640926-AAD7-44D8-BBD7-CCE9431645EC}">
                        <a14:shadowObscured xmlns:a14="http://schemas.microsoft.com/office/drawing/2010/main"/>
                      </a:ext>
                    </a:extLst>
                  </pic:spPr>
                </pic:pic>
              </a:graphicData>
            </a:graphic>
          </wp:inline>
        </w:drawing>
      </w:r>
    </w:p>
    <w:p w14:paraId="3D78C1C9" w14:textId="77777777" w:rsidR="00287BD2" w:rsidRPr="00287BD2" w:rsidRDefault="00287BD2" w:rsidP="00287BD2">
      <w:pPr>
        <w:numPr>
          <w:ilvl w:val="0"/>
          <w:numId w:val="13"/>
        </w:numPr>
        <w:contextualSpacing/>
        <w:jc w:val="both"/>
        <w:rPr>
          <w:color w:val="auto"/>
          <w:szCs w:val="24"/>
          <w:lang w:eastAsia="en-US"/>
        </w:rPr>
      </w:pPr>
      <w:r w:rsidRPr="00287BD2">
        <w:rPr>
          <w:color w:val="auto"/>
          <w:szCs w:val="24"/>
        </w:rPr>
        <w:t>Минимальная плотность пикселей для идентификации – 500 пикс/м (примерно соответствует ширине лица 80 пикс.).</w:t>
      </w:r>
    </w:p>
    <w:p w14:paraId="5CAF19C9" w14:textId="77777777" w:rsidR="00287BD2" w:rsidRPr="00287BD2" w:rsidRDefault="00287BD2" w:rsidP="00287BD2">
      <w:pPr>
        <w:ind w:firstLine="709"/>
        <w:jc w:val="both"/>
        <w:rPr>
          <w:color w:val="auto"/>
          <w:szCs w:val="24"/>
          <w:lang w:eastAsia="en-US"/>
        </w:rPr>
      </w:pPr>
      <w:r w:rsidRPr="00287BD2">
        <w:rPr>
          <w:noProof/>
          <w:color w:val="auto"/>
          <w:szCs w:val="24"/>
        </w:rPr>
        <w:drawing>
          <wp:inline distT="0" distB="0" distL="0" distR="0" wp14:anchorId="647D52D9" wp14:editId="36E02FDD">
            <wp:extent cx="5426016" cy="1183208"/>
            <wp:effectExtent l="0" t="0" r="381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6259" t="75383" r="65850" b="12529"/>
                    <a:stretch/>
                  </pic:blipFill>
                  <pic:spPr bwMode="auto">
                    <a:xfrm>
                      <a:off x="0" y="0"/>
                      <a:ext cx="5453536" cy="1189209"/>
                    </a:xfrm>
                    <a:prstGeom prst="rect">
                      <a:avLst/>
                    </a:prstGeom>
                    <a:ln>
                      <a:noFill/>
                    </a:ln>
                    <a:extLst>
                      <a:ext uri="{53640926-AAD7-44D8-BBD7-CCE9431645EC}">
                        <a14:shadowObscured xmlns:a14="http://schemas.microsoft.com/office/drawing/2010/main"/>
                      </a:ext>
                    </a:extLst>
                  </pic:spPr>
                </pic:pic>
              </a:graphicData>
            </a:graphic>
          </wp:inline>
        </w:drawing>
      </w:r>
    </w:p>
    <w:p w14:paraId="447D25D6" w14:textId="77777777" w:rsidR="00287BD2" w:rsidRPr="00287BD2" w:rsidRDefault="00287BD2" w:rsidP="00287BD2">
      <w:pPr>
        <w:spacing w:after="160" w:line="259" w:lineRule="auto"/>
        <w:rPr>
          <w:color w:val="auto"/>
          <w:szCs w:val="24"/>
          <w:lang w:eastAsia="en-US"/>
        </w:rPr>
      </w:pPr>
      <w:r w:rsidRPr="00287BD2">
        <w:rPr>
          <w:color w:val="auto"/>
          <w:szCs w:val="24"/>
          <w:lang w:eastAsia="en-US"/>
        </w:rPr>
        <w:br w:type="page"/>
      </w:r>
    </w:p>
    <w:p w14:paraId="10215936" w14:textId="77777777" w:rsidR="00287BD2" w:rsidRPr="00287BD2" w:rsidRDefault="00287BD2" w:rsidP="00287BD2">
      <w:pPr>
        <w:numPr>
          <w:ilvl w:val="0"/>
          <w:numId w:val="13"/>
        </w:numPr>
        <w:contextualSpacing/>
        <w:jc w:val="both"/>
        <w:rPr>
          <w:color w:val="auto"/>
          <w:szCs w:val="24"/>
          <w:lang w:eastAsia="en-US"/>
        </w:rPr>
      </w:pPr>
      <w:r w:rsidRPr="00287BD2">
        <w:rPr>
          <w:color w:val="auto"/>
          <w:szCs w:val="24"/>
          <w:lang w:eastAsia="en-US"/>
        </w:rPr>
        <w:lastRenderedPageBreak/>
        <w:t>Фокусное расстояние объектива должно выбираться таким образом, чтобы</w:t>
      </w:r>
      <w:r w:rsidRPr="00287BD2">
        <w:rPr>
          <w:color w:val="auto"/>
          <w:szCs w:val="24"/>
          <w:lang w:eastAsia="en-US"/>
        </w:rPr>
        <w:br/>
        <w:t>при заданном расстояние до объективов съемки обеспечивалась необходимая плотность пикселей. Для расчета фокусного расстояния для конкретной видеокамеры требуется использовать калькуляторы или методологию, предоставляемую производителем. Пример расчета приведен ниже.</w:t>
      </w:r>
    </w:p>
    <w:p w14:paraId="6A68379E" w14:textId="77777777" w:rsidR="00287BD2" w:rsidRPr="00287BD2" w:rsidRDefault="00287BD2" w:rsidP="00287BD2">
      <w:pPr>
        <w:ind w:firstLine="709"/>
        <w:jc w:val="center"/>
        <w:rPr>
          <w:color w:val="auto"/>
          <w:szCs w:val="24"/>
          <w:lang w:eastAsia="en-US"/>
        </w:rPr>
      </w:pPr>
      <w:r w:rsidRPr="00287BD2">
        <w:rPr>
          <w:noProof/>
          <w:color w:val="auto"/>
          <w:szCs w:val="24"/>
        </w:rPr>
        <w:drawing>
          <wp:inline distT="0" distB="0" distL="0" distR="0" wp14:anchorId="519913BD" wp14:editId="78972D6C">
            <wp:extent cx="2691442" cy="2691442"/>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531" t="18671" r="70351" b="53075"/>
                    <a:stretch/>
                  </pic:blipFill>
                  <pic:spPr bwMode="auto">
                    <a:xfrm>
                      <a:off x="0" y="0"/>
                      <a:ext cx="2705159" cy="2705159"/>
                    </a:xfrm>
                    <a:prstGeom prst="rect">
                      <a:avLst/>
                    </a:prstGeom>
                    <a:ln>
                      <a:noFill/>
                    </a:ln>
                    <a:extLst>
                      <a:ext uri="{53640926-AAD7-44D8-BBD7-CCE9431645EC}">
                        <a14:shadowObscured xmlns:a14="http://schemas.microsoft.com/office/drawing/2010/main"/>
                      </a:ext>
                    </a:extLst>
                  </pic:spPr>
                </pic:pic>
              </a:graphicData>
            </a:graphic>
          </wp:inline>
        </w:drawing>
      </w:r>
    </w:p>
    <w:p w14:paraId="3B2AA1C8" w14:textId="77777777" w:rsidR="00287BD2" w:rsidRPr="00287BD2" w:rsidRDefault="00287BD2" w:rsidP="00287BD2">
      <w:pPr>
        <w:numPr>
          <w:ilvl w:val="0"/>
          <w:numId w:val="13"/>
        </w:numPr>
        <w:contextualSpacing/>
        <w:jc w:val="both"/>
        <w:rPr>
          <w:color w:val="auto"/>
          <w:szCs w:val="24"/>
          <w:lang w:eastAsia="en-US"/>
        </w:rPr>
      </w:pPr>
      <w:r w:rsidRPr="00287BD2">
        <w:rPr>
          <w:color w:val="auto"/>
          <w:szCs w:val="24"/>
        </w:rPr>
        <w:t>Экспозиция должна быть настроена таким образом, чтобы лица были резкими</w:t>
      </w:r>
      <w:r w:rsidRPr="00287BD2">
        <w:rPr>
          <w:color w:val="auto"/>
          <w:szCs w:val="24"/>
        </w:rPr>
        <w:br/>
        <w:t>(в «фокусе»), не смазанными и равномерно освещенными (не пересвеченные</w:t>
      </w:r>
      <w:r w:rsidRPr="00287BD2">
        <w:rPr>
          <w:color w:val="auto"/>
          <w:szCs w:val="24"/>
        </w:rPr>
        <w:br/>
        <w:t>и не слишком темные).</w:t>
      </w:r>
    </w:p>
    <w:p w14:paraId="6D8D5962" w14:textId="77777777" w:rsidR="00287BD2" w:rsidRPr="00287BD2" w:rsidRDefault="00287BD2" w:rsidP="00287BD2">
      <w:pPr>
        <w:ind w:firstLine="567"/>
        <w:jc w:val="center"/>
        <w:rPr>
          <w:color w:val="auto"/>
          <w:szCs w:val="24"/>
          <w:lang w:eastAsia="en-US"/>
        </w:rPr>
      </w:pPr>
      <w:r w:rsidRPr="00287BD2">
        <w:rPr>
          <w:noProof/>
          <w:color w:val="auto"/>
          <w:szCs w:val="24"/>
        </w:rPr>
        <w:drawing>
          <wp:inline distT="0" distB="0" distL="0" distR="0" wp14:anchorId="5AB67A6C" wp14:editId="25837A8C">
            <wp:extent cx="2415397" cy="1325523"/>
            <wp:effectExtent l="0" t="0" r="4445" b="825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768" t="52911" r="71895" b="36313"/>
                    <a:stretch/>
                  </pic:blipFill>
                  <pic:spPr bwMode="auto">
                    <a:xfrm>
                      <a:off x="0" y="0"/>
                      <a:ext cx="2437839" cy="1337839"/>
                    </a:xfrm>
                    <a:prstGeom prst="rect">
                      <a:avLst/>
                    </a:prstGeom>
                    <a:ln>
                      <a:noFill/>
                    </a:ln>
                    <a:extLst>
                      <a:ext uri="{53640926-AAD7-44D8-BBD7-CCE9431645EC}">
                        <a14:shadowObscured xmlns:a14="http://schemas.microsoft.com/office/drawing/2010/main"/>
                      </a:ext>
                    </a:extLst>
                  </pic:spPr>
                </pic:pic>
              </a:graphicData>
            </a:graphic>
          </wp:inline>
        </w:drawing>
      </w:r>
    </w:p>
    <w:p w14:paraId="62AAFBBC" w14:textId="77777777" w:rsidR="00287BD2" w:rsidRPr="00287BD2" w:rsidRDefault="00287BD2" w:rsidP="00287BD2">
      <w:pPr>
        <w:numPr>
          <w:ilvl w:val="0"/>
          <w:numId w:val="13"/>
        </w:numPr>
        <w:contextualSpacing/>
        <w:jc w:val="both"/>
        <w:rPr>
          <w:color w:val="auto"/>
          <w:szCs w:val="24"/>
          <w:lang w:eastAsia="en-US"/>
        </w:rPr>
      </w:pPr>
      <w:r w:rsidRPr="00287BD2">
        <w:rPr>
          <w:color w:val="auto"/>
          <w:szCs w:val="24"/>
          <w:lang w:eastAsia="en-US"/>
        </w:rPr>
        <w:t xml:space="preserve">В зависимости от условий освещения (яркая засветка, слишком яркое или, наоборот, тусклое освещение) рекомендуется использовать видеокамеры с аппаратным </w:t>
      </w:r>
      <w:r w:rsidRPr="00287BD2">
        <w:rPr>
          <w:color w:val="auto"/>
          <w:szCs w:val="24"/>
        </w:rPr>
        <w:t>WDR (Wide Dynamic Range) или другими технологиями, обеспечивающими компенсацию встречной засветки и/или слабой освещенности (BLC, HLC, DNR, высокая светочувствительность, Smart ИК-подсветка, AGC и т.п.).</w:t>
      </w:r>
    </w:p>
    <w:p w14:paraId="5488544E" w14:textId="77777777" w:rsidR="00287BD2" w:rsidRPr="00287BD2" w:rsidRDefault="00287BD2" w:rsidP="00287BD2">
      <w:pPr>
        <w:shd w:val="clear" w:color="auto" w:fill="FFFFFF"/>
        <w:tabs>
          <w:tab w:val="left" w:pos="7088"/>
        </w:tabs>
        <w:ind w:right="-2"/>
        <w:jc w:val="center"/>
        <w:outlineLvl w:val="0"/>
        <w:rPr>
          <w:rFonts w:eastAsia="Calibri"/>
          <w:bCs/>
          <w:spacing w:val="-2"/>
          <w:szCs w:val="24"/>
        </w:rPr>
      </w:pPr>
      <w:r w:rsidRPr="00287BD2">
        <w:rPr>
          <w:noProof/>
          <w:color w:val="auto"/>
          <w:szCs w:val="24"/>
        </w:rPr>
        <w:drawing>
          <wp:inline distT="0" distB="0" distL="0" distR="0" wp14:anchorId="40010342" wp14:editId="01E6CFE0">
            <wp:extent cx="3275409" cy="1224951"/>
            <wp:effectExtent l="0" t="0" r="127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531" t="71470" r="69962" b="17513"/>
                    <a:stretch/>
                  </pic:blipFill>
                  <pic:spPr bwMode="auto">
                    <a:xfrm>
                      <a:off x="0" y="0"/>
                      <a:ext cx="3300069" cy="1234173"/>
                    </a:xfrm>
                    <a:prstGeom prst="rect">
                      <a:avLst/>
                    </a:prstGeom>
                    <a:ln>
                      <a:noFill/>
                    </a:ln>
                    <a:extLst>
                      <a:ext uri="{53640926-AAD7-44D8-BBD7-CCE9431645EC}">
                        <a14:shadowObscured xmlns:a14="http://schemas.microsoft.com/office/drawing/2010/main"/>
                      </a:ext>
                    </a:extLst>
                  </pic:spPr>
                </pic:pic>
              </a:graphicData>
            </a:graphic>
          </wp:inline>
        </w:drawing>
      </w:r>
    </w:p>
    <w:p w14:paraId="0D171B97" w14:textId="77777777" w:rsidR="00287BD2" w:rsidRPr="00287BD2" w:rsidRDefault="00287BD2" w:rsidP="00287BD2">
      <w:pPr>
        <w:shd w:val="clear" w:color="auto" w:fill="FFFFFF"/>
        <w:tabs>
          <w:tab w:val="left" w:pos="7088"/>
        </w:tabs>
        <w:ind w:right="-2"/>
        <w:jc w:val="center"/>
        <w:outlineLvl w:val="0"/>
        <w:rPr>
          <w:rFonts w:eastAsia="Calibri"/>
          <w:szCs w:val="24"/>
        </w:rPr>
      </w:pPr>
    </w:p>
    <w:p w14:paraId="4A8A2EDF" w14:textId="77777777" w:rsidR="00287BD2" w:rsidRPr="00287BD2" w:rsidRDefault="00287BD2" w:rsidP="00287BD2">
      <w:pPr>
        <w:tabs>
          <w:tab w:val="left" w:pos="4962"/>
        </w:tabs>
        <w:jc w:val="center"/>
        <w:rPr>
          <w:rFonts w:eastAsia="Calibri"/>
          <w:b/>
          <w:sz w:val="12"/>
          <w:szCs w:val="12"/>
        </w:rPr>
      </w:pPr>
    </w:p>
    <w:p w14:paraId="3234F1A3" w14:textId="77777777" w:rsidR="00287BD2" w:rsidRPr="00287BD2" w:rsidRDefault="00287BD2" w:rsidP="00287BD2">
      <w:pPr>
        <w:jc w:val="center"/>
        <w:rPr>
          <w:rFonts w:eastAsia="Calibri"/>
          <w:szCs w:val="24"/>
        </w:rPr>
      </w:pPr>
      <w:r w:rsidRPr="00287BD2">
        <w:rPr>
          <w:rFonts w:eastAsia="Calibri"/>
          <w:szCs w:val="24"/>
        </w:rPr>
        <w:br w:type="page"/>
      </w:r>
    </w:p>
    <w:p w14:paraId="63A481ED" w14:textId="77777777" w:rsidR="00CA7FC8" w:rsidRPr="00151659" w:rsidRDefault="00CA7FC8" w:rsidP="00CA7FC8">
      <w:pPr>
        <w:contextualSpacing/>
        <w:jc w:val="center"/>
        <w:rPr>
          <w:b/>
          <w:szCs w:val="24"/>
          <w:lang w:val="x-none"/>
        </w:rPr>
      </w:pPr>
    </w:p>
    <w:p w14:paraId="6218F349" w14:textId="77777777" w:rsidR="00151659" w:rsidRPr="00151659" w:rsidRDefault="00151659" w:rsidP="00151659">
      <w:pPr>
        <w:jc w:val="center"/>
        <w:rPr>
          <w:rFonts w:eastAsia="Calibri"/>
          <w:bCs/>
          <w:spacing w:val="-2"/>
          <w:szCs w:val="24"/>
        </w:rPr>
      </w:pPr>
      <w:r w:rsidRPr="00151659">
        <w:rPr>
          <w:rFonts w:eastAsia="Calibri"/>
          <w:bCs/>
          <w:spacing w:val="-2"/>
          <w:szCs w:val="24"/>
        </w:rPr>
        <w:t xml:space="preserve">Система контроля и управления доступом (СКУД) </w:t>
      </w:r>
    </w:p>
    <w:p w14:paraId="723A2789" w14:textId="77777777" w:rsidR="00151659" w:rsidRPr="00151659" w:rsidRDefault="00151659" w:rsidP="00151659">
      <w:pPr>
        <w:jc w:val="center"/>
        <w:rPr>
          <w:rFonts w:eastAsia="Calibri"/>
          <w:sz w:val="20"/>
          <w:szCs w:val="12"/>
        </w:rPr>
      </w:pPr>
    </w:p>
    <w:p w14:paraId="3C0BA1D0" w14:textId="77777777" w:rsidR="00151659" w:rsidRPr="00151659" w:rsidRDefault="00151659" w:rsidP="00151659">
      <w:pPr>
        <w:jc w:val="center"/>
        <w:rPr>
          <w:rFonts w:eastAsia="Calibri"/>
          <w:sz w:val="6"/>
          <w:szCs w:val="24"/>
        </w:rPr>
      </w:pPr>
    </w:p>
    <w:p w14:paraId="254B89E5" w14:textId="77777777" w:rsidR="00151659" w:rsidRPr="00151659" w:rsidRDefault="00151659" w:rsidP="00151659">
      <w:pPr>
        <w:tabs>
          <w:tab w:val="left" w:pos="5670"/>
        </w:tabs>
        <w:ind w:right="-1"/>
        <w:jc w:val="both"/>
        <w:rPr>
          <w:rFonts w:eastAsia="Calibri"/>
          <w:szCs w:val="24"/>
        </w:rPr>
      </w:pPr>
      <w:r w:rsidRPr="00151659">
        <w:rPr>
          <w:rFonts w:eastAsia="Calibri"/>
          <w:szCs w:val="24"/>
        </w:rPr>
        <w:t>1. Основание для оснащения: Закон Санкт-Петербурга № 659-124 «О Бюджете Санкт-Петербурга на 2026 год и на плановый период 2027 и 2028 годов»</w:t>
      </w:r>
    </w:p>
    <w:p w14:paraId="5DF5EE28" w14:textId="77777777" w:rsidR="00151659" w:rsidRPr="00151659" w:rsidRDefault="00151659" w:rsidP="00151659">
      <w:pPr>
        <w:tabs>
          <w:tab w:val="left" w:pos="5670"/>
        </w:tabs>
        <w:ind w:right="-1"/>
        <w:jc w:val="both"/>
        <w:rPr>
          <w:rFonts w:eastAsia="Calibri"/>
          <w:szCs w:val="24"/>
        </w:rPr>
      </w:pPr>
    </w:p>
    <w:p w14:paraId="3EBE57D0" w14:textId="77777777" w:rsidR="00151659" w:rsidRPr="00151659" w:rsidRDefault="00151659" w:rsidP="00151659">
      <w:pPr>
        <w:spacing w:after="160" w:line="259" w:lineRule="auto"/>
        <w:jc w:val="center"/>
        <w:rPr>
          <w:b/>
          <w:color w:val="auto"/>
          <w:szCs w:val="24"/>
        </w:rPr>
      </w:pPr>
      <w:r w:rsidRPr="00151659">
        <w:rPr>
          <w:b/>
          <w:color w:val="auto"/>
          <w:szCs w:val="24"/>
        </w:rPr>
        <w:t>Информация об объекте</w:t>
      </w:r>
    </w:p>
    <w:p w14:paraId="273B93E4" w14:textId="77777777" w:rsidR="00151659" w:rsidRPr="00151659" w:rsidRDefault="00151659" w:rsidP="00151659">
      <w:pPr>
        <w:jc w:val="center"/>
        <w:rPr>
          <w:color w:val="auto"/>
          <w:sz w:val="20"/>
        </w:rPr>
      </w:pPr>
    </w:p>
    <w:tbl>
      <w:tblPr>
        <w:tblStyle w:val="2f"/>
        <w:tblW w:w="5000" w:type="pct"/>
        <w:tblLook w:val="04A0" w:firstRow="1" w:lastRow="0" w:firstColumn="1" w:lastColumn="0" w:noHBand="0" w:noVBand="1"/>
      </w:tblPr>
      <w:tblGrid>
        <w:gridCol w:w="4084"/>
        <w:gridCol w:w="5544"/>
      </w:tblGrid>
      <w:tr w:rsidR="00151659" w:rsidRPr="00151659" w14:paraId="11C483C1" w14:textId="77777777" w:rsidTr="003C6F43">
        <w:trPr>
          <w:trHeight w:val="283"/>
        </w:trPr>
        <w:tc>
          <w:tcPr>
            <w:tcW w:w="2121" w:type="pct"/>
            <w:vAlign w:val="center"/>
          </w:tcPr>
          <w:p w14:paraId="33A556B0" w14:textId="77777777" w:rsidR="00151659" w:rsidRPr="00151659" w:rsidRDefault="00151659" w:rsidP="00151659">
            <w:pPr>
              <w:rPr>
                <w:sz w:val="20"/>
              </w:rPr>
            </w:pPr>
            <w:r w:rsidRPr="00151659">
              <w:rPr>
                <w:sz w:val="20"/>
              </w:rPr>
              <w:t>№ технического паспорта КСОБ</w:t>
            </w:r>
          </w:p>
        </w:tc>
        <w:tc>
          <w:tcPr>
            <w:tcW w:w="2879" w:type="pct"/>
          </w:tcPr>
          <w:p w14:paraId="68FB7501" w14:textId="77777777" w:rsidR="00151659" w:rsidRPr="00151659" w:rsidRDefault="00151659" w:rsidP="00151659">
            <w:pPr>
              <w:rPr>
                <w:sz w:val="20"/>
              </w:rPr>
            </w:pPr>
            <w:r w:rsidRPr="00151659">
              <w:rPr>
                <w:sz w:val="20"/>
              </w:rPr>
              <w:t>2012</w:t>
            </w:r>
          </w:p>
        </w:tc>
      </w:tr>
      <w:tr w:rsidR="00151659" w:rsidRPr="00151659" w14:paraId="11F30883" w14:textId="77777777" w:rsidTr="003C6F43">
        <w:trPr>
          <w:trHeight w:val="283"/>
        </w:trPr>
        <w:tc>
          <w:tcPr>
            <w:tcW w:w="2121" w:type="pct"/>
            <w:vAlign w:val="center"/>
          </w:tcPr>
          <w:p w14:paraId="3AFF352B" w14:textId="77777777" w:rsidR="00151659" w:rsidRPr="00151659" w:rsidRDefault="00151659" w:rsidP="00151659">
            <w:pPr>
              <w:rPr>
                <w:sz w:val="20"/>
              </w:rPr>
            </w:pPr>
            <w:r w:rsidRPr="00151659">
              <w:rPr>
                <w:sz w:val="20"/>
              </w:rPr>
              <w:t>Полное наименование учреждения</w:t>
            </w:r>
          </w:p>
        </w:tc>
        <w:tc>
          <w:tcPr>
            <w:tcW w:w="2879" w:type="pct"/>
          </w:tcPr>
          <w:p w14:paraId="6BA772FB" w14:textId="77777777" w:rsidR="00151659" w:rsidRPr="00151659" w:rsidRDefault="00151659" w:rsidP="00151659">
            <w:pPr>
              <w:rPr>
                <w:sz w:val="20"/>
              </w:rPr>
            </w:pPr>
            <w:r w:rsidRPr="00151659">
              <w:rPr>
                <w:sz w:val="20"/>
              </w:rPr>
              <w:t>Государственное бюджетное общеобразовательное учреждение средняя общеобразовательная школа № 537 Московского района Санкт-Петербурга</w:t>
            </w:r>
          </w:p>
        </w:tc>
      </w:tr>
      <w:tr w:rsidR="00151659" w:rsidRPr="00151659" w14:paraId="56503F5B" w14:textId="77777777" w:rsidTr="003C6F43">
        <w:trPr>
          <w:trHeight w:val="283"/>
        </w:trPr>
        <w:tc>
          <w:tcPr>
            <w:tcW w:w="2121" w:type="pct"/>
            <w:vAlign w:val="center"/>
          </w:tcPr>
          <w:p w14:paraId="339A50D9" w14:textId="77777777" w:rsidR="00151659" w:rsidRPr="00151659" w:rsidRDefault="00151659" w:rsidP="00151659">
            <w:pPr>
              <w:rPr>
                <w:sz w:val="20"/>
              </w:rPr>
            </w:pPr>
            <w:r w:rsidRPr="00151659">
              <w:rPr>
                <w:sz w:val="20"/>
              </w:rPr>
              <w:t>Адрес фактический (район, улица, № дома, корпус, литера, помещение/координаты, кадастровый номер)</w:t>
            </w:r>
          </w:p>
        </w:tc>
        <w:tc>
          <w:tcPr>
            <w:tcW w:w="2879" w:type="pct"/>
          </w:tcPr>
          <w:p w14:paraId="421C64B5" w14:textId="77777777" w:rsidR="00151659" w:rsidRPr="00151659" w:rsidRDefault="00151659" w:rsidP="00151659">
            <w:pPr>
              <w:rPr>
                <w:sz w:val="20"/>
              </w:rPr>
            </w:pPr>
            <w:r w:rsidRPr="00151659">
              <w:rPr>
                <w:sz w:val="20"/>
              </w:rPr>
              <w:t>Санкт-Петербург, ул. Костюшко, д. 34, лит. А</w:t>
            </w:r>
          </w:p>
        </w:tc>
      </w:tr>
      <w:tr w:rsidR="00151659" w:rsidRPr="00151659" w14:paraId="6401F90B" w14:textId="77777777" w:rsidTr="003C6F43">
        <w:trPr>
          <w:trHeight w:val="283"/>
        </w:trPr>
        <w:tc>
          <w:tcPr>
            <w:tcW w:w="2121" w:type="pct"/>
            <w:vAlign w:val="center"/>
          </w:tcPr>
          <w:p w14:paraId="5F9B6A76" w14:textId="77777777" w:rsidR="00151659" w:rsidRPr="00151659" w:rsidRDefault="00151659" w:rsidP="00151659">
            <w:pPr>
              <w:rPr>
                <w:sz w:val="20"/>
              </w:rPr>
            </w:pPr>
            <w:r w:rsidRPr="00151659">
              <w:rPr>
                <w:sz w:val="20"/>
              </w:rPr>
              <w:t>Уполномоченный представитель объекта</w:t>
            </w:r>
          </w:p>
        </w:tc>
        <w:tc>
          <w:tcPr>
            <w:tcW w:w="2879" w:type="pct"/>
          </w:tcPr>
          <w:p w14:paraId="685019FD" w14:textId="77777777" w:rsidR="00151659" w:rsidRPr="00151659" w:rsidRDefault="00151659" w:rsidP="00151659">
            <w:pPr>
              <w:rPr>
                <w:sz w:val="20"/>
              </w:rPr>
            </w:pPr>
            <w:r w:rsidRPr="00151659">
              <w:rPr>
                <w:sz w:val="20"/>
              </w:rPr>
              <w:t>Ефремова Е.А.</w:t>
            </w:r>
          </w:p>
        </w:tc>
      </w:tr>
      <w:tr w:rsidR="00151659" w:rsidRPr="00151659" w14:paraId="6F477EBD" w14:textId="77777777" w:rsidTr="003C6F43">
        <w:trPr>
          <w:trHeight w:val="283"/>
        </w:trPr>
        <w:tc>
          <w:tcPr>
            <w:tcW w:w="2121" w:type="pct"/>
            <w:vAlign w:val="center"/>
          </w:tcPr>
          <w:p w14:paraId="3ABBF7AF" w14:textId="77777777" w:rsidR="00151659" w:rsidRPr="00151659" w:rsidRDefault="00151659" w:rsidP="00151659">
            <w:pPr>
              <w:rPr>
                <w:sz w:val="20"/>
              </w:rPr>
            </w:pPr>
            <w:r w:rsidRPr="00151659">
              <w:rPr>
                <w:sz w:val="20"/>
              </w:rPr>
              <w:t>Входящий номер, дата заявки</w:t>
            </w:r>
          </w:p>
        </w:tc>
        <w:tc>
          <w:tcPr>
            <w:tcW w:w="2879" w:type="pct"/>
          </w:tcPr>
          <w:p w14:paraId="5819C280" w14:textId="77777777" w:rsidR="00151659" w:rsidRPr="00151659" w:rsidRDefault="00151659" w:rsidP="00151659">
            <w:pPr>
              <w:rPr>
                <w:sz w:val="20"/>
              </w:rPr>
            </w:pPr>
            <w:r w:rsidRPr="00151659">
              <w:rPr>
                <w:sz w:val="20"/>
              </w:rPr>
              <w:t>01-2548/26-0-0 от 24.02.2026</w:t>
            </w:r>
          </w:p>
        </w:tc>
      </w:tr>
      <w:tr w:rsidR="00151659" w:rsidRPr="00151659" w14:paraId="43D2754F" w14:textId="77777777" w:rsidTr="003C6F43">
        <w:trPr>
          <w:trHeight w:val="283"/>
        </w:trPr>
        <w:tc>
          <w:tcPr>
            <w:tcW w:w="2121" w:type="pct"/>
            <w:vAlign w:val="center"/>
          </w:tcPr>
          <w:p w14:paraId="24D61B7D" w14:textId="77777777" w:rsidR="00151659" w:rsidRPr="00151659" w:rsidRDefault="00151659" w:rsidP="00151659">
            <w:pPr>
              <w:rPr>
                <w:sz w:val="20"/>
              </w:rPr>
            </w:pPr>
            <w:r w:rsidRPr="00151659">
              <w:rPr>
                <w:sz w:val="20"/>
              </w:rPr>
              <w:t>Вид строения</w:t>
            </w:r>
          </w:p>
        </w:tc>
        <w:tc>
          <w:tcPr>
            <w:tcW w:w="2879" w:type="pct"/>
          </w:tcPr>
          <w:p w14:paraId="44E94395" w14:textId="77777777" w:rsidR="00151659" w:rsidRPr="00151659" w:rsidRDefault="00151659" w:rsidP="00151659">
            <w:pPr>
              <w:rPr>
                <w:sz w:val="20"/>
              </w:rPr>
            </w:pPr>
            <w:r w:rsidRPr="00151659">
              <w:rPr>
                <w:sz w:val="20"/>
              </w:rPr>
              <w:t>Эксплуатируемое здание (помещение)/ новое строительство</w:t>
            </w:r>
          </w:p>
        </w:tc>
      </w:tr>
      <w:tr w:rsidR="00151659" w:rsidRPr="00151659" w14:paraId="28461A11" w14:textId="77777777" w:rsidTr="003C6F43">
        <w:trPr>
          <w:trHeight w:val="283"/>
        </w:trPr>
        <w:tc>
          <w:tcPr>
            <w:tcW w:w="2121" w:type="pct"/>
            <w:vAlign w:val="center"/>
          </w:tcPr>
          <w:p w14:paraId="7BEB2ACB" w14:textId="77777777" w:rsidR="00151659" w:rsidRPr="00151659" w:rsidRDefault="00151659" w:rsidP="00151659">
            <w:pPr>
              <w:rPr>
                <w:sz w:val="20"/>
              </w:rPr>
            </w:pPr>
            <w:r w:rsidRPr="00151659">
              <w:rPr>
                <w:sz w:val="20"/>
              </w:rPr>
              <w:t>Источник финансирования</w:t>
            </w:r>
          </w:p>
        </w:tc>
        <w:tc>
          <w:tcPr>
            <w:tcW w:w="2879" w:type="pct"/>
          </w:tcPr>
          <w:p w14:paraId="07D59873" w14:textId="77777777" w:rsidR="00151659" w:rsidRPr="00151659" w:rsidRDefault="00151659" w:rsidP="00151659">
            <w:pPr>
              <w:rPr>
                <w:sz w:val="20"/>
              </w:rPr>
            </w:pPr>
            <w:r w:rsidRPr="00151659">
              <w:rPr>
                <w:sz w:val="20"/>
              </w:rPr>
              <w:t>распоряжение КИС № 127-р</w:t>
            </w:r>
          </w:p>
        </w:tc>
      </w:tr>
    </w:tbl>
    <w:p w14:paraId="2462D10C" w14:textId="77777777" w:rsidR="00151659" w:rsidRPr="00151659" w:rsidRDefault="00151659" w:rsidP="00151659">
      <w:pPr>
        <w:rPr>
          <w:color w:val="auto"/>
          <w:sz w:val="20"/>
        </w:rPr>
      </w:pPr>
    </w:p>
    <w:p w14:paraId="7DFA8F26" w14:textId="77777777" w:rsidR="00151659" w:rsidRPr="00151659" w:rsidRDefault="00151659" w:rsidP="00151659">
      <w:pPr>
        <w:keepNext/>
        <w:spacing w:before="240" w:after="60"/>
        <w:jc w:val="center"/>
        <w:outlineLvl w:val="0"/>
        <w:rPr>
          <w:b/>
          <w:bCs/>
          <w:color w:val="auto"/>
          <w:kern w:val="32"/>
          <w:szCs w:val="24"/>
          <w:lang w:val="x-none"/>
        </w:rPr>
      </w:pPr>
      <w:r w:rsidRPr="00151659">
        <w:rPr>
          <w:b/>
          <w:bCs/>
          <w:color w:val="auto"/>
          <w:kern w:val="32"/>
          <w:szCs w:val="24"/>
          <w:lang w:val="x-none"/>
        </w:rPr>
        <w:t>Обязанность объекта</w:t>
      </w:r>
    </w:p>
    <w:p w14:paraId="1052A430" w14:textId="77777777" w:rsidR="00151659" w:rsidRPr="00151659" w:rsidRDefault="00151659" w:rsidP="00151659">
      <w:pPr>
        <w:jc w:val="center"/>
        <w:rPr>
          <w:b/>
          <w:color w:val="auto"/>
          <w:sz w:val="20"/>
        </w:rPr>
      </w:pPr>
    </w:p>
    <w:tbl>
      <w:tblPr>
        <w:tblStyle w:val="2f"/>
        <w:tblW w:w="5000" w:type="pct"/>
        <w:tblLook w:val="04A0" w:firstRow="1" w:lastRow="0" w:firstColumn="1" w:lastColumn="0" w:noHBand="0" w:noVBand="1"/>
      </w:tblPr>
      <w:tblGrid>
        <w:gridCol w:w="651"/>
        <w:gridCol w:w="2605"/>
        <w:gridCol w:w="6372"/>
      </w:tblGrid>
      <w:tr w:rsidR="00151659" w:rsidRPr="00151659" w14:paraId="3C879246" w14:textId="77777777" w:rsidTr="003C6F43">
        <w:trPr>
          <w:tblHeader/>
        </w:trPr>
        <w:tc>
          <w:tcPr>
            <w:tcW w:w="338" w:type="pct"/>
            <w:vAlign w:val="center"/>
          </w:tcPr>
          <w:p w14:paraId="4D7170D2" w14:textId="77777777" w:rsidR="00151659" w:rsidRPr="00151659" w:rsidRDefault="00151659" w:rsidP="00151659">
            <w:pPr>
              <w:jc w:val="center"/>
              <w:rPr>
                <w:b/>
                <w:szCs w:val="24"/>
              </w:rPr>
            </w:pPr>
            <w:r w:rsidRPr="00151659">
              <w:rPr>
                <w:b/>
                <w:szCs w:val="24"/>
              </w:rPr>
              <w:t>№ п/п</w:t>
            </w:r>
          </w:p>
        </w:tc>
        <w:tc>
          <w:tcPr>
            <w:tcW w:w="1353" w:type="pct"/>
            <w:vAlign w:val="center"/>
          </w:tcPr>
          <w:p w14:paraId="140208A6" w14:textId="77777777" w:rsidR="00151659" w:rsidRPr="00151659" w:rsidRDefault="00151659" w:rsidP="00151659">
            <w:pPr>
              <w:jc w:val="center"/>
              <w:rPr>
                <w:b/>
                <w:szCs w:val="24"/>
              </w:rPr>
            </w:pPr>
            <w:r w:rsidRPr="00151659">
              <w:rPr>
                <w:b/>
                <w:szCs w:val="24"/>
              </w:rPr>
              <w:t>Наименование пункта</w:t>
            </w:r>
          </w:p>
        </w:tc>
        <w:tc>
          <w:tcPr>
            <w:tcW w:w="3309" w:type="pct"/>
            <w:vAlign w:val="center"/>
          </w:tcPr>
          <w:p w14:paraId="2D129269" w14:textId="77777777" w:rsidR="00151659" w:rsidRPr="00151659" w:rsidRDefault="00151659" w:rsidP="00151659">
            <w:pPr>
              <w:jc w:val="center"/>
              <w:rPr>
                <w:b/>
                <w:szCs w:val="24"/>
              </w:rPr>
            </w:pPr>
            <w:r w:rsidRPr="00151659">
              <w:rPr>
                <w:b/>
                <w:szCs w:val="24"/>
              </w:rPr>
              <w:t>Требование</w:t>
            </w:r>
          </w:p>
        </w:tc>
      </w:tr>
      <w:tr w:rsidR="00151659" w:rsidRPr="00151659" w14:paraId="7CF25AFA" w14:textId="77777777" w:rsidTr="003C6F43">
        <w:trPr>
          <w:tblHeader/>
        </w:trPr>
        <w:tc>
          <w:tcPr>
            <w:tcW w:w="338" w:type="pct"/>
            <w:vAlign w:val="center"/>
          </w:tcPr>
          <w:p w14:paraId="38034FE3" w14:textId="77777777" w:rsidR="00151659" w:rsidRPr="00151659" w:rsidRDefault="00151659" w:rsidP="00151659">
            <w:pPr>
              <w:jc w:val="center"/>
              <w:rPr>
                <w:b/>
                <w:szCs w:val="24"/>
              </w:rPr>
            </w:pPr>
            <w:r w:rsidRPr="00151659">
              <w:rPr>
                <w:b/>
                <w:szCs w:val="24"/>
              </w:rPr>
              <w:t>1</w:t>
            </w:r>
          </w:p>
        </w:tc>
        <w:tc>
          <w:tcPr>
            <w:tcW w:w="1353" w:type="pct"/>
            <w:vAlign w:val="center"/>
          </w:tcPr>
          <w:p w14:paraId="721C83BD" w14:textId="77777777" w:rsidR="00151659" w:rsidRPr="00151659" w:rsidRDefault="00151659" w:rsidP="00151659">
            <w:pPr>
              <w:jc w:val="center"/>
              <w:rPr>
                <w:b/>
                <w:szCs w:val="24"/>
              </w:rPr>
            </w:pPr>
            <w:r w:rsidRPr="00151659">
              <w:rPr>
                <w:b/>
                <w:szCs w:val="24"/>
              </w:rPr>
              <w:t>2</w:t>
            </w:r>
          </w:p>
        </w:tc>
        <w:tc>
          <w:tcPr>
            <w:tcW w:w="3309" w:type="pct"/>
            <w:vAlign w:val="center"/>
          </w:tcPr>
          <w:p w14:paraId="4AF6E66A" w14:textId="77777777" w:rsidR="00151659" w:rsidRPr="00151659" w:rsidRDefault="00151659" w:rsidP="00151659">
            <w:pPr>
              <w:jc w:val="center"/>
              <w:rPr>
                <w:b/>
                <w:szCs w:val="24"/>
              </w:rPr>
            </w:pPr>
            <w:r w:rsidRPr="00151659">
              <w:rPr>
                <w:b/>
                <w:szCs w:val="24"/>
              </w:rPr>
              <w:t>3</w:t>
            </w:r>
          </w:p>
        </w:tc>
      </w:tr>
      <w:tr w:rsidR="00151659" w:rsidRPr="00151659" w14:paraId="2D2A7426" w14:textId="77777777" w:rsidTr="003C6F43">
        <w:tc>
          <w:tcPr>
            <w:tcW w:w="338" w:type="pct"/>
            <w:vAlign w:val="center"/>
          </w:tcPr>
          <w:p w14:paraId="78992D4A" w14:textId="77777777" w:rsidR="00151659" w:rsidRPr="00151659" w:rsidRDefault="00151659" w:rsidP="00151659">
            <w:pPr>
              <w:jc w:val="center"/>
              <w:rPr>
                <w:sz w:val="20"/>
                <w:lang w:val="en-US"/>
              </w:rPr>
            </w:pPr>
            <w:r w:rsidRPr="00151659">
              <w:rPr>
                <w:sz w:val="20"/>
                <w:lang w:val="en-US"/>
              </w:rPr>
              <w:t>1</w:t>
            </w:r>
          </w:p>
        </w:tc>
        <w:tc>
          <w:tcPr>
            <w:tcW w:w="1353" w:type="pct"/>
            <w:vAlign w:val="center"/>
          </w:tcPr>
          <w:p w14:paraId="276B757B" w14:textId="77777777" w:rsidR="00151659" w:rsidRPr="00151659" w:rsidRDefault="00151659" w:rsidP="00151659">
            <w:pPr>
              <w:keepNext/>
              <w:keepLines/>
              <w:numPr>
                <w:ilvl w:val="0"/>
                <w:numId w:val="23"/>
              </w:numPr>
              <w:spacing w:before="40"/>
              <w:ind w:left="0" w:firstLine="0"/>
              <w:jc w:val="both"/>
              <w:outlineLvl w:val="1"/>
              <w:rPr>
                <w:rFonts w:ascii="Calibri Light" w:hAnsi="Calibri Light"/>
                <w:color w:val="2E74B5"/>
                <w:sz w:val="26"/>
                <w:szCs w:val="26"/>
              </w:rPr>
            </w:pPr>
            <w:r w:rsidRPr="00151659">
              <w:rPr>
                <w:sz w:val="20"/>
              </w:rPr>
              <w:t>Согласование технического задания на выполнение работ по разработке рабочей документации по дооснащению КСОБ</w:t>
            </w:r>
            <w:r w:rsidRPr="00151659">
              <w:rPr>
                <w:rFonts w:ascii="Calibri Light" w:hAnsi="Calibri Light"/>
                <w:color w:val="2E74B5"/>
                <w:sz w:val="20"/>
                <w:vertAlign w:val="superscript"/>
              </w:rPr>
              <w:footnoteReference w:id="3"/>
            </w:r>
          </w:p>
        </w:tc>
        <w:tc>
          <w:tcPr>
            <w:tcW w:w="3309" w:type="pct"/>
            <w:vAlign w:val="center"/>
          </w:tcPr>
          <w:p w14:paraId="6086C46D" w14:textId="77777777" w:rsidR="00151659" w:rsidRPr="00151659" w:rsidRDefault="00151659" w:rsidP="00151659">
            <w:pPr>
              <w:contextualSpacing/>
              <w:rPr>
                <w:sz w:val="20"/>
              </w:rPr>
            </w:pPr>
            <w:r w:rsidRPr="00151659">
              <w:rPr>
                <w:sz w:val="20"/>
              </w:rPr>
              <w:t>Согласовать техническое задание на выполнение работ по разработке рабочей документации на дооснащение объектов социальной инфраструктуры Санкт-Петербурга КСОБ в порядке предусмотренном Приложением № 2 к Порядку взаимодействия, утвержденным Постановлением.</w:t>
            </w:r>
          </w:p>
        </w:tc>
      </w:tr>
      <w:tr w:rsidR="00151659" w:rsidRPr="00151659" w14:paraId="7A0D286B" w14:textId="77777777" w:rsidTr="003C6F43">
        <w:tc>
          <w:tcPr>
            <w:tcW w:w="338" w:type="pct"/>
            <w:vAlign w:val="center"/>
          </w:tcPr>
          <w:p w14:paraId="50B69485" w14:textId="77777777" w:rsidR="00151659" w:rsidRPr="00151659" w:rsidRDefault="00151659" w:rsidP="00151659">
            <w:pPr>
              <w:jc w:val="center"/>
              <w:rPr>
                <w:sz w:val="20"/>
                <w:lang w:val="en-US"/>
              </w:rPr>
            </w:pPr>
            <w:r w:rsidRPr="00151659">
              <w:rPr>
                <w:sz w:val="20"/>
                <w:lang w:val="en-US"/>
              </w:rPr>
              <w:t>2</w:t>
            </w:r>
          </w:p>
        </w:tc>
        <w:tc>
          <w:tcPr>
            <w:tcW w:w="1353" w:type="pct"/>
            <w:vAlign w:val="center"/>
          </w:tcPr>
          <w:p w14:paraId="076C8D6F" w14:textId="77777777" w:rsidR="00151659" w:rsidRPr="00151659" w:rsidRDefault="00151659" w:rsidP="00151659">
            <w:pPr>
              <w:keepNext/>
              <w:keepLines/>
              <w:numPr>
                <w:ilvl w:val="0"/>
                <w:numId w:val="23"/>
              </w:numPr>
              <w:spacing w:before="40"/>
              <w:ind w:left="0" w:firstLine="0"/>
              <w:jc w:val="both"/>
              <w:outlineLvl w:val="1"/>
              <w:rPr>
                <w:rFonts w:ascii="Calibri Light" w:hAnsi="Calibri Light"/>
                <w:color w:val="2E74B5"/>
                <w:sz w:val="20"/>
              </w:rPr>
            </w:pPr>
            <w:r w:rsidRPr="00151659">
              <w:rPr>
                <w:sz w:val="20"/>
              </w:rPr>
              <w:t>Согласование рабочей документации</w:t>
            </w:r>
          </w:p>
        </w:tc>
        <w:tc>
          <w:tcPr>
            <w:tcW w:w="3309" w:type="pct"/>
          </w:tcPr>
          <w:p w14:paraId="6A7A8A01" w14:textId="77777777" w:rsidR="00151659" w:rsidRPr="00151659" w:rsidRDefault="00151659" w:rsidP="00151659">
            <w:pPr>
              <w:jc w:val="both"/>
              <w:rPr>
                <w:sz w:val="20"/>
              </w:rPr>
            </w:pPr>
            <w:r w:rsidRPr="00151659">
              <w:rPr>
                <w:sz w:val="20"/>
              </w:rPr>
              <w:t xml:space="preserve">Предусмотреть в контракте на разработку рабочей документации </w:t>
            </w:r>
            <w:r w:rsidRPr="00151659">
              <w:rPr>
                <w:sz w:val="20"/>
              </w:rPr>
              <w:br/>
              <w:t xml:space="preserve">на дооснащение объектов социальной инфраструктуры </w:t>
            </w:r>
            <w:r w:rsidRPr="00151659">
              <w:rPr>
                <w:sz w:val="20"/>
              </w:rPr>
              <w:br/>
              <w:t xml:space="preserve">Санкт-Петербурга КСОБ необходимость согласования рабочей документации в порядке предусмотренном Приложением № 3 </w:t>
            </w:r>
            <w:r w:rsidRPr="00151659">
              <w:rPr>
                <w:sz w:val="20"/>
              </w:rPr>
              <w:br/>
              <w:t>к Порядку взаимодействия, утвержденным Постановлением</w:t>
            </w:r>
          </w:p>
        </w:tc>
      </w:tr>
      <w:tr w:rsidR="00151659" w:rsidRPr="00151659" w14:paraId="62BC64AB" w14:textId="77777777" w:rsidTr="003C6F43">
        <w:tc>
          <w:tcPr>
            <w:tcW w:w="338" w:type="pct"/>
            <w:vAlign w:val="center"/>
          </w:tcPr>
          <w:p w14:paraId="65D48BD4" w14:textId="77777777" w:rsidR="00151659" w:rsidRPr="00151659" w:rsidRDefault="00151659" w:rsidP="00151659">
            <w:pPr>
              <w:jc w:val="center"/>
              <w:rPr>
                <w:sz w:val="20"/>
              </w:rPr>
            </w:pPr>
            <w:r w:rsidRPr="00151659">
              <w:rPr>
                <w:sz w:val="20"/>
              </w:rPr>
              <w:t>3</w:t>
            </w:r>
          </w:p>
        </w:tc>
        <w:tc>
          <w:tcPr>
            <w:tcW w:w="1353" w:type="pct"/>
            <w:vAlign w:val="center"/>
          </w:tcPr>
          <w:p w14:paraId="260520B4" w14:textId="77777777" w:rsidR="00151659" w:rsidRPr="00151659" w:rsidRDefault="00151659" w:rsidP="00151659">
            <w:pPr>
              <w:keepNext/>
              <w:keepLines/>
              <w:numPr>
                <w:ilvl w:val="0"/>
                <w:numId w:val="23"/>
              </w:numPr>
              <w:spacing w:before="40"/>
              <w:ind w:left="0" w:firstLine="0"/>
              <w:jc w:val="both"/>
              <w:outlineLvl w:val="1"/>
              <w:rPr>
                <w:rFonts w:ascii="Calibri Light" w:hAnsi="Calibri Light"/>
                <w:color w:val="2E74B5"/>
                <w:sz w:val="26"/>
                <w:szCs w:val="26"/>
              </w:rPr>
            </w:pPr>
            <w:r w:rsidRPr="00151659">
              <w:rPr>
                <w:sz w:val="20"/>
              </w:rPr>
              <w:t>Согласование технического задания на выполнение монтажных работ по дооснащению КСОБ</w:t>
            </w:r>
            <w:r w:rsidRPr="00151659">
              <w:rPr>
                <w:rFonts w:ascii="Calibri Light" w:hAnsi="Calibri Light"/>
                <w:color w:val="2E74B5"/>
                <w:sz w:val="20"/>
                <w:vertAlign w:val="superscript"/>
              </w:rPr>
              <w:footnoteReference w:id="4"/>
            </w:r>
          </w:p>
        </w:tc>
        <w:tc>
          <w:tcPr>
            <w:tcW w:w="3309" w:type="pct"/>
          </w:tcPr>
          <w:p w14:paraId="2DC46751" w14:textId="77777777" w:rsidR="00151659" w:rsidRPr="00151659" w:rsidRDefault="00151659" w:rsidP="00151659">
            <w:pPr>
              <w:jc w:val="both"/>
              <w:rPr>
                <w:sz w:val="20"/>
              </w:rPr>
            </w:pPr>
            <w:r w:rsidRPr="00151659">
              <w:rPr>
                <w:sz w:val="20"/>
              </w:rPr>
              <w:t xml:space="preserve">Согласовать техническое задание на выполнение работ </w:t>
            </w:r>
            <w:r w:rsidRPr="00151659">
              <w:rPr>
                <w:sz w:val="20"/>
              </w:rPr>
              <w:br/>
              <w:t>по дооснащению (строительно-монтажные работы) объектов социальной инфраструктуры Санкт-Петербурга КСОБ в порядке предусмотренном Приложением № 2 к Порядку взаимодействия, утвержденным Постановлением</w:t>
            </w:r>
          </w:p>
        </w:tc>
      </w:tr>
      <w:tr w:rsidR="00151659" w:rsidRPr="00151659" w14:paraId="5673485F" w14:textId="77777777" w:rsidTr="003C6F43">
        <w:tc>
          <w:tcPr>
            <w:tcW w:w="338" w:type="pct"/>
            <w:vAlign w:val="center"/>
          </w:tcPr>
          <w:p w14:paraId="706ED094" w14:textId="77777777" w:rsidR="00151659" w:rsidRPr="00151659" w:rsidRDefault="00151659" w:rsidP="00151659">
            <w:pPr>
              <w:jc w:val="center"/>
              <w:rPr>
                <w:sz w:val="20"/>
                <w:lang w:val="en-US"/>
              </w:rPr>
            </w:pPr>
            <w:r w:rsidRPr="00151659">
              <w:rPr>
                <w:sz w:val="20"/>
                <w:lang w:val="en-US"/>
              </w:rPr>
              <w:t>4</w:t>
            </w:r>
          </w:p>
        </w:tc>
        <w:tc>
          <w:tcPr>
            <w:tcW w:w="1353" w:type="pct"/>
            <w:vAlign w:val="center"/>
          </w:tcPr>
          <w:p w14:paraId="6644C383" w14:textId="77777777" w:rsidR="00151659" w:rsidRPr="00151659" w:rsidRDefault="00151659" w:rsidP="00151659">
            <w:pPr>
              <w:keepNext/>
              <w:keepLines/>
              <w:numPr>
                <w:ilvl w:val="0"/>
                <w:numId w:val="23"/>
              </w:numPr>
              <w:spacing w:before="40"/>
              <w:ind w:left="0" w:firstLine="0"/>
              <w:jc w:val="both"/>
              <w:outlineLvl w:val="1"/>
              <w:rPr>
                <w:rFonts w:ascii="Calibri Light" w:hAnsi="Calibri Light"/>
                <w:color w:val="2E74B5"/>
                <w:sz w:val="20"/>
              </w:rPr>
            </w:pPr>
            <w:r w:rsidRPr="00151659">
              <w:rPr>
                <w:sz w:val="20"/>
              </w:rPr>
              <w:t>Информирование о дате сдачи-приемки</w:t>
            </w:r>
            <w:r w:rsidRPr="00151659">
              <w:rPr>
                <w:rFonts w:ascii="Calibri Light" w:hAnsi="Calibri Light"/>
                <w:color w:val="2E74B5"/>
                <w:sz w:val="20"/>
              </w:rPr>
              <w:t xml:space="preserve"> </w:t>
            </w:r>
          </w:p>
        </w:tc>
        <w:tc>
          <w:tcPr>
            <w:tcW w:w="3309" w:type="pct"/>
          </w:tcPr>
          <w:p w14:paraId="770D5B44" w14:textId="77777777" w:rsidR="00151659" w:rsidRPr="00151659" w:rsidRDefault="00151659" w:rsidP="00151659">
            <w:pPr>
              <w:jc w:val="both"/>
              <w:rPr>
                <w:sz w:val="20"/>
              </w:rPr>
            </w:pPr>
            <w:r w:rsidRPr="00151659">
              <w:rPr>
                <w:sz w:val="20"/>
              </w:rPr>
              <w:t>В соответствии с п. 4.1.4.</w:t>
            </w:r>
            <w:r w:rsidRPr="00151659">
              <w:rPr>
                <w:szCs w:val="24"/>
              </w:rPr>
              <w:t xml:space="preserve"> к </w:t>
            </w:r>
            <w:r w:rsidRPr="00151659">
              <w:rPr>
                <w:sz w:val="20"/>
              </w:rPr>
              <w:t xml:space="preserve">Порядку взаимодействия, утвержденного Постановлением  после выполнения работ 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сдачи-приемки в целях проверки выполнения технических условий </w:t>
            </w:r>
            <w:r w:rsidRPr="00151659">
              <w:rPr>
                <w:sz w:val="20"/>
              </w:rPr>
              <w:br/>
              <w:t xml:space="preserve">на дооснащение объектов социальной инфраструктуры </w:t>
            </w:r>
            <w:r w:rsidRPr="00151659">
              <w:rPr>
                <w:sz w:val="20"/>
              </w:rPr>
              <w:br/>
              <w:t>Санкт-Петербурга КСОБ.</w:t>
            </w:r>
          </w:p>
        </w:tc>
      </w:tr>
      <w:tr w:rsidR="00151659" w:rsidRPr="00151659" w14:paraId="3120E3CD" w14:textId="77777777" w:rsidTr="003C6F43">
        <w:tc>
          <w:tcPr>
            <w:tcW w:w="338" w:type="pct"/>
            <w:vAlign w:val="center"/>
          </w:tcPr>
          <w:p w14:paraId="1FAC4A57" w14:textId="77777777" w:rsidR="00151659" w:rsidRPr="00151659" w:rsidRDefault="00151659" w:rsidP="00151659">
            <w:pPr>
              <w:jc w:val="center"/>
              <w:rPr>
                <w:sz w:val="20"/>
                <w:lang w:val="en-US"/>
              </w:rPr>
            </w:pPr>
            <w:r w:rsidRPr="00151659">
              <w:rPr>
                <w:sz w:val="20"/>
                <w:lang w:val="en-US"/>
              </w:rPr>
              <w:t>5</w:t>
            </w:r>
          </w:p>
        </w:tc>
        <w:tc>
          <w:tcPr>
            <w:tcW w:w="1353" w:type="pct"/>
            <w:vAlign w:val="center"/>
          </w:tcPr>
          <w:p w14:paraId="2FACBFAD" w14:textId="77777777" w:rsidR="00151659" w:rsidRPr="00151659" w:rsidRDefault="00151659" w:rsidP="00151659">
            <w:pPr>
              <w:keepNext/>
              <w:keepLines/>
              <w:numPr>
                <w:ilvl w:val="0"/>
                <w:numId w:val="23"/>
              </w:numPr>
              <w:spacing w:before="40"/>
              <w:ind w:left="0" w:firstLine="0"/>
              <w:jc w:val="both"/>
              <w:outlineLvl w:val="1"/>
              <w:rPr>
                <w:rFonts w:ascii="Calibri Light" w:hAnsi="Calibri Light"/>
                <w:color w:val="2E74B5"/>
                <w:sz w:val="20"/>
              </w:rPr>
            </w:pPr>
            <w:r w:rsidRPr="00151659">
              <w:rPr>
                <w:sz w:val="20"/>
              </w:rPr>
              <w:t>Ввод в эксплуатацию</w:t>
            </w:r>
          </w:p>
        </w:tc>
        <w:tc>
          <w:tcPr>
            <w:tcW w:w="3309" w:type="pct"/>
          </w:tcPr>
          <w:p w14:paraId="1142220C" w14:textId="77777777" w:rsidR="00151659" w:rsidRPr="00151659" w:rsidRDefault="00151659" w:rsidP="00151659">
            <w:pPr>
              <w:jc w:val="both"/>
              <w:rPr>
                <w:sz w:val="20"/>
              </w:rPr>
            </w:pPr>
            <w:r w:rsidRPr="00151659">
              <w:rPr>
                <w:sz w:val="20"/>
              </w:rPr>
              <w:t xml:space="preserve">Обеспечить проверку выполнения технических условий на дооснащение объекта КСОБ, специалистами СПб ГКУ «ГМЦ», с целью выдачи объекту справки о выполнении технических условий на дооснащение КСОБ завершённых строительством, реконструкцией, капитальным </w:t>
            </w:r>
            <w:r w:rsidRPr="00151659">
              <w:rPr>
                <w:sz w:val="20"/>
              </w:rPr>
              <w:lastRenderedPageBreak/>
              <w:t>ремонтом,</w:t>
            </w:r>
            <w:r w:rsidRPr="00151659">
              <w:rPr>
                <w:szCs w:val="24"/>
              </w:rPr>
              <w:t xml:space="preserve"> </w:t>
            </w:r>
            <w:r w:rsidRPr="00151659">
              <w:rPr>
                <w:sz w:val="20"/>
              </w:rPr>
              <w:t>приспособлением для современного использования, а также текущим ремонтом объектов.</w:t>
            </w:r>
          </w:p>
        </w:tc>
      </w:tr>
    </w:tbl>
    <w:p w14:paraId="41BBCC3A" w14:textId="77777777" w:rsidR="00105050" w:rsidRPr="00105050" w:rsidRDefault="00105050" w:rsidP="00105050">
      <w:pPr>
        <w:keepNext/>
        <w:spacing w:before="240" w:after="60"/>
        <w:jc w:val="center"/>
        <w:outlineLvl w:val="0"/>
        <w:rPr>
          <w:rFonts w:ascii="Cambria" w:hAnsi="Cambria"/>
          <w:b/>
          <w:bCs/>
          <w:color w:val="auto"/>
          <w:kern w:val="32"/>
          <w:szCs w:val="24"/>
          <w:lang w:val="x-none"/>
        </w:rPr>
      </w:pPr>
      <w:r w:rsidRPr="00105050">
        <w:rPr>
          <w:b/>
          <w:bCs/>
          <w:color w:val="auto"/>
          <w:kern w:val="32"/>
          <w:szCs w:val="24"/>
          <w:lang w:val="x-none"/>
        </w:rPr>
        <w:lastRenderedPageBreak/>
        <w:t>1. Требования к составлению технического задания.</w:t>
      </w:r>
    </w:p>
    <w:p w14:paraId="5C96A8A2" w14:textId="77777777" w:rsidR="00105050" w:rsidRPr="00105050" w:rsidRDefault="00105050" w:rsidP="00105050">
      <w:pPr>
        <w:spacing w:line="144" w:lineRule="auto"/>
        <w:rPr>
          <w:color w:val="auto"/>
          <w:sz w:val="2"/>
          <w:szCs w:val="2"/>
        </w:rPr>
      </w:pPr>
    </w:p>
    <w:tbl>
      <w:tblPr>
        <w:tblStyle w:val="2f"/>
        <w:tblW w:w="4927" w:type="pct"/>
        <w:tblLook w:val="04A0" w:firstRow="1" w:lastRow="0" w:firstColumn="1" w:lastColumn="0" w:noHBand="0" w:noVBand="1"/>
      </w:tblPr>
      <w:tblGrid>
        <w:gridCol w:w="560"/>
        <w:gridCol w:w="2379"/>
        <w:gridCol w:w="6548"/>
      </w:tblGrid>
      <w:tr w:rsidR="00105050" w:rsidRPr="00105050" w14:paraId="168DAB69" w14:textId="77777777" w:rsidTr="003C6F43">
        <w:trPr>
          <w:trHeight w:val="283"/>
          <w:tblHeader/>
        </w:trPr>
        <w:tc>
          <w:tcPr>
            <w:tcW w:w="343" w:type="pct"/>
            <w:vAlign w:val="center"/>
          </w:tcPr>
          <w:p w14:paraId="1AD02758" w14:textId="77777777" w:rsidR="00105050" w:rsidRPr="00105050" w:rsidRDefault="00105050" w:rsidP="00105050">
            <w:pPr>
              <w:jc w:val="center"/>
              <w:rPr>
                <w:b/>
                <w:szCs w:val="24"/>
              </w:rPr>
            </w:pPr>
            <w:r w:rsidRPr="00105050">
              <w:rPr>
                <w:b/>
                <w:szCs w:val="24"/>
              </w:rPr>
              <w:t>№ п/п</w:t>
            </w:r>
          </w:p>
        </w:tc>
        <w:tc>
          <w:tcPr>
            <w:tcW w:w="1148" w:type="pct"/>
            <w:vAlign w:val="center"/>
          </w:tcPr>
          <w:p w14:paraId="3E82224D" w14:textId="77777777" w:rsidR="00105050" w:rsidRPr="00105050" w:rsidRDefault="00105050" w:rsidP="00105050">
            <w:pPr>
              <w:jc w:val="center"/>
              <w:rPr>
                <w:b/>
                <w:szCs w:val="24"/>
              </w:rPr>
            </w:pPr>
            <w:r w:rsidRPr="00105050">
              <w:rPr>
                <w:b/>
                <w:szCs w:val="24"/>
              </w:rPr>
              <w:t>Наименование пункта</w:t>
            </w:r>
          </w:p>
        </w:tc>
        <w:tc>
          <w:tcPr>
            <w:tcW w:w="3509" w:type="pct"/>
            <w:vAlign w:val="center"/>
          </w:tcPr>
          <w:p w14:paraId="216ABAD1" w14:textId="77777777" w:rsidR="00105050" w:rsidRPr="00105050" w:rsidRDefault="00105050" w:rsidP="00105050">
            <w:pPr>
              <w:jc w:val="center"/>
              <w:rPr>
                <w:b/>
                <w:szCs w:val="24"/>
              </w:rPr>
            </w:pPr>
            <w:r w:rsidRPr="00105050">
              <w:rPr>
                <w:b/>
                <w:szCs w:val="24"/>
              </w:rPr>
              <w:t>Требование</w:t>
            </w:r>
          </w:p>
        </w:tc>
      </w:tr>
      <w:tr w:rsidR="00105050" w:rsidRPr="00105050" w14:paraId="33F7FA50" w14:textId="77777777" w:rsidTr="003C6F43">
        <w:trPr>
          <w:trHeight w:val="283"/>
          <w:tblHeader/>
        </w:trPr>
        <w:tc>
          <w:tcPr>
            <w:tcW w:w="343" w:type="pct"/>
            <w:vAlign w:val="center"/>
          </w:tcPr>
          <w:p w14:paraId="53F5998F" w14:textId="77777777" w:rsidR="00105050" w:rsidRPr="00105050" w:rsidRDefault="00105050" w:rsidP="00105050">
            <w:pPr>
              <w:jc w:val="center"/>
              <w:rPr>
                <w:b/>
                <w:szCs w:val="24"/>
              </w:rPr>
            </w:pPr>
            <w:r w:rsidRPr="00105050">
              <w:rPr>
                <w:b/>
                <w:szCs w:val="24"/>
              </w:rPr>
              <w:t>1</w:t>
            </w:r>
          </w:p>
        </w:tc>
        <w:tc>
          <w:tcPr>
            <w:tcW w:w="1148" w:type="pct"/>
            <w:vAlign w:val="center"/>
          </w:tcPr>
          <w:p w14:paraId="1010E88E" w14:textId="77777777" w:rsidR="00105050" w:rsidRPr="00105050" w:rsidRDefault="00105050" w:rsidP="00105050">
            <w:pPr>
              <w:jc w:val="center"/>
              <w:rPr>
                <w:b/>
                <w:szCs w:val="24"/>
              </w:rPr>
            </w:pPr>
            <w:r w:rsidRPr="00105050">
              <w:rPr>
                <w:b/>
                <w:szCs w:val="24"/>
              </w:rPr>
              <w:t>2</w:t>
            </w:r>
          </w:p>
        </w:tc>
        <w:tc>
          <w:tcPr>
            <w:tcW w:w="3509" w:type="pct"/>
            <w:vAlign w:val="center"/>
          </w:tcPr>
          <w:p w14:paraId="73B64EBF" w14:textId="77777777" w:rsidR="00105050" w:rsidRPr="00105050" w:rsidRDefault="00105050" w:rsidP="00105050">
            <w:pPr>
              <w:jc w:val="center"/>
              <w:rPr>
                <w:b/>
                <w:szCs w:val="24"/>
              </w:rPr>
            </w:pPr>
            <w:r w:rsidRPr="00105050">
              <w:rPr>
                <w:b/>
                <w:szCs w:val="24"/>
              </w:rPr>
              <w:t>3</w:t>
            </w:r>
          </w:p>
        </w:tc>
      </w:tr>
      <w:tr w:rsidR="00105050" w:rsidRPr="00105050" w14:paraId="0F3844BE" w14:textId="77777777" w:rsidTr="003C6F43">
        <w:tc>
          <w:tcPr>
            <w:tcW w:w="343" w:type="pct"/>
            <w:vAlign w:val="center"/>
          </w:tcPr>
          <w:p w14:paraId="4B4A8B87" w14:textId="77777777" w:rsidR="00105050" w:rsidRPr="00105050" w:rsidRDefault="00105050" w:rsidP="00105050">
            <w:pPr>
              <w:jc w:val="center"/>
              <w:rPr>
                <w:sz w:val="20"/>
              </w:rPr>
            </w:pPr>
            <w:r w:rsidRPr="00105050">
              <w:rPr>
                <w:sz w:val="20"/>
              </w:rPr>
              <w:t>1.1</w:t>
            </w:r>
          </w:p>
        </w:tc>
        <w:tc>
          <w:tcPr>
            <w:tcW w:w="1148" w:type="pct"/>
            <w:vAlign w:val="center"/>
          </w:tcPr>
          <w:p w14:paraId="05D7AA4A" w14:textId="77777777" w:rsidR="00105050" w:rsidRPr="00105050" w:rsidRDefault="00105050" w:rsidP="00105050">
            <w:pPr>
              <w:keepNext/>
              <w:keepLines/>
              <w:numPr>
                <w:ilvl w:val="0"/>
                <w:numId w:val="23"/>
              </w:numPr>
              <w:spacing w:before="40"/>
              <w:ind w:left="0" w:firstLine="0"/>
              <w:jc w:val="both"/>
              <w:outlineLvl w:val="1"/>
              <w:rPr>
                <w:rFonts w:ascii="Calibri Light" w:hAnsi="Calibri Light"/>
                <w:color w:val="2E74B5"/>
                <w:sz w:val="20"/>
              </w:rPr>
            </w:pPr>
            <w:r w:rsidRPr="00105050">
              <w:rPr>
                <w:sz w:val="20"/>
              </w:rPr>
              <w:t>Общие требования к техническому заданию</w:t>
            </w:r>
          </w:p>
        </w:tc>
        <w:tc>
          <w:tcPr>
            <w:tcW w:w="3509" w:type="pct"/>
          </w:tcPr>
          <w:p w14:paraId="3DAC901B" w14:textId="77777777" w:rsidR="00105050" w:rsidRPr="00105050" w:rsidRDefault="00105050" w:rsidP="00105050">
            <w:pPr>
              <w:jc w:val="both"/>
              <w:rPr>
                <w:sz w:val="20"/>
              </w:rPr>
            </w:pPr>
            <w:r w:rsidRPr="00105050">
              <w:rPr>
                <w:sz w:val="20"/>
              </w:rPr>
              <w:t>В техническом задании необходимо указать следующую информацию:</w:t>
            </w:r>
          </w:p>
          <w:p w14:paraId="202130A1" w14:textId="77777777" w:rsidR="00105050" w:rsidRPr="00105050" w:rsidRDefault="00105050" w:rsidP="00105050">
            <w:pPr>
              <w:jc w:val="both"/>
              <w:rPr>
                <w:sz w:val="20"/>
              </w:rPr>
            </w:pPr>
            <w:r w:rsidRPr="00105050">
              <w:rPr>
                <w:sz w:val="20"/>
              </w:rPr>
              <w:t>- Наименование объекта закупки;</w:t>
            </w:r>
          </w:p>
          <w:p w14:paraId="34535BA4" w14:textId="77777777" w:rsidR="00105050" w:rsidRPr="00105050" w:rsidRDefault="00105050" w:rsidP="00105050">
            <w:pPr>
              <w:jc w:val="both"/>
              <w:rPr>
                <w:sz w:val="20"/>
              </w:rPr>
            </w:pPr>
            <w:r w:rsidRPr="00105050">
              <w:rPr>
                <w:sz w:val="20"/>
              </w:rPr>
              <w:t>- Место выполнения работ (с указанием № технического паспорта КСОБ).</w:t>
            </w:r>
          </w:p>
          <w:p w14:paraId="7CEF8388" w14:textId="77777777" w:rsidR="00105050" w:rsidRPr="00105050" w:rsidRDefault="00105050" w:rsidP="00105050">
            <w:pPr>
              <w:jc w:val="both"/>
              <w:rPr>
                <w:sz w:val="20"/>
              </w:rPr>
            </w:pPr>
            <w:r w:rsidRPr="00105050">
              <w:rPr>
                <w:sz w:val="20"/>
              </w:rPr>
              <w:t>- Сроки выполнения работ.</w:t>
            </w:r>
          </w:p>
          <w:p w14:paraId="0B95FA43" w14:textId="77777777" w:rsidR="00105050" w:rsidRPr="00105050" w:rsidRDefault="00105050" w:rsidP="00105050">
            <w:pPr>
              <w:jc w:val="both"/>
              <w:rPr>
                <w:sz w:val="20"/>
              </w:rPr>
            </w:pPr>
            <w:r w:rsidRPr="00105050">
              <w:rPr>
                <w:sz w:val="20"/>
              </w:rPr>
              <w:t>- Основание для закупки.</w:t>
            </w:r>
          </w:p>
          <w:p w14:paraId="13AE8794" w14:textId="77777777" w:rsidR="00105050" w:rsidRPr="00105050" w:rsidRDefault="00105050" w:rsidP="00105050">
            <w:pPr>
              <w:jc w:val="both"/>
              <w:rPr>
                <w:sz w:val="20"/>
              </w:rPr>
            </w:pPr>
            <w:r w:rsidRPr="00105050">
              <w:rPr>
                <w:sz w:val="20"/>
              </w:rPr>
              <w:t>- Источник финансирования (код целевой статьи), КОСГУ, ОКПД 2.</w:t>
            </w:r>
          </w:p>
          <w:p w14:paraId="2993E4D3" w14:textId="77777777" w:rsidR="00105050" w:rsidRPr="00105050" w:rsidRDefault="00105050" w:rsidP="00105050">
            <w:pPr>
              <w:jc w:val="both"/>
              <w:rPr>
                <w:sz w:val="20"/>
              </w:rPr>
            </w:pPr>
            <w:r w:rsidRPr="00105050">
              <w:rPr>
                <w:sz w:val="20"/>
              </w:rPr>
              <w:t>- № и дату выдачи технических условий на дооснащение объектов социальной инфраструктуры Санкт-Петербурга КСОБ.</w:t>
            </w:r>
          </w:p>
          <w:p w14:paraId="29BE4500" w14:textId="77777777" w:rsidR="00105050" w:rsidRPr="00105050" w:rsidRDefault="00105050" w:rsidP="00105050">
            <w:pPr>
              <w:jc w:val="both"/>
              <w:rPr>
                <w:sz w:val="20"/>
              </w:rPr>
            </w:pPr>
            <w:r w:rsidRPr="00105050">
              <w:rPr>
                <w:sz w:val="20"/>
              </w:rPr>
              <w:t>- Описание объекта закупки в соответствие со ст. 33 44-ФЗ.</w:t>
            </w:r>
          </w:p>
          <w:p w14:paraId="0369DC62" w14:textId="77777777" w:rsidR="00105050" w:rsidRPr="00105050" w:rsidRDefault="00105050" w:rsidP="00105050">
            <w:pPr>
              <w:jc w:val="both"/>
              <w:rPr>
                <w:sz w:val="20"/>
              </w:rPr>
            </w:pPr>
            <w:r w:rsidRPr="00105050">
              <w:rPr>
                <w:sz w:val="20"/>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105050" w:rsidRPr="00105050" w14:paraId="4D6352AA" w14:textId="77777777" w:rsidTr="003C6F43">
        <w:tc>
          <w:tcPr>
            <w:tcW w:w="5000" w:type="pct"/>
            <w:gridSpan w:val="3"/>
            <w:vAlign w:val="center"/>
          </w:tcPr>
          <w:p w14:paraId="7CB1D5C8" w14:textId="77777777" w:rsidR="00105050" w:rsidRPr="00105050" w:rsidRDefault="00105050" w:rsidP="00105050">
            <w:pPr>
              <w:jc w:val="center"/>
              <w:rPr>
                <w:sz w:val="20"/>
              </w:rPr>
            </w:pPr>
            <w:r w:rsidRPr="00105050">
              <w:rPr>
                <w:sz w:val="20"/>
                <w:lang w:val="en-US"/>
              </w:rPr>
              <w:t>Проектно-</w:t>
            </w:r>
            <w:r w:rsidRPr="00105050">
              <w:rPr>
                <w:sz w:val="20"/>
              </w:rPr>
              <w:t>изыскательские работы</w:t>
            </w:r>
          </w:p>
        </w:tc>
      </w:tr>
      <w:tr w:rsidR="00105050" w:rsidRPr="00105050" w14:paraId="0B47E187" w14:textId="77777777" w:rsidTr="003C6F43">
        <w:tc>
          <w:tcPr>
            <w:tcW w:w="343" w:type="pct"/>
            <w:vAlign w:val="center"/>
          </w:tcPr>
          <w:p w14:paraId="76672B15" w14:textId="77777777" w:rsidR="00105050" w:rsidRPr="00105050" w:rsidRDefault="00105050" w:rsidP="00105050">
            <w:pPr>
              <w:jc w:val="center"/>
              <w:rPr>
                <w:sz w:val="20"/>
              </w:rPr>
            </w:pPr>
            <w:r w:rsidRPr="00105050">
              <w:rPr>
                <w:sz w:val="20"/>
              </w:rPr>
              <w:t>1.2</w:t>
            </w:r>
          </w:p>
        </w:tc>
        <w:tc>
          <w:tcPr>
            <w:tcW w:w="1148" w:type="pct"/>
            <w:vAlign w:val="center"/>
          </w:tcPr>
          <w:p w14:paraId="6EECB0F9" w14:textId="77777777" w:rsidR="00105050" w:rsidRPr="00105050" w:rsidRDefault="00105050" w:rsidP="00105050">
            <w:pPr>
              <w:keepNext/>
              <w:keepLines/>
              <w:numPr>
                <w:ilvl w:val="0"/>
                <w:numId w:val="23"/>
              </w:numPr>
              <w:spacing w:before="40"/>
              <w:ind w:left="0" w:firstLine="0"/>
              <w:jc w:val="both"/>
              <w:outlineLvl w:val="1"/>
              <w:rPr>
                <w:rFonts w:ascii="Calibri Light" w:hAnsi="Calibri Light"/>
                <w:color w:val="2E74B5"/>
                <w:sz w:val="20"/>
              </w:rPr>
            </w:pPr>
            <w:r w:rsidRPr="00105050">
              <w:rPr>
                <w:sz w:val="20"/>
              </w:rPr>
              <w:t>Требования к сметной документации на проектно-изыскательские работы</w:t>
            </w:r>
          </w:p>
        </w:tc>
        <w:tc>
          <w:tcPr>
            <w:tcW w:w="3509" w:type="pct"/>
          </w:tcPr>
          <w:p w14:paraId="094E337A" w14:textId="77777777" w:rsidR="00105050" w:rsidRPr="00105050" w:rsidRDefault="00105050" w:rsidP="00105050">
            <w:pPr>
              <w:jc w:val="both"/>
              <w:rPr>
                <w:sz w:val="20"/>
              </w:rPr>
            </w:pPr>
            <w:r w:rsidRPr="00105050">
              <w:rPr>
                <w:sz w:val="20"/>
              </w:rPr>
              <w:t xml:space="preserve">1.2.1. Сметная документация должна быть составлена в соответствии </w:t>
            </w:r>
            <w:r w:rsidRPr="00105050">
              <w:rPr>
                <w:sz w:val="20"/>
              </w:rPr>
              <w:br/>
              <w:t>с нормативными документами по сметному ценообразованию, внесенными в Федеральный реестр сметных нормативов по состоянию на дату заключения контракта.</w:t>
            </w:r>
          </w:p>
          <w:p w14:paraId="18197BE8" w14:textId="77777777" w:rsidR="00105050" w:rsidRPr="00105050" w:rsidRDefault="00105050" w:rsidP="00105050">
            <w:pPr>
              <w:jc w:val="both"/>
              <w:rPr>
                <w:sz w:val="20"/>
              </w:rPr>
            </w:pPr>
            <w:r w:rsidRPr="00105050">
              <w:rPr>
                <w:sz w:val="20"/>
              </w:rPr>
              <w:t xml:space="preserve">1.2.2. Сметная документация должна быть выполнена в соответствии </w:t>
            </w:r>
            <w:r w:rsidRPr="00105050">
              <w:rPr>
                <w:sz w:val="20"/>
              </w:rPr>
              <w:br/>
              <w:t xml:space="preserve">со сборником единичных расценок, утвержденным в законодательном порядке на основании нормативно-правовых документов, действующих </w:t>
            </w:r>
            <w:r w:rsidRPr="00105050">
              <w:rPr>
                <w:sz w:val="20"/>
              </w:rPr>
              <w:br/>
              <w:t>на дату заключения контракта.</w:t>
            </w:r>
          </w:p>
          <w:p w14:paraId="24B329AE" w14:textId="77777777" w:rsidR="00105050" w:rsidRPr="00105050" w:rsidRDefault="00105050" w:rsidP="00105050">
            <w:pPr>
              <w:jc w:val="both"/>
              <w:rPr>
                <w:sz w:val="20"/>
              </w:rPr>
            </w:pPr>
            <w:r w:rsidRPr="00105050">
              <w:rPr>
                <w:sz w:val="20"/>
              </w:rPr>
              <w:t>1.2.3. Применение коэффициентов, учитывающих усложняющие факторы производства работ, должно быть обосновано проектными данными.</w:t>
            </w:r>
          </w:p>
          <w:p w14:paraId="0852CD1C" w14:textId="77777777" w:rsidR="00105050" w:rsidRPr="00105050" w:rsidRDefault="00105050" w:rsidP="00105050">
            <w:pPr>
              <w:jc w:val="both"/>
              <w:rPr>
                <w:sz w:val="20"/>
              </w:rPr>
            </w:pPr>
            <w:r w:rsidRPr="00105050">
              <w:rPr>
                <w:sz w:val="20"/>
              </w:rPr>
              <w:t xml:space="preserve">1.2.4. Стоимость неучтенных ресурсов принимается в текущем уровне цен по «Территориальному сборнику сметных цен на материалы, изделия </w:t>
            </w:r>
            <w:r w:rsidRPr="00105050">
              <w:rPr>
                <w:sz w:val="20"/>
              </w:rPr>
              <w:br/>
              <w:t xml:space="preserve">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w:t>
            </w:r>
            <w:r w:rsidRPr="00105050">
              <w:rPr>
                <w:sz w:val="20"/>
              </w:rPr>
              <w:br/>
              <w:t>к мониторингу цен.</w:t>
            </w:r>
          </w:p>
          <w:p w14:paraId="6B9356ED" w14:textId="77777777" w:rsidR="00105050" w:rsidRPr="00105050" w:rsidRDefault="00105050" w:rsidP="00105050">
            <w:pPr>
              <w:jc w:val="both"/>
              <w:rPr>
                <w:sz w:val="20"/>
              </w:rPr>
            </w:pPr>
            <w:r w:rsidRPr="00105050">
              <w:rPr>
                <w:sz w:val="20"/>
              </w:rPr>
              <w:t>1.2.5. Сметная документация выполняется в составе:</w:t>
            </w:r>
          </w:p>
          <w:p w14:paraId="0E7AC54D" w14:textId="77777777" w:rsidR="00105050" w:rsidRPr="00105050" w:rsidRDefault="00105050" w:rsidP="00105050">
            <w:pPr>
              <w:ind w:left="-109" w:firstLine="109"/>
              <w:jc w:val="both"/>
              <w:rPr>
                <w:sz w:val="20"/>
              </w:rPr>
            </w:pPr>
            <w:r w:rsidRPr="00105050">
              <w:rPr>
                <w:sz w:val="20"/>
              </w:rPr>
              <w:t>- Пояснительная записка;</w:t>
            </w:r>
          </w:p>
          <w:p w14:paraId="16EFD08D" w14:textId="77777777" w:rsidR="00105050" w:rsidRPr="00105050" w:rsidRDefault="00105050" w:rsidP="00105050">
            <w:pPr>
              <w:jc w:val="both"/>
              <w:rPr>
                <w:sz w:val="20"/>
              </w:rPr>
            </w:pPr>
            <w:r w:rsidRPr="00105050">
              <w:rPr>
                <w:sz w:val="20"/>
              </w:rPr>
              <w:t>- Сводный сметный расчет;</w:t>
            </w:r>
          </w:p>
          <w:p w14:paraId="09205FD5" w14:textId="77777777" w:rsidR="00105050" w:rsidRPr="00105050" w:rsidRDefault="00105050" w:rsidP="00105050">
            <w:pPr>
              <w:jc w:val="both"/>
              <w:rPr>
                <w:sz w:val="20"/>
              </w:rPr>
            </w:pPr>
            <w:r w:rsidRPr="00105050">
              <w:rPr>
                <w:sz w:val="20"/>
              </w:rPr>
              <w:t>- Локальные сметы;</w:t>
            </w:r>
          </w:p>
          <w:p w14:paraId="3A09211B" w14:textId="77777777" w:rsidR="00105050" w:rsidRPr="00105050" w:rsidRDefault="00105050" w:rsidP="00105050">
            <w:pPr>
              <w:jc w:val="both"/>
              <w:rPr>
                <w:sz w:val="20"/>
              </w:rPr>
            </w:pPr>
            <w:r w:rsidRPr="00105050">
              <w:rPr>
                <w:sz w:val="20"/>
              </w:rPr>
              <w:t>- Конъюнктурный анализ цен на оборудование и материалы.</w:t>
            </w:r>
          </w:p>
        </w:tc>
      </w:tr>
      <w:tr w:rsidR="00105050" w:rsidRPr="00105050" w14:paraId="168883B0" w14:textId="77777777" w:rsidTr="003C6F43">
        <w:tc>
          <w:tcPr>
            <w:tcW w:w="343" w:type="pct"/>
            <w:vAlign w:val="center"/>
          </w:tcPr>
          <w:p w14:paraId="5FA3ADEA" w14:textId="77777777" w:rsidR="00105050" w:rsidRPr="00105050" w:rsidRDefault="00105050" w:rsidP="00105050">
            <w:pPr>
              <w:jc w:val="center"/>
              <w:rPr>
                <w:sz w:val="20"/>
              </w:rPr>
            </w:pPr>
            <w:r w:rsidRPr="00105050">
              <w:rPr>
                <w:sz w:val="20"/>
              </w:rPr>
              <w:t>1.3</w:t>
            </w:r>
          </w:p>
        </w:tc>
        <w:tc>
          <w:tcPr>
            <w:tcW w:w="1148" w:type="pct"/>
            <w:vAlign w:val="center"/>
          </w:tcPr>
          <w:p w14:paraId="2553DADA" w14:textId="77777777" w:rsidR="00105050" w:rsidRPr="00105050" w:rsidRDefault="00105050" w:rsidP="00105050">
            <w:pPr>
              <w:keepNext/>
              <w:keepLines/>
              <w:numPr>
                <w:ilvl w:val="0"/>
                <w:numId w:val="23"/>
              </w:numPr>
              <w:spacing w:before="40"/>
              <w:ind w:left="0" w:firstLine="0"/>
              <w:jc w:val="both"/>
              <w:outlineLvl w:val="1"/>
              <w:rPr>
                <w:rFonts w:ascii="Calibri Light" w:hAnsi="Calibri Light"/>
                <w:color w:val="2E74B5"/>
                <w:sz w:val="20"/>
              </w:rPr>
            </w:pPr>
            <w:r w:rsidRPr="00105050">
              <w:rPr>
                <w:sz w:val="20"/>
              </w:rPr>
              <w:t>Дополнительные требования к техническому заданию на проектно-изыскательские работы.</w:t>
            </w:r>
          </w:p>
        </w:tc>
        <w:tc>
          <w:tcPr>
            <w:tcW w:w="3509" w:type="pct"/>
          </w:tcPr>
          <w:p w14:paraId="1CFFA5CE" w14:textId="77777777" w:rsidR="00105050" w:rsidRPr="00105050" w:rsidRDefault="00105050" w:rsidP="00105050">
            <w:pPr>
              <w:jc w:val="both"/>
              <w:rPr>
                <w:sz w:val="20"/>
              </w:rPr>
            </w:pPr>
            <w:r w:rsidRPr="00105050">
              <w:rPr>
                <w:sz w:val="20"/>
              </w:rPr>
              <w:t xml:space="preserve">В задании на проектирование указать состав и типы ТД, подлежащих </w:t>
            </w:r>
            <w:r w:rsidRPr="00105050">
              <w:rPr>
                <w:sz w:val="20"/>
              </w:rPr>
              <w:br/>
              <w:t>к дооснащению на объекте согласно раздела 5.</w:t>
            </w:r>
          </w:p>
        </w:tc>
      </w:tr>
    </w:tbl>
    <w:p w14:paraId="0E30C517" w14:textId="77777777" w:rsidR="00105050" w:rsidRPr="00105050" w:rsidRDefault="00105050" w:rsidP="00105050">
      <w:pPr>
        <w:rPr>
          <w:color w:val="auto"/>
          <w:szCs w:val="24"/>
        </w:rPr>
      </w:pPr>
      <w:r w:rsidRPr="00105050">
        <w:rPr>
          <w:color w:val="auto"/>
          <w:szCs w:val="24"/>
        </w:rPr>
        <w:br w:type="page"/>
      </w:r>
    </w:p>
    <w:tbl>
      <w:tblPr>
        <w:tblStyle w:val="2f"/>
        <w:tblW w:w="4927" w:type="pct"/>
        <w:tblLook w:val="04A0" w:firstRow="1" w:lastRow="0" w:firstColumn="1" w:lastColumn="0" w:noHBand="0" w:noVBand="1"/>
      </w:tblPr>
      <w:tblGrid>
        <w:gridCol w:w="651"/>
        <w:gridCol w:w="2178"/>
        <w:gridCol w:w="6658"/>
      </w:tblGrid>
      <w:tr w:rsidR="00105050" w:rsidRPr="00105050" w14:paraId="748BA288" w14:textId="77777777" w:rsidTr="003C6F43">
        <w:tc>
          <w:tcPr>
            <w:tcW w:w="343" w:type="pct"/>
          </w:tcPr>
          <w:p w14:paraId="0005C825" w14:textId="77777777" w:rsidR="00105050" w:rsidRPr="00105050" w:rsidRDefault="00105050" w:rsidP="00105050">
            <w:pPr>
              <w:jc w:val="center"/>
              <w:rPr>
                <w:b/>
                <w:szCs w:val="24"/>
              </w:rPr>
            </w:pPr>
            <w:r w:rsidRPr="00105050">
              <w:rPr>
                <w:b/>
                <w:szCs w:val="24"/>
              </w:rPr>
              <w:lastRenderedPageBreak/>
              <w:t>1</w:t>
            </w:r>
          </w:p>
        </w:tc>
        <w:tc>
          <w:tcPr>
            <w:tcW w:w="1148" w:type="pct"/>
          </w:tcPr>
          <w:p w14:paraId="78DBDD2C" w14:textId="77777777" w:rsidR="00105050" w:rsidRPr="00105050" w:rsidRDefault="00105050" w:rsidP="00105050">
            <w:pPr>
              <w:jc w:val="center"/>
              <w:rPr>
                <w:b/>
                <w:szCs w:val="24"/>
              </w:rPr>
            </w:pPr>
            <w:r w:rsidRPr="00105050">
              <w:rPr>
                <w:b/>
                <w:szCs w:val="24"/>
              </w:rPr>
              <w:t>2</w:t>
            </w:r>
          </w:p>
        </w:tc>
        <w:tc>
          <w:tcPr>
            <w:tcW w:w="3509" w:type="pct"/>
          </w:tcPr>
          <w:p w14:paraId="25C0E7DC" w14:textId="77777777" w:rsidR="00105050" w:rsidRPr="00105050" w:rsidRDefault="00105050" w:rsidP="00105050">
            <w:pPr>
              <w:jc w:val="center"/>
              <w:rPr>
                <w:b/>
                <w:szCs w:val="24"/>
              </w:rPr>
            </w:pPr>
            <w:r w:rsidRPr="00105050">
              <w:rPr>
                <w:b/>
                <w:szCs w:val="24"/>
              </w:rPr>
              <w:t>3</w:t>
            </w:r>
          </w:p>
        </w:tc>
      </w:tr>
      <w:tr w:rsidR="00105050" w:rsidRPr="00105050" w14:paraId="621FF33F" w14:textId="77777777" w:rsidTr="003C6F43">
        <w:tc>
          <w:tcPr>
            <w:tcW w:w="5000" w:type="pct"/>
            <w:gridSpan w:val="3"/>
            <w:vAlign w:val="center"/>
          </w:tcPr>
          <w:p w14:paraId="2BE743C7" w14:textId="77777777" w:rsidR="00105050" w:rsidRPr="00105050" w:rsidRDefault="00105050" w:rsidP="00105050">
            <w:pPr>
              <w:jc w:val="center"/>
              <w:rPr>
                <w:sz w:val="20"/>
              </w:rPr>
            </w:pPr>
            <w:r w:rsidRPr="00105050">
              <w:rPr>
                <w:sz w:val="20"/>
              </w:rPr>
              <w:t>Строительно-монтажные работы</w:t>
            </w:r>
          </w:p>
        </w:tc>
      </w:tr>
      <w:tr w:rsidR="00105050" w:rsidRPr="00105050" w14:paraId="4DEEE50E" w14:textId="77777777" w:rsidTr="003C6F43">
        <w:tc>
          <w:tcPr>
            <w:tcW w:w="343" w:type="pct"/>
            <w:vAlign w:val="center"/>
          </w:tcPr>
          <w:p w14:paraId="7EC39C70" w14:textId="77777777" w:rsidR="00105050" w:rsidRPr="00105050" w:rsidRDefault="00105050" w:rsidP="00105050">
            <w:pPr>
              <w:jc w:val="center"/>
              <w:rPr>
                <w:sz w:val="20"/>
              </w:rPr>
            </w:pPr>
            <w:r w:rsidRPr="00105050">
              <w:rPr>
                <w:sz w:val="20"/>
              </w:rPr>
              <w:t>1.4</w:t>
            </w:r>
          </w:p>
        </w:tc>
        <w:tc>
          <w:tcPr>
            <w:tcW w:w="1148" w:type="pct"/>
            <w:vAlign w:val="center"/>
          </w:tcPr>
          <w:p w14:paraId="31556BC0" w14:textId="77777777" w:rsidR="00105050" w:rsidRPr="00105050" w:rsidRDefault="00105050" w:rsidP="00105050">
            <w:pPr>
              <w:keepNext/>
              <w:keepLines/>
              <w:numPr>
                <w:ilvl w:val="0"/>
                <w:numId w:val="23"/>
              </w:numPr>
              <w:spacing w:before="40"/>
              <w:ind w:left="0" w:firstLine="0"/>
              <w:jc w:val="both"/>
              <w:outlineLvl w:val="1"/>
              <w:rPr>
                <w:rFonts w:ascii="Calibri Light" w:hAnsi="Calibri Light"/>
                <w:color w:val="2E74B5"/>
                <w:sz w:val="20"/>
              </w:rPr>
            </w:pPr>
            <w:r w:rsidRPr="00105050">
              <w:rPr>
                <w:sz w:val="20"/>
              </w:rPr>
              <w:t>Требования при подготовке технического задания на монтаж к техническим, функциональным, эксплуатационным характеристикам</w:t>
            </w:r>
          </w:p>
        </w:tc>
        <w:tc>
          <w:tcPr>
            <w:tcW w:w="3509" w:type="pct"/>
          </w:tcPr>
          <w:p w14:paraId="3513705B" w14:textId="77777777" w:rsidR="00105050" w:rsidRPr="00105050" w:rsidRDefault="00105050" w:rsidP="00105050">
            <w:pPr>
              <w:jc w:val="both"/>
              <w:rPr>
                <w:sz w:val="20"/>
              </w:rPr>
            </w:pPr>
            <w:r w:rsidRPr="00105050">
              <w:rPr>
                <w:sz w:val="20"/>
              </w:rPr>
              <w:t xml:space="preserve">1.4.1. Оборудование и материалы, используемые для выполнения работ, должны иметь необходимые сертификаты соответствия, паспорта </w:t>
            </w:r>
            <w:r w:rsidRPr="00105050">
              <w:rPr>
                <w:sz w:val="20"/>
              </w:rPr>
              <w:br/>
              <w:t>и гарантийные талоны, а также должны быть разрешены к использованию на территории Российской Федерации.</w:t>
            </w:r>
          </w:p>
          <w:p w14:paraId="45CA1119" w14:textId="77777777" w:rsidR="00105050" w:rsidRPr="00105050" w:rsidRDefault="00105050" w:rsidP="00105050">
            <w:pPr>
              <w:jc w:val="both"/>
              <w:rPr>
                <w:sz w:val="20"/>
              </w:rPr>
            </w:pPr>
            <w:r w:rsidRPr="00105050">
              <w:rPr>
                <w:sz w:val="20"/>
              </w:rPr>
              <w:t xml:space="preserve">Работы по монтажу </w:t>
            </w:r>
            <w:r w:rsidRPr="00105050">
              <w:rPr>
                <w:sz w:val="20"/>
                <w:lang w:eastAsia="en-US"/>
              </w:rPr>
              <w:t xml:space="preserve">СКУД </w:t>
            </w:r>
            <w:r w:rsidRPr="00105050">
              <w:rPr>
                <w:sz w:val="20"/>
              </w:rPr>
              <w:t xml:space="preserve">выполняются в соответствии техническим заданием, рабочей и сметной документацией, разработанной </w:t>
            </w:r>
            <w:r w:rsidRPr="00105050">
              <w:rPr>
                <w:sz w:val="20"/>
              </w:rPr>
              <w:br/>
              <w:t xml:space="preserve">и утвержденной в соответствии с законодательством Российской Федерации. </w:t>
            </w:r>
          </w:p>
          <w:p w14:paraId="73FED534" w14:textId="77777777" w:rsidR="00105050" w:rsidRPr="00105050" w:rsidRDefault="00105050" w:rsidP="00105050">
            <w:pPr>
              <w:jc w:val="both"/>
              <w:rPr>
                <w:sz w:val="20"/>
              </w:rPr>
            </w:pPr>
            <w:r w:rsidRPr="00105050">
              <w:rPr>
                <w:sz w:val="20"/>
              </w:rPr>
              <w:t xml:space="preserve">По тексту описания объекта закупки необходимо указание </w:t>
            </w:r>
            <w:r w:rsidRPr="00105050">
              <w:rPr>
                <w:sz w:val="20"/>
              </w:rPr>
              <w:br/>
              <w:t>об эквивалентности в соответствии с ст. 33 44-ФЗ</w:t>
            </w:r>
          </w:p>
          <w:p w14:paraId="12462607" w14:textId="77777777" w:rsidR="00105050" w:rsidRPr="00105050" w:rsidRDefault="00105050" w:rsidP="00105050">
            <w:pPr>
              <w:jc w:val="both"/>
              <w:rPr>
                <w:sz w:val="20"/>
              </w:rPr>
            </w:pPr>
            <w:r w:rsidRPr="00105050">
              <w:rPr>
                <w:sz w:val="20"/>
              </w:rPr>
              <w:t>1.4.2. Подрядчик обязан:</w:t>
            </w:r>
          </w:p>
          <w:p w14:paraId="282D9105" w14:textId="77777777" w:rsidR="00105050" w:rsidRPr="00105050" w:rsidRDefault="00105050" w:rsidP="00105050">
            <w:pPr>
              <w:jc w:val="both"/>
              <w:rPr>
                <w:sz w:val="20"/>
              </w:rPr>
            </w:pPr>
            <w:r w:rsidRPr="00105050">
              <w:rPr>
                <w:sz w:val="20"/>
              </w:rPr>
              <w:t>- подготовить проект производства работ.</w:t>
            </w:r>
          </w:p>
          <w:p w14:paraId="77212250" w14:textId="77777777" w:rsidR="00105050" w:rsidRPr="00105050" w:rsidRDefault="00105050" w:rsidP="00105050">
            <w:pPr>
              <w:jc w:val="both"/>
              <w:rPr>
                <w:sz w:val="20"/>
              </w:rPr>
            </w:pPr>
            <w:r w:rsidRPr="00105050">
              <w:rPr>
                <w:sz w:val="20"/>
              </w:rPr>
              <w:t>- принять строительную готовность объекта к проведению работ.</w:t>
            </w:r>
          </w:p>
          <w:p w14:paraId="4D2E4B6D" w14:textId="77777777" w:rsidR="00105050" w:rsidRPr="00105050" w:rsidRDefault="00105050" w:rsidP="00105050">
            <w:pPr>
              <w:jc w:val="both"/>
              <w:rPr>
                <w:sz w:val="20"/>
              </w:rPr>
            </w:pPr>
            <w:r w:rsidRPr="00105050">
              <w:rPr>
                <w:sz w:val="20"/>
              </w:rPr>
              <w:t xml:space="preserve">- провести входной контроль поставляемого оборудования </w:t>
            </w:r>
            <w:r w:rsidRPr="00105050">
              <w:rPr>
                <w:sz w:val="20"/>
              </w:rPr>
              <w:br/>
              <w:t>и материалов на объект.</w:t>
            </w:r>
          </w:p>
          <w:p w14:paraId="041071E3" w14:textId="77777777" w:rsidR="00105050" w:rsidRPr="00105050" w:rsidRDefault="00105050" w:rsidP="00105050">
            <w:pPr>
              <w:jc w:val="both"/>
              <w:rPr>
                <w:sz w:val="20"/>
                <w:shd w:val="clear" w:color="auto" w:fill="F8F8F8"/>
              </w:rPr>
            </w:pPr>
            <w:r w:rsidRPr="00105050">
              <w:rPr>
                <w:sz w:val="20"/>
              </w:rPr>
              <w:t>- выполнить работы по укладке кабельных трас с проверкой сопротивления изоляции.</w:t>
            </w:r>
          </w:p>
          <w:p w14:paraId="05EDCA6A" w14:textId="77777777" w:rsidR="00105050" w:rsidRPr="00105050" w:rsidRDefault="00105050" w:rsidP="00105050">
            <w:pPr>
              <w:jc w:val="both"/>
              <w:rPr>
                <w:sz w:val="20"/>
              </w:rPr>
            </w:pPr>
            <w:r w:rsidRPr="00105050">
              <w:rPr>
                <w:sz w:val="20"/>
              </w:rPr>
              <w:t>- выполнить скрытые работы (при наличии).</w:t>
            </w:r>
          </w:p>
          <w:p w14:paraId="0E7AF9C9" w14:textId="77777777" w:rsidR="00105050" w:rsidRPr="00105050" w:rsidRDefault="00105050" w:rsidP="00105050">
            <w:pPr>
              <w:jc w:val="both"/>
              <w:rPr>
                <w:sz w:val="20"/>
              </w:rPr>
            </w:pPr>
            <w:r w:rsidRPr="00105050">
              <w:rPr>
                <w:sz w:val="20"/>
              </w:rPr>
              <w:t xml:space="preserve">- выполнить полный монтаж оборудования и материалов. </w:t>
            </w:r>
          </w:p>
          <w:p w14:paraId="1ECD4D1E" w14:textId="77777777" w:rsidR="00105050" w:rsidRPr="00105050" w:rsidRDefault="00105050" w:rsidP="00105050">
            <w:pPr>
              <w:jc w:val="both"/>
              <w:rPr>
                <w:sz w:val="20"/>
              </w:rPr>
            </w:pPr>
            <w:r w:rsidRPr="00105050">
              <w:rPr>
                <w:sz w:val="20"/>
              </w:rPr>
              <w:t>- разработать и предоставить на согласование Заказчику программу пусконаладочных работ.</w:t>
            </w:r>
          </w:p>
          <w:p w14:paraId="45143B1C" w14:textId="77777777" w:rsidR="00105050" w:rsidRPr="00105050" w:rsidRDefault="00105050" w:rsidP="00105050">
            <w:pPr>
              <w:jc w:val="both"/>
              <w:rPr>
                <w:sz w:val="20"/>
              </w:rPr>
            </w:pPr>
            <w:r w:rsidRPr="00105050">
              <w:rPr>
                <w:sz w:val="20"/>
              </w:rPr>
              <w:t xml:space="preserve">- провести пусконаладочные работы в соответствии с согласованной программой. </w:t>
            </w:r>
          </w:p>
          <w:p w14:paraId="342C7864" w14:textId="77777777" w:rsidR="00105050" w:rsidRPr="00105050" w:rsidRDefault="00105050" w:rsidP="00105050">
            <w:pPr>
              <w:jc w:val="both"/>
              <w:rPr>
                <w:sz w:val="20"/>
              </w:rPr>
            </w:pPr>
            <w:r w:rsidRPr="00105050">
              <w:rPr>
                <w:sz w:val="20"/>
              </w:rPr>
              <w:t>- произвести комплексное опробование системы.</w:t>
            </w:r>
          </w:p>
          <w:p w14:paraId="2913584A" w14:textId="77777777" w:rsidR="00105050" w:rsidRPr="00105050" w:rsidRDefault="00105050" w:rsidP="00105050">
            <w:pPr>
              <w:jc w:val="both"/>
              <w:rPr>
                <w:sz w:val="20"/>
              </w:rPr>
            </w:pPr>
            <w:r w:rsidRPr="00105050">
              <w:rPr>
                <w:sz w:val="20"/>
              </w:rPr>
              <w:t xml:space="preserve">- предоставить Заказчику исполнительную, производственную, техническую документацию и предъявить технические средства </w:t>
            </w:r>
            <w:r w:rsidRPr="00105050">
              <w:rPr>
                <w:sz w:val="20"/>
                <w:lang w:eastAsia="en-US"/>
              </w:rPr>
              <w:t>СКУД</w:t>
            </w:r>
            <w:r w:rsidRPr="00105050">
              <w:rPr>
                <w:szCs w:val="24"/>
                <w:lang w:eastAsia="en-US"/>
              </w:rPr>
              <w:t xml:space="preserve"> </w:t>
            </w:r>
            <w:r w:rsidRPr="00105050">
              <w:rPr>
                <w:szCs w:val="24"/>
                <w:lang w:eastAsia="en-US"/>
              </w:rPr>
              <w:br/>
            </w:r>
            <w:r w:rsidRPr="00105050">
              <w:rPr>
                <w:sz w:val="20"/>
              </w:rPr>
              <w:t>для принятия в эксплуатацию.</w:t>
            </w:r>
          </w:p>
          <w:p w14:paraId="662EDF0E" w14:textId="77777777" w:rsidR="00105050" w:rsidRPr="00105050" w:rsidRDefault="00105050" w:rsidP="00105050">
            <w:pPr>
              <w:jc w:val="both"/>
              <w:rPr>
                <w:sz w:val="20"/>
              </w:rPr>
            </w:pPr>
            <w:r w:rsidRPr="00105050">
              <w:rPr>
                <w:sz w:val="20"/>
              </w:rPr>
              <w:t>1.4.3. Заказчик обязан:</w:t>
            </w:r>
          </w:p>
          <w:p w14:paraId="2F300390" w14:textId="77777777" w:rsidR="00105050" w:rsidRPr="00105050" w:rsidRDefault="00105050" w:rsidP="00105050">
            <w:pPr>
              <w:jc w:val="both"/>
              <w:rPr>
                <w:sz w:val="20"/>
              </w:rPr>
            </w:pPr>
            <w:r w:rsidRPr="00105050">
              <w:rPr>
                <w:sz w:val="20"/>
              </w:rPr>
              <w:t>- проверить качество и соответствие выполненных работ по дооснащению СКУД на соответствие техническому заданию, рабочей и сметной документации.</w:t>
            </w:r>
          </w:p>
          <w:p w14:paraId="60057F3B" w14:textId="77777777" w:rsidR="00105050" w:rsidRPr="00105050" w:rsidRDefault="00105050" w:rsidP="00105050">
            <w:pPr>
              <w:jc w:val="both"/>
              <w:rPr>
                <w:sz w:val="20"/>
              </w:rPr>
            </w:pPr>
            <w:r w:rsidRPr="00105050">
              <w:rPr>
                <w:sz w:val="20"/>
              </w:rPr>
              <w:t xml:space="preserve">- в случаи отсутствия замечаний к качеству выполненных работ </w:t>
            </w:r>
            <w:r w:rsidRPr="00105050">
              <w:rPr>
                <w:sz w:val="20"/>
              </w:rPr>
              <w:br/>
              <w:t xml:space="preserve">по дооснащению </w:t>
            </w:r>
            <w:r w:rsidRPr="00105050">
              <w:rPr>
                <w:sz w:val="20"/>
                <w:lang w:eastAsia="en-US"/>
              </w:rPr>
              <w:t xml:space="preserve">СКУД </w:t>
            </w:r>
            <w:r w:rsidRPr="00105050">
              <w:rPr>
                <w:sz w:val="20"/>
              </w:rPr>
              <w:t xml:space="preserve">принять технические средства </w:t>
            </w:r>
            <w:r w:rsidRPr="00105050">
              <w:rPr>
                <w:sz w:val="20"/>
                <w:lang w:eastAsia="en-US"/>
              </w:rPr>
              <w:t>СКУД</w:t>
            </w:r>
            <w:r w:rsidRPr="00105050">
              <w:rPr>
                <w:sz w:val="20"/>
              </w:rPr>
              <w:t xml:space="preserve"> в эксплуатацию.</w:t>
            </w:r>
            <w:r w:rsidRPr="00105050">
              <w:rPr>
                <w:szCs w:val="24"/>
              </w:rPr>
              <w:t xml:space="preserve"> </w:t>
            </w:r>
          </w:p>
        </w:tc>
      </w:tr>
      <w:tr w:rsidR="00105050" w:rsidRPr="00105050" w14:paraId="2CBCC416" w14:textId="77777777" w:rsidTr="003C6F43">
        <w:tc>
          <w:tcPr>
            <w:tcW w:w="343" w:type="pct"/>
            <w:vAlign w:val="center"/>
          </w:tcPr>
          <w:p w14:paraId="60D63621" w14:textId="77777777" w:rsidR="00105050" w:rsidRPr="00105050" w:rsidRDefault="00105050" w:rsidP="00105050">
            <w:pPr>
              <w:jc w:val="center"/>
              <w:rPr>
                <w:sz w:val="20"/>
              </w:rPr>
            </w:pPr>
            <w:r w:rsidRPr="00105050">
              <w:rPr>
                <w:sz w:val="20"/>
              </w:rPr>
              <w:t>1.5</w:t>
            </w:r>
          </w:p>
        </w:tc>
        <w:tc>
          <w:tcPr>
            <w:tcW w:w="1148" w:type="pct"/>
            <w:vAlign w:val="center"/>
          </w:tcPr>
          <w:p w14:paraId="14E78D59" w14:textId="77777777" w:rsidR="00105050" w:rsidRPr="00105050" w:rsidRDefault="00105050" w:rsidP="00105050">
            <w:pPr>
              <w:keepNext/>
              <w:keepLines/>
              <w:numPr>
                <w:ilvl w:val="0"/>
                <w:numId w:val="23"/>
              </w:numPr>
              <w:spacing w:before="40"/>
              <w:ind w:left="0" w:firstLine="0"/>
              <w:jc w:val="both"/>
              <w:outlineLvl w:val="1"/>
              <w:rPr>
                <w:rFonts w:ascii="Calibri Light" w:hAnsi="Calibri Light"/>
                <w:color w:val="2E74B5"/>
                <w:sz w:val="20"/>
              </w:rPr>
            </w:pPr>
            <w:r w:rsidRPr="00105050">
              <w:rPr>
                <w:sz w:val="20"/>
              </w:rPr>
              <w:t>Перечень отчетных документов при подготовке технического задания на монтаж</w:t>
            </w:r>
          </w:p>
        </w:tc>
        <w:tc>
          <w:tcPr>
            <w:tcW w:w="3509" w:type="pct"/>
          </w:tcPr>
          <w:p w14:paraId="12263E64" w14:textId="77777777" w:rsidR="00105050" w:rsidRPr="00105050" w:rsidRDefault="00105050" w:rsidP="00105050">
            <w:pPr>
              <w:jc w:val="both"/>
              <w:rPr>
                <w:sz w:val="20"/>
              </w:rPr>
            </w:pPr>
            <w:r w:rsidRPr="00105050">
              <w:rPr>
                <w:sz w:val="20"/>
              </w:rPr>
              <w:t>По факту выполнения работ Подрядчик предоставляет Заказчику следующую документацию:</w:t>
            </w:r>
          </w:p>
          <w:p w14:paraId="60343880" w14:textId="77777777" w:rsidR="00105050" w:rsidRPr="00105050" w:rsidRDefault="00105050" w:rsidP="00105050">
            <w:pPr>
              <w:jc w:val="both"/>
              <w:rPr>
                <w:sz w:val="20"/>
              </w:rPr>
            </w:pPr>
            <w:r w:rsidRPr="00105050">
              <w:rPr>
                <w:sz w:val="20"/>
              </w:rPr>
              <w:t>Производственная документация в составе:</w:t>
            </w:r>
          </w:p>
          <w:p w14:paraId="4E686CDA" w14:textId="77777777" w:rsidR="00105050" w:rsidRPr="00105050" w:rsidRDefault="00105050" w:rsidP="00105050">
            <w:pPr>
              <w:jc w:val="both"/>
              <w:rPr>
                <w:sz w:val="20"/>
              </w:rPr>
            </w:pPr>
            <w:r w:rsidRPr="00105050">
              <w:rPr>
                <w:sz w:val="20"/>
              </w:rPr>
              <w:t>- Акт о строительной готовности объекта к проведению работ;</w:t>
            </w:r>
          </w:p>
          <w:p w14:paraId="1724C5AF" w14:textId="77777777" w:rsidR="00105050" w:rsidRPr="00105050" w:rsidRDefault="00105050" w:rsidP="00105050">
            <w:pPr>
              <w:jc w:val="both"/>
              <w:rPr>
                <w:sz w:val="20"/>
              </w:rPr>
            </w:pPr>
            <w:r w:rsidRPr="00105050">
              <w:rPr>
                <w:sz w:val="20"/>
              </w:rPr>
              <w:t>- Акт комплексного опробования;</w:t>
            </w:r>
          </w:p>
          <w:p w14:paraId="78C07FEC" w14:textId="77777777" w:rsidR="00105050" w:rsidRPr="00105050" w:rsidRDefault="00105050" w:rsidP="00105050">
            <w:pPr>
              <w:jc w:val="both"/>
              <w:rPr>
                <w:sz w:val="20"/>
              </w:rPr>
            </w:pPr>
            <w:r w:rsidRPr="00105050">
              <w:rPr>
                <w:sz w:val="20"/>
              </w:rPr>
              <w:t>- Акт проведения входного контроля оборудования;</w:t>
            </w:r>
          </w:p>
          <w:p w14:paraId="0BF8672A" w14:textId="77777777" w:rsidR="00105050" w:rsidRPr="00105050" w:rsidRDefault="00105050" w:rsidP="00105050">
            <w:pPr>
              <w:jc w:val="both"/>
              <w:rPr>
                <w:sz w:val="20"/>
              </w:rPr>
            </w:pPr>
            <w:r w:rsidRPr="00105050">
              <w:rPr>
                <w:sz w:val="20"/>
              </w:rPr>
              <w:t>- Акт об окончании монтажных работ;</w:t>
            </w:r>
          </w:p>
          <w:p w14:paraId="539A756C" w14:textId="77777777" w:rsidR="00105050" w:rsidRPr="00105050" w:rsidRDefault="00105050" w:rsidP="00105050">
            <w:pPr>
              <w:jc w:val="both"/>
              <w:rPr>
                <w:sz w:val="20"/>
              </w:rPr>
            </w:pPr>
            <w:r w:rsidRPr="00105050">
              <w:rPr>
                <w:sz w:val="20"/>
              </w:rPr>
              <w:t>- Акт измерения сопротивления изоляции шлейфов электропроводок;</w:t>
            </w:r>
          </w:p>
          <w:p w14:paraId="67978ECB" w14:textId="77777777" w:rsidR="00105050" w:rsidRPr="00105050" w:rsidRDefault="00105050" w:rsidP="00105050">
            <w:pPr>
              <w:jc w:val="both"/>
              <w:rPr>
                <w:sz w:val="20"/>
              </w:rPr>
            </w:pPr>
            <w:r w:rsidRPr="00105050">
              <w:rPr>
                <w:sz w:val="20"/>
              </w:rPr>
              <w:t>- Акты на скрытые работы;</w:t>
            </w:r>
          </w:p>
          <w:p w14:paraId="3C4DE46D" w14:textId="77777777" w:rsidR="00105050" w:rsidRPr="00105050" w:rsidRDefault="00105050" w:rsidP="00105050">
            <w:pPr>
              <w:jc w:val="both"/>
              <w:rPr>
                <w:sz w:val="20"/>
              </w:rPr>
            </w:pPr>
            <w:r w:rsidRPr="00105050">
              <w:rPr>
                <w:sz w:val="20"/>
              </w:rPr>
              <w:t>- Программа проведения пусконаладочных работ;</w:t>
            </w:r>
          </w:p>
          <w:p w14:paraId="13410BE8" w14:textId="77777777" w:rsidR="00105050" w:rsidRPr="00105050" w:rsidRDefault="00105050" w:rsidP="00105050">
            <w:pPr>
              <w:jc w:val="both"/>
              <w:rPr>
                <w:sz w:val="20"/>
              </w:rPr>
            </w:pPr>
            <w:r w:rsidRPr="00105050">
              <w:rPr>
                <w:sz w:val="20"/>
              </w:rPr>
              <w:t>- Акт об окончании пусконаладочных работ;</w:t>
            </w:r>
          </w:p>
          <w:p w14:paraId="417282BF" w14:textId="77777777" w:rsidR="00105050" w:rsidRPr="00105050" w:rsidRDefault="00105050" w:rsidP="00105050">
            <w:pPr>
              <w:jc w:val="both"/>
              <w:rPr>
                <w:sz w:val="20"/>
              </w:rPr>
            </w:pPr>
            <w:r w:rsidRPr="00105050">
              <w:rPr>
                <w:sz w:val="20"/>
              </w:rPr>
              <w:t>- Ведомость смонтированного оборудования;</w:t>
            </w:r>
          </w:p>
          <w:p w14:paraId="610EAD74" w14:textId="77777777" w:rsidR="00105050" w:rsidRPr="00105050" w:rsidRDefault="00105050" w:rsidP="00105050">
            <w:pPr>
              <w:jc w:val="both"/>
              <w:rPr>
                <w:sz w:val="20"/>
              </w:rPr>
            </w:pPr>
            <w:r w:rsidRPr="00105050">
              <w:rPr>
                <w:sz w:val="20"/>
              </w:rPr>
              <w:t>- Акт приемки технических средств в эксплуатацию;</w:t>
            </w:r>
          </w:p>
          <w:p w14:paraId="0B2133B4" w14:textId="77777777" w:rsidR="00105050" w:rsidRPr="00105050" w:rsidRDefault="00105050" w:rsidP="00105050">
            <w:pPr>
              <w:jc w:val="both"/>
              <w:rPr>
                <w:sz w:val="20"/>
              </w:rPr>
            </w:pPr>
            <w:r w:rsidRPr="00105050">
              <w:rPr>
                <w:sz w:val="20"/>
              </w:rPr>
              <w:t>- Ведомость шлейфов;</w:t>
            </w:r>
          </w:p>
          <w:p w14:paraId="13C93DD6" w14:textId="77777777" w:rsidR="00105050" w:rsidRPr="00105050" w:rsidRDefault="00105050" w:rsidP="00105050">
            <w:pPr>
              <w:jc w:val="both"/>
              <w:rPr>
                <w:sz w:val="20"/>
              </w:rPr>
            </w:pPr>
            <w:r w:rsidRPr="00105050">
              <w:rPr>
                <w:sz w:val="20"/>
              </w:rPr>
              <w:t>- Общий журнал производства работ;</w:t>
            </w:r>
          </w:p>
          <w:p w14:paraId="2A55EC1F" w14:textId="77777777" w:rsidR="00105050" w:rsidRPr="00105050" w:rsidRDefault="00105050" w:rsidP="00105050">
            <w:pPr>
              <w:jc w:val="both"/>
              <w:rPr>
                <w:sz w:val="20"/>
              </w:rPr>
            </w:pPr>
            <w:r w:rsidRPr="00105050">
              <w:rPr>
                <w:sz w:val="20"/>
              </w:rPr>
              <w:t>- Инструкции по эксплуатации;</w:t>
            </w:r>
          </w:p>
          <w:p w14:paraId="3D502FA3" w14:textId="77777777" w:rsidR="00105050" w:rsidRPr="00105050" w:rsidRDefault="00105050" w:rsidP="00105050">
            <w:pPr>
              <w:jc w:val="both"/>
              <w:rPr>
                <w:sz w:val="20"/>
              </w:rPr>
            </w:pPr>
            <w:r w:rsidRPr="00105050">
              <w:rPr>
                <w:sz w:val="20"/>
              </w:rPr>
              <w:t>Техническая документация в составе:</w:t>
            </w:r>
          </w:p>
          <w:p w14:paraId="484059E7" w14:textId="77777777" w:rsidR="00105050" w:rsidRPr="00105050" w:rsidRDefault="00105050" w:rsidP="00105050">
            <w:pPr>
              <w:jc w:val="both"/>
              <w:rPr>
                <w:sz w:val="20"/>
              </w:rPr>
            </w:pPr>
            <w:r w:rsidRPr="00105050">
              <w:rPr>
                <w:sz w:val="20"/>
              </w:rPr>
              <w:t xml:space="preserve">- Сертификаты соответствия на сертифицируемое оборудование </w:t>
            </w:r>
            <w:r w:rsidRPr="00105050">
              <w:rPr>
                <w:sz w:val="20"/>
              </w:rPr>
              <w:br/>
              <w:t>и кабельные изделия;</w:t>
            </w:r>
          </w:p>
          <w:p w14:paraId="67C5DD04" w14:textId="77777777" w:rsidR="00105050" w:rsidRPr="00105050" w:rsidRDefault="00105050" w:rsidP="00105050">
            <w:pPr>
              <w:jc w:val="both"/>
              <w:rPr>
                <w:sz w:val="20"/>
              </w:rPr>
            </w:pPr>
            <w:r w:rsidRPr="00105050">
              <w:rPr>
                <w:sz w:val="20"/>
              </w:rPr>
              <w:t>- Паспорта с отметкой о проведении входного контроля и гарантийные талоны на весь товар.</w:t>
            </w:r>
          </w:p>
        </w:tc>
      </w:tr>
    </w:tbl>
    <w:p w14:paraId="55D00736" w14:textId="77777777" w:rsidR="00151659" w:rsidRPr="00151659" w:rsidRDefault="00151659" w:rsidP="00151659">
      <w:pPr>
        <w:spacing w:after="160" w:line="259" w:lineRule="auto"/>
        <w:rPr>
          <w:color w:val="auto"/>
          <w:sz w:val="28"/>
          <w:szCs w:val="28"/>
        </w:rPr>
      </w:pPr>
    </w:p>
    <w:p w14:paraId="105C247A" w14:textId="77777777" w:rsidR="0060297E" w:rsidRPr="0060297E" w:rsidRDefault="00151659" w:rsidP="0060297E">
      <w:pPr>
        <w:keepNext/>
        <w:spacing w:before="240" w:after="60"/>
        <w:jc w:val="center"/>
        <w:outlineLvl w:val="0"/>
        <w:rPr>
          <w:b/>
          <w:bCs/>
          <w:color w:val="auto"/>
          <w:kern w:val="32"/>
          <w:szCs w:val="24"/>
          <w:lang w:val="x-none"/>
        </w:rPr>
      </w:pPr>
      <w:r w:rsidRPr="00151659">
        <w:rPr>
          <w:color w:val="auto"/>
          <w:sz w:val="28"/>
          <w:szCs w:val="28"/>
        </w:rPr>
        <w:br w:type="page"/>
      </w:r>
      <w:r w:rsidR="0060297E" w:rsidRPr="0060297E">
        <w:rPr>
          <w:b/>
          <w:bCs/>
          <w:color w:val="auto"/>
          <w:kern w:val="32"/>
          <w:szCs w:val="24"/>
          <w:lang w:val="x-none"/>
        </w:rPr>
        <w:lastRenderedPageBreak/>
        <w:t>2. Требования к оформлению проектной/рабочей документации.</w:t>
      </w:r>
    </w:p>
    <w:p w14:paraId="39F015B7" w14:textId="77777777" w:rsidR="0060297E" w:rsidRPr="0060297E" w:rsidRDefault="0060297E" w:rsidP="0060297E">
      <w:pPr>
        <w:jc w:val="center"/>
        <w:rPr>
          <w:color w:val="auto"/>
          <w:szCs w:val="24"/>
        </w:rPr>
      </w:pPr>
    </w:p>
    <w:tbl>
      <w:tblPr>
        <w:tblStyle w:val="2f"/>
        <w:tblW w:w="5000" w:type="pct"/>
        <w:tblLook w:val="04A0" w:firstRow="1" w:lastRow="0" w:firstColumn="1" w:lastColumn="0" w:noHBand="0" w:noVBand="1"/>
      </w:tblPr>
      <w:tblGrid>
        <w:gridCol w:w="651"/>
        <w:gridCol w:w="2180"/>
        <w:gridCol w:w="6797"/>
      </w:tblGrid>
      <w:tr w:rsidR="0060297E" w:rsidRPr="0060297E" w14:paraId="0ECEBE66" w14:textId="77777777" w:rsidTr="003C6F43">
        <w:trPr>
          <w:tblHeader/>
        </w:trPr>
        <w:tc>
          <w:tcPr>
            <w:tcW w:w="338" w:type="pct"/>
            <w:vAlign w:val="center"/>
          </w:tcPr>
          <w:p w14:paraId="4A7DEC90" w14:textId="77777777" w:rsidR="0060297E" w:rsidRPr="0060297E" w:rsidRDefault="0060297E" w:rsidP="0060297E">
            <w:pPr>
              <w:jc w:val="center"/>
              <w:rPr>
                <w:sz w:val="20"/>
              </w:rPr>
            </w:pPr>
            <w:r w:rsidRPr="0060297E">
              <w:rPr>
                <w:b/>
                <w:szCs w:val="24"/>
              </w:rPr>
              <w:t>№ п/п</w:t>
            </w:r>
          </w:p>
        </w:tc>
        <w:tc>
          <w:tcPr>
            <w:tcW w:w="1132" w:type="pct"/>
            <w:vAlign w:val="center"/>
          </w:tcPr>
          <w:p w14:paraId="5BE93D68" w14:textId="77777777" w:rsidR="0060297E" w:rsidRPr="0060297E" w:rsidRDefault="0060297E" w:rsidP="0060297E">
            <w:pPr>
              <w:jc w:val="center"/>
              <w:rPr>
                <w:sz w:val="20"/>
              </w:rPr>
            </w:pPr>
            <w:r w:rsidRPr="0060297E">
              <w:rPr>
                <w:b/>
                <w:szCs w:val="24"/>
              </w:rPr>
              <w:t>Наименование пункта</w:t>
            </w:r>
          </w:p>
        </w:tc>
        <w:tc>
          <w:tcPr>
            <w:tcW w:w="3530" w:type="pct"/>
            <w:vAlign w:val="center"/>
          </w:tcPr>
          <w:p w14:paraId="1DE5AA9B" w14:textId="77777777" w:rsidR="0060297E" w:rsidRPr="0060297E" w:rsidRDefault="0060297E" w:rsidP="0060297E">
            <w:pPr>
              <w:jc w:val="center"/>
              <w:rPr>
                <w:sz w:val="20"/>
              </w:rPr>
            </w:pPr>
            <w:r w:rsidRPr="0060297E">
              <w:rPr>
                <w:b/>
                <w:szCs w:val="24"/>
              </w:rPr>
              <w:t>Требование</w:t>
            </w:r>
          </w:p>
        </w:tc>
      </w:tr>
      <w:tr w:rsidR="0060297E" w:rsidRPr="0060297E" w14:paraId="21EFBDC0" w14:textId="77777777" w:rsidTr="003C6F43">
        <w:trPr>
          <w:tblHeader/>
        </w:trPr>
        <w:tc>
          <w:tcPr>
            <w:tcW w:w="338" w:type="pct"/>
            <w:vAlign w:val="center"/>
          </w:tcPr>
          <w:p w14:paraId="2C6B0A79" w14:textId="77777777" w:rsidR="0060297E" w:rsidRPr="0060297E" w:rsidRDefault="0060297E" w:rsidP="0060297E">
            <w:pPr>
              <w:jc w:val="center"/>
              <w:rPr>
                <w:sz w:val="20"/>
              </w:rPr>
            </w:pPr>
            <w:r w:rsidRPr="0060297E">
              <w:rPr>
                <w:b/>
                <w:szCs w:val="24"/>
              </w:rPr>
              <w:t>1</w:t>
            </w:r>
          </w:p>
        </w:tc>
        <w:tc>
          <w:tcPr>
            <w:tcW w:w="1132" w:type="pct"/>
            <w:vAlign w:val="center"/>
          </w:tcPr>
          <w:p w14:paraId="217D9F5F" w14:textId="77777777" w:rsidR="0060297E" w:rsidRPr="0060297E" w:rsidRDefault="0060297E" w:rsidP="0060297E">
            <w:pPr>
              <w:jc w:val="center"/>
              <w:rPr>
                <w:sz w:val="20"/>
              </w:rPr>
            </w:pPr>
            <w:r w:rsidRPr="0060297E">
              <w:rPr>
                <w:b/>
                <w:szCs w:val="24"/>
              </w:rPr>
              <w:t>2</w:t>
            </w:r>
          </w:p>
        </w:tc>
        <w:tc>
          <w:tcPr>
            <w:tcW w:w="3530" w:type="pct"/>
            <w:vAlign w:val="center"/>
          </w:tcPr>
          <w:p w14:paraId="6B57CA10" w14:textId="77777777" w:rsidR="0060297E" w:rsidRPr="0060297E" w:rsidRDefault="0060297E" w:rsidP="0060297E">
            <w:pPr>
              <w:jc w:val="center"/>
              <w:rPr>
                <w:sz w:val="20"/>
              </w:rPr>
            </w:pPr>
            <w:r w:rsidRPr="0060297E">
              <w:rPr>
                <w:b/>
                <w:szCs w:val="24"/>
              </w:rPr>
              <w:t>3</w:t>
            </w:r>
          </w:p>
        </w:tc>
      </w:tr>
      <w:tr w:rsidR="0060297E" w:rsidRPr="0060297E" w14:paraId="760E0570" w14:textId="77777777" w:rsidTr="003C6F43">
        <w:tc>
          <w:tcPr>
            <w:tcW w:w="338" w:type="pct"/>
            <w:vAlign w:val="center"/>
          </w:tcPr>
          <w:p w14:paraId="054F44FF" w14:textId="77777777" w:rsidR="0060297E" w:rsidRPr="0060297E" w:rsidRDefault="0060297E" w:rsidP="0060297E">
            <w:pPr>
              <w:jc w:val="center"/>
              <w:rPr>
                <w:szCs w:val="24"/>
              </w:rPr>
            </w:pPr>
            <w:r w:rsidRPr="0060297E">
              <w:rPr>
                <w:sz w:val="20"/>
              </w:rPr>
              <w:t>2.1</w:t>
            </w:r>
          </w:p>
        </w:tc>
        <w:tc>
          <w:tcPr>
            <w:tcW w:w="1132" w:type="pct"/>
            <w:vAlign w:val="center"/>
          </w:tcPr>
          <w:p w14:paraId="4D16A0BC" w14:textId="77777777" w:rsidR="0060297E" w:rsidRPr="0060297E" w:rsidRDefault="0060297E" w:rsidP="0060297E">
            <w:pPr>
              <w:keepNext/>
              <w:keepLines/>
              <w:numPr>
                <w:ilvl w:val="0"/>
                <w:numId w:val="23"/>
              </w:numPr>
              <w:spacing w:before="40"/>
              <w:ind w:left="0" w:firstLine="0"/>
              <w:jc w:val="both"/>
              <w:outlineLvl w:val="1"/>
              <w:rPr>
                <w:rFonts w:ascii="Calibri Light" w:hAnsi="Calibri Light"/>
                <w:color w:val="2E74B5"/>
                <w:sz w:val="20"/>
              </w:rPr>
            </w:pPr>
            <w:r w:rsidRPr="0060297E">
              <w:rPr>
                <w:sz w:val="20"/>
              </w:rPr>
              <w:t>Требования к обследованию объекта</w:t>
            </w:r>
          </w:p>
        </w:tc>
        <w:tc>
          <w:tcPr>
            <w:tcW w:w="3530" w:type="pct"/>
          </w:tcPr>
          <w:p w14:paraId="78212BAD" w14:textId="77777777" w:rsidR="0060297E" w:rsidRPr="0060297E" w:rsidRDefault="0060297E" w:rsidP="0060297E">
            <w:pPr>
              <w:jc w:val="both"/>
              <w:rPr>
                <w:sz w:val="20"/>
              </w:rPr>
            </w:pPr>
            <w:r w:rsidRPr="0060297E">
              <w:rPr>
                <w:sz w:val="20"/>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2B9594D1" w14:textId="77777777" w:rsidR="0060297E" w:rsidRPr="0060297E" w:rsidRDefault="0060297E" w:rsidP="0060297E">
            <w:pPr>
              <w:jc w:val="both"/>
              <w:rPr>
                <w:sz w:val="20"/>
              </w:rPr>
            </w:pPr>
            <w:r w:rsidRPr="0060297E">
              <w:rPr>
                <w:sz w:val="20"/>
              </w:rPr>
              <w:t>- общая характеристика здания(ий),</w:t>
            </w:r>
            <w:r w:rsidRPr="0060297E">
              <w:rPr>
                <w:b/>
                <w:color w:val="538135"/>
                <w:sz w:val="20"/>
              </w:rPr>
              <w:t xml:space="preserve"> </w:t>
            </w:r>
            <w:r w:rsidRPr="0060297E">
              <w:rPr>
                <w:sz w:val="20"/>
              </w:rPr>
              <w:t>помещений (ия) или сооружений(ия);</w:t>
            </w:r>
          </w:p>
          <w:p w14:paraId="247AF144" w14:textId="77777777" w:rsidR="0060297E" w:rsidRPr="0060297E" w:rsidRDefault="0060297E" w:rsidP="0060297E">
            <w:pPr>
              <w:jc w:val="both"/>
              <w:rPr>
                <w:sz w:val="20"/>
              </w:rPr>
            </w:pPr>
            <w:r w:rsidRPr="0060297E">
              <w:rPr>
                <w:sz w:val="20"/>
              </w:rPr>
              <w:t xml:space="preserve">- план эвакуации людей при пожаре; </w:t>
            </w:r>
          </w:p>
          <w:p w14:paraId="1B86814A" w14:textId="77777777" w:rsidR="0060297E" w:rsidRPr="0060297E" w:rsidRDefault="0060297E" w:rsidP="0060297E">
            <w:pPr>
              <w:jc w:val="both"/>
              <w:rPr>
                <w:sz w:val="20"/>
              </w:rPr>
            </w:pPr>
            <w:r w:rsidRPr="0060297E">
              <w:rPr>
                <w:sz w:val="20"/>
              </w:rPr>
              <w:t xml:space="preserve">- объёмно-планировочное решение помещений, зданий, сооружений </w:t>
            </w:r>
            <w:r w:rsidRPr="0060297E">
              <w:rPr>
                <w:sz w:val="20"/>
              </w:rPr>
              <w:br/>
              <w:t>с</w:t>
            </w:r>
            <w:r w:rsidRPr="0060297E">
              <w:rPr>
                <w:bCs/>
                <w:sz w:val="20"/>
              </w:rPr>
              <w:t xml:space="preserve"> информацией о функциональном назначении помещений, </w:t>
            </w:r>
            <w:r w:rsidRPr="0060297E">
              <w:rPr>
                <w:sz w:val="20"/>
              </w:rPr>
              <w:t>подвалов, подполья, а также цокольных и технических этажей, категория электроснабжения объекта (по ПУЭ) и т.п.;</w:t>
            </w:r>
          </w:p>
          <w:p w14:paraId="121AC795" w14:textId="77777777" w:rsidR="0060297E" w:rsidRPr="0060297E" w:rsidRDefault="0060297E" w:rsidP="0060297E">
            <w:pPr>
              <w:jc w:val="both"/>
              <w:rPr>
                <w:sz w:val="20"/>
              </w:rPr>
            </w:pPr>
            <w:r w:rsidRPr="0060297E">
              <w:rPr>
                <w:sz w:val="20"/>
              </w:rPr>
              <w:t xml:space="preserve">- помещение поста охраны или в других помещениях например, </w:t>
            </w:r>
            <w:r w:rsidRPr="0060297E">
              <w:rPr>
                <w:sz w:val="20"/>
              </w:rPr>
              <w:br/>
              <w:t xml:space="preserve">пожарного поста, диспетчерских пунктах или помещениях контроля </w:t>
            </w:r>
            <w:r w:rsidRPr="0060297E">
              <w:rPr>
                <w:sz w:val="20"/>
              </w:rPr>
              <w:br/>
              <w:t>за другими инженерными системами и т.п.;</w:t>
            </w:r>
          </w:p>
          <w:p w14:paraId="28674E7C" w14:textId="77777777" w:rsidR="0060297E" w:rsidRPr="0060297E" w:rsidRDefault="0060297E" w:rsidP="0060297E">
            <w:pPr>
              <w:jc w:val="both"/>
              <w:rPr>
                <w:sz w:val="20"/>
              </w:rPr>
            </w:pPr>
            <w:r w:rsidRPr="0060297E">
              <w:rPr>
                <w:sz w:val="20"/>
              </w:rPr>
              <w:t>- основные характеристики каналов передачи информации;</w:t>
            </w:r>
          </w:p>
          <w:p w14:paraId="1E3ABD19" w14:textId="77777777" w:rsidR="0060297E" w:rsidRPr="0060297E" w:rsidRDefault="0060297E" w:rsidP="0060297E">
            <w:pPr>
              <w:jc w:val="both"/>
              <w:rPr>
                <w:sz w:val="20"/>
              </w:rPr>
            </w:pPr>
            <w:r w:rsidRPr="0060297E">
              <w:rPr>
                <w:sz w:val="20"/>
              </w:rPr>
              <w:t>- наличие подсистем СКУД, подлежащих демонтажу с приложением документов, обосновывающих демонтаж и определяющих объем демонтажа;</w:t>
            </w:r>
          </w:p>
          <w:p w14:paraId="4E751796" w14:textId="77777777" w:rsidR="0060297E" w:rsidRPr="0060297E" w:rsidRDefault="0060297E" w:rsidP="0060297E">
            <w:pPr>
              <w:jc w:val="both"/>
              <w:rPr>
                <w:sz w:val="20"/>
              </w:rPr>
            </w:pPr>
            <w:r w:rsidRPr="0060297E">
              <w:rPr>
                <w:sz w:val="20"/>
              </w:rPr>
              <w:t xml:space="preserve">- наличие на объекте действующей СКУД (в случае если оборудуется только часть здания); </w:t>
            </w:r>
          </w:p>
          <w:p w14:paraId="7D16B579" w14:textId="77777777" w:rsidR="0060297E" w:rsidRPr="0060297E" w:rsidRDefault="0060297E" w:rsidP="0060297E">
            <w:pPr>
              <w:jc w:val="both"/>
              <w:rPr>
                <w:sz w:val="20"/>
              </w:rPr>
            </w:pPr>
            <w:r w:rsidRPr="0060297E">
              <w:rPr>
                <w:sz w:val="20"/>
              </w:rPr>
              <w:t>- наличие проектной/рабочей документации на действующую СКУД;</w:t>
            </w:r>
          </w:p>
          <w:p w14:paraId="6B3CD6F2" w14:textId="77777777" w:rsidR="0060297E" w:rsidRPr="0060297E" w:rsidRDefault="0060297E" w:rsidP="0060297E">
            <w:pPr>
              <w:jc w:val="both"/>
              <w:rPr>
                <w:sz w:val="20"/>
              </w:rPr>
            </w:pPr>
            <w:r w:rsidRPr="0060297E">
              <w:rPr>
                <w:sz w:val="20"/>
              </w:rPr>
              <w:t xml:space="preserve">- сбор установочных данных для выбора наиболее оптимального варианта сопряжения действующей СКУД с проектируемой СКУД; </w:t>
            </w:r>
          </w:p>
          <w:p w14:paraId="180EE2A6" w14:textId="77777777" w:rsidR="0060297E" w:rsidRPr="0060297E" w:rsidRDefault="0060297E" w:rsidP="0060297E">
            <w:pPr>
              <w:jc w:val="both"/>
              <w:rPr>
                <w:sz w:val="20"/>
              </w:rPr>
            </w:pPr>
            <w:r w:rsidRPr="0060297E">
              <w:rPr>
                <w:sz w:val="20"/>
              </w:rPr>
              <w:t xml:space="preserve">- наличие предписаний контрольных и надзорных органов (копии </w:t>
            </w:r>
            <w:r w:rsidRPr="0060297E">
              <w:rPr>
                <w:sz w:val="20"/>
              </w:rPr>
              <w:br/>
              <w:t>в части касающейся прилагаются к акту обследования);</w:t>
            </w:r>
          </w:p>
          <w:p w14:paraId="0E19C0F7" w14:textId="77777777" w:rsidR="0060297E" w:rsidRPr="0060297E" w:rsidRDefault="0060297E" w:rsidP="0060297E">
            <w:pPr>
              <w:jc w:val="both"/>
              <w:rPr>
                <w:sz w:val="20"/>
              </w:rPr>
            </w:pPr>
            <w:r w:rsidRPr="0060297E">
              <w:rPr>
                <w:sz w:val="20"/>
              </w:rPr>
              <w:t xml:space="preserve">- наличие </w:t>
            </w:r>
            <w:r w:rsidRPr="0060297E">
              <w:rPr>
                <w:bCs/>
                <w:sz w:val="20"/>
              </w:rPr>
              <w:t>архитектурно-строительных чертежей.</w:t>
            </w:r>
          </w:p>
          <w:p w14:paraId="0D0C8239" w14:textId="77777777" w:rsidR="0060297E" w:rsidRPr="0060297E" w:rsidRDefault="0060297E" w:rsidP="0060297E">
            <w:pPr>
              <w:jc w:val="both"/>
              <w:rPr>
                <w:sz w:val="20"/>
              </w:rPr>
            </w:pPr>
            <w:r w:rsidRPr="0060297E">
              <w:rPr>
                <w:sz w:val="20"/>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33EC8AEA" w14:textId="77777777" w:rsidR="0060297E" w:rsidRPr="0060297E" w:rsidRDefault="0060297E" w:rsidP="0060297E">
            <w:pPr>
              <w:jc w:val="both"/>
              <w:rPr>
                <w:sz w:val="20"/>
              </w:rPr>
            </w:pPr>
            <w:r w:rsidRPr="0060297E">
              <w:rPr>
                <w:sz w:val="20"/>
              </w:rPr>
              <w:t xml:space="preserve">2.1.3. Заказчик должен предоставить разработчику задание </w:t>
            </w:r>
            <w:r w:rsidRPr="0060297E">
              <w:rPr>
                <w:sz w:val="20"/>
              </w:rPr>
              <w:br/>
              <w:t>на проектирование и при необходимости план эвакуации людей при пожаре.</w:t>
            </w:r>
          </w:p>
          <w:p w14:paraId="149A146B" w14:textId="77777777" w:rsidR="0060297E" w:rsidRPr="0060297E" w:rsidRDefault="0060297E" w:rsidP="0060297E">
            <w:pPr>
              <w:jc w:val="both"/>
              <w:rPr>
                <w:szCs w:val="24"/>
              </w:rPr>
            </w:pPr>
            <w:r w:rsidRPr="0060297E">
              <w:rPr>
                <w:sz w:val="20"/>
              </w:rPr>
              <w:t xml:space="preserve">2.1.4. Обязательства по предоставлению документов для сбора исходных данных лежат на уполномоченном представителе объекта, подлежащего оснащению СКУД. Акт должен быть утвержден руководителем объекта </w:t>
            </w:r>
            <w:r w:rsidRPr="0060297E">
              <w:rPr>
                <w:sz w:val="20"/>
              </w:rPr>
              <w:br/>
              <w:t>и прикладываться отдельным файлом к рабочей документации, при её согласовании с ГМЦ.</w:t>
            </w:r>
          </w:p>
        </w:tc>
      </w:tr>
      <w:tr w:rsidR="0060297E" w:rsidRPr="0060297E" w14:paraId="5628FA4F" w14:textId="77777777" w:rsidTr="003C6F43">
        <w:tc>
          <w:tcPr>
            <w:tcW w:w="338" w:type="pct"/>
            <w:vAlign w:val="center"/>
          </w:tcPr>
          <w:p w14:paraId="12F39F36" w14:textId="77777777" w:rsidR="0060297E" w:rsidRPr="0060297E" w:rsidRDefault="0060297E" w:rsidP="0060297E">
            <w:pPr>
              <w:jc w:val="center"/>
              <w:rPr>
                <w:sz w:val="20"/>
              </w:rPr>
            </w:pPr>
            <w:r w:rsidRPr="0060297E">
              <w:rPr>
                <w:sz w:val="20"/>
              </w:rPr>
              <w:t>2.2</w:t>
            </w:r>
          </w:p>
        </w:tc>
        <w:tc>
          <w:tcPr>
            <w:tcW w:w="1132" w:type="pct"/>
            <w:vAlign w:val="center"/>
          </w:tcPr>
          <w:p w14:paraId="272FA878" w14:textId="77777777" w:rsidR="0060297E" w:rsidRPr="0060297E" w:rsidRDefault="0060297E" w:rsidP="0060297E">
            <w:pPr>
              <w:keepNext/>
              <w:keepLines/>
              <w:numPr>
                <w:ilvl w:val="0"/>
                <w:numId w:val="23"/>
              </w:numPr>
              <w:spacing w:before="40"/>
              <w:ind w:left="0" w:firstLine="0"/>
              <w:jc w:val="both"/>
              <w:outlineLvl w:val="1"/>
              <w:rPr>
                <w:rFonts w:ascii="Calibri Light" w:hAnsi="Calibri Light"/>
                <w:color w:val="2E74B5"/>
                <w:sz w:val="20"/>
              </w:rPr>
            </w:pPr>
            <w:r w:rsidRPr="0060297E">
              <w:rPr>
                <w:sz w:val="20"/>
              </w:rPr>
              <w:t>Общие требования к документации</w:t>
            </w:r>
          </w:p>
        </w:tc>
        <w:tc>
          <w:tcPr>
            <w:tcW w:w="3530" w:type="pct"/>
          </w:tcPr>
          <w:p w14:paraId="6A5ED2DE" w14:textId="77777777" w:rsidR="0060297E" w:rsidRPr="0060297E" w:rsidRDefault="0060297E" w:rsidP="0060297E">
            <w:pPr>
              <w:jc w:val="both"/>
              <w:rPr>
                <w:sz w:val="20"/>
              </w:rPr>
            </w:pPr>
            <w:r w:rsidRPr="0060297E">
              <w:rPr>
                <w:sz w:val="20"/>
              </w:rPr>
              <w:t>2.2.1. Рабочая документация должна быть оформлена в соответствии:</w:t>
            </w:r>
          </w:p>
          <w:p w14:paraId="52CC6F3B" w14:textId="77777777" w:rsidR="0060297E" w:rsidRPr="0060297E" w:rsidRDefault="0060297E" w:rsidP="0060297E">
            <w:pPr>
              <w:jc w:val="both"/>
              <w:rPr>
                <w:sz w:val="20"/>
              </w:rPr>
            </w:pPr>
            <w:r w:rsidRPr="0060297E">
              <w:rPr>
                <w:sz w:val="20"/>
              </w:rPr>
              <w:t xml:space="preserve">- Постановление Правительства РФ от 16.02.2008 № 87 (с учетом ст.49 </w:t>
            </w:r>
            <w:r w:rsidRPr="0060297E">
              <w:rPr>
                <w:sz w:val="20"/>
              </w:rPr>
              <w:br/>
              <w:t>ГК РФ);</w:t>
            </w:r>
          </w:p>
          <w:p w14:paraId="07D40972" w14:textId="77777777" w:rsidR="0060297E" w:rsidRPr="0060297E" w:rsidRDefault="0060297E" w:rsidP="0060297E">
            <w:pPr>
              <w:jc w:val="both"/>
              <w:rPr>
                <w:sz w:val="20"/>
              </w:rPr>
            </w:pPr>
            <w:r w:rsidRPr="0060297E">
              <w:rPr>
                <w:sz w:val="20"/>
              </w:rPr>
              <w:t>- ГОСТ Р 21.101-2020;</w:t>
            </w:r>
          </w:p>
          <w:p w14:paraId="6C7B1A2D" w14:textId="77777777" w:rsidR="0060297E" w:rsidRPr="0060297E" w:rsidRDefault="0060297E" w:rsidP="0060297E">
            <w:pPr>
              <w:jc w:val="both"/>
              <w:rPr>
                <w:sz w:val="20"/>
              </w:rPr>
            </w:pPr>
            <w:r w:rsidRPr="0060297E">
              <w:rPr>
                <w:sz w:val="20"/>
              </w:rPr>
              <w:t>- ГОСТ 21.110-2013;</w:t>
            </w:r>
          </w:p>
          <w:p w14:paraId="49A8204A" w14:textId="77777777" w:rsidR="0060297E" w:rsidRPr="0060297E" w:rsidRDefault="0060297E" w:rsidP="0060297E">
            <w:pPr>
              <w:contextualSpacing/>
              <w:jc w:val="both"/>
              <w:rPr>
                <w:sz w:val="20"/>
              </w:rPr>
            </w:pPr>
            <w:r w:rsidRPr="0060297E">
              <w:rPr>
                <w:sz w:val="20"/>
              </w:rPr>
              <w:t>- перечень используемой НТД при необходимости может быть расширен.</w:t>
            </w:r>
          </w:p>
          <w:p w14:paraId="51EB9F1B" w14:textId="77777777" w:rsidR="0060297E" w:rsidRPr="0060297E" w:rsidRDefault="0060297E" w:rsidP="0060297E">
            <w:pPr>
              <w:jc w:val="both"/>
              <w:rPr>
                <w:sz w:val="20"/>
              </w:rPr>
            </w:pPr>
            <w:r w:rsidRPr="0060297E">
              <w:rPr>
                <w:sz w:val="20"/>
              </w:rPr>
              <w:t xml:space="preserve">2.2.2. Разработать рабочую документацию и сметный расчет в формате (виде) утвержденном на момент проектирования, включая разделы в соответствии </w:t>
            </w:r>
            <w:r w:rsidRPr="0060297E">
              <w:rPr>
                <w:sz w:val="20"/>
              </w:rPr>
              <w:br/>
              <w:t>с ГОСТ Р 21.101-2020 и</w:t>
            </w:r>
            <w:r w:rsidRPr="0060297E">
              <w:rPr>
                <w:szCs w:val="24"/>
              </w:rPr>
              <w:t xml:space="preserve"> </w:t>
            </w:r>
            <w:r w:rsidRPr="0060297E">
              <w:rPr>
                <w:sz w:val="20"/>
              </w:rPr>
              <w:t>«Требования к составу направляемых документов».</w:t>
            </w:r>
          </w:p>
          <w:p w14:paraId="5743C20C" w14:textId="77777777" w:rsidR="0060297E" w:rsidRPr="0060297E" w:rsidRDefault="0060297E" w:rsidP="0060297E">
            <w:pPr>
              <w:contextualSpacing/>
              <w:jc w:val="both"/>
              <w:rPr>
                <w:sz w:val="20"/>
              </w:rPr>
            </w:pPr>
            <w:r w:rsidRPr="0060297E">
              <w:rPr>
                <w:sz w:val="20"/>
              </w:rPr>
              <w:t xml:space="preserve">2.2.3. Для предварительного согласования рабочей документации </w:t>
            </w:r>
            <w:r w:rsidRPr="0060297E">
              <w:rPr>
                <w:sz w:val="20"/>
              </w:rPr>
              <w:br/>
              <w:t xml:space="preserve">в электронном виде Подрядчик предоставляет документацию на проверку </w:t>
            </w:r>
            <w:r w:rsidRPr="0060297E">
              <w:rPr>
                <w:sz w:val="20"/>
              </w:rPr>
              <w:br/>
              <w:t xml:space="preserve">в формате </w:t>
            </w:r>
            <w:r w:rsidRPr="0060297E">
              <w:rPr>
                <w:sz w:val="20"/>
                <w:lang w:val="en-US"/>
              </w:rPr>
              <w:t>PDF</w:t>
            </w:r>
            <w:r w:rsidRPr="0060297E">
              <w:rPr>
                <w:sz w:val="20"/>
              </w:rPr>
              <w:t xml:space="preserve"> одним файлом.</w:t>
            </w:r>
          </w:p>
          <w:p w14:paraId="5D782E22" w14:textId="77777777" w:rsidR="0060297E" w:rsidRPr="0060297E" w:rsidRDefault="0060297E" w:rsidP="0060297E">
            <w:pPr>
              <w:jc w:val="both"/>
              <w:rPr>
                <w:sz w:val="20"/>
              </w:rPr>
            </w:pPr>
            <w:r w:rsidRPr="0060297E">
              <w:rPr>
                <w:sz w:val="20"/>
              </w:rPr>
              <w:t xml:space="preserve">2.2.4. Предоставить Заказчику рабочую документацию в электронном виде </w:t>
            </w:r>
            <w:r w:rsidRPr="0060297E">
              <w:rPr>
                <w:sz w:val="20"/>
              </w:rPr>
              <w:br/>
              <w:t>в формате совместимом с doc/</w:t>
            </w:r>
            <w:r w:rsidRPr="0060297E">
              <w:rPr>
                <w:sz w:val="20"/>
                <w:lang w:val="en-US"/>
              </w:rPr>
              <w:t>docx</w:t>
            </w:r>
            <w:r w:rsidRPr="0060297E">
              <w:rPr>
                <w:sz w:val="20"/>
              </w:rPr>
              <w:t xml:space="preserve"> (MicrosoftWord), чертежи и схемы </w:t>
            </w:r>
            <w:r w:rsidRPr="0060297E">
              <w:rPr>
                <w:sz w:val="20"/>
              </w:rPr>
              <w:br/>
              <w:t>в формате dwg (AutoCAD), а также один экземпляр в формате PDF.</w:t>
            </w:r>
          </w:p>
          <w:p w14:paraId="668EBE24" w14:textId="77777777" w:rsidR="0060297E" w:rsidRPr="0060297E" w:rsidRDefault="0060297E" w:rsidP="0060297E">
            <w:pPr>
              <w:jc w:val="both"/>
              <w:rPr>
                <w:sz w:val="20"/>
              </w:rPr>
            </w:pPr>
            <w:r w:rsidRPr="0060297E">
              <w:rPr>
                <w:sz w:val="20"/>
              </w:rPr>
              <w:t xml:space="preserve">2.2.5. Требования по составу рабочей документации в соответствии </w:t>
            </w:r>
            <w:r w:rsidRPr="0060297E">
              <w:rPr>
                <w:sz w:val="20"/>
              </w:rPr>
              <w:br/>
              <w:t>с ГОСТ Р 21.101-2020 приложены в разделе 3.</w:t>
            </w:r>
          </w:p>
          <w:p w14:paraId="0D216B95" w14:textId="77777777" w:rsidR="0060297E" w:rsidRPr="0060297E" w:rsidRDefault="0060297E" w:rsidP="0060297E">
            <w:pPr>
              <w:jc w:val="both"/>
              <w:rPr>
                <w:sz w:val="20"/>
              </w:rPr>
            </w:pPr>
            <w:r w:rsidRPr="0060297E">
              <w:rPr>
                <w:sz w:val="20"/>
              </w:rPr>
              <w:t>2.2.6. Добавить в приложении к документации отдельным файлом план эвакуации людей при пожаре.</w:t>
            </w:r>
          </w:p>
        </w:tc>
      </w:tr>
    </w:tbl>
    <w:p w14:paraId="7D1797F7" w14:textId="77777777" w:rsidR="0060297E" w:rsidRPr="0060297E" w:rsidRDefault="0060297E" w:rsidP="0060297E">
      <w:pPr>
        <w:rPr>
          <w:color w:val="auto"/>
          <w:szCs w:val="24"/>
        </w:rPr>
      </w:pPr>
      <w:r w:rsidRPr="0060297E">
        <w:rPr>
          <w:color w:val="auto"/>
          <w:szCs w:val="24"/>
        </w:rPr>
        <w:br w:type="page"/>
      </w:r>
    </w:p>
    <w:tbl>
      <w:tblPr>
        <w:tblStyle w:val="2f"/>
        <w:tblW w:w="5000" w:type="pct"/>
        <w:tblLook w:val="04A0" w:firstRow="1" w:lastRow="0" w:firstColumn="1" w:lastColumn="0" w:noHBand="0" w:noVBand="1"/>
      </w:tblPr>
      <w:tblGrid>
        <w:gridCol w:w="551"/>
        <w:gridCol w:w="2379"/>
        <w:gridCol w:w="6698"/>
      </w:tblGrid>
      <w:tr w:rsidR="0060297E" w:rsidRPr="0060297E" w14:paraId="23FC02E6" w14:textId="77777777" w:rsidTr="003C6F43">
        <w:tc>
          <w:tcPr>
            <w:tcW w:w="338" w:type="pct"/>
            <w:vAlign w:val="center"/>
          </w:tcPr>
          <w:p w14:paraId="0D2DD4D2" w14:textId="77777777" w:rsidR="0060297E" w:rsidRPr="0060297E" w:rsidRDefault="0060297E" w:rsidP="0060297E">
            <w:pPr>
              <w:jc w:val="center"/>
              <w:rPr>
                <w:b/>
                <w:szCs w:val="24"/>
              </w:rPr>
            </w:pPr>
            <w:r w:rsidRPr="0060297E">
              <w:rPr>
                <w:b/>
                <w:szCs w:val="24"/>
              </w:rPr>
              <w:lastRenderedPageBreak/>
              <w:t>1</w:t>
            </w:r>
          </w:p>
        </w:tc>
        <w:tc>
          <w:tcPr>
            <w:tcW w:w="1132" w:type="pct"/>
            <w:vAlign w:val="center"/>
          </w:tcPr>
          <w:p w14:paraId="324A39F5" w14:textId="77777777" w:rsidR="0060297E" w:rsidRPr="0060297E" w:rsidRDefault="0060297E" w:rsidP="0060297E">
            <w:pPr>
              <w:jc w:val="center"/>
              <w:rPr>
                <w:b/>
                <w:szCs w:val="24"/>
              </w:rPr>
            </w:pPr>
            <w:r w:rsidRPr="0060297E">
              <w:rPr>
                <w:b/>
                <w:szCs w:val="24"/>
              </w:rPr>
              <w:t>2</w:t>
            </w:r>
          </w:p>
        </w:tc>
        <w:tc>
          <w:tcPr>
            <w:tcW w:w="3530" w:type="pct"/>
            <w:vAlign w:val="center"/>
          </w:tcPr>
          <w:p w14:paraId="649E3249" w14:textId="77777777" w:rsidR="0060297E" w:rsidRPr="0060297E" w:rsidRDefault="0060297E" w:rsidP="0060297E">
            <w:pPr>
              <w:jc w:val="center"/>
              <w:rPr>
                <w:b/>
                <w:szCs w:val="24"/>
              </w:rPr>
            </w:pPr>
            <w:r w:rsidRPr="0060297E">
              <w:rPr>
                <w:b/>
                <w:szCs w:val="24"/>
              </w:rPr>
              <w:t>3</w:t>
            </w:r>
          </w:p>
        </w:tc>
      </w:tr>
      <w:tr w:rsidR="0060297E" w:rsidRPr="0060297E" w14:paraId="04D815F7" w14:textId="77777777" w:rsidTr="003C6F43">
        <w:tc>
          <w:tcPr>
            <w:tcW w:w="338" w:type="pct"/>
            <w:vAlign w:val="center"/>
          </w:tcPr>
          <w:p w14:paraId="1607E602" w14:textId="77777777" w:rsidR="0060297E" w:rsidRPr="0060297E" w:rsidRDefault="0060297E" w:rsidP="0060297E">
            <w:pPr>
              <w:jc w:val="center"/>
              <w:rPr>
                <w:sz w:val="20"/>
              </w:rPr>
            </w:pPr>
            <w:r w:rsidRPr="0060297E">
              <w:rPr>
                <w:sz w:val="20"/>
              </w:rPr>
              <w:t>2.3</w:t>
            </w:r>
          </w:p>
        </w:tc>
        <w:tc>
          <w:tcPr>
            <w:tcW w:w="1132" w:type="pct"/>
            <w:vAlign w:val="center"/>
          </w:tcPr>
          <w:p w14:paraId="480F93E6" w14:textId="77777777" w:rsidR="0060297E" w:rsidRPr="0060297E" w:rsidRDefault="0060297E" w:rsidP="0060297E">
            <w:pPr>
              <w:keepNext/>
              <w:keepLines/>
              <w:numPr>
                <w:ilvl w:val="0"/>
                <w:numId w:val="23"/>
              </w:numPr>
              <w:spacing w:before="40"/>
              <w:ind w:left="0" w:firstLine="0"/>
              <w:jc w:val="both"/>
              <w:outlineLvl w:val="1"/>
              <w:rPr>
                <w:rFonts w:ascii="Calibri Light" w:hAnsi="Calibri Light"/>
                <w:color w:val="2E74B5"/>
                <w:sz w:val="20"/>
              </w:rPr>
            </w:pPr>
            <w:r w:rsidRPr="0060297E">
              <w:rPr>
                <w:sz w:val="20"/>
              </w:rPr>
              <w:t>Нормативно правовые акты и регламентирующие документы</w:t>
            </w:r>
          </w:p>
        </w:tc>
        <w:tc>
          <w:tcPr>
            <w:tcW w:w="3530" w:type="pct"/>
          </w:tcPr>
          <w:p w14:paraId="18A9A8BD" w14:textId="77777777" w:rsidR="0060297E" w:rsidRPr="0060297E" w:rsidRDefault="0060297E" w:rsidP="0060297E">
            <w:pPr>
              <w:contextualSpacing/>
              <w:jc w:val="both"/>
              <w:rPr>
                <w:sz w:val="20"/>
              </w:rPr>
            </w:pPr>
            <w:r w:rsidRPr="0060297E">
              <w:rPr>
                <w:sz w:val="20"/>
              </w:rPr>
              <w:t xml:space="preserve">Рабочая документация должна быть выполнена в соответствии </w:t>
            </w:r>
            <w:r w:rsidRPr="0060297E">
              <w:rPr>
                <w:sz w:val="20"/>
              </w:rPr>
              <w:br/>
              <w:t>с действующими нормативно-правовыми актами, а также нормативно-техническими и регламентирующими документами:</w:t>
            </w:r>
          </w:p>
          <w:p w14:paraId="3FBB0765" w14:textId="77777777" w:rsidR="0060297E" w:rsidRPr="0060297E" w:rsidRDefault="0060297E" w:rsidP="0060297E">
            <w:pPr>
              <w:contextualSpacing/>
              <w:jc w:val="both"/>
              <w:rPr>
                <w:sz w:val="20"/>
              </w:rPr>
            </w:pPr>
            <w:r w:rsidRPr="0060297E">
              <w:rPr>
                <w:sz w:val="20"/>
              </w:rPr>
              <w:t xml:space="preserve">- Федеральным законом от 22.07.2008 № 123-ФЗ «Технический регламент </w:t>
            </w:r>
            <w:r w:rsidRPr="0060297E">
              <w:rPr>
                <w:sz w:val="20"/>
              </w:rPr>
              <w:br/>
              <w:t>о требованиях пожарной безопасности»;</w:t>
            </w:r>
          </w:p>
          <w:p w14:paraId="05177208" w14:textId="77777777" w:rsidR="0060297E" w:rsidRPr="0060297E" w:rsidRDefault="0060297E" w:rsidP="0060297E">
            <w:pPr>
              <w:contextualSpacing/>
              <w:jc w:val="both"/>
              <w:rPr>
                <w:sz w:val="20"/>
              </w:rPr>
            </w:pPr>
            <w:r w:rsidRPr="0060297E">
              <w:rPr>
                <w:sz w:val="20"/>
              </w:rPr>
              <w:t xml:space="preserve">- Постановление Правительства РФ от 16.02.2008 № 87 «О составе разделов проектной документации и требованиях к их содержанию» (с учетом </w:t>
            </w:r>
            <w:r w:rsidRPr="0060297E">
              <w:rPr>
                <w:sz w:val="20"/>
              </w:rPr>
              <w:br/>
              <w:t>ст.49 ГК РФ);</w:t>
            </w:r>
          </w:p>
          <w:p w14:paraId="6F7E4331" w14:textId="77777777" w:rsidR="0060297E" w:rsidRPr="0060297E" w:rsidRDefault="0060297E" w:rsidP="0060297E">
            <w:pPr>
              <w:contextualSpacing/>
              <w:jc w:val="both"/>
              <w:rPr>
                <w:sz w:val="20"/>
              </w:rPr>
            </w:pPr>
            <w:r w:rsidRPr="0060297E">
              <w:rPr>
                <w:sz w:val="20"/>
              </w:rPr>
              <w:t>- Постановление Правительства РФ от 25.03.2015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14:paraId="59E4A809" w14:textId="77777777" w:rsidR="0060297E" w:rsidRPr="0060297E" w:rsidRDefault="0060297E" w:rsidP="0060297E">
            <w:pPr>
              <w:jc w:val="both"/>
              <w:rPr>
                <w:sz w:val="20"/>
              </w:rPr>
            </w:pPr>
            <w:r w:rsidRPr="0060297E">
              <w:rPr>
                <w:sz w:val="20"/>
              </w:rPr>
              <w:t xml:space="preserve">- ГОСТ Р 21.101-2020 «Система проектной документации для строительства. Основные требования к проектной и рабочей документации» (утвержденным и введенным в действие </w:t>
            </w:r>
            <w:hyperlink r:id="rId15" w:history="1">
              <w:r w:rsidRPr="0060297E">
                <w:rPr>
                  <w:sz w:val="20"/>
                </w:rPr>
                <w:t>приказом Федерального агентства по техническому регулированию и метрологии от 23.06.2020 № 282-ст</w:t>
              </w:r>
            </w:hyperlink>
            <w:r w:rsidRPr="0060297E">
              <w:rPr>
                <w:sz w:val="20"/>
              </w:rPr>
              <w:t>);</w:t>
            </w:r>
          </w:p>
          <w:p w14:paraId="340F3737" w14:textId="77777777" w:rsidR="0060297E" w:rsidRPr="0060297E" w:rsidRDefault="0060297E" w:rsidP="0060297E">
            <w:pPr>
              <w:jc w:val="both"/>
              <w:rPr>
                <w:sz w:val="20"/>
              </w:rPr>
            </w:pPr>
            <w:r w:rsidRPr="0060297E">
              <w:rPr>
                <w:sz w:val="20"/>
              </w:rPr>
              <w:t xml:space="preserve">- ГОСТ 21.110-2013 «Система проектной документации для строительства. Спецификация оборудования, изделий и материалов» (утв. и введен </w:t>
            </w:r>
            <w:r w:rsidRPr="0060297E">
              <w:rPr>
                <w:sz w:val="20"/>
              </w:rPr>
              <w:br/>
              <w:t>в действие Приказом Росстандарта от 11.06.2013 N 156-ст);</w:t>
            </w:r>
          </w:p>
          <w:p w14:paraId="46C5F992" w14:textId="77777777" w:rsidR="0060297E" w:rsidRPr="0060297E" w:rsidRDefault="0060297E" w:rsidP="0060297E">
            <w:pPr>
              <w:contextualSpacing/>
              <w:jc w:val="both"/>
              <w:rPr>
                <w:sz w:val="20"/>
              </w:rPr>
            </w:pPr>
            <w:r w:rsidRPr="0060297E">
              <w:rPr>
                <w:sz w:val="20"/>
              </w:rPr>
              <w:t xml:space="preserve">- 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 (утв. и введен </w:t>
            </w:r>
            <w:r w:rsidRPr="0060297E">
              <w:rPr>
                <w:sz w:val="20"/>
              </w:rPr>
              <w:br/>
              <w:t>в действие Приказом Ростехрегулирования от 17.12.2008 N 430-ст)</w:t>
            </w:r>
          </w:p>
          <w:p w14:paraId="34041F8B" w14:textId="77777777" w:rsidR="0060297E" w:rsidRPr="0060297E" w:rsidRDefault="0060297E" w:rsidP="0060297E">
            <w:pPr>
              <w:jc w:val="both"/>
              <w:rPr>
                <w:sz w:val="20"/>
              </w:rPr>
            </w:pPr>
            <w:r w:rsidRPr="0060297E">
              <w:rPr>
                <w:sz w:val="20"/>
              </w:rPr>
              <w:t xml:space="preserve">- ГОСТ 31471-2021 «Устройства экстренного открывания дверей эвакуационных и аварийных выходов. Технические условия» (утвержденным и введенным в действие </w:t>
            </w:r>
            <w:hyperlink r:id="rId16" w:history="1">
              <w:r w:rsidRPr="0060297E">
                <w:rPr>
                  <w:sz w:val="20"/>
                </w:rPr>
                <w:t>приказом Федерального агентства по техническому регулированию и метрологии от 10.12.2021 № 1761-ст</w:t>
              </w:r>
            </w:hyperlink>
            <w:r w:rsidRPr="0060297E">
              <w:rPr>
                <w:sz w:val="20"/>
              </w:rPr>
              <w:t>);</w:t>
            </w:r>
          </w:p>
          <w:p w14:paraId="1D3AF89B" w14:textId="77777777" w:rsidR="0060297E" w:rsidRPr="0060297E" w:rsidRDefault="0060297E" w:rsidP="0060297E">
            <w:pPr>
              <w:contextualSpacing/>
              <w:jc w:val="both"/>
              <w:rPr>
                <w:sz w:val="20"/>
              </w:rPr>
            </w:pPr>
            <w:r w:rsidRPr="0060297E">
              <w:rPr>
                <w:sz w:val="20"/>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7A60155E" w14:textId="77777777" w:rsidR="0060297E" w:rsidRPr="0060297E" w:rsidRDefault="0060297E" w:rsidP="0060297E">
            <w:pPr>
              <w:contextualSpacing/>
              <w:jc w:val="both"/>
              <w:rPr>
                <w:sz w:val="20"/>
              </w:rPr>
            </w:pPr>
            <w:r w:rsidRPr="0060297E">
              <w:rPr>
                <w:sz w:val="20"/>
              </w:rPr>
              <w:t xml:space="preserve">- СП 12.13130.2009 «Свод правил. Определение категорий помещений, зданий и наружных установок по взрывопожарной и пожарной опасности», </w:t>
            </w:r>
            <w:r w:rsidRPr="0060297E">
              <w:rPr>
                <w:sz w:val="20"/>
              </w:rPr>
              <w:br/>
              <w:t>с Изменением № 1 (утвержденным и введенным в действие с 01.02.2011 года Приказом МЧС РФ от 09.12.2010 № 643);</w:t>
            </w:r>
          </w:p>
          <w:p w14:paraId="5320A6CA" w14:textId="77777777" w:rsidR="0060297E" w:rsidRPr="0060297E" w:rsidRDefault="0060297E" w:rsidP="0060297E">
            <w:pPr>
              <w:jc w:val="both"/>
              <w:rPr>
                <w:sz w:val="20"/>
              </w:rPr>
            </w:pPr>
            <w:r w:rsidRPr="0060297E">
              <w:rPr>
                <w:sz w:val="20"/>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26AB861A" w14:textId="77777777" w:rsidR="0060297E" w:rsidRPr="0060297E" w:rsidRDefault="0060297E" w:rsidP="0060297E">
            <w:pPr>
              <w:jc w:val="both"/>
              <w:rPr>
                <w:sz w:val="20"/>
              </w:rPr>
            </w:pPr>
            <w:r w:rsidRPr="0060297E">
              <w:rPr>
                <w:sz w:val="20"/>
              </w:rPr>
              <w:t xml:space="preserve">- ГОСТ Р 70303-2022 «Слаботочные системы. Кабельные системы. Заземление телекоммуникационных систем. Общие требования» </w:t>
            </w:r>
            <w:r w:rsidRPr="0060297E">
              <w:rPr>
                <w:sz w:val="20"/>
              </w:rPr>
              <w:br/>
              <w:t xml:space="preserve">(утв. и введен в действие Приказом Федерального агентства </w:t>
            </w:r>
            <w:r w:rsidRPr="0060297E">
              <w:rPr>
                <w:sz w:val="20"/>
              </w:rPr>
              <w:br/>
              <w:t>по техническому регулированию и метрологии от 25 августа 2022 г. № 814-ст);</w:t>
            </w:r>
          </w:p>
          <w:p w14:paraId="1D444A72" w14:textId="77777777" w:rsidR="0060297E" w:rsidRPr="0060297E" w:rsidRDefault="0060297E" w:rsidP="0060297E">
            <w:pPr>
              <w:contextualSpacing/>
              <w:jc w:val="both"/>
              <w:rPr>
                <w:sz w:val="20"/>
              </w:rPr>
            </w:pPr>
            <w:r w:rsidRPr="0060297E">
              <w:rPr>
                <w:sz w:val="20"/>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5FE8B754" w14:textId="77777777" w:rsidR="0060297E" w:rsidRPr="0060297E" w:rsidRDefault="0060297E" w:rsidP="0060297E">
            <w:pPr>
              <w:contextualSpacing/>
              <w:jc w:val="both"/>
              <w:rPr>
                <w:sz w:val="20"/>
              </w:rPr>
            </w:pPr>
            <w:r w:rsidRPr="0060297E">
              <w:rPr>
                <w:sz w:val="20"/>
              </w:rPr>
              <w:t>- Правилами устройства электроустановок (утверждены приказом Минэнерго РФ от 08.07.2002 № 204);</w:t>
            </w:r>
          </w:p>
          <w:p w14:paraId="7DCDE907" w14:textId="77777777" w:rsidR="0060297E" w:rsidRPr="0060297E" w:rsidRDefault="0060297E" w:rsidP="0060297E">
            <w:pPr>
              <w:jc w:val="both"/>
              <w:rPr>
                <w:rFonts w:eastAsia="TimesNewRomanPS-BoldMT-Identity"/>
                <w:sz w:val="20"/>
              </w:rPr>
            </w:pPr>
            <w:r w:rsidRPr="0060297E">
              <w:rPr>
                <w:sz w:val="20"/>
              </w:rPr>
              <w:t xml:space="preserve">- </w:t>
            </w:r>
            <w:r w:rsidRPr="0060297E">
              <w:rPr>
                <w:rFonts w:eastAsia="TimesNewRomanPS-BoldMT-Identity"/>
                <w:sz w:val="20"/>
              </w:rPr>
              <w:t>Р 064 ─ 2024 «Выбор и применение технических средств и систем</w:t>
            </w:r>
            <w:r w:rsidRPr="0060297E">
              <w:rPr>
                <w:sz w:val="20"/>
              </w:rPr>
              <w:t xml:space="preserve"> </w:t>
            </w:r>
            <w:r w:rsidRPr="0060297E">
              <w:rPr>
                <w:rFonts w:eastAsia="TimesNewRomanPS-BoldMT-Identity"/>
                <w:sz w:val="20"/>
              </w:rPr>
              <w:t>контроля и управления доступом»;</w:t>
            </w:r>
          </w:p>
          <w:p w14:paraId="5F71B7BD" w14:textId="77777777" w:rsidR="0060297E" w:rsidRPr="0060297E" w:rsidRDefault="0060297E" w:rsidP="0060297E">
            <w:pPr>
              <w:jc w:val="both"/>
              <w:rPr>
                <w:sz w:val="20"/>
              </w:rPr>
            </w:pPr>
            <w:r w:rsidRPr="0060297E">
              <w:rPr>
                <w:sz w:val="20"/>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28A2B3CA" w14:textId="77777777" w:rsidR="0060297E" w:rsidRPr="0060297E" w:rsidRDefault="0060297E" w:rsidP="0060297E">
            <w:pPr>
              <w:jc w:val="both"/>
              <w:rPr>
                <w:sz w:val="20"/>
              </w:rPr>
            </w:pPr>
            <w:r w:rsidRPr="0060297E">
              <w:rPr>
                <w:sz w:val="20"/>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w:t>
            </w:r>
            <w:r w:rsidRPr="0060297E">
              <w:rPr>
                <w:szCs w:val="24"/>
              </w:rPr>
              <w:t xml:space="preserve"> </w:t>
            </w:r>
            <w:r w:rsidRPr="0060297E">
              <w:rPr>
                <w:sz w:val="20"/>
              </w:rPr>
              <w:t>документа в новой редакции, ссылка</w:t>
            </w:r>
            <w:r w:rsidRPr="0060297E">
              <w:rPr>
                <w:szCs w:val="24"/>
              </w:rPr>
              <w:t xml:space="preserve"> </w:t>
            </w:r>
            <w:r w:rsidRPr="0060297E">
              <w:rPr>
                <w:szCs w:val="24"/>
              </w:rPr>
              <w:br/>
            </w:r>
            <w:r w:rsidRPr="0060297E">
              <w:rPr>
                <w:sz w:val="20"/>
              </w:rPr>
              <w:t>на такие документы носит рекомендательный, информационный характер.</w:t>
            </w:r>
          </w:p>
        </w:tc>
      </w:tr>
      <w:tr w:rsidR="0060297E" w:rsidRPr="0060297E" w14:paraId="2A987D14" w14:textId="77777777" w:rsidTr="003C6F43">
        <w:tc>
          <w:tcPr>
            <w:tcW w:w="338" w:type="pct"/>
            <w:vAlign w:val="center"/>
          </w:tcPr>
          <w:p w14:paraId="70CF6671" w14:textId="77777777" w:rsidR="0060297E" w:rsidRPr="0060297E" w:rsidRDefault="0060297E" w:rsidP="0060297E">
            <w:pPr>
              <w:jc w:val="center"/>
              <w:rPr>
                <w:sz w:val="20"/>
              </w:rPr>
            </w:pPr>
            <w:r w:rsidRPr="0060297E">
              <w:rPr>
                <w:sz w:val="20"/>
              </w:rPr>
              <w:t>2.4</w:t>
            </w:r>
          </w:p>
        </w:tc>
        <w:tc>
          <w:tcPr>
            <w:tcW w:w="1132" w:type="pct"/>
            <w:vAlign w:val="center"/>
          </w:tcPr>
          <w:p w14:paraId="5F99E25A" w14:textId="77777777" w:rsidR="0060297E" w:rsidRPr="0060297E" w:rsidRDefault="0060297E" w:rsidP="0060297E">
            <w:pPr>
              <w:keepNext/>
              <w:keepLines/>
              <w:numPr>
                <w:ilvl w:val="0"/>
                <w:numId w:val="23"/>
              </w:numPr>
              <w:spacing w:before="40"/>
              <w:ind w:left="0" w:firstLine="0"/>
              <w:jc w:val="both"/>
              <w:outlineLvl w:val="1"/>
              <w:rPr>
                <w:rFonts w:ascii="Calibri Light" w:hAnsi="Calibri Light"/>
                <w:color w:val="2E74B5"/>
                <w:sz w:val="20"/>
              </w:rPr>
            </w:pPr>
            <w:r w:rsidRPr="0060297E">
              <w:rPr>
                <w:sz w:val="20"/>
              </w:rPr>
              <w:t>Дополнительные нормативные требования</w:t>
            </w:r>
          </w:p>
        </w:tc>
        <w:tc>
          <w:tcPr>
            <w:tcW w:w="3530" w:type="pct"/>
          </w:tcPr>
          <w:p w14:paraId="2D8D86B7" w14:textId="77777777" w:rsidR="0060297E" w:rsidRPr="0060297E" w:rsidRDefault="0060297E" w:rsidP="0060297E">
            <w:pPr>
              <w:jc w:val="both"/>
              <w:rPr>
                <w:bCs/>
                <w:szCs w:val="24"/>
              </w:rPr>
            </w:pPr>
            <w:r w:rsidRPr="0060297E">
              <w:rPr>
                <w:sz w:val="20"/>
              </w:rPr>
              <w:t xml:space="preserve">2.4.1. </w:t>
            </w:r>
            <w:r w:rsidRPr="0060297E">
              <w:rPr>
                <w:bCs/>
                <w:sz w:val="20"/>
              </w:rPr>
              <w:t>Срок действия технических условий – 3 (три) года.</w:t>
            </w:r>
          </w:p>
          <w:p w14:paraId="2975E32A" w14:textId="77777777" w:rsidR="0060297E" w:rsidRPr="0060297E" w:rsidRDefault="0060297E" w:rsidP="0060297E">
            <w:pPr>
              <w:jc w:val="both"/>
              <w:rPr>
                <w:sz w:val="20"/>
              </w:rPr>
            </w:pPr>
            <w:r w:rsidRPr="0060297E">
              <w:rPr>
                <w:sz w:val="20"/>
              </w:rPr>
              <w:t>2.4.2. При разработке рабочей документации предусмотреть использование оборудования включенного в единый реестр российской промышленной продукции (ПП РФ № 719).</w:t>
            </w:r>
          </w:p>
        </w:tc>
      </w:tr>
    </w:tbl>
    <w:p w14:paraId="3703324C" w14:textId="77777777" w:rsidR="0060297E" w:rsidRPr="0060297E" w:rsidRDefault="0060297E" w:rsidP="0060297E">
      <w:pPr>
        <w:rPr>
          <w:color w:val="auto"/>
          <w:szCs w:val="24"/>
        </w:rPr>
        <w:sectPr w:rsidR="0060297E" w:rsidRPr="0060297E" w:rsidSect="0060297E">
          <w:pgSz w:w="11906" w:h="16838"/>
          <w:pgMar w:top="567" w:right="567" w:bottom="1134" w:left="1701" w:header="284" w:footer="709" w:gutter="0"/>
          <w:cols w:space="708"/>
          <w:titlePg/>
          <w:docGrid w:linePitch="360"/>
        </w:sectPr>
      </w:pPr>
    </w:p>
    <w:p w14:paraId="1B903D8C" w14:textId="77777777" w:rsidR="009952B4" w:rsidRPr="009952B4" w:rsidRDefault="009952B4" w:rsidP="009952B4">
      <w:pPr>
        <w:keepNext/>
        <w:spacing w:before="240" w:after="60"/>
        <w:jc w:val="center"/>
        <w:outlineLvl w:val="0"/>
        <w:rPr>
          <w:b/>
          <w:bCs/>
          <w:color w:val="auto"/>
          <w:kern w:val="32"/>
          <w:szCs w:val="24"/>
          <w:lang w:val="x-none"/>
        </w:rPr>
      </w:pPr>
      <w:r w:rsidRPr="009952B4">
        <w:rPr>
          <w:b/>
          <w:bCs/>
          <w:color w:val="auto"/>
          <w:kern w:val="32"/>
          <w:szCs w:val="24"/>
          <w:lang w:val="x-none"/>
        </w:rPr>
        <w:lastRenderedPageBreak/>
        <w:t>3. Требования к составу направляемых документов.</w:t>
      </w:r>
    </w:p>
    <w:p w14:paraId="0795F4F0" w14:textId="77777777" w:rsidR="009952B4" w:rsidRPr="009952B4" w:rsidRDefault="009952B4" w:rsidP="00301EDD">
      <w:pPr>
        <w:keepNext/>
        <w:keepLines/>
        <w:spacing w:before="40"/>
        <w:jc w:val="both"/>
        <w:outlineLvl w:val="1"/>
        <w:rPr>
          <w:color w:val="auto"/>
          <w:szCs w:val="24"/>
        </w:rPr>
      </w:pPr>
      <w:r w:rsidRPr="009952B4">
        <w:rPr>
          <w:color w:val="auto"/>
          <w:szCs w:val="24"/>
        </w:rPr>
        <w:t>Проектная/рабочая документация:</w:t>
      </w:r>
    </w:p>
    <w:p w14:paraId="1EE23CD5" w14:textId="77777777" w:rsidR="009952B4" w:rsidRPr="009952B4" w:rsidRDefault="009952B4" w:rsidP="00301EDD">
      <w:pPr>
        <w:ind w:left="851"/>
        <w:contextualSpacing/>
        <w:jc w:val="both"/>
        <w:rPr>
          <w:color w:val="auto"/>
          <w:szCs w:val="24"/>
        </w:rPr>
      </w:pPr>
      <w:r w:rsidRPr="009952B4">
        <w:rPr>
          <w:color w:val="auto"/>
          <w:szCs w:val="24"/>
        </w:rPr>
        <w:t>Обложка.</w:t>
      </w:r>
    </w:p>
    <w:p w14:paraId="68448035" w14:textId="77777777" w:rsidR="009952B4" w:rsidRPr="009952B4" w:rsidRDefault="009952B4" w:rsidP="00301EDD">
      <w:pPr>
        <w:ind w:left="851"/>
        <w:contextualSpacing/>
        <w:jc w:val="both"/>
        <w:rPr>
          <w:color w:val="auto"/>
          <w:szCs w:val="24"/>
        </w:rPr>
      </w:pPr>
      <w:r w:rsidRPr="009952B4">
        <w:rPr>
          <w:color w:val="auto"/>
          <w:szCs w:val="24"/>
        </w:rPr>
        <w:t>Титульный лист.</w:t>
      </w:r>
    </w:p>
    <w:p w14:paraId="26F76060" w14:textId="77777777" w:rsidR="009952B4" w:rsidRPr="009952B4" w:rsidRDefault="009952B4" w:rsidP="00301EDD">
      <w:pPr>
        <w:ind w:left="851"/>
        <w:contextualSpacing/>
        <w:jc w:val="both"/>
        <w:rPr>
          <w:color w:val="auto"/>
          <w:szCs w:val="24"/>
        </w:rPr>
      </w:pPr>
      <w:r w:rsidRPr="009952B4">
        <w:rPr>
          <w:color w:val="auto"/>
          <w:szCs w:val="24"/>
        </w:rPr>
        <w:t>Состав рабочей документации.</w:t>
      </w:r>
    </w:p>
    <w:p w14:paraId="7B3904A9" w14:textId="77777777" w:rsidR="009952B4" w:rsidRPr="009952B4" w:rsidRDefault="009952B4" w:rsidP="00301EDD">
      <w:pPr>
        <w:ind w:left="851"/>
        <w:contextualSpacing/>
        <w:jc w:val="both"/>
        <w:rPr>
          <w:color w:val="auto"/>
          <w:szCs w:val="24"/>
        </w:rPr>
      </w:pPr>
      <w:r w:rsidRPr="009952B4">
        <w:rPr>
          <w:color w:val="auto"/>
          <w:szCs w:val="24"/>
        </w:rPr>
        <w:t>Общие данные:</w:t>
      </w:r>
    </w:p>
    <w:p w14:paraId="5574B3AA" w14:textId="77777777" w:rsidR="009952B4" w:rsidRPr="009952B4" w:rsidRDefault="009952B4" w:rsidP="00301EDD">
      <w:pPr>
        <w:ind w:left="1560"/>
        <w:contextualSpacing/>
        <w:jc w:val="both"/>
        <w:rPr>
          <w:color w:val="auto"/>
          <w:szCs w:val="24"/>
        </w:rPr>
      </w:pPr>
      <w:r w:rsidRPr="009952B4">
        <w:rPr>
          <w:color w:val="auto"/>
          <w:szCs w:val="24"/>
        </w:rPr>
        <w:t>Общие положения.</w:t>
      </w:r>
    </w:p>
    <w:p w14:paraId="791D6CBA" w14:textId="77777777" w:rsidR="009952B4" w:rsidRPr="009952B4" w:rsidRDefault="009952B4" w:rsidP="00301EDD">
      <w:pPr>
        <w:ind w:left="1560"/>
        <w:contextualSpacing/>
        <w:jc w:val="both"/>
        <w:rPr>
          <w:color w:val="auto"/>
          <w:szCs w:val="24"/>
        </w:rPr>
      </w:pPr>
      <w:r w:rsidRPr="009952B4">
        <w:rPr>
          <w:color w:val="auto"/>
          <w:szCs w:val="24"/>
        </w:rPr>
        <w:t>Ведомость ссылочных документов.</w:t>
      </w:r>
    </w:p>
    <w:p w14:paraId="78E111F4" w14:textId="77777777" w:rsidR="009952B4" w:rsidRPr="009952B4" w:rsidRDefault="009952B4" w:rsidP="00301EDD">
      <w:pPr>
        <w:ind w:left="1560"/>
        <w:contextualSpacing/>
        <w:jc w:val="both"/>
        <w:rPr>
          <w:color w:val="auto"/>
          <w:szCs w:val="24"/>
        </w:rPr>
      </w:pPr>
      <w:r w:rsidRPr="009952B4">
        <w:rPr>
          <w:color w:val="auto"/>
          <w:szCs w:val="24"/>
        </w:rPr>
        <w:t>Ведомость рабочих чертежей.</w:t>
      </w:r>
    </w:p>
    <w:p w14:paraId="6D7ABD8A" w14:textId="77777777" w:rsidR="009952B4" w:rsidRPr="009952B4" w:rsidRDefault="009952B4" w:rsidP="00301EDD">
      <w:pPr>
        <w:ind w:left="1560"/>
        <w:contextualSpacing/>
        <w:jc w:val="both"/>
        <w:rPr>
          <w:color w:val="auto"/>
          <w:szCs w:val="24"/>
        </w:rPr>
      </w:pPr>
      <w:r w:rsidRPr="009952B4">
        <w:rPr>
          <w:color w:val="auto"/>
          <w:szCs w:val="24"/>
        </w:rPr>
        <w:t>Основные показатели системы.</w:t>
      </w:r>
    </w:p>
    <w:p w14:paraId="18C659BC" w14:textId="77777777" w:rsidR="009952B4" w:rsidRPr="009952B4" w:rsidRDefault="009952B4" w:rsidP="00301EDD">
      <w:pPr>
        <w:spacing w:line="235" w:lineRule="auto"/>
        <w:ind w:left="851"/>
        <w:contextualSpacing/>
        <w:jc w:val="both"/>
        <w:rPr>
          <w:color w:val="auto"/>
          <w:szCs w:val="24"/>
        </w:rPr>
      </w:pPr>
      <w:r w:rsidRPr="009952B4">
        <w:rPr>
          <w:color w:val="auto"/>
          <w:szCs w:val="24"/>
        </w:rPr>
        <w:t xml:space="preserve">Краткая характеристика защищаемого объекта: назначение, местонахождение (отдельно стоящее строение, в жилом доме и т.д.), этажность объекта (количество этажей), подвал/цокольный этаж/чердак (при наличии), площадь защищаемых помещений, конструктивные особенности, категория электроснабжения объекта </w:t>
      </w:r>
      <w:r w:rsidRPr="009952B4">
        <w:rPr>
          <w:color w:val="auto"/>
          <w:szCs w:val="24"/>
        </w:rPr>
        <w:br/>
        <w:t xml:space="preserve">(по ПУЭ), наличие и расположение поста охраны (пожарного поста, диспетчера </w:t>
      </w:r>
      <w:r w:rsidRPr="009952B4">
        <w:rPr>
          <w:color w:val="auto"/>
          <w:szCs w:val="24"/>
        </w:rPr>
        <w:br/>
        <w:t>и т.д.).</w:t>
      </w:r>
    </w:p>
    <w:p w14:paraId="0C6D4BDB" w14:textId="2DC15EBE" w:rsidR="009952B4" w:rsidRPr="009952B4" w:rsidRDefault="00301EDD" w:rsidP="00301EDD">
      <w:pPr>
        <w:contextualSpacing/>
        <w:jc w:val="both"/>
        <w:rPr>
          <w:color w:val="auto"/>
          <w:szCs w:val="24"/>
        </w:rPr>
      </w:pPr>
      <w:r>
        <w:rPr>
          <w:color w:val="auto"/>
          <w:szCs w:val="24"/>
        </w:rPr>
        <w:t xml:space="preserve">                     </w:t>
      </w:r>
      <w:r w:rsidR="009952B4" w:rsidRPr="009952B4">
        <w:rPr>
          <w:color w:val="auto"/>
          <w:szCs w:val="24"/>
        </w:rPr>
        <w:t>Основные технические решения.</w:t>
      </w:r>
    </w:p>
    <w:p w14:paraId="5803B9C5" w14:textId="77777777" w:rsidR="009952B4" w:rsidRPr="009952B4" w:rsidRDefault="009952B4" w:rsidP="00301EDD">
      <w:pPr>
        <w:tabs>
          <w:tab w:val="left" w:pos="2268"/>
        </w:tabs>
        <w:ind w:left="1560"/>
        <w:contextualSpacing/>
        <w:jc w:val="both"/>
        <w:rPr>
          <w:color w:val="auto"/>
          <w:szCs w:val="24"/>
        </w:rPr>
      </w:pPr>
      <w:r w:rsidRPr="009952B4">
        <w:rPr>
          <w:color w:val="auto"/>
          <w:szCs w:val="24"/>
        </w:rPr>
        <w:t>Общие данные.</w:t>
      </w:r>
    </w:p>
    <w:p w14:paraId="21FA90A9" w14:textId="77777777" w:rsidR="009952B4" w:rsidRPr="009952B4" w:rsidRDefault="009952B4" w:rsidP="00301EDD">
      <w:pPr>
        <w:tabs>
          <w:tab w:val="left" w:pos="2268"/>
        </w:tabs>
        <w:ind w:left="1560"/>
        <w:contextualSpacing/>
        <w:jc w:val="both"/>
        <w:rPr>
          <w:color w:val="auto"/>
          <w:szCs w:val="24"/>
        </w:rPr>
      </w:pPr>
      <w:r w:rsidRPr="009952B4">
        <w:rPr>
          <w:color w:val="auto"/>
          <w:szCs w:val="24"/>
        </w:rPr>
        <w:t>Организация (включая используемое оборудование и его описание).</w:t>
      </w:r>
    </w:p>
    <w:p w14:paraId="248C71EC" w14:textId="77777777" w:rsidR="009952B4" w:rsidRPr="009952B4" w:rsidRDefault="009952B4" w:rsidP="00301EDD">
      <w:pPr>
        <w:tabs>
          <w:tab w:val="left" w:pos="2268"/>
        </w:tabs>
        <w:ind w:left="1560"/>
        <w:contextualSpacing/>
        <w:jc w:val="both"/>
        <w:rPr>
          <w:color w:val="auto"/>
          <w:szCs w:val="24"/>
        </w:rPr>
      </w:pPr>
      <w:r w:rsidRPr="009952B4">
        <w:rPr>
          <w:color w:val="auto"/>
          <w:szCs w:val="24"/>
        </w:rPr>
        <w:t>Принципы и алгоритмы работы.</w:t>
      </w:r>
    </w:p>
    <w:p w14:paraId="3AFB2BFF" w14:textId="77777777" w:rsidR="009952B4" w:rsidRPr="009952B4" w:rsidRDefault="009952B4" w:rsidP="00301EDD">
      <w:pPr>
        <w:tabs>
          <w:tab w:val="left" w:pos="2268"/>
        </w:tabs>
        <w:ind w:left="1560"/>
        <w:contextualSpacing/>
        <w:jc w:val="both"/>
        <w:rPr>
          <w:color w:val="auto"/>
          <w:szCs w:val="24"/>
        </w:rPr>
      </w:pPr>
      <w:r w:rsidRPr="009952B4">
        <w:rPr>
          <w:color w:val="auto"/>
          <w:szCs w:val="24"/>
        </w:rPr>
        <w:t>Сопряжение (интеграция) систем.</w:t>
      </w:r>
    </w:p>
    <w:p w14:paraId="50D3B77E" w14:textId="77777777" w:rsidR="009952B4" w:rsidRPr="009952B4" w:rsidRDefault="009952B4" w:rsidP="00301EDD">
      <w:pPr>
        <w:tabs>
          <w:tab w:val="left" w:pos="1560"/>
        </w:tabs>
        <w:ind w:left="1560"/>
        <w:contextualSpacing/>
        <w:jc w:val="both"/>
        <w:rPr>
          <w:color w:val="auto"/>
          <w:szCs w:val="24"/>
        </w:rPr>
      </w:pPr>
      <w:r w:rsidRPr="009952B4">
        <w:rPr>
          <w:color w:val="auto"/>
          <w:szCs w:val="24"/>
        </w:rPr>
        <w:t>Монтаж оборудования.</w:t>
      </w:r>
    </w:p>
    <w:p w14:paraId="65333F27" w14:textId="77777777" w:rsidR="009952B4" w:rsidRPr="009952B4" w:rsidRDefault="009952B4" w:rsidP="00301EDD">
      <w:pPr>
        <w:tabs>
          <w:tab w:val="left" w:pos="2268"/>
        </w:tabs>
        <w:ind w:left="1843"/>
        <w:contextualSpacing/>
        <w:jc w:val="both"/>
        <w:rPr>
          <w:color w:val="auto"/>
          <w:szCs w:val="24"/>
        </w:rPr>
      </w:pPr>
      <w:r w:rsidRPr="009952B4">
        <w:rPr>
          <w:color w:val="auto"/>
          <w:szCs w:val="24"/>
        </w:rPr>
        <w:t>Общие положения.</w:t>
      </w:r>
    </w:p>
    <w:p w14:paraId="7A0AA7F6" w14:textId="77777777" w:rsidR="009952B4" w:rsidRPr="009952B4" w:rsidRDefault="009952B4" w:rsidP="00301EDD">
      <w:pPr>
        <w:tabs>
          <w:tab w:val="left" w:pos="2268"/>
        </w:tabs>
        <w:ind w:left="1843"/>
        <w:contextualSpacing/>
        <w:jc w:val="both"/>
        <w:rPr>
          <w:color w:val="auto"/>
          <w:szCs w:val="24"/>
        </w:rPr>
      </w:pPr>
      <w:r w:rsidRPr="009952B4">
        <w:rPr>
          <w:color w:val="auto"/>
          <w:szCs w:val="24"/>
        </w:rPr>
        <w:t>Размещение и монтаж АРМ (УРМ), приемно-контрольных приборов, оборудования.</w:t>
      </w:r>
    </w:p>
    <w:p w14:paraId="05DA7EAF" w14:textId="77777777" w:rsidR="009952B4" w:rsidRPr="009952B4" w:rsidRDefault="009952B4" w:rsidP="00301EDD">
      <w:pPr>
        <w:tabs>
          <w:tab w:val="left" w:pos="2268"/>
        </w:tabs>
        <w:ind w:left="1843"/>
        <w:contextualSpacing/>
        <w:jc w:val="both"/>
        <w:rPr>
          <w:color w:val="auto"/>
          <w:szCs w:val="24"/>
        </w:rPr>
      </w:pPr>
      <w:r w:rsidRPr="009952B4">
        <w:rPr>
          <w:color w:val="auto"/>
          <w:szCs w:val="24"/>
        </w:rPr>
        <w:t>Монтаж кабельных трасс (электропроводок).</w:t>
      </w:r>
    </w:p>
    <w:p w14:paraId="2A3AABDC" w14:textId="77777777" w:rsidR="009952B4" w:rsidRPr="009952B4" w:rsidRDefault="009952B4" w:rsidP="00301EDD">
      <w:pPr>
        <w:tabs>
          <w:tab w:val="left" w:pos="1560"/>
        </w:tabs>
        <w:ind w:left="851"/>
        <w:contextualSpacing/>
        <w:jc w:val="both"/>
        <w:rPr>
          <w:color w:val="auto"/>
          <w:szCs w:val="24"/>
        </w:rPr>
      </w:pPr>
      <w:r w:rsidRPr="009952B4">
        <w:rPr>
          <w:color w:val="auto"/>
          <w:szCs w:val="24"/>
        </w:rPr>
        <w:t>Электропитание и заземление оборудования.</w:t>
      </w:r>
    </w:p>
    <w:p w14:paraId="27DFD7D0" w14:textId="77777777" w:rsidR="009952B4" w:rsidRPr="009952B4" w:rsidRDefault="009952B4" w:rsidP="00301EDD">
      <w:pPr>
        <w:tabs>
          <w:tab w:val="left" w:pos="1560"/>
        </w:tabs>
        <w:ind w:left="851"/>
        <w:contextualSpacing/>
        <w:jc w:val="both"/>
        <w:rPr>
          <w:color w:val="auto"/>
          <w:szCs w:val="24"/>
        </w:rPr>
      </w:pPr>
      <w:r w:rsidRPr="009952B4">
        <w:rPr>
          <w:color w:val="auto"/>
          <w:szCs w:val="24"/>
        </w:rPr>
        <w:t>Маркировка и пломбирование.</w:t>
      </w:r>
    </w:p>
    <w:p w14:paraId="51670594" w14:textId="77777777" w:rsidR="009952B4" w:rsidRPr="009952B4" w:rsidRDefault="009952B4" w:rsidP="00301EDD">
      <w:pPr>
        <w:tabs>
          <w:tab w:val="left" w:pos="1560"/>
        </w:tabs>
        <w:ind w:left="851"/>
        <w:contextualSpacing/>
        <w:jc w:val="both"/>
        <w:rPr>
          <w:color w:val="auto"/>
          <w:szCs w:val="24"/>
        </w:rPr>
      </w:pPr>
      <w:r w:rsidRPr="009952B4">
        <w:rPr>
          <w:color w:val="auto"/>
          <w:szCs w:val="24"/>
        </w:rPr>
        <w:t>Обеспечение безопасности при монтаже и эксплуатации системы.</w:t>
      </w:r>
    </w:p>
    <w:p w14:paraId="784DCF63" w14:textId="77777777" w:rsidR="009952B4" w:rsidRPr="009952B4" w:rsidRDefault="009952B4" w:rsidP="00301EDD">
      <w:pPr>
        <w:tabs>
          <w:tab w:val="left" w:pos="1560"/>
        </w:tabs>
        <w:ind w:left="851"/>
        <w:contextualSpacing/>
        <w:jc w:val="both"/>
        <w:rPr>
          <w:color w:val="auto"/>
          <w:szCs w:val="24"/>
        </w:rPr>
      </w:pPr>
      <w:r w:rsidRPr="009952B4">
        <w:rPr>
          <w:color w:val="auto"/>
          <w:szCs w:val="24"/>
        </w:rPr>
        <w:t>Обеспечение эффективной работы системы.</w:t>
      </w:r>
    </w:p>
    <w:p w14:paraId="5C19F3E3" w14:textId="77777777" w:rsidR="009952B4" w:rsidRPr="009952B4" w:rsidRDefault="009952B4" w:rsidP="00301EDD">
      <w:pPr>
        <w:tabs>
          <w:tab w:val="left" w:pos="1560"/>
        </w:tabs>
        <w:ind w:left="851"/>
        <w:contextualSpacing/>
        <w:jc w:val="both"/>
        <w:rPr>
          <w:color w:val="auto"/>
          <w:szCs w:val="24"/>
        </w:rPr>
      </w:pPr>
      <w:r w:rsidRPr="009952B4">
        <w:rPr>
          <w:color w:val="auto"/>
          <w:szCs w:val="24"/>
        </w:rPr>
        <w:t>Мероприятия по обеспечению экологической безопасности.</w:t>
      </w:r>
    </w:p>
    <w:p w14:paraId="6AAE2D18" w14:textId="77777777" w:rsidR="009952B4" w:rsidRPr="009952B4" w:rsidRDefault="009952B4" w:rsidP="00301EDD">
      <w:pPr>
        <w:tabs>
          <w:tab w:val="left" w:pos="1560"/>
        </w:tabs>
        <w:ind w:left="851"/>
        <w:contextualSpacing/>
        <w:jc w:val="both"/>
        <w:rPr>
          <w:color w:val="auto"/>
          <w:szCs w:val="24"/>
        </w:rPr>
      </w:pPr>
      <w:r w:rsidRPr="009952B4">
        <w:rPr>
          <w:color w:val="auto"/>
          <w:szCs w:val="24"/>
        </w:rPr>
        <w:t>Эксплуатация и техническое обслуживание системы.</w:t>
      </w:r>
    </w:p>
    <w:p w14:paraId="3704E58F" w14:textId="77777777" w:rsidR="009952B4" w:rsidRPr="009952B4" w:rsidRDefault="009952B4" w:rsidP="00301EDD">
      <w:pPr>
        <w:tabs>
          <w:tab w:val="left" w:pos="851"/>
        </w:tabs>
        <w:ind w:left="492"/>
        <w:contextualSpacing/>
        <w:jc w:val="both"/>
        <w:rPr>
          <w:color w:val="auto"/>
          <w:szCs w:val="24"/>
        </w:rPr>
      </w:pPr>
      <w:r w:rsidRPr="009952B4">
        <w:rPr>
          <w:color w:val="auto"/>
          <w:szCs w:val="24"/>
        </w:rPr>
        <w:t>Графическая часть</w:t>
      </w:r>
    </w:p>
    <w:p w14:paraId="51E771BF" w14:textId="77777777" w:rsidR="009952B4" w:rsidRPr="009952B4" w:rsidRDefault="009952B4" w:rsidP="00301EDD">
      <w:pPr>
        <w:ind w:left="1560"/>
        <w:contextualSpacing/>
        <w:jc w:val="both"/>
        <w:rPr>
          <w:color w:val="auto"/>
          <w:szCs w:val="24"/>
        </w:rPr>
      </w:pPr>
      <w:r w:rsidRPr="009952B4">
        <w:rPr>
          <w:color w:val="auto"/>
          <w:szCs w:val="24"/>
        </w:rPr>
        <w:t>Условные графические обозначения.</w:t>
      </w:r>
    </w:p>
    <w:p w14:paraId="37037B36" w14:textId="77777777" w:rsidR="009952B4" w:rsidRPr="009952B4" w:rsidRDefault="009952B4" w:rsidP="00301EDD">
      <w:pPr>
        <w:ind w:left="1560"/>
        <w:contextualSpacing/>
        <w:jc w:val="both"/>
        <w:rPr>
          <w:color w:val="auto"/>
          <w:szCs w:val="24"/>
        </w:rPr>
      </w:pPr>
      <w:r w:rsidRPr="009952B4">
        <w:rPr>
          <w:color w:val="auto"/>
          <w:szCs w:val="24"/>
        </w:rPr>
        <w:t>Структурная схема.</w:t>
      </w:r>
    </w:p>
    <w:p w14:paraId="1B9AA3C1" w14:textId="77777777" w:rsidR="009952B4" w:rsidRPr="009952B4" w:rsidRDefault="009952B4" w:rsidP="00301EDD">
      <w:pPr>
        <w:ind w:left="1560"/>
        <w:contextualSpacing/>
        <w:jc w:val="both"/>
        <w:rPr>
          <w:color w:val="auto"/>
          <w:szCs w:val="24"/>
        </w:rPr>
      </w:pPr>
      <w:r w:rsidRPr="009952B4">
        <w:rPr>
          <w:color w:val="auto"/>
          <w:szCs w:val="24"/>
        </w:rPr>
        <w:t>Схема электрических подключений.</w:t>
      </w:r>
    </w:p>
    <w:p w14:paraId="1688F47D" w14:textId="77777777" w:rsidR="009952B4" w:rsidRPr="009952B4" w:rsidRDefault="009952B4" w:rsidP="00301EDD">
      <w:pPr>
        <w:ind w:left="1560"/>
        <w:contextualSpacing/>
        <w:jc w:val="both"/>
        <w:rPr>
          <w:color w:val="auto"/>
          <w:szCs w:val="24"/>
        </w:rPr>
      </w:pPr>
      <w:r w:rsidRPr="009952B4">
        <w:rPr>
          <w:color w:val="auto"/>
          <w:szCs w:val="24"/>
        </w:rPr>
        <w:t xml:space="preserve">Планы размещения оборудования (включая экспликации помещений, примечания по установке оборудования и прокладке кабельных трасс и т.д.). </w:t>
      </w:r>
    </w:p>
    <w:p w14:paraId="1F181CEE" w14:textId="77777777" w:rsidR="009952B4" w:rsidRPr="009952B4" w:rsidRDefault="009952B4" w:rsidP="00301EDD">
      <w:pPr>
        <w:ind w:left="1560"/>
        <w:contextualSpacing/>
        <w:jc w:val="both"/>
        <w:rPr>
          <w:color w:val="auto"/>
          <w:szCs w:val="24"/>
        </w:rPr>
      </w:pPr>
      <w:r w:rsidRPr="009952B4">
        <w:rPr>
          <w:color w:val="auto"/>
          <w:szCs w:val="24"/>
        </w:rPr>
        <w:t>Ситуационный план.</w:t>
      </w:r>
    </w:p>
    <w:p w14:paraId="7B1A8ECE" w14:textId="77777777" w:rsidR="009952B4" w:rsidRPr="009952B4" w:rsidRDefault="009952B4" w:rsidP="00301EDD">
      <w:pPr>
        <w:ind w:left="1560"/>
        <w:contextualSpacing/>
        <w:jc w:val="both"/>
        <w:rPr>
          <w:color w:val="auto"/>
          <w:szCs w:val="24"/>
        </w:rPr>
      </w:pPr>
      <w:r w:rsidRPr="009952B4">
        <w:rPr>
          <w:color w:val="auto"/>
          <w:szCs w:val="24"/>
        </w:rPr>
        <w:t xml:space="preserve">Кабельный журнал (включая способы прокладки кабельных трасс: </w:t>
      </w:r>
      <w:r w:rsidRPr="009952B4">
        <w:rPr>
          <w:color w:val="auto"/>
          <w:szCs w:val="24"/>
        </w:rPr>
        <w:br/>
        <w:t>кабель-канал, труба гофрированная, труба, штраба).</w:t>
      </w:r>
    </w:p>
    <w:p w14:paraId="44E56574" w14:textId="77777777" w:rsidR="009952B4" w:rsidRPr="009952B4" w:rsidRDefault="009952B4" w:rsidP="00301EDD">
      <w:pPr>
        <w:tabs>
          <w:tab w:val="left" w:pos="851"/>
        </w:tabs>
        <w:ind w:left="492"/>
        <w:contextualSpacing/>
        <w:jc w:val="both"/>
        <w:rPr>
          <w:color w:val="auto"/>
          <w:szCs w:val="24"/>
        </w:rPr>
      </w:pPr>
      <w:r w:rsidRPr="009952B4">
        <w:rPr>
          <w:color w:val="auto"/>
          <w:szCs w:val="24"/>
        </w:rPr>
        <w:t xml:space="preserve">Спецификация оборудования, изделий и материалов с добавлением столбца </w:t>
      </w:r>
      <w:r w:rsidRPr="009952B4">
        <w:rPr>
          <w:color w:val="auto"/>
          <w:szCs w:val="24"/>
        </w:rPr>
        <w:br/>
        <w:t>с указанием номера в едином реестре российской промышленной продукции.</w:t>
      </w:r>
    </w:p>
    <w:p w14:paraId="2F71ED48" w14:textId="5A010E96" w:rsidR="009952B4" w:rsidRPr="009952B4" w:rsidRDefault="00301EDD" w:rsidP="00301EDD">
      <w:pPr>
        <w:tabs>
          <w:tab w:val="left" w:pos="851"/>
        </w:tabs>
        <w:ind w:left="492"/>
        <w:contextualSpacing/>
        <w:jc w:val="both"/>
        <w:rPr>
          <w:color w:val="auto"/>
          <w:szCs w:val="24"/>
        </w:rPr>
      </w:pPr>
      <w:r>
        <w:rPr>
          <w:color w:val="auto"/>
          <w:szCs w:val="24"/>
        </w:rPr>
        <w:t xml:space="preserve">     </w:t>
      </w:r>
      <w:r w:rsidR="009952B4" w:rsidRPr="009952B4">
        <w:rPr>
          <w:color w:val="auto"/>
          <w:szCs w:val="24"/>
        </w:rPr>
        <w:t>Расчет резервного электропитания.</w:t>
      </w:r>
    </w:p>
    <w:p w14:paraId="40A8AA57" w14:textId="3660636D" w:rsidR="009952B4" w:rsidRPr="009952B4" w:rsidRDefault="00301EDD" w:rsidP="00301EDD">
      <w:pPr>
        <w:tabs>
          <w:tab w:val="left" w:pos="851"/>
        </w:tabs>
        <w:ind w:left="492"/>
        <w:contextualSpacing/>
        <w:jc w:val="both"/>
        <w:rPr>
          <w:color w:val="auto"/>
          <w:szCs w:val="24"/>
        </w:rPr>
      </w:pPr>
      <w:r>
        <w:rPr>
          <w:color w:val="auto"/>
          <w:szCs w:val="24"/>
        </w:rPr>
        <w:t xml:space="preserve">     </w:t>
      </w:r>
      <w:r w:rsidR="009952B4" w:rsidRPr="009952B4">
        <w:rPr>
          <w:color w:val="auto"/>
          <w:szCs w:val="24"/>
        </w:rPr>
        <w:t>Задание на подвод электропитания.</w:t>
      </w:r>
    </w:p>
    <w:p w14:paraId="219B9483" w14:textId="2C03B3BC" w:rsidR="009952B4" w:rsidRPr="009952B4" w:rsidRDefault="00301EDD" w:rsidP="00301EDD">
      <w:pPr>
        <w:tabs>
          <w:tab w:val="left" w:pos="851"/>
        </w:tabs>
        <w:ind w:left="492"/>
        <w:contextualSpacing/>
        <w:jc w:val="both"/>
        <w:rPr>
          <w:color w:val="auto"/>
          <w:szCs w:val="24"/>
        </w:rPr>
      </w:pPr>
      <w:r>
        <w:rPr>
          <w:color w:val="auto"/>
          <w:szCs w:val="24"/>
        </w:rPr>
        <w:t xml:space="preserve">     </w:t>
      </w:r>
      <w:r w:rsidR="009952B4" w:rsidRPr="009952B4">
        <w:rPr>
          <w:color w:val="auto"/>
          <w:szCs w:val="24"/>
        </w:rPr>
        <w:t>Задания (освещение, выдача сигналов управления и т.д.).</w:t>
      </w:r>
    </w:p>
    <w:p w14:paraId="689D3550" w14:textId="1A45533C" w:rsidR="009952B4" w:rsidRPr="009952B4" w:rsidRDefault="00301EDD" w:rsidP="00301EDD">
      <w:pPr>
        <w:tabs>
          <w:tab w:val="left" w:pos="851"/>
        </w:tabs>
        <w:ind w:left="492"/>
        <w:contextualSpacing/>
        <w:jc w:val="both"/>
        <w:rPr>
          <w:color w:val="auto"/>
          <w:szCs w:val="24"/>
        </w:rPr>
      </w:pPr>
      <w:r>
        <w:rPr>
          <w:color w:val="auto"/>
          <w:szCs w:val="24"/>
        </w:rPr>
        <w:t xml:space="preserve">     </w:t>
      </w:r>
      <w:r w:rsidR="009952B4" w:rsidRPr="009952B4">
        <w:rPr>
          <w:color w:val="auto"/>
          <w:szCs w:val="24"/>
        </w:rPr>
        <w:t xml:space="preserve">Монтажные схемы СКУД дверей, турникетов, домофонов (размещение от пола </w:t>
      </w:r>
      <w:r w:rsidR="009952B4" w:rsidRPr="009952B4">
        <w:rPr>
          <w:color w:val="auto"/>
          <w:szCs w:val="24"/>
        </w:rPr>
        <w:br/>
        <w:t xml:space="preserve">и по ширине) с привязкой по местам установки и указанием ширины путей эвакуации </w:t>
      </w:r>
      <w:r w:rsidR="009952B4" w:rsidRPr="009952B4">
        <w:rPr>
          <w:color w:val="auto"/>
          <w:szCs w:val="24"/>
        </w:rPr>
        <w:br/>
        <w:t xml:space="preserve">по СП 1.13130. </w:t>
      </w:r>
    </w:p>
    <w:p w14:paraId="72132217" w14:textId="77777777" w:rsidR="009952B4" w:rsidRPr="009952B4" w:rsidRDefault="009952B4" w:rsidP="00301EDD">
      <w:pPr>
        <w:tabs>
          <w:tab w:val="left" w:pos="851"/>
        </w:tabs>
        <w:ind w:left="492"/>
        <w:contextualSpacing/>
        <w:jc w:val="both"/>
        <w:rPr>
          <w:color w:val="auto"/>
          <w:szCs w:val="24"/>
        </w:rPr>
      </w:pPr>
      <w:r w:rsidRPr="009952B4">
        <w:rPr>
          <w:color w:val="auto"/>
          <w:szCs w:val="24"/>
        </w:rPr>
        <w:t>Приложения: задание на проектирование, лицензии, СРО, сертификаты и т.д.</w:t>
      </w:r>
    </w:p>
    <w:p w14:paraId="630FB900" w14:textId="40C42FD5" w:rsidR="009952B4" w:rsidRPr="009952B4" w:rsidRDefault="00301EDD" w:rsidP="00301EDD">
      <w:pPr>
        <w:keepNext/>
        <w:keepLines/>
        <w:spacing w:before="40"/>
        <w:jc w:val="both"/>
        <w:outlineLvl w:val="1"/>
        <w:rPr>
          <w:color w:val="auto"/>
          <w:szCs w:val="24"/>
        </w:rPr>
      </w:pPr>
      <w:r>
        <w:rPr>
          <w:color w:val="auto"/>
          <w:szCs w:val="24"/>
        </w:rPr>
        <w:t xml:space="preserve"> С</w:t>
      </w:r>
      <w:r w:rsidR="009952B4" w:rsidRPr="009952B4">
        <w:rPr>
          <w:color w:val="auto"/>
          <w:szCs w:val="24"/>
        </w:rPr>
        <w:t>метный расчет</w:t>
      </w:r>
    </w:p>
    <w:p w14:paraId="6D391D86" w14:textId="416BCA0F" w:rsidR="009952B4" w:rsidRPr="009952B4" w:rsidRDefault="009952B4" w:rsidP="00301EDD">
      <w:pPr>
        <w:ind w:left="720"/>
        <w:contextualSpacing/>
        <w:jc w:val="both"/>
        <w:rPr>
          <w:color w:val="auto"/>
          <w:szCs w:val="24"/>
        </w:rPr>
      </w:pPr>
      <w:r w:rsidRPr="009952B4">
        <w:rPr>
          <w:color w:val="auto"/>
          <w:szCs w:val="24"/>
        </w:rPr>
        <w:t>Сметный расчет на СКУД в форматах совместимых с word или excel.</w:t>
      </w:r>
    </w:p>
    <w:p w14:paraId="432E866E" w14:textId="77777777" w:rsidR="009952B4" w:rsidRPr="009952B4" w:rsidRDefault="009952B4" w:rsidP="009952B4">
      <w:pPr>
        <w:ind w:left="720"/>
        <w:contextualSpacing/>
        <w:rPr>
          <w:color w:val="auto"/>
          <w:szCs w:val="24"/>
        </w:rPr>
      </w:pPr>
    </w:p>
    <w:p w14:paraId="28B1975B" w14:textId="10AD52C5" w:rsidR="00151659" w:rsidRDefault="00151659" w:rsidP="00151659">
      <w:pPr>
        <w:spacing w:after="160" w:line="259" w:lineRule="auto"/>
        <w:rPr>
          <w:b/>
          <w:bCs/>
          <w:color w:val="auto"/>
          <w:kern w:val="32"/>
          <w:sz w:val="28"/>
          <w:szCs w:val="28"/>
        </w:rPr>
      </w:pPr>
    </w:p>
    <w:p w14:paraId="2CC7A3CF" w14:textId="77777777" w:rsidR="00331D01" w:rsidRPr="00331D01" w:rsidRDefault="00331D01" w:rsidP="00331D01">
      <w:pPr>
        <w:keepNext/>
        <w:spacing w:before="240" w:after="60"/>
        <w:jc w:val="center"/>
        <w:outlineLvl w:val="0"/>
        <w:rPr>
          <w:b/>
          <w:bCs/>
          <w:color w:val="auto"/>
          <w:kern w:val="32"/>
          <w:szCs w:val="24"/>
          <w:lang w:val="x-none"/>
        </w:rPr>
      </w:pPr>
      <w:r w:rsidRPr="00331D01">
        <w:rPr>
          <w:b/>
          <w:bCs/>
          <w:color w:val="auto"/>
          <w:kern w:val="32"/>
          <w:szCs w:val="24"/>
          <w:lang w:val="x-none"/>
        </w:rPr>
        <w:lastRenderedPageBreak/>
        <w:t>4. Технические требования к СКУД.</w:t>
      </w:r>
    </w:p>
    <w:tbl>
      <w:tblPr>
        <w:tblStyle w:val="2f"/>
        <w:tblW w:w="5000" w:type="pct"/>
        <w:tblLook w:val="04A0" w:firstRow="1" w:lastRow="0" w:firstColumn="1" w:lastColumn="0" w:noHBand="0" w:noVBand="1"/>
      </w:tblPr>
      <w:tblGrid>
        <w:gridCol w:w="737"/>
        <w:gridCol w:w="2468"/>
        <w:gridCol w:w="7698"/>
      </w:tblGrid>
      <w:tr w:rsidR="00331D01" w:rsidRPr="00331D01" w14:paraId="0ED01E92" w14:textId="77777777" w:rsidTr="003C6F43">
        <w:trPr>
          <w:trHeight w:val="146"/>
          <w:tblHeader/>
        </w:trPr>
        <w:tc>
          <w:tcPr>
            <w:tcW w:w="338" w:type="pct"/>
            <w:vAlign w:val="center"/>
          </w:tcPr>
          <w:p w14:paraId="01E41538" w14:textId="77777777" w:rsidR="00331D01" w:rsidRPr="00331D01" w:rsidRDefault="00331D01" w:rsidP="00331D01">
            <w:pPr>
              <w:jc w:val="center"/>
              <w:rPr>
                <w:sz w:val="20"/>
              </w:rPr>
            </w:pPr>
            <w:r w:rsidRPr="00331D01">
              <w:rPr>
                <w:b/>
                <w:szCs w:val="24"/>
              </w:rPr>
              <w:t>№ п/п</w:t>
            </w:r>
          </w:p>
        </w:tc>
        <w:tc>
          <w:tcPr>
            <w:tcW w:w="1132" w:type="pct"/>
            <w:vAlign w:val="center"/>
          </w:tcPr>
          <w:p w14:paraId="260EB0BB" w14:textId="77777777" w:rsidR="00331D01" w:rsidRPr="00331D01" w:rsidRDefault="00331D01" w:rsidP="00331D01">
            <w:pPr>
              <w:jc w:val="center"/>
              <w:rPr>
                <w:sz w:val="20"/>
              </w:rPr>
            </w:pPr>
            <w:r w:rsidRPr="00331D01">
              <w:rPr>
                <w:b/>
                <w:szCs w:val="24"/>
              </w:rPr>
              <w:t>Наименование пункта</w:t>
            </w:r>
          </w:p>
        </w:tc>
        <w:tc>
          <w:tcPr>
            <w:tcW w:w="3530" w:type="pct"/>
            <w:vAlign w:val="center"/>
          </w:tcPr>
          <w:p w14:paraId="1C9EAFEF" w14:textId="77777777" w:rsidR="00331D01" w:rsidRPr="00331D01" w:rsidRDefault="00331D01" w:rsidP="00331D01">
            <w:pPr>
              <w:jc w:val="center"/>
              <w:rPr>
                <w:sz w:val="20"/>
              </w:rPr>
            </w:pPr>
            <w:r w:rsidRPr="00331D01">
              <w:rPr>
                <w:b/>
                <w:szCs w:val="24"/>
              </w:rPr>
              <w:t>Требование</w:t>
            </w:r>
          </w:p>
        </w:tc>
      </w:tr>
      <w:tr w:rsidR="00331D01" w:rsidRPr="00331D01" w14:paraId="3CA8EA5B" w14:textId="77777777" w:rsidTr="003C6F43">
        <w:trPr>
          <w:trHeight w:val="146"/>
          <w:tblHeader/>
        </w:trPr>
        <w:tc>
          <w:tcPr>
            <w:tcW w:w="338" w:type="pct"/>
            <w:vAlign w:val="center"/>
          </w:tcPr>
          <w:p w14:paraId="61318A19" w14:textId="77777777" w:rsidR="00331D01" w:rsidRPr="00331D01" w:rsidRDefault="00331D01" w:rsidP="00331D01">
            <w:pPr>
              <w:jc w:val="center"/>
              <w:rPr>
                <w:sz w:val="20"/>
              </w:rPr>
            </w:pPr>
            <w:r w:rsidRPr="00331D01">
              <w:rPr>
                <w:b/>
                <w:szCs w:val="24"/>
              </w:rPr>
              <w:t>1</w:t>
            </w:r>
          </w:p>
        </w:tc>
        <w:tc>
          <w:tcPr>
            <w:tcW w:w="1132" w:type="pct"/>
            <w:vAlign w:val="center"/>
          </w:tcPr>
          <w:p w14:paraId="448BD0BA" w14:textId="77777777" w:rsidR="00331D01" w:rsidRPr="00331D01" w:rsidRDefault="00331D01" w:rsidP="00331D01">
            <w:pPr>
              <w:jc w:val="center"/>
              <w:rPr>
                <w:sz w:val="20"/>
              </w:rPr>
            </w:pPr>
            <w:r w:rsidRPr="00331D01">
              <w:rPr>
                <w:b/>
                <w:szCs w:val="24"/>
              </w:rPr>
              <w:t>2</w:t>
            </w:r>
          </w:p>
        </w:tc>
        <w:tc>
          <w:tcPr>
            <w:tcW w:w="3530" w:type="pct"/>
            <w:vAlign w:val="center"/>
          </w:tcPr>
          <w:p w14:paraId="42D33BC6" w14:textId="77777777" w:rsidR="00331D01" w:rsidRPr="00331D01" w:rsidRDefault="00331D01" w:rsidP="00331D01">
            <w:pPr>
              <w:jc w:val="center"/>
              <w:rPr>
                <w:sz w:val="20"/>
              </w:rPr>
            </w:pPr>
            <w:r w:rsidRPr="00331D01">
              <w:rPr>
                <w:b/>
                <w:szCs w:val="24"/>
              </w:rPr>
              <w:t>3</w:t>
            </w:r>
          </w:p>
        </w:tc>
      </w:tr>
      <w:tr w:rsidR="00331D01" w:rsidRPr="00331D01" w14:paraId="1FDF010F" w14:textId="77777777" w:rsidTr="003C6F43">
        <w:trPr>
          <w:trHeight w:val="190"/>
        </w:trPr>
        <w:tc>
          <w:tcPr>
            <w:tcW w:w="338" w:type="pct"/>
            <w:vAlign w:val="center"/>
          </w:tcPr>
          <w:p w14:paraId="37336D37" w14:textId="77777777" w:rsidR="00331D01" w:rsidRPr="00331D01" w:rsidRDefault="00331D01" w:rsidP="00331D01">
            <w:pPr>
              <w:jc w:val="center"/>
              <w:rPr>
                <w:sz w:val="20"/>
              </w:rPr>
            </w:pPr>
            <w:r w:rsidRPr="00331D01">
              <w:rPr>
                <w:sz w:val="20"/>
              </w:rPr>
              <w:t>4.1</w:t>
            </w:r>
          </w:p>
        </w:tc>
        <w:tc>
          <w:tcPr>
            <w:tcW w:w="1132" w:type="pct"/>
            <w:vAlign w:val="center"/>
          </w:tcPr>
          <w:p w14:paraId="4AF1ADBF" w14:textId="77777777" w:rsidR="00331D01" w:rsidRPr="00331D01" w:rsidRDefault="00331D01" w:rsidP="00331D01">
            <w:pPr>
              <w:keepNext/>
              <w:keepLines/>
              <w:numPr>
                <w:ilvl w:val="0"/>
                <w:numId w:val="23"/>
              </w:numPr>
              <w:spacing w:before="40"/>
              <w:ind w:left="0" w:firstLine="0"/>
              <w:jc w:val="both"/>
              <w:outlineLvl w:val="1"/>
              <w:rPr>
                <w:rFonts w:ascii="Calibri Light" w:hAnsi="Calibri Light"/>
                <w:color w:val="2E74B5"/>
                <w:sz w:val="20"/>
              </w:rPr>
            </w:pPr>
            <w:r w:rsidRPr="00331D01">
              <w:rPr>
                <w:sz w:val="20"/>
              </w:rPr>
              <w:t>Общие требования</w:t>
            </w:r>
          </w:p>
        </w:tc>
        <w:tc>
          <w:tcPr>
            <w:tcW w:w="3530" w:type="pct"/>
          </w:tcPr>
          <w:p w14:paraId="34A35F44" w14:textId="77777777" w:rsidR="00331D01" w:rsidRPr="00331D01" w:rsidRDefault="00331D01" w:rsidP="00331D01">
            <w:pPr>
              <w:jc w:val="both"/>
              <w:rPr>
                <w:bCs/>
                <w:sz w:val="20"/>
              </w:rPr>
            </w:pPr>
            <w:r w:rsidRPr="00331D01">
              <w:rPr>
                <w:sz w:val="20"/>
              </w:rPr>
              <w:t xml:space="preserve">Класс, состав и функциональные возможности разрабатываемой СКУД определяется Подрядчиком на этапе проектирования с учетом особенностей ОСИ, задания на проектирование, предписаний надзорных органов </w:t>
            </w:r>
            <w:r w:rsidRPr="00331D01">
              <w:rPr>
                <w:sz w:val="20"/>
              </w:rPr>
              <w:br/>
              <w:t xml:space="preserve">(при наличии) в соответствии с выбранными типами ТД, ПП РФ </w:t>
            </w:r>
            <w:r w:rsidRPr="00331D01">
              <w:rPr>
                <w:sz w:val="20"/>
              </w:rPr>
              <w:br/>
              <w:t>от 25.03.2015 № 272, ГОСТ Р 51241-2008, Р 064-2024 и должна обеспечивать</w:t>
            </w:r>
            <w:r w:rsidRPr="00331D01">
              <w:rPr>
                <w:bCs/>
                <w:sz w:val="20"/>
              </w:rPr>
              <w:t>:</w:t>
            </w:r>
          </w:p>
          <w:p w14:paraId="7A8A763C" w14:textId="77777777" w:rsidR="00331D01" w:rsidRPr="00331D01" w:rsidRDefault="00331D01" w:rsidP="00331D01">
            <w:pPr>
              <w:tabs>
                <w:tab w:val="left" w:pos="205"/>
              </w:tabs>
              <w:contextualSpacing/>
              <w:jc w:val="both"/>
              <w:rPr>
                <w:bCs/>
                <w:sz w:val="20"/>
              </w:rPr>
            </w:pPr>
            <w:r w:rsidRPr="00331D01">
              <w:rPr>
                <w:bCs/>
                <w:sz w:val="20"/>
              </w:rPr>
              <w:t xml:space="preserve">- санкционированный вход в здание, помещения ограниченного доступа </w:t>
            </w:r>
            <w:r w:rsidRPr="00331D01">
              <w:rPr>
                <w:bCs/>
                <w:sz w:val="20"/>
              </w:rPr>
              <w:br/>
              <w:t>и выход из них путем идентификации личности по комбинации различных признаков: вещественный код (ключи, карты, брелоки), запоминаемый код (клавиатуры, кодонаборные панели и другие аналогичные устройства);</w:t>
            </w:r>
          </w:p>
          <w:p w14:paraId="2CE6E764" w14:textId="77777777" w:rsidR="00331D01" w:rsidRPr="00331D01" w:rsidRDefault="00331D01" w:rsidP="00331D01">
            <w:pPr>
              <w:tabs>
                <w:tab w:val="left" w:pos="205"/>
              </w:tabs>
              <w:contextualSpacing/>
              <w:jc w:val="both"/>
              <w:rPr>
                <w:bCs/>
                <w:sz w:val="20"/>
              </w:rPr>
            </w:pPr>
            <w:r w:rsidRPr="00331D01">
              <w:rPr>
                <w:bCs/>
                <w:sz w:val="20"/>
              </w:rPr>
              <w:t>- предотвращение несанкционированного прохода в помещения ограниченного доступа объекта;</w:t>
            </w:r>
          </w:p>
          <w:p w14:paraId="3147AA17" w14:textId="77777777" w:rsidR="00331D01" w:rsidRPr="00331D01" w:rsidRDefault="00331D01" w:rsidP="00331D01">
            <w:pPr>
              <w:tabs>
                <w:tab w:val="left" w:pos="205"/>
              </w:tabs>
              <w:contextualSpacing/>
              <w:jc w:val="both"/>
              <w:rPr>
                <w:bCs/>
                <w:sz w:val="20"/>
              </w:rPr>
            </w:pPr>
            <w:r w:rsidRPr="00331D01">
              <w:rPr>
                <w:bCs/>
                <w:sz w:val="20"/>
              </w:rPr>
              <w:t xml:space="preserve">- выдачу информации о попытках несанкционированного проникновения </w:t>
            </w:r>
            <w:r w:rsidRPr="00331D01">
              <w:rPr>
                <w:bCs/>
                <w:sz w:val="20"/>
              </w:rPr>
              <w:br/>
              <w:t>на объект.</w:t>
            </w:r>
          </w:p>
          <w:p w14:paraId="25550821" w14:textId="77777777" w:rsidR="00331D01" w:rsidRPr="00331D01" w:rsidRDefault="00331D01" w:rsidP="00331D01">
            <w:pPr>
              <w:tabs>
                <w:tab w:val="left" w:pos="205"/>
              </w:tabs>
              <w:contextualSpacing/>
              <w:jc w:val="both"/>
              <w:rPr>
                <w:bCs/>
                <w:sz w:val="20"/>
              </w:rPr>
            </w:pPr>
            <w:r w:rsidRPr="00331D01">
              <w:rPr>
                <w:bCs/>
                <w:sz w:val="20"/>
              </w:rPr>
              <w:t xml:space="preserve">- открывание </w:t>
            </w:r>
            <w:r w:rsidRPr="00331D01">
              <w:rPr>
                <w:sz w:val="20"/>
              </w:rPr>
              <w:t>УПУ</w:t>
            </w:r>
            <w:r w:rsidRPr="00331D01">
              <w:rPr>
                <w:bCs/>
                <w:sz w:val="20"/>
              </w:rPr>
              <w:t xml:space="preserve"> после считывания идентификационного признака, доступ по которому разрешён в данную зону доступа (помещение) в заданный временной интервал или по команде оператора;</w:t>
            </w:r>
          </w:p>
          <w:p w14:paraId="4A259050" w14:textId="77777777" w:rsidR="00331D01" w:rsidRPr="00331D01" w:rsidRDefault="00331D01" w:rsidP="00331D01">
            <w:pPr>
              <w:tabs>
                <w:tab w:val="left" w:pos="205"/>
              </w:tabs>
              <w:contextualSpacing/>
              <w:jc w:val="both"/>
              <w:rPr>
                <w:bCs/>
                <w:sz w:val="20"/>
              </w:rPr>
            </w:pPr>
            <w:r w:rsidRPr="00331D01">
              <w:rPr>
                <w:bCs/>
                <w:sz w:val="20"/>
              </w:rPr>
              <w:t xml:space="preserve">- запрет открывания </w:t>
            </w:r>
            <w:r w:rsidRPr="00331D01">
              <w:rPr>
                <w:sz w:val="20"/>
              </w:rPr>
              <w:t>УПУ</w:t>
            </w:r>
            <w:r w:rsidRPr="00331D01">
              <w:rPr>
                <w:bCs/>
                <w:sz w:val="20"/>
              </w:rPr>
              <w:t xml:space="preserve"> после считывания идентификационного признака, доступ по которому не разрешён в данную зону доступа (помещение) </w:t>
            </w:r>
            <w:r w:rsidRPr="00331D01">
              <w:rPr>
                <w:bCs/>
                <w:sz w:val="20"/>
              </w:rPr>
              <w:br/>
              <w:t>в заданный временной интервал;</w:t>
            </w:r>
          </w:p>
          <w:p w14:paraId="1E1E1AFE" w14:textId="77777777" w:rsidR="00331D01" w:rsidRPr="00331D01" w:rsidRDefault="00331D01" w:rsidP="00331D01">
            <w:pPr>
              <w:tabs>
                <w:tab w:val="left" w:pos="205"/>
              </w:tabs>
              <w:contextualSpacing/>
              <w:jc w:val="both"/>
              <w:rPr>
                <w:bCs/>
                <w:sz w:val="20"/>
              </w:rPr>
            </w:pPr>
            <w:r w:rsidRPr="00331D01">
              <w:rPr>
                <w:bCs/>
                <w:sz w:val="20"/>
              </w:rPr>
              <w:t>- санкционированное изменение (добавление, удаление) идентификационных признаков в устройствах управления и связь их с зонами доступа (помещениями) и временными интервалами доступа;</w:t>
            </w:r>
          </w:p>
          <w:p w14:paraId="03FE3228" w14:textId="77777777" w:rsidR="00331D01" w:rsidRPr="00331D01" w:rsidRDefault="00331D01" w:rsidP="00331D01">
            <w:pPr>
              <w:tabs>
                <w:tab w:val="left" w:pos="205"/>
              </w:tabs>
              <w:contextualSpacing/>
              <w:jc w:val="both"/>
              <w:rPr>
                <w:bCs/>
                <w:sz w:val="20"/>
              </w:rPr>
            </w:pPr>
            <w:r w:rsidRPr="00331D01">
              <w:rPr>
                <w:bCs/>
                <w:sz w:val="20"/>
              </w:rPr>
              <w:t>- защиту от несанкционированного доступа к программным средствам устройств управления для изменения (добавления, удаления) идентификационных признаков;</w:t>
            </w:r>
          </w:p>
          <w:p w14:paraId="49D6DEA1" w14:textId="77777777" w:rsidR="00331D01" w:rsidRPr="00331D01" w:rsidRDefault="00331D01" w:rsidP="00331D01">
            <w:pPr>
              <w:tabs>
                <w:tab w:val="left" w:pos="205"/>
              </w:tabs>
              <w:contextualSpacing/>
              <w:jc w:val="both"/>
              <w:rPr>
                <w:bCs/>
                <w:sz w:val="20"/>
              </w:rPr>
            </w:pPr>
            <w:r w:rsidRPr="00331D01">
              <w:rPr>
                <w:bCs/>
                <w:sz w:val="20"/>
              </w:rPr>
              <w:t>- защиту технических и программных средств от несанкционированного доступа к элементам управления, установки режимов и к информации;</w:t>
            </w:r>
          </w:p>
          <w:p w14:paraId="5327A5DF" w14:textId="77777777" w:rsidR="00331D01" w:rsidRPr="00331D01" w:rsidRDefault="00331D01" w:rsidP="00331D01">
            <w:pPr>
              <w:tabs>
                <w:tab w:val="left" w:pos="205"/>
              </w:tabs>
              <w:contextualSpacing/>
              <w:jc w:val="both"/>
              <w:rPr>
                <w:bCs/>
                <w:sz w:val="20"/>
              </w:rPr>
            </w:pPr>
            <w:r w:rsidRPr="00331D01">
              <w:rPr>
                <w:bCs/>
                <w:sz w:val="20"/>
              </w:rPr>
              <w:t xml:space="preserve">- сохранение настроек и базы данных идентификационных признаков </w:t>
            </w:r>
            <w:r w:rsidRPr="00331D01">
              <w:rPr>
                <w:bCs/>
                <w:sz w:val="20"/>
              </w:rPr>
              <w:br/>
              <w:t>при отключении электропитания;</w:t>
            </w:r>
          </w:p>
          <w:p w14:paraId="33133E9E" w14:textId="77777777" w:rsidR="00331D01" w:rsidRPr="00331D01" w:rsidRDefault="00331D01" w:rsidP="00331D01">
            <w:pPr>
              <w:tabs>
                <w:tab w:val="left" w:pos="205"/>
              </w:tabs>
              <w:contextualSpacing/>
              <w:jc w:val="both"/>
              <w:rPr>
                <w:bCs/>
                <w:sz w:val="20"/>
              </w:rPr>
            </w:pPr>
            <w:r w:rsidRPr="00331D01">
              <w:rPr>
                <w:bCs/>
                <w:sz w:val="20"/>
              </w:rPr>
              <w:t xml:space="preserve">- ручное, полуавтоматическое или автоматическое открывание </w:t>
            </w:r>
            <w:r w:rsidRPr="00331D01">
              <w:rPr>
                <w:sz w:val="20"/>
              </w:rPr>
              <w:t>УПУ</w:t>
            </w:r>
            <w:r w:rsidRPr="00331D01">
              <w:rPr>
                <w:bCs/>
                <w:sz w:val="20"/>
              </w:rPr>
              <w:t xml:space="preserve"> </w:t>
            </w:r>
            <w:r w:rsidRPr="00331D01">
              <w:rPr>
                <w:bCs/>
                <w:sz w:val="20"/>
              </w:rPr>
              <w:br/>
              <w:t xml:space="preserve">для прохода (проезда) при чрезвычайных ситуациях, пожаре при технических неисправностях в соответствии с правилами установленного режима </w:t>
            </w:r>
            <w:r w:rsidRPr="00331D01">
              <w:rPr>
                <w:bCs/>
                <w:sz w:val="20"/>
              </w:rPr>
              <w:br/>
              <w:t>и правилами противопожарной безопасности;</w:t>
            </w:r>
          </w:p>
          <w:p w14:paraId="04560EBD" w14:textId="77777777" w:rsidR="00331D01" w:rsidRPr="00331D01" w:rsidRDefault="00331D01" w:rsidP="00331D01">
            <w:pPr>
              <w:tabs>
                <w:tab w:val="left" w:pos="205"/>
              </w:tabs>
              <w:contextualSpacing/>
              <w:jc w:val="both"/>
              <w:rPr>
                <w:bCs/>
                <w:sz w:val="20"/>
              </w:rPr>
            </w:pPr>
            <w:r w:rsidRPr="00331D01">
              <w:rPr>
                <w:bCs/>
                <w:sz w:val="20"/>
              </w:rPr>
              <w:t>- открытие или блокировку любых дверей, оборудованных СКУД, с рабочего места оператора системы;</w:t>
            </w:r>
          </w:p>
          <w:p w14:paraId="74802C3E" w14:textId="77777777" w:rsidR="00331D01" w:rsidRPr="00331D01" w:rsidRDefault="00331D01" w:rsidP="00331D01">
            <w:pPr>
              <w:tabs>
                <w:tab w:val="left" w:pos="205"/>
              </w:tabs>
              <w:contextualSpacing/>
              <w:jc w:val="both"/>
              <w:rPr>
                <w:bCs/>
                <w:sz w:val="20"/>
              </w:rPr>
            </w:pPr>
            <w:r w:rsidRPr="00331D01">
              <w:rPr>
                <w:bCs/>
                <w:sz w:val="20"/>
              </w:rPr>
              <w:t xml:space="preserve">- автоматическое закрытие </w:t>
            </w:r>
            <w:r w:rsidRPr="00331D01">
              <w:rPr>
                <w:sz w:val="20"/>
              </w:rPr>
              <w:t xml:space="preserve">УПУ </w:t>
            </w:r>
            <w:r w:rsidRPr="00331D01">
              <w:rPr>
                <w:bCs/>
                <w:sz w:val="20"/>
              </w:rPr>
              <w:t>при отсутствии факта прохода через определённое время после считывания разрешенного идентификационного признака;</w:t>
            </w:r>
          </w:p>
          <w:p w14:paraId="742E4094" w14:textId="77777777" w:rsidR="00331D01" w:rsidRPr="00331D01" w:rsidRDefault="00331D01" w:rsidP="00331D01">
            <w:pPr>
              <w:tabs>
                <w:tab w:val="left" w:pos="205"/>
              </w:tabs>
              <w:contextualSpacing/>
              <w:jc w:val="both"/>
              <w:rPr>
                <w:bCs/>
                <w:sz w:val="20"/>
              </w:rPr>
            </w:pPr>
            <w:r w:rsidRPr="00331D01">
              <w:rPr>
                <w:bCs/>
                <w:sz w:val="20"/>
              </w:rPr>
              <w:t xml:space="preserve">- закрытие </w:t>
            </w:r>
            <w:r w:rsidRPr="00331D01">
              <w:rPr>
                <w:sz w:val="20"/>
              </w:rPr>
              <w:t>УПУ</w:t>
            </w:r>
            <w:r w:rsidRPr="00331D01">
              <w:rPr>
                <w:bCs/>
                <w:sz w:val="20"/>
              </w:rPr>
              <w:t xml:space="preserve"> на определенное время и выдачу сигнала тревоги </w:t>
            </w:r>
            <w:r w:rsidRPr="00331D01">
              <w:rPr>
                <w:bCs/>
                <w:sz w:val="20"/>
              </w:rPr>
              <w:br/>
              <w:t>при попытках подбора идентификационных признаков (кода);</w:t>
            </w:r>
          </w:p>
          <w:p w14:paraId="2D7069EC" w14:textId="77777777" w:rsidR="00331D01" w:rsidRPr="00331D01" w:rsidRDefault="00331D01" w:rsidP="00331D01">
            <w:pPr>
              <w:tabs>
                <w:tab w:val="left" w:pos="205"/>
              </w:tabs>
              <w:contextualSpacing/>
              <w:jc w:val="both"/>
              <w:rPr>
                <w:bCs/>
                <w:sz w:val="20"/>
              </w:rPr>
            </w:pPr>
            <w:r w:rsidRPr="00331D01">
              <w:rPr>
                <w:bCs/>
                <w:sz w:val="20"/>
              </w:rPr>
              <w:t>- отображение на пульте оператора, регистрацию и протоколирование текущих и тревожных событий;</w:t>
            </w:r>
          </w:p>
          <w:p w14:paraId="4C9C5BD3" w14:textId="77777777" w:rsidR="00331D01" w:rsidRPr="00331D01" w:rsidRDefault="00331D01" w:rsidP="00331D01">
            <w:pPr>
              <w:jc w:val="both"/>
              <w:rPr>
                <w:bCs/>
                <w:sz w:val="20"/>
              </w:rPr>
            </w:pPr>
            <w:r w:rsidRPr="00331D01">
              <w:rPr>
                <w:bCs/>
                <w:sz w:val="20"/>
              </w:rPr>
              <w:t xml:space="preserve">- автономную работу считывателя с </w:t>
            </w:r>
            <w:r w:rsidRPr="00331D01">
              <w:rPr>
                <w:sz w:val="20"/>
              </w:rPr>
              <w:t>УПУ</w:t>
            </w:r>
            <w:r w:rsidRPr="00331D01">
              <w:rPr>
                <w:bCs/>
                <w:sz w:val="20"/>
              </w:rPr>
              <w:t xml:space="preserve"> в каждой точке доступа при отказе связи с устройствами управления;</w:t>
            </w:r>
          </w:p>
          <w:p w14:paraId="257B865F" w14:textId="77777777" w:rsidR="00331D01" w:rsidRPr="00331D01" w:rsidRDefault="00331D01" w:rsidP="00331D01">
            <w:pPr>
              <w:jc w:val="both"/>
              <w:rPr>
                <w:sz w:val="20"/>
              </w:rPr>
            </w:pPr>
            <w:r w:rsidRPr="00331D01">
              <w:rPr>
                <w:sz w:val="20"/>
              </w:rPr>
              <w:t>- возможность архивирования базы и просмотра архива в автономном режиме;</w:t>
            </w:r>
          </w:p>
          <w:p w14:paraId="0EDEA063" w14:textId="77777777" w:rsidR="00331D01" w:rsidRPr="00331D01" w:rsidRDefault="00331D01" w:rsidP="00331D01">
            <w:pPr>
              <w:jc w:val="both"/>
              <w:rPr>
                <w:sz w:val="20"/>
              </w:rPr>
            </w:pPr>
            <w:r w:rsidRPr="00331D01">
              <w:rPr>
                <w:sz w:val="20"/>
              </w:rPr>
              <w:t>- возможность анализировать и вести статистику по рабочему времени сотрудников, проводить анализ нахождения сотрудника на рабочем месте, время переработки (недоработки), опозданий и раннего ухода сотрудника;</w:t>
            </w:r>
          </w:p>
          <w:p w14:paraId="0DBBC072" w14:textId="77777777" w:rsidR="00331D01" w:rsidRPr="00331D01" w:rsidRDefault="00331D01" w:rsidP="00331D01">
            <w:pPr>
              <w:jc w:val="both"/>
              <w:rPr>
                <w:sz w:val="20"/>
              </w:rPr>
            </w:pPr>
            <w:r w:rsidRPr="00331D01">
              <w:rPr>
                <w:sz w:val="20"/>
              </w:rPr>
              <w:t xml:space="preserve">- возможность распределения сотрудников по структуре предприятия </w:t>
            </w:r>
            <w:r w:rsidRPr="00331D01">
              <w:rPr>
                <w:sz w:val="20"/>
              </w:rPr>
              <w:br/>
              <w:t>для удобства работы с базой клиентов системы;</w:t>
            </w:r>
          </w:p>
          <w:p w14:paraId="76D29E04" w14:textId="77777777" w:rsidR="00331D01" w:rsidRPr="00331D01" w:rsidRDefault="00331D01" w:rsidP="00331D01">
            <w:pPr>
              <w:jc w:val="both"/>
              <w:rPr>
                <w:sz w:val="20"/>
              </w:rPr>
            </w:pPr>
            <w:r w:rsidRPr="00331D01">
              <w:rPr>
                <w:sz w:val="20"/>
              </w:rPr>
              <w:t>- возможность идентификации сотрудников и посетителей объекта (клиентов системы) по фотографиям из базы системы при проходе через турникеты (проезде через ворота);</w:t>
            </w:r>
          </w:p>
          <w:p w14:paraId="09050009" w14:textId="77777777" w:rsidR="00331D01" w:rsidRPr="00331D01" w:rsidRDefault="00331D01" w:rsidP="00331D01">
            <w:pPr>
              <w:jc w:val="both"/>
              <w:rPr>
                <w:sz w:val="20"/>
              </w:rPr>
            </w:pPr>
            <w:r w:rsidRPr="00331D01">
              <w:rPr>
                <w:sz w:val="20"/>
              </w:rPr>
              <w:t xml:space="preserve">- учет клиентов системы по типу пропусков (постоянные, временные, гостевые). </w:t>
            </w:r>
          </w:p>
        </w:tc>
      </w:tr>
    </w:tbl>
    <w:p w14:paraId="4938613C" w14:textId="77777777" w:rsidR="00331D01" w:rsidRPr="00331D01" w:rsidRDefault="00331D01" w:rsidP="00331D01">
      <w:pPr>
        <w:rPr>
          <w:color w:val="auto"/>
          <w:szCs w:val="24"/>
        </w:rPr>
      </w:pPr>
      <w:r w:rsidRPr="00331D01">
        <w:rPr>
          <w:color w:val="auto"/>
          <w:szCs w:val="24"/>
        </w:rPr>
        <w:br w:type="page"/>
      </w:r>
    </w:p>
    <w:tbl>
      <w:tblPr>
        <w:tblStyle w:val="2f"/>
        <w:tblW w:w="5000" w:type="pct"/>
        <w:tblLook w:val="04A0" w:firstRow="1" w:lastRow="0" w:firstColumn="1" w:lastColumn="0" w:noHBand="0" w:noVBand="1"/>
      </w:tblPr>
      <w:tblGrid>
        <w:gridCol w:w="737"/>
        <w:gridCol w:w="2468"/>
        <w:gridCol w:w="7698"/>
      </w:tblGrid>
      <w:tr w:rsidR="00331D01" w:rsidRPr="00331D01" w14:paraId="36B8406D" w14:textId="77777777" w:rsidTr="003C6F43">
        <w:trPr>
          <w:trHeight w:val="147"/>
        </w:trPr>
        <w:tc>
          <w:tcPr>
            <w:tcW w:w="338" w:type="pct"/>
            <w:vAlign w:val="center"/>
          </w:tcPr>
          <w:p w14:paraId="12F70AE6" w14:textId="77777777" w:rsidR="00331D01" w:rsidRPr="00331D01" w:rsidRDefault="00331D01" w:rsidP="00331D01">
            <w:pPr>
              <w:jc w:val="center"/>
              <w:rPr>
                <w:b/>
                <w:szCs w:val="24"/>
              </w:rPr>
            </w:pPr>
            <w:r w:rsidRPr="00331D01">
              <w:rPr>
                <w:b/>
                <w:szCs w:val="24"/>
              </w:rPr>
              <w:lastRenderedPageBreak/>
              <w:t>1</w:t>
            </w:r>
          </w:p>
        </w:tc>
        <w:tc>
          <w:tcPr>
            <w:tcW w:w="1132" w:type="pct"/>
            <w:vAlign w:val="center"/>
          </w:tcPr>
          <w:p w14:paraId="2A69D3B3" w14:textId="77777777" w:rsidR="00331D01" w:rsidRPr="00331D01" w:rsidRDefault="00331D01" w:rsidP="00331D01">
            <w:pPr>
              <w:jc w:val="center"/>
              <w:rPr>
                <w:b/>
                <w:szCs w:val="24"/>
              </w:rPr>
            </w:pPr>
            <w:r w:rsidRPr="00331D01">
              <w:rPr>
                <w:b/>
                <w:szCs w:val="24"/>
              </w:rPr>
              <w:t>2</w:t>
            </w:r>
          </w:p>
        </w:tc>
        <w:tc>
          <w:tcPr>
            <w:tcW w:w="3530" w:type="pct"/>
            <w:vAlign w:val="center"/>
          </w:tcPr>
          <w:p w14:paraId="38EB5212" w14:textId="77777777" w:rsidR="00331D01" w:rsidRPr="00331D01" w:rsidRDefault="00331D01" w:rsidP="00331D01">
            <w:pPr>
              <w:jc w:val="center"/>
              <w:rPr>
                <w:b/>
                <w:szCs w:val="24"/>
              </w:rPr>
            </w:pPr>
            <w:r w:rsidRPr="00331D01">
              <w:rPr>
                <w:b/>
                <w:szCs w:val="24"/>
              </w:rPr>
              <w:t>3</w:t>
            </w:r>
          </w:p>
        </w:tc>
      </w:tr>
      <w:tr w:rsidR="00331D01" w:rsidRPr="00331D01" w14:paraId="6F1D550D" w14:textId="77777777" w:rsidTr="003C6F43">
        <w:trPr>
          <w:trHeight w:val="554"/>
        </w:trPr>
        <w:tc>
          <w:tcPr>
            <w:tcW w:w="338" w:type="pct"/>
            <w:vAlign w:val="center"/>
          </w:tcPr>
          <w:p w14:paraId="558C5ECD" w14:textId="77777777" w:rsidR="00331D01" w:rsidRPr="00331D01" w:rsidRDefault="00331D01" w:rsidP="00331D01">
            <w:pPr>
              <w:jc w:val="center"/>
              <w:rPr>
                <w:sz w:val="20"/>
              </w:rPr>
            </w:pPr>
            <w:r w:rsidRPr="00331D01">
              <w:rPr>
                <w:sz w:val="20"/>
              </w:rPr>
              <w:t>4.2</w:t>
            </w:r>
          </w:p>
        </w:tc>
        <w:tc>
          <w:tcPr>
            <w:tcW w:w="1132" w:type="pct"/>
            <w:vAlign w:val="center"/>
          </w:tcPr>
          <w:p w14:paraId="051DCA13" w14:textId="77777777" w:rsidR="00331D01" w:rsidRPr="00331D01" w:rsidRDefault="00331D01" w:rsidP="00331D01">
            <w:pPr>
              <w:keepNext/>
              <w:keepLines/>
              <w:numPr>
                <w:ilvl w:val="0"/>
                <w:numId w:val="23"/>
              </w:numPr>
              <w:spacing w:before="40"/>
              <w:ind w:left="0" w:firstLine="0"/>
              <w:jc w:val="both"/>
              <w:outlineLvl w:val="1"/>
              <w:rPr>
                <w:rFonts w:ascii="Calibri Light" w:hAnsi="Calibri Light"/>
                <w:sz w:val="20"/>
              </w:rPr>
            </w:pPr>
            <w:r w:rsidRPr="00331D01">
              <w:rPr>
                <w:sz w:val="20"/>
              </w:rPr>
              <w:t>Состав СКУД</w:t>
            </w:r>
          </w:p>
        </w:tc>
        <w:tc>
          <w:tcPr>
            <w:tcW w:w="3530" w:type="pct"/>
          </w:tcPr>
          <w:p w14:paraId="62DDE815" w14:textId="77777777" w:rsidR="00331D01" w:rsidRPr="00331D01" w:rsidRDefault="00331D01" w:rsidP="00331D01">
            <w:pPr>
              <w:jc w:val="both"/>
              <w:rPr>
                <w:sz w:val="20"/>
              </w:rPr>
            </w:pPr>
            <w:r w:rsidRPr="00331D01">
              <w:rPr>
                <w:sz w:val="20"/>
              </w:rPr>
              <w:t>4.2.1. УПУ в составе преграждающих конструкций и исполнительных устройств: замки, турникеты, шлюзы, ворота, а также, подобные устройства.</w:t>
            </w:r>
          </w:p>
          <w:p w14:paraId="761D5BC5" w14:textId="77777777" w:rsidR="00331D01" w:rsidRPr="00331D01" w:rsidRDefault="00331D01" w:rsidP="00331D01">
            <w:pPr>
              <w:jc w:val="both"/>
              <w:rPr>
                <w:sz w:val="20"/>
              </w:rPr>
            </w:pPr>
            <w:r w:rsidRPr="00331D01">
              <w:rPr>
                <w:sz w:val="20"/>
              </w:rPr>
              <w:t>4.2.2. Устройства ввода идентификационных признаков в составе считывателей и идентификаторов должны обеспечивать:</w:t>
            </w:r>
          </w:p>
          <w:p w14:paraId="5F569537" w14:textId="77777777" w:rsidR="00331D01" w:rsidRPr="00331D01" w:rsidRDefault="00331D01" w:rsidP="00331D01">
            <w:pPr>
              <w:jc w:val="both"/>
              <w:rPr>
                <w:sz w:val="20"/>
              </w:rPr>
            </w:pPr>
            <w:r w:rsidRPr="00331D01">
              <w:rPr>
                <w:sz w:val="20"/>
              </w:rPr>
              <w:t>- считывание идентификационного признака с идентификаторов;</w:t>
            </w:r>
          </w:p>
          <w:p w14:paraId="17A75A8A" w14:textId="77777777" w:rsidR="00331D01" w:rsidRPr="00331D01" w:rsidRDefault="00331D01" w:rsidP="00331D01">
            <w:pPr>
              <w:jc w:val="both"/>
              <w:rPr>
                <w:sz w:val="20"/>
              </w:rPr>
            </w:pPr>
            <w:r w:rsidRPr="00331D01">
              <w:rPr>
                <w:sz w:val="20"/>
              </w:rPr>
              <w:t xml:space="preserve">- сравнение введенного идентификационного признака с хранящимся </w:t>
            </w:r>
            <w:r w:rsidRPr="00331D01">
              <w:rPr>
                <w:sz w:val="20"/>
              </w:rPr>
              <w:br/>
              <w:t>в памяти или базе данных устройства управления;</w:t>
            </w:r>
          </w:p>
          <w:p w14:paraId="0A4927C5" w14:textId="77777777" w:rsidR="00331D01" w:rsidRPr="00331D01" w:rsidRDefault="00331D01" w:rsidP="00331D01">
            <w:pPr>
              <w:jc w:val="both"/>
              <w:rPr>
                <w:sz w:val="20"/>
              </w:rPr>
            </w:pPr>
            <w:r w:rsidRPr="00331D01">
              <w:rPr>
                <w:sz w:val="20"/>
              </w:rPr>
              <w:t xml:space="preserve">- формирование сигнала на открывание преграждающего устройства </w:t>
            </w:r>
            <w:r w:rsidRPr="00331D01">
              <w:rPr>
                <w:sz w:val="20"/>
              </w:rPr>
              <w:br/>
              <w:t>при идентификации пользователя;</w:t>
            </w:r>
          </w:p>
          <w:p w14:paraId="3387568E" w14:textId="77777777" w:rsidR="00331D01" w:rsidRPr="00331D01" w:rsidRDefault="00331D01" w:rsidP="00331D01">
            <w:pPr>
              <w:jc w:val="both"/>
              <w:rPr>
                <w:sz w:val="20"/>
              </w:rPr>
            </w:pPr>
            <w:r w:rsidRPr="00331D01">
              <w:rPr>
                <w:sz w:val="20"/>
              </w:rPr>
              <w:t>- обмен информацией с устройствами управления;</w:t>
            </w:r>
          </w:p>
          <w:p w14:paraId="6A1062F2" w14:textId="77777777" w:rsidR="00331D01" w:rsidRPr="00331D01" w:rsidRDefault="00331D01" w:rsidP="00331D01">
            <w:pPr>
              <w:jc w:val="both"/>
              <w:rPr>
                <w:sz w:val="20"/>
              </w:rPr>
            </w:pPr>
            <w:r w:rsidRPr="00331D01">
              <w:rPr>
                <w:sz w:val="20"/>
              </w:rPr>
              <w:t xml:space="preserve">- мультиформатные считыватели должны быть защищены </w:t>
            </w:r>
            <w:r w:rsidRPr="00331D01">
              <w:rPr>
                <w:sz w:val="20"/>
              </w:rPr>
              <w:br/>
              <w:t>от манипулирования путём перебора или подбора идентификационных признаков;</w:t>
            </w:r>
          </w:p>
          <w:p w14:paraId="11B0C432" w14:textId="77777777" w:rsidR="00331D01" w:rsidRPr="00331D01" w:rsidRDefault="00331D01" w:rsidP="00331D01">
            <w:pPr>
              <w:jc w:val="both"/>
              <w:rPr>
                <w:sz w:val="20"/>
              </w:rPr>
            </w:pPr>
            <w:r w:rsidRPr="00331D01">
              <w:rPr>
                <w:sz w:val="20"/>
              </w:rPr>
              <w:t xml:space="preserve">- рекомендуется использовать мультиформатные считыватели с поддержкой протоколов </w:t>
            </w:r>
            <w:r w:rsidRPr="00331D01">
              <w:rPr>
                <w:sz w:val="20"/>
                <w:lang w:val="en-US"/>
              </w:rPr>
              <w:t>OSDP</w:t>
            </w:r>
            <w:r w:rsidRPr="00331D01">
              <w:rPr>
                <w:sz w:val="20"/>
              </w:rPr>
              <w:t xml:space="preserve"> и </w:t>
            </w:r>
            <w:r w:rsidRPr="00331D01">
              <w:rPr>
                <w:sz w:val="20"/>
                <w:lang w:val="en-US"/>
              </w:rPr>
              <w:t>BLE</w:t>
            </w:r>
            <w:r w:rsidRPr="00331D01">
              <w:rPr>
                <w:sz w:val="20"/>
              </w:rPr>
              <w:t>;</w:t>
            </w:r>
          </w:p>
          <w:p w14:paraId="45636351" w14:textId="77777777" w:rsidR="00331D01" w:rsidRPr="00331D01" w:rsidRDefault="00331D01" w:rsidP="00331D01">
            <w:pPr>
              <w:jc w:val="both"/>
              <w:rPr>
                <w:sz w:val="20"/>
              </w:rPr>
            </w:pPr>
            <w:r w:rsidRPr="00331D01">
              <w:rPr>
                <w:sz w:val="20"/>
              </w:rPr>
              <w:t xml:space="preserve">- конструкция, внешний вид и надписи на идентификаторе и считывателе </w:t>
            </w:r>
            <w:r w:rsidRPr="00331D01">
              <w:rPr>
                <w:sz w:val="20"/>
              </w:rPr>
              <w:br/>
              <w:t>не должны приводить к раскрытию применяемых кодов.</w:t>
            </w:r>
          </w:p>
          <w:p w14:paraId="10E5FA43" w14:textId="77777777" w:rsidR="00331D01" w:rsidRPr="00331D01" w:rsidRDefault="00331D01" w:rsidP="00331D01">
            <w:pPr>
              <w:jc w:val="both"/>
              <w:rPr>
                <w:sz w:val="20"/>
              </w:rPr>
            </w:pPr>
            <w:r w:rsidRPr="00331D01">
              <w:rPr>
                <w:sz w:val="20"/>
              </w:rPr>
              <w:t>4.2.3. Устройства управления в составе аппаратных и программных средств должны обеспечивать:</w:t>
            </w:r>
          </w:p>
          <w:p w14:paraId="61BE9C07" w14:textId="77777777" w:rsidR="00331D01" w:rsidRPr="00331D01" w:rsidRDefault="00331D01" w:rsidP="00331D01">
            <w:pPr>
              <w:jc w:val="both"/>
              <w:rPr>
                <w:sz w:val="20"/>
              </w:rPr>
            </w:pPr>
            <w:r w:rsidRPr="00331D01">
              <w:rPr>
                <w:sz w:val="20"/>
              </w:rPr>
              <w:t xml:space="preserve">- приём информации от считывателей, её обработку, отображение </w:t>
            </w:r>
            <w:r w:rsidRPr="00331D01">
              <w:rPr>
                <w:sz w:val="20"/>
              </w:rPr>
              <w:br/>
              <w:t>в заданном виде и выработку сигналов управления УПУ;</w:t>
            </w:r>
          </w:p>
          <w:p w14:paraId="6874A184" w14:textId="77777777" w:rsidR="00331D01" w:rsidRPr="00331D01" w:rsidRDefault="00331D01" w:rsidP="00331D01">
            <w:pPr>
              <w:jc w:val="both"/>
              <w:rPr>
                <w:sz w:val="20"/>
              </w:rPr>
            </w:pPr>
            <w:r w:rsidRPr="00331D01">
              <w:rPr>
                <w:sz w:val="20"/>
              </w:rPr>
              <w:t>- ведение баз данных работников с возможностью задания характеристик их доступа (кода, временного интервала доступа, уровня доступа и другие);</w:t>
            </w:r>
          </w:p>
          <w:p w14:paraId="5D653126" w14:textId="77777777" w:rsidR="00331D01" w:rsidRPr="00331D01" w:rsidRDefault="00331D01" w:rsidP="00331D01">
            <w:pPr>
              <w:jc w:val="both"/>
              <w:rPr>
                <w:sz w:val="20"/>
              </w:rPr>
            </w:pPr>
            <w:r w:rsidRPr="00331D01">
              <w:rPr>
                <w:sz w:val="20"/>
              </w:rPr>
              <w:t>- ведение электронного журнала регистрации прохода работников через ТД;</w:t>
            </w:r>
          </w:p>
          <w:p w14:paraId="0E1B63BD" w14:textId="77777777" w:rsidR="00331D01" w:rsidRPr="00331D01" w:rsidRDefault="00331D01" w:rsidP="00331D01">
            <w:pPr>
              <w:jc w:val="both"/>
              <w:rPr>
                <w:sz w:val="20"/>
              </w:rPr>
            </w:pPr>
            <w:r w:rsidRPr="00331D01">
              <w:rPr>
                <w:sz w:val="20"/>
              </w:rPr>
              <w:t>- приоритетный вывод информации о тревожных ситуациях в ТД;</w:t>
            </w:r>
          </w:p>
          <w:p w14:paraId="4BCDF079" w14:textId="77777777" w:rsidR="00331D01" w:rsidRPr="00331D01" w:rsidRDefault="00331D01" w:rsidP="00331D01">
            <w:pPr>
              <w:jc w:val="both"/>
              <w:rPr>
                <w:sz w:val="20"/>
              </w:rPr>
            </w:pPr>
            <w:r w:rsidRPr="00331D01">
              <w:rPr>
                <w:sz w:val="20"/>
              </w:rPr>
              <w:t>- контроль исправности состояния преграждающих устройств, считывателей и линий связи;</w:t>
            </w:r>
          </w:p>
          <w:p w14:paraId="368F2F3E" w14:textId="77777777" w:rsidR="00331D01" w:rsidRPr="00331D01" w:rsidRDefault="00331D01" w:rsidP="00331D01">
            <w:pPr>
              <w:jc w:val="both"/>
              <w:rPr>
                <w:sz w:val="20"/>
              </w:rPr>
            </w:pPr>
            <w:r w:rsidRPr="00331D01">
              <w:rPr>
                <w:sz w:val="20"/>
              </w:rPr>
              <w:t>- в качестве устройств управления должны использоваться сетевые контроллеры СКУД;</w:t>
            </w:r>
          </w:p>
          <w:p w14:paraId="2E143CD5" w14:textId="77777777" w:rsidR="00331D01" w:rsidRPr="00331D01" w:rsidRDefault="00331D01" w:rsidP="00331D01">
            <w:pPr>
              <w:jc w:val="both"/>
              <w:rPr>
                <w:sz w:val="20"/>
              </w:rPr>
            </w:pPr>
            <w:r w:rsidRPr="00331D01">
              <w:rPr>
                <w:sz w:val="20"/>
              </w:rPr>
              <w:t xml:space="preserve">- рекомендуется использовать сетевые контроллеры СКУД с поддержкой протокола </w:t>
            </w:r>
            <w:r w:rsidRPr="00331D01">
              <w:rPr>
                <w:sz w:val="20"/>
                <w:lang w:val="en-US"/>
              </w:rPr>
              <w:t>OSDP</w:t>
            </w:r>
            <w:r w:rsidRPr="00331D01">
              <w:rPr>
                <w:sz w:val="20"/>
              </w:rPr>
              <w:t>.</w:t>
            </w:r>
          </w:p>
          <w:p w14:paraId="596E9304" w14:textId="77777777" w:rsidR="00331D01" w:rsidRPr="00331D01" w:rsidRDefault="00331D01" w:rsidP="00331D01">
            <w:pPr>
              <w:ind w:left="33"/>
              <w:jc w:val="both"/>
              <w:rPr>
                <w:bCs/>
                <w:sz w:val="20"/>
              </w:rPr>
            </w:pPr>
            <w:r w:rsidRPr="00331D01">
              <w:rPr>
                <w:bCs/>
                <w:sz w:val="20"/>
              </w:rPr>
              <w:t>4.2.4. Программное обеспечение СКУД должно иметь следующие возможности и характеристики:</w:t>
            </w:r>
          </w:p>
          <w:p w14:paraId="020ADFEA" w14:textId="77777777" w:rsidR="00331D01" w:rsidRPr="00331D01" w:rsidRDefault="00331D01" w:rsidP="00331D01">
            <w:pPr>
              <w:ind w:left="33"/>
              <w:jc w:val="both"/>
              <w:rPr>
                <w:bCs/>
                <w:sz w:val="20"/>
              </w:rPr>
            </w:pPr>
            <w:r w:rsidRPr="00331D01">
              <w:rPr>
                <w:bCs/>
                <w:sz w:val="20"/>
              </w:rPr>
              <w:t>- возможность интеграции со внешними информационными системами;</w:t>
            </w:r>
          </w:p>
          <w:p w14:paraId="763CD737" w14:textId="77777777" w:rsidR="00331D01" w:rsidRPr="00331D01" w:rsidRDefault="00331D01" w:rsidP="00331D01">
            <w:pPr>
              <w:widowControl w:val="0"/>
              <w:tabs>
                <w:tab w:val="left" w:pos="203"/>
              </w:tabs>
              <w:contextualSpacing/>
              <w:jc w:val="both"/>
              <w:rPr>
                <w:bCs/>
                <w:sz w:val="20"/>
              </w:rPr>
            </w:pPr>
            <w:r w:rsidRPr="00331D01">
              <w:rPr>
                <w:bCs/>
                <w:sz w:val="22"/>
                <w:szCs w:val="22"/>
              </w:rPr>
              <w:t xml:space="preserve">- </w:t>
            </w:r>
            <w:r w:rsidRPr="00331D01">
              <w:rPr>
                <w:bCs/>
                <w:sz w:val="20"/>
              </w:rPr>
              <w:t>ведение, редактирование и энергонезависимое хранение базы данных сотрудников с фотографиями, графиками работы и персональными правами доступа, возможности экспорта баз данных;</w:t>
            </w:r>
          </w:p>
          <w:p w14:paraId="17195691" w14:textId="77777777" w:rsidR="00331D01" w:rsidRPr="00331D01" w:rsidRDefault="00331D01" w:rsidP="00331D01">
            <w:pPr>
              <w:widowControl w:val="0"/>
              <w:tabs>
                <w:tab w:val="left" w:pos="203"/>
              </w:tabs>
              <w:contextualSpacing/>
              <w:jc w:val="both"/>
              <w:rPr>
                <w:bCs/>
                <w:sz w:val="20"/>
              </w:rPr>
            </w:pPr>
            <w:r w:rsidRPr="00331D01">
              <w:rPr>
                <w:bCs/>
                <w:sz w:val="20"/>
              </w:rPr>
              <w:t xml:space="preserve">- добавление идентификаторов в список разрешения на проход для каждого контроллера системы (в память контроллера) по отдельности, </w:t>
            </w:r>
            <w:r w:rsidRPr="00331D01">
              <w:rPr>
                <w:bCs/>
                <w:sz w:val="20"/>
              </w:rPr>
              <w:br/>
              <w:t>при пропадании связи с ПО контроллер должен сохранять все списки в своей памяти;</w:t>
            </w:r>
          </w:p>
          <w:p w14:paraId="421AAD5A" w14:textId="77777777" w:rsidR="00331D01" w:rsidRPr="00331D01" w:rsidRDefault="00331D01" w:rsidP="00331D01">
            <w:pPr>
              <w:widowControl w:val="0"/>
              <w:tabs>
                <w:tab w:val="left" w:pos="203"/>
              </w:tabs>
              <w:contextualSpacing/>
              <w:jc w:val="both"/>
              <w:rPr>
                <w:bCs/>
                <w:sz w:val="20"/>
              </w:rPr>
            </w:pPr>
            <w:r w:rsidRPr="00331D01">
              <w:rPr>
                <w:bCs/>
                <w:sz w:val="20"/>
              </w:rPr>
              <w:t>- формирование отчётов всех событий системы для учёта рабочего времени;</w:t>
            </w:r>
          </w:p>
          <w:p w14:paraId="147923C6" w14:textId="77777777" w:rsidR="00331D01" w:rsidRPr="00331D01" w:rsidRDefault="00331D01" w:rsidP="00331D01">
            <w:pPr>
              <w:widowControl w:val="0"/>
              <w:tabs>
                <w:tab w:val="left" w:pos="203"/>
              </w:tabs>
              <w:contextualSpacing/>
              <w:jc w:val="both"/>
              <w:rPr>
                <w:bCs/>
                <w:sz w:val="20"/>
              </w:rPr>
            </w:pPr>
            <w:r w:rsidRPr="00331D01">
              <w:rPr>
                <w:bCs/>
                <w:sz w:val="20"/>
              </w:rPr>
              <w:t>- отображать на поэтажных планах состояния всех точек системы;</w:t>
            </w:r>
          </w:p>
          <w:p w14:paraId="065E20C0" w14:textId="77777777" w:rsidR="00331D01" w:rsidRPr="00331D01" w:rsidRDefault="00331D01" w:rsidP="00331D01">
            <w:pPr>
              <w:widowControl w:val="0"/>
              <w:tabs>
                <w:tab w:val="left" w:pos="203"/>
              </w:tabs>
              <w:contextualSpacing/>
              <w:jc w:val="both"/>
              <w:rPr>
                <w:bCs/>
                <w:sz w:val="20"/>
              </w:rPr>
            </w:pPr>
            <w:r w:rsidRPr="00331D01">
              <w:rPr>
                <w:bCs/>
                <w:sz w:val="20"/>
              </w:rPr>
              <w:t>- возможность объединения рабочих мест операторов СКУД в ЛВС;</w:t>
            </w:r>
          </w:p>
          <w:p w14:paraId="641B139B" w14:textId="77777777" w:rsidR="00331D01" w:rsidRPr="00331D01" w:rsidRDefault="00331D01" w:rsidP="00331D01">
            <w:pPr>
              <w:jc w:val="both"/>
              <w:rPr>
                <w:bCs/>
                <w:sz w:val="20"/>
              </w:rPr>
            </w:pPr>
            <w:r w:rsidRPr="00331D01">
              <w:rPr>
                <w:bCs/>
                <w:sz w:val="20"/>
              </w:rPr>
              <w:t xml:space="preserve">-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w:t>
            </w:r>
            <w:r w:rsidRPr="00331D01">
              <w:rPr>
                <w:bCs/>
                <w:sz w:val="20"/>
              </w:rPr>
              <w:br/>
              <w:t>и пополнения текстовой, графической и звуковой баз данных.</w:t>
            </w:r>
          </w:p>
          <w:p w14:paraId="7DCC0170" w14:textId="77777777" w:rsidR="00331D01" w:rsidRPr="00331D01" w:rsidRDefault="00331D01" w:rsidP="00331D01">
            <w:pPr>
              <w:jc w:val="both"/>
              <w:rPr>
                <w:bCs/>
                <w:sz w:val="20"/>
              </w:rPr>
            </w:pPr>
            <w:r w:rsidRPr="00331D01">
              <w:rPr>
                <w:sz w:val="20"/>
              </w:rPr>
              <w:t xml:space="preserve">4.2.5. </w:t>
            </w:r>
            <w:r w:rsidRPr="00331D01">
              <w:rPr>
                <w:bCs/>
                <w:sz w:val="20"/>
              </w:rPr>
              <w:t>СКУД должна строиться по модульному принципу и обеспечивать:</w:t>
            </w:r>
          </w:p>
          <w:p w14:paraId="1660279E" w14:textId="77777777" w:rsidR="00331D01" w:rsidRPr="00331D01" w:rsidRDefault="00331D01" w:rsidP="00331D01">
            <w:pPr>
              <w:jc w:val="both"/>
              <w:rPr>
                <w:bCs/>
                <w:sz w:val="20"/>
              </w:rPr>
            </w:pPr>
            <w:r w:rsidRPr="00331D01">
              <w:rPr>
                <w:bCs/>
                <w:sz w:val="20"/>
              </w:rPr>
              <w:t xml:space="preserve">- в случае выхода из строя </w:t>
            </w:r>
            <w:r w:rsidRPr="00331D01">
              <w:rPr>
                <w:sz w:val="20"/>
              </w:rPr>
              <w:t xml:space="preserve">устройства управления в составе аппаратных </w:t>
            </w:r>
            <w:r w:rsidRPr="00331D01">
              <w:rPr>
                <w:sz w:val="20"/>
              </w:rPr>
              <w:br/>
              <w:t>и программных средств</w:t>
            </w:r>
            <w:r w:rsidRPr="00331D01">
              <w:rPr>
                <w:bCs/>
                <w:sz w:val="20"/>
              </w:rPr>
              <w:t xml:space="preserve"> все локальные устройства управления должны сохранять полную работоспособность;</w:t>
            </w:r>
          </w:p>
          <w:p w14:paraId="01DC8AAE" w14:textId="77777777" w:rsidR="00331D01" w:rsidRPr="00331D01" w:rsidRDefault="00331D01" w:rsidP="00331D01">
            <w:pPr>
              <w:jc w:val="both"/>
              <w:rPr>
                <w:sz w:val="20"/>
              </w:rPr>
            </w:pPr>
            <w:r w:rsidRPr="00331D01">
              <w:rPr>
                <w:bCs/>
                <w:sz w:val="20"/>
              </w:rPr>
              <w:t xml:space="preserve">- </w:t>
            </w:r>
            <w:r w:rsidRPr="00331D01">
              <w:rPr>
                <w:sz w:val="20"/>
              </w:rPr>
              <w:t>взаимозаменяемость сменных однотипных технических средств СКУД;</w:t>
            </w:r>
          </w:p>
          <w:p w14:paraId="04C0E41F" w14:textId="77777777" w:rsidR="00331D01" w:rsidRPr="00331D01" w:rsidRDefault="00331D01" w:rsidP="00331D01">
            <w:pPr>
              <w:jc w:val="both"/>
              <w:rPr>
                <w:sz w:val="20"/>
              </w:rPr>
            </w:pPr>
            <w:r w:rsidRPr="00331D01">
              <w:rPr>
                <w:sz w:val="20"/>
              </w:rPr>
              <w:t>- исключение возможности несанкционированного доступа к элементам управления;</w:t>
            </w:r>
          </w:p>
          <w:p w14:paraId="76FC217F" w14:textId="77777777" w:rsidR="00331D01" w:rsidRPr="00331D01" w:rsidRDefault="00331D01" w:rsidP="00331D01">
            <w:pPr>
              <w:jc w:val="both"/>
              <w:rPr>
                <w:sz w:val="20"/>
              </w:rPr>
            </w:pPr>
            <w:r w:rsidRPr="00331D01">
              <w:rPr>
                <w:sz w:val="20"/>
              </w:rPr>
              <w:t>- санкционированный доступ ко всем элементам, узлам и блокам, требующим регулирования, обслуживания или замены в процессе эксплуатации;</w:t>
            </w:r>
          </w:p>
          <w:p w14:paraId="419E0ABA" w14:textId="77777777" w:rsidR="00331D01" w:rsidRPr="00331D01" w:rsidRDefault="00331D01" w:rsidP="00331D01">
            <w:pPr>
              <w:jc w:val="both"/>
              <w:rPr>
                <w:sz w:val="20"/>
              </w:rPr>
            </w:pPr>
            <w:r w:rsidRPr="00331D01">
              <w:rPr>
                <w:sz w:val="20"/>
              </w:rPr>
              <w:t xml:space="preserve">- </w:t>
            </w:r>
            <w:r w:rsidRPr="00331D01">
              <w:rPr>
                <w:bCs/>
                <w:sz w:val="20"/>
              </w:rPr>
              <w:t xml:space="preserve">все основные элементы системы должны быть объединены по интерфейсу </w:t>
            </w:r>
            <w:r w:rsidRPr="00331D01">
              <w:rPr>
                <w:bCs/>
                <w:sz w:val="20"/>
                <w:lang w:val="en-US"/>
              </w:rPr>
              <w:t>RS</w:t>
            </w:r>
            <w:r w:rsidRPr="00331D01">
              <w:rPr>
                <w:bCs/>
                <w:sz w:val="20"/>
              </w:rPr>
              <w:t xml:space="preserve"> 485 и/или по сети </w:t>
            </w:r>
            <w:r w:rsidRPr="00331D01">
              <w:rPr>
                <w:bCs/>
                <w:sz w:val="20"/>
                <w:lang w:val="en-US"/>
              </w:rPr>
              <w:t>Ethernet</w:t>
            </w:r>
            <w:r w:rsidRPr="00331D01">
              <w:rPr>
                <w:bCs/>
                <w:sz w:val="20"/>
              </w:rPr>
              <w:t>;</w:t>
            </w:r>
          </w:p>
          <w:p w14:paraId="670E4707" w14:textId="77777777" w:rsidR="00331D01" w:rsidRPr="00331D01" w:rsidRDefault="00331D01" w:rsidP="00331D01">
            <w:pPr>
              <w:jc w:val="both"/>
              <w:rPr>
                <w:bCs/>
                <w:sz w:val="20"/>
              </w:rPr>
            </w:pPr>
            <w:r w:rsidRPr="00331D01">
              <w:rPr>
                <w:sz w:val="20"/>
              </w:rPr>
              <w:t>- интеграцию с подсистемами комплексной системы обеспечения безопасности или ИСБ/ТСБ</w:t>
            </w:r>
            <w:r w:rsidRPr="00331D01">
              <w:rPr>
                <w:bCs/>
                <w:sz w:val="20"/>
              </w:rPr>
              <w:t xml:space="preserve"> объекта.</w:t>
            </w:r>
          </w:p>
          <w:p w14:paraId="29C7BFFF" w14:textId="77777777" w:rsidR="00331D01" w:rsidRPr="00331D01" w:rsidRDefault="00331D01" w:rsidP="00331D01">
            <w:pPr>
              <w:jc w:val="both"/>
              <w:rPr>
                <w:sz w:val="20"/>
              </w:rPr>
            </w:pPr>
            <w:r w:rsidRPr="00331D01">
              <w:rPr>
                <w:bCs/>
                <w:sz w:val="20"/>
              </w:rPr>
              <w:t>4.2.6.</w:t>
            </w:r>
            <w:r w:rsidRPr="00331D01">
              <w:rPr>
                <w:bCs/>
                <w:sz w:val="22"/>
                <w:szCs w:val="22"/>
              </w:rPr>
              <w:t xml:space="preserve"> </w:t>
            </w:r>
            <w:r w:rsidRPr="00331D01">
              <w:rPr>
                <w:sz w:val="20"/>
              </w:rPr>
              <w:t xml:space="preserve">В состав СКУД могут входить другие дополнительные средства КУД </w:t>
            </w:r>
            <w:r w:rsidRPr="00331D01">
              <w:rPr>
                <w:sz w:val="20"/>
              </w:rPr>
              <w:br/>
              <w:t>в соответствии с п.4.1.2 ГОСТ Р 51241-2008.</w:t>
            </w:r>
          </w:p>
        </w:tc>
      </w:tr>
    </w:tbl>
    <w:p w14:paraId="5354D57F" w14:textId="77777777" w:rsidR="00331D01" w:rsidRPr="00331D01" w:rsidRDefault="00331D01" w:rsidP="00331D01">
      <w:pPr>
        <w:rPr>
          <w:color w:val="auto"/>
          <w:szCs w:val="24"/>
        </w:rPr>
      </w:pPr>
      <w:r w:rsidRPr="00331D01">
        <w:rPr>
          <w:color w:val="auto"/>
          <w:szCs w:val="24"/>
        </w:rPr>
        <w:br w:type="page"/>
      </w:r>
    </w:p>
    <w:tbl>
      <w:tblPr>
        <w:tblStyle w:val="2f"/>
        <w:tblW w:w="5000" w:type="pct"/>
        <w:tblLook w:val="04A0" w:firstRow="1" w:lastRow="0" w:firstColumn="1" w:lastColumn="0" w:noHBand="0" w:noVBand="1"/>
      </w:tblPr>
      <w:tblGrid>
        <w:gridCol w:w="737"/>
        <w:gridCol w:w="2468"/>
        <w:gridCol w:w="7698"/>
      </w:tblGrid>
      <w:tr w:rsidR="00331D01" w:rsidRPr="00331D01" w14:paraId="013118AE" w14:textId="77777777" w:rsidTr="003C6F43">
        <w:trPr>
          <w:trHeight w:val="147"/>
        </w:trPr>
        <w:tc>
          <w:tcPr>
            <w:tcW w:w="338" w:type="pct"/>
            <w:vAlign w:val="center"/>
          </w:tcPr>
          <w:p w14:paraId="788F5A0D" w14:textId="77777777" w:rsidR="00331D01" w:rsidRPr="00331D01" w:rsidRDefault="00331D01" w:rsidP="00331D01">
            <w:pPr>
              <w:jc w:val="center"/>
              <w:rPr>
                <w:b/>
                <w:szCs w:val="24"/>
              </w:rPr>
            </w:pPr>
            <w:r w:rsidRPr="00331D01">
              <w:rPr>
                <w:b/>
                <w:szCs w:val="24"/>
              </w:rPr>
              <w:lastRenderedPageBreak/>
              <w:t>1</w:t>
            </w:r>
          </w:p>
        </w:tc>
        <w:tc>
          <w:tcPr>
            <w:tcW w:w="1132" w:type="pct"/>
            <w:vAlign w:val="center"/>
          </w:tcPr>
          <w:p w14:paraId="2E7E9AA9" w14:textId="77777777" w:rsidR="00331D01" w:rsidRPr="00331D01" w:rsidRDefault="00331D01" w:rsidP="00331D01">
            <w:pPr>
              <w:jc w:val="center"/>
              <w:rPr>
                <w:b/>
                <w:szCs w:val="24"/>
              </w:rPr>
            </w:pPr>
            <w:r w:rsidRPr="00331D01">
              <w:rPr>
                <w:b/>
                <w:szCs w:val="24"/>
              </w:rPr>
              <w:t>2</w:t>
            </w:r>
          </w:p>
        </w:tc>
        <w:tc>
          <w:tcPr>
            <w:tcW w:w="3530" w:type="pct"/>
            <w:vAlign w:val="center"/>
          </w:tcPr>
          <w:p w14:paraId="4A001BA3" w14:textId="77777777" w:rsidR="00331D01" w:rsidRPr="00331D01" w:rsidRDefault="00331D01" w:rsidP="00331D01">
            <w:pPr>
              <w:jc w:val="center"/>
              <w:rPr>
                <w:b/>
                <w:szCs w:val="24"/>
              </w:rPr>
            </w:pPr>
            <w:r w:rsidRPr="00331D01">
              <w:rPr>
                <w:b/>
                <w:szCs w:val="24"/>
              </w:rPr>
              <w:t>3</w:t>
            </w:r>
          </w:p>
        </w:tc>
      </w:tr>
      <w:tr w:rsidR="00331D01" w:rsidRPr="00331D01" w14:paraId="6D7E7912" w14:textId="77777777" w:rsidTr="003C6F43">
        <w:trPr>
          <w:trHeight w:val="1263"/>
        </w:trPr>
        <w:tc>
          <w:tcPr>
            <w:tcW w:w="338" w:type="pct"/>
            <w:vAlign w:val="center"/>
          </w:tcPr>
          <w:p w14:paraId="538C843B" w14:textId="77777777" w:rsidR="00331D01" w:rsidRPr="00331D01" w:rsidRDefault="00331D01" w:rsidP="00331D01">
            <w:pPr>
              <w:jc w:val="center"/>
              <w:rPr>
                <w:sz w:val="20"/>
                <w:lang w:val="en-US"/>
              </w:rPr>
            </w:pPr>
            <w:r w:rsidRPr="00331D01">
              <w:rPr>
                <w:sz w:val="20"/>
              </w:rPr>
              <w:t>4.3</w:t>
            </w:r>
          </w:p>
        </w:tc>
        <w:tc>
          <w:tcPr>
            <w:tcW w:w="1132" w:type="pct"/>
            <w:vAlign w:val="center"/>
          </w:tcPr>
          <w:p w14:paraId="50B9AE0A" w14:textId="77777777" w:rsidR="00331D01" w:rsidRPr="00331D01" w:rsidRDefault="00331D01" w:rsidP="00331D01">
            <w:pPr>
              <w:keepNext/>
              <w:keepLines/>
              <w:numPr>
                <w:ilvl w:val="0"/>
                <w:numId w:val="23"/>
              </w:numPr>
              <w:spacing w:before="40"/>
              <w:ind w:left="0" w:firstLine="0"/>
              <w:jc w:val="both"/>
              <w:outlineLvl w:val="1"/>
              <w:rPr>
                <w:rFonts w:ascii="Calibri Light" w:hAnsi="Calibri Light"/>
                <w:color w:val="2E74B5"/>
                <w:sz w:val="20"/>
              </w:rPr>
            </w:pPr>
            <w:r w:rsidRPr="00331D01">
              <w:rPr>
                <w:sz w:val="20"/>
              </w:rPr>
              <w:t>Электропитание и заземление</w:t>
            </w:r>
          </w:p>
        </w:tc>
        <w:tc>
          <w:tcPr>
            <w:tcW w:w="3530" w:type="pct"/>
          </w:tcPr>
          <w:p w14:paraId="7E569C6E" w14:textId="77777777" w:rsidR="00331D01" w:rsidRPr="00331D01" w:rsidRDefault="00331D01" w:rsidP="00331D01">
            <w:pPr>
              <w:jc w:val="both"/>
              <w:rPr>
                <w:sz w:val="20"/>
              </w:rPr>
            </w:pPr>
            <w:r w:rsidRPr="00331D01">
              <w:rPr>
                <w:sz w:val="20"/>
              </w:rPr>
              <w:t xml:space="preserve">4.3.1. Документацией предусмотреть подключение системы СКУД </w:t>
            </w:r>
          </w:p>
          <w:p w14:paraId="5BBC3041" w14:textId="77777777" w:rsidR="00331D01" w:rsidRPr="00331D01" w:rsidRDefault="00331D01" w:rsidP="00331D01">
            <w:pPr>
              <w:jc w:val="both"/>
              <w:rPr>
                <w:sz w:val="20"/>
              </w:rPr>
            </w:pPr>
            <w:r w:rsidRPr="00331D01">
              <w:rPr>
                <w:sz w:val="20"/>
              </w:rPr>
              <w:t xml:space="preserve">к существующей системе электропитания и заземления здания 220В. </w:t>
            </w:r>
          </w:p>
          <w:p w14:paraId="5D941709" w14:textId="77777777" w:rsidR="00331D01" w:rsidRPr="00331D01" w:rsidRDefault="00331D01" w:rsidP="00331D01">
            <w:pPr>
              <w:jc w:val="both"/>
              <w:rPr>
                <w:sz w:val="20"/>
              </w:rPr>
            </w:pPr>
            <w:r w:rsidRPr="00331D01">
              <w:rPr>
                <w:sz w:val="20"/>
              </w:rPr>
              <w:t>4.3.2. В точке подключения к сети электропитания предусмотреть установку автоматического выключателя необходимого номинала.</w:t>
            </w:r>
          </w:p>
          <w:p w14:paraId="1544A3EA" w14:textId="77777777" w:rsidR="00331D01" w:rsidRPr="00331D01" w:rsidRDefault="00331D01" w:rsidP="00331D01">
            <w:pPr>
              <w:jc w:val="both"/>
              <w:rPr>
                <w:sz w:val="20"/>
              </w:rPr>
            </w:pPr>
            <w:r w:rsidRPr="00331D01">
              <w:rPr>
                <w:sz w:val="20"/>
              </w:rPr>
              <w:t>4.3.3. Подключение системы СКУД к существующей системе электропитания рекомендуется выполнить огнестойкими, не распространяющими горение кабельными изделиями в соответствии с требованиями СП 6.13130 и иной профильной НТД.</w:t>
            </w:r>
          </w:p>
          <w:p w14:paraId="05511437" w14:textId="77777777" w:rsidR="00331D01" w:rsidRPr="00331D01" w:rsidRDefault="00331D01" w:rsidP="00331D01">
            <w:pPr>
              <w:jc w:val="both"/>
              <w:rPr>
                <w:sz w:val="20"/>
              </w:rPr>
            </w:pPr>
            <w:r w:rsidRPr="00331D01">
              <w:rPr>
                <w:sz w:val="20"/>
              </w:rPr>
              <w:t>4.3.4. Выполнить подключение электроприемников СКУД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предпроектных работ.</w:t>
            </w:r>
          </w:p>
          <w:p w14:paraId="12812B0B" w14:textId="77777777" w:rsidR="00331D01" w:rsidRPr="00331D01" w:rsidRDefault="00331D01" w:rsidP="00331D01">
            <w:pPr>
              <w:jc w:val="both"/>
              <w:rPr>
                <w:sz w:val="20"/>
              </w:rPr>
            </w:pPr>
            <w:r w:rsidRPr="00331D01">
              <w:rPr>
                <w:sz w:val="20"/>
              </w:rPr>
              <w:t>4.3.5. Основное электропитание СКУД должно осуществляться от сети переменного тока частотой 50 Гц номинальным напряжением 220 В. Средства и системы КУД должны быть работоспособны при допустимых отклонениях напряжения сети от минус 20% до плюс 15%.</w:t>
            </w:r>
          </w:p>
          <w:p w14:paraId="005D0D28" w14:textId="77777777" w:rsidR="00331D01" w:rsidRPr="00331D01" w:rsidRDefault="00331D01" w:rsidP="00331D01">
            <w:pPr>
              <w:widowControl w:val="0"/>
              <w:autoSpaceDE w:val="0"/>
              <w:autoSpaceDN w:val="0"/>
              <w:adjustRightInd w:val="0"/>
              <w:ind w:firstLine="32"/>
              <w:jc w:val="both"/>
              <w:rPr>
                <w:sz w:val="20"/>
              </w:rPr>
            </w:pPr>
            <w:r w:rsidRPr="00331D01">
              <w:rPr>
                <w:sz w:val="20"/>
              </w:rPr>
              <w:t xml:space="preserve">4.3.6. Средства и системы КУД должны быть снабжены резервным электропитанием при пропадании напряжения основного источника питания. В качестве резервного источника питания может использоваться резервная сеть переменного тока или источники питания постоянного тока. Переход </w:t>
            </w:r>
          </w:p>
          <w:p w14:paraId="0CCE67F0" w14:textId="77777777" w:rsidR="00331D01" w:rsidRPr="00331D01" w:rsidRDefault="00331D01" w:rsidP="00331D01">
            <w:pPr>
              <w:widowControl w:val="0"/>
              <w:autoSpaceDE w:val="0"/>
              <w:autoSpaceDN w:val="0"/>
              <w:adjustRightInd w:val="0"/>
              <w:ind w:firstLine="32"/>
              <w:jc w:val="both"/>
              <w:rPr>
                <w:sz w:val="20"/>
              </w:rPr>
            </w:pPr>
            <w:r w:rsidRPr="00331D01">
              <w:rPr>
                <w:sz w:val="20"/>
              </w:rPr>
              <w:t>на резервное питание должен осуществляться автоматически без нарушения установленных режимов работы и функционального состояния СКУД. СКУД должна быть работоспособна при допустимых отклонениях напряжения резервного источника от минус 15% до плюс 15% номинального значения.</w:t>
            </w:r>
          </w:p>
          <w:p w14:paraId="657622B3" w14:textId="77777777" w:rsidR="00331D01" w:rsidRPr="00331D01" w:rsidRDefault="00331D01" w:rsidP="00331D01">
            <w:pPr>
              <w:widowControl w:val="0"/>
              <w:autoSpaceDE w:val="0"/>
              <w:autoSpaceDN w:val="0"/>
              <w:adjustRightInd w:val="0"/>
              <w:ind w:firstLine="32"/>
              <w:jc w:val="both"/>
              <w:rPr>
                <w:sz w:val="20"/>
              </w:rPr>
            </w:pPr>
            <w:r w:rsidRPr="00331D01">
              <w:rPr>
                <w:sz w:val="20"/>
              </w:rPr>
              <w:t xml:space="preserve">4.3.7. Время работы резервного источника питания СКУД определяется </w:t>
            </w:r>
          </w:p>
          <w:p w14:paraId="001E244F" w14:textId="77777777" w:rsidR="00331D01" w:rsidRPr="00331D01" w:rsidRDefault="00331D01" w:rsidP="00331D01">
            <w:pPr>
              <w:widowControl w:val="0"/>
              <w:autoSpaceDE w:val="0"/>
              <w:autoSpaceDN w:val="0"/>
              <w:adjustRightInd w:val="0"/>
              <w:ind w:firstLine="32"/>
              <w:jc w:val="both"/>
              <w:rPr>
                <w:sz w:val="20"/>
              </w:rPr>
            </w:pPr>
            <w:r w:rsidRPr="00331D01">
              <w:rPr>
                <w:sz w:val="20"/>
              </w:rPr>
              <w:t>п. 5.8.3 ГОСТ Р 51241-2008.</w:t>
            </w:r>
          </w:p>
          <w:p w14:paraId="1F63957C" w14:textId="77777777" w:rsidR="00331D01" w:rsidRPr="00331D01" w:rsidRDefault="00331D01" w:rsidP="00331D01">
            <w:pPr>
              <w:widowControl w:val="0"/>
              <w:autoSpaceDE w:val="0"/>
              <w:autoSpaceDN w:val="0"/>
              <w:adjustRightInd w:val="0"/>
              <w:ind w:firstLine="32"/>
              <w:jc w:val="both"/>
              <w:rPr>
                <w:sz w:val="20"/>
              </w:rPr>
            </w:pPr>
            <w:r w:rsidRPr="00331D01">
              <w:rPr>
                <w:sz w:val="20"/>
              </w:rPr>
              <w:t>4.3.8. При использовании в качестве источника резервного питания аккумуляторных батарей должен выполняться их автоматический заряд.</w:t>
            </w:r>
          </w:p>
          <w:p w14:paraId="4A6A8506" w14:textId="77777777" w:rsidR="00331D01" w:rsidRPr="00331D01" w:rsidRDefault="00331D01" w:rsidP="00331D01">
            <w:pPr>
              <w:widowControl w:val="0"/>
              <w:autoSpaceDE w:val="0"/>
              <w:autoSpaceDN w:val="0"/>
              <w:adjustRightInd w:val="0"/>
              <w:ind w:firstLine="32"/>
              <w:jc w:val="both"/>
              <w:rPr>
                <w:sz w:val="20"/>
              </w:rPr>
            </w:pPr>
            <w:r w:rsidRPr="00331D01">
              <w:rPr>
                <w:sz w:val="20"/>
              </w:rPr>
              <w:t>4.3.9. При использовании в качестве источника резервного питания СКУД аккумуляторных или сухих батарей рекомендуется иметь индикацию разряда батареи ниже допустимого предела. Для систем СКУД индикация разряда может быть световой или звуковой, для сетевых систем сигнал разряда батарей должен передаваться на пункт управления.</w:t>
            </w:r>
          </w:p>
          <w:p w14:paraId="737E0A46" w14:textId="77777777" w:rsidR="00331D01" w:rsidRPr="00331D01" w:rsidRDefault="00331D01" w:rsidP="00331D01">
            <w:pPr>
              <w:widowControl w:val="0"/>
              <w:autoSpaceDE w:val="0"/>
              <w:autoSpaceDN w:val="0"/>
              <w:adjustRightInd w:val="0"/>
              <w:ind w:firstLine="32"/>
              <w:jc w:val="both"/>
              <w:rPr>
                <w:sz w:val="20"/>
              </w:rPr>
            </w:pPr>
            <w:r w:rsidRPr="00331D01">
              <w:rPr>
                <w:sz w:val="20"/>
              </w:rPr>
              <w:t>4.3.10. Химические источники питания, встроенные в идентификаторы или обеспечивающие сохранность данных в контроллерах, должны обеспечивать работоспособность средств КУД в течение не менее трех лет.</w:t>
            </w:r>
          </w:p>
          <w:p w14:paraId="455D0A21" w14:textId="77777777" w:rsidR="00331D01" w:rsidRPr="00331D01" w:rsidRDefault="00331D01" w:rsidP="00331D01">
            <w:pPr>
              <w:widowControl w:val="0"/>
              <w:autoSpaceDE w:val="0"/>
              <w:autoSpaceDN w:val="0"/>
              <w:adjustRightInd w:val="0"/>
              <w:ind w:firstLine="32"/>
              <w:jc w:val="both"/>
              <w:rPr>
                <w:sz w:val="20"/>
              </w:rPr>
            </w:pPr>
            <w:r w:rsidRPr="00331D01">
              <w:rPr>
                <w:sz w:val="20"/>
              </w:rPr>
              <w:t>4.3.11. При использовании в составе СКУД АРМ, предусмотреть для АРМ источник бесперебойного питания с временем работы не менее 10 минут.</w:t>
            </w:r>
          </w:p>
          <w:p w14:paraId="1D5A60A4" w14:textId="77777777" w:rsidR="00331D01" w:rsidRPr="00331D01" w:rsidRDefault="00331D01" w:rsidP="00331D01">
            <w:pPr>
              <w:jc w:val="both"/>
              <w:rPr>
                <w:sz w:val="20"/>
              </w:rPr>
            </w:pPr>
            <w:r w:rsidRPr="00331D01">
              <w:rPr>
                <w:sz w:val="20"/>
              </w:rPr>
              <w:t xml:space="preserve">4.3.12. Заземление электроприемников СКУД выполнить в соответствии </w:t>
            </w:r>
          </w:p>
          <w:p w14:paraId="2F3A4673" w14:textId="77777777" w:rsidR="00331D01" w:rsidRPr="00331D01" w:rsidRDefault="00331D01" w:rsidP="00331D01">
            <w:pPr>
              <w:jc w:val="both"/>
              <w:rPr>
                <w:sz w:val="20"/>
              </w:rPr>
            </w:pPr>
            <w:r w:rsidRPr="00331D01">
              <w:rPr>
                <w:sz w:val="20"/>
              </w:rPr>
              <w:t>с требованиями ГОСТ Р 70303-2022 и СП 76.13330.2016.</w:t>
            </w:r>
          </w:p>
          <w:p w14:paraId="69AD7F91" w14:textId="77777777" w:rsidR="00331D01" w:rsidRPr="00331D01" w:rsidRDefault="00331D01" w:rsidP="00331D01">
            <w:pPr>
              <w:jc w:val="both"/>
              <w:rPr>
                <w:sz w:val="20"/>
              </w:rPr>
            </w:pPr>
            <w:r w:rsidRPr="00331D01">
              <w:rPr>
                <w:sz w:val="20"/>
              </w:rPr>
              <w:t>4.3.13. Электропроводка СКУД, в том числе линии слаботочных систем (шлейфы, линии связи, питания, управления и пр.), рекомендуется выполнять огнестойкими, не распространяющими горение кабельными изделиями с низким дымо и газовыделением, в соответствии с требованиями ГОСТ 31565-2012, СП 6.13130 и иной профильной НТД. При выборе типа электропроводок следует учитывать следующих факторы:</w:t>
            </w:r>
          </w:p>
          <w:p w14:paraId="4003DD0E" w14:textId="77777777" w:rsidR="00331D01" w:rsidRPr="00331D01" w:rsidRDefault="00331D01" w:rsidP="00331D01">
            <w:pPr>
              <w:jc w:val="both"/>
              <w:rPr>
                <w:sz w:val="20"/>
              </w:rPr>
            </w:pPr>
            <w:r w:rsidRPr="00331D01">
              <w:rPr>
                <w:sz w:val="20"/>
              </w:rPr>
              <w:t>- интеграция СКУД с СПЗ;</w:t>
            </w:r>
          </w:p>
          <w:p w14:paraId="6F4433D5" w14:textId="77777777" w:rsidR="00331D01" w:rsidRPr="00331D01" w:rsidRDefault="00331D01" w:rsidP="00331D01">
            <w:pPr>
              <w:jc w:val="both"/>
              <w:rPr>
                <w:sz w:val="20"/>
              </w:rPr>
            </w:pPr>
            <w:r w:rsidRPr="00331D01">
              <w:rPr>
                <w:sz w:val="20"/>
              </w:rPr>
              <w:t>- размещение СКУД на объектах с повышенным требованием к пожарной безопасности;</w:t>
            </w:r>
          </w:p>
          <w:p w14:paraId="268552BD" w14:textId="77777777" w:rsidR="00331D01" w:rsidRPr="00331D01" w:rsidRDefault="00331D01" w:rsidP="00331D01">
            <w:pPr>
              <w:jc w:val="both"/>
              <w:rPr>
                <w:sz w:val="20"/>
              </w:rPr>
            </w:pPr>
            <w:r w:rsidRPr="00331D01">
              <w:rPr>
                <w:sz w:val="20"/>
              </w:rPr>
              <w:t xml:space="preserve">- размещение СКУД на путях эвакуации. </w:t>
            </w:r>
          </w:p>
          <w:p w14:paraId="63C3E6EA" w14:textId="77777777" w:rsidR="00331D01" w:rsidRPr="00331D01" w:rsidRDefault="00331D01" w:rsidP="00331D01">
            <w:pPr>
              <w:jc w:val="both"/>
              <w:rPr>
                <w:sz w:val="20"/>
              </w:rPr>
            </w:pPr>
            <w:r w:rsidRPr="00331D01">
              <w:rPr>
                <w:sz w:val="20"/>
              </w:rPr>
              <w:t xml:space="preserve">4.3.14. Работоспособность электропроводок СКУД в условиях пожара обеспечивается выбором типа исполнения кабельных изделий и способом их прокладки в соответствии с требованиями ГОСТ 31565-2012, СП 6.13130 </w:t>
            </w:r>
            <w:r w:rsidRPr="00331D01">
              <w:rPr>
                <w:sz w:val="20"/>
              </w:rPr>
              <w:br/>
              <w:t>и иной профильной НТД. Способ прокладки и выбор кабельных изделий осуществляется в соответствии с требованиями СП 6.13130 и иной профильной НТД.</w:t>
            </w:r>
          </w:p>
        </w:tc>
      </w:tr>
    </w:tbl>
    <w:p w14:paraId="27F78E1E" w14:textId="77777777" w:rsidR="00331D01" w:rsidRPr="00331D01" w:rsidRDefault="00331D01" w:rsidP="00331D01">
      <w:pPr>
        <w:rPr>
          <w:color w:val="auto"/>
          <w:szCs w:val="24"/>
        </w:rPr>
      </w:pPr>
      <w:r w:rsidRPr="00331D01">
        <w:rPr>
          <w:color w:val="auto"/>
          <w:szCs w:val="24"/>
        </w:rPr>
        <w:br w:type="page"/>
      </w:r>
    </w:p>
    <w:tbl>
      <w:tblPr>
        <w:tblStyle w:val="2f"/>
        <w:tblW w:w="5000" w:type="pct"/>
        <w:tblLook w:val="04A0" w:firstRow="1" w:lastRow="0" w:firstColumn="1" w:lastColumn="0" w:noHBand="0" w:noVBand="1"/>
      </w:tblPr>
      <w:tblGrid>
        <w:gridCol w:w="737"/>
        <w:gridCol w:w="2468"/>
        <w:gridCol w:w="7698"/>
      </w:tblGrid>
      <w:tr w:rsidR="00331D01" w:rsidRPr="00331D01" w14:paraId="352E4AD2" w14:textId="77777777" w:rsidTr="003C6F43">
        <w:trPr>
          <w:trHeight w:val="147"/>
        </w:trPr>
        <w:tc>
          <w:tcPr>
            <w:tcW w:w="338" w:type="pct"/>
            <w:vAlign w:val="center"/>
          </w:tcPr>
          <w:p w14:paraId="5F13E200" w14:textId="77777777" w:rsidR="00331D01" w:rsidRPr="00331D01" w:rsidRDefault="00331D01" w:rsidP="00331D01">
            <w:pPr>
              <w:jc w:val="center"/>
              <w:rPr>
                <w:b/>
                <w:szCs w:val="24"/>
              </w:rPr>
            </w:pPr>
            <w:r w:rsidRPr="00331D01">
              <w:rPr>
                <w:b/>
                <w:szCs w:val="24"/>
              </w:rPr>
              <w:lastRenderedPageBreak/>
              <w:t>1</w:t>
            </w:r>
          </w:p>
        </w:tc>
        <w:tc>
          <w:tcPr>
            <w:tcW w:w="1132" w:type="pct"/>
            <w:vAlign w:val="center"/>
          </w:tcPr>
          <w:p w14:paraId="18D1F052" w14:textId="77777777" w:rsidR="00331D01" w:rsidRPr="00331D01" w:rsidRDefault="00331D01" w:rsidP="00331D01">
            <w:pPr>
              <w:jc w:val="center"/>
              <w:rPr>
                <w:b/>
                <w:szCs w:val="24"/>
              </w:rPr>
            </w:pPr>
            <w:r w:rsidRPr="00331D01">
              <w:rPr>
                <w:b/>
                <w:szCs w:val="24"/>
              </w:rPr>
              <w:t>2</w:t>
            </w:r>
          </w:p>
        </w:tc>
        <w:tc>
          <w:tcPr>
            <w:tcW w:w="3530" w:type="pct"/>
            <w:vAlign w:val="center"/>
          </w:tcPr>
          <w:p w14:paraId="48FD36DB" w14:textId="77777777" w:rsidR="00331D01" w:rsidRPr="00331D01" w:rsidRDefault="00331D01" w:rsidP="00331D01">
            <w:pPr>
              <w:jc w:val="center"/>
              <w:rPr>
                <w:b/>
                <w:szCs w:val="24"/>
              </w:rPr>
            </w:pPr>
            <w:r w:rsidRPr="00331D01">
              <w:rPr>
                <w:b/>
                <w:szCs w:val="24"/>
              </w:rPr>
              <w:t>3</w:t>
            </w:r>
          </w:p>
        </w:tc>
      </w:tr>
      <w:tr w:rsidR="00331D01" w:rsidRPr="00331D01" w14:paraId="03AAD2CB" w14:textId="77777777" w:rsidTr="003C6F43">
        <w:trPr>
          <w:trHeight w:val="1263"/>
        </w:trPr>
        <w:tc>
          <w:tcPr>
            <w:tcW w:w="338" w:type="pct"/>
          </w:tcPr>
          <w:p w14:paraId="4BF93D45" w14:textId="77777777" w:rsidR="00331D01" w:rsidRPr="00331D01" w:rsidRDefault="00331D01" w:rsidP="00331D01">
            <w:pPr>
              <w:jc w:val="center"/>
              <w:rPr>
                <w:sz w:val="20"/>
              </w:rPr>
            </w:pPr>
            <w:r w:rsidRPr="00331D01">
              <w:rPr>
                <w:sz w:val="20"/>
              </w:rPr>
              <w:t>4.4</w:t>
            </w:r>
          </w:p>
        </w:tc>
        <w:tc>
          <w:tcPr>
            <w:tcW w:w="1132" w:type="pct"/>
          </w:tcPr>
          <w:p w14:paraId="33B057E2" w14:textId="77777777" w:rsidR="00331D01" w:rsidRPr="00331D01" w:rsidRDefault="00331D01" w:rsidP="00331D01">
            <w:pPr>
              <w:keepNext/>
              <w:keepLines/>
              <w:numPr>
                <w:ilvl w:val="0"/>
                <w:numId w:val="23"/>
              </w:numPr>
              <w:spacing w:before="40"/>
              <w:ind w:left="0" w:firstLine="0"/>
              <w:jc w:val="both"/>
              <w:outlineLvl w:val="1"/>
              <w:rPr>
                <w:rFonts w:ascii="Calibri Light" w:hAnsi="Calibri Light"/>
                <w:color w:val="2E74B5"/>
                <w:sz w:val="20"/>
              </w:rPr>
            </w:pPr>
            <w:r w:rsidRPr="00331D01">
              <w:rPr>
                <w:sz w:val="20"/>
              </w:rPr>
              <w:t>Зоны доступа СКУД</w:t>
            </w:r>
          </w:p>
        </w:tc>
        <w:tc>
          <w:tcPr>
            <w:tcW w:w="3530" w:type="pct"/>
          </w:tcPr>
          <w:p w14:paraId="0F284E73" w14:textId="77777777" w:rsidR="00331D01" w:rsidRPr="00331D01" w:rsidRDefault="00331D01" w:rsidP="00331D01">
            <w:pPr>
              <w:jc w:val="both"/>
              <w:rPr>
                <w:sz w:val="20"/>
              </w:rPr>
            </w:pPr>
            <w:r w:rsidRPr="00331D01">
              <w:rPr>
                <w:sz w:val="20"/>
              </w:rPr>
              <w:t xml:space="preserve">4.4.1. СКУД должна обеспечивать возможность организации пропускного </w:t>
            </w:r>
          </w:p>
          <w:p w14:paraId="185640FC" w14:textId="77777777" w:rsidR="00331D01" w:rsidRPr="00331D01" w:rsidRDefault="00331D01" w:rsidP="00331D01">
            <w:pPr>
              <w:jc w:val="both"/>
              <w:rPr>
                <w:sz w:val="20"/>
              </w:rPr>
            </w:pPr>
            <w:r w:rsidRPr="00331D01">
              <w:rPr>
                <w:sz w:val="20"/>
              </w:rPr>
              <w:t>и внутриобъектового режима на объектах и предусматривать разделение объекта на три основные зоны доступа</w:t>
            </w:r>
          </w:p>
          <w:p w14:paraId="4007C7A8" w14:textId="77777777" w:rsidR="00331D01" w:rsidRPr="00331D01" w:rsidRDefault="00331D01" w:rsidP="00331D01">
            <w:pPr>
              <w:jc w:val="both"/>
              <w:rPr>
                <w:sz w:val="20"/>
              </w:rPr>
            </w:pPr>
            <w:r w:rsidRPr="00331D01">
              <w:rPr>
                <w:sz w:val="20"/>
              </w:rPr>
              <w:t xml:space="preserve">- первая зона: здания, территории (локальные зоны), помещения, доступ </w:t>
            </w:r>
          </w:p>
          <w:p w14:paraId="05835625" w14:textId="77777777" w:rsidR="00331D01" w:rsidRPr="00331D01" w:rsidRDefault="00331D01" w:rsidP="00331D01">
            <w:pPr>
              <w:jc w:val="both"/>
              <w:rPr>
                <w:sz w:val="20"/>
              </w:rPr>
            </w:pPr>
            <w:r w:rsidRPr="00331D01">
              <w:rPr>
                <w:sz w:val="20"/>
              </w:rPr>
              <w:t>в которые персоналу и посетителям не ограничен;</w:t>
            </w:r>
          </w:p>
          <w:p w14:paraId="1A8C8251" w14:textId="77777777" w:rsidR="00331D01" w:rsidRPr="00331D01" w:rsidRDefault="00331D01" w:rsidP="00331D01">
            <w:pPr>
              <w:jc w:val="both"/>
              <w:rPr>
                <w:sz w:val="20"/>
              </w:rPr>
            </w:pPr>
            <w:r w:rsidRPr="00331D01">
              <w:rPr>
                <w:sz w:val="20"/>
              </w:rPr>
              <w:t>- вторая зона: помещения (локальные зоны), доступ в которые разрешен ограниченному составу персонала, а также посетителям объекта по разовым или временным пропускам, или в сопровождении персонала объекта;</w:t>
            </w:r>
          </w:p>
          <w:p w14:paraId="1B700BBC" w14:textId="77777777" w:rsidR="00331D01" w:rsidRPr="00331D01" w:rsidRDefault="00331D01" w:rsidP="00331D01">
            <w:pPr>
              <w:jc w:val="both"/>
              <w:rPr>
                <w:sz w:val="20"/>
              </w:rPr>
            </w:pPr>
            <w:r w:rsidRPr="00331D01">
              <w:rPr>
                <w:sz w:val="20"/>
              </w:rPr>
              <w:t>- третья зона: специальные помещения объекта, доступ в которые имеют строго определенные сотрудники и руководители.</w:t>
            </w:r>
          </w:p>
          <w:p w14:paraId="347EE884" w14:textId="77777777" w:rsidR="00331D01" w:rsidRPr="00331D01" w:rsidRDefault="00331D01" w:rsidP="00331D01">
            <w:pPr>
              <w:jc w:val="both"/>
              <w:rPr>
                <w:sz w:val="20"/>
              </w:rPr>
            </w:pPr>
            <w:r w:rsidRPr="00331D01">
              <w:rPr>
                <w:sz w:val="20"/>
              </w:rPr>
              <w:t>4.4.2. Предусмотреть защиту от детей для устройств разблокировки точек доступа (например вместо кнопки «выход» установить: считыватель, кодонаборная панель/кодонаборная панель со считывателем, дополнительная вызывная панель с видеокамерой на выход либо иное решение) при выходе с территории (входная калитка и т.п.).:</w:t>
            </w:r>
          </w:p>
        </w:tc>
      </w:tr>
      <w:tr w:rsidR="00331D01" w:rsidRPr="00331D01" w14:paraId="16F68129" w14:textId="77777777" w:rsidTr="003C6F43">
        <w:trPr>
          <w:trHeight w:val="1263"/>
        </w:trPr>
        <w:tc>
          <w:tcPr>
            <w:tcW w:w="338" w:type="pct"/>
          </w:tcPr>
          <w:p w14:paraId="4B656A1F" w14:textId="77777777" w:rsidR="00331D01" w:rsidRPr="00331D01" w:rsidRDefault="00331D01" w:rsidP="00331D01">
            <w:pPr>
              <w:jc w:val="center"/>
              <w:rPr>
                <w:sz w:val="20"/>
              </w:rPr>
            </w:pPr>
            <w:r w:rsidRPr="00331D01">
              <w:rPr>
                <w:sz w:val="20"/>
              </w:rPr>
              <w:t>4.5</w:t>
            </w:r>
          </w:p>
        </w:tc>
        <w:tc>
          <w:tcPr>
            <w:tcW w:w="1132" w:type="pct"/>
          </w:tcPr>
          <w:p w14:paraId="0CA4FFD5" w14:textId="77777777" w:rsidR="00331D01" w:rsidRPr="00331D01" w:rsidRDefault="00331D01" w:rsidP="00331D01">
            <w:pPr>
              <w:keepNext/>
              <w:keepLines/>
              <w:numPr>
                <w:ilvl w:val="0"/>
                <w:numId w:val="23"/>
              </w:numPr>
              <w:spacing w:before="40"/>
              <w:ind w:left="0" w:firstLine="0"/>
              <w:jc w:val="both"/>
              <w:outlineLvl w:val="1"/>
              <w:rPr>
                <w:color w:val="2E74B5"/>
                <w:sz w:val="20"/>
              </w:rPr>
            </w:pPr>
            <w:r w:rsidRPr="00331D01">
              <w:rPr>
                <w:sz w:val="20"/>
              </w:rPr>
              <w:t>Дополнительные технические требования</w:t>
            </w:r>
          </w:p>
        </w:tc>
        <w:tc>
          <w:tcPr>
            <w:tcW w:w="3530" w:type="pct"/>
          </w:tcPr>
          <w:p w14:paraId="30F73651" w14:textId="77777777" w:rsidR="00331D01" w:rsidRPr="00331D01" w:rsidRDefault="00331D01" w:rsidP="00331D01">
            <w:pPr>
              <w:jc w:val="both"/>
              <w:rPr>
                <w:sz w:val="20"/>
              </w:rPr>
            </w:pPr>
            <w:r w:rsidRPr="00331D01">
              <w:rPr>
                <w:sz w:val="20"/>
              </w:rPr>
              <w:t xml:space="preserve">4.5.1. Необходимо оснастить СКУД помещение серверной, при его наличии </w:t>
            </w:r>
            <w:r w:rsidRPr="00331D01">
              <w:rPr>
                <w:sz w:val="20"/>
              </w:rPr>
              <w:br/>
              <w:t>и помещения охраны, если оно выделено.</w:t>
            </w:r>
          </w:p>
          <w:p w14:paraId="16EB9426" w14:textId="77777777" w:rsidR="00331D01" w:rsidRPr="00331D01" w:rsidRDefault="00331D01" w:rsidP="00331D01">
            <w:pPr>
              <w:jc w:val="both"/>
              <w:rPr>
                <w:sz w:val="20"/>
              </w:rPr>
            </w:pPr>
            <w:r w:rsidRPr="00331D01">
              <w:rPr>
                <w:sz w:val="20"/>
              </w:rPr>
              <w:t>4.5.2. Одновременное применение герконов в системе охранной сигнализации и СКУД не допускается.</w:t>
            </w:r>
          </w:p>
          <w:p w14:paraId="669F3DA9" w14:textId="77777777" w:rsidR="00331D01" w:rsidRPr="00331D01" w:rsidRDefault="00331D01" w:rsidP="00331D01">
            <w:pPr>
              <w:jc w:val="both"/>
              <w:rPr>
                <w:sz w:val="20"/>
              </w:rPr>
            </w:pPr>
            <w:r w:rsidRPr="00331D01">
              <w:rPr>
                <w:sz w:val="20"/>
              </w:rPr>
              <w:t xml:space="preserve">4.5.3. Приёмно-контрольное оборудование СКУД должно размещаться </w:t>
            </w:r>
          </w:p>
          <w:p w14:paraId="060D5DA8" w14:textId="77777777" w:rsidR="00331D01" w:rsidRPr="00331D01" w:rsidRDefault="00331D01" w:rsidP="00331D01">
            <w:pPr>
              <w:jc w:val="both"/>
              <w:rPr>
                <w:sz w:val="20"/>
              </w:rPr>
            </w:pPr>
            <w:r w:rsidRPr="00331D01">
              <w:rPr>
                <w:sz w:val="20"/>
              </w:rPr>
              <w:t xml:space="preserve">в местах, определенных проектными решениями и не доступных </w:t>
            </w:r>
          </w:p>
          <w:p w14:paraId="49CEA0AA" w14:textId="77777777" w:rsidR="00331D01" w:rsidRPr="00331D01" w:rsidRDefault="00331D01" w:rsidP="00331D01">
            <w:pPr>
              <w:jc w:val="both"/>
              <w:rPr>
                <w:sz w:val="20"/>
              </w:rPr>
            </w:pPr>
            <w:r w:rsidRPr="00331D01">
              <w:rPr>
                <w:sz w:val="20"/>
              </w:rPr>
              <w:t>для свободного доступа.</w:t>
            </w:r>
          </w:p>
        </w:tc>
      </w:tr>
    </w:tbl>
    <w:p w14:paraId="55034CAB" w14:textId="12529ED8" w:rsidR="00D62CE7" w:rsidRDefault="00D62CE7" w:rsidP="00D62CE7">
      <w:pPr>
        <w:keepNext/>
        <w:spacing w:before="240" w:after="60"/>
        <w:jc w:val="center"/>
        <w:outlineLvl w:val="0"/>
        <w:rPr>
          <w:b/>
          <w:bCs/>
          <w:color w:val="auto"/>
          <w:kern w:val="32"/>
          <w:szCs w:val="24"/>
          <w:lang w:val="x-none"/>
        </w:rPr>
      </w:pPr>
      <w:r>
        <w:rPr>
          <w:b/>
          <w:bCs/>
          <w:color w:val="auto"/>
          <w:kern w:val="32"/>
          <w:szCs w:val="24"/>
          <w:lang w:val="x-none"/>
        </w:rPr>
        <w:br w:type="page"/>
      </w:r>
    </w:p>
    <w:p w14:paraId="5B6757F5" w14:textId="1FF6AACD" w:rsidR="00D62CE7" w:rsidRPr="00D62CE7" w:rsidRDefault="00D62CE7" w:rsidP="00D62CE7">
      <w:pPr>
        <w:keepNext/>
        <w:spacing w:before="240" w:after="60"/>
        <w:jc w:val="center"/>
        <w:outlineLvl w:val="0"/>
        <w:rPr>
          <w:b/>
          <w:bCs/>
          <w:color w:val="auto"/>
          <w:kern w:val="32"/>
          <w:szCs w:val="24"/>
          <w:lang w:val="x-none"/>
        </w:rPr>
      </w:pPr>
      <w:r w:rsidRPr="00D62CE7">
        <w:rPr>
          <w:b/>
          <w:bCs/>
          <w:color w:val="auto"/>
          <w:kern w:val="32"/>
          <w:szCs w:val="24"/>
          <w:lang w:val="x-none"/>
        </w:rPr>
        <w:lastRenderedPageBreak/>
        <w:t>5. Состав и группы точек доступа.</w:t>
      </w:r>
    </w:p>
    <w:p w14:paraId="26A633B6" w14:textId="77777777" w:rsidR="00D62CE7" w:rsidRPr="00D62CE7" w:rsidRDefault="00D62CE7" w:rsidP="00D62CE7">
      <w:pPr>
        <w:jc w:val="center"/>
        <w:rPr>
          <w:b/>
          <w:color w:val="auto"/>
          <w:szCs w:val="24"/>
        </w:rPr>
      </w:pPr>
      <w:r w:rsidRPr="00D62CE7">
        <w:rPr>
          <w:color w:val="auto"/>
          <w:szCs w:val="24"/>
        </w:rPr>
        <w:t>Необходимый состав оборудования для следующих точек доступа</w:t>
      </w:r>
      <w:r w:rsidRPr="00D62CE7">
        <w:rPr>
          <w:b/>
          <w:color w:val="auto"/>
          <w:szCs w:val="24"/>
        </w:rPr>
        <w:t xml:space="preserve"> (ТД):</w:t>
      </w:r>
    </w:p>
    <w:p w14:paraId="511AA190" w14:textId="77777777" w:rsidR="00D62CE7" w:rsidRPr="00D62CE7" w:rsidRDefault="00D62CE7" w:rsidP="00D62CE7">
      <w:pPr>
        <w:jc w:val="center"/>
        <w:rPr>
          <w:b/>
          <w:color w:val="auto"/>
          <w:szCs w:val="24"/>
        </w:rPr>
      </w:pPr>
    </w:p>
    <w:tbl>
      <w:tblPr>
        <w:tblStyle w:val="2f"/>
        <w:tblW w:w="10910" w:type="dxa"/>
        <w:tblLook w:val="04A0" w:firstRow="1" w:lastRow="0" w:firstColumn="1" w:lastColumn="0" w:noHBand="0" w:noVBand="1"/>
      </w:tblPr>
      <w:tblGrid>
        <w:gridCol w:w="846"/>
        <w:gridCol w:w="3260"/>
        <w:gridCol w:w="6804"/>
      </w:tblGrid>
      <w:tr w:rsidR="00D62CE7" w:rsidRPr="00D62CE7" w14:paraId="04269D27" w14:textId="77777777" w:rsidTr="00D62CE7">
        <w:tc>
          <w:tcPr>
            <w:tcW w:w="846" w:type="dxa"/>
          </w:tcPr>
          <w:p w14:paraId="05B4DFFE" w14:textId="77777777" w:rsidR="00D62CE7" w:rsidRPr="00D62CE7" w:rsidRDefault="00D62CE7" w:rsidP="00D62CE7">
            <w:pPr>
              <w:jc w:val="center"/>
              <w:rPr>
                <w:b/>
                <w:sz w:val="20"/>
              </w:rPr>
            </w:pPr>
            <w:r w:rsidRPr="00D62CE7">
              <w:rPr>
                <w:b/>
                <w:sz w:val="20"/>
              </w:rPr>
              <w:t>№ ТД</w:t>
            </w:r>
          </w:p>
        </w:tc>
        <w:tc>
          <w:tcPr>
            <w:tcW w:w="3260" w:type="dxa"/>
          </w:tcPr>
          <w:p w14:paraId="0701BC1D" w14:textId="77777777" w:rsidR="00D62CE7" w:rsidRPr="00D62CE7" w:rsidRDefault="00D62CE7" w:rsidP="00D62CE7">
            <w:pPr>
              <w:jc w:val="center"/>
              <w:rPr>
                <w:sz w:val="20"/>
              </w:rPr>
            </w:pPr>
            <w:r w:rsidRPr="00D62CE7">
              <w:rPr>
                <w:b/>
                <w:sz w:val="20"/>
              </w:rPr>
              <w:t>Наименование ТД</w:t>
            </w:r>
          </w:p>
        </w:tc>
        <w:tc>
          <w:tcPr>
            <w:tcW w:w="6804" w:type="dxa"/>
          </w:tcPr>
          <w:p w14:paraId="689A57C9" w14:textId="77777777" w:rsidR="00D62CE7" w:rsidRPr="00D62CE7" w:rsidRDefault="00D62CE7" w:rsidP="00D62CE7">
            <w:pPr>
              <w:jc w:val="center"/>
              <w:rPr>
                <w:sz w:val="20"/>
              </w:rPr>
            </w:pPr>
            <w:r w:rsidRPr="00D62CE7">
              <w:rPr>
                <w:b/>
                <w:sz w:val="20"/>
              </w:rPr>
              <w:t>Состав ТД</w:t>
            </w:r>
          </w:p>
        </w:tc>
      </w:tr>
      <w:tr w:rsidR="00D62CE7" w:rsidRPr="00D62CE7" w14:paraId="48B8DB10" w14:textId="77777777" w:rsidTr="00D62CE7">
        <w:tc>
          <w:tcPr>
            <w:tcW w:w="846" w:type="dxa"/>
            <w:vAlign w:val="center"/>
          </w:tcPr>
          <w:p w14:paraId="5867A08E" w14:textId="77777777" w:rsidR="00D62CE7" w:rsidRPr="00D62CE7" w:rsidRDefault="00D62CE7" w:rsidP="00D62CE7">
            <w:pPr>
              <w:jc w:val="center"/>
              <w:rPr>
                <w:b/>
                <w:szCs w:val="24"/>
              </w:rPr>
            </w:pPr>
            <w:r w:rsidRPr="00D62CE7">
              <w:rPr>
                <w:b/>
                <w:szCs w:val="24"/>
              </w:rPr>
              <w:t>1</w:t>
            </w:r>
          </w:p>
        </w:tc>
        <w:tc>
          <w:tcPr>
            <w:tcW w:w="3260" w:type="dxa"/>
            <w:vAlign w:val="center"/>
          </w:tcPr>
          <w:p w14:paraId="1A875B0E" w14:textId="77777777" w:rsidR="00D62CE7" w:rsidRPr="00D62CE7" w:rsidRDefault="00D62CE7" w:rsidP="00D62CE7">
            <w:pPr>
              <w:jc w:val="center"/>
              <w:rPr>
                <w:b/>
                <w:szCs w:val="24"/>
              </w:rPr>
            </w:pPr>
            <w:r w:rsidRPr="00D62CE7">
              <w:rPr>
                <w:b/>
                <w:szCs w:val="24"/>
              </w:rPr>
              <w:t>2</w:t>
            </w:r>
          </w:p>
        </w:tc>
        <w:tc>
          <w:tcPr>
            <w:tcW w:w="6804" w:type="dxa"/>
            <w:vAlign w:val="center"/>
          </w:tcPr>
          <w:p w14:paraId="55BCD80A" w14:textId="77777777" w:rsidR="00D62CE7" w:rsidRPr="00D62CE7" w:rsidRDefault="00D62CE7" w:rsidP="00D62CE7">
            <w:pPr>
              <w:ind w:left="360"/>
              <w:jc w:val="center"/>
              <w:rPr>
                <w:b/>
                <w:szCs w:val="24"/>
              </w:rPr>
            </w:pPr>
            <w:r w:rsidRPr="00D62CE7">
              <w:rPr>
                <w:b/>
                <w:szCs w:val="24"/>
              </w:rPr>
              <w:t>3</w:t>
            </w:r>
          </w:p>
        </w:tc>
      </w:tr>
      <w:tr w:rsidR="00D62CE7" w:rsidRPr="00D62CE7" w14:paraId="64F6C1F7" w14:textId="77777777" w:rsidTr="00D62CE7">
        <w:tc>
          <w:tcPr>
            <w:tcW w:w="846" w:type="dxa"/>
          </w:tcPr>
          <w:p w14:paraId="76B8D012" w14:textId="77777777" w:rsidR="00D62CE7" w:rsidRPr="00D62CE7" w:rsidRDefault="00D62CE7" w:rsidP="00D62CE7">
            <w:pPr>
              <w:jc w:val="center"/>
              <w:rPr>
                <w:sz w:val="20"/>
              </w:rPr>
            </w:pPr>
            <w:r w:rsidRPr="00D62CE7">
              <w:rPr>
                <w:sz w:val="20"/>
              </w:rPr>
              <w:t>1</w:t>
            </w:r>
          </w:p>
        </w:tc>
        <w:tc>
          <w:tcPr>
            <w:tcW w:w="3260" w:type="dxa"/>
          </w:tcPr>
          <w:p w14:paraId="2B134BE2" w14:textId="77777777" w:rsidR="00D62CE7" w:rsidRPr="00D62CE7" w:rsidRDefault="00D62CE7" w:rsidP="00D62CE7">
            <w:pPr>
              <w:rPr>
                <w:sz w:val="20"/>
              </w:rPr>
            </w:pPr>
            <w:r w:rsidRPr="00D62CE7">
              <w:rPr>
                <w:sz w:val="20"/>
              </w:rPr>
              <w:t>Ворота с вызывной панелью (в том числе на соответствие ПП № 1479)</w:t>
            </w:r>
          </w:p>
        </w:tc>
        <w:tc>
          <w:tcPr>
            <w:tcW w:w="6804" w:type="dxa"/>
          </w:tcPr>
          <w:p w14:paraId="1E52F4FF" w14:textId="77777777" w:rsidR="00D62CE7" w:rsidRPr="00D62CE7" w:rsidRDefault="00D62CE7" w:rsidP="00D62CE7">
            <w:pPr>
              <w:numPr>
                <w:ilvl w:val="0"/>
                <w:numId w:val="24"/>
              </w:numPr>
              <w:contextualSpacing/>
              <w:jc w:val="both"/>
              <w:rPr>
                <w:sz w:val="20"/>
              </w:rPr>
            </w:pPr>
            <w:r w:rsidRPr="00D62CE7">
              <w:rPr>
                <w:sz w:val="20"/>
              </w:rPr>
              <w:t>Вызывная панель.</w:t>
            </w:r>
          </w:p>
          <w:p w14:paraId="6F8D9095" w14:textId="77777777" w:rsidR="00D62CE7" w:rsidRPr="00D62CE7" w:rsidRDefault="00D62CE7" w:rsidP="00D62CE7">
            <w:pPr>
              <w:numPr>
                <w:ilvl w:val="0"/>
                <w:numId w:val="24"/>
              </w:numPr>
              <w:contextualSpacing/>
              <w:jc w:val="both"/>
              <w:rPr>
                <w:sz w:val="20"/>
              </w:rPr>
            </w:pPr>
            <w:r w:rsidRPr="00D62CE7">
              <w:rPr>
                <w:sz w:val="20"/>
              </w:rPr>
              <w:t>Контроллер и ИБП.</w:t>
            </w:r>
          </w:p>
          <w:p w14:paraId="24F09BF1" w14:textId="77777777" w:rsidR="00D62CE7" w:rsidRPr="00D62CE7" w:rsidRDefault="00D62CE7" w:rsidP="00D62CE7">
            <w:pPr>
              <w:numPr>
                <w:ilvl w:val="0"/>
                <w:numId w:val="24"/>
              </w:numPr>
              <w:contextualSpacing/>
              <w:jc w:val="both"/>
              <w:rPr>
                <w:sz w:val="20"/>
              </w:rPr>
            </w:pPr>
            <w:r w:rsidRPr="00D62CE7">
              <w:rPr>
                <w:sz w:val="20"/>
              </w:rPr>
              <w:t>Электромагнитный замок.</w:t>
            </w:r>
          </w:p>
          <w:p w14:paraId="3D9B311C" w14:textId="77777777" w:rsidR="00D62CE7" w:rsidRPr="00D62CE7" w:rsidRDefault="00D62CE7" w:rsidP="00D62CE7">
            <w:pPr>
              <w:numPr>
                <w:ilvl w:val="0"/>
                <w:numId w:val="24"/>
              </w:numPr>
              <w:contextualSpacing/>
              <w:jc w:val="both"/>
              <w:rPr>
                <w:sz w:val="20"/>
              </w:rPr>
            </w:pPr>
            <w:r w:rsidRPr="00D62CE7">
              <w:rPr>
                <w:sz w:val="20"/>
              </w:rPr>
              <w:t>СМК (контроль положения).</w:t>
            </w:r>
          </w:p>
          <w:p w14:paraId="05B7E0BB" w14:textId="77777777" w:rsidR="00D62CE7" w:rsidRPr="00D62CE7" w:rsidRDefault="00D62CE7" w:rsidP="00D62CE7">
            <w:pPr>
              <w:numPr>
                <w:ilvl w:val="0"/>
                <w:numId w:val="24"/>
              </w:numPr>
              <w:contextualSpacing/>
              <w:jc w:val="both"/>
              <w:rPr>
                <w:sz w:val="20"/>
              </w:rPr>
            </w:pPr>
            <w:r w:rsidRPr="00D62CE7">
              <w:rPr>
                <w:sz w:val="20"/>
              </w:rPr>
              <w:t>Кнопка выхода антивандальная. Водонепроницаемость (соответствие IP68).</w:t>
            </w:r>
          </w:p>
          <w:p w14:paraId="7A352C70" w14:textId="77777777" w:rsidR="00D62CE7" w:rsidRPr="00D62CE7" w:rsidRDefault="00D62CE7" w:rsidP="00D62CE7">
            <w:pPr>
              <w:numPr>
                <w:ilvl w:val="0"/>
                <w:numId w:val="24"/>
              </w:numPr>
              <w:contextualSpacing/>
              <w:jc w:val="both"/>
              <w:rPr>
                <w:sz w:val="20"/>
              </w:rPr>
            </w:pPr>
            <w:r w:rsidRPr="00D62CE7">
              <w:rPr>
                <w:sz w:val="20"/>
              </w:rPr>
              <w:t>Стойка для кнопки выхода.</w:t>
            </w:r>
          </w:p>
        </w:tc>
      </w:tr>
      <w:tr w:rsidR="00D62CE7" w:rsidRPr="00D62CE7" w14:paraId="6DD3B176" w14:textId="77777777" w:rsidTr="00D62CE7">
        <w:tc>
          <w:tcPr>
            <w:tcW w:w="846" w:type="dxa"/>
          </w:tcPr>
          <w:p w14:paraId="697C158B" w14:textId="77777777" w:rsidR="00D62CE7" w:rsidRPr="00D62CE7" w:rsidRDefault="00D62CE7" w:rsidP="00D62CE7">
            <w:pPr>
              <w:jc w:val="center"/>
              <w:rPr>
                <w:sz w:val="20"/>
              </w:rPr>
            </w:pPr>
            <w:r w:rsidRPr="00D62CE7">
              <w:rPr>
                <w:sz w:val="20"/>
              </w:rPr>
              <w:t>2</w:t>
            </w:r>
          </w:p>
        </w:tc>
        <w:tc>
          <w:tcPr>
            <w:tcW w:w="3260" w:type="dxa"/>
          </w:tcPr>
          <w:p w14:paraId="58535627" w14:textId="77777777" w:rsidR="00D62CE7" w:rsidRPr="00D62CE7" w:rsidRDefault="00D62CE7" w:rsidP="00D62CE7">
            <w:pPr>
              <w:rPr>
                <w:sz w:val="20"/>
              </w:rPr>
            </w:pPr>
            <w:r w:rsidRPr="00D62CE7">
              <w:rPr>
                <w:sz w:val="20"/>
              </w:rPr>
              <w:t>Ворота (в том числе на соответствие ПП № 1479)</w:t>
            </w:r>
          </w:p>
        </w:tc>
        <w:tc>
          <w:tcPr>
            <w:tcW w:w="6804" w:type="dxa"/>
          </w:tcPr>
          <w:p w14:paraId="101CFC26" w14:textId="77777777" w:rsidR="00D62CE7" w:rsidRPr="00D62CE7" w:rsidRDefault="00D62CE7" w:rsidP="00D62CE7">
            <w:pPr>
              <w:numPr>
                <w:ilvl w:val="0"/>
                <w:numId w:val="25"/>
              </w:numPr>
              <w:contextualSpacing/>
              <w:jc w:val="both"/>
              <w:rPr>
                <w:sz w:val="20"/>
              </w:rPr>
            </w:pPr>
            <w:r w:rsidRPr="00D62CE7">
              <w:rPr>
                <w:sz w:val="20"/>
              </w:rPr>
              <w:t>Контроллер и ИБП.</w:t>
            </w:r>
          </w:p>
          <w:p w14:paraId="4301F973" w14:textId="77777777" w:rsidR="00D62CE7" w:rsidRPr="00D62CE7" w:rsidRDefault="00D62CE7" w:rsidP="00D62CE7">
            <w:pPr>
              <w:numPr>
                <w:ilvl w:val="0"/>
                <w:numId w:val="25"/>
              </w:numPr>
              <w:contextualSpacing/>
              <w:jc w:val="both"/>
              <w:rPr>
                <w:sz w:val="20"/>
              </w:rPr>
            </w:pPr>
            <w:r w:rsidRPr="00D62CE7">
              <w:rPr>
                <w:sz w:val="20"/>
              </w:rPr>
              <w:t>Электромагнитный замок.</w:t>
            </w:r>
          </w:p>
          <w:p w14:paraId="3DCB7ABB" w14:textId="77777777" w:rsidR="00D62CE7" w:rsidRPr="00D62CE7" w:rsidRDefault="00D62CE7" w:rsidP="00D62CE7">
            <w:pPr>
              <w:numPr>
                <w:ilvl w:val="0"/>
                <w:numId w:val="25"/>
              </w:numPr>
              <w:contextualSpacing/>
              <w:jc w:val="both"/>
              <w:rPr>
                <w:sz w:val="20"/>
              </w:rPr>
            </w:pPr>
            <w:r w:rsidRPr="00D62CE7">
              <w:rPr>
                <w:sz w:val="20"/>
              </w:rPr>
              <w:t>СМК (контроль положения).</w:t>
            </w:r>
          </w:p>
          <w:p w14:paraId="42303C7D" w14:textId="77777777" w:rsidR="00D62CE7" w:rsidRPr="00D62CE7" w:rsidRDefault="00D62CE7" w:rsidP="00D62CE7">
            <w:pPr>
              <w:numPr>
                <w:ilvl w:val="0"/>
                <w:numId w:val="25"/>
              </w:numPr>
              <w:contextualSpacing/>
              <w:jc w:val="both"/>
              <w:rPr>
                <w:sz w:val="20"/>
              </w:rPr>
            </w:pPr>
            <w:r w:rsidRPr="00D62CE7">
              <w:rPr>
                <w:sz w:val="20"/>
              </w:rPr>
              <w:t>Считыватель.</w:t>
            </w:r>
          </w:p>
          <w:p w14:paraId="4F8D581B" w14:textId="77777777" w:rsidR="00D62CE7" w:rsidRPr="00D62CE7" w:rsidRDefault="00D62CE7" w:rsidP="00D62CE7">
            <w:pPr>
              <w:numPr>
                <w:ilvl w:val="0"/>
                <w:numId w:val="25"/>
              </w:numPr>
              <w:contextualSpacing/>
              <w:jc w:val="both"/>
              <w:rPr>
                <w:sz w:val="20"/>
              </w:rPr>
            </w:pPr>
            <w:r w:rsidRPr="00D62CE7">
              <w:rPr>
                <w:sz w:val="20"/>
              </w:rPr>
              <w:t>Кнопка выхода антивандальная. Водонепроницаемость (соответствие IP68).</w:t>
            </w:r>
          </w:p>
          <w:p w14:paraId="7C79F5B2" w14:textId="77777777" w:rsidR="00D62CE7" w:rsidRPr="00D62CE7" w:rsidRDefault="00D62CE7" w:rsidP="00D62CE7">
            <w:pPr>
              <w:numPr>
                <w:ilvl w:val="0"/>
                <w:numId w:val="25"/>
              </w:numPr>
              <w:contextualSpacing/>
              <w:jc w:val="both"/>
              <w:rPr>
                <w:sz w:val="20"/>
              </w:rPr>
            </w:pPr>
            <w:r w:rsidRPr="00D62CE7">
              <w:rPr>
                <w:sz w:val="20"/>
              </w:rPr>
              <w:t>Стойка для кнопки выхода.</w:t>
            </w:r>
          </w:p>
        </w:tc>
      </w:tr>
      <w:tr w:rsidR="00D62CE7" w:rsidRPr="00D62CE7" w14:paraId="0901395C" w14:textId="77777777" w:rsidTr="00D62CE7">
        <w:tc>
          <w:tcPr>
            <w:tcW w:w="846" w:type="dxa"/>
          </w:tcPr>
          <w:p w14:paraId="6D4BE92F" w14:textId="77777777" w:rsidR="00D62CE7" w:rsidRPr="00D62CE7" w:rsidRDefault="00D62CE7" w:rsidP="00D62CE7">
            <w:pPr>
              <w:jc w:val="center"/>
              <w:rPr>
                <w:sz w:val="20"/>
              </w:rPr>
            </w:pPr>
            <w:r w:rsidRPr="00D62CE7">
              <w:rPr>
                <w:sz w:val="20"/>
              </w:rPr>
              <w:t>3</w:t>
            </w:r>
          </w:p>
        </w:tc>
        <w:tc>
          <w:tcPr>
            <w:tcW w:w="3260" w:type="dxa"/>
          </w:tcPr>
          <w:p w14:paraId="143DB0E1" w14:textId="77777777" w:rsidR="00D62CE7" w:rsidRPr="00D62CE7" w:rsidRDefault="00D62CE7" w:rsidP="00D62CE7">
            <w:pPr>
              <w:rPr>
                <w:sz w:val="20"/>
              </w:rPr>
            </w:pPr>
            <w:r w:rsidRPr="00D62CE7">
              <w:rPr>
                <w:sz w:val="20"/>
              </w:rPr>
              <w:t>Ворота с считывателями на вход и выход (в том числе на соответствие ПП № 1479)</w:t>
            </w:r>
          </w:p>
        </w:tc>
        <w:tc>
          <w:tcPr>
            <w:tcW w:w="6804" w:type="dxa"/>
          </w:tcPr>
          <w:p w14:paraId="1DB76482" w14:textId="77777777" w:rsidR="00D62CE7" w:rsidRPr="00D62CE7" w:rsidRDefault="00D62CE7" w:rsidP="00D62CE7">
            <w:pPr>
              <w:numPr>
                <w:ilvl w:val="0"/>
                <w:numId w:val="26"/>
              </w:numPr>
              <w:contextualSpacing/>
              <w:jc w:val="both"/>
              <w:rPr>
                <w:sz w:val="20"/>
              </w:rPr>
            </w:pPr>
            <w:r w:rsidRPr="00D62CE7">
              <w:rPr>
                <w:sz w:val="20"/>
              </w:rPr>
              <w:t>Контроллер и ИБП.</w:t>
            </w:r>
          </w:p>
          <w:p w14:paraId="1F978E9E" w14:textId="77777777" w:rsidR="00D62CE7" w:rsidRPr="00D62CE7" w:rsidRDefault="00D62CE7" w:rsidP="00D62CE7">
            <w:pPr>
              <w:numPr>
                <w:ilvl w:val="0"/>
                <w:numId w:val="26"/>
              </w:numPr>
              <w:contextualSpacing/>
              <w:jc w:val="both"/>
              <w:rPr>
                <w:sz w:val="20"/>
              </w:rPr>
            </w:pPr>
            <w:r w:rsidRPr="00D62CE7">
              <w:rPr>
                <w:sz w:val="20"/>
              </w:rPr>
              <w:t>Электромагнитный замок.</w:t>
            </w:r>
          </w:p>
          <w:p w14:paraId="14471081" w14:textId="77777777" w:rsidR="00D62CE7" w:rsidRPr="00D62CE7" w:rsidRDefault="00D62CE7" w:rsidP="00D62CE7">
            <w:pPr>
              <w:numPr>
                <w:ilvl w:val="0"/>
                <w:numId w:val="26"/>
              </w:numPr>
              <w:contextualSpacing/>
              <w:jc w:val="both"/>
              <w:rPr>
                <w:sz w:val="20"/>
              </w:rPr>
            </w:pPr>
            <w:r w:rsidRPr="00D62CE7">
              <w:rPr>
                <w:sz w:val="20"/>
              </w:rPr>
              <w:t>СМК (контроль положения).</w:t>
            </w:r>
          </w:p>
          <w:p w14:paraId="0550D4D2" w14:textId="77777777" w:rsidR="00D62CE7" w:rsidRPr="00D62CE7" w:rsidRDefault="00D62CE7" w:rsidP="00D62CE7">
            <w:pPr>
              <w:numPr>
                <w:ilvl w:val="0"/>
                <w:numId w:val="26"/>
              </w:numPr>
              <w:contextualSpacing/>
              <w:jc w:val="both"/>
              <w:rPr>
                <w:sz w:val="20"/>
              </w:rPr>
            </w:pPr>
            <w:r w:rsidRPr="00D62CE7">
              <w:rPr>
                <w:sz w:val="20"/>
              </w:rPr>
              <w:t>Считыватель.</w:t>
            </w:r>
          </w:p>
        </w:tc>
      </w:tr>
      <w:tr w:rsidR="00D62CE7" w:rsidRPr="00D62CE7" w14:paraId="7A3AF417" w14:textId="77777777" w:rsidTr="00D62CE7">
        <w:tc>
          <w:tcPr>
            <w:tcW w:w="846" w:type="dxa"/>
          </w:tcPr>
          <w:p w14:paraId="0F023353" w14:textId="77777777" w:rsidR="00D62CE7" w:rsidRPr="00D62CE7" w:rsidRDefault="00D62CE7" w:rsidP="00D62CE7">
            <w:pPr>
              <w:jc w:val="center"/>
              <w:rPr>
                <w:sz w:val="20"/>
              </w:rPr>
            </w:pPr>
            <w:r w:rsidRPr="00D62CE7">
              <w:rPr>
                <w:sz w:val="20"/>
              </w:rPr>
              <w:t>4</w:t>
            </w:r>
          </w:p>
        </w:tc>
        <w:tc>
          <w:tcPr>
            <w:tcW w:w="3260" w:type="dxa"/>
          </w:tcPr>
          <w:p w14:paraId="6277B3C4" w14:textId="77777777" w:rsidR="00D62CE7" w:rsidRPr="00D62CE7" w:rsidRDefault="00D62CE7" w:rsidP="00D62CE7">
            <w:pPr>
              <w:rPr>
                <w:sz w:val="20"/>
              </w:rPr>
            </w:pPr>
            <w:r w:rsidRPr="00D62CE7">
              <w:rPr>
                <w:sz w:val="20"/>
              </w:rPr>
              <w:t>Шлагбаум с вызывной панелью (в том числе на соответствие ПП № 1479)</w:t>
            </w:r>
          </w:p>
        </w:tc>
        <w:tc>
          <w:tcPr>
            <w:tcW w:w="6804" w:type="dxa"/>
          </w:tcPr>
          <w:p w14:paraId="25386462" w14:textId="77777777" w:rsidR="00D62CE7" w:rsidRPr="00D62CE7" w:rsidRDefault="00D62CE7" w:rsidP="00D62CE7">
            <w:pPr>
              <w:numPr>
                <w:ilvl w:val="0"/>
                <w:numId w:val="37"/>
              </w:numPr>
              <w:contextualSpacing/>
              <w:jc w:val="both"/>
              <w:rPr>
                <w:sz w:val="20"/>
              </w:rPr>
            </w:pPr>
            <w:r w:rsidRPr="00D62CE7">
              <w:rPr>
                <w:sz w:val="20"/>
              </w:rPr>
              <w:t>Вызывная панель.</w:t>
            </w:r>
          </w:p>
          <w:p w14:paraId="7F6FD8F1" w14:textId="77777777" w:rsidR="00D62CE7" w:rsidRPr="00D62CE7" w:rsidRDefault="00D62CE7" w:rsidP="00D62CE7">
            <w:pPr>
              <w:numPr>
                <w:ilvl w:val="0"/>
                <w:numId w:val="37"/>
              </w:numPr>
              <w:contextualSpacing/>
              <w:jc w:val="both"/>
              <w:rPr>
                <w:sz w:val="20"/>
              </w:rPr>
            </w:pPr>
            <w:r w:rsidRPr="00D62CE7">
              <w:rPr>
                <w:sz w:val="20"/>
              </w:rPr>
              <w:t>Контроллер и ИБП.</w:t>
            </w:r>
          </w:p>
          <w:p w14:paraId="00E2917D" w14:textId="77777777" w:rsidR="00D62CE7" w:rsidRPr="00D62CE7" w:rsidRDefault="00D62CE7" w:rsidP="00D62CE7">
            <w:pPr>
              <w:numPr>
                <w:ilvl w:val="0"/>
                <w:numId w:val="37"/>
              </w:numPr>
              <w:contextualSpacing/>
              <w:jc w:val="both"/>
              <w:rPr>
                <w:sz w:val="20"/>
              </w:rPr>
            </w:pPr>
            <w:r w:rsidRPr="00D62CE7">
              <w:rPr>
                <w:sz w:val="20"/>
              </w:rPr>
              <w:t>Электромагнитный замок.</w:t>
            </w:r>
          </w:p>
          <w:p w14:paraId="0EF4064F" w14:textId="77777777" w:rsidR="00D62CE7" w:rsidRPr="00D62CE7" w:rsidRDefault="00D62CE7" w:rsidP="00D62CE7">
            <w:pPr>
              <w:numPr>
                <w:ilvl w:val="0"/>
                <w:numId w:val="37"/>
              </w:numPr>
              <w:contextualSpacing/>
              <w:jc w:val="both"/>
              <w:rPr>
                <w:sz w:val="20"/>
              </w:rPr>
            </w:pPr>
            <w:r w:rsidRPr="00D62CE7">
              <w:rPr>
                <w:sz w:val="20"/>
              </w:rPr>
              <w:t>Кнопка выхода антивандальная. Водонепроницаемость (соответствие IP68).</w:t>
            </w:r>
          </w:p>
          <w:p w14:paraId="42A2CA62" w14:textId="77777777" w:rsidR="00D62CE7" w:rsidRPr="00D62CE7" w:rsidRDefault="00D62CE7" w:rsidP="00D62CE7">
            <w:pPr>
              <w:numPr>
                <w:ilvl w:val="0"/>
                <w:numId w:val="37"/>
              </w:numPr>
              <w:contextualSpacing/>
              <w:jc w:val="both"/>
              <w:rPr>
                <w:sz w:val="20"/>
              </w:rPr>
            </w:pPr>
            <w:r w:rsidRPr="00D62CE7">
              <w:rPr>
                <w:sz w:val="20"/>
              </w:rPr>
              <w:t>Стойка для кнопки выхода.</w:t>
            </w:r>
          </w:p>
        </w:tc>
      </w:tr>
      <w:tr w:rsidR="00D62CE7" w:rsidRPr="00D62CE7" w14:paraId="7DBC6156" w14:textId="77777777" w:rsidTr="00D62CE7">
        <w:tc>
          <w:tcPr>
            <w:tcW w:w="846" w:type="dxa"/>
          </w:tcPr>
          <w:p w14:paraId="42B320D3" w14:textId="77777777" w:rsidR="00D62CE7" w:rsidRPr="00D62CE7" w:rsidRDefault="00D62CE7" w:rsidP="00D62CE7">
            <w:pPr>
              <w:jc w:val="center"/>
              <w:rPr>
                <w:sz w:val="20"/>
              </w:rPr>
            </w:pPr>
            <w:r w:rsidRPr="00D62CE7">
              <w:rPr>
                <w:sz w:val="20"/>
              </w:rPr>
              <w:t>5</w:t>
            </w:r>
          </w:p>
        </w:tc>
        <w:tc>
          <w:tcPr>
            <w:tcW w:w="3260" w:type="dxa"/>
          </w:tcPr>
          <w:p w14:paraId="6CFF0BE7" w14:textId="77777777" w:rsidR="00D62CE7" w:rsidRPr="00D62CE7" w:rsidRDefault="00D62CE7" w:rsidP="00D62CE7">
            <w:pPr>
              <w:rPr>
                <w:sz w:val="20"/>
              </w:rPr>
            </w:pPr>
            <w:r w:rsidRPr="00D62CE7">
              <w:rPr>
                <w:sz w:val="20"/>
              </w:rPr>
              <w:t>Шлагбаум (в том числе на соответствие ПП № 1479)</w:t>
            </w:r>
          </w:p>
        </w:tc>
        <w:tc>
          <w:tcPr>
            <w:tcW w:w="6804" w:type="dxa"/>
          </w:tcPr>
          <w:p w14:paraId="0F78812D" w14:textId="77777777" w:rsidR="00D62CE7" w:rsidRPr="00D62CE7" w:rsidRDefault="00D62CE7" w:rsidP="00D62CE7">
            <w:pPr>
              <w:numPr>
                <w:ilvl w:val="0"/>
                <w:numId w:val="38"/>
              </w:numPr>
              <w:contextualSpacing/>
              <w:jc w:val="both"/>
              <w:rPr>
                <w:sz w:val="20"/>
              </w:rPr>
            </w:pPr>
            <w:r w:rsidRPr="00D62CE7">
              <w:rPr>
                <w:sz w:val="20"/>
              </w:rPr>
              <w:t>Контроллер и ИБП.</w:t>
            </w:r>
          </w:p>
          <w:p w14:paraId="1D005053" w14:textId="77777777" w:rsidR="00D62CE7" w:rsidRPr="00D62CE7" w:rsidRDefault="00D62CE7" w:rsidP="00D62CE7">
            <w:pPr>
              <w:numPr>
                <w:ilvl w:val="0"/>
                <w:numId w:val="38"/>
              </w:numPr>
              <w:contextualSpacing/>
              <w:jc w:val="both"/>
              <w:rPr>
                <w:sz w:val="20"/>
              </w:rPr>
            </w:pPr>
            <w:r w:rsidRPr="00D62CE7">
              <w:rPr>
                <w:sz w:val="20"/>
              </w:rPr>
              <w:t>Электромагнитный замок.</w:t>
            </w:r>
          </w:p>
          <w:p w14:paraId="301643BD" w14:textId="77777777" w:rsidR="00D62CE7" w:rsidRPr="00D62CE7" w:rsidRDefault="00D62CE7" w:rsidP="00D62CE7">
            <w:pPr>
              <w:numPr>
                <w:ilvl w:val="0"/>
                <w:numId w:val="38"/>
              </w:numPr>
              <w:contextualSpacing/>
              <w:jc w:val="both"/>
              <w:rPr>
                <w:sz w:val="20"/>
              </w:rPr>
            </w:pPr>
            <w:r w:rsidRPr="00D62CE7">
              <w:rPr>
                <w:sz w:val="20"/>
              </w:rPr>
              <w:t>Считыватель.</w:t>
            </w:r>
          </w:p>
          <w:p w14:paraId="61317D5A" w14:textId="77777777" w:rsidR="00D62CE7" w:rsidRPr="00D62CE7" w:rsidRDefault="00D62CE7" w:rsidP="00D62CE7">
            <w:pPr>
              <w:numPr>
                <w:ilvl w:val="0"/>
                <w:numId w:val="38"/>
              </w:numPr>
              <w:contextualSpacing/>
              <w:jc w:val="both"/>
              <w:rPr>
                <w:sz w:val="20"/>
              </w:rPr>
            </w:pPr>
            <w:r w:rsidRPr="00D62CE7">
              <w:rPr>
                <w:sz w:val="20"/>
              </w:rPr>
              <w:t>Кнопка выхода антивандальная. Водонепроницаемость (соответствие IP68).</w:t>
            </w:r>
          </w:p>
          <w:p w14:paraId="42A2E1C7" w14:textId="77777777" w:rsidR="00D62CE7" w:rsidRPr="00D62CE7" w:rsidRDefault="00D62CE7" w:rsidP="00D62CE7">
            <w:pPr>
              <w:numPr>
                <w:ilvl w:val="0"/>
                <w:numId w:val="38"/>
              </w:numPr>
              <w:contextualSpacing/>
              <w:jc w:val="both"/>
              <w:rPr>
                <w:sz w:val="20"/>
              </w:rPr>
            </w:pPr>
            <w:r w:rsidRPr="00D62CE7">
              <w:rPr>
                <w:sz w:val="20"/>
              </w:rPr>
              <w:t>Стойка для кнопки выхода.</w:t>
            </w:r>
          </w:p>
        </w:tc>
      </w:tr>
      <w:tr w:rsidR="00D62CE7" w:rsidRPr="00D62CE7" w14:paraId="28AF5F06" w14:textId="77777777" w:rsidTr="00D62CE7">
        <w:tc>
          <w:tcPr>
            <w:tcW w:w="846" w:type="dxa"/>
          </w:tcPr>
          <w:p w14:paraId="3EEF1C79" w14:textId="77777777" w:rsidR="00D62CE7" w:rsidRPr="00D62CE7" w:rsidRDefault="00D62CE7" w:rsidP="00D62CE7">
            <w:pPr>
              <w:jc w:val="center"/>
              <w:rPr>
                <w:sz w:val="20"/>
              </w:rPr>
            </w:pPr>
            <w:r w:rsidRPr="00D62CE7">
              <w:rPr>
                <w:sz w:val="20"/>
              </w:rPr>
              <w:t>6</w:t>
            </w:r>
          </w:p>
        </w:tc>
        <w:tc>
          <w:tcPr>
            <w:tcW w:w="3260" w:type="dxa"/>
          </w:tcPr>
          <w:p w14:paraId="76242E16" w14:textId="77777777" w:rsidR="00D62CE7" w:rsidRPr="00D62CE7" w:rsidRDefault="00D62CE7" w:rsidP="00D62CE7">
            <w:pPr>
              <w:rPr>
                <w:sz w:val="20"/>
              </w:rPr>
            </w:pPr>
            <w:r w:rsidRPr="00D62CE7">
              <w:rPr>
                <w:sz w:val="20"/>
              </w:rPr>
              <w:t>Шлагбаум с считывателями на вход и выход (в том числе на соответствие ПП № 1479)</w:t>
            </w:r>
          </w:p>
        </w:tc>
        <w:tc>
          <w:tcPr>
            <w:tcW w:w="6804" w:type="dxa"/>
          </w:tcPr>
          <w:p w14:paraId="650903EA" w14:textId="77777777" w:rsidR="00D62CE7" w:rsidRPr="00D62CE7" w:rsidRDefault="00D62CE7" w:rsidP="00D62CE7">
            <w:pPr>
              <w:numPr>
                <w:ilvl w:val="0"/>
                <w:numId w:val="39"/>
              </w:numPr>
              <w:contextualSpacing/>
              <w:jc w:val="both"/>
              <w:rPr>
                <w:sz w:val="20"/>
              </w:rPr>
            </w:pPr>
            <w:r w:rsidRPr="00D62CE7">
              <w:rPr>
                <w:sz w:val="20"/>
              </w:rPr>
              <w:t>Контроллер и ИБП.</w:t>
            </w:r>
          </w:p>
          <w:p w14:paraId="25E82703" w14:textId="77777777" w:rsidR="00D62CE7" w:rsidRPr="00D62CE7" w:rsidRDefault="00D62CE7" w:rsidP="00D62CE7">
            <w:pPr>
              <w:numPr>
                <w:ilvl w:val="0"/>
                <w:numId w:val="39"/>
              </w:numPr>
              <w:contextualSpacing/>
              <w:jc w:val="both"/>
              <w:rPr>
                <w:sz w:val="20"/>
              </w:rPr>
            </w:pPr>
            <w:r w:rsidRPr="00D62CE7">
              <w:rPr>
                <w:sz w:val="20"/>
              </w:rPr>
              <w:t>Электромагнитный замок.</w:t>
            </w:r>
          </w:p>
          <w:p w14:paraId="562D735B" w14:textId="77777777" w:rsidR="00D62CE7" w:rsidRPr="00D62CE7" w:rsidRDefault="00D62CE7" w:rsidP="00D62CE7">
            <w:pPr>
              <w:numPr>
                <w:ilvl w:val="0"/>
                <w:numId w:val="39"/>
              </w:numPr>
              <w:contextualSpacing/>
              <w:jc w:val="both"/>
              <w:rPr>
                <w:sz w:val="20"/>
              </w:rPr>
            </w:pPr>
            <w:r w:rsidRPr="00D62CE7">
              <w:rPr>
                <w:sz w:val="20"/>
              </w:rPr>
              <w:t>Считыватель.</w:t>
            </w:r>
          </w:p>
        </w:tc>
      </w:tr>
      <w:tr w:rsidR="00D62CE7" w:rsidRPr="00D62CE7" w14:paraId="668A9EF8" w14:textId="77777777" w:rsidTr="00D62CE7">
        <w:tc>
          <w:tcPr>
            <w:tcW w:w="846" w:type="dxa"/>
          </w:tcPr>
          <w:p w14:paraId="6ADD3169" w14:textId="77777777" w:rsidR="00D62CE7" w:rsidRPr="00D62CE7" w:rsidRDefault="00D62CE7" w:rsidP="00D62CE7">
            <w:pPr>
              <w:jc w:val="center"/>
              <w:rPr>
                <w:sz w:val="20"/>
              </w:rPr>
            </w:pPr>
            <w:r w:rsidRPr="00D62CE7">
              <w:rPr>
                <w:sz w:val="20"/>
              </w:rPr>
              <w:t>7</w:t>
            </w:r>
          </w:p>
        </w:tc>
        <w:tc>
          <w:tcPr>
            <w:tcW w:w="3260" w:type="dxa"/>
          </w:tcPr>
          <w:p w14:paraId="42BD66E1" w14:textId="77777777" w:rsidR="00D62CE7" w:rsidRPr="00D62CE7" w:rsidRDefault="00D62CE7" w:rsidP="00D62CE7">
            <w:pPr>
              <w:rPr>
                <w:sz w:val="20"/>
              </w:rPr>
            </w:pPr>
            <w:r w:rsidRPr="00D62CE7">
              <w:rPr>
                <w:sz w:val="20"/>
              </w:rPr>
              <w:t>Калитка с вызывной панелью</w:t>
            </w:r>
          </w:p>
        </w:tc>
        <w:tc>
          <w:tcPr>
            <w:tcW w:w="6804" w:type="dxa"/>
          </w:tcPr>
          <w:p w14:paraId="7720A891" w14:textId="77777777" w:rsidR="00D62CE7" w:rsidRPr="00D62CE7" w:rsidRDefault="00D62CE7" w:rsidP="00D62CE7">
            <w:pPr>
              <w:numPr>
                <w:ilvl w:val="0"/>
                <w:numId w:val="27"/>
              </w:numPr>
              <w:contextualSpacing/>
              <w:jc w:val="both"/>
              <w:rPr>
                <w:sz w:val="20"/>
              </w:rPr>
            </w:pPr>
            <w:r w:rsidRPr="00D62CE7">
              <w:rPr>
                <w:sz w:val="20"/>
              </w:rPr>
              <w:t>Вызывная панель.</w:t>
            </w:r>
          </w:p>
          <w:p w14:paraId="3AEFB2EB" w14:textId="77777777" w:rsidR="00D62CE7" w:rsidRPr="00D62CE7" w:rsidRDefault="00D62CE7" w:rsidP="00D62CE7">
            <w:pPr>
              <w:numPr>
                <w:ilvl w:val="0"/>
                <w:numId w:val="27"/>
              </w:numPr>
              <w:contextualSpacing/>
              <w:jc w:val="both"/>
              <w:rPr>
                <w:sz w:val="20"/>
              </w:rPr>
            </w:pPr>
            <w:r w:rsidRPr="00D62CE7">
              <w:rPr>
                <w:sz w:val="20"/>
              </w:rPr>
              <w:t>Контроллер и ИБП.</w:t>
            </w:r>
          </w:p>
          <w:p w14:paraId="18AFBF1C" w14:textId="77777777" w:rsidR="00D62CE7" w:rsidRPr="00D62CE7" w:rsidRDefault="00D62CE7" w:rsidP="00D62CE7">
            <w:pPr>
              <w:numPr>
                <w:ilvl w:val="0"/>
                <w:numId w:val="27"/>
              </w:numPr>
              <w:contextualSpacing/>
              <w:jc w:val="both"/>
              <w:rPr>
                <w:sz w:val="20"/>
              </w:rPr>
            </w:pPr>
            <w:r w:rsidRPr="00D62CE7">
              <w:rPr>
                <w:sz w:val="20"/>
              </w:rPr>
              <w:t>Электромагнитный замок.</w:t>
            </w:r>
          </w:p>
          <w:p w14:paraId="29435191" w14:textId="77777777" w:rsidR="00D62CE7" w:rsidRPr="00D62CE7" w:rsidRDefault="00D62CE7" w:rsidP="00D62CE7">
            <w:pPr>
              <w:numPr>
                <w:ilvl w:val="0"/>
                <w:numId w:val="27"/>
              </w:numPr>
              <w:contextualSpacing/>
              <w:jc w:val="both"/>
              <w:rPr>
                <w:sz w:val="20"/>
              </w:rPr>
            </w:pPr>
            <w:r w:rsidRPr="00D62CE7">
              <w:rPr>
                <w:sz w:val="20"/>
              </w:rPr>
              <w:t>СМК (контроль положения калитки).</w:t>
            </w:r>
          </w:p>
          <w:p w14:paraId="169CEA97" w14:textId="77777777" w:rsidR="00D62CE7" w:rsidRPr="00D62CE7" w:rsidRDefault="00D62CE7" w:rsidP="00D62CE7">
            <w:pPr>
              <w:numPr>
                <w:ilvl w:val="0"/>
                <w:numId w:val="27"/>
              </w:numPr>
              <w:contextualSpacing/>
              <w:jc w:val="both"/>
              <w:rPr>
                <w:sz w:val="20"/>
              </w:rPr>
            </w:pPr>
            <w:r w:rsidRPr="00D62CE7">
              <w:rPr>
                <w:sz w:val="20"/>
              </w:rPr>
              <w:t>Кнопка выхода антивандальная. Водонепроницаемость (соответствие IP68).</w:t>
            </w:r>
          </w:p>
          <w:p w14:paraId="1CE05E33" w14:textId="77777777" w:rsidR="00D62CE7" w:rsidRPr="00D62CE7" w:rsidRDefault="00D62CE7" w:rsidP="00D62CE7">
            <w:pPr>
              <w:numPr>
                <w:ilvl w:val="0"/>
                <w:numId w:val="27"/>
              </w:numPr>
              <w:contextualSpacing/>
              <w:jc w:val="both"/>
              <w:rPr>
                <w:sz w:val="20"/>
              </w:rPr>
            </w:pPr>
            <w:r w:rsidRPr="00D62CE7">
              <w:rPr>
                <w:sz w:val="20"/>
              </w:rPr>
              <w:t>Стойка для кнопки выхода.</w:t>
            </w:r>
          </w:p>
        </w:tc>
      </w:tr>
      <w:tr w:rsidR="00D62CE7" w:rsidRPr="00D62CE7" w14:paraId="3B35A480" w14:textId="77777777" w:rsidTr="00D62CE7">
        <w:tc>
          <w:tcPr>
            <w:tcW w:w="846" w:type="dxa"/>
          </w:tcPr>
          <w:p w14:paraId="6F018521" w14:textId="77777777" w:rsidR="00D62CE7" w:rsidRPr="00D62CE7" w:rsidRDefault="00D62CE7" w:rsidP="00D62CE7">
            <w:pPr>
              <w:jc w:val="center"/>
              <w:rPr>
                <w:sz w:val="20"/>
              </w:rPr>
            </w:pPr>
            <w:r w:rsidRPr="00D62CE7">
              <w:rPr>
                <w:sz w:val="20"/>
              </w:rPr>
              <w:t>8</w:t>
            </w:r>
          </w:p>
        </w:tc>
        <w:tc>
          <w:tcPr>
            <w:tcW w:w="3260" w:type="dxa"/>
          </w:tcPr>
          <w:p w14:paraId="285D388D" w14:textId="77777777" w:rsidR="00D62CE7" w:rsidRPr="00D62CE7" w:rsidRDefault="00D62CE7" w:rsidP="00D62CE7">
            <w:pPr>
              <w:rPr>
                <w:sz w:val="20"/>
              </w:rPr>
            </w:pPr>
            <w:r w:rsidRPr="00D62CE7">
              <w:rPr>
                <w:sz w:val="20"/>
              </w:rPr>
              <w:t>Калитка</w:t>
            </w:r>
          </w:p>
        </w:tc>
        <w:tc>
          <w:tcPr>
            <w:tcW w:w="6804" w:type="dxa"/>
          </w:tcPr>
          <w:p w14:paraId="1B4F52EA" w14:textId="77777777" w:rsidR="00D62CE7" w:rsidRPr="00D62CE7" w:rsidRDefault="00D62CE7" w:rsidP="00D62CE7">
            <w:pPr>
              <w:numPr>
                <w:ilvl w:val="0"/>
                <w:numId w:val="28"/>
              </w:numPr>
              <w:contextualSpacing/>
              <w:jc w:val="both"/>
              <w:rPr>
                <w:sz w:val="20"/>
              </w:rPr>
            </w:pPr>
            <w:r w:rsidRPr="00D62CE7">
              <w:rPr>
                <w:sz w:val="20"/>
              </w:rPr>
              <w:t>Контроллер и ИБП.</w:t>
            </w:r>
          </w:p>
          <w:p w14:paraId="4D2C9EBE" w14:textId="77777777" w:rsidR="00D62CE7" w:rsidRPr="00D62CE7" w:rsidRDefault="00D62CE7" w:rsidP="00D62CE7">
            <w:pPr>
              <w:numPr>
                <w:ilvl w:val="0"/>
                <w:numId w:val="28"/>
              </w:numPr>
              <w:contextualSpacing/>
              <w:jc w:val="both"/>
              <w:rPr>
                <w:sz w:val="20"/>
              </w:rPr>
            </w:pPr>
            <w:r w:rsidRPr="00D62CE7">
              <w:rPr>
                <w:sz w:val="20"/>
              </w:rPr>
              <w:t>Электромагнитный замок.</w:t>
            </w:r>
          </w:p>
          <w:p w14:paraId="43D2C0A8" w14:textId="77777777" w:rsidR="00D62CE7" w:rsidRPr="00D62CE7" w:rsidRDefault="00D62CE7" w:rsidP="00D62CE7">
            <w:pPr>
              <w:numPr>
                <w:ilvl w:val="0"/>
                <w:numId w:val="28"/>
              </w:numPr>
              <w:contextualSpacing/>
              <w:jc w:val="both"/>
              <w:rPr>
                <w:sz w:val="20"/>
              </w:rPr>
            </w:pPr>
            <w:r w:rsidRPr="00D62CE7">
              <w:rPr>
                <w:sz w:val="20"/>
              </w:rPr>
              <w:t>СМК (контроль положения калитки).</w:t>
            </w:r>
          </w:p>
          <w:p w14:paraId="0735BA83" w14:textId="77777777" w:rsidR="00D62CE7" w:rsidRPr="00D62CE7" w:rsidRDefault="00D62CE7" w:rsidP="00D62CE7">
            <w:pPr>
              <w:numPr>
                <w:ilvl w:val="0"/>
                <w:numId w:val="28"/>
              </w:numPr>
              <w:contextualSpacing/>
              <w:jc w:val="both"/>
              <w:rPr>
                <w:sz w:val="20"/>
              </w:rPr>
            </w:pPr>
            <w:r w:rsidRPr="00D62CE7">
              <w:rPr>
                <w:sz w:val="20"/>
              </w:rPr>
              <w:t>Считыватель.</w:t>
            </w:r>
          </w:p>
          <w:p w14:paraId="3340E006" w14:textId="77777777" w:rsidR="00D62CE7" w:rsidRPr="00D62CE7" w:rsidRDefault="00D62CE7" w:rsidP="00D62CE7">
            <w:pPr>
              <w:numPr>
                <w:ilvl w:val="0"/>
                <w:numId w:val="28"/>
              </w:numPr>
              <w:contextualSpacing/>
              <w:jc w:val="both"/>
              <w:rPr>
                <w:sz w:val="20"/>
              </w:rPr>
            </w:pPr>
            <w:r w:rsidRPr="00D62CE7">
              <w:rPr>
                <w:sz w:val="20"/>
              </w:rPr>
              <w:t>Кнопка выхода антивандальная. Водонепроницаемость (соответствие IP68).</w:t>
            </w:r>
          </w:p>
          <w:p w14:paraId="5ADF1501" w14:textId="77777777" w:rsidR="00D62CE7" w:rsidRPr="00D62CE7" w:rsidRDefault="00D62CE7" w:rsidP="00D62CE7">
            <w:pPr>
              <w:numPr>
                <w:ilvl w:val="0"/>
                <w:numId w:val="28"/>
              </w:numPr>
              <w:contextualSpacing/>
              <w:jc w:val="both"/>
              <w:rPr>
                <w:sz w:val="20"/>
              </w:rPr>
            </w:pPr>
            <w:r w:rsidRPr="00D62CE7">
              <w:rPr>
                <w:sz w:val="20"/>
              </w:rPr>
              <w:t>Стойка для кнопки выхода.</w:t>
            </w:r>
          </w:p>
        </w:tc>
      </w:tr>
      <w:tr w:rsidR="00D62CE7" w:rsidRPr="00D62CE7" w14:paraId="16C72B4A" w14:textId="77777777" w:rsidTr="00D62CE7">
        <w:tc>
          <w:tcPr>
            <w:tcW w:w="846" w:type="dxa"/>
          </w:tcPr>
          <w:p w14:paraId="13F493E0" w14:textId="77777777" w:rsidR="00D62CE7" w:rsidRPr="00D62CE7" w:rsidRDefault="00D62CE7" w:rsidP="00D62CE7">
            <w:pPr>
              <w:jc w:val="center"/>
              <w:rPr>
                <w:sz w:val="20"/>
              </w:rPr>
            </w:pPr>
            <w:r w:rsidRPr="00D62CE7">
              <w:rPr>
                <w:sz w:val="20"/>
              </w:rPr>
              <w:t>9</w:t>
            </w:r>
          </w:p>
        </w:tc>
        <w:tc>
          <w:tcPr>
            <w:tcW w:w="3260" w:type="dxa"/>
          </w:tcPr>
          <w:p w14:paraId="28D9B5E5" w14:textId="77777777" w:rsidR="00D62CE7" w:rsidRPr="00D62CE7" w:rsidRDefault="00D62CE7" w:rsidP="00D62CE7">
            <w:pPr>
              <w:rPr>
                <w:sz w:val="20"/>
              </w:rPr>
            </w:pPr>
            <w:r w:rsidRPr="00D62CE7">
              <w:rPr>
                <w:sz w:val="20"/>
              </w:rPr>
              <w:t>Калитка с считывателями на вход и выход</w:t>
            </w:r>
          </w:p>
        </w:tc>
        <w:tc>
          <w:tcPr>
            <w:tcW w:w="6804" w:type="dxa"/>
          </w:tcPr>
          <w:p w14:paraId="4323CA8A" w14:textId="77777777" w:rsidR="00D62CE7" w:rsidRPr="00D62CE7" w:rsidRDefault="00D62CE7" w:rsidP="00D62CE7">
            <w:pPr>
              <w:numPr>
                <w:ilvl w:val="0"/>
                <w:numId w:val="29"/>
              </w:numPr>
              <w:contextualSpacing/>
              <w:jc w:val="both"/>
              <w:rPr>
                <w:sz w:val="20"/>
              </w:rPr>
            </w:pPr>
            <w:r w:rsidRPr="00D62CE7">
              <w:rPr>
                <w:sz w:val="20"/>
              </w:rPr>
              <w:t>Контроллер и ИБП.</w:t>
            </w:r>
          </w:p>
          <w:p w14:paraId="4F1DDA63" w14:textId="77777777" w:rsidR="00D62CE7" w:rsidRPr="00D62CE7" w:rsidRDefault="00D62CE7" w:rsidP="00D62CE7">
            <w:pPr>
              <w:numPr>
                <w:ilvl w:val="0"/>
                <w:numId w:val="29"/>
              </w:numPr>
              <w:contextualSpacing/>
              <w:jc w:val="both"/>
              <w:rPr>
                <w:sz w:val="20"/>
              </w:rPr>
            </w:pPr>
            <w:r w:rsidRPr="00D62CE7">
              <w:rPr>
                <w:sz w:val="20"/>
              </w:rPr>
              <w:t>Электромагнитный замок.</w:t>
            </w:r>
          </w:p>
          <w:p w14:paraId="474FE207" w14:textId="77777777" w:rsidR="00D62CE7" w:rsidRPr="00D62CE7" w:rsidRDefault="00D62CE7" w:rsidP="00D62CE7">
            <w:pPr>
              <w:numPr>
                <w:ilvl w:val="0"/>
                <w:numId w:val="29"/>
              </w:numPr>
              <w:contextualSpacing/>
              <w:jc w:val="both"/>
              <w:rPr>
                <w:sz w:val="20"/>
              </w:rPr>
            </w:pPr>
            <w:r w:rsidRPr="00D62CE7">
              <w:rPr>
                <w:sz w:val="20"/>
              </w:rPr>
              <w:t>СМК (контроль положения калитки).</w:t>
            </w:r>
          </w:p>
          <w:p w14:paraId="5E9F0D1E" w14:textId="77777777" w:rsidR="00D62CE7" w:rsidRPr="00D62CE7" w:rsidRDefault="00D62CE7" w:rsidP="00D62CE7">
            <w:pPr>
              <w:numPr>
                <w:ilvl w:val="0"/>
                <w:numId w:val="29"/>
              </w:numPr>
              <w:contextualSpacing/>
              <w:jc w:val="both"/>
              <w:rPr>
                <w:sz w:val="20"/>
              </w:rPr>
            </w:pPr>
            <w:r w:rsidRPr="00D62CE7">
              <w:rPr>
                <w:sz w:val="20"/>
              </w:rPr>
              <w:t>Считыватель.</w:t>
            </w:r>
          </w:p>
        </w:tc>
      </w:tr>
      <w:tr w:rsidR="00D62CE7" w:rsidRPr="00D62CE7" w14:paraId="0C56F9AB" w14:textId="77777777" w:rsidTr="00D62CE7">
        <w:tc>
          <w:tcPr>
            <w:tcW w:w="846" w:type="dxa"/>
          </w:tcPr>
          <w:p w14:paraId="71D4853B" w14:textId="77777777" w:rsidR="00D62CE7" w:rsidRPr="00D62CE7" w:rsidRDefault="00D62CE7" w:rsidP="00D62CE7">
            <w:pPr>
              <w:jc w:val="center"/>
              <w:rPr>
                <w:sz w:val="20"/>
              </w:rPr>
            </w:pPr>
            <w:r w:rsidRPr="00D62CE7">
              <w:rPr>
                <w:sz w:val="20"/>
              </w:rPr>
              <w:t>10</w:t>
            </w:r>
          </w:p>
        </w:tc>
        <w:tc>
          <w:tcPr>
            <w:tcW w:w="3260" w:type="dxa"/>
          </w:tcPr>
          <w:p w14:paraId="01080FFD" w14:textId="77777777" w:rsidR="00D62CE7" w:rsidRPr="00D62CE7" w:rsidRDefault="00D62CE7" w:rsidP="00D62CE7">
            <w:pPr>
              <w:rPr>
                <w:sz w:val="20"/>
              </w:rPr>
            </w:pPr>
            <w:r w:rsidRPr="00D62CE7">
              <w:rPr>
                <w:sz w:val="20"/>
              </w:rPr>
              <w:t>Входная группа в здание с вызывной панелью</w:t>
            </w:r>
          </w:p>
        </w:tc>
        <w:tc>
          <w:tcPr>
            <w:tcW w:w="6804" w:type="dxa"/>
          </w:tcPr>
          <w:p w14:paraId="2D5A1196" w14:textId="77777777" w:rsidR="00D62CE7" w:rsidRPr="00D62CE7" w:rsidRDefault="00D62CE7" w:rsidP="00D62CE7">
            <w:pPr>
              <w:numPr>
                <w:ilvl w:val="0"/>
                <w:numId w:val="30"/>
              </w:numPr>
              <w:contextualSpacing/>
              <w:jc w:val="both"/>
              <w:rPr>
                <w:sz w:val="20"/>
              </w:rPr>
            </w:pPr>
            <w:r w:rsidRPr="00D62CE7">
              <w:rPr>
                <w:sz w:val="20"/>
              </w:rPr>
              <w:t>Вызывная панель.</w:t>
            </w:r>
          </w:p>
          <w:p w14:paraId="73617591" w14:textId="77777777" w:rsidR="00D62CE7" w:rsidRPr="00D62CE7" w:rsidRDefault="00D62CE7" w:rsidP="00D62CE7">
            <w:pPr>
              <w:numPr>
                <w:ilvl w:val="0"/>
                <w:numId w:val="30"/>
              </w:numPr>
              <w:contextualSpacing/>
              <w:jc w:val="both"/>
              <w:rPr>
                <w:sz w:val="20"/>
              </w:rPr>
            </w:pPr>
            <w:r w:rsidRPr="00D62CE7">
              <w:rPr>
                <w:sz w:val="20"/>
              </w:rPr>
              <w:t>Контроллер и ИБП.</w:t>
            </w:r>
          </w:p>
          <w:p w14:paraId="7CE82B5A" w14:textId="77777777" w:rsidR="00D62CE7" w:rsidRPr="00D62CE7" w:rsidRDefault="00D62CE7" w:rsidP="00D62CE7">
            <w:pPr>
              <w:numPr>
                <w:ilvl w:val="0"/>
                <w:numId w:val="30"/>
              </w:numPr>
              <w:contextualSpacing/>
              <w:jc w:val="both"/>
              <w:rPr>
                <w:sz w:val="20"/>
              </w:rPr>
            </w:pPr>
            <w:r w:rsidRPr="00D62CE7">
              <w:rPr>
                <w:sz w:val="20"/>
              </w:rPr>
              <w:t>Электромагнитный замок.</w:t>
            </w:r>
          </w:p>
          <w:p w14:paraId="71D42509" w14:textId="77777777" w:rsidR="00D62CE7" w:rsidRPr="00D62CE7" w:rsidRDefault="00D62CE7" w:rsidP="00D62CE7">
            <w:pPr>
              <w:numPr>
                <w:ilvl w:val="0"/>
                <w:numId w:val="30"/>
              </w:numPr>
              <w:contextualSpacing/>
              <w:jc w:val="both"/>
              <w:rPr>
                <w:sz w:val="20"/>
              </w:rPr>
            </w:pPr>
            <w:r w:rsidRPr="00D62CE7">
              <w:rPr>
                <w:sz w:val="20"/>
              </w:rPr>
              <w:t>СМК (контроль положения двери).</w:t>
            </w:r>
          </w:p>
          <w:p w14:paraId="729DC885" w14:textId="77777777" w:rsidR="00D62CE7" w:rsidRPr="00D62CE7" w:rsidRDefault="00D62CE7" w:rsidP="00D62CE7">
            <w:pPr>
              <w:numPr>
                <w:ilvl w:val="0"/>
                <w:numId w:val="30"/>
              </w:numPr>
              <w:contextualSpacing/>
              <w:jc w:val="both"/>
              <w:rPr>
                <w:sz w:val="20"/>
              </w:rPr>
            </w:pPr>
            <w:r w:rsidRPr="00D62CE7">
              <w:rPr>
                <w:sz w:val="20"/>
              </w:rPr>
              <w:t>Кнопка выхода.</w:t>
            </w:r>
          </w:p>
          <w:p w14:paraId="2A229911" w14:textId="77777777" w:rsidR="00D62CE7" w:rsidRPr="00D62CE7" w:rsidRDefault="00D62CE7" w:rsidP="00D62CE7">
            <w:pPr>
              <w:numPr>
                <w:ilvl w:val="0"/>
                <w:numId w:val="30"/>
              </w:numPr>
              <w:contextualSpacing/>
              <w:jc w:val="both"/>
              <w:rPr>
                <w:sz w:val="20"/>
              </w:rPr>
            </w:pPr>
            <w:r w:rsidRPr="00D62CE7">
              <w:rPr>
                <w:sz w:val="20"/>
              </w:rPr>
              <w:t>Кнопка аварийной разблокировки.</w:t>
            </w:r>
          </w:p>
        </w:tc>
      </w:tr>
    </w:tbl>
    <w:p w14:paraId="7FB4DC73" w14:textId="77777777" w:rsidR="00D62CE7" w:rsidRPr="00D62CE7" w:rsidRDefault="00D62CE7" w:rsidP="00D62CE7">
      <w:pPr>
        <w:rPr>
          <w:color w:val="auto"/>
          <w:szCs w:val="24"/>
        </w:rPr>
      </w:pPr>
      <w:r w:rsidRPr="00D62CE7">
        <w:rPr>
          <w:color w:val="auto"/>
          <w:szCs w:val="24"/>
        </w:rPr>
        <w:br w:type="page"/>
      </w:r>
    </w:p>
    <w:tbl>
      <w:tblPr>
        <w:tblStyle w:val="2f"/>
        <w:tblW w:w="10910" w:type="dxa"/>
        <w:tblLook w:val="04A0" w:firstRow="1" w:lastRow="0" w:firstColumn="1" w:lastColumn="0" w:noHBand="0" w:noVBand="1"/>
      </w:tblPr>
      <w:tblGrid>
        <w:gridCol w:w="846"/>
        <w:gridCol w:w="3260"/>
        <w:gridCol w:w="6804"/>
      </w:tblGrid>
      <w:tr w:rsidR="00D62CE7" w:rsidRPr="00D62CE7" w14:paraId="2206FD49" w14:textId="77777777" w:rsidTr="00D62CE7">
        <w:tc>
          <w:tcPr>
            <w:tcW w:w="846" w:type="dxa"/>
            <w:vAlign w:val="center"/>
          </w:tcPr>
          <w:p w14:paraId="587A24FB" w14:textId="77777777" w:rsidR="00D62CE7" w:rsidRPr="00D62CE7" w:rsidRDefault="00D62CE7" w:rsidP="00D62CE7">
            <w:pPr>
              <w:jc w:val="center"/>
              <w:rPr>
                <w:b/>
                <w:szCs w:val="24"/>
              </w:rPr>
            </w:pPr>
            <w:r w:rsidRPr="00D62CE7">
              <w:rPr>
                <w:b/>
                <w:szCs w:val="24"/>
              </w:rPr>
              <w:lastRenderedPageBreak/>
              <w:t>1</w:t>
            </w:r>
          </w:p>
        </w:tc>
        <w:tc>
          <w:tcPr>
            <w:tcW w:w="3260" w:type="dxa"/>
            <w:vAlign w:val="center"/>
          </w:tcPr>
          <w:p w14:paraId="60E99F1A" w14:textId="77777777" w:rsidR="00D62CE7" w:rsidRPr="00D62CE7" w:rsidRDefault="00D62CE7" w:rsidP="00D62CE7">
            <w:pPr>
              <w:jc w:val="center"/>
              <w:rPr>
                <w:b/>
                <w:szCs w:val="24"/>
              </w:rPr>
            </w:pPr>
            <w:r w:rsidRPr="00D62CE7">
              <w:rPr>
                <w:b/>
                <w:szCs w:val="24"/>
              </w:rPr>
              <w:t>2</w:t>
            </w:r>
          </w:p>
        </w:tc>
        <w:tc>
          <w:tcPr>
            <w:tcW w:w="6804" w:type="dxa"/>
            <w:vAlign w:val="center"/>
          </w:tcPr>
          <w:p w14:paraId="7D899430" w14:textId="77777777" w:rsidR="00D62CE7" w:rsidRPr="00D62CE7" w:rsidRDefault="00D62CE7" w:rsidP="00D62CE7">
            <w:pPr>
              <w:ind w:left="360"/>
              <w:jc w:val="center"/>
              <w:rPr>
                <w:b/>
                <w:szCs w:val="24"/>
              </w:rPr>
            </w:pPr>
            <w:r w:rsidRPr="00D62CE7">
              <w:rPr>
                <w:b/>
                <w:szCs w:val="24"/>
              </w:rPr>
              <w:t>3</w:t>
            </w:r>
          </w:p>
        </w:tc>
      </w:tr>
      <w:tr w:rsidR="00D62CE7" w:rsidRPr="00D62CE7" w14:paraId="70A12063" w14:textId="77777777" w:rsidTr="00D62CE7">
        <w:tc>
          <w:tcPr>
            <w:tcW w:w="846" w:type="dxa"/>
          </w:tcPr>
          <w:p w14:paraId="012F9923" w14:textId="77777777" w:rsidR="00D62CE7" w:rsidRPr="00D62CE7" w:rsidRDefault="00D62CE7" w:rsidP="00D62CE7">
            <w:pPr>
              <w:jc w:val="center"/>
              <w:rPr>
                <w:sz w:val="20"/>
              </w:rPr>
            </w:pPr>
            <w:r w:rsidRPr="00D62CE7">
              <w:rPr>
                <w:sz w:val="20"/>
              </w:rPr>
              <w:t>11</w:t>
            </w:r>
          </w:p>
        </w:tc>
        <w:tc>
          <w:tcPr>
            <w:tcW w:w="3260" w:type="dxa"/>
          </w:tcPr>
          <w:p w14:paraId="1A128F5C" w14:textId="77777777" w:rsidR="00D62CE7" w:rsidRPr="00D62CE7" w:rsidRDefault="00D62CE7" w:rsidP="00D62CE7">
            <w:pPr>
              <w:rPr>
                <w:sz w:val="20"/>
              </w:rPr>
            </w:pPr>
            <w:r w:rsidRPr="00D62CE7">
              <w:rPr>
                <w:sz w:val="20"/>
              </w:rPr>
              <w:t>Входная группа</w:t>
            </w:r>
          </w:p>
        </w:tc>
        <w:tc>
          <w:tcPr>
            <w:tcW w:w="6804" w:type="dxa"/>
          </w:tcPr>
          <w:p w14:paraId="55128660" w14:textId="77777777" w:rsidR="00D62CE7" w:rsidRPr="00D62CE7" w:rsidRDefault="00D62CE7" w:rsidP="00D62CE7">
            <w:pPr>
              <w:numPr>
                <w:ilvl w:val="0"/>
                <w:numId w:val="31"/>
              </w:numPr>
              <w:contextualSpacing/>
              <w:jc w:val="both"/>
              <w:rPr>
                <w:sz w:val="20"/>
              </w:rPr>
            </w:pPr>
            <w:r w:rsidRPr="00D62CE7">
              <w:rPr>
                <w:sz w:val="20"/>
              </w:rPr>
              <w:t>Контроллер и ИБП.</w:t>
            </w:r>
          </w:p>
          <w:p w14:paraId="42BA00EE" w14:textId="77777777" w:rsidR="00D62CE7" w:rsidRPr="00D62CE7" w:rsidRDefault="00D62CE7" w:rsidP="00D62CE7">
            <w:pPr>
              <w:numPr>
                <w:ilvl w:val="0"/>
                <w:numId w:val="31"/>
              </w:numPr>
              <w:contextualSpacing/>
              <w:jc w:val="both"/>
              <w:rPr>
                <w:sz w:val="20"/>
              </w:rPr>
            </w:pPr>
            <w:r w:rsidRPr="00D62CE7">
              <w:rPr>
                <w:sz w:val="20"/>
              </w:rPr>
              <w:t>Электромагнитный замок.</w:t>
            </w:r>
          </w:p>
          <w:p w14:paraId="74C289C4" w14:textId="77777777" w:rsidR="00D62CE7" w:rsidRPr="00D62CE7" w:rsidRDefault="00D62CE7" w:rsidP="00D62CE7">
            <w:pPr>
              <w:numPr>
                <w:ilvl w:val="0"/>
                <w:numId w:val="31"/>
              </w:numPr>
              <w:contextualSpacing/>
              <w:jc w:val="both"/>
              <w:rPr>
                <w:sz w:val="20"/>
              </w:rPr>
            </w:pPr>
            <w:r w:rsidRPr="00D62CE7">
              <w:rPr>
                <w:sz w:val="20"/>
              </w:rPr>
              <w:t>СМК (контроль положения двери).</w:t>
            </w:r>
          </w:p>
          <w:p w14:paraId="662C2634" w14:textId="77777777" w:rsidR="00D62CE7" w:rsidRPr="00D62CE7" w:rsidRDefault="00D62CE7" w:rsidP="00D62CE7">
            <w:pPr>
              <w:numPr>
                <w:ilvl w:val="0"/>
                <w:numId w:val="31"/>
              </w:numPr>
              <w:contextualSpacing/>
              <w:jc w:val="both"/>
              <w:rPr>
                <w:sz w:val="20"/>
              </w:rPr>
            </w:pPr>
            <w:r w:rsidRPr="00D62CE7">
              <w:rPr>
                <w:sz w:val="20"/>
              </w:rPr>
              <w:t>Считыватель.</w:t>
            </w:r>
          </w:p>
          <w:p w14:paraId="46C2786D" w14:textId="77777777" w:rsidR="00D62CE7" w:rsidRPr="00D62CE7" w:rsidRDefault="00D62CE7" w:rsidP="00D62CE7">
            <w:pPr>
              <w:numPr>
                <w:ilvl w:val="0"/>
                <w:numId w:val="31"/>
              </w:numPr>
              <w:contextualSpacing/>
              <w:jc w:val="both"/>
              <w:rPr>
                <w:sz w:val="20"/>
              </w:rPr>
            </w:pPr>
            <w:r w:rsidRPr="00D62CE7">
              <w:rPr>
                <w:sz w:val="20"/>
              </w:rPr>
              <w:t>Кнопка выхода.</w:t>
            </w:r>
          </w:p>
          <w:p w14:paraId="2D92B7C7" w14:textId="77777777" w:rsidR="00D62CE7" w:rsidRPr="00D62CE7" w:rsidRDefault="00D62CE7" w:rsidP="00D62CE7">
            <w:pPr>
              <w:numPr>
                <w:ilvl w:val="0"/>
                <w:numId w:val="31"/>
              </w:numPr>
              <w:contextualSpacing/>
              <w:jc w:val="both"/>
              <w:rPr>
                <w:sz w:val="20"/>
              </w:rPr>
            </w:pPr>
            <w:r w:rsidRPr="00D62CE7">
              <w:rPr>
                <w:sz w:val="20"/>
              </w:rPr>
              <w:t>Кнопка аварийной разблокировки.</w:t>
            </w:r>
          </w:p>
        </w:tc>
      </w:tr>
      <w:tr w:rsidR="00D62CE7" w:rsidRPr="00D62CE7" w14:paraId="7859ED7B" w14:textId="77777777" w:rsidTr="00D62CE7">
        <w:tc>
          <w:tcPr>
            <w:tcW w:w="846" w:type="dxa"/>
          </w:tcPr>
          <w:p w14:paraId="706460A9" w14:textId="77777777" w:rsidR="00D62CE7" w:rsidRPr="00D62CE7" w:rsidRDefault="00D62CE7" w:rsidP="00D62CE7">
            <w:pPr>
              <w:jc w:val="center"/>
              <w:rPr>
                <w:sz w:val="20"/>
              </w:rPr>
            </w:pPr>
            <w:r w:rsidRPr="00D62CE7">
              <w:rPr>
                <w:sz w:val="20"/>
              </w:rPr>
              <w:t>12</w:t>
            </w:r>
          </w:p>
        </w:tc>
        <w:tc>
          <w:tcPr>
            <w:tcW w:w="3260" w:type="dxa"/>
          </w:tcPr>
          <w:p w14:paraId="55DD2669" w14:textId="77777777" w:rsidR="00D62CE7" w:rsidRPr="00D62CE7" w:rsidRDefault="00D62CE7" w:rsidP="00D62CE7">
            <w:pPr>
              <w:rPr>
                <w:sz w:val="20"/>
              </w:rPr>
            </w:pPr>
            <w:r w:rsidRPr="00D62CE7">
              <w:rPr>
                <w:sz w:val="20"/>
              </w:rPr>
              <w:t>Турникет</w:t>
            </w:r>
          </w:p>
        </w:tc>
        <w:tc>
          <w:tcPr>
            <w:tcW w:w="6804" w:type="dxa"/>
          </w:tcPr>
          <w:p w14:paraId="20175D18" w14:textId="77777777" w:rsidR="00D62CE7" w:rsidRPr="00D62CE7" w:rsidRDefault="00D62CE7" w:rsidP="00D62CE7">
            <w:pPr>
              <w:numPr>
                <w:ilvl w:val="0"/>
                <w:numId w:val="40"/>
              </w:numPr>
              <w:contextualSpacing/>
              <w:jc w:val="both"/>
              <w:rPr>
                <w:sz w:val="20"/>
              </w:rPr>
            </w:pPr>
            <w:r w:rsidRPr="00D62CE7">
              <w:rPr>
                <w:sz w:val="20"/>
              </w:rPr>
              <w:t>Планка «Антипаника».</w:t>
            </w:r>
          </w:p>
          <w:p w14:paraId="3B5B181E" w14:textId="77777777" w:rsidR="00D62CE7" w:rsidRPr="00D62CE7" w:rsidRDefault="00D62CE7" w:rsidP="00D62CE7">
            <w:pPr>
              <w:numPr>
                <w:ilvl w:val="0"/>
                <w:numId w:val="40"/>
              </w:numPr>
              <w:contextualSpacing/>
              <w:jc w:val="both"/>
              <w:rPr>
                <w:sz w:val="20"/>
              </w:rPr>
            </w:pPr>
            <w:r w:rsidRPr="00D62CE7">
              <w:rPr>
                <w:sz w:val="20"/>
              </w:rPr>
              <w:t>Контроллер и ИБП.</w:t>
            </w:r>
          </w:p>
          <w:p w14:paraId="30B90BCB" w14:textId="77777777" w:rsidR="00D62CE7" w:rsidRPr="00D62CE7" w:rsidRDefault="00D62CE7" w:rsidP="00D62CE7">
            <w:pPr>
              <w:numPr>
                <w:ilvl w:val="0"/>
                <w:numId w:val="40"/>
              </w:numPr>
              <w:contextualSpacing/>
              <w:jc w:val="both"/>
              <w:rPr>
                <w:sz w:val="20"/>
              </w:rPr>
            </w:pPr>
            <w:r w:rsidRPr="00D62CE7">
              <w:rPr>
                <w:sz w:val="20"/>
              </w:rPr>
              <w:t>Электромагнитный замок.</w:t>
            </w:r>
          </w:p>
          <w:p w14:paraId="46063CDE" w14:textId="77777777" w:rsidR="00D62CE7" w:rsidRPr="00D62CE7" w:rsidRDefault="00D62CE7" w:rsidP="00D62CE7">
            <w:pPr>
              <w:numPr>
                <w:ilvl w:val="0"/>
                <w:numId w:val="40"/>
              </w:numPr>
              <w:contextualSpacing/>
              <w:jc w:val="both"/>
              <w:rPr>
                <w:sz w:val="20"/>
              </w:rPr>
            </w:pPr>
            <w:r w:rsidRPr="00D62CE7">
              <w:rPr>
                <w:sz w:val="20"/>
              </w:rPr>
              <w:t>Считыватель.</w:t>
            </w:r>
          </w:p>
        </w:tc>
      </w:tr>
      <w:tr w:rsidR="00D62CE7" w:rsidRPr="00D62CE7" w14:paraId="69931D42" w14:textId="77777777" w:rsidTr="00D62CE7">
        <w:tc>
          <w:tcPr>
            <w:tcW w:w="846" w:type="dxa"/>
          </w:tcPr>
          <w:p w14:paraId="2CF889E9" w14:textId="77777777" w:rsidR="00D62CE7" w:rsidRPr="00D62CE7" w:rsidRDefault="00D62CE7" w:rsidP="00D62CE7">
            <w:pPr>
              <w:jc w:val="center"/>
              <w:rPr>
                <w:sz w:val="20"/>
              </w:rPr>
            </w:pPr>
            <w:r w:rsidRPr="00D62CE7">
              <w:rPr>
                <w:sz w:val="20"/>
              </w:rPr>
              <w:t>13</w:t>
            </w:r>
          </w:p>
        </w:tc>
        <w:tc>
          <w:tcPr>
            <w:tcW w:w="3260" w:type="dxa"/>
          </w:tcPr>
          <w:p w14:paraId="55CF7DCB" w14:textId="77777777" w:rsidR="00D62CE7" w:rsidRPr="00D62CE7" w:rsidRDefault="00D62CE7" w:rsidP="00D62CE7">
            <w:pPr>
              <w:rPr>
                <w:sz w:val="20"/>
              </w:rPr>
            </w:pPr>
            <w:r w:rsidRPr="00D62CE7">
              <w:rPr>
                <w:sz w:val="20"/>
              </w:rPr>
              <w:t>Служебный вход с считывателями на вход и выход</w:t>
            </w:r>
          </w:p>
        </w:tc>
        <w:tc>
          <w:tcPr>
            <w:tcW w:w="6804" w:type="dxa"/>
          </w:tcPr>
          <w:p w14:paraId="1419BFE6" w14:textId="77777777" w:rsidR="00D62CE7" w:rsidRPr="00D62CE7" w:rsidRDefault="00D62CE7" w:rsidP="00D62CE7">
            <w:pPr>
              <w:numPr>
                <w:ilvl w:val="0"/>
                <w:numId w:val="32"/>
              </w:numPr>
              <w:contextualSpacing/>
              <w:jc w:val="both"/>
              <w:rPr>
                <w:sz w:val="20"/>
              </w:rPr>
            </w:pPr>
            <w:r w:rsidRPr="00D62CE7">
              <w:rPr>
                <w:sz w:val="20"/>
              </w:rPr>
              <w:t>Контроллер и ИБП.</w:t>
            </w:r>
          </w:p>
          <w:p w14:paraId="3AE3844A" w14:textId="77777777" w:rsidR="00D62CE7" w:rsidRPr="00D62CE7" w:rsidRDefault="00D62CE7" w:rsidP="00D62CE7">
            <w:pPr>
              <w:numPr>
                <w:ilvl w:val="0"/>
                <w:numId w:val="32"/>
              </w:numPr>
              <w:contextualSpacing/>
              <w:jc w:val="both"/>
              <w:rPr>
                <w:sz w:val="20"/>
              </w:rPr>
            </w:pPr>
            <w:r w:rsidRPr="00D62CE7">
              <w:rPr>
                <w:sz w:val="20"/>
              </w:rPr>
              <w:t>Электромагнитный замок.</w:t>
            </w:r>
          </w:p>
          <w:p w14:paraId="4556EB64" w14:textId="77777777" w:rsidR="00D62CE7" w:rsidRPr="00D62CE7" w:rsidRDefault="00D62CE7" w:rsidP="00D62CE7">
            <w:pPr>
              <w:numPr>
                <w:ilvl w:val="0"/>
                <w:numId w:val="32"/>
              </w:numPr>
              <w:contextualSpacing/>
              <w:jc w:val="both"/>
              <w:rPr>
                <w:sz w:val="20"/>
              </w:rPr>
            </w:pPr>
            <w:r w:rsidRPr="00D62CE7">
              <w:rPr>
                <w:sz w:val="20"/>
              </w:rPr>
              <w:t>СМК (контроль положения двери).</w:t>
            </w:r>
          </w:p>
          <w:p w14:paraId="3291335F" w14:textId="77777777" w:rsidR="00D62CE7" w:rsidRPr="00D62CE7" w:rsidRDefault="00D62CE7" w:rsidP="00D62CE7">
            <w:pPr>
              <w:numPr>
                <w:ilvl w:val="0"/>
                <w:numId w:val="32"/>
              </w:numPr>
              <w:contextualSpacing/>
              <w:jc w:val="both"/>
              <w:rPr>
                <w:sz w:val="20"/>
              </w:rPr>
            </w:pPr>
            <w:r w:rsidRPr="00D62CE7">
              <w:rPr>
                <w:sz w:val="20"/>
              </w:rPr>
              <w:t>Считыватель.</w:t>
            </w:r>
          </w:p>
          <w:p w14:paraId="076C8767" w14:textId="77777777" w:rsidR="00D62CE7" w:rsidRPr="00D62CE7" w:rsidRDefault="00D62CE7" w:rsidP="00D62CE7">
            <w:pPr>
              <w:numPr>
                <w:ilvl w:val="0"/>
                <w:numId w:val="32"/>
              </w:numPr>
              <w:contextualSpacing/>
              <w:jc w:val="both"/>
              <w:rPr>
                <w:sz w:val="20"/>
              </w:rPr>
            </w:pPr>
            <w:r w:rsidRPr="00D62CE7">
              <w:rPr>
                <w:sz w:val="20"/>
              </w:rPr>
              <w:t>Кнопка аварийной разблокировки (</w:t>
            </w:r>
            <w:r w:rsidRPr="00D62CE7">
              <w:rPr>
                <w:iCs/>
                <w:sz w:val="20"/>
              </w:rPr>
              <w:t>в разрыв цепи питания замка)</w:t>
            </w:r>
            <w:r w:rsidRPr="00D62CE7">
              <w:rPr>
                <w:sz w:val="20"/>
              </w:rPr>
              <w:t>.</w:t>
            </w:r>
          </w:p>
        </w:tc>
      </w:tr>
      <w:tr w:rsidR="00D62CE7" w:rsidRPr="00D62CE7" w14:paraId="7CB30768" w14:textId="77777777" w:rsidTr="00D62CE7">
        <w:tc>
          <w:tcPr>
            <w:tcW w:w="846" w:type="dxa"/>
          </w:tcPr>
          <w:p w14:paraId="4BD65893" w14:textId="77777777" w:rsidR="00D62CE7" w:rsidRPr="00D62CE7" w:rsidRDefault="00D62CE7" w:rsidP="00D62CE7">
            <w:pPr>
              <w:jc w:val="center"/>
              <w:rPr>
                <w:sz w:val="20"/>
              </w:rPr>
            </w:pPr>
            <w:r w:rsidRPr="00D62CE7">
              <w:rPr>
                <w:sz w:val="20"/>
              </w:rPr>
              <w:t>14</w:t>
            </w:r>
          </w:p>
        </w:tc>
        <w:tc>
          <w:tcPr>
            <w:tcW w:w="3260" w:type="dxa"/>
          </w:tcPr>
          <w:p w14:paraId="7910D2F2" w14:textId="77777777" w:rsidR="00D62CE7" w:rsidRPr="00D62CE7" w:rsidRDefault="00D62CE7" w:rsidP="00D62CE7">
            <w:pPr>
              <w:rPr>
                <w:sz w:val="20"/>
              </w:rPr>
            </w:pPr>
            <w:r w:rsidRPr="00D62CE7">
              <w:rPr>
                <w:sz w:val="20"/>
              </w:rPr>
              <w:t>Эвакуационные выходы без доступа с улицы</w:t>
            </w:r>
          </w:p>
        </w:tc>
        <w:tc>
          <w:tcPr>
            <w:tcW w:w="6804" w:type="dxa"/>
          </w:tcPr>
          <w:p w14:paraId="15797C10" w14:textId="77777777" w:rsidR="00D62CE7" w:rsidRPr="00D62CE7" w:rsidRDefault="00D62CE7" w:rsidP="00D62CE7">
            <w:pPr>
              <w:numPr>
                <w:ilvl w:val="0"/>
                <w:numId w:val="33"/>
              </w:numPr>
              <w:contextualSpacing/>
              <w:jc w:val="both"/>
              <w:rPr>
                <w:sz w:val="20"/>
              </w:rPr>
            </w:pPr>
            <w:r w:rsidRPr="00D62CE7">
              <w:rPr>
                <w:sz w:val="20"/>
              </w:rPr>
              <w:t>Контроллер и ИБП.</w:t>
            </w:r>
          </w:p>
          <w:p w14:paraId="709925E3" w14:textId="77777777" w:rsidR="00D62CE7" w:rsidRPr="00D62CE7" w:rsidRDefault="00D62CE7" w:rsidP="00D62CE7">
            <w:pPr>
              <w:numPr>
                <w:ilvl w:val="0"/>
                <w:numId w:val="33"/>
              </w:numPr>
              <w:contextualSpacing/>
              <w:jc w:val="both"/>
              <w:rPr>
                <w:sz w:val="20"/>
              </w:rPr>
            </w:pPr>
            <w:r w:rsidRPr="00D62CE7">
              <w:rPr>
                <w:sz w:val="20"/>
              </w:rPr>
              <w:t>Электромагнитный замок.</w:t>
            </w:r>
          </w:p>
          <w:p w14:paraId="3E4F5885" w14:textId="77777777" w:rsidR="00D62CE7" w:rsidRPr="00D62CE7" w:rsidRDefault="00D62CE7" w:rsidP="00D62CE7">
            <w:pPr>
              <w:numPr>
                <w:ilvl w:val="0"/>
                <w:numId w:val="33"/>
              </w:numPr>
              <w:contextualSpacing/>
              <w:jc w:val="both"/>
              <w:rPr>
                <w:sz w:val="20"/>
              </w:rPr>
            </w:pPr>
            <w:r w:rsidRPr="00D62CE7">
              <w:rPr>
                <w:sz w:val="20"/>
              </w:rPr>
              <w:t>СМК (контроль положения двери).</w:t>
            </w:r>
          </w:p>
          <w:p w14:paraId="0503C541" w14:textId="77777777" w:rsidR="00D62CE7" w:rsidRPr="00D62CE7" w:rsidRDefault="00D62CE7" w:rsidP="00D62CE7">
            <w:pPr>
              <w:numPr>
                <w:ilvl w:val="0"/>
                <w:numId w:val="33"/>
              </w:numPr>
              <w:contextualSpacing/>
              <w:jc w:val="both"/>
              <w:rPr>
                <w:sz w:val="20"/>
              </w:rPr>
            </w:pPr>
            <w:r w:rsidRPr="00D62CE7">
              <w:rPr>
                <w:sz w:val="20"/>
              </w:rPr>
              <w:t>Кнопка аварийной разблокировки (</w:t>
            </w:r>
            <w:r w:rsidRPr="00D62CE7">
              <w:rPr>
                <w:iCs/>
                <w:sz w:val="20"/>
              </w:rPr>
              <w:t>в разрыв цепи питания замка)</w:t>
            </w:r>
            <w:r w:rsidRPr="00D62CE7">
              <w:rPr>
                <w:sz w:val="20"/>
              </w:rPr>
              <w:t>.</w:t>
            </w:r>
          </w:p>
        </w:tc>
      </w:tr>
      <w:tr w:rsidR="00D62CE7" w:rsidRPr="00D62CE7" w14:paraId="228167A6" w14:textId="77777777" w:rsidTr="00D62CE7">
        <w:tc>
          <w:tcPr>
            <w:tcW w:w="846" w:type="dxa"/>
          </w:tcPr>
          <w:p w14:paraId="7B3014D8" w14:textId="77777777" w:rsidR="00D62CE7" w:rsidRPr="00D62CE7" w:rsidRDefault="00D62CE7" w:rsidP="00D62CE7">
            <w:pPr>
              <w:jc w:val="center"/>
              <w:rPr>
                <w:sz w:val="20"/>
              </w:rPr>
            </w:pPr>
            <w:r w:rsidRPr="00D62CE7">
              <w:rPr>
                <w:sz w:val="20"/>
              </w:rPr>
              <w:t>15</w:t>
            </w:r>
          </w:p>
        </w:tc>
        <w:tc>
          <w:tcPr>
            <w:tcW w:w="3260" w:type="dxa"/>
          </w:tcPr>
          <w:p w14:paraId="7E9C8A3E" w14:textId="77777777" w:rsidR="00D62CE7" w:rsidRPr="00D62CE7" w:rsidRDefault="00D62CE7" w:rsidP="00D62CE7">
            <w:pPr>
              <w:rPr>
                <w:sz w:val="20"/>
              </w:rPr>
            </w:pPr>
            <w:r w:rsidRPr="00D62CE7">
              <w:rPr>
                <w:sz w:val="20"/>
              </w:rPr>
              <w:t>Эвакуационные выходы</w:t>
            </w:r>
          </w:p>
        </w:tc>
        <w:tc>
          <w:tcPr>
            <w:tcW w:w="6804" w:type="dxa"/>
          </w:tcPr>
          <w:p w14:paraId="56705C64" w14:textId="77777777" w:rsidR="00D62CE7" w:rsidRPr="00D62CE7" w:rsidRDefault="00D62CE7" w:rsidP="00D62CE7">
            <w:pPr>
              <w:numPr>
                <w:ilvl w:val="0"/>
                <w:numId w:val="34"/>
              </w:numPr>
              <w:contextualSpacing/>
              <w:jc w:val="both"/>
              <w:rPr>
                <w:sz w:val="20"/>
              </w:rPr>
            </w:pPr>
            <w:r w:rsidRPr="00D62CE7">
              <w:rPr>
                <w:sz w:val="20"/>
              </w:rPr>
              <w:t>Контроллер и ИБП.</w:t>
            </w:r>
          </w:p>
          <w:p w14:paraId="2F954983" w14:textId="77777777" w:rsidR="00D62CE7" w:rsidRPr="00D62CE7" w:rsidRDefault="00D62CE7" w:rsidP="00D62CE7">
            <w:pPr>
              <w:numPr>
                <w:ilvl w:val="0"/>
                <w:numId w:val="34"/>
              </w:numPr>
              <w:contextualSpacing/>
              <w:jc w:val="both"/>
              <w:rPr>
                <w:sz w:val="20"/>
              </w:rPr>
            </w:pPr>
            <w:r w:rsidRPr="00D62CE7">
              <w:rPr>
                <w:sz w:val="20"/>
              </w:rPr>
              <w:t>Электромагнитный замок.</w:t>
            </w:r>
          </w:p>
          <w:p w14:paraId="0D31F09F" w14:textId="77777777" w:rsidR="00D62CE7" w:rsidRPr="00D62CE7" w:rsidRDefault="00D62CE7" w:rsidP="00D62CE7">
            <w:pPr>
              <w:numPr>
                <w:ilvl w:val="0"/>
                <w:numId w:val="34"/>
              </w:numPr>
              <w:contextualSpacing/>
              <w:jc w:val="both"/>
              <w:rPr>
                <w:sz w:val="20"/>
              </w:rPr>
            </w:pPr>
            <w:r w:rsidRPr="00D62CE7">
              <w:rPr>
                <w:sz w:val="20"/>
              </w:rPr>
              <w:t>СМК (контроль положения двери).</w:t>
            </w:r>
          </w:p>
          <w:p w14:paraId="4FE8C8EB" w14:textId="77777777" w:rsidR="00D62CE7" w:rsidRPr="00D62CE7" w:rsidRDefault="00D62CE7" w:rsidP="00D62CE7">
            <w:pPr>
              <w:numPr>
                <w:ilvl w:val="0"/>
                <w:numId w:val="34"/>
              </w:numPr>
              <w:contextualSpacing/>
              <w:jc w:val="both"/>
              <w:rPr>
                <w:sz w:val="20"/>
              </w:rPr>
            </w:pPr>
            <w:r w:rsidRPr="00D62CE7">
              <w:rPr>
                <w:sz w:val="20"/>
              </w:rPr>
              <w:t>Считыватель.</w:t>
            </w:r>
          </w:p>
          <w:p w14:paraId="3070D250" w14:textId="77777777" w:rsidR="00D62CE7" w:rsidRPr="00D62CE7" w:rsidRDefault="00D62CE7" w:rsidP="00D62CE7">
            <w:pPr>
              <w:numPr>
                <w:ilvl w:val="0"/>
                <w:numId w:val="34"/>
              </w:numPr>
              <w:contextualSpacing/>
              <w:jc w:val="both"/>
              <w:rPr>
                <w:sz w:val="20"/>
              </w:rPr>
            </w:pPr>
            <w:r w:rsidRPr="00D62CE7">
              <w:rPr>
                <w:sz w:val="20"/>
              </w:rPr>
              <w:t>Кнопка выхода.</w:t>
            </w:r>
          </w:p>
          <w:p w14:paraId="734112F6" w14:textId="77777777" w:rsidR="00D62CE7" w:rsidRPr="00D62CE7" w:rsidRDefault="00D62CE7" w:rsidP="00D62CE7">
            <w:pPr>
              <w:numPr>
                <w:ilvl w:val="0"/>
                <w:numId w:val="34"/>
              </w:numPr>
              <w:contextualSpacing/>
              <w:jc w:val="both"/>
              <w:rPr>
                <w:sz w:val="20"/>
              </w:rPr>
            </w:pPr>
            <w:r w:rsidRPr="00D62CE7">
              <w:rPr>
                <w:sz w:val="20"/>
              </w:rPr>
              <w:t>Кнопка аварийной разблокировки (</w:t>
            </w:r>
            <w:r w:rsidRPr="00D62CE7">
              <w:rPr>
                <w:iCs/>
                <w:sz w:val="20"/>
              </w:rPr>
              <w:t>в разрыв цепи питания замка)</w:t>
            </w:r>
            <w:r w:rsidRPr="00D62CE7">
              <w:rPr>
                <w:sz w:val="20"/>
              </w:rPr>
              <w:t>.</w:t>
            </w:r>
          </w:p>
        </w:tc>
      </w:tr>
      <w:tr w:rsidR="00D62CE7" w:rsidRPr="00D62CE7" w14:paraId="4E867243" w14:textId="77777777" w:rsidTr="00D62CE7">
        <w:tc>
          <w:tcPr>
            <w:tcW w:w="846" w:type="dxa"/>
          </w:tcPr>
          <w:p w14:paraId="5971FD95" w14:textId="77777777" w:rsidR="00D62CE7" w:rsidRPr="00D62CE7" w:rsidRDefault="00D62CE7" w:rsidP="00D62CE7">
            <w:pPr>
              <w:jc w:val="center"/>
              <w:rPr>
                <w:sz w:val="20"/>
              </w:rPr>
            </w:pPr>
            <w:r w:rsidRPr="00D62CE7">
              <w:rPr>
                <w:sz w:val="20"/>
              </w:rPr>
              <w:t>16</w:t>
            </w:r>
          </w:p>
        </w:tc>
        <w:tc>
          <w:tcPr>
            <w:tcW w:w="3260" w:type="dxa"/>
          </w:tcPr>
          <w:p w14:paraId="051A1267" w14:textId="77777777" w:rsidR="00D62CE7" w:rsidRPr="00D62CE7" w:rsidRDefault="00D62CE7" w:rsidP="00D62CE7">
            <w:pPr>
              <w:rPr>
                <w:sz w:val="20"/>
              </w:rPr>
            </w:pPr>
            <w:r w:rsidRPr="00D62CE7">
              <w:rPr>
                <w:sz w:val="20"/>
              </w:rPr>
              <w:t>Эвакуационные выходы оснащённые устройством экстренного открывания (устройство «Антипаника»)</w:t>
            </w:r>
          </w:p>
        </w:tc>
        <w:tc>
          <w:tcPr>
            <w:tcW w:w="6804" w:type="dxa"/>
          </w:tcPr>
          <w:p w14:paraId="5440A1A7" w14:textId="77777777" w:rsidR="00D62CE7" w:rsidRPr="00D62CE7" w:rsidRDefault="00D62CE7" w:rsidP="00D62CE7">
            <w:pPr>
              <w:ind w:left="720"/>
              <w:contextualSpacing/>
              <w:rPr>
                <w:sz w:val="20"/>
              </w:rPr>
            </w:pPr>
            <w:r w:rsidRPr="00D62CE7">
              <w:rPr>
                <w:sz w:val="20"/>
              </w:rPr>
              <w:t>Устройство «Антипаника».</w:t>
            </w:r>
          </w:p>
        </w:tc>
      </w:tr>
      <w:tr w:rsidR="00D62CE7" w:rsidRPr="00D62CE7" w14:paraId="32296CD8" w14:textId="77777777" w:rsidTr="00D62CE7">
        <w:tc>
          <w:tcPr>
            <w:tcW w:w="846" w:type="dxa"/>
          </w:tcPr>
          <w:p w14:paraId="16DA5214" w14:textId="77777777" w:rsidR="00D62CE7" w:rsidRPr="00D62CE7" w:rsidRDefault="00D62CE7" w:rsidP="00D62CE7">
            <w:pPr>
              <w:jc w:val="center"/>
              <w:rPr>
                <w:sz w:val="20"/>
              </w:rPr>
            </w:pPr>
            <w:r w:rsidRPr="00D62CE7">
              <w:rPr>
                <w:sz w:val="20"/>
              </w:rPr>
              <w:t>17</w:t>
            </w:r>
          </w:p>
        </w:tc>
        <w:tc>
          <w:tcPr>
            <w:tcW w:w="3260" w:type="dxa"/>
          </w:tcPr>
          <w:p w14:paraId="508B85A8" w14:textId="77777777" w:rsidR="00D62CE7" w:rsidRPr="00D62CE7" w:rsidRDefault="00D62CE7" w:rsidP="00D62CE7">
            <w:pPr>
              <w:rPr>
                <w:sz w:val="20"/>
              </w:rPr>
            </w:pPr>
            <w:r w:rsidRPr="00D62CE7">
              <w:rPr>
                <w:sz w:val="20"/>
              </w:rPr>
              <w:t>Служебные помещения/внутренние проходы между помещениями</w:t>
            </w:r>
          </w:p>
        </w:tc>
        <w:tc>
          <w:tcPr>
            <w:tcW w:w="6804" w:type="dxa"/>
          </w:tcPr>
          <w:p w14:paraId="1393674F" w14:textId="77777777" w:rsidR="00D62CE7" w:rsidRPr="00D62CE7" w:rsidRDefault="00D62CE7" w:rsidP="00D62CE7">
            <w:pPr>
              <w:numPr>
                <w:ilvl w:val="0"/>
                <w:numId w:val="36"/>
              </w:numPr>
              <w:contextualSpacing/>
              <w:jc w:val="both"/>
              <w:rPr>
                <w:sz w:val="20"/>
              </w:rPr>
            </w:pPr>
            <w:r w:rsidRPr="00D62CE7">
              <w:rPr>
                <w:sz w:val="20"/>
              </w:rPr>
              <w:t>Контроллер и ИБП.</w:t>
            </w:r>
          </w:p>
          <w:p w14:paraId="18EEFD0C" w14:textId="77777777" w:rsidR="00D62CE7" w:rsidRPr="00D62CE7" w:rsidRDefault="00D62CE7" w:rsidP="00D62CE7">
            <w:pPr>
              <w:numPr>
                <w:ilvl w:val="0"/>
                <w:numId w:val="36"/>
              </w:numPr>
              <w:contextualSpacing/>
              <w:jc w:val="both"/>
              <w:rPr>
                <w:sz w:val="20"/>
              </w:rPr>
            </w:pPr>
            <w:r w:rsidRPr="00D62CE7">
              <w:rPr>
                <w:sz w:val="20"/>
              </w:rPr>
              <w:t>Электромагнитный замок.</w:t>
            </w:r>
          </w:p>
          <w:p w14:paraId="236E6371" w14:textId="77777777" w:rsidR="00D62CE7" w:rsidRPr="00D62CE7" w:rsidRDefault="00D62CE7" w:rsidP="00D62CE7">
            <w:pPr>
              <w:numPr>
                <w:ilvl w:val="0"/>
                <w:numId w:val="36"/>
              </w:numPr>
              <w:contextualSpacing/>
              <w:jc w:val="both"/>
              <w:rPr>
                <w:sz w:val="20"/>
              </w:rPr>
            </w:pPr>
            <w:r w:rsidRPr="00D62CE7">
              <w:rPr>
                <w:sz w:val="20"/>
              </w:rPr>
              <w:t>СМК (контроль положения двери).</w:t>
            </w:r>
          </w:p>
          <w:p w14:paraId="5CE9B4B9" w14:textId="77777777" w:rsidR="00D62CE7" w:rsidRPr="00D62CE7" w:rsidRDefault="00D62CE7" w:rsidP="00D62CE7">
            <w:pPr>
              <w:numPr>
                <w:ilvl w:val="0"/>
                <w:numId w:val="36"/>
              </w:numPr>
              <w:contextualSpacing/>
              <w:jc w:val="both"/>
              <w:rPr>
                <w:sz w:val="20"/>
              </w:rPr>
            </w:pPr>
            <w:r w:rsidRPr="00D62CE7">
              <w:rPr>
                <w:sz w:val="20"/>
              </w:rPr>
              <w:t>Считыватель.</w:t>
            </w:r>
          </w:p>
          <w:p w14:paraId="0CC712C6" w14:textId="77777777" w:rsidR="00D62CE7" w:rsidRPr="00D62CE7" w:rsidRDefault="00D62CE7" w:rsidP="00D62CE7">
            <w:pPr>
              <w:numPr>
                <w:ilvl w:val="0"/>
                <w:numId w:val="36"/>
              </w:numPr>
              <w:contextualSpacing/>
              <w:jc w:val="both"/>
              <w:rPr>
                <w:sz w:val="20"/>
              </w:rPr>
            </w:pPr>
            <w:r w:rsidRPr="00D62CE7">
              <w:rPr>
                <w:sz w:val="20"/>
              </w:rPr>
              <w:t>Кнопка выхода.</w:t>
            </w:r>
          </w:p>
          <w:p w14:paraId="4C27E92E" w14:textId="77777777" w:rsidR="00D62CE7" w:rsidRPr="00D62CE7" w:rsidRDefault="00D62CE7" w:rsidP="00D62CE7">
            <w:pPr>
              <w:numPr>
                <w:ilvl w:val="0"/>
                <w:numId w:val="36"/>
              </w:numPr>
              <w:contextualSpacing/>
              <w:jc w:val="both"/>
              <w:rPr>
                <w:sz w:val="20"/>
              </w:rPr>
            </w:pPr>
            <w:r w:rsidRPr="00D62CE7">
              <w:rPr>
                <w:sz w:val="20"/>
              </w:rPr>
              <w:t>Кнопка аварийной разблокировки (</w:t>
            </w:r>
            <w:r w:rsidRPr="00D62CE7">
              <w:rPr>
                <w:iCs/>
                <w:sz w:val="20"/>
              </w:rPr>
              <w:t>в разрыв цепи питания замка)</w:t>
            </w:r>
            <w:r w:rsidRPr="00D62CE7">
              <w:rPr>
                <w:sz w:val="20"/>
              </w:rPr>
              <w:t>.</w:t>
            </w:r>
          </w:p>
        </w:tc>
      </w:tr>
      <w:tr w:rsidR="00D62CE7" w:rsidRPr="00D62CE7" w14:paraId="2A7BE9F0" w14:textId="77777777" w:rsidTr="00D62CE7">
        <w:tc>
          <w:tcPr>
            <w:tcW w:w="846" w:type="dxa"/>
          </w:tcPr>
          <w:p w14:paraId="7A4159DB" w14:textId="77777777" w:rsidR="00D62CE7" w:rsidRPr="00D62CE7" w:rsidRDefault="00D62CE7" w:rsidP="00D62CE7">
            <w:pPr>
              <w:jc w:val="center"/>
              <w:rPr>
                <w:sz w:val="20"/>
              </w:rPr>
            </w:pPr>
            <w:r w:rsidRPr="00D62CE7">
              <w:rPr>
                <w:sz w:val="20"/>
              </w:rPr>
              <w:t>18</w:t>
            </w:r>
          </w:p>
        </w:tc>
        <w:tc>
          <w:tcPr>
            <w:tcW w:w="3260" w:type="dxa"/>
          </w:tcPr>
          <w:p w14:paraId="38211A06" w14:textId="77777777" w:rsidR="00D62CE7" w:rsidRPr="00D62CE7" w:rsidRDefault="00D62CE7" w:rsidP="00D62CE7">
            <w:pPr>
              <w:rPr>
                <w:sz w:val="20"/>
              </w:rPr>
            </w:pPr>
            <w:r w:rsidRPr="00D62CE7">
              <w:rPr>
                <w:sz w:val="20"/>
              </w:rPr>
              <w:t>Помещение ограниченного доступа с считывателями на вход и выход</w:t>
            </w:r>
          </w:p>
        </w:tc>
        <w:tc>
          <w:tcPr>
            <w:tcW w:w="6804" w:type="dxa"/>
          </w:tcPr>
          <w:p w14:paraId="68F02E92" w14:textId="77777777" w:rsidR="00D62CE7" w:rsidRPr="00D62CE7" w:rsidRDefault="00D62CE7" w:rsidP="00D62CE7">
            <w:pPr>
              <w:numPr>
                <w:ilvl w:val="0"/>
                <w:numId w:val="35"/>
              </w:numPr>
              <w:contextualSpacing/>
              <w:jc w:val="both"/>
              <w:rPr>
                <w:sz w:val="20"/>
              </w:rPr>
            </w:pPr>
            <w:r w:rsidRPr="00D62CE7">
              <w:rPr>
                <w:sz w:val="20"/>
              </w:rPr>
              <w:t>Контроллер и ИБП.</w:t>
            </w:r>
          </w:p>
          <w:p w14:paraId="6137816F" w14:textId="77777777" w:rsidR="00D62CE7" w:rsidRPr="00D62CE7" w:rsidRDefault="00D62CE7" w:rsidP="00D62CE7">
            <w:pPr>
              <w:numPr>
                <w:ilvl w:val="0"/>
                <w:numId w:val="35"/>
              </w:numPr>
              <w:contextualSpacing/>
              <w:jc w:val="both"/>
              <w:rPr>
                <w:sz w:val="20"/>
              </w:rPr>
            </w:pPr>
            <w:r w:rsidRPr="00D62CE7">
              <w:rPr>
                <w:sz w:val="20"/>
              </w:rPr>
              <w:t>Электромагнитный замок.</w:t>
            </w:r>
          </w:p>
          <w:p w14:paraId="296D7CD5" w14:textId="77777777" w:rsidR="00D62CE7" w:rsidRPr="00D62CE7" w:rsidRDefault="00D62CE7" w:rsidP="00D62CE7">
            <w:pPr>
              <w:numPr>
                <w:ilvl w:val="0"/>
                <w:numId w:val="35"/>
              </w:numPr>
              <w:contextualSpacing/>
              <w:jc w:val="both"/>
              <w:rPr>
                <w:sz w:val="20"/>
              </w:rPr>
            </w:pPr>
            <w:r w:rsidRPr="00D62CE7">
              <w:rPr>
                <w:sz w:val="20"/>
              </w:rPr>
              <w:t>СМК (контроль положения двери).</w:t>
            </w:r>
          </w:p>
          <w:p w14:paraId="685AB45E" w14:textId="77777777" w:rsidR="00D62CE7" w:rsidRPr="00D62CE7" w:rsidRDefault="00D62CE7" w:rsidP="00D62CE7">
            <w:pPr>
              <w:numPr>
                <w:ilvl w:val="0"/>
                <w:numId w:val="35"/>
              </w:numPr>
              <w:contextualSpacing/>
              <w:jc w:val="both"/>
              <w:rPr>
                <w:sz w:val="20"/>
              </w:rPr>
            </w:pPr>
            <w:r w:rsidRPr="00D62CE7">
              <w:rPr>
                <w:sz w:val="20"/>
              </w:rPr>
              <w:t>Считыватель.</w:t>
            </w:r>
          </w:p>
          <w:p w14:paraId="7AC674CE" w14:textId="77777777" w:rsidR="00D62CE7" w:rsidRPr="00D62CE7" w:rsidRDefault="00D62CE7" w:rsidP="00D62CE7">
            <w:pPr>
              <w:numPr>
                <w:ilvl w:val="0"/>
                <w:numId w:val="35"/>
              </w:numPr>
              <w:contextualSpacing/>
              <w:jc w:val="both"/>
              <w:rPr>
                <w:sz w:val="20"/>
              </w:rPr>
            </w:pPr>
            <w:r w:rsidRPr="00D62CE7">
              <w:rPr>
                <w:sz w:val="20"/>
              </w:rPr>
              <w:t>Кнопка аварийной разблокировки (</w:t>
            </w:r>
            <w:r w:rsidRPr="00D62CE7">
              <w:rPr>
                <w:iCs/>
                <w:sz w:val="20"/>
              </w:rPr>
              <w:t>в разрыв цепи питания замка)</w:t>
            </w:r>
            <w:r w:rsidRPr="00D62CE7">
              <w:rPr>
                <w:sz w:val="20"/>
              </w:rPr>
              <w:t>.</w:t>
            </w:r>
          </w:p>
        </w:tc>
      </w:tr>
    </w:tbl>
    <w:p w14:paraId="6ECA73A0" w14:textId="77777777" w:rsidR="00D62CE7" w:rsidRPr="00D62CE7" w:rsidRDefault="00D62CE7" w:rsidP="00D62CE7">
      <w:pPr>
        <w:rPr>
          <w:color w:val="auto"/>
          <w:szCs w:val="24"/>
        </w:rPr>
      </w:pPr>
    </w:p>
    <w:p w14:paraId="67C2C05A" w14:textId="77777777" w:rsidR="00D62CE7" w:rsidRPr="00D62CE7" w:rsidRDefault="00D62CE7" w:rsidP="00D62CE7">
      <w:pPr>
        <w:jc w:val="center"/>
        <w:rPr>
          <w:color w:val="auto"/>
          <w:szCs w:val="24"/>
        </w:rPr>
      </w:pPr>
      <w:r w:rsidRPr="00D62CE7">
        <w:rPr>
          <w:color w:val="auto"/>
          <w:szCs w:val="24"/>
        </w:rPr>
        <w:t>Группы точек доступа (ТД)</w:t>
      </w:r>
    </w:p>
    <w:tbl>
      <w:tblPr>
        <w:tblStyle w:val="2f"/>
        <w:tblW w:w="0" w:type="auto"/>
        <w:tblLook w:val="04A0" w:firstRow="1" w:lastRow="0" w:firstColumn="1" w:lastColumn="0" w:noHBand="0" w:noVBand="1"/>
      </w:tblPr>
      <w:tblGrid>
        <w:gridCol w:w="4814"/>
        <w:gridCol w:w="4814"/>
      </w:tblGrid>
      <w:tr w:rsidR="00D62CE7" w:rsidRPr="00D62CE7" w14:paraId="7DED6362" w14:textId="77777777" w:rsidTr="003C6F43">
        <w:tc>
          <w:tcPr>
            <w:tcW w:w="4814" w:type="dxa"/>
          </w:tcPr>
          <w:p w14:paraId="355A2705" w14:textId="77777777" w:rsidR="00D62CE7" w:rsidRPr="00D62CE7" w:rsidRDefault="00D62CE7" w:rsidP="00D62CE7">
            <w:pPr>
              <w:jc w:val="center"/>
              <w:rPr>
                <w:sz w:val="20"/>
              </w:rPr>
            </w:pPr>
            <w:r w:rsidRPr="00D62CE7">
              <w:rPr>
                <w:sz w:val="20"/>
              </w:rPr>
              <w:t>Группа</w:t>
            </w:r>
          </w:p>
        </w:tc>
        <w:tc>
          <w:tcPr>
            <w:tcW w:w="4814" w:type="dxa"/>
          </w:tcPr>
          <w:p w14:paraId="5E97BAFD" w14:textId="77777777" w:rsidR="00D62CE7" w:rsidRPr="00D62CE7" w:rsidRDefault="00D62CE7" w:rsidP="00D62CE7">
            <w:pPr>
              <w:jc w:val="center"/>
              <w:rPr>
                <w:sz w:val="20"/>
              </w:rPr>
            </w:pPr>
            <w:r w:rsidRPr="00D62CE7">
              <w:rPr>
                <w:sz w:val="20"/>
              </w:rPr>
              <w:t>№ ТД</w:t>
            </w:r>
          </w:p>
        </w:tc>
      </w:tr>
      <w:tr w:rsidR="00D62CE7" w:rsidRPr="00D62CE7" w14:paraId="3C4EED41" w14:textId="77777777" w:rsidTr="003C6F43">
        <w:tc>
          <w:tcPr>
            <w:tcW w:w="4814" w:type="dxa"/>
          </w:tcPr>
          <w:p w14:paraId="170AA0E3" w14:textId="77777777" w:rsidR="00D62CE7" w:rsidRPr="00D62CE7" w:rsidRDefault="00D62CE7" w:rsidP="00D62CE7">
            <w:pPr>
              <w:rPr>
                <w:sz w:val="20"/>
              </w:rPr>
            </w:pPr>
            <w:r w:rsidRPr="00D62CE7">
              <w:rPr>
                <w:sz w:val="20"/>
              </w:rPr>
              <w:t>Периметр территории объекта</w:t>
            </w:r>
          </w:p>
        </w:tc>
        <w:tc>
          <w:tcPr>
            <w:tcW w:w="4814" w:type="dxa"/>
          </w:tcPr>
          <w:p w14:paraId="0DCAE8BA" w14:textId="77777777" w:rsidR="00D62CE7" w:rsidRPr="00D62CE7" w:rsidRDefault="00D62CE7" w:rsidP="00D62CE7">
            <w:pPr>
              <w:jc w:val="center"/>
              <w:rPr>
                <w:sz w:val="20"/>
              </w:rPr>
            </w:pPr>
            <w:r w:rsidRPr="00D62CE7">
              <w:rPr>
                <w:sz w:val="20"/>
              </w:rPr>
              <w:t>1-9</w:t>
            </w:r>
          </w:p>
        </w:tc>
      </w:tr>
      <w:tr w:rsidR="00D62CE7" w:rsidRPr="00D62CE7" w14:paraId="5B2D041B" w14:textId="77777777" w:rsidTr="003C6F43">
        <w:tc>
          <w:tcPr>
            <w:tcW w:w="4814" w:type="dxa"/>
          </w:tcPr>
          <w:p w14:paraId="3AF0AD9B" w14:textId="77777777" w:rsidR="00D62CE7" w:rsidRPr="00D62CE7" w:rsidRDefault="00D62CE7" w:rsidP="00D62CE7">
            <w:pPr>
              <w:rPr>
                <w:sz w:val="20"/>
              </w:rPr>
            </w:pPr>
            <w:r w:rsidRPr="00D62CE7">
              <w:rPr>
                <w:sz w:val="20"/>
              </w:rPr>
              <w:t>Входная зона в здание</w:t>
            </w:r>
          </w:p>
        </w:tc>
        <w:tc>
          <w:tcPr>
            <w:tcW w:w="4814" w:type="dxa"/>
          </w:tcPr>
          <w:p w14:paraId="3E40E8BA" w14:textId="77777777" w:rsidR="00D62CE7" w:rsidRPr="00D62CE7" w:rsidRDefault="00D62CE7" w:rsidP="00D62CE7">
            <w:pPr>
              <w:jc w:val="center"/>
              <w:rPr>
                <w:sz w:val="20"/>
              </w:rPr>
            </w:pPr>
            <w:r w:rsidRPr="00D62CE7">
              <w:rPr>
                <w:sz w:val="20"/>
              </w:rPr>
              <w:t>10-13</w:t>
            </w:r>
          </w:p>
        </w:tc>
      </w:tr>
      <w:tr w:rsidR="00D62CE7" w:rsidRPr="00D62CE7" w14:paraId="536E91F3" w14:textId="77777777" w:rsidTr="003C6F43">
        <w:tc>
          <w:tcPr>
            <w:tcW w:w="4814" w:type="dxa"/>
          </w:tcPr>
          <w:p w14:paraId="69036629" w14:textId="77777777" w:rsidR="00D62CE7" w:rsidRPr="00D62CE7" w:rsidRDefault="00D62CE7" w:rsidP="00D62CE7">
            <w:pPr>
              <w:rPr>
                <w:sz w:val="20"/>
              </w:rPr>
            </w:pPr>
            <w:r w:rsidRPr="00D62CE7">
              <w:rPr>
                <w:sz w:val="20"/>
              </w:rPr>
              <w:t>Эвакуационные зоны</w:t>
            </w:r>
          </w:p>
        </w:tc>
        <w:tc>
          <w:tcPr>
            <w:tcW w:w="4814" w:type="dxa"/>
          </w:tcPr>
          <w:p w14:paraId="42731161" w14:textId="77777777" w:rsidR="00D62CE7" w:rsidRPr="00D62CE7" w:rsidRDefault="00D62CE7" w:rsidP="00D62CE7">
            <w:pPr>
              <w:jc w:val="center"/>
              <w:rPr>
                <w:sz w:val="20"/>
              </w:rPr>
            </w:pPr>
            <w:r w:rsidRPr="00D62CE7">
              <w:rPr>
                <w:sz w:val="20"/>
              </w:rPr>
              <w:t>14-16</w:t>
            </w:r>
          </w:p>
        </w:tc>
      </w:tr>
      <w:tr w:rsidR="00D62CE7" w:rsidRPr="00D62CE7" w14:paraId="5AD5810F" w14:textId="77777777" w:rsidTr="003C6F43">
        <w:tc>
          <w:tcPr>
            <w:tcW w:w="4814" w:type="dxa"/>
          </w:tcPr>
          <w:p w14:paraId="53E1FDB4" w14:textId="77777777" w:rsidR="00D62CE7" w:rsidRPr="00D62CE7" w:rsidRDefault="00D62CE7" w:rsidP="00D62CE7">
            <w:pPr>
              <w:rPr>
                <w:sz w:val="20"/>
              </w:rPr>
            </w:pPr>
            <w:r w:rsidRPr="00D62CE7">
              <w:rPr>
                <w:sz w:val="20"/>
              </w:rPr>
              <w:t>Внутренние помещения</w:t>
            </w:r>
          </w:p>
        </w:tc>
        <w:tc>
          <w:tcPr>
            <w:tcW w:w="4814" w:type="dxa"/>
          </w:tcPr>
          <w:p w14:paraId="1FCEC7D9" w14:textId="77777777" w:rsidR="00D62CE7" w:rsidRPr="00D62CE7" w:rsidRDefault="00D62CE7" w:rsidP="00D62CE7">
            <w:pPr>
              <w:jc w:val="center"/>
              <w:rPr>
                <w:sz w:val="20"/>
              </w:rPr>
            </w:pPr>
            <w:r w:rsidRPr="00D62CE7">
              <w:rPr>
                <w:sz w:val="20"/>
              </w:rPr>
              <w:t>17, 18</w:t>
            </w:r>
          </w:p>
        </w:tc>
      </w:tr>
    </w:tbl>
    <w:p w14:paraId="4BC50340" w14:textId="77777777" w:rsidR="00D62CE7" w:rsidRPr="00D62CE7" w:rsidRDefault="00D62CE7" w:rsidP="00D62CE7">
      <w:pPr>
        <w:rPr>
          <w:color w:val="auto"/>
          <w:szCs w:val="24"/>
        </w:rPr>
      </w:pPr>
    </w:p>
    <w:p w14:paraId="601A902E" w14:textId="77777777" w:rsidR="00D62CE7" w:rsidRPr="00D62CE7" w:rsidRDefault="00D62CE7" w:rsidP="00D62CE7">
      <w:pPr>
        <w:tabs>
          <w:tab w:val="left" w:pos="5670"/>
        </w:tabs>
        <w:ind w:right="-1"/>
        <w:jc w:val="both"/>
        <w:rPr>
          <w:rFonts w:eastAsia="Calibri"/>
          <w:szCs w:val="24"/>
        </w:rPr>
      </w:pPr>
    </w:p>
    <w:p w14:paraId="61FDDE10" w14:textId="77777777" w:rsidR="00331D01" w:rsidRDefault="00331D01" w:rsidP="00151659">
      <w:pPr>
        <w:spacing w:after="160" w:line="259" w:lineRule="auto"/>
        <w:rPr>
          <w:b/>
          <w:bCs/>
          <w:color w:val="auto"/>
          <w:kern w:val="32"/>
          <w:sz w:val="28"/>
          <w:szCs w:val="28"/>
        </w:rPr>
      </w:pPr>
    </w:p>
    <w:p w14:paraId="6E7A54A6" w14:textId="77777777" w:rsidR="00331D01" w:rsidRDefault="00331D01" w:rsidP="00151659">
      <w:pPr>
        <w:spacing w:after="160" w:line="259" w:lineRule="auto"/>
        <w:rPr>
          <w:b/>
          <w:bCs/>
          <w:color w:val="auto"/>
          <w:kern w:val="32"/>
          <w:sz w:val="28"/>
          <w:szCs w:val="28"/>
        </w:rPr>
      </w:pPr>
    </w:p>
    <w:p w14:paraId="33B018EB" w14:textId="77777777" w:rsidR="00331D01" w:rsidRPr="0060297E" w:rsidRDefault="00331D01" w:rsidP="00151659">
      <w:pPr>
        <w:spacing w:after="160" w:line="259" w:lineRule="auto"/>
        <w:rPr>
          <w:b/>
          <w:bCs/>
          <w:color w:val="auto"/>
          <w:kern w:val="32"/>
          <w:sz w:val="28"/>
          <w:szCs w:val="28"/>
        </w:rPr>
      </w:pPr>
    </w:p>
    <w:p w14:paraId="39195C35" w14:textId="77777777" w:rsidR="00CA7FC8" w:rsidRPr="00151659" w:rsidRDefault="00CA7FC8" w:rsidP="00CA7FC8">
      <w:pPr>
        <w:contextualSpacing/>
        <w:jc w:val="center"/>
        <w:rPr>
          <w:b/>
          <w:szCs w:val="24"/>
          <w:lang w:val="x-none"/>
        </w:rPr>
      </w:pPr>
    </w:p>
    <w:p w14:paraId="1CF32171" w14:textId="77777777" w:rsidR="00CA7FC8" w:rsidRDefault="00CA7FC8" w:rsidP="00CA7FC8">
      <w:pPr>
        <w:contextualSpacing/>
        <w:jc w:val="center"/>
        <w:rPr>
          <w:b/>
          <w:szCs w:val="24"/>
        </w:rPr>
      </w:pPr>
    </w:p>
    <w:p w14:paraId="3656AAC4" w14:textId="77777777" w:rsidR="00CA7FC8" w:rsidRDefault="00CA7FC8" w:rsidP="00CA7FC8">
      <w:pPr>
        <w:contextualSpacing/>
        <w:jc w:val="center"/>
        <w:rPr>
          <w:b/>
          <w:szCs w:val="24"/>
        </w:rPr>
      </w:pPr>
    </w:p>
    <w:p w14:paraId="35E1FC51" w14:textId="77777777" w:rsidR="00CA7FC8" w:rsidRDefault="00CA7FC8" w:rsidP="00CA7FC8">
      <w:pPr>
        <w:contextualSpacing/>
        <w:jc w:val="center"/>
        <w:rPr>
          <w:b/>
          <w:szCs w:val="24"/>
        </w:rPr>
      </w:pPr>
    </w:p>
    <w:p w14:paraId="39998478" w14:textId="77777777" w:rsidR="00CA7FC8" w:rsidRDefault="00CA7FC8" w:rsidP="00CA7FC8">
      <w:pPr>
        <w:contextualSpacing/>
        <w:jc w:val="center"/>
        <w:rPr>
          <w:b/>
          <w:szCs w:val="24"/>
        </w:rPr>
      </w:pPr>
    </w:p>
    <w:p w14:paraId="517BCFA7" w14:textId="77777777" w:rsidR="00CA7FC8" w:rsidRDefault="00CA7FC8" w:rsidP="00CA7FC8">
      <w:pPr>
        <w:contextualSpacing/>
        <w:jc w:val="center"/>
        <w:rPr>
          <w:b/>
          <w:szCs w:val="24"/>
        </w:rPr>
      </w:pPr>
    </w:p>
    <w:p w14:paraId="15DA0E44" w14:textId="77777777" w:rsidR="00CA7FC8" w:rsidRDefault="00CA7FC8" w:rsidP="00CA7FC8">
      <w:pPr>
        <w:contextualSpacing/>
        <w:jc w:val="center"/>
        <w:rPr>
          <w:b/>
          <w:szCs w:val="24"/>
        </w:rPr>
      </w:pPr>
    </w:p>
    <w:p w14:paraId="1E9207DC" w14:textId="77777777" w:rsidR="00D62CE7" w:rsidRPr="00D62CE7" w:rsidRDefault="00D62CE7" w:rsidP="00D62CE7">
      <w:pPr>
        <w:tabs>
          <w:tab w:val="left" w:pos="708"/>
          <w:tab w:val="center" w:pos="4153"/>
          <w:tab w:val="right" w:pos="8306"/>
        </w:tabs>
        <w:jc w:val="right"/>
        <w:rPr>
          <w:rFonts w:eastAsia="Calibri"/>
          <w:color w:val="auto"/>
          <w:szCs w:val="24"/>
        </w:rPr>
      </w:pPr>
      <w:r w:rsidRPr="00D62CE7">
        <w:rPr>
          <w:rFonts w:eastAsia="Calibri"/>
          <w:bCs/>
          <w:szCs w:val="24"/>
        </w:rPr>
        <w:tab/>
        <w:t>Приложение № 2 к Техническому заданию</w:t>
      </w:r>
    </w:p>
    <w:p w14:paraId="63445544" w14:textId="77777777" w:rsidR="00D62CE7" w:rsidRPr="00D62CE7" w:rsidRDefault="00D62CE7" w:rsidP="00D62CE7">
      <w:pPr>
        <w:tabs>
          <w:tab w:val="left" w:pos="708"/>
          <w:tab w:val="center" w:pos="4153"/>
          <w:tab w:val="right" w:pos="8306"/>
        </w:tabs>
        <w:jc w:val="right"/>
        <w:rPr>
          <w:rFonts w:eastAsia="Calibri"/>
          <w:bCs/>
          <w:szCs w:val="24"/>
        </w:rPr>
      </w:pPr>
    </w:p>
    <w:p w14:paraId="4F880372" w14:textId="77777777" w:rsidR="00D62CE7" w:rsidRPr="00D62CE7" w:rsidRDefault="00D62CE7" w:rsidP="00D62CE7">
      <w:pPr>
        <w:tabs>
          <w:tab w:val="left" w:pos="708"/>
          <w:tab w:val="center" w:pos="4153"/>
          <w:tab w:val="right" w:pos="8306"/>
        </w:tabs>
        <w:jc w:val="center"/>
        <w:rPr>
          <w:rFonts w:eastAsia="Calibri"/>
          <w:color w:val="auto"/>
          <w:szCs w:val="24"/>
        </w:rPr>
      </w:pPr>
      <w:r w:rsidRPr="00D62CE7">
        <w:rPr>
          <w:rFonts w:eastAsia="Calibri"/>
          <w:b/>
          <w:bCs/>
          <w:szCs w:val="24"/>
        </w:rPr>
        <w:t>Перечень отчетных документов</w:t>
      </w:r>
    </w:p>
    <w:p w14:paraId="2FF8FBEA" w14:textId="77777777" w:rsidR="00D62CE7" w:rsidRPr="00D62CE7" w:rsidRDefault="00D62CE7" w:rsidP="00D62CE7">
      <w:pPr>
        <w:tabs>
          <w:tab w:val="left" w:pos="708"/>
          <w:tab w:val="center" w:pos="4153"/>
          <w:tab w:val="right" w:pos="8306"/>
        </w:tabs>
        <w:jc w:val="both"/>
        <w:rPr>
          <w:rFonts w:eastAsia="Calibri"/>
          <w:b/>
          <w:bCs/>
          <w:szCs w:val="24"/>
        </w:rPr>
      </w:pPr>
    </w:p>
    <w:tbl>
      <w:tblPr>
        <w:tblW w:w="5149" w:type="pct"/>
        <w:tblInd w:w="-34" w:type="dxa"/>
        <w:tblLayout w:type="fixed"/>
        <w:tblLook w:val="0000" w:firstRow="0" w:lastRow="0" w:firstColumn="0" w:lastColumn="0" w:noHBand="0" w:noVBand="0"/>
      </w:tblPr>
      <w:tblGrid>
        <w:gridCol w:w="607"/>
        <w:gridCol w:w="2399"/>
        <w:gridCol w:w="1134"/>
        <w:gridCol w:w="7088"/>
      </w:tblGrid>
      <w:tr w:rsidR="00D62CE7" w:rsidRPr="00D62CE7" w14:paraId="4FD2D3FB" w14:textId="77777777" w:rsidTr="0044147B">
        <w:trPr>
          <w:tblHeader/>
        </w:trPr>
        <w:tc>
          <w:tcPr>
            <w:tcW w:w="607" w:type="dxa"/>
            <w:tcBorders>
              <w:top w:val="single" w:sz="4" w:space="0" w:color="000000"/>
              <w:left w:val="single" w:sz="4" w:space="0" w:color="000000"/>
              <w:bottom w:val="single" w:sz="4" w:space="0" w:color="000000"/>
              <w:right w:val="single" w:sz="4" w:space="0" w:color="000000"/>
            </w:tcBorders>
            <w:vAlign w:val="center"/>
          </w:tcPr>
          <w:p w14:paraId="7DE50F21" w14:textId="77777777" w:rsidR="00D62CE7" w:rsidRPr="00D62CE7" w:rsidRDefault="00D62CE7" w:rsidP="00D62CE7">
            <w:pPr>
              <w:jc w:val="center"/>
              <w:rPr>
                <w:rFonts w:eastAsia="Calibri"/>
                <w:color w:val="auto"/>
                <w:sz w:val="22"/>
                <w:szCs w:val="22"/>
              </w:rPr>
            </w:pPr>
            <w:r w:rsidRPr="00D62CE7">
              <w:rPr>
                <w:rFonts w:eastAsia="Calibri"/>
                <w:b/>
                <w:color w:val="auto"/>
                <w:sz w:val="22"/>
                <w:szCs w:val="22"/>
              </w:rPr>
              <w:t>№ п/п</w:t>
            </w:r>
          </w:p>
        </w:tc>
        <w:tc>
          <w:tcPr>
            <w:tcW w:w="2399" w:type="dxa"/>
            <w:tcBorders>
              <w:top w:val="single" w:sz="4" w:space="0" w:color="000000"/>
              <w:left w:val="single" w:sz="4" w:space="0" w:color="000000"/>
              <w:bottom w:val="single" w:sz="4" w:space="0" w:color="000000"/>
              <w:right w:val="single" w:sz="4" w:space="0" w:color="000000"/>
            </w:tcBorders>
            <w:vAlign w:val="center"/>
          </w:tcPr>
          <w:p w14:paraId="57825DFF" w14:textId="77777777" w:rsidR="00D62CE7" w:rsidRPr="00D62CE7" w:rsidRDefault="00D62CE7" w:rsidP="00D62CE7">
            <w:pPr>
              <w:ind w:left="-46" w:right="-112"/>
              <w:jc w:val="center"/>
              <w:rPr>
                <w:rFonts w:eastAsia="Calibri"/>
                <w:color w:val="auto"/>
                <w:sz w:val="22"/>
                <w:szCs w:val="22"/>
              </w:rPr>
            </w:pPr>
            <w:r w:rsidRPr="00D62CE7">
              <w:rPr>
                <w:rFonts w:eastAsia="Calibri"/>
                <w:b/>
                <w:color w:val="auto"/>
                <w:sz w:val="22"/>
                <w:szCs w:val="22"/>
              </w:rPr>
              <w:t>Наименование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3F5CE6F7" w14:textId="77777777" w:rsidR="00D62CE7" w:rsidRPr="00D62CE7" w:rsidRDefault="00D62CE7" w:rsidP="00D62CE7">
            <w:pPr>
              <w:ind w:right="-45"/>
              <w:jc w:val="center"/>
              <w:rPr>
                <w:rFonts w:eastAsia="Calibri"/>
                <w:color w:val="auto"/>
                <w:sz w:val="22"/>
                <w:szCs w:val="22"/>
              </w:rPr>
            </w:pPr>
            <w:r w:rsidRPr="00D62CE7">
              <w:rPr>
                <w:rFonts w:eastAsia="Calibri"/>
                <w:b/>
                <w:color w:val="auto"/>
                <w:sz w:val="22"/>
                <w:szCs w:val="22"/>
              </w:rPr>
              <w:t>Система</w:t>
            </w:r>
          </w:p>
        </w:tc>
        <w:tc>
          <w:tcPr>
            <w:tcW w:w="7088" w:type="dxa"/>
            <w:tcBorders>
              <w:top w:val="single" w:sz="4" w:space="0" w:color="000000"/>
              <w:left w:val="single" w:sz="4" w:space="0" w:color="000000"/>
              <w:bottom w:val="single" w:sz="4" w:space="0" w:color="000000"/>
              <w:right w:val="single" w:sz="4" w:space="0" w:color="000000"/>
            </w:tcBorders>
            <w:vAlign w:val="center"/>
          </w:tcPr>
          <w:p w14:paraId="6A1557B6" w14:textId="77777777" w:rsidR="00D62CE7" w:rsidRPr="00D62CE7" w:rsidRDefault="00D62CE7" w:rsidP="00D62CE7">
            <w:pPr>
              <w:jc w:val="center"/>
              <w:rPr>
                <w:rFonts w:eastAsia="Calibri"/>
                <w:color w:val="auto"/>
                <w:sz w:val="22"/>
                <w:szCs w:val="22"/>
              </w:rPr>
            </w:pPr>
            <w:r w:rsidRPr="00D62CE7">
              <w:rPr>
                <w:rFonts w:eastAsia="Calibri"/>
                <w:b/>
                <w:color w:val="auto"/>
                <w:sz w:val="22"/>
                <w:szCs w:val="22"/>
              </w:rPr>
              <w:t>Наименование отчетного документа</w:t>
            </w:r>
          </w:p>
        </w:tc>
      </w:tr>
      <w:tr w:rsidR="00D62CE7" w:rsidRPr="00D62CE7" w14:paraId="41B04093" w14:textId="77777777" w:rsidTr="0044147B">
        <w:trPr>
          <w:tblHeader/>
        </w:trPr>
        <w:tc>
          <w:tcPr>
            <w:tcW w:w="607" w:type="dxa"/>
            <w:tcBorders>
              <w:top w:val="single" w:sz="4" w:space="0" w:color="000000"/>
              <w:left w:val="single" w:sz="4" w:space="0" w:color="000000"/>
              <w:bottom w:val="single" w:sz="4" w:space="0" w:color="000000"/>
              <w:right w:val="single" w:sz="4" w:space="0" w:color="000000"/>
            </w:tcBorders>
            <w:vAlign w:val="center"/>
          </w:tcPr>
          <w:p w14:paraId="661B2F7B" w14:textId="77777777" w:rsidR="00D62CE7" w:rsidRPr="00D62CE7" w:rsidRDefault="00D62CE7" w:rsidP="00D62CE7">
            <w:pPr>
              <w:jc w:val="center"/>
              <w:rPr>
                <w:rFonts w:eastAsia="Calibri"/>
                <w:color w:val="auto"/>
                <w:szCs w:val="24"/>
              </w:rPr>
            </w:pPr>
            <w:r w:rsidRPr="00D62CE7">
              <w:rPr>
                <w:rFonts w:eastAsia="Calibri"/>
                <w:b/>
                <w:color w:val="auto"/>
                <w:sz w:val="20"/>
              </w:rPr>
              <w:t>1</w:t>
            </w:r>
          </w:p>
        </w:tc>
        <w:tc>
          <w:tcPr>
            <w:tcW w:w="2399" w:type="dxa"/>
            <w:tcBorders>
              <w:top w:val="single" w:sz="4" w:space="0" w:color="000000"/>
              <w:left w:val="single" w:sz="4" w:space="0" w:color="000000"/>
              <w:bottom w:val="single" w:sz="4" w:space="0" w:color="000000"/>
              <w:right w:val="single" w:sz="4" w:space="0" w:color="000000"/>
            </w:tcBorders>
            <w:vAlign w:val="center"/>
          </w:tcPr>
          <w:p w14:paraId="3BF95FB8" w14:textId="77777777" w:rsidR="00D62CE7" w:rsidRPr="00D62CE7" w:rsidRDefault="00D62CE7" w:rsidP="00D62CE7">
            <w:pPr>
              <w:ind w:left="-46" w:right="-112"/>
              <w:jc w:val="center"/>
              <w:rPr>
                <w:rFonts w:eastAsia="Calibri"/>
                <w:color w:val="auto"/>
                <w:szCs w:val="24"/>
              </w:rPr>
            </w:pPr>
            <w:r w:rsidRPr="00D62CE7">
              <w:rPr>
                <w:rFonts w:eastAsia="Calibri"/>
                <w:b/>
                <w:color w:val="auto"/>
                <w:sz w:val="20"/>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68D9EE1B" w14:textId="77777777" w:rsidR="00D62CE7" w:rsidRPr="00D62CE7" w:rsidRDefault="00D62CE7" w:rsidP="00D62CE7">
            <w:pPr>
              <w:ind w:right="-45"/>
              <w:jc w:val="center"/>
              <w:rPr>
                <w:rFonts w:eastAsia="Calibri"/>
                <w:color w:val="auto"/>
                <w:szCs w:val="24"/>
              </w:rPr>
            </w:pPr>
            <w:r w:rsidRPr="00D62CE7">
              <w:rPr>
                <w:rFonts w:eastAsia="Calibri"/>
                <w:b/>
                <w:color w:val="auto"/>
                <w:sz w:val="20"/>
              </w:rPr>
              <w:t>3</w:t>
            </w:r>
          </w:p>
        </w:tc>
        <w:tc>
          <w:tcPr>
            <w:tcW w:w="7088" w:type="dxa"/>
            <w:tcBorders>
              <w:top w:val="single" w:sz="4" w:space="0" w:color="000000"/>
              <w:left w:val="single" w:sz="4" w:space="0" w:color="000000"/>
              <w:bottom w:val="single" w:sz="4" w:space="0" w:color="000000"/>
              <w:right w:val="single" w:sz="4" w:space="0" w:color="000000"/>
            </w:tcBorders>
            <w:vAlign w:val="center"/>
          </w:tcPr>
          <w:p w14:paraId="0B9080F7" w14:textId="77777777" w:rsidR="00D62CE7" w:rsidRPr="00D62CE7" w:rsidRDefault="00D62CE7" w:rsidP="00D62CE7">
            <w:pPr>
              <w:jc w:val="center"/>
              <w:rPr>
                <w:rFonts w:eastAsia="Calibri"/>
                <w:color w:val="auto"/>
                <w:szCs w:val="24"/>
              </w:rPr>
            </w:pPr>
            <w:r w:rsidRPr="00D62CE7">
              <w:rPr>
                <w:rFonts w:eastAsia="Calibri"/>
                <w:b/>
                <w:color w:val="auto"/>
                <w:sz w:val="20"/>
              </w:rPr>
              <w:t>4</w:t>
            </w:r>
          </w:p>
        </w:tc>
      </w:tr>
      <w:tr w:rsidR="00D62CE7" w:rsidRPr="00D62CE7" w14:paraId="64A6A9EF" w14:textId="77777777" w:rsidTr="0044147B">
        <w:tc>
          <w:tcPr>
            <w:tcW w:w="607" w:type="dxa"/>
            <w:vMerge w:val="restart"/>
            <w:tcBorders>
              <w:top w:val="single" w:sz="4" w:space="0" w:color="000000"/>
              <w:left w:val="single" w:sz="4" w:space="0" w:color="000000"/>
              <w:bottom w:val="single" w:sz="4" w:space="0" w:color="000000"/>
              <w:right w:val="single" w:sz="4" w:space="0" w:color="000000"/>
            </w:tcBorders>
          </w:tcPr>
          <w:p w14:paraId="21AA0DC3" w14:textId="77777777" w:rsidR="00D62CE7" w:rsidRPr="00D62CE7" w:rsidRDefault="00D62CE7" w:rsidP="00D62CE7">
            <w:pPr>
              <w:jc w:val="center"/>
              <w:rPr>
                <w:rFonts w:eastAsia="Calibri"/>
                <w:color w:val="auto"/>
                <w:szCs w:val="24"/>
              </w:rPr>
            </w:pPr>
            <w:r w:rsidRPr="00D62CE7">
              <w:rPr>
                <w:rFonts w:eastAsia="Calibri"/>
                <w:color w:val="auto"/>
                <w:sz w:val="20"/>
              </w:rPr>
              <w:t>1</w:t>
            </w:r>
          </w:p>
        </w:tc>
        <w:tc>
          <w:tcPr>
            <w:tcW w:w="2399" w:type="dxa"/>
            <w:vMerge w:val="restart"/>
            <w:tcBorders>
              <w:top w:val="single" w:sz="4" w:space="0" w:color="000000"/>
              <w:left w:val="single" w:sz="4" w:space="0" w:color="000000"/>
              <w:bottom w:val="single" w:sz="4" w:space="0" w:color="000000"/>
              <w:right w:val="single" w:sz="4" w:space="0" w:color="000000"/>
            </w:tcBorders>
          </w:tcPr>
          <w:p w14:paraId="13DEBAD3" w14:textId="77777777" w:rsidR="00D62CE7" w:rsidRPr="00D62CE7" w:rsidRDefault="00D62CE7" w:rsidP="00D62CE7">
            <w:pPr>
              <w:ind w:right="-112"/>
              <w:jc w:val="center"/>
              <w:rPr>
                <w:rFonts w:eastAsia="Calibri"/>
                <w:color w:val="auto"/>
                <w:szCs w:val="24"/>
              </w:rPr>
            </w:pPr>
            <w:r w:rsidRPr="00D62CE7">
              <w:rPr>
                <w:rFonts w:eastAsia="Calibri"/>
                <w:bCs/>
                <w:color w:val="auto"/>
                <w:sz w:val="22"/>
                <w:szCs w:val="22"/>
                <w:lang w:eastAsia="en-US"/>
              </w:rPr>
              <w:t xml:space="preserve">Выполнение работ по разработке проектно-сметной документации на выполнение работ </w:t>
            </w:r>
            <w:r w:rsidRPr="00D62CE7">
              <w:rPr>
                <w:rFonts w:eastAsia="Calibri"/>
                <w:bCs/>
                <w:color w:val="auto"/>
                <w:sz w:val="22"/>
                <w:szCs w:val="22"/>
                <w:lang w:eastAsia="en-US"/>
              </w:rPr>
              <w:br/>
              <w:t xml:space="preserve">по оснащению КСОБ (СКУД, СВН) </w:t>
            </w:r>
            <w:r w:rsidRPr="00D62CE7">
              <w:rPr>
                <w:rFonts w:eastAsia="Calibri"/>
                <w:color w:val="auto"/>
                <w:sz w:val="22"/>
                <w:szCs w:val="22"/>
              </w:rPr>
              <w:t>Государственного бюджетного общеобразовательного учреждения средняя общеобразовательная школа № 537 Московского района Санкт-Петербурга</w:t>
            </w:r>
            <w:r w:rsidRPr="00D62CE7">
              <w:rPr>
                <w:rFonts w:eastAsia="Calibri"/>
                <w:sz w:val="22"/>
                <w:szCs w:val="22"/>
              </w:rPr>
              <w:t xml:space="preserve">, расположенном по адресу: </w:t>
            </w:r>
            <w:r w:rsidRPr="00D62CE7">
              <w:rPr>
                <w:rFonts w:eastAsia="Calibri"/>
                <w:bCs/>
                <w:color w:val="auto"/>
                <w:sz w:val="22"/>
                <w:szCs w:val="22"/>
              </w:rPr>
              <w:t>г. Санкт-Петербург, Костюшко д.34, лит. А</w:t>
            </w:r>
          </w:p>
        </w:tc>
        <w:tc>
          <w:tcPr>
            <w:tcW w:w="1134" w:type="dxa"/>
            <w:tcBorders>
              <w:top w:val="single" w:sz="4" w:space="0" w:color="000000"/>
              <w:left w:val="single" w:sz="4" w:space="0" w:color="000000"/>
              <w:bottom w:val="single" w:sz="4" w:space="0" w:color="000000"/>
              <w:right w:val="single" w:sz="4" w:space="0" w:color="000000"/>
            </w:tcBorders>
          </w:tcPr>
          <w:p w14:paraId="62B1E0FB" w14:textId="77777777" w:rsidR="00D62CE7" w:rsidRPr="00D62CE7" w:rsidRDefault="00D62CE7" w:rsidP="00D62CE7">
            <w:pPr>
              <w:ind w:right="-45"/>
              <w:jc w:val="center"/>
              <w:rPr>
                <w:rFonts w:eastAsia="Calibri"/>
                <w:color w:val="auto"/>
                <w:sz w:val="22"/>
                <w:szCs w:val="22"/>
              </w:rPr>
            </w:pPr>
            <w:r w:rsidRPr="00D62CE7">
              <w:rPr>
                <w:rFonts w:eastAsia="Calibri"/>
                <w:color w:val="auto"/>
                <w:sz w:val="22"/>
                <w:szCs w:val="22"/>
              </w:rPr>
              <w:br/>
              <w:t>СКУД, СВН</w:t>
            </w:r>
          </w:p>
        </w:tc>
        <w:tc>
          <w:tcPr>
            <w:tcW w:w="7088" w:type="dxa"/>
            <w:tcBorders>
              <w:top w:val="single" w:sz="4" w:space="0" w:color="000000"/>
              <w:left w:val="single" w:sz="4" w:space="0" w:color="000000"/>
              <w:bottom w:val="single" w:sz="4" w:space="0" w:color="000000"/>
              <w:right w:val="single" w:sz="4" w:space="0" w:color="000000"/>
            </w:tcBorders>
          </w:tcPr>
          <w:p w14:paraId="5D10DD17" w14:textId="77777777" w:rsidR="00D62CE7" w:rsidRPr="00D62CE7" w:rsidRDefault="00D62CE7" w:rsidP="00D62CE7">
            <w:pPr>
              <w:jc w:val="both"/>
              <w:rPr>
                <w:rFonts w:eastAsia="Calibri"/>
                <w:color w:val="auto"/>
                <w:sz w:val="22"/>
                <w:szCs w:val="22"/>
              </w:rPr>
            </w:pPr>
            <w:r w:rsidRPr="00D62CE7">
              <w:rPr>
                <w:rFonts w:eastAsia="Calibri"/>
                <w:color w:val="auto"/>
                <w:sz w:val="22"/>
                <w:szCs w:val="22"/>
              </w:rPr>
              <w:t>Раздел проектной документации в составе:</w:t>
            </w:r>
          </w:p>
          <w:p w14:paraId="6AFEA860" w14:textId="77777777" w:rsidR="00D62CE7" w:rsidRPr="00D62CE7" w:rsidRDefault="00D62CE7" w:rsidP="00D62CE7">
            <w:pPr>
              <w:ind w:left="32" w:firstLine="284"/>
              <w:jc w:val="both"/>
              <w:rPr>
                <w:rFonts w:eastAsia="Calibri"/>
                <w:color w:val="auto"/>
                <w:sz w:val="22"/>
                <w:szCs w:val="22"/>
              </w:rPr>
            </w:pPr>
            <w:r w:rsidRPr="00D62CE7">
              <w:rPr>
                <w:rFonts w:eastAsia="Calibri"/>
                <w:color w:val="auto"/>
                <w:sz w:val="22"/>
                <w:szCs w:val="22"/>
              </w:rPr>
              <w:t>обложка;</w:t>
            </w:r>
          </w:p>
          <w:p w14:paraId="468E4FBA" w14:textId="77777777" w:rsidR="00D62CE7" w:rsidRPr="00D62CE7" w:rsidRDefault="00D62CE7" w:rsidP="00D62CE7">
            <w:pPr>
              <w:ind w:left="32" w:firstLine="284"/>
              <w:jc w:val="both"/>
              <w:rPr>
                <w:rFonts w:eastAsia="Calibri"/>
                <w:color w:val="auto"/>
                <w:sz w:val="22"/>
                <w:szCs w:val="22"/>
              </w:rPr>
            </w:pPr>
            <w:r w:rsidRPr="00D62CE7">
              <w:rPr>
                <w:rFonts w:eastAsia="Calibri"/>
                <w:color w:val="auto"/>
                <w:sz w:val="22"/>
                <w:szCs w:val="22"/>
              </w:rPr>
              <w:t>титульный лист;</w:t>
            </w:r>
          </w:p>
          <w:p w14:paraId="5C957F4A" w14:textId="77777777" w:rsidR="00D62CE7" w:rsidRPr="00D62CE7" w:rsidRDefault="00D62CE7" w:rsidP="00D62CE7">
            <w:pPr>
              <w:ind w:left="32" w:firstLine="284"/>
              <w:jc w:val="both"/>
              <w:rPr>
                <w:rFonts w:eastAsia="Calibri"/>
                <w:color w:val="auto"/>
                <w:sz w:val="22"/>
                <w:szCs w:val="22"/>
              </w:rPr>
            </w:pPr>
            <w:r w:rsidRPr="00D62CE7">
              <w:rPr>
                <w:rFonts w:eastAsia="Calibri"/>
                <w:color w:val="auto"/>
                <w:sz w:val="22"/>
                <w:szCs w:val="22"/>
              </w:rPr>
              <w:t>состав проектной документации;</w:t>
            </w:r>
          </w:p>
          <w:p w14:paraId="6E412939" w14:textId="77777777" w:rsidR="00D62CE7" w:rsidRPr="00D62CE7" w:rsidRDefault="00D62CE7" w:rsidP="00D62CE7">
            <w:pPr>
              <w:ind w:left="32" w:firstLine="284"/>
              <w:jc w:val="both"/>
              <w:rPr>
                <w:rFonts w:eastAsia="Calibri"/>
                <w:color w:val="auto"/>
                <w:sz w:val="22"/>
                <w:szCs w:val="22"/>
              </w:rPr>
            </w:pPr>
            <w:r w:rsidRPr="00D62CE7">
              <w:rPr>
                <w:rFonts w:eastAsia="Calibri"/>
                <w:color w:val="auto"/>
                <w:sz w:val="22"/>
                <w:szCs w:val="22"/>
              </w:rPr>
              <w:t>содержание;</w:t>
            </w:r>
          </w:p>
          <w:p w14:paraId="54D76CC3" w14:textId="77777777" w:rsidR="00D62CE7" w:rsidRPr="00D62CE7" w:rsidRDefault="00D62CE7" w:rsidP="00D62CE7">
            <w:pPr>
              <w:ind w:left="32" w:firstLine="284"/>
              <w:jc w:val="both"/>
              <w:rPr>
                <w:rFonts w:eastAsia="Calibri"/>
                <w:color w:val="auto"/>
                <w:sz w:val="22"/>
                <w:szCs w:val="22"/>
              </w:rPr>
            </w:pPr>
            <w:r w:rsidRPr="00D62CE7">
              <w:rPr>
                <w:rFonts w:eastAsia="Calibri"/>
                <w:color w:val="auto"/>
                <w:sz w:val="22"/>
                <w:szCs w:val="22"/>
              </w:rPr>
              <w:t xml:space="preserve">ведомость ссылочных и применяемых  </w:t>
            </w:r>
          </w:p>
          <w:p w14:paraId="677454D2" w14:textId="77777777" w:rsidR="00D62CE7" w:rsidRPr="00D62CE7" w:rsidRDefault="00D62CE7" w:rsidP="00D62CE7">
            <w:pPr>
              <w:ind w:left="32" w:firstLine="284"/>
              <w:jc w:val="both"/>
              <w:rPr>
                <w:rFonts w:eastAsia="Calibri"/>
                <w:color w:val="auto"/>
                <w:sz w:val="22"/>
                <w:szCs w:val="22"/>
              </w:rPr>
            </w:pPr>
            <w:r w:rsidRPr="00D62CE7">
              <w:rPr>
                <w:rFonts w:eastAsia="Calibri"/>
                <w:color w:val="auto"/>
                <w:sz w:val="22"/>
                <w:szCs w:val="22"/>
              </w:rPr>
              <w:t>документов;</w:t>
            </w:r>
          </w:p>
          <w:p w14:paraId="74E6F046" w14:textId="77777777" w:rsidR="00D62CE7" w:rsidRPr="00D62CE7" w:rsidRDefault="00D62CE7" w:rsidP="00D62CE7">
            <w:pPr>
              <w:ind w:left="32" w:firstLine="284"/>
              <w:jc w:val="both"/>
              <w:rPr>
                <w:rFonts w:eastAsia="Calibri"/>
                <w:color w:val="auto"/>
                <w:sz w:val="22"/>
                <w:szCs w:val="22"/>
              </w:rPr>
            </w:pPr>
            <w:r w:rsidRPr="00D62CE7">
              <w:rPr>
                <w:rFonts w:eastAsia="Calibri"/>
                <w:color w:val="auto"/>
                <w:sz w:val="22"/>
                <w:szCs w:val="22"/>
              </w:rPr>
              <w:t>пояснительная записка;</w:t>
            </w:r>
          </w:p>
          <w:p w14:paraId="5A9CB486" w14:textId="77777777" w:rsidR="00D62CE7" w:rsidRPr="00D62CE7" w:rsidRDefault="00D62CE7" w:rsidP="00D62CE7">
            <w:pPr>
              <w:ind w:left="32" w:firstLine="284"/>
              <w:jc w:val="both"/>
              <w:rPr>
                <w:rFonts w:eastAsia="Calibri"/>
                <w:color w:val="auto"/>
                <w:sz w:val="22"/>
                <w:szCs w:val="22"/>
              </w:rPr>
            </w:pPr>
            <w:r w:rsidRPr="00D62CE7">
              <w:rPr>
                <w:rFonts w:eastAsia="Calibri"/>
                <w:color w:val="auto"/>
                <w:sz w:val="22"/>
                <w:szCs w:val="22"/>
              </w:rPr>
              <w:t>условные обозначения;</w:t>
            </w:r>
          </w:p>
          <w:p w14:paraId="48C665B3" w14:textId="77777777" w:rsidR="00D62CE7" w:rsidRPr="00D62CE7" w:rsidRDefault="00D62CE7" w:rsidP="00D62CE7">
            <w:pPr>
              <w:ind w:left="32" w:firstLine="284"/>
              <w:jc w:val="both"/>
              <w:rPr>
                <w:rFonts w:eastAsia="Calibri"/>
                <w:color w:val="auto"/>
                <w:sz w:val="22"/>
                <w:szCs w:val="22"/>
              </w:rPr>
            </w:pPr>
            <w:r w:rsidRPr="00D62CE7">
              <w:rPr>
                <w:rFonts w:eastAsia="Calibri"/>
                <w:color w:val="auto"/>
                <w:sz w:val="22"/>
                <w:szCs w:val="22"/>
              </w:rPr>
              <w:t>структурная схема;</w:t>
            </w:r>
          </w:p>
          <w:p w14:paraId="7E3868E1" w14:textId="77777777" w:rsidR="00D62CE7" w:rsidRPr="00D62CE7" w:rsidRDefault="00D62CE7" w:rsidP="00D62CE7">
            <w:pPr>
              <w:ind w:left="32" w:firstLine="284"/>
              <w:jc w:val="both"/>
              <w:rPr>
                <w:rFonts w:eastAsia="Calibri"/>
                <w:color w:val="auto"/>
                <w:sz w:val="22"/>
                <w:szCs w:val="22"/>
              </w:rPr>
            </w:pPr>
            <w:r w:rsidRPr="00D62CE7">
              <w:rPr>
                <w:rFonts w:eastAsia="Calibri"/>
                <w:color w:val="auto"/>
                <w:sz w:val="22"/>
                <w:szCs w:val="22"/>
              </w:rPr>
              <w:t>план расположения оборудования;</w:t>
            </w:r>
          </w:p>
          <w:p w14:paraId="551C6C4F" w14:textId="77777777" w:rsidR="00D62CE7" w:rsidRPr="00D62CE7" w:rsidRDefault="00D62CE7" w:rsidP="00D62CE7">
            <w:pPr>
              <w:ind w:left="32" w:firstLine="284"/>
              <w:jc w:val="both"/>
              <w:rPr>
                <w:rFonts w:eastAsia="Calibri"/>
                <w:color w:val="auto"/>
                <w:sz w:val="22"/>
                <w:szCs w:val="22"/>
              </w:rPr>
            </w:pPr>
            <w:r w:rsidRPr="00D62CE7">
              <w:rPr>
                <w:rFonts w:eastAsia="Calibri"/>
                <w:color w:val="auto"/>
                <w:sz w:val="22"/>
                <w:szCs w:val="22"/>
              </w:rPr>
              <w:t>схема электрических подключений.</w:t>
            </w:r>
          </w:p>
          <w:p w14:paraId="3E73F42E" w14:textId="77777777" w:rsidR="00D62CE7" w:rsidRPr="00D62CE7" w:rsidRDefault="00D62CE7" w:rsidP="00D62CE7">
            <w:pPr>
              <w:jc w:val="both"/>
              <w:rPr>
                <w:rFonts w:eastAsia="Calibri"/>
                <w:color w:val="auto"/>
                <w:sz w:val="22"/>
                <w:szCs w:val="22"/>
              </w:rPr>
            </w:pPr>
            <w:r w:rsidRPr="00D62CE7">
              <w:rPr>
                <w:rFonts w:eastAsia="Calibri"/>
                <w:color w:val="auto"/>
                <w:sz w:val="22"/>
                <w:szCs w:val="22"/>
              </w:rPr>
              <w:t>Раздел рабочей документации в составе:</w:t>
            </w:r>
          </w:p>
          <w:p w14:paraId="016B6E9E"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обложка;</w:t>
            </w:r>
          </w:p>
          <w:p w14:paraId="117F5814"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титульный лист;</w:t>
            </w:r>
          </w:p>
          <w:p w14:paraId="5D629EFA"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содержание;</w:t>
            </w:r>
          </w:p>
          <w:p w14:paraId="2B79CC81"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 xml:space="preserve">ведомость ссылочных и применяемых </w:t>
            </w:r>
          </w:p>
          <w:p w14:paraId="7AA72D67"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документов;</w:t>
            </w:r>
          </w:p>
          <w:p w14:paraId="7A85BFA0"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общие данные;</w:t>
            </w:r>
          </w:p>
          <w:p w14:paraId="78155D06"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условные обозначения;</w:t>
            </w:r>
          </w:p>
          <w:p w14:paraId="669EB1C7"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структурная схема;</w:t>
            </w:r>
          </w:p>
          <w:p w14:paraId="71171035"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план расположения оборудования;</w:t>
            </w:r>
          </w:p>
          <w:p w14:paraId="1CD5B732"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схема электрических подключений;</w:t>
            </w:r>
          </w:p>
          <w:p w14:paraId="4DE1A90B"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кабельный журнал;</w:t>
            </w:r>
          </w:p>
          <w:p w14:paraId="651EE775"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спецификация оборудования;</w:t>
            </w:r>
          </w:p>
          <w:p w14:paraId="6DA252E3"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ведомость объемов работ;</w:t>
            </w:r>
          </w:p>
          <w:p w14:paraId="0752B113"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проект инструкции по эксплуатации КСОБ;</w:t>
            </w:r>
          </w:p>
          <w:p w14:paraId="0A5FDAE1"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программы приемо-сдаточных испытаний.</w:t>
            </w:r>
          </w:p>
          <w:p w14:paraId="1A5CAD54" w14:textId="77777777" w:rsidR="00D62CE7" w:rsidRPr="00D62CE7" w:rsidRDefault="00D62CE7" w:rsidP="00D62CE7">
            <w:pPr>
              <w:jc w:val="both"/>
              <w:rPr>
                <w:rFonts w:eastAsia="Calibri"/>
                <w:color w:val="auto"/>
                <w:sz w:val="22"/>
                <w:szCs w:val="22"/>
              </w:rPr>
            </w:pPr>
            <w:r w:rsidRPr="00D62CE7">
              <w:rPr>
                <w:rFonts w:eastAsia="Calibri"/>
                <w:color w:val="auto"/>
                <w:sz w:val="22"/>
                <w:szCs w:val="22"/>
              </w:rPr>
              <w:t xml:space="preserve">Количество экземпляров, используемые форматы       </w:t>
            </w:r>
          </w:p>
          <w:p w14:paraId="70721CD8" w14:textId="77777777" w:rsidR="00D62CE7" w:rsidRPr="00D62CE7" w:rsidRDefault="00D62CE7" w:rsidP="00D62CE7">
            <w:pPr>
              <w:jc w:val="both"/>
              <w:rPr>
                <w:rFonts w:eastAsia="Calibri"/>
                <w:color w:val="auto"/>
                <w:sz w:val="22"/>
                <w:szCs w:val="22"/>
              </w:rPr>
            </w:pPr>
            <w:r w:rsidRPr="00D62CE7">
              <w:rPr>
                <w:rFonts w:eastAsia="Calibri"/>
                <w:color w:val="auto"/>
                <w:sz w:val="22"/>
                <w:szCs w:val="22"/>
              </w:rPr>
              <w:t xml:space="preserve">     документов и т.д. указаны в п. 2.9 Технических  </w:t>
            </w:r>
          </w:p>
          <w:p w14:paraId="64C9868C" w14:textId="77777777" w:rsidR="00D62CE7" w:rsidRPr="00D62CE7" w:rsidRDefault="00D62CE7" w:rsidP="00D62CE7">
            <w:pPr>
              <w:jc w:val="both"/>
              <w:rPr>
                <w:rFonts w:eastAsia="Calibri"/>
                <w:color w:val="auto"/>
                <w:sz w:val="22"/>
                <w:szCs w:val="22"/>
              </w:rPr>
            </w:pPr>
            <w:r w:rsidRPr="00D62CE7">
              <w:rPr>
                <w:rFonts w:eastAsia="Calibri"/>
                <w:color w:val="auto"/>
                <w:sz w:val="22"/>
                <w:szCs w:val="22"/>
              </w:rPr>
              <w:t xml:space="preserve">     условий (Приложение № 1 к Техническому   </w:t>
            </w:r>
          </w:p>
          <w:p w14:paraId="223BA145" w14:textId="77777777" w:rsidR="00D62CE7" w:rsidRPr="00D62CE7" w:rsidRDefault="00D62CE7" w:rsidP="00D62CE7">
            <w:pPr>
              <w:jc w:val="both"/>
              <w:rPr>
                <w:rFonts w:eastAsia="Calibri"/>
                <w:color w:val="auto"/>
                <w:sz w:val="22"/>
                <w:szCs w:val="22"/>
              </w:rPr>
            </w:pPr>
            <w:r w:rsidRPr="00D62CE7">
              <w:rPr>
                <w:rFonts w:eastAsia="Calibri"/>
                <w:color w:val="auto"/>
                <w:sz w:val="22"/>
                <w:szCs w:val="22"/>
              </w:rPr>
              <w:t xml:space="preserve">     заданию).</w:t>
            </w:r>
          </w:p>
        </w:tc>
      </w:tr>
      <w:tr w:rsidR="00D62CE7" w:rsidRPr="00D62CE7" w14:paraId="62092D4D" w14:textId="77777777" w:rsidTr="0044147B">
        <w:tc>
          <w:tcPr>
            <w:tcW w:w="607" w:type="dxa"/>
            <w:vMerge/>
            <w:tcBorders>
              <w:top w:val="single" w:sz="4" w:space="0" w:color="000000"/>
              <w:left w:val="single" w:sz="4" w:space="0" w:color="000000"/>
              <w:bottom w:val="single" w:sz="4" w:space="0" w:color="000000"/>
              <w:right w:val="single" w:sz="4" w:space="0" w:color="000000"/>
            </w:tcBorders>
          </w:tcPr>
          <w:p w14:paraId="68D215CE" w14:textId="77777777" w:rsidR="00D62CE7" w:rsidRPr="00D62CE7" w:rsidRDefault="00D62CE7" w:rsidP="00D62CE7">
            <w:pPr>
              <w:snapToGrid w:val="0"/>
              <w:jc w:val="center"/>
              <w:rPr>
                <w:rFonts w:eastAsia="Calibri"/>
                <w:color w:val="auto"/>
                <w:sz w:val="20"/>
              </w:rPr>
            </w:pPr>
          </w:p>
        </w:tc>
        <w:tc>
          <w:tcPr>
            <w:tcW w:w="2399" w:type="dxa"/>
            <w:vMerge/>
            <w:tcBorders>
              <w:top w:val="single" w:sz="4" w:space="0" w:color="000000"/>
              <w:left w:val="single" w:sz="4" w:space="0" w:color="000000"/>
              <w:bottom w:val="single" w:sz="4" w:space="0" w:color="000000"/>
              <w:right w:val="single" w:sz="4" w:space="0" w:color="000000"/>
            </w:tcBorders>
          </w:tcPr>
          <w:p w14:paraId="5E9B73D3" w14:textId="77777777" w:rsidR="00D62CE7" w:rsidRPr="00D62CE7" w:rsidRDefault="00D62CE7" w:rsidP="00D62CE7">
            <w:pPr>
              <w:snapToGrid w:val="0"/>
              <w:jc w:val="both"/>
              <w:rPr>
                <w:rFonts w:eastAsia="Calibri"/>
                <w:color w:val="auto"/>
                <w:sz w:val="20"/>
              </w:rPr>
            </w:pPr>
          </w:p>
        </w:tc>
        <w:tc>
          <w:tcPr>
            <w:tcW w:w="1134" w:type="dxa"/>
            <w:tcBorders>
              <w:top w:val="single" w:sz="4" w:space="0" w:color="000000"/>
              <w:left w:val="single" w:sz="4" w:space="0" w:color="000000"/>
              <w:bottom w:val="single" w:sz="4" w:space="0" w:color="000000"/>
              <w:right w:val="single" w:sz="4" w:space="0" w:color="000000"/>
            </w:tcBorders>
          </w:tcPr>
          <w:p w14:paraId="0CB74663" w14:textId="77777777" w:rsidR="00D62CE7" w:rsidRPr="00D62CE7" w:rsidRDefault="00D62CE7" w:rsidP="00D62CE7">
            <w:pPr>
              <w:jc w:val="center"/>
              <w:rPr>
                <w:rFonts w:eastAsia="Calibri"/>
                <w:color w:val="auto"/>
                <w:szCs w:val="24"/>
              </w:rPr>
            </w:pPr>
            <w:r w:rsidRPr="00D62CE7">
              <w:rPr>
                <w:rFonts w:eastAsia="Calibri"/>
                <w:color w:val="auto"/>
                <w:sz w:val="20"/>
              </w:rPr>
              <w:t xml:space="preserve">СКУД, СВН. </w:t>
            </w:r>
          </w:p>
        </w:tc>
        <w:tc>
          <w:tcPr>
            <w:tcW w:w="7088" w:type="dxa"/>
            <w:tcBorders>
              <w:top w:val="single" w:sz="4" w:space="0" w:color="000000"/>
              <w:left w:val="single" w:sz="4" w:space="0" w:color="000000"/>
              <w:bottom w:val="single" w:sz="4" w:space="0" w:color="000000"/>
              <w:right w:val="single" w:sz="4" w:space="0" w:color="000000"/>
            </w:tcBorders>
          </w:tcPr>
          <w:p w14:paraId="6E140A8B"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Сметная документация в составе:</w:t>
            </w:r>
          </w:p>
          <w:p w14:paraId="11E57ABF"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пояснительная записка;</w:t>
            </w:r>
          </w:p>
          <w:p w14:paraId="2BA2BBCB"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сводный сметный расчет;</w:t>
            </w:r>
          </w:p>
          <w:p w14:paraId="1D0B1C63"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объектные сметные расчеты;</w:t>
            </w:r>
          </w:p>
          <w:p w14:paraId="4E4CB9F0"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локальные сметы;</w:t>
            </w:r>
          </w:p>
          <w:p w14:paraId="7085F9F6"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 xml:space="preserve">анализ рынка цен на оборудование и </w:t>
            </w:r>
          </w:p>
          <w:p w14:paraId="5ED34109" w14:textId="77777777" w:rsidR="00D62CE7" w:rsidRPr="00D62CE7" w:rsidRDefault="00D62CE7" w:rsidP="00D62CE7">
            <w:pPr>
              <w:ind w:firstLine="316"/>
              <w:jc w:val="both"/>
              <w:rPr>
                <w:rFonts w:eastAsia="Calibri"/>
                <w:color w:val="auto"/>
                <w:sz w:val="22"/>
                <w:szCs w:val="22"/>
              </w:rPr>
            </w:pPr>
            <w:r w:rsidRPr="00D62CE7">
              <w:rPr>
                <w:rFonts w:eastAsia="Calibri"/>
                <w:color w:val="auto"/>
                <w:sz w:val="22"/>
                <w:szCs w:val="22"/>
              </w:rPr>
              <w:t>материалы.</w:t>
            </w:r>
          </w:p>
          <w:p w14:paraId="6972DB0C" w14:textId="77777777" w:rsidR="00D62CE7" w:rsidRPr="00D62CE7" w:rsidRDefault="00D62CE7" w:rsidP="00D62CE7">
            <w:pPr>
              <w:jc w:val="both"/>
              <w:rPr>
                <w:rFonts w:eastAsia="Calibri"/>
                <w:color w:val="auto"/>
                <w:sz w:val="22"/>
                <w:szCs w:val="22"/>
              </w:rPr>
            </w:pPr>
            <w:r w:rsidRPr="00D62CE7">
              <w:rPr>
                <w:rFonts w:eastAsia="Calibri"/>
                <w:color w:val="auto"/>
                <w:sz w:val="22"/>
                <w:szCs w:val="22"/>
              </w:rPr>
              <w:t xml:space="preserve">Количество экземпляров, используемые форматы      </w:t>
            </w:r>
          </w:p>
          <w:p w14:paraId="764A40F6" w14:textId="77777777" w:rsidR="00D62CE7" w:rsidRPr="00D62CE7" w:rsidRDefault="00D62CE7" w:rsidP="00D62CE7">
            <w:pPr>
              <w:jc w:val="both"/>
              <w:rPr>
                <w:rFonts w:eastAsia="Calibri"/>
                <w:color w:val="auto"/>
                <w:sz w:val="22"/>
                <w:szCs w:val="22"/>
              </w:rPr>
            </w:pPr>
            <w:r w:rsidRPr="00D62CE7">
              <w:rPr>
                <w:rFonts w:eastAsia="Calibri"/>
                <w:color w:val="auto"/>
                <w:sz w:val="22"/>
                <w:szCs w:val="22"/>
              </w:rPr>
              <w:t xml:space="preserve">     документов и т.д. указаны в п. 2.9 Технических </w:t>
            </w:r>
          </w:p>
          <w:p w14:paraId="19AB02E6" w14:textId="77777777" w:rsidR="00D62CE7" w:rsidRPr="00D62CE7" w:rsidRDefault="00D62CE7" w:rsidP="00D62CE7">
            <w:pPr>
              <w:jc w:val="both"/>
              <w:rPr>
                <w:rFonts w:eastAsia="Calibri"/>
                <w:color w:val="auto"/>
                <w:sz w:val="22"/>
                <w:szCs w:val="22"/>
              </w:rPr>
            </w:pPr>
            <w:r w:rsidRPr="00D62CE7">
              <w:rPr>
                <w:rFonts w:eastAsia="Calibri"/>
                <w:color w:val="auto"/>
                <w:sz w:val="22"/>
                <w:szCs w:val="22"/>
              </w:rPr>
              <w:t xml:space="preserve">     условий (Приложение № 1 к Техническому</w:t>
            </w:r>
          </w:p>
          <w:p w14:paraId="509AE9D3" w14:textId="77777777" w:rsidR="00D62CE7" w:rsidRPr="00D62CE7" w:rsidRDefault="00D62CE7" w:rsidP="00D62CE7">
            <w:pPr>
              <w:jc w:val="both"/>
              <w:rPr>
                <w:rFonts w:eastAsia="Calibri"/>
                <w:color w:val="auto"/>
                <w:sz w:val="22"/>
                <w:szCs w:val="22"/>
              </w:rPr>
            </w:pPr>
            <w:r w:rsidRPr="00D62CE7">
              <w:rPr>
                <w:rFonts w:eastAsia="Calibri"/>
                <w:color w:val="auto"/>
                <w:sz w:val="22"/>
                <w:szCs w:val="22"/>
              </w:rPr>
              <w:t xml:space="preserve">     заданию).</w:t>
            </w:r>
          </w:p>
        </w:tc>
      </w:tr>
    </w:tbl>
    <w:p w14:paraId="151BC129" w14:textId="77777777" w:rsidR="00D62CE7" w:rsidRPr="00D62CE7" w:rsidRDefault="00D62CE7" w:rsidP="00D62CE7">
      <w:pPr>
        <w:tabs>
          <w:tab w:val="left" w:pos="708"/>
          <w:tab w:val="center" w:pos="4153"/>
          <w:tab w:val="right" w:pos="8306"/>
        </w:tabs>
        <w:jc w:val="both"/>
        <w:rPr>
          <w:rFonts w:eastAsia="Calibri"/>
          <w:color w:val="auto"/>
          <w:szCs w:val="24"/>
        </w:rPr>
      </w:pPr>
    </w:p>
    <w:p w14:paraId="7FB50183" w14:textId="39632A3E" w:rsidR="00D62CE7" w:rsidRPr="00D62CE7" w:rsidRDefault="0044147B" w:rsidP="0044147B">
      <w:pPr>
        <w:jc w:val="right"/>
        <w:rPr>
          <w:rFonts w:eastAsia="Calibri"/>
          <w:color w:val="auto"/>
          <w:szCs w:val="24"/>
        </w:rPr>
      </w:pPr>
      <w:r>
        <w:rPr>
          <w:rFonts w:eastAsia="Calibri"/>
          <w:color w:val="auto"/>
          <w:szCs w:val="24"/>
        </w:rPr>
        <w:t>П</w:t>
      </w:r>
      <w:r w:rsidR="00D62CE7" w:rsidRPr="00D62CE7">
        <w:rPr>
          <w:rFonts w:eastAsia="Calibri"/>
          <w:color w:val="auto"/>
          <w:szCs w:val="24"/>
        </w:rPr>
        <w:t>риложение № 3 к Техническому заданию</w:t>
      </w:r>
    </w:p>
    <w:tbl>
      <w:tblPr>
        <w:tblW w:w="5225" w:type="pct"/>
        <w:jc w:val="center"/>
        <w:tblLayout w:type="fixed"/>
        <w:tblLook w:val="0000" w:firstRow="0" w:lastRow="0" w:firstColumn="0" w:lastColumn="0" w:noHBand="0" w:noVBand="0"/>
      </w:tblPr>
      <w:tblGrid>
        <w:gridCol w:w="607"/>
        <w:gridCol w:w="3924"/>
        <w:gridCol w:w="4395"/>
        <w:gridCol w:w="2468"/>
      </w:tblGrid>
      <w:tr w:rsidR="00D62CE7" w:rsidRPr="00D62CE7" w14:paraId="04ABFDA7" w14:textId="77777777" w:rsidTr="0044147B">
        <w:trPr>
          <w:trHeight w:val="23"/>
          <w:jc w:val="center"/>
        </w:trPr>
        <w:tc>
          <w:tcPr>
            <w:tcW w:w="607" w:type="dxa"/>
            <w:tcBorders>
              <w:top w:val="single" w:sz="4" w:space="0" w:color="000000"/>
              <w:left w:val="single" w:sz="4" w:space="0" w:color="000000"/>
              <w:bottom w:val="single" w:sz="4" w:space="0" w:color="000000"/>
              <w:right w:val="single" w:sz="4" w:space="0" w:color="000000"/>
            </w:tcBorders>
            <w:vAlign w:val="center"/>
          </w:tcPr>
          <w:p w14:paraId="62EC2A6F" w14:textId="77777777" w:rsidR="00D62CE7" w:rsidRPr="00D62CE7" w:rsidRDefault="00D62CE7" w:rsidP="00D62CE7">
            <w:pPr>
              <w:jc w:val="center"/>
              <w:rPr>
                <w:rFonts w:eastAsia="Calibri"/>
                <w:color w:val="auto"/>
                <w:sz w:val="22"/>
                <w:szCs w:val="24"/>
              </w:rPr>
            </w:pPr>
            <w:r w:rsidRPr="00D62CE7">
              <w:rPr>
                <w:rFonts w:eastAsia="Calibri"/>
                <w:b/>
                <w:color w:val="auto"/>
                <w:sz w:val="22"/>
              </w:rPr>
              <w:t>№ п/п</w:t>
            </w:r>
          </w:p>
        </w:tc>
        <w:tc>
          <w:tcPr>
            <w:tcW w:w="3924" w:type="dxa"/>
            <w:tcBorders>
              <w:top w:val="single" w:sz="4" w:space="0" w:color="000000"/>
              <w:left w:val="single" w:sz="4" w:space="0" w:color="000000"/>
              <w:bottom w:val="single" w:sz="4" w:space="0" w:color="000000"/>
              <w:right w:val="single" w:sz="4" w:space="0" w:color="000000"/>
            </w:tcBorders>
            <w:vAlign w:val="center"/>
          </w:tcPr>
          <w:p w14:paraId="1924D9F7" w14:textId="77777777" w:rsidR="00D62CE7" w:rsidRPr="00D62CE7" w:rsidRDefault="00D62CE7" w:rsidP="00D62CE7">
            <w:pPr>
              <w:jc w:val="center"/>
              <w:rPr>
                <w:rFonts w:eastAsia="Calibri"/>
                <w:color w:val="auto"/>
                <w:sz w:val="22"/>
                <w:szCs w:val="24"/>
              </w:rPr>
            </w:pPr>
            <w:r w:rsidRPr="00D62CE7">
              <w:rPr>
                <w:rFonts w:eastAsia="Calibri"/>
                <w:b/>
                <w:color w:val="auto"/>
                <w:sz w:val="22"/>
              </w:rPr>
              <w:t>Объект</w:t>
            </w:r>
          </w:p>
        </w:tc>
        <w:tc>
          <w:tcPr>
            <w:tcW w:w="4395" w:type="dxa"/>
            <w:tcBorders>
              <w:top w:val="single" w:sz="4" w:space="0" w:color="000000"/>
              <w:left w:val="single" w:sz="4" w:space="0" w:color="000000"/>
              <w:bottom w:val="single" w:sz="4" w:space="0" w:color="000000"/>
              <w:right w:val="single" w:sz="4" w:space="0" w:color="000000"/>
            </w:tcBorders>
            <w:vAlign w:val="center"/>
          </w:tcPr>
          <w:p w14:paraId="35CA92F3" w14:textId="77777777" w:rsidR="00D62CE7" w:rsidRPr="00D62CE7" w:rsidRDefault="00D62CE7" w:rsidP="00D62CE7">
            <w:pPr>
              <w:jc w:val="center"/>
              <w:rPr>
                <w:rFonts w:eastAsia="Calibri"/>
                <w:color w:val="auto"/>
                <w:sz w:val="22"/>
                <w:szCs w:val="24"/>
              </w:rPr>
            </w:pPr>
            <w:r w:rsidRPr="00D62CE7">
              <w:rPr>
                <w:rFonts w:eastAsia="Calibri"/>
                <w:b/>
                <w:color w:val="auto"/>
                <w:sz w:val="22"/>
              </w:rPr>
              <w:t>Контактное лицо</w:t>
            </w:r>
          </w:p>
        </w:tc>
        <w:tc>
          <w:tcPr>
            <w:tcW w:w="2468" w:type="dxa"/>
            <w:tcBorders>
              <w:top w:val="single" w:sz="4" w:space="0" w:color="000000"/>
              <w:left w:val="single" w:sz="4" w:space="0" w:color="000000"/>
              <w:bottom w:val="single" w:sz="4" w:space="0" w:color="000000"/>
              <w:right w:val="single" w:sz="4" w:space="0" w:color="000000"/>
            </w:tcBorders>
            <w:vAlign w:val="center"/>
          </w:tcPr>
          <w:p w14:paraId="3774534A" w14:textId="77777777" w:rsidR="00D62CE7" w:rsidRPr="00D62CE7" w:rsidRDefault="00D62CE7" w:rsidP="00D62CE7">
            <w:pPr>
              <w:jc w:val="center"/>
              <w:rPr>
                <w:rFonts w:eastAsia="Calibri"/>
                <w:color w:val="auto"/>
                <w:sz w:val="22"/>
                <w:szCs w:val="24"/>
              </w:rPr>
            </w:pPr>
            <w:r w:rsidRPr="00D62CE7">
              <w:rPr>
                <w:rFonts w:eastAsia="Calibri"/>
                <w:b/>
                <w:color w:val="auto"/>
                <w:sz w:val="22"/>
              </w:rPr>
              <w:t xml:space="preserve">Адрес </w:t>
            </w:r>
          </w:p>
        </w:tc>
      </w:tr>
      <w:tr w:rsidR="00D62CE7" w:rsidRPr="00D62CE7" w14:paraId="2811E1AE" w14:textId="77777777" w:rsidTr="0044147B">
        <w:trPr>
          <w:trHeight w:val="70"/>
          <w:jc w:val="center"/>
        </w:trPr>
        <w:tc>
          <w:tcPr>
            <w:tcW w:w="607" w:type="dxa"/>
            <w:tcBorders>
              <w:top w:val="single" w:sz="4" w:space="0" w:color="000000"/>
              <w:left w:val="single" w:sz="4" w:space="0" w:color="000000"/>
              <w:bottom w:val="single" w:sz="4" w:space="0" w:color="000000"/>
              <w:right w:val="single" w:sz="4" w:space="0" w:color="000000"/>
            </w:tcBorders>
            <w:vAlign w:val="center"/>
          </w:tcPr>
          <w:p w14:paraId="62CF738F" w14:textId="77777777" w:rsidR="00D62CE7" w:rsidRPr="00D62CE7" w:rsidRDefault="00D62CE7" w:rsidP="00D62CE7">
            <w:pPr>
              <w:jc w:val="center"/>
              <w:rPr>
                <w:rFonts w:eastAsia="Calibri"/>
                <w:color w:val="auto"/>
                <w:sz w:val="22"/>
                <w:szCs w:val="24"/>
              </w:rPr>
            </w:pPr>
            <w:r w:rsidRPr="00D62CE7">
              <w:rPr>
                <w:rFonts w:eastAsia="Calibri"/>
                <w:color w:val="auto"/>
                <w:sz w:val="22"/>
              </w:rPr>
              <w:t>1</w:t>
            </w:r>
          </w:p>
        </w:tc>
        <w:tc>
          <w:tcPr>
            <w:tcW w:w="3924" w:type="dxa"/>
            <w:tcBorders>
              <w:left w:val="single" w:sz="4" w:space="0" w:color="auto"/>
              <w:bottom w:val="single" w:sz="4" w:space="0" w:color="auto"/>
            </w:tcBorders>
          </w:tcPr>
          <w:p w14:paraId="4B912557" w14:textId="3BC18AEA" w:rsidR="00D62CE7" w:rsidRPr="00D62CE7" w:rsidRDefault="0044147B" w:rsidP="00D62CE7">
            <w:pPr>
              <w:jc w:val="both"/>
              <w:rPr>
                <w:rFonts w:eastAsia="Calibri"/>
                <w:color w:val="auto"/>
                <w:sz w:val="22"/>
                <w:szCs w:val="22"/>
              </w:rPr>
            </w:pPr>
            <w:r>
              <w:rPr>
                <w:rFonts w:eastAsia="Calibri"/>
                <w:color w:val="auto"/>
                <w:sz w:val="22"/>
                <w:szCs w:val="22"/>
              </w:rPr>
              <w:t>ГБОУ</w:t>
            </w:r>
            <w:r w:rsidR="00D62CE7" w:rsidRPr="00D62CE7">
              <w:rPr>
                <w:rFonts w:eastAsia="Calibri"/>
                <w:color w:val="auto"/>
                <w:sz w:val="22"/>
                <w:szCs w:val="22"/>
              </w:rPr>
              <w:t xml:space="preserve"> школа № 537 Московского района Санкт-Петербурга</w:t>
            </w:r>
          </w:p>
        </w:tc>
        <w:tc>
          <w:tcPr>
            <w:tcW w:w="4395" w:type="dxa"/>
            <w:tcBorders>
              <w:top w:val="single" w:sz="4" w:space="0" w:color="000000"/>
              <w:left w:val="single" w:sz="4" w:space="0" w:color="000000"/>
              <w:bottom w:val="single" w:sz="4" w:space="0" w:color="000000"/>
              <w:right w:val="single" w:sz="4" w:space="0" w:color="000000"/>
            </w:tcBorders>
          </w:tcPr>
          <w:p w14:paraId="1A526621" w14:textId="77777777" w:rsidR="00D62CE7" w:rsidRPr="00D62CE7" w:rsidRDefault="00D62CE7" w:rsidP="00D62CE7">
            <w:pPr>
              <w:jc w:val="both"/>
              <w:rPr>
                <w:rFonts w:eastAsia="Calibri"/>
                <w:color w:val="auto"/>
                <w:sz w:val="22"/>
                <w:szCs w:val="24"/>
              </w:rPr>
            </w:pPr>
            <w:r w:rsidRPr="00D62CE7">
              <w:rPr>
                <w:rFonts w:eastAsia="Calibri"/>
                <w:color w:val="auto"/>
                <w:sz w:val="22"/>
                <w:szCs w:val="24"/>
              </w:rPr>
              <w:t>Пономаренко Ольга Николаевна, Зам. директора по АХЧ, 89315889434</w:t>
            </w:r>
          </w:p>
        </w:tc>
        <w:tc>
          <w:tcPr>
            <w:tcW w:w="2468" w:type="dxa"/>
            <w:tcBorders>
              <w:top w:val="single" w:sz="4" w:space="0" w:color="000000"/>
              <w:left w:val="single" w:sz="4" w:space="0" w:color="000000"/>
              <w:bottom w:val="single" w:sz="4" w:space="0" w:color="000000"/>
              <w:right w:val="single" w:sz="4" w:space="0" w:color="000000"/>
            </w:tcBorders>
          </w:tcPr>
          <w:p w14:paraId="6624CC90" w14:textId="77777777" w:rsidR="00D62CE7" w:rsidRPr="00D62CE7" w:rsidRDefault="00D62CE7" w:rsidP="00D62CE7">
            <w:pPr>
              <w:ind w:right="-102"/>
              <w:jc w:val="center"/>
              <w:rPr>
                <w:rFonts w:eastAsia="Calibri"/>
                <w:color w:val="auto"/>
                <w:sz w:val="22"/>
              </w:rPr>
            </w:pPr>
            <w:r w:rsidRPr="00D62CE7">
              <w:rPr>
                <w:rFonts w:eastAsia="Calibri"/>
                <w:color w:val="auto"/>
                <w:sz w:val="22"/>
              </w:rPr>
              <w:t xml:space="preserve">г. Санкт-Петербург, </w:t>
            </w:r>
          </w:p>
          <w:p w14:paraId="2CC8A294" w14:textId="77777777" w:rsidR="00D62CE7" w:rsidRPr="00D62CE7" w:rsidRDefault="00D62CE7" w:rsidP="00D62CE7">
            <w:pPr>
              <w:ind w:right="-102"/>
              <w:jc w:val="center"/>
              <w:rPr>
                <w:rFonts w:eastAsia="Calibri"/>
                <w:color w:val="auto"/>
                <w:sz w:val="22"/>
                <w:szCs w:val="24"/>
              </w:rPr>
            </w:pPr>
            <w:r w:rsidRPr="00D62CE7">
              <w:rPr>
                <w:rFonts w:eastAsia="Calibri"/>
                <w:color w:val="auto"/>
                <w:sz w:val="22"/>
              </w:rPr>
              <w:t>ул. Костюшко д.34, лит. А</w:t>
            </w:r>
          </w:p>
        </w:tc>
      </w:tr>
    </w:tbl>
    <w:p w14:paraId="510BA8DA" w14:textId="7F5A9B56" w:rsidR="00D62CE7" w:rsidRPr="00D62CE7" w:rsidRDefault="0044147B" w:rsidP="004555F3">
      <w:pPr>
        <w:jc w:val="right"/>
        <w:rPr>
          <w:rFonts w:eastAsia="Calibri"/>
          <w:color w:val="auto"/>
          <w:szCs w:val="24"/>
        </w:rPr>
      </w:pPr>
      <w:r>
        <w:rPr>
          <w:rFonts w:eastAsia="Calibri"/>
          <w:color w:val="auto"/>
          <w:szCs w:val="24"/>
        </w:rPr>
        <w:lastRenderedPageBreak/>
        <w:t>П</w:t>
      </w:r>
      <w:r w:rsidRPr="00D62CE7">
        <w:rPr>
          <w:rFonts w:eastAsia="Calibri"/>
          <w:color w:val="auto"/>
          <w:szCs w:val="24"/>
        </w:rPr>
        <w:t xml:space="preserve">риложение № </w:t>
      </w:r>
      <w:r>
        <w:rPr>
          <w:rFonts w:eastAsia="Calibri"/>
          <w:color w:val="auto"/>
          <w:szCs w:val="24"/>
        </w:rPr>
        <w:t>2</w:t>
      </w:r>
      <w:r w:rsidRPr="00D62CE7">
        <w:rPr>
          <w:rFonts w:eastAsia="Calibri"/>
          <w:color w:val="auto"/>
          <w:szCs w:val="24"/>
        </w:rPr>
        <w:t xml:space="preserve"> к </w:t>
      </w:r>
      <w:r>
        <w:rPr>
          <w:rFonts w:eastAsia="Calibri"/>
          <w:color w:val="auto"/>
          <w:szCs w:val="24"/>
        </w:rPr>
        <w:t>Описанию объекта закупки</w:t>
      </w:r>
    </w:p>
    <w:tbl>
      <w:tblPr>
        <w:tblW w:w="10191" w:type="dxa"/>
        <w:tblInd w:w="727" w:type="dxa"/>
        <w:tblLook w:val="04A0" w:firstRow="1" w:lastRow="0" w:firstColumn="1" w:lastColumn="0" w:noHBand="0" w:noVBand="1"/>
      </w:tblPr>
      <w:tblGrid>
        <w:gridCol w:w="411"/>
        <w:gridCol w:w="1120"/>
        <w:gridCol w:w="1640"/>
        <w:gridCol w:w="460"/>
        <w:gridCol w:w="980"/>
        <w:gridCol w:w="980"/>
        <w:gridCol w:w="980"/>
        <w:gridCol w:w="2080"/>
        <w:gridCol w:w="1540"/>
      </w:tblGrid>
      <w:tr w:rsidR="003236F4" w:rsidRPr="003236F4" w14:paraId="2E002968" w14:textId="77777777" w:rsidTr="004555F3">
        <w:trPr>
          <w:trHeight w:val="765"/>
        </w:trPr>
        <w:tc>
          <w:tcPr>
            <w:tcW w:w="3171" w:type="dxa"/>
            <w:gridSpan w:val="3"/>
            <w:tcBorders>
              <w:top w:val="nil"/>
              <w:left w:val="nil"/>
              <w:bottom w:val="nil"/>
              <w:right w:val="nil"/>
            </w:tcBorders>
            <w:hideMark/>
          </w:tcPr>
          <w:p w14:paraId="1145F4FA" w14:textId="77777777" w:rsidR="003236F4" w:rsidRPr="003236F4" w:rsidRDefault="003236F4" w:rsidP="003236F4">
            <w:pPr>
              <w:rPr>
                <w:rFonts w:ascii="Arial" w:hAnsi="Arial" w:cs="Arial"/>
                <w:color w:val="auto"/>
                <w:sz w:val="12"/>
                <w:szCs w:val="12"/>
              </w:rPr>
            </w:pPr>
            <w:r w:rsidRPr="003236F4">
              <w:rPr>
                <w:rFonts w:ascii="Arial" w:hAnsi="Arial" w:cs="Arial"/>
                <w:color w:val="auto"/>
                <w:sz w:val="12"/>
                <w:szCs w:val="12"/>
              </w:rPr>
              <w:t>«Адепт: Проект в 2025.12»</w:t>
            </w:r>
            <w:r w:rsidRPr="003236F4">
              <w:rPr>
                <w:rFonts w:ascii="Arial" w:hAnsi="Arial" w:cs="Arial"/>
                <w:color w:val="auto"/>
                <w:sz w:val="12"/>
                <w:szCs w:val="12"/>
              </w:rPr>
              <w:br/>
              <w:t>© ООО «Адепт»</w:t>
            </w:r>
          </w:p>
        </w:tc>
        <w:tc>
          <w:tcPr>
            <w:tcW w:w="7020" w:type="dxa"/>
            <w:gridSpan w:val="6"/>
            <w:tcBorders>
              <w:top w:val="nil"/>
              <w:left w:val="nil"/>
              <w:bottom w:val="nil"/>
              <w:right w:val="nil"/>
            </w:tcBorders>
            <w:hideMark/>
          </w:tcPr>
          <w:p w14:paraId="43D3C382" w14:textId="77777777" w:rsidR="003236F4" w:rsidRPr="003236F4" w:rsidRDefault="003236F4" w:rsidP="003236F4">
            <w:pPr>
              <w:jc w:val="right"/>
              <w:rPr>
                <w:rFonts w:ascii="Arial" w:hAnsi="Arial" w:cs="Arial"/>
                <w:sz w:val="20"/>
              </w:rPr>
            </w:pPr>
            <w:r w:rsidRPr="003236F4">
              <w:rPr>
                <w:rFonts w:ascii="Arial" w:hAnsi="Arial" w:cs="Arial"/>
                <w:sz w:val="20"/>
              </w:rPr>
              <w:t>форма № 2П</w:t>
            </w:r>
            <w:r w:rsidRPr="003236F4">
              <w:rPr>
                <w:rFonts w:ascii="Arial" w:hAnsi="Arial" w:cs="Arial"/>
                <w:sz w:val="20"/>
              </w:rPr>
              <w:br/>
              <w:t>от 18.02.2026г</w:t>
            </w:r>
            <w:r w:rsidRPr="003236F4">
              <w:rPr>
                <w:rFonts w:ascii="Arial" w:hAnsi="Arial" w:cs="Arial"/>
                <w:sz w:val="20"/>
              </w:rPr>
              <w:br/>
              <w:t>к Договору  от 01.04.2025 г.</w:t>
            </w:r>
          </w:p>
        </w:tc>
      </w:tr>
      <w:tr w:rsidR="003236F4" w:rsidRPr="003236F4" w14:paraId="6A3E4329" w14:textId="77777777" w:rsidTr="004555F3">
        <w:trPr>
          <w:trHeight w:val="165"/>
        </w:trPr>
        <w:tc>
          <w:tcPr>
            <w:tcW w:w="411" w:type="dxa"/>
            <w:tcBorders>
              <w:top w:val="nil"/>
              <w:left w:val="nil"/>
              <w:bottom w:val="nil"/>
              <w:right w:val="nil"/>
            </w:tcBorders>
            <w:noWrap/>
            <w:vAlign w:val="bottom"/>
            <w:hideMark/>
          </w:tcPr>
          <w:p w14:paraId="57414E66" w14:textId="77777777" w:rsidR="003236F4" w:rsidRPr="003236F4" w:rsidRDefault="003236F4" w:rsidP="003236F4">
            <w:pPr>
              <w:jc w:val="right"/>
              <w:rPr>
                <w:rFonts w:ascii="Arial" w:hAnsi="Arial" w:cs="Arial"/>
                <w:sz w:val="20"/>
              </w:rPr>
            </w:pPr>
          </w:p>
        </w:tc>
        <w:tc>
          <w:tcPr>
            <w:tcW w:w="1120" w:type="dxa"/>
            <w:tcBorders>
              <w:top w:val="nil"/>
              <w:left w:val="nil"/>
              <w:bottom w:val="nil"/>
              <w:right w:val="nil"/>
            </w:tcBorders>
            <w:noWrap/>
            <w:vAlign w:val="bottom"/>
            <w:hideMark/>
          </w:tcPr>
          <w:p w14:paraId="7F69942A" w14:textId="77777777" w:rsidR="003236F4" w:rsidRPr="003236F4" w:rsidRDefault="003236F4" w:rsidP="003236F4">
            <w:pPr>
              <w:jc w:val="right"/>
              <w:rPr>
                <w:color w:val="auto"/>
                <w:sz w:val="20"/>
              </w:rPr>
            </w:pPr>
          </w:p>
        </w:tc>
        <w:tc>
          <w:tcPr>
            <w:tcW w:w="1640" w:type="dxa"/>
            <w:tcBorders>
              <w:top w:val="nil"/>
              <w:left w:val="nil"/>
              <w:bottom w:val="nil"/>
              <w:right w:val="nil"/>
            </w:tcBorders>
            <w:noWrap/>
            <w:vAlign w:val="bottom"/>
            <w:hideMark/>
          </w:tcPr>
          <w:p w14:paraId="10660BCB" w14:textId="77777777" w:rsidR="003236F4" w:rsidRPr="003236F4" w:rsidRDefault="003236F4" w:rsidP="003236F4">
            <w:pPr>
              <w:jc w:val="right"/>
              <w:rPr>
                <w:color w:val="auto"/>
                <w:sz w:val="20"/>
              </w:rPr>
            </w:pPr>
          </w:p>
        </w:tc>
        <w:tc>
          <w:tcPr>
            <w:tcW w:w="460" w:type="dxa"/>
            <w:tcBorders>
              <w:top w:val="nil"/>
              <w:left w:val="nil"/>
              <w:bottom w:val="nil"/>
              <w:right w:val="nil"/>
            </w:tcBorders>
            <w:noWrap/>
            <w:hideMark/>
          </w:tcPr>
          <w:p w14:paraId="35DF1A07" w14:textId="77777777" w:rsidR="003236F4" w:rsidRPr="003236F4" w:rsidRDefault="003236F4" w:rsidP="003236F4">
            <w:pPr>
              <w:jc w:val="right"/>
              <w:rPr>
                <w:color w:val="auto"/>
                <w:sz w:val="20"/>
              </w:rPr>
            </w:pPr>
          </w:p>
        </w:tc>
        <w:tc>
          <w:tcPr>
            <w:tcW w:w="980" w:type="dxa"/>
            <w:tcBorders>
              <w:top w:val="nil"/>
              <w:left w:val="nil"/>
              <w:bottom w:val="nil"/>
              <w:right w:val="nil"/>
            </w:tcBorders>
            <w:noWrap/>
            <w:hideMark/>
          </w:tcPr>
          <w:p w14:paraId="4AF6499F" w14:textId="77777777" w:rsidR="003236F4" w:rsidRPr="003236F4" w:rsidRDefault="003236F4" w:rsidP="003236F4">
            <w:pPr>
              <w:jc w:val="right"/>
              <w:rPr>
                <w:color w:val="auto"/>
                <w:sz w:val="20"/>
              </w:rPr>
            </w:pPr>
          </w:p>
        </w:tc>
        <w:tc>
          <w:tcPr>
            <w:tcW w:w="980" w:type="dxa"/>
            <w:tcBorders>
              <w:top w:val="nil"/>
              <w:left w:val="nil"/>
              <w:bottom w:val="nil"/>
              <w:right w:val="nil"/>
            </w:tcBorders>
            <w:noWrap/>
            <w:hideMark/>
          </w:tcPr>
          <w:p w14:paraId="657332C0" w14:textId="77777777" w:rsidR="003236F4" w:rsidRPr="003236F4" w:rsidRDefault="003236F4" w:rsidP="003236F4">
            <w:pPr>
              <w:jc w:val="right"/>
              <w:rPr>
                <w:color w:val="auto"/>
                <w:sz w:val="20"/>
              </w:rPr>
            </w:pPr>
          </w:p>
        </w:tc>
        <w:tc>
          <w:tcPr>
            <w:tcW w:w="980" w:type="dxa"/>
            <w:tcBorders>
              <w:top w:val="nil"/>
              <w:left w:val="nil"/>
              <w:bottom w:val="nil"/>
              <w:right w:val="nil"/>
            </w:tcBorders>
            <w:noWrap/>
            <w:hideMark/>
          </w:tcPr>
          <w:p w14:paraId="0F6ECF5D" w14:textId="77777777" w:rsidR="003236F4" w:rsidRPr="003236F4" w:rsidRDefault="003236F4" w:rsidP="003236F4">
            <w:pPr>
              <w:jc w:val="right"/>
              <w:rPr>
                <w:color w:val="auto"/>
                <w:sz w:val="20"/>
              </w:rPr>
            </w:pPr>
          </w:p>
        </w:tc>
        <w:tc>
          <w:tcPr>
            <w:tcW w:w="2080" w:type="dxa"/>
            <w:tcBorders>
              <w:top w:val="nil"/>
              <w:left w:val="nil"/>
              <w:bottom w:val="nil"/>
              <w:right w:val="nil"/>
            </w:tcBorders>
            <w:noWrap/>
            <w:hideMark/>
          </w:tcPr>
          <w:p w14:paraId="2915CD92" w14:textId="77777777" w:rsidR="003236F4" w:rsidRPr="003236F4" w:rsidRDefault="003236F4" w:rsidP="003236F4">
            <w:pPr>
              <w:jc w:val="right"/>
              <w:rPr>
                <w:color w:val="auto"/>
                <w:sz w:val="20"/>
              </w:rPr>
            </w:pPr>
          </w:p>
        </w:tc>
        <w:tc>
          <w:tcPr>
            <w:tcW w:w="1540" w:type="dxa"/>
            <w:tcBorders>
              <w:top w:val="nil"/>
              <w:left w:val="nil"/>
              <w:bottom w:val="nil"/>
              <w:right w:val="nil"/>
            </w:tcBorders>
            <w:noWrap/>
            <w:hideMark/>
          </w:tcPr>
          <w:p w14:paraId="447C2903" w14:textId="77777777" w:rsidR="003236F4" w:rsidRPr="003236F4" w:rsidRDefault="003236F4" w:rsidP="003236F4">
            <w:pPr>
              <w:jc w:val="right"/>
              <w:rPr>
                <w:color w:val="auto"/>
                <w:sz w:val="20"/>
              </w:rPr>
            </w:pPr>
          </w:p>
        </w:tc>
      </w:tr>
      <w:tr w:rsidR="003236F4" w:rsidRPr="003236F4" w14:paraId="255B9998" w14:textId="77777777" w:rsidTr="004555F3">
        <w:trPr>
          <w:trHeight w:val="255"/>
        </w:trPr>
        <w:tc>
          <w:tcPr>
            <w:tcW w:w="10191" w:type="dxa"/>
            <w:gridSpan w:val="9"/>
            <w:tcBorders>
              <w:top w:val="nil"/>
              <w:left w:val="nil"/>
              <w:bottom w:val="nil"/>
              <w:right w:val="nil"/>
            </w:tcBorders>
            <w:hideMark/>
          </w:tcPr>
          <w:p w14:paraId="71A36B63" w14:textId="77777777" w:rsidR="003236F4" w:rsidRPr="003236F4" w:rsidRDefault="003236F4" w:rsidP="003236F4">
            <w:pPr>
              <w:jc w:val="center"/>
              <w:rPr>
                <w:rFonts w:ascii="Arial" w:hAnsi="Arial" w:cs="Arial"/>
                <w:b/>
                <w:bCs/>
                <w:color w:val="auto"/>
                <w:sz w:val="20"/>
              </w:rPr>
            </w:pPr>
            <w:r w:rsidRPr="003236F4">
              <w:rPr>
                <w:rFonts w:ascii="Arial" w:hAnsi="Arial" w:cs="Arial"/>
                <w:b/>
                <w:bCs/>
                <w:color w:val="auto"/>
                <w:sz w:val="20"/>
              </w:rPr>
              <w:t>Смета №1</w:t>
            </w:r>
          </w:p>
        </w:tc>
      </w:tr>
      <w:tr w:rsidR="003236F4" w:rsidRPr="003236F4" w14:paraId="5C7632BE" w14:textId="77777777" w:rsidTr="004555F3">
        <w:trPr>
          <w:trHeight w:val="255"/>
        </w:trPr>
        <w:tc>
          <w:tcPr>
            <w:tcW w:w="10191" w:type="dxa"/>
            <w:gridSpan w:val="9"/>
            <w:tcBorders>
              <w:top w:val="nil"/>
              <w:left w:val="nil"/>
              <w:bottom w:val="nil"/>
              <w:right w:val="nil"/>
            </w:tcBorders>
            <w:noWrap/>
            <w:vAlign w:val="center"/>
            <w:hideMark/>
          </w:tcPr>
          <w:p w14:paraId="462033F6" w14:textId="77777777" w:rsidR="003236F4" w:rsidRPr="003236F4" w:rsidRDefault="003236F4" w:rsidP="003236F4">
            <w:pPr>
              <w:jc w:val="center"/>
              <w:rPr>
                <w:rFonts w:ascii="Arial" w:hAnsi="Arial" w:cs="Arial"/>
                <w:color w:val="auto"/>
                <w:sz w:val="20"/>
              </w:rPr>
            </w:pPr>
            <w:r w:rsidRPr="003236F4">
              <w:rPr>
                <w:rFonts w:ascii="Arial" w:hAnsi="Arial" w:cs="Arial"/>
                <w:color w:val="auto"/>
                <w:sz w:val="20"/>
              </w:rPr>
              <w:t>на проектные (изыскательские) работы</w:t>
            </w:r>
          </w:p>
        </w:tc>
      </w:tr>
      <w:tr w:rsidR="003236F4" w:rsidRPr="003236F4" w14:paraId="6AF6EBA2" w14:textId="77777777" w:rsidTr="004555F3">
        <w:trPr>
          <w:trHeight w:val="60"/>
        </w:trPr>
        <w:tc>
          <w:tcPr>
            <w:tcW w:w="411" w:type="dxa"/>
            <w:tcBorders>
              <w:top w:val="nil"/>
              <w:left w:val="nil"/>
              <w:bottom w:val="nil"/>
              <w:right w:val="nil"/>
            </w:tcBorders>
            <w:noWrap/>
            <w:vAlign w:val="center"/>
            <w:hideMark/>
          </w:tcPr>
          <w:p w14:paraId="3D857CB7" w14:textId="77777777" w:rsidR="003236F4" w:rsidRPr="003236F4" w:rsidRDefault="003236F4" w:rsidP="003236F4">
            <w:pPr>
              <w:jc w:val="center"/>
              <w:rPr>
                <w:rFonts w:ascii="Arial" w:hAnsi="Arial" w:cs="Arial"/>
                <w:color w:val="auto"/>
                <w:sz w:val="20"/>
              </w:rPr>
            </w:pPr>
          </w:p>
        </w:tc>
        <w:tc>
          <w:tcPr>
            <w:tcW w:w="1120" w:type="dxa"/>
            <w:tcBorders>
              <w:top w:val="nil"/>
              <w:left w:val="nil"/>
              <w:bottom w:val="nil"/>
              <w:right w:val="nil"/>
            </w:tcBorders>
            <w:noWrap/>
            <w:vAlign w:val="center"/>
            <w:hideMark/>
          </w:tcPr>
          <w:p w14:paraId="450E3C37" w14:textId="77777777" w:rsidR="003236F4" w:rsidRPr="003236F4" w:rsidRDefault="003236F4" w:rsidP="003236F4">
            <w:pPr>
              <w:jc w:val="center"/>
              <w:rPr>
                <w:color w:val="auto"/>
                <w:sz w:val="20"/>
              </w:rPr>
            </w:pPr>
          </w:p>
        </w:tc>
        <w:tc>
          <w:tcPr>
            <w:tcW w:w="1640" w:type="dxa"/>
            <w:tcBorders>
              <w:top w:val="nil"/>
              <w:left w:val="nil"/>
              <w:bottom w:val="nil"/>
              <w:right w:val="nil"/>
            </w:tcBorders>
            <w:noWrap/>
            <w:vAlign w:val="center"/>
            <w:hideMark/>
          </w:tcPr>
          <w:p w14:paraId="4E28EB9D" w14:textId="77777777" w:rsidR="003236F4" w:rsidRPr="003236F4" w:rsidRDefault="003236F4" w:rsidP="003236F4">
            <w:pPr>
              <w:jc w:val="center"/>
              <w:rPr>
                <w:color w:val="auto"/>
                <w:sz w:val="20"/>
              </w:rPr>
            </w:pPr>
          </w:p>
        </w:tc>
        <w:tc>
          <w:tcPr>
            <w:tcW w:w="460" w:type="dxa"/>
            <w:tcBorders>
              <w:top w:val="nil"/>
              <w:left w:val="nil"/>
              <w:bottom w:val="nil"/>
              <w:right w:val="nil"/>
            </w:tcBorders>
            <w:noWrap/>
            <w:vAlign w:val="center"/>
            <w:hideMark/>
          </w:tcPr>
          <w:p w14:paraId="12E3B384" w14:textId="77777777" w:rsidR="003236F4" w:rsidRPr="003236F4" w:rsidRDefault="003236F4" w:rsidP="003236F4">
            <w:pPr>
              <w:jc w:val="center"/>
              <w:rPr>
                <w:color w:val="auto"/>
                <w:sz w:val="20"/>
              </w:rPr>
            </w:pPr>
          </w:p>
        </w:tc>
        <w:tc>
          <w:tcPr>
            <w:tcW w:w="980" w:type="dxa"/>
            <w:tcBorders>
              <w:top w:val="nil"/>
              <w:left w:val="nil"/>
              <w:bottom w:val="nil"/>
              <w:right w:val="nil"/>
            </w:tcBorders>
            <w:noWrap/>
            <w:vAlign w:val="center"/>
            <w:hideMark/>
          </w:tcPr>
          <w:p w14:paraId="446A7B63" w14:textId="77777777" w:rsidR="003236F4" w:rsidRPr="003236F4" w:rsidRDefault="003236F4" w:rsidP="003236F4">
            <w:pPr>
              <w:jc w:val="center"/>
              <w:rPr>
                <w:color w:val="auto"/>
                <w:sz w:val="20"/>
              </w:rPr>
            </w:pPr>
          </w:p>
        </w:tc>
        <w:tc>
          <w:tcPr>
            <w:tcW w:w="980" w:type="dxa"/>
            <w:tcBorders>
              <w:top w:val="nil"/>
              <w:left w:val="nil"/>
              <w:bottom w:val="nil"/>
              <w:right w:val="nil"/>
            </w:tcBorders>
            <w:noWrap/>
            <w:vAlign w:val="center"/>
            <w:hideMark/>
          </w:tcPr>
          <w:p w14:paraId="440C53CA" w14:textId="77777777" w:rsidR="003236F4" w:rsidRPr="003236F4" w:rsidRDefault="003236F4" w:rsidP="003236F4">
            <w:pPr>
              <w:jc w:val="center"/>
              <w:rPr>
                <w:color w:val="auto"/>
                <w:sz w:val="20"/>
              </w:rPr>
            </w:pPr>
          </w:p>
        </w:tc>
        <w:tc>
          <w:tcPr>
            <w:tcW w:w="980" w:type="dxa"/>
            <w:tcBorders>
              <w:top w:val="nil"/>
              <w:left w:val="nil"/>
              <w:bottom w:val="nil"/>
              <w:right w:val="nil"/>
            </w:tcBorders>
            <w:noWrap/>
            <w:vAlign w:val="center"/>
            <w:hideMark/>
          </w:tcPr>
          <w:p w14:paraId="27F74985" w14:textId="77777777" w:rsidR="003236F4" w:rsidRPr="003236F4" w:rsidRDefault="003236F4" w:rsidP="003236F4">
            <w:pPr>
              <w:jc w:val="center"/>
              <w:rPr>
                <w:color w:val="auto"/>
                <w:sz w:val="20"/>
              </w:rPr>
            </w:pPr>
          </w:p>
        </w:tc>
        <w:tc>
          <w:tcPr>
            <w:tcW w:w="2080" w:type="dxa"/>
            <w:tcBorders>
              <w:top w:val="nil"/>
              <w:left w:val="nil"/>
              <w:bottom w:val="nil"/>
              <w:right w:val="nil"/>
            </w:tcBorders>
            <w:noWrap/>
            <w:vAlign w:val="center"/>
            <w:hideMark/>
          </w:tcPr>
          <w:p w14:paraId="54CC44B0" w14:textId="77777777" w:rsidR="003236F4" w:rsidRPr="003236F4" w:rsidRDefault="003236F4" w:rsidP="003236F4">
            <w:pPr>
              <w:jc w:val="center"/>
              <w:rPr>
                <w:color w:val="auto"/>
                <w:sz w:val="20"/>
              </w:rPr>
            </w:pPr>
          </w:p>
        </w:tc>
        <w:tc>
          <w:tcPr>
            <w:tcW w:w="1540" w:type="dxa"/>
            <w:tcBorders>
              <w:top w:val="nil"/>
              <w:left w:val="nil"/>
              <w:bottom w:val="nil"/>
              <w:right w:val="nil"/>
            </w:tcBorders>
            <w:noWrap/>
            <w:vAlign w:val="center"/>
            <w:hideMark/>
          </w:tcPr>
          <w:p w14:paraId="3B73F7D1" w14:textId="77777777" w:rsidR="003236F4" w:rsidRPr="003236F4" w:rsidRDefault="003236F4" w:rsidP="003236F4">
            <w:pPr>
              <w:jc w:val="center"/>
              <w:rPr>
                <w:color w:val="auto"/>
                <w:sz w:val="20"/>
              </w:rPr>
            </w:pPr>
          </w:p>
        </w:tc>
      </w:tr>
      <w:tr w:rsidR="003236F4" w:rsidRPr="003236F4" w14:paraId="0B381A7B" w14:textId="77777777" w:rsidTr="004555F3">
        <w:trPr>
          <w:trHeight w:val="510"/>
        </w:trPr>
        <w:tc>
          <w:tcPr>
            <w:tcW w:w="3171" w:type="dxa"/>
            <w:gridSpan w:val="3"/>
            <w:tcBorders>
              <w:top w:val="nil"/>
              <w:left w:val="nil"/>
              <w:bottom w:val="nil"/>
              <w:right w:val="nil"/>
            </w:tcBorders>
            <w:noWrap/>
            <w:hideMark/>
          </w:tcPr>
          <w:p w14:paraId="1DBA9679" w14:textId="77777777" w:rsidR="003236F4" w:rsidRPr="003236F4" w:rsidRDefault="003236F4" w:rsidP="003236F4">
            <w:pPr>
              <w:rPr>
                <w:rFonts w:ascii="Arial" w:hAnsi="Arial" w:cs="Arial"/>
                <w:color w:val="auto"/>
                <w:sz w:val="20"/>
              </w:rPr>
            </w:pPr>
            <w:r w:rsidRPr="003236F4">
              <w:rPr>
                <w:rFonts w:ascii="Arial" w:hAnsi="Arial" w:cs="Arial"/>
                <w:color w:val="auto"/>
                <w:sz w:val="20"/>
              </w:rPr>
              <w:t>по объекту:</w:t>
            </w:r>
          </w:p>
        </w:tc>
        <w:tc>
          <w:tcPr>
            <w:tcW w:w="7020" w:type="dxa"/>
            <w:gridSpan w:val="6"/>
            <w:tcBorders>
              <w:top w:val="nil"/>
              <w:left w:val="nil"/>
              <w:bottom w:val="nil"/>
              <w:right w:val="nil"/>
            </w:tcBorders>
            <w:hideMark/>
          </w:tcPr>
          <w:p w14:paraId="1A2B53BC" w14:textId="77777777" w:rsidR="003236F4" w:rsidRPr="003236F4" w:rsidRDefault="003236F4" w:rsidP="003236F4">
            <w:pPr>
              <w:rPr>
                <w:rFonts w:ascii="Arial" w:hAnsi="Arial" w:cs="Arial"/>
                <w:color w:val="auto"/>
                <w:sz w:val="20"/>
              </w:rPr>
            </w:pPr>
            <w:r w:rsidRPr="003236F4">
              <w:rPr>
                <w:rFonts w:ascii="Arial" w:hAnsi="Arial" w:cs="Arial"/>
                <w:color w:val="auto"/>
                <w:sz w:val="20"/>
              </w:rPr>
              <w:t>ГБДОУ СОШ № 537 Московского района по адресу: СПб, ул. Костюшко, дом 34, литера А</w:t>
            </w:r>
          </w:p>
        </w:tc>
      </w:tr>
      <w:tr w:rsidR="003236F4" w:rsidRPr="003236F4" w14:paraId="143EE416" w14:textId="77777777" w:rsidTr="004555F3">
        <w:trPr>
          <w:trHeight w:val="75"/>
        </w:trPr>
        <w:tc>
          <w:tcPr>
            <w:tcW w:w="411" w:type="dxa"/>
            <w:tcBorders>
              <w:top w:val="nil"/>
              <w:left w:val="nil"/>
              <w:bottom w:val="nil"/>
              <w:right w:val="nil"/>
            </w:tcBorders>
            <w:vAlign w:val="bottom"/>
            <w:hideMark/>
          </w:tcPr>
          <w:p w14:paraId="025CA998" w14:textId="77777777" w:rsidR="003236F4" w:rsidRPr="003236F4" w:rsidRDefault="003236F4" w:rsidP="003236F4">
            <w:pPr>
              <w:rPr>
                <w:rFonts w:ascii="Arial" w:hAnsi="Arial" w:cs="Arial"/>
                <w:color w:val="auto"/>
                <w:sz w:val="20"/>
              </w:rPr>
            </w:pPr>
          </w:p>
        </w:tc>
        <w:tc>
          <w:tcPr>
            <w:tcW w:w="1120" w:type="dxa"/>
            <w:tcBorders>
              <w:top w:val="nil"/>
              <w:left w:val="nil"/>
              <w:bottom w:val="nil"/>
              <w:right w:val="nil"/>
            </w:tcBorders>
            <w:vAlign w:val="bottom"/>
            <w:hideMark/>
          </w:tcPr>
          <w:p w14:paraId="37E2D594" w14:textId="77777777" w:rsidR="003236F4" w:rsidRPr="003236F4" w:rsidRDefault="003236F4" w:rsidP="003236F4">
            <w:pPr>
              <w:rPr>
                <w:color w:val="auto"/>
                <w:sz w:val="20"/>
              </w:rPr>
            </w:pPr>
          </w:p>
        </w:tc>
        <w:tc>
          <w:tcPr>
            <w:tcW w:w="1640" w:type="dxa"/>
            <w:tcBorders>
              <w:top w:val="nil"/>
              <w:left w:val="nil"/>
              <w:bottom w:val="nil"/>
              <w:right w:val="nil"/>
            </w:tcBorders>
            <w:vAlign w:val="bottom"/>
            <w:hideMark/>
          </w:tcPr>
          <w:p w14:paraId="142872CD" w14:textId="77777777" w:rsidR="003236F4" w:rsidRPr="003236F4" w:rsidRDefault="003236F4" w:rsidP="003236F4">
            <w:pPr>
              <w:rPr>
                <w:color w:val="auto"/>
                <w:sz w:val="20"/>
              </w:rPr>
            </w:pPr>
          </w:p>
        </w:tc>
        <w:tc>
          <w:tcPr>
            <w:tcW w:w="460" w:type="dxa"/>
            <w:tcBorders>
              <w:top w:val="nil"/>
              <w:left w:val="nil"/>
              <w:bottom w:val="nil"/>
              <w:right w:val="nil"/>
            </w:tcBorders>
            <w:noWrap/>
            <w:vAlign w:val="bottom"/>
            <w:hideMark/>
          </w:tcPr>
          <w:p w14:paraId="6EC8D964" w14:textId="77777777" w:rsidR="003236F4" w:rsidRPr="003236F4" w:rsidRDefault="003236F4" w:rsidP="003236F4">
            <w:pPr>
              <w:rPr>
                <w:color w:val="auto"/>
                <w:sz w:val="20"/>
              </w:rPr>
            </w:pPr>
          </w:p>
        </w:tc>
        <w:tc>
          <w:tcPr>
            <w:tcW w:w="980" w:type="dxa"/>
            <w:tcBorders>
              <w:top w:val="nil"/>
              <w:left w:val="nil"/>
              <w:bottom w:val="nil"/>
              <w:right w:val="nil"/>
            </w:tcBorders>
            <w:noWrap/>
            <w:vAlign w:val="bottom"/>
            <w:hideMark/>
          </w:tcPr>
          <w:p w14:paraId="2A48D700" w14:textId="77777777" w:rsidR="003236F4" w:rsidRPr="003236F4" w:rsidRDefault="003236F4" w:rsidP="003236F4">
            <w:pPr>
              <w:jc w:val="right"/>
              <w:rPr>
                <w:color w:val="auto"/>
                <w:sz w:val="20"/>
              </w:rPr>
            </w:pPr>
          </w:p>
        </w:tc>
        <w:tc>
          <w:tcPr>
            <w:tcW w:w="980" w:type="dxa"/>
            <w:tcBorders>
              <w:top w:val="nil"/>
              <w:left w:val="nil"/>
              <w:bottom w:val="nil"/>
              <w:right w:val="nil"/>
            </w:tcBorders>
            <w:noWrap/>
            <w:vAlign w:val="bottom"/>
            <w:hideMark/>
          </w:tcPr>
          <w:p w14:paraId="476CF6A3" w14:textId="77777777" w:rsidR="003236F4" w:rsidRPr="003236F4" w:rsidRDefault="003236F4" w:rsidP="003236F4">
            <w:pPr>
              <w:jc w:val="right"/>
              <w:rPr>
                <w:color w:val="auto"/>
                <w:sz w:val="20"/>
              </w:rPr>
            </w:pPr>
          </w:p>
        </w:tc>
        <w:tc>
          <w:tcPr>
            <w:tcW w:w="980" w:type="dxa"/>
            <w:tcBorders>
              <w:top w:val="nil"/>
              <w:left w:val="nil"/>
              <w:bottom w:val="nil"/>
              <w:right w:val="nil"/>
            </w:tcBorders>
            <w:noWrap/>
            <w:vAlign w:val="bottom"/>
            <w:hideMark/>
          </w:tcPr>
          <w:p w14:paraId="3A3EAAAD" w14:textId="77777777" w:rsidR="003236F4" w:rsidRPr="003236F4" w:rsidRDefault="003236F4" w:rsidP="003236F4">
            <w:pPr>
              <w:jc w:val="right"/>
              <w:rPr>
                <w:color w:val="auto"/>
                <w:sz w:val="20"/>
              </w:rPr>
            </w:pPr>
          </w:p>
        </w:tc>
        <w:tc>
          <w:tcPr>
            <w:tcW w:w="2080" w:type="dxa"/>
            <w:tcBorders>
              <w:top w:val="nil"/>
              <w:left w:val="nil"/>
              <w:bottom w:val="nil"/>
              <w:right w:val="nil"/>
            </w:tcBorders>
            <w:vAlign w:val="bottom"/>
            <w:hideMark/>
          </w:tcPr>
          <w:p w14:paraId="11267210" w14:textId="77777777" w:rsidR="003236F4" w:rsidRPr="003236F4" w:rsidRDefault="003236F4" w:rsidP="003236F4">
            <w:pPr>
              <w:jc w:val="right"/>
              <w:rPr>
                <w:color w:val="auto"/>
                <w:sz w:val="20"/>
              </w:rPr>
            </w:pPr>
          </w:p>
        </w:tc>
        <w:tc>
          <w:tcPr>
            <w:tcW w:w="1540" w:type="dxa"/>
            <w:tcBorders>
              <w:top w:val="nil"/>
              <w:left w:val="nil"/>
              <w:bottom w:val="nil"/>
              <w:right w:val="nil"/>
            </w:tcBorders>
            <w:vAlign w:val="bottom"/>
            <w:hideMark/>
          </w:tcPr>
          <w:p w14:paraId="0AF280AB" w14:textId="77777777" w:rsidR="003236F4" w:rsidRPr="003236F4" w:rsidRDefault="003236F4" w:rsidP="003236F4">
            <w:pPr>
              <w:rPr>
                <w:color w:val="auto"/>
                <w:sz w:val="20"/>
              </w:rPr>
            </w:pPr>
          </w:p>
        </w:tc>
      </w:tr>
      <w:tr w:rsidR="003236F4" w:rsidRPr="003236F4" w14:paraId="3966D233" w14:textId="77777777" w:rsidTr="004555F3">
        <w:trPr>
          <w:trHeight w:val="1260"/>
        </w:trPr>
        <w:tc>
          <w:tcPr>
            <w:tcW w:w="3171" w:type="dxa"/>
            <w:gridSpan w:val="3"/>
            <w:tcBorders>
              <w:top w:val="nil"/>
              <w:left w:val="nil"/>
              <w:bottom w:val="nil"/>
              <w:right w:val="nil"/>
            </w:tcBorders>
            <w:hideMark/>
          </w:tcPr>
          <w:p w14:paraId="4BC0C9CD" w14:textId="77777777" w:rsidR="003236F4" w:rsidRPr="003236F4" w:rsidRDefault="003236F4" w:rsidP="003236F4">
            <w:pPr>
              <w:rPr>
                <w:rFonts w:ascii="Arial" w:hAnsi="Arial" w:cs="Arial"/>
                <w:color w:val="auto"/>
                <w:sz w:val="20"/>
              </w:rPr>
            </w:pPr>
            <w:r w:rsidRPr="003236F4">
              <w:rPr>
                <w:rFonts w:ascii="Arial" w:hAnsi="Arial" w:cs="Arial"/>
                <w:color w:val="auto"/>
                <w:sz w:val="20"/>
              </w:rPr>
              <w:t>Наименование предприятия, здания, сооружения, стадии проектирования, этапа, вида проектных или изыскательских работ</w:t>
            </w:r>
          </w:p>
        </w:tc>
        <w:tc>
          <w:tcPr>
            <w:tcW w:w="7020" w:type="dxa"/>
            <w:gridSpan w:val="6"/>
            <w:tcBorders>
              <w:top w:val="nil"/>
              <w:left w:val="nil"/>
              <w:bottom w:val="nil"/>
              <w:right w:val="nil"/>
            </w:tcBorders>
            <w:hideMark/>
          </w:tcPr>
          <w:p w14:paraId="3E0AA4F3" w14:textId="77777777" w:rsidR="003236F4" w:rsidRPr="003236F4" w:rsidRDefault="003236F4" w:rsidP="003236F4">
            <w:pPr>
              <w:rPr>
                <w:rFonts w:ascii="Arial" w:hAnsi="Arial" w:cs="Arial"/>
                <w:color w:val="auto"/>
                <w:sz w:val="20"/>
                <w:u w:val="single"/>
              </w:rPr>
            </w:pPr>
            <w:r w:rsidRPr="003236F4">
              <w:rPr>
                <w:rFonts w:ascii="Arial" w:hAnsi="Arial" w:cs="Arial"/>
                <w:color w:val="auto"/>
                <w:sz w:val="20"/>
                <w:u w:val="single"/>
              </w:rPr>
              <w:t>на разработку проектно-сметной документации на замену системы видеонаблюдения в ГБДОУ СОШ № 537 Московского района по адресу: СПб, ул. Костюшко, дом 34, литера А</w:t>
            </w:r>
          </w:p>
        </w:tc>
      </w:tr>
      <w:tr w:rsidR="003236F4" w:rsidRPr="003236F4" w14:paraId="5234242B" w14:textId="77777777" w:rsidTr="004555F3">
        <w:trPr>
          <w:trHeight w:val="480"/>
        </w:trPr>
        <w:tc>
          <w:tcPr>
            <w:tcW w:w="3171" w:type="dxa"/>
            <w:gridSpan w:val="3"/>
            <w:tcBorders>
              <w:top w:val="nil"/>
              <w:left w:val="nil"/>
              <w:bottom w:val="nil"/>
              <w:right w:val="nil"/>
            </w:tcBorders>
            <w:hideMark/>
          </w:tcPr>
          <w:p w14:paraId="389AB2CA" w14:textId="77777777" w:rsidR="003236F4" w:rsidRPr="003236F4" w:rsidRDefault="003236F4" w:rsidP="003236F4">
            <w:pPr>
              <w:rPr>
                <w:rFonts w:ascii="Arial" w:hAnsi="Arial" w:cs="Arial"/>
                <w:color w:val="auto"/>
                <w:sz w:val="20"/>
              </w:rPr>
            </w:pPr>
            <w:r w:rsidRPr="003236F4">
              <w:rPr>
                <w:rFonts w:ascii="Arial" w:hAnsi="Arial" w:cs="Arial"/>
                <w:color w:val="auto"/>
                <w:sz w:val="20"/>
              </w:rPr>
              <w:t>Наименование проектной (изыскательской) организации</w:t>
            </w:r>
          </w:p>
        </w:tc>
        <w:tc>
          <w:tcPr>
            <w:tcW w:w="7020" w:type="dxa"/>
            <w:gridSpan w:val="6"/>
            <w:tcBorders>
              <w:top w:val="nil"/>
              <w:left w:val="nil"/>
              <w:bottom w:val="nil"/>
              <w:right w:val="nil"/>
            </w:tcBorders>
            <w:hideMark/>
          </w:tcPr>
          <w:p w14:paraId="21C9B511" w14:textId="77777777" w:rsidR="003236F4" w:rsidRPr="003236F4" w:rsidRDefault="003236F4" w:rsidP="003236F4">
            <w:pPr>
              <w:rPr>
                <w:rFonts w:ascii="Arial" w:hAnsi="Arial" w:cs="Arial"/>
                <w:color w:val="auto"/>
                <w:sz w:val="20"/>
              </w:rPr>
            </w:pPr>
          </w:p>
        </w:tc>
      </w:tr>
      <w:tr w:rsidR="003236F4" w:rsidRPr="003236F4" w14:paraId="0AA536FA" w14:textId="77777777" w:rsidTr="004555F3">
        <w:trPr>
          <w:trHeight w:val="600"/>
        </w:trPr>
        <w:tc>
          <w:tcPr>
            <w:tcW w:w="3171" w:type="dxa"/>
            <w:gridSpan w:val="3"/>
            <w:tcBorders>
              <w:top w:val="nil"/>
              <w:left w:val="nil"/>
              <w:bottom w:val="nil"/>
              <w:right w:val="nil"/>
            </w:tcBorders>
            <w:hideMark/>
          </w:tcPr>
          <w:p w14:paraId="355C5B0A" w14:textId="77777777" w:rsidR="003236F4" w:rsidRPr="003236F4" w:rsidRDefault="003236F4" w:rsidP="003236F4">
            <w:pPr>
              <w:rPr>
                <w:rFonts w:ascii="Arial" w:hAnsi="Arial" w:cs="Arial"/>
                <w:color w:val="auto"/>
                <w:sz w:val="20"/>
              </w:rPr>
            </w:pPr>
            <w:r w:rsidRPr="003236F4">
              <w:rPr>
                <w:rFonts w:ascii="Arial" w:hAnsi="Arial" w:cs="Arial"/>
                <w:color w:val="auto"/>
                <w:sz w:val="20"/>
              </w:rPr>
              <w:t>Наименование организации заказчика</w:t>
            </w:r>
          </w:p>
        </w:tc>
        <w:tc>
          <w:tcPr>
            <w:tcW w:w="7020" w:type="dxa"/>
            <w:gridSpan w:val="6"/>
            <w:tcBorders>
              <w:top w:val="nil"/>
              <w:left w:val="nil"/>
              <w:bottom w:val="nil"/>
              <w:right w:val="nil"/>
            </w:tcBorders>
            <w:hideMark/>
          </w:tcPr>
          <w:p w14:paraId="331D6B2C" w14:textId="77777777" w:rsidR="003236F4" w:rsidRPr="003236F4" w:rsidRDefault="003236F4" w:rsidP="003236F4">
            <w:pPr>
              <w:rPr>
                <w:rFonts w:ascii="Arial" w:hAnsi="Arial" w:cs="Arial"/>
                <w:color w:val="auto"/>
                <w:sz w:val="20"/>
              </w:rPr>
            </w:pPr>
            <w:r w:rsidRPr="003236F4">
              <w:rPr>
                <w:rFonts w:ascii="Arial" w:hAnsi="Arial" w:cs="Arial"/>
                <w:color w:val="auto"/>
                <w:sz w:val="20"/>
              </w:rPr>
              <w:t>ГБДОУ СОШ № 537 Московского района по адресу: СПб, ул. Костюшко, дом 34, литер А</w:t>
            </w:r>
          </w:p>
        </w:tc>
      </w:tr>
      <w:tr w:rsidR="003236F4" w:rsidRPr="003236F4" w14:paraId="243EC756" w14:textId="77777777" w:rsidTr="004555F3">
        <w:trPr>
          <w:trHeight w:val="75"/>
        </w:trPr>
        <w:tc>
          <w:tcPr>
            <w:tcW w:w="411" w:type="dxa"/>
            <w:tcBorders>
              <w:top w:val="nil"/>
              <w:left w:val="nil"/>
              <w:bottom w:val="nil"/>
              <w:right w:val="nil"/>
            </w:tcBorders>
            <w:hideMark/>
          </w:tcPr>
          <w:p w14:paraId="7F3ACCF0" w14:textId="77777777" w:rsidR="003236F4" w:rsidRPr="003236F4" w:rsidRDefault="003236F4" w:rsidP="003236F4">
            <w:pPr>
              <w:rPr>
                <w:rFonts w:ascii="Arial" w:hAnsi="Arial" w:cs="Arial"/>
                <w:color w:val="auto"/>
                <w:sz w:val="20"/>
              </w:rPr>
            </w:pPr>
          </w:p>
        </w:tc>
        <w:tc>
          <w:tcPr>
            <w:tcW w:w="1120" w:type="dxa"/>
            <w:tcBorders>
              <w:top w:val="nil"/>
              <w:left w:val="nil"/>
              <w:bottom w:val="nil"/>
              <w:right w:val="nil"/>
            </w:tcBorders>
            <w:hideMark/>
          </w:tcPr>
          <w:p w14:paraId="0DD51544" w14:textId="77777777" w:rsidR="003236F4" w:rsidRPr="003236F4" w:rsidRDefault="003236F4" w:rsidP="003236F4">
            <w:pPr>
              <w:rPr>
                <w:color w:val="auto"/>
                <w:sz w:val="20"/>
              </w:rPr>
            </w:pPr>
          </w:p>
        </w:tc>
        <w:tc>
          <w:tcPr>
            <w:tcW w:w="1640" w:type="dxa"/>
            <w:tcBorders>
              <w:top w:val="nil"/>
              <w:left w:val="nil"/>
              <w:bottom w:val="nil"/>
              <w:right w:val="nil"/>
            </w:tcBorders>
            <w:hideMark/>
          </w:tcPr>
          <w:p w14:paraId="429D91C4" w14:textId="77777777" w:rsidR="003236F4" w:rsidRPr="003236F4" w:rsidRDefault="003236F4" w:rsidP="003236F4">
            <w:pPr>
              <w:rPr>
                <w:color w:val="auto"/>
                <w:sz w:val="20"/>
              </w:rPr>
            </w:pPr>
          </w:p>
        </w:tc>
        <w:tc>
          <w:tcPr>
            <w:tcW w:w="460" w:type="dxa"/>
            <w:tcBorders>
              <w:top w:val="nil"/>
              <w:left w:val="nil"/>
              <w:bottom w:val="nil"/>
              <w:right w:val="nil"/>
            </w:tcBorders>
            <w:noWrap/>
            <w:hideMark/>
          </w:tcPr>
          <w:p w14:paraId="31EDF1A8" w14:textId="77777777" w:rsidR="003236F4" w:rsidRPr="003236F4" w:rsidRDefault="003236F4" w:rsidP="003236F4">
            <w:pPr>
              <w:rPr>
                <w:color w:val="auto"/>
                <w:sz w:val="20"/>
              </w:rPr>
            </w:pPr>
          </w:p>
        </w:tc>
        <w:tc>
          <w:tcPr>
            <w:tcW w:w="980" w:type="dxa"/>
            <w:tcBorders>
              <w:top w:val="nil"/>
              <w:left w:val="nil"/>
              <w:bottom w:val="nil"/>
              <w:right w:val="nil"/>
            </w:tcBorders>
            <w:noWrap/>
            <w:hideMark/>
          </w:tcPr>
          <w:p w14:paraId="105C91A0" w14:textId="77777777" w:rsidR="003236F4" w:rsidRPr="003236F4" w:rsidRDefault="003236F4" w:rsidP="003236F4">
            <w:pPr>
              <w:rPr>
                <w:color w:val="auto"/>
                <w:sz w:val="20"/>
              </w:rPr>
            </w:pPr>
          </w:p>
        </w:tc>
        <w:tc>
          <w:tcPr>
            <w:tcW w:w="980" w:type="dxa"/>
            <w:tcBorders>
              <w:top w:val="nil"/>
              <w:left w:val="nil"/>
              <w:bottom w:val="nil"/>
              <w:right w:val="nil"/>
            </w:tcBorders>
            <w:noWrap/>
            <w:hideMark/>
          </w:tcPr>
          <w:p w14:paraId="4A4B6790" w14:textId="77777777" w:rsidR="003236F4" w:rsidRPr="003236F4" w:rsidRDefault="003236F4" w:rsidP="003236F4">
            <w:pPr>
              <w:rPr>
                <w:color w:val="auto"/>
                <w:sz w:val="20"/>
              </w:rPr>
            </w:pPr>
          </w:p>
        </w:tc>
        <w:tc>
          <w:tcPr>
            <w:tcW w:w="980" w:type="dxa"/>
            <w:tcBorders>
              <w:top w:val="nil"/>
              <w:left w:val="nil"/>
              <w:bottom w:val="nil"/>
              <w:right w:val="nil"/>
            </w:tcBorders>
            <w:noWrap/>
            <w:hideMark/>
          </w:tcPr>
          <w:p w14:paraId="49D0E13E" w14:textId="77777777" w:rsidR="003236F4" w:rsidRPr="003236F4" w:rsidRDefault="003236F4" w:rsidP="003236F4">
            <w:pPr>
              <w:rPr>
                <w:color w:val="auto"/>
                <w:sz w:val="20"/>
              </w:rPr>
            </w:pPr>
          </w:p>
        </w:tc>
        <w:tc>
          <w:tcPr>
            <w:tcW w:w="2080" w:type="dxa"/>
            <w:tcBorders>
              <w:top w:val="nil"/>
              <w:left w:val="nil"/>
              <w:bottom w:val="nil"/>
              <w:right w:val="nil"/>
            </w:tcBorders>
            <w:hideMark/>
          </w:tcPr>
          <w:p w14:paraId="6D5DF0DF" w14:textId="77777777" w:rsidR="003236F4" w:rsidRPr="003236F4" w:rsidRDefault="003236F4" w:rsidP="003236F4">
            <w:pPr>
              <w:rPr>
                <w:color w:val="auto"/>
                <w:sz w:val="20"/>
              </w:rPr>
            </w:pPr>
          </w:p>
        </w:tc>
        <w:tc>
          <w:tcPr>
            <w:tcW w:w="1540" w:type="dxa"/>
            <w:tcBorders>
              <w:top w:val="nil"/>
              <w:left w:val="nil"/>
              <w:bottom w:val="nil"/>
              <w:right w:val="nil"/>
            </w:tcBorders>
            <w:hideMark/>
          </w:tcPr>
          <w:p w14:paraId="47EE83B0" w14:textId="77777777" w:rsidR="003236F4" w:rsidRPr="003236F4" w:rsidRDefault="003236F4" w:rsidP="003236F4">
            <w:pPr>
              <w:rPr>
                <w:color w:val="auto"/>
                <w:sz w:val="20"/>
              </w:rPr>
            </w:pPr>
          </w:p>
        </w:tc>
      </w:tr>
      <w:tr w:rsidR="003236F4" w:rsidRPr="003236F4" w14:paraId="36C38838" w14:textId="77777777" w:rsidTr="004555F3">
        <w:trPr>
          <w:trHeight w:val="1380"/>
        </w:trPr>
        <w:tc>
          <w:tcPr>
            <w:tcW w:w="411" w:type="dxa"/>
            <w:tcBorders>
              <w:top w:val="single" w:sz="4" w:space="0" w:color="000000"/>
              <w:left w:val="single" w:sz="4" w:space="0" w:color="000000"/>
              <w:bottom w:val="single" w:sz="4" w:space="0" w:color="000000"/>
              <w:right w:val="single" w:sz="4" w:space="0" w:color="000000"/>
            </w:tcBorders>
            <w:hideMark/>
          </w:tcPr>
          <w:p w14:paraId="17720443" w14:textId="77777777" w:rsidR="003236F4" w:rsidRPr="003236F4" w:rsidRDefault="003236F4" w:rsidP="003236F4">
            <w:pPr>
              <w:jc w:val="center"/>
              <w:rPr>
                <w:rFonts w:ascii="Arial" w:hAnsi="Arial" w:cs="Arial"/>
                <w:color w:val="auto"/>
                <w:sz w:val="18"/>
                <w:szCs w:val="18"/>
              </w:rPr>
            </w:pPr>
            <w:r w:rsidRPr="003236F4">
              <w:rPr>
                <w:rFonts w:ascii="Arial" w:hAnsi="Arial" w:cs="Arial"/>
                <w:color w:val="auto"/>
                <w:sz w:val="18"/>
                <w:szCs w:val="18"/>
              </w:rPr>
              <w:t>№ пп</w:t>
            </w:r>
          </w:p>
        </w:tc>
        <w:tc>
          <w:tcPr>
            <w:tcW w:w="2760" w:type="dxa"/>
            <w:gridSpan w:val="2"/>
            <w:tcBorders>
              <w:top w:val="single" w:sz="4" w:space="0" w:color="000000"/>
              <w:left w:val="nil"/>
              <w:bottom w:val="single" w:sz="4" w:space="0" w:color="000000"/>
              <w:right w:val="single" w:sz="4" w:space="0" w:color="000000"/>
            </w:tcBorders>
            <w:hideMark/>
          </w:tcPr>
          <w:p w14:paraId="0C1A45E6" w14:textId="77777777" w:rsidR="003236F4" w:rsidRPr="003236F4" w:rsidRDefault="003236F4" w:rsidP="003236F4">
            <w:pPr>
              <w:jc w:val="center"/>
              <w:rPr>
                <w:rFonts w:ascii="Arial" w:hAnsi="Arial" w:cs="Arial"/>
                <w:color w:val="auto"/>
                <w:sz w:val="18"/>
                <w:szCs w:val="18"/>
              </w:rPr>
            </w:pPr>
            <w:r w:rsidRPr="003236F4">
              <w:rPr>
                <w:rFonts w:ascii="Arial" w:hAnsi="Arial" w:cs="Arial"/>
                <w:color w:val="auto"/>
                <w:sz w:val="18"/>
                <w:szCs w:val="18"/>
              </w:rPr>
              <w:t>Характеристика предприятия, здания, сооружения или виды работ</w:t>
            </w:r>
          </w:p>
        </w:tc>
        <w:tc>
          <w:tcPr>
            <w:tcW w:w="3400" w:type="dxa"/>
            <w:gridSpan w:val="4"/>
            <w:tcBorders>
              <w:top w:val="single" w:sz="4" w:space="0" w:color="000000"/>
              <w:left w:val="nil"/>
              <w:bottom w:val="single" w:sz="4" w:space="0" w:color="000000"/>
              <w:right w:val="single" w:sz="4" w:space="0" w:color="000000"/>
            </w:tcBorders>
            <w:hideMark/>
          </w:tcPr>
          <w:p w14:paraId="66F84DF0" w14:textId="77777777" w:rsidR="003236F4" w:rsidRPr="003236F4" w:rsidRDefault="003236F4" w:rsidP="003236F4">
            <w:pPr>
              <w:jc w:val="center"/>
              <w:rPr>
                <w:rFonts w:ascii="Arial" w:hAnsi="Arial" w:cs="Arial"/>
                <w:color w:val="auto"/>
                <w:sz w:val="18"/>
                <w:szCs w:val="18"/>
              </w:rPr>
            </w:pPr>
            <w:r w:rsidRPr="003236F4">
              <w:rPr>
                <w:rFonts w:ascii="Arial" w:hAnsi="Arial" w:cs="Arial"/>
                <w:color w:val="auto"/>
                <w:sz w:val="18"/>
                <w:szCs w:val="18"/>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080" w:type="dxa"/>
            <w:tcBorders>
              <w:top w:val="single" w:sz="4" w:space="0" w:color="000000"/>
              <w:left w:val="nil"/>
              <w:bottom w:val="single" w:sz="4" w:space="0" w:color="000000"/>
              <w:right w:val="single" w:sz="4" w:space="0" w:color="000000"/>
            </w:tcBorders>
            <w:hideMark/>
          </w:tcPr>
          <w:p w14:paraId="5ED2D1AB" w14:textId="77777777" w:rsidR="003236F4" w:rsidRPr="003236F4" w:rsidRDefault="003236F4" w:rsidP="003236F4">
            <w:pPr>
              <w:jc w:val="center"/>
              <w:rPr>
                <w:rFonts w:ascii="Arial" w:hAnsi="Arial" w:cs="Arial"/>
                <w:color w:val="auto"/>
                <w:sz w:val="16"/>
                <w:szCs w:val="16"/>
              </w:rPr>
            </w:pPr>
            <w:r w:rsidRPr="003236F4">
              <w:rPr>
                <w:rFonts w:ascii="Arial" w:hAnsi="Arial" w:cs="Arial"/>
                <w:color w:val="auto"/>
                <w:sz w:val="16"/>
                <w:szCs w:val="16"/>
              </w:rPr>
              <w:t xml:space="preserve">Расчет стоимости: (a+bx)*Ki, или (объем строительно-монтажных работ) * проц./100 или количество x цена </w:t>
            </w:r>
          </w:p>
        </w:tc>
        <w:tc>
          <w:tcPr>
            <w:tcW w:w="1540" w:type="dxa"/>
            <w:tcBorders>
              <w:top w:val="single" w:sz="4" w:space="0" w:color="000000"/>
              <w:left w:val="nil"/>
              <w:bottom w:val="single" w:sz="4" w:space="0" w:color="000000"/>
              <w:right w:val="single" w:sz="4" w:space="0" w:color="000000"/>
            </w:tcBorders>
            <w:hideMark/>
          </w:tcPr>
          <w:p w14:paraId="58C27306" w14:textId="77777777" w:rsidR="003236F4" w:rsidRPr="003236F4" w:rsidRDefault="003236F4" w:rsidP="003236F4">
            <w:pPr>
              <w:jc w:val="center"/>
              <w:rPr>
                <w:rFonts w:ascii="Arial" w:hAnsi="Arial" w:cs="Arial"/>
                <w:color w:val="auto"/>
                <w:sz w:val="18"/>
                <w:szCs w:val="18"/>
              </w:rPr>
            </w:pPr>
            <w:r w:rsidRPr="003236F4">
              <w:rPr>
                <w:rFonts w:ascii="Arial" w:hAnsi="Arial" w:cs="Arial"/>
                <w:color w:val="auto"/>
                <w:sz w:val="18"/>
                <w:szCs w:val="18"/>
              </w:rPr>
              <w:t>Стоимость, руб.</w:t>
            </w:r>
          </w:p>
        </w:tc>
      </w:tr>
      <w:tr w:rsidR="003236F4" w:rsidRPr="003236F4" w14:paraId="35844A35" w14:textId="77777777" w:rsidTr="004555F3">
        <w:trPr>
          <w:trHeight w:val="255"/>
        </w:trPr>
        <w:tc>
          <w:tcPr>
            <w:tcW w:w="411" w:type="dxa"/>
            <w:tcBorders>
              <w:top w:val="nil"/>
              <w:left w:val="single" w:sz="4" w:space="0" w:color="000000"/>
              <w:bottom w:val="single" w:sz="4" w:space="0" w:color="000000"/>
              <w:right w:val="single" w:sz="4" w:space="0" w:color="000000"/>
            </w:tcBorders>
            <w:vAlign w:val="bottom"/>
            <w:hideMark/>
          </w:tcPr>
          <w:p w14:paraId="064D9A6C" w14:textId="77777777" w:rsidR="003236F4" w:rsidRPr="003236F4" w:rsidRDefault="003236F4" w:rsidP="003236F4">
            <w:pPr>
              <w:jc w:val="center"/>
              <w:rPr>
                <w:rFonts w:ascii="Arial" w:hAnsi="Arial" w:cs="Arial"/>
                <w:color w:val="auto"/>
                <w:sz w:val="20"/>
              </w:rPr>
            </w:pPr>
            <w:r w:rsidRPr="003236F4">
              <w:rPr>
                <w:rFonts w:ascii="Arial" w:hAnsi="Arial" w:cs="Arial"/>
                <w:color w:val="auto"/>
                <w:sz w:val="20"/>
              </w:rPr>
              <w:t>1</w:t>
            </w:r>
          </w:p>
        </w:tc>
        <w:tc>
          <w:tcPr>
            <w:tcW w:w="2760" w:type="dxa"/>
            <w:gridSpan w:val="2"/>
            <w:tcBorders>
              <w:top w:val="single" w:sz="4" w:space="0" w:color="000000"/>
              <w:left w:val="nil"/>
              <w:bottom w:val="single" w:sz="4" w:space="0" w:color="auto"/>
              <w:right w:val="single" w:sz="4" w:space="0" w:color="000000"/>
            </w:tcBorders>
            <w:vAlign w:val="bottom"/>
            <w:hideMark/>
          </w:tcPr>
          <w:p w14:paraId="6A29DF0C" w14:textId="77777777" w:rsidR="003236F4" w:rsidRPr="003236F4" w:rsidRDefault="003236F4" w:rsidP="003236F4">
            <w:pPr>
              <w:jc w:val="center"/>
              <w:rPr>
                <w:rFonts w:ascii="Arial" w:hAnsi="Arial" w:cs="Arial"/>
                <w:color w:val="auto"/>
                <w:sz w:val="20"/>
              </w:rPr>
            </w:pPr>
            <w:r w:rsidRPr="003236F4">
              <w:rPr>
                <w:rFonts w:ascii="Arial" w:hAnsi="Arial" w:cs="Arial"/>
                <w:color w:val="auto"/>
                <w:sz w:val="20"/>
              </w:rPr>
              <w:t>2</w:t>
            </w:r>
          </w:p>
        </w:tc>
        <w:tc>
          <w:tcPr>
            <w:tcW w:w="3400" w:type="dxa"/>
            <w:gridSpan w:val="4"/>
            <w:tcBorders>
              <w:top w:val="single" w:sz="4" w:space="0" w:color="000000"/>
              <w:left w:val="nil"/>
              <w:bottom w:val="single" w:sz="4" w:space="0" w:color="auto"/>
              <w:right w:val="single" w:sz="4" w:space="0" w:color="000000"/>
            </w:tcBorders>
            <w:vAlign w:val="bottom"/>
            <w:hideMark/>
          </w:tcPr>
          <w:p w14:paraId="635EC9F1" w14:textId="77777777" w:rsidR="003236F4" w:rsidRPr="003236F4" w:rsidRDefault="003236F4" w:rsidP="003236F4">
            <w:pPr>
              <w:jc w:val="center"/>
              <w:rPr>
                <w:rFonts w:ascii="Arial" w:hAnsi="Arial" w:cs="Arial"/>
                <w:color w:val="auto"/>
                <w:sz w:val="20"/>
              </w:rPr>
            </w:pPr>
            <w:r w:rsidRPr="003236F4">
              <w:rPr>
                <w:rFonts w:ascii="Arial" w:hAnsi="Arial" w:cs="Arial"/>
                <w:color w:val="auto"/>
                <w:sz w:val="20"/>
              </w:rPr>
              <w:t>3</w:t>
            </w:r>
          </w:p>
        </w:tc>
        <w:tc>
          <w:tcPr>
            <w:tcW w:w="2080" w:type="dxa"/>
            <w:tcBorders>
              <w:top w:val="nil"/>
              <w:left w:val="nil"/>
              <w:bottom w:val="single" w:sz="4" w:space="0" w:color="000000"/>
              <w:right w:val="single" w:sz="4" w:space="0" w:color="000000"/>
            </w:tcBorders>
            <w:vAlign w:val="bottom"/>
            <w:hideMark/>
          </w:tcPr>
          <w:p w14:paraId="467602AF" w14:textId="77777777" w:rsidR="003236F4" w:rsidRPr="003236F4" w:rsidRDefault="003236F4" w:rsidP="003236F4">
            <w:pPr>
              <w:jc w:val="center"/>
              <w:rPr>
                <w:rFonts w:ascii="Arial" w:hAnsi="Arial" w:cs="Arial"/>
                <w:color w:val="auto"/>
                <w:sz w:val="20"/>
              </w:rPr>
            </w:pPr>
            <w:r w:rsidRPr="003236F4">
              <w:rPr>
                <w:rFonts w:ascii="Arial" w:hAnsi="Arial" w:cs="Arial"/>
                <w:color w:val="auto"/>
                <w:sz w:val="20"/>
              </w:rPr>
              <w:t>4</w:t>
            </w:r>
          </w:p>
        </w:tc>
        <w:tc>
          <w:tcPr>
            <w:tcW w:w="1540" w:type="dxa"/>
            <w:tcBorders>
              <w:top w:val="nil"/>
              <w:left w:val="nil"/>
              <w:bottom w:val="single" w:sz="4" w:space="0" w:color="000000"/>
              <w:right w:val="single" w:sz="4" w:space="0" w:color="000000"/>
            </w:tcBorders>
            <w:vAlign w:val="bottom"/>
            <w:hideMark/>
          </w:tcPr>
          <w:p w14:paraId="3851CF23" w14:textId="77777777" w:rsidR="003236F4" w:rsidRPr="003236F4" w:rsidRDefault="003236F4" w:rsidP="003236F4">
            <w:pPr>
              <w:jc w:val="center"/>
              <w:rPr>
                <w:rFonts w:ascii="Arial" w:hAnsi="Arial" w:cs="Arial"/>
                <w:color w:val="auto"/>
                <w:sz w:val="20"/>
              </w:rPr>
            </w:pPr>
            <w:r w:rsidRPr="003236F4">
              <w:rPr>
                <w:rFonts w:ascii="Arial" w:hAnsi="Arial" w:cs="Arial"/>
                <w:color w:val="auto"/>
                <w:sz w:val="20"/>
              </w:rPr>
              <w:t>5</w:t>
            </w:r>
          </w:p>
        </w:tc>
      </w:tr>
      <w:tr w:rsidR="003236F4" w:rsidRPr="003236F4" w14:paraId="24752635" w14:textId="77777777" w:rsidTr="004555F3">
        <w:trPr>
          <w:trHeight w:val="2907"/>
        </w:trPr>
        <w:tc>
          <w:tcPr>
            <w:tcW w:w="411" w:type="dxa"/>
            <w:tcBorders>
              <w:top w:val="nil"/>
              <w:left w:val="single" w:sz="4" w:space="0" w:color="auto"/>
              <w:bottom w:val="nil"/>
              <w:right w:val="single" w:sz="4" w:space="0" w:color="auto"/>
            </w:tcBorders>
            <w:hideMark/>
          </w:tcPr>
          <w:p w14:paraId="2F1F9A96" w14:textId="77777777" w:rsidR="003236F4" w:rsidRPr="003236F4" w:rsidRDefault="003236F4" w:rsidP="003236F4">
            <w:pPr>
              <w:jc w:val="right"/>
              <w:rPr>
                <w:rFonts w:ascii="Arial" w:hAnsi="Arial" w:cs="Arial"/>
                <w:b/>
                <w:bCs/>
                <w:color w:val="auto"/>
                <w:sz w:val="20"/>
              </w:rPr>
            </w:pPr>
            <w:r w:rsidRPr="003236F4">
              <w:rPr>
                <w:rFonts w:ascii="Arial" w:hAnsi="Arial" w:cs="Arial"/>
                <w:b/>
                <w:bCs/>
                <w:color w:val="auto"/>
                <w:sz w:val="20"/>
              </w:rPr>
              <w:t>1</w:t>
            </w:r>
          </w:p>
        </w:tc>
        <w:tc>
          <w:tcPr>
            <w:tcW w:w="2760" w:type="dxa"/>
            <w:gridSpan w:val="2"/>
            <w:tcBorders>
              <w:top w:val="single" w:sz="4" w:space="0" w:color="auto"/>
              <w:left w:val="nil"/>
              <w:bottom w:val="nil"/>
              <w:right w:val="single" w:sz="4" w:space="0" w:color="000000"/>
            </w:tcBorders>
            <w:hideMark/>
          </w:tcPr>
          <w:p w14:paraId="6A7A4355" w14:textId="77777777" w:rsidR="003236F4" w:rsidRPr="003236F4" w:rsidRDefault="003236F4" w:rsidP="003236F4">
            <w:pPr>
              <w:rPr>
                <w:rFonts w:ascii="Arial" w:hAnsi="Arial" w:cs="Arial"/>
                <w:b/>
                <w:bCs/>
                <w:color w:val="auto"/>
                <w:sz w:val="20"/>
              </w:rPr>
            </w:pPr>
            <w:r w:rsidRPr="003236F4">
              <w:rPr>
                <w:rFonts w:ascii="Arial" w:hAnsi="Arial" w:cs="Arial"/>
                <w:b/>
                <w:bCs/>
                <w:color w:val="auto"/>
                <w:sz w:val="20"/>
              </w:rPr>
              <w:t>Общеобразовательные школы, лицеи, гимназии, школы-интернаты, школы искусств, дома детского творчества, колледжи. Здания бескаркасные многоэтажные.</w:t>
            </w:r>
          </w:p>
        </w:tc>
        <w:tc>
          <w:tcPr>
            <w:tcW w:w="3400" w:type="dxa"/>
            <w:gridSpan w:val="4"/>
            <w:tcBorders>
              <w:top w:val="single" w:sz="4" w:space="0" w:color="auto"/>
              <w:left w:val="nil"/>
              <w:bottom w:val="nil"/>
              <w:right w:val="single" w:sz="4" w:space="0" w:color="000000"/>
            </w:tcBorders>
            <w:hideMark/>
          </w:tcPr>
          <w:p w14:paraId="6F7601B9" w14:textId="77777777" w:rsidR="003236F4" w:rsidRPr="003236F4" w:rsidRDefault="003236F4" w:rsidP="003236F4">
            <w:pPr>
              <w:rPr>
                <w:rFonts w:ascii="Arial" w:hAnsi="Arial" w:cs="Arial"/>
                <w:color w:val="auto"/>
                <w:sz w:val="20"/>
              </w:rPr>
            </w:pPr>
            <w:r w:rsidRPr="003236F4">
              <w:rPr>
                <w:rFonts w:ascii="Arial" w:hAnsi="Arial" w:cs="Arial"/>
                <w:color w:val="auto"/>
                <w:sz w:val="20"/>
              </w:rPr>
              <w:t>СБЦП 81-02-05-2001_0-0-4-3-4 Нормативы подготовки технической документации для капитального ремонта зданий и сооружений жилищно-гражданского назначения. 2012 г. Таблица №4. Объекты образования, дошкольные учреждения, п.3</w:t>
            </w:r>
            <w:r w:rsidRPr="003236F4">
              <w:rPr>
                <w:rFonts w:ascii="Arial" w:hAnsi="Arial" w:cs="Arial"/>
                <w:color w:val="auto"/>
                <w:sz w:val="20"/>
              </w:rPr>
              <w:br/>
              <w:t>A=226 тыс.руб; B=0.08 тыс.руб;</w:t>
            </w:r>
            <w:r w:rsidRPr="003236F4">
              <w:rPr>
                <w:rFonts w:ascii="Arial" w:hAnsi="Arial" w:cs="Arial"/>
                <w:color w:val="auto"/>
                <w:sz w:val="20"/>
              </w:rPr>
              <w:br/>
              <w:t xml:space="preserve">Осн. показ. Х=4107 (м2) </w:t>
            </w:r>
            <w:r w:rsidRPr="003236F4">
              <w:rPr>
                <w:rFonts w:ascii="Arial" w:hAnsi="Arial" w:cs="Arial"/>
                <w:color w:val="auto"/>
                <w:sz w:val="20"/>
              </w:rPr>
              <w:br/>
              <w:t>Количество = 1</w:t>
            </w:r>
          </w:p>
        </w:tc>
        <w:tc>
          <w:tcPr>
            <w:tcW w:w="2080" w:type="dxa"/>
            <w:tcBorders>
              <w:top w:val="nil"/>
              <w:left w:val="nil"/>
              <w:bottom w:val="nil"/>
              <w:right w:val="single" w:sz="4" w:space="0" w:color="auto"/>
            </w:tcBorders>
            <w:hideMark/>
          </w:tcPr>
          <w:p w14:paraId="1D2CFAFD" w14:textId="77777777" w:rsidR="003236F4" w:rsidRPr="003236F4" w:rsidRDefault="003236F4" w:rsidP="003236F4">
            <w:pPr>
              <w:rPr>
                <w:rFonts w:ascii="Arial" w:hAnsi="Arial" w:cs="Arial"/>
                <w:color w:val="auto"/>
                <w:sz w:val="20"/>
              </w:rPr>
            </w:pPr>
            <w:r w:rsidRPr="003236F4">
              <w:rPr>
                <w:rFonts w:ascii="Arial" w:hAnsi="Arial" w:cs="Arial"/>
                <w:color w:val="auto"/>
                <w:sz w:val="20"/>
              </w:rPr>
              <w:t>(A + B * Xзад) * Количество * Кст * Ктек</w:t>
            </w:r>
            <w:r w:rsidRPr="003236F4">
              <w:rPr>
                <w:rFonts w:ascii="Arial" w:hAnsi="Arial" w:cs="Arial"/>
                <w:color w:val="auto"/>
                <w:sz w:val="20"/>
              </w:rPr>
              <w:br/>
            </w:r>
            <w:r w:rsidRPr="003236F4">
              <w:rPr>
                <w:rFonts w:ascii="Arial" w:hAnsi="Arial" w:cs="Arial"/>
                <w:color w:val="auto"/>
                <w:sz w:val="20"/>
              </w:rPr>
              <w:br/>
              <w:t>(226000 руб + 80 руб * 4107) * 1 * 1 * 6.97 * 0.05263</w:t>
            </w:r>
          </w:p>
        </w:tc>
        <w:tc>
          <w:tcPr>
            <w:tcW w:w="1540" w:type="dxa"/>
            <w:tcBorders>
              <w:top w:val="nil"/>
              <w:left w:val="nil"/>
              <w:bottom w:val="nil"/>
              <w:right w:val="single" w:sz="4" w:space="0" w:color="auto"/>
            </w:tcBorders>
            <w:hideMark/>
          </w:tcPr>
          <w:p w14:paraId="61A57B39" w14:textId="77777777" w:rsidR="003236F4" w:rsidRPr="003236F4" w:rsidRDefault="003236F4" w:rsidP="003236F4">
            <w:pPr>
              <w:jc w:val="right"/>
              <w:rPr>
                <w:rFonts w:ascii="Arial" w:hAnsi="Arial" w:cs="Arial"/>
                <w:color w:val="auto"/>
                <w:sz w:val="20"/>
              </w:rPr>
            </w:pPr>
            <w:r w:rsidRPr="003236F4">
              <w:rPr>
                <w:rFonts w:ascii="Arial" w:hAnsi="Arial" w:cs="Arial"/>
                <w:color w:val="auto"/>
                <w:sz w:val="20"/>
              </w:rPr>
              <w:t>203 429,85</w:t>
            </w:r>
          </w:p>
        </w:tc>
      </w:tr>
      <w:tr w:rsidR="003236F4" w:rsidRPr="003236F4" w14:paraId="38550145" w14:textId="77777777" w:rsidTr="004555F3">
        <w:trPr>
          <w:trHeight w:val="315"/>
        </w:trPr>
        <w:tc>
          <w:tcPr>
            <w:tcW w:w="411" w:type="dxa"/>
            <w:tcBorders>
              <w:top w:val="single" w:sz="4" w:space="0" w:color="C0C0C0"/>
              <w:left w:val="single" w:sz="4" w:space="0" w:color="auto"/>
              <w:bottom w:val="single" w:sz="4" w:space="0" w:color="C0C0C0"/>
              <w:right w:val="single" w:sz="4" w:space="0" w:color="auto"/>
            </w:tcBorders>
            <w:hideMark/>
          </w:tcPr>
          <w:p w14:paraId="3D477354" w14:textId="77777777" w:rsidR="003236F4" w:rsidRPr="003236F4" w:rsidRDefault="003236F4" w:rsidP="003236F4">
            <w:pPr>
              <w:jc w:val="right"/>
              <w:rPr>
                <w:rFonts w:ascii="Arial" w:hAnsi="Arial" w:cs="Arial"/>
                <w:b/>
                <w:bCs/>
                <w:color w:val="auto"/>
                <w:sz w:val="20"/>
              </w:rPr>
            </w:pPr>
            <w:r w:rsidRPr="003236F4">
              <w:rPr>
                <w:rFonts w:ascii="Arial" w:hAnsi="Arial" w:cs="Arial"/>
                <w:b/>
                <w:bCs/>
                <w:color w:val="auto"/>
                <w:sz w:val="20"/>
              </w:rPr>
              <w:t> </w:t>
            </w:r>
          </w:p>
        </w:tc>
        <w:tc>
          <w:tcPr>
            <w:tcW w:w="2760" w:type="dxa"/>
            <w:gridSpan w:val="2"/>
            <w:tcBorders>
              <w:top w:val="single" w:sz="4" w:space="0" w:color="C0C0C0"/>
              <w:left w:val="nil"/>
              <w:bottom w:val="single" w:sz="4" w:space="0" w:color="C0C0C0"/>
              <w:right w:val="single" w:sz="4" w:space="0" w:color="000000"/>
            </w:tcBorders>
            <w:hideMark/>
          </w:tcPr>
          <w:p w14:paraId="79204091" w14:textId="77777777" w:rsidR="003236F4" w:rsidRPr="003236F4" w:rsidRDefault="003236F4" w:rsidP="003236F4">
            <w:pPr>
              <w:rPr>
                <w:rFonts w:ascii="Arial" w:hAnsi="Arial" w:cs="Arial"/>
                <w:b/>
                <w:bCs/>
                <w:color w:val="auto"/>
                <w:sz w:val="20"/>
              </w:rPr>
            </w:pPr>
            <w:r w:rsidRPr="003236F4">
              <w:rPr>
                <w:rFonts w:ascii="Arial" w:hAnsi="Arial" w:cs="Arial"/>
                <w:b/>
                <w:bCs/>
                <w:color w:val="auto"/>
                <w:sz w:val="20"/>
              </w:rPr>
              <w:t>Коэффициенты</w:t>
            </w:r>
          </w:p>
        </w:tc>
        <w:tc>
          <w:tcPr>
            <w:tcW w:w="3400" w:type="dxa"/>
            <w:gridSpan w:val="4"/>
            <w:tcBorders>
              <w:top w:val="single" w:sz="4" w:space="0" w:color="C0C0C0"/>
              <w:left w:val="nil"/>
              <w:bottom w:val="single" w:sz="4" w:space="0" w:color="C0C0C0"/>
              <w:right w:val="single" w:sz="4" w:space="0" w:color="000000"/>
            </w:tcBorders>
            <w:hideMark/>
          </w:tcPr>
          <w:p w14:paraId="6559FFD2" w14:textId="77777777" w:rsidR="003236F4" w:rsidRPr="003236F4" w:rsidRDefault="003236F4" w:rsidP="003236F4">
            <w:pPr>
              <w:rPr>
                <w:rFonts w:ascii="Arial" w:hAnsi="Arial" w:cs="Arial"/>
                <w:b/>
                <w:bCs/>
                <w:color w:val="auto"/>
                <w:sz w:val="20"/>
              </w:rPr>
            </w:pPr>
            <w:r w:rsidRPr="003236F4">
              <w:rPr>
                <w:rFonts w:ascii="Arial" w:hAnsi="Arial" w:cs="Arial"/>
                <w:b/>
                <w:bCs/>
                <w:color w:val="auto"/>
                <w:sz w:val="20"/>
              </w:rPr>
              <w:t> </w:t>
            </w:r>
          </w:p>
        </w:tc>
        <w:tc>
          <w:tcPr>
            <w:tcW w:w="2080" w:type="dxa"/>
            <w:tcBorders>
              <w:top w:val="single" w:sz="4" w:space="0" w:color="C0C0C0"/>
              <w:left w:val="nil"/>
              <w:bottom w:val="single" w:sz="4" w:space="0" w:color="C0C0C0"/>
              <w:right w:val="single" w:sz="4" w:space="0" w:color="auto"/>
            </w:tcBorders>
            <w:hideMark/>
          </w:tcPr>
          <w:p w14:paraId="48B812F3" w14:textId="77777777" w:rsidR="003236F4" w:rsidRPr="003236F4" w:rsidRDefault="003236F4" w:rsidP="003236F4">
            <w:pPr>
              <w:rPr>
                <w:rFonts w:ascii="Arial" w:hAnsi="Arial" w:cs="Arial"/>
                <w:b/>
                <w:bCs/>
                <w:color w:val="auto"/>
                <w:sz w:val="20"/>
              </w:rPr>
            </w:pPr>
            <w:r w:rsidRPr="003236F4">
              <w:rPr>
                <w:rFonts w:ascii="Arial" w:hAnsi="Arial" w:cs="Arial"/>
                <w:b/>
                <w:bCs/>
                <w:color w:val="auto"/>
                <w:sz w:val="20"/>
              </w:rPr>
              <w:t> </w:t>
            </w:r>
          </w:p>
        </w:tc>
        <w:tc>
          <w:tcPr>
            <w:tcW w:w="1540" w:type="dxa"/>
            <w:tcBorders>
              <w:top w:val="single" w:sz="4" w:space="0" w:color="C0C0C0"/>
              <w:left w:val="nil"/>
              <w:bottom w:val="single" w:sz="4" w:space="0" w:color="C0C0C0"/>
              <w:right w:val="single" w:sz="4" w:space="0" w:color="auto"/>
            </w:tcBorders>
            <w:hideMark/>
          </w:tcPr>
          <w:p w14:paraId="58BBD130" w14:textId="77777777" w:rsidR="003236F4" w:rsidRPr="003236F4" w:rsidRDefault="003236F4" w:rsidP="003236F4">
            <w:pPr>
              <w:jc w:val="right"/>
              <w:rPr>
                <w:rFonts w:ascii="Arial" w:hAnsi="Arial" w:cs="Arial"/>
                <w:b/>
                <w:bCs/>
                <w:color w:val="auto"/>
                <w:sz w:val="20"/>
              </w:rPr>
            </w:pPr>
            <w:r w:rsidRPr="003236F4">
              <w:rPr>
                <w:rFonts w:ascii="Arial" w:hAnsi="Arial" w:cs="Arial"/>
                <w:b/>
                <w:bCs/>
                <w:color w:val="auto"/>
                <w:sz w:val="20"/>
              </w:rPr>
              <w:t> </w:t>
            </w:r>
          </w:p>
        </w:tc>
      </w:tr>
      <w:tr w:rsidR="003236F4" w:rsidRPr="003236F4" w14:paraId="787609B6" w14:textId="77777777" w:rsidTr="004555F3">
        <w:trPr>
          <w:trHeight w:val="510"/>
        </w:trPr>
        <w:tc>
          <w:tcPr>
            <w:tcW w:w="411" w:type="dxa"/>
            <w:tcBorders>
              <w:top w:val="nil"/>
              <w:left w:val="single" w:sz="4" w:space="0" w:color="auto"/>
              <w:bottom w:val="single" w:sz="4" w:space="0" w:color="C0C0C0"/>
              <w:right w:val="single" w:sz="4" w:space="0" w:color="auto"/>
            </w:tcBorders>
            <w:hideMark/>
          </w:tcPr>
          <w:p w14:paraId="301E7DF2" w14:textId="77777777" w:rsidR="003236F4" w:rsidRPr="003236F4" w:rsidRDefault="003236F4" w:rsidP="003236F4">
            <w:pPr>
              <w:jc w:val="right"/>
              <w:rPr>
                <w:rFonts w:ascii="Arial" w:hAnsi="Arial" w:cs="Arial"/>
                <w:b/>
                <w:bCs/>
                <w:color w:val="auto"/>
                <w:sz w:val="20"/>
              </w:rPr>
            </w:pPr>
            <w:r w:rsidRPr="003236F4">
              <w:rPr>
                <w:rFonts w:ascii="Arial" w:hAnsi="Arial" w:cs="Arial"/>
                <w:b/>
                <w:bCs/>
                <w:color w:val="auto"/>
                <w:sz w:val="20"/>
              </w:rPr>
              <w:t> </w:t>
            </w:r>
          </w:p>
        </w:tc>
        <w:tc>
          <w:tcPr>
            <w:tcW w:w="2760" w:type="dxa"/>
            <w:gridSpan w:val="2"/>
            <w:tcBorders>
              <w:top w:val="nil"/>
              <w:left w:val="nil"/>
              <w:bottom w:val="single" w:sz="4" w:space="0" w:color="C0C0C0"/>
              <w:right w:val="single" w:sz="4" w:space="0" w:color="000000"/>
            </w:tcBorders>
            <w:hideMark/>
          </w:tcPr>
          <w:p w14:paraId="1CD28A81" w14:textId="77777777" w:rsidR="003236F4" w:rsidRPr="003236F4" w:rsidRDefault="003236F4" w:rsidP="003236F4">
            <w:pPr>
              <w:rPr>
                <w:rFonts w:ascii="Arial" w:hAnsi="Arial" w:cs="Arial"/>
                <w:color w:val="auto"/>
                <w:sz w:val="20"/>
              </w:rPr>
            </w:pPr>
            <w:r w:rsidRPr="003236F4">
              <w:rPr>
                <w:rFonts w:ascii="Arial" w:hAnsi="Arial" w:cs="Arial"/>
                <w:color w:val="auto"/>
                <w:sz w:val="20"/>
              </w:rPr>
              <w:t>Стадия: Техническая документация</w:t>
            </w:r>
          </w:p>
        </w:tc>
        <w:tc>
          <w:tcPr>
            <w:tcW w:w="3400" w:type="dxa"/>
            <w:gridSpan w:val="4"/>
            <w:tcBorders>
              <w:top w:val="nil"/>
              <w:left w:val="nil"/>
              <w:bottom w:val="single" w:sz="4" w:space="0" w:color="C0C0C0"/>
              <w:right w:val="single" w:sz="4" w:space="0" w:color="000000"/>
            </w:tcBorders>
            <w:hideMark/>
          </w:tcPr>
          <w:p w14:paraId="54182551" w14:textId="77777777" w:rsidR="003236F4" w:rsidRPr="003236F4" w:rsidRDefault="003236F4" w:rsidP="003236F4">
            <w:pPr>
              <w:rPr>
                <w:rFonts w:ascii="Arial" w:hAnsi="Arial" w:cs="Arial"/>
                <w:color w:val="auto"/>
                <w:sz w:val="20"/>
              </w:rPr>
            </w:pPr>
            <w:r w:rsidRPr="003236F4">
              <w:rPr>
                <w:rFonts w:ascii="Arial" w:hAnsi="Arial" w:cs="Arial"/>
                <w:color w:val="auto"/>
                <w:sz w:val="20"/>
              </w:rPr>
              <w:t>Кст = 1</w:t>
            </w:r>
          </w:p>
        </w:tc>
        <w:tc>
          <w:tcPr>
            <w:tcW w:w="2080" w:type="dxa"/>
            <w:tcBorders>
              <w:top w:val="nil"/>
              <w:left w:val="nil"/>
              <w:bottom w:val="single" w:sz="4" w:space="0" w:color="C0C0C0"/>
              <w:right w:val="single" w:sz="4" w:space="0" w:color="auto"/>
            </w:tcBorders>
            <w:hideMark/>
          </w:tcPr>
          <w:p w14:paraId="3D5C85F1" w14:textId="77777777" w:rsidR="003236F4" w:rsidRPr="003236F4" w:rsidRDefault="003236F4" w:rsidP="003236F4">
            <w:pPr>
              <w:rPr>
                <w:rFonts w:ascii="Arial" w:hAnsi="Arial" w:cs="Arial"/>
                <w:color w:val="auto"/>
                <w:sz w:val="20"/>
              </w:rPr>
            </w:pPr>
            <w:r w:rsidRPr="003236F4">
              <w:rPr>
                <w:rFonts w:ascii="Arial" w:hAnsi="Arial" w:cs="Arial"/>
                <w:color w:val="auto"/>
                <w:sz w:val="20"/>
              </w:rPr>
              <w:t> </w:t>
            </w:r>
          </w:p>
        </w:tc>
        <w:tc>
          <w:tcPr>
            <w:tcW w:w="1540" w:type="dxa"/>
            <w:tcBorders>
              <w:top w:val="nil"/>
              <w:left w:val="nil"/>
              <w:bottom w:val="single" w:sz="4" w:space="0" w:color="C0C0C0"/>
              <w:right w:val="single" w:sz="4" w:space="0" w:color="auto"/>
            </w:tcBorders>
            <w:hideMark/>
          </w:tcPr>
          <w:p w14:paraId="218B4F83" w14:textId="77777777" w:rsidR="003236F4" w:rsidRPr="003236F4" w:rsidRDefault="003236F4" w:rsidP="003236F4">
            <w:pPr>
              <w:jc w:val="right"/>
              <w:rPr>
                <w:rFonts w:ascii="Arial" w:hAnsi="Arial" w:cs="Arial"/>
                <w:color w:val="auto"/>
                <w:sz w:val="20"/>
              </w:rPr>
            </w:pPr>
            <w:r w:rsidRPr="003236F4">
              <w:rPr>
                <w:rFonts w:ascii="Arial" w:hAnsi="Arial" w:cs="Arial"/>
                <w:color w:val="auto"/>
                <w:sz w:val="20"/>
              </w:rPr>
              <w:t> </w:t>
            </w:r>
          </w:p>
        </w:tc>
      </w:tr>
      <w:tr w:rsidR="003236F4" w:rsidRPr="003236F4" w14:paraId="2685254E" w14:textId="77777777" w:rsidTr="004555F3">
        <w:trPr>
          <w:trHeight w:val="765"/>
        </w:trPr>
        <w:tc>
          <w:tcPr>
            <w:tcW w:w="411" w:type="dxa"/>
            <w:tcBorders>
              <w:top w:val="nil"/>
              <w:left w:val="single" w:sz="4" w:space="0" w:color="auto"/>
              <w:bottom w:val="single" w:sz="4" w:space="0" w:color="C0C0C0"/>
              <w:right w:val="single" w:sz="4" w:space="0" w:color="auto"/>
            </w:tcBorders>
            <w:hideMark/>
          </w:tcPr>
          <w:p w14:paraId="635F8300" w14:textId="77777777" w:rsidR="003236F4" w:rsidRPr="003236F4" w:rsidRDefault="003236F4" w:rsidP="003236F4">
            <w:pPr>
              <w:jc w:val="right"/>
              <w:rPr>
                <w:rFonts w:ascii="Arial" w:hAnsi="Arial" w:cs="Arial"/>
                <w:b/>
                <w:bCs/>
                <w:color w:val="auto"/>
                <w:sz w:val="20"/>
              </w:rPr>
            </w:pPr>
            <w:r w:rsidRPr="003236F4">
              <w:rPr>
                <w:rFonts w:ascii="Arial" w:hAnsi="Arial" w:cs="Arial"/>
                <w:b/>
                <w:bCs/>
                <w:color w:val="auto"/>
                <w:sz w:val="20"/>
              </w:rPr>
              <w:t> </w:t>
            </w:r>
          </w:p>
        </w:tc>
        <w:tc>
          <w:tcPr>
            <w:tcW w:w="2760" w:type="dxa"/>
            <w:gridSpan w:val="2"/>
            <w:tcBorders>
              <w:top w:val="nil"/>
              <w:left w:val="nil"/>
              <w:bottom w:val="single" w:sz="4" w:space="0" w:color="C0C0C0"/>
              <w:right w:val="single" w:sz="4" w:space="0" w:color="000000"/>
            </w:tcBorders>
            <w:hideMark/>
          </w:tcPr>
          <w:p w14:paraId="623188D0" w14:textId="77777777" w:rsidR="003236F4" w:rsidRPr="003236F4" w:rsidRDefault="003236F4" w:rsidP="003236F4">
            <w:pPr>
              <w:rPr>
                <w:rFonts w:ascii="Arial" w:hAnsi="Arial" w:cs="Arial"/>
                <w:color w:val="auto"/>
                <w:sz w:val="20"/>
              </w:rPr>
            </w:pPr>
            <w:r w:rsidRPr="003236F4">
              <w:rPr>
                <w:rFonts w:ascii="Arial" w:hAnsi="Arial" w:cs="Arial"/>
                <w:color w:val="auto"/>
                <w:sz w:val="20"/>
              </w:rPr>
              <w:t>инд.1кв.2026г.к 01.01.2001 на инж.из.</w:t>
            </w:r>
          </w:p>
        </w:tc>
        <w:tc>
          <w:tcPr>
            <w:tcW w:w="3400" w:type="dxa"/>
            <w:gridSpan w:val="4"/>
            <w:tcBorders>
              <w:top w:val="nil"/>
              <w:left w:val="nil"/>
              <w:bottom w:val="single" w:sz="4" w:space="0" w:color="C0C0C0"/>
              <w:right w:val="single" w:sz="4" w:space="0" w:color="000000"/>
            </w:tcBorders>
            <w:hideMark/>
          </w:tcPr>
          <w:p w14:paraId="215A9065" w14:textId="77777777" w:rsidR="003236F4" w:rsidRPr="003236F4" w:rsidRDefault="003236F4" w:rsidP="003236F4">
            <w:pPr>
              <w:rPr>
                <w:rFonts w:ascii="Arial" w:hAnsi="Arial" w:cs="Arial"/>
                <w:color w:val="auto"/>
                <w:sz w:val="20"/>
              </w:rPr>
            </w:pPr>
            <w:r w:rsidRPr="003236F4">
              <w:rPr>
                <w:rFonts w:ascii="Arial" w:hAnsi="Arial" w:cs="Arial"/>
                <w:color w:val="auto"/>
                <w:sz w:val="20"/>
              </w:rPr>
              <w:t>Ктек = 6.97</w:t>
            </w:r>
            <w:r w:rsidRPr="003236F4">
              <w:rPr>
                <w:rFonts w:ascii="Arial" w:hAnsi="Arial" w:cs="Arial"/>
                <w:color w:val="auto"/>
                <w:sz w:val="20"/>
              </w:rPr>
              <w:br/>
              <w:t>Письмо Минстроя России от 26.01.2026 №3017-ИФ/09</w:t>
            </w:r>
          </w:p>
        </w:tc>
        <w:tc>
          <w:tcPr>
            <w:tcW w:w="2080" w:type="dxa"/>
            <w:tcBorders>
              <w:top w:val="nil"/>
              <w:left w:val="nil"/>
              <w:bottom w:val="single" w:sz="4" w:space="0" w:color="C0C0C0"/>
              <w:right w:val="single" w:sz="4" w:space="0" w:color="auto"/>
            </w:tcBorders>
            <w:hideMark/>
          </w:tcPr>
          <w:p w14:paraId="2A623DB2" w14:textId="77777777" w:rsidR="003236F4" w:rsidRPr="003236F4" w:rsidRDefault="003236F4" w:rsidP="003236F4">
            <w:pPr>
              <w:rPr>
                <w:rFonts w:ascii="Arial" w:hAnsi="Arial" w:cs="Arial"/>
                <w:color w:val="auto"/>
                <w:sz w:val="20"/>
              </w:rPr>
            </w:pPr>
            <w:r w:rsidRPr="003236F4">
              <w:rPr>
                <w:rFonts w:ascii="Arial" w:hAnsi="Arial" w:cs="Arial"/>
                <w:color w:val="auto"/>
                <w:sz w:val="20"/>
              </w:rPr>
              <w:t> </w:t>
            </w:r>
          </w:p>
        </w:tc>
        <w:tc>
          <w:tcPr>
            <w:tcW w:w="1540" w:type="dxa"/>
            <w:tcBorders>
              <w:top w:val="nil"/>
              <w:left w:val="nil"/>
              <w:bottom w:val="single" w:sz="4" w:space="0" w:color="C0C0C0"/>
              <w:right w:val="single" w:sz="4" w:space="0" w:color="auto"/>
            </w:tcBorders>
            <w:hideMark/>
          </w:tcPr>
          <w:p w14:paraId="15E5A8B0" w14:textId="77777777" w:rsidR="003236F4" w:rsidRPr="003236F4" w:rsidRDefault="003236F4" w:rsidP="003236F4">
            <w:pPr>
              <w:jc w:val="right"/>
              <w:rPr>
                <w:rFonts w:ascii="Arial" w:hAnsi="Arial" w:cs="Arial"/>
                <w:color w:val="auto"/>
                <w:sz w:val="20"/>
              </w:rPr>
            </w:pPr>
            <w:r w:rsidRPr="003236F4">
              <w:rPr>
                <w:rFonts w:ascii="Arial" w:hAnsi="Arial" w:cs="Arial"/>
                <w:color w:val="auto"/>
                <w:sz w:val="20"/>
              </w:rPr>
              <w:t> </w:t>
            </w:r>
          </w:p>
        </w:tc>
      </w:tr>
      <w:tr w:rsidR="003236F4" w:rsidRPr="003236F4" w14:paraId="41DDE9FC" w14:textId="77777777" w:rsidTr="004555F3">
        <w:trPr>
          <w:trHeight w:val="315"/>
        </w:trPr>
        <w:tc>
          <w:tcPr>
            <w:tcW w:w="411" w:type="dxa"/>
            <w:tcBorders>
              <w:top w:val="nil"/>
              <w:left w:val="single" w:sz="4" w:space="0" w:color="auto"/>
              <w:bottom w:val="single" w:sz="4" w:space="0" w:color="C0C0C0"/>
              <w:right w:val="single" w:sz="4" w:space="0" w:color="auto"/>
            </w:tcBorders>
            <w:hideMark/>
          </w:tcPr>
          <w:p w14:paraId="5CF4F21B" w14:textId="77777777" w:rsidR="003236F4" w:rsidRPr="003236F4" w:rsidRDefault="003236F4" w:rsidP="003236F4">
            <w:pPr>
              <w:jc w:val="right"/>
              <w:rPr>
                <w:rFonts w:ascii="Arial" w:hAnsi="Arial" w:cs="Arial"/>
                <w:b/>
                <w:bCs/>
                <w:color w:val="auto"/>
                <w:sz w:val="20"/>
              </w:rPr>
            </w:pPr>
            <w:r w:rsidRPr="003236F4">
              <w:rPr>
                <w:rFonts w:ascii="Arial" w:hAnsi="Arial" w:cs="Arial"/>
                <w:b/>
                <w:bCs/>
                <w:color w:val="auto"/>
                <w:sz w:val="20"/>
              </w:rPr>
              <w:t> </w:t>
            </w:r>
          </w:p>
        </w:tc>
        <w:tc>
          <w:tcPr>
            <w:tcW w:w="2760" w:type="dxa"/>
            <w:gridSpan w:val="2"/>
            <w:tcBorders>
              <w:top w:val="nil"/>
              <w:left w:val="nil"/>
              <w:bottom w:val="single" w:sz="4" w:space="0" w:color="C0C0C0"/>
              <w:right w:val="single" w:sz="4" w:space="0" w:color="000000"/>
            </w:tcBorders>
            <w:hideMark/>
          </w:tcPr>
          <w:p w14:paraId="3BF8EEAB" w14:textId="77777777" w:rsidR="003236F4" w:rsidRPr="003236F4" w:rsidRDefault="003236F4" w:rsidP="003236F4">
            <w:pPr>
              <w:rPr>
                <w:rFonts w:ascii="Arial" w:hAnsi="Arial" w:cs="Arial"/>
                <w:b/>
                <w:bCs/>
                <w:color w:val="auto"/>
                <w:sz w:val="20"/>
              </w:rPr>
            </w:pPr>
            <w:r w:rsidRPr="003236F4">
              <w:rPr>
                <w:rFonts w:ascii="Arial" w:hAnsi="Arial" w:cs="Arial"/>
                <w:b/>
                <w:bCs/>
                <w:color w:val="auto"/>
                <w:sz w:val="20"/>
              </w:rPr>
              <w:t>Разделы документации</w:t>
            </w:r>
          </w:p>
        </w:tc>
        <w:tc>
          <w:tcPr>
            <w:tcW w:w="3400" w:type="dxa"/>
            <w:gridSpan w:val="4"/>
            <w:tcBorders>
              <w:top w:val="nil"/>
              <w:left w:val="nil"/>
              <w:bottom w:val="single" w:sz="4" w:space="0" w:color="C0C0C0"/>
              <w:right w:val="single" w:sz="4" w:space="0" w:color="000000"/>
            </w:tcBorders>
            <w:hideMark/>
          </w:tcPr>
          <w:p w14:paraId="57E8EF6F" w14:textId="77777777" w:rsidR="003236F4" w:rsidRPr="003236F4" w:rsidRDefault="003236F4" w:rsidP="003236F4">
            <w:pPr>
              <w:rPr>
                <w:rFonts w:ascii="Arial" w:hAnsi="Arial" w:cs="Arial"/>
                <w:b/>
                <w:bCs/>
                <w:color w:val="auto"/>
                <w:sz w:val="20"/>
              </w:rPr>
            </w:pPr>
            <w:r w:rsidRPr="003236F4">
              <w:rPr>
                <w:rFonts w:ascii="Arial" w:hAnsi="Arial" w:cs="Arial"/>
                <w:b/>
                <w:bCs/>
                <w:color w:val="auto"/>
                <w:sz w:val="20"/>
              </w:rPr>
              <w:t> </w:t>
            </w:r>
          </w:p>
        </w:tc>
        <w:tc>
          <w:tcPr>
            <w:tcW w:w="2080" w:type="dxa"/>
            <w:tcBorders>
              <w:top w:val="nil"/>
              <w:left w:val="nil"/>
              <w:bottom w:val="single" w:sz="4" w:space="0" w:color="C0C0C0"/>
              <w:right w:val="single" w:sz="4" w:space="0" w:color="auto"/>
            </w:tcBorders>
            <w:hideMark/>
          </w:tcPr>
          <w:p w14:paraId="1E3662F2" w14:textId="77777777" w:rsidR="003236F4" w:rsidRPr="003236F4" w:rsidRDefault="003236F4" w:rsidP="003236F4">
            <w:pPr>
              <w:rPr>
                <w:rFonts w:ascii="Arial" w:hAnsi="Arial" w:cs="Arial"/>
                <w:b/>
                <w:bCs/>
                <w:color w:val="auto"/>
                <w:sz w:val="20"/>
              </w:rPr>
            </w:pPr>
            <w:r w:rsidRPr="003236F4">
              <w:rPr>
                <w:rFonts w:ascii="Arial" w:hAnsi="Arial" w:cs="Arial"/>
                <w:b/>
                <w:bCs/>
                <w:color w:val="auto"/>
                <w:sz w:val="20"/>
              </w:rPr>
              <w:t> </w:t>
            </w:r>
          </w:p>
        </w:tc>
        <w:tc>
          <w:tcPr>
            <w:tcW w:w="1540" w:type="dxa"/>
            <w:tcBorders>
              <w:top w:val="nil"/>
              <w:left w:val="nil"/>
              <w:bottom w:val="single" w:sz="4" w:space="0" w:color="C0C0C0"/>
              <w:right w:val="single" w:sz="4" w:space="0" w:color="auto"/>
            </w:tcBorders>
            <w:hideMark/>
          </w:tcPr>
          <w:p w14:paraId="277EADCA" w14:textId="77777777" w:rsidR="003236F4" w:rsidRPr="003236F4" w:rsidRDefault="003236F4" w:rsidP="003236F4">
            <w:pPr>
              <w:jc w:val="right"/>
              <w:rPr>
                <w:rFonts w:ascii="Arial" w:hAnsi="Arial" w:cs="Arial"/>
                <w:b/>
                <w:bCs/>
                <w:color w:val="auto"/>
                <w:sz w:val="20"/>
              </w:rPr>
            </w:pPr>
            <w:r w:rsidRPr="003236F4">
              <w:rPr>
                <w:rFonts w:ascii="Arial" w:hAnsi="Arial" w:cs="Arial"/>
                <w:b/>
                <w:bCs/>
                <w:color w:val="auto"/>
                <w:sz w:val="20"/>
              </w:rPr>
              <w:t> </w:t>
            </w:r>
          </w:p>
        </w:tc>
      </w:tr>
      <w:tr w:rsidR="003236F4" w:rsidRPr="003236F4" w14:paraId="7FB148AA" w14:textId="77777777" w:rsidTr="004555F3">
        <w:trPr>
          <w:trHeight w:val="765"/>
        </w:trPr>
        <w:tc>
          <w:tcPr>
            <w:tcW w:w="411" w:type="dxa"/>
            <w:tcBorders>
              <w:top w:val="nil"/>
              <w:left w:val="single" w:sz="4" w:space="0" w:color="auto"/>
              <w:bottom w:val="single" w:sz="4" w:space="0" w:color="C0C0C0"/>
              <w:right w:val="single" w:sz="4" w:space="0" w:color="auto"/>
            </w:tcBorders>
            <w:hideMark/>
          </w:tcPr>
          <w:p w14:paraId="79664CF3" w14:textId="77777777" w:rsidR="003236F4" w:rsidRPr="003236F4" w:rsidRDefault="003236F4" w:rsidP="003236F4">
            <w:pPr>
              <w:jc w:val="right"/>
              <w:rPr>
                <w:rFonts w:ascii="Arial" w:hAnsi="Arial" w:cs="Arial"/>
                <w:b/>
                <w:bCs/>
                <w:color w:val="auto"/>
                <w:sz w:val="20"/>
              </w:rPr>
            </w:pPr>
            <w:r w:rsidRPr="003236F4">
              <w:rPr>
                <w:rFonts w:ascii="Arial" w:hAnsi="Arial" w:cs="Arial"/>
                <w:b/>
                <w:bCs/>
                <w:color w:val="auto"/>
                <w:sz w:val="20"/>
              </w:rPr>
              <w:t> </w:t>
            </w:r>
          </w:p>
        </w:tc>
        <w:tc>
          <w:tcPr>
            <w:tcW w:w="2760" w:type="dxa"/>
            <w:gridSpan w:val="2"/>
            <w:tcBorders>
              <w:top w:val="nil"/>
              <w:left w:val="nil"/>
              <w:bottom w:val="single" w:sz="4" w:space="0" w:color="C0C0C0"/>
              <w:right w:val="single" w:sz="4" w:space="0" w:color="000000"/>
            </w:tcBorders>
            <w:hideMark/>
          </w:tcPr>
          <w:p w14:paraId="64A2EF66" w14:textId="77777777" w:rsidR="003236F4" w:rsidRPr="003236F4" w:rsidRDefault="003236F4" w:rsidP="003236F4">
            <w:pPr>
              <w:rPr>
                <w:rFonts w:ascii="Arial" w:hAnsi="Arial" w:cs="Arial"/>
                <w:color w:val="auto"/>
                <w:sz w:val="20"/>
              </w:rPr>
            </w:pPr>
            <w:r w:rsidRPr="003236F4">
              <w:rPr>
                <w:rFonts w:ascii="Arial" w:hAnsi="Arial" w:cs="Arial"/>
                <w:color w:val="auto"/>
                <w:sz w:val="20"/>
              </w:rPr>
              <w:t>1. Ремонт (замена) систем связи, сигнализации и других систем слабых токов</w:t>
            </w:r>
          </w:p>
        </w:tc>
        <w:tc>
          <w:tcPr>
            <w:tcW w:w="3400" w:type="dxa"/>
            <w:gridSpan w:val="4"/>
            <w:tcBorders>
              <w:top w:val="nil"/>
              <w:left w:val="nil"/>
              <w:bottom w:val="single" w:sz="4" w:space="0" w:color="C0C0C0"/>
              <w:right w:val="single" w:sz="4" w:space="0" w:color="000000"/>
            </w:tcBorders>
            <w:hideMark/>
          </w:tcPr>
          <w:p w14:paraId="59C71643" w14:textId="77777777" w:rsidR="003236F4" w:rsidRPr="003236F4" w:rsidRDefault="003236F4" w:rsidP="003236F4">
            <w:pPr>
              <w:rPr>
                <w:rFonts w:ascii="Arial" w:hAnsi="Arial" w:cs="Arial"/>
                <w:color w:val="auto"/>
                <w:sz w:val="20"/>
              </w:rPr>
            </w:pPr>
            <w:r w:rsidRPr="003236F4">
              <w:rPr>
                <w:rFonts w:ascii="Arial" w:hAnsi="Arial" w:cs="Arial"/>
                <w:color w:val="auto"/>
                <w:sz w:val="20"/>
              </w:rPr>
              <w:t>5%</w:t>
            </w:r>
          </w:p>
        </w:tc>
        <w:tc>
          <w:tcPr>
            <w:tcW w:w="2080" w:type="dxa"/>
            <w:tcBorders>
              <w:top w:val="nil"/>
              <w:left w:val="nil"/>
              <w:bottom w:val="single" w:sz="4" w:space="0" w:color="C0C0C0"/>
              <w:right w:val="single" w:sz="4" w:space="0" w:color="auto"/>
            </w:tcBorders>
            <w:hideMark/>
          </w:tcPr>
          <w:p w14:paraId="45ADEBFF" w14:textId="77777777" w:rsidR="003236F4" w:rsidRPr="003236F4" w:rsidRDefault="003236F4" w:rsidP="003236F4">
            <w:pPr>
              <w:rPr>
                <w:rFonts w:ascii="Arial" w:hAnsi="Arial" w:cs="Arial"/>
                <w:color w:val="auto"/>
                <w:sz w:val="20"/>
              </w:rPr>
            </w:pPr>
            <w:r w:rsidRPr="003236F4">
              <w:rPr>
                <w:rFonts w:ascii="Arial" w:hAnsi="Arial" w:cs="Arial"/>
                <w:color w:val="auto"/>
                <w:sz w:val="20"/>
              </w:rPr>
              <w:t> </w:t>
            </w:r>
          </w:p>
        </w:tc>
        <w:tc>
          <w:tcPr>
            <w:tcW w:w="1540" w:type="dxa"/>
            <w:tcBorders>
              <w:top w:val="nil"/>
              <w:left w:val="nil"/>
              <w:bottom w:val="single" w:sz="4" w:space="0" w:color="C0C0C0"/>
              <w:right w:val="single" w:sz="4" w:space="0" w:color="auto"/>
            </w:tcBorders>
            <w:hideMark/>
          </w:tcPr>
          <w:p w14:paraId="3C435F71" w14:textId="77777777" w:rsidR="003236F4" w:rsidRPr="003236F4" w:rsidRDefault="003236F4" w:rsidP="003236F4">
            <w:pPr>
              <w:jc w:val="right"/>
              <w:rPr>
                <w:rFonts w:ascii="Arial" w:hAnsi="Arial" w:cs="Arial"/>
                <w:color w:val="auto"/>
                <w:sz w:val="20"/>
              </w:rPr>
            </w:pPr>
            <w:r w:rsidRPr="003236F4">
              <w:rPr>
                <w:rFonts w:ascii="Arial" w:hAnsi="Arial" w:cs="Arial"/>
                <w:color w:val="auto"/>
                <w:sz w:val="20"/>
              </w:rPr>
              <w:t> </w:t>
            </w:r>
          </w:p>
        </w:tc>
      </w:tr>
      <w:tr w:rsidR="003236F4" w:rsidRPr="003236F4" w14:paraId="2965423D" w14:textId="77777777" w:rsidTr="004555F3">
        <w:trPr>
          <w:trHeight w:val="255"/>
        </w:trPr>
        <w:tc>
          <w:tcPr>
            <w:tcW w:w="411" w:type="dxa"/>
            <w:tcBorders>
              <w:top w:val="nil"/>
              <w:left w:val="single" w:sz="4" w:space="0" w:color="auto"/>
              <w:bottom w:val="single" w:sz="4" w:space="0" w:color="auto"/>
              <w:right w:val="single" w:sz="4" w:space="0" w:color="auto"/>
            </w:tcBorders>
            <w:hideMark/>
          </w:tcPr>
          <w:p w14:paraId="4F3DA10F" w14:textId="77777777" w:rsidR="003236F4" w:rsidRPr="003236F4" w:rsidRDefault="003236F4" w:rsidP="003236F4">
            <w:pPr>
              <w:jc w:val="right"/>
              <w:rPr>
                <w:rFonts w:ascii="Arial" w:hAnsi="Arial" w:cs="Arial"/>
                <w:b/>
                <w:bCs/>
                <w:color w:val="auto"/>
                <w:sz w:val="20"/>
              </w:rPr>
            </w:pPr>
            <w:r w:rsidRPr="003236F4">
              <w:rPr>
                <w:rFonts w:ascii="Arial" w:hAnsi="Arial" w:cs="Arial"/>
                <w:b/>
                <w:bCs/>
                <w:color w:val="auto"/>
                <w:sz w:val="20"/>
              </w:rPr>
              <w:t> </w:t>
            </w:r>
          </w:p>
        </w:tc>
        <w:tc>
          <w:tcPr>
            <w:tcW w:w="2760" w:type="dxa"/>
            <w:gridSpan w:val="2"/>
            <w:tcBorders>
              <w:top w:val="nil"/>
              <w:left w:val="nil"/>
              <w:bottom w:val="single" w:sz="4" w:space="0" w:color="auto"/>
              <w:right w:val="single" w:sz="4" w:space="0" w:color="000000"/>
            </w:tcBorders>
            <w:hideMark/>
          </w:tcPr>
          <w:p w14:paraId="0A58ADAB" w14:textId="77777777" w:rsidR="003236F4" w:rsidRPr="003236F4" w:rsidRDefault="003236F4" w:rsidP="003236F4">
            <w:pPr>
              <w:rPr>
                <w:rFonts w:ascii="Arial" w:hAnsi="Arial" w:cs="Arial"/>
                <w:color w:val="auto"/>
                <w:sz w:val="20"/>
              </w:rPr>
            </w:pPr>
            <w:r w:rsidRPr="003236F4">
              <w:rPr>
                <w:rFonts w:ascii="Arial" w:hAnsi="Arial" w:cs="Arial"/>
                <w:color w:val="auto"/>
                <w:sz w:val="20"/>
              </w:rPr>
              <w:t>2. Сметная документация</w:t>
            </w:r>
          </w:p>
        </w:tc>
        <w:tc>
          <w:tcPr>
            <w:tcW w:w="3400" w:type="dxa"/>
            <w:gridSpan w:val="4"/>
            <w:tcBorders>
              <w:top w:val="nil"/>
              <w:left w:val="nil"/>
              <w:bottom w:val="single" w:sz="4" w:space="0" w:color="auto"/>
              <w:right w:val="single" w:sz="4" w:space="0" w:color="000000"/>
            </w:tcBorders>
            <w:hideMark/>
          </w:tcPr>
          <w:p w14:paraId="070B3E35" w14:textId="77777777" w:rsidR="003236F4" w:rsidRPr="003236F4" w:rsidRDefault="003236F4" w:rsidP="003236F4">
            <w:pPr>
              <w:rPr>
                <w:rFonts w:ascii="Arial" w:hAnsi="Arial" w:cs="Arial"/>
                <w:color w:val="auto"/>
                <w:sz w:val="20"/>
              </w:rPr>
            </w:pPr>
            <w:r w:rsidRPr="003236F4">
              <w:rPr>
                <w:rFonts w:ascii="Arial" w:hAnsi="Arial" w:cs="Arial"/>
                <w:color w:val="auto"/>
                <w:sz w:val="20"/>
              </w:rPr>
              <w:t>0,263%</w:t>
            </w:r>
          </w:p>
        </w:tc>
        <w:tc>
          <w:tcPr>
            <w:tcW w:w="2080" w:type="dxa"/>
            <w:tcBorders>
              <w:top w:val="nil"/>
              <w:left w:val="nil"/>
              <w:bottom w:val="single" w:sz="4" w:space="0" w:color="auto"/>
              <w:right w:val="single" w:sz="4" w:space="0" w:color="auto"/>
            </w:tcBorders>
            <w:hideMark/>
          </w:tcPr>
          <w:p w14:paraId="555E3CDC" w14:textId="77777777" w:rsidR="003236F4" w:rsidRPr="003236F4" w:rsidRDefault="003236F4" w:rsidP="003236F4">
            <w:pPr>
              <w:rPr>
                <w:rFonts w:ascii="Arial" w:hAnsi="Arial" w:cs="Arial"/>
                <w:color w:val="auto"/>
                <w:sz w:val="20"/>
              </w:rPr>
            </w:pPr>
            <w:r w:rsidRPr="003236F4">
              <w:rPr>
                <w:rFonts w:ascii="Arial" w:hAnsi="Arial" w:cs="Arial"/>
                <w:color w:val="auto"/>
                <w:sz w:val="20"/>
              </w:rPr>
              <w:t> </w:t>
            </w:r>
          </w:p>
        </w:tc>
        <w:tc>
          <w:tcPr>
            <w:tcW w:w="1540" w:type="dxa"/>
            <w:tcBorders>
              <w:top w:val="nil"/>
              <w:left w:val="nil"/>
              <w:bottom w:val="single" w:sz="4" w:space="0" w:color="auto"/>
              <w:right w:val="single" w:sz="4" w:space="0" w:color="auto"/>
            </w:tcBorders>
            <w:hideMark/>
          </w:tcPr>
          <w:p w14:paraId="1B51BA50" w14:textId="77777777" w:rsidR="003236F4" w:rsidRPr="003236F4" w:rsidRDefault="003236F4" w:rsidP="003236F4">
            <w:pPr>
              <w:jc w:val="right"/>
              <w:rPr>
                <w:rFonts w:ascii="Arial" w:hAnsi="Arial" w:cs="Arial"/>
                <w:color w:val="auto"/>
                <w:sz w:val="20"/>
              </w:rPr>
            </w:pPr>
            <w:r w:rsidRPr="003236F4">
              <w:rPr>
                <w:rFonts w:ascii="Arial" w:hAnsi="Arial" w:cs="Arial"/>
                <w:color w:val="auto"/>
                <w:sz w:val="20"/>
              </w:rPr>
              <w:t> </w:t>
            </w:r>
          </w:p>
        </w:tc>
      </w:tr>
      <w:tr w:rsidR="003236F4" w:rsidRPr="003236F4" w14:paraId="1A25A71B" w14:textId="77777777" w:rsidTr="004555F3">
        <w:trPr>
          <w:trHeight w:val="255"/>
        </w:trPr>
        <w:tc>
          <w:tcPr>
            <w:tcW w:w="411" w:type="dxa"/>
            <w:tcBorders>
              <w:top w:val="nil"/>
              <w:left w:val="single" w:sz="4" w:space="0" w:color="auto"/>
              <w:bottom w:val="single" w:sz="4" w:space="0" w:color="auto"/>
              <w:right w:val="single" w:sz="4" w:space="0" w:color="auto"/>
            </w:tcBorders>
            <w:hideMark/>
          </w:tcPr>
          <w:p w14:paraId="2CAAFA53" w14:textId="77777777" w:rsidR="003236F4" w:rsidRPr="003236F4" w:rsidRDefault="003236F4" w:rsidP="003236F4">
            <w:pPr>
              <w:jc w:val="right"/>
              <w:rPr>
                <w:rFonts w:ascii="Arial" w:hAnsi="Arial" w:cs="Arial"/>
                <w:b/>
                <w:bCs/>
                <w:color w:val="auto"/>
                <w:sz w:val="20"/>
              </w:rPr>
            </w:pPr>
            <w:r w:rsidRPr="003236F4">
              <w:rPr>
                <w:rFonts w:ascii="Arial" w:hAnsi="Arial" w:cs="Arial"/>
                <w:b/>
                <w:bCs/>
                <w:color w:val="auto"/>
                <w:sz w:val="20"/>
              </w:rPr>
              <w:t>2</w:t>
            </w:r>
          </w:p>
        </w:tc>
        <w:tc>
          <w:tcPr>
            <w:tcW w:w="2760" w:type="dxa"/>
            <w:gridSpan w:val="2"/>
            <w:tcBorders>
              <w:top w:val="nil"/>
              <w:left w:val="nil"/>
              <w:bottom w:val="single" w:sz="4" w:space="0" w:color="auto"/>
              <w:right w:val="single" w:sz="4" w:space="0" w:color="000000"/>
            </w:tcBorders>
            <w:hideMark/>
          </w:tcPr>
          <w:p w14:paraId="365205AA" w14:textId="77777777" w:rsidR="003236F4" w:rsidRPr="003236F4" w:rsidRDefault="003236F4" w:rsidP="003236F4">
            <w:pPr>
              <w:rPr>
                <w:rFonts w:ascii="Arial" w:hAnsi="Arial" w:cs="Arial"/>
                <w:b/>
                <w:bCs/>
                <w:color w:val="auto"/>
                <w:sz w:val="20"/>
              </w:rPr>
            </w:pPr>
            <w:r w:rsidRPr="003236F4">
              <w:rPr>
                <w:rFonts w:ascii="Arial" w:hAnsi="Arial" w:cs="Arial"/>
                <w:b/>
                <w:bCs/>
                <w:color w:val="auto"/>
                <w:sz w:val="20"/>
              </w:rPr>
              <w:t>Итого по смете:</w:t>
            </w:r>
          </w:p>
        </w:tc>
        <w:tc>
          <w:tcPr>
            <w:tcW w:w="3400" w:type="dxa"/>
            <w:gridSpan w:val="4"/>
            <w:tcBorders>
              <w:top w:val="nil"/>
              <w:left w:val="nil"/>
              <w:bottom w:val="single" w:sz="4" w:space="0" w:color="auto"/>
              <w:right w:val="single" w:sz="4" w:space="0" w:color="000000"/>
            </w:tcBorders>
            <w:hideMark/>
          </w:tcPr>
          <w:p w14:paraId="03B0177D" w14:textId="77777777" w:rsidR="003236F4" w:rsidRPr="003236F4" w:rsidRDefault="003236F4" w:rsidP="003236F4">
            <w:pPr>
              <w:rPr>
                <w:rFonts w:ascii="Arial" w:hAnsi="Arial" w:cs="Arial"/>
                <w:b/>
                <w:bCs/>
                <w:color w:val="auto"/>
                <w:sz w:val="20"/>
              </w:rPr>
            </w:pPr>
            <w:r w:rsidRPr="003236F4">
              <w:rPr>
                <w:rFonts w:ascii="Arial" w:hAnsi="Arial" w:cs="Arial"/>
                <w:b/>
                <w:bCs/>
                <w:color w:val="auto"/>
                <w:sz w:val="20"/>
              </w:rPr>
              <w:t> </w:t>
            </w:r>
          </w:p>
        </w:tc>
        <w:tc>
          <w:tcPr>
            <w:tcW w:w="2080" w:type="dxa"/>
            <w:tcBorders>
              <w:top w:val="nil"/>
              <w:left w:val="nil"/>
              <w:bottom w:val="single" w:sz="4" w:space="0" w:color="auto"/>
              <w:right w:val="single" w:sz="4" w:space="0" w:color="auto"/>
            </w:tcBorders>
            <w:hideMark/>
          </w:tcPr>
          <w:p w14:paraId="1581C9E4" w14:textId="77777777" w:rsidR="003236F4" w:rsidRPr="003236F4" w:rsidRDefault="003236F4" w:rsidP="003236F4">
            <w:pPr>
              <w:rPr>
                <w:rFonts w:ascii="Arial" w:hAnsi="Arial" w:cs="Arial"/>
                <w:b/>
                <w:bCs/>
                <w:color w:val="auto"/>
                <w:sz w:val="20"/>
              </w:rPr>
            </w:pPr>
            <w:r w:rsidRPr="003236F4">
              <w:rPr>
                <w:rFonts w:ascii="Arial" w:hAnsi="Arial" w:cs="Arial"/>
                <w:b/>
                <w:bCs/>
                <w:color w:val="auto"/>
                <w:sz w:val="20"/>
              </w:rPr>
              <w:t> </w:t>
            </w:r>
          </w:p>
        </w:tc>
        <w:tc>
          <w:tcPr>
            <w:tcW w:w="1540" w:type="dxa"/>
            <w:tcBorders>
              <w:top w:val="nil"/>
              <w:left w:val="nil"/>
              <w:bottom w:val="single" w:sz="4" w:space="0" w:color="auto"/>
              <w:right w:val="single" w:sz="4" w:space="0" w:color="auto"/>
            </w:tcBorders>
            <w:hideMark/>
          </w:tcPr>
          <w:p w14:paraId="2F2ADB23" w14:textId="77777777" w:rsidR="003236F4" w:rsidRPr="003236F4" w:rsidRDefault="003236F4" w:rsidP="003236F4">
            <w:pPr>
              <w:jc w:val="right"/>
              <w:rPr>
                <w:rFonts w:ascii="Arial" w:hAnsi="Arial" w:cs="Arial"/>
                <w:b/>
                <w:bCs/>
                <w:color w:val="auto"/>
                <w:sz w:val="20"/>
              </w:rPr>
            </w:pPr>
            <w:r w:rsidRPr="003236F4">
              <w:rPr>
                <w:rFonts w:ascii="Arial" w:hAnsi="Arial" w:cs="Arial"/>
                <w:b/>
                <w:bCs/>
                <w:color w:val="auto"/>
                <w:sz w:val="20"/>
              </w:rPr>
              <w:t>203 429,85</w:t>
            </w:r>
          </w:p>
        </w:tc>
      </w:tr>
      <w:tr w:rsidR="003236F4" w:rsidRPr="003236F4" w14:paraId="23F0240F" w14:textId="77777777" w:rsidTr="004555F3">
        <w:trPr>
          <w:trHeight w:val="255"/>
        </w:trPr>
        <w:tc>
          <w:tcPr>
            <w:tcW w:w="411" w:type="dxa"/>
            <w:tcBorders>
              <w:top w:val="nil"/>
              <w:left w:val="single" w:sz="4" w:space="0" w:color="auto"/>
              <w:bottom w:val="single" w:sz="4" w:space="0" w:color="auto"/>
              <w:right w:val="single" w:sz="4" w:space="0" w:color="auto"/>
            </w:tcBorders>
            <w:hideMark/>
          </w:tcPr>
          <w:p w14:paraId="31888509" w14:textId="77777777" w:rsidR="003236F4" w:rsidRPr="003236F4" w:rsidRDefault="003236F4" w:rsidP="003236F4">
            <w:pPr>
              <w:jc w:val="right"/>
              <w:rPr>
                <w:rFonts w:ascii="Arial" w:hAnsi="Arial" w:cs="Arial"/>
                <w:b/>
                <w:bCs/>
                <w:color w:val="auto"/>
                <w:sz w:val="20"/>
              </w:rPr>
            </w:pPr>
            <w:r w:rsidRPr="003236F4">
              <w:rPr>
                <w:rFonts w:ascii="Arial" w:hAnsi="Arial" w:cs="Arial"/>
                <w:b/>
                <w:bCs/>
                <w:color w:val="auto"/>
                <w:sz w:val="20"/>
              </w:rPr>
              <w:t>3</w:t>
            </w:r>
          </w:p>
        </w:tc>
        <w:tc>
          <w:tcPr>
            <w:tcW w:w="2760" w:type="dxa"/>
            <w:gridSpan w:val="2"/>
            <w:tcBorders>
              <w:top w:val="single" w:sz="4" w:space="0" w:color="auto"/>
              <w:left w:val="nil"/>
              <w:bottom w:val="single" w:sz="4" w:space="0" w:color="auto"/>
              <w:right w:val="single" w:sz="4" w:space="0" w:color="000000"/>
            </w:tcBorders>
            <w:hideMark/>
          </w:tcPr>
          <w:p w14:paraId="5D647605" w14:textId="77777777" w:rsidR="003236F4" w:rsidRPr="003236F4" w:rsidRDefault="003236F4" w:rsidP="003236F4">
            <w:pPr>
              <w:rPr>
                <w:rFonts w:ascii="Arial" w:hAnsi="Arial" w:cs="Arial"/>
                <w:color w:val="auto"/>
                <w:sz w:val="20"/>
              </w:rPr>
            </w:pPr>
            <w:r w:rsidRPr="003236F4">
              <w:rPr>
                <w:rFonts w:ascii="Arial" w:hAnsi="Arial" w:cs="Arial"/>
                <w:color w:val="auto"/>
                <w:sz w:val="20"/>
              </w:rPr>
              <w:t>НДС</w:t>
            </w:r>
          </w:p>
        </w:tc>
        <w:tc>
          <w:tcPr>
            <w:tcW w:w="3400" w:type="dxa"/>
            <w:gridSpan w:val="4"/>
            <w:tcBorders>
              <w:top w:val="single" w:sz="4" w:space="0" w:color="auto"/>
              <w:left w:val="nil"/>
              <w:bottom w:val="single" w:sz="4" w:space="0" w:color="auto"/>
              <w:right w:val="single" w:sz="4" w:space="0" w:color="000000"/>
            </w:tcBorders>
            <w:hideMark/>
          </w:tcPr>
          <w:p w14:paraId="72109027" w14:textId="77777777" w:rsidR="003236F4" w:rsidRPr="003236F4" w:rsidRDefault="003236F4" w:rsidP="003236F4">
            <w:pPr>
              <w:rPr>
                <w:rFonts w:ascii="Arial" w:hAnsi="Arial" w:cs="Arial"/>
                <w:color w:val="auto"/>
                <w:sz w:val="20"/>
              </w:rPr>
            </w:pPr>
            <w:r w:rsidRPr="003236F4">
              <w:rPr>
                <w:rFonts w:ascii="Arial" w:hAnsi="Arial" w:cs="Arial"/>
                <w:color w:val="auto"/>
                <w:sz w:val="20"/>
              </w:rPr>
              <w:t> </w:t>
            </w:r>
          </w:p>
        </w:tc>
        <w:tc>
          <w:tcPr>
            <w:tcW w:w="2080" w:type="dxa"/>
            <w:tcBorders>
              <w:top w:val="nil"/>
              <w:left w:val="nil"/>
              <w:bottom w:val="single" w:sz="4" w:space="0" w:color="auto"/>
              <w:right w:val="single" w:sz="4" w:space="0" w:color="auto"/>
            </w:tcBorders>
            <w:hideMark/>
          </w:tcPr>
          <w:p w14:paraId="00772F6B" w14:textId="77777777" w:rsidR="003236F4" w:rsidRPr="003236F4" w:rsidRDefault="003236F4" w:rsidP="003236F4">
            <w:pPr>
              <w:rPr>
                <w:rFonts w:ascii="Arial" w:hAnsi="Arial" w:cs="Arial"/>
                <w:color w:val="auto"/>
                <w:sz w:val="20"/>
              </w:rPr>
            </w:pPr>
            <w:r w:rsidRPr="003236F4">
              <w:rPr>
                <w:rFonts w:ascii="Arial" w:hAnsi="Arial" w:cs="Arial"/>
                <w:color w:val="auto"/>
                <w:sz w:val="20"/>
              </w:rPr>
              <w:t>22% от п.2</w:t>
            </w:r>
          </w:p>
        </w:tc>
        <w:tc>
          <w:tcPr>
            <w:tcW w:w="1540" w:type="dxa"/>
            <w:tcBorders>
              <w:top w:val="nil"/>
              <w:left w:val="nil"/>
              <w:bottom w:val="single" w:sz="4" w:space="0" w:color="auto"/>
              <w:right w:val="single" w:sz="4" w:space="0" w:color="auto"/>
            </w:tcBorders>
            <w:hideMark/>
          </w:tcPr>
          <w:p w14:paraId="7762CA19" w14:textId="77777777" w:rsidR="003236F4" w:rsidRPr="003236F4" w:rsidRDefault="003236F4" w:rsidP="003236F4">
            <w:pPr>
              <w:jc w:val="right"/>
              <w:rPr>
                <w:rFonts w:ascii="Arial" w:hAnsi="Arial" w:cs="Arial"/>
                <w:color w:val="auto"/>
                <w:sz w:val="20"/>
              </w:rPr>
            </w:pPr>
            <w:r w:rsidRPr="003236F4">
              <w:rPr>
                <w:rFonts w:ascii="Arial" w:hAnsi="Arial" w:cs="Arial"/>
                <w:color w:val="auto"/>
                <w:sz w:val="20"/>
              </w:rPr>
              <w:t>44 754,57</w:t>
            </w:r>
          </w:p>
        </w:tc>
      </w:tr>
      <w:tr w:rsidR="003236F4" w:rsidRPr="003236F4" w14:paraId="17C29DAF" w14:textId="77777777" w:rsidTr="004555F3">
        <w:trPr>
          <w:trHeight w:val="255"/>
        </w:trPr>
        <w:tc>
          <w:tcPr>
            <w:tcW w:w="411" w:type="dxa"/>
            <w:tcBorders>
              <w:top w:val="nil"/>
              <w:left w:val="single" w:sz="4" w:space="0" w:color="auto"/>
              <w:bottom w:val="single" w:sz="4" w:space="0" w:color="auto"/>
              <w:right w:val="single" w:sz="4" w:space="0" w:color="auto"/>
            </w:tcBorders>
            <w:hideMark/>
          </w:tcPr>
          <w:p w14:paraId="4EA425F2" w14:textId="77777777" w:rsidR="003236F4" w:rsidRPr="003236F4" w:rsidRDefault="003236F4" w:rsidP="003236F4">
            <w:pPr>
              <w:jc w:val="right"/>
              <w:rPr>
                <w:rFonts w:ascii="Arial" w:hAnsi="Arial" w:cs="Arial"/>
                <w:b/>
                <w:bCs/>
                <w:color w:val="auto"/>
                <w:sz w:val="20"/>
              </w:rPr>
            </w:pPr>
            <w:r w:rsidRPr="003236F4">
              <w:rPr>
                <w:rFonts w:ascii="Arial" w:hAnsi="Arial" w:cs="Arial"/>
                <w:b/>
                <w:bCs/>
                <w:color w:val="auto"/>
                <w:sz w:val="20"/>
              </w:rPr>
              <w:t>4</w:t>
            </w:r>
          </w:p>
        </w:tc>
        <w:tc>
          <w:tcPr>
            <w:tcW w:w="2760" w:type="dxa"/>
            <w:gridSpan w:val="2"/>
            <w:tcBorders>
              <w:top w:val="single" w:sz="4" w:space="0" w:color="auto"/>
              <w:left w:val="nil"/>
              <w:bottom w:val="single" w:sz="4" w:space="0" w:color="auto"/>
              <w:right w:val="single" w:sz="4" w:space="0" w:color="000000"/>
            </w:tcBorders>
            <w:hideMark/>
          </w:tcPr>
          <w:p w14:paraId="0A508E3B" w14:textId="77777777" w:rsidR="003236F4" w:rsidRPr="003236F4" w:rsidRDefault="003236F4" w:rsidP="003236F4">
            <w:pPr>
              <w:rPr>
                <w:rFonts w:ascii="Arial" w:hAnsi="Arial" w:cs="Arial"/>
                <w:b/>
                <w:bCs/>
                <w:color w:val="auto"/>
                <w:sz w:val="20"/>
              </w:rPr>
            </w:pPr>
            <w:r w:rsidRPr="003236F4">
              <w:rPr>
                <w:rFonts w:ascii="Arial" w:hAnsi="Arial" w:cs="Arial"/>
                <w:b/>
                <w:bCs/>
                <w:color w:val="auto"/>
                <w:sz w:val="20"/>
              </w:rPr>
              <w:t>Всего по смете:</w:t>
            </w:r>
          </w:p>
        </w:tc>
        <w:tc>
          <w:tcPr>
            <w:tcW w:w="3400" w:type="dxa"/>
            <w:gridSpan w:val="4"/>
            <w:tcBorders>
              <w:top w:val="single" w:sz="4" w:space="0" w:color="auto"/>
              <w:left w:val="nil"/>
              <w:bottom w:val="single" w:sz="4" w:space="0" w:color="auto"/>
              <w:right w:val="single" w:sz="4" w:space="0" w:color="000000"/>
            </w:tcBorders>
            <w:hideMark/>
          </w:tcPr>
          <w:p w14:paraId="4F6D34B1" w14:textId="77777777" w:rsidR="003236F4" w:rsidRPr="003236F4" w:rsidRDefault="003236F4" w:rsidP="003236F4">
            <w:pPr>
              <w:rPr>
                <w:rFonts w:ascii="Arial" w:hAnsi="Arial" w:cs="Arial"/>
                <w:b/>
                <w:bCs/>
                <w:color w:val="auto"/>
                <w:sz w:val="20"/>
              </w:rPr>
            </w:pPr>
            <w:r w:rsidRPr="003236F4">
              <w:rPr>
                <w:rFonts w:ascii="Arial" w:hAnsi="Arial" w:cs="Arial"/>
                <w:b/>
                <w:bCs/>
                <w:color w:val="auto"/>
                <w:sz w:val="20"/>
              </w:rPr>
              <w:t> </w:t>
            </w:r>
          </w:p>
        </w:tc>
        <w:tc>
          <w:tcPr>
            <w:tcW w:w="2080" w:type="dxa"/>
            <w:tcBorders>
              <w:top w:val="nil"/>
              <w:left w:val="nil"/>
              <w:bottom w:val="single" w:sz="4" w:space="0" w:color="auto"/>
              <w:right w:val="single" w:sz="4" w:space="0" w:color="auto"/>
            </w:tcBorders>
            <w:hideMark/>
          </w:tcPr>
          <w:p w14:paraId="2B8B3A2D" w14:textId="77777777" w:rsidR="003236F4" w:rsidRPr="003236F4" w:rsidRDefault="003236F4" w:rsidP="003236F4">
            <w:pPr>
              <w:rPr>
                <w:rFonts w:ascii="Arial" w:hAnsi="Arial" w:cs="Arial"/>
                <w:b/>
                <w:bCs/>
                <w:color w:val="auto"/>
                <w:sz w:val="20"/>
              </w:rPr>
            </w:pPr>
            <w:r w:rsidRPr="003236F4">
              <w:rPr>
                <w:rFonts w:ascii="Arial" w:hAnsi="Arial" w:cs="Arial"/>
                <w:b/>
                <w:bCs/>
                <w:color w:val="auto"/>
                <w:sz w:val="20"/>
              </w:rPr>
              <w:t>Сумма от п.2-3</w:t>
            </w:r>
          </w:p>
        </w:tc>
        <w:tc>
          <w:tcPr>
            <w:tcW w:w="1540" w:type="dxa"/>
            <w:tcBorders>
              <w:top w:val="nil"/>
              <w:left w:val="nil"/>
              <w:bottom w:val="single" w:sz="4" w:space="0" w:color="auto"/>
              <w:right w:val="single" w:sz="4" w:space="0" w:color="auto"/>
            </w:tcBorders>
            <w:hideMark/>
          </w:tcPr>
          <w:p w14:paraId="17439BF4" w14:textId="77777777" w:rsidR="003236F4" w:rsidRPr="003236F4" w:rsidRDefault="003236F4" w:rsidP="003236F4">
            <w:pPr>
              <w:jc w:val="right"/>
              <w:rPr>
                <w:rFonts w:ascii="Arial" w:hAnsi="Arial" w:cs="Arial"/>
                <w:b/>
                <w:bCs/>
                <w:color w:val="auto"/>
                <w:sz w:val="20"/>
              </w:rPr>
            </w:pPr>
            <w:r w:rsidRPr="003236F4">
              <w:rPr>
                <w:rFonts w:ascii="Arial" w:hAnsi="Arial" w:cs="Arial"/>
                <w:b/>
                <w:bCs/>
                <w:color w:val="auto"/>
                <w:sz w:val="20"/>
              </w:rPr>
              <w:t>248 184,42</w:t>
            </w:r>
          </w:p>
        </w:tc>
      </w:tr>
      <w:tr w:rsidR="003236F4" w:rsidRPr="003236F4" w14:paraId="302F2202" w14:textId="77777777" w:rsidTr="004555F3">
        <w:trPr>
          <w:trHeight w:val="255"/>
        </w:trPr>
        <w:tc>
          <w:tcPr>
            <w:tcW w:w="411" w:type="dxa"/>
            <w:tcBorders>
              <w:top w:val="nil"/>
              <w:left w:val="nil"/>
              <w:bottom w:val="nil"/>
              <w:right w:val="nil"/>
            </w:tcBorders>
            <w:vAlign w:val="bottom"/>
            <w:hideMark/>
          </w:tcPr>
          <w:p w14:paraId="20280556" w14:textId="77777777" w:rsidR="003236F4" w:rsidRPr="003236F4" w:rsidRDefault="003236F4" w:rsidP="003236F4">
            <w:pPr>
              <w:jc w:val="right"/>
              <w:rPr>
                <w:rFonts w:ascii="Arial" w:hAnsi="Arial" w:cs="Arial"/>
                <w:b/>
                <w:bCs/>
                <w:color w:val="auto"/>
                <w:sz w:val="20"/>
              </w:rPr>
            </w:pPr>
          </w:p>
        </w:tc>
        <w:tc>
          <w:tcPr>
            <w:tcW w:w="1120" w:type="dxa"/>
            <w:tcBorders>
              <w:top w:val="nil"/>
              <w:left w:val="nil"/>
              <w:bottom w:val="nil"/>
              <w:right w:val="nil"/>
            </w:tcBorders>
            <w:vAlign w:val="bottom"/>
            <w:hideMark/>
          </w:tcPr>
          <w:p w14:paraId="3A618803" w14:textId="77777777" w:rsidR="003236F4" w:rsidRPr="003236F4" w:rsidRDefault="003236F4" w:rsidP="003236F4">
            <w:pPr>
              <w:rPr>
                <w:color w:val="auto"/>
                <w:sz w:val="20"/>
              </w:rPr>
            </w:pPr>
          </w:p>
        </w:tc>
        <w:tc>
          <w:tcPr>
            <w:tcW w:w="1640" w:type="dxa"/>
            <w:tcBorders>
              <w:top w:val="nil"/>
              <w:left w:val="nil"/>
              <w:bottom w:val="nil"/>
              <w:right w:val="nil"/>
            </w:tcBorders>
            <w:vAlign w:val="bottom"/>
            <w:hideMark/>
          </w:tcPr>
          <w:p w14:paraId="4AABB7C7" w14:textId="77777777" w:rsidR="003236F4" w:rsidRPr="003236F4" w:rsidRDefault="003236F4" w:rsidP="003236F4">
            <w:pPr>
              <w:rPr>
                <w:color w:val="auto"/>
                <w:sz w:val="20"/>
              </w:rPr>
            </w:pPr>
          </w:p>
        </w:tc>
        <w:tc>
          <w:tcPr>
            <w:tcW w:w="460" w:type="dxa"/>
            <w:tcBorders>
              <w:top w:val="nil"/>
              <w:left w:val="nil"/>
              <w:bottom w:val="nil"/>
              <w:right w:val="nil"/>
            </w:tcBorders>
            <w:vAlign w:val="bottom"/>
            <w:hideMark/>
          </w:tcPr>
          <w:p w14:paraId="38B61B38" w14:textId="77777777" w:rsidR="003236F4" w:rsidRPr="003236F4" w:rsidRDefault="003236F4" w:rsidP="003236F4">
            <w:pPr>
              <w:rPr>
                <w:color w:val="auto"/>
                <w:sz w:val="20"/>
              </w:rPr>
            </w:pPr>
          </w:p>
        </w:tc>
        <w:tc>
          <w:tcPr>
            <w:tcW w:w="980" w:type="dxa"/>
            <w:tcBorders>
              <w:top w:val="nil"/>
              <w:left w:val="nil"/>
              <w:bottom w:val="nil"/>
              <w:right w:val="nil"/>
            </w:tcBorders>
            <w:vAlign w:val="bottom"/>
            <w:hideMark/>
          </w:tcPr>
          <w:p w14:paraId="3D3F0996" w14:textId="77777777" w:rsidR="003236F4" w:rsidRPr="003236F4" w:rsidRDefault="003236F4" w:rsidP="003236F4">
            <w:pPr>
              <w:rPr>
                <w:color w:val="auto"/>
                <w:sz w:val="20"/>
              </w:rPr>
            </w:pPr>
          </w:p>
        </w:tc>
        <w:tc>
          <w:tcPr>
            <w:tcW w:w="980" w:type="dxa"/>
            <w:tcBorders>
              <w:top w:val="nil"/>
              <w:left w:val="nil"/>
              <w:bottom w:val="nil"/>
              <w:right w:val="nil"/>
            </w:tcBorders>
            <w:vAlign w:val="bottom"/>
            <w:hideMark/>
          </w:tcPr>
          <w:p w14:paraId="365F9BF4" w14:textId="77777777" w:rsidR="003236F4" w:rsidRPr="003236F4" w:rsidRDefault="003236F4" w:rsidP="003236F4">
            <w:pPr>
              <w:rPr>
                <w:color w:val="auto"/>
                <w:sz w:val="20"/>
              </w:rPr>
            </w:pPr>
          </w:p>
        </w:tc>
        <w:tc>
          <w:tcPr>
            <w:tcW w:w="980" w:type="dxa"/>
            <w:tcBorders>
              <w:top w:val="nil"/>
              <w:left w:val="nil"/>
              <w:bottom w:val="nil"/>
              <w:right w:val="nil"/>
            </w:tcBorders>
            <w:vAlign w:val="bottom"/>
            <w:hideMark/>
          </w:tcPr>
          <w:p w14:paraId="0CEEBF07" w14:textId="77777777" w:rsidR="003236F4" w:rsidRPr="003236F4" w:rsidRDefault="003236F4" w:rsidP="003236F4">
            <w:pPr>
              <w:rPr>
                <w:color w:val="auto"/>
                <w:sz w:val="20"/>
              </w:rPr>
            </w:pPr>
          </w:p>
        </w:tc>
        <w:tc>
          <w:tcPr>
            <w:tcW w:w="2080" w:type="dxa"/>
            <w:tcBorders>
              <w:top w:val="nil"/>
              <w:left w:val="nil"/>
              <w:bottom w:val="nil"/>
              <w:right w:val="nil"/>
            </w:tcBorders>
            <w:vAlign w:val="bottom"/>
            <w:hideMark/>
          </w:tcPr>
          <w:p w14:paraId="3E232BC9" w14:textId="77777777" w:rsidR="003236F4" w:rsidRPr="003236F4" w:rsidRDefault="003236F4" w:rsidP="003236F4">
            <w:pPr>
              <w:rPr>
                <w:color w:val="auto"/>
                <w:sz w:val="20"/>
              </w:rPr>
            </w:pPr>
          </w:p>
        </w:tc>
        <w:tc>
          <w:tcPr>
            <w:tcW w:w="1540" w:type="dxa"/>
            <w:tcBorders>
              <w:top w:val="nil"/>
              <w:left w:val="nil"/>
              <w:bottom w:val="nil"/>
              <w:right w:val="nil"/>
            </w:tcBorders>
            <w:vAlign w:val="bottom"/>
            <w:hideMark/>
          </w:tcPr>
          <w:p w14:paraId="6653995B" w14:textId="77777777" w:rsidR="003236F4" w:rsidRPr="003236F4" w:rsidRDefault="003236F4" w:rsidP="003236F4">
            <w:pPr>
              <w:rPr>
                <w:color w:val="auto"/>
                <w:sz w:val="20"/>
              </w:rPr>
            </w:pPr>
          </w:p>
        </w:tc>
      </w:tr>
      <w:tr w:rsidR="003236F4" w:rsidRPr="003236F4" w14:paraId="5ABDA0B0" w14:textId="77777777" w:rsidTr="004555F3">
        <w:trPr>
          <w:trHeight w:val="285"/>
        </w:trPr>
        <w:tc>
          <w:tcPr>
            <w:tcW w:w="3171" w:type="dxa"/>
            <w:gridSpan w:val="3"/>
            <w:tcBorders>
              <w:top w:val="nil"/>
              <w:left w:val="nil"/>
              <w:bottom w:val="nil"/>
              <w:right w:val="nil"/>
            </w:tcBorders>
            <w:hideMark/>
          </w:tcPr>
          <w:p w14:paraId="1B387A6D" w14:textId="77777777" w:rsidR="003236F4" w:rsidRPr="003236F4" w:rsidRDefault="003236F4" w:rsidP="003236F4">
            <w:pPr>
              <w:rPr>
                <w:rFonts w:ascii="Arial" w:hAnsi="Arial" w:cs="Arial"/>
                <w:color w:val="auto"/>
                <w:sz w:val="20"/>
              </w:rPr>
            </w:pPr>
            <w:r w:rsidRPr="003236F4">
              <w:rPr>
                <w:rFonts w:ascii="Arial" w:hAnsi="Arial" w:cs="Arial"/>
                <w:color w:val="auto"/>
                <w:sz w:val="20"/>
              </w:rPr>
              <w:t>Всего по смете (руб.):</w:t>
            </w:r>
          </w:p>
        </w:tc>
        <w:tc>
          <w:tcPr>
            <w:tcW w:w="7020" w:type="dxa"/>
            <w:gridSpan w:val="6"/>
            <w:tcBorders>
              <w:top w:val="nil"/>
              <w:left w:val="nil"/>
              <w:bottom w:val="nil"/>
              <w:right w:val="nil"/>
            </w:tcBorders>
            <w:hideMark/>
          </w:tcPr>
          <w:p w14:paraId="60BD56F3" w14:textId="77777777" w:rsidR="003236F4" w:rsidRPr="003236F4" w:rsidRDefault="003236F4" w:rsidP="003236F4">
            <w:pPr>
              <w:rPr>
                <w:rFonts w:ascii="Arial" w:hAnsi="Arial" w:cs="Arial"/>
                <w:color w:val="auto"/>
                <w:sz w:val="20"/>
              </w:rPr>
            </w:pPr>
            <w:r w:rsidRPr="003236F4">
              <w:rPr>
                <w:rFonts w:ascii="Arial" w:hAnsi="Arial" w:cs="Arial"/>
                <w:color w:val="auto"/>
                <w:sz w:val="20"/>
              </w:rPr>
              <w:t>203 429,85</w:t>
            </w:r>
          </w:p>
        </w:tc>
      </w:tr>
      <w:tr w:rsidR="003236F4" w:rsidRPr="003236F4" w14:paraId="11E208EB" w14:textId="77777777" w:rsidTr="004555F3">
        <w:trPr>
          <w:trHeight w:val="285"/>
        </w:trPr>
        <w:tc>
          <w:tcPr>
            <w:tcW w:w="3171" w:type="dxa"/>
            <w:gridSpan w:val="3"/>
            <w:tcBorders>
              <w:top w:val="nil"/>
              <w:left w:val="nil"/>
              <w:bottom w:val="nil"/>
              <w:right w:val="nil"/>
            </w:tcBorders>
            <w:hideMark/>
          </w:tcPr>
          <w:p w14:paraId="37CA55CE" w14:textId="77777777" w:rsidR="003236F4" w:rsidRPr="003236F4" w:rsidRDefault="003236F4" w:rsidP="003236F4">
            <w:pPr>
              <w:rPr>
                <w:rFonts w:ascii="Arial" w:hAnsi="Arial" w:cs="Arial"/>
                <w:color w:val="auto"/>
                <w:sz w:val="20"/>
              </w:rPr>
            </w:pPr>
            <w:r w:rsidRPr="003236F4">
              <w:rPr>
                <w:rFonts w:ascii="Arial" w:hAnsi="Arial" w:cs="Arial"/>
                <w:color w:val="auto"/>
                <w:sz w:val="20"/>
              </w:rPr>
              <w:t>Кроме того НДС 22% (руб.):</w:t>
            </w:r>
          </w:p>
        </w:tc>
        <w:tc>
          <w:tcPr>
            <w:tcW w:w="7020" w:type="dxa"/>
            <w:gridSpan w:val="6"/>
            <w:tcBorders>
              <w:top w:val="nil"/>
              <w:left w:val="nil"/>
              <w:bottom w:val="nil"/>
              <w:right w:val="nil"/>
            </w:tcBorders>
            <w:hideMark/>
          </w:tcPr>
          <w:p w14:paraId="684A9FD1" w14:textId="77777777" w:rsidR="003236F4" w:rsidRPr="003236F4" w:rsidRDefault="003236F4" w:rsidP="003236F4">
            <w:pPr>
              <w:rPr>
                <w:rFonts w:ascii="Arial" w:hAnsi="Arial" w:cs="Arial"/>
                <w:color w:val="auto"/>
                <w:sz w:val="20"/>
              </w:rPr>
            </w:pPr>
            <w:r w:rsidRPr="003236F4">
              <w:rPr>
                <w:rFonts w:ascii="Arial" w:hAnsi="Arial" w:cs="Arial"/>
                <w:color w:val="auto"/>
                <w:sz w:val="20"/>
              </w:rPr>
              <w:t>44 754,57</w:t>
            </w:r>
          </w:p>
        </w:tc>
      </w:tr>
      <w:tr w:rsidR="003236F4" w:rsidRPr="003236F4" w14:paraId="2CB55C32" w14:textId="77777777" w:rsidTr="004555F3">
        <w:trPr>
          <w:trHeight w:val="615"/>
        </w:trPr>
        <w:tc>
          <w:tcPr>
            <w:tcW w:w="3171" w:type="dxa"/>
            <w:gridSpan w:val="3"/>
            <w:tcBorders>
              <w:top w:val="nil"/>
              <w:left w:val="nil"/>
              <w:bottom w:val="nil"/>
              <w:right w:val="nil"/>
            </w:tcBorders>
            <w:hideMark/>
          </w:tcPr>
          <w:p w14:paraId="277CD9BE" w14:textId="77777777" w:rsidR="003236F4" w:rsidRPr="003236F4" w:rsidRDefault="003236F4" w:rsidP="003236F4">
            <w:pPr>
              <w:rPr>
                <w:rFonts w:ascii="Arial" w:hAnsi="Arial" w:cs="Arial"/>
                <w:color w:val="auto"/>
                <w:sz w:val="20"/>
              </w:rPr>
            </w:pPr>
            <w:r w:rsidRPr="003236F4">
              <w:rPr>
                <w:rFonts w:ascii="Arial" w:hAnsi="Arial" w:cs="Arial"/>
                <w:color w:val="auto"/>
                <w:sz w:val="20"/>
              </w:rPr>
              <w:t>Всего с НДС (руб.):</w:t>
            </w:r>
          </w:p>
        </w:tc>
        <w:tc>
          <w:tcPr>
            <w:tcW w:w="7020" w:type="dxa"/>
            <w:gridSpan w:val="6"/>
            <w:tcBorders>
              <w:top w:val="nil"/>
              <w:left w:val="nil"/>
              <w:bottom w:val="nil"/>
              <w:right w:val="nil"/>
            </w:tcBorders>
            <w:hideMark/>
          </w:tcPr>
          <w:p w14:paraId="7BBA149A" w14:textId="77777777" w:rsidR="003236F4" w:rsidRPr="003236F4" w:rsidRDefault="003236F4" w:rsidP="003236F4">
            <w:pPr>
              <w:rPr>
                <w:rFonts w:ascii="Arial" w:hAnsi="Arial" w:cs="Arial"/>
                <w:color w:val="auto"/>
                <w:sz w:val="20"/>
              </w:rPr>
            </w:pPr>
            <w:r w:rsidRPr="003236F4">
              <w:rPr>
                <w:rFonts w:ascii="Arial" w:hAnsi="Arial" w:cs="Arial"/>
                <w:color w:val="auto"/>
                <w:sz w:val="20"/>
              </w:rPr>
              <w:t>2480184.42(Двести сорок восемь тысяч сто восемьдесят четыре рубля сорок две копейки)</w:t>
            </w:r>
          </w:p>
        </w:tc>
      </w:tr>
      <w:tr w:rsidR="003236F4" w:rsidRPr="003236F4" w14:paraId="513F94FC" w14:textId="77777777" w:rsidTr="004555F3">
        <w:trPr>
          <w:trHeight w:val="255"/>
        </w:trPr>
        <w:tc>
          <w:tcPr>
            <w:tcW w:w="10191" w:type="dxa"/>
            <w:gridSpan w:val="9"/>
            <w:tcBorders>
              <w:top w:val="nil"/>
              <w:left w:val="nil"/>
              <w:bottom w:val="nil"/>
              <w:right w:val="nil"/>
            </w:tcBorders>
            <w:vAlign w:val="bottom"/>
            <w:hideMark/>
          </w:tcPr>
          <w:p w14:paraId="383E834B" w14:textId="77777777" w:rsidR="003236F4" w:rsidRPr="003236F4" w:rsidRDefault="003236F4" w:rsidP="003236F4">
            <w:pPr>
              <w:rPr>
                <w:rFonts w:ascii="Arial" w:hAnsi="Arial" w:cs="Arial"/>
                <w:color w:val="auto"/>
                <w:sz w:val="20"/>
              </w:rPr>
            </w:pPr>
            <w:r w:rsidRPr="003236F4">
              <w:rPr>
                <w:rFonts w:ascii="Arial" w:hAnsi="Arial" w:cs="Arial"/>
                <w:color w:val="auto"/>
                <w:sz w:val="20"/>
              </w:rPr>
              <w:t>Составил: ___________________________________/Белкина В.Н./</w:t>
            </w:r>
          </w:p>
        </w:tc>
      </w:tr>
    </w:tbl>
    <w:tbl>
      <w:tblPr>
        <w:tblpPr w:leftFromText="180" w:rightFromText="180" w:horzAnchor="margin" w:tblpXSpec="right" w:tblpY="225"/>
        <w:tblW w:w="10191" w:type="dxa"/>
        <w:tblLook w:val="04A0" w:firstRow="1" w:lastRow="0" w:firstColumn="1" w:lastColumn="0" w:noHBand="0" w:noVBand="1"/>
      </w:tblPr>
      <w:tblGrid>
        <w:gridCol w:w="411"/>
        <w:gridCol w:w="1120"/>
        <w:gridCol w:w="1640"/>
        <w:gridCol w:w="460"/>
        <w:gridCol w:w="980"/>
        <w:gridCol w:w="980"/>
        <w:gridCol w:w="980"/>
        <w:gridCol w:w="2080"/>
        <w:gridCol w:w="1540"/>
      </w:tblGrid>
      <w:tr w:rsidR="004555F3" w:rsidRPr="004555F3" w14:paraId="4269A8CA" w14:textId="77777777" w:rsidTr="004555F3">
        <w:trPr>
          <w:trHeight w:val="765"/>
        </w:trPr>
        <w:tc>
          <w:tcPr>
            <w:tcW w:w="3171" w:type="dxa"/>
            <w:gridSpan w:val="3"/>
            <w:tcBorders>
              <w:top w:val="nil"/>
              <w:left w:val="nil"/>
              <w:bottom w:val="nil"/>
              <w:right w:val="nil"/>
            </w:tcBorders>
            <w:hideMark/>
          </w:tcPr>
          <w:p w14:paraId="093320CD" w14:textId="77777777" w:rsidR="004555F3" w:rsidRPr="004555F3" w:rsidRDefault="004555F3" w:rsidP="004555F3">
            <w:pPr>
              <w:rPr>
                <w:rFonts w:ascii="Arial" w:hAnsi="Arial" w:cs="Arial"/>
                <w:color w:val="auto"/>
                <w:sz w:val="12"/>
                <w:szCs w:val="12"/>
              </w:rPr>
            </w:pPr>
            <w:r w:rsidRPr="004555F3">
              <w:rPr>
                <w:rFonts w:ascii="Arial" w:hAnsi="Arial" w:cs="Arial"/>
                <w:color w:val="auto"/>
                <w:sz w:val="12"/>
                <w:szCs w:val="12"/>
              </w:rPr>
              <w:lastRenderedPageBreak/>
              <w:t>«Адепт: Проект в 2025.12»</w:t>
            </w:r>
            <w:r w:rsidRPr="004555F3">
              <w:rPr>
                <w:rFonts w:ascii="Arial" w:hAnsi="Arial" w:cs="Arial"/>
                <w:color w:val="auto"/>
                <w:sz w:val="12"/>
                <w:szCs w:val="12"/>
              </w:rPr>
              <w:br/>
              <w:t>© ООО «Адепт»</w:t>
            </w:r>
          </w:p>
        </w:tc>
        <w:tc>
          <w:tcPr>
            <w:tcW w:w="7020" w:type="dxa"/>
            <w:gridSpan w:val="6"/>
            <w:tcBorders>
              <w:top w:val="nil"/>
              <w:left w:val="nil"/>
              <w:bottom w:val="nil"/>
              <w:right w:val="nil"/>
            </w:tcBorders>
            <w:hideMark/>
          </w:tcPr>
          <w:p w14:paraId="097E03EF" w14:textId="77777777" w:rsidR="004555F3" w:rsidRPr="004555F3" w:rsidRDefault="004555F3" w:rsidP="004555F3">
            <w:pPr>
              <w:jc w:val="right"/>
              <w:rPr>
                <w:rFonts w:ascii="Arial" w:hAnsi="Arial" w:cs="Arial"/>
                <w:sz w:val="20"/>
              </w:rPr>
            </w:pPr>
            <w:r w:rsidRPr="004555F3">
              <w:rPr>
                <w:rFonts w:ascii="Arial" w:hAnsi="Arial" w:cs="Arial"/>
                <w:sz w:val="20"/>
              </w:rPr>
              <w:t>форма № 2П</w:t>
            </w:r>
            <w:r w:rsidRPr="004555F3">
              <w:rPr>
                <w:rFonts w:ascii="Arial" w:hAnsi="Arial" w:cs="Arial"/>
                <w:sz w:val="20"/>
              </w:rPr>
              <w:br/>
              <w:t>от 01.04.2025г</w:t>
            </w:r>
            <w:r w:rsidRPr="004555F3">
              <w:rPr>
                <w:rFonts w:ascii="Arial" w:hAnsi="Arial" w:cs="Arial"/>
                <w:sz w:val="20"/>
              </w:rPr>
              <w:br/>
              <w:t>к Договору  от 01.04.2025 г.</w:t>
            </w:r>
          </w:p>
        </w:tc>
      </w:tr>
      <w:tr w:rsidR="004555F3" w:rsidRPr="004555F3" w14:paraId="2930A987" w14:textId="77777777" w:rsidTr="004555F3">
        <w:trPr>
          <w:trHeight w:val="150"/>
        </w:trPr>
        <w:tc>
          <w:tcPr>
            <w:tcW w:w="411" w:type="dxa"/>
            <w:tcBorders>
              <w:top w:val="nil"/>
              <w:left w:val="nil"/>
              <w:bottom w:val="nil"/>
              <w:right w:val="nil"/>
            </w:tcBorders>
            <w:noWrap/>
            <w:vAlign w:val="bottom"/>
            <w:hideMark/>
          </w:tcPr>
          <w:p w14:paraId="6A7D135D" w14:textId="77777777" w:rsidR="004555F3" w:rsidRPr="004555F3" w:rsidRDefault="004555F3" w:rsidP="004555F3">
            <w:pPr>
              <w:jc w:val="right"/>
              <w:rPr>
                <w:rFonts w:ascii="Arial" w:hAnsi="Arial" w:cs="Arial"/>
                <w:sz w:val="20"/>
              </w:rPr>
            </w:pPr>
          </w:p>
        </w:tc>
        <w:tc>
          <w:tcPr>
            <w:tcW w:w="1120" w:type="dxa"/>
            <w:tcBorders>
              <w:top w:val="nil"/>
              <w:left w:val="nil"/>
              <w:bottom w:val="nil"/>
              <w:right w:val="nil"/>
            </w:tcBorders>
            <w:noWrap/>
            <w:vAlign w:val="bottom"/>
            <w:hideMark/>
          </w:tcPr>
          <w:p w14:paraId="5B5CC9A6" w14:textId="77777777" w:rsidR="004555F3" w:rsidRPr="004555F3" w:rsidRDefault="004555F3" w:rsidP="004555F3">
            <w:pPr>
              <w:jc w:val="right"/>
              <w:rPr>
                <w:color w:val="auto"/>
                <w:sz w:val="20"/>
              </w:rPr>
            </w:pPr>
          </w:p>
        </w:tc>
        <w:tc>
          <w:tcPr>
            <w:tcW w:w="1640" w:type="dxa"/>
            <w:tcBorders>
              <w:top w:val="nil"/>
              <w:left w:val="nil"/>
              <w:bottom w:val="nil"/>
              <w:right w:val="nil"/>
            </w:tcBorders>
            <w:noWrap/>
            <w:vAlign w:val="bottom"/>
            <w:hideMark/>
          </w:tcPr>
          <w:p w14:paraId="11B0D09B" w14:textId="77777777" w:rsidR="004555F3" w:rsidRPr="004555F3" w:rsidRDefault="004555F3" w:rsidP="004555F3">
            <w:pPr>
              <w:jc w:val="right"/>
              <w:rPr>
                <w:color w:val="auto"/>
                <w:sz w:val="20"/>
              </w:rPr>
            </w:pPr>
          </w:p>
        </w:tc>
        <w:tc>
          <w:tcPr>
            <w:tcW w:w="460" w:type="dxa"/>
            <w:tcBorders>
              <w:top w:val="nil"/>
              <w:left w:val="nil"/>
              <w:bottom w:val="nil"/>
              <w:right w:val="nil"/>
            </w:tcBorders>
            <w:noWrap/>
            <w:hideMark/>
          </w:tcPr>
          <w:p w14:paraId="473F81FB" w14:textId="77777777" w:rsidR="004555F3" w:rsidRPr="004555F3" w:rsidRDefault="004555F3" w:rsidP="004555F3">
            <w:pPr>
              <w:jc w:val="right"/>
              <w:rPr>
                <w:color w:val="auto"/>
                <w:sz w:val="20"/>
              </w:rPr>
            </w:pPr>
          </w:p>
        </w:tc>
        <w:tc>
          <w:tcPr>
            <w:tcW w:w="980" w:type="dxa"/>
            <w:tcBorders>
              <w:top w:val="nil"/>
              <w:left w:val="nil"/>
              <w:bottom w:val="nil"/>
              <w:right w:val="nil"/>
            </w:tcBorders>
            <w:noWrap/>
            <w:hideMark/>
          </w:tcPr>
          <w:p w14:paraId="6A6A5272" w14:textId="77777777" w:rsidR="004555F3" w:rsidRPr="004555F3" w:rsidRDefault="004555F3" w:rsidP="004555F3">
            <w:pPr>
              <w:jc w:val="right"/>
              <w:rPr>
                <w:color w:val="auto"/>
                <w:sz w:val="20"/>
              </w:rPr>
            </w:pPr>
          </w:p>
        </w:tc>
        <w:tc>
          <w:tcPr>
            <w:tcW w:w="980" w:type="dxa"/>
            <w:tcBorders>
              <w:top w:val="nil"/>
              <w:left w:val="nil"/>
              <w:bottom w:val="nil"/>
              <w:right w:val="nil"/>
            </w:tcBorders>
            <w:noWrap/>
            <w:hideMark/>
          </w:tcPr>
          <w:p w14:paraId="0BE9DE92" w14:textId="77777777" w:rsidR="004555F3" w:rsidRPr="004555F3" w:rsidRDefault="004555F3" w:rsidP="004555F3">
            <w:pPr>
              <w:jc w:val="right"/>
              <w:rPr>
                <w:color w:val="auto"/>
                <w:sz w:val="20"/>
              </w:rPr>
            </w:pPr>
          </w:p>
        </w:tc>
        <w:tc>
          <w:tcPr>
            <w:tcW w:w="980" w:type="dxa"/>
            <w:tcBorders>
              <w:top w:val="nil"/>
              <w:left w:val="nil"/>
              <w:bottom w:val="nil"/>
              <w:right w:val="nil"/>
            </w:tcBorders>
            <w:noWrap/>
            <w:hideMark/>
          </w:tcPr>
          <w:p w14:paraId="260C43E2" w14:textId="77777777" w:rsidR="004555F3" w:rsidRPr="004555F3" w:rsidRDefault="004555F3" w:rsidP="004555F3">
            <w:pPr>
              <w:jc w:val="right"/>
              <w:rPr>
                <w:color w:val="auto"/>
                <w:sz w:val="20"/>
              </w:rPr>
            </w:pPr>
          </w:p>
        </w:tc>
        <w:tc>
          <w:tcPr>
            <w:tcW w:w="2080" w:type="dxa"/>
            <w:tcBorders>
              <w:top w:val="nil"/>
              <w:left w:val="nil"/>
              <w:bottom w:val="nil"/>
              <w:right w:val="nil"/>
            </w:tcBorders>
            <w:noWrap/>
            <w:hideMark/>
          </w:tcPr>
          <w:p w14:paraId="3F94FB76" w14:textId="77777777" w:rsidR="004555F3" w:rsidRPr="004555F3" w:rsidRDefault="004555F3" w:rsidP="004555F3">
            <w:pPr>
              <w:jc w:val="right"/>
              <w:rPr>
                <w:color w:val="auto"/>
                <w:sz w:val="20"/>
              </w:rPr>
            </w:pPr>
          </w:p>
        </w:tc>
        <w:tc>
          <w:tcPr>
            <w:tcW w:w="1540" w:type="dxa"/>
            <w:tcBorders>
              <w:top w:val="nil"/>
              <w:left w:val="nil"/>
              <w:bottom w:val="nil"/>
              <w:right w:val="nil"/>
            </w:tcBorders>
            <w:noWrap/>
            <w:hideMark/>
          </w:tcPr>
          <w:p w14:paraId="517FA6D9" w14:textId="77777777" w:rsidR="004555F3" w:rsidRPr="004555F3" w:rsidRDefault="004555F3" w:rsidP="004555F3">
            <w:pPr>
              <w:jc w:val="right"/>
              <w:rPr>
                <w:color w:val="auto"/>
                <w:sz w:val="20"/>
              </w:rPr>
            </w:pPr>
          </w:p>
        </w:tc>
      </w:tr>
      <w:tr w:rsidR="004555F3" w:rsidRPr="004555F3" w14:paraId="354DBC84" w14:textId="77777777" w:rsidTr="004555F3">
        <w:trPr>
          <w:trHeight w:val="255"/>
        </w:trPr>
        <w:tc>
          <w:tcPr>
            <w:tcW w:w="10191" w:type="dxa"/>
            <w:gridSpan w:val="9"/>
            <w:tcBorders>
              <w:top w:val="nil"/>
              <w:left w:val="nil"/>
              <w:bottom w:val="nil"/>
              <w:right w:val="nil"/>
            </w:tcBorders>
            <w:hideMark/>
          </w:tcPr>
          <w:p w14:paraId="4AE45996" w14:textId="77777777" w:rsidR="004555F3" w:rsidRPr="004555F3" w:rsidRDefault="004555F3" w:rsidP="004555F3">
            <w:pPr>
              <w:jc w:val="center"/>
              <w:rPr>
                <w:rFonts w:ascii="Arial" w:hAnsi="Arial" w:cs="Arial"/>
                <w:b/>
                <w:bCs/>
                <w:color w:val="auto"/>
                <w:sz w:val="20"/>
              </w:rPr>
            </w:pPr>
            <w:r w:rsidRPr="004555F3">
              <w:rPr>
                <w:rFonts w:ascii="Arial" w:hAnsi="Arial" w:cs="Arial"/>
                <w:b/>
                <w:bCs/>
                <w:color w:val="auto"/>
                <w:sz w:val="20"/>
              </w:rPr>
              <w:t>Смета №2</w:t>
            </w:r>
          </w:p>
        </w:tc>
      </w:tr>
      <w:tr w:rsidR="004555F3" w:rsidRPr="004555F3" w14:paraId="4BA7259F" w14:textId="77777777" w:rsidTr="004555F3">
        <w:trPr>
          <w:trHeight w:val="255"/>
        </w:trPr>
        <w:tc>
          <w:tcPr>
            <w:tcW w:w="10191" w:type="dxa"/>
            <w:gridSpan w:val="9"/>
            <w:tcBorders>
              <w:top w:val="nil"/>
              <w:left w:val="nil"/>
              <w:bottom w:val="nil"/>
              <w:right w:val="nil"/>
            </w:tcBorders>
            <w:noWrap/>
            <w:vAlign w:val="center"/>
            <w:hideMark/>
          </w:tcPr>
          <w:p w14:paraId="0245D273" w14:textId="77777777" w:rsidR="004555F3" w:rsidRPr="004555F3" w:rsidRDefault="004555F3" w:rsidP="004555F3">
            <w:pPr>
              <w:jc w:val="center"/>
              <w:rPr>
                <w:rFonts w:ascii="Arial" w:hAnsi="Arial" w:cs="Arial"/>
                <w:color w:val="auto"/>
                <w:sz w:val="20"/>
              </w:rPr>
            </w:pPr>
            <w:r w:rsidRPr="004555F3">
              <w:rPr>
                <w:rFonts w:ascii="Arial" w:hAnsi="Arial" w:cs="Arial"/>
                <w:color w:val="auto"/>
                <w:sz w:val="20"/>
              </w:rPr>
              <w:t>на проектные (изыскательские) работы</w:t>
            </w:r>
          </w:p>
        </w:tc>
      </w:tr>
      <w:tr w:rsidR="004555F3" w:rsidRPr="004555F3" w14:paraId="141BDE2B" w14:textId="77777777" w:rsidTr="004555F3">
        <w:trPr>
          <w:trHeight w:val="255"/>
        </w:trPr>
        <w:tc>
          <w:tcPr>
            <w:tcW w:w="411" w:type="dxa"/>
            <w:tcBorders>
              <w:top w:val="nil"/>
              <w:left w:val="nil"/>
              <w:bottom w:val="nil"/>
              <w:right w:val="nil"/>
            </w:tcBorders>
            <w:noWrap/>
            <w:vAlign w:val="center"/>
            <w:hideMark/>
          </w:tcPr>
          <w:p w14:paraId="665B262B" w14:textId="77777777" w:rsidR="004555F3" w:rsidRPr="004555F3" w:rsidRDefault="004555F3" w:rsidP="004555F3">
            <w:pPr>
              <w:jc w:val="center"/>
              <w:rPr>
                <w:rFonts w:ascii="Arial" w:hAnsi="Arial" w:cs="Arial"/>
                <w:color w:val="auto"/>
                <w:sz w:val="20"/>
              </w:rPr>
            </w:pPr>
          </w:p>
        </w:tc>
        <w:tc>
          <w:tcPr>
            <w:tcW w:w="1120" w:type="dxa"/>
            <w:tcBorders>
              <w:top w:val="nil"/>
              <w:left w:val="nil"/>
              <w:bottom w:val="nil"/>
              <w:right w:val="nil"/>
            </w:tcBorders>
            <w:noWrap/>
            <w:vAlign w:val="center"/>
            <w:hideMark/>
          </w:tcPr>
          <w:p w14:paraId="51D4358F" w14:textId="77777777" w:rsidR="004555F3" w:rsidRPr="004555F3" w:rsidRDefault="004555F3" w:rsidP="004555F3">
            <w:pPr>
              <w:jc w:val="center"/>
              <w:rPr>
                <w:color w:val="auto"/>
                <w:sz w:val="20"/>
              </w:rPr>
            </w:pPr>
          </w:p>
        </w:tc>
        <w:tc>
          <w:tcPr>
            <w:tcW w:w="1640" w:type="dxa"/>
            <w:tcBorders>
              <w:top w:val="nil"/>
              <w:left w:val="nil"/>
              <w:bottom w:val="nil"/>
              <w:right w:val="nil"/>
            </w:tcBorders>
            <w:noWrap/>
            <w:vAlign w:val="center"/>
            <w:hideMark/>
          </w:tcPr>
          <w:p w14:paraId="5517850A" w14:textId="77777777" w:rsidR="004555F3" w:rsidRPr="004555F3" w:rsidRDefault="004555F3" w:rsidP="004555F3">
            <w:pPr>
              <w:jc w:val="center"/>
              <w:rPr>
                <w:color w:val="auto"/>
                <w:sz w:val="20"/>
              </w:rPr>
            </w:pPr>
          </w:p>
        </w:tc>
        <w:tc>
          <w:tcPr>
            <w:tcW w:w="460" w:type="dxa"/>
            <w:tcBorders>
              <w:top w:val="nil"/>
              <w:left w:val="nil"/>
              <w:bottom w:val="nil"/>
              <w:right w:val="nil"/>
            </w:tcBorders>
            <w:noWrap/>
            <w:vAlign w:val="center"/>
            <w:hideMark/>
          </w:tcPr>
          <w:p w14:paraId="0257C586" w14:textId="77777777" w:rsidR="004555F3" w:rsidRPr="004555F3" w:rsidRDefault="004555F3" w:rsidP="004555F3">
            <w:pPr>
              <w:jc w:val="center"/>
              <w:rPr>
                <w:color w:val="auto"/>
                <w:sz w:val="20"/>
              </w:rPr>
            </w:pPr>
          </w:p>
        </w:tc>
        <w:tc>
          <w:tcPr>
            <w:tcW w:w="980" w:type="dxa"/>
            <w:tcBorders>
              <w:top w:val="nil"/>
              <w:left w:val="nil"/>
              <w:bottom w:val="nil"/>
              <w:right w:val="nil"/>
            </w:tcBorders>
            <w:noWrap/>
            <w:vAlign w:val="center"/>
            <w:hideMark/>
          </w:tcPr>
          <w:p w14:paraId="7C4166F0" w14:textId="77777777" w:rsidR="004555F3" w:rsidRPr="004555F3" w:rsidRDefault="004555F3" w:rsidP="004555F3">
            <w:pPr>
              <w:jc w:val="center"/>
              <w:rPr>
                <w:color w:val="auto"/>
                <w:sz w:val="20"/>
              </w:rPr>
            </w:pPr>
          </w:p>
        </w:tc>
        <w:tc>
          <w:tcPr>
            <w:tcW w:w="980" w:type="dxa"/>
            <w:tcBorders>
              <w:top w:val="nil"/>
              <w:left w:val="nil"/>
              <w:bottom w:val="nil"/>
              <w:right w:val="nil"/>
            </w:tcBorders>
            <w:noWrap/>
            <w:vAlign w:val="center"/>
            <w:hideMark/>
          </w:tcPr>
          <w:p w14:paraId="74170D68" w14:textId="77777777" w:rsidR="004555F3" w:rsidRPr="004555F3" w:rsidRDefault="004555F3" w:rsidP="004555F3">
            <w:pPr>
              <w:jc w:val="center"/>
              <w:rPr>
                <w:color w:val="auto"/>
                <w:sz w:val="20"/>
              </w:rPr>
            </w:pPr>
          </w:p>
        </w:tc>
        <w:tc>
          <w:tcPr>
            <w:tcW w:w="980" w:type="dxa"/>
            <w:tcBorders>
              <w:top w:val="nil"/>
              <w:left w:val="nil"/>
              <w:bottom w:val="nil"/>
              <w:right w:val="nil"/>
            </w:tcBorders>
            <w:noWrap/>
            <w:vAlign w:val="center"/>
            <w:hideMark/>
          </w:tcPr>
          <w:p w14:paraId="336A483E" w14:textId="77777777" w:rsidR="004555F3" w:rsidRPr="004555F3" w:rsidRDefault="004555F3" w:rsidP="004555F3">
            <w:pPr>
              <w:jc w:val="center"/>
              <w:rPr>
                <w:color w:val="auto"/>
                <w:sz w:val="20"/>
              </w:rPr>
            </w:pPr>
          </w:p>
        </w:tc>
        <w:tc>
          <w:tcPr>
            <w:tcW w:w="2080" w:type="dxa"/>
            <w:tcBorders>
              <w:top w:val="nil"/>
              <w:left w:val="nil"/>
              <w:bottom w:val="nil"/>
              <w:right w:val="nil"/>
            </w:tcBorders>
            <w:noWrap/>
            <w:vAlign w:val="center"/>
            <w:hideMark/>
          </w:tcPr>
          <w:p w14:paraId="0F6236F0" w14:textId="77777777" w:rsidR="004555F3" w:rsidRPr="004555F3" w:rsidRDefault="004555F3" w:rsidP="004555F3">
            <w:pPr>
              <w:jc w:val="center"/>
              <w:rPr>
                <w:color w:val="auto"/>
                <w:sz w:val="20"/>
              </w:rPr>
            </w:pPr>
          </w:p>
        </w:tc>
        <w:tc>
          <w:tcPr>
            <w:tcW w:w="1540" w:type="dxa"/>
            <w:tcBorders>
              <w:top w:val="nil"/>
              <w:left w:val="nil"/>
              <w:bottom w:val="nil"/>
              <w:right w:val="nil"/>
            </w:tcBorders>
            <w:noWrap/>
            <w:vAlign w:val="center"/>
            <w:hideMark/>
          </w:tcPr>
          <w:p w14:paraId="45E24272" w14:textId="77777777" w:rsidR="004555F3" w:rsidRPr="004555F3" w:rsidRDefault="004555F3" w:rsidP="004555F3">
            <w:pPr>
              <w:jc w:val="center"/>
              <w:rPr>
                <w:color w:val="auto"/>
                <w:sz w:val="20"/>
              </w:rPr>
            </w:pPr>
          </w:p>
        </w:tc>
      </w:tr>
      <w:tr w:rsidR="004555F3" w:rsidRPr="004555F3" w14:paraId="6D6833DC" w14:textId="77777777" w:rsidTr="004555F3">
        <w:trPr>
          <w:trHeight w:val="510"/>
        </w:trPr>
        <w:tc>
          <w:tcPr>
            <w:tcW w:w="3171" w:type="dxa"/>
            <w:gridSpan w:val="3"/>
            <w:tcBorders>
              <w:top w:val="nil"/>
              <w:left w:val="nil"/>
              <w:bottom w:val="nil"/>
              <w:right w:val="nil"/>
            </w:tcBorders>
            <w:noWrap/>
            <w:hideMark/>
          </w:tcPr>
          <w:p w14:paraId="0C26C76E" w14:textId="77777777" w:rsidR="004555F3" w:rsidRPr="004555F3" w:rsidRDefault="004555F3" w:rsidP="004555F3">
            <w:pPr>
              <w:rPr>
                <w:rFonts w:ascii="Arial" w:hAnsi="Arial" w:cs="Arial"/>
                <w:color w:val="auto"/>
                <w:sz w:val="20"/>
              </w:rPr>
            </w:pPr>
            <w:r w:rsidRPr="004555F3">
              <w:rPr>
                <w:rFonts w:ascii="Arial" w:hAnsi="Arial" w:cs="Arial"/>
                <w:color w:val="auto"/>
                <w:sz w:val="20"/>
              </w:rPr>
              <w:t>по объекту:</w:t>
            </w:r>
          </w:p>
        </w:tc>
        <w:tc>
          <w:tcPr>
            <w:tcW w:w="7020" w:type="dxa"/>
            <w:gridSpan w:val="6"/>
            <w:tcBorders>
              <w:top w:val="nil"/>
              <w:left w:val="nil"/>
              <w:bottom w:val="nil"/>
              <w:right w:val="nil"/>
            </w:tcBorders>
            <w:hideMark/>
          </w:tcPr>
          <w:p w14:paraId="46BD7617" w14:textId="77777777" w:rsidR="004555F3" w:rsidRPr="004555F3" w:rsidRDefault="004555F3" w:rsidP="004555F3">
            <w:pPr>
              <w:rPr>
                <w:rFonts w:ascii="Arial" w:hAnsi="Arial" w:cs="Arial"/>
                <w:color w:val="auto"/>
                <w:sz w:val="20"/>
              </w:rPr>
            </w:pPr>
            <w:r w:rsidRPr="004555F3">
              <w:rPr>
                <w:rFonts w:ascii="Arial" w:hAnsi="Arial" w:cs="Arial"/>
                <w:color w:val="auto"/>
                <w:sz w:val="20"/>
              </w:rPr>
              <w:t>ГБДОУ СОШ № 537 Московского района по адресу: СПб, ул. Костюшко, дом 34, литер А</w:t>
            </w:r>
          </w:p>
        </w:tc>
      </w:tr>
      <w:tr w:rsidR="004555F3" w:rsidRPr="004555F3" w14:paraId="4156CEEF" w14:textId="77777777" w:rsidTr="004555F3">
        <w:trPr>
          <w:trHeight w:val="75"/>
        </w:trPr>
        <w:tc>
          <w:tcPr>
            <w:tcW w:w="411" w:type="dxa"/>
            <w:tcBorders>
              <w:top w:val="nil"/>
              <w:left w:val="nil"/>
              <w:bottom w:val="nil"/>
              <w:right w:val="nil"/>
            </w:tcBorders>
            <w:vAlign w:val="bottom"/>
            <w:hideMark/>
          </w:tcPr>
          <w:p w14:paraId="519A6127" w14:textId="77777777" w:rsidR="004555F3" w:rsidRPr="004555F3" w:rsidRDefault="004555F3" w:rsidP="004555F3">
            <w:pPr>
              <w:rPr>
                <w:rFonts w:ascii="Arial" w:hAnsi="Arial" w:cs="Arial"/>
                <w:color w:val="auto"/>
                <w:sz w:val="20"/>
              </w:rPr>
            </w:pPr>
          </w:p>
        </w:tc>
        <w:tc>
          <w:tcPr>
            <w:tcW w:w="1120" w:type="dxa"/>
            <w:tcBorders>
              <w:top w:val="nil"/>
              <w:left w:val="nil"/>
              <w:bottom w:val="nil"/>
              <w:right w:val="nil"/>
            </w:tcBorders>
            <w:vAlign w:val="bottom"/>
            <w:hideMark/>
          </w:tcPr>
          <w:p w14:paraId="2A8DF41B" w14:textId="77777777" w:rsidR="004555F3" w:rsidRPr="004555F3" w:rsidRDefault="004555F3" w:rsidP="004555F3">
            <w:pPr>
              <w:rPr>
                <w:color w:val="auto"/>
                <w:sz w:val="20"/>
              </w:rPr>
            </w:pPr>
          </w:p>
        </w:tc>
        <w:tc>
          <w:tcPr>
            <w:tcW w:w="1640" w:type="dxa"/>
            <w:tcBorders>
              <w:top w:val="nil"/>
              <w:left w:val="nil"/>
              <w:bottom w:val="nil"/>
              <w:right w:val="nil"/>
            </w:tcBorders>
            <w:vAlign w:val="bottom"/>
            <w:hideMark/>
          </w:tcPr>
          <w:p w14:paraId="22DA689B" w14:textId="77777777" w:rsidR="004555F3" w:rsidRPr="004555F3" w:rsidRDefault="004555F3" w:rsidP="004555F3">
            <w:pPr>
              <w:rPr>
                <w:color w:val="auto"/>
                <w:sz w:val="20"/>
              </w:rPr>
            </w:pPr>
          </w:p>
        </w:tc>
        <w:tc>
          <w:tcPr>
            <w:tcW w:w="460" w:type="dxa"/>
            <w:tcBorders>
              <w:top w:val="nil"/>
              <w:left w:val="nil"/>
              <w:bottom w:val="nil"/>
              <w:right w:val="nil"/>
            </w:tcBorders>
            <w:noWrap/>
            <w:vAlign w:val="bottom"/>
            <w:hideMark/>
          </w:tcPr>
          <w:p w14:paraId="2FEBD003" w14:textId="77777777" w:rsidR="004555F3" w:rsidRPr="004555F3" w:rsidRDefault="004555F3" w:rsidP="004555F3">
            <w:pPr>
              <w:rPr>
                <w:color w:val="auto"/>
                <w:sz w:val="20"/>
              </w:rPr>
            </w:pPr>
          </w:p>
        </w:tc>
        <w:tc>
          <w:tcPr>
            <w:tcW w:w="980" w:type="dxa"/>
            <w:tcBorders>
              <w:top w:val="nil"/>
              <w:left w:val="nil"/>
              <w:bottom w:val="nil"/>
              <w:right w:val="nil"/>
            </w:tcBorders>
            <w:noWrap/>
            <w:vAlign w:val="bottom"/>
            <w:hideMark/>
          </w:tcPr>
          <w:p w14:paraId="0497C46E" w14:textId="77777777" w:rsidR="004555F3" w:rsidRPr="004555F3" w:rsidRDefault="004555F3" w:rsidP="004555F3">
            <w:pPr>
              <w:jc w:val="right"/>
              <w:rPr>
                <w:color w:val="auto"/>
                <w:sz w:val="20"/>
              </w:rPr>
            </w:pPr>
          </w:p>
        </w:tc>
        <w:tc>
          <w:tcPr>
            <w:tcW w:w="980" w:type="dxa"/>
            <w:tcBorders>
              <w:top w:val="nil"/>
              <w:left w:val="nil"/>
              <w:bottom w:val="nil"/>
              <w:right w:val="nil"/>
            </w:tcBorders>
            <w:noWrap/>
            <w:vAlign w:val="bottom"/>
            <w:hideMark/>
          </w:tcPr>
          <w:p w14:paraId="4D57726C" w14:textId="77777777" w:rsidR="004555F3" w:rsidRPr="004555F3" w:rsidRDefault="004555F3" w:rsidP="004555F3">
            <w:pPr>
              <w:jc w:val="right"/>
              <w:rPr>
                <w:color w:val="auto"/>
                <w:sz w:val="20"/>
              </w:rPr>
            </w:pPr>
          </w:p>
        </w:tc>
        <w:tc>
          <w:tcPr>
            <w:tcW w:w="980" w:type="dxa"/>
            <w:tcBorders>
              <w:top w:val="nil"/>
              <w:left w:val="nil"/>
              <w:bottom w:val="nil"/>
              <w:right w:val="nil"/>
            </w:tcBorders>
            <w:noWrap/>
            <w:vAlign w:val="bottom"/>
            <w:hideMark/>
          </w:tcPr>
          <w:p w14:paraId="2ECD777F" w14:textId="77777777" w:rsidR="004555F3" w:rsidRPr="004555F3" w:rsidRDefault="004555F3" w:rsidP="004555F3">
            <w:pPr>
              <w:jc w:val="right"/>
              <w:rPr>
                <w:color w:val="auto"/>
                <w:sz w:val="20"/>
              </w:rPr>
            </w:pPr>
          </w:p>
        </w:tc>
        <w:tc>
          <w:tcPr>
            <w:tcW w:w="2080" w:type="dxa"/>
            <w:tcBorders>
              <w:top w:val="nil"/>
              <w:left w:val="nil"/>
              <w:bottom w:val="nil"/>
              <w:right w:val="nil"/>
            </w:tcBorders>
            <w:vAlign w:val="bottom"/>
            <w:hideMark/>
          </w:tcPr>
          <w:p w14:paraId="1B6E09F2" w14:textId="77777777" w:rsidR="004555F3" w:rsidRPr="004555F3" w:rsidRDefault="004555F3" w:rsidP="004555F3">
            <w:pPr>
              <w:jc w:val="right"/>
              <w:rPr>
                <w:color w:val="auto"/>
                <w:sz w:val="20"/>
              </w:rPr>
            </w:pPr>
          </w:p>
        </w:tc>
        <w:tc>
          <w:tcPr>
            <w:tcW w:w="1540" w:type="dxa"/>
            <w:tcBorders>
              <w:top w:val="nil"/>
              <w:left w:val="nil"/>
              <w:bottom w:val="nil"/>
              <w:right w:val="nil"/>
            </w:tcBorders>
            <w:vAlign w:val="bottom"/>
            <w:hideMark/>
          </w:tcPr>
          <w:p w14:paraId="67805557" w14:textId="77777777" w:rsidR="004555F3" w:rsidRPr="004555F3" w:rsidRDefault="004555F3" w:rsidP="004555F3">
            <w:pPr>
              <w:rPr>
                <w:color w:val="auto"/>
                <w:sz w:val="20"/>
              </w:rPr>
            </w:pPr>
          </w:p>
        </w:tc>
      </w:tr>
      <w:tr w:rsidR="004555F3" w:rsidRPr="004555F3" w14:paraId="7609FE36" w14:textId="77777777" w:rsidTr="004555F3">
        <w:trPr>
          <w:trHeight w:val="1230"/>
        </w:trPr>
        <w:tc>
          <w:tcPr>
            <w:tcW w:w="3171" w:type="dxa"/>
            <w:gridSpan w:val="3"/>
            <w:tcBorders>
              <w:top w:val="nil"/>
              <w:left w:val="nil"/>
              <w:bottom w:val="nil"/>
              <w:right w:val="nil"/>
            </w:tcBorders>
            <w:hideMark/>
          </w:tcPr>
          <w:p w14:paraId="3A4D88FB" w14:textId="77777777" w:rsidR="004555F3" w:rsidRPr="004555F3" w:rsidRDefault="004555F3" w:rsidP="004555F3">
            <w:pPr>
              <w:rPr>
                <w:rFonts w:ascii="Arial" w:hAnsi="Arial" w:cs="Arial"/>
                <w:color w:val="auto"/>
                <w:sz w:val="20"/>
              </w:rPr>
            </w:pPr>
            <w:r w:rsidRPr="004555F3">
              <w:rPr>
                <w:rFonts w:ascii="Arial" w:hAnsi="Arial" w:cs="Arial"/>
                <w:color w:val="auto"/>
                <w:sz w:val="20"/>
              </w:rPr>
              <w:t>Наименование предприятия, здания, сооружения, стадии проектирования, этапа, вида проектных или изыскательских работ</w:t>
            </w:r>
          </w:p>
        </w:tc>
        <w:tc>
          <w:tcPr>
            <w:tcW w:w="7020" w:type="dxa"/>
            <w:gridSpan w:val="6"/>
            <w:tcBorders>
              <w:top w:val="nil"/>
              <w:left w:val="nil"/>
              <w:bottom w:val="nil"/>
              <w:right w:val="nil"/>
            </w:tcBorders>
            <w:hideMark/>
          </w:tcPr>
          <w:p w14:paraId="4B8CDD13" w14:textId="77777777" w:rsidR="004555F3" w:rsidRPr="004555F3" w:rsidRDefault="004555F3" w:rsidP="004555F3">
            <w:pPr>
              <w:rPr>
                <w:rFonts w:ascii="Arial" w:hAnsi="Arial" w:cs="Arial"/>
                <w:color w:val="auto"/>
                <w:sz w:val="20"/>
                <w:u w:val="single"/>
              </w:rPr>
            </w:pPr>
            <w:r w:rsidRPr="004555F3">
              <w:rPr>
                <w:rFonts w:ascii="Arial" w:hAnsi="Arial" w:cs="Arial"/>
                <w:color w:val="auto"/>
                <w:sz w:val="20"/>
                <w:u w:val="single"/>
              </w:rPr>
              <w:t>на разработку проектно-сметной документации на дооснащения СКУД в ГБДОУ СОШ № 537 Московского района по адресу: СПб, ул. Костюшко, дом 34, литера А</w:t>
            </w:r>
          </w:p>
        </w:tc>
      </w:tr>
      <w:tr w:rsidR="004555F3" w:rsidRPr="004555F3" w14:paraId="437ECCF3" w14:textId="77777777" w:rsidTr="004555F3">
        <w:trPr>
          <w:trHeight w:val="540"/>
        </w:trPr>
        <w:tc>
          <w:tcPr>
            <w:tcW w:w="3171" w:type="dxa"/>
            <w:gridSpan w:val="3"/>
            <w:tcBorders>
              <w:top w:val="nil"/>
              <w:left w:val="nil"/>
              <w:bottom w:val="nil"/>
              <w:right w:val="nil"/>
            </w:tcBorders>
            <w:hideMark/>
          </w:tcPr>
          <w:p w14:paraId="786A556D" w14:textId="77777777" w:rsidR="004555F3" w:rsidRPr="004555F3" w:rsidRDefault="004555F3" w:rsidP="004555F3">
            <w:pPr>
              <w:rPr>
                <w:rFonts w:ascii="Arial" w:hAnsi="Arial" w:cs="Arial"/>
                <w:color w:val="auto"/>
                <w:sz w:val="20"/>
              </w:rPr>
            </w:pPr>
            <w:r w:rsidRPr="004555F3">
              <w:rPr>
                <w:rFonts w:ascii="Arial" w:hAnsi="Arial" w:cs="Arial"/>
                <w:color w:val="auto"/>
                <w:sz w:val="20"/>
              </w:rPr>
              <w:t>Наименование проектной (изыскательской) организации</w:t>
            </w:r>
          </w:p>
        </w:tc>
        <w:tc>
          <w:tcPr>
            <w:tcW w:w="7020" w:type="dxa"/>
            <w:gridSpan w:val="6"/>
            <w:tcBorders>
              <w:top w:val="nil"/>
              <w:left w:val="nil"/>
              <w:bottom w:val="nil"/>
              <w:right w:val="nil"/>
            </w:tcBorders>
            <w:hideMark/>
          </w:tcPr>
          <w:p w14:paraId="225C2186" w14:textId="77777777" w:rsidR="004555F3" w:rsidRPr="004555F3" w:rsidRDefault="004555F3" w:rsidP="004555F3">
            <w:pPr>
              <w:rPr>
                <w:rFonts w:ascii="Arial" w:hAnsi="Arial" w:cs="Arial"/>
                <w:color w:val="auto"/>
                <w:sz w:val="20"/>
              </w:rPr>
            </w:pPr>
          </w:p>
        </w:tc>
      </w:tr>
      <w:tr w:rsidR="004555F3" w:rsidRPr="004555F3" w14:paraId="68A6EA8B" w14:textId="77777777" w:rsidTr="004555F3">
        <w:trPr>
          <w:trHeight w:val="555"/>
        </w:trPr>
        <w:tc>
          <w:tcPr>
            <w:tcW w:w="3171" w:type="dxa"/>
            <w:gridSpan w:val="3"/>
            <w:tcBorders>
              <w:top w:val="nil"/>
              <w:left w:val="nil"/>
              <w:bottom w:val="nil"/>
              <w:right w:val="nil"/>
            </w:tcBorders>
            <w:hideMark/>
          </w:tcPr>
          <w:p w14:paraId="728953C0" w14:textId="77777777" w:rsidR="004555F3" w:rsidRPr="004555F3" w:rsidRDefault="004555F3" w:rsidP="004555F3">
            <w:pPr>
              <w:rPr>
                <w:rFonts w:ascii="Arial" w:hAnsi="Arial" w:cs="Arial"/>
                <w:color w:val="auto"/>
                <w:sz w:val="20"/>
              </w:rPr>
            </w:pPr>
            <w:r w:rsidRPr="004555F3">
              <w:rPr>
                <w:rFonts w:ascii="Arial" w:hAnsi="Arial" w:cs="Arial"/>
                <w:color w:val="auto"/>
                <w:sz w:val="20"/>
              </w:rPr>
              <w:t>Наименование организации заказчика</w:t>
            </w:r>
          </w:p>
        </w:tc>
        <w:tc>
          <w:tcPr>
            <w:tcW w:w="7020" w:type="dxa"/>
            <w:gridSpan w:val="6"/>
            <w:tcBorders>
              <w:top w:val="nil"/>
              <w:left w:val="nil"/>
              <w:bottom w:val="nil"/>
              <w:right w:val="nil"/>
            </w:tcBorders>
            <w:hideMark/>
          </w:tcPr>
          <w:p w14:paraId="195EE5E9" w14:textId="77777777" w:rsidR="004555F3" w:rsidRPr="004555F3" w:rsidRDefault="004555F3" w:rsidP="004555F3">
            <w:pPr>
              <w:rPr>
                <w:rFonts w:ascii="Arial" w:hAnsi="Arial" w:cs="Arial"/>
                <w:color w:val="auto"/>
                <w:sz w:val="20"/>
              </w:rPr>
            </w:pPr>
            <w:r w:rsidRPr="004555F3">
              <w:rPr>
                <w:rFonts w:ascii="Arial" w:hAnsi="Arial" w:cs="Arial"/>
                <w:color w:val="auto"/>
                <w:sz w:val="20"/>
              </w:rPr>
              <w:t>ГБДОУ СОШ № 537 Московского района по адресу: СПб, ул. Костюшко, дом 34, литер А</w:t>
            </w:r>
          </w:p>
        </w:tc>
      </w:tr>
      <w:tr w:rsidR="004555F3" w:rsidRPr="004555F3" w14:paraId="0FB8FE97" w14:textId="77777777" w:rsidTr="004555F3">
        <w:trPr>
          <w:trHeight w:val="1395"/>
        </w:trPr>
        <w:tc>
          <w:tcPr>
            <w:tcW w:w="411" w:type="dxa"/>
            <w:tcBorders>
              <w:top w:val="single" w:sz="4" w:space="0" w:color="000000"/>
              <w:left w:val="single" w:sz="4" w:space="0" w:color="000000"/>
              <w:bottom w:val="single" w:sz="4" w:space="0" w:color="000000"/>
              <w:right w:val="single" w:sz="4" w:space="0" w:color="000000"/>
            </w:tcBorders>
            <w:hideMark/>
          </w:tcPr>
          <w:p w14:paraId="6680BA99" w14:textId="77777777" w:rsidR="004555F3" w:rsidRPr="004555F3" w:rsidRDefault="004555F3" w:rsidP="004555F3">
            <w:pPr>
              <w:jc w:val="center"/>
              <w:rPr>
                <w:rFonts w:ascii="Arial" w:hAnsi="Arial" w:cs="Arial"/>
                <w:color w:val="auto"/>
                <w:sz w:val="18"/>
                <w:szCs w:val="18"/>
              </w:rPr>
            </w:pPr>
            <w:r w:rsidRPr="004555F3">
              <w:rPr>
                <w:rFonts w:ascii="Arial" w:hAnsi="Arial" w:cs="Arial"/>
                <w:color w:val="auto"/>
                <w:sz w:val="18"/>
                <w:szCs w:val="18"/>
              </w:rPr>
              <w:t>№ пп</w:t>
            </w:r>
          </w:p>
        </w:tc>
        <w:tc>
          <w:tcPr>
            <w:tcW w:w="2760" w:type="dxa"/>
            <w:gridSpan w:val="2"/>
            <w:tcBorders>
              <w:top w:val="single" w:sz="4" w:space="0" w:color="000000"/>
              <w:left w:val="nil"/>
              <w:bottom w:val="single" w:sz="4" w:space="0" w:color="000000"/>
              <w:right w:val="single" w:sz="4" w:space="0" w:color="000000"/>
            </w:tcBorders>
            <w:hideMark/>
          </w:tcPr>
          <w:p w14:paraId="73837332" w14:textId="77777777" w:rsidR="004555F3" w:rsidRPr="004555F3" w:rsidRDefault="004555F3" w:rsidP="004555F3">
            <w:pPr>
              <w:jc w:val="center"/>
              <w:rPr>
                <w:rFonts w:ascii="Arial" w:hAnsi="Arial" w:cs="Arial"/>
                <w:color w:val="auto"/>
                <w:sz w:val="18"/>
                <w:szCs w:val="18"/>
              </w:rPr>
            </w:pPr>
            <w:r w:rsidRPr="004555F3">
              <w:rPr>
                <w:rFonts w:ascii="Arial" w:hAnsi="Arial" w:cs="Arial"/>
                <w:color w:val="auto"/>
                <w:sz w:val="18"/>
                <w:szCs w:val="18"/>
              </w:rPr>
              <w:t>Характеристика предприятия, здания, сооружения или виды работ</w:t>
            </w:r>
          </w:p>
        </w:tc>
        <w:tc>
          <w:tcPr>
            <w:tcW w:w="3400" w:type="dxa"/>
            <w:gridSpan w:val="4"/>
            <w:tcBorders>
              <w:top w:val="single" w:sz="4" w:space="0" w:color="000000"/>
              <w:left w:val="nil"/>
              <w:bottom w:val="single" w:sz="4" w:space="0" w:color="000000"/>
              <w:right w:val="single" w:sz="4" w:space="0" w:color="000000"/>
            </w:tcBorders>
            <w:hideMark/>
          </w:tcPr>
          <w:p w14:paraId="14E7296C" w14:textId="77777777" w:rsidR="004555F3" w:rsidRPr="004555F3" w:rsidRDefault="004555F3" w:rsidP="004555F3">
            <w:pPr>
              <w:jc w:val="center"/>
              <w:rPr>
                <w:rFonts w:ascii="Arial" w:hAnsi="Arial" w:cs="Arial"/>
                <w:color w:val="auto"/>
                <w:sz w:val="18"/>
                <w:szCs w:val="18"/>
              </w:rPr>
            </w:pPr>
            <w:r w:rsidRPr="004555F3">
              <w:rPr>
                <w:rFonts w:ascii="Arial" w:hAnsi="Arial" w:cs="Arial"/>
                <w:color w:val="auto"/>
                <w:sz w:val="18"/>
                <w:szCs w:val="18"/>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080" w:type="dxa"/>
            <w:tcBorders>
              <w:top w:val="single" w:sz="4" w:space="0" w:color="000000"/>
              <w:left w:val="nil"/>
              <w:bottom w:val="single" w:sz="4" w:space="0" w:color="000000"/>
              <w:right w:val="single" w:sz="4" w:space="0" w:color="000000"/>
            </w:tcBorders>
            <w:hideMark/>
          </w:tcPr>
          <w:p w14:paraId="032CC936" w14:textId="77777777" w:rsidR="004555F3" w:rsidRPr="004555F3" w:rsidRDefault="004555F3" w:rsidP="004555F3">
            <w:pPr>
              <w:jc w:val="center"/>
              <w:rPr>
                <w:rFonts w:ascii="Arial" w:hAnsi="Arial" w:cs="Arial"/>
                <w:color w:val="auto"/>
                <w:sz w:val="16"/>
                <w:szCs w:val="16"/>
              </w:rPr>
            </w:pPr>
            <w:r w:rsidRPr="004555F3">
              <w:rPr>
                <w:rFonts w:ascii="Arial" w:hAnsi="Arial" w:cs="Arial"/>
                <w:color w:val="auto"/>
                <w:sz w:val="16"/>
                <w:szCs w:val="16"/>
              </w:rPr>
              <w:t xml:space="preserve">Расчет стоимости: (a+bx)*Ki, или (объем строительно-монтажных работ) * проц./100 или количество x цена </w:t>
            </w:r>
          </w:p>
        </w:tc>
        <w:tc>
          <w:tcPr>
            <w:tcW w:w="1540" w:type="dxa"/>
            <w:tcBorders>
              <w:top w:val="single" w:sz="4" w:space="0" w:color="000000"/>
              <w:left w:val="nil"/>
              <w:bottom w:val="single" w:sz="4" w:space="0" w:color="000000"/>
              <w:right w:val="single" w:sz="4" w:space="0" w:color="000000"/>
            </w:tcBorders>
            <w:hideMark/>
          </w:tcPr>
          <w:p w14:paraId="682FE033" w14:textId="77777777" w:rsidR="004555F3" w:rsidRPr="004555F3" w:rsidRDefault="004555F3" w:rsidP="004555F3">
            <w:pPr>
              <w:jc w:val="center"/>
              <w:rPr>
                <w:rFonts w:ascii="Arial" w:hAnsi="Arial" w:cs="Arial"/>
                <w:color w:val="auto"/>
                <w:sz w:val="18"/>
                <w:szCs w:val="18"/>
              </w:rPr>
            </w:pPr>
            <w:r w:rsidRPr="004555F3">
              <w:rPr>
                <w:rFonts w:ascii="Arial" w:hAnsi="Arial" w:cs="Arial"/>
                <w:color w:val="auto"/>
                <w:sz w:val="18"/>
                <w:szCs w:val="18"/>
              </w:rPr>
              <w:t>Стоимость, руб.</w:t>
            </w:r>
          </w:p>
        </w:tc>
      </w:tr>
      <w:tr w:rsidR="004555F3" w:rsidRPr="004555F3" w14:paraId="67E01E1E" w14:textId="77777777" w:rsidTr="004555F3">
        <w:trPr>
          <w:trHeight w:val="255"/>
        </w:trPr>
        <w:tc>
          <w:tcPr>
            <w:tcW w:w="411" w:type="dxa"/>
            <w:tcBorders>
              <w:top w:val="nil"/>
              <w:left w:val="single" w:sz="4" w:space="0" w:color="000000"/>
              <w:bottom w:val="single" w:sz="4" w:space="0" w:color="000000"/>
              <w:right w:val="single" w:sz="4" w:space="0" w:color="000000"/>
            </w:tcBorders>
            <w:vAlign w:val="bottom"/>
            <w:hideMark/>
          </w:tcPr>
          <w:p w14:paraId="470BAD37" w14:textId="77777777" w:rsidR="004555F3" w:rsidRPr="004555F3" w:rsidRDefault="004555F3" w:rsidP="004555F3">
            <w:pPr>
              <w:jc w:val="center"/>
              <w:rPr>
                <w:rFonts w:ascii="Arial" w:hAnsi="Arial" w:cs="Arial"/>
                <w:color w:val="auto"/>
                <w:sz w:val="20"/>
              </w:rPr>
            </w:pPr>
            <w:r w:rsidRPr="004555F3">
              <w:rPr>
                <w:rFonts w:ascii="Arial" w:hAnsi="Arial" w:cs="Arial"/>
                <w:color w:val="auto"/>
                <w:sz w:val="20"/>
              </w:rPr>
              <w:t>1</w:t>
            </w:r>
          </w:p>
        </w:tc>
        <w:tc>
          <w:tcPr>
            <w:tcW w:w="2760" w:type="dxa"/>
            <w:gridSpan w:val="2"/>
            <w:tcBorders>
              <w:top w:val="single" w:sz="4" w:space="0" w:color="000000"/>
              <w:left w:val="nil"/>
              <w:bottom w:val="single" w:sz="4" w:space="0" w:color="auto"/>
              <w:right w:val="single" w:sz="4" w:space="0" w:color="000000"/>
            </w:tcBorders>
            <w:vAlign w:val="bottom"/>
            <w:hideMark/>
          </w:tcPr>
          <w:p w14:paraId="2600DFF6" w14:textId="77777777" w:rsidR="004555F3" w:rsidRPr="004555F3" w:rsidRDefault="004555F3" w:rsidP="004555F3">
            <w:pPr>
              <w:jc w:val="center"/>
              <w:rPr>
                <w:rFonts w:ascii="Arial" w:hAnsi="Arial" w:cs="Arial"/>
                <w:color w:val="auto"/>
                <w:sz w:val="20"/>
              </w:rPr>
            </w:pPr>
            <w:r w:rsidRPr="004555F3">
              <w:rPr>
                <w:rFonts w:ascii="Arial" w:hAnsi="Arial" w:cs="Arial"/>
                <w:color w:val="auto"/>
                <w:sz w:val="20"/>
              </w:rPr>
              <w:t>2</w:t>
            </w:r>
          </w:p>
        </w:tc>
        <w:tc>
          <w:tcPr>
            <w:tcW w:w="3400" w:type="dxa"/>
            <w:gridSpan w:val="4"/>
            <w:tcBorders>
              <w:top w:val="single" w:sz="4" w:space="0" w:color="000000"/>
              <w:left w:val="nil"/>
              <w:bottom w:val="single" w:sz="4" w:space="0" w:color="auto"/>
              <w:right w:val="single" w:sz="4" w:space="0" w:color="000000"/>
            </w:tcBorders>
            <w:vAlign w:val="bottom"/>
            <w:hideMark/>
          </w:tcPr>
          <w:p w14:paraId="0A9CB710" w14:textId="77777777" w:rsidR="004555F3" w:rsidRPr="004555F3" w:rsidRDefault="004555F3" w:rsidP="004555F3">
            <w:pPr>
              <w:jc w:val="center"/>
              <w:rPr>
                <w:rFonts w:ascii="Arial" w:hAnsi="Arial" w:cs="Arial"/>
                <w:color w:val="auto"/>
                <w:sz w:val="20"/>
              </w:rPr>
            </w:pPr>
            <w:r w:rsidRPr="004555F3">
              <w:rPr>
                <w:rFonts w:ascii="Arial" w:hAnsi="Arial" w:cs="Arial"/>
                <w:color w:val="auto"/>
                <w:sz w:val="20"/>
              </w:rPr>
              <w:t>3</w:t>
            </w:r>
          </w:p>
        </w:tc>
        <w:tc>
          <w:tcPr>
            <w:tcW w:w="2080" w:type="dxa"/>
            <w:tcBorders>
              <w:top w:val="nil"/>
              <w:left w:val="nil"/>
              <w:bottom w:val="single" w:sz="4" w:space="0" w:color="000000"/>
              <w:right w:val="single" w:sz="4" w:space="0" w:color="000000"/>
            </w:tcBorders>
            <w:vAlign w:val="bottom"/>
            <w:hideMark/>
          </w:tcPr>
          <w:p w14:paraId="39279A5C" w14:textId="77777777" w:rsidR="004555F3" w:rsidRPr="004555F3" w:rsidRDefault="004555F3" w:rsidP="004555F3">
            <w:pPr>
              <w:jc w:val="center"/>
              <w:rPr>
                <w:rFonts w:ascii="Arial" w:hAnsi="Arial" w:cs="Arial"/>
                <w:color w:val="auto"/>
                <w:sz w:val="20"/>
              </w:rPr>
            </w:pPr>
            <w:r w:rsidRPr="004555F3">
              <w:rPr>
                <w:rFonts w:ascii="Arial" w:hAnsi="Arial" w:cs="Arial"/>
                <w:color w:val="auto"/>
                <w:sz w:val="20"/>
              </w:rPr>
              <w:t>4</w:t>
            </w:r>
          </w:p>
        </w:tc>
        <w:tc>
          <w:tcPr>
            <w:tcW w:w="1540" w:type="dxa"/>
            <w:tcBorders>
              <w:top w:val="nil"/>
              <w:left w:val="nil"/>
              <w:bottom w:val="single" w:sz="4" w:space="0" w:color="000000"/>
              <w:right w:val="single" w:sz="4" w:space="0" w:color="000000"/>
            </w:tcBorders>
            <w:vAlign w:val="bottom"/>
            <w:hideMark/>
          </w:tcPr>
          <w:p w14:paraId="3F598214" w14:textId="77777777" w:rsidR="004555F3" w:rsidRPr="004555F3" w:rsidRDefault="004555F3" w:rsidP="004555F3">
            <w:pPr>
              <w:jc w:val="center"/>
              <w:rPr>
                <w:rFonts w:ascii="Arial" w:hAnsi="Arial" w:cs="Arial"/>
                <w:color w:val="auto"/>
                <w:sz w:val="20"/>
              </w:rPr>
            </w:pPr>
            <w:r w:rsidRPr="004555F3">
              <w:rPr>
                <w:rFonts w:ascii="Arial" w:hAnsi="Arial" w:cs="Arial"/>
                <w:color w:val="auto"/>
                <w:sz w:val="20"/>
              </w:rPr>
              <w:t>5</w:t>
            </w:r>
          </w:p>
        </w:tc>
      </w:tr>
      <w:tr w:rsidR="004555F3" w:rsidRPr="004555F3" w14:paraId="6C72967A" w14:textId="77777777" w:rsidTr="004555F3">
        <w:trPr>
          <w:trHeight w:val="2775"/>
        </w:trPr>
        <w:tc>
          <w:tcPr>
            <w:tcW w:w="411" w:type="dxa"/>
            <w:tcBorders>
              <w:top w:val="nil"/>
              <w:left w:val="single" w:sz="4" w:space="0" w:color="auto"/>
              <w:bottom w:val="nil"/>
              <w:right w:val="single" w:sz="4" w:space="0" w:color="auto"/>
            </w:tcBorders>
            <w:hideMark/>
          </w:tcPr>
          <w:p w14:paraId="1BF05179" w14:textId="77777777" w:rsidR="004555F3" w:rsidRPr="004555F3" w:rsidRDefault="004555F3" w:rsidP="004555F3">
            <w:pPr>
              <w:jc w:val="right"/>
              <w:rPr>
                <w:rFonts w:ascii="Arial" w:hAnsi="Arial" w:cs="Arial"/>
                <w:b/>
                <w:bCs/>
                <w:color w:val="auto"/>
                <w:sz w:val="20"/>
              </w:rPr>
            </w:pPr>
            <w:r w:rsidRPr="004555F3">
              <w:rPr>
                <w:rFonts w:ascii="Arial" w:hAnsi="Arial" w:cs="Arial"/>
                <w:b/>
                <w:bCs/>
                <w:color w:val="auto"/>
                <w:sz w:val="20"/>
              </w:rPr>
              <w:t>1</w:t>
            </w:r>
          </w:p>
        </w:tc>
        <w:tc>
          <w:tcPr>
            <w:tcW w:w="2760" w:type="dxa"/>
            <w:gridSpan w:val="2"/>
            <w:tcBorders>
              <w:top w:val="single" w:sz="4" w:space="0" w:color="auto"/>
              <w:left w:val="nil"/>
              <w:bottom w:val="nil"/>
              <w:right w:val="single" w:sz="4" w:space="0" w:color="000000"/>
            </w:tcBorders>
            <w:hideMark/>
          </w:tcPr>
          <w:p w14:paraId="6D724A00" w14:textId="77777777" w:rsidR="004555F3" w:rsidRPr="004555F3" w:rsidRDefault="004555F3" w:rsidP="004555F3">
            <w:pPr>
              <w:rPr>
                <w:rFonts w:ascii="Arial" w:hAnsi="Arial" w:cs="Arial"/>
                <w:b/>
                <w:bCs/>
                <w:color w:val="auto"/>
                <w:sz w:val="20"/>
              </w:rPr>
            </w:pPr>
            <w:r w:rsidRPr="004555F3">
              <w:rPr>
                <w:rFonts w:ascii="Arial" w:hAnsi="Arial" w:cs="Arial"/>
                <w:b/>
                <w:bCs/>
                <w:color w:val="auto"/>
                <w:sz w:val="20"/>
              </w:rPr>
              <w:t>Общеобразовательные школы, лицеи, гимназии, школы-интернаты, школы искусств, дома детского творчества, колледжи. Здания бескаркасные многоэтажные.</w:t>
            </w:r>
          </w:p>
        </w:tc>
        <w:tc>
          <w:tcPr>
            <w:tcW w:w="3400" w:type="dxa"/>
            <w:gridSpan w:val="4"/>
            <w:tcBorders>
              <w:top w:val="single" w:sz="4" w:space="0" w:color="auto"/>
              <w:left w:val="nil"/>
              <w:bottom w:val="nil"/>
              <w:right w:val="single" w:sz="4" w:space="0" w:color="000000"/>
            </w:tcBorders>
            <w:hideMark/>
          </w:tcPr>
          <w:p w14:paraId="548DC0EF" w14:textId="77777777" w:rsidR="004555F3" w:rsidRPr="004555F3" w:rsidRDefault="004555F3" w:rsidP="004555F3">
            <w:pPr>
              <w:rPr>
                <w:rFonts w:ascii="Arial" w:hAnsi="Arial" w:cs="Arial"/>
                <w:color w:val="auto"/>
                <w:sz w:val="20"/>
              </w:rPr>
            </w:pPr>
            <w:r w:rsidRPr="004555F3">
              <w:rPr>
                <w:rFonts w:ascii="Arial" w:hAnsi="Arial" w:cs="Arial"/>
                <w:color w:val="auto"/>
                <w:sz w:val="20"/>
              </w:rPr>
              <w:t>СБЦП 81-02-05-2001_0-0-4-3-4 Нормативы подготовки технической документации для капитального ремонта зданий и сооружений жилищно-гражданского назначения. 2012 г. Таблица №4. Объекты образования, дошкольные учреждения, п.3</w:t>
            </w:r>
            <w:r w:rsidRPr="004555F3">
              <w:rPr>
                <w:rFonts w:ascii="Arial" w:hAnsi="Arial" w:cs="Arial"/>
                <w:color w:val="auto"/>
                <w:sz w:val="20"/>
              </w:rPr>
              <w:br/>
              <w:t>A=226 тыс.руб; B=0.08 тыс.руб;</w:t>
            </w:r>
            <w:r w:rsidRPr="004555F3">
              <w:rPr>
                <w:rFonts w:ascii="Arial" w:hAnsi="Arial" w:cs="Arial"/>
                <w:color w:val="auto"/>
                <w:sz w:val="20"/>
              </w:rPr>
              <w:br/>
              <w:t xml:space="preserve">Осн. показ. Х=4107 (м2) </w:t>
            </w:r>
            <w:r w:rsidRPr="004555F3">
              <w:rPr>
                <w:rFonts w:ascii="Arial" w:hAnsi="Arial" w:cs="Arial"/>
                <w:color w:val="auto"/>
                <w:sz w:val="20"/>
              </w:rPr>
              <w:br/>
              <w:t>Количество = 1</w:t>
            </w:r>
          </w:p>
        </w:tc>
        <w:tc>
          <w:tcPr>
            <w:tcW w:w="2080" w:type="dxa"/>
            <w:tcBorders>
              <w:top w:val="nil"/>
              <w:left w:val="nil"/>
              <w:bottom w:val="nil"/>
              <w:right w:val="single" w:sz="4" w:space="0" w:color="auto"/>
            </w:tcBorders>
            <w:hideMark/>
          </w:tcPr>
          <w:p w14:paraId="5D2F700E" w14:textId="77777777" w:rsidR="004555F3" w:rsidRPr="004555F3" w:rsidRDefault="004555F3" w:rsidP="004555F3">
            <w:pPr>
              <w:rPr>
                <w:rFonts w:ascii="Arial" w:hAnsi="Arial" w:cs="Arial"/>
                <w:color w:val="auto"/>
                <w:sz w:val="20"/>
              </w:rPr>
            </w:pPr>
            <w:r w:rsidRPr="004555F3">
              <w:rPr>
                <w:rFonts w:ascii="Arial" w:hAnsi="Arial" w:cs="Arial"/>
                <w:color w:val="auto"/>
                <w:sz w:val="20"/>
              </w:rPr>
              <w:t>(A + B * Xзад) * Количество * Кст * Ктек</w:t>
            </w:r>
            <w:r w:rsidRPr="004555F3">
              <w:rPr>
                <w:rFonts w:ascii="Arial" w:hAnsi="Arial" w:cs="Arial"/>
                <w:color w:val="auto"/>
                <w:sz w:val="20"/>
              </w:rPr>
              <w:br/>
            </w:r>
            <w:r w:rsidRPr="004555F3">
              <w:rPr>
                <w:rFonts w:ascii="Arial" w:hAnsi="Arial" w:cs="Arial"/>
                <w:color w:val="auto"/>
                <w:sz w:val="20"/>
              </w:rPr>
              <w:br/>
              <w:t>(226000 руб + 80 руб * 4107) * 1 * 1 * 6.97 * 0.05263</w:t>
            </w:r>
          </w:p>
        </w:tc>
        <w:tc>
          <w:tcPr>
            <w:tcW w:w="1540" w:type="dxa"/>
            <w:tcBorders>
              <w:top w:val="nil"/>
              <w:left w:val="nil"/>
              <w:bottom w:val="nil"/>
              <w:right w:val="single" w:sz="4" w:space="0" w:color="auto"/>
            </w:tcBorders>
            <w:hideMark/>
          </w:tcPr>
          <w:p w14:paraId="7FEAC41D" w14:textId="77777777" w:rsidR="004555F3" w:rsidRPr="004555F3" w:rsidRDefault="004555F3" w:rsidP="004555F3">
            <w:pPr>
              <w:jc w:val="right"/>
              <w:rPr>
                <w:rFonts w:ascii="Arial" w:hAnsi="Arial" w:cs="Arial"/>
                <w:color w:val="auto"/>
                <w:sz w:val="20"/>
              </w:rPr>
            </w:pPr>
            <w:r w:rsidRPr="004555F3">
              <w:rPr>
                <w:rFonts w:ascii="Arial" w:hAnsi="Arial" w:cs="Arial"/>
                <w:color w:val="auto"/>
                <w:sz w:val="20"/>
              </w:rPr>
              <w:t>203 429,85</w:t>
            </w:r>
          </w:p>
        </w:tc>
      </w:tr>
      <w:tr w:rsidR="004555F3" w:rsidRPr="004555F3" w14:paraId="1D8F017E" w14:textId="77777777" w:rsidTr="004555F3">
        <w:trPr>
          <w:trHeight w:val="315"/>
        </w:trPr>
        <w:tc>
          <w:tcPr>
            <w:tcW w:w="411" w:type="dxa"/>
            <w:tcBorders>
              <w:top w:val="single" w:sz="4" w:space="0" w:color="C0C0C0"/>
              <w:left w:val="single" w:sz="4" w:space="0" w:color="auto"/>
              <w:bottom w:val="single" w:sz="4" w:space="0" w:color="C0C0C0"/>
              <w:right w:val="single" w:sz="4" w:space="0" w:color="auto"/>
            </w:tcBorders>
            <w:hideMark/>
          </w:tcPr>
          <w:p w14:paraId="0303AF99" w14:textId="77777777" w:rsidR="004555F3" w:rsidRPr="004555F3" w:rsidRDefault="004555F3" w:rsidP="004555F3">
            <w:pPr>
              <w:jc w:val="right"/>
              <w:rPr>
                <w:rFonts w:ascii="Arial" w:hAnsi="Arial" w:cs="Arial"/>
                <w:b/>
                <w:bCs/>
                <w:color w:val="auto"/>
                <w:sz w:val="20"/>
              </w:rPr>
            </w:pPr>
            <w:r w:rsidRPr="004555F3">
              <w:rPr>
                <w:rFonts w:ascii="Arial" w:hAnsi="Arial" w:cs="Arial"/>
                <w:b/>
                <w:bCs/>
                <w:color w:val="auto"/>
                <w:sz w:val="20"/>
              </w:rPr>
              <w:t> </w:t>
            </w:r>
          </w:p>
        </w:tc>
        <w:tc>
          <w:tcPr>
            <w:tcW w:w="2760" w:type="dxa"/>
            <w:gridSpan w:val="2"/>
            <w:tcBorders>
              <w:top w:val="single" w:sz="4" w:space="0" w:color="C0C0C0"/>
              <w:left w:val="nil"/>
              <w:bottom w:val="single" w:sz="4" w:space="0" w:color="C0C0C0"/>
              <w:right w:val="single" w:sz="4" w:space="0" w:color="000000"/>
            </w:tcBorders>
            <w:hideMark/>
          </w:tcPr>
          <w:p w14:paraId="3F743C00" w14:textId="77777777" w:rsidR="004555F3" w:rsidRPr="004555F3" w:rsidRDefault="004555F3" w:rsidP="004555F3">
            <w:pPr>
              <w:rPr>
                <w:rFonts w:ascii="Arial" w:hAnsi="Arial" w:cs="Arial"/>
                <w:b/>
                <w:bCs/>
                <w:color w:val="auto"/>
                <w:sz w:val="20"/>
              </w:rPr>
            </w:pPr>
            <w:r w:rsidRPr="004555F3">
              <w:rPr>
                <w:rFonts w:ascii="Arial" w:hAnsi="Arial" w:cs="Arial"/>
                <w:b/>
                <w:bCs/>
                <w:color w:val="auto"/>
                <w:sz w:val="20"/>
              </w:rPr>
              <w:t>Коэффициенты</w:t>
            </w:r>
          </w:p>
        </w:tc>
        <w:tc>
          <w:tcPr>
            <w:tcW w:w="3400" w:type="dxa"/>
            <w:gridSpan w:val="4"/>
            <w:tcBorders>
              <w:top w:val="single" w:sz="4" w:space="0" w:color="C0C0C0"/>
              <w:left w:val="nil"/>
              <w:bottom w:val="single" w:sz="4" w:space="0" w:color="C0C0C0"/>
              <w:right w:val="single" w:sz="4" w:space="0" w:color="000000"/>
            </w:tcBorders>
            <w:hideMark/>
          </w:tcPr>
          <w:p w14:paraId="692EA76A" w14:textId="77777777" w:rsidR="004555F3" w:rsidRPr="004555F3" w:rsidRDefault="004555F3" w:rsidP="004555F3">
            <w:pPr>
              <w:rPr>
                <w:rFonts w:ascii="Arial" w:hAnsi="Arial" w:cs="Arial"/>
                <w:b/>
                <w:bCs/>
                <w:color w:val="auto"/>
                <w:sz w:val="20"/>
              </w:rPr>
            </w:pPr>
            <w:r w:rsidRPr="004555F3">
              <w:rPr>
                <w:rFonts w:ascii="Arial" w:hAnsi="Arial" w:cs="Arial"/>
                <w:b/>
                <w:bCs/>
                <w:color w:val="auto"/>
                <w:sz w:val="20"/>
              </w:rPr>
              <w:t> </w:t>
            </w:r>
          </w:p>
        </w:tc>
        <w:tc>
          <w:tcPr>
            <w:tcW w:w="2080" w:type="dxa"/>
            <w:tcBorders>
              <w:top w:val="single" w:sz="4" w:space="0" w:color="C0C0C0"/>
              <w:left w:val="nil"/>
              <w:bottom w:val="single" w:sz="4" w:space="0" w:color="C0C0C0"/>
              <w:right w:val="single" w:sz="4" w:space="0" w:color="auto"/>
            </w:tcBorders>
            <w:hideMark/>
          </w:tcPr>
          <w:p w14:paraId="3DD96F11" w14:textId="77777777" w:rsidR="004555F3" w:rsidRPr="004555F3" w:rsidRDefault="004555F3" w:rsidP="004555F3">
            <w:pPr>
              <w:rPr>
                <w:rFonts w:ascii="Arial" w:hAnsi="Arial" w:cs="Arial"/>
                <w:b/>
                <w:bCs/>
                <w:color w:val="auto"/>
                <w:sz w:val="20"/>
              </w:rPr>
            </w:pPr>
            <w:r w:rsidRPr="004555F3">
              <w:rPr>
                <w:rFonts w:ascii="Arial" w:hAnsi="Arial" w:cs="Arial"/>
                <w:b/>
                <w:bCs/>
                <w:color w:val="auto"/>
                <w:sz w:val="20"/>
              </w:rPr>
              <w:t> </w:t>
            </w:r>
          </w:p>
        </w:tc>
        <w:tc>
          <w:tcPr>
            <w:tcW w:w="1540" w:type="dxa"/>
            <w:tcBorders>
              <w:top w:val="single" w:sz="4" w:space="0" w:color="C0C0C0"/>
              <w:left w:val="nil"/>
              <w:bottom w:val="single" w:sz="4" w:space="0" w:color="C0C0C0"/>
              <w:right w:val="single" w:sz="4" w:space="0" w:color="auto"/>
            </w:tcBorders>
            <w:hideMark/>
          </w:tcPr>
          <w:p w14:paraId="5986A5AF" w14:textId="77777777" w:rsidR="004555F3" w:rsidRPr="004555F3" w:rsidRDefault="004555F3" w:rsidP="004555F3">
            <w:pPr>
              <w:jc w:val="right"/>
              <w:rPr>
                <w:rFonts w:ascii="Arial" w:hAnsi="Arial" w:cs="Arial"/>
                <w:b/>
                <w:bCs/>
                <w:color w:val="auto"/>
                <w:sz w:val="20"/>
              </w:rPr>
            </w:pPr>
            <w:r w:rsidRPr="004555F3">
              <w:rPr>
                <w:rFonts w:ascii="Arial" w:hAnsi="Arial" w:cs="Arial"/>
                <w:b/>
                <w:bCs/>
                <w:color w:val="auto"/>
                <w:sz w:val="20"/>
              </w:rPr>
              <w:t> </w:t>
            </w:r>
          </w:p>
        </w:tc>
      </w:tr>
      <w:tr w:rsidR="004555F3" w:rsidRPr="004555F3" w14:paraId="454950A6" w14:textId="77777777" w:rsidTr="004555F3">
        <w:trPr>
          <w:trHeight w:val="510"/>
        </w:trPr>
        <w:tc>
          <w:tcPr>
            <w:tcW w:w="411" w:type="dxa"/>
            <w:tcBorders>
              <w:top w:val="nil"/>
              <w:left w:val="single" w:sz="4" w:space="0" w:color="auto"/>
              <w:bottom w:val="single" w:sz="4" w:space="0" w:color="C0C0C0"/>
              <w:right w:val="single" w:sz="4" w:space="0" w:color="auto"/>
            </w:tcBorders>
            <w:hideMark/>
          </w:tcPr>
          <w:p w14:paraId="12390D3A" w14:textId="77777777" w:rsidR="004555F3" w:rsidRPr="004555F3" w:rsidRDefault="004555F3" w:rsidP="004555F3">
            <w:pPr>
              <w:jc w:val="right"/>
              <w:rPr>
                <w:rFonts w:ascii="Arial" w:hAnsi="Arial" w:cs="Arial"/>
                <w:b/>
                <w:bCs/>
                <w:color w:val="auto"/>
                <w:sz w:val="20"/>
              </w:rPr>
            </w:pPr>
            <w:r w:rsidRPr="004555F3">
              <w:rPr>
                <w:rFonts w:ascii="Arial" w:hAnsi="Arial" w:cs="Arial"/>
                <w:b/>
                <w:bCs/>
                <w:color w:val="auto"/>
                <w:sz w:val="20"/>
              </w:rPr>
              <w:t> </w:t>
            </w:r>
          </w:p>
        </w:tc>
        <w:tc>
          <w:tcPr>
            <w:tcW w:w="2760" w:type="dxa"/>
            <w:gridSpan w:val="2"/>
            <w:tcBorders>
              <w:top w:val="nil"/>
              <w:left w:val="nil"/>
              <w:bottom w:val="single" w:sz="4" w:space="0" w:color="C0C0C0"/>
              <w:right w:val="single" w:sz="4" w:space="0" w:color="000000"/>
            </w:tcBorders>
            <w:hideMark/>
          </w:tcPr>
          <w:p w14:paraId="31BD245E" w14:textId="77777777" w:rsidR="004555F3" w:rsidRPr="004555F3" w:rsidRDefault="004555F3" w:rsidP="004555F3">
            <w:pPr>
              <w:rPr>
                <w:rFonts w:ascii="Arial" w:hAnsi="Arial" w:cs="Arial"/>
                <w:color w:val="auto"/>
                <w:sz w:val="20"/>
              </w:rPr>
            </w:pPr>
            <w:r w:rsidRPr="004555F3">
              <w:rPr>
                <w:rFonts w:ascii="Arial" w:hAnsi="Arial" w:cs="Arial"/>
                <w:color w:val="auto"/>
                <w:sz w:val="20"/>
              </w:rPr>
              <w:t>Стадия: Техническая документация</w:t>
            </w:r>
          </w:p>
        </w:tc>
        <w:tc>
          <w:tcPr>
            <w:tcW w:w="3400" w:type="dxa"/>
            <w:gridSpan w:val="4"/>
            <w:tcBorders>
              <w:top w:val="nil"/>
              <w:left w:val="nil"/>
              <w:bottom w:val="single" w:sz="4" w:space="0" w:color="C0C0C0"/>
              <w:right w:val="single" w:sz="4" w:space="0" w:color="000000"/>
            </w:tcBorders>
            <w:hideMark/>
          </w:tcPr>
          <w:p w14:paraId="4028E9C3" w14:textId="77777777" w:rsidR="004555F3" w:rsidRPr="004555F3" w:rsidRDefault="004555F3" w:rsidP="004555F3">
            <w:pPr>
              <w:rPr>
                <w:rFonts w:ascii="Arial" w:hAnsi="Arial" w:cs="Arial"/>
                <w:color w:val="auto"/>
                <w:sz w:val="20"/>
              </w:rPr>
            </w:pPr>
            <w:r w:rsidRPr="004555F3">
              <w:rPr>
                <w:rFonts w:ascii="Arial" w:hAnsi="Arial" w:cs="Arial"/>
                <w:color w:val="auto"/>
                <w:sz w:val="20"/>
              </w:rPr>
              <w:t>Кст = 1</w:t>
            </w:r>
          </w:p>
        </w:tc>
        <w:tc>
          <w:tcPr>
            <w:tcW w:w="2080" w:type="dxa"/>
            <w:tcBorders>
              <w:top w:val="nil"/>
              <w:left w:val="nil"/>
              <w:bottom w:val="single" w:sz="4" w:space="0" w:color="C0C0C0"/>
              <w:right w:val="single" w:sz="4" w:space="0" w:color="auto"/>
            </w:tcBorders>
            <w:hideMark/>
          </w:tcPr>
          <w:p w14:paraId="7C9CBFD8" w14:textId="77777777" w:rsidR="004555F3" w:rsidRPr="004555F3" w:rsidRDefault="004555F3" w:rsidP="004555F3">
            <w:pPr>
              <w:rPr>
                <w:rFonts w:ascii="Arial" w:hAnsi="Arial" w:cs="Arial"/>
                <w:color w:val="auto"/>
                <w:sz w:val="20"/>
              </w:rPr>
            </w:pPr>
            <w:r w:rsidRPr="004555F3">
              <w:rPr>
                <w:rFonts w:ascii="Arial" w:hAnsi="Arial" w:cs="Arial"/>
                <w:color w:val="auto"/>
                <w:sz w:val="20"/>
              </w:rPr>
              <w:t> </w:t>
            </w:r>
          </w:p>
        </w:tc>
        <w:tc>
          <w:tcPr>
            <w:tcW w:w="1540" w:type="dxa"/>
            <w:tcBorders>
              <w:top w:val="nil"/>
              <w:left w:val="nil"/>
              <w:bottom w:val="single" w:sz="4" w:space="0" w:color="C0C0C0"/>
              <w:right w:val="single" w:sz="4" w:space="0" w:color="auto"/>
            </w:tcBorders>
            <w:hideMark/>
          </w:tcPr>
          <w:p w14:paraId="2478B1CA" w14:textId="77777777" w:rsidR="004555F3" w:rsidRPr="004555F3" w:rsidRDefault="004555F3" w:rsidP="004555F3">
            <w:pPr>
              <w:jc w:val="right"/>
              <w:rPr>
                <w:rFonts w:ascii="Arial" w:hAnsi="Arial" w:cs="Arial"/>
                <w:color w:val="auto"/>
                <w:sz w:val="20"/>
              </w:rPr>
            </w:pPr>
            <w:r w:rsidRPr="004555F3">
              <w:rPr>
                <w:rFonts w:ascii="Arial" w:hAnsi="Arial" w:cs="Arial"/>
                <w:color w:val="auto"/>
                <w:sz w:val="20"/>
              </w:rPr>
              <w:t> </w:t>
            </w:r>
          </w:p>
        </w:tc>
      </w:tr>
      <w:tr w:rsidR="004555F3" w:rsidRPr="004555F3" w14:paraId="4FB5B0F9" w14:textId="77777777" w:rsidTr="004555F3">
        <w:trPr>
          <w:trHeight w:val="765"/>
        </w:trPr>
        <w:tc>
          <w:tcPr>
            <w:tcW w:w="411" w:type="dxa"/>
            <w:tcBorders>
              <w:top w:val="nil"/>
              <w:left w:val="single" w:sz="4" w:space="0" w:color="auto"/>
              <w:bottom w:val="single" w:sz="4" w:space="0" w:color="C0C0C0"/>
              <w:right w:val="single" w:sz="4" w:space="0" w:color="auto"/>
            </w:tcBorders>
            <w:hideMark/>
          </w:tcPr>
          <w:p w14:paraId="28A7C7F9" w14:textId="77777777" w:rsidR="004555F3" w:rsidRPr="004555F3" w:rsidRDefault="004555F3" w:rsidP="004555F3">
            <w:pPr>
              <w:jc w:val="right"/>
              <w:rPr>
                <w:rFonts w:ascii="Arial" w:hAnsi="Arial" w:cs="Arial"/>
                <w:b/>
                <w:bCs/>
                <w:color w:val="auto"/>
                <w:sz w:val="20"/>
              </w:rPr>
            </w:pPr>
            <w:r w:rsidRPr="004555F3">
              <w:rPr>
                <w:rFonts w:ascii="Arial" w:hAnsi="Arial" w:cs="Arial"/>
                <w:b/>
                <w:bCs/>
                <w:color w:val="auto"/>
                <w:sz w:val="20"/>
              </w:rPr>
              <w:t> </w:t>
            </w:r>
          </w:p>
        </w:tc>
        <w:tc>
          <w:tcPr>
            <w:tcW w:w="2760" w:type="dxa"/>
            <w:gridSpan w:val="2"/>
            <w:tcBorders>
              <w:top w:val="nil"/>
              <w:left w:val="nil"/>
              <w:bottom w:val="single" w:sz="4" w:space="0" w:color="C0C0C0"/>
              <w:right w:val="single" w:sz="4" w:space="0" w:color="000000"/>
            </w:tcBorders>
            <w:hideMark/>
          </w:tcPr>
          <w:p w14:paraId="47AF62DD" w14:textId="77777777" w:rsidR="004555F3" w:rsidRPr="004555F3" w:rsidRDefault="004555F3" w:rsidP="004555F3">
            <w:pPr>
              <w:rPr>
                <w:rFonts w:ascii="Arial" w:hAnsi="Arial" w:cs="Arial"/>
                <w:color w:val="auto"/>
                <w:sz w:val="20"/>
              </w:rPr>
            </w:pPr>
            <w:r w:rsidRPr="004555F3">
              <w:rPr>
                <w:rFonts w:ascii="Arial" w:hAnsi="Arial" w:cs="Arial"/>
                <w:color w:val="auto"/>
                <w:sz w:val="20"/>
              </w:rPr>
              <w:t>инд.1кв.2026г.к 01.01.2001 на инж.из.</w:t>
            </w:r>
          </w:p>
        </w:tc>
        <w:tc>
          <w:tcPr>
            <w:tcW w:w="3400" w:type="dxa"/>
            <w:gridSpan w:val="4"/>
            <w:tcBorders>
              <w:top w:val="nil"/>
              <w:left w:val="nil"/>
              <w:bottom w:val="single" w:sz="4" w:space="0" w:color="C0C0C0"/>
              <w:right w:val="single" w:sz="4" w:space="0" w:color="000000"/>
            </w:tcBorders>
            <w:hideMark/>
          </w:tcPr>
          <w:p w14:paraId="2E709619" w14:textId="77777777" w:rsidR="004555F3" w:rsidRPr="004555F3" w:rsidRDefault="004555F3" w:rsidP="004555F3">
            <w:pPr>
              <w:rPr>
                <w:rFonts w:ascii="Arial" w:hAnsi="Arial" w:cs="Arial"/>
                <w:color w:val="auto"/>
                <w:sz w:val="20"/>
              </w:rPr>
            </w:pPr>
            <w:r w:rsidRPr="004555F3">
              <w:rPr>
                <w:rFonts w:ascii="Arial" w:hAnsi="Arial" w:cs="Arial"/>
                <w:color w:val="auto"/>
                <w:sz w:val="20"/>
              </w:rPr>
              <w:t>Ктек = 6.97</w:t>
            </w:r>
            <w:r w:rsidRPr="004555F3">
              <w:rPr>
                <w:rFonts w:ascii="Arial" w:hAnsi="Arial" w:cs="Arial"/>
                <w:color w:val="auto"/>
                <w:sz w:val="20"/>
              </w:rPr>
              <w:br/>
              <w:t>Письмо Минстроя России от 26.01.2026 №3017-ИФ/09</w:t>
            </w:r>
          </w:p>
        </w:tc>
        <w:tc>
          <w:tcPr>
            <w:tcW w:w="2080" w:type="dxa"/>
            <w:tcBorders>
              <w:top w:val="nil"/>
              <w:left w:val="nil"/>
              <w:bottom w:val="single" w:sz="4" w:space="0" w:color="C0C0C0"/>
              <w:right w:val="single" w:sz="4" w:space="0" w:color="auto"/>
            </w:tcBorders>
            <w:hideMark/>
          </w:tcPr>
          <w:p w14:paraId="303B0072" w14:textId="77777777" w:rsidR="004555F3" w:rsidRPr="004555F3" w:rsidRDefault="004555F3" w:rsidP="004555F3">
            <w:pPr>
              <w:rPr>
                <w:rFonts w:ascii="Arial" w:hAnsi="Arial" w:cs="Arial"/>
                <w:color w:val="auto"/>
                <w:sz w:val="20"/>
              </w:rPr>
            </w:pPr>
            <w:r w:rsidRPr="004555F3">
              <w:rPr>
                <w:rFonts w:ascii="Arial" w:hAnsi="Arial" w:cs="Arial"/>
                <w:color w:val="auto"/>
                <w:sz w:val="20"/>
              </w:rPr>
              <w:t> </w:t>
            </w:r>
          </w:p>
        </w:tc>
        <w:tc>
          <w:tcPr>
            <w:tcW w:w="1540" w:type="dxa"/>
            <w:tcBorders>
              <w:top w:val="nil"/>
              <w:left w:val="nil"/>
              <w:bottom w:val="single" w:sz="4" w:space="0" w:color="C0C0C0"/>
              <w:right w:val="single" w:sz="4" w:space="0" w:color="auto"/>
            </w:tcBorders>
            <w:hideMark/>
          </w:tcPr>
          <w:p w14:paraId="628CD434" w14:textId="77777777" w:rsidR="004555F3" w:rsidRPr="004555F3" w:rsidRDefault="004555F3" w:rsidP="004555F3">
            <w:pPr>
              <w:jc w:val="right"/>
              <w:rPr>
                <w:rFonts w:ascii="Arial" w:hAnsi="Arial" w:cs="Arial"/>
                <w:color w:val="auto"/>
                <w:sz w:val="20"/>
              </w:rPr>
            </w:pPr>
            <w:r w:rsidRPr="004555F3">
              <w:rPr>
                <w:rFonts w:ascii="Arial" w:hAnsi="Arial" w:cs="Arial"/>
                <w:color w:val="auto"/>
                <w:sz w:val="20"/>
              </w:rPr>
              <w:t> </w:t>
            </w:r>
          </w:p>
        </w:tc>
      </w:tr>
      <w:tr w:rsidR="004555F3" w:rsidRPr="004555F3" w14:paraId="7A46D747" w14:textId="77777777" w:rsidTr="004555F3">
        <w:trPr>
          <w:trHeight w:val="315"/>
        </w:trPr>
        <w:tc>
          <w:tcPr>
            <w:tcW w:w="411" w:type="dxa"/>
            <w:tcBorders>
              <w:top w:val="nil"/>
              <w:left w:val="single" w:sz="4" w:space="0" w:color="auto"/>
              <w:bottom w:val="single" w:sz="4" w:space="0" w:color="C0C0C0"/>
              <w:right w:val="single" w:sz="4" w:space="0" w:color="auto"/>
            </w:tcBorders>
            <w:hideMark/>
          </w:tcPr>
          <w:p w14:paraId="08531162" w14:textId="77777777" w:rsidR="004555F3" w:rsidRPr="004555F3" w:rsidRDefault="004555F3" w:rsidP="004555F3">
            <w:pPr>
              <w:jc w:val="right"/>
              <w:rPr>
                <w:rFonts w:ascii="Arial" w:hAnsi="Arial" w:cs="Arial"/>
                <w:b/>
                <w:bCs/>
                <w:color w:val="auto"/>
                <w:sz w:val="20"/>
              </w:rPr>
            </w:pPr>
            <w:r w:rsidRPr="004555F3">
              <w:rPr>
                <w:rFonts w:ascii="Arial" w:hAnsi="Arial" w:cs="Arial"/>
                <w:b/>
                <w:bCs/>
                <w:color w:val="auto"/>
                <w:sz w:val="20"/>
              </w:rPr>
              <w:t> </w:t>
            </w:r>
          </w:p>
        </w:tc>
        <w:tc>
          <w:tcPr>
            <w:tcW w:w="2760" w:type="dxa"/>
            <w:gridSpan w:val="2"/>
            <w:tcBorders>
              <w:top w:val="nil"/>
              <w:left w:val="nil"/>
              <w:bottom w:val="single" w:sz="4" w:space="0" w:color="C0C0C0"/>
              <w:right w:val="single" w:sz="4" w:space="0" w:color="000000"/>
            </w:tcBorders>
            <w:hideMark/>
          </w:tcPr>
          <w:p w14:paraId="75CE96AB" w14:textId="77777777" w:rsidR="004555F3" w:rsidRPr="004555F3" w:rsidRDefault="004555F3" w:rsidP="004555F3">
            <w:pPr>
              <w:rPr>
                <w:rFonts w:ascii="Arial" w:hAnsi="Arial" w:cs="Arial"/>
                <w:b/>
                <w:bCs/>
                <w:color w:val="auto"/>
                <w:sz w:val="20"/>
              </w:rPr>
            </w:pPr>
            <w:r w:rsidRPr="004555F3">
              <w:rPr>
                <w:rFonts w:ascii="Arial" w:hAnsi="Arial" w:cs="Arial"/>
                <w:b/>
                <w:bCs/>
                <w:color w:val="auto"/>
                <w:sz w:val="20"/>
              </w:rPr>
              <w:t>Разделы документации</w:t>
            </w:r>
          </w:p>
        </w:tc>
        <w:tc>
          <w:tcPr>
            <w:tcW w:w="3400" w:type="dxa"/>
            <w:gridSpan w:val="4"/>
            <w:tcBorders>
              <w:top w:val="nil"/>
              <w:left w:val="nil"/>
              <w:bottom w:val="single" w:sz="4" w:space="0" w:color="C0C0C0"/>
              <w:right w:val="single" w:sz="4" w:space="0" w:color="000000"/>
            </w:tcBorders>
            <w:hideMark/>
          </w:tcPr>
          <w:p w14:paraId="1177158F" w14:textId="77777777" w:rsidR="004555F3" w:rsidRPr="004555F3" w:rsidRDefault="004555F3" w:rsidP="004555F3">
            <w:pPr>
              <w:rPr>
                <w:rFonts w:ascii="Arial" w:hAnsi="Arial" w:cs="Arial"/>
                <w:b/>
                <w:bCs/>
                <w:color w:val="auto"/>
                <w:sz w:val="20"/>
              </w:rPr>
            </w:pPr>
            <w:r w:rsidRPr="004555F3">
              <w:rPr>
                <w:rFonts w:ascii="Arial" w:hAnsi="Arial" w:cs="Arial"/>
                <w:b/>
                <w:bCs/>
                <w:color w:val="auto"/>
                <w:sz w:val="20"/>
              </w:rPr>
              <w:t> </w:t>
            </w:r>
          </w:p>
        </w:tc>
        <w:tc>
          <w:tcPr>
            <w:tcW w:w="2080" w:type="dxa"/>
            <w:tcBorders>
              <w:top w:val="nil"/>
              <w:left w:val="nil"/>
              <w:bottom w:val="single" w:sz="4" w:space="0" w:color="C0C0C0"/>
              <w:right w:val="single" w:sz="4" w:space="0" w:color="auto"/>
            </w:tcBorders>
            <w:hideMark/>
          </w:tcPr>
          <w:p w14:paraId="2082D71B" w14:textId="77777777" w:rsidR="004555F3" w:rsidRPr="004555F3" w:rsidRDefault="004555F3" w:rsidP="004555F3">
            <w:pPr>
              <w:rPr>
                <w:rFonts w:ascii="Arial" w:hAnsi="Arial" w:cs="Arial"/>
                <w:b/>
                <w:bCs/>
                <w:color w:val="auto"/>
                <w:sz w:val="20"/>
              </w:rPr>
            </w:pPr>
            <w:r w:rsidRPr="004555F3">
              <w:rPr>
                <w:rFonts w:ascii="Arial" w:hAnsi="Arial" w:cs="Arial"/>
                <w:b/>
                <w:bCs/>
                <w:color w:val="auto"/>
                <w:sz w:val="20"/>
              </w:rPr>
              <w:t> </w:t>
            </w:r>
          </w:p>
        </w:tc>
        <w:tc>
          <w:tcPr>
            <w:tcW w:w="1540" w:type="dxa"/>
            <w:tcBorders>
              <w:top w:val="nil"/>
              <w:left w:val="nil"/>
              <w:bottom w:val="single" w:sz="4" w:space="0" w:color="C0C0C0"/>
              <w:right w:val="single" w:sz="4" w:space="0" w:color="auto"/>
            </w:tcBorders>
            <w:hideMark/>
          </w:tcPr>
          <w:p w14:paraId="5682FD93" w14:textId="77777777" w:rsidR="004555F3" w:rsidRPr="004555F3" w:rsidRDefault="004555F3" w:rsidP="004555F3">
            <w:pPr>
              <w:jc w:val="right"/>
              <w:rPr>
                <w:rFonts w:ascii="Arial" w:hAnsi="Arial" w:cs="Arial"/>
                <w:b/>
                <w:bCs/>
                <w:color w:val="auto"/>
                <w:sz w:val="20"/>
              </w:rPr>
            </w:pPr>
            <w:r w:rsidRPr="004555F3">
              <w:rPr>
                <w:rFonts w:ascii="Arial" w:hAnsi="Arial" w:cs="Arial"/>
                <w:b/>
                <w:bCs/>
                <w:color w:val="auto"/>
                <w:sz w:val="20"/>
              </w:rPr>
              <w:t> </w:t>
            </w:r>
          </w:p>
        </w:tc>
      </w:tr>
      <w:tr w:rsidR="004555F3" w:rsidRPr="004555F3" w14:paraId="435FC32D" w14:textId="77777777" w:rsidTr="004555F3">
        <w:trPr>
          <w:trHeight w:val="765"/>
        </w:trPr>
        <w:tc>
          <w:tcPr>
            <w:tcW w:w="411" w:type="dxa"/>
            <w:tcBorders>
              <w:top w:val="nil"/>
              <w:left w:val="single" w:sz="4" w:space="0" w:color="auto"/>
              <w:bottom w:val="single" w:sz="4" w:space="0" w:color="C0C0C0"/>
              <w:right w:val="single" w:sz="4" w:space="0" w:color="auto"/>
            </w:tcBorders>
            <w:hideMark/>
          </w:tcPr>
          <w:p w14:paraId="0ABDA7B2" w14:textId="77777777" w:rsidR="004555F3" w:rsidRPr="004555F3" w:rsidRDefault="004555F3" w:rsidP="004555F3">
            <w:pPr>
              <w:jc w:val="right"/>
              <w:rPr>
                <w:rFonts w:ascii="Arial" w:hAnsi="Arial" w:cs="Arial"/>
                <w:b/>
                <w:bCs/>
                <w:color w:val="auto"/>
                <w:sz w:val="20"/>
              </w:rPr>
            </w:pPr>
            <w:r w:rsidRPr="004555F3">
              <w:rPr>
                <w:rFonts w:ascii="Arial" w:hAnsi="Arial" w:cs="Arial"/>
                <w:b/>
                <w:bCs/>
                <w:color w:val="auto"/>
                <w:sz w:val="20"/>
              </w:rPr>
              <w:t> </w:t>
            </w:r>
          </w:p>
        </w:tc>
        <w:tc>
          <w:tcPr>
            <w:tcW w:w="2760" w:type="dxa"/>
            <w:gridSpan w:val="2"/>
            <w:tcBorders>
              <w:top w:val="nil"/>
              <w:left w:val="nil"/>
              <w:bottom w:val="single" w:sz="4" w:space="0" w:color="C0C0C0"/>
              <w:right w:val="single" w:sz="4" w:space="0" w:color="000000"/>
            </w:tcBorders>
            <w:hideMark/>
          </w:tcPr>
          <w:p w14:paraId="28D71688" w14:textId="77777777" w:rsidR="004555F3" w:rsidRPr="004555F3" w:rsidRDefault="004555F3" w:rsidP="004555F3">
            <w:pPr>
              <w:rPr>
                <w:rFonts w:ascii="Arial" w:hAnsi="Arial" w:cs="Arial"/>
                <w:color w:val="auto"/>
                <w:sz w:val="20"/>
              </w:rPr>
            </w:pPr>
            <w:r w:rsidRPr="004555F3">
              <w:rPr>
                <w:rFonts w:ascii="Arial" w:hAnsi="Arial" w:cs="Arial"/>
                <w:color w:val="auto"/>
                <w:sz w:val="20"/>
              </w:rPr>
              <w:t>1. Ремонт (замена) систем связи, сигнализации и других систем слабых токов</w:t>
            </w:r>
          </w:p>
        </w:tc>
        <w:tc>
          <w:tcPr>
            <w:tcW w:w="3400" w:type="dxa"/>
            <w:gridSpan w:val="4"/>
            <w:tcBorders>
              <w:top w:val="nil"/>
              <w:left w:val="nil"/>
              <w:bottom w:val="single" w:sz="4" w:space="0" w:color="C0C0C0"/>
              <w:right w:val="single" w:sz="4" w:space="0" w:color="000000"/>
            </w:tcBorders>
            <w:hideMark/>
          </w:tcPr>
          <w:p w14:paraId="5E882217" w14:textId="77777777" w:rsidR="004555F3" w:rsidRPr="004555F3" w:rsidRDefault="004555F3" w:rsidP="004555F3">
            <w:pPr>
              <w:rPr>
                <w:rFonts w:ascii="Arial" w:hAnsi="Arial" w:cs="Arial"/>
                <w:color w:val="auto"/>
                <w:sz w:val="20"/>
              </w:rPr>
            </w:pPr>
            <w:r w:rsidRPr="004555F3">
              <w:rPr>
                <w:rFonts w:ascii="Arial" w:hAnsi="Arial" w:cs="Arial"/>
                <w:color w:val="auto"/>
                <w:sz w:val="20"/>
              </w:rPr>
              <w:t>5%</w:t>
            </w:r>
          </w:p>
        </w:tc>
        <w:tc>
          <w:tcPr>
            <w:tcW w:w="2080" w:type="dxa"/>
            <w:tcBorders>
              <w:top w:val="nil"/>
              <w:left w:val="nil"/>
              <w:bottom w:val="single" w:sz="4" w:space="0" w:color="C0C0C0"/>
              <w:right w:val="single" w:sz="4" w:space="0" w:color="auto"/>
            </w:tcBorders>
            <w:hideMark/>
          </w:tcPr>
          <w:p w14:paraId="2790BF86" w14:textId="77777777" w:rsidR="004555F3" w:rsidRPr="004555F3" w:rsidRDefault="004555F3" w:rsidP="004555F3">
            <w:pPr>
              <w:rPr>
                <w:rFonts w:ascii="Arial" w:hAnsi="Arial" w:cs="Arial"/>
                <w:color w:val="auto"/>
                <w:sz w:val="20"/>
              </w:rPr>
            </w:pPr>
            <w:r w:rsidRPr="004555F3">
              <w:rPr>
                <w:rFonts w:ascii="Arial" w:hAnsi="Arial" w:cs="Arial"/>
                <w:color w:val="auto"/>
                <w:sz w:val="20"/>
              </w:rPr>
              <w:t> </w:t>
            </w:r>
          </w:p>
        </w:tc>
        <w:tc>
          <w:tcPr>
            <w:tcW w:w="1540" w:type="dxa"/>
            <w:tcBorders>
              <w:top w:val="nil"/>
              <w:left w:val="nil"/>
              <w:bottom w:val="single" w:sz="4" w:space="0" w:color="C0C0C0"/>
              <w:right w:val="single" w:sz="4" w:space="0" w:color="auto"/>
            </w:tcBorders>
            <w:hideMark/>
          </w:tcPr>
          <w:p w14:paraId="7710321F" w14:textId="77777777" w:rsidR="004555F3" w:rsidRPr="004555F3" w:rsidRDefault="004555F3" w:rsidP="004555F3">
            <w:pPr>
              <w:jc w:val="right"/>
              <w:rPr>
                <w:rFonts w:ascii="Arial" w:hAnsi="Arial" w:cs="Arial"/>
                <w:color w:val="auto"/>
                <w:sz w:val="20"/>
              </w:rPr>
            </w:pPr>
            <w:r w:rsidRPr="004555F3">
              <w:rPr>
                <w:rFonts w:ascii="Arial" w:hAnsi="Arial" w:cs="Arial"/>
                <w:color w:val="auto"/>
                <w:sz w:val="20"/>
              </w:rPr>
              <w:t> </w:t>
            </w:r>
          </w:p>
        </w:tc>
      </w:tr>
      <w:tr w:rsidR="004555F3" w:rsidRPr="004555F3" w14:paraId="12F38E56" w14:textId="77777777" w:rsidTr="004555F3">
        <w:trPr>
          <w:trHeight w:val="255"/>
        </w:trPr>
        <w:tc>
          <w:tcPr>
            <w:tcW w:w="411" w:type="dxa"/>
            <w:tcBorders>
              <w:top w:val="nil"/>
              <w:left w:val="single" w:sz="4" w:space="0" w:color="auto"/>
              <w:bottom w:val="single" w:sz="4" w:space="0" w:color="auto"/>
              <w:right w:val="single" w:sz="4" w:space="0" w:color="auto"/>
            </w:tcBorders>
            <w:hideMark/>
          </w:tcPr>
          <w:p w14:paraId="4BCF6F30" w14:textId="77777777" w:rsidR="004555F3" w:rsidRPr="004555F3" w:rsidRDefault="004555F3" w:rsidP="004555F3">
            <w:pPr>
              <w:jc w:val="right"/>
              <w:rPr>
                <w:rFonts w:ascii="Arial" w:hAnsi="Arial" w:cs="Arial"/>
                <w:b/>
                <w:bCs/>
                <w:color w:val="auto"/>
                <w:sz w:val="20"/>
              </w:rPr>
            </w:pPr>
            <w:r w:rsidRPr="004555F3">
              <w:rPr>
                <w:rFonts w:ascii="Arial" w:hAnsi="Arial" w:cs="Arial"/>
                <w:b/>
                <w:bCs/>
                <w:color w:val="auto"/>
                <w:sz w:val="20"/>
              </w:rPr>
              <w:t> </w:t>
            </w:r>
          </w:p>
        </w:tc>
        <w:tc>
          <w:tcPr>
            <w:tcW w:w="2760" w:type="dxa"/>
            <w:gridSpan w:val="2"/>
            <w:tcBorders>
              <w:top w:val="nil"/>
              <w:left w:val="nil"/>
              <w:bottom w:val="single" w:sz="4" w:space="0" w:color="auto"/>
              <w:right w:val="single" w:sz="4" w:space="0" w:color="000000"/>
            </w:tcBorders>
            <w:hideMark/>
          </w:tcPr>
          <w:p w14:paraId="6FE9561B" w14:textId="77777777" w:rsidR="004555F3" w:rsidRPr="004555F3" w:rsidRDefault="004555F3" w:rsidP="004555F3">
            <w:pPr>
              <w:rPr>
                <w:rFonts w:ascii="Arial" w:hAnsi="Arial" w:cs="Arial"/>
                <w:color w:val="auto"/>
                <w:sz w:val="20"/>
              </w:rPr>
            </w:pPr>
            <w:r w:rsidRPr="004555F3">
              <w:rPr>
                <w:rFonts w:ascii="Arial" w:hAnsi="Arial" w:cs="Arial"/>
                <w:color w:val="auto"/>
                <w:sz w:val="20"/>
              </w:rPr>
              <w:t>2. Сметная документация</w:t>
            </w:r>
          </w:p>
        </w:tc>
        <w:tc>
          <w:tcPr>
            <w:tcW w:w="3400" w:type="dxa"/>
            <w:gridSpan w:val="4"/>
            <w:tcBorders>
              <w:top w:val="nil"/>
              <w:left w:val="nil"/>
              <w:bottom w:val="single" w:sz="4" w:space="0" w:color="auto"/>
              <w:right w:val="single" w:sz="4" w:space="0" w:color="000000"/>
            </w:tcBorders>
            <w:hideMark/>
          </w:tcPr>
          <w:p w14:paraId="6599498F" w14:textId="77777777" w:rsidR="004555F3" w:rsidRPr="004555F3" w:rsidRDefault="004555F3" w:rsidP="004555F3">
            <w:pPr>
              <w:rPr>
                <w:rFonts w:ascii="Arial" w:hAnsi="Arial" w:cs="Arial"/>
                <w:color w:val="auto"/>
                <w:sz w:val="20"/>
              </w:rPr>
            </w:pPr>
            <w:r w:rsidRPr="004555F3">
              <w:rPr>
                <w:rFonts w:ascii="Arial" w:hAnsi="Arial" w:cs="Arial"/>
                <w:color w:val="auto"/>
                <w:sz w:val="20"/>
              </w:rPr>
              <w:t>0,263%</w:t>
            </w:r>
          </w:p>
        </w:tc>
        <w:tc>
          <w:tcPr>
            <w:tcW w:w="2080" w:type="dxa"/>
            <w:tcBorders>
              <w:top w:val="nil"/>
              <w:left w:val="nil"/>
              <w:bottom w:val="single" w:sz="4" w:space="0" w:color="auto"/>
              <w:right w:val="single" w:sz="4" w:space="0" w:color="auto"/>
            </w:tcBorders>
            <w:hideMark/>
          </w:tcPr>
          <w:p w14:paraId="44A7E79D" w14:textId="77777777" w:rsidR="004555F3" w:rsidRPr="004555F3" w:rsidRDefault="004555F3" w:rsidP="004555F3">
            <w:pPr>
              <w:rPr>
                <w:rFonts w:ascii="Arial" w:hAnsi="Arial" w:cs="Arial"/>
                <w:color w:val="auto"/>
                <w:sz w:val="20"/>
              </w:rPr>
            </w:pPr>
            <w:r w:rsidRPr="004555F3">
              <w:rPr>
                <w:rFonts w:ascii="Arial" w:hAnsi="Arial" w:cs="Arial"/>
                <w:color w:val="auto"/>
                <w:sz w:val="20"/>
              </w:rPr>
              <w:t> </w:t>
            </w:r>
          </w:p>
        </w:tc>
        <w:tc>
          <w:tcPr>
            <w:tcW w:w="1540" w:type="dxa"/>
            <w:tcBorders>
              <w:top w:val="nil"/>
              <w:left w:val="nil"/>
              <w:bottom w:val="single" w:sz="4" w:space="0" w:color="auto"/>
              <w:right w:val="single" w:sz="4" w:space="0" w:color="auto"/>
            </w:tcBorders>
            <w:hideMark/>
          </w:tcPr>
          <w:p w14:paraId="786D44C1" w14:textId="77777777" w:rsidR="004555F3" w:rsidRPr="004555F3" w:rsidRDefault="004555F3" w:rsidP="004555F3">
            <w:pPr>
              <w:jc w:val="right"/>
              <w:rPr>
                <w:rFonts w:ascii="Arial" w:hAnsi="Arial" w:cs="Arial"/>
                <w:color w:val="auto"/>
                <w:sz w:val="20"/>
              </w:rPr>
            </w:pPr>
            <w:r w:rsidRPr="004555F3">
              <w:rPr>
                <w:rFonts w:ascii="Arial" w:hAnsi="Arial" w:cs="Arial"/>
                <w:color w:val="auto"/>
                <w:sz w:val="20"/>
              </w:rPr>
              <w:t> </w:t>
            </w:r>
          </w:p>
        </w:tc>
      </w:tr>
      <w:tr w:rsidR="004555F3" w:rsidRPr="004555F3" w14:paraId="32E69DFE" w14:textId="77777777" w:rsidTr="004555F3">
        <w:trPr>
          <w:trHeight w:val="255"/>
        </w:trPr>
        <w:tc>
          <w:tcPr>
            <w:tcW w:w="411" w:type="dxa"/>
            <w:tcBorders>
              <w:top w:val="nil"/>
              <w:left w:val="single" w:sz="4" w:space="0" w:color="auto"/>
              <w:bottom w:val="single" w:sz="4" w:space="0" w:color="auto"/>
              <w:right w:val="single" w:sz="4" w:space="0" w:color="auto"/>
            </w:tcBorders>
            <w:hideMark/>
          </w:tcPr>
          <w:p w14:paraId="24A83436" w14:textId="77777777" w:rsidR="004555F3" w:rsidRPr="004555F3" w:rsidRDefault="004555F3" w:rsidP="004555F3">
            <w:pPr>
              <w:jc w:val="right"/>
              <w:rPr>
                <w:rFonts w:ascii="Arial" w:hAnsi="Arial" w:cs="Arial"/>
                <w:b/>
                <w:bCs/>
                <w:color w:val="auto"/>
                <w:sz w:val="20"/>
              </w:rPr>
            </w:pPr>
            <w:r w:rsidRPr="004555F3">
              <w:rPr>
                <w:rFonts w:ascii="Arial" w:hAnsi="Arial" w:cs="Arial"/>
                <w:b/>
                <w:bCs/>
                <w:color w:val="auto"/>
                <w:sz w:val="20"/>
              </w:rPr>
              <w:t>2</w:t>
            </w:r>
          </w:p>
        </w:tc>
        <w:tc>
          <w:tcPr>
            <w:tcW w:w="2760" w:type="dxa"/>
            <w:gridSpan w:val="2"/>
            <w:tcBorders>
              <w:top w:val="nil"/>
              <w:left w:val="nil"/>
              <w:bottom w:val="single" w:sz="4" w:space="0" w:color="auto"/>
              <w:right w:val="single" w:sz="4" w:space="0" w:color="000000"/>
            </w:tcBorders>
            <w:hideMark/>
          </w:tcPr>
          <w:p w14:paraId="63E7D395" w14:textId="77777777" w:rsidR="004555F3" w:rsidRPr="004555F3" w:rsidRDefault="004555F3" w:rsidP="004555F3">
            <w:pPr>
              <w:rPr>
                <w:rFonts w:ascii="Arial" w:hAnsi="Arial" w:cs="Arial"/>
                <w:b/>
                <w:bCs/>
                <w:color w:val="auto"/>
                <w:sz w:val="20"/>
              </w:rPr>
            </w:pPr>
            <w:r w:rsidRPr="004555F3">
              <w:rPr>
                <w:rFonts w:ascii="Arial" w:hAnsi="Arial" w:cs="Arial"/>
                <w:b/>
                <w:bCs/>
                <w:color w:val="auto"/>
                <w:sz w:val="20"/>
              </w:rPr>
              <w:t>Итого по смете:</w:t>
            </w:r>
          </w:p>
        </w:tc>
        <w:tc>
          <w:tcPr>
            <w:tcW w:w="3400" w:type="dxa"/>
            <w:gridSpan w:val="4"/>
            <w:tcBorders>
              <w:top w:val="nil"/>
              <w:left w:val="nil"/>
              <w:bottom w:val="single" w:sz="4" w:space="0" w:color="auto"/>
              <w:right w:val="single" w:sz="4" w:space="0" w:color="000000"/>
            </w:tcBorders>
            <w:hideMark/>
          </w:tcPr>
          <w:p w14:paraId="4FACDE69" w14:textId="77777777" w:rsidR="004555F3" w:rsidRPr="004555F3" w:rsidRDefault="004555F3" w:rsidP="004555F3">
            <w:pPr>
              <w:rPr>
                <w:rFonts w:ascii="Arial" w:hAnsi="Arial" w:cs="Arial"/>
                <w:b/>
                <w:bCs/>
                <w:color w:val="auto"/>
                <w:sz w:val="20"/>
              </w:rPr>
            </w:pPr>
            <w:r w:rsidRPr="004555F3">
              <w:rPr>
                <w:rFonts w:ascii="Arial" w:hAnsi="Arial" w:cs="Arial"/>
                <w:b/>
                <w:bCs/>
                <w:color w:val="auto"/>
                <w:sz w:val="20"/>
              </w:rPr>
              <w:t> </w:t>
            </w:r>
          </w:p>
        </w:tc>
        <w:tc>
          <w:tcPr>
            <w:tcW w:w="2080" w:type="dxa"/>
            <w:tcBorders>
              <w:top w:val="nil"/>
              <w:left w:val="nil"/>
              <w:bottom w:val="single" w:sz="4" w:space="0" w:color="auto"/>
              <w:right w:val="single" w:sz="4" w:space="0" w:color="auto"/>
            </w:tcBorders>
            <w:hideMark/>
          </w:tcPr>
          <w:p w14:paraId="35DD2F79" w14:textId="77777777" w:rsidR="004555F3" w:rsidRPr="004555F3" w:rsidRDefault="004555F3" w:rsidP="004555F3">
            <w:pPr>
              <w:rPr>
                <w:rFonts w:ascii="Arial" w:hAnsi="Arial" w:cs="Arial"/>
                <w:b/>
                <w:bCs/>
                <w:color w:val="auto"/>
                <w:sz w:val="20"/>
              </w:rPr>
            </w:pPr>
            <w:r w:rsidRPr="004555F3">
              <w:rPr>
                <w:rFonts w:ascii="Arial" w:hAnsi="Arial" w:cs="Arial"/>
                <w:b/>
                <w:bCs/>
                <w:color w:val="auto"/>
                <w:sz w:val="20"/>
              </w:rPr>
              <w:t> </w:t>
            </w:r>
          </w:p>
        </w:tc>
        <w:tc>
          <w:tcPr>
            <w:tcW w:w="1540" w:type="dxa"/>
            <w:tcBorders>
              <w:top w:val="nil"/>
              <w:left w:val="nil"/>
              <w:bottom w:val="single" w:sz="4" w:space="0" w:color="auto"/>
              <w:right w:val="single" w:sz="4" w:space="0" w:color="auto"/>
            </w:tcBorders>
            <w:hideMark/>
          </w:tcPr>
          <w:p w14:paraId="0172F9D2" w14:textId="77777777" w:rsidR="004555F3" w:rsidRPr="004555F3" w:rsidRDefault="004555F3" w:rsidP="004555F3">
            <w:pPr>
              <w:jc w:val="right"/>
              <w:rPr>
                <w:rFonts w:ascii="Arial" w:hAnsi="Arial" w:cs="Arial"/>
                <w:b/>
                <w:bCs/>
                <w:color w:val="auto"/>
                <w:sz w:val="20"/>
              </w:rPr>
            </w:pPr>
            <w:r w:rsidRPr="004555F3">
              <w:rPr>
                <w:rFonts w:ascii="Arial" w:hAnsi="Arial" w:cs="Arial"/>
                <w:b/>
                <w:bCs/>
                <w:color w:val="auto"/>
                <w:sz w:val="20"/>
              </w:rPr>
              <w:t>203 429,85</w:t>
            </w:r>
          </w:p>
        </w:tc>
      </w:tr>
      <w:tr w:rsidR="004555F3" w:rsidRPr="004555F3" w14:paraId="2A9730B6" w14:textId="77777777" w:rsidTr="004555F3">
        <w:trPr>
          <w:trHeight w:val="255"/>
        </w:trPr>
        <w:tc>
          <w:tcPr>
            <w:tcW w:w="411" w:type="dxa"/>
            <w:tcBorders>
              <w:top w:val="nil"/>
              <w:left w:val="single" w:sz="4" w:space="0" w:color="auto"/>
              <w:bottom w:val="single" w:sz="4" w:space="0" w:color="auto"/>
              <w:right w:val="single" w:sz="4" w:space="0" w:color="auto"/>
            </w:tcBorders>
            <w:hideMark/>
          </w:tcPr>
          <w:p w14:paraId="5447F5A9" w14:textId="77777777" w:rsidR="004555F3" w:rsidRPr="004555F3" w:rsidRDefault="004555F3" w:rsidP="004555F3">
            <w:pPr>
              <w:jc w:val="right"/>
              <w:rPr>
                <w:rFonts w:ascii="Arial" w:hAnsi="Arial" w:cs="Arial"/>
                <w:b/>
                <w:bCs/>
                <w:color w:val="auto"/>
                <w:sz w:val="20"/>
              </w:rPr>
            </w:pPr>
            <w:r w:rsidRPr="004555F3">
              <w:rPr>
                <w:rFonts w:ascii="Arial" w:hAnsi="Arial" w:cs="Arial"/>
                <w:b/>
                <w:bCs/>
                <w:color w:val="auto"/>
                <w:sz w:val="20"/>
              </w:rPr>
              <w:t>3</w:t>
            </w:r>
          </w:p>
        </w:tc>
        <w:tc>
          <w:tcPr>
            <w:tcW w:w="2760" w:type="dxa"/>
            <w:gridSpan w:val="2"/>
            <w:tcBorders>
              <w:top w:val="single" w:sz="4" w:space="0" w:color="auto"/>
              <w:left w:val="nil"/>
              <w:bottom w:val="single" w:sz="4" w:space="0" w:color="auto"/>
              <w:right w:val="single" w:sz="4" w:space="0" w:color="000000"/>
            </w:tcBorders>
            <w:hideMark/>
          </w:tcPr>
          <w:p w14:paraId="67A8384F" w14:textId="77777777" w:rsidR="004555F3" w:rsidRPr="004555F3" w:rsidRDefault="004555F3" w:rsidP="004555F3">
            <w:pPr>
              <w:rPr>
                <w:rFonts w:ascii="Arial" w:hAnsi="Arial" w:cs="Arial"/>
                <w:color w:val="auto"/>
                <w:sz w:val="20"/>
              </w:rPr>
            </w:pPr>
            <w:r w:rsidRPr="004555F3">
              <w:rPr>
                <w:rFonts w:ascii="Arial" w:hAnsi="Arial" w:cs="Arial"/>
                <w:color w:val="auto"/>
                <w:sz w:val="20"/>
              </w:rPr>
              <w:t>НДС</w:t>
            </w:r>
          </w:p>
        </w:tc>
        <w:tc>
          <w:tcPr>
            <w:tcW w:w="3400" w:type="dxa"/>
            <w:gridSpan w:val="4"/>
            <w:tcBorders>
              <w:top w:val="single" w:sz="4" w:space="0" w:color="auto"/>
              <w:left w:val="nil"/>
              <w:bottom w:val="single" w:sz="4" w:space="0" w:color="auto"/>
              <w:right w:val="single" w:sz="4" w:space="0" w:color="000000"/>
            </w:tcBorders>
            <w:hideMark/>
          </w:tcPr>
          <w:p w14:paraId="3B85240A" w14:textId="77777777" w:rsidR="004555F3" w:rsidRPr="004555F3" w:rsidRDefault="004555F3" w:rsidP="004555F3">
            <w:pPr>
              <w:rPr>
                <w:rFonts w:ascii="Arial" w:hAnsi="Arial" w:cs="Arial"/>
                <w:color w:val="auto"/>
                <w:sz w:val="20"/>
              </w:rPr>
            </w:pPr>
            <w:r w:rsidRPr="004555F3">
              <w:rPr>
                <w:rFonts w:ascii="Arial" w:hAnsi="Arial" w:cs="Arial"/>
                <w:color w:val="auto"/>
                <w:sz w:val="20"/>
              </w:rPr>
              <w:t> </w:t>
            </w:r>
          </w:p>
        </w:tc>
        <w:tc>
          <w:tcPr>
            <w:tcW w:w="2080" w:type="dxa"/>
            <w:tcBorders>
              <w:top w:val="nil"/>
              <w:left w:val="nil"/>
              <w:bottom w:val="single" w:sz="4" w:space="0" w:color="auto"/>
              <w:right w:val="single" w:sz="4" w:space="0" w:color="auto"/>
            </w:tcBorders>
            <w:hideMark/>
          </w:tcPr>
          <w:p w14:paraId="7DC45857" w14:textId="77777777" w:rsidR="004555F3" w:rsidRPr="004555F3" w:rsidRDefault="004555F3" w:rsidP="004555F3">
            <w:pPr>
              <w:rPr>
                <w:rFonts w:ascii="Arial" w:hAnsi="Arial" w:cs="Arial"/>
                <w:color w:val="auto"/>
                <w:sz w:val="20"/>
              </w:rPr>
            </w:pPr>
            <w:r w:rsidRPr="004555F3">
              <w:rPr>
                <w:rFonts w:ascii="Arial" w:hAnsi="Arial" w:cs="Arial"/>
                <w:color w:val="auto"/>
                <w:sz w:val="20"/>
              </w:rPr>
              <w:t>22% от п.2</w:t>
            </w:r>
          </w:p>
        </w:tc>
        <w:tc>
          <w:tcPr>
            <w:tcW w:w="1540" w:type="dxa"/>
            <w:tcBorders>
              <w:top w:val="nil"/>
              <w:left w:val="nil"/>
              <w:bottom w:val="single" w:sz="4" w:space="0" w:color="auto"/>
              <w:right w:val="single" w:sz="4" w:space="0" w:color="auto"/>
            </w:tcBorders>
            <w:hideMark/>
          </w:tcPr>
          <w:p w14:paraId="707DF119" w14:textId="77777777" w:rsidR="004555F3" w:rsidRPr="004555F3" w:rsidRDefault="004555F3" w:rsidP="004555F3">
            <w:pPr>
              <w:jc w:val="right"/>
              <w:rPr>
                <w:rFonts w:ascii="Arial" w:hAnsi="Arial" w:cs="Arial"/>
                <w:color w:val="auto"/>
                <w:sz w:val="20"/>
              </w:rPr>
            </w:pPr>
            <w:r w:rsidRPr="004555F3">
              <w:rPr>
                <w:rFonts w:ascii="Arial" w:hAnsi="Arial" w:cs="Arial"/>
                <w:color w:val="auto"/>
                <w:sz w:val="20"/>
              </w:rPr>
              <w:t>44 754,57</w:t>
            </w:r>
          </w:p>
        </w:tc>
      </w:tr>
      <w:tr w:rsidR="004555F3" w:rsidRPr="004555F3" w14:paraId="6B13D570" w14:textId="77777777" w:rsidTr="004555F3">
        <w:trPr>
          <w:trHeight w:val="255"/>
        </w:trPr>
        <w:tc>
          <w:tcPr>
            <w:tcW w:w="411" w:type="dxa"/>
            <w:tcBorders>
              <w:top w:val="nil"/>
              <w:left w:val="single" w:sz="4" w:space="0" w:color="auto"/>
              <w:bottom w:val="single" w:sz="4" w:space="0" w:color="auto"/>
              <w:right w:val="single" w:sz="4" w:space="0" w:color="auto"/>
            </w:tcBorders>
            <w:hideMark/>
          </w:tcPr>
          <w:p w14:paraId="05348DDD" w14:textId="77777777" w:rsidR="004555F3" w:rsidRPr="004555F3" w:rsidRDefault="004555F3" w:rsidP="004555F3">
            <w:pPr>
              <w:jc w:val="right"/>
              <w:rPr>
                <w:rFonts w:ascii="Arial" w:hAnsi="Arial" w:cs="Arial"/>
                <w:b/>
                <w:bCs/>
                <w:color w:val="auto"/>
                <w:sz w:val="20"/>
              </w:rPr>
            </w:pPr>
            <w:r w:rsidRPr="004555F3">
              <w:rPr>
                <w:rFonts w:ascii="Arial" w:hAnsi="Arial" w:cs="Arial"/>
                <w:b/>
                <w:bCs/>
                <w:color w:val="auto"/>
                <w:sz w:val="20"/>
              </w:rPr>
              <w:t>4</w:t>
            </w:r>
          </w:p>
        </w:tc>
        <w:tc>
          <w:tcPr>
            <w:tcW w:w="2760" w:type="dxa"/>
            <w:gridSpan w:val="2"/>
            <w:tcBorders>
              <w:top w:val="single" w:sz="4" w:space="0" w:color="auto"/>
              <w:left w:val="nil"/>
              <w:bottom w:val="single" w:sz="4" w:space="0" w:color="auto"/>
              <w:right w:val="single" w:sz="4" w:space="0" w:color="000000"/>
            </w:tcBorders>
            <w:hideMark/>
          </w:tcPr>
          <w:p w14:paraId="4C32FF4C" w14:textId="77777777" w:rsidR="004555F3" w:rsidRPr="004555F3" w:rsidRDefault="004555F3" w:rsidP="004555F3">
            <w:pPr>
              <w:rPr>
                <w:rFonts w:ascii="Arial" w:hAnsi="Arial" w:cs="Arial"/>
                <w:b/>
                <w:bCs/>
                <w:color w:val="auto"/>
                <w:sz w:val="20"/>
              </w:rPr>
            </w:pPr>
            <w:r w:rsidRPr="004555F3">
              <w:rPr>
                <w:rFonts w:ascii="Arial" w:hAnsi="Arial" w:cs="Arial"/>
                <w:b/>
                <w:bCs/>
                <w:color w:val="auto"/>
                <w:sz w:val="20"/>
              </w:rPr>
              <w:t>Всего по смете:</w:t>
            </w:r>
          </w:p>
        </w:tc>
        <w:tc>
          <w:tcPr>
            <w:tcW w:w="3400" w:type="dxa"/>
            <w:gridSpan w:val="4"/>
            <w:tcBorders>
              <w:top w:val="single" w:sz="4" w:space="0" w:color="auto"/>
              <w:left w:val="nil"/>
              <w:bottom w:val="single" w:sz="4" w:space="0" w:color="auto"/>
              <w:right w:val="single" w:sz="4" w:space="0" w:color="000000"/>
            </w:tcBorders>
            <w:hideMark/>
          </w:tcPr>
          <w:p w14:paraId="5B78E04C" w14:textId="77777777" w:rsidR="004555F3" w:rsidRPr="004555F3" w:rsidRDefault="004555F3" w:rsidP="004555F3">
            <w:pPr>
              <w:rPr>
                <w:rFonts w:ascii="Arial" w:hAnsi="Arial" w:cs="Arial"/>
                <w:b/>
                <w:bCs/>
                <w:color w:val="auto"/>
                <w:sz w:val="20"/>
              </w:rPr>
            </w:pPr>
            <w:r w:rsidRPr="004555F3">
              <w:rPr>
                <w:rFonts w:ascii="Arial" w:hAnsi="Arial" w:cs="Arial"/>
                <w:b/>
                <w:bCs/>
                <w:color w:val="auto"/>
                <w:sz w:val="20"/>
              </w:rPr>
              <w:t> </w:t>
            </w:r>
          </w:p>
        </w:tc>
        <w:tc>
          <w:tcPr>
            <w:tcW w:w="2080" w:type="dxa"/>
            <w:tcBorders>
              <w:top w:val="nil"/>
              <w:left w:val="nil"/>
              <w:bottom w:val="single" w:sz="4" w:space="0" w:color="auto"/>
              <w:right w:val="single" w:sz="4" w:space="0" w:color="auto"/>
            </w:tcBorders>
            <w:hideMark/>
          </w:tcPr>
          <w:p w14:paraId="4741ADB5" w14:textId="77777777" w:rsidR="004555F3" w:rsidRPr="004555F3" w:rsidRDefault="004555F3" w:rsidP="004555F3">
            <w:pPr>
              <w:rPr>
                <w:rFonts w:ascii="Arial" w:hAnsi="Arial" w:cs="Arial"/>
                <w:b/>
                <w:bCs/>
                <w:color w:val="auto"/>
                <w:sz w:val="20"/>
              </w:rPr>
            </w:pPr>
            <w:r w:rsidRPr="004555F3">
              <w:rPr>
                <w:rFonts w:ascii="Arial" w:hAnsi="Arial" w:cs="Arial"/>
                <w:b/>
                <w:bCs/>
                <w:color w:val="auto"/>
                <w:sz w:val="20"/>
              </w:rPr>
              <w:t>Сумма от п.2-3</w:t>
            </w:r>
          </w:p>
        </w:tc>
        <w:tc>
          <w:tcPr>
            <w:tcW w:w="1540" w:type="dxa"/>
            <w:tcBorders>
              <w:top w:val="nil"/>
              <w:left w:val="nil"/>
              <w:bottom w:val="single" w:sz="4" w:space="0" w:color="auto"/>
              <w:right w:val="single" w:sz="4" w:space="0" w:color="auto"/>
            </w:tcBorders>
            <w:hideMark/>
          </w:tcPr>
          <w:p w14:paraId="3DB1DA63" w14:textId="77777777" w:rsidR="004555F3" w:rsidRPr="004555F3" w:rsidRDefault="004555F3" w:rsidP="004555F3">
            <w:pPr>
              <w:jc w:val="right"/>
              <w:rPr>
                <w:rFonts w:ascii="Arial" w:hAnsi="Arial" w:cs="Arial"/>
                <w:b/>
                <w:bCs/>
                <w:color w:val="auto"/>
                <w:sz w:val="20"/>
              </w:rPr>
            </w:pPr>
            <w:r w:rsidRPr="004555F3">
              <w:rPr>
                <w:rFonts w:ascii="Arial" w:hAnsi="Arial" w:cs="Arial"/>
                <w:b/>
                <w:bCs/>
                <w:color w:val="auto"/>
                <w:sz w:val="20"/>
              </w:rPr>
              <w:t>248 184,42</w:t>
            </w:r>
          </w:p>
        </w:tc>
      </w:tr>
      <w:tr w:rsidR="004555F3" w:rsidRPr="004555F3" w14:paraId="29806403" w14:textId="77777777" w:rsidTr="004555F3">
        <w:trPr>
          <w:trHeight w:val="255"/>
        </w:trPr>
        <w:tc>
          <w:tcPr>
            <w:tcW w:w="411" w:type="dxa"/>
            <w:tcBorders>
              <w:top w:val="nil"/>
              <w:left w:val="nil"/>
              <w:bottom w:val="nil"/>
              <w:right w:val="nil"/>
            </w:tcBorders>
            <w:vAlign w:val="bottom"/>
            <w:hideMark/>
          </w:tcPr>
          <w:p w14:paraId="72F022D8" w14:textId="77777777" w:rsidR="004555F3" w:rsidRPr="004555F3" w:rsidRDefault="004555F3" w:rsidP="004555F3">
            <w:pPr>
              <w:jc w:val="right"/>
              <w:rPr>
                <w:rFonts w:ascii="Arial" w:hAnsi="Arial" w:cs="Arial"/>
                <w:b/>
                <w:bCs/>
                <w:color w:val="auto"/>
                <w:sz w:val="20"/>
              </w:rPr>
            </w:pPr>
          </w:p>
        </w:tc>
        <w:tc>
          <w:tcPr>
            <w:tcW w:w="1120" w:type="dxa"/>
            <w:tcBorders>
              <w:top w:val="nil"/>
              <w:left w:val="nil"/>
              <w:bottom w:val="nil"/>
              <w:right w:val="nil"/>
            </w:tcBorders>
            <w:vAlign w:val="bottom"/>
            <w:hideMark/>
          </w:tcPr>
          <w:p w14:paraId="0175ADBC" w14:textId="77777777" w:rsidR="004555F3" w:rsidRPr="004555F3" w:rsidRDefault="004555F3" w:rsidP="004555F3">
            <w:pPr>
              <w:rPr>
                <w:color w:val="auto"/>
                <w:sz w:val="20"/>
              </w:rPr>
            </w:pPr>
          </w:p>
        </w:tc>
        <w:tc>
          <w:tcPr>
            <w:tcW w:w="1640" w:type="dxa"/>
            <w:tcBorders>
              <w:top w:val="nil"/>
              <w:left w:val="nil"/>
              <w:bottom w:val="nil"/>
              <w:right w:val="nil"/>
            </w:tcBorders>
            <w:vAlign w:val="bottom"/>
            <w:hideMark/>
          </w:tcPr>
          <w:p w14:paraId="1A96C31E" w14:textId="77777777" w:rsidR="004555F3" w:rsidRPr="004555F3" w:rsidRDefault="004555F3" w:rsidP="004555F3">
            <w:pPr>
              <w:rPr>
                <w:color w:val="auto"/>
                <w:sz w:val="20"/>
              </w:rPr>
            </w:pPr>
          </w:p>
        </w:tc>
        <w:tc>
          <w:tcPr>
            <w:tcW w:w="460" w:type="dxa"/>
            <w:tcBorders>
              <w:top w:val="nil"/>
              <w:left w:val="nil"/>
              <w:bottom w:val="nil"/>
              <w:right w:val="nil"/>
            </w:tcBorders>
            <w:vAlign w:val="bottom"/>
            <w:hideMark/>
          </w:tcPr>
          <w:p w14:paraId="24C803C2" w14:textId="77777777" w:rsidR="004555F3" w:rsidRPr="004555F3" w:rsidRDefault="004555F3" w:rsidP="004555F3">
            <w:pPr>
              <w:rPr>
                <w:color w:val="auto"/>
                <w:sz w:val="20"/>
              </w:rPr>
            </w:pPr>
          </w:p>
        </w:tc>
        <w:tc>
          <w:tcPr>
            <w:tcW w:w="980" w:type="dxa"/>
            <w:tcBorders>
              <w:top w:val="nil"/>
              <w:left w:val="nil"/>
              <w:bottom w:val="nil"/>
              <w:right w:val="nil"/>
            </w:tcBorders>
            <w:vAlign w:val="bottom"/>
            <w:hideMark/>
          </w:tcPr>
          <w:p w14:paraId="2844EEC0" w14:textId="77777777" w:rsidR="004555F3" w:rsidRPr="004555F3" w:rsidRDefault="004555F3" w:rsidP="004555F3">
            <w:pPr>
              <w:rPr>
                <w:color w:val="auto"/>
                <w:sz w:val="20"/>
              </w:rPr>
            </w:pPr>
          </w:p>
        </w:tc>
        <w:tc>
          <w:tcPr>
            <w:tcW w:w="980" w:type="dxa"/>
            <w:tcBorders>
              <w:top w:val="nil"/>
              <w:left w:val="nil"/>
              <w:bottom w:val="nil"/>
              <w:right w:val="nil"/>
            </w:tcBorders>
            <w:vAlign w:val="bottom"/>
            <w:hideMark/>
          </w:tcPr>
          <w:p w14:paraId="7787FF98" w14:textId="77777777" w:rsidR="004555F3" w:rsidRPr="004555F3" w:rsidRDefault="004555F3" w:rsidP="004555F3">
            <w:pPr>
              <w:rPr>
                <w:color w:val="auto"/>
                <w:sz w:val="20"/>
              </w:rPr>
            </w:pPr>
          </w:p>
        </w:tc>
        <w:tc>
          <w:tcPr>
            <w:tcW w:w="980" w:type="dxa"/>
            <w:tcBorders>
              <w:top w:val="nil"/>
              <w:left w:val="nil"/>
              <w:bottom w:val="nil"/>
              <w:right w:val="nil"/>
            </w:tcBorders>
            <w:vAlign w:val="bottom"/>
            <w:hideMark/>
          </w:tcPr>
          <w:p w14:paraId="3765697C" w14:textId="77777777" w:rsidR="004555F3" w:rsidRPr="004555F3" w:rsidRDefault="004555F3" w:rsidP="004555F3">
            <w:pPr>
              <w:rPr>
                <w:color w:val="auto"/>
                <w:sz w:val="20"/>
              </w:rPr>
            </w:pPr>
          </w:p>
        </w:tc>
        <w:tc>
          <w:tcPr>
            <w:tcW w:w="2080" w:type="dxa"/>
            <w:tcBorders>
              <w:top w:val="nil"/>
              <w:left w:val="nil"/>
              <w:bottom w:val="nil"/>
              <w:right w:val="nil"/>
            </w:tcBorders>
            <w:vAlign w:val="bottom"/>
            <w:hideMark/>
          </w:tcPr>
          <w:p w14:paraId="488C94A3" w14:textId="77777777" w:rsidR="004555F3" w:rsidRPr="004555F3" w:rsidRDefault="004555F3" w:rsidP="004555F3">
            <w:pPr>
              <w:rPr>
                <w:color w:val="auto"/>
                <w:sz w:val="20"/>
              </w:rPr>
            </w:pPr>
          </w:p>
        </w:tc>
        <w:tc>
          <w:tcPr>
            <w:tcW w:w="1540" w:type="dxa"/>
            <w:tcBorders>
              <w:top w:val="nil"/>
              <w:left w:val="nil"/>
              <w:bottom w:val="nil"/>
              <w:right w:val="nil"/>
            </w:tcBorders>
            <w:vAlign w:val="bottom"/>
            <w:hideMark/>
          </w:tcPr>
          <w:p w14:paraId="542EFBD8" w14:textId="77777777" w:rsidR="004555F3" w:rsidRPr="004555F3" w:rsidRDefault="004555F3" w:rsidP="004555F3">
            <w:pPr>
              <w:rPr>
                <w:color w:val="auto"/>
                <w:sz w:val="20"/>
              </w:rPr>
            </w:pPr>
          </w:p>
        </w:tc>
      </w:tr>
      <w:tr w:rsidR="004555F3" w:rsidRPr="004555F3" w14:paraId="3F642F39" w14:textId="77777777" w:rsidTr="004555F3">
        <w:trPr>
          <w:trHeight w:val="270"/>
        </w:trPr>
        <w:tc>
          <w:tcPr>
            <w:tcW w:w="3171" w:type="dxa"/>
            <w:gridSpan w:val="3"/>
            <w:tcBorders>
              <w:top w:val="nil"/>
              <w:left w:val="nil"/>
              <w:bottom w:val="nil"/>
              <w:right w:val="nil"/>
            </w:tcBorders>
            <w:hideMark/>
          </w:tcPr>
          <w:p w14:paraId="3D899910" w14:textId="77777777" w:rsidR="004555F3" w:rsidRPr="004555F3" w:rsidRDefault="004555F3" w:rsidP="004555F3">
            <w:pPr>
              <w:rPr>
                <w:rFonts w:ascii="Arial" w:hAnsi="Arial" w:cs="Arial"/>
                <w:color w:val="auto"/>
                <w:sz w:val="20"/>
              </w:rPr>
            </w:pPr>
            <w:r w:rsidRPr="004555F3">
              <w:rPr>
                <w:rFonts w:ascii="Arial" w:hAnsi="Arial" w:cs="Arial"/>
                <w:color w:val="auto"/>
                <w:sz w:val="20"/>
              </w:rPr>
              <w:t>Всего по смете (руб.):</w:t>
            </w:r>
          </w:p>
        </w:tc>
        <w:tc>
          <w:tcPr>
            <w:tcW w:w="7020" w:type="dxa"/>
            <w:gridSpan w:val="6"/>
            <w:tcBorders>
              <w:top w:val="nil"/>
              <w:left w:val="nil"/>
              <w:bottom w:val="nil"/>
              <w:right w:val="nil"/>
            </w:tcBorders>
            <w:hideMark/>
          </w:tcPr>
          <w:p w14:paraId="62C1C9B6" w14:textId="77777777" w:rsidR="004555F3" w:rsidRPr="004555F3" w:rsidRDefault="004555F3" w:rsidP="004555F3">
            <w:pPr>
              <w:rPr>
                <w:rFonts w:ascii="Arial" w:hAnsi="Arial" w:cs="Arial"/>
                <w:color w:val="auto"/>
                <w:sz w:val="20"/>
              </w:rPr>
            </w:pPr>
            <w:r w:rsidRPr="004555F3">
              <w:rPr>
                <w:rFonts w:ascii="Arial" w:hAnsi="Arial" w:cs="Arial"/>
                <w:color w:val="auto"/>
                <w:sz w:val="20"/>
              </w:rPr>
              <w:t>203 429,85</w:t>
            </w:r>
          </w:p>
        </w:tc>
      </w:tr>
      <w:tr w:rsidR="004555F3" w:rsidRPr="004555F3" w14:paraId="05C7482B" w14:textId="77777777" w:rsidTr="004555F3">
        <w:trPr>
          <w:trHeight w:val="270"/>
        </w:trPr>
        <w:tc>
          <w:tcPr>
            <w:tcW w:w="3171" w:type="dxa"/>
            <w:gridSpan w:val="3"/>
            <w:tcBorders>
              <w:top w:val="nil"/>
              <w:left w:val="nil"/>
              <w:bottom w:val="nil"/>
              <w:right w:val="nil"/>
            </w:tcBorders>
            <w:hideMark/>
          </w:tcPr>
          <w:p w14:paraId="01746AF6" w14:textId="77777777" w:rsidR="004555F3" w:rsidRPr="004555F3" w:rsidRDefault="004555F3" w:rsidP="004555F3">
            <w:pPr>
              <w:rPr>
                <w:rFonts w:ascii="Arial" w:hAnsi="Arial" w:cs="Arial"/>
                <w:color w:val="auto"/>
                <w:sz w:val="20"/>
              </w:rPr>
            </w:pPr>
            <w:r w:rsidRPr="004555F3">
              <w:rPr>
                <w:rFonts w:ascii="Arial" w:hAnsi="Arial" w:cs="Arial"/>
                <w:color w:val="auto"/>
                <w:sz w:val="20"/>
              </w:rPr>
              <w:t>Кроме того НДС 22% (руб.):</w:t>
            </w:r>
          </w:p>
        </w:tc>
        <w:tc>
          <w:tcPr>
            <w:tcW w:w="7020" w:type="dxa"/>
            <w:gridSpan w:val="6"/>
            <w:tcBorders>
              <w:top w:val="nil"/>
              <w:left w:val="nil"/>
              <w:bottom w:val="nil"/>
              <w:right w:val="nil"/>
            </w:tcBorders>
            <w:hideMark/>
          </w:tcPr>
          <w:p w14:paraId="6A381D41" w14:textId="77777777" w:rsidR="004555F3" w:rsidRPr="004555F3" w:rsidRDefault="004555F3" w:rsidP="004555F3">
            <w:pPr>
              <w:rPr>
                <w:rFonts w:ascii="Arial" w:hAnsi="Arial" w:cs="Arial"/>
                <w:color w:val="auto"/>
                <w:sz w:val="20"/>
              </w:rPr>
            </w:pPr>
            <w:r w:rsidRPr="004555F3">
              <w:rPr>
                <w:rFonts w:ascii="Arial" w:hAnsi="Arial" w:cs="Arial"/>
                <w:color w:val="auto"/>
                <w:sz w:val="20"/>
              </w:rPr>
              <w:t>44 754,57</w:t>
            </w:r>
          </w:p>
        </w:tc>
      </w:tr>
      <w:tr w:rsidR="004555F3" w:rsidRPr="004555F3" w14:paraId="701AD29A" w14:textId="77777777" w:rsidTr="004555F3">
        <w:trPr>
          <w:trHeight w:val="499"/>
        </w:trPr>
        <w:tc>
          <w:tcPr>
            <w:tcW w:w="3171" w:type="dxa"/>
            <w:gridSpan w:val="3"/>
            <w:tcBorders>
              <w:top w:val="nil"/>
              <w:left w:val="nil"/>
              <w:bottom w:val="nil"/>
              <w:right w:val="nil"/>
            </w:tcBorders>
            <w:hideMark/>
          </w:tcPr>
          <w:p w14:paraId="49285ABC" w14:textId="77777777" w:rsidR="004555F3" w:rsidRPr="004555F3" w:rsidRDefault="004555F3" w:rsidP="004555F3">
            <w:pPr>
              <w:rPr>
                <w:rFonts w:ascii="Arial" w:hAnsi="Arial" w:cs="Arial"/>
                <w:color w:val="auto"/>
                <w:sz w:val="20"/>
              </w:rPr>
            </w:pPr>
            <w:r w:rsidRPr="004555F3">
              <w:rPr>
                <w:rFonts w:ascii="Arial" w:hAnsi="Arial" w:cs="Arial"/>
                <w:color w:val="auto"/>
                <w:sz w:val="20"/>
              </w:rPr>
              <w:t>Всего с НДС (руб.):</w:t>
            </w:r>
          </w:p>
        </w:tc>
        <w:tc>
          <w:tcPr>
            <w:tcW w:w="7020" w:type="dxa"/>
            <w:gridSpan w:val="6"/>
            <w:tcBorders>
              <w:top w:val="nil"/>
              <w:left w:val="nil"/>
              <w:bottom w:val="nil"/>
              <w:right w:val="nil"/>
            </w:tcBorders>
            <w:hideMark/>
          </w:tcPr>
          <w:p w14:paraId="2C2DB238" w14:textId="77777777" w:rsidR="004555F3" w:rsidRPr="004555F3" w:rsidRDefault="004555F3" w:rsidP="004555F3">
            <w:pPr>
              <w:rPr>
                <w:rFonts w:ascii="Arial" w:hAnsi="Arial" w:cs="Arial"/>
                <w:color w:val="auto"/>
                <w:sz w:val="20"/>
              </w:rPr>
            </w:pPr>
            <w:r w:rsidRPr="004555F3">
              <w:rPr>
                <w:rFonts w:ascii="Arial" w:hAnsi="Arial" w:cs="Arial"/>
                <w:color w:val="auto"/>
                <w:sz w:val="20"/>
              </w:rPr>
              <w:t>248 184.42 (Двести сорок восемь тысяч сто восемьдесят четыре рубля сорок двe  копейки)</w:t>
            </w:r>
          </w:p>
        </w:tc>
      </w:tr>
      <w:tr w:rsidR="004555F3" w:rsidRPr="004555F3" w14:paraId="6DEECCF0" w14:textId="77777777" w:rsidTr="004555F3">
        <w:trPr>
          <w:trHeight w:val="255"/>
        </w:trPr>
        <w:tc>
          <w:tcPr>
            <w:tcW w:w="411" w:type="dxa"/>
            <w:tcBorders>
              <w:top w:val="nil"/>
              <w:left w:val="nil"/>
              <w:bottom w:val="nil"/>
              <w:right w:val="nil"/>
            </w:tcBorders>
            <w:vAlign w:val="bottom"/>
            <w:hideMark/>
          </w:tcPr>
          <w:p w14:paraId="500E49FE" w14:textId="77777777" w:rsidR="004555F3" w:rsidRPr="004555F3" w:rsidRDefault="004555F3" w:rsidP="004555F3">
            <w:pPr>
              <w:rPr>
                <w:rFonts w:ascii="Arial" w:hAnsi="Arial" w:cs="Arial"/>
                <w:color w:val="auto"/>
                <w:sz w:val="20"/>
              </w:rPr>
            </w:pPr>
          </w:p>
        </w:tc>
        <w:tc>
          <w:tcPr>
            <w:tcW w:w="1120" w:type="dxa"/>
            <w:tcBorders>
              <w:top w:val="nil"/>
              <w:left w:val="nil"/>
              <w:bottom w:val="nil"/>
              <w:right w:val="nil"/>
            </w:tcBorders>
            <w:vAlign w:val="bottom"/>
            <w:hideMark/>
          </w:tcPr>
          <w:p w14:paraId="4F396C6A" w14:textId="77777777" w:rsidR="004555F3" w:rsidRPr="004555F3" w:rsidRDefault="004555F3" w:rsidP="004555F3">
            <w:pPr>
              <w:rPr>
                <w:color w:val="auto"/>
                <w:sz w:val="20"/>
              </w:rPr>
            </w:pPr>
          </w:p>
        </w:tc>
        <w:tc>
          <w:tcPr>
            <w:tcW w:w="1640" w:type="dxa"/>
            <w:tcBorders>
              <w:top w:val="nil"/>
              <w:left w:val="nil"/>
              <w:bottom w:val="nil"/>
              <w:right w:val="nil"/>
            </w:tcBorders>
            <w:vAlign w:val="bottom"/>
            <w:hideMark/>
          </w:tcPr>
          <w:p w14:paraId="690101DC" w14:textId="77777777" w:rsidR="004555F3" w:rsidRPr="004555F3" w:rsidRDefault="004555F3" w:rsidP="004555F3">
            <w:pPr>
              <w:rPr>
                <w:color w:val="auto"/>
                <w:sz w:val="20"/>
              </w:rPr>
            </w:pPr>
          </w:p>
        </w:tc>
        <w:tc>
          <w:tcPr>
            <w:tcW w:w="460" w:type="dxa"/>
            <w:tcBorders>
              <w:top w:val="nil"/>
              <w:left w:val="nil"/>
              <w:bottom w:val="nil"/>
              <w:right w:val="nil"/>
            </w:tcBorders>
            <w:vAlign w:val="bottom"/>
            <w:hideMark/>
          </w:tcPr>
          <w:p w14:paraId="66B14F94" w14:textId="77777777" w:rsidR="004555F3" w:rsidRPr="004555F3" w:rsidRDefault="004555F3" w:rsidP="004555F3">
            <w:pPr>
              <w:rPr>
                <w:color w:val="auto"/>
                <w:sz w:val="20"/>
              </w:rPr>
            </w:pPr>
          </w:p>
        </w:tc>
        <w:tc>
          <w:tcPr>
            <w:tcW w:w="980" w:type="dxa"/>
            <w:tcBorders>
              <w:top w:val="nil"/>
              <w:left w:val="nil"/>
              <w:bottom w:val="nil"/>
              <w:right w:val="nil"/>
            </w:tcBorders>
            <w:vAlign w:val="bottom"/>
            <w:hideMark/>
          </w:tcPr>
          <w:p w14:paraId="3B46C7DE" w14:textId="77777777" w:rsidR="004555F3" w:rsidRPr="004555F3" w:rsidRDefault="004555F3" w:rsidP="004555F3">
            <w:pPr>
              <w:rPr>
                <w:color w:val="auto"/>
                <w:sz w:val="20"/>
              </w:rPr>
            </w:pPr>
          </w:p>
        </w:tc>
        <w:tc>
          <w:tcPr>
            <w:tcW w:w="980" w:type="dxa"/>
            <w:tcBorders>
              <w:top w:val="nil"/>
              <w:left w:val="nil"/>
              <w:bottom w:val="nil"/>
              <w:right w:val="nil"/>
            </w:tcBorders>
            <w:vAlign w:val="bottom"/>
            <w:hideMark/>
          </w:tcPr>
          <w:p w14:paraId="256E6717" w14:textId="77777777" w:rsidR="004555F3" w:rsidRPr="004555F3" w:rsidRDefault="004555F3" w:rsidP="004555F3">
            <w:pPr>
              <w:rPr>
                <w:color w:val="auto"/>
                <w:sz w:val="20"/>
              </w:rPr>
            </w:pPr>
          </w:p>
        </w:tc>
        <w:tc>
          <w:tcPr>
            <w:tcW w:w="980" w:type="dxa"/>
            <w:tcBorders>
              <w:top w:val="nil"/>
              <w:left w:val="nil"/>
              <w:bottom w:val="nil"/>
              <w:right w:val="nil"/>
            </w:tcBorders>
            <w:vAlign w:val="bottom"/>
            <w:hideMark/>
          </w:tcPr>
          <w:p w14:paraId="1775B639" w14:textId="77777777" w:rsidR="004555F3" w:rsidRPr="004555F3" w:rsidRDefault="004555F3" w:rsidP="004555F3">
            <w:pPr>
              <w:rPr>
                <w:color w:val="auto"/>
                <w:sz w:val="20"/>
              </w:rPr>
            </w:pPr>
          </w:p>
        </w:tc>
        <w:tc>
          <w:tcPr>
            <w:tcW w:w="2080" w:type="dxa"/>
            <w:tcBorders>
              <w:top w:val="nil"/>
              <w:left w:val="nil"/>
              <w:bottom w:val="nil"/>
              <w:right w:val="nil"/>
            </w:tcBorders>
            <w:vAlign w:val="bottom"/>
            <w:hideMark/>
          </w:tcPr>
          <w:p w14:paraId="19DC6C85" w14:textId="77777777" w:rsidR="004555F3" w:rsidRPr="004555F3" w:rsidRDefault="004555F3" w:rsidP="004555F3">
            <w:pPr>
              <w:rPr>
                <w:color w:val="auto"/>
                <w:sz w:val="20"/>
              </w:rPr>
            </w:pPr>
          </w:p>
        </w:tc>
        <w:tc>
          <w:tcPr>
            <w:tcW w:w="1540" w:type="dxa"/>
            <w:tcBorders>
              <w:top w:val="nil"/>
              <w:left w:val="nil"/>
              <w:bottom w:val="nil"/>
              <w:right w:val="nil"/>
            </w:tcBorders>
            <w:vAlign w:val="bottom"/>
            <w:hideMark/>
          </w:tcPr>
          <w:p w14:paraId="383BEC8E" w14:textId="77777777" w:rsidR="004555F3" w:rsidRPr="004555F3" w:rsidRDefault="004555F3" w:rsidP="004555F3">
            <w:pPr>
              <w:rPr>
                <w:color w:val="auto"/>
                <w:sz w:val="20"/>
              </w:rPr>
            </w:pPr>
          </w:p>
        </w:tc>
      </w:tr>
      <w:tr w:rsidR="004555F3" w:rsidRPr="004555F3" w14:paraId="10A9E0AA" w14:textId="77777777" w:rsidTr="004555F3">
        <w:trPr>
          <w:trHeight w:val="255"/>
        </w:trPr>
        <w:tc>
          <w:tcPr>
            <w:tcW w:w="10191" w:type="dxa"/>
            <w:gridSpan w:val="9"/>
            <w:tcBorders>
              <w:top w:val="nil"/>
              <w:left w:val="nil"/>
              <w:bottom w:val="nil"/>
              <w:right w:val="nil"/>
            </w:tcBorders>
            <w:vAlign w:val="bottom"/>
            <w:hideMark/>
          </w:tcPr>
          <w:p w14:paraId="7D390CB8" w14:textId="77777777" w:rsidR="004555F3" w:rsidRPr="004555F3" w:rsidRDefault="004555F3" w:rsidP="004555F3">
            <w:pPr>
              <w:rPr>
                <w:rFonts w:ascii="Arial" w:hAnsi="Arial" w:cs="Arial"/>
                <w:color w:val="auto"/>
                <w:sz w:val="20"/>
              </w:rPr>
            </w:pPr>
            <w:r w:rsidRPr="004555F3">
              <w:rPr>
                <w:rFonts w:ascii="Arial" w:hAnsi="Arial" w:cs="Arial"/>
                <w:color w:val="auto"/>
                <w:sz w:val="20"/>
              </w:rPr>
              <w:t>Составил: ________________________________/Белкина В.Н./</w:t>
            </w:r>
          </w:p>
        </w:tc>
      </w:tr>
      <w:tr w:rsidR="004555F3" w:rsidRPr="004555F3" w14:paraId="41E48E29" w14:textId="77777777" w:rsidTr="004555F3">
        <w:trPr>
          <w:trHeight w:val="255"/>
        </w:trPr>
        <w:tc>
          <w:tcPr>
            <w:tcW w:w="10191" w:type="dxa"/>
            <w:gridSpan w:val="9"/>
            <w:tcBorders>
              <w:top w:val="nil"/>
              <w:left w:val="nil"/>
              <w:bottom w:val="nil"/>
              <w:right w:val="nil"/>
            </w:tcBorders>
            <w:vAlign w:val="bottom"/>
            <w:hideMark/>
          </w:tcPr>
          <w:p w14:paraId="601C89EF" w14:textId="77777777" w:rsidR="004555F3" w:rsidRPr="004555F3" w:rsidRDefault="004555F3" w:rsidP="004555F3">
            <w:pPr>
              <w:rPr>
                <w:rFonts w:ascii="Arial" w:hAnsi="Arial" w:cs="Arial"/>
                <w:color w:val="auto"/>
                <w:sz w:val="20"/>
              </w:rPr>
            </w:pPr>
          </w:p>
        </w:tc>
      </w:tr>
      <w:tr w:rsidR="004555F3" w:rsidRPr="004555F3" w14:paraId="2C6914DA" w14:textId="77777777" w:rsidTr="004555F3">
        <w:trPr>
          <w:trHeight w:val="255"/>
        </w:trPr>
        <w:tc>
          <w:tcPr>
            <w:tcW w:w="10191" w:type="dxa"/>
            <w:gridSpan w:val="9"/>
            <w:tcBorders>
              <w:top w:val="nil"/>
              <w:left w:val="nil"/>
              <w:bottom w:val="nil"/>
              <w:right w:val="nil"/>
            </w:tcBorders>
            <w:vAlign w:val="bottom"/>
            <w:hideMark/>
          </w:tcPr>
          <w:p w14:paraId="782E89CA" w14:textId="77777777" w:rsidR="004555F3" w:rsidRPr="004555F3" w:rsidRDefault="004555F3" w:rsidP="004555F3">
            <w:pPr>
              <w:rPr>
                <w:rFonts w:ascii="Arial" w:hAnsi="Arial" w:cs="Arial"/>
                <w:color w:val="auto"/>
                <w:sz w:val="20"/>
              </w:rPr>
            </w:pPr>
            <w:r w:rsidRPr="004555F3">
              <w:rPr>
                <w:rFonts w:ascii="Arial" w:hAnsi="Arial" w:cs="Arial"/>
                <w:color w:val="auto"/>
                <w:sz w:val="20"/>
              </w:rPr>
              <w:t>Проверил:   _________________________           /Сава Н.А./</w:t>
            </w:r>
          </w:p>
        </w:tc>
      </w:tr>
    </w:tbl>
    <w:p w14:paraId="67F53EF2" w14:textId="77777777" w:rsidR="00CA7FC8" w:rsidRDefault="00CA7FC8" w:rsidP="00CA7FC8">
      <w:pPr>
        <w:contextualSpacing/>
        <w:jc w:val="center"/>
        <w:rPr>
          <w:b/>
          <w:szCs w:val="24"/>
        </w:rPr>
      </w:pPr>
    </w:p>
    <w:p w14:paraId="467CA627" w14:textId="77777777" w:rsidR="00CA7FC8" w:rsidRDefault="00CA7FC8" w:rsidP="00CA7FC8">
      <w:pPr>
        <w:contextualSpacing/>
        <w:jc w:val="center"/>
        <w:rPr>
          <w:b/>
          <w:szCs w:val="24"/>
        </w:rPr>
      </w:pPr>
    </w:p>
    <w:p w14:paraId="36FEF0A6" w14:textId="77777777" w:rsidR="00CA7FC8" w:rsidRDefault="00CA7FC8" w:rsidP="00CA7FC8">
      <w:pPr>
        <w:contextualSpacing/>
        <w:jc w:val="center"/>
        <w:rPr>
          <w:b/>
          <w:szCs w:val="24"/>
        </w:rPr>
      </w:pPr>
    </w:p>
    <w:p w14:paraId="6D62D8E8" w14:textId="77777777" w:rsidR="00CA7FC8" w:rsidRDefault="00CA7FC8" w:rsidP="00CA7FC8">
      <w:pPr>
        <w:contextualSpacing/>
        <w:jc w:val="center"/>
        <w:rPr>
          <w:b/>
          <w:szCs w:val="24"/>
        </w:rPr>
      </w:pPr>
    </w:p>
    <w:p w14:paraId="04283CDD" w14:textId="77777777" w:rsidR="00CA7FC8" w:rsidRDefault="00CA7FC8" w:rsidP="00CA7FC8">
      <w:pPr>
        <w:contextualSpacing/>
        <w:jc w:val="center"/>
        <w:rPr>
          <w:b/>
          <w:szCs w:val="24"/>
        </w:rPr>
      </w:pPr>
    </w:p>
    <w:sectPr w:rsidR="00CA7FC8" w:rsidSect="00C02A67">
      <w:footerReference w:type="default" r:id="rId17"/>
      <w:pgSz w:w="11906" w:h="16838"/>
      <w:pgMar w:top="567" w:right="567" w:bottom="1134" w:left="426"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FE757" w14:textId="77777777" w:rsidR="008D2832" w:rsidRDefault="008D2832">
      <w:r>
        <w:separator/>
      </w:r>
    </w:p>
  </w:endnote>
  <w:endnote w:type="continuationSeparator" w:id="0">
    <w:p w14:paraId="46A70BD4" w14:textId="77777777" w:rsidR="008D2832" w:rsidRDefault="008D2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NTTierce">
    <w:altName w:val="Times New Roman"/>
    <w:charset w:val="00"/>
    <w:family w:val="auto"/>
    <w:pitch w:val="variable"/>
  </w:font>
  <w:font w:name="Segoe UI">
    <w:panose1 w:val="020B0502040204020203"/>
    <w:charset w:val="CC"/>
    <w:family w:val="swiss"/>
    <w:pitch w:val="variable"/>
    <w:sig w:usb0="E4002EFF" w:usb1="C000E47F"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ヒラギノ角ゴ Pro W3">
    <w:altName w:val="MS Gothic"/>
    <w:charset w:val="00"/>
    <w:family w:val="roman"/>
    <w:pitch w:val="default"/>
  </w:font>
  <w:font w:name="Times New Roman CYR">
    <w:panose1 w:val="02020603050405020304"/>
    <w:charset w:val="CC"/>
    <w:family w:val="roman"/>
    <w:pitch w:val="variable"/>
    <w:sig w:usb0="E0002EFF" w:usb1="C000785B" w:usb2="00000009" w:usb3="00000000" w:csb0="000001FF" w:csb1="00000000"/>
  </w:font>
  <w:font w:name="Liberation Serif">
    <w:charset w:val="01"/>
    <w:family w:val="roman"/>
    <w:pitch w:val="variable"/>
    <w:sig w:usb0="000000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Lucida Grande">
    <w:altName w:val="Arial"/>
    <w:charset w:val="00"/>
    <w:family w:val="auto"/>
    <w:pitch w:val="variable"/>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OpenSymbol">
    <w:altName w:val="Times New Roman"/>
    <w:charset w:val="00"/>
    <w:family w:val="auto"/>
    <w:pitch w:val="variable"/>
    <w:sig w:usb0="800000AF" w:usb1="1001ECEA" w:usb2="00000000" w:usb3="00000000" w:csb0="00000001" w:csb1="00000000"/>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Droid Sans Devanagari">
    <w:altName w:val="Arial"/>
    <w:charset w:val="01"/>
    <w:family w:val="swiss"/>
    <w:pitch w:val="default"/>
  </w:font>
  <w:font w:name="SimSun">
    <w:altName w:val="宋体"/>
    <w:panose1 w:val="02010600030101010101"/>
    <w:charset w:val="86"/>
    <w:family w:val="auto"/>
    <w:pitch w:val="variable"/>
    <w:sig w:usb0="00000203" w:usb1="288F0000" w:usb2="00000016" w:usb3="00000000" w:csb0="00040001" w:csb1="00000000"/>
  </w:font>
  <w:font w:name="MinionPro-Regular">
    <w:altName w:val="Times New Roman"/>
    <w:charset w:val="CC"/>
    <w:family w:val="auto"/>
    <w:pitch w:val="default"/>
  </w:font>
  <w:font w:name="Pragmatica">
    <w:panose1 w:val="00000000000000000000"/>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default"/>
    <w:sig w:usb0="00000000"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TimesNewRomanPS-BoldMT-Identity">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78947" w14:textId="77777777" w:rsidR="00077B5B" w:rsidRDefault="00077B5B">
    <w:pPr>
      <w:pStyle w:val="af3"/>
      <w:widowControl/>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41126" w14:textId="77777777" w:rsidR="008D2832" w:rsidRDefault="008D2832">
      <w:r>
        <w:separator/>
      </w:r>
    </w:p>
  </w:footnote>
  <w:footnote w:type="continuationSeparator" w:id="0">
    <w:p w14:paraId="212B1E2F" w14:textId="77777777" w:rsidR="008D2832" w:rsidRDefault="008D2832">
      <w:r>
        <w:continuationSeparator/>
      </w:r>
    </w:p>
  </w:footnote>
  <w:footnote w:id="1">
    <w:p w14:paraId="56FD1E7B" w14:textId="77777777" w:rsidR="006745E0" w:rsidRDefault="006745E0" w:rsidP="006745E0">
      <w:pPr>
        <w:pStyle w:val="aff0"/>
      </w:pPr>
      <w:r>
        <w:rPr>
          <w:rStyle w:val="ab"/>
        </w:rPr>
        <w:footnoteRef/>
      </w:r>
      <w:r>
        <w:t xml:space="preserve"> В составе технического задания должна быть указана информация в соответствие с п.1.1, 1.2, 1.3</w:t>
      </w:r>
      <w:r>
        <w:br/>
        <w:t>(общие требования).</w:t>
      </w:r>
    </w:p>
  </w:footnote>
  <w:footnote w:id="2">
    <w:p w14:paraId="47872D2C" w14:textId="77777777" w:rsidR="006745E0" w:rsidRPr="00C2236E" w:rsidRDefault="006745E0" w:rsidP="006745E0">
      <w:pPr>
        <w:pStyle w:val="aff0"/>
      </w:pPr>
      <w:r>
        <w:rPr>
          <w:rStyle w:val="ab"/>
        </w:rPr>
        <w:footnoteRef/>
      </w:r>
      <w:r>
        <w:t xml:space="preserve"> В составе технического задания должна быть указана информация в соответствие с п. 1.1, 1.4 и 1.6</w:t>
      </w:r>
      <w:r>
        <w:br/>
        <w:t>(общие требования).</w:t>
      </w:r>
    </w:p>
  </w:footnote>
  <w:footnote w:id="3">
    <w:p w14:paraId="400857C0" w14:textId="77777777" w:rsidR="00151659" w:rsidRDefault="00151659" w:rsidP="00151659">
      <w:pPr>
        <w:pStyle w:val="aff0"/>
      </w:pPr>
      <w:r>
        <w:rPr>
          <w:rStyle w:val="ab"/>
        </w:rPr>
        <w:footnoteRef/>
      </w:r>
      <w:r>
        <w:t xml:space="preserve"> В составе технического задания должна быть указана информация в соответствии с п.1.1, 1.2 и 1.3 (общие требования).</w:t>
      </w:r>
    </w:p>
  </w:footnote>
  <w:footnote w:id="4">
    <w:p w14:paraId="1B1B247D" w14:textId="77777777" w:rsidR="00151659" w:rsidRPr="00C2236E" w:rsidRDefault="00151659" w:rsidP="00151659">
      <w:pPr>
        <w:pStyle w:val="aff0"/>
      </w:pPr>
      <w:r>
        <w:rPr>
          <w:rStyle w:val="ab"/>
        </w:rPr>
        <w:footnoteRef/>
      </w:r>
      <w:r>
        <w:t xml:space="preserve"> В составе технического задания должна быть указана информация в соответствии с п. 1.1, 1.4</w:t>
      </w:r>
      <w:r w:rsidRPr="00181CAC">
        <w:t xml:space="preserve"> </w:t>
      </w:r>
      <w:r>
        <w:t>и 1.5 (общие требования).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2"/>
      <w:numFmt w:val="decimal"/>
      <w:pStyle w:val="1"/>
      <w:lvlText w:val="%1."/>
      <w:lvlJc w:val="left"/>
      <w:pPr>
        <w:tabs>
          <w:tab w:val="num" w:pos="0"/>
        </w:tabs>
        <w:ind w:left="720" w:hanging="720"/>
      </w:pPr>
      <w:rPr>
        <w:rFonts w:ascii="Times New Roman" w:hAnsi="Times New Roman" w:cs="Times New Roman" w:hint="default"/>
        <w:sz w:val="24"/>
        <w:szCs w:val="24"/>
      </w:rPr>
    </w:lvl>
    <w:lvl w:ilvl="1">
      <w:start w:val="2"/>
      <w:numFmt w:val="decimal"/>
      <w:suff w:val="space"/>
      <w:lvlText w:val="%1.%2."/>
      <w:lvlJc w:val="left"/>
      <w:pPr>
        <w:tabs>
          <w:tab w:val="num" w:pos="0"/>
        </w:tabs>
        <w:ind w:left="960" w:hanging="720"/>
      </w:pPr>
      <w:rPr>
        <w:rFonts w:ascii="Times New Roman" w:hAnsi="Times New Roman" w:cs="Times New Roman" w:hint="default"/>
        <w:sz w:val="24"/>
        <w:szCs w:val="24"/>
      </w:rPr>
    </w:lvl>
    <w:lvl w:ilvl="2">
      <w:start w:val="7"/>
      <w:numFmt w:val="decimal"/>
      <w:suff w:val="space"/>
      <w:lvlText w:val="%1.%2.%3."/>
      <w:lvlJc w:val="left"/>
      <w:pPr>
        <w:tabs>
          <w:tab w:val="num" w:pos="0"/>
        </w:tabs>
        <w:ind w:left="1146" w:hanging="720"/>
      </w:pPr>
      <w:rPr>
        <w:rFonts w:ascii="Times New Roman" w:hAnsi="Times New Roman" w:cs="Times New Roman" w:hint="default"/>
        <w:sz w:val="24"/>
        <w:szCs w:val="24"/>
      </w:rPr>
    </w:lvl>
    <w:lvl w:ilvl="3">
      <w:start w:val="1"/>
      <w:numFmt w:val="decimal"/>
      <w:suff w:val="space"/>
      <w:lvlText w:val="%1.%2.%3.%4."/>
      <w:lvlJc w:val="left"/>
      <w:pPr>
        <w:tabs>
          <w:tab w:val="num" w:pos="0"/>
        </w:tabs>
        <w:ind w:left="1440" w:hanging="720"/>
      </w:pPr>
      <w:rPr>
        <w:rFonts w:ascii="Times New Roman" w:hAnsi="Times New Roman" w:cs="Times New Roman" w:hint="default"/>
        <w:sz w:val="24"/>
        <w:szCs w:val="24"/>
      </w:rPr>
    </w:lvl>
    <w:lvl w:ilvl="4">
      <w:start w:val="1"/>
      <w:numFmt w:val="decimal"/>
      <w:lvlText w:val="%1.%2.%3.%4.%5."/>
      <w:lvlJc w:val="left"/>
      <w:pPr>
        <w:tabs>
          <w:tab w:val="num" w:pos="0"/>
        </w:tabs>
        <w:ind w:left="2040" w:hanging="1080"/>
      </w:pPr>
      <w:rPr>
        <w:rFonts w:ascii="Times New Roman" w:hAnsi="Times New Roman" w:cs="Times New Roman" w:hint="default"/>
        <w:sz w:val="24"/>
        <w:szCs w:val="24"/>
      </w:rPr>
    </w:lvl>
    <w:lvl w:ilvl="5">
      <w:start w:val="1"/>
      <w:numFmt w:val="decimal"/>
      <w:lvlText w:val="%1.%2.%3.%4.%5.%6."/>
      <w:lvlJc w:val="left"/>
      <w:pPr>
        <w:tabs>
          <w:tab w:val="num" w:pos="0"/>
        </w:tabs>
        <w:ind w:left="2280" w:hanging="1080"/>
      </w:pPr>
      <w:rPr>
        <w:rFonts w:ascii="Times New Roman" w:hAnsi="Times New Roman" w:cs="Times New Roman" w:hint="default"/>
        <w:sz w:val="24"/>
        <w:szCs w:val="24"/>
      </w:rPr>
    </w:lvl>
    <w:lvl w:ilvl="6">
      <w:start w:val="1"/>
      <w:numFmt w:val="decimal"/>
      <w:lvlText w:val="%1.%2.%3.%4.%5.%6.%7."/>
      <w:lvlJc w:val="left"/>
      <w:pPr>
        <w:tabs>
          <w:tab w:val="num" w:pos="0"/>
        </w:tabs>
        <w:ind w:left="2880" w:hanging="1440"/>
      </w:pPr>
      <w:rPr>
        <w:rFonts w:ascii="Times New Roman" w:hAnsi="Times New Roman" w:cs="Times New Roman" w:hint="default"/>
        <w:sz w:val="24"/>
        <w:szCs w:val="24"/>
      </w:rPr>
    </w:lvl>
    <w:lvl w:ilvl="7">
      <w:start w:val="1"/>
      <w:numFmt w:val="decimal"/>
      <w:lvlText w:val="%1.%2.%3.%4.%5.%6.%7.%8."/>
      <w:lvlJc w:val="left"/>
      <w:pPr>
        <w:tabs>
          <w:tab w:val="num" w:pos="0"/>
        </w:tabs>
        <w:ind w:left="3120" w:hanging="1440"/>
      </w:pPr>
      <w:rPr>
        <w:rFonts w:ascii="Times New Roman" w:hAnsi="Times New Roman" w:cs="Times New Roman" w:hint="default"/>
        <w:sz w:val="24"/>
        <w:szCs w:val="24"/>
      </w:rPr>
    </w:lvl>
    <w:lvl w:ilvl="8">
      <w:start w:val="1"/>
      <w:numFmt w:val="decimal"/>
      <w:lvlText w:val="%1.%2.%3.%4.%5.%6.%7.%8.%9."/>
      <w:lvlJc w:val="left"/>
      <w:pPr>
        <w:tabs>
          <w:tab w:val="num" w:pos="0"/>
        </w:tabs>
        <w:ind w:left="3720" w:hanging="1800"/>
      </w:pPr>
      <w:rPr>
        <w:rFonts w:ascii="Times New Roman" w:hAnsi="Times New Roman" w:cs="Times New Roman" w:hint="default"/>
        <w:sz w:val="24"/>
        <w:szCs w:val="24"/>
      </w:rPr>
    </w:lvl>
  </w:abstractNum>
  <w:abstractNum w:abstractNumId="1" w15:restartNumberingAfterBreak="0">
    <w:nsid w:val="00000007"/>
    <w:multiLevelType w:val="multilevel"/>
    <w:tmpl w:val="AF640DA6"/>
    <w:name w:val="WW8Num7"/>
    <w:lvl w:ilvl="0">
      <w:start w:val="1"/>
      <w:numFmt w:val="decimal"/>
      <w:lvlText w:val="%1."/>
      <w:lvlJc w:val="left"/>
      <w:pPr>
        <w:tabs>
          <w:tab w:val="num" w:pos="0"/>
        </w:tabs>
        <w:ind w:left="360" w:hanging="360"/>
      </w:pPr>
      <w:rPr>
        <w:rFonts w:hint="default"/>
      </w:rPr>
    </w:lvl>
    <w:lvl w:ilvl="1">
      <w:start w:val="1"/>
      <w:numFmt w:val="decimal"/>
      <w:suff w:val="space"/>
      <w:lvlText w:val="%1.%2."/>
      <w:lvlJc w:val="left"/>
      <w:pPr>
        <w:tabs>
          <w:tab w:val="num" w:pos="-283"/>
        </w:tabs>
        <w:ind w:left="1000" w:hanging="432"/>
      </w:pPr>
      <w:rPr>
        <w:rFonts w:ascii="Times New Roman" w:eastAsia="Calibri" w:hAnsi="Times New Roman" w:cs="Times New Roman" w:hint="default"/>
        <w:b w:val="0"/>
        <w:bCs/>
        <w:color w:val="000000"/>
        <w:sz w:val="24"/>
        <w:szCs w:val="24"/>
        <w:lang w:eastAsia="en-US"/>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 w15:restartNumberingAfterBreak="0">
    <w:nsid w:val="00B66C6A"/>
    <w:multiLevelType w:val="hybridMultilevel"/>
    <w:tmpl w:val="1D42F080"/>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596D6E"/>
    <w:multiLevelType w:val="multilevel"/>
    <w:tmpl w:val="AF640DA6"/>
    <w:lvl w:ilvl="0">
      <w:start w:val="1"/>
      <w:numFmt w:val="decimal"/>
      <w:lvlText w:val="%1."/>
      <w:lvlJc w:val="left"/>
      <w:pPr>
        <w:tabs>
          <w:tab w:val="num" w:pos="0"/>
        </w:tabs>
        <w:ind w:left="360" w:hanging="360"/>
      </w:pPr>
      <w:rPr>
        <w:rFonts w:hint="default"/>
      </w:rPr>
    </w:lvl>
    <w:lvl w:ilvl="1">
      <w:start w:val="1"/>
      <w:numFmt w:val="decimal"/>
      <w:suff w:val="space"/>
      <w:lvlText w:val="%1.%2."/>
      <w:lvlJc w:val="left"/>
      <w:pPr>
        <w:tabs>
          <w:tab w:val="num" w:pos="-283"/>
        </w:tabs>
        <w:ind w:left="1000" w:hanging="432"/>
      </w:pPr>
      <w:rPr>
        <w:rFonts w:ascii="Times New Roman" w:eastAsia="Calibri" w:hAnsi="Times New Roman" w:cs="Times New Roman" w:hint="default"/>
        <w:b w:val="0"/>
        <w:bCs/>
        <w:color w:val="000000"/>
        <w:sz w:val="24"/>
        <w:szCs w:val="24"/>
        <w:lang w:eastAsia="en-US"/>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107A38D4"/>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B02DD1"/>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B22570"/>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3D4B8A"/>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4F085B"/>
    <w:multiLevelType w:val="multilevel"/>
    <w:tmpl w:val="DCB486A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213D4BD9"/>
    <w:multiLevelType w:val="multilevel"/>
    <w:tmpl w:val="0419001F"/>
    <w:styleLink w:val="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1409D4"/>
    <w:multiLevelType w:val="hybridMultilevel"/>
    <w:tmpl w:val="6680C2A6"/>
    <w:lvl w:ilvl="0" w:tplc="461C0438">
      <w:start w:val="1"/>
      <w:numFmt w:val="bullet"/>
      <w:pStyle w:val="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A181E9D"/>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B5F0C8C"/>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E46A7C"/>
    <w:multiLevelType w:val="multilevel"/>
    <w:tmpl w:val="A6E8A97C"/>
    <w:lvl w:ilvl="0">
      <w:start w:val="1"/>
      <w:numFmt w:val="decimal"/>
      <w:pStyle w:val="ConsPlusCell"/>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FD116D6"/>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155AFA"/>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E712AB5"/>
    <w:multiLevelType w:val="hybridMultilevel"/>
    <w:tmpl w:val="3E407FF2"/>
    <w:lvl w:ilvl="0" w:tplc="023E7C2C">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EAB5EE6"/>
    <w:multiLevelType w:val="multilevel"/>
    <w:tmpl w:val="AF640DA6"/>
    <w:lvl w:ilvl="0">
      <w:start w:val="1"/>
      <w:numFmt w:val="decimal"/>
      <w:lvlText w:val="%1."/>
      <w:lvlJc w:val="left"/>
      <w:pPr>
        <w:tabs>
          <w:tab w:val="num" w:pos="0"/>
        </w:tabs>
        <w:ind w:left="360" w:hanging="360"/>
      </w:pPr>
      <w:rPr>
        <w:rFonts w:hint="default"/>
      </w:rPr>
    </w:lvl>
    <w:lvl w:ilvl="1">
      <w:start w:val="1"/>
      <w:numFmt w:val="decimal"/>
      <w:suff w:val="space"/>
      <w:lvlText w:val="%1.%2."/>
      <w:lvlJc w:val="left"/>
      <w:pPr>
        <w:tabs>
          <w:tab w:val="num" w:pos="-283"/>
        </w:tabs>
        <w:ind w:left="1000" w:hanging="432"/>
      </w:pPr>
      <w:rPr>
        <w:rFonts w:ascii="Times New Roman" w:eastAsia="Calibri" w:hAnsi="Times New Roman" w:cs="Times New Roman" w:hint="default"/>
        <w:b w:val="0"/>
        <w:bCs/>
        <w:color w:val="000000"/>
        <w:sz w:val="24"/>
        <w:szCs w:val="24"/>
        <w:lang w:eastAsia="en-US"/>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3EFE4A9C"/>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0C80924"/>
    <w:multiLevelType w:val="hybridMultilevel"/>
    <w:tmpl w:val="4BC0597A"/>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2144E25"/>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6D77376"/>
    <w:multiLevelType w:val="multilevel"/>
    <w:tmpl w:val="0419001F"/>
    <w:styleLink w:val="20"/>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22148A"/>
    <w:multiLevelType w:val="hybridMultilevel"/>
    <w:tmpl w:val="6BC6191A"/>
    <w:lvl w:ilvl="0" w:tplc="ED3EF4A2">
      <w:start w:val="1"/>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A9F7E0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6257F4"/>
    <w:multiLevelType w:val="hybridMultilevel"/>
    <w:tmpl w:val="C284D136"/>
    <w:styleLink w:val="List11311"/>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2BC4544"/>
    <w:multiLevelType w:val="multilevel"/>
    <w:tmpl w:val="52BC4544"/>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27" w15:restartNumberingAfterBreak="0">
    <w:nsid w:val="55957ABB"/>
    <w:multiLevelType w:val="multilevel"/>
    <w:tmpl w:val="4E1E6188"/>
    <w:lvl w:ilvl="0">
      <w:start w:val="8"/>
      <w:numFmt w:val="decimal"/>
      <w:pStyle w:v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AC0CC1"/>
    <w:multiLevelType w:val="multilevel"/>
    <w:tmpl w:val="6AD01F98"/>
    <w:lvl w:ilvl="0">
      <w:start w:val="8"/>
      <w:numFmt w:val="decimal"/>
      <w:lvlText w:val="%1."/>
      <w:lvlJc w:val="left"/>
      <w:pPr>
        <w:ind w:left="504" w:hanging="504"/>
      </w:pPr>
      <w:rPr>
        <w:rFonts w:hint="default"/>
      </w:rPr>
    </w:lvl>
    <w:lvl w:ilvl="1">
      <w:start w:val="2"/>
      <w:numFmt w:val="decimal"/>
      <w:lvlText w:val="%1.%2."/>
      <w:lvlJc w:val="left"/>
      <w:pPr>
        <w:ind w:left="663" w:hanging="504"/>
      </w:pPr>
      <w:rPr>
        <w:rFonts w:hint="default"/>
      </w:rPr>
    </w:lvl>
    <w:lvl w:ilvl="2">
      <w:start w:val="2"/>
      <w:numFmt w:val="decimal"/>
      <w:lvlText w:val="%1.%2.%3."/>
      <w:lvlJc w:val="left"/>
      <w:pPr>
        <w:ind w:left="1038" w:hanging="720"/>
      </w:pPr>
      <w:rPr>
        <w:rFonts w:hint="default"/>
        <w:b/>
      </w:rPr>
    </w:lvl>
    <w:lvl w:ilvl="3">
      <w:start w:val="1"/>
      <w:numFmt w:val="decimal"/>
      <w:lvlText w:val="%1.%2.%3.%4."/>
      <w:lvlJc w:val="left"/>
      <w:pPr>
        <w:ind w:left="1197" w:hanging="720"/>
      </w:pPr>
      <w:rPr>
        <w:rFonts w:hint="default"/>
      </w:rPr>
    </w:lvl>
    <w:lvl w:ilvl="4">
      <w:start w:val="1"/>
      <w:numFmt w:val="decimal"/>
      <w:lvlText w:val="%1.%2.%3.%4.%5."/>
      <w:lvlJc w:val="left"/>
      <w:pPr>
        <w:ind w:left="1716" w:hanging="1080"/>
      </w:pPr>
      <w:rPr>
        <w:rFonts w:hint="default"/>
      </w:rPr>
    </w:lvl>
    <w:lvl w:ilvl="5">
      <w:start w:val="1"/>
      <w:numFmt w:val="decimal"/>
      <w:lvlText w:val="%1.%2.%3.%4.%5.%6."/>
      <w:lvlJc w:val="left"/>
      <w:pPr>
        <w:ind w:left="1875" w:hanging="1080"/>
      </w:pPr>
      <w:rPr>
        <w:rFonts w:hint="default"/>
      </w:rPr>
    </w:lvl>
    <w:lvl w:ilvl="6">
      <w:start w:val="1"/>
      <w:numFmt w:val="decimal"/>
      <w:lvlText w:val="%1.%2.%3.%4.%5.%6.%7."/>
      <w:lvlJc w:val="left"/>
      <w:pPr>
        <w:ind w:left="2394" w:hanging="1440"/>
      </w:pPr>
      <w:rPr>
        <w:rFonts w:hint="default"/>
      </w:rPr>
    </w:lvl>
    <w:lvl w:ilvl="7">
      <w:start w:val="1"/>
      <w:numFmt w:val="decimal"/>
      <w:lvlText w:val="%1.%2.%3.%4.%5.%6.%7.%8."/>
      <w:lvlJc w:val="left"/>
      <w:pPr>
        <w:ind w:left="2553" w:hanging="1440"/>
      </w:pPr>
      <w:rPr>
        <w:rFonts w:hint="default"/>
      </w:rPr>
    </w:lvl>
    <w:lvl w:ilvl="8">
      <w:start w:val="1"/>
      <w:numFmt w:val="decimal"/>
      <w:lvlText w:val="%1.%2.%3.%4.%5.%6.%7.%8.%9."/>
      <w:lvlJc w:val="left"/>
      <w:pPr>
        <w:ind w:left="3072" w:hanging="1800"/>
      </w:pPr>
      <w:rPr>
        <w:rFonts w:hint="default"/>
      </w:rPr>
    </w:lvl>
  </w:abstractNum>
  <w:abstractNum w:abstractNumId="29" w15:restartNumberingAfterBreak="0">
    <w:nsid w:val="5C7718F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CB30632"/>
    <w:multiLevelType w:val="hybridMultilevel"/>
    <w:tmpl w:val="A51CB6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DF53A35"/>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471F02"/>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555F66"/>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D3253F5"/>
    <w:multiLevelType w:val="multilevel"/>
    <w:tmpl w:val="0419001F"/>
    <w:numStyleLink w:val="10"/>
  </w:abstractNum>
  <w:abstractNum w:abstractNumId="35" w15:restartNumberingAfterBreak="0">
    <w:nsid w:val="6EE92436"/>
    <w:multiLevelType w:val="hybridMultilevel"/>
    <w:tmpl w:val="0F8CDAEE"/>
    <w:lvl w:ilvl="0" w:tplc="83B888DE">
      <w:start w:val="23"/>
      <w:numFmt w:val="decimal"/>
      <w:lvlText w:val="%1."/>
      <w:lvlJc w:val="left"/>
      <w:pPr>
        <w:ind w:left="5322" w:hanging="360"/>
      </w:pPr>
      <w:rPr>
        <w:rFonts w:hint="default"/>
      </w:rPr>
    </w:lvl>
    <w:lvl w:ilvl="1" w:tplc="04190019" w:tentative="1">
      <w:start w:val="1"/>
      <w:numFmt w:val="lowerLetter"/>
      <w:lvlText w:val="%2."/>
      <w:lvlJc w:val="left"/>
      <w:pPr>
        <w:ind w:left="6042" w:hanging="360"/>
      </w:pPr>
    </w:lvl>
    <w:lvl w:ilvl="2" w:tplc="0419001B" w:tentative="1">
      <w:start w:val="1"/>
      <w:numFmt w:val="lowerRoman"/>
      <w:lvlText w:val="%3."/>
      <w:lvlJc w:val="right"/>
      <w:pPr>
        <w:ind w:left="6762" w:hanging="180"/>
      </w:pPr>
    </w:lvl>
    <w:lvl w:ilvl="3" w:tplc="0419000F" w:tentative="1">
      <w:start w:val="1"/>
      <w:numFmt w:val="decimal"/>
      <w:lvlText w:val="%4."/>
      <w:lvlJc w:val="left"/>
      <w:pPr>
        <w:ind w:left="7482" w:hanging="360"/>
      </w:pPr>
    </w:lvl>
    <w:lvl w:ilvl="4" w:tplc="04190019" w:tentative="1">
      <w:start w:val="1"/>
      <w:numFmt w:val="lowerLetter"/>
      <w:lvlText w:val="%5."/>
      <w:lvlJc w:val="left"/>
      <w:pPr>
        <w:ind w:left="8202" w:hanging="360"/>
      </w:pPr>
    </w:lvl>
    <w:lvl w:ilvl="5" w:tplc="0419001B" w:tentative="1">
      <w:start w:val="1"/>
      <w:numFmt w:val="lowerRoman"/>
      <w:lvlText w:val="%6."/>
      <w:lvlJc w:val="right"/>
      <w:pPr>
        <w:ind w:left="8922" w:hanging="180"/>
      </w:pPr>
    </w:lvl>
    <w:lvl w:ilvl="6" w:tplc="0419000F" w:tentative="1">
      <w:start w:val="1"/>
      <w:numFmt w:val="decimal"/>
      <w:lvlText w:val="%7."/>
      <w:lvlJc w:val="left"/>
      <w:pPr>
        <w:ind w:left="9642" w:hanging="360"/>
      </w:pPr>
    </w:lvl>
    <w:lvl w:ilvl="7" w:tplc="04190019" w:tentative="1">
      <w:start w:val="1"/>
      <w:numFmt w:val="lowerLetter"/>
      <w:lvlText w:val="%8."/>
      <w:lvlJc w:val="left"/>
      <w:pPr>
        <w:ind w:left="10362" w:hanging="360"/>
      </w:pPr>
    </w:lvl>
    <w:lvl w:ilvl="8" w:tplc="0419001B" w:tentative="1">
      <w:start w:val="1"/>
      <w:numFmt w:val="lowerRoman"/>
      <w:lvlText w:val="%9."/>
      <w:lvlJc w:val="right"/>
      <w:pPr>
        <w:ind w:left="11082" w:hanging="180"/>
      </w:pPr>
    </w:lvl>
  </w:abstractNum>
  <w:abstractNum w:abstractNumId="36" w15:restartNumberingAfterBreak="0">
    <w:nsid w:val="6EED4CE9"/>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48A22D6"/>
    <w:multiLevelType w:val="hybridMultilevel"/>
    <w:tmpl w:val="07709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52A0EBC"/>
    <w:multiLevelType w:val="multilevel"/>
    <w:tmpl w:val="63DEDBDA"/>
    <w:lvl w:ilvl="0">
      <w:start w:val="1"/>
      <w:numFmt w:val="decimal"/>
      <w:lvlText w:val="%1."/>
      <w:lvlJc w:val="left"/>
      <w:pPr>
        <w:ind w:left="480" w:hanging="480"/>
      </w:pPr>
      <w:rPr>
        <w:rFonts w:hint="default"/>
      </w:rPr>
    </w:lvl>
    <w:lvl w:ilvl="1">
      <w:start w:val="1"/>
      <w:numFmt w:val="decimal"/>
      <w:lvlText w:val="%1.%2."/>
      <w:lvlJc w:val="left"/>
      <w:pPr>
        <w:ind w:left="906" w:hanging="48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7A316ED6"/>
    <w:multiLevelType w:val="multilevel"/>
    <w:tmpl w:val="84484C54"/>
    <w:lvl w:ilvl="0">
      <w:start w:val="8"/>
      <w:numFmt w:val="decimal"/>
      <w:lvlText w:val="%1."/>
      <w:lvlJc w:val="left"/>
      <w:pPr>
        <w:ind w:left="450" w:hanging="450"/>
      </w:pPr>
      <w:rPr>
        <w:rFonts w:hint="default"/>
      </w:rPr>
    </w:lvl>
    <w:lvl w:ilvl="1">
      <w:start w:val="2"/>
      <w:numFmt w:val="decimal"/>
      <w:lvlText w:val="%1.%2."/>
      <w:lvlJc w:val="left"/>
      <w:pPr>
        <w:ind w:left="768" w:hanging="450"/>
      </w:pPr>
      <w:rPr>
        <w:rFonts w:hint="default"/>
        <w:b/>
      </w:rPr>
    </w:lvl>
    <w:lvl w:ilvl="2">
      <w:start w:val="1"/>
      <w:numFmt w:val="decimal"/>
      <w:lvlText w:val="%1.%2.%3."/>
      <w:lvlJc w:val="left"/>
      <w:pPr>
        <w:ind w:left="1356" w:hanging="720"/>
      </w:pPr>
      <w:rPr>
        <w:rFonts w:hint="default"/>
        <w:b/>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2988" w:hanging="108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3984" w:hanging="1440"/>
      </w:pPr>
      <w:rPr>
        <w:rFonts w:hint="default"/>
      </w:rPr>
    </w:lvl>
  </w:abstractNum>
  <w:abstractNum w:abstractNumId="40" w15:restartNumberingAfterBreak="0">
    <w:nsid w:val="7D1A3338"/>
    <w:multiLevelType w:val="multilevel"/>
    <w:tmpl w:val="314A54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E2777C2"/>
    <w:multiLevelType w:val="multilevel"/>
    <w:tmpl w:val="0419001F"/>
    <w:numStyleLink w:val="20"/>
  </w:abstractNum>
  <w:abstractNum w:abstractNumId="42" w15:restartNumberingAfterBreak="0">
    <w:nsid w:val="7F6357B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73086975">
    <w:abstractNumId w:val="38"/>
  </w:num>
  <w:num w:numId="2" w16cid:durableId="765345033">
    <w:abstractNumId w:val="40"/>
  </w:num>
  <w:num w:numId="3" w16cid:durableId="605507538">
    <w:abstractNumId w:val="17"/>
  </w:num>
  <w:num w:numId="4" w16cid:durableId="448159168">
    <w:abstractNumId w:val="15"/>
  </w:num>
  <w:num w:numId="5" w16cid:durableId="1180704505">
    <w:abstractNumId w:val="20"/>
  </w:num>
  <w:num w:numId="6" w16cid:durableId="2108957564">
    <w:abstractNumId w:val="39"/>
  </w:num>
  <w:num w:numId="7" w16cid:durableId="975527969">
    <w:abstractNumId w:val="2"/>
  </w:num>
  <w:num w:numId="8" w16cid:durableId="1314212146">
    <w:abstractNumId w:val="34"/>
  </w:num>
  <w:num w:numId="9" w16cid:durableId="1726299588">
    <w:abstractNumId w:val="9"/>
  </w:num>
  <w:num w:numId="10" w16cid:durableId="1489516153">
    <w:abstractNumId w:val="41"/>
  </w:num>
  <w:num w:numId="11" w16cid:durableId="205677418">
    <w:abstractNumId w:val="22"/>
  </w:num>
  <w:num w:numId="12" w16cid:durableId="1150638050">
    <w:abstractNumId w:val="28"/>
  </w:num>
  <w:num w:numId="13" w16cid:durableId="1535120561">
    <w:abstractNumId w:val="37"/>
  </w:num>
  <w:num w:numId="14" w16cid:durableId="1875381519">
    <w:abstractNumId w:val="8"/>
  </w:num>
  <w:num w:numId="15" w16cid:durableId="771507773">
    <w:abstractNumId w:val="30"/>
  </w:num>
  <w:num w:numId="16" w16cid:durableId="998574785">
    <w:abstractNumId w:val="23"/>
  </w:num>
  <w:num w:numId="17" w16cid:durableId="601835961">
    <w:abstractNumId w:val="25"/>
  </w:num>
  <w:num w:numId="18" w16cid:durableId="2015297952">
    <w:abstractNumId w:val="10"/>
  </w:num>
  <w:num w:numId="19" w16cid:durableId="1731150061">
    <w:abstractNumId w:val="27"/>
  </w:num>
  <w:num w:numId="20" w16cid:durableId="988897904">
    <w:abstractNumId w:val="13"/>
  </w:num>
  <w:num w:numId="21" w16cid:durableId="685325023">
    <w:abstractNumId w:val="0"/>
  </w:num>
  <w:num w:numId="22" w16cid:durableId="1372077040">
    <w:abstractNumId w:val="1"/>
  </w:num>
  <w:num w:numId="23" w16cid:durableId="1875189090">
    <w:abstractNumId w:val="26"/>
  </w:num>
  <w:num w:numId="24" w16cid:durableId="1360277207">
    <w:abstractNumId w:val="11"/>
  </w:num>
  <w:num w:numId="25" w16cid:durableId="1690519204">
    <w:abstractNumId w:val="33"/>
  </w:num>
  <w:num w:numId="26" w16cid:durableId="2112621759">
    <w:abstractNumId w:val="24"/>
  </w:num>
  <w:num w:numId="27" w16cid:durableId="492919764">
    <w:abstractNumId w:val="29"/>
  </w:num>
  <w:num w:numId="28" w16cid:durableId="1910262541">
    <w:abstractNumId w:val="16"/>
  </w:num>
  <w:num w:numId="29" w16cid:durableId="759831162">
    <w:abstractNumId w:val="36"/>
  </w:num>
  <w:num w:numId="30" w16cid:durableId="2101943948">
    <w:abstractNumId w:val="42"/>
  </w:num>
  <w:num w:numId="31" w16cid:durableId="1223754313">
    <w:abstractNumId w:val="14"/>
  </w:num>
  <w:num w:numId="32" w16cid:durableId="525949619">
    <w:abstractNumId w:val="7"/>
  </w:num>
  <w:num w:numId="33" w16cid:durableId="506554214">
    <w:abstractNumId w:val="5"/>
  </w:num>
  <w:num w:numId="34" w16cid:durableId="877283072">
    <w:abstractNumId w:val="6"/>
  </w:num>
  <w:num w:numId="35" w16cid:durableId="1747529400">
    <w:abstractNumId w:val="19"/>
  </w:num>
  <w:num w:numId="36" w16cid:durableId="450173332">
    <w:abstractNumId w:val="12"/>
  </w:num>
  <w:num w:numId="37" w16cid:durableId="1872523688">
    <w:abstractNumId w:val="32"/>
  </w:num>
  <w:num w:numId="38" w16cid:durableId="1511599012">
    <w:abstractNumId w:val="21"/>
  </w:num>
  <w:num w:numId="39" w16cid:durableId="1835291344">
    <w:abstractNumId w:val="4"/>
  </w:num>
  <w:num w:numId="40" w16cid:durableId="1219896934">
    <w:abstractNumId w:val="31"/>
  </w:num>
  <w:num w:numId="41" w16cid:durableId="1701852959">
    <w:abstractNumId w:val="18"/>
  </w:num>
  <w:num w:numId="42" w16cid:durableId="1732731114">
    <w:abstractNumId w:val="3"/>
  </w:num>
  <w:num w:numId="43" w16cid:durableId="148218896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B5B"/>
    <w:rsid w:val="000015D0"/>
    <w:rsid w:val="00055CFA"/>
    <w:rsid w:val="00077B5B"/>
    <w:rsid w:val="000B2DEA"/>
    <w:rsid w:val="000E2B33"/>
    <w:rsid w:val="00103153"/>
    <w:rsid w:val="00105050"/>
    <w:rsid w:val="00107594"/>
    <w:rsid w:val="00107F0A"/>
    <w:rsid w:val="00151659"/>
    <w:rsid w:val="001524D2"/>
    <w:rsid w:val="0016635A"/>
    <w:rsid w:val="001C0268"/>
    <w:rsid w:val="002257A5"/>
    <w:rsid w:val="00226677"/>
    <w:rsid w:val="00256504"/>
    <w:rsid w:val="0028115F"/>
    <w:rsid w:val="00287BD2"/>
    <w:rsid w:val="00294314"/>
    <w:rsid w:val="00294CF2"/>
    <w:rsid w:val="00301EDD"/>
    <w:rsid w:val="003236F4"/>
    <w:rsid w:val="00326438"/>
    <w:rsid w:val="00331D01"/>
    <w:rsid w:val="00333D3A"/>
    <w:rsid w:val="00361228"/>
    <w:rsid w:val="003D0CEF"/>
    <w:rsid w:val="0044147B"/>
    <w:rsid w:val="004555F3"/>
    <w:rsid w:val="00465ED5"/>
    <w:rsid w:val="0048430C"/>
    <w:rsid w:val="004B3BDA"/>
    <w:rsid w:val="004B6DBF"/>
    <w:rsid w:val="00533874"/>
    <w:rsid w:val="005B0A25"/>
    <w:rsid w:val="0060297E"/>
    <w:rsid w:val="006745E0"/>
    <w:rsid w:val="006C194B"/>
    <w:rsid w:val="00774C72"/>
    <w:rsid w:val="007D5B90"/>
    <w:rsid w:val="007D60AB"/>
    <w:rsid w:val="007F2367"/>
    <w:rsid w:val="008611AD"/>
    <w:rsid w:val="00862667"/>
    <w:rsid w:val="008655CC"/>
    <w:rsid w:val="00865F87"/>
    <w:rsid w:val="00886A07"/>
    <w:rsid w:val="00896125"/>
    <w:rsid w:val="008C05BF"/>
    <w:rsid w:val="008D2832"/>
    <w:rsid w:val="008E7E95"/>
    <w:rsid w:val="00961282"/>
    <w:rsid w:val="00963D34"/>
    <w:rsid w:val="009952B4"/>
    <w:rsid w:val="00A27E97"/>
    <w:rsid w:val="00AC36F4"/>
    <w:rsid w:val="00B75804"/>
    <w:rsid w:val="00BB76C7"/>
    <w:rsid w:val="00C00A0E"/>
    <w:rsid w:val="00C01B66"/>
    <w:rsid w:val="00C02A67"/>
    <w:rsid w:val="00CA7FC8"/>
    <w:rsid w:val="00CB7D5A"/>
    <w:rsid w:val="00CD071C"/>
    <w:rsid w:val="00D04867"/>
    <w:rsid w:val="00D2297E"/>
    <w:rsid w:val="00D235B2"/>
    <w:rsid w:val="00D62CE7"/>
    <w:rsid w:val="00DB5008"/>
    <w:rsid w:val="00DF23F3"/>
    <w:rsid w:val="00E02DB3"/>
    <w:rsid w:val="00ED1F63"/>
    <w:rsid w:val="00ED762C"/>
    <w:rsid w:val="00EF084A"/>
    <w:rsid w:val="00F04E3D"/>
    <w:rsid w:val="00F0727D"/>
    <w:rsid w:val="00F312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B14E5"/>
  <w15:docId w15:val="{4F39612D-5D33-4289-958D-DA44B09C8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Times New Roman" w:hAnsi="Courier New"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a0">
    <w:name w:val="Normal"/>
    <w:link w:val="11"/>
    <w:qFormat/>
    <w:rPr>
      <w:rFonts w:ascii="Times New Roman" w:hAnsi="Times New Roman"/>
      <w:sz w:val="24"/>
    </w:rPr>
  </w:style>
  <w:style w:type="paragraph" w:styleId="12">
    <w:name w:val="heading 1"/>
    <w:basedOn w:val="a0"/>
    <w:next w:val="a0"/>
    <w:link w:val="13"/>
    <w:uiPriority w:val="9"/>
    <w:qFormat/>
    <w:pPr>
      <w:keepNext/>
      <w:spacing w:before="240" w:after="60"/>
      <w:outlineLvl w:val="0"/>
    </w:pPr>
    <w:rPr>
      <w:rFonts w:ascii="Cambria" w:hAnsi="Cambria"/>
      <w:b/>
      <w:sz w:val="32"/>
    </w:rPr>
  </w:style>
  <w:style w:type="paragraph" w:styleId="21">
    <w:name w:val="heading 2"/>
    <w:basedOn w:val="a0"/>
    <w:next w:val="a0"/>
    <w:link w:val="22"/>
    <w:uiPriority w:val="9"/>
    <w:qFormat/>
    <w:pPr>
      <w:keepNext/>
      <w:keepLines/>
      <w:spacing w:before="200"/>
      <w:outlineLvl w:val="1"/>
    </w:pPr>
    <w:rPr>
      <w:rFonts w:ascii="Cambria" w:hAnsi="Cambria"/>
      <w:b/>
      <w:color w:val="4F81BD"/>
      <w:sz w:val="26"/>
    </w:rPr>
  </w:style>
  <w:style w:type="paragraph" w:styleId="3">
    <w:name w:val="heading 3"/>
    <w:next w:val="a0"/>
    <w:link w:val="30"/>
    <w:uiPriority w:val="9"/>
    <w:qFormat/>
    <w:pPr>
      <w:spacing w:before="120" w:after="120"/>
      <w:jc w:val="both"/>
      <w:outlineLvl w:val="2"/>
    </w:pPr>
    <w:rPr>
      <w:rFonts w:ascii="XO Thames" w:hAnsi="XO Thames"/>
      <w:b/>
      <w:sz w:val="26"/>
    </w:rPr>
  </w:style>
  <w:style w:type="paragraph" w:styleId="4">
    <w:name w:val="heading 4"/>
    <w:next w:val="a0"/>
    <w:link w:val="40"/>
    <w:qFormat/>
    <w:pPr>
      <w:spacing w:before="120" w:after="120"/>
      <w:jc w:val="both"/>
      <w:outlineLvl w:val="3"/>
    </w:pPr>
    <w:rPr>
      <w:rFonts w:ascii="XO Thames" w:hAnsi="XO Thames"/>
      <w:b/>
      <w:sz w:val="24"/>
    </w:rPr>
  </w:style>
  <w:style w:type="paragraph" w:styleId="5">
    <w:name w:val="heading 5"/>
    <w:next w:val="a0"/>
    <w:link w:val="50"/>
    <w:qFormat/>
    <w:pPr>
      <w:spacing w:before="120" w:after="120"/>
      <w:jc w:val="both"/>
      <w:outlineLvl w:val="4"/>
    </w:pPr>
    <w:rPr>
      <w:rFonts w:ascii="XO Thames" w:hAnsi="XO Thames"/>
      <w:b/>
      <w:sz w:val="22"/>
    </w:rPr>
  </w:style>
  <w:style w:type="paragraph" w:styleId="6">
    <w:name w:val="heading 6"/>
    <w:basedOn w:val="a0"/>
    <w:next w:val="a0"/>
    <w:link w:val="60"/>
    <w:qFormat/>
    <w:rsid w:val="00AC36F4"/>
    <w:pPr>
      <w:widowControl w:val="0"/>
      <w:suppressAutoHyphens/>
      <w:autoSpaceDE w:val="0"/>
      <w:spacing w:before="240" w:after="60"/>
      <w:outlineLvl w:val="5"/>
    </w:pPr>
    <w:rPr>
      <w:b/>
      <w:bCs/>
      <w:color w:val="auto"/>
      <w:sz w:val="22"/>
      <w:szCs w:val="22"/>
      <w:lang w:eastAsia="zh-CN"/>
    </w:rPr>
  </w:style>
  <w:style w:type="paragraph" w:styleId="7">
    <w:name w:val="heading 7"/>
    <w:basedOn w:val="a0"/>
    <w:next w:val="a0"/>
    <w:link w:val="70"/>
    <w:qFormat/>
    <w:rsid w:val="00AC36F4"/>
    <w:pPr>
      <w:tabs>
        <w:tab w:val="left" w:pos="1296"/>
      </w:tabs>
      <w:suppressAutoHyphens/>
      <w:spacing w:before="240" w:after="60"/>
      <w:outlineLvl w:val="6"/>
    </w:pPr>
    <w:rPr>
      <w:color w:val="auto"/>
      <w:szCs w:val="24"/>
      <w:lang w:val="x-none" w:eastAsia="zh-CN"/>
    </w:rPr>
  </w:style>
  <w:style w:type="paragraph" w:styleId="8">
    <w:name w:val="heading 8"/>
    <w:basedOn w:val="a0"/>
    <w:next w:val="a0"/>
    <w:link w:val="80"/>
    <w:qFormat/>
    <w:rsid w:val="00AC36F4"/>
    <w:pPr>
      <w:tabs>
        <w:tab w:val="left" w:pos="1440"/>
      </w:tabs>
      <w:suppressAutoHyphens/>
      <w:spacing w:before="240" w:after="60"/>
      <w:outlineLvl w:val="7"/>
    </w:pPr>
    <w:rPr>
      <w:i/>
      <w:iCs/>
      <w:color w:val="auto"/>
      <w:szCs w:val="24"/>
      <w:lang w:val="x-none" w:eastAsia="zh-CN"/>
    </w:rPr>
  </w:style>
  <w:style w:type="paragraph" w:styleId="9">
    <w:name w:val="heading 9"/>
    <w:basedOn w:val="a0"/>
    <w:next w:val="a0"/>
    <w:link w:val="90"/>
    <w:qFormat/>
    <w:rsid w:val="00AC36F4"/>
    <w:pPr>
      <w:tabs>
        <w:tab w:val="left" w:pos="1584"/>
      </w:tabs>
      <w:suppressAutoHyphens/>
      <w:spacing w:before="240" w:after="60"/>
      <w:outlineLvl w:val="8"/>
    </w:pPr>
    <w:rPr>
      <w:rFonts w:ascii="Arial" w:hAnsi="Arial"/>
      <w:color w:val="auto"/>
      <w:sz w:val="22"/>
      <w:szCs w:val="22"/>
      <w:lang w:val="x-none"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бычный1"/>
    <w:rPr>
      <w:rFonts w:ascii="Times New Roman" w:hAnsi="Times New Roman"/>
      <w:sz w:val="24"/>
    </w:rPr>
  </w:style>
  <w:style w:type="paragraph" w:customStyle="1" w:styleId="41">
    <w:name w:val="заголовок 4"/>
    <w:basedOn w:val="a0"/>
    <w:next w:val="a0"/>
    <w:link w:val="42"/>
    <w:pPr>
      <w:keepNext/>
      <w:widowControl w:val="0"/>
    </w:pPr>
  </w:style>
  <w:style w:type="character" w:customStyle="1" w:styleId="42">
    <w:name w:val="заголовок 4"/>
    <w:basedOn w:val="11"/>
    <w:link w:val="41"/>
    <w:rPr>
      <w:rFonts w:ascii="Times New Roman" w:hAnsi="Times New Roman"/>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styleId="23">
    <w:name w:val="toc 2"/>
    <w:next w:val="a0"/>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styleId="a4">
    <w:name w:val="header"/>
    <w:basedOn w:val="a0"/>
    <w:link w:val="a5"/>
    <w:uiPriority w:val="99"/>
    <w:pPr>
      <w:tabs>
        <w:tab w:val="center" w:pos="4677"/>
        <w:tab w:val="right" w:pos="9355"/>
      </w:tabs>
    </w:pPr>
  </w:style>
  <w:style w:type="character" w:customStyle="1" w:styleId="a5">
    <w:name w:val="Верхний колонтитул Знак"/>
    <w:basedOn w:val="11"/>
    <w:link w:val="a4"/>
    <w:uiPriority w:val="99"/>
    <w:rPr>
      <w:rFonts w:ascii="Times New Roman" w:hAnsi="Times New Roman"/>
      <w:sz w:val="24"/>
    </w:rPr>
  </w:style>
  <w:style w:type="paragraph" w:styleId="43">
    <w:name w:val="toc 4"/>
    <w:next w:val="a0"/>
    <w:link w:val="44"/>
    <w:uiPriority w:val="39"/>
    <w:pPr>
      <w:ind w:left="600"/>
    </w:pPr>
    <w:rPr>
      <w:rFonts w:ascii="XO Thames" w:hAnsi="XO Thames"/>
      <w:sz w:val="28"/>
    </w:rPr>
  </w:style>
  <w:style w:type="character" w:customStyle="1" w:styleId="44">
    <w:name w:val="Оглавление 4 Знак"/>
    <w:link w:val="43"/>
    <w:rPr>
      <w:rFonts w:ascii="XO Thames" w:hAnsi="XO Thames"/>
      <w:sz w:val="28"/>
    </w:rPr>
  </w:style>
  <w:style w:type="paragraph" w:customStyle="1" w:styleId="a6">
    <w:name w:val="Основной текст с отступом Знак"/>
    <w:link w:val="a7"/>
    <w:rPr>
      <w:rFonts w:ascii="Times New Roman" w:hAnsi="Times New Roman"/>
    </w:rPr>
  </w:style>
  <w:style w:type="character" w:customStyle="1" w:styleId="a7">
    <w:name w:val="Основной текст с отступом Знак"/>
    <w:link w:val="a6"/>
    <w:uiPriority w:val="99"/>
    <w:rPr>
      <w:rFonts w:ascii="Times New Roman" w:hAnsi="Times New Roman"/>
    </w:rPr>
  </w:style>
  <w:style w:type="paragraph" w:styleId="61">
    <w:name w:val="toc 6"/>
    <w:next w:val="a0"/>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1">
    <w:name w:val="toc 7"/>
    <w:next w:val="a0"/>
    <w:link w:val="72"/>
    <w:uiPriority w:val="39"/>
    <w:pPr>
      <w:ind w:left="1200"/>
    </w:pPr>
    <w:rPr>
      <w:rFonts w:ascii="XO Thames" w:hAnsi="XO Thames"/>
      <w:sz w:val="28"/>
    </w:rPr>
  </w:style>
  <w:style w:type="character" w:customStyle="1" w:styleId="72">
    <w:name w:val="Оглавление 7 Знак"/>
    <w:link w:val="71"/>
    <w:rPr>
      <w:rFonts w:ascii="XO Thames" w:hAnsi="XO Thames"/>
      <w:sz w:val="28"/>
    </w:rPr>
  </w:style>
  <w:style w:type="paragraph" w:customStyle="1" w:styleId="14">
    <w:name w:val="Просмотренная гиперссылка1"/>
    <w:link w:val="a8"/>
    <w:rPr>
      <w:color w:val="800080"/>
      <w:u w:val="single"/>
    </w:rPr>
  </w:style>
  <w:style w:type="character" w:styleId="a8">
    <w:name w:val="FollowedHyperlink"/>
    <w:link w:val="14"/>
    <w:uiPriority w:val="99"/>
    <w:rPr>
      <w:color w:val="800080"/>
      <w:u w:val="single"/>
    </w:rPr>
  </w:style>
  <w:style w:type="paragraph" w:customStyle="1" w:styleId="Endnote">
    <w:name w:val="Endnote"/>
    <w:basedOn w:val="a0"/>
    <w:link w:val="Endnote0"/>
    <w:rPr>
      <w:sz w:val="20"/>
    </w:rPr>
  </w:style>
  <w:style w:type="character" w:customStyle="1" w:styleId="Endnote0">
    <w:name w:val="Endnote"/>
    <w:basedOn w:val="11"/>
    <w:link w:val="Endnote"/>
    <w:rPr>
      <w:rFonts w:ascii="Times New Roman" w:hAnsi="Times New Roman"/>
      <w:sz w:val="20"/>
    </w:rPr>
  </w:style>
  <w:style w:type="character" w:customStyle="1" w:styleId="30">
    <w:name w:val="Заголовок 3 Знак"/>
    <w:link w:val="3"/>
    <w:uiPriority w:val="9"/>
    <w:rPr>
      <w:rFonts w:ascii="XO Thames" w:hAnsi="XO Thames"/>
      <w:b/>
      <w:sz w:val="26"/>
    </w:rPr>
  </w:style>
  <w:style w:type="paragraph" w:styleId="a9">
    <w:name w:val="No Spacing"/>
    <w:link w:val="aa"/>
    <w:uiPriority w:val="1"/>
    <w:qFormat/>
    <w:rPr>
      <w:rFonts w:ascii="Calibri" w:hAnsi="Calibri"/>
      <w:sz w:val="22"/>
    </w:rPr>
  </w:style>
  <w:style w:type="character" w:customStyle="1" w:styleId="aa">
    <w:name w:val="Без интервала Знак"/>
    <w:link w:val="a9"/>
    <w:rPr>
      <w:rFonts w:ascii="Calibri" w:hAnsi="Calibri"/>
      <w:sz w:val="22"/>
    </w:rPr>
  </w:style>
  <w:style w:type="paragraph" w:customStyle="1" w:styleId="15">
    <w:name w:val="Знак сноски1"/>
    <w:link w:val="ab"/>
    <w:rPr>
      <w:vertAlign w:val="superscript"/>
    </w:rPr>
  </w:style>
  <w:style w:type="character" w:styleId="ab">
    <w:name w:val="footnote reference"/>
    <w:link w:val="15"/>
    <w:uiPriority w:val="99"/>
    <w:rPr>
      <w:vertAlign w:val="superscript"/>
    </w:rPr>
  </w:style>
  <w:style w:type="paragraph" w:customStyle="1" w:styleId="16">
    <w:name w:val="Знак концевой сноски1"/>
    <w:link w:val="ac"/>
    <w:rPr>
      <w:vertAlign w:val="superscript"/>
    </w:rPr>
  </w:style>
  <w:style w:type="character" w:styleId="ac">
    <w:name w:val="endnote reference"/>
    <w:link w:val="16"/>
    <w:rPr>
      <w:vertAlign w:val="superscript"/>
    </w:rPr>
  </w:style>
  <w:style w:type="paragraph" w:styleId="31">
    <w:name w:val="toc 3"/>
    <w:next w:val="a0"/>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25">
    <w:name w:val="Body Text Indent 2"/>
    <w:basedOn w:val="a0"/>
    <w:link w:val="26"/>
    <w:uiPriority w:val="99"/>
    <w:pPr>
      <w:spacing w:after="120" w:line="480" w:lineRule="auto"/>
      <w:ind w:left="283"/>
    </w:pPr>
    <w:rPr>
      <w:rFonts w:ascii="Calibri" w:hAnsi="Calibri"/>
      <w:sz w:val="22"/>
    </w:rPr>
  </w:style>
  <w:style w:type="character" w:customStyle="1" w:styleId="26">
    <w:name w:val="Основной текст с отступом 2 Знак"/>
    <w:basedOn w:val="11"/>
    <w:link w:val="25"/>
    <w:rPr>
      <w:rFonts w:ascii="Calibri" w:hAnsi="Calibri"/>
      <w:sz w:val="22"/>
    </w:rPr>
  </w:style>
  <w:style w:type="paragraph" w:styleId="ad">
    <w:name w:val="List Paragraph"/>
    <w:aliases w:val="Bullet 1,Use Case List Paragraph"/>
    <w:basedOn w:val="a0"/>
    <w:link w:val="ae"/>
    <w:uiPriority w:val="34"/>
    <w:qFormat/>
    <w:pPr>
      <w:ind w:left="720"/>
      <w:contextualSpacing/>
    </w:pPr>
  </w:style>
  <w:style w:type="character" w:customStyle="1" w:styleId="ae">
    <w:name w:val="Абзац списка Знак"/>
    <w:aliases w:val="Bullet 1 Знак,Use Case List Paragraph Знак"/>
    <w:basedOn w:val="11"/>
    <w:link w:val="ad"/>
    <w:uiPriority w:val="34"/>
    <w:rPr>
      <w:rFonts w:ascii="Times New Roman" w:hAnsi="Times New Roman"/>
      <w:sz w:val="24"/>
    </w:rPr>
  </w:style>
  <w:style w:type="paragraph" w:customStyle="1" w:styleId="27">
    <w:name w:val="Основной текст (2)"/>
    <w:basedOn w:val="a0"/>
    <w:link w:val="28"/>
    <w:pPr>
      <w:widowControl w:val="0"/>
      <w:spacing w:line="274" w:lineRule="exact"/>
      <w:ind w:hanging="620"/>
      <w:jc w:val="both"/>
    </w:pPr>
    <w:rPr>
      <w:rFonts w:ascii="Courier New" w:hAnsi="Courier New"/>
      <w:sz w:val="20"/>
      <w:highlight w:val="white"/>
    </w:rPr>
  </w:style>
  <w:style w:type="character" w:customStyle="1" w:styleId="28">
    <w:name w:val="Основной текст (2)"/>
    <w:basedOn w:val="11"/>
    <w:link w:val="27"/>
    <w:rPr>
      <w:rFonts w:ascii="Courier New" w:hAnsi="Courier New"/>
      <w:sz w:val="20"/>
      <w:highlight w:val="white"/>
    </w:rPr>
  </w:style>
  <w:style w:type="paragraph" w:customStyle="1" w:styleId="210">
    <w:name w:val="Основной текст 21"/>
    <w:basedOn w:val="a0"/>
    <w:link w:val="211"/>
    <w:pPr>
      <w:widowControl w:val="0"/>
      <w:spacing w:line="280" w:lineRule="auto"/>
      <w:ind w:firstLine="720"/>
      <w:jc w:val="both"/>
    </w:pPr>
    <w:rPr>
      <w:rFonts w:ascii="NTTierce" w:hAnsi="NTTierce"/>
    </w:rPr>
  </w:style>
  <w:style w:type="character" w:customStyle="1" w:styleId="211">
    <w:name w:val="Основной текст 21"/>
    <w:basedOn w:val="11"/>
    <w:link w:val="210"/>
    <w:rPr>
      <w:rFonts w:ascii="NTTierce" w:hAnsi="NTTierce"/>
      <w:sz w:val="24"/>
    </w:rPr>
  </w:style>
  <w:style w:type="paragraph" w:customStyle="1" w:styleId="af">
    <w:name w:val="Пункты"/>
    <w:basedOn w:val="21"/>
    <w:link w:val="af0"/>
    <w:pPr>
      <w:keepLines w:val="0"/>
      <w:tabs>
        <w:tab w:val="left" w:pos="1134"/>
      </w:tabs>
      <w:spacing w:before="120"/>
      <w:ind w:firstLine="567"/>
      <w:jc w:val="both"/>
    </w:pPr>
    <w:rPr>
      <w:rFonts w:ascii="Calibri" w:hAnsi="Calibri"/>
      <w:b w:val="0"/>
      <w:color w:val="000000"/>
      <w:sz w:val="28"/>
    </w:rPr>
  </w:style>
  <w:style w:type="character" w:customStyle="1" w:styleId="af0">
    <w:name w:val="Пункты"/>
    <w:basedOn w:val="22"/>
    <w:link w:val="af"/>
    <w:rPr>
      <w:rFonts w:ascii="Calibri" w:hAnsi="Calibri"/>
      <w:b w:val="0"/>
      <w:color w:val="000000"/>
      <w:sz w:val="28"/>
    </w:rPr>
  </w:style>
  <w:style w:type="character" w:customStyle="1" w:styleId="50">
    <w:name w:val="Заголовок 5 Знак"/>
    <w:link w:val="5"/>
    <w:rPr>
      <w:rFonts w:ascii="XO Thames" w:hAnsi="XO Thames"/>
      <w:b/>
      <w:sz w:val="22"/>
    </w:rPr>
  </w:style>
  <w:style w:type="character" w:customStyle="1" w:styleId="13">
    <w:name w:val="Заголовок 1 Знак"/>
    <w:basedOn w:val="11"/>
    <w:link w:val="12"/>
    <w:uiPriority w:val="9"/>
    <w:rPr>
      <w:rFonts w:ascii="Cambria" w:hAnsi="Cambria"/>
      <w:b/>
      <w:sz w:val="32"/>
    </w:rPr>
  </w:style>
  <w:style w:type="paragraph" w:customStyle="1" w:styleId="ConsNormal">
    <w:name w:val="ConsNormal"/>
    <w:link w:val="ConsNormal0"/>
    <w:pPr>
      <w:ind w:right="19772" w:firstLine="720"/>
    </w:pPr>
    <w:rPr>
      <w:rFonts w:ascii="Arial" w:hAnsi="Arial"/>
      <w:sz w:val="22"/>
    </w:rPr>
  </w:style>
  <w:style w:type="character" w:customStyle="1" w:styleId="ConsNormal0">
    <w:name w:val="ConsNormal"/>
    <w:link w:val="ConsNormal"/>
    <w:rPr>
      <w:rFonts w:ascii="Arial" w:hAnsi="Arial"/>
      <w:sz w:val="22"/>
    </w:rPr>
  </w:style>
  <w:style w:type="paragraph" w:customStyle="1" w:styleId="17">
    <w:name w:val="Гиперссылка1"/>
    <w:link w:val="af1"/>
    <w:rPr>
      <w:color w:val="0000FF"/>
      <w:u w:val="single"/>
    </w:rPr>
  </w:style>
  <w:style w:type="character" w:styleId="af1">
    <w:name w:val="Hyperlink"/>
    <w:link w:val="17"/>
    <w:uiPriority w:val="99"/>
    <w:rPr>
      <w:color w:val="0000FF"/>
      <w:u w:val="single"/>
    </w:rPr>
  </w:style>
  <w:style w:type="paragraph" w:customStyle="1" w:styleId="Footnote">
    <w:name w:val="Footnote"/>
    <w:basedOn w:val="a0"/>
    <w:link w:val="Footnote0"/>
    <w:rPr>
      <w:sz w:val="20"/>
    </w:rPr>
  </w:style>
  <w:style w:type="character" w:customStyle="1" w:styleId="Footnote0">
    <w:name w:val="Footnote"/>
    <w:basedOn w:val="11"/>
    <w:link w:val="Footnote"/>
    <w:rPr>
      <w:rFonts w:ascii="Times New Roman" w:hAnsi="Times New Roman"/>
      <w:sz w:val="20"/>
    </w:rPr>
  </w:style>
  <w:style w:type="paragraph" w:styleId="18">
    <w:name w:val="toc 1"/>
    <w:next w:val="a0"/>
    <w:link w:val="19"/>
    <w:rPr>
      <w:rFonts w:ascii="XO Thames" w:hAnsi="XO Thames"/>
      <w:b/>
      <w:sz w:val="28"/>
    </w:rPr>
  </w:style>
  <w:style w:type="character" w:customStyle="1" w:styleId="19">
    <w:name w:val="Оглавление 1 Знак"/>
    <w:link w:val="18"/>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f2">
    <w:name w:val="Body Text Indent"/>
    <w:basedOn w:val="a0"/>
    <w:link w:val="1a"/>
    <w:uiPriority w:val="99"/>
    <w:pPr>
      <w:spacing w:after="120"/>
      <w:ind w:left="283"/>
    </w:pPr>
    <w:rPr>
      <w:sz w:val="20"/>
    </w:rPr>
  </w:style>
  <w:style w:type="character" w:customStyle="1" w:styleId="1a">
    <w:name w:val="Основной текст с отступом Знак1"/>
    <w:basedOn w:val="11"/>
    <w:link w:val="af2"/>
    <w:rPr>
      <w:rFonts w:ascii="Times New Roman" w:hAnsi="Times New Roman"/>
      <w:sz w:val="20"/>
    </w:rPr>
  </w:style>
  <w:style w:type="paragraph" w:styleId="af3">
    <w:name w:val="footer"/>
    <w:basedOn w:val="a0"/>
    <w:link w:val="af4"/>
    <w:pPr>
      <w:widowControl w:val="0"/>
      <w:tabs>
        <w:tab w:val="center" w:pos="4677"/>
        <w:tab w:val="right" w:pos="9355"/>
      </w:tabs>
      <w:ind w:firstLine="720"/>
      <w:jc w:val="both"/>
    </w:pPr>
    <w:rPr>
      <w:sz w:val="20"/>
    </w:rPr>
  </w:style>
  <w:style w:type="character" w:customStyle="1" w:styleId="af4">
    <w:name w:val="Нижний колонтитул Знак"/>
    <w:basedOn w:val="11"/>
    <w:link w:val="af3"/>
    <w:rPr>
      <w:rFonts w:ascii="Times New Roman" w:hAnsi="Times New Roman"/>
      <w:sz w:val="20"/>
    </w:rPr>
  </w:style>
  <w:style w:type="paragraph" w:styleId="91">
    <w:name w:val="toc 9"/>
    <w:next w:val="a0"/>
    <w:link w:val="92"/>
    <w:uiPriority w:val="39"/>
    <w:pPr>
      <w:ind w:left="1600"/>
    </w:pPr>
    <w:rPr>
      <w:rFonts w:ascii="XO Thames" w:hAnsi="XO Thames"/>
      <w:sz w:val="28"/>
    </w:rPr>
  </w:style>
  <w:style w:type="character" w:customStyle="1" w:styleId="92">
    <w:name w:val="Оглавление 9 Знак"/>
    <w:link w:val="91"/>
    <w:rPr>
      <w:rFonts w:ascii="XO Thames" w:hAnsi="XO Thames"/>
      <w:sz w:val="28"/>
    </w:rPr>
  </w:style>
  <w:style w:type="paragraph" w:customStyle="1" w:styleId="1b">
    <w:name w:val="Основной шрифт абзаца1"/>
  </w:style>
  <w:style w:type="paragraph" w:styleId="81">
    <w:name w:val="toc 8"/>
    <w:next w:val="a0"/>
    <w:link w:val="82"/>
    <w:uiPriority w:val="39"/>
    <w:pPr>
      <w:ind w:left="1400"/>
    </w:pPr>
    <w:rPr>
      <w:rFonts w:ascii="XO Thames" w:hAnsi="XO Thames"/>
      <w:sz w:val="28"/>
    </w:rPr>
  </w:style>
  <w:style w:type="character" w:customStyle="1" w:styleId="82">
    <w:name w:val="Оглавление 8 Знак"/>
    <w:link w:val="81"/>
    <w:rPr>
      <w:rFonts w:ascii="XO Thames" w:hAnsi="XO Thames"/>
      <w:sz w:val="28"/>
    </w:rPr>
  </w:style>
  <w:style w:type="paragraph" w:customStyle="1" w:styleId="af5">
    <w:name w:val="Стиль текста"/>
    <w:basedOn w:val="af6"/>
    <w:link w:val="af7"/>
    <w:pPr>
      <w:keepLines/>
      <w:spacing w:before="60" w:after="60"/>
      <w:jc w:val="both"/>
    </w:pPr>
    <w:rPr>
      <w:rFonts w:ascii="Arial" w:hAnsi="Arial"/>
      <w:sz w:val="24"/>
    </w:rPr>
  </w:style>
  <w:style w:type="character" w:customStyle="1" w:styleId="af7">
    <w:name w:val="Стиль текста"/>
    <w:basedOn w:val="af8"/>
    <w:link w:val="af5"/>
    <w:rPr>
      <w:rFonts w:ascii="Arial" w:hAnsi="Arial"/>
      <w:sz w:val="24"/>
    </w:rPr>
  </w:style>
  <w:style w:type="paragraph" w:styleId="51">
    <w:name w:val="toc 5"/>
    <w:next w:val="a0"/>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6">
    <w:name w:val="Body Text"/>
    <w:basedOn w:val="a0"/>
    <w:link w:val="af8"/>
    <w:pPr>
      <w:spacing w:after="120"/>
    </w:pPr>
    <w:rPr>
      <w:sz w:val="20"/>
    </w:rPr>
  </w:style>
  <w:style w:type="character" w:customStyle="1" w:styleId="af8">
    <w:name w:val="Основной текст Знак"/>
    <w:basedOn w:val="11"/>
    <w:link w:val="af6"/>
    <w:rPr>
      <w:rFonts w:ascii="Times New Roman" w:hAnsi="Times New Roman"/>
      <w:sz w:val="20"/>
    </w:rPr>
  </w:style>
  <w:style w:type="paragraph" w:customStyle="1" w:styleId="1c">
    <w:name w:val="Название1"/>
    <w:basedOn w:val="a0"/>
    <w:next w:val="a0"/>
    <w:link w:val="1d"/>
    <w:pPr>
      <w:spacing w:before="240" w:after="60"/>
      <w:ind w:firstLine="720"/>
      <w:jc w:val="center"/>
      <w:outlineLvl w:val="0"/>
    </w:pPr>
    <w:rPr>
      <w:rFonts w:ascii="Cambria" w:hAnsi="Cambria"/>
      <w:b/>
      <w:sz w:val="32"/>
    </w:rPr>
  </w:style>
  <w:style w:type="character" w:customStyle="1" w:styleId="1d">
    <w:name w:val="Название1"/>
    <w:basedOn w:val="11"/>
    <w:link w:val="1c"/>
    <w:rPr>
      <w:rFonts w:ascii="Cambria" w:hAnsi="Cambria"/>
      <w:b/>
      <w:sz w:val="32"/>
    </w:rPr>
  </w:style>
  <w:style w:type="paragraph" w:styleId="af9">
    <w:name w:val="Subtitle"/>
    <w:next w:val="a0"/>
    <w:link w:val="afa"/>
    <w:qFormat/>
    <w:pPr>
      <w:jc w:val="both"/>
    </w:pPr>
    <w:rPr>
      <w:rFonts w:ascii="XO Thames" w:hAnsi="XO Thames"/>
      <w:i/>
      <w:sz w:val="24"/>
    </w:rPr>
  </w:style>
  <w:style w:type="character" w:customStyle="1" w:styleId="afa">
    <w:name w:val="Подзаголовок Знак"/>
    <w:link w:val="af9"/>
    <w:rPr>
      <w:rFonts w:ascii="XO Thames" w:hAnsi="XO Thames"/>
      <w:i/>
      <w:sz w:val="24"/>
    </w:rPr>
  </w:style>
  <w:style w:type="paragraph" w:styleId="afb">
    <w:name w:val="Title"/>
    <w:basedOn w:val="a0"/>
    <w:link w:val="afc"/>
    <w:uiPriority w:val="10"/>
    <w:qFormat/>
    <w:pPr>
      <w:jc w:val="center"/>
    </w:pPr>
    <w:rPr>
      <w:sz w:val="44"/>
    </w:rPr>
  </w:style>
  <w:style w:type="character" w:customStyle="1" w:styleId="afc">
    <w:name w:val="Заголовок Знак"/>
    <w:basedOn w:val="11"/>
    <w:link w:val="afb"/>
    <w:rPr>
      <w:rFonts w:ascii="Times New Roman" w:hAnsi="Times New Roman"/>
      <w:sz w:val="44"/>
    </w:rPr>
  </w:style>
  <w:style w:type="character" w:customStyle="1" w:styleId="40">
    <w:name w:val="Заголовок 4 Знак"/>
    <w:link w:val="4"/>
    <w:rPr>
      <w:rFonts w:ascii="XO Thames" w:hAnsi="XO Thames"/>
      <w:b/>
      <w:sz w:val="24"/>
    </w:rPr>
  </w:style>
  <w:style w:type="paragraph" w:styleId="29">
    <w:name w:val="Body Text 2"/>
    <w:basedOn w:val="a0"/>
    <w:link w:val="2a"/>
    <w:pPr>
      <w:spacing w:after="120" w:line="480" w:lineRule="auto"/>
    </w:pPr>
    <w:rPr>
      <w:rFonts w:ascii="Calibri" w:hAnsi="Calibri"/>
      <w:sz w:val="22"/>
    </w:rPr>
  </w:style>
  <w:style w:type="character" w:customStyle="1" w:styleId="2a">
    <w:name w:val="Основной текст 2 Знак"/>
    <w:basedOn w:val="11"/>
    <w:link w:val="29"/>
    <w:rPr>
      <w:rFonts w:ascii="Calibri" w:hAnsi="Calibri"/>
      <w:sz w:val="22"/>
    </w:rPr>
  </w:style>
  <w:style w:type="paragraph" w:customStyle="1" w:styleId="33">
    <w:name w:val="Заголовок №3"/>
    <w:basedOn w:val="a0"/>
    <w:link w:val="34"/>
    <w:pPr>
      <w:widowControl w:val="0"/>
      <w:spacing w:line="0" w:lineRule="atLeast"/>
      <w:jc w:val="both"/>
      <w:outlineLvl w:val="2"/>
    </w:pPr>
    <w:rPr>
      <w:sz w:val="20"/>
    </w:rPr>
  </w:style>
  <w:style w:type="character" w:customStyle="1" w:styleId="34">
    <w:name w:val="Заголовок №3"/>
    <w:basedOn w:val="11"/>
    <w:link w:val="33"/>
    <w:rPr>
      <w:rFonts w:ascii="Times New Roman" w:hAnsi="Times New Roman"/>
      <w:sz w:val="20"/>
    </w:rPr>
  </w:style>
  <w:style w:type="character" w:customStyle="1" w:styleId="22">
    <w:name w:val="Заголовок 2 Знак"/>
    <w:basedOn w:val="11"/>
    <w:link w:val="21"/>
    <w:uiPriority w:val="9"/>
    <w:rPr>
      <w:rFonts w:ascii="Cambria" w:hAnsi="Cambria"/>
      <w:b/>
      <w:color w:val="4F81BD"/>
      <w:sz w:val="26"/>
    </w:rPr>
  </w:style>
  <w:style w:type="table" w:styleId="afd">
    <w:name w:val="Table Grid"/>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e">
    <w:name w:val="Balloon Text"/>
    <w:basedOn w:val="a0"/>
    <w:link w:val="aff"/>
    <w:uiPriority w:val="99"/>
    <w:unhideWhenUsed/>
    <w:rsid w:val="00256504"/>
    <w:rPr>
      <w:rFonts w:ascii="Segoe UI" w:hAnsi="Segoe UI" w:cs="Segoe UI"/>
      <w:sz w:val="18"/>
      <w:szCs w:val="18"/>
    </w:rPr>
  </w:style>
  <w:style w:type="character" w:customStyle="1" w:styleId="aff">
    <w:name w:val="Текст выноски Знак"/>
    <w:basedOn w:val="a1"/>
    <w:link w:val="afe"/>
    <w:uiPriority w:val="99"/>
    <w:rsid w:val="00256504"/>
    <w:rPr>
      <w:rFonts w:ascii="Segoe UI" w:hAnsi="Segoe UI" w:cs="Segoe UI"/>
      <w:sz w:val="18"/>
      <w:szCs w:val="18"/>
    </w:rPr>
  </w:style>
  <w:style w:type="character" w:customStyle="1" w:styleId="2b">
    <w:name w:val="Основной текст (2)_"/>
    <w:rsid w:val="00CA7FC8"/>
    <w:rPr>
      <w:rFonts w:ascii="Times New Roman" w:eastAsia="Times New Roman" w:hAnsi="Times New Roman" w:cs="Times New Roman"/>
      <w:shd w:val="clear" w:color="auto" w:fill="FFFFFF"/>
    </w:rPr>
  </w:style>
  <w:style w:type="character" w:customStyle="1" w:styleId="2c">
    <w:name w:val="Основной текст (2) + Полужирный"/>
    <w:rsid w:val="00CA7FC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4Exact">
    <w:name w:val="Основной текст (4) Exact"/>
    <w:link w:val="45"/>
    <w:rsid w:val="00CA7FC8"/>
    <w:rPr>
      <w:rFonts w:ascii="Times New Roman" w:hAnsi="Times New Roman"/>
      <w:spacing w:val="-10"/>
      <w:sz w:val="21"/>
      <w:szCs w:val="21"/>
      <w:shd w:val="clear" w:color="auto" w:fill="FFFFFF"/>
    </w:rPr>
  </w:style>
  <w:style w:type="character" w:customStyle="1" w:styleId="219pt">
    <w:name w:val="Основной текст (2) + 19 pt;Полужирный;Курсив"/>
    <w:rsid w:val="00CA7FC8"/>
    <w:rPr>
      <w:rFonts w:ascii="Times New Roman" w:eastAsia="Times New Roman" w:hAnsi="Times New Roman" w:cs="Times New Roman"/>
      <w:b/>
      <w:bCs/>
      <w:i/>
      <w:iCs/>
      <w:smallCaps w:val="0"/>
      <w:strike w:val="0"/>
      <w:color w:val="000000"/>
      <w:spacing w:val="0"/>
      <w:w w:val="100"/>
      <w:position w:val="0"/>
      <w:sz w:val="38"/>
      <w:szCs w:val="38"/>
      <w:u w:val="none"/>
      <w:shd w:val="clear" w:color="auto" w:fill="FFFFFF"/>
      <w:lang w:val="ru-RU" w:eastAsia="ru-RU" w:bidi="ru-RU"/>
    </w:rPr>
  </w:style>
  <w:style w:type="character" w:customStyle="1" w:styleId="210pt">
    <w:name w:val="Основной текст (2) + 10 pt"/>
    <w:rsid w:val="00CA7FC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paragraph" w:customStyle="1" w:styleId="45">
    <w:name w:val="Основной текст (4)"/>
    <w:basedOn w:val="a0"/>
    <w:link w:val="4Exact"/>
    <w:rsid w:val="00CA7FC8"/>
    <w:pPr>
      <w:widowControl w:val="0"/>
      <w:shd w:val="clear" w:color="auto" w:fill="FFFFFF"/>
      <w:spacing w:line="0" w:lineRule="atLeast"/>
    </w:pPr>
    <w:rPr>
      <w:spacing w:val="-10"/>
      <w:sz w:val="21"/>
      <w:szCs w:val="21"/>
    </w:rPr>
  </w:style>
  <w:style w:type="character" w:customStyle="1" w:styleId="46">
    <w:name w:val="Заголовок №4_"/>
    <w:link w:val="47"/>
    <w:rsid w:val="00CA7FC8"/>
    <w:rPr>
      <w:rFonts w:ascii="Times New Roman" w:hAnsi="Times New Roman"/>
      <w:b/>
      <w:bCs/>
      <w:sz w:val="21"/>
      <w:szCs w:val="21"/>
      <w:shd w:val="clear" w:color="auto" w:fill="FFFFFF"/>
    </w:rPr>
  </w:style>
  <w:style w:type="paragraph" w:customStyle="1" w:styleId="47">
    <w:name w:val="Заголовок №4"/>
    <w:basedOn w:val="a0"/>
    <w:link w:val="46"/>
    <w:rsid w:val="00CA7FC8"/>
    <w:pPr>
      <w:widowControl w:val="0"/>
      <w:shd w:val="clear" w:color="auto" w:fill="FFFFFF"/>
      <w:spacing w:before="180" w:after="300" w:line="0" w:lineRule="atLeast"/>
      <w:jc w:val="both"/>
      <w:outlineLvl w:val="3"/>
    </w:pPr>
    <w:rPr>
      <w:b/>
      <w:bCs/>
      <w:sz w:val="21"/>
      <w:szCs w:val="21"/>
    </w:rPr>
  </w:style>
  <w:style w:type="character" w:customStyle="1" w:styleId="2105pt">
    <w:name w:val="Основной текст (2) + 10;5 pt;Полужирный"/>
    <w:rsid w:val="00CA7FC8"/>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2pt">
    <w:name w:val="Основной текст (2) + 12 pt"/>
    <w:rsid w:val="00CA7FC8"/>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35">
    <w:name w:val="Заголовок №3_"/>
    <w:rsid w:val="00CA7FC8"/>
    <w:rPr>
      <w:rFonts w:ascii="Times New Roman" w:eastAsia="Times New Roman" w:hAnsi="Times New Roman" w:cs="Times New Roman"/>
      <w:shd w:val="clear" w:color="auto" w:fill="FFFFFF"/>
    </w:rPr>
  </w:style>
  <w:style w:type="character" w:customStyle="1" w:styleId="6Exact">
    <w:name w:val="Основной текст (6) Exact"/>
    <w:rsid w:val="00CA7FC8"/>
    <w:rPr>
      <w:rFonts w:ascii="Times New Roman" w:eastAsia="Times New Roman" w:hAnsi="Times New Roman" w:cs="Times New Roman"/>
      <w:b w:val="0"/>
      <w:bCs w:val="0"/>
      <w:i w:val="0"/>
      <w:iCs w:val="0"/>
      <w:smallCaps w:val="0"/>
      <w:strike w:val="0"/>
      <w:sz w:val="20"/>
      <w:szCs w:val="20"/>
      <w:u w:val="none"/>
    </w:rPr>
  </w:style>
  <w:style w:type="character" w:customStyle="1" w:styleId="36">
    <w:name w:val="Основной текст (3)_"/>
    <w:link w:val="37"/>
    <w:rsid w:val="00CA7FC8"/>
    <w:rPr>
      <w:rFonts w:ascii="Times New Roman" w:hAnsi="Times New Roman"/>
      <w:b/>
      <w:bCs/>
      <w:sz w:val="21"/>
      <w:szCs w:val="21"/>
      <w:shd w:val="clear" w:color="auto" w:fill="FFFFFF"/>
    </w:rPr>
  </w:style>
  <w:style w:type="character" w:customStyle="1" w:styleId="53">
    <w:name w:val="Основной текст (5)_"/>
    <w:link w:val="54"/>
    <w:rsid w:val="00CA7FC8"/>
    <w:rPr>
      <w:rFonts w:ascii="Times New Roman" w:hAnsi="Times New Roman"/>
      <w:b/>
      <w:bCs/>
      <w:shd w:val="clear" w:color="auto" w:fill="FFFFFF"/>
    </w:rPr>
  </w:style>
  <w:style w:type="character" w:customStyle="1" w:styleId="212pt-1pt">
    <w:name w:val="Основной текст (2) + 12 pt;Курсив;Интервал -1 pt"/>
    <w:rsid w:val="00CA7FC8"/>
    <w:rPr>
      <w:rFonts w:ascii="Times New Roman" w:eastAsia="Times New Roman" w:hAnsi="Times New Roman" w:cs="Times New Roman"/>
      <w:b w:val="0"/>
      <w:bCs w:val="0"/>
      <w:i/>
      <w:iCs/>
      <w:smallCaps w:val="0"/>
      <w:strike w:val="0"/>
      <w:color w:val="000000"/>
      <w:spacing w:val="-20"/>
      <w:w w:val="100"/>
      <w:position w:val="0"/>
      <w:sz w:val="24"/>
      <w:szCs w:val="24"/>
      <w:u w:val="none"/>
      <w:shd w:val="clear" w:color="auto" w:fill="FFFFFF"/>
      <w:lang w:val="ru-RU" w:eastAsia="ru-RU" w:bidi="ru-RU"/>
    </w:rPr>
  </w:style>
  <w:style w:type="character" w:customStyle="1" w:styleId="285pt">
    <w:name w:val="Основной текст (2) + 8;5 pt"/>
    <w:rsid w:val="00CA7FC8"/>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FranklinGothicHeavy95pt">
    <w:name w:val="Основной текст (2) + Franklin Gothic Heavy;9;5 pt"/>
    <w:rsid w:val="00CA7FC8"/>
    <w:rPr>
      <w:rFonts w:ascii="Franklin Gothic Heavy" w:eastAsia="Franklin Gothic Heavy" w:hAnsi="Franklin Gothic Heavy" w:cs="Franklin Gothic Heavy"/>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320">
    <w:name w:val="Заголовок №3 (2)_"/>
    <w:link w:val="321"/>
    <w:rsid w:val="00CA7FC8"/>
    <w:rPr>
      <w:rFonts w:ascii="Times New Roman" w:hAnsi="Times New Roman"/>
      <w:shd w:val="clear" w:color="auto" w:fill="FFFFFF"/>
    </w:rPr>
  </w:style>
  <w:style w:type="character" w:customStyle="1" w:styleId="3212pt">
    <w:name w:val="Заголовок №3 (2) + 12 pt"/>
    <w:rsid w:val="00CA7FC8"/>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2Corbel">
    <w:name w:val="Основной текст (2) + Corbel"/>
    <w:rsid w:val="00CA7FC8"/>
    <w:rPr>
      <w:rFonts w:ascii="Corbel" w:eastAsia="Corbel" w:hAnsi="Corbel" w:cs="Corbel"/>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63">
    <w:name w:val="Основной текст (6)_"/>
    <w:link w:val="64"/>
    <w:rsid w:val="00CA7FC8"/>
    <w:rPr>
      <w:rFonts w:ascii="Times New Roman" w:hAnsi="Times New Roman"/>
      <w:shd w:val="clear" w:color="auto" w:fill="FFFFFF"/>
    </w:rPr>
  </w:style>
  <w:style w:type="character" w:customStyle="1" w:styleId="685pt">
    <w:name w:val="Основной текст (6) + 8;5 pt"/>
    <w:rsid w:val="00CA7FC8"/>
    <w:rPr>
      <w:rFonts w:ascii="Times New Roman" w:eastAsia="Times New Roman" w:hAnsi="Times New Roman" w:cs="Times New Roman"/>
      <w:color w:val="000000"/>
      <w:spacing w:val="0"/>
      <w:w w:val="100"/>
      <w:position w:val="0"/>
      <w:sz w:val="17"/>
      <w:szCs w:val="17"/>
      <w:shd w:val="clear" w:color="auto" w:fill="FFFFFF"/>
      <w:lang w:val="ru-RU" w:eastAsia="ru-RU" w:bidi="ru-RU"/>
    </w:rPr>
  </w:style>
  <w:style w:type="character" w:customStyle="1" w:styleId="2d">
    <w:name w:val="Заголовок №2_"/>
    <w:link w:val="2e"/>
    <w:rsid w:val="00CA7FC8"/>
    <w:rPr>
      <w:rFonts w:ascii="Times New Roman" w:hAnsi="Times New Roman"/>
      <w:shd w:val="clear" w:color="auto" w:fill="FFFFFF"/>
    </w:rPr>
  </w:style>
  <w:style w:type="character" w:customStyle="1" w:styleId="311pt">
    <w:name w:val="Основной текст (3) + 11 pt;Не полужирный"/>
    <w:rsid w:val="00CA7FC8"/>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64">
    <w:name w:val="Основной текст (6)"/>
    <w:basedOn w:val="a0"/>
    <w:link w:val="63"/>
    <w:rsid w:val="00CA7FC8"/>
    <w:pPr>
      <w:widowControl w:val="0"/>
      <w:shd w:val="clear" w:color="auto" w:fill="FFFFFF"/>
      <w:spacing w:line="0" w:lineRule="atLeast"/>
      <w:jc w:val="both"/>
    </w:pPr>
    <w:rPr>
      <w:sz w:val="20"/>
    </w:rPr>
  </w:style>
  <w:style w:type="paragraph" w:customStyle="1" w:styleId="37">
    <w:name w:val="Основной текст (3)"/>
    <w:basedOn w:val="a0"/>
    <w:link w:val="36"/>
    <w:rsid w:val="00CA7FC8"/>
    <w:pPr>
      <w:widowControl w:val="0"/>
      <w:shd w:val="clear" w:color="auto" w:fill="FFFFFF"/>
      <w:spacing w:line="241" w:lineRule="exact"/>
      <w:jc w:val="center"/>
    </w:pPr>
    <w:rPr>
      <w:b/>
      <w:bCs/>
      <w:sz w:val="21"/>
      <w:szCs w:val="21"/>
    </w:rPr>
  </w:style>
  <w:style w:type="paragraph" w:customStyle="1" w:styleId="54">
    <w:name w:val="Основной текст (5)"/>
    <w:basedOn w:val="a0"/>
    <w:link w:val="53"/>
    <w:rsid w:val="00CA7FC8"/>
    <w:pPr>
      <w:widowControl w:val="0"/>
      <w:shd w:val="clear" w:color="auto" w:fill="FFFFFF"/>
      <w:spacing w:before="60" w:line="274" w:lineRule="exact"/>
      <w:jc w:val="both"/>
    </w:pPr>
    <w:rPr>
      <w:b/>
      <w:bCs/>
      <w:sz w:val="20"/>
    </w:rPr>
  </w:style>
  <w:style w:type="paragraph" w:customStyle="1" w:styleId="321">
    <w:name w:val="Заголовок №3 (2)"/>
    <w:basedOn w:val="a0"/>
    <w:link w:val="320"/>
    <w:rsid w:val="00CA7FC8"/>
    <w:pPr>
      <w:widowControl w:val="0"/>
      <w:shd w:val="clear" w:color="auto" w:fill="FFFFFF"/>
      <w:spacing w:line="0" w:lineRule="atLeast"/>
      <w:outlineLvl w:val="2"/>
    </w:pPr>
    <w:rPr>
      <w:sz w:val="20"/>
    </w:rPr>
  </w:style>
  <w:style w:type="paragraph" w:customStyle="1" w:styleId="2e">
    <w:name w:val="Заголовок №2"/>
    <w:basedOn w:val="a0"/>
    <w:link w:val="2d"/>
    <w:rsid w:val="00CA7FC8"/>
    <w:pPr>
      <w:widowControl w:val="0"/>
      <w:shd w:val="clear" w:color="auto" w:fill="FFFFFF"/>
      <w:spacing w:before="60" w:line="313" w:lineRule="exact"/>
      <w:ind w:firstLine="380"/>
      <w:jc w:val="both"/>
      <w:outlineLvl w:val="1"/>
    </w:pPr>
    <w:rPr>
      <w:sz w:val="20"/>
    </w:rPr>
  </w:style>
  <w:style w:type="paragraph" w:customStyle="1" w:styleId="1e">
    <w:name w:val="Без интервала1"/>
    <w:rsid w:val="00CA7FC8"/>
    <w:rPr>
      <w:rFonts w:ascii="Calibri" w:hAnsi="Calibri"/>
      <w:color w:val="auto"/>
      <w:sz w:val="22"/>
      <w:szCs w:val="22"/>
    </w:rPr>
  </w:style>
  <w:style w:type="paragraph" w:customStyle="1" w:styleId="FORMATTEXT">
    <w:name w:val=".FORMATTEXT"/>
    <w:uiPriority w:val="99"/>
    <w:rsid w:val="00CA7FC8"/>
    <w:pPr>
      <w:widowControl w:val="0"/>
      <w:autoSpaceDE w:val="0"/>
      <w:autoSpaceDN w:val="0"/>
      <w:adjustRightInd w:val="0"/>
    </w:pPr>
    <w:rPr>
      <w:rFonts w:ascii="Times New Roman" w:hAnsi="Times New Roman"/>
      <w:color w:val="auto"/>
      <w:sz w:val="24"/>
      <w:szCs w:val="24"/>
    </w:rPr>
  </w:style>
  <w:style w:type="character" w:customStyle="1" w:styleId="FontStyle15">
    <w:name w:val="Font Style15"/>
    <w:uiPriority w:val="99"/>
    <w:rsid w:val="00CA7FC8"/>
    <w:rPr>
      <w:rFonts w:ascii="Times New Roman" w:hAnsi="Times New Roman" w:cs="Times New Roman" w:hint="default"/>
      <w:sz w:val="16"/>
      <w:szCs w:val="16"/>
    </w:rPr>
  </w:style>
  <w:style w:type="paragraph" w:customStyle="1" w:styleId="a">
    <w:name w:val="Основной список"/>
    <w:basedOn w:val="af6"/>
    <w:rsid w:val="00CA7FC8"/>
    <w:pPr>
      <w:numPr>
        <w:numId w:val="4"/>
      </w:numPr>
      <w:jc w:val="both"/>
    </w:pPr>
    <w:rPr>
      <w:snapToGrid w:val="0"/>
      <w:color w:val="auto"/>
      <w:sz w:val="22"/>
      <w:szCs w:val="24"/>
      <w:lang w:val="x-none"/>
    </w:rPr>
  </w:style>
  <w:style w:type="numbering" w:customStyle="1" w:styleId="10">
    <w:name w:val="Стиль1"/>
    <w:uiPriority w:val="99"/>
    <w:rsid w:val="00CA7FC8"/>
    <w:pPr>
      <w:numPr>
        <w:numId w:val="9"/>
      </w:numPr>
    </w:pPr>
  </w:style>
  <w:style w:type="numbering" w:customStyle="1" w:styleId="20">
    <w:name w:val="Стиль2"/>
    <w:uiPriority w:val="99"/>
    <w:rsid w:val="00CA7FC8"/>
    <w:pPr>
      <w:numPr>
        <w:numId w:val="11"/>
      </w:numPr>
    </w:pPr>
  </w:style>
  <w:style w:type="table" w:customStyle="1" w:styleId="1f">
    <w:name w:val="Сетка таблицы1"/>
    <w:basedOn w:val="a2"/>
    <w:next w:val="afd"/>
    <w:uiPriority w:val="39"/>
    <w:rsid w:val="00CA7FC8"/>
    <w:rPr>
      <w:rFonts w:ascii="Calibri" w:hAnsi="Calibri"/>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
    <w:name w:val="Сетка таблицы2"/>
    <w:basedOn w:val="a2"/>
    <w:next w:val="afd"/>
    <w:uiPriority w:val="39"/>
    <w:rsid w:val="00CA7FC8"/>
    <w:rPr>
      <w:rFonts w:ascii="Calibri" w:hAnsi="Calibri"/>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Сетка таблицы3"/>
    <w:basedOn w:val="a2"/>
    <w:next w:val="afd"/>
    <w:uiPriority w:val="39"/>
    <w:rsid w:val="00CA7FC8"/>
    <w:rPr>
      <w:rFonts w:ascii="Calibri" w:eastAsia="Calibri" w:hAnsi="Calibr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Сетка таблицы4"/>
    <w:basedOn w:val="a2"/>
    <w:next w:val="afd"/>
    <w:uiPriority w:val="39"/>
    <w:rsid w:val="00CA7FC8"/>
    <w:rPr>
      <w:rFonts w:ascii="Calibri" w:eastAsia="Calibri" w:hAnsi="Calibr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2"/>
    <w:next w:val="afd"/>
    <w:uiPriority w:val="39"/>
    <w:rsid w:val="00CA7FC8"/>
    <w:rPr>
      <w:rFonts w:ascii="Calibri" w:eastAsia="Calibri" w:hAnsi="Calibr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w:basedOn w:val="a0"/>
    <w:link w:val="aff1"/>
    <w:unhideWhenUsed/>
    <w:qFormat/>
    <w:rsid w:val="00CA7FC8"/>
    <w:rPr>
      <w:color w:val="auto"/>
      <w:sz w:val="20"/>
    </w:rPr>
  </w:style>
  <w:style w:type="character" w:customStyle="1" w:styleId="aff1">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w:basedOn w:val="a1"/>
    <w:link w:val="aff0"/>
    <w:rsid w:val="00CA7FC8"/>
    <w:rPr>
      <w:rFonts w:ascii="Times New Roman" w:hAnsi="Times New Roman"/>
      <w:color w:val="auto"/>
    </w:rPr>
  </w:style>
  <w:style w:type="character" w:customStyle="1" w:styleId="60">
    <w:name w:val="Заголовок 6 Знак"/>
    <w:basedOn w:val="a1"/>
    <w:link w:val="6"/>
    <w:rsid w:val="00AC36F4"/>
    <w:rPr>
      <w:rFonts w:ascii="Times New Roman" w:hAnsi="Times New Roman"/>
      <w:b/>
      <w:bCs/>
      <w:color w:val="auto"/>
      <w:sz w:val="22"/>
      <w:szCs w:val="22"/>
      <w:lang w:eastAsia="zh-CN"/>
    </w:rPr>
  </w:style>
  <w:style w:type="character" w:customStyle="1" w:styleId="70">
    <w:name w:val="Заголовок 7 Знак"/>
    <w:basedOn w:val="a1"/>
    <w:link w:val="7"/>
    <w:rsid w:val="00AC36F4"/>
    <w:rPr>
      <w:rFonts w:ascii="Times New Roman" w:hAnsi="Times New Roman"/>
      <w:color w:val="auto"/>
      <w:sz w:val="24"/>
      <w:szCs w:val="24"/>
      <w:lang w:val="x-none" w:eastAsia="zh-CN"/>
    </w:rPr>
  </w:style>
  <w:style w:type="character" w:customStyle="1" w:styleId="80">
    <w:name w:val="Заголовок 8 Знак"/>
    <w:basedOn w:val="a1"/>
    <w:link w:val="8"/>
    <w:rsid w:val="00AC36F4"/>
    <w:rPr>
      <w:rFonts w:ascii="Times New Roman" w:hAnsi="Times New Roman"/>
      <w:i/>
      <w:iCs/>
      <w:color w:val="auto"/>
      <w:sz w:val="24"/>
      <w:szCs w:val="24"/>
      <w:lang w:val="x-none" w:eastAsia="zh-CN"/>
    </w:rPr>
  </w:style>
  <w:style w:type="character" w:customStyle="1" w:styleId="90">
    <w:name w:val="Заголовок 9 Знак"/>
    <w:basedOn w:val="a1"/>
    <w:link w:val="9"/>
    <w:rsid w:val="00AC36F4"/>
    <w:rPr>
      <w:rFonts w:ascii="Arial" w:hAnsi="Arial"/>
      <w:color w:val="auto"/>
      <w:sz w:val="22"/>
      <w:szCs w:val="22"/>
      <w:lang w:val="x-none" w:eastAsia="zh-CN"/>
    </w:rPr>
  </w:style>
  <w:style w:type="numbering" w:customStyle="1" w:styleId="1f0">
    <w:name w:val="Нет списка1"/>
    <w:next w:val="a3"/>
    <w:uiPriority w:val="99"/>
    <w:semiHidden/>
    <w:unhideWhenUsed/>
    <w:rsid w:val="00AC36F4"/>
  </w:style>
  <w:style w:type="character" w:customStyle="1" w:styleId="ConsNormal1">
    <w:name w:val="ConsNormal Знак"/>
    <w:locked/>
    <w:rsid w:val="00AC36F4"/>
    <w:rPr>
      <w:rFonts w:ascii="Arial" w:hAnsi="Arial" w:cs="Arial"/>
      <w:sz w:val="22"/>
      <w:szCs w:val="22"/>
      <w:lang w:val="ru-RU" w:eastAsia="en-US" w:bidi="ar-SA"/>
    </w:rPr>
  </w:style>
  <w:style w:type="paragraph" w:styleId="HTML">
    <w:name w:val="HTML Preformatted"/>
    <w:basedOn w:val="a0"/>
    <w:link w:val="HTML0"/>
    <w:rsid w:val="00AC36F4"/>
    <w:pPr>
      <w:spacing w:after="60"/>
      <w:jc w:val="both"/>
    </w:pPr>
    <w:rPr>
      <w:rFonts w:ascii="Courier New" w:eastAsia="Calibri" w:hAnsi="Courier New"/>
      <w:color w:val="auto"/>
      <w:sz w:val="20"/>
    </w:rPr>
  </w:style>
  <w:style w:type="character" w:customStyle="1" w:styleId="HTML0">
    <w:name w:val="Стандартный HTML Знак"/>
    <w:basedOn w:val="a1"/>
    <w:link w:val="HTML"/>
    <w:rsid w:val="00AC36F4"/>
    <w:rPr>
      <w:rFonts w:eastAsia="Calibri"/>
      <w:color w:val="auto"/>
    </w:rPr>
  </w:style>
  <w:style w:type="paragraph" w:customStyle="1" w:styleId="83">
    <w:name w:val="заголовок 8"/>
    <w:basedOn w:val="a0"/>
    <w:next w:val="a0"/>
    <w:rsid w:val="00AC36F4"/>
    <w:pPr>
      <w:keepNext/>
      <w:tabs>
        <w:tab w:val="num" w:pos="3600"/>
      </w:tabs>
      <w:ind w:left="3600" w:hanging="720"/>
      <w:jc w:val="both"/>
    </w:pPr>
    <w:rPr>
      <w:rFonts w:eastAsia="Calibri"/>
      <w:b/>
      <w:color w:val="auto"/>
      <w:lang w:val="en-US"/>
    </w:rPr>
  </w:style>
  <w:style w:type="character" w:styleId="aff2">
    <w:name w:val="Strong"/>
    <w:uiPriority w:val="22"/>
    <w:qFormat/>
    <w:rsid w:val="00AC36F4"/>
    <w:rPr>
      <w:b/>
      <w:bCs/>
    </w:rPr>
  </w:style>
  <w:style w:type="character" w:customStyle="1" w:styleId="ConsPlusNormal1">
    <w:name w:val="ConsPlusNormal Знак"/>
    <w:locked/>
    <w:rsid w:val="00AC36F4"/>
    <w:rPr>
      <w:rFonts w:ascii="Arial" w:eastAsia="Times New Roman" w:hAnsi="Arial" w:cs="Arial"/>
    </w:rPr>
  </w:style>
  <w:style w:type="paragraph" w:customStyle="1" w:styleId="aff3">
    <w:name w:val="Базовый"/>
    <w:autoRedefine/>
    <w:uiPriority w:val="99"/>
    <w:rsid w:val="00AC36F4"/>
    <w:pPr>
      <w:tabs>
        <w:tab w:val="left" w:pos="851"/>
      </w:tabs>
      <w:spacing w:before="60" w:after="60"/>
      <w:ind w:firstLine="851"/>
      <w:jc w:val="both"/>
    </w:pPr>
    <w:rPr>
      <w:rFonts w:ascii="Times New Roman" w:eastAsia="ヒラギノ角ゴ Pro W3" w:hAnsi="Times New Roman"/>
      <w:sz w:val="24"/>
    </w:rPr>
  </w:style>
  <w:style w:type="character" w:styleId="aff4">
    <w:name w:val="annotation reference"/>
    <w:uiPriority w:val="99"/>
    <w:semiHidden/>
    <w:unhideWhenUsed/>
    <w:rsid w:val="00AC36F4"/>
    <w:rPr>
      <w:sz w:val="16"/>
      <w:szCs w:val="16"/>
    </w:rPr>
  </w:style>
  <w:style w:type="paragraph" w:styleId="aff5">
    <w:name w:val="annotation text"/>
    <w:basedOn w:val="a0"/>
    <w:link w:val="aff6"/>
    <w:uiPriority w:val="99"/>
    <w:semiHidden/>
    <w:unhideWhenUsed/>
    <w:rsid w:val="00AC36F4"/>
    <w:pPr>
      <w:jc w:val="both"/>
    </w:pPr>
    <w:rPr>
      <w:rFonts w:eastAsia="Calibri"/>
      <w:color w:val="auto"/>
      <w:sz w:val="20"/>
    </w:rPr>
  </w:style>
  <w:style w:type="character" w:customStyle="1" w:styleId="aff6">
    <w:name w:val="Текст примечания Знак"/>
    <w:basedOn w:val="a1"/>
    <w:link w:val="aff5"/>
    <w:uiPriority w:val="99"/>
    <w:semiHidden/>
    <w:rsid w:val="00AC36F4"/>
    <w:rPr>
      <w:rFonts w:ascii="Times New Roman" w:eastAsia="Calibri" w:hAnsi="Times New Roman"/>
      <w:color w:val="auto"/>
    </w:rPr>
  </w:style>
  <w:style w:type="paragraph" w:styleId="aff7">
    <w:name w:val="annotation subject"/>
    <w:basedOn w:val="aff5"/>
    <w:next w:val="aff5"/>
    <w:link w:val="aff8"/>
    <w:uiPriority w:val="99"/>
    <w:unhideWhenUsed/>
    <w:rsid w:val="00AC36F4"/>
    <w:rPr>
      <w:b/>
      <w:bCs/>
    </w:rPr>
  </w:style>
  <w:style w:type="character" w:customStyle="1" w:styleId="aff8">
    <w:name w:val="Тема примечания Знак"/>
    <w:basedOn w:val="aff6"/>
    <w:link w:val="aff7"/>
    <w:uiPriority w:val="99"/>
    <w:rsid w:val="00AC36F4"/>
    <w:rPr>
      <w:rFonts w:ascii="Times New Roman" w:eastAsia="Calibri" w:hAnsi="Times New Roman"/>
      <w:b/>
      <w:bCs/>
      <w:color w:val="auto"/>
    </w:rPr>
  </w:style>
  <w:style w:type="character" w:styleId="aff9">
    <w:name w:val="Emphasis"/>
    <w:qFormat/>
    <w:rsid w:val="00AC36F4"/>
    <w:rPr>
      <w:i/>
      <w:iCs/>
    </w:rPr>
  </w:style>
  <w:style w:type="paragraph" w:styleId="affa">
    <w:name w:val="Block Text"/>
    <w:basedOn w:val="a0"/>
    <w:rsid w:val="00AC36F4"/>
    <w:pPr>
      <w:widowControl w:val="0"/>
      <w:autoSpaceDE w:val="0"/>
      <w:autoSpaceDN w:val="0"/>
      <w:adjustRightInd w:val="0"/>
      <w:ind w:left="2127" w:right="-1" w:hanging="2127"/>
      <w:jc w:val="both"/>
    </w:pPr>
    <w:rPr>
      <w:rFonts w:ascii="Times New Roman CYR" w:hAnsi="Times New Roman CYR" w:cs="Times New Roman CYR"/>
      <w:color w:val="auto"/>
      <w:szCs w:val="24"/>
    </w:rPr>
  </w:style>
  <w:style w:type="table" w:customStyle="1" w:styleId="65">
    <w:name w:val="Сетка таблицы6"/>
    <w:basedOn w:val="a2"/>
    <w:next w:val="afd"/>
    <w:uiPriority w:val="59"/>
    <w:rsid w:val="00AC36F4"/>
    <w:rPr>
      <w:rFonts w:ascii="Calibri" w:eastAsia="Calibri" w:hAnsi="Calibri"/>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0"/>
    <w:rsid w:val="00AC36F4"/>
    <w:pPr>
      <w:spacing w:before="100" w:beforeAutospacing="1" w:after="100" w:afterAutospacing="1"/>
    </w:pPr>
    <w:rPr>
      <w:color w:val="auto"/>
      <w:szCs w:val="24"/>
    </w:rPr>
  </w:style>
  <w:style w:type="paragraph" w:customStyle="1" w:styleId="formattext0">
    <w:name w:val="formattext"/>
    <w:basedOn w:val="a0"/>
    <w:rsid w:val="00AC36F4"/>
    <w:pPr>
      <w:spacing w:before="100" w:beforeAutospacing="1" w:after="100" w:afterAutospacing="1"/>
    </w:pPr>
    <w:rPr>
      <w:color w:val="auto"/>
      <w:szCs w:val="24"/>
    </w:rPr>
  </w:style>
  <w:style w:type="paragraph" w:customStyle="1" w:styleId="headertext">
    <w:name w:val="headertext"/>
    <w:basedOn w:val="a0"/>
    <w:rsid w:val="00AC36F4"/>
    <w:pPr>
      <w:spacing w:before="100" w:beforeAutospacing="1" w:after="100" w:afterAutospacing="1"/>
    </w:pPr>
    <w:rPr>
      <w:color w:val="auto"/>
      <w:szCs w:val="24"/>
    </w:rPr>
  </w:style>
  <w:style w:type="character" w:styleId="affb">
    <w:name w:val="Book Title"/>
    <w:uiPriority w:val="33"/>
    <w:qFormat/>
    <w:rsid w:val="00AC36F4"/>
    <w:rPr>
      <w:b/>
      <w:bCs/>
      <w:i/>
      <w:iCs/>
      <w:spacing w:val="5"/>
    </w:rPr>
  </w:style>
  <w:style w:type="paragraph" w:customStyle="1" w:styleId="msonormal0">
    <w:name w:val="msonormal"/>
    <w:basedOn w:val="a0"/>
    <w:rsid w:val="00AC36F4"/>
    <w:pPr>
      <w:spacing w:before="100" w:beforeAutospacing="1" w:after="100" w:afterAutospacing="1"/>
    </w:pPr>
    <w:rPr>
      <w:color w:val="auto"/>
      <w:szCs w:val="24"/>
    </w:rPr>
  </w:style>
  <w:style w:type="paragraph" w:customStyle="1" w:styleId="xl68">
    <w:name w:val="xl68"/>
    <w:basedOn w:val="a0"/>
    <w:rsid w:val="00AC36F4"/>
    <w:pPr>
      <w:spacing w:before="100" w:beforeAutospacing="1" w:after="100" w:afterAutospacing="1"/>
    </w:pPr>
    <w:rPr>
      <w:rFonts w:ascii="Arial" w:hAnsi="Arial" w:cs="Arial"/>
      <w:color w:val="auto"/>
      <w:szCs w:val="24"/>
    </w:rPr>
  </w:style>
  <w:style w:type="paragraph" w:customStyle="1" w:styleId="xl69">
    <w:name w:val="xl69"/>
    <w:basedOn w:val="a0"/>
    <w:rsid w:val="00AC36F4"/>
    <w:pPr>
      <w:spacing w:before="100" w:beforeAutospacing="1" w:after="100" w:afterAutospacing="1"/>
      <w:jc w:val="center"/>
    </w:pPr>
    <w:rPr>
      <w:rFonts w:ascii="Arial" w:hAnsi="Arial" w:cs="Arial"/>
      <w:b/>
      <w:bCs/>
      <w:color w:val="auto"/>
      <w:szCs w:val="24"/>
    </w:rPr>
  </w:style>
  <w:style w:type="paragraph" w:customStyle="1" w:styleId="xl70">
    <w:name w:val="xl70"/>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71">
    <w:name w:val="xl71"/>
    <w:basedOn w:val="a0"/>
    <w:rsid w:val="00AC36F4"/>
    <w:pPr>
      <w:spacing w:before="100" w:beforeAutospacing="1" w:after="100" w:afterAutospacing="1"/>
      <w:jc w:val="center"/>
    </w:pPr>
    <w:rPr>
      <w:rFonts w:ascii="Arial" w:hAnsi="Arial" w:cs="Arial"/>
      <w:color w:val="auto"/>
      <w:szCs w:val="24"/>
    </w:rPr>
  </w:style>
  <w:style w:type="paragraph" w:customStyle="1" w:styleId="xl72">
    <w:name w:val="xl72"/>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73">
    <w:name w:val="xl73"/>
    <w:basedOn w:val="a0"/>
    <w:rsid w:val="00AC36F4"/>
    <w:pPr>
      <w:spacing w:before="100" w:beforeAutospacing="1" w:after="100" w:afterAutospacing="1"/>
    </w:pPr>
    <w:rPr>
      <w:rFonts w:ascii="Arial" w:hAnsi="Arial" w:cs="Arial"/>
      <w:i/>
      <w:iCs/>
      <w:color w:val="auto"/>
      <w:szCs w:val="24"/>
    </w:rPr>
  </w:style>
  <w:style w:type="paragraph" w:customStyle="1" w:styleId="xl74">
    <w:name w:val="xl74"/>
    <w:basedOn w:val="a0"/>
    <w:rsid w:val="00AC36F4"/>
    <w:pPr>
      <w:spacing w:before="100" w:beforeAutospacing="1" w:after="100" w:afterAutospacing="1"/>
    </w:pPr>
    <w:rPr>
      <w:i/>
      <w:iCs/>
      <w:color w:val="auto"/>
      <w:szCs w:val="24"/>
    </w:rPr>
  </w:style>
  <w:style w:type="paragraph" w:customStyle="1" w:styleId="xl75">
    <w:name w:val="xl75"/>
    <w:basedOn w:val="a0"/>
    <w:rsid w:val="00AC36F4"/>
    <w:pPr>
      <w:spacing w:before="100" w:beforeAutospacing="1" w:after="100" w:afterAutospacing="1"/>
      <w:jc w:val="center"/>
      <w:textAlignment w:val="top"/>
    </w:pPr>
    <w:rPr>
      <w:color w:val="auto"/>
      <w:szCs w:val="24"/>
    </w:rPr>
  </w:style>
  <w:style w:type="paragraph" w:customStyle="1" w:styleId="xl76">
    <w:name w:val="xl76"/>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77">
    <w:name w:val="xl77"/>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Cs w:val="24"/>
    </w:rPr>
  </w:style>
  <w:style w:type="paragraph" w:customStyle="1" w:styleId="xl78">
    <w:name w:val="xl78"/>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Cs w:val="24"/>
    </w:rPr>
  </w:style>
  <w:style w:type="paragraph" w:customStyle="1" w:styleId="xl79">
    <w:name w:val="xl79"/>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80">
    <w:name w:val="xl80"/>
    <w:basedOn w:val="a0"/>
    <w:rsid w:val="00AC36F4"/>
    <w:pPr>
      <w:spacing w:before="100" w:beforeAutospacing="1" w:after="100" w:afterAutospacing="1"/>
      <w:jc w:val="center"/>
      <w:textAlignment w:val="top"/>
    </w:pPr>
    <w:rPr>
      <w:color w:val="auto"/>
      <w:szCs w:val="24"/>
    </w:rPr>
  </w:style>
  <w:style w:type="paragraph" w:customStyle="1" w:styleId="xl81">
    <w:name w:val="xl81"/>
    <w:basedOn w:val="a0"/>
    <w:rsid w:val="00AC36F4"/>
    <w:pPr>
      <w:spacing w:before="100" w:beforeAutospacing="1" w:after="100" w:afterAutospacing="1"/>
      <w:jc w:val="right"/>
      <w:textAlignment w:val="top"/>
    </w:pPr>
    <w:rPr>
      <w:color w:val="auto"/>
      <w:szCs w:val="24"/>
    </w:rPr>
  </w:style>
  <w:style w:type="paragraph" w:customStyle="1" w:styleId="xl82">
    <w:name w:val="xl82"/>
    <w:basedOn w:val="a0"/>
    <w:rsid w:val="00AC36F4"/>
    <w:pPr>
      <w:spacing w:before="100" w:beforeAutospacing="1" w:after="100" w:afterAutospacing="1"/>
    </w:pPr>
    <w:rPr>
      <w:color w:val="auto"/>
      <w:szCs w:val="24"/>
    </w:rPr>
  </w:style>
  <w:style w:type="paragraph" w:customStyle="1" w:styleId="xl83">
    <w:name w:val="xl83"/>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84">
    <w:name w:val="xl84"/>
    <w:basedOn w:val="a0"/>
    <w:rsid w:val="00AC36F4"/>
    <w:pPr>
      <w:spacing w:before="100" w:beforeAutospacing="1" w:after="100" w:afterAutospacing="1"/>
      <w:jc w:val="center"/>
      <w:textAlignment w:val="center"/>
    </w:pPr>
    <w:rPr>
      <w:color w:val="auto"/>
      <w:szCs w:val="24"/>
    </w:rPr>
  </w:style>
  <w:style w:type="paragraph" w:customStyle="1" w:styleId="xl85">
    <w:name w:val="xl85"/>
    <w:basedOn w:val="a0"/>
    <w:rsid w:val="00AC36F4"/>
    <w:pPr>
      <w:pBdr>
        <w:top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86">
    <w:name w:val="xl86"/>
    <w:basedOn w:val="a0"/>
    <w:rsid w:val="00AC36F4"/>
    <w:pPr>
      <w:pBdr>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87">
    <w:name w:val="xl87"/>
    <w:basedOn w:val="a0"/>
    <w:rsid w:val="00AC36F4"/>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Cs w:val="24"/>
    </w:rPr>
  </w:style>
  <w:style w:type="paragraph" w:customStyle="1" w:styleId="xl88">
    <w:name w:val="xl88"/>
    <w:basedOn w:val="a0"/>
    <w:rsid w:val="00AC36F4"/>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89">
    <w:name w:val="xl89"/>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90">
    <w:name w:val="xl90"/>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szCs w:val="24"/>
    </w:rPr>
  </w:style>
  <w:style w:type="paragraph" w:customStyle="1" w:styleId="xl91">
    <w:name w:val="xl91"/>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szCs w:val="24"/>
    </w:rPr>
  </w:style>
  <w:style w:type="paragraph" w:customStyle="1" w:styleId="xl92">
    <w:name w:val="xl92"/>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93">
    <w:name w:val="xl93"/>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94">
    <w:name w:val="xl94"/>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szCs w:val="24"/>
    </w:rPr>
  </w:style>
  <w:style w:type="paragraph" w:customStyle="1" w:styleId="xl95">
    <w:name w:val="xl95"/>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 w:val="26"/>
      <w:szCs w:val="26"/>
    </w:rPr>
  </w:style>
  <w:style w:type="paragraph" w:customStyle="1" w:styleId="xl96">
    <w:name w:val="xl96"/>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 w:val="26"/>
      <w:szCs w:val="26"/>
    </w:rPr>
  </w:style>
  <w:style w:type="paragraph" w:customStyle="1" w:styleId="xl97">
    <w:name w:val="xl97"/>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auto"/>
      <w:sz w:val="26"/>
      <w:szCs w:val="26"/>
    </w:rPr>
  </w:style>
  <w:style w:type="paragraph" w:customStyle="1" w:styleId="xl98">
    <w:name w:val="xl98"/>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auto"/>
      <w:sz w:val="26"/>
      <w:szCs w:val="26"/>
    </w:rPr>
  </w:style>
  <w:style w:type="paragraph" w:customStyle="1" w:styleId="xl99">
    <w:name w:val="xl99"/>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auto"/>
      <w:sz w:val="26"/>
      <w:szCs w:val="26"/>
    </w:rPr>
  </w:style>
  <w:style w:type="paragraph" w:customStyle="1" w:styleId="xl100">
    <w:name w:val="xl100"/>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 w:val="26"/>
      <w:szCs w:val="26"/>
    </w:rPr>
  </w:style>
  <w:style w:type="paragraph" w:customStyle="1" w:styleId="xl101">
    <w:name w:val="xl101"/>
    <w:basedOn w:val="a0"/>
    <w:rsid w:val="00AC36F4"/>
    <w:pPr>
      <w:spacing w:before="100" w:beforeAutospacing="1" w:after="100" w:afterAutospacing="1"/>
    </w:pPr>
    <w:rPr>
      <w:rFonts w:ascii="Arial" w:hAnsi="Arial" w:cs="Arial"/>
      <w:b/>
      <w:bCs/>
      <w:color w:val="auto"/>
      <w:sz w:val="26"/>
      <w:szCs w:val="26"/>
    </w:rPr>
  </w:style>
  <w:style w:type="paragraph" w:customStyle="1" w:styleId="xl102">
    <w:name w:val="xl102"/>
    <w:basedOn w:val="a0"/>
    <w:rsid w:val="00AC36F4"/>
    <w:pPr>
      <w:spacing w:before="100" w:beforeAutospacing="1" w:after="100" w:afterAutospacing="1"/>
      <w:jc w:val="center"/>
      <w:textAlignment w:val="center"/>
    </w:pPr>
    <w:rPr>
      <w:color w:val="auto"/>
      <w:szCs w:val="24"/>
    </w:rPr>
  </w:style>
  <w:style w:type="paragraph" w:customStyle="1" w:styleId="xl103">
    <w:name w:val="xl103"/>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szCs w:val="24"/>
    </w:rPr>
  </w:style>
  <w:style w:type="paragraph" w:customStyle="1" w:styleId="xl104">
    <w:name w:val="xl104"/>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105">
    <w:name w:val="xl105"/>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106">
    <w:name w:val="xl106"/>
    <w:basedOn w:val="a0"/>
    <w:rsid w:val="00AC36F4"/>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107">
    <w:name w:val="xl107"/>
    <w:basedOn w:val="a0"/>
    <w:rsid w:val="00AC36F4"/>
    <w:pPr>
      <w:spacing w:before="100" w:beforeAutospacing="1" w:after="100" w:afterAutospacing="1"/>
      <w:jc w:val="center"/>
      <w:textAlignment w:val="top"/>
    </w:pPr>
    <w:rPr>
      <w:color w:val="auto"/>
      <w:szCs w:val="24"/>
    </w:rPr>
  </w:style>
  <w:style w:type="paragraph" w:customStyle="1" w:styleId="xl108">
    <w:name w:val="xl108"/>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szCs w:val="24"/>
    </w:rPr>
  </w:style>
  <w:style w:type="paragraph" w:customStyle="1" w:styleId="xl109">
    <w:name w:val="xl109"/>
    <w:basedOn w:val="a0"/>
    <w:rsid w:val="00AC36F4"/>
    <w:pPr>
      <w:pBdr>
        <w:top w:val="single" w:sz="4" w:space="0" w:color="auto"/>
        <w:bottom w:val="single" w:sz="4" w:space="0" w:color="auto"/>
        <w:right w:val="single" w:sz="4" w:space="0" w:color="auto"/>
      </w:pBdr>
      <w:spacing w:before="100" w:beforeAutospacing="1" w:after="100" w:afterAutospacing="1"/>
      <w:jc w:val="center"/>
      <w:textAlignment w:val="top"/>
    </w:pPr>
    <w:rPr>
      <w:color w:val="auto"/>
      <w:szCs w:val="24"/>
    </w:rPr>
  </w:style>
  <w:style w:type="paragraph" w:customStyle="1" w:styleId="xl110">
    <w:name w:val="xl110"/>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111">
    <w:name w:val="xl111"/>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112">
    <w:name w:val="xl112"/>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 w:val="26"/>
      <w:szCs w:val="26"/>
    </w:rPr>
  </w:style>
  <w:style w:type="paragraph" w:customStyle="1" w:styleId="xl113">
    <w:name w:val="xl113"/>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 w:val="26"/>
      <w:szCs w:val="26"/>
    </w:rPr>
  </w:style>
  <w:style w:type="paragraph" w:customStyle="1" w:styleId="xl114">
    <w:name w:val="xl114"/>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 w:val="26"/>
      <w:szCs w:val="26"/>
    </w:rPr>
  </w:style>
  <w:style w:type="paragraph" w:customStyle="1" w:styleId="xl115">
    <w:name w:val="xl115"/>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 w:val="26"/>
      <w:szCs w:val="26"/>
    </w:rPr>
  </w:style>
  <w:style w:type="paragraph" w:customStyle="1" w:styleId="xl116">
    <w:name w:val="xl116"/>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 w:val="26"/>
      <w:szCs w:val="26"/>
    </w:rPr>
  </w:style>
  <w:style w:type="paragraph" w:customStyle="1" w:styleId="xl117">
    <w:name w:val="xl117"/>
    <w:basedOn w:val="a0"/>
    <w:rsid w:val="00AC36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auto"/>
      <w:sz w:val="26"/>
      <w:szCs w:val="26"/>
    </w:rPr>
  </w:style>
  <w:style w:type="paragraph" w:customStyle="1" w:styleId="xl118">
    <w:name w:val="xl118"/>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Cs w:val="24"/>
    </w:rPr>
  </w:style>
  <w:style w:type="paragraph" w:customStyle="1" w:styleId="xl119">
    <w:name w:val="xl119"/>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 w:val="22"/>
      <w:szCs w:val="22"/>
    </w:rPr>
  </w:style>
  <w:style w:type="paragraph" w:customStyle="1" w:styleId="xl120">
    <w:name w:val="xl120"/>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 w:val="22"/>
      <w:szCs w:val="22"/>
    </w:rPr>
  </w:style>
  <w:style w:type="paragraph" w:customStyle="1" w:styleId="xl121">
    <w:name w:val="xl121"/>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 w:val="22"/>
      <w:szCs w:val="22"/>
    </w:rPr>
  </w:style>
  <w:style w:type="paragraph" w:customStyle="1" w:styleId="xl122">
    <w:name w:val="xl122"/>
    <w:basedOn w:val="a0"/>
    <w:rsid w:val="00AC36F4"/>
    <w:pPr>
      <w:spacing w:before="100" w:beforeAutospacing="1" w:after="100" w:afterAutospacing="1"/>
    </w:pPr>
    <w:rPr>
      <w:rFonts w:ascii="Arial" w:hAnsi="Arial" w:cs="Arial"/>
      <w:i/>
      <w:iCs/>
      <w:color w:val="auto"/>
      <w:sz w:val="22"/>
      <w:szCs w:val="22"/>
    </w:rPr>
  </w:style>
  <w:style w:type="paragraph" w:customStyle="1" w:styleId="xl123">
    <w:name w:val="xl123"/>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 w:val="22"/>
      <w:szCs w:val="22"/>
    </w:rPr>
  </w:style>
  <w:style w:type="paragraph" w:customStyle="1" w:styleId="xl124">
    <w:name w:val="xl124"/>
    <w:basedOn w:val="a0"/>
    <w:rsid w:val="00AC36F4"/>
    <w:pPr>
      <w:spacing w:before="100" w:beforeAutospacing="1" w:after="100" w:afterAutospacing="1"/>
    </w:pPr>
    <w:rPr>
      <w:color w:val="auto"/>
      <w:sz w:val="22"/>
      <w:szCs w:val="22"/>
    </w:rPr>
  </w:style>
  <w:style w:type="paragraph" w:customStyle="1" w:styleId="xl125">
    <w:name w:val="xl125"/>
    <w:basedOn w:val="a0"/>
    <w:rsid w:val="00AC36F4"/>
    <w:pPr>
      <w:spacing w:before="100" w:beforeAutospacing="1" w:after="100" w:afterAutospacing="1"/>
      <w:jc w:val="center"/>
      <w:textAlignment w:val="center"/>
    </w:pPr>
    <w:rPr>
      <w:color w:val="auto"/>
      <w:sz w:val="22"/>
      <w:szCs w:val="22"/>
    </w:rPr>
  </w:style>
  <w:style w:type="paragraph" w:customStyle="1" w:styleId="xl126">
    <w:name w:val="xl126"/>
    <w:basedOn w:val="a0"/>
    <w:rsid w:val="00AC36F4"/>
    <w:pPr>
      <w:spacing w:before="100" w:beforeAutospacing="1" w:after="100" w:afterAutospacing="1"/>
    </w:pPr>
    <w:rPr>
      <w:rFonts w:ascii="Arial" w:hAnsi="Arial" w:cs="Arial"/>
      <w:color w:val="auto"/>
      <w:sz w:val="22"/>
      <w:szCs w:val="22"/>
    </w:rPr>
  </w:style>
  <w:style w:type="paragraph" w:customStyle="1" w:styleId="xl127">
    <w:name w:val="xl127"/>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128">
    <w:name w:val="xl128"/>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129">
    <w:name w:val="xl129"/>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Cs w:val="24"/>
    </w:rPr>
  </w:style>
  <w:style w:type="paragraph" w:customStyle="1" w:styleId="xl130">
    <w:name w:val="xl130"/>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szCs w:val="24"/>
    </w:rPr>
  </w:style>
  <w:style w:type="paragraph" w:customStyle="1" w:styleId="xl131">
    <w:name w:val="xl131"/>
    <w:basedOn w:val="a0"/>
    <w:rsid w:val="00AC36F4"/>
    <w:pPr>
      <w:spacing w:before="100" w:beforeAutospacing="1" w:after="100" w:afterAutospacing="1"/>
      <w:jc w:val="center"/>
      <w:textAlignment w:val="center"/>
    </w:pPr>
    <w:rPr>
      <w:rFonts w:ascii="Arial" w:hAnsi="Arial" w:cs="Arial"/>
      <w:color w:val="auto"/>
      <w:szCs w:val="24"/>
    </w:rPr>
  </w:style>
  <w:style w:type="paragraph" w:customStyle="1" w:styleId="xl132">
    <w:name w:val="xl132"/>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szCs w:val="24"/>
    </w:rPr>
  </w:style>
  <w:style w:type="paragraph" w:customStyle="1" w:styleId="xl133">
    <w:name w:val="xl133"/>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134">
    <w:name w:val="xl134"/>
    <w:basedOn w:val="a0"/>
    <w:rsid w:val="00AC36F4"/>
    <w:pPr>
      <w:pBdr>
        <w:top w:val="single" w:sz="4" w:space="0" w:color="auto"/>
        <w:left w:val="single" w:sz="4" w:space="0" w:color="auto"/>
      </w:pBdr>
      <w:spacing w:before="100" w:beforeAutospacing="1" w:after="100" w:afterAutospacing="1"/>
      <w:jc w:val="center"/>
      <w:textAlignment w:val="center"/>
    </w:pPr>
    <w:rPr>
      <w:b/>
      <w:bCs/>
      <w:color w:val="auto"/>
      <w:szCs w:val="24"/>
    </w:rPr>
  </w:style>
  <w:style w:type="paragraph" w:customStyle="1" w:styleId="xl135">
    <w:name w:val="xl135"/>
    <w:basedOn w:val="a0"/>
    <w:rsid w:val="00AC36F4"/>
    <w:pPr>
      <w:pBdr>
        <w:top w:val="single" w:sz="4" w:space="0" w:color="auto"/>
        <w:right w:val="single" w:sz="4" w:space="0" w:color="auto"/>
      </w:pBdr>
      <w:spacing w:before="100" w:beforeAutospacing="1" w:after="100" w:afterAutospacing="1"/>
      <w:jc w:val="center"/>
      <w:textAlignment w:val="center"/>
    </w:pPr>
    <w:rPr>
      <w:b/>
      <w:bCs/>
      <w:color w:val="auto"/>
      <w:szCs w:val="24"/>
    </w:rPr>
  </w:style>
  <w:style w:type="paragraph" w:customStyle="1" w:styleId="xl136">
    <w:name w:val="xl136"/>
    <w:basedOn w:val="a0"/>
    <w:rsid w:val="00AC36F4"/>
    <w:pPr>
      <w:pBdr>
        <w:left w:val="single" w:sz="4" w:space="0" w:color="auto"/>
        <w:bottom w:val="single" w:sz="4" w:space="0" w:color="auto"/>
      </w:pBdr>
      <w:spacing w:before="100" w:beforeAutospacing="1" w:after="100" w:afterAutospacing="1"/>
      <w:jc w:val="center"/>
      <w:textAlignment w:val="center"/>
    </w:pPr>
    <w:rPr>
      <w:b/>
      <w:bCs/>
      <w:color w:val="auto"/>
      <w:szCs w:val="24"/>
    </w:rPr>
  </w:style>
  <w:style w:type="paragraph" w:customStyle="1" w:styleId="xl137">
    <w:name w:val="xl137"/>
    <w:basedOn w:val="a0"/>
    <w:rsid w:val="00AC36F4"/>
    <w:pPr>
      <w:pBdr>
        <w:bottom w:val="single" w:sz="4" w:space="0" w:color="auto"/>
        <w:right w:val="single" w:sz="4" w:space="0" w:color="auto"/>
      </w:pBdr>
      <w:spacing w:before="100" w:beforeAutospacing="1" w:after="100" w:afterAutospacing="1"/>
      <w:jc w:val="center"/>
      <w:textAlignment w:val="center"/>
    </w:pPr>
    <w:rPr>
      <w:b/>
      <w:bCs/>
      <w:color w:val="auto"/>
      <w:szCs w:val="24"/>
    </w:rPr>
  </w:style>
  <w:style w:type="paragraph" w:customStyle="1" w:styleId="xl138">
    <w:name w:val="xl138"/>
    <w:basedOn w:val="a0"/>
    <w:rsid w:val="00AC36F4"/>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auto"/>
      <w:szCs w:val="24"/>
    </w:rPr>
  </w:style>
  <w:style w:type="paragraph" w:customStyle="1" w:styleId="xl139">
    <w:name w:val="xl139"/>
    <w:basedOn w:val="a0"/>
    <w:rsid w:val="00AC36F4"/>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 w:type="paragraph" w:customStyle="1" w:styleId="xl140">
    <w:name w:val="xl140"/>
    <w:basedOn w:val="a0"/>
    <w:rsid w:val="00AC36F4"/>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auto"/>
      <w:szCs w:val="24"/>
    </w:rPr>
  </w:style>
  <w:style w:type="paragraph" w:customStyle="1" w:styleId="xl141">
    <w:name w:val="xl141"/>
    <w:basedOn w:val="a0"/>
    <w:rsid w:val="00AC36F4"/>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auto"/>
      <w:szCs w:val="24"/>
    </w:rPr>
  </w:style>
  <w:style w:type="paragraph" w:customStyle="1" w:styleId="xl142">
    <w:name w:val="xl142"/>
    <w:basedOn w:val="a0"/>
    <w:rsid w:val="00AC36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Cs w:val="24"/>
    </w:rPr>
  </w:style>
  <w:style w:type="character" w:customStyle="1" w:styleId="s4">
    <w:name w:val="s4"/>
    <w:rsid w:val="00AC36F4"/>
  </w:style>
  <w:style w:type="paragraph" w:customStyle="1" w:styleId="p22">
    <w:name w:val="p22"/>
    <w:basedOn w:val="a0"/>
    <w:rsid w:val="00AC36F4"/>
    <w:pPr>
      <w:spacing w:before="100" w:beforeAutospacing="1" w:after="100" w:afterAutospacing="1"/>
    </w:pPr>
    <w:rPr>
      <w:color w:val="auto"/>
      <w:szCs w:val="24"/>
    </w:rPr>
  </w:style>
  <w:style w:type="paragraph" w:customStyle="1" w:styleId="WW-">
    <w:name w:val="WW-Базовый"/>
    <w:rsid w:val="00AC36F4"/>
    <w:pPr>
      <w:tabs>
        <w:tab w:val="left" w:pos="708"/>
      </w:tabs>
      <w:suppressAutoHyphens/>
      <w:spacing w:line="100" w:lineRule="atLeast"/>
    </w:pPr>
    <w:rPr>
      <w:rFonts w:ascii="Times New Roman" w:eastAsia="Calibri" w:hAnsi="Times New Roman"/>
      <w:color w:val="auto"/>
      <w:sz w:val="24"/>
      <w:szCs w:val="24"/>
      <w:lang w:eastAsia="zh-CN"/>
    </w:rPr>
  </w:style>
  <w:style w:type="character" w:customStyle="1" w:styleId="WW8Num1z0">
    <w:name w:val="WW8Num1z0"/>
    <w:rsid w:val="00AC36F4"/>
  </w:style>
  <w:style w:type="character" w:customStyle="1" w:styleId="WW8Num1z1">
    <w:name w:val="WW8Num1z1"/>
    <w:rsid w:val="00AC36F4"/>
  </w:style>
  <w:style w:type="character" w:customStyle="1" w:styleId="WW8Num1z2">
    <w:name w:val="WW8Num1z2"/>
    <w:rsid w:val="00AC36F4"/>
  </w:style>
  <w:style w:type="character" w:customStyle="1" w:styleId="WW8Num1z3">
    <w:name w:val="WW8Num1z3"/>
    <w:rsid w:val="00AC36F4"/>
  </w:style>
  <w:style w:type="character" w:customStyle="1" w:styleId="WW8Num1z4">
    <w:name w:val="WW8Num1z4"/>
    <w:rsid w:val="00AC36F4"/>
  </w:style>
  <w:style w:type="character" w:customStyle="1" w:styleId="WW8Num1z5">
    <w:name w:val="WW8Num1z5"/>
    <w:rsid w:val="00AC36F4"/>
  </w:style>
  <w:style w:type="character" w:customStyle="1" w:styleId="WW8Num1z6">
    <w:name w:val="WW8Num1z6"/>
    <w:rsid w:val="00AC36F4"/>
  </w:style>
  <w:style w:type="character" w:customStyle="1" w:styleId="WW8Num1z7">
    <w:name w:val="WW8Num1z7"/>
    <w:rsid w:val="00AC36F4"/>
  </w:style>
  <w:style w:type="character" w:customStyle="1" w:styleId="WW8Num1z8">
    <w:name w:val="WW8Num1z8"/>
    <w:rsid w:val="00AC36F4"/>
  </w:style>
  <w:style w:type="character" w:customStyle="1" w:styleId="WW8Num2z0">
    <w:name w:val="WW8Num2z0"/>
    <w:rsid w:val="00AC36F4"/>
  </w:style>
  <w:style w:type="character" w:customStyle="1" w:styleId="WW8Num3z0">
    <w:name w:val="WW8Num3z0"/>
    <w:rsid w:val="00AC36F4"/>
    <w:rPr>
      <w:rFonts w:hint="default"/>
      <w:b/>
      <w:i w:val="0"/>
    </w:rPr>
  </w:style>
  <w:style w:type="character" w:customStyle="1" w:styleId="WW8Num3z1">
    <w:name w:val="WW8Num3z1"/>
    <w:rsid w:val="00AC36F4"/>
    <w:rPr>
      <w:rFonts w:cs="Times New Roman" w:hint="default"/>
      <w:b w:val="0"/>
      <w:bCs w:val="0"/>
      <w:i w:val="0"/>
      <w:iCs w:val="0"/>
      <w:caps w:val="0"/>
      <w:smallCaps w:val="0"/>
      <w:strike w:val="0"/>
      <w:dstrike w:val="0"/>
      <w:vanish w:val="0"/>
      <w:color w:val="000000"/>
      <w:spacing w:val="0"/>
      <w:w w:val="100"/>
      <w:kern w:val="0"/>
      <w:position w:val="0"/>
      <w:sz w:val="24"/>
      <w:szCs w:val="24"/>
      <w:u w:val="none"/>
      <w:vertAlign w:val="baseline"/>
    </w:rPr>
  </w:style>
  <w:style w:type="character" w:customStyle="1" w:styleId="WW8Num3z2">
    <w:name w:val="WW8Num3z2"/>
    <w:rsid w:val="00AC36F4"/>
    <w:rPr>
      <w:rFonts w:hint="default"/>
      <w:b w:val="0"/>
      <w:bCs w:val="0"/>
      <w:i w:val="0"/>
      <w:iCs w:val="0"/>
    </w:rPr>
  </w:style>
  <w:style w:type="character" w:customStyle="1" w:styleId="WW8Num3z3">
    <w:name w:val="WW8Num3z3"/>
    <w:rsid w:val="00AC36F4"/>
    <w:rPr>
      <w:rFonts w:cs="Times New Roman" w:hint="default"/>
      <w:b w:val="0"/>
      <w:bCs w:val="0"/>
      <w:i w:val="0"/>
      <w:iCs w:val="0"/>
      <w:caps w:val="0"/>
      <w:smallCaps w:val="0"/>
      <w:strike w:val="0"/>
      <w:dstrike w:val="0"/>
      <w:vanish w:val="0"/>
      <w:color w:val="000000"/>
      <w:spacing w:val="0"/>
      <w:w w:val="100"/>
      <w:kern w:val="0"/>
      <w:position w:val="0"/>
      <w:sz w:val="24"/>
      <w:u w:val="none"/>
      <w:vertAlign w:val="baseline"/>
    </w:rPr>
  </w:style>
  <w:style w:type="character" w:customStyle="1" w:styleId="WW8Num3z4">
    <w:name w:val="WW8Num3z4"/>
    <w:rsid w:val="00AC36F4"/>
    <w:rPr>
      <w:rFonts w:hint="default"/>
    </w:rPr>
  </w:style>
  <w:style w:type="character" w:customStyle="1" w:styleId="WW8Num3z5">
    <w:name w:val="WW8Num3z5"/>
    <w:rsid w:val="00AC36F4"/>
    <w:rPr>
      <w:rFonts w:ascii="Symbol" w:hAnsi="Symbol" w:cs="Symbol" w:hint="default"/>
    </w:rPr>
  </w:style>
  <w:style w:type="character" w:customStyle="1" w:styleId="WW8Num4z0">
    <w:name w:val="WW8Num4z0"/>
    <w:rsid w:val="00AC36F4"/>
    <w:rPr>
      <w:rFonts w:ascii="Times New Roman" w:hAnsi="Times New Roman" w:cs="Times New Roman" w:hint="default"/>
      <w:sz w:val="24"/>
      <w:szCs w:val="24"/>
    </w:rPr>
  </w:style>
  <w:style w:type="character" w:customStyle="1" w:styleId="WW8Num5z0">
    <w:name w:val="WW8Num5z0"/>
    <w:rsid w:val="00AC36F4"/>
    <w:rPr>
      <w:rFonts w:ascii="Liberation Serif" w:hAnsi="Liberation Serif" w:cs="Liberation Serif" w:hint="default"/>
    </w:rPr>
  </w:style>
  <w:style w:type="character" w:customStyle="1" w:styleId="WW8Num6z0">
    <w:name w:val="WW8Num6z0"/>
    <w:rsid w:val="00AC36F4"/>
    <w:rPr>
      <w:rFonts w:hint="default"/>
    </w:rPr>
  </w:style>
  <w:style w:type="character" w:customStyle="1" w:styleId="WW8Num7z0">
    <w:name w:val="WW8Num7z0"/>
    <w:rsid w:val="00AC36F4"/>
    <w:rPr>
      <w:rFonts w:hint="default"/>
    </w:rPr>
  </w:style>
  <w:style w:type="character" w:customStyle="1" w:styleId="WW8Num7z1">
    <w:name w:val="WW8Num7z1"/>
    <w:rsid w:val="00AC36F4"/>
    <w:rPr>
      <w:rFonts w:ascii="Times New Roman" w:eastAsia="Calibri" w:hAnsi="Times New Roman" w:cs="Times New Roman" w:hint="default"/>
      <w:bCs/>
      <w:color w:val="000000"/>
      <w:sz w:val="24"/>
      <w:szCs w:val="24"/>
      <w:lang w:eastAsia="en-US"/>
    </w:rPr>
  </w:style>
  <w:style w:type="character" w:customStyle="1" w:styleId="WW8Num8z0">
    <w:name w:val="WW8Num8z0"/>
    <w:rsid w:val="00AC36F4"/>
    <w:rPr>
      <w:rFonts w:hint="default"/>
    </w:rPr>
  </w:style>
  <w:style w:type="character" w:customStyle="1" w:styleId="WW8Num9z0">
    <w:name w:val="WW8Num9z0"/>
    <w:rsid w:val="00AC36F4"/>
    <w:rPr>
      <w:rFonts w:ascii="Times New Roman" w:hAnsi="Times New Roman" w:cs="Times New Roman" w:hint="default"/>
      <w:b/>
      <w:i w:val="0"/>
      <w:caps w:val="0"/>
      <w:smallCaps w:val="0"/>
      <w:strike w:val="0"/>
      <w:dstrike w:val="0"/>
      <w:outline w:val="0"/>
      <w:shadow w:val="0"/>
      <w:vanish w:val="0"/>
      <w:position w:val="0"/>
      <w:sz w:val="24"/>
      <w:u w:val="none"/>
      <w:vertAlign w:val="baseline"/>
    </w:rPr>
  </w:style>
  <w:style w:type="character" w:customStyle="1" w:styleId="WW8Num9z1">
    <w:name w:val="WW8Num9z1"/>
    <w:rsid w:val="00AC36F4"/>
    <w:rPr>
      <w:rFonts w:ascii="Times New Roman" w:eastAsia="Times New Roman" w:hAnsi="Times New Roman" w:cs="Times New Roman"/>
      <w:b w:val="0"/>
      <w:i w:val="0"/>
      <w:caps w:val="0"/>
      <w:smallCaps w:val="0"/>
      <w:strike w:val="0"/>
      <w:dstrike w:val="0"/>
      <w:outline w:val="0"/>
      <w:shadow w:val="0"/>
      <w:vanish w:val="0"/>
      <w:position w:val="0"/>
      <w:sz w:val="24"/>
      <w:u w:val="none"/>
      <w:vertAlign w:val="baseline"/>
      <w:lang w:val="ru-RU"/>
    </w:rPr>
  </w:style>
  <w:style w:type="character" w:customStyle="1" w:styleId="WW8Num9z2">
    <w:name w:val="WW8Num9z2"/>
    <w:rsid w:val="00AC36F4"/>
    <w:rPr>
      <w:rFonts w:ascii="Times New Roman" w:hAnsi="Times New Roman" w:cs="Times New Roman" w:hint="default"/>
      <w:b w:val="0"/>
      <w:i w:val="0"/>
      <w:caps w:val="0"/>
      <w:smallCaps w:val="0"/>
      <w:strike w:val="0"/>
      <w:dstrike w:val="0"/>
      <w:outline w:val="0"/>
      <w:shadow w:val="0"/>
      <w:vanish w:val="0"/>
      <w:position w:val="0"/>
      <w:sz w:val="24"/>
      <w:u w:val="none"/>
      <w:vertAlign w:val="baseline"/>
    </w:rPr>
  </w:style>
  <w:style w:type="character" w:customStyle="1" w:styleId="WW8Num9z4">
    <w:name w:val="WW8Num9z4"/>
    <w:rsid w:val="00AC36F4"/>
  </w:style>
  <w:style w:type="character" w:customStyle="1" w:styleId="WW8Num9z5">
    <w:name w:val="WW8Num9z5"/>
    <w:rsid w:val="00AC36F4"/>
  </w:style>
  <w:style w:type="character" w:customStyle="1" w:styleId="WW8Num9z6">
    <w:name w:val="WW8Num9z6"/>
    <w:rsid w:val="00AC36F4"/>
  </w:style>
  <w:style w:type="character" w:customStyle="1" w:styleId="WW8Num9z7">
    <w:name w:val="WW8Num9z7"/>
    <w:rsid w:val="00AC36F4"/>
  </w:style>
  <w:style w:type="character" w:customStyle="1" w:styleId="WW8Num9z8">
    <w:name w:val="WW8Num9z8"/>
    <w:rsid w:val="00AC36F4"/>
  </w:style>
  <w:style w:type="character" w:customStyle="1" w:styleId="WW8Num10z0">
    <w:name w:val="WW8Num10z0"/>
    <w:rsid w:val="00AC36F4"/>
    <w:rPr>
      <w:rFonts w:ascii="Symbol" w:hAnsi="Symbol" w:cs="Symbol"/>
    </w:rPr>
  </w:style>
  <w:style w:type="character" w:customStyle="1" w:styleId="WW8Num10z1">
    <w:name w:val="WW8Num10z1"/>
    <w:rsid w:val="00AC36F4"/>
    <w:rPr>
      <w:rFonts w:ascii="Courier New" w:hAnsi="Courier New" w:cs="Courier New"/>
    </w:rPr>
  </w:style>
  <w:style w:type="character" w:customStyle="1" w:styleId="WW8Num10z2">
    <w:name w:val="WW8Num10z2"/>
    <w:rsid w:val="00AC36F4"/>
    <w:rPr>
      <w:rFonts w:ascii="Wingdings" w:hAnsi="Wingdings" w:cs="Wingdings"/>
    </w:rPr>
  </w:style>
  <w:style w:type="character" w:customStyle="1" w:styleId="WW8Num11z0">
    <w:name w:val="WW8Num11z0"/>
    <w:rsid w:val="00AC36F4"/>
    <w:rPr>
      <w:rFonts w:ascii="Symbol" w:hAnsi="Symbol" w:cs="Symbol"/>
      <w:color w:val="000000"/>
      <w:sz w:val="24"/>
      <w:szCs w:val="24"/>
    </w:rPr>
  </w:style>
  <w:style w:type="character" w:customStyle="1" w:styleId="WW8Num11z1">
    <w:name w:val="WW8Num11z1"/>
    <w:rsid w:val="00AC36F4"/>
    <w:rPr>
      <w:rFonts w:ascii="Courier New" w:hAnsi="Courier New" w:cs="Courier New"/>
    </w:rPr>
  </w:style>
  <w:style w:type="character" w:customStyle="1" w:styleId="WW8Num11z2">
    <w:name w:val="WW8Num11z2"/>
    <w:rsid w:val="00AC36F4"/>
    <w:rPr>
      <w:rFonts w:ascii="Wingdings" w:hAnsi="Wingdings" w:cs="Wingdings"/>
    </w:rPr>
  </w:style>
  <w:style w:type="character" w:customStyle="1" w:styleId="WW8Num12z0">
    <w:name w:val="WW8Num12z0"/>
    <w:rsid w:val="00AC36F4"/>
    <w:rPr>
      <w:rFonts w:ascii="Symbol" w:hAnsi="Symbol" w:cs="Symbol"/>
      <w:color w:val="000000"/>
      <w:sz w:val="24"/>
      <w:szCs w:val="24"/>
    </w:rPr>
  </w:style>
  <w:style w:type="character" w:customStyle="1" w:styleId="WW8Num12z1">
    <w:name w:val="WW8Num12z1"/>
    <w:rsid w:val="00AC36F4"/>
    <w:rPr>
      <w:rFonts w:ascii="Courier New" w:hAnsi="Courier New" w:cs="Courier New"/>
    </w:rPr>
  </w:style>
  <w:style w:type="character" w:customStyle="1" w:styleId="WW8Num12z2">
    <w:name w:val="WW8Num12z2"/>
    <w:rsid w:val="00AC36F4"/>
    <w:rPr>
      <w:rFonts w:ascii="Wingdings" w:hAnsi="Wingdings" w:cs="Wingdings"/>
    </w:rPr>
  </w:style>
  <w:style w:type="character" w:customStyle="1" w:styleId="WW8Num13z0">
    <w:name w:val="WW8Num13z0"/>
    <w:rsid w:val="00AC36F4"/>
    <w:rPr>
      <w:rFonts w:ascii="Symbol" w:hAnsi="Symbol" w:cs="Symbol"/>
    </w:rPr>
  </w:style>
  <w:style w:type="character" w:customStyle="1" w:styleId="WW8Num13z1">
    <w:name w:val="WW8Num13z1"/>
    <w:rsid w:val="00AC36F4"/>
    <w:rPr>
      <w:rFonts w:ascii="Courier New" w:hAnsi="Courier New" w:cs="Courier New"/>
    </w:rPr>
  </w:style>
  <w:style w:type="character" w:customStyle="1" w:styleId="WW8Num13z2">
    <w:name w:val="WW8Num13z2"/>
    <w:rsid w:val="00AC36F4"/>
    <w:rPr>
      <w:rFonts w:ascii="Wingdings" w:hAnsi="Wingdings" w:cs="Wingdings"/>
    </w:rPr>
  </w:style>
  <w:style w:type="character" w:customStyle="1" w:styleId="WW8Num14z0">
    <w:name w:val="WW8Num14z0"/>
    <w:rsid w:val="00AC36F4"/>
  </w:style>
  <w:style w:type="character" w:customStyle="1" w:styleId="WW8Num14z1">
    <w:name w:val="WW8Num14z1"/>
    <w:rsid w:val="00AC36F4"/>
    <w:rPr>
      <w:rFonts w:ascii="Symbol" w:hAnsi="Symbol" w:cs="Symbol"/>
      <w:color w:val="000000"/>
      <w:sz w:val="22"/>
      <w:szCs w:val="22"/>
    </w:rPr>
  </w:style>
  <w:style w:type="character" w:customStyle="1" w:styleId="WW8Num14z2">
    <w:name w:val="WW8Num14z2"/>
    <w:rsid w:val="00AC36F4"/>
  </w:style>
  <w:style w:type="character" w:customStyle="1" w:styleId="WW8Num14z3">
    <w:name w:val="WW8Num14z3"/>
    <w:rsid w:val="00AC36F4"/>
  </w:style>
  <w:style w:type="character" w:customStyle="1" w:styleId="WW8Num14z4">
    <w:name w:val="WW8Num14z4"/>
    <w:rsid w:val="00AC36F4"/>
  </w:style>
  <w:style w:type="character" w:customStyle="1" w:styleId="WW8Num14z5">
    <w:name w:val="WW8Num14z5"/>
    <w:rsid w:val="00AC36F4"/>
  </w:style>
  <w:style w:type="character" w:customStyle="1" w:styleId="WW8Num14z6">
    <w:name w:val="WW8Num14z6"/>
    <w:rsid w:val="00AC36F4"/>
  </w:style>
  <w:style w:type="character" w:customStyle="1" w:styleId="WW8Num14z7">
    <w:name w:val="WW8Num14z7"/>
    <w:rsid w:val="00AC36F4"/>
  </w:style>
  <w:style w:type="character" w:customStyle="1" w:styleId="WW8Num14z8">
    <w:name w:val="WW8Num14z8"/>
    <w:rsid w:val="00AC36F4"/>
  </w:style>
  <w:style w:type="character" w:customStyle="1" w:styleId="WW8Num15z0">
    <w:name w:val="WW8Num15z0"/>
    <w:rsid w:val="00AC36F4"/>
    <w:rPr>
      <w:rFonts w:ascii="Symbol" w:hAnsi="Symbol" w:cs="Symbol"/>
    </w:rPr>
  </w:style>
  <w:style w:type="character" w:customStyle="1" w:styleId="WW8Num15z1">
    <w:name w:val="WW8Num15z1"/>
    <w:rsid w:val="00AC36F4"/>
    <w:rPr>
      <w:rFonts w:ascii="Courier New" w:hAnsi="Courier New" w:cs="Courier New"/>
    </w:rPr>
  </w:style>
  <w:style w:type="character" w:customStyle="1" w:styleId="WW8Num15z2">
    <w:name w:val="WW8Num15z2"/>
    <w:rsid w:val="00AC36F4"/>
    <w:rPr>
      <w:rFonts w:ascii="Wingdings" w:hAnsi="Wingdings" w:cs="Wingdings"/>
    </w:rPr>
  </w:style>
  <w:style w:type="character" w:customStyle="1" w:styleId="WW8Num16z0">
    <w:name w:val="WW8Num16z0"/>
    <w:rsid w:val="00AC36F4"/>
    <w:rPr>
      <w:rFonts w:ascii="Symbol" w:hAnsi="Symbol" w:cs="Symbol"/>
    </w:rPr>
  </w:style>
  <w:style w:type="character" w:customStyle="1" w:styleId="WW8Num16z1">
    <w:name w:val="WW8Num16z1"/>
    <w:rsid w:val="00AC36F4"/>
    <w:rPr>
      <w:rFonts w:ascii="Courier New" w:hAnsi="Courier New" w:cs="Courier New"/>
    </w:rPr>
  </w:style>
  <w:style w:type="character" w:customStyle="1" w:styleId="WW8Num16z2">
    <w:name w:val="WW8Num16z2"/>
    <w:rsid w:val="00AC36F4"/>
    <w:rPr>
      <w:rFonts w:ascii="Wingdings" w:hAnsi="Wingdings" w:cs="Wingdings"/>
    </w:rPr>
  </w:style>
  <w:style w:type="character" w:customStyle="1" w:styleId="WW8Num17z0">
    <w:name w:val="WW8Num17z0"/>
    <w:rsid w:val="00AC36F4"/>
    <w:rPr>
      <w:rFonts w:ascii="Symbol" w:hAnsi="Symbol" w:cs="Symbol"/>
    </w:rPr>
  </w:style>
  <w:style w:type="character" w:customStyle="1" w:styleId="WW8Num17z1">
    <w:name w:val="WW8Num17z1"/>
    <w:rsid w:val="00AC36F4"/>
    <w:rPr>
      <w:rFonts w:ascii="Courier New" w:hAnsi="Courier New" w:cs="Courier New"/>
    </w:rPr>
  </w:style>
  <w:style w:type="character" w:customStyle="1" w:styleId="WW8Num17z2">
    <w:name w:val="WW8Num17z2"/>
    <w:rsid w:val="00AC36F4"/>
    <w:rPr>
      <w:rFonts w:ascii="Wingdings" w:hAnsi="Wingdings" w:cs="Wingdings"/>
    </w:rPr>
  </w:style>
  <w:style w:type="character" w:customStyle="1" w:styleId="WW8Num18z0">
    <w:name w:val="WW8Num18z0"/>
    <w:rsid w:val="00AC36F4"/>
    <w:rPr>
      <w:rFonts w:ascii="Symbol" w:hAnsi="Symbol" w:cs="Symbol"/>
    </w:rPr>
  </w:style>
  <w:style w:type="character" w:customStyle="1" w:styleId="WW8Num18z1">
    <w:name w:val="WW8Num18z1"/>
    <w:rsid w:val="00AC36F4"/>
    <w:rPr>
      <w:rFonts w:ascii="Courier New" w:hAnsi="Courier New" w:cs="Courier New"/>
    </w:rPr>
  </w:style>
  <w:style w:type="character" w:customStyle="1" w:styleId="WW8Num18z2">
    <w:name w:val="WW8Num18z2"/>
    <w:rsid w:val="00AC36F4"/>
    <w:rPr>
      <w:rFonts w:ascii="Wingdings" w:hAnsi="Wingdings" w:cs="Wingdings"/>
    </w:rPr>
  </w:style>
  <w:style w:type="character" w:customStyle="1" w:styleId="WW8Num19z0">
    <w:name w:val="WW8Num19z0"/>
    <w:rsid w:val="00AC36F4"/>
    <w:rPr>
      <w:rFonts w:ascii="Symbol" w:hAnsi="Symbol" w:cs="Symbol"/>
    </w:rPr>
  </w:style>
  <w:style w:type="character" w:customStyle="1" w:styleId="WW8Num19z1">
    <w:name w:val="WW8Num19z1"/>
    <w:rsid w:val="00AC36F4"/>
    <w:rPr>
      <w:rFonts w:ascii="Courier New" w:hAnsi="Courier New" w:cs="Courier New"/>
    </w:rPr>
  </w:style>
  <w:style w:type="character" w:customStyle="1" w:styleId="WW8Num19z2">
    <w:name w:val="WW8Num19z2"/>
    <w:rsid w:val="00AC36F4"/>
    <w:rPr>
      <w:rFonts w:ascii="Wingdings" w:hAnsi="Wingdings" w:cs="Wingdings"/>
    </w:rPr>
  </w:style>
  <w:style w:type="character" w:customStyle="1" w:styleId="WW8Num20z0">
    <w:name w:val="WW8Num20z0"/>
    <w:rsid w:val="00AC36F4"/>
    <w:rPr>
      <w:rFonts w:ascii="Symbol" w:hAnsi="Symbol" w:cs="Symbol"/>
      <w:color w:val="000000"/>
      <w:sz w:val="24"/>
      <w:szCs w:val="24"/>
    </w:rPr>
  </w:style>
  <w:style w:type="character" w:customStyle="1" w:styleId="WW8Num20z1">
    <w:name w:val="WW8Num20z1"/>
    <w:rsid w:val="00AC36F4"/>
    <w:rPr>
      <w:rFonts w:ascii="Courier New" w:hAnsi="Courier New" w:cs="Courier New"/>
    </w:rPr>
  </w:style>
  <w:style w:type="character" w:customStyle="1" w:styleId="WW8Num20z2">
    <w:name w:val="WW8Num20z2"/>
    <w:rsid w:val="00AC36F4"/>
    <w:rPr>
      <w:rFonts w:ascii="Wingdings" w:hAnsi="Wingdings" w:cs="Wingdings"/>
    </w:rPr>
  </w:style>
  <w:style w:type="character" w:customStyle="1" w:styleId="WW8Num21z0">
    <w:name w:val="WW8Num21z0"/>
    <w:rsid w:val="00AC36F4"/>
    <w:rPr>
      <w:rFonts w:ascii="Symbol" w:hAnsi="Symbol" w:cs="Symbol"/>
    </w:rPr>
  </w:style>
  <w:style w:type="character" w:customStyle="1" w:styleId="WW8Num21z1">
    <w:name w:val="WW8Num21z1"/>
    <w:rsid w:val="00AC36F4"/>
    <w:rPr>
      <w:rFonts w:ascii="Courier New" w:hAnsi="Courier New" w:cs="Courier New"/>
    </w:rPr>
  </w:style>
  <w:style w:type="character" w:customStyle="1" w:styleId="WW8Num21z2">
    <w:name w:val="WW8Num21z2"/>
    <w:rsid w:val="00AC36F4"/>
    <w:rPr>
      <w:rFonts w:ascii="Wingdings" w:hAnsi="Wingdings" w:cs="Wingdings"/>
    </w:rPr>
  </w:style>
  <w:style w:type="character" w:customStyle="1" w:styleId="WW8Num22z0">
    <w:name w:val="WW8Num22z0"/>
    <w:rsid w:val="00AC36F4"/>
    <w:rPr>
      <w:rFonts w:ascii="Symbol" w:hAnsi="Symbol" w:cs="Symbol"/>
    </w:rPr>
  </w:style>
  <w:style w:type="character" w:customStyle="1" w:styleId="WW8Num22z1">
    <w:name w:val="WW8Num22z1"/>
    <w:rsid w:val="00AC36F4"/>
    <w:rPr>
      <w:rFonts w:ascii="Courier New" w:hAnsi="Courier New" w:cs="Courier New"/>
    </w:rPr>
  </w:style>
  <w:style w:type="character" w:customStyle="1" w:styleId="WW8Num22z2">
    <w:name w:val="WW8Num22z2"/>
    <w:rsid w:val="00AC36F4"/>
    <w:rPr>
      <w:rFonts w:ascii="Wingdings" w:hAnsi="Wingdings" w:cs="Wingdings"/>
    </w:rPr>
  </w:style>
  <w:style w:type="character" w:customStyle="1" w:styleId="WW8Num23z0">
    <w:name w:val="WW8Num23z0"/>
    <w:rsid w:val="00AC36F4"/>
    <w:rPr>
      <w:rFonts w:ascii="Symbol" w:hAnsi="Symbol" w:cs="Symbol"/>
      <w:color w:val="000000"/>
      <w:sz w:val="22"/>
      <w:szCs w:val="22"/>
    </w:rPr>
  </w:style>
  <w:style w:type="character" w:customStyle="1" w:styleId="WW8Num23z1">
    <w:name w:val="WW8Num23z1"/>
    <w:rsid w:val="00AC36F4"/>
    <w:rPr>
      <w:rFonts w:ascii="Courier New" w:hAnsi="Courier New" w:cs="Courier New"/>
    </w:rPr>
  </w:style>
  <w:style w:type="character" w:customStyle="1" w:styleId="WW8Num23z2">
    <w:name w:val="WW8Num23z2"/>
    <w:rsid w:val="00AC36F4"/>
    <w:rPr>
      <w:rFonts w:ascii="Wingdings" w:hAnsi="Wingdings" w:cs="Wingdings"/>
    </w:rPr>
  </w:style>
  <w:style w:type="character" w:customStyle="1" w:styleId="WW8Num24z0">
    <w:name w:val="WW8Num24z0"/>
    <w:rsid w:val="00AC36F4"/>
    <w:rPr>
      <w:rFonts w:ascii="Symbol" w:hAnsi="Symbol" w:cs="Symbol"/>
    </w:rPr>
  </w:style>
  <w:style w:type="character" w:customStyle="1" w:styleId="WW8Num24z1">
    <w:name w:val="WW8Num24z1"/>
    <w:rsid w:val="00AC36F4"/>
    <w:rPr>
      <w:rFonts w:ascii="Courier New" w:hAnsi="Courier New" w:cs="Courier New"/>
    </w:rPr>
  </w:style>
  <w:style w:type="character" w:customStyle="1" w:styleId="WW8Num24z2">
    <w:name w:val="WW8Num24z2"/>
    <w:rsid w:val="00AC36F4"/>
    <w:rPr>
      <w:rFonts w:ascii="Wingdings" w:hAnsi="Wingdings" w:cs="Wingdings"/>
    </w:rPr>
  </w:style>
  <w:style w:type="character" w:customStyle="1" w:styleId="WW8Num25z0">
    <w:name w:val="WW8Num25z0"/>
    <w:rsid w:val="00AC36F4"/>
    <w:rPr>
      <w:rFonts w:ascii="Symbol" w:hAnsi="Symbol" w:cs="Symbol"/>
    </w:rPr>
  </w:style>
  <w:style w:type="character" w:customStyle="1" w:styleId="WW8Num25z1">
    <w:name w:val="WW8Num25z1"/>
    <w:rsid w:val="00AC36F4"/>
    <w:rPr>
      <w:rFonts w:ascii="Courier New" w:hAnsi="Courier New" w:cs="Courier New"/>
    </w:rPr>
  </w:style>
  <w:style w:type="character" w:customStyle="1" w:styleId="WW8Num25z2">
    <w:name w:val="WW8Num25z2"/>
    <w:rsid w:val="00AC36F4"/>
    <w:rPr>
      <w:rFonts w:ascii="Wingdings" w:hAnsi="Wingdings" w:cs="Wingdings"/>
    </w:rPr>
  </w:style>
  <w:style w:type="character" w:customStyle="1" w:styleId="WW8Num26z0">
    <w:name w:val="WW8Num26z0"/>
    <w:rsid w:val="00AC36F4"/>
    <w:rPr>
      <w:rFonts w:ascii="Symbol" w:hAnsi="Symbol" w:cs="Symbol"/>
    </w:rPr>
  </w:style>
  <w:style w:type="character" w:customStyle="1" w:styleId="WW8Num26z1">
    <w:name w:val="WW8Num26z1"/>
    <w:rsid w:val="00AC36F4"/>
    <w:rPr>
      <w:rFonts w:ascii="Courier New" w:hAnsi="Courier New" w:cs="Courier New"/>
    </w:rPr>
  </w:style>
  <w:style w:type="character" w:customStyle="1" w:styleId="WW8Num26z2">
    <w:name w:val="WW8Num26z2"/>
    <w:rsid w:val="00AC36F4"/>
    <w:rPr>
      <w:rFonts w:ascii="Wingdings" w:hAnsi="Wingdings" w:cs="Wingdings"/>
    </w:rPr>
  </w:style>
  <w:style w:type="character" w:customStyle="1" w:styleId="WW8Num27z0">
    <w:name w:val="WW8Num27z0"/>
    <w:rsid w:val="00AC36F4"/>
    <w:rPr>
      <w:rFonts w:ascii="Symbol" w:hAnsi="Symbol" w:cs="Symbol"/>
      <w:color w:val="000000"/>
      <w:spacing w:val="-1"/>
      <w:sz w:val="22"/>
      <w:szCs w:val="22"/>
      <w:lang w:eastAsia="en-US"/>
    </w:rPr>
  </w:style>
  <w:style w:type="character" w:customStyle="1" w:styleId="WW8Num27z1">
    <w:name w:val="WW8Num27z1"/>
    <w:rsid w:val="00AC36F4"/>
    <w:rPr>
      <w:rFonts w:ascii="Courier New" w:hAnsi="Courier New" w:cs="Courier New"/>
    </w:rPr>
  </w:style>
  <w:style w:type="character" w:customStyle="1" w:styleId="WW8Num27z2">
    <w:name w:val="WW8Num27z2"/>
    <w:rsid w:val="00AC36F4"/>
    <w:rPr>
      <w:rFonts w:ascii="Wingdings" w:hAnsi="Wingdings" w:cs="Wingdings"/>
    </w:rPr>
  </w:style>
  <w:style w:type="character" w:customStyle="1" w:styleId="WW8Num28z0">
    <w:name w:val="WW8Num28z0"/>
    <w:rsid w:val="00AC36F4"/>
    <w:rPr>
      <w:rFonts w:ascii="Symbol" w:hAnsi="Symbol" w:cs="Symbol"/>
    </w:rPr>
  </w:style>
  <w:style w:type="character" w:customStyle="1" w:styleId="WW8Num28z1">
    <w:name w:val="WW8Num28z1"/>
    <w:rsid w:val="00AC36F4"/>
    <w:rPr>
      <w:rFonts w:ascii="Courier New" w:hAnsi="Courier New" w:cs="Courier New"/>
    </w:rPr>
  </w:style>
  <w:style w:type="character" w:customStyle="1" w:styleId="WW8Num28z2">
    <w:name w:val="WW8Num28z2"/>
    <w:rsid w:val="00AC36F4"/>
    <w:rPr>
      <w:rFonts w:ascii="Wingdings" w:hAnsi="Wingdings" w:cs="Wingdings"/>
    </w:rPr>
  </w:style>
  <w:style w:type="character" w:customStyle="1" w:styleId="WW8Num29z0">
    <w:name w:val="WW8Num29z0"/>
    <w:rsid w:val="00AC36F4"/>
    <w:rPr>
      <w:rFonts w:ascii="Symbol" w:hAnsi="Symbol" w:cs="Symbol"/>
    </w:rPr>
  </w:style>
  <w:style w:type="character" w:customStyle="1" w:styleId="WW8Num29z1">
    <w:name w:val="WW8Num29z1"/>
    <w:rsid w:val="00AC36F4"/>
    <w:rPr>
      <w:rFonts w:ascii="Courier New" w:hAnsi="Courier New" w:cs="Courier New"/>
    </w:rPr>
  </w:style>
  <w:style w:type="character" w:customStyle="1" w:styleId="WW8Num29z2">
    <w:name w:val="WW8Num29z2"/>
    <w:rsid w:val="00AC36F4"/>
    <w:rPr>
      <w:rFonts w:ascii="Wingdings" w:hAnsi="Wingdings" w:cs="Wingdings"/>
    </w:rPr>
  </w:style>
  <w:style w:type="character" w:customStyle="1" w:styleId="WW8Num30z0">
    <w:name w:val="WW8Num30z0"/>
    <w:rsid w:val="00AC36F4"/>
    <w:rPr>
      <w:rFonts w:ascii="Symbol" w:hAnsi="Symbol" w:cs="Symbol"/>
    </w:rPr>
  </w:style>
  <w:style w:type="character" w:customStyle="1" w:styleId="WW8Num30z1">
    <w:name w:val="WW8Num30z1"/>
    <w:rsid w:val="00AC36F4"/>
    <w:rPr>
      <w:rFonts w:ascii="Courier New" w:hAnsi="Courier New" w:cs="Courier New"/>
    </w:rPr>
  </w:style>
  <w:style w:type="character" w:customStyle="1" w:styleId="WW8Num30z2">
    <w:name w:val="WW8Num30z2"/>
    <w:rsid w:val="00AC36F4"/>
    <w:rPr>
      <w:rFonts w:ascii="Wingdings" w:hAnsi="Wingdings" w:cs="Wingdings"/>
    </w:rPr>
  </w:style>
  <w:style w:type="character" w:customStyle="1" w:styleId="WW8Num31z0">
    <w:name w:val="WW8Num31z0"/>
    <w:rsid w:val="00AC36F4"/>
    <w:rPr>
      <w:rFonts w:ascii="Symbol" w:hAnsi="Symbol" w:cs="Symbol"/>
    </w:rPr>
  </w:style>
  <w:style w:type="character" w:customStyle="1" w:styleId="WW8Num31z1">
    <w:name w:val="WW8Num31z1"/>
    <w:rsid w:val="00AC36F4"/>
    <w:rPr>
      <w:rFonts w:ascii="Courier New" w:hAnsi="Courier New" w:cs="Courier New"/>
    </w:rPr>
  </w:style>
  <w:style w:type="character" w:customStyle="1" w:styleId="WW8Num31z2">
    <w:name w:val="WW8Num31z2"/>
    <w:rsid w:val="00AC36F4"/>
    <w:rPr>
      <w:rFonts w:ascii="Wingdings" w:hAnsi="Wingdings" w:cs="Wingdings"/>
    </w:rPr>
  </w:style>
  <w:style w:type="character" w:customStyle="1" w:styleId="WW8Num32z0">
    <w:name w:val="WW8Num32z0"/>
    <w:rsid w:val="00AC36F4"/>
    <w:rPr>
      <w:rFonts w:ascii="Symbol" w:hAnsi="Symbol" w:cs="Symbol"/>
      <w:color w:val="000000"/>
      <w:sz w:val="22"/>
      <w:szCs w:val="22"/>
      <w:lang w:eastAsia="en-US"/>
    </w:rPr>
  </w:style>
  <w:style w:type="character" w:customStyle="1" w:styleId="WW8Num32z1">
    <w:name w:val="WW8Num32z1"/>
    <w:rsid w:val="00AC36F4"/>
    <w:rPr>
      <w:rFonts w:ascii="Courier New" w:hAnsi="Courier New" w:cs="Courier New"/>
    </w:rPr>
  </w:style>
  <w:style w:type="character" w:customStyle="1" w:styleId="WW8Num32z2">
    <w:name w:val="WW8Num32z2"/>
    <w:rsid w:val="00AC36F4"/>
    <w:rPr>
      <w:rFonts w:ascii="Wingdings" w:hAnsi="Wingdings" w:cs="Wingdings"/>
    </w:rPr>
  </w:style>
  <w:style w:type="character" w:customStyle="1" w:styleId="WW8Num33z0">
    <w:name w:val="WW8Num33z0"/>
    <w:rsid w:val="00AC36F4"/>
    <w:rPr>
      <w:rFonts w:ascii="Symbol" w:hAnsi="Symbol" w:cs="Symbol"/>
      <w:color w:val="000000"/>
      <w:spacing w:val="-1"/>
      <w:sz w:val="22"/>
      <w:szCs w:val="22"/>
      <w:lang w:eastAsia="en-US"/>
    </w:rPr>
  </w:style>
  <w:style w:type="character" w:customStyle="1" w:styleId="WW8Num33z1">
    <w:name w:val="WW8Num33z1"/>
    <w:rsid w:val="00AC36F4"/>
    <w:rPr>
      <w:rFonts w:ascii="Courier New" w:hAnsi="Courier New" w:cs="Courier New"/>
    </w:rPr>
  </w:style>
  <w:style w:type="character" w:customStyle="1" w:styleId="WW8Num33z2">
    <w:name w:val="WW8Num33z2"/>
    <w:rsid w:val="00AC36F4"/>
    <w:rPr>
      <w:rFonts w:ascii="Wingdings" w:hAnsi="Wingdings" w:cs="Wingdings"/>
    </w:rPr>
  </w:style>
  <w:style w:type="character" w:customStyle="1" w:styleId="WW8Num34z0">
    <w:name w:val="WW8Num34z0"/>
    <w:rsid w:val="00AC36F4"/>
    <w:rPr>
      <w:rFonts w:ascii="Symbol" w:hAnsi="Symbol" w:cs="Symbol"/>
    </w:rPr>
  </w:style>
  <w:style w:type="character" w:customStyle="1" w:styleId="WW8Num34z1">
    <w:name w:val="WW8Num34z1"/>
    <w:rsid w:val="00AC36F4"/>
    <w:rPr>
      <w:rFonts w:ascii="Courier New" w:hAnsi="Courier New" w:cs="Courier New"/>
    </w:rPr>
  </w:style>
  <w:style w:type="character" w:customStyle="1" w:styleId="WW8Num34z2">
    <w:name w:val="WW8Num34z2"/>
    <w:rsid w:val="00AC36F4"/>
    <w:rPr>
      <w:rFonts w:ascii="Wingdings" w:hAnsi="Wingdings" w:cs="Wingdings"/>
    </w:rPr>
  </w:style>
  <w:style w:type="character" w:customStyle="1" w:styleId="WW8Num35z0">
    <w:name w:val="WW8Num35z0"/>
    <w:rsid w:val="00AC36F4"/>
    <w:rPr>
      <w:rFonts w:ascii="Symbol" w:hAnsi="Symbol" w:cs="Symbol"/>
    </w:rPr>
  </w:style>
  <w:style w:type="character" w:customStyle="1" w:styleId="WW8Num35z1">
    <w:name w:val="WW8Num35z1"/>
    <w:rsid w:val="00AC36F4"/>
    <w:rPr>
      <w:rFonts w:ascii="Courier New" w:hAnsi="Courier New" w:cs="Courier New"/>
    </w:rPr>
  </w:style>
  <w:style w:type="character" w:customStyle="1" w:styleId="WW8Num35z2">
    <w:name w:val="WW8Num35z2"/>
    <w:rsid w:val="00AC36F4"/>
    <w:rPr>
      <w:rFonts w:ascii="Wingdings" w:hAnsi="Wingdings" w:cs="Wingdings"/>
    </w:rPr>
  </w:style>
  <w:style w:type="character" w:customStyle="1" w:styleId="WW8Num36z0">
    <w:name w:val="WW8Num36z0"/>
    <w:rsid w:val="00AC36F4"/>
    <w:rPr>
      <w:rFonts w:ascii="Symbol" w:hAnsi="Symbol" w:cs="Symbol"/>
      <w:color w:val="000000"/>
      <w:sz w:val="22"/>
      <w:szCs w:val="22"/>
    </w:rPr>
  </w:style>
  <w:style w:type="character" w:customStyle="1" w:styleId="WW8Num36z1">
    <w:name w:val="WW8Num36z1"/>
    <w:rsid w:val="00AC36F4"/>
    <w:rPr>
      <w:rFonts w:ascii="Courier New" w:hAnsi="Courier New" w:cs="Courier New"/>
    </w:rPr>
  </w:style>
  <w:style w:type="character" w:customStyle="1" w:styleId="WW8Num36z2">
    <w:name w:val="WW8Num36z2"/>
    <w:rsid w:val="00AC36F4"/>
    <w:rPr>
      <w:rFonts w:ascii="Wingdings" w:hAnsi="Wingdings" w:cs="Wingdings"/>
    </w:rPr>
  </w:style>
  <w:style w:type="character" w:customStyle="1" w:styleId="WW8Num37z0">
    <w:name w:val="WW8Num37z0"/>
    <w:rsid w:val="00AC36F4"/>
  </w:style>
  <w:style w:type="character" w:customStyle="1" w:styleId="WW8Num37z1">
    <w:name w:val="WW8Num37z1"/>
    <w:rsid w:val="00AC36F4"/>
  </w:style>
  <w:style w:type="character" w:customStyle="1" w:styleId="WW8Num37z2">
    <w:name w:val="WW8Num37z2"/>
    <w:rsid w:val="00AC36F4"/>
  </w:style>
  <w:style w:type="character" w:customStyle="1" w:styleId="WW8Num37z3">
    <w:name w:val="WW8Num37z3"/>
    <w:rsid w:val="00AC36F4"/>
  </w:style>
  <w:style w:type="character" w:customStyle="1" w:styleId="WW8Num37z4">
    <w:name w:val="WW8Num37z4"/>
    <w:rsid w:val="00AC36F4"/>
  </w:style>
  <w:style w:type="character" w:customStyle="1" w:styleId="WW8Num37z5">
    <w:name w:val="WW8Num37z5"/>
    <w:rsid w:val="00AC36F4"/>
  </w:style>
  <w:style w:type="character" w:customStyle="1" w:styleId="WW8Num37z6">
    <w:name w:val="WW8Num37z6"/>
    <w:rsid w:val="00AC36F4"/>
  </w:style>
  <w:style w:type="character" w:customStyle="1" w:styleId="WW8Num37z7">
    <w:name w:val="WW8Num37z7"/>
    <w:rsid w:val="00AC36F4"/>
  </w:style>
  <w:style w:type="character" w:customStyle="1" w:styleId="WW8Num37z8">
    <w:name w:val="WW8Num37z8"/>
    <w:rsid w:val="00AC36F4"/>
  </w:style>
  <w:style w:type="character" w:customStyle="1" w:styleId="WW8Num38z0">
    <w:name w:val="WW8Num38z0"/>
    <w:rsid w:val="00AC36F4"/>
    <w:rPr>
      <w:rFonts w:ascii="Symbol" w:hAnsi="Symbol" w:cs="Symbol"/>
    </w:rPr>
  </w:style>
  <w:style w:type="character" w:customStyle="1" w:styleId="WW8Num38z1">
    <w:name w:val="WW8Num38z1"/>
    <w:rsid w:val="00AC36F4"/>
    <w:rPr>
      <w:rFonts w:ascii="Courier New" w:hAnsi="Courier New" w:cs="Courier New"/>
    </w:rPr>
  </w:style>
  <w:style w:type="character" w:customStyle="1" w:styleId="WW8Num38z2">
    <w:name w:val="WW8Num38z2"/>
    <w:rsid w:val="00AC36F4"/>
    <w:rPr>
      <w:rFonts w:ascii="Wingdings" w:hAnsi="Wingdings" w:cs="Wingdings"/>
    </w:rPr>
  </w:style>
  <w:style w:type="character" w:customStyle="1" w:styleId="WW8Num39z0">
    <w:name w:val="WW8Num39z0"/>
    <w:rsid w:val="00AC36F4"/>
    <w:rPr>
      <w:rFonts w:ascii="Symbol" w:hAnsi="Symbol" w:cs="Symbol"/>
      <w:color w:val="000000"/>
      <w:sz w:val="22"/>
      <w:szCs w:val="22"/>
    </w:rPr>
  </w:style>
  <w:style w:type="character" w:customStyle="1" w:styleId="WW8Num39z1">
    <w:name w:val="WW8Num39z1"/>
    <w:rsid w:val="00AC36F4"/>
    <w:rPr>
      <w:rFonts w:ascii="Courier New" w:hAnsi="Courier New" w:cs="Courier New"/>
    </w:rPr>
  </w:style>
  <w:style w:type="character" w:customStyle="1" w:styleId="WW8Num39z2">
    <w:name w:val="WW8Num39z2"/>
    <w:rsid w:val="00AC36F4"/>
    <w:rPr>
      <w:rFonts w:ascii="Wingdings" w:hAnsi="Wingdings" w:cs="Wingdings"/>
    </w:rPr>
  </w:style>
  <w:style w:type="character" w:customStyle="1" w:styleId="WW8Num4z1">
    <w:name w:val="WW8Num4z1"/>
    <w:rsid w:val="00AC36F4"/>
    <w:rPr>
      <w:rFonts w:ascii="Symbol" w:hAnsi="Symbol" w:cs="Symbol" w:hint="default"/>
      <w:color w:val="000000"/>
      <w:sz w:val="22"/>
      <w:szCs w:val="22"/>
    </w:rPr>
  </w:style>
  <w:style w:type="character" w:customStyle="1" w:styleId="WW8Num4z2">
    <w:name w:val="WW8Num4z2"/>
    <w:rsid w:val="00AC36F4"/>
  </w:style>
  <w:style w:type="character" w:customStyle="1" w:styleId="WW8Num4z3">
    <w:name w:val="WW8Num4z3"/>
    <w:rsid w:val="00AC36F4"/>
  </w:style>
  <w:style w:type="character" w:customStyle="1" w:styleId="WW8Num4z4">
    <w:name w:val="WW8Num4z4"/>
    <w:rsid w:val="00AC36F4"/>
  </w:style>
  <w:style w:type="character" w:customStyle="1" w:styleId="WW8Num4z5">
    <w:name w:val="WW8Num4z5"/>
    <w:rsid w:val="00AC36F4"/>
  </w:style>
  <w:style w:type="character" w:customStyle="1" w:styleId="WW8Num4z6">
    <w:name w:val="WW8Num4z6"/>
    <w:rsid w:val="00AC36F4"/>
  </w:style>
  <w:style w:type="character" w:customStyle="1" w:styleId="WW8Num4z7">
    <w:name w:val="WW8Num4z7"/>
    <w:rsid w:val="00AC36F4"/>
  </w:style>
  <w:style w:type="character" w:customStyle="1" w:styleId="WW8Num4z8">
    <w:name w:val="WW8Num4z8"/>
    <w:rsid w:val="00AC36F4"/>
  </w:style>
  <w:style w:type="character" w:customStyle="1" w:styleId="WW8Num11z3">
    <w:name w:val="WW8Num11z3"/>
    <w:rsid w:val="00AC36F4"/>
    <w:rPr>
      <w:rFonts w:cs="Times New Roman" w:hint="default"/>
      <w:b w:val="0"/>
      <w:bCs w:val="0"/>
      <w:i w:val="0"/>
      <w:iCs w:val="0"/>
      <w:caps w:val="0"/>
      <w:smallCaps w:val="0"/>
      <w:strike w:val="0"/>
      <w:dstrike w:val="0"/>
      <w:vanish w:val="0"/>
      <w:color w:val="000000"/>
      <w:spacing w:val="0"/>
      <w:w w:val="100"/>
      <w:kern w:val="0"/>
      <w:position w:val="0"/>
      <w:sz w:val="24"/>
      <w:u w:val="none"/>
      <w:vertAlign w:val="baseline"/>
    </w:rPr>
  </w:style>
  <w:style w:type="character" w:customStyle="1" w:styleId="WW8Num11z4">
    <w:name w:val="WW8Num11z4"/>
    <w:rsid w:val="00AC36F4"/>
    <w:rPr>
      <w:rFonts w:hint="default"/>
    </w:rPr>
  </w:style>
  <w:style w:type="character" w:customStyle="1" w:styleId="WW8Num11z5">
    <w:name w:val="WW8Num11z5"/>
    <w:rsid w:val="00AC36F4"/>
    <w:rPr>
      <w:rFonts w:ascii="Symbol" w:hAnsi="Symbol" w:cs="Symbol" w:hint="default"/>
    </w:rPr>
  </w:style>
  <w:style w:type="character" w:customStyle="1" w:styleId="WW8Num40z0">
    <w:name w:val="WW8Num40z0"/>
    <w:rsid w:val="00AC36F4"/>
    <w:rPr>
      <w:rFonts w:ascii="Symbol" w:hAnsi="Symbol" w:cs="Symbol" w:hint="default"/>
    </w:rPr>
  </w:style>
  <w:style w:type="character" w:customStyle="1" w:styleId="WW8Num41z0">
    <w:name w:val="WW8Num41z0"/>
    <w:rsid w:val="00AC36F4"/>
    <w:rPr>
      <w:rFonts w:ascii="Symbol" w:hAnsi="Symbol" w:cs="Symbol" w:hint="default"/>
      <w:color w:val="000000"/>
      <w:sz w:val="22"/>
      <w:szCs w:val="24"/>
    </w:rPr>
  </w:style>
  <w:style w:type="character" w:customStyle="1" w:styleId="WW8Num42z0">
    <w:name w:val="WW8Num42z0"/>
    <w:rsid w:val="00AC36F4"/>
    <w:rPr>
      <w:rFonts w:ascii="Times New Roman" w:hAnsi="Times New Roman" w:cs="Times New Roman" w:hint="default"/>
      <w:b/>
      <w:i w:val="0"/>
      <w:caps w:val="0"/>
      <w:smallCaps w:val="0"/>
      <w:strike w:val="0"/>
      <w:dstrike w:val="0"/>
      <w:outline w:val="0"/>
      <w:shadow w:val="0"/>
      <w:vanish w:val="0"/>
      <w:position w:val="0"/>
      <w:sz w:val="24"/>
      <w:u w:val="none"/>
      <w:vertAlign w:val="baseline"/>
    </w:rPr>
  </w:style>
  <w:style w:type="character" w:customStyle="1" w:styleId="WW8Num42z1">
    <w:name w:val="WW8Num42z1"/>
    <w:rsid w:val="00AC36F4"/>
    <w:rPr>
      <w:rFonts w:ascii="Times New Roman" w:eastAsia="Times New Roman" w:hAnsi="Times New Roman" w:cs="Times New Roman"/>
      <w:b w:val="0"/>
      <w:i w:val="0"/>
      <w:caps w:val="0"/>
      <w:smallCaps w:val="0"/>
      <w:strike w:val="0"/>
      <w:dstrike w:val="0"/>
      <w:outline w:val="0"/>
      <w:shadow w:val="0"/>
      <w:vanish w:val="0"/>
      <w:position w:val="0"/>
      <w:sz w:val="24"/>
      <w:u w:val="none"/>
      <w:vertAlign w:val="baseline"/>
      <w:lang w:val="ru-RU"/>
    </w:rPr>
  </w:style>
  <w:style w:type="character" w:customStyle="1" w:styleId="WW8Num42z2">
    <w:name w:val="WW8Num42z2"/>
    <w:rsid w:val="00AC36F4"/>
    <w:rPr>
      <w:rFonts w:ascii="Times New Roman" w:hAnsi="Times New Roman" w:cs="Times New Roman" w:hint="default"/>
      <w:b w:val="0"/>
      <w:i w:val="0"/>
      <w:caps w:val="0"/>
      <w:smallCaps w:val="0"/>
      <w:strike w:val="0"/>
      <w:dstrike w:val="0"/>
      <w:outline w:val="0"/>
      <w:shadow w:val="0"/>
      <w:vanish w:val="0"/>
      <w:position w:val="0"/>
      <w:sz w:val="24"/>
      <w:u w:val="none"/>
      <w:vertAlign w:val="baseline"/>
    </w:rPr>
  </w:style>
  <w:style w:type="character" w:customStyle="1" w:styleId="WW8Num42z4">
    <w:name w:val="WW8Num42z4"/>
    <w:rsid w:val="00AC36F4"/>
  </w:style>
  <w:style w:type="character" w:customStyle="1" w:styleId="WW8Num42z5">
    <w:name w:val="WW8Num42z5"/>
    <w:rsid w:val="00AC36F4"/>
  </w:style>
  <w:style w:type="character" w:customStyle="1" w:styleId="WW8Num42z6">
    <w:name w:val="WW8Num42z6"/>
    <w:rsid w:val="00AC36F4"/>
  </w:style>
  <w:style w:type="character" w:customStyle="1" w:styleId="WW8Num42z7">
    <w:name w:val="WW8Num42z7"/>
    <w:rsid w:val="00AC36F4"/>
  </w:style>
  <w:style w:type="character" w:customStyle="1" w:styleId="WW8Num42z8">
    <w:name w:val="WW8Num42z8"/>
    <w:rsid w:val="00AC36F4"/>
  </w:style>
  <w:style w:type="character" w:customStyle="1" w:styleId="WW8Num43z0">
    <w:name w:val="WW8Num43z0"/>
    <w:rsid w:val="00AC36F4"/>
    <w:rPr>
      <w:rFonts w:ascii="Symbol" w:hAnsi="Symbol" w:cs="Symbol"/>
    </w:rPr>
  </w:style>
  <w:style w:type="character" w:customStyle="1" w:styleId="WW8Num43z1">
    <w:name w:val="WW8Num43z1"/>
    <w:rsid w:val="00AC36F4"/>
    <w:rPr>
      <w:rFonts w:ascii="Courier New" w:hAnsi="Courier New" w:cs="Courier New"/>
    </w:rPr>
  </w:style>
  <w:style w:type="character" w:customStyle="1" w:styleId="WW8Num43z2">
    <w:name w:val="WW8Num43z2"/>
    <w:rsid w:val="00AC36F4"/>
    <w:rPr>
      <w:rFonts w:ascii="Wingdings" w:hAnsi="Wingdings" w:cs="Wingdings"/>
    </w:rPr>
  </w:style>
  <w:style w:type="character" w:customStyle="1" w:styleId="WW8Num44z0">
    <w:name w:val="WW8Num44z0"/>
    <w:rsid w:val="00AC36F4"/>
    <w:rPr>
      <w:rFonts w:ascii="Symbol" w:hAnsi="Symbol" w:cs="Symbol"/>
      <w:color w:val="000000"/>
      <w:sz w:val="24"/>
      <w:szCs w:val="24"/>
    </w:rPr>
  </w:style>
  <w:style w:type="character" w:customStyle="1" w:styleId="WW8Num44z1">
    <w:name w:val="WW8Num44z1"/>
    <w:rsid w:val="00AC36F4"/>
    <w:rPr>
      <w:rFonts w:ascii="Courier New" w:hAnsi="Courier New" w:cs="Courier New"/>
    </w:rPr>
  </w:style>
  <w:style w:type="character" w:customStyle="1" w:styleId="WW8Num44z2">
    <w:name w:val="WW8Num44z2"/>
    <w:rsid w:val="00AC36F4"/>
    <w:rPr>
      <w:rFonts w:ascii="Wingdings" w:hAnsi="Wingdings" w:cs="Wingdings"/>
    </w:rPr>
  </w:style>
  <w:style w:type="character" w:customStyle="1" w:styleId="WW8Num45z0">
    <w:name w:val="WW8Num45z0"/>
    <w:rsid w:val="00AC36F4"/>
    <w:rPr>
      <w:rFonts w:ascii="Symbol" w:hAnsi="Symbol" w:cs="Symbol"/>
      <w:color w:val="000000"/>
      <w:sz w:val="24"/>
      <w:szCs w:val="24"/>
    </w:rPr>
  </w:style>
  <w:style w:type="character" w:customStyle="1" w:styleId="WW8Num45z1">
    <w:name w:val="WW8Num45z1"/>
    <w:rsid w:val="00AC36F4"/>
    <w:rPr>
      <w:rFonts w:ascii="Courier New" w:hAnsi="Courier New" w:cs="Courier New"/>
    </w:rPr>
  </w:style>
  <w:style w:type="character" w:customStyle="1" w:styleId="WW8Num45z2">
    <w:name w:val="WW8Num45z2"/>
    <w:rsid w:val="00AC36F4"/>
    <w:rPr>
      <w:rFonts w:ascii="Wingdings" w:hAnsi="Wingdings" w:cs="Wingdings"/>
    </w:rPr>
  </w:style>
  <w:style w:type="character" w:customStyle="1" w:styleId="WW8Num46z0">
    <w:name w:val="WW8Num46z0"/>
    <w:rsid w:val="00AC36F4"/>
    <w:rPr>
      <w:rFonts w:ascii="Symbol" w:hAnsi="Symbol" w:cs="Symbol"/>
    </w:rPr>
  </w:style>
  <w:style w:type="character" w:customStyle="1" w:styleId="WW8Num46z1">
    <w:name w:val="WW8Num46z1"/>
    <w:rsid w:val="00AC36F4"/>
    <w:rPr>
      <w:rFonts w:ascii="Courier New" w:hAnsi="Courier New" w:cs="Courier New"/>
    </w:rPr>
  </w:style>
  <w:style w:type="character" w:customStyle="1" w:styleId="WW8Num46z2">
    <w:name w:val="WW8Num46z2"/>
    <w:rsid w:val="00AC36F4"/>
    <w:rPr>
      <w:rFonts w:ascii="Wingdings" w:hAnsi="Wingdings" w:cs="Wingdings"/>
    </w:rPr>
  </w:style>
  <w:style w:type="character" w:customStyle="1" w:styleId="WW8Num47z0">
    <w:name w:val="WW8Num47z0"/>
    <w:rsid w:val="00AC36F4"/>
  </w:style>
  <w:style w:type="character" w:customStyle="1" w:styleId="WW8Num47z1">
    <w:name w:val="WW8Num47z1"/>
    <w:rsid w:val="00AC36F4"/>
    <w:rPr>
      <w:rFonts w:ascii="Symbol" w:hAnsi="Symbol" w:cs="Symbol"/>
      <w:color w:val="000000"/>
      <w:sz w:val="22"/>
      <w:szCs w:val="22"/>
    </w:rPr>
  </w:style>
  <w:style w:type="character" w:customStyle="1" w:styleId="WW8Num47z2">
    <w:name w:val="WW8Num47z2"/>
    <w:rsid w:val="00AC36F4"/>
  </w:style>
  <w:style w:type="character" w:customStyle="1" w:styleId="WW8Num47z3">
    <w:name w:val="WW8Num47z3"/>
    <w:rsid w:val="00AC36F4"/>
  </w:style>
  <w:style w:type="character" w:customStyle="1" w:styleId="WW8Num47z4">
    <w:name w:val="WW8Num47z4"/>
    <w:rsid w:val="00AC36F4"/>
  </w:style>
  <w:style w:type="character" w:customStyle="1" w:styleId="WW8Num47z5">
    <w:name w:val="WW8Num47z5"/>
    <w:rsid w:val="00AC36F4"/>
  </w:style>
  <w:style w:type="character" w:customStyle="1" w:styleId="WW8Num47z6">
    <w:name w:val="WW8Num47z6"/>
    <w:rsid w:val="00AC36F4"/>
  </w:style>
  <w:style w:type="character" w:customStyle="1" w:styleId="WW8Num47z7">
    <w:name w:val="WW8Num47z7"/>
    <w:rsid w:val="00AC36F4"/>
  </w:style>
  <w:style w:type="character" w:customStyle="1" w:styleId="WW8Num47z8">
    <w:name w:val="WW8Num47z8"/>
    <w:rsid w:val="00AC36F4"/>
  </w:style>
  <w:style w:type="character" w:customStyle="1" w:styleId="WW8Num48z0">
    <w:name w:val="WW8Num48z0"/>
    <w:rsid w:val="00AC36F4"/>
    <w:rPr>
      <w:rFonts w:ascii="Symbol" w:hAnsi="Symbol" w:cs="Symbol"/>
    </w:rPr>
  </w:style>
  <w:style w:type="character" w:customStyle="1" w:styleId="WW8Num48z1">
    <w:name w:val="WW8Num48z1"/>
    <w:rsid w:val="00AC36F4"/>
    <w:rPr>
      <w:rFonts w:ascii="Courier New" w:hAnsi="Courier New" w:cs="Courier New"/>
    </w:rPr>
  </w:style>
  <w:style w:type="character" w:customStyle="1" w:styleId="WW8Num48z2">
    <w:name w:val="WW8Num48z2"/>
    <w:rsid w:val="00AC36F4"/>
    <w:rPr>
      <w:rFonts w:ascii="Wingdings" w:hAnsi="Wingdings" w:cs="Wingdings"/>
    </w:rPr>
  </w:style>
  <w:style w:type="character" w:customStyle="1" w:styleId="WW8Num49z0">
    <w:name w:val="WW8Num49z0"/>
    <w:rsid w:val="00AC36F4"/>
    <w:rPr>
      <w:rFonts w:ascii="Symbol" w:hAnsi="Symbol" w:cs="Symbol"/>
    </w:rPr>
  </w:style>
  <w:style w:type="character" w:customStyle="1" w:styleId="WW8Num49z1">
    <w:name w:val="WW8Num49z1"/>
    <w:rsid w:val="00AC36F4"/>
    <w:rPr>
      <w:rFonts w:ascii="Courier New" w:hAnsi="Courier New" w:cs="Courier New"/>
    </w:rPr>
  </w:style>
  <w:style w:type="character" w:customStyle="1" w:styleId="WW8Num49z2">
    <w:name w:val="WW8Num49z2"/>
    <w:rsid w:val="00AC36F4"/>
    <w:rPr>
      <w:rFonts w:ascii="Wingdings" w:hAnsi="Wingdings" w:cs="Wingdings"/>
    </w:rPr>
  </w:style>
  <w:style w:type="character" w:customStyle="1" w:styleId="WW8Num50z0">
    <w:name w:val="WW8Num50z0"/>
    <w:rsid w:val="00AC36F4"/>
    <w:rPr>
      <w:rFonts w:ascii="Symbol" w:hAnsi="Symbol" w:cs="Symbol"/>
    </w:rPr>
  </w:style>
  <w:style w:type="character" w:customStyle="1" w:styleId="WW8Num50z1">
    <w:name w:val="WW8Num50z1"/>
    <w:rsid w:val="00AC36F4"/>
    <w:rPr>
      <w:rFonts w:ascii="Courier New" w:hAnsi="Courier New" w:cs="Courier New"/>
    </w:rPr>
  </w:style>
  <w:style w:type="character" w:customStyle="1" w:styleId="WW8Num50z2">
    <w:name w:val="WW8Num50z2"/>
    <w:rsid w:val="00AC36F4"/>
    <w:rPr>
      <w:rFonts w:ascii="Wingdings" w:hAnsi="Wingdings" w:cs="Wingdings"/>
    </w:rPr>
  </w:style>
  <w:style w:type="character" w:customStyle="1" w:styleId="WW8Num51z0">
    <w:name w:val="WW8Num51z0"/>
    <w:rsid w:val="00AC36F4"/>
    <w:rPr>
      <w:rFonts w:ascii="Symbol" w:hAnsi="Symbol" w:cs="Symbol"/>
    </w:rPr>
  </w:style>
  <w:style w:type="character" w:customStyle="1" w:styleId="WW8Num51z1">
    <w:name w:val="WW8Num51z1"/>
    <w:rsid w:val="00AC36F4"/>
    <w:rPr>
      <w:rFonts w:ascii="Courier New" w:hAnsi="Courier New" w:cs="Courier New"/>
    </w:rPr>
  </w:style>
  <w:style w:type="character" w:customStyle="1" w:styleId="WW8Num51z2">
    <w:name w:val="WW8Num51z2"/>
    <w:rsid w:val="00AC36F4"/>
    <w:rPr>
      <w:rFonts w:ascii="Wingdings" w:hAnsi="Wingdings" w:cs="Wingdings"/>
    </w:rPr>
  </w:style>
  <w:style w:type="character" w:customStyle="1" w:styleId="WW8Num52z0">
    <w:name w:val="WW8Num52z0"/>
    <w:rsid w:val="00AC36F4"/>
    <w:rPr>
      <w:rFonts w:ascii="Symbol" w:hAnsi="Symbol" w:cs="Symbol"/>
    </w:rPr>
  </w:style>
  <w:style w:type="character" w:customStyle="1" w:styleId="WW8Num52z1">
    <w:name w:val="WW8Num52z1"/>
    <w:rsid w:val="00AC36F4"/>
    <w:rPr>
      <w:rFonts w:ascii="Courier New" w:hAnsi="Courier New" w:cs="Courier New"/>
    </w:rPr>
  </w:style>
  <w:style w:type="character" w:customStyle="1" w:styleId="WW8Num52z2">
    <w:name w:val="WW8Num52z2"/>
    <w:rsid w:val="00AC36F4"/>
    <w:rPr>
      <w:rFonts w:ascii="Wingdings" w:hAnsi="Wingdings" w:cs="Wingdings"/>
    </w:rPr>
  </w:style>
  <w:style w:type="character" w:customStyle="1" w:styleId="WW8Num53z0">
    <w:name w:val="WW8Num53z0"/>
    <w:rsid w:val="00AC36F4"/>
    <w:rPr>
      <w:rFonts w:ascii="Symbol" w:hAnsi="Symbol" w:cs="Symbol"/>
      <w:color w:val="000000"/>
    </w:rPr>
  </w:style>
  <w:style w:type="character" w:customStyle="1" w:styleId="WW8Num53z1">
    <w:name w:val="WW8Num53z1"/>
    <w:rsid w:val="00AC36F4"/>
    <w:rPr>
      <w:rFonts w:ascii="Courier New" w:hAnsi="Courier New" w:cs="Courier New"/>
    </w:rPr>
  </w:style>
  <w:style w:type="character" w:customStyle="1" w:styleId="WW8Num53z2">
    <w:name w:val="WW8Num53z2"/>
    <w:rsid w:val="00AC36F4"/>
    <w:rPr>
      <w:rFonts w:ascii="Wingdings" w:hAnsi="Wingdings" w:cs="Wingdings"/>
    </w:rPr>
  </w:style>
  <w:style w:type="character" w:customStyle="1" w:styleId="WW8Num54z0">
    <w:name w:val="WW8Num54z0"/>
    <w:rsid w:val="00AC36F4"/>
    <w:rPr>
      <w:rFonts w:ascii="Symbol" w:hAnsi="Symbol" w:cs="Symbol"/>
    </w:rPr>
  </w:style>
  <w:style w:type="character" w:customStyle="1" w:styleId="WW8Num54z1">
    <w:name w:val="WW8Num54z1"/>
    <w:rsid w:val="00AC36F4"/>
    <w:rPr>
      <w:rFonts w:ascii="Courier New" w:hAnsi="Courier New" w:cs="Courier New"/>
    </w:rPr>
  </w:style>
  <w:style w:type="character" w:customStyle="1" w:styleId="WW8Num54z2">
    <w:name w:val="WW8Num54z2"/>
    <w:rsid w:val="00AC36F4"/>
    <w:rPr>
      <w:rFonts w:ascii="Wingdings" w:hAnsi="Wingdings" w:cs="Wingdings"/>
    </w:rPr>
  </w:style>
  <w:style w:type="character" w:customStyle="1" w:styleId="WW8Num55z0">
    <w:name w:val="WW8Num55z0"/>
    <w:rsid w:val="00AC36F4"/>
    <w:rPr>
      <w:rFonts w:ascii="Symbol" w:hAnsi="Symbol" w:cs="Symbol"/>
    </w:rPr>
  </w:style>
  <w:style w:type="character" w:customStyle="1" w:styleId="WW8Num55z1">
    <w:name w:val="WW8Num55z1"/>
    <w:rsid w:val="00AC36F4"/>
    <w:rPr>
      <w:rFonts w:ascii="Courier New" w:hAnsi="Courier New" w:cs="Courier New"/>
    </w:rPr>
  </w:style>
  <w:style w:type="character" w:customStyle="1" w:styleId="WW8Num55z2">
    <w:name w:val="WW8Num55z2"/>
    <w:rsid w:val="00AC36F4"/>
    <w:rPr>
      <w:rFonts w:ascii="Wingdings" w:hAnsi="Wingdings" w:cs="Wingdings"/>
    </w:rPr>
  </w:style>
  <w:style w:type="character" w:customStyle="1" w:styleId="WW8Num56z0">
    <w:name w:val="WW8Num56z0"/>
    <w:rsid w:val="00AC36F4"/>
    <w:rPr>
      <w:rFonts w:ascii="Symbol" w:hAnsi="Symbol" w:cs="Symbol"/>
      <w:color w:val="000000"/>
      <w:sz w:val="22"/>
      <w:szCs w:val="22"/>
    </w:rPr>
  </w:style>
  <w:style w:type="character" w:customStyle="1" w:styleId="WW8Num56z1">
    <w:name w:val="WW8Num56z1"/>
    <w:rsid w:val="00AC36F4"/>
    <w:rPr>
      <w:rFonts w:ascii="Courier New" w:hAnsi="Courier New" w:cs="Courier New"/>
    </w:rPr>
  </w:style>
  <w:style w:type="character" w:customStyle="1" w:styleId="WW8Num56z2">
    <w:name w:val="WW8Num56z2"/>
    <w:rsid w:val="00AC36F4"/>
    <w:rPr>
      <w:rFonts w:ascii="Wingdings" w:hAnsi="Wingdings" w:cs="Wingdings"/>
    </w:rPr>
  </w:style>
  <w:style w:type="character" w:customStyle="1" w:styleId="WW8Num57z0">
    <w:name w:val="WW8Num57z0"/>
    <w:rsid w:val="00AC36F4"/>
    <w:rPr>
      <w:rFonts w:ascii="Symbol" w:hAnsi="Symbol" w:cs="Symbol"/>
    </w:rPr>
  </w:style>
  <w:style w:type="character" w:customStyle="1" w:styleId="WW8Num57z1">
    <w:name w:val="WW8Num57z1"/>
    <w:rsid w:val="00AC36F4"/>
    <w:rPr>
      <w:rFonts w:ascii="Courier New" w:hAnsi="Courier New" w:cs="Courier New"/>
    </w:rPr>
  </w:style>
  <w:style w:type="character" w:customStyle="1" w:styleId="WW8Num57z2">
    <w:name w:val="WW8Num57z2"/>
    <w:rsid w:val="00AC36F4"/>
    <w:rPr>
      <w:rFonts w:ascii="Wingdings" w:hAnsi="Wingdings" w:cs="Wingdings"/>
    </w:rPr>
  </w:style>
  <w:style w:type="character" w:customStyle="1" w:styleId="WW8Num58z0">
    <w:name w:val="WW8Num58z0"/>
    <w:rsid w:val="00AC36F4"/>
    <w:rPr>
      <w:rFonts w:ascii="Symbol" w:hAnsi="Symbol" w:cs="Symbol"/>
    </w:rPr>
  </w:style>
  <w:style w:type="character" w:customStyle="1" w:styleId="WW8Num58z1">
    <w:name w:val="WW8Num58z1"/>
    <w:rsid w:val="00AC36F4"/>
    <w:rPr>
      <w:rFonts w:ascii="Courier New" w:hAnsi="Courier New" w:cs="Courier New"/>
    </w:rPr>
  </w:style>
  <w:style w:type="character" w:customStyle="1" w:styleId="WW8Num58z2">
    <w:name w:val="WW8Num58z2"/>
    <w:rsid w:val="00AC36F4"/>
    <w:rPr>
      <w:rFonts w:ascii="Wingdings" w:hAnsi="Wingdings" w:cs="Wingdings"/>
    </w:rPr>
  </w:style>
  <w:style w:type="character" w:customStyle="1" w:styleId="WW8Num59z0">
    <w:name w:val="WW8Num59z0"/>
    <w:rsid w:val="00AC36F4"/>
    <w:rPr>
      <w:rFonts w:ascii="Symbol" w:hAnsi="Symbol" w:cs="Symbol"/>
    </w:rPr>
  </w:style>
  <w:style w:type="character" w:customStyle="1" w:styleId="WW8Num59z1">
    <w:name w:val="WW8Num59z1"/>
    <w:rsid w:val="00AC36F4"/>
    <w:rPr>
      <w:rFonts w:ascii="Courier New" w:hAnsi="Courier New" w:cs="Courier New"/>
    </w:rPr>
  </w:style>
  <w:style w:type="character" w:customStyle="1" w:styleId="WW8Num59z2">
    <w:name w:val="WW8Num59z2"/>
    <w:rsid w:val="00AC36F4"/>
    <w:rPr>
      <w:rFonts w:ascii="Wingdings" w:hAnsi="Wingdings" w:cs="Wingdings"/>
    </w:rPr>
  </w:style>
  <w:style w:type="character" w:customStyle="1" w:styleId="WW8Num60z0">
    <w:name w:val="WW8Num60z0"/>
    <w:rsid w:val="00AC36F4"/>
    <w:rPr>
      <w:rFonts w:ascii="Symbol" w:hAnsi="Symbol" w:cs="Symbol"/>
      <w:color w:val="000000"/>
      <w:spacing w:val="-1"/>
      <w:sz w:val="22"/>
      <w:szCs w:val="22"/>
      <w:lang w:eastAsia="en-US"/>
    </w:rPr>
  </w:style>
  <w:style w:type="character" w:customStyle="1" w:styleId="WW8Num60z1">
    <w:name w:val="WW8Num60z1"/>
    <w:rsid w:val="00AC36F4"/>
    <w:rPr>
      <w:rFonts w:ascii="Courier New" w:hAnsi="Courier New" w:cs="Courier New"/>
    </w:rPr>
  </w:style>
  <w:style w:type="character" w:customStyle="1" w:styleId="WW8Num60z2">
    <w:name w:val="WW8Num60z2"/>
    <w:rsid w:val="00AC36F4"/>
    <w:rPr>
      <w:rFonts w:ascii="Wingdings" w:hAnsi="Wingdings" w:cs="Wingdings"/>
    </w:rPr>
  </w:style>
  <w:style w:type="character" w:customStyle="1" w:styleId="WW8Num61z0">
    <w:name w:val="WW8Num61z0"/>
    <w:rsid w:val="00AC36F4"/>
    <w:rPr>
      <w:rFonts w:ascii="Symbol" w:hAnsi="Symbol" w:cs="Symbol"/>
    </w:rPr>
  </w:style>
  <w:style w:type="character" w:customStyle="1" w:styleId="WW8Num61z1">
    <w:name w:val="WW8Num61z1"/>
    <w:rsid w:val="00AC36F4"/>
    <w:rPr>
      <w:rFonts w:ascii="Courier New" w:hAnsi="Courier New" w:cs="Courier New"/>
    </w:rPr>
  </w:style>
  <w:style w:type="character" w:customStyle="1" w:styleId="WW8Num61z2">
    <w:name w:val="WW8Num61z2"/>
    <w:rsid w:val="00AC36F4"/>
    <w:rPr>
      <w:rFonts w:ascii="Wingdings" w:hAnsi="Wingdings" w:cs="Wingdings"/>
    </w:rPr>
  </w:style>
  <w:style w:type="character" w:customStyle="1" w:styleId="WW8Num62z0">
    <w:name w:val="WW8Num62z0"/>
    <w:rsid w:val="00AC36F4"/>
    <w:rPr>
      <w:rFonts w:ascii="Symbol" w:hAnsi="Symbol" w:cs="Symbol"/>
    </w:rPr>
  </w:style>
  <w:style w:type="character" w:customStyle="1" w:styleId="WW8Num62z1">
    <w:name w:val="WW8Num62z1"/>
    <w:rsid w:val="00AC36F4"/>
    <w:rPr>
      <w:rFonts w:ascii="Courier New" w:hAnsi="Courier New" w:cs="Courier New"/>
    </w:rPr>
  </w:style>
  <w:style w:type="character" w:customStyle="1" w:styleId="WW8Num62z2">
    <w:name w:val="WW8Num62z2"/>
    <w:rsid w:val="00AC36F4"/>
    <w:rPr>
      <w:rFonts w:ascii="Wingdings" w:hAnsi="Wingdings" w:cs="Wingdings"/>
    </w:rPr>
  </w:style>
  <w:style w:type="character" w:customStyle="1" w:styleId="WW8Num63z0">
    <w:name w:val="WW8Num63z0"/>
    <w:rsid w:val="00AC36F4"/>
    <w:rPr>
      <w:rFonts w:ascii="Symbol" w:hAnsi="Symbol" w:cs="Symbol"/>
    </w:rPr>
  </w:style>
  <w:style w:type="character" w:customStyle="1" w:styleId="WW8Num63z1">
    <w:name w:val="WW8Num63z1"/>
    <w:rsid w:val="00AC36F4"/>
    <w:rPr>
      <w:rFonts w:ascii="Courier New" w:hAnsi="Courier New" w:cs="Courier New"/>
    </w:rPr>
  </w:style>
  <w:style w:type="character" w:customStyle="1" w:styleId="WW8Num63z2">
    <w:name w:val="WW8Num63z2"/>
    <w:rsid w:val="00AC36F4"/>
    <w:rPr>
      <w:rFonts w:ascii="Wingdings" w:hAnsi="Wingdings" w:cs="Wingdings"/>
    </w:rPr>
  </w:style>
  <w:style w:type="character" w:customStyle="1" w:styleId="WW8Num64z0">
    <w:name w:val="WW8Num64z0"/>
    <w:rsid w:val="00AC36F4"/>
    <w:rPr>
      <w:rFonts w:ascii="Symbol" w:hAnsi="Symbol" w:cs="Symbol"/>
    </w:rPr>
  </w:style>
  <w:style w:type="character" w:customStyle="1" w:styleId="WW8Num64z1">
    <w:name w:val="WW8Num64z1"/>
    <w:rsid w:val="00AC36F4"/>
    <w:rPr>
      <w:rFonts w:ascii="Courier New" w:hAnsi="Courier New" w:cs="Courier New"/>
    </w:rPr>
  </w:style>
  <w:style w:type="character" w:customStyle="1" w:styleId="WW8Num64z2">
    <w:name w:val="WW8Num64z2"/>
    <w:rsid w:val="00AC36F4"/>
    <w:rPr>
      <w:rFonts w:ascii="Wingdings" w:hAnsi="Wingdings" w:cs="Wingdings"/>
    </w:rPr>
  </w:style>
  <w:style w:type="character" w:customStyle="1" w:styleId="WW8Num65z0">
    <w:name w:val="WW8Num65z0"/>
    <w:rsid w:val="00AC36F4"/>
    <w:rPr>
      <w:rFonts w:ascii="Symbol" w:hAnsi="Symbol" w:cs="Symbol"/>
      <w:color w:val="000000"/>
      <w:sz w:val="22"/>
      <w:szCs w:val="22"/>
      <w:lang w:eastAsia="en-US"/>
    </w:rPr>
  </w:style>
  <w:style w:type="character" w:customStyle="1" w:styleId="WW8Num65z1">
    <w:name w:val="WW8Num65z1"/>
    <w:rsid w:val="00AC36F4"/>
    <w:rPr>
      <w:rFonts w:ascii="Courier New" w:hAnsi="Courier New" w:cs="Courier New"/>
    </w:rPr>
  </w:style>
  <w:style w:type="character" w:customStyle="1" w:styleId="WW8Num65z2">
    <w:name w:val="WW8Num65z2"/>
    <w:rsid w:val="00AC36F4"/>
    <w:rPr>
      <w:rFonts w:ascii="Wingdings" w:hAnsi="Wingdings" w:cs="Wingdings"/>
    </w:rPr>
  </w:style>
  <w:style w:type="character" w:customStyle="1" w:styleId="WW8Num66z0">
    <w:name w:val="WW8Num66z0"/>
    <w:rsid w:val="00AC36F4"/>
    <w:rPr>
      <w:rFonts w:ascii="Symbol" w:hAnsi="Symbol" w:cs="Symbol"/>
      <w:color w:val="000000"/>
      <w:spacing w:val="-1"/>
      <w:sz w:val="22"/>
      <w:szCs w:val="22"/>
      <w:lang w:eastAsia="en-US"/>
    </w:rPr>
  </w:style>
  <w:style w:type="character" w:customStyle="1" w:styleId="WW8Num66z1">
    <w:name w:val="WW8Num66z1"/>
    <w:rsid w:val="00AC36F4"/>
    <w:rPr>
      <w:rFonts w:ascii="Courier New" w:hAnsi="Courier New" w:cs="Courier New"/>
    </w:rPr>
  </w:style>
  <w:style w:type="character" w:customStyle="1" w:styleId="WW8Num66z2">
    <w:name w:val="WW8Num66z2"/>
    <w:rsid w:val="00AC36F4"/>
    <w:rPr>
      <w:rFonts w:ascii="Wingdings" w:hAnsi="Wingdings" w:cs="Wingdings"/>
    </w:rPr>
  </w:style>
  <w:style w:type="character" w:customStyle="1" w:styleId="WW8Num67z0">
    <w:name w:val="WW8Num67z0"/>
    <w:rsid w:val="00AC36F4"/>
    <w:rPr>
      <w:rFonts w:ascii="Symbol" w:hAnsi="Symbol" w:cs="Symbol"/>
    </w:rPr>
  </w:style>
  <w:style w:type="character" w:customStyle="1" w:styleId="WW8Num67z1">
    <w:name w:val="WW8Num67z1"/>
    <w:rsid w:val="00AC36F4"/>
    <w:rPr>
      <w:rFonts w:ascii="Courier New" w:hAnsi="Courier New" w:cs="Courier New"/>
    </w:rPr>
  </w:style>
  <w:style w:type="character" w:customStyle="1" w:styleId="WW8Num67z2">
    <w:name w:val="WW8Num67z2"/>
    <w:rsid w:val="00AC36F4"/>
    <w:rPr>
      <w:rFonts w:ascii="Wingdings" w:hAnsi="Wingdings" w:cs="Wingdings"/>
    </w:rPr>
  </w:style>
  <w:style w:type="character" w:customStyle="1" w:styleId="WW8Num68z0">
    <w:name w:val="WW8Num68z0"/>
    <w:rsid w:val="00AC36F4"/>
    <w:rPr>
      <w:rFonts w:ascii="Symbol" w:hAnsi="Symbol" w:cs="Symbol"/>
    </w:rPr>
  </w:style>
  <w:style w:type="character" w:customStyle="1" w:styleId="WW8Num68z1">
    <w:name w:val="WW8Num68z1"/>
    <w:rsid w:val="00AC36F4"/>
    <w:rPr>
      <w:rFonts w:ascii="Courier New" w:hAnsi="Courier New" w:cs="Courier New"/>
    </w:rPr>
  </w:style>
  <w:style w:type="character" w:customStyle="1" w:styleId="WW8Num68z2">
    <w:name w:val="WW8Num68z2"/>
    <w:rsid w:val="00AC36F4"/>
    <w:rPr>
      <w:rFonts w:ascii="Wingdings" w:hAnsi="Wingdings" w:cs="Wingdings"/>
    </w:rPr>
  </w:style>
  <w:style w:type="character" w:customStyle="1" w:styleId="WW8Num69z0">
    <w:name w:val="WW8Num69z0"/>
    <w:rsid w:val="00AC36F4"/>
    <w:rPr>
      <w:rFonts w:ascii="Symbol" w:hAnsi="Symbol" w:cs="Symbol"/>
      <w:color w:val="000000"/>
      <w:sz w:val="22"/>
      <w:szCs w:val="22"/>
    </w:rPr>
  </w:style>
  <w:style w:type="character" w:customStyle="1" w:styleId="WW8Num69z1">
    <w:name w:val="WW8Num69z1"/>
    <w:rsid w:val="00AC36F4"/>
    <w:rPr>
      <w:rFonts w:ascii="Courier New" w:hAnsi="Courier New" w:cs="Courier New"/>
    </w:rPr>
  </w:style>
  <w:style w:type="character" w:customStyle="1" w:styleId="WW8Num69z2">
    <w:name w:val="WW8Num69z2"/>
    <w:rsid w:val="00AC36F4"/>
    <w:rPr>
      <w:rFonts w:ascii="Wingdings" w:hAnsi="Wingdings" w:cs="Wingdings"/>
    </w:rPr>
  </w:style>
  <w:style w:type="character" w:customStyle="1" w:styleId="WW8Num70z0">
    <w:name w:val="WW8Num70z0"/>
    <w:rsid w:val="00AC36F4"/>
  </w:style>
  <w:style w:type="character" w:customStyle="1" w:styleId="WW8Num70z1">
    <w:name w:val="WW8Num70z1"/>
    <w:rsid w:val="00AC36F4"/>
  </w:style>
  <w:style w:type="character" w:customStyle="1" w:styleId="WW8Num70z2">
    <w:name w:val="WW8Num70z2"/>
    <w:rsid w:val="00AC36F4"/>
  </w:style>
  <w:style w:type="character" w:customStyle="1" w:styleId="WW8Num70z3">
    <w:name w:val="WW8Num70z3"/>
    <w:rsid w:val="00AC36F4"/>
  </w:style>
  <w:style w:type="character" w:customStyle="1" w:styleId="WW8Num70z4">
    <w:name w:val="WW8Num70z4"/>
    <w:rsid w:val="00AC36F4"/>
  </w:style>
  <w:style w:type="character" w:customStyle="1" w:styleId="WW8Num70z5">
    <w:name w:val="WW8Num70z5"/>
    <w:rsid w:val="00AC36F4"/>
  </w:style>
  <w:style w:type="character" w:customStyle="1" w:styleId="WW8Num70z6">
    <w:name w:val="WW8Num70z6"/>
    <w:rsid w:val="00AC36F4"/>
  </w:style>
  <w:style w:type="character" w:customStyle="1" w:styleId="WW8Num70z7">
    <w:name w:val="WW8Num70z7"/>
    <w:rsid w:val="00AC36F4"/>
  </w:style>
  <w:style w:type="character" w:customStyle="1" w:styleId="WW8Num70z8">
    <w:name w:val="WW8Num70z8"/>
    <w:rsid w:val="00AC36F4"/>
  </w:style>
  <w:style w:type="character" w:customStyle="1" w:styleId="WW8Num71z0">
    <w:name w:val="WW8Num71z0"/>
    <w:rsid w:val="00AC36F4"/>
    <w:rPr>
      <w:rFonts w:ascii="Symbol" w:hAnsi="Symbol" w:cs="Symbol"/>
    </w:rPr>
  </w:style>
  <w:style w:type="character" w:customStyle="1" w:styleId="WW8Num71z1">
    <w:name w:val="WW8Num71z1"/>
    <w:rsid w:val="00AC36F4"/>
    <w:rPr>
      <w:rFonts w:ascii="Courier New" w:hAnsi="Courier New" w:cs="Courier New"/>
    </w:rPr>
  </w:style>
  <w:style w:type="character" w:customStyle="1" w:styleId="WW8Num71z2">
    <w:name w:val="WW8Num71z2"/>
    <w:rsid w:val="00AC36F4"/>
    <w:rPr>
      <w:rFonts w:ascii="Wingdings" w:hAnsi="Wingdings" w:cs="Wingdings"/>
    </w:rPr>
  </w:style>
  <w:style w:type="character" w:customStyle="1" w:styleId="WW8Num72z0">
    <w:name w:val="WW8Num72z0"/>
    <w:rsid w:val="00AC36F4"/>
    <w:rPr>
      <w:rFonts w:ascii="Symbol" w:hAnsi="Symbol" w:cs="Symbol"/>
      <w:color w:val="000000"/>
      <w:sz w:val="22"/>
      <w:szCs w:val="22"/>
    </w:rPr>
  </w:style>
  <w:style w:type="character" w:customStyle="1" w:styleId="WW8Num72z1">
    <w:name w:val="WW8Num72z1"/>
    <w:rsid w:val="00AC36F4"/>
    <w:rPr>
      <w:rFonts w:ascii="Courier New" w:hAnsi="Courier New" w:cs="Courier New"/>
    </w:rPr>
  </w:style>
  <w:style w:type="character" w:customStyle="1" w:styleId="WW8Num72z2">
    <w:name w:val="WW8Num72z2"/>
    <w:rsid w:val="00AC36F4"/>
    <w:rPr>
      <w:rFonts w:ascii="Wingdings" w:hAnsi="Wingdings" w:cs="Wingdings"/>
    </w:rPr>
  </w:style>
  <w:style w:type="character" w:customStyle="1" w:styleId="WW8Num48z3">
    <w:name w:val="WW8Num48z3"/>
    <w:rsid w:val="00AC36F4"/>
  </w:style>
  <w:style w:type="character" w:customStyle="1" w:styleId="WW8Num48z4">
    <w:name w:val="WW8Num48z4"/>
    <w:rsid w:val="00AC36F4"/>
  </w:style>
  <w:style w:type="character" w:customStyle="1" w:styleId="WW8Num48z5">
    <w:name w:val="WW8Num48z5"/>
    <w:rsid w:val="00AC36F4"/>
  </w:style>
  <w:style w:type="character" w:customStyle="1" w:styleId="WW8Num48z6">
    <w:name w:val="WW8Num48z6"/>
    <w:rsid w:val="00AC36F4"/>
  </w:style>
  <w:style w:type="character" w:customStyle="1" w:styleId="WW8Num48z7">
    <w:name w:val="WW8Num48z7"/>
    <w:rsid w:val="00AC36F4"/>
  </w:style>
  <w:style w:type="character" w:customStyle="1" w:styleId="WW8Num48z8">
    <w:name w:val="WW8Num48z8"/>
    <w:rsid w:val="00AC36F4"/>
  </w:style>
  <w:style w:type="character" w:customStyle="1" w:styleId="WW8Num71z3">
    <w:name w:val="WW8Num71z3"/>
    <w:rsid w:val="00AC36F4"/>
  </w:style>
  <w:style w:type="character" w:customStyle="1" w:styleId="WW8Num71z4">
    <w:name w:val="WW8Num71z4"/>
    <w:rsid w:val="00AC36F4"/>
  </w:style>
  <w:style w:type="character" w:customStyle="1" w:styleId="WW8Num71z5">
    <w:name w:val="WW8Num71z5"/>
    <w:rsid w:val="00AC36F4"/>
  </w:style>
  <w:style w:type="character" w:customStyle="1" w:styleId="WW8Num71z6">
    <w:name w:val="WW8Num71z6"/>
    <w:rsid w:val="00AC36F4"/>
  </w:style>
  <w:style w:type="character" w:customStyle="1" w:styleId="WW8Num71z7">
    <w:name w:val="WW8Num71z7"/>
    <w:rsid w:val="00AC36F4"/>
  </w:style>
  <w:style w:type="character" w:customStyle="1" w:styleId="WW8Num71z8">
    <w:name w:val="WW8Num71z8"/>
    <w:rsid w:val="00AC36F4"/>
  </w:style>
  <w:style w:type="character" w:customStyle="1" w:styleId="WW8Num73z0">
    <w:name w:val="WW8Num73z0"/>
    <w:rsid w:val="00AC36F4"/>
    <w:rPr>
      <w:rFonts w:ascii="Symbol" w:hAnsi="Symbol" w:cs="Symbol"/>
      <w:color w:val="000000"/>
      <w:sz w:val="22"/>
      <w:szCs w:val="22"/>
    </w:rPr>
  </w:style>
  <w:style w:type="character" w:customStyle="1" w:styleId="WW8Num73z1">
    <w:name w:val="WW8Num73z1"/>
    <w:rsid w:val="00AC36F4"/>
    <w:rPr>
      <w:rFonts w:ascii="Courier New" w:hAnsi="Courier New" w:cs="Courier New"/>
    </w:rPr>
  </w:style>
  <w:style w:type="character" w:customStyle="1" w:styleId="WW8Num73z2">
    <w:name w:val="WW8Num73z2"/>
    <w:rsid w:val="00AC36F4"/>
    <w:rPr>
      <w:rFonts w:ascii="Wingdings" w:hAnsi="Wingdings" w:cs="Wingdings"/>
    </w:rPr>
  </w:style>
  <w:style w:type="character" w:customStyle="1" w:styleId="WW8Num3z6">
    <w:name w:val="WW8Num3z6"/>
    <w:rsid w:val="00AC36F4"/>
  </w:style>
  <w:style w:type="character" w:customStyle="1" w:styleId="WW8Num3z7">
    <w:name w:val="WW8Num3z7"/>
    <w:rsid w:val="00AC36F4"/>
  </w:style>
  <w:style w:type="character" w:customStyle="1" w:styleId="WW8Num3z8">
    <w:name w:val="WW8Num3z8"/>
    <w:rsid w:val="00AC36F4"/>
  </w:style>
  <w:style w:type="character" w:customStyle="1" w:styleId="WW8Num12z3">
    <w:name w:val="WW8Num12z3"/>
    <w:rsid w:val="00AC36F4"/>
  </w:style>
  <w:style w:type="character" w:customStyle="1" w:styleId="WW8Num12z4">
    <w:name w:val="WW8Num12z4"/>
    <w:rsid w:val="00AC36F4"/>
  </w:style>
  <w:style w:type="character" w:customStyle="1" w:styleId="WW8Num12z5">
    <w:name w:val="WW8Num12z5"/>
    <w:rsid w:val="00AC36F4"/>
  </w:style>
  <w:style w:type="character" w:customStyle="1" w:styleId="WW8Num12z6">
    <w:name w:val="WW8Num12z6"/>
    <w:rsid w:val="00AC36F4"/>
  </w:style>
  <w:style w:type="character" w:customStyle="1" w:styleId="WW8Num12z7">
    <w:name w:val="WW8Num12z7"/>
    <w:rsid w:val="00AC36F4"/>
  </w:style>
  <w:style w:type="character" w:customStyle="1" w:styleId="WW8Num12z8">
    <w:name w:val="WW8Num12z8"/>
    <w:rsid w:val="00AC36F4"/>
  </w:style>
  <w:style w:type="character" w:customStyle="1" w:styleId="WW8Num19z3">
    <w:name w:val="WW8Num19z3"/>
    <w:rsid w:val="00AC36F4"/>
    <w:rPr>
      <w:rFonts w:cs="Times New Roman" w:hint="default"/>
      <w:b w:val="0"/>
      <w:bCs w:val="0"/>
      <w:i w:val="0"/>
      <w:iCs w:val="0"/>
      <w:caps w:val="0"/>
      <w:smallCaps w:val="0"/>
      <w:strike w:val="0"/>
      <w:dstrike w:val="0"/>
      <w:vanish w:val="0"/>
      <w:color w:val="000000"/>
      <w:spacing w:val="0"/>
      <w:w w:val="100"/>
      <w:kern w:val="0"/>
      <w:position w:val="0"/>
      <w:sz w:val="24"/>
      <w:u w:val="none"/>
      <w:vertAlign w:val="baseline"/>
    </w:rPr>
  </w:style>
  <w:style w:type="character" w:customStyle="1" w:styleId="WW8Num19z4">
    <w:name w:val="WW8Num19z4"/>
    <w:rsid w:val="00AC36F4"/>
    <w:rPr>
      <w:rFonts w:hint="default"/>
    </w:rPr>
  </w:style>
  <w:style w:type="character" w:customStyle="1" w:styleId="WW8Num19z5">
    <w:name w:val="WW8Num19z5"/>
    <w:rsid w:val="00AC36F4"/>
    <w:rPr>
      <w:rFonts w:ascii="Symbol" w:hAnsi="Symbol" w:cs="Symbol" w:hint="default"/>
    </w:rPr>
  </w:style>
  <w:style w:type="character" w:customStyle="1" w:styleId="WW8Num27z3">
    <w:name w:val="WW8Num27z3"/>
    <w:rsid w:val="00AC36F4"/>
    <w:rPr>
      <w:rFonts w:ascii="Symbol" w:hAnsi="Symbol" w:cs="Symbol" w:hint="default"/>
    </w:rPr>
  </w:style>
  <w:style w:type="character" w:customStyle="1" w:styleId="WW8Num27z4">
    <w:name w:val="WW8Num27z4"/>
    <w:rsid w:val="00AC36F4"/>
    <w:rPr>
      <w:rFonts w:ascii="Courier New" w:hAnsi="Courier New" w:cs="Courier New" w:hint="default"/>
    </w:rPr>
  </w:style>
  <w:style w:type="character" w:customStyle="1" w:styleId="WW8Num30z4">
    <w:name w:val="WW8Num30z4"/>
    <w:rsid w:val="00AC36F4"/>
  </w:style>
  <w:style w:type="character" w:customStyle="1" w:styleId="WW8Num30z5">
    <w:name w:val="WW8Num30z5"/>
    <w:rsid w:val="00AC36F4"/>
  </w:style>
  <w:style w:type="character" w:customStyle="1" w:styleId="WW8Num30z6">
    <w:name w:val="WW8Num30z6"/>
    <w:rsid w:val="00AC36F4"/>
  </w:style>
  <w:style w:type="character" w:customStyle="1" w:styleId="WW8Num30z7">
    <w:name w:val="WW8Num30z7"/>
    <w:rsid w:val="00AC36F4"/>
  </w:style>
  <w:style w:type="character" w:customStyle="1" w:styleId="WW8Num30z8">
    <w:name w:val="WW8Num30z8"/>
    <w:rsid w:val="00AC36F4"/>
  </w:style>
  <w:style w:type="character" w:customStyle="1" w:styleId="WW8Num40z1">
    <w:name w:val="WW8Num40z1"/>
    <w:rsid w:val="00AC36F4"/>
    <w:rPr>
      <w:rFonts w:ascii="Courier New" w:hAnsi="Courier New" w:cs="Courier New" w:hint="default"/>
    </w:rPr>
  </w:style>
  <w:style w:type="character" w:customStyle="1" w:styleId="WW8Num40z2">
    <w:name w:val="WW8Num40z2"/>
    <w:rsid w:val="00AC36F4"/>
    <w:rPr>
      <w:rFonts w:ascii="Wingdings" w:hAnsi="Wingdings" w:cs="Wingdings" w:hint="default"/>
    </w:rPr>
  </w:style>
  <w:style w:type="character" w:customStyle="1" w:styleId="WW8Num41z1">
    <w:name w:val="WW8Num41z1"/>
    <w:rsid w:val="00AC36F4"/>
  </w:style>
  <w:style w:type="character" w:customStyle="1" w:styleId="WW8Num41z2">
    <w:name w:val="WW8Num41z2"/>
    <w:rsid w:val="00AC36F4"/>
  </w:style>
  <w:style w:type="character" w:customStyle="1" w:styleId="WW8Num41z3">
    <w:name w:val="WW8Num41z3"/>
    <w:rsid w:val="00AC36F4"/>
  </w:style>
  <w:style w:type="character" w:customStyle="1" w:styleId="WW8Num41z4">
    <w:name w:val="WW8Num41z4"/>
    <w:rsid w:val="00AC36F4"/>
  </w:style>
  <w:style w:type="character" w:customStyle="1" w:styleId="WW8Num41z5">
    <w:name w:val="WW8Num41z5"/>
    <w:rsid w:val="00AC36F4"/>
  </w:style>
  <w:style w:type="character" w:customStyle="1" w:styleId="WW8Num41z6">
    <w:name w:val="WW8Num41z6"/>
    <w:rsid w:val="00AC36F4"/>
  </w:style>
  <w:style w:type="character" w:customStyle="1" w:styleId="WW8Num41z7">
    <w:name w:val="WW8Num41z7"/>
    <w:rsid w:val="00AC36F4"/>
  </w:style>
  <w:style w:type="character" w:customStyle="1" w:styleId="WW8Num41z8">
    <w:name w:val="WW8Num41z8"/>
    <w:rsid w:val="00AC36F4"/>
  </w:style>
  <w:style w:type="character" w:customStyle="1" w:styleId="WW8Num43z3">
    <w:name w:val="WW8Num43z3"/>
    <w:rsid w:val="00AC36F4"/>
    <w:rPr>
      <w:rFonts w:hint="default"/>
      <w:color w:val="000000"/>
    </w:rPr>
  </w:style>
  <w:style w:type="character" w:customStyle="1" w:styleId="WW8Num43z4">
    <w:name w:val="WW8Num43z4"/>
    <w:rsid w:val="00AC36F4"/>
    <w:rPr>
      <w:rFonts w:hint="default"/>
    </w:rPr>
  </w:style>
  <w:style w:type="character" w:customStyle="1" w:styleId="WW8NumSt3z0">
    <w:name w:val="WW8NumSt3z0"/>
    <w:rsid w:val="00AC36F4"/>
    <w:rPr>
      <w:rFonts w:ascii="Times New Roman" w:hAnsi="Times New Roman" w:cs="Times New Roman" w:hint="default"/>
      <w:b/>
      <w:i w:val="0"/>
      <w:caps w:val="0"/>
      <w:smallCaps w:val="0"/>
      <w:strike w:val="0"/>
      <w:dstrike w:val="0"/>
      <w:outline w:val="0"/>
      <w:shadow w:val="0"/>
      <w:vanish w:val="0"/>
      <w:position w:val="0"/>
      <w:sz w:val="24"/>
      <w:u w:val="none"/>
      <w:vertAlign w:val="baseline"/>
    </w:rPr>
  </w:style>
  <w:style w:type="character" w:customStyle="1" w:styleId="WW8NumSt3z1">
    <w:name w:val="WW8NumSt3z1"/>
    <w:rsid w:val="00AC36F4"/>
    <w:rPr>
      <w:rFonts w:ascii="Times New Roman" w:eastAsia="Times New Roman" w:hAnsi="Times New Roman" w:cs="Times New Roman"/>
      <w:b w:val="0"/>
      <w:i w:val="0"/>
      <w:caps w:val="0"/>
      <w:smallCaps w:val="0"/>
      <w:strike w:val="0"/>
      <w:dstrike w:val="0"/>
      <w:outline w:val="0"/>
      <w:shadow w:val="0"/>
      <w:vanish w:val="0"/>
      <w:position w:val="0"/>
      <w:sz w:val="24"/>
      <w:u w:val="none"/>
      <w:vertAlign w:val="baseline"/>
      <w:lang w:val="ru-RU"/>
    </w:rPr>
  </w:style>
  <w:style w:type="character" w:customStyle="1" w:styleId="WW8NumSt3z2">
    <w:name w:val="WW8NumSt3z2"/>
    <w:rsid w:val="00AC36F4"/>
    <w:rPr>
      <w:rFonts w:ascii="Times New Roman" w:hAnsi="Times New Roman" w:cs="Times New Roman" w:hint="default"/>
      <w:b w:val="0"/>
      <w:i w:val="0"/>
      <w:caps w:val="0"/>
      <w:smallCaps w:val="0"/>
      <w:strike w:val="0"/>
      <w:dstrike w:val="0"/>
      <w:outline w:val="0"/>
      <w:shadow w:val="0"/>
      <w:vanish w:val="0"/>
      <w:position w:val="0"/>
      <w:sz w:val="24"/>
      <w:u w:val="none"/>
      <w:vertAlign w:val="baseline"/>
    </w:rPr>
  </w:style>
  <w:style w:type="character" w:customStyle="1" w:styleId="49">
    <w:name w:val="Основной шрифт абзаца4"/>
    <w:rsid w:val="00AC36F4"/>
  </w:style>
  <w:style w:type="character" w:customStyle="1" w:styleId="ConsNormal2">
    <w:name w:val="ConsNormal Знак Знак"/>
    <w:rsid w:val="00AC36F4"/>
    <w:rPr>
      <w:rFonts w:ascii="Arial" w:eastAsia="Times New Roman" w:hAnsi="Arial" w:cs="Arial"/>
      <w:sz w:val="22"/>
      <w:szCs w:val="22"/>
      <w:lang w:val="ru-RU" w:bidi="ar-SA"/>
    </w:rPr>
  </w:style>
  <w:style w:type="character" w:customStyle="1" w:styleId="affc">
    <w:name w:val="Символ сноски"/>
    <w:rsid w:val="00AC36F4"/>
    <w:rPr>
      <w:vertAlign w:val="superscript"/>
    </w:rPr>
  </w:style>
  <w:style w:type="character" w:styleId="affd">
    <w:name w:val="page number"/>
    <w:basedOn w:val="49"/>
    <w:rsid w:val="00AC36F4"/>
  </w:style>
  <w:style w:type="character" w:customStyle="1" w:styleId="affe">
    <w:name w:val="Знак Знак"/>
    <w:rsid w:val="00AC36F4"/>
    <w:rPr>
      <w:rFonts w:ascii="Arial" w:hAnsi="Arial" w:cs="Arial"/>
      <w:b/>
      <w:kern w:val="2"/>
      <w:sz w:val="36"/>
      <w:szCs w:val="18"/>
      <w:lang w:val="ru-RU" w:bidi="ar-SA"/>
    </w:rPr>
  </w:style>
  <w:style w:type="character" w:customStyle="1" w:styleId="bold1">
    <w:name w:val="bold1"/>
    <w:rsid w:val="00AC36F4"/>
    <w:rPr>
      <w:b/>
      <w:bCs/>
    </w:rPr>
  </w:style>
  <w:style w:type="character" w:customStyle="1" w:styleId="txt11pxgrey1">
    <w:name w:val="txt11pxgrey1"/>
    <w:rsid w:val="00AC36F4"/>
    <w:rPr>
      <w:color w:val="555555"/>
    </w:rPr>
  </w:style>
  <w:style w:type="character" w:customStyle="1" w:styleId="1f1">
    <w:name w:val="Знак Знак Знак1"/>
    <w:rsid w:val="00AC36F4"/>
    <w:rPr>
      <w:rFonts w:ascii="Arial" w:hAnsi="Arial" w:cs="Arial"/>
      <w:sz w:val="18"/>
      <w:szCs w:val="18"/>
      <w:lang w:val="ru-RU" w:bidi="ar-SA"/>
    </w:rPr>
  </w:style>
  <w:style w:type="character" w:customStyle="1" w:styleId="apple-style-span">
    <w:name w:val="apple-style-span"/>
    <w:basedOn w:val="49"/>
    <w:rsid w:val="00AC36F4"/>
  </w:style>
  <w:style w:type="character" w:customStyle="1" w:styleId="39">
    <w:name w:val="Основной текст 3 Знак"/>
    <w:rsid w:val="00AC36F4"/>
    <w:rPr>
      <w:rFonts w:ascii="Arial" w:eastAsia="Times New Roman" w:hAnsi="Arial" w:cs="Arial"/>
      <w:sz w:val="16"/>
      <w:szCs w:val="16"/>
    </w:rPr>
  </w:style>
  <w:style w:type="character" w:customStyle="1" w:styleId="afff">
    <w:name w:val="Текст Знак"/>
    <w:link w:val="afff0"/>
    <w:uiPriority w:val="99"/>
    <w:semiHidden/>
    <w:rsid w:val="00AC36F4"/>
    <w:rPr>
      <w:rFonts w:cs="Courier New"/>
    </w:rPr>
  </w:style>
  <w:style w:type="character" w:customStyle="1" w:styleId="afff1">
    <w:name w:val="Дата Знак"/>
    <w:rsid w:val="00AC36F4"/>
    <w:rPr>
      <w:rFonts w:eastAsia="Times New Roman"/>
      <w:sz w:val="24"/>
    </w:rPr>
  </w:style>
  <w:style w:type="character" w:customStyle="1" w:styleId="3a">
    <w:name w:val="Знак Знак3"/>
    <w:rsid w:val="00AC36F4"/>
    <w:rPr>
      <w:sz w:val="24"/>
      <w:lang w:val="ru-RU"/>
    </w:rPr>
  </w:style>
  <w:style w:type="character" w:customStyle="1" w:styleId="FontStyle12">
    <w:name w:val="Font Style12"/>
    <w:rsid w:val="00AC36F4"/>
    <w:rPr>
      <w:rFonts w:ascii="Times New Roman" w:hAnsi="Times New Roman" w:cs="Times New Roman"/>
      <w:sz w:val="14"/>
    </w:rPr>
  </w:style>
  <w:style w:type="character" w:customStyle="1" w:styleId="FontStyle11">
    <w:name w:val="Font Style11"/>
    <w:rsid w:val="00AC36F4"/>
    <w:rPr>
      <w:rFonts w:ascii="Times New Roman" w:hAnsi="Times New Roman" w:cs="Times New Roman"/>
      <w:b/>
      <w:sz w:val="14"/>
    </w:rPr>
  </w:style>
  <w:style w:type="character" w:customStyle="1" w:styleId="FontStyle13">
    <w:name w:val="Font Style13"/>
    <w:rsid w:val="00AC36F4"/>
    <w:rPr>
      <w:rFonts w:ascii="Times New Roman" w:hAnsi="Times New Roman" w:cs="Times New Roman"/>
      <w:b/>
      <w:sz w:val="14"/>
    </w:rPr>
  </w:style>
  <w:style w:type="character" w:customStyle="1" w:styleId="afff2">
    <w:name w:val="Текст концевой сноски Знак"/>
    <w:rsid w:val="00AC36F4"/>
    <w:rPr>
      <w:rFonts w:eastAsia="Times New Roman"/>
    </w:rPr>
  </w:style>
  <w:style w:type="character" w:customStyle="1" w:styleId="afff3">
    <w:name w:val="Символ концевой сноски"/>
    <w:rsid w:val="00AC36F4"/>
    <w:rPr>
      <w:rFonts w:cs="Times New Roman"/>
      <w:vertAlign w:val="superscript"/>
    </w:rPr>
  </w:style>
  <w:style w:type="character" w:customStyle="1" w:styleId="3b">
    <w:name w:val="Основной текст с отступом 3 Знак"/>
    <w:rsid w:val="00AC36F4"/>
    <w:rPr>
      <w:rFonts w:ascii="Arial Unicode MS" w:eastAsia="Arial Unicode MS" w:hAnsi="Arial Unicode MS" w:cs="Arial Unicode MS"/>
      <w:color w:val="000000"/>
      <w:sz w:val="16"/>
      <w:szCs w:val="16"/>
    </w:rPr>
  </w:style>
  <w:style w:type="character" w:customStyle="1" w:styleId="2f0">
    <w:name w:val="Знак примечания2"/>
    <w:rsid w:val="00AC36F4"/>
    <w:rPr>
      <w:rFonts w:cs="Times New Roman"/>
      <w:sz w:val="16"/>
      <w:szCs w:val="16"/>
    </w:rPr>
  </w:style>
  <w:style w:type="character" w:customStyle="1" w:styleId="afff4">
    <w:name w:val="Название Знак"/>
    <w:rsid w:val="00AC36F4"/>
    <w:rPr>
      <w:rFonts w:eastAsia="Times New Roman"/>
      <w:b/>
      <w:bCs/>
      <w:sz w:val="28"/>
      <w:szCs w:val="28"/>
      <w:lang w:val="x-none"/>
    </w:rPr>
  </w:style>
  <w:style w:type="character" w:customStyle="1" w:styleId="afff5">
    <w:name w:val="Иванова"/>
    <w:rsid w:val="00AC36F4"/>
    <w:rPr>
      <w:rFonts w:ascii="Arial" w:hAnsi="Arial" w:cs="Arial"/>
      <w:color w:val="000000"/>
      <w:sz w:val="20"/>
      <w:szCs w:val="20"/>
    </w:rPr>
  </w:style>
  <w:style w:type="character" w:customStyle="1" w:styleId="56">
    <w:name w:val="Знак Знак5"/>
    <w:rsid w:val="00AC36F4"/>
    <w:rPr>
      <w:rFonts w:ascii="Arial" w:hAnsi="Arial" w:cs="Arial"/>
      <w:sz w:val="18"/>
      <w:szCs w:val="18"/>
      <w:lang w:val="ru-RU" w:bidi="ar-SA"/>
    </w:rPr>
  </w:style>
  <w:style w:type="character" w:customStyle="1" w:styleId="2f1">
    <w:name w:val="Основной текст 2 Знак Знак Знак Знак Знак"/>
    <w:rsid w:val="00AC36F4"/>
    <w:rPr>
      <w:rFonts w:ascii="Arial" w:hAnsi="Arial" w:cs="Arial"/>
      <w:sz w:val="18"/>
      <w:szCs w:val="18"/>
      <w:lang w:val="ru-RU" w:bidi="ar-SA"/>
    </w:rPr>
  </w:style>
  <w:style w:type="character" w:customStyle="1" w:styleId="bold">
    <w:name w:val="bold"/>
    <w:rsid w:val="00AC36F4"/>
  </w:style>
  <w:style w:type="character" w:customStyle="1" w:styleId="2f2">
    <w:name w:val="Знак Знак Знак2"/>
    <w:rsid w:val="00AC36F4"/>
    <w:rPr>
      <w:rFonts w:ascii="Arial" w:hAnsi="Arial" w:cs="Arial"/>
      <w:sz w:val="18"/>
      <w:szCs w:val="18"/>
      <w:lang w:val="ru-RU" w:bidi="ar-SA"/>
    </w:rPr>
  </w:style>
  <w:style w:type="character" w:customStyle="1" w:styleId="1f2">
    <w:name w:val="Знак Знак Знак Знак1"/>
    <w:rsid w:val="00AC36F4"/>
    <w:rPr>
      <w:rFonts w:ascii="Arial" w:hAnsi="Arial" w:cs="Arial"/>
      <w:sz w:val="18"/>
      <w:szCs w:val="18"/>
      <w:lang w:val="ru-RU" w:bidi="ar-SA"/>
    </w:rPr>
  </w:style>
  <w:style w:type="character" w:customStyle="1" w:styleId="apple-converted-space">
    <w:name w:val="apple-converted-space"/>
    <w:rsid w:val="00AC36F4"/>
  </w:style>
  <w:style w:type="character" w:customStyle="1" w:styleId="2f3">
    <w:name w:val="Основной шрифт абзаца2"/>
    <w:rsid w:val="00AC36F4"/>
  </w:style>
  <w:style w:type="character" w:customStyle="1" w:styleId="WW8Num2z1">
    <w:name w:val="WW8Num2z1"/>
    <w:rsid w:val="00AC36F4"/>
  </w:style>
  <w:style w:type="character" w:customStyle="1" w:styleId="WW8Num2z2">
    <w:name w:val="WW8Num2z2"/>
    <w:rsid w:val="00AC36F4"/>
  </w:style>
  <w:style w:type="character" w:customStyle="1" w:styleId="WW8Num2z3">
    <w:name w:val="WW8Num2z3"/>
    <w:rsid w:val="00AC36F4"/>
  </w:style>
  <w:style w:type="character" w:customStyle="1" w:styleId="WW8Num2z4">
    <w:name w:val="WW8Num2z4"/>
    <w:rsid w:val="00AC36F4"/>
  </w:style>
  <w:style w:type="character" w:customStyle="1" w:styleId="WW8Num2z5">
    <w:name w:val="WW8Num2z5"/>
    <w:rsid w:val="00AC36F4"/>
  </w:style>
  <w:style w:type="character" w:customStyle="1" w:styleId="WW8Num2z6">
    <w:name w:val="WW8Num2z6"/>
    <w:rsid w:val="00AC36F4"/>
  </w:style>
  <w:style w:type="character" w:customStyle="1" w:styleId="WW8Num2z7">
    <w:name w:val="WW8Num2z7"/>
    <w:rsid w:val="00AC36F4"/>
  </w:style>
  <w:style w:type="character" w:customStyle="1" w:styleId="WW8Num2z8">
    <w:name w:val="WW8Num2z8"/>
    <w:rsid w:val="00AC36F4"/>
  </w:style>
  <w:style w:type="character" w:customStyle="1" w:styleId="WW8Num5z1">
    <w:name w:val="WW8Num5z1"/>
    <w:rsid w:val="00AC36F4"/>
  </w:style>
  <w:style w:type="character" w:customStyle="1" w:styleId="WW8Num5z2">
    <w:name w:val="WW8Num5z2"/>
    <w:rsid w:val="00AC36F4"/>
  </w:style>
  <w:style w:type="character" w:customStyle="1" w:styleId="WW8Num5z3">
    <w:name w:val="WW8Num5z3"/>
    <w:rsid w:val="00AC36F4"/>
  </w:style>
  <w:style w:type="character" w:customStyle="1" w:styleId="WW8Num5z4">
    <w:name w:val="WW8Num5z4"/>
    <w:rsid w:val="00AC36F4"/>
  </w:style>
  <w:style w:type="character" w:customStyle="1" w:styleId="WW8Num5z5">
    <w:name w:val="WW8Num5z5"/>
    <w:rsid w:val="00AC36F4"/>
  </w:style>
  <w:style w:type="character" w:customStyle="1" w:styleId="WW8Num5z6">
    <w:name w:val="WW8Num5z6"/>
    <w:rsid w:val="00AC36F4"/>
  </w:style>
  <w:style w:type="character" w:customStyle="1" w:styleId="WW8Num5z7">
    <w:name w:val="WW8Num5z7"/>
    <w:rsid w:val="00AC36F4"/>
  </w:style>
  <w:style w:type="character" w:customStyle="1" w:styleId="WW8Num5z8">
    <w:name w:val="WW8Num5z8"/>
    <w:rsid w:val="00AC36F4"/>
  </w:style>
  <w:style w:type="character" w:customStyle="1" w:styleId="WW8Num6z1">
    <w:name w:val="WW8Num6z1"/>
    <w:rsid w:val="00AC36F4"/>
    <w:rPr>
      <w:rFonts w:ascii="Courier New" w:hAnsi="Courier New" w:cs="Courier New" w:hint="default"/>
    </w:rPr>
  </w:style>
  <w:style w:type="character" w:customStyle="1" w:styleId="WW8Num6z2">
    <w:name w:val="WW8Num6z2"/>
    <w:rsid w:val="00AC36F4"/>
    <w:rPr>
      <w:rFonts w:ascii="Wingdings" w:hAnsi="Wingdings" w:cs="Wingdings" w:hint="default"/>
    </w:rPr>
  </w:style>
  <w:style w:type="character" w:customStyle="1" w:styleId="WW8Num7z2">
    <w:name w:val="WW8Num7z2"/>
    <w:rsid w:val="00AC36F4"/>
    <w:rPr>
      <w:rFonts w:ascii="Wingdings" w:hAnsi="Wingdings" w:cs="Wingdings" w:hint="default"/>
      <w:sz w:val="20"/>
    </w:rPr>
  </w:style>
  <w:style w:type="character" w:customStyle="1" w:styleId="WW8Num8z1">
    <w:name w:val="WW8Num8z1"/>
    <w:rsid w:val="00AC36F4"/>
  </w:style>
  <w:style w:type="character" w:customStyle="1" w:styleId="WW8Num8z2">
    <w:name w:val="WW8Num8z2"/>
    <w:rsid w:val="00AC36F4"/>
  </w:style>
  <w:style w:type="character" w:customStyle="1" w:styleId="WW8Num8z3">
    <w:name w:val="WW8Num8z3"/>
    <w:rsid w:val="00AC36F4"/>
  </w:style>
  <w:style w:type="character" w:customStyle="1" w:styleId="WW8Num8z4">
    <w:name w:val="WW8Num8z4"/>
    <w:rsid w:val="00AC36F4"/>
  </w:style>
  <w:style w:type="character" w:customStyle="1" w:styleId="WW8Num8z5">
    <w:name w:val="WW8Num8z5"/>
    <w:rsid w:val="00AC36F4"/>
  </w:style>
  <w:style w:type="character" w:customStyle="1" w:styleId="WW8Num8z6">
    <w:name w:val="WW8Num8z6"/>
    <w:rsid w:val="00AC36F4"/>
  </w:style>
  <w:style w:type="character" w:customStyle="1" w:styleId="WW8Num8z7">
    <w:name w:val="WW8Num8z7"/>
    <w:rsid w:val="00AC36F4"/>
  </w:style>
  <w:style w:type="character" w:customStyle="1" w:styleId="WW8Num8z8">
    <w:name w:val="WW8Num8z8"/>
    <w:rsid w:val="00AC36F4"/>
  </w:style>
  <w:style w:type="character" w:customStyle="1" w:styleId="WW8Num9z3">
    <w:name w:val="WW8Num9z3"/>
    <w:rsid w:val="00AC36F4"/>
    <w:rPr>
      <w:rFonts w:ascii="Symbol" w:hAnsi="Symbol" w:cs="Symbol" w:hint="default"/>
    </w:rPr>
  </w:style>
  <w:style w:type="character" w:customStyle="1" w:styleId="WW8Num11z6">
    <w:name w:val="WW8Num11z6"/>
    <w:rsid w:val="00AC36F4"/>
  </w:style>
  <w:style w:type="character" w:customStyle="1" w:styleId="WW8Num11z7">
    <w:name w:val="WW8Num11z7"/>
    <w:rsid w:val="00AC36F4"/>
  </w:style>
  <w:style w:type="character" w:customStyle="1" w:styleId="WW8Num11z8">
    <w:name w:val="WW8Num11z8"/>
    <w:rsid w:val="00AC36F4"/>
  </w:style>
  <w:style w:type="character" w:customStyle="1" w:styleId="WW8Num15z3">
    <w:name w:val="WW8Num15z3"/>
    <w:rsid w:val="00AC36F4"/>
  </w:style>
  <w:style w:type="character" w:customStyle="1" w:styleId="WW8Num15z4">
    <w:name w:val="WW8Num15z4"/>
    <w:rsid w:val="00AC36F4"/>
  </w:style>
  <w:style w:type="character" w:customStyle="1" w:styleId="WW8Num15z5">
    <w:name w:val="WW8Num15z5"/>
    <w:rsid w:val="00AC36F4"/>
  </w:style>
  <w:style w:type="character" w:customStyle="1" w:styleId="WW8Num15z6">
    <w:name w:val="WW8Num15z6"/>
    <w:rsid w:val="00AC36F4"/>
  </w:style>
  <w:style w:type="character" w:customStyle="1" w:styleId="WW8Num15z7">
    <w:name w:val="WW8Num15z7"/>
    <w:rsid w:val="00AC36F4"/>
  </w:style>
  <w:style w:type="character" w:customStyle="1" w:styleId="WW8Num15z8">
    <w:name w:val="WW8Num15z8"/>
    <w:rsid w:val="00AC36F4"/>
  </w:style>
  <w:style w:type="character" w:customStyle="1" w:styleId="WW8Num16z3">
    <w:name w:val="WW8Num16z3"/>
    <w:rsid w:val="00AC36F4"/>
  </w:style>
  <w:style w:type="character" w:customStyle="1" w:styleId="WW8Num16z4">
    <w:name w:val="WW8Num16z4"/>
    <w:rsid w:val="00AC36F4"/>
  </w:style>
  <w:style w:type="character" w:customStyle="1" w:styleId="WW8Num16z5">
    <w:name w:val="WW8Num16z5"/>
    <w:rsid w:val="00AC36F4"/>
  </w:style>
  <w:style w:type="character" w:customStyle="1" w:styleId="WW8Num16z6">
    <w:name w:val="WW8Num16z6"/>
    <w:rsid w:val="00AC36F4"/>
  </w:style>
  <w:style w:type="character" w:customStyle="1" w:styleId="WW8Num16z7">
    <w:name w:val="WW8Num16z7"/>
    <w:rsid w:val="00AC36F4"/>
  </w:style>
  <w:style w:type="character" w:customStyle="1" w:styleId="WW8Num16z8">
    <w:name w:val="WW8Num16z8"/>
    <w:rsid w:val="00AC36F4"/>
  </w:style>
  <w:style w:type="character" w:customStyle="1" w:styleId="WW8Num17z3">
    <w:name w:val="WW8Num17z3"/>
    <w:rsid w:val="00AC36F4"/>
  </w:style>
  <w:style w:type="character" w:customStyle="1" w:styleId="WW8Num17z4">
    <w:name w:val="WW8Num17z4"/>
    <w:rsid w:val="00AC36F4"/>
  </w:style>
  <w:style w:type="character" w:customStyle="1" w:styleId="WW8Num17z5">
    <w:name w:val="WW8Num17z5"/>
    <w:rsid w:val="00AC36F4"/>
  </w:style>
  <w:style w:type="character" w:customStyle="1" w:styleId="WW8Num17z6">
    <w:name w:val="WW8Num17z6"/>
    <w:rsid w:val="00AC36F4"/>
  </w:style>
  <w:style w:type="character" w:customStyle="1" w:styleId="WW8Num17z7">
    <w:name w:val="WW8Num17z7"/>
    <w:rsid w:val="00AC36F4"/>
  </w:style>
  <w:style w:type="character" w:customStyle="1" w:styleId="WW8Num17z8">
    <w:name w:val="WW8Num17z8"/>
    <w:rsid w:val="00AC36F4"/>
  </w:style>
  <w:style w:type="character" w:customStyle="1" w:styleId="WW8Num18z3">
    <w:name w:val="WW8Num18z3"/>
    <w:rsid w:val="00AC36F4"/>
  </w:style>
  <w:style w:type="character" w:customStyle="1" w:styleId="WW8Num18z4">
    <w:name w:val="WW8Num18z4"/>
    <w:rsid w:val="00AC36F4"/>
  </w:style>
  <w:style w:type="character" w:customStyle="1" w:styleId="WW8Num18z5">
    <w:name w:val="WW8Num18z5"/>
    <w:rsid w:val="00AC36F4"/>
  </w:style>
  <w:style w:type="character" w:customStyle="1" w:styleId="WW8Num18z6">
    <w:name w:val="WW8Num18z6"/>
    <w:rsid w:val="00AC36F4"/>
  </w:style>
  <w:style w:type="character" w:customStyle="1" w:styleId="WW8Num18z7">
    <w:name w:val="WW8Num18z7"/>
    <w:rsid w:val="00AC36F4"/>
  </w:style>
  <w:style w:type="character" w:customStyle="1" w:styleId="WW8Num18z8">
    <w:name w:val="WW8Num18z8"/>
    <w:rsid w:val="00AC36F4"/>
  </w:style>
  <w:style w:type="character" w:customStyle="1" w:styleId="WW8Num20z3">
    <w:name w:val="WW8Num20z3"/>
    <w:rsid w:val="00AC36F4"/>
  </w:style>
  <w:style w:type="character" w:customStyle="1" w:styleId="WW8Num20z4">
    <w:name w:val="WW8Num20z4"/>
    <w:rsid w:val="00AC36F4"/>
  </w:style>
  <w:style w:type="character" w:customStyle="1" w:styleId="WW8Num20z5">
    <w:name w:val="WW8Num20z5"/>
    <w:rsid w:val="00AC36F4"/>
  </w:style>
  <w:style w:type="character" w:customStyle="1" w:styleId="WW8Num20z6">
    <w:name w:val="WW8Num20z6"/>
    <w:rsid w:val="00AC36F4"/>
  </w:style>
  <w:style w:type="character" w:customStyle="1" w:styleId="WW8Num20z7">
    <w:name w:val="WW8Num20z7"/>
    <w:rsid w:val="00AC36F4"/>
  </w:style>
  <w:style w:type="character" w:customStyle="1" w:styleId="WW8Num20z8">
    <w:name w:val="WW8Num20z8"/>
    <w:rsid w:val="00AC36F4"/>
  </w:style>
  <w:style w:type="character" w:customStyle="1" w:styleId="WW8Num21z3">
    <w:name w:val="WW8Num21z3"/>
    <w:rsid w:val="00AC36F4"/>
  </w:style>
  <w:style w:type="character" w:customStyle="1" w:styleId="WW8Num21z4">
    <w:name w:val="WW8Num21z4"/>
    <w:rsid w:val="00AC36F4"/>
  </w:style>
  <w:style w:type="character" w:customStyle="1" w:styleId="WW8Num21z5">
    <w:name w:val="WW8Num21z5"/>
    <w:rsid w:val="00AC36F4"/>
  </w:style>
  <w:style w:type="character" w:customStyle="1" w:styleId="WW8Num21z6">
    <w:name w:val="WW8Num21z6"/>
    <w:rsid w:val="00AC36F4"/>
  </w:style>
  <w:style w:type="character" w:customStyle="1" w:styleId="WW8Num21z7">
    <w:name w:val="WW8Num21z7"/>
    <w:rsid w:val="00AC36F4"/>
  </w:style>
  <w:style w:type="character" w:customStyle="1" w:styleId="WW8Num21z8">
    <w:name w:val="WW8Num21z8"/>
    <w:rsid w:val="00AC36F4"/>
  </w:style>
  <w:style w:type="character" w:customStyle="1" w:styleId="WW8Num22z3">
    <w:name w:val="WW8Num22z3"/>
    <w:rsid w:val="00AC36F4"/>
  </w:style>
  <w:style w:type="character" w:customStyle="1" w:styleId="WW8Num22z4">
    <w:name w:val="WW8Num22z4"/>
    <w:rsid w:val="00AC36F4"/>
  </w:style>
  <w:style w:type="character" w:customStyle="1" w:styleId="WW8Num22z5">
    <w:name w:val="WW8Num22z5"/>
    <w:rsid w:val="00AC36F4"/>
  </w:style>
  <w:style w:type="character" w:customStyle="1" w:styleId="WW8Num22z6">
    <w:name w:val="WW8Num22z6"/>
    <w:rsid w:val="00AC36F4"/>
  </w:style>
  <w:style w:type="character" w:customStyle="1" w:styleId="WW8Num22z7">
    <w:name w:val="WW8Num22z7"/>
    <w:rsid w:val="00AC36F4"/>
  </w:style>
  <w:style w:type="character" w:customStyle="1" w:styleId="WW8Num22z8">
    <w:name w:val="WW8Num22z8"/>
    <w:rsid w:val="00AC36F4"/>
  </w:style>
  <w:style w:type="character" w:customStyle="1" w:styleId="WW8Num25z3">
    <w:name w:val="WW8Num25z3"/>
    <w:rsid w:val="00AC36F4"/>
  </w:style>
  <w:style w:type="character" w:customStyle="1" w:styleId="WW8Num25z4">
    <w:name w:val="WW8Num25z4"/>
    <w:rsid w:val="00AC36F4"/>
  </w:style>
  <w:style w:type="character" w:customStyle="1" w:styleId="WW8Num25z5">
    <w:name w:val="WW8Num25z5"/>
    <w:rsid w:val="00AC36F4"/>
  </w:style>
  <w:style w:type="character" w:customStyle="1" w:styleId="WW8Num25z6">
    <w:name w:val="WW8Num25z6"/>
    <w:rsid w:val="00AC36F4"/>
  </w:style>
  <w:style w:type="character" w:customStyle="1" w:styleId="WW8Num25z7">
    <w:name w:val="WW8Num25z7"/>
    <w:rsid w:val="00AC36F4"/>
  </w:style>
  <w:style w:type="character" w:customStyle="1" w:styleId="WW8Num25z8">
    <w:name w:val="WW8Num25z8"/>
    <w:rsid w:val="00AC36F4"/>
  </w:style>
  <w:style w:type="character" w:customStyle="1" w:styleId="WW8Num26z3">
    <w:name w:val="WW8Num26z3"/>
    <w:rsid w:val="00AC36F4"/>
  </w:style>
  <w:style w:type="character" w:customStyle="1" w:styleId="WW8Num26z4">
    <w:name w:val="WW8Num26z4"/>
    <w:rsid w:val="00AC36F4"/>
  </w:style>
  <w:style w:type="character" w:customStyle="1" w:styleId="WW8Num26z5">
    <w:name w:val="WW8Num26z5"/>
    <w:rsid w:val="00AC36F4"/>
  </w:style>
  <w:style w:type="character" w:customStyle="1" w:styleId="WW8Num26z6">
    <w:name w:val="WW8Num26z6"/>
    <w:rsid w:val="00AC36F4"/>
  </w:style>
  <w:style w:type="character" w:customStyle="1" w:styleId="WW8Num26z7">
    <w:name w:val="WW8Num26z7"/>
    <w:rsid w:val="00AC36F4"/>
  </w:style>
  <w:style w:type="character" w:customStyle="1" w:styleId="WW8Num26z8">
    <w:name w:val="WW8Num26z8"/>
    <w:rsid w:val="00AC36F4"/>
  </w:style>
  <w:style w:type="character" w:customStyle="1" w:styleId="WW8Num28z3">
    <w:name w:val="WW8Num28z3"/>
    <w:rsid w:val="00AC36F4"/>
  </w:style>
  <w:style w:type="character" w:customStyle="1" w:styleId="WW8Num28z4">
    <w:name w:val="WW8Num28z4"/>
    <w:rsid w:val="00AC36F4"/>
  </w:style>
  <w:style w:type="character" w:customStyle="1" w:styleId="WW8Num28z5">
    <w:name w:val="WW8Num28z5"/>
    <w:rsid w:val="00AC36F4"/>
  </w:style>
  <w:style w:type="character" w:customStyle="1" w:styleId="WW8Num28z6">
    <w:name w:val="WW8Num28z6"/>
    <w:rsid w:val="00AC36F4"/>
  </w:style>
  <w:style w:type="character" w:customStyle="1" w:styleId="WW8Num28z7">
    <w:name w:val="WW8Num28z7"/>
    <w:rsid w:val="00AC36F4"/>
  </w:style>
  <w:style w:type="character" w:customStyle="1" w:styleId="WW8Num28z8">
    <w:name w:val="WW8Num28z8"/>
    <w:rsid w:val="00AC36F4"/>
  </w:style>
  <w:style w:type="character" w:customStyle="1" w:styleId="WW8Num31z3">
    <w:name w:val="WW8Num31z3"/>
    <w:rsid w:val="00AC36F4"/>
  </w:style>
  <w:style w:type="character" w:customStyle="1" w:styleId="WW8Num31z4">
    <w:name w:val="WW8Num31z4"/>
    <w:rsid w:val="00AC36F4"/>
  </w:style>
  <w:style w:type="character" w:customStyle="1" w:styleId="WW8Num31z5">
    <w:name w:val="WW8Num31z5"/>
    <w:rsid w:val="00AC36F4"/>
  </w:style>
  <w:style w:type="character" w:customStyle="1" w:styleId="WW8Num31z6">
    <w:name w:val="WW8Num31z6"/>
    <w:rsid w:val="00AC36F4"/>
  </w:style>
  <w:style w:type="character" w:customStyle="1" w:styleId="WW8Num31z7">
    <w:name w:val="WW8Num31z7"/>
    <w:rsid w:val="00AC36F4"/>
  </w:style>
  <w:style w:type="character" w:customStyle="1" w:styleId="WW8Num31z8">
    <w:name w:val="WW8Num31z8"/>
    <w:rsid w:val="00AC36F4"/>
  </w:style>
  <w:style w:type="character" w:customStyle="1" w:styleId="WW8Num32z3">
    <w:name w:val="WW8Num32z3"/>
    <w:rsid w:val="00AC36F4"/>
  </w:style>
  <w:style w:type="character" w:customStyle="1" w:styleId="WW8Num32z4">
    <w:name w:val="WW8Num32z4"/>
    <w:rsid w:val="00AC36F4"/>
  </w:style>
  <w:style w:type="character" w:customStyle="1" w:styleId="WW8Num32z5">
    <w:name w:val="WW8Num32z5"/>
    <w:rsid w:val="00AC36F4"/>
  </w:style>
  <w:style w:type="character" w:customStyle="1" w:styleId="WW8Num32z6">
    <w:name w:val="WW8Num32z6"/>
    <w:rsid w:val="00AC36F4"/>
  </w:style>
  <w:style w:type="character" w:customStyle="1" w:styleId="WW8Num32z7">
    <w:name w:val="WW8Num32z7"/>
    <w:rsid w:val="00AC36F4"/>
  </w:style>
  <w:style w:type="character" w:customStyle="1" w:styleId="WW8Num32z8">
    <w:name w:val="WW8Num32z8"/>
    <w:rsid w:val="00AC36F4"/>
  </w:style>
  <w:style w:type="character" w:customStyle="1" w:styleId="WW8Num38z3">
    <w:name w:val="WW8Num38z3"/>
    <w:rsid w:val="00AC36F4"/>
  </w:style>
  <w:style w:type="character" w:customStyle="1" w:styleId="WW8Num38z4">
    <w:name w:val="WW8Num38z4"/>
    <w:rsid w:val="00AC36F4"/>
  </w:style>
  <w:style w:type="character" w:customStyle="1" w:styleId="WW8Num38z5">
    <w:name w:val="WW8Num38z5"/>
    <w:rsid w:val="00AC36F4"/>
  </w:style>
  <w:style w:type="character" w:customStyle="1" w:styleId="WW8Num38z6">
    <w:name w:val="WW8Num38z6"/>
    <w:rsid w:val="00AC36F4"/>
  </w:style>
  <w:style w:type="character" w:customStyle="1" w:styleId="WW8Num38z7">
    <w:name w:val="WW8Num38z7"/>
    <w:rsid w:val="00AC36F4"/>
  </w:style>
  <w:style w:type="character" w:customStyle="1" w:styleId="WW8Num38z8">
    <w:name w:val="WW8Num38z8"/>
    <w:rsid w:val="00AC36F4"/>
  </w:style>
  <w:style w:type="character" w:customStyle="1" w:styleId="WW-0">
    <w:name w:val="WW-Символ сноски"/>
    <w:rsid w:val="00AC36F4"/>
    <w:rPr>
      <w:vertAlign w:val="superscript"/>
    </w:rPr>
  </w:style>
  <w:style w:type="character" w:customStyle="1" w:styleId="100">
    <w:name w:val="Знак Знак10"/>
    <w:rsid w:val="00AC36F4"/>
    <w:rPr>
      <w:rFonts w:ascii="Arial" w:hAnsi="Arial" w:cs="Arial"/>
      <w:sz w:val="18"/>
      <w:szCs w:val="18"/>
      <w:lang w:val="ru-RU" w:bidi="ar-SA"/>
    </w:rPr>
  </w:style>
  <w:style w:type="character" w:customStyle="1" w:styleId="140">
    <w:name w:val="Знак Знак14"/>
    <w:rsid w:val="00AC36F4"/>
    <w:rPr>
      <w:rFonts w:ascii="Arial" w:eastAsia="Times New Roman" w:hAnsi="Arial" w:cs="Arial"/>
      <w:b/>
      <w:kern w:val="2"/>
      <w:sz w:val="36"/>
      <w:szCs w:val="18"/>
    </w:rPr>
  </w:style>
  <w:style w:type="character" w:customStyle="1" w:styleId="130">
    <w:name w:val="Знак Знак13"/>
    <w:rsid w:val="00AC36F4"/>
    <w:rPr>
      <w:rFonts w:ascii="Arial" w:eastAsia="Times New Roman" w:hAnsi="Arial" w:cs="Arial"/>
      <w:b/>
      <w:bCs/>
      <w:sz w:val="26"/>
      <w:szCs w:val="26"/>
    </w:rPr>
  </w:style>
  <w:style w:type="character" w:customStyle="1" w:styleId="73">
    <w:name w:val="Знак Знак7"/>
    <w:rsid w:val="00AC36F4"/>
    <w:rPr>
      <w:rFonts w:ascii="Arial" w:eastAsia="Times New Roman" w:hAnsi="Arial" w:cs="Arial"/>
      <w:sz w:val="16"/>
      <w:szCs w:val="16"/>
    </w:rPr>
  </w:style>
  <w:style w:type="character" w:customStyle="1" w:styleId="4a">
    <w:name w:val="Знак Знак4"/>
    <w:rsid w:val="00AC36F4"/>
    <w:rPr>
      <w:rFonts w:eastAsia="Times New Roman"/>
      <w:sz w:val="24"/>
    </w:rPr>
  </w:style>
  <w:style w:type="character" w:customStyle="1" w:styleId="110">
    <w:name w:val="Знак Знак11"/>
    <w:rsid w:val="00AC36F4"/>
    <w:rPr>
      <w:rFonts w:ascii="Arial" w:eastAsia="Times New Roman" w:hAnsi="Arial" w:cs="Arial"/>
      <w:sz w:val="18"/>
      <w:szCs w:val="18"/>
    </w:rPr>
  </w:style>
  <w:style w:type="character" w:customStyle="1" w:styleId="84">
    <w:name w:val="Знак Знак8"/>
    <w:rsid w:val="00AC36F4"/>
    <w:rPr>
      <w:rFonts w:eastAsia="Times New Roman"/>
      <w:b/>
      <w:bCs/>
      <w:sz w:val="28"/>
      <w:szCs w:val="28"/>
    </w:rPr>
  </w:style>
  <w:style w:type="character" w:customStyle="1" w:styleId="120">
    <w:name w:val="Знак Знак12"/>
    <w:rsid w:val="00AC36F4"/>
    <w:rPr>
      <w:rFonts w:ascii="Arial" w:eastAsia="Times New Roman" w:hAnsi="Arial" w:cs="Arial"/>
      <w:sz w:val="18"/>
      <w:szCs w:val="18"/>
    </w:rPr>
  </w:style>
  <w:style w:type="character" w:customStyle="1" w:styleId="93">
    <w:name w:val="Знак Знак9"/>
    <w:rsid w:val="00AC36F4"/>
    <w:rPr>
      <w:rFonts w:ascii="Arial" w:eastAsia="Times New Roman" w:hAnsi="Arial" w:cs="Arial"/>
      <w:sz w:val="18"/>
      <w:szCs w:val="18"/>
    </w:rPr>
  </w:style>
  <w:style w:type="character" w:customStyle="1" w:styleId="2f4">
    <w:name w:val="Знак Знак2"/>
    <w:rsid w:val="00AC36F4"/>
    <w:rPr>
      <w:rFonts w:eastAsia="Times New Roman"/>
    </w:rPr>
  </w:style>
  <w:style w:type="character" w:customStyle="1" w:styleId="afff6">
    <w:name w:val="Символы концевой сноски"/>
    <w:rsid w:val="00AC36F4"/>
    <w:rPr>
      <w:vertAlign w:val="superscript"/>
    </w:rPr>
  </w:style>
  <w:style w:type="character" w:customStyle="1" w:styleId="1f3">
    <w:name w:val="Знак Знак1"/>
    <w:rsid w:val="00AC36F4"/>
    <w:rPr>
      <w:rFonts w:ascii="Arial Unicode MS" w:eastAsia="Arial Unicode MS" w:hAnsi="Arial Unicode MS" w:cs="Arial Unicode MS"/>
      <w:color w:val="000000"/>
      <w:sz w:val="16"/>
      <w:szCs w:val="16"/>
    </w:rPr>
  </w:style>
  <w:style w:type="character" w:customStyle="1" w:styleId="66">
    <w:name w:val="Знак Знак6"/>
    <w:rsid w:val="00AC36F4"/>
    <w:rPr>
      <w:rFonts w:ascii="Courier New" w:eastAsia="Times New Roman" w:hAnsi="Courier New" w:cs="Courier New"/>
    </w:rPr>
  </w:style>
  <w:style w:type="character" w:customStyle="1" w:styleId="Heading1Char">
    <w:name w:val="Heading 1 Char"/>
    <w:rsid w:val="00AC36F4"/>
    <w:rPr>
      <w:rFonts w:ascii="Arial" w:hAnsi="Arial" w:cs="Arial"/>
      <w:b/>
      <w:kern w:val="2"/>
      <w:sz w:val="18"/>
      <w:lang w:val="ru-RU"/>
    </w:rPr>
  </w:style>
  <w:style w:type="character" w:customStyle="1" w:styleId="BalloonTextChar">
    <w:name w:val="Balloon Text Char"/>
    <w:rsid w:val="00AC36F4"/>
    <w:rPr>
      <w:rFonts w:ascii="Lucida Grande" w:hAnsi="Lucida Grande" w:cs="Lucida Grande"/>
      <w:sz w:val="18"/>
      <w:lang w:val="ru-RU"/>
    </w:rPr>
  </w:style>
  <w:style w:type="character" w:customStyle="1" w:styleId="4b">
    <w:name w:val="Знак4 Знак Знак Знак Знак"/>
    <w:rsid w:val="00AC36F4"/>
    <w:rPr>
      <w:lang w:val="ru-RU"/>
    </w:rPr>
  </w:style>
  <w:style w:type="character" w:customStyle="1" w:styleId="FontStyle18">
    <w:name w:val="Font Style18"/>
    <w:rsid w:val="00AC36F4"/>
    <w:rPr>
      <w:rFonts w:ascii="Times New Roman" w:hAnsi="Times New Roman" w:cs="Times New Roman"/>
      <w:sz w:val="22"/>
    </w:rPr>
  </w:style>
  <w:style w:type="character" w:customStyle="1" w:styleId="afff7">
    <w:name w:val="Схема документа Знак"/>
    <w:rsid w:val="00AC36F4"/>
    <w:rPr>
      <w:rFonts w:ascii="Tahoma" w:eastAsia="Times New Roman" w:hAnsi="Tahoma" w:cs="Tahoma"/>
      <w:shd w:val="clear" w:color="auto" w:fill="000080"/>
      <w:lang w:val="x-none"/>
    </w:rPr>
  </w:style>
  <w:style w:type="character" w:customStyle="1" w:styleId="410">
    <w:name w:val="Знак4 Знак Знак Знак Знак1"/>
    <w:rsid w:val="00AC36F4"/>
    <w:rPr>
      <w:lang w:val="ru-RU"/>
    </w:rPr>
  </w:style>
  <w:style w:type="character" w:customStyle="1" w:styleId="111">
    <w:name w:val="Знак Знак1 Знак Знак Знак Знак Знак Знак Знак Знак Знак1 Знак Знак Знак Знак Знак"/>
    <w:rsid w:val="00AC36F4"/>
    <w:rPr>
      <w:rFonts w:ascii="Verdana" w:hAnsi="Verdana" w:cs="Verdana"/>
      <w:lang w:val="en-US"/>
    </w:rPr>
  </w:style>
  <w:style w:type="character" w:styleId="afff8">
    <w:name w:val="Placeholder Text"/>
    <w:rsid w:val="00AC36F4"/>
    <w:rPr>
      <w:color w:val="808080"/>
    </w:rPr>
  </w:style>
  <w:style w:type="character" w:customStyle="1" w:styleId="2f5">
    <w:name w:val="Знак Знак Знак Знак2"/>
    <w:rsid w:val="00AC36F4"/>
    <w:rPr>
      <w:rFonts w:ascii="Arial" w:eastAsia="Times New Roman" w:hAnsi="Arial" w:cs="Arial"/>
      <w:sz w:val="18"/>
      <w:szCs w:val="18"/>
    </w:rPr>
  </w:style>
  <w:style w:type="character" w:customStyle="1" w:styleId="val">
    <w:name w:val="val"/>
    <w:rsid w:val="00AC36F4"/>
  </w:style>
  <w:style w:type="character" w:customStyle="1" w:styleId="grey">
    <w:name w:val="grey"/>
    <w:rsid w:val="00AC36F4"/>
  </w:style>
  <w:style w:type="character" w:customStyle="1" w:styleId="1f4">
    <w:name w:val="Заголовок Знак1"/>
    <w:rsid w:val="00AC36F4"/>
    <w:rPr>
      <w:rFonts w:eastAsia="Times New Roman"/>
      <w:b/>
      <w:bCs/>
      <w:sz w:val="28"/>
      <w:szCs w:val="28"/>
    </w:rPr>
  </w:style>
  <w:style w:type="character" w:customStyle="1" w:styleId="212">
    <w:name w:val="Заголовок 2 Знак1"/>
    <w:rsid w:val="00AC36F4"/>
    <w:rPr>
      <w:rFonts w:ascii="Arial" w:hAnsi="Arial" w:cs="Arial"/>
      <w:b/>
      <w:bCs/>
      <w:i/>
      <w:iCs/>
      <w:sz w:val="28"/>
      <w:szCs w:val="28"/>
      <w:lang w:val="ru-RU"/>
    </w:rPr>
  </w:style>
  <w:style w:type="character" w:customStyle="1" w:styleId="310">
    <w:name w:val="Заголовок 3 Знак1"/>
    <w:rsid w:val="00AC36F4"/>
    <w:rPr>
      <w:rFonts w:ascii="Arial" w:hAnsi="Arial" w:cs="Arial"/>
      <w:b/>
      <w:bCs/>
      <w:sz w:val="26"/>
      <w:szCs w:val="26"/>
      <w:lang w:val="ru-RU"/>
    </w:rPr>
  </w:style>
  <w:style w:type="character" w:customStyle="1" w:styleId="Heading2Char">
    <w:name w:val="Heading 2 Char"/>
    <w:rsid w:val="00AC36F4"/>
    <w:rPr>
      <w:rFonts w:cs="Times New Roman"/>
      <w:b/>
      <w:bCs/>
      <w:sz w:val="24"/>
      <w:szCs w:val="24"/>
      <w:lang w:val="ru-RU"/>
    </w:rPr>
  </w:style>
  <w:style w:type="character" w:customStyle="1" w:styleId="Heading3Char">
    <w:name w:val="Heading 3 Char"/>
    <w:rsid w:val="00AC36F4"/>
    <w:rPr>
      <w:rFonts w:ascii="Cambria" w:hAnsi="Cambria" w:cs="Cambria"/>
      <w:b/>
      <w:bCs/>
      <w:sz w:val="26"/>
      <w:szCs w:val="26"/>
    </w:rPr>
  </w:style>
  <w:style w:type="character" w:customStyle="1" w:styleId="3c">
    <w:name w:val="Стиль3 Знак Знак Знак"/>
    <w:rsid w:val="00AC36F4"/>
    <w:rPr>
      <w:rFonts w:eastAsia="Times New Roman"/>
      <w:sz w:val="24"/>
      <w:szCs w:val="24"/>
    </w:rPr>
  </w:style>
  <w:style w:type="character" w:customStyle="1" w:styleId="propvalue">
    <w:name w:val="propvalue"/>
    <w:rsid w:val="00AC36F4"/>
    <w:rPr>
      <w:rFonts w:cs="Times New Roman"/>
      <w:color w:val="800000"/>
    </w:rPr>
  </w:style>
  <w:style w:type="character" w:customStyle="1" w:styleId="HeaderChar">
    <w:name w:val="Header Char"/>
    <w:rsid w:val="00AC36F4"/>
    <w:rPr>
      <w:rFonts w:cs="Times New Roman"/>
      <w:sz w:val="24"/>
      <w:szCs w:val="24"/>
      <w:lang w:val="ru-RU"/>
    </w:rPr>
  </w:style>
  <w:style w:type="character" w:customStyle="1" w:styleId="FontStyle46">
    <w:name w:val="Font Style46"/>
    <w:rsid w:val="00AC36F4"/>
    <w:rPr>
      <w:rFonts w:ascii="Times New Roman" w:hAnsi="Times New Roman" w:cs="Times New Roman"/>
      <w:sz w:val="26"/>
      <w:szCs w:val="26"/>
    </w:rPr>
  </w:style>
  <w:style w:type="character" w:customStyle="1" w:styleId="spanheaderlot21">
    <w:name w:val="span_header_lot_21"/>
    <w:rsid w:val="00AC36F4"/>
    <w:rPr>
      <w:rFonts w:cs="Times New Roman"/>
      <w:b/>
      <w:bCs/>
      <w:sz w:val="20"/>
      <w:szCs w:val="20"/>
    </w:rPr>
  </w:style>
  <w:style w:type="character" w:customStyle="1" w:styleId="afff9">
    <w:name w:val="Заголовок записки Знак"/>
    <w:rsid w:val="00AC36F4"/>
    <w:rPr>
      <w:rFonts w:eastAsia="Times New Roman"/>
      <w:sz w:val="24"/>
      <w:szCs w:val="24"/>
      <w:lang w:val="x-none"/>
    </w:rPr>
  </w:style>
  <w:style w:type="character" w:customStyle="1" w:styleId="afffa">
    <w:name w:val="Красная строка Знак"/>
    <w:rsid w:val="00AC36F4"/>
    <w:rPr>
      <w:rFonts w:ascii="Arial" w:eastAsia="Times New Roman" w:hAnsi="Arial" w:cs="Arial"/>
      <w:sz w:val="18"/>
      <w:szCs w:val="18"/>
      <w:lang w:val="ru-RU" w:bidi="ar-SA"/>
    </w:rPr>
  </w:style>
  <w:style w:type="character" w:customStyle="1" w:styleId="2f6">
    <w:name w:val="Красная строка 2 Знак"/>
    <w:rsid w:val="00AC36F4"/>
    <w:rPr>
      <w:rFonts w:ascii="Arial" w:eastAsia="Times New Roman" w:hAnsi="Arial" w:cs="Arial"/>
      <w:sz w:val="18"/>
      <w:szCs w:val="18"/>
      <w:lang w:val="en-GB"/>
    </w:rPr>
  </w:style>
  <w:style w:type="character" w:customStyle="1" w:styleId="BodyTextIndentChar1">
    <w:name w:val="Body Text Indent Char1"/>
    <w:rsid w:val="00AC36F4"/>
    <w:rPr>
      <w:rFonts w:cs="Times New Roman"/>
      <w:lang w:val="ru-RU"/>
    </w:rPr>
  </w:style>
  <w:style w:type="character" w:customStyle="1" w:styleId="text">
    <w:name w:val="text"/>
    <w:rsid w:val="00AC36F4"/>
    <w:rPr>
      <w:rFonts w:cs="Times New Roman"/>
    </w:rPr>
  </w:style>
  <w:style w:type="character" w:customStyle="1" w:styleId="213">
    <w:name w:val="Знак2 Знак Знак1"/>
    <w:rsid w:val="00AC36F4"/>
    <w:rPr>
      <w:rFonts w:cs="Times New Roman"/>
      <w:sz w:val="24"/>
      <w:szCs w:val="24"/>
      <w:lang w:val="ru-RU"/>
    </w:rPr>
  </w:style>
  <w:style w:type="character" w:customStyle="1" w:styleId="710">
    <w:name w:val="Знак Знак71"/>
    <w:rsid w:val="00AC36F4"/>
    <w:rPr>
      <w:rFonts w:cs="Times New Roman"/>
      <w:b/>
      <w:bCs/>
      <w:i/>
      <w:iCs/>
      <w:sz w:val="24"/>
      <w:szCs w:val="24"/>
      <w:lang w:val="ru-RU"/>
    </w:rPr>
  </w:style>
  <w:style w:type="character" w:customStyle="1" w:styleId="311">
    <w:name w:val="Знак Знак31"/>
    <w:rsid w:val="00AC36F4"/>
    <w:rPr>
      <w:rFonts w:cs="Times New Roman"/>
      <w:b/>
      <w:bCs/>
      <w:i/>
      <w:iCs/>
      <w:sz w:val="28"/>
      <w:szCs w:val="28"/>
    </w:rPr>
  </w:style>
  <w:style w:type="character" w:customStyle="1" w:styleId="510">
    <w:name w:val="Знак Знак51"/>
    <w:rsid w:val="00AC36F4"/>
    <w:rPr>
      <w:rFonts w:cs="Times New Roman"/>
      <w:sz w:val="24"/>
      <w:szCs w:val="24"/>
    </w:rPr>
  </w:style>
  <w:style w:type="character" w:customStyle="1" w:styleId="411">
    <w:name w:val="Знак Знак41"/>
    <w:rsid w:val="00AC36F4"/>
    <w:rPr>
      <w:rFonts w:cs="Times New Roman"/>
      <w:b/>
      <w:bCs/>
      <w:sz w:val="28"/>
      <w:szCs w:val="28"/>
    </w:rPr>
  </w:style>
  <w:style w:type="character" w:customStyle="1" w:styleId="220">
    <w:name w:val="Знак2 Знак Знак2"/>
    <w:rsid w:val="00AC36F4"/>
    <w:rPr>
      <w:rFonts w:cs="Times New Roman"/>
      <w:sz w:val="24"/>
      <w:szCs w:val="24"/>
    </w:rPr>
  </w:style>
  <w:style w:type="character" w:customStyle="1" w:styleId="ter">
    <w:name w:val="ter"/>
    <w:rsid w:val="00AC36F4"/>
    <w:rPr>
      <w:rFonts w:cs="Times New Roman"/>
    </w:rPr>
  </w:style>
  <w:style w:type="character" w:customStyle="1" w:styleId="nobr">
    <w:name w:val="nobr"/>
    <w:rsid w:val="00AC36F4"/>
    <w:rPr>
      <w:rFonts w:cs="Times New Roman"/>
    </w:rPr>
  </w:style>
  <w:style w:type="character" w:customStyle="1" w:styleId="2110">
    <w:name w:val="Знак2 Знак Знак11"/>
    <w:rsid w:val="00AC36F4"/>
    <w:rPr>
      <w:rFonts w:cs="Times New Roman"/>
      <w:sz w:val="24"/>
      <w:szCs w:val="24"/>
      <w:lang w:val="ru-RU"/>
    </w:rPr>
  </w:style>
  <w:style w:type="character" w:customStyle="1" w:styleId="label">
    <w:name w:val="label"/>
    <w:rsid w:val="00AC36F4"/>
    <w:rPr>
      <w:rFonts w:cs="Times New Roman"/>
    </w:rPr>
  </w:style>
  <w:style w:type="character" w:customStyle="1" w:styleId="FontStyle23">
    <w:name w:val="Font Style23"/>
    <w:rsid w:val="00AC36F4"/>
    <w:rPr>
      <w:rFonts w:ascii="Times New Roman" w:hAnsi="Times New Roman" w:cs="Times New Roman"/>
      <w:sz w:val="20"/>
      <w:szCs w:val="20"/>
    </w:rPr>
  </w:style>
  <w:style w:type="character" w:customStyle="1" w:styleId="FontStyle24">
    <w:name w:val="Font Style24"/>
    <w:rsid w:val="00AC36F4"/>
    <w:rPr>
      <w:rFonts w:ascii="Times New Roman" w:hAnsi="Times New Roman" w:cs="Times New Roman"/>
      <w:b/>
      <w:bCs/>
      <w:sz w:val="24"/>
      <w:szCs w:val="24"/>
    </w:rPr>
  </w:style>
  <w:style w:type="character" w:customStyle="1" w:styleId="FontStyle20">
    <w:name w:val="Font Style20"/>
    <w:rsid w:val="00AC36F4"/>
    <w:rPr>
      <w:rFonts w:ascii="Times New Roman" w:hAnsi="Times New Roman" w:cs="Times New Roman"/>
      <w:i/>
      <w:spacing w:val="-30"/>
      <w:sz w:val="28"/>
    </w:rPr>
  </w:style>
  <w:style w:type="character" w:customStyle="1" w:styleId="2f7">
    <w:name w:val="2. Подпункт Знак"/>
    <w:rsid w:val="00AC36F4"/>
    <w:rPr>
      <w:sz w:val="24"/>
      <w:szCs w:val="24"/>
      <w:lang w:val="x-none" w:bidi="en-US"/>
    </w:rPr>
  </w:style>
  <w:style w:type="character" w:customStyle="1" w:styleId="afffb">
    <w:name w:val="_табл_ Знак"/>
    <w:rsid w:val="00AC36F4"/>
    <w:rPr>
      <w:sz w:val="24"/>
    </w:rPr>
  </w:style>
  <w:style w:type="character" w:customStyle="1" w:styleId="112">
    <w:name w:val="Заголовок 1 Знак1"/>
    <w:rsid w:val="00AC36F4"/>
    <w:rPr>
      <w:rFonts w:ascii="Arial" w:hAnsi="Arial" w:cs="Arial"/>
      <w:b/>
      <w:sz w:val="28"/>
      <w:szCs w:val="18"/>
      <w:lang w:val="ru-RU" w:bidi="ar-SA"/>
    </w:rPr>
  </w:style>
  <w:style w:type="character" w:customStyle="1" w:styleId="afffc">
    <w:name w:val="Пункты Знак"/>
    <w:rsid w:val="00AC36F4"/>
    <w:rPr>
      <w:rFonts w:ascii="Calibri" w:eastAsia="Calibri" w:hAnsi="Calibri" w:cs="Calibri"/>
      <w:bCs/>
      <w:iCs/>
      <w:sz w:val="24"/>
      <w:szCs w:val="28"/>
      <w:lang w:val="x-none"/>
    </w:rPr>
  </w:style>
  <w:style w:type="character" w:customStyle="1" w:styleId="js-phone-number">
    <w:name w:val="js-phone-number"/>
    <w:rsid w:val="00AC36F4"/>
  </w:style>
  <w:style w:type="character" w:customStyle="1" w:styleId="1f5">
    <w:name w:val="Неразрешенное упоминание1"/>
    <w:rsid w:val="00AC36F4"/>
    <w:rPr>
      <w:color w:val="605E5C"/>
      <w:shd w:val="clear" w:color="auto" w:fill="E1DFDD"/>
    </w:rPr>
  </w:style>
  <w:style w:type="character" w:customStyle="1" w:styleId="-0">
    <w:name w:val="Контракт-подпункт Знак"/>
    <w:rsid w:val="00AC36F4"/>
    <w:rPr>
      <w:rFonts w:eastAsia="Times New Roman"/>
      <w:sz w:val="24"/>
      <w:szCs w:val="24"/>
    </w:rPr>
  </w:style>
  <w:style w:type="character" w:customStyle="1" w:styleId="ListParagraphChar">
    <w:name w:val="List Paragraph Char"/>
    <w:rsid w:val="00AC36F4"/>
    <w:rPr>
      <w:rFonts w:ascii="Calibri" w:eastAsia="Calibri" w:hAnsi="Calibri" w:cs="Calibri"/>
      <w:sz w:val="22"/>
      <w:szCs w:val="22"/>
    </w:rPr>
  </w:style>
  <w:style w:type="character" w:customStyle="1" w:styleId="WW8Num6z3">
    <w:name w:val="WW8Num6z3"/>
    <w:rsid w:val="00AC36F4"/>
  </w:style>
  <w:style w:type="character" w:customStyle="1" w:styleId="WW8Num6z4">
    <w:name w:val="WW8Num6z4"/>
    <w:rsid w:val="00AC36F4"/>
  </w:style>
  <w:style w:type="character" w:customStyle="1" w:styleId="WW8Num6z5">
    <w:name w:val="WW8Num6z5"/>
    <w:rsid w:val="00AC36F4"/>
  </w:style>
  <w:style w:type="character" w:customStyle="1" w:styleId="WW8Num6z6">
    <w:name w:val="WW8Num6z6"/>
    <w:rsid w:val="00AC36F4"/>
  </w:style>
  <w:style w:type="character" w:customStyle="1" w:styleId="WW8Num6z7">
    <w:name w:val="WW8Num6z7"/>
    <w:rsid w:val="00AC36F4"/>
  </w:style>
  <w:style w:type="character" w:customStyle="1" w:styleId="WW8Num6z8">
    <w:name w:val="WW8Num6z8"/>
    <w:rsid w:val="00AC36F4"/>
  </w:style>
  <w:style w:type="character" w:customStyle="1" w:styleId="WW8Num7z3">
    <w:name w:val="WW8Num7z3"/>
    <w:rsid w:val="00AC36F4"/>
  </w:style>
  <w:style w:type="character" w:customStyle="1" w:styleId="WW8Num7z4">
    <w:name w:val="WW8Num7z4"/>
    <w:rsid w:val="00AC36F4"/>
  </w:style>
  <w:style w:type="character" w:customStyle="1" w:styleId="WW8Num7z5">
    <w:name w:val="WW8Num7z5"/>
    <w:rsid w:val="00AC36F4"/>
  </w:style>
  <w:style w:type="character" w:customStyle="1" w:styleId="WW8Num7z6">
    <w:name w:val="WW8Num7z6"/>
    <w:rsid w:val="00AC36F4"/>
  </w:style>
  <w:style w:type="character" w:customStyle="1" w:styleId="WW8Num7z7">
    <w:name w:val="WW8Num7z7"/>
    <w:rsid w:val="00AC36F4"/>
  </w:style>
  <w:style w:type="character" w:customStyle="1" w:styleId="WW8Num7z8">
    <w:name w:val="WW8Num7z8"/>
    <w:rsid w:val="00AC36F4"/>
  </w:style>
  <w:style w:type="character" w:customStyle="1" w:styleId="WW8Num10z3">
    <w:name w:val="WW8Num10z3"/>
    <w:rsid w:val="00AC36F4"/>
  </w:style>
  <w:style w:type="character" w:customStyle="1" w:styleId="WW8Num10z4">
    <w:name w:val="WW8Num10z4"/>
    <w:rsid w:val="00AC36F4"/>
  </w:style>
  <w:style w:type="character" w:customStyle="1" w:styleId="WW8Num10z5">
    <w:name w:val="WW8Num10z5"/>
    <w:rsid w:val="00AC36F4"/>
  </w:style>
  <w:style w:type="character" w:customStyle="1" w:styleId="WW8Num10z6">
    <w:name w:val="WW8Num10z6"/>
    <w:rsid w:val="00AC36F4"/>
  </w:style>
  <w:style w:type="character" w:customStyle="1" w:styleId="WW8Num10z7">
    <w:name w:val="WW8Num10z7"/>
    <w:rsid w:val="00AC36F4"/>
  </w:style>
  <w:style w:type="character" w:customStyle="1" w:styleId="WW8Num10z8">
    <w:name w:val="WW8Num10z8"/>
    <w:rsid w:val="00AC36F4"/>
  </w:style>
  <w:style w:type="character" w:customStyle="1" w:styleId="WW8Num13z3">
    <w:name w:val="WW8Num13z3"/>
    <w:rsid w:val="00AC36F4"/>
  </w:style>
  <w:style w:type="character" w:customStyle="1" w:styleId="WW8Num13z4">
    <w:name w:val="WW8Num13z4"/>
    <w:rsid w:val="00AC36F4"/>
  </w:style>
  <w:style w:type="character" w:customStyle="1" w:styleId="WW8Num13z5">
    <w:name w:val="WW8Num13z5"/>
    <w:rsid w:val="00AC36F4"/>
  </w:style>
  <w:style w:type="character" w:customStyle="1" w:styleId="WW8Num13z6">
    <w:name w:val="WW8Num13z6"/>
    <w:rsid w:val="00AC36F4"/>
  </w:style>
  <w:style w:type="character" w:customStyle="1" w:styleId="WW8Num13z7">
    <w:name w:val="WW8Num13z7"/>
    <w:rsid w:val="00AC36F4"/>
  </w:style>
  <w:style w:type="character" w:customStyle="1" w:styleId="WW8Num13z8">
    <w:name w:val="WW8Num13z8"/>
    <w:rsid w:val="00AC36F4"/>
  </w:style>
  <w:style w:type="character" w:customStyle="1" w:styleId="3d">
    <w:name w:val="Основной шрифт абзаца3"/>
    <w:rsid w:val="00AC36F4"/>
  </w:style>
  <w:style w:type="character" w:customStyle="1" w:styleId="WW8Num19z6">
    <w:name w:val="WW8Num19z6"/>
    <w:rsid w:val="00AC36F4"/>
  </w:style>
  <w:style w:type="character" w:customStyle="1" w:styleId="WW8Num19z7">
    <w:name w:val="WW8Num19z7"/>
    <w:rsid w:val="00AC36F4"/>
  </w:style>
  <w:style w:type="character" w:customStyle="1" w:styleId="WW8Num19z8">
    <w:name w:val="WW8Num19z8"/>
    <w:rsid w:val="00AC36F4"/>
  </w:style>
  <w:style w:type="character" w:customStyle="1" w:styleId="WW8Num23z3">
    <w:name w:val="WW8Num23z3"/>
    <w:rsid w:val="00AC36F4"/>
  </w:style>
  <w:style w:type="character" w:customStyle="1" w:styleId="WW8Num23z4">
    <w:name w:val="WW8Num23z4"/>
    <w:rsid w:val="00AC36F4"/>
  </w:style>
  <w:style w:type="character" w:customStyle="1" w:styleId="WW8Num23z5">
    <w:name w:val="WW8Num23z5"/>
    <w:rsid w:val="00AC36F4"/>
  </w:style>
  <w:style w:type="character" w:customStyle="1" w:styleId="WW8Num23z6">
    <w:name w:val="WW8Num23z6"/>
    <w:rsid w:val="00AC36F4"/>
  </w:style>
  <w:style w:type="character" w:customStyle="1" w:styleId="WW8Num23z7">
    <w:name w:val="WW8Num23z7"/>
    <w:rsid w:val="00AC36F4"/>
  </w:style>
  <w:style w:type="character" w:customStyle="1" w:styleId="WW8Num23z8">
    <w:name w:val="WW8Num23z8"/>
    <w:rsid w:val="00AC36F4"/>
  </w:style>
  <w:style w:type="character" w:customStyle="1" w:styleId="WW8Num24z3">
    <w:name w:val="WW8Num24z3"/>
    <w:rsid w:val="00AC36F4"/>
  </w:style>
  <w:style w:type="character" w:customStyle="1" w:styleId="WW8Num24z4">
    <w:name w:val="WW8Num24z4"/>
    <w:rsid w:val="00AC36F4"/>
  </w:style>
  <w:style w:type="character" w:customStyle="1" w:styleId="WW8Num24z5">
    <w:name w:val="WW8Num24z5"/>
    <w:rsid w:val="00AC36F4"/>
  </w:style>
  <w:style w:type="character" w:customStyle="1" w:styleId="WW8Num24z6">
    <w:name w:val="WW8Num24z6"/>
    <w:rsid w:val="00AC36F4"/>
  </w:style>
  <w:style w:type="character" w:customStyle="1" w:styleId="WW8Num24z7">
    <w:name w:val="WW8Num24z7"/>
    <w:rsid w:val="00AC36F4"/>
  </w:style>
  <w:style w:type="character" w:customStyle="1" w:styleId="WW8Num24z8">
    <w:name w:val="WW8Num24z8"/>
    <w:rsid w:val="00AC36F4"/>
  </w:style>
  <w:style w:type="character" w:customStyle="1" w:styleId="WW8Num27z5">
    <w:name w:val="WW8Num27z5"/>
    <w:rsid w:val="00AC36F4"/>
  </w:style>
  <w:style w:type="character" w:customStyle="1" w:styleId="WW8Num27z6">
    <w:name w:val="WW8Num27z6"/>
    <w:rsid w:val="00AC36F4"/>
  </w:style>
  <w:style w:type="character" w:customStyle="1" w:styleId="WW8Num27z7">
    <w:name w:val="WW8Num27z7"/>
    <w:rsid w:val="00AC36F4"/>
  </w:style>
  <w:style w:type="character" w:customStyle="1" w:styleId="WW8Num27z8">
    <w:name w:val="WW8Num27z8"/>
    <w:rsid w:val="00AC36F4"/>
  </w:style>
  <w:style w:type="character" w:customStyle="1" w:styleId="WW8Num29z3">
    <w:name w:val="WW8Num29z3"/>
    <w:rsid w:val="00AC36F4"/>
  </w:style>
  <w:style w:type="character" w:customStyle="1" w:styleId="WW8Num29z4">
    <w:name w:val="WW8Num29z4"/>
    <w:rsid w:val="00AC36F4"/>
  </w:style>
  <w:style w:type="character" w:customStyle="1" w:styleId="WW8Num29z5">
    <w:name w:val="WW8Num29z5"/>
    <w:rsid w:val="00AC36F4"/>
  </w:style>
  <w:style w:type="character" w:customStyle="1" w:styleId="WW8Num29z6">
    <w:name w:val="WW8Num29z6"/>
    <w:rsid w:val="00AC36F4"/>
  </w:style>
  <w:style w:type="character" w:customStyle="1" w:styleId="WW8Num29z7">
    <w:name w:val="WW8Num29z7"/>
    <w:rsid w:val="00AC36F4"/>
  </w:style>
  <w:style w:type="character" w:customStyle="1" w:styleId="WW8Num29z8">
    <w:name w:val="WW8Num29z8"/>
    <w:rsid w:val="00AC36F4"/>
  </w:style>
  <w:style w:type="character" w:customStyle="1" w:styleId="WW8Num30z3">
    <w:name w:val="WW8Num30z3"/>
    <w:rsid w:val="00AC36F4"/>
  </w:style>
  <w:style w:type="character" w:customStyle="1" w:styleId="WW8Num33z3">
    <w:name w:val="WW8Num33z3"/>
    <w:rsid w:val="00AC36F4"/>
  </w:style>
  <w:style w:type="character" w:customStyle="1" w:styleId="WW8Num33z4">
    <w:name w:val="WW8Num33z4"/>
    <w:rsid w:val="00AC36F4"/>
  </w:style>
  <w:style w:type="character" w:customStyle="1" w:styleId="WW8Num33z5">
    <w:name w:val="WW8Num33z5"/>
    <w:rsid w:val="00AC36F4"/>
  </w:style>
  <w:style w:type="character" w:customStyle="1" w:styleId="WW8Num33z6">
    <w:name w:val="WW8Num33z6"/>
    <w:rsid w:val="00AC36F4"/>
  </w:style>
  <w:style w:type="character" w:customStyle="1" w:styleId="WW8Num33z7">
    <w:name w:val="WW8Num33z7"/>
    <w:rsid w:val="00AC36F4"/>
  </w:style>
  <w:style w:type="character" w:customStyle="1" w:styleId="WW8Num33z8">
    <w:name w:val="WW8Num33z8"/>
    <w:rsid w:val="00AC36F4"/>
  </w:style>
  <w:style w:type="character" w:customStyle="1" w:styleId="WW8Num34z3">
    <w:name w:val="WW8Num34z3"/>
    <w:rsid w:val="00AC36F4"/>
  </w:style>
  <w:style w:type="character" w:customStyle="1" w:styleId="WW8Num34z4">
    <w:name w:val="WW8Num34z4"/>
    <w:rsid w:val="00AC36F4"/>
  </w:style>
  <w:style w:type="character" w:customStyle="1" w:styleId="WW8Num34z5">
    <w:name w:val="WW8Num34z5"/>
    <w:rsid w:val="00AC36F4"/>
  </w:style>
  <w:style w:type="character" w:customStyle="1" w:styleId="WW8Num34z6">
    <w:name w:val="WW8Num34z6"/>
    <w:rsid w:val="00AC36F4"/>
  </w:style>
  <w:style w:type="character" w:customStyle="1" w:styleId="WW8Num34z7">
    <w:name w:val="WW8Num34z7"/>
    <w:rsid w:val="00AC36F4"/>
  </w:style>
  <w:style w:type="character" w:customStyle="1" w:styleId="WW8Num34z8">
    <w:name w:val="WW8Num34z8"/>
    <w:rsid w:val="00AC36F4"/>
  </w:style>
  <w:style w:type="character" w:customStyle="1" w:styleId="WW8Num35z3">
    <w:name w:val="WW8Num35z3"/>
    <w:rsid w:val="00AC36F4"/>
  </w:style>
  <w:style w:type="character" w:customStyle="1" w:styleId="WW8Num35z4">
    <w:name w:val="WW8Num35z4"/>
    <w:rsid w:val="00AC36F4"/>
  </w:style>
  <w:style w:type="character" w:customStyle="1" w:styleId="WW8Num35z5">
    <w:name w:val="WW8Num35z5"/>
    <w:rsid w:val="00AC36F4"/>
  </w:style>
  <w:style w:type="character" w:customStyle="1" w:styleId="WW8Num35z6">
    <w:name w:val="WW8Num35z6"/>
    <w:rsid w:val="00AC36F4"/>
  </w:style>
  <w:style w:type="character" w:customStyle="1" w:styleId="WW8Num35z7">
    <w:name w:val="WW8Num35z7"/>
    <w:rsid w:val="00AC36F4"/>
  </w:style>
  <w:style w:type="character" w:customStyle="1" w:styleId="WW8Num35z8">
    <w:name w:val="WW8Num35z8"/>
    <w:rsid w:val="00AC36F4"/>
  </w:style>
  <w:style w:type="character" w:customStyle="1" w:styleId="WW8Num36z3">
    <w:name w:val="WW8Num36z3"/>
    <w:rsid w:val="00AC36F4"/>
  </w:style>
  <w:style w:type="character" w:customStyle="1" w:styleId="WW8Num36z4">
    <w:name w:val="WW8Num36z4"/>
    <w:rsid w:val="00AC36F4"/>
  </w:style>
  <w:style w:type="character" w:customStyle="1" w:styleId="WW8Num36z5">
    <w:name w:val="WW8Num36z5"/>
    <w:rsid w:val="00AC36F4"/>
  </w:style>
  <w:style w:type="character" w:customStyle="1" w:styleId="WW8Num36z6">
    <w:name w:val="WW8Num36z6"/>
    <w:rsid w:val="00AC36F4"/>
  </w:style>
  <w:style w:type="character" w:customStyle="1" w:styleId="WW8Num36z7">
    <w:name w:val="WW8Num36z7"/>
    <w:rsid w:val="00AC36F4"/>
  </w:style>
  <w:style w:type="character" w:customStyle="1" w:styleId="WW8Num36z8">
    <w:name w:val="WW8Num36z8"/>
    <w:rsid w:val="00AC36F4"/>
  </w:style>
  <w:style w:type="character" w:customStyle="1" w:styleId="WW8Num39z3">
    <w:name w:val="WW8Num39z3"/>
    <w:rsid w:val="00AC36F4"/>
  </w:style>
  <w:style w:type="character" w:customStyle="1" w:styleId="WW8Num39z4">
    <w:name w:val="WW8Num39z4"/>
    <w:rsid w:val="00AC36F4"/>
  </w:style>
  <w:style w:type="character" w:customStyle="1" w:styleId="WW8Num39z5">
    <w:name w:val="WW8Num39z5"/>
    <w:rsid w:val="00AC36F4"/>
  </w:style>
  <w:style w:type="character" w:customStyle="1" w:styleId="WW8Num39z6">
    <w:name w:val="WW8Num39z6"/>
    <w:rsid w:val="00AC36F4"/>
  </w:style>
  <w:style w:type="character" w:customStyle="1" w:styleId="WW8Num39z7">
    <w:name w:val="WW8Num39z7"/>
    <w:rsid w:val="00AC36F4"/>
  </w:style>
  <w:style w:type="character" w:customStyle="1" w:styleId="WW8Num39z8">
    <w:name w:val="WW8Num39z8"/>
    <w:rsid w:val="00AC36F4"/>
  </w:style>
  <w:style w:type="character" w:customStyle="1" w:styleId="WW8Num40z3">
    <w:name w:val="WW8Num40z3"/>
    <w:rsid w:val="00AC36F4"/>
  </w:style>
  <w:style w:type="character" w:customStyle="1" w:styleId="WW8Num40z4">
    <w:name w:val="WW8Num40z4"/>
    <w:rsid w:val="00AC36F4"/>
  </w:style>
  <w:style w:type="character" w:customStyle="1" w:styleId="WW8Num40z5">
    <w:name w:val="WW8Num40z5"/>
    <w:rsid w:val="00AC36F4"/>
  </w:style>
  <w:style w:type="character" w:customStyle="1" w:styleId="WW8Num40z6">
    <w:name w:val="WW8Num40z6"/>
    <w:rsid w:val="00AC36F4"/>
  </w:style>
  <w:style w:type="character" w:customStyle="1" w:styleId="WW8Num40z7">
    <w:name w:val="WW8Num40z7"/>
    <w:rsid w:val="00AC36F4"/>
  </w:style>
  <w:style w:type="character" w:customStyle="1" w:styleId="WW8Num40z8">
    <w:name w:val="WW8Num40z8"/>
    <w:rsid w:val="00AC36F4"/>
  </w:style>
  <w:style w:type="character" w:customStyle="1" w:styleId="WW8Num42z3">
    <w:name w:val="WW8Num42z3"/>
    <w:rsid w:val="00AC36F4"/>
  </w:style>
  <w:style w:type="character" w:customStyle="1" w:styleId="WW8Num43z5">
    <w:name w:val="WW8Num43z5"/>
    <w:rsid w:val="00AC36F4"/>
  </w:style>
  <w:style w:type="character" w:customStyle="1" w:styleId="WW8Num43z6">
    <w:name w:val="WW8Num43z6"/>
    <w:rsid w:val="00AC36F4"/>
  </w:style>
  <w:style w:type="character" w:customStyle="1" w:styleId="WW8Num43z7">
    <w:name w:val="WW8Num43z7"/>
    <w:rsid w:val="00AC36F4"/>
  </w:style>
  <w:style w:type="character" w:customStyle="1" w:styleId="WW8Num43z8">
    <w:name w:val="WW8Num43z8"/>
    <w:rsid w:val="00AC36F4"/>
  </w:style>
  <w:style w:type="character" w:customStyle="1" w:styleId="WW8Num44z3">
    <w:name w:val="WW8Num44z3"/>
    <w:rsid w:val="00AC36F4"/>
  </w:style>
  <w:style w:type="character" w:customStyle="1" w:styleId="WW8Num44z4">
    <w:name w:val="WW8Num44z4"/>
    <w:rsid w:val="00AC36F4"/>
  </w:style>
  <w:style w:type="character" w:customStyle="1" w:styleId="WW8Num44z5">
    <w:name w:val="WW8Num44z5"/>
    <w:rsid w:val="00AC36F4"/>
  </w:style>
  <w:style w:type="character" w:customStyle="1" w:styleId="WW8Num44z6">
    <w:name w:val="WW8Num44z6"/>
    <w:rsid w:val="00AC36F4"/>
  </w:style>
  <w:style w:type="character" w:customStyle="1" w:styleId="WW8Num44z7">
    <w:name w:val="WW8Num44z7"/>
    <w:rsid w:val="00AC36F4"/>
  </w:style>
  <w:style w:type="character" w:customStyle="1" w:styleId="WW8Num44z8">
    <w:name w:val="WW8Num44z8"/>
    <w:rsid w:val="00AC36F4"/>
  </w:style>
  <w:style w:type="character" w:customStyle="1" w:styleId="WW8Num45z3">
    <w:name w:val="WW8Num45z3"/>
    <w:rsid w:val="00AC36F4"/>
  </w:style>
  <w:style w:type="character" w:customStyle="1" w:styleId="WW8Num45z4">
    <w:name w:val="WW8Num45z4"/>
    <w:rsid w:val="00AC36F4"/>
  </w:style>
  <w:style w:type="character" w:customStyle="1" w:styleId="WW8Num45z5">
    <w:name w:val="WW8Num45z5"/>
    <w:rsid w:val="00AC36F4"/>
  </w:style>
  <w:style w:type="character" w:customStyle="1" w:styleId="WW8Num45z6">
    <w:name w:val="WW8Num45z6"/>
    <w:rsid w:val="00AC36F4"/>
  </w:style>
  <w:style w:type="character" w:customStyle="1" w:styleId="WW8Num45z7">
    <w:name w:val="WW8Num45z7"/>
    <w:rsid w:val="00AC36F4"/>
  </w:style>
  <w:style w:type="character" w:customStyle="1" w:styleId="WW8Num45z8">
    <w:name w:val="WW8Num45z8"/>
    <w:rsid w:val="00AC36F4"/>
  </w:style>
  <w:style w:type="character" w:customStyle="1" w:styleId="WW8Num46z3">
    <w:name w:val="WW8Num46z3"/>
    <w:rsid w:val="00AC36F4"/>
  </w:style>
  <w:style w:type="character" w:customStyle="1" w:styleId="WW8Num46z4">
    <w:name w:val="WW8Num46z4"/>
    <w:rsid w:val="00AC36F4"/>
  </w:style>
  <w:style w:type="character" w:customStyle="1" w:styleId="WW8Num46z5">
    <w:name w:val="WW8Num46z5"/>
    <w:rsid w:val="00AC36F4"/>
  </w:style>
  <w:style w:type="character" w:customStyle="1" w:styleId="WW8Num46z6">
    <w:name w:val="WW8Num46z6"/>
    <w:rsid w:val="00AC36F4"/>
  </w:style>
  <w:style w:type="character" w:customStyle="1" w:styleId="WW8Num46z7">
    <w:name w:val="WW8Num46z7"/>
    <w:rsid w:val="00AC36F4"/>
  </w:style>
  <w:style w:type="character" w:customStyle="1" w:styleId="WW8Num46z8">
    <w:name w:val="WW8Num46z8"/>
    <w:rsid w:val="00AC36F4"/>
  </w:style>
  <w:style w:type="character" w:customStyle="1" w:styleId="afffd">
    <w:name w:val="Обычный (веб) Знак"/>
    <w:rsid w:val="00AC36F4"/>
    <w:rPr>
      <w:sz w:val="24"/>
      <w:szCs w:val="24"/>
    </w:rPr>
  </w:style>
  <w:style w:type="character" w:customStyle="1" w:styleId="iceouttxt">
    <w:name w:val="iceouttxt"/>
    <w:rsid w:val="00AC36F4"/>
  </w:style>
  <w:style w:type="character" w:customStyle="1" w:styleId="ConsNonformat">
    <w:name w:val="ConsNonformat Знак"/>
    <w:rsid w:val="00AC36F4"/>
    <w:rPr>
      <w:rFonts w:ascii="Courier New" w:hAnsi="Courier New" w:cs="Courier New"/>
      <w:lang w:val="ru-RU" w:bidi="ar-SA"/>
    </w:rPr>
  </w:style>
  <w:style w:type="character" w:customStyle="1" w:styleId="afffe">
    <w:name w:val="Символ нумерации"/>
    <w:rsid w:val="00AC36F4"/>
    <w:rPr>
      <w:sz w:val="20"/>
      <w:szCs w:val="20"/>
    </w:rPr>
  </w:style>
  <w:style w:type="character" w:customStyle="1" w:styleId="affff">
    <w:name w:val="Маркеры списка"/>
    <w:rsid w:val="00AC36F4"/>
    <w:rPr>
      <w:rFonts w:ascii="OpenSymbol" w:eastAsia="OpenSymbol" w:hAnsi="OpenSymbol" w:cs="OpenSymbol"/>
    </w:rPr>
  </w:style>
  <w:style w:type="character" w:customStyle="1" w:styleId="ttsub1">
    <w:name w:val="ttsub1"/>
    <w:rsid w:val="00AC36F4"/>
    <w:rPr>
      <w:rFonts w:ascii="Arial" w:hAnsi="Arial" w:cs="Arial"/>
      <w:b w:val="0"/>
      <w:bCs w:val="0"/>
      <w:color w:val="005010"/>
      <w:sz w:val="22"/>
      <w:szCs w:val="22"/>
    </w:rPr>
  </w:style>
  <w:style w:type="character" w:customStyle="1" w:styleId="ttsub21">
    <w:name w:val="ttsub21"/>
    <w:rsid w:val="00AC36F4"/>
    <w:rPr>
      <w:rFonts w:ascii="Arial" w:hAnsi="Arial" w:cs="Arial"/>
      <w:b w:val="0"/>
      <w:bCs w:val="0"/>
      <w:color w:val="505050"/>
      <w:sz w:val="19"/>
      <w:szCs w:val="19"/>
    </w:rPr>
  </w:style>
  <w:style w:type="character" w:customStyle="1" w:styleId="1f6">
    <w:name w:val="Текст примечания Знак1"/>
    <w:rsid w:val="00AC36F4"/>
  </w:style>
  <w:style w:type="character" w:customStyle="1" w:styleId="1f7">
    <w:name w:val="Знак примечания1"/>
    <w:rsid w:val="00AC36F4"/>
    <w:rPr>
      <w:sz w:val="16"/>
      <w:szCs w:val="16"/>
    </w:rPr>
  </w:style>
  <w:style w:type="character" w:customStyle="1" w:styleId="1f8">
    <w:name w:val="Основной текст Знак1"/>
    <w:rsid w:val="00AC36F4"/>
    <w:rPr>
      <w:sz w:val="24"/>
      <w:szCs w:val="24"/>
    </w:rPr>
  </w:style>
  <w:style w:type="character" w:customStyle="1" w:styleId="1f9">
    <w:name w:val="Подзаголовок Знак1"/>
    <w:rsid w:val="00AC36F4"/>
    <w:rPr>
      <w:rFonts w:ascii="Cambria" w:hAnsi="Cambria" w:cs="Cambria"/>
      <w:sz w:val="24"/>
      <w:szCs w:val="24"/>
    </w:rPr>
  </w:style>
  <w:style w:type="character" w:customStyle="1" w:styleId="1fa">
    <w:name w:val="Нижний колонтитул Знак1"/>
    <w:rsid w:val="00AC36F4"/>
    <w:rPr>
      <w:sz w:val="24"/>
      <w:szCs w:val="24"/>
    </w:rPr>
  </w:style>
  <w:style w:type="character" w:customStyle="1" w:styleId="1fb">
    <w:name w:val="Верхний колонтитул Знак1"/>
    <w:rsid w:val="00AC36F4"/>
    <w:rPr>
      <w:sz w:val="24"/>
      <w:szCs w:val="24"/>
    </w:rPr>
  </w:style>
  <w:style w:type="character" w:customStyle="1" w:styleId="HTML1">
    <w:name w:val="Стандартный HTML Знак1"/>
    <w:rsid w:val="00AC36F4"/>
    <w:rPr>
      <w:rFonts w:ascii="Courier New" w:hAnsi="Courier New" w:cs="Courier New"/>
    </w:rPr>
  </w:style>
  <w:style w:type="character" w:customStyle="1" w:styleId="1fc">
    <w:name w:val="Текст выноски Знак1"/>
    <w:rsid w:val="00AC36F4"/>
    <w:rPr>
      <w:rFonts w:ascii="Segoe UI" w:hAnsi="Segoe UI" w:cs="Segoe UI"/>
      <w:sz w:val="18"/>
      <w:szCs w:val="18"/>
    </w:rPr>
  </w:style>
  <w:style w:type="character" w:customStyle="1" w:styleId="affff0">
    <w:name w:val="Основной текст_"/>
    <w:rsid w:val="00AC36F4"/>
    <w:rPr>
      <w:sz w:val="17"/>
      <w:szCs w:val="17"/>
      <w:shd w:val="clear" w:color="auto" w:fill="FFFFFF"/>
    </w:rPr>
  </w:style>
  <w:style w:type="character" w:customStyle="1" w:styleId="1fd">
    <w:name w:val="Основной текст1"/>
    <w:rsid w:val="00AC36F4"/>
    <w:rPr>
      <w:rFonts w:ascii="Times New Roman" w:eastAsia="Times New Roman" w:hAnsi="Times New Roman" w:cs="Times New Roman"/>
      <w:color w:val="000000"/>
      <w:spacing w:val="0"/>
      <w:w w:val="100"/>
      <w:position w:val="0"/>
      <w:sz w:val="17"/>
      <w:szCs w:val="17"/>
      <w:shd w:val="clear" w:color="auto" w:fill="FFFFFF"/>
      <w:vertAlign w:val="baseline"/>
      <w:lang w:val="ru-RU"/>
    </w:rPr>
  </w:style>
  <w:style w:type="character" w:customStyle="1" w:styleId="2f8">
    <w:name w:val="Основной текст2"/>
    <w:rsid w:val="00AC36F4"/>
    <w:rPr>
      <w:rFonts w:ascii="Times New Roman" w:eastAsia="Times New Roman" w:hAnsi="Times New Roman" w:cs="Times New Roman"/>
      <w:color w:val="000000"/>
      <w:spacing w:val="0"/>
      <w:w w:val="100"/>
      <w:position w:val="0"/>
      <w:sz w:val="17"/>
      <w:szCs w:val="17"/>
      <w:shd w:val="clear" w:color="auto" w:fill="FFFFFF"/>
      <w:vertAlign w:val="baseline"/>
      <w:lang w:val="ru-RU"/>
    </w:rPr>
  </w:style>
  <w:style w:type="character" w:customStyle="1" w:styleId="3e">
    <w:name w:val="Основной текст3"/>
    <w:rsid w:val="00AC36F4"/>
    <w:rPr>
      <w:rFonts w:ascii="Times New Roman" w:eastAsia="Times New Roman" w:hAnsi="Times New Roman" w:cs="Times New Roman"/>
      <w:color w:val="000000"/>
      <w:spacing w:val="0"/>
      <w:w w:val="100"/>
      <w:position w:val="0"/>
      <w:sz w:val="17"/>
      <w:szCs w:val="17"/>
      <w:shd w:val="clear" w:color="auto" w:fill="FFFFFF"/>
      <w:vertAlign w:val="baseline"/>
      <w:lang w:val="ru-RU"/>
    </w:rPr>
  </w:style>
  <w:style w:type="character" w:customStyle="1" w:styleId="105pt">
    <w:name w:val="Основной текст + 10;5 pt;Курсив"/>
    <w:rsid w:val="00AC36F4"/>
    <w:rPr>
      <w:rFonts w:ascii="Times New Roman" w:eastAsia="Times New Roman" w:hAnsi="Times New Roman" w:cs="Times New Roman"/>
      <w:i/>
      <w:iCs/>
      <w:color w:val="000000"/>
      <w:spacing w:val="0"/>
      <w:w w:val="100"/>
      <w:position w:val="0"/>
      <w:sz w:val="21"/>
      <w:szCs w:val="21"/>
      <w:shd w:val="clear" w:color="auto" w:fill="FFFFFF"/>
      <w:vertAlign w:val="baseline"/>
      <w:lang w:val="ru-RU"/>
    </w:rPr>
  </w:style>
  <w:style w:type="character" w:customStyle="1" w:styleId="74">
    <w:name w:val="Основной текст7"/>
    <w:rsid w:val="00AC36F4"/>
    <w:rPr>
      <w:rFonts w:ascii="Times New Roman" w:eastAsia="Times New Roman" w:hAnsi="Times New Roman" w:cs="Times New Roman"/>
      <w:color w:val="000000"/>
      <w:spacing w:val="0"/>
      <w:w w:val="100"/>
      <w:position w:val="0"/>
      <w:sz w:val="17"/>
      <w:szCs w:val="17"/>
      <w:shd w:val="clear" w:color="auto" w:fill="FFFFFF"/>
      <w:vertAlign w:val="baseline"/>
      <w:lang w:val="ru-RU"/>
    </w:rPr>
  </w:style>
  <w:style w:type="character" w:customStyle="1" w:styleId="s1">
    <w:name w:val="s1"/>
    <w:rsid w:val="00AC36F4"/>
  </w:style>
  <w:style w:type="character" w:customStyle="1" w:styleId="okpdspan1">
    <w:name w:val="okpd_span1"/>
    <w:rsid w:val="00AC36F4"/>
    <w:rPr>
      <w:b/>
      <w:bCs/>
    </w:rPr>
  </w:style>
  <w:style w:type="character" w:customStyle="1" w:styleId="affff1">
    <w:name w:val="Базовый Знак"/>
    <w:uiPriority w:val="99"/>
    <w:rsid w:val="00AC36F4"/>
    <w:rPr>
      <w:rFonts w:eastAsia="Calibri"/>
      <w:sz w:val="24"/>
      <w:szCs w:val="24"/>
    </w:rPr>
  </w:style>
  <w:style w:type="character" w:customStyle="1" w:styleId="2f9">
    <w:name w:val="Средняя сетка 2 Знак"/>
    <w:rsid w:val="00AC36F4"/>
    <w:rPr>
      <w:rFonts w:ascii="Calibri" w:eastAsia="Calibri" w:hAnsi="Calibri" w:cs="Calibri"/>
      <w:sz w:val="22"/>
      <w:szCs w:val="22"/>
      <w:lang w:bidi="ar-SA"/>
    </w:rPr>
  </w:style>
  <w:style w:type="character" w:customStyle="1" w:styleId="-1">
    <w:name w:val="Цветной список - Акцент 1 Знак"/>
    <w:rsid w:val="00AC36F4"/>
    <w:rPr>
      <w:sz w:val="24"/>
      <w:szCs w:val="24"/>
    </w:rPr>
  </w:style>
  <w:style w:type="character" w:customStyle="1" w:styleId="result-span1">
    <w:name w:val="result-span1"/>
    <w:rsid w:val="00AC36F4"/>
    <w:rPr>
      <w:color w:val="014CFE"/>
      <w:sz w:val="24"/>
      <w:szCs w:val="24"/>
    </w:rPr>
  </w:style>
  <w:style w:type="character" w:customStyle="1" w:styleId="affff2">
    <w:name w:val="Обычный курсив Знак"/>
    <w:rsid w:val="00AC36F4"/>
    <w:rPr>
      <w:rFonts w:ascii="Calibri" w:eastAsia="Calibri" w:hAnsi="Calibri" w:cs="Calibri"/>
      <w:i/>
      <w:sz w:val="24"/>
    </w:rPr>
  </w:style>
  <w:style w:type="character" w:customStyle="1" w:styleId="affff3">
    <w:name w:val="Абзац Знак"/>
    <w:rsid w:val="00AC36F4"/>
    <w:rPr>
      <w:sz w:val="28"/>
    </w:rPr>
  </w:style>
  <w:style w:type="character" w:customStyle="1" w:styleId="ListLabel43">
    <w:name w:val="ListLabel 43"/>
    <w:rsid w:val="00AC36F4"/>
    <w:rPr>
      <w:rFonts w:cs="Courier New"/>
    </w:rPr>
  </w:style>
  <w:style w:type="character" w:customStyle="1" w:styleId="ListLabel44">
    <w:name w:val="ListLabel 44"/>
    <w:rsid w:val="00AC36F4"/>
    <w:rPr>
      <w:rFonts w:cs="Courier New"/>
    </w:rPr>
  </w:style>
  <w:style w:type="character" w:customStyle="1" w:styleId="ListLabel45">
    <w:name w:val="ListLabel 45"/>
    <w:rsid w:val="00AC36F4"/>
    <w:rPr>
      <w:rFonts w:cs="Courier New"/>
    </w:rPr>
  </w:style>
  <w:style w:type="character" w:customStyle="1" w:styleId="ListLabel4">
    <w:name w:val="ListLabel 4"/>
    <w:rsid w:val="00AC36F4"/>
    <w:rPr>
      <w:rFonts w:cs="Courier New"/>
    </w:rPr>
  </w:style>
  <w:style w:type="character" w:customStyle="1" w:styleId="ListLabel5">
    <w:name w:val="ListLabel 5"/>
    <w:rsid w:val="00AC36F4"/>
    <w:rPr>
      <w:rFonts w:cs="Courier New"/>
    </w:rPr>
  </w:style>
  <w:style w:type="character" w:customStyle="1" w:styleId="ListLabel6">
    <w:name w:val="ListLabel 6"/>
    <w:rsid w:val="00AC36F4"/>
    <w:rPr>
      <w:rFonts w:cs="Courier New"/>
    </w:rPr>
  </w:style>
  <w:style w:type="character" w:customStyle="1" w:styleId="ListLabel46">
    <w:name w:val="ListLabel 46"/>
    <w:rsid w:val="00AC36F4"/>
    <w:rPr>
      <w:rFonts w:cs="Courier New"/>
    </w:rPr>
  </w:style>
  <w:style w:type="character" w:customStyle="1" w:styleId="ListLabel47">
    <w:name w:val="ListLabel 47"/>
    <w:rsid w:val="00AC36F4"/>
    <w:rPr>
      <w:rFonts w:cs="Courier New"/>
    </w:rPr>
  </w:style>
  <w:style w:type="character" w:customStyle="1" w:styleId="ListLabel48">
    <w:name w:val="ListLabel 48"/>
    <w:rsid w:val="00AC36F4"/>
    <w:rPr>
      <w:rFonts w:cs="Courier New"/>
    </w:rPr>
  </w:style>
  <w:style w:type="character" w:customStyle="1" w:styleId="ListLabel40">
    <w:name w:val="ListLabel 40"/>
    <w:rsid w:val="00AC36F4"/>
    <w:rPr>
      <w:rFonts w:cs="Courier New"/>
    </w:rPr>
  </w:style>
  <w:style w:type="character" w:customStyle="1" w:styleId="ListLabel41">
    <w:name w:val="ListLabel 41"/>
    <w:rsid w:val="00AC36F4"/>
    <w:rPr>
      <w:rFonts w:cs="Courier New"/>
    </w:rPr>
  </w:style>
  <w:style w:type="character" w:customStyle="1" w:styleId="ListLabel42">
    <w:name w:val="ListLabel 42"/>
    <w:rsid w:val="00AC36F4"/>
    <w:rPr>
      <w:rFonts w:cs="Courier New"/>
    </w:rPr>
  </w:style>
  <w:style w:type="character" w:customStyle="1" w:styleId="ListLabel31">
    <w:name w:val="ListLabel 31"/>
    <w:rsid w:val="00AC36F4"/>
    <w:rPr>
      <w:rFonts w:cs="Courier New"/>
    </w:rPr>
  </w:style>
  <w:style w:type="character" w:customStyle="1" w:styleId="ListLabel32">
    <w:name w:val="ListLabel 32"/>
    <w:rsid w:val="00AC36F4"/>
    <w:rPr>
      <w:rFonts w:cs="Courier New"/>
    </w:rPr>
  </w:style>
  <w:style w:type="character" w:customStyle="1" w:styleId="ListLabel33">
    <w:name w:val="ListLabel 33"/>
    <w:rsid w:val="00AC36F4"/>
    <w:rPr>
      <w:rFonts w:cs="Courier New"/>
    </w:rPr>
  </w:style>
  <w:style w:type="character" w:customStyle="1" w:styleId="ListLabel94">
    <w:name w:val="ListLabel 94"/>
    <w:rsid w:val="00AC36F4"/>
    <w:rPr>
      <w:rFonts w:cs="Courier New"/>
    </w:rPr>
  </w:style>
  <w:style w:type="character" w:customStyle="1" w:styleId="ListLabel95">
    <w:name w:val="ListLabel 95"/>
    <w:rsid w:val="00AC36F4"/>
    <w:rPr>
      <w:rFonts w:cs="Courier New"/>
    </w:rPr>
  </w:style>
  <w:style w:type="character" w:customStyle="1" w:styleId="ListLabel96">
    <w:name w:val="ListLabel 96"/>
    <w:rsid w:val="00AC36F4"/>
    <w:rPr>
      <w:rFonts w:cs="Courier New"/>
    </w:rPr>
  </w:style>
  <w:style w:type="character" w:customStyle="1" w:styleId="ListLabel91">
    <w:name w:val="ListLabel 91"/>
    <w:rsid w:val="00AC36F4"/>
    <w:rPr>
      <w:rFonts w:cs="Courier New"/>
    </w:rPr>
  </w:style>
  <w:style w:type="character" w:customStyle="1" w:styleId="ListLabel92">
    <w:name w:val="ListLabel 92"/>
    <w:rsid w:val="00AC36F4"/>
    <w:rPr>
      <w:rFonts w:cs="Courier New"/>
    </w:rPr>
  </w:style>
  <w:style w:type="character" w:customStyle="1" w:styleId="ListLabel93">
    <w:name w:val="ListLabel 93"/>
    <w:rsid w:val="00AC36F4"/>
    <w:rPr>
      <w:rFonts w:cs="Courier New"/>
    </w:rPr>
  </w:style>
  <w:style w:type="character" w:customStyle="1" w:styleId="ListLabel88">
    <w:name w:val="ListLabel 88"/>
    <w:rsid w:val="00AC36F4"/>
    <w:rPr>
      <w:rFonts w:cs="Courier New"/>
    </w:rPr>
  </w:style>
  <w:style w:type="character" w:customStyle="1" w:styleId="ListLabel89">
    <w:name w:val="ListLabel 89"/>
    <w:rsid w:val="00AC36F4"/>
    <w:rPr>
      <w:rFonts w:cs="Courier New"/>
    </w:rPr>
  </w:style>
  <w:style w:type="character" w:customStyle="1" w:styleId="ListLabel90">
    <w:name w:val="ListLabel 90"/>
    <w:rsid w:val="00AC36F4"/>
    <w:rPr>
      <w:rFonts w:cs="Courier New"/>
    </w:rPr>
  </w:style>
  <w:style w:type="character" w:customStyle="1" w:styleId="ListLabel85">
    <w:name w:val="ListLabel 85"/>
    <w:rsid w:val="00AC36F4"/>
    <w:rPr>
      <w:rFonts w:cs="Courier New"/>
    </w:rPr>
  </w:style>
  <w:style w:type="character" w:customStyle="1" w:styleId="ListLabel86">
    <w:name w:val="ListLabel 86"/>
    <w:rsid w:val="00AC36F4"/>
    <w:rPr>
      <w:rFonts w:cs="Courier New"/>
    </w:rPr>
  </w:style>
  <w:style w:type="character" w:customStyle="1" w:styleId="ListLabel87">
    <w:name w:val="ListLabel 87"/>
    <w:rsid w:val="00AC36F4"/>
    <w:rPr>
      <w:rFonts w:cs="Courier New"/>
    </w:rPr>
  </w:style>
  <w:style w:type="character" w:customStyle="1" w:styleId="ListLabel97">
    <w:name w:val="ListLabel 97"/>
    <w:rsid w:val="00AC36F4"/>
    <w:rPr>
      <w:rFonts w:cs="Courier New"/>
    </w:rPr>
  </w:style>
  <w:style w:type="character" w:customStyle="1" w:styleId="ListLabel98">
    <w:name w:val="ListLabel 98"/>
    <w:rsid w:val="00AC36F4"/>
    <w:rPr>
      <w:rFonts w:cs="Courier New"/>
    </w:rPr>
  </w:style>
  <w:style w:type="character" w:customStyle="1" w:styleId="ListLabel99">
    <w:name w:val="ListLabel 99"/>
    <w:rsid w:val="00AC36F4"/>
    <w:rPr>
      <w:rFonts w:cs="Courier New"/>
    </w:rPr>
  </w:style>
  <w:style w:type="character" w:customStyle="1" w:styleId="ListLabel82">
    <w:name w:val="ListLabel 82"/>
    <w:rsid w:val="00AC36F4"/>
    <w:rPr>
      <w:rFonts w:cs="Courier New"/>
    </w:rPr>
  </w:style>
  <w:style w:type="character" w:customStyle="1" w:styleId="ListLabel83">
    <w:name w:val="ListLabel 83"/>
    <w:rsid w:val="00AC36F4"/>
    <w:rPr>
      <w:rFonts w:cs="Courier New"/>
    </w:rPr>
  </w:style>
  <w:style w:type="character" w:customStyle="1" w:styleId="ListLabel84">
    <w:name w:val="ListLabel 84"/>
    <w:rsid w:val="00AC36F4"/>
    <w:rPr>
      <w:rFonts w:cs="Courier New"/>
    </w:rPr>
  </w:style>
  <w:style w:type="character" w:customStyle="1" w:styleId="ListLabel79">
    <w:name w:val="ListLabel 79"/>
    <w:rsid w:val="00AC36F4"/>
    <w:rPr>
      <w:rFonts w:cs="Courier New"/>
    </w:rPr>
  </w:style>
  <w:style w:type="character" w:customStyle="1" w:styleId="ListLabel80">
    <w:name w:val="ListLabel 80"/>
    <w:rsid w:val="00AC36F4"/>
    <w:rPr>
      <w:rFonts w:cs="Courier New"/>
    </w:rPr>
  </w:style>
  <w:style w:type="character" w:customStyle="1" w:styleId="ListLabel81">
    <w:name w:val="ListLabel 81"/>
    <w:rsid w:val="00AC36F4"/>
    <w:rPr>
      <w:rFonts w:cs="Courier New"/>
    </w:rPr>
  </w:style>
  <w:style w:type="character" w:customStyle="1" w:styleId="ListLabel76">
    <w:name w:val="ListLabel 76"/>
    <w:rsid w:val="00AC36F4"/>
    <w:rPr>
      <w:rFonts w:cs="Courier New"/>
    </w:rPr>
  </w:style>
  <w:style w:type="character" w:customStyle="1" w:styleId="ListLabel77">
    <w:name w:val="ListLabel 77"/>
    <w:rsid w:val="00AC36F4"/>
    <w:rPr>
      <w:rFonts w:cs="Courier New"/>
    </w:rPr>
  </w:style>
  <w:style w:type="character" w:customStyle="1" w:styleId="ListLabel78">
    <w:name w:val="ListLabel 78"/>
    <w:rsid w:val="00AC36F4"/>
    <w:rPr>
      <w:rFonts w:cs="Courier New"/>
    </w:rPr>
  </w:style>
  <w:style w:type="character" w:customStyle="1" w:styleId="ListLabel73">
    <w:name w:val="ListLabel 73"/>
    <w:rsid w:val="00AC36F4"/>
    <w:rPr>
      <w:rFonts w:cs="Courier New"/>
    </w:rPr>
  </w:style>
  <w:style w:type="character" w:customStyle="1" w:styleId="ListLabel74">
    <w:name w:val="ListLabel 74"/>
    <w:rsid w:val="00AC36F4"/>
    <w:rPr>
      <w:rFonts w:cs="Courier New"/>
    </w:rPr>
  </w:style>
  <w:style w:type="character" w:customStyle="1" w:styleId="ListLabel75">
    <w:name w:val="ListLabel 75"/>
    <w:rsid w:val="00AC36F4"/>
    <w:rPr>
      <w:rFonts w:cs="Courier New"/>
    </w:rPr>
  </w:style>
  <w:style w:type="character" w:customStyle="1" w:styleId="ListLabel28">
    <w:name w:val="ListLabel 28"/>
    <w:rsid w:val="00AC36F4"/>
    <w:rPr>
      <w:rFonts w:cs="Courier New"/>
    </w:rPr>
  </w:style>
  <w:style w:type="character" w:customStyle="1" w:styleId="ListLabel29">
    <w:name w:val="ListLabel 29"/>
    <w:rsid w:val="00AC36F4"/>
    <w:rPr>
      <w:rFonts w:cs="Courier New"/>
    </w:rPr>
  </w:style>
  <w:style w:type="character" w:customStyle="1" w:styleId="ListLabel30">
    <w:name w:val="ListLabel 30"/>
    <w:rsid w:val="00AC36F4"/>
    <w:rPr>
      <w:rFonts w:cs="Courier New"/>
    </w:rPr>
  </w:style>
  <w:style w:type="character" w:customStyle="1" w:styleId="ListLabel25">
    <w:name w:val="ListLabel 25"/>
    <w:rsid w:val="00AC36F4"/>
    <w:rPr>
      <w:rFonts w:cs="Courier New"/>
    </w:rPr>
  </w:style>
  <w:style w:type="character" w:customStyle="1" w:styleId="ListLabel26">
    <w:name w:val="ListLabel 26"/>
    <w:rsid w:val="00AC36F4"/>
    <w:rPr>
      <w:rFonts w:cs="Courier New"/>
    </w:rPr>
  </w:style>
  <w:style w:type="character" w:customStyle="1" w:styleId="ListLabel27">
    <w:name w:val="ListLabel 27"/>
    <w:rsid w:val="00AC36F4"/>
    <w:rPr>
      <w:rFonts w:cs="Courier New"/>
    </w:rPr>
  </w:style>
  <w:style w:type="character" w:customStyle="1" w:styleId="ListLabel22">
    <w:name w:val="ListLabel 22"/>
    <w:rsid w:val="00AC36F4"/>
    <w:rPr>
      <w:rFonts w:cs="Courier New"/>
    </w:rPr>
  </w:style>
  <w:style w:type="character" w:customStyle="1" w:styleId="ListLabel23">
    <w:name w:val="ListLabel 23"/>
    <w:rsid w:val="00AC36F4"/>
    <w:rPr>
      <w:rFonts w:cs="Courier New"/>
    </w:rPr>
  </w:style>
  <w:style w:type="character" w:customStyle="1" w:styleId="ListLabel24">
    <w:name w:val="ListLabel 24"/>
    <w:rsid w:val="00AC36F4"/>
    <w:rPr>
      <w:rFonts w:cs="Courier New"/>
    </w:rPr>
  </w:style>
  <w:style w:type="character" w:customStyle="1" w:styleId="ListLabel19">
    <w:name w:val="ListLabel 19"/>
    <w:rsid w:val="00AC36F4"/>
    <w:rPr>
      <w:rFonts w:cs="Courier New"/>
    </w:rPr>
  </w:style>
  <w:style w:type="character" w:customStyle="1" w:styleId="ListLabel20">
    <w:name w:val="ListLabel 20"/>
    <w:rsid w:val="00AC36F4"/>
    <w:rPr>
      <w:rFonts w:cs="Courier New"/>
    </w:rPr>
  </w:style>
  <w:style w:type="character" w:customStyle="1" w:styleId="ListLabel21">
    <w:name w:val="ListLabel 21"/>
    <w:rsid w:val="00AC36F4"/>
    <w:rPr>
      <w:rFonts w:cs="Courier New"/>
    </w:rPr>
  </w:style>
  <w:style w:type="character" w:customStyle="1" w:styleId="ListLabel37">
    <w:name w:val="ListLabel 37"/>
    <w:rsid w:val="00AC36F4"/>
    <w:rPr>
      <w:rFonts w:cs="Courier New"/>
    </w:rPr>
  </w:style>
  <w:style w:type="character" w:customStyle="1" w:styleId="ListLabel38">
    <w:name w:val="ListLabel 38"/>
    <w:rsid w:val="00AC36F4"/>
    <w:rPr>
      <w:rFonts w:cs="Courier New"/>
    </w:rPr>
  </w:style>
  <w:style w:type="character" w:customStyle="1" w:styleId="ListLabel39">
    <w:name w:val="ListLabel 39"/>
    <w:rsid w:val="00AC36F4"/>
    <w:rPr>
      <w:rFonts w:cs="Courier New"/>
    </w:rPr>
  </w:style>
  <w:style w:type="character" w:customStyle="1" w:styleId="ListLabel16">
    <w:name w:val="ListLabel 16"/>
    <w:rsid w:val="00AC36F4"/>
    <w:rPr>
      <w:rFonts w:cs="Courier New"/>
    </w:rPr>
  </w:style>
  <w:style w:type="character" w:customStyle="1" w:styleId="ListLabel17">
    <w:name w:val="ListLabel 17"/>
    <w:rsid w:val="00AC36F4"/>
    <w:rPr>
      <w:rFonts w:cs="Courier New"/>
    </w:rPr>
  </w:style>
  <w:style w:type="character" w:customStyle="1" w:styleId="ListLabel18">
    <w:name w:val="ListLabel 18"/>
    <w:rsid w:val="00AC36F4"/>
    <w:rPr>
      <w:rFonts w:cs="Courier New"/>
    </w:rPr>
  </w:style>
  <w:style w:type="character" w:customStyle="1" w:styleId="ListLabel13">
    <w:name w:val="ListLabel 13"/>
    <w:rsid w:val="00AC36F4"/>
    <w:rPr>
      <w:rFonts w:cs="Courier New"/>
    </w:rPr>
  </w:style>
  <w:style w:type="character" w:customStyle="1" w:styleId="ListLabel14">
    <w:name w:val="ListLabel 14"/>
    <w:rsid w:val="00AC36F4"/>
    <w:rPr>
      <w:rFonts w:cs="Courier New"/>
    </w:rPr>
  </w:style>
  <w:style w:type="character" w:customStyle="1" w:styleId="ListLabel15">
    <w:name w:val="ListLabel 15"/>
    <w:rsid w:val="00AC36F4"/>
    <w:rPr>
      <w:rFonts w:cs="Courier New"/>
    </w:rPr>
  </w:style>
  <w:style w:type="character" w:customStyle="1" w:styleId="ListLabel10">
    <w:name w:val="ListLabel 10"/>
    <w:rsid w:val="00AC36F4"/>
    <w:rPr>
      <w:rFonts w:cs="Courier New"/>
    </w:rPr>
  </w:style>
  <w:style w:type="character" w:customStyle="1" w:styleId="ListLabel11">
    <w:name w:val="ListLabel 11"/>
    <w:rsid w:val="00AC36F4"/>
    <w:rPr>
      <w:rFonts w:cs="Courier New"/>
    </w:rPr>
  </w:style>
  <w:style w:type="character" w:customStyle="1" w:styleId="ListLabel12">
    <w:name w:val="ListLabel 12"/>
    <w:rsid w:val="00AC36F4"/>
    <w:rPr>
      <w:rFonts w:cs="Courier New"/>
    </w:rPr>
  </w:style>
  <w:style w:type="character" w:customStyle="1" w:styleId="ListLabel34">
    <w:name w:val="ListLabel 34"/>
    <w:rsid w:val="00AC36F4"/>
    <w:rPr>
      <w:rFonts w:cs="Courier New"/>
    </w:rPr>
  </w:style>
  <w:style w:type="character" w:customStyle="1" w:styleId="ListLabel35">
    <w:name w:val="ListLabel 35"/>
    <w:rsid w:val="00AC36F4"/>
    <w:rPr>
      <w:rFonts w:cs="Courier New"/>
    </w:rPr>
  </w:style>
  <w:style w:type="character" w:customStyle="1" w:styleId="ListLabel36">
    <w:name w:val="ListLabel 36"/>
    <w:rsid w:val="00AC36F4"/>
    <w:rPr>
      <w:rFonts w:cs="Courier New"/>
    </w:rPr>
  </w:style>
  <w:style w:type="character" w:customStyle="1" w:styleId="ListLabel7">
    <w:name w:val="ListLabel 7"/>
    <w:rsid w:val="00AC36F4"/>
    <w:rPr>
      <w:rFonts w:cs="Courier New"/>
    </w:rPr>
  </w:style>
  <w:style w:type="character" w:customStyle="1" w:styleId="ListLabel8">
    <w:name w:val="ListLabel 8"/>
    <w:rsid w:val="00AC36F4"/>
    <w:rPr>
      <w:rFonts w:cs="Courier New"/>
    </w:rPr>
  </w:style>
  <w:style w:type="character" w:customStyle="1" w:styleId="ListLabel9">
    <w:name w:val="ListLabel 9"/>
    <w:rsid w:val="00AC36F4"/>
    <w:rPr>
      <w:rFonts w:cs="Courier New"/>
    </w:rPr>
  </w:style>
  <w:style w:type="character" w:customStyle="1" w:styleId="ListLabel106">
    <w:name w:val="ListLabel 106"/>
    <w:rsid w:val="00AC36F4"/>
    <w:rPr>
      <w:rFonts w:cs="Courier New"/>
    </w:rPr>
  </w:style>
  <w:style w:type="character" w:customStyle="1" w:styleId="ListLabel107">
    <w:name w:val="ListLabel 107"/>
    <w:rsid w:val="00AC36F4"/>
    <w:rPr>
      <w:rFonts w:cs="Courier New"/>
    </w:rPr>
  </w:style>
  <w:style w:type="character" w:customStyle="1" w:styleId="ListLabel108">
    <w:name w:val="ListLabel 108"/>
    <w:rsid w:val="00AC36F4"/>
    <w:rPr>
      <w:rFonts w:cs="Courier New"/>
    </w:rPr>
  </w:style>
  <w:style w:type="character" w:customStyle="1" w:styleId="ListLabel64">
    <w:name w:val="ListLabel 64"/>
    <w:rsid w:val="00AC36F4"/>
    <w:rPr>
      <w:rFonts w:cs="Courier New"/>
    </w:rPr>
  </w:style>
  <w:style w:type="character" w:customStyle="1" w:styleId="ListLabel65">
    <w:name w:val="ListLabel 65"/>
    <w:rsid w:val="00AC36F4"/>
    <w:rPr>
      <w:rFonts w:cs="Courier New"/>
    </w:rPr>
  </w:style>
  <w:style w:type="character" w:customStyle="1" w:styleId="ListLabel66">
    <w:name w:val="ListLabel 66"/>
    <w:rsid w:val="00AC36F4"/>
    <w:rPr>
      <w:rFonts w:cs="Courier New"/>
    </w:rPr>
  </w:style>
  <w:style w:type="character" w:customStyle="1" w:styleId="ListLabel109">
    <w:name w:val="ListLabel 109"/>
    <w:rsid w:val="00AC36F4"/>
    <w:rPr>
      <w:rFonts w:cs="Courier New"/>
    </w:rPr>
  </w:style>
  <w:style w:type="character" w:customStyle="1" w:styleId="ListLabel110">
    <w:name w:val="ListLabel 110"/>
    <w:rsid w:val="00AC36F4"/>
    <w:rPr>
      <w:rFonts w:cs="Courier New"/>
    </w:rPr>
  </w:style>
  <w:style w:type="character" w:customStyle="1" w:styleId="ListLabel111">
    <w:name w:val="ListLabel 111"/>
    <w:rsid w:val="00AC36F4"/>
    <w:rPr>
      <w:rFonts w:cs="Courier New"/>
    </w:rPr>
  </w:style>
  <w:style w:type="character" w:customStyle="1" w:styleId="ListLabel103">
    <w:name w:val="ListLabel 103"/>
    <w:rsid w:val="00AC36F4"/>
    <w:rPr>
      <w:rFonts w:cs="Courier New"/>
    </w:rPr>
  </w:style>
  <w:style w:type="character" w:customStyle="1" w:styleId="ListLabel104">
    <w:name w:val="ListLabel 104"/>
    <w:rsid w:val="00AC36F4"/>
    <w:rPr>
      <w:rFonts w:cs="Courier New"/>
    </w:rPr>
  </w:style>
  <w:style w:type="character" w:customStyle="1" w:styleId="ListLabel105">
    <w:name w:val="ListLabel 105"/>
    <w:rsid w:val="00AC36F4"/>
    <w:rPr>
      <w:rFonts w:cs="Courier New"/>
    </w:rPr>
  </w:style>
  <w:style w:type="character" w:customStyle="1" w:styleId="ListLabel100">
    <w:name w:val="ListLabel 100"/>
    <w:rsid w:val="00AC36F4"/>
    <w:rPr>
      <w:rFonts w:cs="Courier New"/>
    </w:rPr>
  </w:style>
  <w:style w:type="character" w:customStyle="1" w:styleId="ListLabel101">
    <w:name w:val="ListLabel 101"/>
    <w:rsid w:val="00AC36F4"/>
    <w:rPr>
      <w:rFonts w:cs="Courier New"/>
    </w:rPr>
  </w:style>
  <w:style w:type="character" w:customStyle="1" w:styleId="ListLabel102">
    <w:name w:val="ListLabel 102"/>
    <w:rsid w:val="00AC36F4"/>
    <w:rPr>
      <w:rFonts w:cs="Courier New"/>
    </w:rPr>
  </w:style>
  <w:style w:type="paragraph" w:customStyle="1" w:styleId="2fa">
    <w:name w:val="Заголовок2"/>
    <w:basedOn w:val="a0"/>
    <w:next w:val="af6"/>
    <w:rsid w:val="00AC36F4"/>
    <w:pPr>
      <w:suppressAutoHyphens/>
      <w:autoSpaceDE w:val="0"/>
      <w:jc w:val="center"/>
    </w:pPr>
    <w:rPr>
      <w:b/>
      <w:bCs/>
      <w:color w:val="auto"/>
      <w:sz w:val="28"/>
      <w:szCs w:val="28"/>
      <w:lang w:eastAsia="zh-CN"/>
    </w:rPr>
  </w:style>
  <w:style w:type="paragraph" w:styleId="affff4">
    <w:name w:val="List"/>
    <w:basedOn w:val="af6"/>
    <w:rsid w:val="00AC36F4"/>
    <w:pPr>
      <w:widowControl w:val="0"/>
      <w:suppressAutoHyphens/>
      <w:autoSpaceDE w:val="0"/>
    </w:pPr>
    <w:rPr>
      <w:rFonts w:ascii="Arial" w:eastAsia="MS Mincho" w:hAnsi="Arial" w:cs="Lucida Sans"/>
      <w:color w:val="auto"/>
      <w:sz w:val="18"/>
      <w:szCs w:val="18"/>
      <w:lang w:eastAsia="zh-CN"/>
    </w:rPr>
  </w:style>
  <w:style w:type="paragraph" w:styleId="affff5">
    <w:name w:val="caption"/>
    <w:basedOn w:val="a0"/>
    <w:qFormat/>
    <w:rsid w:val="00AC36F4"/>
    <w:pPr>
      <w:widowControl w:val="0"/>
      <w:suppressLineNumbers/>
      <w:suppressAutoHyphens/>
      <w:autoSpaceDE w:val="0"/>
      <w:spacing w:before="120" w:after="120"/>
    </w:pPr>
    <w:rPr>
      <w:rFonts w:ascii="Arial" w:hAnsi="Arial" w:cs="Droid Sans Devanagari"/>
      <w:i/>
      <w:iCs/>
      <w:color w:val="auto"/>
      <w:szCs w:val="24"/>
      <w:lang w:eastAsia="zh-CN"/>
    </w:rPr>
  </w:style>
  <w:style w:type="paragraph" w:customStyle="1" w:styleId="4c">
    <w:name w:val="Указатель4"/>
    <w:basedOn w:val="a0"/>
    <w:rsid w:val="00AC36F4"/>
    <w:pPr>
      <w:widowControl w:val="0"/>
      <w:suppressLineNumbers/>
      <w:suppressAutoHyphens/>
      <w:autoSpaceDE w:val="0"/>
    </w:pPr>
    <w:rPr>
      <w:rFonts w:ascii="Arial" w:hAnsi="Arial" w:cs="Droid Sans Devanagari"/>
      <w:color w:val="auto"/>
      <w:sz w:val="18"/>
      <w:szCs w:val="18"/>
      <w:lang w:eastAsia="zh-CN"/>
    </w:rPr>
  </w:style>
  <w:style w:type="paragraph" w:customStyle="1" w:styleId="affff6">
    <w:name w:val="Знак"/>
    <w:basedOn w:val="a0"/>
    <w:rsid w:val="00AC36F4"/>
    <w:pPr>
      <w:suppressAutoHyphens/>
      <w:spacing w:before="280" w:after="280"/>
    </w:pPr>
    <w:rPr>
      <w:rFonts w:ascii="Courier New" w:hAnsi="Courier New"/>
      <w:b/>
      <w:color w:val="0000FF"/>
      <w:sz w:val="48"/>
      <w:szCs w:val="48"/>
      <w:lang w:val="en-US" w:eastAsia="zh-CN"/>
    </w:rPr>
  </w:style>
  <w:style w:type="paragraph" w:customStyle="1" w:styleId="ConsPlusNonformat">
    <w:name w:val="ConsPlusNonformat"/>
    <w:rsid w:val="00AC36F4"/>
    <w:pPr>
      <w:widowControl w:val="0"/>
      <w:suppressAutoHyphens/>
      <w:autoSpaceDE w:val="0"/>
    </w:pPr>
    <w:rPr>
      <w:rFonts w:cs="Courier New"/>
      <w:color w:val="auto"/>
      <w:lang w:eastAsia="zh-CN"/>
    </w:rPr>
  </w:style>
  <w:style w:type="paragraph" w:customStyle="1" w:styleId="2fb">
    <w:name w:val="Знак2 Знак Знак Знак"/>
    <w:basedOn w:val="a0"/>
    <w:rsid w:val="00AC36F4"/>
    <w:pPr>
      <w:suppressAutoHyphens/>
      <w:spacing w:after="160" w:line="240" w:lineRule="exact"/>
    </w:pPr>
    <w:rPr>
      <w:rFonts w:ascii="Verdana" w:hAnsi="Verdana" w:cs="Verdana"/>
      <w:color w:val="auto"/>
      <w:sz w:val="20"/>
      <w:lang w:val="en-US" w:eastAsia="zh-CN"/>
    </w:rPr>
  </w:style>
  <w:style w:type="paragraph" w:customStyle="1" w:styleId="1fe">
    <w:name w:val="Знак1"/>
    <w:basedOn w:val="a0"/>
    <w:rsid w:val="00AC36F4"/>
    <w:pPr>
      <w:widowControl w:val="0"/>
      <w:suppressAutoHyphens/>
      <w:spacing w:after="160" w:line="240" w:lineRule="exact"/>
      <w:jc w:val="right"/>
    </w:pPr>
    <w:rPr>
      <w:rFonts w:ascii="Arial" w:hAnsi="Arial" w:cs="Arial"/>
      <w:color w:val="auto"/>
      <w:sz w:val="20"/>
      <w:lang w:val="en-GB" w:eastAsia="zh-CN"/>
    </w:rPr>
  </w:style>
  <w:style w:type="paragraph" w:customStyle="1" w:styleId="230">
    <w:name w:val="Основной текст 23"/>
    <w:basedOn w:val="a0"/>
    <w:rsid w:val="00AC36F4"/>
    <w:pPr>
      <w:widowControl w:val="0"/>
      <w:suppressAutoHyphens/>
      <w:autoSpaceDE w:val="0"/>
      <w:spacing w:after="120" w:line="480" w:lineRule="auto"/>
    </w:pPr>
    <w:rPr>
      <w:rFonts w:ascii="Arial" w:hAnsi="Arial" w:cs="Arial"/>
      <w:color w:val="auto"/>
      <w:sz w:val="18"/>
      <w:szCs w:val="18"/>
      <w:lang w:eastAsia="zh-CN"/>
    </w:rPr>
  </w:style>
  <w:style w:type="paragraph" w:customStyle="1" w:styleId="affff7">
    <w:name w:val="Верхний и нижний колонтитулы"/>
    <w:basedOn w:val="a0"/>
    <w:rsid w:val="00AC36F4"/>
    <w:pPr>
      <w:widowControl w:val="0"/>
      <w:suppressLineNumbers/>
      <w:tabs>
        <w:tab w:val="center" w:pos="4819"/>
        <w:tab w:val="right" w:pos="9638"/>
      </w:tabs>
      <w:suppressAutoHyphens/>
      <w:autoSpaceDE w:val="0"/>
    </w:pPr>
    <w:rPr>
      <w:rFonts w:ascii="Arial" w:hAnsi="Arial" w:cs="Arial"/>
      <w:color w:val="auto"/>
      <w:sz w:val="18"/>
      <w:szCs w:val="18"/>
      <w:lang w:eastAsia="zh-CN"/>
    </w:rPr>
  </w:style>
  <w:style w:type="paragraph" w:customStyle="1" w:styleId="ConsPlusCell">
    <w:name w:val="ConsPlusCell"/>
    <w:rsid w:val="00AC36F4"/>
    <w:pPr>
      <w:numPr>
        <w:numId w:val="20"/>
      </w:numPr>
      <w:suppressAutoHyphens/>
      <w:autoSpaceDE w:val="0"/>
      <w:ind w:left="0" w:firstLine="0"/>
    </w:pPr>
    <w:rPr>
      <w:rFonts w:ascii="Arial" w:hAnsi="Arial" w:cs="Arial"/>
      <w:color w:val="auto"/>
      <w:lang w:eastAsia="zh-CN"/>
    </w:rPr>
  </w:style>
  <w:style w:type="paragraph" w:styleId="2fc">
    <w:name w:val="List Number 2"/>
    <w:basedOn w:val="a0"/>
    <w:rsid w:val="00AC36F4"/>
    <w:pPr>
      <w:widowControl w:val="0"/>
      <w:tabs>
        <w:tab w:val="left" w:pos="432"/>
      </w:tabs>
      <w:suppressAutoHyphens/>
      <w:autoSpaceDE w:val="0"/>
      <w:ind w:left="432" w:hanging="432"/>
    </w:pPr>
    <w:rPr>
      <w:rFonts w:ascii="Arial" w:hAnsi="Arial" w:cs="Arial"/>
      <w:color w:val="auto"/>
      <w:sz w:val="18"/>
      <w:szCs w:val="18"/>
      <w:lang w:eastAsia="zh-CN"/>
    </w:rPr>
  </w:style>
  <w:style w:type="paragraph" w:customStyle="1" w:styleId="231">
    <w:name w:val="Основной текст с отступом 23"/>
    <w:basedOn w:val="a0"/>
    <w:rsid w:val="00AC36F4"/>
    <w:pPr>
      <w:widowControl w:val="0"/>
      <w:suppressAutoHyphens/>
      <w:autoSpaceDE w:val="0"/>
      <w:spacing w:after="120" w:line="480" w:lineRule="auto"/>
      <w:ind w:left="283"/>
    </w:pPr>
    <w:rPr>
      <w:rFonts w:ascii="Arial" w:hAnsi="Arial" w:cs="Arial"/>
      <w:color w:val="auto"/>
      <w:sz w:val="18"/>
      <w:szCs w:val="18"/>
      <w:lang w:eastAsia="zh-CN"/>
    </w:rPr>
  </w:style>
  <w:style w:type="paragraph" w:customStyle="1" w:styleId="3f">
    <w:name w:val="Стиль3"/>
    <w:basedOn w:val="231"/>
    <w:rsid w:val="00AC36F4"/>
    <w:pPr>
      <w:autoSpaceDE/>
      <w:spacing w:after="0" w:line="240" w:lineRule="auto"/>
      <w:ind w:left="450" w:hanging="450"/>
      <w:jc w:val="both"/>
      <w:textAlignment w:val="baseline"/>
    </w:pPr>
    <w:rPr>
      <w:rFonts w:ascii="Times New Roman" w:hAnsi="Times New Roman" w:cs="Times New Roman"/>
      <w:sz w:val="24"/>
      <w:szCs w:val="20"/>
    </w:rPr>
  </w:style>
  <w:style w:type="paragraph" w:customStyle="1" w:styleId="ConsNonformat0">
    <w:name w:val="ConsNonformat"/>
    <w:rsid w:val="00AC36F4"/>
    <w:pPr>
      <w:widowControl w:val="0"/>
      <w:suppressAutoHyphens/>
      <w:autoSpaceDE w:val="0"/>
      <w:ind w:right="19772"/>
    </w:pPr>
    <w:rPr>
      <w:rFonts w:cs="Courier New"/>
      <w:color w:val="auto"/>
      <w:lang w:eastAsia="zh-CN"/>
    </w:rPr>
  </w:style>
  <w:style w:type="paragraph" w:customStyle="1" w:styleId="f7">
    <w:name w:val="ОбыІf7ный"/>
    <w:rsid w:val="00AC36F4"/>
    <w:pPr>
      <w:widowControl w:val="0"/>
      <w:suppressAutoHyphens/>
    </w:pPr>
    <w:rPr>
      <w:rFonts w:ascii="Times New Roman" w:hAnsi="Times New Roman"/>
      <w:color w:val="auto"/>
      <w:sz w:val="24"/>
      <w:lang w:eastAsia="zh-CN"/>
    </w:rPr>
  </w:style>
  <w:style w:type="paragraph" w:styleId="affff8">
    <w:name w:val="Normal (Web)"/>
    <w:basedOn w:val="a0"/>
    <w:uiPriority w:val="99"/>
    <w:rsid w:val="00AC36F4"/>
    <w:pPr>
      <w:suppressAutoHyphens/>
      <w:spacing w:before="280" w:after="280"/>
    </w:pPr>
    <w:rPr>
      <w:color w:val="auto"/>
      <w:szCs w:val="24"/>
      <w:lang w:eastAsia="zh-CN"/>
    </w:rPr>
  </w:style>
  <w:style w:type="paragraph" w:customStyle="1" w:styleId="2fd">
    <w:name w:val="Знак2"/>
    <w:basedOn w:val="a0"/>
    <w:rsid w:val="00AC36F4"/>
    <w:pPr>
      <w:suppressAutoHyphens/>
      <w:spacing w:after="160" w:line="240" w:lineRule="exact"/>
    </w:pPr>
    <w:rPr>
      <w:rFonts w:ascii="Verdana" w:hAnsi="Verdana" w:cs="Verdana"/>
      <w:color w:val="auto"/>
      <w:sz w:val="20"/>
      <w:lang w:val="en-US" w:eastAsia="zh-CN"/>
    </w:rPr>
  </w:style>
  <w:style w:type="paragraph" w:customStyle="1" w:styleId="1ff">
    <w:name w:val="Знак1 Знак Знак Знак"/>
    <w:basedOn w:val="a0"/>
    <w:rsid w:val="00AC36F4"/>
    <w:pPr>
      <w:suppressAutoHyphens/>
      <w:spacing w:after="160" w:line="240" w:lineRule="exact"/>
    </w:pPr>
    <w:rPr>
      <w:rFonts w:ascii="Verdana" w:hAnsi="Verdana" w:cs="Verdana"/>
      <w:color w:val="auto"/>
      <w:sz w:val="20"/>
      <w:lang w:val="en-US" w:eastAsia="zh-CN"/>
    </w:rPr>
  </w:style>
  <w:style w:type="paragraph" w:customStyle="1" w:styleId="330">
    <w:name w:val="Основной текст 33"/>
    <w:basedOn w:val="a0"/>
    <w:rsid w:val="00AC36F4"/>
    <w:pPr>
      <w:widowControl w:val="0"/>
      <w:suppressAutoHyphens/>
      <w:autoSpaceDE w:val="0"/>
      <w:spacing w:after="120"/>
    </w:pPr>
    <w:rPr>
      <w:rFonts w:ascii="Arial" w:hAnsi="Arial" w:cs="Arial"/>
      <w:color w:val="auto"/>
      <w:sz w:val="16"/>
      <w:szCs w:val="16"/>
      <w:lang w:eastAsia="zh-CN"/>
    </w:rPr>
  </w:style>
  <w:style w:type="paragraph" w:customStyle="1" w:styleId="2fe">
    <w:name w:val="Текст2"/>
    <w:basedOn w:val="a0"/>
    <w:rsid w:val="00AC36F4"/>
    <w:pPr>
      <w:suppressAutoHyphens/>
    </w:pPr>
    <w:rPr>
      <w:rFonts w:ascii="Courier New" w:hAnsi="Courier New"/>
      <w:color w:val="auto"/>
      <w:sz w:val="20"/>
      <w:lang w:eastAsia="zh-CN"/>
    </w:rPr>
  </w:style>
  <w:style w:type="paragraph" w:customStyle="1" w:styleId="2">
    <w:name w:val="Нумерованный список2"/>
    <w:basedOn w:val="a0"/>
    <w:rsid w:val="00AC36F4"/>
    <w:pPr>
      <w:widowControl w:val="0"/>
      <w:numPr>
        <w:numId w:val="18"/>
      </w:numPr>
      <w:suppressAutoHyphens/>
      <w:autoSpaceDE w:val="0"/>
      <w:ind w:left="0" w:firstLine="0"/>
    </w:pPr>
    <w:rPr>
      <w:rFonts w:ascii="Arial" w:hAnsi="Arial" w:cs="Arial"/>
      <w:color w:val="auto"/>
      <w:sz w:val="18"/>
      <w:szCs w:val="18"/>
      <w:lang w:eastAsia="zh-CN"/>
    </w:rPr>
  </w:style>
  <w:style w:type="paragraph" w:customStyle="1" w:styleId="CharChar">
    <w:name w:val="Char Char"/>
    <w:basedOn w:val="a0"/>
    <w:rsid w:val="00AC36F4"/>
    <w:pPr>
      <w:suppressAutoHyphens/>
      <w:spacing w:after="160" w:line="240" w:lineRule="exact"/>
    </w:pPr>
    <w:rPr>
      <w:rFonts w:ascii="Verdana" w:hAnsi="Verdana" w:cs="Verdana"/>
      <w:color w:val="auto"/>
      <w:sz w:val="20"/>
      <w:lang w:val="en-US" w:eastAsia="zh-CN"/>
    </w:rPr>
  </w:style>
  <w:style w:type="paragraph" w:customStyle="1" w:styleId="affff9">
    <w:name w:val="Знак Знак Знак Знак"/>
    <w:basedOn w:val="a0"/>
    <w:rsid w:val="00AC36F4"/>
    <w:pPr>
      <w:suppressAutoHyphens/>
      <w:spacing w:after="160" w:line="240" w:lineRule="exact"/>
    </w:pPr>
    <w:rPr>
      <w:rFonts w:ascii="Verdana" w:hAnsi="Verdana" w:cs="Verdana"/>
      <w:color w:val="auto"/>
      <w:sz w:val="20"/>
      <w:lang w:val="en-US" w:eastAsia="zh-CN"/>
    </w:rPr>
  </w:style>
  <w:style w:type="paragraph" w:customStyle="1" w:styleId="2ff">
    <w:name w:val="Знак Знак2 Знак Знак Знак Знак"/>
    <w:basedOn w:val="a0"/>
    <w:rsid w:val="00AC36F4"/>
    <w:pPr>
      <w:suppressAutoHyphens/>
      <w:spacing w:after="160" w:line="240" w:lineRule="exact"/>
    </w:pPr>
    <w:rPr>
      <w:rFonts w:ascii="Verdana" w:hAnsi="Verdana" w:cs="Verdana"/>
      <w:color w:val="auto"/>
      <w:sz w:val="20"/>
      <w:lang w:val="en-US" w:eastAsia="zh-CN"/>
    </w:rPr>
  </w:style>
  <w:style w:type="paragraph" w:customStyle="1" w:styleId="Normal1">
    <w:name w:val="Normal1"/>
    <w:rsid w:val="00AC36F4"/>
    <w:pPr>
      <w:widowControl w:val="0"/>
      <w:suppressAutoHyphens/>
    </w:pPr>
    <w:rPr>
      <w:rFonts w:ascii="Arial" w:hAnsi="Arial" w:cs="Arial"/>
      <w:color w:val="auto"/>
      <w:lang w:eastAsia="zh-CN"/>
    </w:rPr>
  </w:style>
  <w:style w:type="paragraph" w:customStyle="1" w:styleId="affffa">
    <w:name w:val="Знак Знак Знак Знак Знак Знак Знак"/>
    <w:basedOn w:val="a0"/>
    <w:rsid w:val="00AC36F4"/>
    <w:pPr>
      <w:suppressAutoHyphens/>
      <w:spacing w:before="280" w:after="280"/>
    </w:pPr>
    <w:rPr>
      <w:rFonts w:ascii="Courier New" w:hAnsi="Courier New"/>
      <w:b/>
      <w:color w:val="0000FF"/>
      <w:sz w:val="48"/>
      <w:szCs w:val="48"/>
      <w:lang w:val="en-US" w:eastAsia="zh-CN"/>
    </w:rPr>
  </w:style>
  <w:style w:type="paragraph" w:customStyle="1" w:styleId="1ff0">
    <w:name w:val="заголовок 1"/>
    <w:basedOn w:val="a0"/>
    <w:next w:val="a0"/>
    <w:rsid w:val="00AC36F4"/>
    <w:pPr>
      <w:keepNext/>
      <w:suppressAutoHyphens/>
      <w:autoSpaceDE w:val="0"/>
      <w:jc w:val="right"/>
    </w:pPr>
    <w:rPr>
      <w:color w:val="auto"/>
      <w:szCs w:val="24"/>
      <w:lang w:eastAsia="zh-CN"/>
    </w:rPr>
  </w:style>
  <w:style w:type="paragraph" w:customStyle="1" w:styleId="2ff0">
    <w:name w:val="заголовок 2"/>
    <w:basedOn w:val="a0"/>
    <w:next w:val="a0"/>
    <w:rsid w:val="00AC36F4"/>
    <w:pPr>
      <w:keepNext/>
      <w:suppressAutoHyphens/>
      <w:autoSpaceDE w:val="0"/>
      <w:spacing w:before="240" w:after="240"/>
      <w:jc w:val="center"/>
    </w:pPr>
    <w:rPr>
      <w:b/>
      <w:bCs/>
      <w:color w:val="auto"/>
      <w:szCs w:val="24"/>
      <w:lang w:eastAsia="zh-CN"/>
    </w:rPr>
  </w:style>
  <w:style w:type="paragraph" w:customStyle="1" w:styleId="3f0">
    <w:name w:val="заголовок 3"/>
    <w:basedOn w:val="a0"/>
    <w:next w:val="a0"/>
    <w:rsid w:val="00AC36F4"/>
    <w:pPr>
      <w:keepNext/>
      <w:tabs>
        <w:tab w:val="left" w:pos="2694"/>
      </w:tabs>
      <w:suppressAutoHyphens/>
      <w:autoSpaceDE w:val="0"/>
    </w:pPr>
    <w:rPr>
      <w:color w:val="auto"/>
      <w:szCs w:val="24"/>
      <w:lang w:eastAsia="zh-CN"/>
    </w:rPr>
  </w:style>
  <w:style w:type="paragraph" w:customStyle="1" w:styleId="312">
    <w:name w:val="Знак3 Знак Знак Знак Знак Знак Знак Знак Знак Знак Знак Знак1"/>
    <w:basedOn w:val="a0"/>
    <w:rsid w:val="00AC36F4"/>
    <w:pPr>
      <w:suppressAutoHyphens/>
      <w:spacing w:after="160" w:line="240" w:lineRule="exact"/>
    </w:pPr>
    <w:rPr>
      <w:rFonts w:ascii="Verdana" w:hAnsi="Verdana" w:cs="Verdana"/>
      <w:color w:val="auto"/>
      <w:sz w:val="20"/>
      <w:lang w:val="en-US" w:eastAsia="zh-CN"/>
    </w:rPr>
  </w:style>
  <w:style w:type="paragraph" w:customStyle="1" w:styleId="LO-Normal">
    <w:name w:val="LO-Normal"/>
    <w:rsid w:val="00AC36F4"/>
    <w:pPr>
      <w:widowControl w:val="0"/>
      <w:suppressAutoHyphens/>
    </w:pPr>
    <w:rPr>
      <w:rFonts w:ascii="Times New Roman" w:hAnsi="Times New Roman"/>
      <w:color w:val="auto"/>
      <w:lang w:eastAsia="zh-CN"/>
    </w:rPr>
  </w:style>
  <w:style w:type="paragraph" w:customStyle="1" w:styleId="113">
    <w:name w:val="Знак Знак1 Знак Знак Знак Знак Знак Знак Знак Знак Знак1 Знак Знак Знак Знак"/>
    <w:basedOn w:val="a0"/>
    <w:rsid w:val="00AC36F4"/>
    <w:pPr>
      <w:suppressAutoHyphens/>
      <w:spacing w:after="160" w:line="240" w:lineRule="exact"/>
    </w:pPr>
    <w:rPr>
      <w:rFonts w:ascii="Verdana" w:hAnsi="Verdana" w:cs="Verdana"/>
      <w:color w:val="auto"/>
      <w:sz w:val="20"/>
      <w:lang w:val="en-US" w:eastAsia="zh-CN"/>
    </w:rPr>
  </w:style>
  <w:style w:type="paragraph" w:customStyle="1" w:styleId="2ff1">
    <w:name w:val="Дата2"/>
    <w:basedOn w:val="a0"/>
    <w:next w:val="a0"/>
    <w:rsid w:val="00AC36F4"/>
    <w:pPr>
      <w:suppressAutoHyphens/>
      <w:spacing w:after="60"/>
      <w:jc w:val="both"/>
    </w:pPr>
    <w:rPr>
      <w:color w:val="auto"/>
      <w:lang w:eastAsia="zh-CN"/>
    </w:rPr>
  </w:style>
  <w:style w:type="paragraph" w:customStyle="1" w:styleId="2ff2">
    <w:name w:val="Знак Знак2 Знак Знак Знак Знак Знак Знак Знак Знак Знак Знак Знак Знак Знак Знак Знак Знак Знак Знак Знак Знак Знак Знак"/>
    <w:basedOn w:val="a0"/>
    <w:rsid w:val="00AC36F4"/>
    <w:pPr>
      <w:suppressAutoHyphens/>
      <w:spacing w:after="160" w:line="240" w:lineRule="exact"/>
    </w:pPr>
    <w:rPr>
      <w:rFonts w:ascii="Verdana" w:hAnsi="Verdana" w:cs="Verdana"/>
      <w:color w:val="auto"/>
      <w:sz w:val="20"/>
      <w:lang w:val="en-US" w:eastAsia="zh-CN"/>
    </w:rPr>
  </w:style>
  <w:style w:type="paragraph" w:customStyle="1" w:styleId="2111">
    <w:name w:val="Знак2 Знак Знак Знак1 Знак Знак Знак Знак Знак Знак1"/>
    <w:basedOn w:val="a0"/>
    <w:rsid w:val="00AC36F4"/>
    <w:pPr>
      <w:suppressAutoHyphens/>
      <w:spacing w:after="160" w:line="240" w:lineRule="exact"/>
    </w:pPr>
    <w:rPr>
      <w:rFonts w:ascii="Verdana" w:hAnsi="Verdana" w:cs="Verdana"/>
      <w:color w:val="auto"/>
      <w:sz w:val="20"/>
      <w:lang w:val="en-US" w:eastAsia="zh-CN"/>
    </w:rPr>
  </w:style>
  <w:style w:type="paragraph" w:customStyle="1" w:styleId="1ff1">
    <w:name w:val="Знак Знак Знак Знак Знак Знак Знак Знак Знак Знак Знак Знак Знак Знак Знак1 Знак Знак Знак Знак Знак Знак"/>
    <w:basedOn w:val="a0"/>
    <w:rsid w:val="00AC36F4"/>
    <w:pPr>
      <w:suppressAutoHyphens/>
      <w:spacing w:before="280" w:after="280"/>
    </w:pPr>
    <w:rPr>
      <w:rFonts w:ascii="Courier New" w:hAnsi="Courier New"/>
      <w:b/>
      <w:color w:val="0000FF"/>
      <w:sz w:val="48"/>
      <w:szCs w:val="48"/>
      <w:lang w:val="en-US" w:eastAsia="zh-CN"/>
    </w:rPr>
  </w:style>
  <w:style w:type="paragraph" w:customStyle="1" w:styleId="1ff2">
    <w:name w:val="Абзац списка1"/>
    <w:basedOn w:val="a0"/>
    <w:rsid w:val="00AC36F4"/>
    <w:pPr>
      <w:suppressAutoHyphens/>
      <w:ind w:left="720"/>
      <w:contextualSpacing/>
    </w:pPr>
    <w:rPr>
      <w:rFonts w:ascii="Calibri" w:eastAsia="Calibri" w:hAnsi="Calibri"/>
      <w:color w:val="auto"/>
      <w:sz w:val="22"/>
      <w:szCs w:val="22"/>
      <w:lang w:eastAsia="zh-CN"/>
    </w:rPr>
  </w:style>
  <w:style w:type="paragraph" w:customStyle="1" w:styleId="Style1">
    <w:name w:val="Style1"/>
    <w:basedOn w:val="a0"/>
    <w:rsid w:val="00AC36F4"/>
    <w:pPr>
      <w:widowControl w:val="0"/>
      <w:suppressAutoHyphens/>
      <w:autoSpaceDE w:val="0"/>
      <w:spacing w:line="230" w:lineRule="exact"/>
      <w:jc w:val="center"/>
    </w:pPr>
    <w:rPr>
      <w:color w:val="auto"/>
      <w:szCs w:val="24"/>
      <w:lang w:eastAsia="zh-CN"/>
    </w:rPr>
  </w:style>
  <w:style w:type="paragraph" w:customStyle="1" w:styleId="Style2">
    <w:name w:val="Style2"/>
    <w:basedOn w:val="a0"/>
    <w:rsid w:val="00AC36F4"/>
    <w:pPr>
      <w:widowControl w:val="0"/>
      <w:suppressAutoHyphens/>
      <w:autoSpaceDE w:val="0"/>
      <w:spacing w:line="211" w:lineRule="exact"/>
    </w:pPr>
    <w:rPr>
      <w:color w:val="auto"/>
      <w:szCs w:val="24"/>
      <w:lang w:eastAsia="zh-CN"/>
    </w:rPr>
  </w:style>
  <w:style w:type="paragraph" w:customStyle="1" w:styleId="Style3">
    <w:name w:val="Style3"/>
    <w:basedOn w:val="a0"/>
    <w:rsid w:val="00AC36F4"/>
    <w:pPr>
      <w:widowControl w:val="0"/>
      <w:suppressAutoHyphens/>
      <w:autoSpaceDE w:val="0"/>
      <w:spacing w:line="211" w:lineRule="exact"/>
    </w:pPr>
    <w:rPr>
      <w:color w:val="auto"/>
      <w:szCs w:val="24"/>
      <w:lang w:eastAsia="zh-CN"/>
    </w:rPr>
  </w:style>
  <w:style w:type="paragraph" w:customStyle="1" w:styleId="Style4">
    <w:name w:val="Style4"/>
    <w:basedOn w:val="a0"/>
    <w:rsid w:val="00AC36F4"/>
    <w:pPr>
      <w:widowControl w:val="0"/>
      <w:suppressAutoHyphens/>
      <w:autoSpaceDE w:val="0"/>
    </w:pPr>
    <w:rPr>
      <w:color w:val="auto"/>
      <w:szCs w:val="24"/>
      <w:lang w:eastAsia="zh-CN"/>
    </w:rPr>
  </w:style>
  <w:style w:type="paragraph" w:customStyle="1" w:styleId="Style7">
    <w:name w:val="Style7"/>
    <w:basedOn w:val="a0"/>
    <w:rsid w:val="00AC36F4"/>
    <w:pPr>
      <w:widowControl w:val="0"/>
      <w:suppressAutoHyphens/>
      <w:autoSpaceDE w:val="0"/>
    </w:pPr>
    <w:rPr>
      <w:color w:val="auto"/>
      <w:szCs w:val="24"/>
      <w:lang w:eastAsia="zh-CN"/>
    </w:rPr>
  </w:style>
  <w:style w:type="paragraph" w:styleId="affffb">
    <w:name w:val="endnote text"/>
    <w:basedOn w:val="a0"/>
    <w:link w:val="1ff3"/>
    <w:rsid w:val="00AC36F4"/>
    <w:pPr>
      <w:suppressAutoHyphens/>
    </w:pPr>
    <w:rPr>
      <w:color w:val="auto"/>
      <w:sz w:val="20"/>
      <w:lang w:eastAsia="zh-CN"/>
    </w:rPr>
  </w:style>
  <w:style w:type="character" w:customStyle="1" w:styleId="1ff3">
    <w:name w:val="Текст концевой сноски Знак1"/>
    <w:basedOn w:val="a1"/>
    <w:link w:val="affffb"/>
    <w:rsid w:val="00AC36F4"/>
    <w:rPr>
      <w:rFonts w:ascii="Times New Roman" w:hAnsi="Times New Roman"/>
      <w:color w:val="auto"/>
      <w:lang w:eastAsia="zh-CN"/>
    </w:rPr>
  </w:style>
  <w:style w:type="paragraph" w:customStyle="1" w:styleId="331">
    <w:name w:val="Основной текст с отступом 33"/>
    <w:basedOn w:val="a0"/>
    <w:rsid w:val="00AC36F4"/>
    <w:pPr>
      <w:widowControl w:val="0"/>
      <w:pBdr>
        <w:top w:val="none" w:sz="0" w:space="0" w:color="000000"/>
        <w:left w:val="none" w:sz="0" w:space="0" w:color="000000"/>
        <w:bottom w:val="none" w:sz="0" w:space="0" w:color="000000"/>
        <w:right w:val="none" w:sz="0" w:space="0" w:color="000000"/>
      </w:pBdr>
      <w:suppressAutoHyphens/>
      <w:spacing w:after="120"/>
      <w:ind w:left="283"/>
    </w:pPr>
    <w:rPr>
      <w:rFonts w:ascii="Arial Unicode MS" w:eastAsia="Arial Unicode MS" w:hAnsi="Arial Unicode MS"/>
      <w:sz w:val="16"/>
      <w:szCs w:val="16"/>
      <w:lang w:eastAsia="zh-CN"/>
    </w:rPr>
  </w:style>
  <w:style w:type="paragraph" w:customStyle="1" w:styleId="2ff3">
    <w:name w:val="Текст примечания2"/>
    <w:basedOn w:val="a0"/>
    <w:rsid w:val="00AC36F4"/>
    <w:pPr>
      <w:widowControl w:val="0"/>
      <w:suppressAutoHyphens/>
      <w:autoSpaceDE w:val="0"/>
    </w:pPr>
    <w:rPr>
      <w:rFonts w:ascii="Arial" w:hAnsi="Arial" w:cs="Arial"/>
      <w:color w:val="auto"/>
      <w:sz w:val="20"/>
      <w:lang w:eastAsia="zh-CN"/>
    </w:rPr>
  </w:style>
  <w:style w:type="paragraph" w:customStyle="1" w:styleId="Heading">
    <w:name w:val="Heading"/>
    <w:rsid w:val="00AC36F4"/>
    <w:pPr>
      <w:suppressAutoHyphens/>
      <w:autoSpaceDE w:val="0"/>
    </w:pPr>
    <w:rPr>
      <w:rFonts w:ascii="Arial" w:hAnsi="Arial" w:cs="Arial"/>
      <w:b/>
      <w:bCs/>
      <w:color w:val="auto"/>
      <w:sz w:val="22"/>
      <w:szCs w:val="22"/>
      <w:lang w:eastAsia="zh-CN"/>
    </w:rPr>
  </w:style>
  <w:style w:type="paragraph" w:customStyle="1" w:styleId="2ff4">
    <w:name w:val="Знак Знак2 Знак Знак Знак Знак Знак Знак Знак Знак Знак Знак Знак Знак Знак Знак Знак Знак Знак Знак Знак"/>
    <w:basedOn w:val="a0"/>
    <w:rsid w:val="00AC36F4"/>
    <w:pPr>
      <w:suppressAutoHyphens/>
      <w:spacing w:after="160" w:line="240" w:lineRule="exact"/>
    </w:pPr>
    <w:rPr>
      <w:rFonts w:ascii="Verdana" w:hAnsi="Verdana" w:cs="Verdana"/>
      <w:color w:val="auto"/>
      <w:sz w:val="20"/>
      <w:lang w:val="en-US" w:eastAsia="zh-CN"/>
    </w:rPr>
  </w:style>
  <w:style w:type="paragraph" w:customStyle="1" w:styleId="CharChar1">
    <w:name w:val="Char Char1"/>
    <w:basedOn w:val="a0"/>
    <w:rsid w:val="00AC36F4"/>
    <w:pPr>
      <w:suppressAutoHyphens/>
      <w:spacing w:before="280" w:after="280"/>
    </w:pPr>
    <w:rPr>
      <w:rFonts w:ascii="Courier New" w:hAnsi="Courier New"/>
      <w:b/>
      <w:color w:val="0000FF"/>
      <w:sz w:val="48"/>
      <w:szCs w:val="48"/>
      <w:lang w:val="en-US" w:eastAsia="zh-CN"/>
    </w:rPr>
  </w:style>
  <w:style w:type="paragraph" w:customStyle="1" w:styleId="2ff5">
    <w:name w:val="Знак2 Знак Знак"/>
    <w:basedOn w:val="a0"/>
    <w:rsid w:val="00AC36F4"/>
    <w:pPr>
      <w:suppressAutoHyphens/>
      <w:spacing w:after="160" w:line="240" w:lineRule="exact"/>
    </w:pPr>
    <w:rPr>
      <w:rFonts w:ascii="Verdana" w:hAnsi="Verdana" w:cs="Verdana"/>
      <w:color w:val="auto"/>
      <w:sz w:val="20"/>
      <w:lang w:val="en-US" w:eastAsia="zh-CN"/>
    </w:rPr>
  </w:style>
  <w:style w:type="paragraph" w:customStyle="1" w:styleId="1ff4">
    <w:name w:val="Заголовок1"/>
    <w:basedOn w:val="a0"/>
    <w:next w:val="af6"/>
    <w:rsid w:val="00AC36F4"/>
    <w:pPr>
      <w:keepNext/>
      <w:widowControl w:val="0"/>
      <w:suppressAutoHyphens/>
      <w:autoSpaceDE w:val="0"/>
      <w:spacing w:before="240" w:after="120"/>
    </w:pPr>
    <w:rPr>
      <w:rFonts w:ascii="Arial" w:eastAsia="SimSun" w:hAnsi="Arial" w:cs="Lucida Sans"/>
      <w:color w:val="auto"/>
      <w:sz w:val="28"/>
      <w:szCs w:val="28"/>
      <w:lang w:eastAsia="zh-CN"/>
    </w:rPr>
  </w:style>
  <w:style w:type="paragraph" w:customStyle="1" w:styleId="2ff6">
    <w:name w:val="Название2"/>
    <w:basedOn w:val="a0"/>
    <w:rsid w:val="00AC36F4"/>
    <w:pPr>
      <w:widowControl w:val="0"/>
      <w:suppressLineNumbers/>
      <w:suppressAutoHyphens/>
      <w:autoSpaceDE w:val="0"/>
      <w:spacing w:before="120" w:after="120"/>
    </w:pPr>
    <w:rPr>
      <w:rFonts w:ascii="Arial" w:hAnsi="Arial" w:cs="Lucida Sans"/>
      <w:i/>
      <w:iCs/>
      <w:color w:val="auto"/>
      <w:szCs w:val="24"/>
      <w:lang w:eastAsia="zh-CN"/>
    </w:rPr>
  </w:style>
  <w:style w:type="paragraph" w:customStyle="1" w:styleId="2ff7">
    <w:name w:val="Указатель2"/>
    <w:basedOn w:val="a0"/>
    <w:rsid w:val="00AC36F4"/>
    <w:pPr>
      <w:widowControl w:val="0"/>
      <w:suppressLineNumbers/>
      <w:suppressAutoHyphens/>
      <w:autoSpaceDE w:val="0"/>
    </w:pPr>
    <w:rPr>
      <w:rFonts w:ascii="Arial" w:hAnsi="Arial" w:cs="Lucida Sans"/>
      <w:color w:val="auto"/>
      <w:sz w:val="18"/>
      <w:szCs w:val="18"/>
      <w:lang w:eastAsia="zh-CN"/>
    </w:rPr>
  </w:style>
  <w:style w:type="paragraph" w:customStyle="1" w:styleId="1ff5">
    <w:name w:val="Указатель1"/>
    <w:basedOn w:val="a0"/>
    <w:rsid w:val="00AC36F4"/>
    <w:pPr>
      <w:widowControl w:val="0"/>
      <w:suppressLineNumbers/>
      <w:suppressAutoHyphens/>
      <w:autoSpaceDE w:val="0"/>
    </w:pPr>
    <w:rPr>
      <w:rFonts w:ascii="Arial" w:hAnsi="Arial" w:cs="Lucida Sans"/>
      <w:color w:val="auto"/>
      <w:sz w:val="18"/>
      <w:szCs w:val="18"/>
      <w:lang w:eastAsia="zh-CN"/>
    </w:rPr>
  </w:style>
  <w:style w:type="paragraph" w:customStyle="1" w:styleId="214">
    <w:name w:val="Нумерованный список 21"/>
    <w:basedOn w:val="a0"/>
    <w:rsid w:val="00AC36F4"/>
    <w:pPr>
      <w:widowControl w:val="0"/>
      <w:tabs>
        <w:tab w:val="left" w:pos="432"/>
      </w:tabs>
      <w:suppressAutoHyphens/>
      <w:autoSpaceDE w:val="0"/>
      <w:ind w:left="432" w:hanging="432"/>
    </w:pPr>
    <w:rPr>
      <w:rFonts w:ascii="Arial" w:hAnsi="Arial" w:cs="Arial"/>
      <w:color w:val="auto"/>
      <w:sz w:val="18"/>
      <w:szCs w:val="18"/>
      <w:lang w:eastAsia="zh-CN"/>
    </w:rPr>
  </w:style>
  <w:style w:type="paragraph" w:customStyle="1" w:styleId="215">
    <w:name w:val="Основной текст с отступом 21"/>
    <w:basedOn w:val="a0"/>
    <w:rsid w:val="00AC36F4"/>
    <w:pPr>
      <w:widowControl w:val="0"/>
      <w:suppressAutoHyphens/>
      <w:autoSpaceDE w:val="0"/>
      <w:spacing w:after="120" w:line="480" w:lineRule="auto"/>
      <w:ind w:left="283"/>
    </w:pPr>
    <w:rPr>
      <w:rFonts w:ascii="Arial" w:hAnsi="Arial"/>
      <w:color w:val="auto"/>
      <w:sz w:val="18"/>
      <w:szCs w:val="18"/>
      <w:lang w:eastAsia="zh-CN"/>
    </w:rPr>
  </w:style>
  <w:style w:type="character" w:customStyle="1" w:styleId="2ff8">
    <w:name w:val="Подзаголовок Знак2"/>
    <w:basedOn w:val="a1"/>
    <w:rsid w:val="00AC36F4"/>
    <w:rPr>
      <w:rFonts w:ascii="Arial" w:eastAsia="SimSun" w:hAnsi="Arial"/>
      <w:i/>
      <w:iCs/>
      <w:sz w:val="28"/>
      <w:szCs w:val="28"/>
      <w:lang w:eastAsia="zh-CN"/>
    </w:rPr>
  </w:style>
  <w:style w:type="paragraph" w:customStyle="1" w:styleId="313">
    <w:name w:val="Основной текст 31"/>
    <w:basedOn w:val="a0"/>
    <w:rsid w:val="00AC36F4"/>
    <w:pPr>
      <w:widowControl w:val="0"/>
      <w:suppressAutoHyphens/>
      <w:autoSpaceDE w:val="0"/>
      <w:spacing w:after="120"/>
    </w:pPr>
    <w:rPr>
      <w:rFonts w:ascii="Arial" w:hAnsi="Arial"/>
      <w:color w:val="auto"/>
      <w:sz w:val="16"/>
      <w:szCs w:val="16"/>
      <w:lang w:eastAsia="zh-CN"/>
    </w:rPr>
  </w:style>
  <w:style w:type="paragraph" w:customStyle="1" w:styleId="1ff6">
    <w:name w:val="Текст1"/>
    <w:basedOn w:val="a0"/>
    <w:rsid w:val="00AC36F4"/>
    <w:pPr>
      <w:suppressAutoHyphens/>
    </w:pPr>
    <w:rPr>
      <w:rFonts w:ascii="Courier New" w:hAnsi="Courier New"/>
      <w:color w:val="auto"/>
      <w:sz w:val="20"/>
      <w:lang w:eastAsia="zh-CN"/>
    </w:rPr>
  </w:style>
  <w:style w:type="paragraph" w:customStyle="1" w:styleId="1ff7">
    <w:name w:val="Нумерованный список1"/>
    <w:basedOn w:val="a0"/>
    <w:rsid w:val="00AC36F4"/>
    <w:pPr>
      <w:widowControl w:val="0"/>
      <w:tabs>
        <w:tab w:val="left" w:pos="360"/>
      </w:tabs>
      <w:suppressAutoHyphens/>
      <w:autoSpaceDE w:val="0"/>
      <w:ind w:left="360" w:hanging="360"/>
    </w:pPr>
    <w:rPr>
      <w:rFonts w:ascii="Arial" w:hAnsi="Arial" w:cs="Arial"/>
      <w:color w:val="auto"/>
      <w:sz w:val="18"/>
      <w:szCs w:val="18"/>
      <w:lang w:eastAsia="zh-CN"/>
    </w:rPr>
  </w:style>
  <w:style w:type="paragraph" w:customStyle="1" w:styleId="1ff8">
    <w:name w:val="Дата1"/>
    <w:basedOn w:val="a0"/>
    <w:next w:val="a0"/>
    <w:rsid w:val="00AC36F4"/>
    <w:pPr>
      <w:suppressAutoHyphens/>
      <w:spacing w:after="60"/>
      <w:jc w:val="both"/>
    </w:pPr>
    <w:rPr>
      <w:color w:val="auto"/>
      <w:lang w:eastAsia="zh-CN"/>
    </w:rPr>
  </w:style>
  <w:style w:type="paragraph" w:customStyle="1" w:styleId="314">
    <w:name w:val="Основной текст с отступом 31"/>
    <w:basedOn w:val="a0"/>
    <w:rsid w:val="00AC36F4"/>
    <w:pPr>
      <w:widowControl w:val="0"/>
      <w:suppressAutoHyphens/>
      <w:spacing w:after="120"/>
      <w:ind w:left="283"/>
    </w:pPr>
    <w:rPr>
      <w:rFonts w:ascii="Arial Unicode MS" w:eastAsia="Arial Unicode MS" w:hAnsi="Arial Unicode MS"/>
      <w:sz w:val="16"/>
      <w:szCs w:val="16"/>
      <w:lang w:eastAsia="zh-CN"/>
    </w:rPr>
  </w:style>
  <w:style w:type="paragraph" w:customStyle="1" w:styleId="affffc">
    <w:name w:val="Содержимое таблицы"/>
    <w:basedOn w:val="a0"/>
    <w:rsid w:val="00AC36F4"/>
    <w:pPr>
      <w:widowControl w:val="0"/>
      <w:suppressLineNumbers/>
      <w:suppressAutoHyphens/>
      <w:autoSpaceDE w:val="0"/>
    </w:pPr>
    <w:rPr>
      <w:rFonts w:ascii="Arial" w:hAnsi="Arial" w:cs="Arial"/>
      <w:color w:val="auto"/>
      <w:sz w:val="18"/>
      <w:szCs w:val="18"/>
      <w:lang w:eastAsia="zh-CN"/>
    </w:rPr>
  </w:style>
  <w:style w:type="paragraph" w:customStyle="1" w:styleId="affffd">
    <w:name w:val="Заголовок таблицы"/>
    <w:basedOn w:val="affffc"/>
    <w:rsid w:val="00AC36F4"/>
    <w:pPr>
      <w:jc w:val="center"/>
    </w:pPr>
    <w:rPr>
      <w:b/>
      <w:bCs/>
    </w:rPr>
  </w:style>
  <w:style w:type="paragraph" w:customStyle="1" w:styleId="2ff9">
    <w:name w:val="Абзац списка2"/>
    <w:basedOn w:val="a0"/>
    <w:rsid w:val="00AC36F4"/>
    <w:pPr>
      <w:widowControl w:val="0"/>
      <w:suppressAutoHyphens/>
      <w:autoSpaceDE w:val="0"/>
      <w:ind w:left="720"/>
      <w:contextualSpacing/>
    </w:pPr>
    <w:rPr>
      <w:rFonts w:ascii="Arial" w:hAnsi="Arial" w:cs="Arial"/>
      <w:color w:val="auto"/>
      <w:sz w:val="18"/>
      <w:szCs w:val="18"/>
      <w:lang w:eastAsia="zh-CN"/>
    </w:rPr>
  </w:style>
  <w:style w:type="paragraph" w:customStyle="1" w:styleId="114">
    <w:name w:val="Знак1 Знак Знак Знак1"/>
    <w:basedOn w:val="a0"/>
    <w:rsid w:val="00AC36F4"/>
    <w:pPr>
      <w:suppressAutoHyphens/>
      <w:spacing w:after="160" w:line="240" w:lineRule="exact"/>
    </w:pPr>
    <w:rPr>
      <w:rFonts w:ascii="Verdana" w:hAnsi="Verdana" w:cs="Verdana"/>
      <w:color w:val="auto"/>
      <w:sz w:val="20"/>
      <w:lang w:val="en-US" w:eastAsia="zh-CN"/>
    </w:rPr>
  </w:style>
  <w:style w:type="paragraph" w:customStyle="1" w:styleId="115">
    <w:name w:val="Знак11"/>
    <w:basedOn w:val="a0"/>
    <w:rsid w:val="00AC36F4"/>
    <w:pPr>
      <w:widowControl w:val="0"/>
      <w:suppressAutoHyphens/>
      <w:spacing w:after="160" w:line="240" w:lineRule="exact"/>
      <w:jc w:val="right"/>
    </w:pPr>
    <w:rPr>
      <w:rFonts w:ascii="Arial" w:hAnsi="Arial" w:cs="Arial"/>
      <w:color w:val="auto"/>
      <w:sz w:val="20"/>
      <w:lang w:val="en-GB" w:eastAsia="zh-CN"/>
    </w:rPr>
  </w:style>
  <w:style w:type="paragraph" w:customStyle="1" w:styleId="216">
    <w:name w:val="Знак2 Знак Знак Знак1"/>
    <w:basedOn w:val="a0"/>
    <w:rsid w:val="00AC36F4"/>
    <w:pPr>
      <w:suppressAutoHyphens/>
      <w:spacing w:before="280" w:after="280"/>
    </w:pPr>
    <w:rPr>
      <w:rFonts w:ascii="Courier New" w:hAnsi="Courier New"/>
      <w:b/>
      <w:color w:val="0000FF"/>
      <w:sz w:val="48"/>
      <w:szCs w:val="48"/>
      <w:lang w:val="en-US" w:eastAsia="zh-CN"/>
    </w:rPr>
  </w:style>
  <w:style w:type="paragraph" w:customStyle="1" w:styleId="Normal2">
    <w:name w:val="Normal2"/>
    <w:rsid w:val="00AC36F4"/>
    <w:pPr>
      <w:widowControl w:val="0"/>
      <w:suppressAutoHyphens/>
      <w:spacing w:line="252" w:lineRule="auto"/>
    </w:pPr>
    <w:rPr>
      <w:rFonts w:ascii="Times New Roman" w:hAnsi="Times New Roman"/>
      <w:color w:val="auto"/>
      <w:sz w:val="18"/>
      <w:lang w:eastAsia="zh-CN"/>
    </w:rPr>
  </w:style>
  <w:style w:type="paragraph" w:customStyle="1" w:styleId="1110">
    <w:name w:val="Знак Знак1 Знак Знак Знак Знак Знак Знак Знак Знак Знак1 Знак Знак Знак Знак1"/>
    <w:basedOn w:val="a0"/>
    <w:rsid w:val="00AC36F4"/>
    <w:pPr>
      <w:suppressAutoHyphens/>
      <w:spacing w:after="160" w:line="240" w:lineRule="exact"/>
    </w:pPr>
    <w:rPr>
      <w:rFonts w:ascii="Verdana" w:hAnsi="Verdana" w:cs="Verdana"/>
      <w:color w:val="auto"/>
      <w:sz w:val="20"/>
      <w:lang w:val="en-US" w:eastAsia="zh-CN"/>
    </w:rPr>
  </w:style>
  <w:style w:type="paragraph" w:customStyle="1" w:styleId="affffe">
    <w:name w:val="Знак Знак Знак Знак Знак Знак"/>
    <w:basedOn w:val="a0"/>
    <w:rsid w:val="00AC36F4"/>
    <w:pPr>
      <w:suppressAutoHyphens/>
      <w:spacing w:before="280" w:after="280"/>
    </w:pPr>
    <w:rPr>
      <w:rFonts w:ascii="Courier New" w:hAnsi="Courier New"/>
      <w:b/>
      <w:color w:val="0000FF"/>
      <w:sz w:val="48"/>
      <w:szCs w:val="48"/>
      <w:lang w:val="en-US" w:eastAsia="zh-CN"/>
    </w:rPr>
  </w:style>
  <w:style w:type="paragraph" w:customStyle="1" w:styleId="BalloonText1">
    <w:name w:val="Balloon Text1"/>
    <w:basedOn w:val="a0"/>
    <w:rsid w:val="00AC36F4"/>
    <w:pPr>
      <w:suppressAutoHyphens/>
    </w:pPr>
    <w:rPr>
      <w:rFonts w:ascii="Lucida Grande" w:hAnsi="Lucida Grande"/>
      <w:color w:val="auto"/>
      <w:sz w:val="18"/>
      <w:szCs w:val="18"/>
      <w:lang w:eastAsia="zh-CN"/>
    </w:rPr>
  </w:style>
  <w:style w:type="paragraph" w:customStyle="1" w:styleId="NoParagraphStyle">
    <w:name w:val="[No Paragraph Style]"/>
    <w:rsid w:val="00AC36F4"/>
    <w:pPr>
      <w:widowControl w:val="0"/>
      <w:suppressAutoHyphens/>
      <w:autoSpaceDE w:val="0"/>
      <w:spacing w:line="288" w:lineRule="auto"/>
      <w:textAlignment w:val="center"/>
    </w:pPr>
    <w:rPr>
      <w:rFonts w:ascii="MinionPro-Regular" w:hAnsi="MinionPro-Regular" w:cs="MinionPro-Regular"/>
      <w:sz w:val="24"/>
      <w:szCs w:val="24"/>
      <w:lang w:val="en-GB" w:eastAsia="zh-CN"/>
    </w:rPr>
  </w:style>
  <w:style w:type="paragraph" w:customStyle="1" w:styleId="ListParagraph1">
    <w:name w:val="List Paragraph1"/>
    <w:basedOn w:val="a0"/>
    <w:rsid w:val="00AC36F4"/>
    <w:pPr>
      <w:suppressAutoHyphens/>
      <w:spacing w:after="200" w:line="276" w:lineRule="auto"/>
      <w:ind w:left="720"/>
      <w:contextualSpacing/>
    </w:pPr>
    <w:rPr>
      <w:rFonts w:ascii="Calibri" w:hAnsi="Calibri"/>
      <w:color w:val="auto"/>
      <w:sz w:val="22"/>
      <w:szCs w:val="22"/>
      <w:lang w:eastAsia="zh-CN"/>
    </w:rPr>
  </w:style>
  <w:style w:type="paragraph" w:customStyle="1" w:styleId="2ffa">
    <w:name w:val="Знак Знак2 Знак Знак Знак Знак Знак Знак Знак"/>
    <w:basedOn w:val="a0"/>
    <w:rsid w:val="00AC36F4"/>
    <w:pPr>
      <w:suppressAutoHyphens/>
      <w:spacing w:after="160" w:line="240" w:lineRule="exact"/>
    </w:pPr>
    <w:rPr>
      <w:rFonts w:ascii="Verdana" w:hAnsi="Verdana" w:cs="Verdana"/>
      <w:color w:val="auto"/>
      <w:sz w:val="20"/>
      <w:lang w:val="en-US" w:eastAsia="zh-CN"/>
    </w:rPr>
  </w:style>
  <w:style w:type="paragraph" w:customStyle="1" w:styleId="lleft">
    <w:name w:val="lleft"/>
    <w:basedOn w:val="a0"/>
    <w:rsid w:val="00AC36F4"/>
    <w:pPr>
      <w:suppressAutoHyphens/>
      <w:spacing w:before="280" w:after="280"/>
    </w:pPr>
    <w:rPr>
      <w:color w:val="auto"/>
      <w:sz w:val="16"/>
      <w:szCs w:val="16"/>
      <w:lang w:eastAsia="zh-CN"/>
    </w:rPr>
  </w:style>
  <w:style w:type="paragraph" w:customStyle="1" w:styleId="2ffb">
    <w:name w:val="Схема документа2"/>
    <w:basedOn w:val="a0"/>
    <w:rsid w:val="00AC36F4"/>
    <w:pPr>
      <w:shd w:val="clear" w:color="auto" w:fill="000080"/>
      <w:suppressAutoHyphens/>
    </w:pPr>
    <w:rPr>
      <w:rFonts w:ascii="Tahoma" w:hAnsi="Tahoma"/>
      <w:color w:val="auto"/>
      <w:sz w:val="20"/>
      <w:lang w:val="x-none" w:eastAsia="zh-CN"/>
    </w:rPr>
  </w:style>
  <w:style w:type="paragraph" w:customStyle="1" w:styleId="1ff9">
    <w:name w:val="Обычный (веб)1"/>
    <w:basedOn w:val="a0"/>
    <w:rsid w:val="00AC36F4"/>
    <w:pPr>
      <w:suppressAutoHyphens/>
      <w:spacing w:before="100" w:after="100"/>
    </w:pPr>
    <w:rPr>
      <w:color w:val="auto"/>
      <w:lang w:eastAsia="zh-CN"/>
    </w:rPr>
  </w:style>
  <w:style w:type="paragraph" w:customStyle="1" w:styleId="3f1">
    <w:name w:val="Знак3"/>
    <w:basedOn w:val="a0"/>
    <w:rsid w:val="00AC36F4"/>
    <w:pPr>
      <w:suppressAutoHyphens/>
      <w:spacing w:after="160" w:line="240" w:lineRule="exact"/>
    </w:pPr>
    <w:rPr>
      <w:rFonts w:ascii="Verdana" w:hAnsi="Verdana" w:cs="Verdana"/>
      <w:color w:val="auto"/>
      <w:sz w:val="20"/>
      <w:lang w:val="en-US" w:eastAsia="zh-CN"/>
    </w:rPr>
  </w:style>
  <w:style w:type="paragraph" w:customStyle="1" w:styleId="afffff">
    <w:name w:val="Знак Знак Знак Знак Знак Знак Знак Знак Знак Знак Знак Знак Знак"/>
    <w:basedOn w:val="a0"/>
    <w:rsid w:val="00AC36F4"/>
    <w:pPr>
      <w:suppressAutoHyphens/>
      <w:spacing w:after="160" w:line="240" w:lineRule="exact"/>
    </w:pPr>
    <w:rPr>
      <w:rFonts w:ascii="Verdana" w:hAnsi="Verdana" w:cs="Verdana"/>
      <w:color w:val="auto"/>
      <w:sz w:val="20"/>
      <w:lang w:val="en-US" w:eastAsia="zh-CN"/>
    </w:rPr>
  </w:style>
  <w:style w:type="paragraph" w:customStyle="1" w:styleId="2ffc">
    <w:name w:val="Знак2 Знак Знак Знак Знак Знак Знак"/>
    <w:basedOn w:val="a0"/>
    <w:rsid w:val="00AC36F4"/>
    <w:pPr>
      <w:suppressAutoHyphens/>
      <w:spacing w:after="160" w:line="240" w:lineRule="exact"/>
    </w:pPr>
    <w:rPr>
      <w:rFonts w:ascii="Verdana" w:hAnsi="Verdana" w:cs="Verdana"/>
      <w:color w:val="auto"/>
      <w:sz w:val="20"/>
      <w:lang w:val="en-US" w:eastAsia="zh-CN"/>
    </w:rPr>
  </w:style>
  <w:style w:type="paragraph" w:customStyle="1" w:styleId="3f2">
    <w:name w:val="Знак Знак3 Знак"/>
    <w:basedOn w:val="a0"/>
    <w:rsid w:val="00AC36F4"/>
    <w:pPr>
      <w:suppressAutoHyphens/>
      <w:spacing w:after="160" w:line="240" w:lineRule="exact"/>
    </w:pPr>
    <w:rPr>
      <w:rFonts w:ascii="Verdana" w:hAnsi="Verdana" w:cs="Verdana"/>
      <w:color w:val="auto"/>
      <w:sz w:val="20"/>
      <w:lang w:val="en-US" w:eastAsia="zh-CN"/>
    </w:rPr>
  </w:style>
  <w:style w:type="paragraph" w:customStyle="1" w:styleId="CharChar2">
    <w:name w:val="Char Char2"/>
    <w:basedOn w:val="a0"/>
    <w:rsid w:val="00AC36F4"/>
    <w:pPr>
      <w:suppressAutoHyphens/>
      <w:spacing w:before="280" w:after="280"/>
    </w:pPr>
    <w:rPr>
      <w:rFonts w:ascii="Courier New" w:hAnsi="Courier New"/>
      <w:b/>
      <w:color w:val="0000FF"/>
      <w:sz w:val="48"/>
      <w:szCs w:val="48"/>
      <w:lang w:val="en-US" w:eastAsia="zh-CN"/>
    </w:rPr>
  </w:style>
  <w:style w:type="paragraph" w:styleId="afffff0">
    <w:name w:val="Revision"/>
    <w:uiPriority w:val="99"/>
    <w:rsid w:val="00AC36F4"/>
    <w:pPr>
      <w:suppressAutoHyphens/>
    </w:pPr>
    <w:rPr>
      <w:rFonts w:ascii="Arial" w:hAnsi="Arial" w:cs="Arial"/>
      <w:color w:val="auto"/>
      <w:sz w:val="18"/>
      <w:szCs w:val="18"/>
      <w:lang w:eastAsia="zh-CN"/>
    </w:rPr>
  </w:style>
  <w:style w:type="paragraph" w:customStyle="1" w:styleId="afffff1">
    <w:name w:val="Îáû÷íûé"/>
    <w:rsid w:val="00AC36F4"/>
    <w:pPr>
      <w:widowControl w:val="0"/>
      <w:suppressAutoHyphens/>
    </w:pPr>
    <w:rPr>
      <w:rFonts w:ascii="Pragmatica" w:hAnsi="Pragmatica" w:cs="Pragmatica"/>
      <w:color w:val="auto"/>
      <w:lang w:val="en-US" w:eastAsia="zh-CN"/>
    </w:rPr>
  </w:style>
  <w:style w:type="paragraph" w:customStyle="1" w:styleId="2ffd">
    <w:name w:val="Обычный (веб)2"/>
    <w:basedOn w:val="a0"/>
    <w:rsid w:val="00AC36F4"/>
    <w:pPr>
      <w:widowControl w:val="0"/>
      <w:suppressAutoHyphens/>
    </w:pPr>
    <w:rPr>
      <w:rFonts w:eastAsia="SimSun"/>
      <w:color w:val="auto"/>
      <w:kern w:val="2"/>
      <w:szCs w:val="24"/>
      <w:lang w:eastAsia="zh-CN" w:bidi="hi-IN"/>
    </w:rPr>
  </w:style>
  <w:style w:type="paragraph" w:customStyle="1" w:styleId="afffff2">
    <w:name w:val="Знак Знак Знак Знак Знак Знак Знак Знак Знак Знак"/>
    <w:basedOn w:val="a0"/>
    <w:rsid w:val="00AC36F4"/>
    <w:pPr>
      <w:suppressAutoHyphens/>
      <w:spacing w:before="280" w:after="280"/>
    </w:pPr>
    <w:rPr>
      <w:rFonts w:ascii="Courier New" w:hAnsi="Courier New"/>
      <w:b/>
      <w:color w:val="0000FF"/>
      <w:sz w:val="48"/>
      <w:szCs w:val="48"/>
      <w:lang w:val="en-US" w:eastAsia="zh-CN"/>
    </w:rPr>
  </w:style>
  <w:style w:type="paragraph" w:customStyle="1" w:styleId="xl66">
    <w:name w:val="xl66"/>
    <w:basedOn w:val="a0"/>
    <w:rsid w:val="00AC36F4"/>
    <w:pPr>
      <w:pBdr>
        <w:top w:val="single" w:sz="4" w:space="0" w:color="000000"/>
        <w:left w:val="single" w:sz="4" w:space="0" w:color="000000"/>
        <w:bottom w:val="single" w:sz="4" w:space="0" w:color="000000"/>
        <w:right w:val="single" w:sz="4" w:space="0" w:color="000000"/>
      </w:pBdr>
      <w:suppressAutoHyphens/>
      <w:spacing w:before="280" w:after="280"/>
    </w:pPr>
    <w:rPr>
      <w:rFonts w:ascii="Arial" w:hAnsi="Arial" w:cs="Arial"/>
      <w:color w:val="auto"/>
      <w:sz w:val="16"/>
      <w:szCs w:val="16"/>
      <w:lang w:eastAsia="zh-CN"/>
    </w:rPr>
  </w:style>
  <w:style w:type="paragraph" w:customStyle="1" w:styleId="xl67">
    <w:name w:val="xl67"/>
    <w:basedOn w:val="a0"/>
    <w:rsid w:val="00AC36F4"/>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Arial" w:hAnsi="Arial" w:cs="Arial"/>
      <w:color w:val="auto"/>
      <w:sz w:val="16"/>
      <w:szCs w:val="16"/>
      <w:lang w:eastAsia="zh-CN"/>
    </w:rPr>
  </w:style>
  <w:style w:type="paragraph" w:customStyle="1" w:styleId="NormalWeb1">
    <w:name w:val="Normal (Web)1"/>
    <w:basedOn w:val="a0"/>
    <w:rsid w:val="00AC36F4"/>
    <w:pPr>
      <w:widowControl w:val="0"/>
      <w:suppressAutoHyphens/>
    </w:pPr>
    <w:rPr>
      <w:rFonts w:eastAsia="SimSun"/>
      <w:color w:val="auto"/>
      <w:kern w:val="2"/>
      <w:szCs w:val="24"/>
      <w:lang w:eastAsia="zh-CN" w:bidi="hi-IN"/>
    </w:rPr>
  </w:style>
  <w:style w:type="paragraph" w:customStyle="1" w:styleId="2ffe">
    <w:name w:val="Обычный2"/>
    <w:rsid w:val="00AC36F4"/>
    <w:pPr>
      <w:widowControl w:val="0"/>
      <w:suppressAutoHyphens/>
      <w:spacing w:line="336" w:lineRule="auto"/>
      <w:ind w:left="1040" w:hanging="360"/>
      <w:jc w:val="both"/>
    </w:pPr>
    <w:rPr>
      <w:rFonts w:ascii="Times New Roman" w:hAnsi="Times New Roman"/>
      <w:color w:val="auto"/>
      <w:lang w:eastAsia="zh-CN"/>
    </w:rPr>
  </w:style>
  <w:style w:type="paragraph" w:customStyle="1" w:styleId="Default">
    <w:name w:val="Default"/>
    <w:rsid w:val="00AC36F4"/>
    <w:pPr>
      <w:suppressAutoHyphens/>
      <w:autoSpaceDE w:val="0"/>
    </w:pPr>
    <w:rPr>
      <w:rFonts w:ascii="Times New Roman" w:eastAsia="Calibri" w:hAnsi="Times New Roman"/>
      <w:sz w:val="24"/>
      <w:szCs w:val="24"/>
      <w:lang w:eastAsia="zh-CN"/>
    </w:rPr>
  </w:style>
  <w:style w:type="paragraph" w:customStyle="1" w:styleId="3f3">
    <w:name w:val="Стиль3 Знак Знак"/>
    <w:basedOn w:val="231"/>
    <w:rsid w:val="00AC36F4"/>
    <w:pPr>
      <w:tabs>
        <w:tab w:val="left" w:pos="227"/>
      </w:tabs>
      <w:autoSpaceDE/>
      <w:spacing w:after="0" w:line="240" w:lineRule="auto"/>
      <w:ind w:left="0"/>
      <w:jc w:val="both"/>
      <w:textAlignment w:val="baseline"/>
    </w:pPr>
    <w:rPr>
      <w:rFonts w:ascii="Times New Roman" w:hAnsi="Times New Roman" w:cs="Times New Roman"/>
      <w:sz w:val="24"/>
      <w:szCs w:val="24"/>
    </w:rPr>
  </w:style>
  <w:style w:type="paragraph" w:customStyle="1" w:styleId="3f4">
    <w:name w:val="Стиль3 Знак"/>
    <w:basedOn w:val="231"/>
    <w:rsid w:val="00AC36F4"/>
    <w:pPr>
      <w:tabs>
        <w:tab w:val="left" w:pos="227"/>
      </w:tabs>
      <w:autoSpaceDE/>
      <w:spacing w:after="0" w:line="240" w:lineRule="auto"/>
      <w:ind w:left="0"/>
      <w:jc w:val="both"/>
      <w:textAlignment w:val="baseline"/>
    </w:pPr>
    <w:rPr>
      <w:rFonts w:ascii="Times New Roman" w:hAnsi="Times New Roman" w:cs="Times New Roman"/>
      <w:sz w:val="24"/>
      <w:szCs w:val="24"/>
      <w:lang w:val="x-none"/>
    </w:rPr>
  </w:style>
  <w:style w:type="paragraph" w:customStyle="1" w:styleId="StyleFirstline127cm">
    <w:name w:val="Style First line:  127 cm"/>
    <w:basedOn w:val="a0"/>
    <w:rsid w:val="00AC36F4"/>
    <w:pPr>
      <w:suppressAutoHyphens/>
      <w:spacing w:before="120"/>
      <w:ind w:firstLine="720"/>
      <w:jc w:val="both"/>
    </w:pPr>
    <w:rPr>
      <w:rFonts w:ascii="Arial" w:hAnsi="Arial" w:cs="Arial"/>
      <w:color w:val="auto"/>
      <w:szCs w:val="24"/>
      <w:lang w:eastAsia="zh-CN"/>
    </w:rPr>
  </w:style>
  <w:style w:type="paragraph" w:customStyle="1" w:styleId="2-11">
    <w:name w:val="2-11"/>
    <w:basedOn w:val="a0"/>
    <w:rsid w:val="00AC36F4"/>
    <w:pPr>
      <w:suppressAutoHyphens/>
      <w:spacing w:after="60"/>
      <w:jc w:val="both"/>
    </w:pPr>
    <w:rPr>
      <w:color w:val="auto"/>
      <w:szCs w:val="24"/>
      <w:lang w:eastAsia="zh-CN"/>
    </w:rPr>
  </w:style>
  <w:style w:type="paragraph" w:customStyle="1" w:styleId="3f5">
    <w:name w:val="3"/>
    <w:basedOn w:val="a0"/>
    <w:rsid w:val="00AC36F4"/>
    <w:pPr>
      <w:suppressAutoHyphens/>
      <w:jc w:val="both"/>
    </w:pPr>
    <w:rPr>
      <w:color w:val="auto"/>
      <w:szCs w:val="24"/>
      <w:lang w:eastAsia="zh-CN"/>
    </w:rPr>
  </w:style>
  <w:style w:type="paragraph" w:customStyle="1" w:styleId="afffff3">
    <w:name w:val="Тендерные данные"/>
    <w:basedOn w:val="a0"/>
    <w:rsid w:val="00AC36F4"/>
    <w:pPr>
      <w:tabs>
        <w:tab w:val="left" w:pos="1985"/>
      </w:tabs>
      <w:suppressAutoHyphens/>
      <w:spacing w:before="120" w:after="60"/>
      <w:jc w:val="both"/>
    </w:pPr>
    <w:rPr>
      <w:b/>
      <w:bCs/>
      <w:color w:val="auto"/>
      <w:szCs w:val="24"/>
      <w:lang w:eastAsia="zh-CN"/>
    </w:rPr>
  </w:style>
  <w:style w:type="paragraph" w:customStyle="1" w:styleId="FR1">
    <w:name w:val="FR1"/>
    <w:rsid w:val="00AC36F4"/>
    <w:pPr>
      <w:widowControl w:val="0"/>
      <w:suppressAutoHyphens/>
      <w:autoSpaceDE w:val="0"/>
      <w:ind w:firstLine="420"/>
    </w:pPr>
    <w:rPr>
      <w:rFonts w:ascii="Arial" w:hAnsi="Arial" w:cs="Arial"/>
      <w:color w:val="auto"/>
      <w:lang w:eastAsia="zh-CN"/>
    </w:rPr>
  </w:style>
  <w:style w:type="paragraph" w:customStyle="1" w:styleId="2fff">
    <w:name w:val="Маркированный список2"/>
    <w:basedOn w:val="a0"/>
    <w:rsid w:val="00AC36F4"/>
    <w:pPr>
      <w:widowControl w:val="0"/>
      <w:suppressAutoHyphens/>
      <w:spacing w:after="60"/>
      <w:jc w:val="both"/>
    </w:pPr>
    <w:rPr>
      <w:szCs w:val="24"/>
      <w:lang w:eastAsia="zh-CN"/>
    </w:rPr>
  </w:style>
  <w:style w:type="paragraph" w:customStyle="1" w:styleId="116">
    <w:name w:val="заголовок 11"/>
    <w:basedOn w:val="a0"/>
    <w:next w:val="a0"/>
    <w:rsid w:val="00AC36F4"/>
    <w:pPr>
      <w:keepNext/>
      <w:suppressAutoHyphens/>
      <w:jc w:val="center"/>
    </w:pPr>
    <w:rPr>
      <w:color w:val="auto"/>
      <w:szCs w:val="24"/>
      <w:lang w:eastAsia="zh-CN"/>
    </w:rPr>
  </w:style>
  <w:style w:type="paragraph" w:customStyle="1" w:styleId="afffff4">
    <w:name w:val="МП"/>
    <w:basedOn w:val="a0"/>
    <w:rsid w:val="00AC36F4"/>
    <w:pPr>
      <w:suppressAutoHyphens/>
      <w:overflowPunct w:val="0"/>
      <w:autoSpaceDE w:val="0"/>
      <w:spacing w:after="120"/>
      <w:jc w:val="center"/>
      <w:textAlignment w:val="baseline"/>
    </w:pPr>
    <w:rPr>
      <w:rFonts w:ascii="Arial" w:hAnsi="Arial" w:cs="Arial"/>
      <w:b/>
      <w:bCs/>
      <w:color w:val="auto"/>
      <w:szCs w:val="24"/>
      <w:lang w:eastAsia="zh-CN"/>
    </w:rPr>
  </w:style>
  <w:style w:type="paragraph" w:customStyle="1" w:styleId="afffff5">
    <w:name w:val="Готовый"/>
    <w:basedOn w:val="a0"/>
    <w:rsid w:val="00AC36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cs="Courier New"/>
      <w:color w:val="auto"/>
      <w:sz w:val="20"/>
      <w:lang w:eastAsia="zh-CN"/>
    </w:rPr>
  </w:style>
  <w:style w:type="paragraph" w:customStyle="1" w:styleId="67">
    <w:name w:val="заголовок 6"/>
    <w:basedOn w:val="a0"/>
    <w:next w:val="a0"/>
    <w:rsid w:val="00AC36F4"/>
    <w:pPr>
      <w:keepNext/>
      <w:suppressAutoHyphens/>
    </w:pPr>
    <w:rPr>
      <w:color w:val="auto"/>
      <w:szCs w:val="24"/>
      <w:lang w:eastAsia="zh-CN"/>
    </w:rPr>
  </w:style>
  <w:style w:type="paragraph" w:customStyle="1" w:styleId="412">
    <w:name w:val="Маркированный список 41"/>
    <w:basedOn w:val="a0"/>
    <w:rsid w:val="00AC36F4"/>
    <w:pPr>
      <w:tabs>
        <w:tab w:val="left" w:pos="1209"/>
      </w:tabs>
      <w:suppressAutoHyphens/>
      <w:spacing w:after="60"/>
      <w:ind w:left="1209" w:hanging="360"/>
      <w:jc w:val="both"/>
    </w:pPr>
    <w:rPr>
      <w:color w:val="auto"/>
      <w:szCs w:val="24"/>
      <w:lang w:eastAsia="zh-CN"/>
    </w:rPr>
  </w:style>
  <w:style w:type="paragraph" w:customStyle="1" w:styleId="511">
    <w:name w:val="Маркированный список 51"/>
    <w:basedOn w:val="a0"/>
    <w:rsid w:val="00AC36F4"/>
    <w:pPr>
      <w:tabs>
        <w:tab w:val="left" w:pos="1492"/>
      </w:tabs>
      <w:suppressAutoHyphens/>
      <w:spacing w:after="60"/>
      <w:ind w:left="1492" w:hanging="360"/>
      <w:jc w:val="both"/>
    </w:pPr>
    <w:rPr>
      <w:color w:val="auto"/>
      <w:szCs w:val="24"/>
      <w:lang w:eastAsia="zh-CN"/>
    </w:rPr>
  </w:style>
  <w:style w:type="paragraph" w:styleId="3f6">
    <w:name w:val="List Number 3"/>
    <w:basedOn w:val="a0"/>
    <w:rsid w:val="00AC36F4"/>
    <w:pPr>
      <w:tabs>
        <w:tab w:val="left" w:pos="926"/>
      </w:tabs>
      <w:suppressAutoHyphens/>
      <w:spacing w:after="60"/>
      <w:ind w:left="926" w:hanging="360"/>
      <w:jc w:val="both"/>
    </w:pPr>
    <w:rPr>
      <w:color w:val="auto"/>
      <w:szCs w:val="24"/>
      <w:lang w:eastAsia="zh-CN"/>
    </w:rPr>
  </w:style>
  <w:style w:type="paragraph" w:styleId="4d">
    <w:name w:val="List Number 4"/>
    <w:basedOn w:val="a0"/>
    <w:rsid w:val="00AC36F4"/>
    <w:pPr>
      <w:tabs>
        <w:tab w:val="left" w:pos="1209"/>
      </w:tabs>
      <w:suppressAutoHyphens/>
      <w:spacing w:after="60"/>
      <w:ind w:left="1209" w:hanging="360"/>
      <w:jc w:val="both"/>
    </w:pPr>
    <w:rPr>
      <w:color w:val="auto"/>
      <w:szCs w:val="24"/>
      <w:lang w:eastAsia="zh-CN"/>
    </w:rPr>
  </w:style>
  <w:style w:type="paragraph" w:styleId="57">
    <w:name w:val="List Number 5"/>
    <w:basedOn w:val="a0"/>
    <w:rsid w:val="00AC36F4"/>
    <w:pPr>
      <w:tabs>
        <w:tab w:val="left" w:pos="1492"/>
      </w:tabs>
      <w:suppressAutoHyphens/>
      <w:spacing w:after="60"/>
      <w:ind w:left="1492" w:hanging="360"/>
      <w:jc w:val="both"/>
    </w:pPr>
    <w:rPr>
      <w:color w:val="auto"/>
      <w:szCs w:val="24"/>
      <w:lang w:eastAsia="zh-CN"/>
    </w:rPr>
  </w:style>
  <w:style w:type="paragraph" w:customStyle="1" w:styleId="Instruction">
    <w:name w:val="Instruction"/>
    <w:basedOn w:val="230"/>
    <w:rsid w:val="00AC36F4"/>
    <w:pPr>
      <w:widowControl/>
      <w:tabs>
        <w:tab w:val="left" w:pos="360"/>
      </w:tabs>
      <w:autoSpaceDE/>
      <w:spacing w:before="180" w:after="60" w:line="240" w:lineRule="auto"/>
      <w:ind w:left="360" w:hanging="360"/>
      <w:jc w:val="both"/>
    </w:pPr>
    <w:rPr>
      <w:rFonts w:ascii="Times New Roman" w:hAnsi="Times New Roman" w:cs="Times New Roman"/>
      <w:b/>
      <w:bCs/>
      <w:sz w:val="24"/>
      <w:szCs w:val="24"/>
      <w:lang w:val="x-none"/>
    </w:rPr>
  </w:style>
  <w:style w:type="paragraph" w:customStyle="1" w:styleId="xl27">
    <w:name w:val="xl27"/>
    <w:basedOn w:val="a0"/>
    <w:rsid w:val="00AC36F4"/>
    <w:pPr>
      <w:pBdr>
        <w:top w:val="none" w:sz="0" w:space="0" w:color="000000"/>
        <w:left w:val="single" w:sz="4" w:space="0" w:color="000000"/>
        <w:bottom w:val="single" w:sz="4" w:space="0" w:color="000000"/>
        <w:right w:val="single" w:sz="4" w:space="0" w:color="000000"/>
      </w:pBdr>
      <w:suppressAutoHyphens/>
      <w:spacing w:before="280" w:after="280"/>
      <w:jc w:val="center"/>
      <w:textAlignment w:val="center"/>
    </w:pPr>
    <w:rPr>
      <w:rFonts w:eastAsia="Arial Unicode MS"/>
      <w:b/>
      <w:bCs/>
      <w:color w:val="auto"/>
      <w:szCs w:val="24"/>
      <w:lang w:eastAsia="zh-CN"/>
    </w:rPr>
  </w:style>
  <w:style w:type="paragraph" w:customStyle="1" w:styleId="afffff6">
    <w:name w:val="Ãîòîâûé"/>
    <w:basedOn w:val="a0"/>
    <w:rsid w:val="00AC36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cs="Courier New"/>
      <w:color w:val="auto"/>
      <w:sz w:val="20"/>
      <w:lang w:eastAsia="zh-CN"/>
    </w:rPr>
  </w:style>
  <w:style w:type="paragraph" w:customStyle="1" w:styleId="font5">
    <w:name w:val="font5"/>
    <w:basedOn w:val="a0"/>
    <w:rsid w:val="00AC36F4"/>
    <w:pPr>
      <w:suppressAutoHyphens/>
      <w:spacing w:before="280" w:after="280"/>
    </w:pPr>
    <w:rPr>
      <w:rFonts w:ascii="Arial CYR" w:eastAsia="Arial Unicode MS" w:hAnsi="Arial CYR" w:cs="Arial CYR"/>
      <w:color w:val="auto"/>
      <w:sz w:val="18"/>
      <w:szCs w:val="18"/>
      <w:lang w:eastAsia="zh-CN"/>
    </w:rPr>
  </w:style>
  <w:style w:type="paragraph" w:customStyle="1" w:styleId="afffff7">
    <w:name w:val="Условия контракта"/>
    <w:basedOn w:val="a0"/>
    <w:rsid w:val="00AC36F4"/>
    <w:pPr>
      <w:tabs>
        <w:tab w:val="left" w:pos="567"/>
      </w:tabs>
      <w:suppressAutoHyphens/>
      <w:spacing w:before="240" w:after="120"/>
      <w:ind w:left="567" w:hanging="567"/>
      <w:jc w:val="both"/>
    </w:pPr>
    <w:rPr>
      <w:b/>
      <w:bCs/>
      <w:color w:val="auto"/>
      <w:szCs w:val="24"/>
      <w:lang w:eastAsia="zh-CN"/>
    </w:rPr>
  </w:style>
  <w:style w:type="paragraph" w:customStyle="1" w:styleId="3f7">
    <w:name w:val="Раздел 3"/>
    <w:basedOn w:val="a0"/>
    <w:rsid w:val="00AC36F4"/>
    <w:pPr>
      <w:tabs>
        <w:tab w:val="left" w:pos="432"/>
      </w:tabs>
      <w:suppressAutoHyphens/>
      <w:spacing w:before="120" w:after="120"/>
      <w:ind w:left="432" w:hanging="432"/>
      <w:jc w:val="center"/>
    </w:pPr>
    <w:rPr>
      <w:b/>
      <w:bCs/>
      <w:color w:val="auto"/>
      <w:szCs w:val="24"/>
      <w:lang w:eastAsia="zh-CN"/>
    </w:rPr>
  </w:style>
  <w:style w:type="paragraph" w:customStyle="1" w:styleId="1111">
    <w:name w:val="111"/>
    <w:basedOn w:val="a0"/>
    <w:rsid w:val="00AC36F4"/>
    <w:pPr>
      <w:suppressAutoHyphens/>
    </w:pPr>
    <w:rPr>
      <w:rFonts w:ascii="Times New Roman CYR" w:hAnsi="Times New Roman CYR" w:cs="Times New Roman CYR"/>
      <w:color w:val="auto"/>
      <w:sz w:val="20"/>
      <w:lang w:eastAsia="zh-CN"/>
    </w:rPr>
  </w:style>
  <w:style w:type="paragraph" w:customStyle="1" w:styleId="222">
    <w:name w:val="222"/>
    <w:basedOn w:val="a0"/>
    <w:rsid w:val="00AC36F4"/>
    <w:pPr>
      <w:suppressAutoHyphens/>
      <w:ind w:left="851"/>
    </w:pPr>
    <w:rPr>
      <w:rFonts w:ascii="Times New Roman CYR" w:hAnsi="Times New Roman CYR" w:cs="Times New Roman CYR"/>
      <w:color w:val="auto"/>
      <w:sz w:val="20"/>
      <w:lang w:eastAsia="zh-CN"/>
    </w:rPr>
  </w:style>
  <w:style w:type="paragraph" w:customStyle="1" w:styleId="afffff8">
    <w:name w:val="Подраздел"/>
    <w:basedOn w:val="a0"/>
    <w:rsid w:val="00AC36F4"/>
    <w:pPr>
      <w:suppressAutoHyphens/>
      <w:spacing w:before="240" w:after="120"/>
      <w:jc w:val="center"/>
    </w:pPr>
    <w:rPr>
      <w:rFonts w:ascii="TimesDL" w:hAnsi="TimesDL" w:cs="TimesDL"/>
      <w:b/>
      <w:bCs/>
      <w:smallCaps/>
      <w:color w:val="auto"/>
      <w:spacing w:val="-2"/>
      <w:szCs w:val="24"/>
      <w:lang w:eastAsia="zh-CN"/>
    </w:rPr>
  </w:style>
  <w:style w:type="paragraph" w:customStyle="1" w:styleId="2fff0">
    <w:name w:val="Название объекта2"/>
    <w:basedOn w:val="a0"/>
    <w:next w:val="a0"/>
    <w:rsid w:val="00AC36F4"/>
    <w:pPr>
      <w:suppressAutoHyphens/>
      <w:ind w:right="-6672"/>
      <w:jc w:val="both"/>
    </w:pPr>
    <w:rPr>
      <w:b/>
      <w:bCs/>
      <w:color w:val="auto"/>
      <w:sz w:val="20"/>
      <w:lang w:eastAsia="zh-CN"/>
    </w:rPr>
  </w:style>
  <w:style w:type="paragraph" w:customStyle="1" w:styleId="217">
    <w:name w:val="Маркированный список 21"/>
    <w:basedOn w:val="a0"/>
    <w:rsid w:val="00AC36F4"/>
    <w:pPr>
      <w:tabs>
        <w:tab w:val="left" w:pos="643"/>
      </w:tabs>
      <w:suppressAutoHyphens/>
      <w:spacing w:after="60"/>
      <w:ind w:left="643" w:hanging="360"/>
      <w:jc w:val="both"/>
    </w:pPr>
    <w:rPr>
      <w:color w:val="auto"/>
      <w:szCs w:val="24"/>
      <w:lang w:eastAsia="zh-CN"/>
    </w:rPr>
  </w:style>
  <w:style w:type="paragraph" w:customStyle="1" w:styleId="315">
    <w:name w:val="Маркированный список 31"/>
    <w:basedOn w:val="a0"/>
    <w:rsid w:val="00AC36F4"/>
    <w:pPr>
      <w:tabs>
        <w:tab w:val="left" w:pos="926"/>
      </w:tabs>
      <w:suppressAutoHyphens/>
      <w:spacing w:after="60"/>
      <w:ind w:left="926" w:hanging="360"/>
      <w:jc w:val="both"/>
    </w:pPr>
    <w:rPr>
      <w:color w:val="auto"/>
      <w:szCs w:val="24"/>
      <w:lang w:eastAsia="zh-CN"/>
    </w:rPr>
  </w:style>
  <w:style w:type="paragraph" w:customStyle="1" w:styleId="2fff1">
    <w:name w:val="Заголовок записки2"/>
    <w:basedOn w:val="a0"/>
    <w:next w:val="a0"/>
    <w:rsid w:val="00AC36F4"/>
    <w:pPr>
      <w:suppressAutoHyphens/>
      <w:spacing w:after="60"/>
      <w:jc w:val="both"/>
    </w:pPr>
    <w:rPr>
      <w:color w:val="auto"/>
      <w:szCs w:val="24"/>
      <w:lang w:val="x-none" w:eastAsia="zh-CN"/>
    </w:rPr>
  </w:style>
  <w:style w:type="paragraph" w:customStyle="1" w:styleId="Simlple">
    <w:name w:val="Simlple"/>
    <w:basedOn w:val="a0"/>
    <w:rsid w:val="00AC36F4"/>
    <w:pPr>
      <w:suppressAutoHyphens/>
      <w:spacing w:before="60" w:after="60"/>
      <w:ind w:firstLine="284"/>
      <w:jc w:val="both"/>
    </w:pPr>
    <w:rPr>
      <w:rFonts w:ascii="Arial" w:hAnsi="Arial" w:cs="Arial"/>
      <w:color w:val="auto"/>
      <w:sz w:val="20"/>
      <w:lang w:eastAsia="zh-CN"/>
    </w:rPr>
  </w:style>
  <w:style w:type="paragraph" w:styleId="1ffa">
    <w:name w:val="index 1"/>
    <w:basedOn w:val="a0"/>
    <w:next w:val="a0"/>
    <w:rsid w:val="00AC36F4"/>
    <w:pPr>
      <w:suppressAutoHyphens/>
      <w:ind w:left="200" w:hanging="200"/>
    </w:pPr>
    <w:rPr>
      <w:color w:val="auto"/>
      <w:sz w:val="20"/>
      <w:lang w:eastAsia="zh-CN"/>
    </w:rPr>
  </w:style>
  <w:style w:type="paragraph" w:customStyle="1" w:styleId="bulletin">
    <w:name w:val="bulletin"/>
    <w:basedOn w:val="231"/>
    <w:rsid w:val="00AC36F4"/>
    <w:pPr>
      <w:widowControl/>
      <w:autoSpaceDE/>
      <w:spacing w:after="0" w:line="240" w:lineRule="auto"/>
      <w:ind w:left="0"/>
    </w:pPr>
    <w:rPr>
      <w:rFonts w:ascii="Times New Roman" w:hAnsi="Times New Roman" w:cs="Times New Roman"/>
      <w:sz w:val="22"/>
      <w:szCs w:val="22"/>
      <w:lang w:val="x-none"/>
    </w:rPr>
  </w:style>
  <w:style w:type="paragraph" w:customStyle="1" w:styleId="ListBul2">
    <w:name w:val="ListBul2"/>
    <w:basedOn w:val="2fff"/>
    <w:rsid w:val="00AC36F4"/>
    <w:pPr>
      <w:widowControl/>
      <w:tabs>
        <w:tab w:val="left" w:pos="360"/>
      </w:tabs>
      <w:spacing w:after="120"/>
      <w:ind w:left="360" w:hanging="360"/>
      <w:jc w:val="left"/>
    </w:pPr>
    <w:rPr>
      <w:rFonts w:ascii="Arial" w:hAnsi="Arial" w:cs="Arial"/>
      <w:sz w:val="20"/>
      <w:szCs w:val="20"/>
    </w:rPr>
  </w:style>
  <w:style w:type="paragraph" w:customStyle="1" w:styleId="1100">
    <w:name w:val="1Æ10"/>
    <w:basedOn w:val="a0"/>
    <w:rsid w:val="00AC36F4"/>
    <w:pPr>
      <w:suppressAutoHyphens/>
    </w:pPr>
    <w:rPr>
      <w:rFonts w:ascii="Times New Roman CYR" w:hAnsi="Times New Roman CYR" w:cs="Times New Roman CYR"/>
      <w:b/>
      <w:bCs/>
      <w:color w:val="auto"/>
      <w:sz w:val="20"/>
      <w:lang w:eastAsia="zh-CN"/>
    </w:rPr>
  </w:style>
  <w:style w:type="paragraph" w:customStyle="1" w:styleId="2fff2">
    <w:name w:val="Красная строка2"/>
    <w:basedOn w:val="af6"/>
    <w:rsid w:val="00AC36F4"/>
    <w:pPr>
      <w:suppressAutoHyphens/>
      <w:ind w:firstLine="210"/>
    </w:pPr>
    <w:rPr>
      <w:color w:val="auto"/>
      <w:lang w:eastAsia="zh-CN"/>
    </w:rPr>
  </w:style>
  <w:style w:type="paragraph" w:customStyle="1" w:styleId="221">
    <w:name w:val="Красная строка 22"/>
    <w:basedOn w:val="af2"/>
    <w:rsid w:val="00AC36F4"/>
    <w:pPr>
      <w:tabs>
        <w:tab w:val="left" w:pos="0"/>
      </w:tabs>
      <w:suppressAutoHyphens/>
      <w:ind w:firstLine="210"/>
    </w:pPr>
    <w:rPr>
      <w:color w:val="auto"/>
      <w:lang w:val="en-GB" w:eastAsia="zh-CN"/>
    </w:rPr>
  </w:style>
  <w:style w:type="paragraph" w:customStyle="1" w:styleId="2fff3">
    <w:name w:val="ШТ Назв.2"/>
    <w:basedOn w:val="a0"/>
    <w:rsid w:val="00AC36F4"/>
    <w:pPr>
      <w:suppressAutoHyphens/>
      <w:spacing w:before="60"/>
      <w:jc w:val="center"/>
    </w:pPr>
    <w:rPr>
      <w:b/>
      <w:bCs/>
      <w:color w:val="auto"/>
      <w:szCs w:val="24"/>
      <w:lang w:val="en-US"/>
    </w:rPr>
  </w:style>
  <w:style w:type="paragraph" w:customStyle="1" w:styleId="style40">
    <w:name w:val="style4"/>
    <w:basedOn w:val="a0"/>
    <w:rsid w:val="00AC36F4"/>
    <w:pPr>
      <w:suppressAutoHyphens/>
      <w:spacing w:before="280" w:after="280"/>
    </w:pPr>
    <w:rPr>
      <w:color w:val="auto"/>
      <w:szCs w:val="24"/>
      <w:lang w:eastAsia="zh-CN"/>
    </w:rPr>
  </w:style>
  <w:style w:type="paragraph" w:customStyle="1" w:styleId="desc2">
    <w:name w:val="desc2"/>
    <w:basedOn w:val="a0"/>
    <w:rsid w:val="00AC36F4"/>
    <w:pPr>
      <w:suppressAutoHyphens/>
      <w:spacing w:before="280" w:after="280"/>
    </w:pPr>
    <w:rPr>
      <w:color w:val="auto"/>
      <w:szCs w:val="24"/>
      <w:lang w:eastAsia="zh-CN"/>
    </w:rPr>
  </w:style>
  <w:style w:type="paragraph" w:customStyle="1" w:styleId="117">
    <w:name w:val="Обычный + 11 пт"/>
    <w:basedOn w:val="a0"/>
    <w:rsid w:val="00AC36F4"/>
    <w:pPr>
      <w:suppressAutoHyphens/>
      <w:jc w:val="center"/>
    </w:pPr>
    <w:rPr>
      <w:b/>
      <w:bCs/>
      <w:color w:val="333333"/>
      <w:sz w:val="22"/>
      <w:szCs w:val="22"/>
      <w:lang w:eastAsia="zh-CN"/>
    </w:rPr>
  </w:style>
  <w:style w:type="paragraph" w:customStyle="1" w:styleId="afffff9">
    <w:name w:val="Обычный.Нормальный абзац"/>
    <w:rsid w:val="00AC36F4"/>
    <w:pPr>
      <w:widowControl w:val="0"/>
      <w:suppressAutoHyphens/>
      <w:ind w:firstLine="709"/>
      <w:jc w:val="both"/>
    </w:pPr>
    <w:rPr>
      <w:rFonts w:ascii="Times New Roman" w:hAnsi="Times New Roman"/>
      <w:color w:val="auto"/>
      <w:sz w:val="24"/>
      <w:szCs w:val="24"/>
      <w:lang w:eastAsia="zh-CN"/>
    </w:rPr>
  </w:style>
  <w:style w:type="paragraph" w:customStyle="1" w:styleId="2112">
    <w:name w:val="Основной текст с отступом 211"/>
    <w:basedOn w:val="a0"/>
    <w:rsid w:val="00AC36F4"/>
    <w:pPr>
      <w:suppressAutoHyphens/>
      <w:ind w:left="426"/>
    </w:pPr>
    <w:rPr>
      <w:color w:val="auto"/>
      <w:szCs w:val="24"/>
      <w:lang w:eastAsia="zh-CN"/>
    </w:rPr>
  </w:style>
  <w:style w:type="paragraph" w:customStyle="1" w:styleId="Char">
    <w:name w:val="Char Знак Знак"/>
    <w:basedOn w:val="a0"/>
    <w:rsid w:val="00AC36F4"/>
    <w:pPr>
      <w:widowControl w:val="0"/>
      <w:suppressAutoHyphens/>
      <w:spacing w:after="160" w:line="240" w:lineRule="exact"/>
      <w:jc w:val="right"/>
    </w:pPr>
    <w:rPr>
      <w:rFonts w:ascii="Arial" w:hAnsi="Arial" w:cs="Arial"/>
      <w:color w:val="auto"/>
      <w:sz w:val="20"/>
      <w:lang w:val="en-GB" w:eastAsia="zh-CN"/>
    </w:rPr>
  </w:style>
  <w:style w:type="paragraph" w:customStyle="1" w:styleId="ConsPlusTitle">
    <w:name w:val="ConsPlusTitle"/>
    <w:uiPriority w:val="99"/>
    <w:rsid w:val="00AC36F4"/>
    <w:pPr>
      <w:suppressAutoHyphens/>
      <w:autoSpaceDE w:val="0"/>
    </w:pPr>
    <w:rPr>
      <w:rFonts w:ascii="Times New Roman" w:hAnsi="Times New Roman"/>
      <w:b/>
      <w:bCs/>
      <w:color w:val="auto"/>
      <w:sz w:val="24"/>
      <w:szCs w:val="24"/>
      <w:lang w:eastAsia="zh-CN"/>
    </w:rPr>
  </w:style>
  <w:style w:type="paragraph" w:customStyle="1" w:styleId="Style9">
    <w:name w:val="Style9"/>
    <w:basedOn w:val="a0"/>
    <w:rsid w:val="00AC36F4"/>
    <w:pPr>
      <w:widowControl w:val="0"/>
      <w:suppressAutoHyphens/>
      <w:autoSpaceDE w:val="0"/>
    </w:pPr>
    <w:rPr>
      <w:rFonts w:eastAsia="Calibri"/>
      <w:color w:val="auto"/>
      <w:szCs w:val="24"/>
      <w:lang w:eastAsia="zh-CN"/>
    </w:rPr>
  </w:style>
  <w:style w:type="paragraph" w:customStyle="1" w:styleId="1ffb">
    <w:name w:val="Цитата1"/>
    <w:basedOn w:val="a0"/>
    <w:rsid w:val="00AC36F4"/>
    <w:pPr>
      <w:widowControl w:val="0"/>
      <w:suppressAutoHyphens/>
      <w:autoSpaceDE w:val="0"/>
      <w:ind w:left="2127" w:right="-1" w:hanging="2127"/>
      <w:jc w:val="both"/>
    </w:pPr>
    <w:rPr>
      <w:rFonts w:ascii="Times New Roman CYR" w:hAnsi="Times New Roman CYR" w:cs="Times New Roman CYR"/>
      <w:color w:val="auto"/>
      <w:szCs w:val="24"/>
      <w:lang w:eastAsia="zh-CN"/>
    </w:rPr>
  </w:style>
  <w:style w:type="paragraph" w:customStyle="1" w:styleId="TableParagraph">
    <w:name w:val="Table Paragraph"/>
    <w:basedOn w:val="a0"/>
    <w:rsid w:val="00AC36F4"/>
    <w:pPr>
      <w:widowControl w:val="0"/>
      <w:suppressAutoHyphens/>
    </w:pPr>
    <w:rPr>
      <w:rFonts w:ascii="Calibri" w:hAnsi="Calibri"/>
      <w:color w:val="auto"/>
      <w:sz w:val="22"/>
      <w:szCs w:val="22"/>
      <w:lang w:val="en-US" w:eastAsia="zh-CN"/>
    </w:rPr>
  </w:style>
  <w:style w:type="paragraph" w:customStyle="1" w:styleId="1">
    <w:name w:val="1. Пункт"/>
    <w:basedOn w:val="a0"/>
    <w:rsid w:val="00AC36F4"/>
    <w:pPr>
      <w:numPr>
        <w:numId w:val="21"/>
      </w:numPr>
      <w:tabs>
        <w:tab w:val="clear" w:pos="0"/>
      </w:tabs>
      <w:suppressAutoHyphens/>
      <w:autoSpaceDE w:val="0"/>
      <w:ind w:left="0" w:firstLine="0"/>
      <w:jc w:val="center"/>
    </w:pPr>
    <w:rPr>
      <w:b/>
      <w:color w:val="auto"/>
      <w:szCs w:val="24"/>
      <w:lang w:val="x-none" w:eastAsia="zh-CN" w:bidi="en-US"/>
    </w:rPr>
  </w:style>
  <w:style w:type="paragraph" w:customStyle="1" w:styleId="2fff4">
    <w:name w:val="2. Подпункт"/>
    <w:basedOn w:val="1"/>
    <w:rsid w:val="00AC36F4"/>
    <w:pPr>
      <w:jc w:val="both"/>
    </w:pPr>
    <w:rPr>
      <w:rFonts w:eastAsia="MS Mincho"/>
      <w:b w:val="0"/>
    </w:rPr>
  </w:style>
  <w:style w:type="paragraph" w:customStyle="1" w:styleId="afffffa">
    <w:name w:val="_табл"/>
    <w:basedOn w:val="a0"/>
    <w:next w:val="a0"/>
    <w:rsid w:val="00AC36F4"/>
    <w:pPr>
      <w:suppressAutoHyphens/>
    </w:pPr>
    <w:rPr>
      <w:color w:val="auto"/>
      <w:lang w:eastAsia="zh-CN"/>
    </w:rPr>
  </w:style>
  <w:style w:type="paragraph" w:customStyle="1" w:styleId="afffffb">
    <w:name w:val="_табл_"/>
    <w:basedOn w:val="a0"/>
    <w:rsid w:val="00AC36F4"/>
    <w:pPr>
      <w:suppressAutoHyphens/>
      <w:jc w:val="center"/>
    </w:pPr>
    <w:rPr>
      <w:rFonts w:eastAsia="MS Mincho"/>
      <w:color w:val="auto"/>
      <w:lang w:eastAsia="zh-CN"/>
    </w:rPr>
  </w:style>
  <w:style w:type="paragraph" w:customStyle="1" w:styleId="Standard">
    <w:name w:val="Standard"/>
    <w:rsid w:val="00AC36F4"/>
    <w:pPr>
      <w:suppressAutoHyphens/>
      <w:textAlignment w:val="baseline"/>
    </w:pPr>
    <w:rPr>
      <w:rFonts w:ascii="Times New Roman" w:hAnsi="Times New Roman"/>
      <w:color w:val="auto"/>
      <w:kern w:val="2"/>
      <w:sz w:val="24"/>
      <w:szCs w:val="24"/>
      <w:lang w:eastAsia="zh-CN"/>
    </w:rPr>
  </w:style>
  <w:style w:type="paragraph" w:customStyle="1" w:styleId="s10">
    <w:name w:val="s_1"/>
    <w:basedOn w:val="a0"/>
    <w:rsid w:val="00AC36F4"/>
    <w:pPr>
      <w:suppressAutoHyphens/>
      <w:spacing w:before="280" w:after="280"/>
    </w:pPr>
    <w:rPr>
      <w:color w:val="auto"/>
      <w:szCs w:val="24"/>
      <w:lang w:eastAsia="zh-CN"/>
    </w:rPr>
  </w:style>
  <w:style w:type="paragraph" w:customStyle="1" w:styleId="-">
    <w:name w:val="Контракт-раздел"/>
    <w:basedOn w:val="a0"/>
    <w:next w:val="-2"/>
    <w:rsid w:val="00AC36F4"/>
    <w:pPr>
      <w:keepNext/>
      <w:numPr>
        <w:numId w:val="19"/>
      </w:numPr>
      <w:tabs>
        <w:tab w:val="left" w:pos="540"/>
      </w:tabs>
      <w:suppressAutoHyphens/>
      <w:spacing w:before="360" w:after="120"/>
      <w:ind w:left="0" w:firstLine="0"/>
      <w:jc w:val="center"/>
    </w:pPr>
    <w:rPr>
      <w:b/>
      <w:bCs/>
      <w:caps/>
      <w:color w:val="auto"/>
      <w:szCs w:val="24"/>
      <w:lang w:eastAsia="zh-CN"/>
    </w:rPr>
  </w:style>
  <w:style w:type="paragraph" w:customStyle="1" w:styleId="-2">
    <w:name w:val="Контракт-пункт"/>
    <w:basedOn w:val="a0"/>
    <w:rsid w:val="00AC36F4"/>
    <w:pPr>
      <w:suppressAutoHyphens/>
      <w:ind w:left="360" w:hanging="360"/>
      <w:jc w:val="both"/>
    </w:pPr>
    <w:rPr>
      <w:color w:val="auto"/>
      <w:szCs w:val="24"/>
      <w:lang w:eastAsia="zh-CN"/>
    </w:rPr>
  </w:style>
  <w:style w:type="paragraph" w:customStyle="1" w:styleId="-3">
    <w:name w:val="Контракт-подпункт"/>
    <w:basedOn w:val="a0"/>
    <w:rsid w:val="00AC36F4"/>
    <w:pPr>
      <w:suppressAutoHyphens/>
      <w:ind w:left="360" w:hanging="360"/>
      <w:jc w:val="both"/>
    </w:pPr>
    <w:rPr>
      <w:color w:val="auto"/>
      <w:szCs w:val="24"/>
      <w:lang w:eastAsia="zh-CN"/>
    </w:rPr>
  </w:style>
  <w:style w:type="paragraph" w:customStyle="1" w:styleId="-4">
    <w:name w:val="Контракт-подподпункт"/>
    <w:basedOn w:val="a0"/>
    <w:rsid w:val="00AC36F4"/>
    <w:pPr>
      <w:suppressAutoHyphens/>
      <w:ind w:left="360" w:hanging="360"/>
      <w:jc w:val="both"/>
    </w:pPr>
    <w:rPr>
      <w:color w:val="auto"/>
      <w:szCs w:val="24"/>
      <w:lang w:eastAsia="zh-CN"/>
    </w:rPr>
  </w:style>
  <w:style w:type="paragraph" w:customStyle="1" w:styleId="Normal0">
    <w:name w:val="Normal0"/>
    <w:rsid w:val="00AC36F4"/>
    <w:pPr>
      <w:pBdr>
        <w:top w:val="none" w:sz="0" w:space="0" w:color="000000"/>
        <w:left w:val="none" w:sz="0" w:space="0" w:color="000000"/>
        <w:bottom w:val="none" w:sz="0" w:space="0" w:color="000000"/>
        <w:right w:val="none" w:sz="0" w:space="0" w:color="000000"/>
      </w:pBdr>
      <w:suppressAutoHyphens/>
    </w:pPr>
    <w:rPr>
      <w:rFonts w:ascii="Times New Roman" w:eastAsia="Arial Unicode MS" w:hAnsi="Times New Roman" w:cs="Arial Unicode MS"/>
      <w:sz w:val="24"/>
      <w:szCs w:val="24"/>
      <w:bdr w:val="none" w:sz="0" w:space="0" w:color="000000"/>
      <w:lang w:eastAsia="zh-CN"/>
    </w:rPr>
  </w:style>
  <w:style w:type="paragraph" w:customStyle="1" w:styleId="m-t-15">
    <w:name w:val="m-t-15"/>
    <w:basedOn w:val="a0"/>
    <w:rsid w:val="00AC36F4"/>
    <w:pPr>
      <w:suppressAutoHyphens/>
      <w:spacing w:before="280" w:after="280"/>
    </w:pPr>
    <w:rPr>
      <w:rFonts w:eastAsia="SimSun"/>
      <w:color w:val="auto"/>
      <w:szCs w:val="24"/>
      <w:lang w:eastAsia="zh-CN"/>
    </w:rPr>
  </w:style>
  <w:style w:type="paragraph" w:customStyle="1" w:styleId="afffffc">
    <w:name w:val="Стиль"/>
    <w:basedOn w:val="a0"/>
    <w:next w:val="affff8"/>
    <w:rsid w:val="00AC36F4"/>
    <w:pPr>
      <w:suppressAutoHyphens/>
      <w:spacing w:before="280" w:after="280"/>
    </w:pPr>
    <w:rPr>
      <w:color w:val="auto"/>
      <w:szCs w:val="24"/>
      <w:lang w:eastAsia="zh-CN"/>
    </w:rPr>
  </w:style>
  <w:style w:type="paragraph" w:customStyle="1" w:styleId="223">
    <w:name w:val="Основной текст 22"/>
    <w:basedOn w:val="a0"/>
    <w:rsid w:val="00AC36F4"/>
    <w:pPr>
      <w:widowControl w:val="0"/>
      <w:suppressAutoHyphens/>
      <w:spacing w:line="276" w:lineRule="auto"/>
      <w:ind w:firstLine="720"/>
      <w:jc w:val="both"/>
    </w:pPr>
    <w:rPr>
      <w:rFonts w:ascii="NTTierce" w:hAnsi="NTTierce"/>
      <w:color w:val="auto"/>
      <w:lang w:eastAsia="zh-CN"/>
    </w:rPr>
  </w:style>
  <w:style w:type="paragraph" w:customStyle="1" w:styleId="3f8">
    <w:name w:val="Название3"/>
    <w:basedOn w:val="a0"/>
    <w:rsid w:val="00AC36F4"/>
    <w:pPr>
      <w:suppressLineNumbers/>
      <w:suppressAutoHyphens/>
      <w:spacing w:before="120" w:after="120"/>
    </w:pPr>
    <w:rPr>
      <w:rFonts w:cs="Mangal"/>
      <w:i/>
      <w:iCs/>
      <w:color w:val="auto"/>
      <w:szCs w:val="24"/>
      <w:lang w:eastAsia="zh-CN"/>
    </w:rPr>
  </w:style>
  <w:style w:type="paragraph" w:customStyle="1" w:styleId="3f9">
    <w:name w:val="Указатель3"/>
    <w:basedOn w:val="a0"/>
    <w:rsid w:val="00AC36F4"/>
    <w:pPr>
      <w:suppressLineNumbers/>
      <w:suppressAutoHyphens/>
    </w:pPr>
    <w:rPr>
      <w:rFonts w:cs="Mangal"/>
      <w:color w:val="auto"/>
      <w:szCs w:val="24"/>
      <w:lang w:eastAsia="zh-CN"/>
    </w:rPr>
  </w:style>
  <w:style w:type="paragraph" w:customStyle="1" w:styleId="2fff5">
    <w:name w:val="Нумерация 2"/>
    <w:basedOn w:val="a0"/>
    <w:rsid w:val="00AC36F4"/>
    <w:pPr>
      <w:suppressAutoHyphens/>
      <w:ind w:left="432" w:hanging="432"/>
    </w:pPr>
    <w:rPr>
      <w:color w:val="auto"/>
      <w:sz w:val="20"/>
      <w:lang w:eastAsia="zh-CN"/>
    </w:rPr>
  </w:style>
  <w:style w:type="paragraph" w:customStyle="1" w:styleId="224">
    <w:name w:val="Основной текст с отступом 22"/>
    <w:basedOn w:val="a0"/>
    <w:rsid w:val="00AC36F4"/>
    <w:pPr>
      <w:suppressAutoHyphens/>
      <w:autoSpaceDE w:val="0"/>
      <w:spacing w:before="57"/>
      <w:ind w:left="720" w:hanging="720"/>
      <w:jc w:val="both"/>
    </w:pPr>
    <w:rPr>
      <w:color w:val="auto"/>
      <w:szCs w:val="24"/>
      <w:lang w:eastAsia="zh-CN"/>
    </w:rPr>
  </w:style>
  <w:style w:type="paragraph" w:customStyle="1" w:styleId="1ffc">
    <w:name w:val="Маркированный список1"/>
    <w:basedOn w:val="a0"/>
    <w:rsid w:val="00AC36F4"/>
    <w:pPr>
      <w:widowControl w:val="0"/>
      <w:suppressAutoHyphens/>
      <w:spacing w:after="60"/>
      <w:jc w:val="both"/>
    </w:pPr>
    <w:rPr>
      <w:szCs w:val="24"/>
      <w:lang w:eastAsia="zh-CN"/>
    </w:rPr>
  </w:style>
  <w:style w:type="paragraph" w:customStyle="1" w:styleId="413">
    <w:name w:val="Список 41"/>
    <w:basedOn w:val="a0"/>
    <w:rsid w:val="00AC36F4"/>
    <w:pPr>
      <w:suppressAutoHyphens/>
      <w:spacing w:after="60"/>
      <w:ind w:left="1209" w:hanging="360"/>
      <w:jc w:val="both"/>
    </w:pPr>
    <w:rPr>
      <w:color w:val="auto"/>
      <w:szCs w:val="24"/>
      <w:lang w:eastAsia="zh-CN"/>
    </w:rPr>
  </w:style>
  <w:style w:type="paragraph" w:customStyle="1" w:styleId="512">
    <w:name w:val="Список 51"/>
    <w:basedOn w:val="a0"/>
    <w:rsid w:val="00AC36F4"/>
    <w:pPr>
      <w:suppressAutoHyphens/>
      <w:spacing w:after="60"/>
      <w:ind w:left="1492" w:hanging="360"/>
      <w:jc w:val="both"/>
    </w:pPr>
    <w:rPr>
      <w:color w:val="auto"/>
      <w:szCs w:val="24"/>
      <w:lang w:eastAsia="zh-CN"/>
    </w:rPr>
  </w:style>
  <w:style w:type="paragraph" w:customStyle="1" w:styleId="3fa">
    <w:name w:val="Нумерация 3"/>
    <w:basedOn w:val="a0"/>
    <w:rsid w:val="00AC36F4"/>
    <w:pPr>
      <w:suppressAutoHyphens/>
      <w:spacing w:after="60"/>
      <w:ind w:left="926" w:hanging="360"/>
      <w:jc w:val="both"/>
    </w:pPr>
    <w:rPr>
      <w:color w:val="auto"/>
      <w:szCs w:val="24"/>
      <w:lang w:eastAsia="zh-CN"/>
    </w:rPr>
  </w:style>
  <w:style w:type="paragraph" w:customStyle="1" w:styleId="4e">
    <w:name w:val="Нумерация 4"/>
    <w:basedOn w:val="a0"/>
    <w:rsid w:val="00AC36F4"/>
    <w:pPr>
      <w:suppressAutoHyphens/>
      <w:spacing w:after="60"/>
      <w:ind w:left="1209" w:hanging="360"/>
      <w:jc w:val="both"/>
    </w:pPr>
    <w:rPr>
      <w:color w:val="auto"/>
      <w:szCs w:val="24"/>
      <w:lang w:eastAsia="zh-CN"/>
    </w:rPr>
  </w:style>
  <w:style w:type="paragraph" w:customStyle="1" w:styleId="58">
    <w:name w:val="Нумерация 5"/>
    <w:basedOn w:val="a0"/>
    <w:rsid w:val="00AC36F4"/>
    <w:pPr>
      <w:suppressAutoHyphens/>
      <w:spacing w:after="60"/>
      <w:ind w:left="1492" w:hanging="360"/>
      <w:jc w:val="both"/>
    </w:pPr>
    <w:rPr>
      <w:color w:val="auto"/>
      <w:szCs w:val="24"/>
      <w:lang w:eastAsia="zh-CN"/>
    </w:rPr>
  </w:style>
  <w:style w:type="paragraph" w:customStyle="1" w:styleId="1ffd">
    <w:name w:val="Схема документа1"/>
    <w:basedOn w:val="a0"/>
    <w:rsid w:val="00AC36F4"/>
    <w:pPr>
      <w:shd w:val="clear" w:color="auto" w:fill="000080"/>
      <w:suppressAutoHyphens/>
    </w:pPr>
    <w:rPr>
      <w:color w:val="auto"/>
      <w:sz w:val="2"/>
      <w:szCs w:val="2"/>
      <w:lang w:eastAsia="zh-CN"/>
    </w:rPr>
  </w:style>
  <w:style w:type="paragraph" w:customStyle="1" w:styleId="1ffe">
    <w:name w:val="Название объекта1"/>
    <w:basedOn w:val="a0"/>
    <w:next w:val="a0"/>
    <w:rsid w:val="00AC36F4"/>
    <w:pPr>
      <w:suppressAutoHyphens/>
      <w:ind w:right="-6672"/>
      <w:jc w:val="both"/>
    </w:pPr>
    <w:rPr>
      <w:b/>
      <w:bCs/>
      <w:color w:val="auto"/>
      <w:sz w:val="20"/>
      <w:lang w:eastAsia="zh-CN"/>
    </w:rPr>
  </w:style>
  <w:style w:type="paragraph" w:customStyle="1" w:styleId="218">
    <w:name w:val="Список 21"/>
    <w:basedOn w:val="a0"/>
    <w:rsid w:val="00AC36F4"/>
    <w:pPr>
      <w:suppressAutoHyphens/>
      <w:spacing w:after="60"/>
      <w:ind w:left="643" w:hanging="360"/>
      <w:jc w:val="both"/>
    </w:pPr>
    <w:rPr>
      <w:color w:val="auto"/>
      <w:szCs w:val="24"/>
      <w:lang w:eastAsia="zh-CN"/>
    </w:rPr>
  </w:style>
  <w:style w:type="paragraph" w:customStyle="1" w:styleId="316">
    <w:name w:val="Список 31"/>
    <w:basedOn w:val="a0"/>
    <w:rsid w:val="00AC36F4"/>
    <w:pPr>
      <w:suppressAutoHyphens/>
      <w:spacing w:after="60"/>
      <w:ind w:left="926" w:hanging="360"/>
      <w:jc w:val="both"/>
    </w:pPr>
    <w:rPr>
      <w:color w:val="auto"/>
      <w:szCs w:val="24"/>
      <w:lang w:eastAsia="zh-CN"/>
    </w:rPr>
  </w:style>
  <w:style w:type="paragraph" w:customStyle="1" w:styleId="1fff">
    <w:name w:val="Заголовок записки1"/>
    <w:basedOn w:val="a0"/>
    <w:next w:val="a0"/>
    <w:rsid w:val="00AC36F4"/>
    <w:pPr>
      <w:suppressAutoHyphens/>
      <w:spacing w:after="60"/>
      <w:jc w:val="both"/>
    </w:pPr>
    <w:rPr>
      <w:color w:val="auto"/>
      <w:szCs w:val="24"/>
      <w:lang w:eastAsia="zh-CN"/>
    </w:rPr>
  </w:style>
  <w:style w:type="paragraph" w:customStyle="1" w:styleId="1fff0">
    <w:name w:val="Красная строка1"/>
    <w:basedOn w:val="af6"/>
    <w:rsid w:val="00AC36F4"/>
    <w:pPr>
      <w:suppressAutoHyphens/>
      <w:ind w:firstLine="210"/>
    </w:pPr>
    <w:rPr>
      <w:color w:val="auto"/>
      <w:lang w:eastAsia="zh-CN"/>
    </w:rPr>
  </w:style>
  <w:style w:type="paragraph" w:customStyle="1" w:styleId="219">
    <w:name w:val="Красная строка 21"/>
    <w:basedOn w:val="af2"/>
    <w:rsid w:val="00AC36F4"/>
    <w:pPr>
      <w:suppressAutoHyphens/>
      <w:ind w:firstLine="210"/>
    </w:pPr>
    <w:rPr>
      <w:color w:val="auto"/>
      <w:lang w:val="en-GB" w:eastAsia="zh-CN"/>
    </w:rPr>
  </w:style>
  <w:style w:type="paragraph" w:customStyle="1" w:styleId="WW-1">
    <w:name w:val="WW-Абзац списка1"/>
    <w:basedOn w:val="a0"/>
    <w:rsid w:val="00AC36F4"/>
    <w:pPr>
      <w:suppressAutoHyphens/>
      <w:ind w:left="720"/>
    </w:pPr>
    <w:rPr>
      <w:color w:val="auto"/>
      <w:szCs w:val="24"/>
      <w:lang w:eastAsia="zh-CN"/>
    </w:rPr>
  </w:style>
  <w:style w:type="paragraph" w:customStyle="1" w:styleId="4f">
    <w:name w:val="Обычный4"/>
    <w:rsid w:val="00AC36F4"/>
    <w:pPr>
      <w:suppressAutoHyphens/>
      <w:snapToGrid w:val="0"/>
    </w:pPr>
    <w:rPr>
      <w:rFonts w:ascii="Arial" w:hAnsi="Arial" w:cs="Arial"/>
      <w:color w:val="auto"/>
      <w:sz w:val="18"/>
      <w:lang w:eastAsia="zh-CN"/>
    </w:rPr>
  </w:style>
  <w:style w:type="paragraph" w:customStyle="1" w:styleId="afffffd">
    <w:name w:val="Содержимое врезки"/>
    <w:basedOn w:val="af6"/>
    <w:rsid w:val="00AC36F4"/>
    <w:pPr>
      <w:suppressAutoHyphens/>
      <w:spacing w:after="0"/>
      <w:jc w:val="both"/>
    </w:pPr>
    <w:rPr>
      <w:color w:val="auto"/>
      <w:sz w:val="24"/>
      <w:szCs w:val="24"/>
      <w:lang w:eastAsia="zh-CN"/>
    </w:rPr>
  </w:style>
  <w:style w:type="paragraph" w:customStyle="1" w:styleId="3fb">
    <w:name w:val="Обычный3"/>
    <w:rsid w:val="00AC36F4"/>
    <w:pPr>
      <w:widowControl w:val="0"/>
      <w:suppressAutoHyphens/>
    </w:pPr>
    <w:rPr>
      <w:rFonts w:ascii="Times New Roman" w:eastAsia="SimSun" w:hAnsi="Times New Roman" w:cs="Mangal"/>
      <w:color w:val="auto"/>
      <w:sz w:val="24"/>
      <w:szCs w:val="24"/>
      <w:lang w:eastAsia="zh-CN" w:bidi="hi-IN"/>
    </w:rPr>
  </w:style>
  <w:style w:type="paragraph" w:customStyle="1" w:styleId="322">
    <w:name w:val="Основной текст 32"/>
    <w:basedOn w:val="3fb"/>
    <w:rsid w:val="00AC36F4"/>
    <w:pPr>
      <w:spacing w:after="120"/>
    </w:pPr>
    <w:rPr>
      <w:sz w:val="16"/>
      <w:szCs w:val="16"/>
    </w:rPr>
  </w:style>
  <w:style w:type="paragraph" w:customStyle="1" w:styleId="1fff1">
    <w:name w:val="Текст примечания1"/>
    <w:basedOn w:val="a0"/>
    <w:rsid w:val="00AC36F4"/>
    <w:pPr>
      <w:suppressAutoHyphens/>
      <w:jc w:val="both"/>
    </w:pPr>
    <w:rPr>
      <w:color w:val="auto"/>
      <w:sz w:val="20"/>
      <w:lang w:eastAsia="zh-CN"/>
    </w:rPr>
  </w:style>
  <w:style w:type="paragraph" w:customStyle="1" w:styleId="afffffe">
    <w:name w:val="табличный текст"/>
    <w:basedOn w:val="af6"/>
    <w:rsid w:val="00AC36F4"/>
    <w:pPr>
      <w:suppressAutoHyphens/>
      <w:spacing w:after="0"/>
      <w:jc w:val="both"/>
    </w:pPr>
    <w:rPr>
      <w:color w:val="auto"/>
      <w:szCs w:val="22"/>
      <w:lang w:eastAsia="zh-CN"/>
    </w:rPr>
  </w:style>
  <w:style w:type="paragraph" w:customStyle="1" w:styleId="131">
    <w:name w:val="Основной текст13"/>
    <w:basedOn w:val="a0"/>
    <w:rsid w:val="00AC36F4"/>
    <w:pPr>
      <w:widowControl w:val="0"/>
      <w:shd w:val="clear" w:color="auto" w:fill="FFFFFF"/>
      <w:suppressAutoHyphens/>
      <w:spacing w:before="360" w:line="202" w:lineRule="exact"/>
      <w:ind w:hanging="600"/>
      <w:jc w:val="both"/>
    </w:pPr>
    <w:rPr>
      <w:rFonts w:eastAsia="MS Mincho"/>
      <w:color w:val="auto"/>
      <w:sz w:val="17"/>
      <w:szCs w:val="17"/>
      <w:lang w:eastAsia="zh-CN"/>
    </w:rPr>
  </w:style>
  <w:style w:type="paragraph" w:customStyle="1" w:styleId="170">
    <w:name w:val="Основной текст17"/>
    <w:basedOn w:val="a0"/>
    <w:rsid w:val="00AC36F4"/>
    <w:pPr>
      <w:widowControl w:val="0"/>
      <w:shd w:val="clear" w:color="auto" w:fill="FFFFFF"/>
      <w:suppressAutoHyphens/>
      <w:spacing w:line="0" w:lineRule="atLeast"/>
      <w:ind w:hanging="540"/>
      <w:jc w:val="right"/>
    </w:pPr>
    <w:rPr>
      <w:color w:val="auto"/>
      <w:sz w:val="22"/>
      <w:szCs w:val="22"/>
      <w:lang w:eastAsia="zh-CN"/>
    </w:rPr>
  </w:style>
  <w:style w:type="paragraph" w:customStyle="1" w:styleId="101">
    <w:name w:val="Основной текст10"/>
    <w:basedOn w:val="a0"/>
    <w:rsid w:val="00AC36F4"/>
    <w:pPr>
      <w:widowControl w:val="0"/>
      <w:shd w:val="clear" w:color="auto" w:fill="FFFFFF"/>
      <w:suppressAutoHyphens/>
      <w:spacing w:line="216" w:lineRule="exact"/>
      <w:ind w:hanging="540"/>
      <w:jc w:val="both"/>
    </w:pPr>
    <w:rPr>
      <w:color w:val="auto"/>
      <w:sz w:val="19"/>
      <w:szCs w:val="19"/>
      <w:lang w:eastAsia="zh-CN"/>
    </w:rPr>
  </w:style>
  <w:style w:type="paragraph" w:customStyle="1" w:styleId="323">
    <w:name w:val="Основной текст с отступом 32"/>
    <w:basedOn w:val="WW-"/>
    <w:rsid w:val="00AC36F4"/>
    <w:pPr>
      <w:ind w:firstLine="540"/>
      <w:jc w:val="center"/>
    </w:pPr>
    <w:rPr>
      <w:b/>
      <w:sz w:val="28"/>
      <w:szCs w:val="28"/>
    </w:rPr>
  </w:style>
  <w:style w:type="paragraph" w:customStyle="1" w:styleId="font6">
    <w:name w:val="font6"/>
    <w:basedOn w:val="a0"/>
    <w:rsid w:val="00AC36F4"/>
    <w:pPr>
      <w:suppressAutoHyphens/>
      <w:spacing w:before="280" w:after="280"/>
    </w:pPr>
    <w:rPr>
      <w:rFonts w:ascii="Arial" w:hAnsi="Arial" w:cs="Arial"/>
      <w:b/>
      <w:bCs/>
      <w:i/>
      <w:iCs/>
      <w:color w:val="auto"/>
      <w:sz w:val="14"/>
      <w:szCs w:val="14"/>
      <w:lang w:eastAsia="zh-CN"/>
    </w:rPr>
  </w:style>
  <w:style w:type="paragraph" w:customStyle="1" w:styleId="xl63">
    <w:name w:val="xl63"/>
    <w:basedOn w:val="a0"/>
    <w:rsid w:val="00AC36F4"/>
    <w:pPr>
      <w:suppressAutoHyphens/>
      <w:spacing w:before="280" w:after="280"/>
      <w:textAlignment w:val="top"/>
    </w:pPr>
    <w:rPr>
      <w:rFonts w:ascii="Arial" w:hAnsi="Arial" w:cs="Arial"/>
      <w:b/>
      <w:bCs/>
      <w:color w:val="auto"/>
      <w:szCs w:val="24"/>
      <w:lang w:eastAsia="zh-CN"/>
    </w:rPr>
  </w:style>
  <w:style w:type="paragraph" w:customStyle="1" w:styleId="xl64">
    <w:name w:val="xl64"/>
    <w:basedOn w:val="a0"/>
    <w:rsid w:val="00AC36F4"/>
    <w:pPr>
      <w:suppressAutoHyphens/>
      <w:spacing w:before="280" w:after="280"/>
      <w:textAlignment w:val="top"/>
    </w:pPr>
    <w:rPr>
      <w:rFonts w:ascii="Arial" w:hAnsi="Arial" w:cs="Arial"/>
      <w:color w:val="auto"/>
      <w:sz w:val="18"/>
      <w:szCs w:val="18"/>
      <w:lang w:eastAsia="zh-CN"/>
    </w:rPr>
  </w:style>
  <w:style w:type="paragraph" w:customStyle="1" w:styleId="xl65">
    <w:name w:val="xl65"/>
    <w:basedOn w:val="a0"/>
    <w:rsid w:val="00AC36F4"/>
    <w:pPr>
      <w:suppressAutoHyphens/>
      <w:spacing w:before="280" w:after="280"/>
      <w:textAlignment w:val="top"/>
    </w:pPr>
    <w:rPr>
      <w:rFonts w:ascii="Arial" w:hAnsi="Arial" w:cs="Arial"/>
      <w:color w:val="auto"/>
      <w:sz w:val="18"/>
      <w:szCs w:val="18"/>
      <w:lang w:eastAsia="zh-CN"/>
    </w:rPr>
  </w:style>
  <w:style w:type="paragraph" w:customStyle="1" w:styleId="font7">
    <w:name w:val="font7"/>
    <w:basedOn w:val="a0"/>
    <w:rsid w:val="00AC36F4"/>
    <w:pPr>
      <w:suppressAutoHyphens/>
      <w:spacing w:before="280" w:after="280"/>
    </w:pPr>
    <w:rPr>
      <w:rFonts w:ascii="Arial" w:hAnsi="Arial" w:cs="Arial"/>
      <w:color w:val="auto"/>
      <w:szCs w:val="24"/>
      <w:lang w:eastAsia="zh-CN"/>
    </w:rPr>
  </w:style>
  <w:style w:type="paragraph" w:customStyle="1" w:styleId="Text0">
    <w:name w:val="Text"/>
    <w:basedOn w:val="a0"/>
    <w:rsid w:val="00AC36F4"/>
    <w:pPr>
      <w:suppressAutoHyphens/>
      <w:overflowPunct w:val="0"/>
      <w:autoSpaceDE w:val="0"/>
      <w:spacing w:line="360" w:lineRule="auto"/>
      <w:ind w:firstLine="709"/>
      <w:jc w:val="both"/>
    </w:pPr>
    <w:rPr>
      <w:bCs/>
      <w:color w:val="auto"/>
      <w:kern w:val="2"/>
      <w:szCs w:val="28"/>
      <w:lang w:eastAsia="zh-CN"/>
    </w:rPr>
  </w:style>
  <w:style w:type="paragraph" w:customStyle="1" w:styleId="HEADERTEXT0">
    <w:name w:val=".HEADERTEXT"/>
    <w:uiPriority w:val="99"/>
    <w:rsid w:val="00AC36F4"/>
    <w:pPr>
      <w:widowControl w:val="0"/>
      <w:suppressAutoHyphens/>
      <w:autoSpaceDE w:val="0"/>
    </w:pPr>
    <w:rPr>
      <w:rFonts w:ascii="Arial" w:hAnsi="Arial" w:cs="Arial"/>
      <w:color w:val="auto"/>
      <w:sz w:val="22"/>
      <w:szCs w:val="22"/>
      <w:lang w:eastAsia="zh-CN"/>
    </w:rPr>
  </w:style>
  <w:style w:type="paragraph" w:customStyle="1" w:styleId="affffff">
    <w:name w:val="Обычный курсив"/>
    <w:basedOn w:val="a0"/>
    <w:rsid w:val="00AC36F4"/>
    <w:pPr>
      <w:widowControl w:val="0"/>
      <w:tabs>
        <w:tab w:val="left" w:pos="360"/>
      </w:tabs>
      <w:suppressAutoHyphens/>
      <w:spacing w:before="120" w:line="360" w:lineRule="atLeast"/>
      <w:ind w:left="360" w:hanging="360"/>
      <w:jc w:val="both"/>
    </w:pPr>
    <w:rPr>
      <w:rFonts w:ascii="Calibri" w:eastAsia="Calibri" w:hAnsi="Calibri"/>
      <w:i/>
      <w:color w:val="auto"/>
      <w:lang w:eastAsia="zh-CN"/>
    </w:rPr>
  </w:style>
  <w:style w:type="paragraph" w:customStyle="1" w:styleId="affffff0">
    <w:name w:val="Абзац"/>
    <w:basedOn w:val="af2"/>
    <w:rsid w:val="00AC36F4"/>
    <w:pPr>
      <w:widowControl w:val="0"/>
      <w:suppressAutoHyphens/>
      <w:spacing w:after="0" w:line="360" w:lineRule="auto"/>
      <w:ind w:left="0" w:firstLine="709"/>
      <w:jc w:val="both"/>
    </w:pPr>
    <w:rPr>
      <w:rFonts w:eastAsia="MS Mincho"/>
      <w:color w:val="auto"/>
      <w:sz w:val="28"/>
      <w:lang w:eastAsia="zh-CN"/>
    </w:rPr>
  </w:style>
  <w:style w:type="character" w:customStyle="1" w:styleId="2fff6">
    <w:name w:val="Основной текст Знак2"/>
    <w:basedOn w:val="a1"/>
    <w:rsid w:val="00AC36F4"/>
    <w:rPr>
      <w:rFonts w:ascii="Arial" w:hAnsi="Arial" w:cs="Arial"/>
      <w:sz w:val="18"/>
      <w:szCs w:val="18"/>
      <w:lang w:eastAsia="zh-CN"/>
    </w:rPr>
  </w:style>
  <w:style w:type="character" w:customStyle="1" w:styleId="1fff2">
    <w:name w:val="Текст сноски Знак1"/>
    <w:basedOn w:val="a1"/>
    <w:rsid w:val="00AC36F4"/>
    <w:rPr>
      <w:lang w:eastAsia="zh-CN"/>
    </w:rPr>
  </w:style>
  <w:style w:type="character" w:customStyle="1" w:styleId="2fff7">
    <w:name w:val="Верхний колонтитул Знак2"/>
    <w:basedOn w:val="a1"/>
    <w:rsid w:val="00AC36F4"/>
    <w:rPr>
      <w:rFonts w:ascii="Arial" w:hAnsi="Arial" w:cs="Arial"/>
      <w:sz w:val="18"/>
      <w:szCs w:val="18"/>
      <w:lang w:eastAsia="zh-CN"/>
    </w:rPr>
  </w:style>
  <w:style w:type="character" w:customStyle="1" w:styleId="2fff8">
    <w:name w:val="Основной текст с отступом Знак2"/>
    <w:basedOn w:val="a1"/>
    <w:rsid w:val="00AC36F4"/>
    <w:rPr>
      <w:rFonts w:ascii="Arial" w:hAnsi="Arial" w:cs="Arial"/>
      <w:sz w:val="18"/>
      <w:szCs w:val="18"/>
      <w:lang w:eastAsia="zh-CN"/>
    </w:rPr>
  </w:style>
  <w:style w:type="character" w:customStyle="1" w:styleId="2fff9">
    <w:name w:val="Нижний колонтитул Знак2"/>
    <w:basedOn w:val="a1"/>
    <w:rsid w:val="00AC36F4"/>
    <w:rPr>
      <w:sz w:val="24"/>
      <w:szCs w:val="24"/>
      <w:lang w:eastAsia="zh-CN"/>
    </w:rPr>
  </w:style>
  <w:style w:type="character" w:customStyle="1" w:styleId="2fffa">
    <w:name w:val="Текст выноски Знак2"/>
    <w:basedOn w:val="a1"/>
    <w:rsid w:val="00AC36F4"/>
    <w:rPr>
      <w:rFonts w:ascii="Tahoma" w:hAnsi="Tahoma"/>
      <w:sz w:val="16"/>
      <w:szCs w:val="16"/>
      <w:lang w:eastAsia="zh-CN"/>
    </w:rPr>
  </w:style>
  <w:style w:type="character" w:customStyle="1" w:styleId="2fffb">
    <w:name w:val="Текст примечания Знак2"/>
    <w:basedOn w:val="a1"/>
    <w:uiPriority w:val="99"/>
    <w:semiHidden/>
    <w:rsid w:val="00AC36F4"/>
    <w:rPr>
      <w:rFonts w:ascii="Arial" w:hAnsi="Arial" w:cs="Arial"/>
      <w:lang w:eastAsia="zh-CN"/>
    </w:rPr>
  </w:style>
  <w:style w:type="character" w:customStyle="1" w:styleId="1fff3">
    <w:name w:val="Тема примечания Знак1"/>
    <w:basedOn w:val="2fffb"/>
    <w:rsid w:val="00AC36F4"/>
    <w:rPr>
      <w:rFonts w:ascii="Arial" w:hAnsi="Arial" w:cs="Arial"/>
      <w:b/>
      <w:bCs/>
      <w:lang w:eastAsia="zh-CN"/>
    </w:rPr>
  </w:style>
  <w:style w:type="paragraph" w:customStyle="1" w:styleId="2fffc">
    <w:name w:val="Без интервала2"/>
    <w:rsid w:val="00AC36F4"/>
    <w:pPr>
      <w:suppressAutoHyphens/>
    </w:pPr>
    <w:rPr>
      <w:rFonts w:ascii="Times New Roman" w:hAnsi="Times New Roman"/>
      <w:color w:val="auto"/>
      <w:sz w:val="22"/>
      <w:szCs w:val="22"/>
      <w:lang w:eastAsia="zh-CN"/>
    </w:rPr>
  </w:style>
  <w:style w:type="paragraph" w:customStyle="1" w:styleId="3fc">
    <w:name w:val="Абзац списка3"/>
    <w:basedOn w:val="a0"/>
    <w:rsid w:val="00AC36F4"/>
    <w:pPr>
      <w:widowControl w:val="0"/>
      <w:suppressAutoHyphens/>
      <w:autoSpaceDE w:val="0"/>
      <w:ind w:left="720"/>
      <w:contextualSpacing/>
    </w:pPr>
    <w:rPr>
      <w:rFonts w:ascii="Arial" w:hAnsi="Arial" w:cs="Arial"/>
      <w:color w:val="auto"/>
      <w:sz w:val="18"/>
      <w:szCs w:val="18"/>
      <w:lang w:eastAsia="zh-CN"/>
    </w:rPr>
  </w:style>
  <w:style w:type="character" w:customStyle="1" w:styleId="HTML2">
    <w:name w:val="Стандартный HTML Знак2"/>
    <w:basedOn w:val="a1"/>
    <w:rsid w:val="00AC36F4"/>
    <w:rPr>
      <w:rFonts w:ascii="Courier New" w:hAnsi="Courier New"/>
      <w:lang w:val="x-none" w:eastAsia="zh-CN"/>
    </w:rPr>
  </w:style>
  <w:style w:type="character" w:styleId="affffff1">
    <w:name w:val="Unresolved Mention"/>
    <w:rsid w:val="00AC36F4"/>
    <w:rPr>
      <w:color w:val="605E5C"/>
      <w:shd w:val="clear" w:color="auto" w:fill="E1DFDD"/>
    </w:rPr>
  </w:style>
  <w:style w:type="paragraph" w:customStyle="1" w:styleId="3fd">
    <w:name w:val="Без интервала3"/>
    <w:rsid w:val="00AC36F4"/>
    <w:pPr>
      <w:suppressAutoHyphens/>
    </w:pPr>
    <w:rPr>
      <w:rFonts w:ascii="Times New Roman" w:hAnsi="Times New Roman"/>
      <w:color w:val="auto"/>
      <w:sz w:val="22"/>
      <w:szCs w:val="22"/>
      <w:lang w:eastAsia="zh-CN"/>
    </w:rPr>
  </w:style>
  <w:style w:type="paragraph" w:customStyle="1" w:styleId="4f0">
    <w:name w:val="Абзац списка4"/>
    <w:basedOn w:val="a0"/>
    <w:rsid w:val="00AC36F4"/>
    <w:pPr>
      <w:widowControl w:val="0"/>
      <w:suppressAutoHyphens/>
      <w:autoSpaceDE w:val="0"/>
      <w:ind w:left="720"/>
      <w:contextualSpacing/>
    </w:pPr>
    <w:rPr>
      <w:rFonts w:ascii="Arial" w:hAnsi="Arial" w:cs="Arial"/>
      <w:color w:val="auto"/>
      <w:sz w:val="18"/>
      <w:szCs w:val="18"/>
      <w:lang w:eastAsia="zh-CN"/>
    </w:rPr>
  </w:style>
  <w:style w:type="numbering" w:customStyle="1" w:styleId="118">
    <w:name w:val="Нет списка11"/>
    <w:next w:val="a3"/>
    <w:uiPriority w:val="99"/>
    <w:semiHidden/>
    <w:unhideWhenUsed/>
    <w:rsid w:val="00AC36F4"/>
  </w:style>
  <w:style w:type="paragraph" w:styleId="afff0">
    <w:name w:val="Plain Text"/>
    <w:basedOn w:val="a0"/>
    <w:link w:val="afff"/>
    <w:uiPriority w:val="99"/>
    <w:semiHidden/>
    <w:unhideWhenUsed/>
    <w:rsid w:val="00AC36F4"/>
    <w:rPr>
      <w:rFonts w:ascii="Courier New" w:hAnsi="Courier New" w:cs="Courier New"/>
      <w:sz w:val="20"/>
    </w:rPr>
  </w:style>
  <w:style w:type="character" w:customStyle="1" w:styleId="1fff4">
    <w:name w:val="Текст Знак1"/>
    <w:basedOn w:val="a1"/>
    <w:uiPriority w:val="99"/>
    <w:semiHidden/>
    <w:rsid w:val="00AC36F4"/>
    <w:rPr>
      <w:rFonts w:ascii="Consolas" w:hAnsi="Consolas"/>
      <w:sz w:val="21"/>
      <w:szCs w:val="21"/>
    </w:rPr>
  </w:style>
  <w:style w:type="numbering" w:customStyle="1" w:styleId="List1131">
    <w:name w:val="List 1131"/>
    <w:rsid w:val="00AC36F4"/>
    <w:pPr>
      <w:numPr>
        <w:numId w:val="23"/>
      </w:numPr>
    </w:pPr>
  </w:style>
  <w:style w:type="numbering" w:customStyle="1" w:styleId="List11311">
    <w:name w:val="List 11311"/>
    <w:rsid w:val="00AC36F4"/>
    <w:pPr>
      <w:numPr>
        <w:numId w:val="17"/>
      </w:numPr>
    </w:pPr>
  </w:style>
  <w:style w:type="numbering" w:customStyle="1" w:styleId="List11312">
    <w:name w:val="List 11312"/>
    <w:rsid w:val="006745E0"/>
  </w:style>
  <w:style w:type="numbering" w:customStyle="1" w:styleId="List11313">
    <w:name w:val="List 11313"/>
    <w:rsid w:val="00ED762C"/>
  </w:style>
  <w:style w:type="numbering" w:customStyle="1" w:styleId="List11314">
    <w:name w:val="List 11314"/>
    <w:rsid w:val="00ED762C"/>
  </w:style>
  <w:style w:type="numbering" w:customStyle="1" w:styleId="List11315">
    <w:name w:val="List 11315"/>
    <w:rsid w:val="008E7E95"/>
  </w:style>
  <w:style w:type="numbering" w:customStyle="1" w:styleId="List11316">
    <w:name w:val="List 11316"/>
    <w:rsid w:val="00287BD2"/>
  </w:style>
  <w:style w:type="numbering" w:customStyle="1" w:styleId="List11317">
    <w:name w:val="List 11317"/>
    <w:rsid w:val="00151659"/>
  </w:style>
  <w:style w:type="numbering" w:customStyle="1" w:styleId="List11318">
    <w:name w:val="List 11318"/>
    <w:rsid w:val="00105050"/>
  </w:style>
  <w:style w:type="numbering" w:customStyle="1" w:styleId="List11319">
    <w:name w:val="List 11319"/>
    <w:rsid w:val="0060297E"/>
  </w:style>
  <w:style w:type="numbering" w:customStyle="1" w:styleId="List113110">
    <w:name w:val="List 113110"/>
    <w:rsid w:val="009952B4"/>
  </w:style>
  <w:style w:type="numbering" w:customStyle="1" w:styleId="List113111">
    <w:name w:val="List 113111"/>
    <w:rsid w:val="00331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11149&amp;dst=2994&amp;field=134&amp;date=14.03.2022"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demo=2&amp;base=LAW&amp;n=411149&amp;dst=2987&amp;field=134&amp;date=14.03.2022" TargetMode="Externa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docs.cntd.ru/document/4990620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docs.cntd.ru/document/499062019" TargetMode="External"/><Relationship Id="rId10" Type="http://schemas.openxmlformats.org/officeDocument/2006/relationships/hyperlink" Target="https://login.consultant.ru/link/?req=doc&amp;base=LAW&amp;n=44630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922E1B776DF184BD0939ACBCEFC1D6DA7673940E049C815F9807844F77A9EEC013833EF69B7F348B0AABC5EE5Fz4jAI"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51</Pages>
  <Words>20985</Words>
  <Characters>119619</Characters>
  <Application>Microsoft Office Word</Application>
  <DocSecurity>0</DocSecurity>
  <Lines>996</Lines>
  <Paragraphs>280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Olga Kopnina</cp:lastModifiedBy>
  <cp:revision>63</cp:revision>
  <cp:lastPrinted>2025-08-04T13:05:00Z</cp:lastPrinted>
  <dcterms:created xsi:type="dcterms:W3CDTF">2026-05-14T13:07:00Z</dcterms:created>
  <dcterms:modified xsi:type="dcterms:W3CDTF">2026-05-31T16:41:00Z</dcterms:modified>
</cp:coreProperties>
</file>