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B48" w:rsidRDefault="009C6918">
      <w:pPr>
        <w:pStyle w:val="Standard"/>
        <w:jc w:val="center"/>
      </w:pPr>
      <w:r>
        <w:rPr>
          <w:b/>
          <w:bCs/>
        </w:rPr>
        <w:t>КОНТРАКТ № ________</w:t>
      </w:r>
    </w:p>
    <w:p w:rsidR="00057B48" w:rsidRDefault="009C6918">
      <w:pPr>
        <w:pStyle w:val="Standard"/>
        <w:jc w:val="center"/>
        <w:rPr>
          <w:b/>
          <w:bCs/>
        </w:rPr>
      </w:pPr>
      <w:r>
        <w:rPr>
          <w:b/>
          <w:bCs/>
        </w:rPr>
        <w:t xml:space="preserve">на поставку </w:t>
      </w:r>
      <w:r w:rsidR="00944760">
        <w:rPr>
          <w:b/>
          <w:bCs/>
        </w:rPr>
        <w:t>СЗЛС</w:t>
      </w:r>
      <w:r w:rsidR="00235AE9" w:rsidRPr="00235AE9">
        <w:rPr>
          <w:b/>
          <w:bCs/>
        </w:rPr>
        <w:t xml:space="preserve"> для медицинского применения</w:t>
      </w:r>
      <w:r w:rsidR="000B22A8">
        <w:rPr>
          <w:b/>
          <w:bCs/>
        </w:rPr>
        <w:t xml:space="preserve"> </w:t>
      </w:r>
    </w:p>
    <w:p w:rsidR="000B22A8" w:rsidRDefault="000B22A8">
      <w:pPr>
        <w:pStyle w:val="Standard"/>
        <w:jc w:val="center"/>
      </w:pPr>
    </w:p>
    <w:tbl>
      <w:tblPr>
        <w:tblW w:w="9498" w:type="dxa"/>
        <w:tblLayout w:type="fixed"/>
        <w:tblCellMar>
          <w:left w:w="10" w:type="dxa"/>
          <w:right w:w="10" w:type="dxa"/>
        </w:tblCellMar>
        <w:tblLook w:val="0000" w:firstRow="0" w:lastRow="0" w:firstColumn="0" w:lastColumn="0" w:noHBand="0" w:noVBand="0"/>
      </w:tblPr>
      <w:tblGrid>
        <w:gridCol w:w="9498"/>
      </w:tblGrid>
      <w:tr w:rsidR="00057B48" w:rsidTr="000B22A8">
        <w:tc>
          <w:tcPr>
            <w:tcW w:w="9498" w:type="dxa"/>
            <w:shd w:val="clear" w:color="auto" w:fill="auto"/>
            <w:tcMar>
              <w:top w:w="0" w:type="dxa"/>
              <w:left w:w="108" w:type="dxa"/>
              <w:bottom w:w="0" w:type="dxa"/>
              <w:right w:w="108" w:type="dxa"/>
            </w:tcMar>
          </w:tcPr>
          <w:p w:rsidR="00057B48" w:rsidRDefault="009C6918" w:rsidP="003E3B9E">
            <w:pPr>
              <w:pStyle w:val="Standard"/>
              <w:tabs>
                <w:tab w:val="right" w:pos="9815"/>
              </w:tabs>
            </w:pPr>
            <w:r>
              <w:t>г. Санкт-Пет</w:t>
            </w:r>
            <w:r w:rsidR="000B22A8">
              <w:t>ербург</w:t>
            </w:r>
            <w:r w:rsidR="000B22A8">
              <w:tab/>
              <w:t>«___» ______________ 202</w:t>
            </w:r>
            <w:r w:rsidR="003E3B9E">
              <w:t>6</w:t>
            </w:r>
            <w:r>
              <w:t xml:space="preserve"> г.</w:t>
            </w:r>
          </w:p>
        </w:tc>
      </w:tr>
    </w:tbl>
    <w:p w:rsidR="00057B48" w:rsidRDefault="00057B48">
      <w:pPr>
        <w:pStyle w:val="Standard"/>
        <w:widowControl w:val="0"/>
        <w:tabs>
          <w:tab w:val="left" w:pos="6270"/>
        </w:tabs>
        <w:jc w:val="both"/>
      </w:pPr>
    </w:p>
    <w:p w:rsidR="00057B48" w:rsidRDefault="009C6918">
      <w:pPr>
        <w:pStyle w:val="Standard"/>
        <w:jc w:val="both"/>
      </w:pPr>
      <w:r>
        <w:rPr>
          <w:color w:val="000000"/>
        </w:rPr>
        <w:tab/>
        <w:t xml:space="preserve">Санкт-Петербургское государственное бюджетное учреждение здравоохранения «Городская поликлиника № 117», именуемое в дальнейшем «Заказчик», в лице главного врача </w:t>
      </w:r>
      <w:proofErr w:type="spellStart"/>
      <w:r>
        <w:rPr>
          <w:color w:val="000000"/>
        </w:rPr>
        <w:t>Сахарчука</w:t>
      </w:r>
      <w:proofErr w:type="spellEnd"/>
      <w:r>
        <w:rPr>
          <w:color w:val="000000"/>
        </w:rPr>
        <w:t xml:space="preserve"> Валентина Ивановича, действующего на основании Устава, с одной стороны, и __________________, именуемое в дальнейшем «Поставщик», в лице _________, действующего на основании __________, с другой стороны, здесь и далее именуемые «Стороны»</w:t>
      </w:r>
      <w:r>
        <w:t xml:space="preserve">, на основании пункта 4 части 1. статьи 93 Федерального закона от 05.04.2013 </w:t>
      </w:r>
      <w:r w:rsidR="003E3B9E">
        <w:br/>
      </w:r>
      <w:r>
        <w:t xml:space="preserve">№ 44-ФЗ «О контрактной системе в сфере закупок товаров, работ, услуг для обеспечения государственных и муниципальных нужд» (далее </w:t>
      </w:r>
      <w:r w:rsidR="000B22A8">
        <w:t>–</w:t>
      </w:r>
      <w:r>
        <w:t xml:space="preserve"> Закон) заключили настоящий контракт (далее – Контракт) о нижеследующем:</w:t>
      </w:r>
    </w:p>
    <w:p w:rsidR="00057B48" w:rsidRDefault="009C6918">
      <w:pPr>
        <w:pStyle w:val="Textbodyindent"/>
        <w:spacing w:before="240" w:after="240"/>
        <w:ind w:firstLine="539"/>
        <w:jc w:val="center"/>
      </w:pPr>
      <w:r>
        <w:rPr>
          <w:b/>
          <w:bCs/>
          <w:caps/>
        </w:rPr>
        <w:t>1. Предмет КОНТРАКТА</w:t>
      </w:r>
    </w:p>
    <w:p w:rsidR="00057B48" w:rsidRDefault="009C6918">
      <w:pPr>
        <w:pStyle w:val="Standard"/>
        <w:widowControl w:val="0"/>
        <w:tabs>
          <w:tab w:val="left" w:pos="720"/>
        </w:tabs>
        <w:jc w:val="both"/>
      </w:pPr>
      <w:r>
        <w:tab/>
        <w:t xml:space="preserve">1.1. В соответствии с Контрактом Поставщик обязуется в порядке и сроки, предусмотренные Контрактом, осуществить поставку </w:t>
      </w:r>
      <w:r w:rsidR="000B22A8">
        <w:t>лекарственных препаратов</w:t>
      </w:r>
      <w:r w:rsidR="00235AE9" w:rsidRPr="00235AE9">
        <w:t xml:space="preserve"> для медицинского применения </w:t>
      </w:r>
      <w:r w:rsidR="007242FA">
        <w:t xml:space="preserve">(код ОКПД2 </w:t>
      </w:r>
      <w:r w:rsidR="00944760">
        <w:t>–</w:t>
      </w:r>
      <w:r w:rsidR="007242FA">
        <w:t xml:space="preserve"> </w:t>
      </w:r>
      <w:r w:rsidR="00944760">
        <w:t>21.10</w:t>
      </w:r>
      <w:r>
        <w:t>) (далее – товар) в соответствии со Спецификацией (Приложение № 1 к Контракту), Техническими характеристиками (Приложение № 2 к Контракту), а Заказчик обязуется в порядке и сроки, предусмотренные Контрактом, принять и оплатить поставленный товар.</w:t>
      </w:r>
    </w:p>
    <w:p w:rsidR="00057B48" w:rsidRDefault="009C6918">
      <w:pPr>
        <w:pStyle w:val="Standard"/>
        <w:widowControl w:val="0"/>
        <w:tabs>
          <w:tab w:val="left" w:pos="720"/>
        </w:tabs>
        <w:jc w:val="both"/>
      </w:pPr>
      <w:r>
        <w:tab/>
        <w:t xml:space="preserve">1.2. Номенклатура товара, его количество определяются Спецификацией (Приложение </w:t>
      </w:r>
      <w:r>
        <w:br/>
        <w:t xml:space="preserve">№ 1 к Контракту), технические показатели – Техническими характеристиками (Приложение </w:t>
      </w:r>
      <w:r>
        <w:br/>
        <w:t>№ 2 к Контракту).</w:t>
      </w:r>
    </w:p>
    <w:p w:rsidR="00057B48" w:rsidRDefault="009C6918">
      <w:pPr>
        <w:pStyle w:val="Standard"/>
        <w:widowControl w:val="0"/>
        <w:tabs>
          <w:tab w:val="left" w:pos="720"/>
        </w:tabs>
        <w:jc w:val="both"/>
      </w:pPr>
      <w:r>
        <w:tab/>
        <w:t xml:space="preserve">1.3. Поставка товара осуществляется с разгрузкой транспортного средства. Поставщик обязуется в течение 5 (пяти) рабочих дней </w:t>
      </w:r>
      <w:r w:rsidR="000B22A8">
        <w:t>после получения заявки от Заказчика</w:t>
      </w:r>
      <w:r>
        <w:t xml:space="preserve"> передать товар, заблаговременно уведомив Заказчика о дате и времени поставки товара.</w:t>
      </w:r>
    </w:p>
    <w:p w:rsidR="003E3B9E" w:rsidRDefault="009C6918">
      <w:pPr>
        <w:pStyle w:val="Standard"/>
        <w:widowControl w:val="0"/>
        <w:tabs>
          <w:tab w:val="left" w:pos="720"/>
        </w:tabs>
        <w:jc w:val="both"/>
      </w:pPr>
      <w:r>
        <w:tab/>
        <w:t xml:space="preserve">Поставщик доставляет товар Заказчику по адресу: </w:t>
      </w:r>
    </w:p>
    <w:p w:rsidR="003E3B9E" w:rsidRDefault="003E3B9E">
      <w:pPr>
        <w:pStyle w:val="Standard"/>
        <w:widowControl w:val="0"/>
        <w:tabs>
          <w:tab w:val="left" w:pos="720"/>
        </w:tabs>
        <w:jc w:val="both"/>
      </w:pPr>
      <w:r>
        <w:tab/>
        <w:t xml:space="preserve">- </w:t>
      </w:r>
      <w:r w:rsidR="009C6918">
        <w:t>г. Санкт-Петербург, ул. Симонова, д. 5, к. 1, лит</w:t>
      </w:r>
      <w:r>
        <w:t>ер</w:t>
      </w:r>
      <w:r w:rsidR="009C6918">
        <w:t xml:space="preserve"> А</w:t>
      </w:r>
      <w:r>
        <w:t>;</w:t>
      </w:r>
    </w:p>
    <w:p w:rsidR="003E3B9E" w:rsidRDefault="003E3B9E">
      <w:pPr>
        <w:pStyle w:val="Standard"/>
        <w:widowControl w:val="0"/>
        <w:tabs>
          <w:tab w:val="left" w:pos="720"/>
        </w:tabs>
        <w:jc w:val="both"/>
      </w:pPr>
      <w:r>
        <w:tab/>
        <w:t xml:space="preserve">- Санкт-Петербург, п. Левашово, ул. Мира, д. 26, к. 2, литер А; </w:t>
      </w:r>
    </w:p>
    <w:p w:rsidR="003E3B9E" w:rsidRDefault="003E3B9E">
      <w:pPr>
        <w:pStyle w:val="Standard"/>
        <w:widowControl w:val="0"/>
        <w:tabs>
          <w:tab w:val="left" w:pos="720"/>
        </w:tabs>
        <w:jc w:val="both"/>
      </w:pPr>
      <w:r>
        <w:tab/>
        <w:t>- Санкт-Петербург, п. Парголово, Осиновая Роща, Приозерское ш., д. 12, литер АЛ;</w:t>
      </w:r>
    </w:p>
    <w:p w:rsidR="003E3B9E" w:rsidRDefault="003E3B9E">
      <w:pPr>
        <w:pStyle w:val="Standard"/>
        <w:widowControl w:val="0"/>
        <w:tabs>
          <w:tab w:val="left" w:pos="720"/>
        </w:tabs>
        <w:jc w:val="both"/>
      </w:pPr>
      <w:r>
        <w:tab/>
        <w:t xml:space="preserve">- Санкт-Петербург, п. Парголово, </w:t>
      </w:r>
      <w:proofErr w:type="spellStart"/>
      <w:r>
        <w:t>Толубеевский</w:t>
      </w:r>
      <w:proofErr w:type="spellEnd"/>
      <w:r>
        <w:t xml:space="preserve"> </w:t>
      </w:r>
      <w:proofErr w:type="spellStart"/>
      <w:r>
        <w:t>пр</w:t>
      </w:r>
      <w:proofErr w:type="spellEnd"/>
      <w:r>
        <w:t>-д, д. 8, к. 1, стр. 1</w:t>
      </w:r>
      <w:r w:rsidR="009C6918">
        <w:t xml:space="preserve"> </w:t>
      </w:r>
    </w:p>
    <w:p w:rsidR="00057B48" w:rsidRDefault="009C6918">
      <w:pPr>
        <w:pStyle w:val="Standard"/>
        <w:widowControl w:val="0"/>
        <w:tabs>
          <w:tab w:val="left" w:pos="720"/>
        </w:tabs>
        <w:jc w:val="both"/>
      </w:pPr>
      <w:r>
        <w:t>(далее – место доставки). Поставка осуществляется по рабочим дням с 10.00 до 16.00 кроме субботы, воскресенья и праздничных дней в соответствующее помещение, указанное Заказчиком</w:t>
      </w:r>
      <w:r w:rsidR="003E3B9E">
        <w:t xml:space="preserve"> в заявке</w:t>
      </w:r>
      <w:r>
        <w:t>.</w:t>
      </w:r>
    </w:p>
    <w:p w:rsidR="00057B48" w:rsidRDefault="009C6918">
      <w:pPr>
        <w:pStyle w:val="Standard"/>
        <w:widowControl w:val="0"/>
        <w:tabs>
          <w:tab w:val="left" w:pos="720"/>
        </w:tabs>
        <w:jc w:val="both"/>
      </w:pPr>
      <w:r>
        <w:tab/>
        <w:t>Поставка товара осуществляется по предварительному согласованию с Заказчиком даты и времени поставки.</w:t>
      </w:r>
    </w:p>
    <w:p w:rsidR="00057B48" w:rsidRDefault="009C6918">
      <w:pPr>
        <w:pStyle w:val="Standard"/>
        <w:widowControl w:val="0"/>
        <w:spacing w:before="240" w:after="240"/>
        <w:jc w:val="center"/>
      </w:pPr>
      <w:r>
        <w:rPr>
          <w:b/>
        </w:rPr>
        <w:t>2. ЦЕНА КОНТРАКТА</w:t>
      </w:r>
    </w:p>
    <w:p w:rsidR="00057B48" w:rsidRDefault="009C6918">
      <w:pPr>
        <w:pStyle w:val="Standard"/>
        <w:widowControl w:val="0"/>
        <w:tabs>
          <w:tab w:val="left" w:pos="900"/>
        </w:tabs>
        <w:ind w:firstLine="709"/>
        <w:jc w:val="both"/>
      </w:pPr>
      <w:r>
        <w:rPr>
          <w:bCs/>
        </w:rPr>
        <w:t xml:space="preserve">2.1. </w:t>
      </w:r>
      <w:r>
        <w:t>Цена Контракта и валюта платежа устанавливаются в российских рублях.</w:t>
      </w:r>
    </w:p>
    <w:p w:rsidR="00057B48" w:rsidRDefault="009C6918">
      <w:pPr>
        <w:ind w:firstLine="709"/>
        <w:jc w:val="both"/>
      </w:pPr>
      <w:r>
        <w:rPr>
          <w:bCs/>
          <w:sz w:val="24"/>
          <w:szCs w:val="24"/>
        </w:rPr>
        <w:t xml:space="preserve">2.2. Цена Контракта составляет </w:t>
      </w:r>
      <w:r>
        <w:rPr>
          <w:b/>
          <w:bCs/>
          <w:sz w:val="24"/>
          <w:szCs w:val="24"/>
        </w:rPr>
        <w:t xml:space="preserve">___ рублей ___ копеек </w:t>
      </w:r>
      <w:r w:rsidR="003E3B9E">
        <w:rPr>
          <w:sz w:val="24"/>
          <w:szCs w:val="24"/>
        </w:rPr>
        <w:t>(___</w:t>
      </w:r>
      <w:r>
        <w:rPr>
          <w:sz w:val="24"/>
          <w:szCs w:val="24"/>
        </w:rPr>
        <w:t>), в том числе НДС __% - ___ рублей ___ копеек (___ рублей ___ копеек) /НДС не облагается в соответствии с налоговым законодательством Российской Федерации на основании _________.</w:t>
      </w:r>
    </w:p>
    <w:p w:rsidR="00057B48" w:rsidRDefault="009C6918">
      <w:pPr>
        <w:pStyle w:val="Standard"/>
        <w:ind w:firstLine="709"/>
        <w:jc w:val="both"/>
      </w:pPr>
      <w:r>
        <w:rPr>
          <w:bCs/>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57B48" w:rsidRDefault="009C6918">
      <w:pPr>
        <w:pStyle w:val="Standard"/>
        <w:widowControl w:val="0"/>
        <w:tabs>
          <w:tab w:val="left" w:pos="900"/>
        </w:tabs>
        <w:ind w:firstLine="709"/>
        <w:jc w:val="both"/>
      </w:pPr>
      <w:r>
        <w:t xml:space="preserve">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w:t>
      </w:r>
      <w:r>
        <w:lastRenderedPageBreak/>
        <w:t>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57B48" w:rsidRDefault="009C6918">
      <w:pPr>
        <w:pStyle w:val="Standard"/>
        <w:widowControl w:val="0"/>
        <w:tabs>
          <w:tab w:val="left" w:pos="900"/>
        </w:tabs>
        <w:ind w:firstLine="709"/>
        <w:jc w:val="both"/>
      </w:pPr>
      <w:r>
        <w:rPr>
          <w:bCs/>
        </w:rPr>
        <w:t xml:space="preserve">2.5. </w:t>
      </w:r>
      <w:r>
        <w:t>Цена Контракта является твёрдой и определяется на весь срок его исполнения, за исключением случая, предусмотренного пунктом 2.6 и 2.7 Контракта</w:t>
      </w:r>
      <w:r>
        <w:rPr>
          <w:bCs/>
        </w:rPr>
        <w:t>.</w:t>
      </w:r>
    </w:p>
    <w:p w:rsidR="00057B48" w:rsidRDefault="009C6918">
      <w:pPr>
        <w:pStyle w:val="Standard"/>
        <w:ind w:firstLine="709"/>
        <w:jc w:val="both"/>
      </w:pPr>
      <w:r>
        <w:rPr>
          <w:bCs/>
        </w:rPr>
        <w:t xml:space="preserve">2.6. </w:t>
      </w:r>
      <w:r>
        <w:t xml:space="preserve">Цена Контракта может быть изменена, если по предложению Заказчика увеличивается предусмотренное Контрактом количество </w:t>
      </w:r>
      <w:r w:rsidR="003C30A2">
        <w:t>таких препаратов</w:t>
      </w:r>
      <w:r>
        <w:t xml:space="preserve"> не более чем на тридцать процентов или уменьшается предусмотренное Контрактом количество </w:t>
      </w:r>
      <w:r w:rsidR="003C30A2">
        <w:t>таких препаратов</w:t>
      </w:r>
      <w:r>
        <w:t xml:space="preserve">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3C30A2">
        <w:t>лекарственных препаратов</w:t>
      </w:r>
      <w:r>
        <w:t xml:space="preserve">, исходя из установленной в Контракте цены единицы </w:t>
      </w:r>
      <w:r w:rsidR="003C30A2">
        <w:t>таких препаратов</w:t>
      </w:r>
      <w:r>
        <w:t xml:space="preserve">, но не более чем на тридцать процентов цены Контракта. При уменьшении предусмотренного Контрактом количества </w:t>
      </w:r>
      <w:r w:rsidR="003C30A2">
        <w:t>лекарственных препаратов</w:t>
      </w:r>
      <w:r>
        <w:t xml:space="preserve"> Стороны Контракта обязаны уменьшить цену Контракта исходя из цены единицы </w:t>
      </w:r>
      <w:r w:rsidR="003C30A2">
        <w:t>таких препаратов</w:t>
      </w:r>
      <w:r>
        <w:t>. Цена единицы дополнительно поставляем</w:t>
      </w:r>
      <w:r w:rsidR="003C30A2">
        <w:t>ых лекарственных препаратов</w:t>
      </w:r>
      <w:r>
        <w:t xml:space="preserve"> или цена единицы </w:t>
      </w:r>
      <w:r w:rsidR="003C30A2">
        <w:t>таких препаратов</w:t>
      </w:r>
      <w:r>
        <w:t xml:space="preserve"> при уменьшении предусмотренного Контрактом количества </w:t>
      </w:r>
      <w:r w:rsidR="003C30A2">
        <w:t>таких препаратов</w:t>
      </w:r>
      <w:r>
        <w:t xml:space="preserve"> должна определяться как частное от деления первоначальной цены Контракта на предусмотренное в Контракте количество </w:t>
      </w:r>
      <w:r w:rsidR="003C30A2">
        <w:t>лекарственных препаратов</w:t>
      </w:r>
      <w:r>
        <w:t>.</w:t>
      </w:r>
    </w:p>
    <w:p w:rsidR="00057B48" w:rsidRDefault="009C6918">
      <w:pPr>
        <w:pStyle w:val="Standard"/>
        <w:ind w:firstLine="709"/>
        <w:jc w:val="both"/>
      </w:pPr>
      <w:r>
        <w:rPr>
          <w:color w:val="000000"/>
        </w:rPr>
        <w:t xml:space="preserve">2.7. </w:t>
      </w:r>
      <w:r>
        <w:t xml:space="preserve">По соглашению Сторон цена Контракта может быть снижена </w:t>
      </w:r>
      <w:proofErr w:type="gramStart"/>
      <w:r>
        <w:t>без изменения</w:t>
      </w:r>
      <w:proofErr w:type="gramEnd"/>
      <w:r>
        <w:t xml:space="preserve"> предусмотренного Контрактом количества товара и иных условий Контракта.</w:t>
      </w:r>
    </w:p>
    <w:p w:rsidR="00057B48" w:rsidRDefault="009C6918">
      <w:pPr>
        <w:pStyle w:val="Standard"/>
        <w:widowControl w:val="0"/>
        <w:spacing w:before="240" w:after="240"/>
        <w:ind w:firstLine="709"/>
        <w:jc w:val="center"/>
      </w:pPr>
      <w:r>
        <w:rPr>
          <w:b/>
        </w:rPr>
        <w:t xml:space="preserve">3. </w:t>
      </w:r>
      <w:r>
        <w:rPr>
          <w:b/>
          <w:bCs/>
          <w:caps/>
        </w:rPr>
        <w:t>права и обязанности сторон</w:t>
      </w:r>
    </w:p>
    <w:p w:rsidR="00057B48" w:rsidRDefault="009C6918">
      <w:pPr>
        <w:pStyle w:val="Standard"/>
        <w:tabs>
          <w:tab w:val="left" w:pos="720"/>
        </w:tabs>
        <w:jc w:val="both"/>
      </w:pPr>
      <w:r>
        <w:rPr>
          <w:i/>
        </w:rPr>
        <w:tab/>
        <w:t>3.1. Поставщик обязан:</w:t>
      </w:r>
    </w:p>
    <w:p w:rsidR="00057B48" w:rsidRDefault="009C6918">
      <w:pPr>
        <w:pStyle w:val="Standard"/>
        <w:ind w:firstLine="709"/>
        <w:jc w:val="both"/>
      </w:pPr>
      <w:r>
        <w:t>3.1.1. Поставить товар,</w:t>
      </w:r>
      <w:r>
        <w:rPr>
          <w:color w:val="000000"/>
        </w:rPr>
        <w:t xml:space="preserve"> </w:t>
      </w:r>
      <w:r>
        <w:t xml:space="preserve">соответствующий требованиям законодательства Российской Федерации, </w:t>
      </w:r>
      <w:r>
        <w:rPr>
          <w:color w:val="000000"/>
        </w:rPr>
        <w:t xml:space="preserve">в строгом соответствии </w:t>
      </w:r>
      <w:r>
        <w:rPr>
          <w:rFonts w:eastAsia="Courier New"/>
          <w:color w:val="000000"/>
          <w:lang w:bidi="ru-RU"/>
        </w:rPr>
        <w:t>с условиями Контракта,</w:t>
      </w:r>
      <w:r>
        <w:rPr>
          <w:color w:val="000000"/>
        </w:rPr>
        <w:t xml:space="preserve"> </w:t>
      </w:r>
      <w:r>
        <w:rPr>
          <w:rFonts w:eastAsia="Courier New"/>
          <w:color w:val="000000"/>
          <w:lang w:bidi="ru-RU"/>
        </w:rPr>
        <w:t>в полном объеме</w:t>
      </w:r>
      <w:r w:rsidR="003C30A2">
        <w:rPr>
          <w:rFonts w:eastAsia="Courier New"/>
          <w:color w:val="000000"/>
          <w:lang w:bidi="ru-RU"/>
        </w:rPr>
        <w:t xml:space="preserve"> согласно заявке Заказчика</w:t>
      </w:r>
      <w:r>
        <w:t>, надлежащего качества и в срок, установленный пунктом 1.3 Контракта.</w:t>
      </w:r>
    </w:p>
    <w:p w:rsidR="00057B48" w:rsidRDefault="009C6918">
      <w:pPr>
        <w:pStyle w:val="Standard"/>
        <w:ind w:firstLine="709"/>
        <w:jc w:val="both"/>
      </w:pPr>
      <w:r>
        <w:t>3.1.2. Представлять по требованию Заказчика информацию и документы, относящиеся к предмету Контракта.</w:t>
      </w:r>
    </w:p>
    <w:p w:rsidR="00057B48" w:rsidRDefault="009C6918">
      <w:pPr>
        <w:pStyle w:val="Standard"/>
        <w:ind w:firstLine="709"/>
        <w:jc w:val="both"/>
      </w:pPr>
      <w: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57B48" w:rsidRDefault="009C6918">
      <w:pPr>
        <w:pStyle w:val="Standard"/>
        <w:ind w:firstLine="709"/>
        <w:jc w:val="both"/>
      </w:pPr>
      <w: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57B48" w:rsidRDefault="009C6918">
      <w:pPr>
        <w:pStyle w:val="Standard"/>
        <w:ind w:firstLine="709"/>
        <w:jc w:val="both"/>
      </w:pPr>
      <w:r>
        <w:t>3.1.5. Устранять своими силами и за свой счет допущенные недостатки при поставке товара, выявленные, в том числе, при приемке товара.</w:t>
      </w:r>
    </w:p>
    <w:p w:rsidR="00057B48" w:rsidRDefault="009C6918">
      <w:pPr>
        <w:pStyle w:val="Standard"/>
        <w:ind w:firstLine="709"/>
        <w:jc w:val="both"/>
      </w:pPr>
      <w:r>
        <w:t>3.1.6. За один рабочий день уведомить Заказчика о готовности товара к поставке, назначить ответственного представителя со своей стороны за оформление приёма-передачи поставленного товара, и указать время доставки товара.</w:t>
      </w:r>
    </w:p>
    <w:p w:rsidR="00057B48" w:rsidRDefault="009C6918">
      <w:pPr>
        <w:pStyle w:val="Standard"/>
        <w:ind w:firstLine="709"/>
        <w:jc w:val="both"/>
      </w:pPr>
      <w:r>
        <w:t>3.1.7. Осуществить транспортирование продукции любым видом крытого транспорта в соответствии с правилами перевозки грузов, действующими на данном виде транспорта.</w:t>
      </w:r>
    </w:p>
    <w:p w:rsidR="00057B48" w:rsidRDefault="009C6918">
      <w:pPr>
        <w:pStyle w:val="Standard"/>
        <w:ind w:firstLine="709"/>
        <w:jc w:val="both"/>
      </w:pPr>
      <w:r>
        <w:t>3.1.8. Поставить Заказчику товар новым в оригинальной заводской (аптечной) упаковке, без повреждений, с сохранением всех защитных знаков производителя, обеспечивающее его сохранность, товарный вид, предохранять от всякого рода повреждений при транспортировке и погрузо-разгрузочных работах к конечному месту эксплуатации.</w:t>
      </w:r>
    </w:p>
    <w:p w:rsidR="00057B48" w:rsidRDefault="009C6918">
      <w:pPr>
        <w:pStyle w:val="Standard"/>
        <w:jc w:val="both"/>
      </w:pPr>
      <w:r>
        <w:tab/>
        <w:t>3.1.9. Поставить товар со сроком годности соответствующий сроку, указанному в представляемых Заказчику документах и на упаковочной таре.</w:t>
      </w:r>
    </w:p>
    <w:p w:rsidR="00057B48" w:rsidRDefault="009C6918">
      <w:pPr>
        <w:pStyle w:val="Standard"/>
        <w:ind w:firstLine="709"/>
        <w:jc w:val="both"/>
      </w:pPr>
      <w:r>
        <w:lastRenderedPageBreak/>
        <w:t>3.1.10. При исполнении Контракта по согласованию с Заказчиком осуществить поставку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057B48" w:rsidRDefault="009C6918">
      <w:pPr>
        <w:pStyle w:val="Standard"/>
        <w:ind w:firstLine="709"/>
        <w:jc w:val="both"/>
      </w:pPr>
      <w:r>
        <w:t>3.1.11.</w:t>
      </w:r>
      <w:r>
        <w:rPr>
          <w:bCs/>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 (пяти) рабочих дней с момента уведомления его об этом со стороны Заказчика.</w:t>
      </w:r>
    </w:p>
    <w:p w:rsidR="00057B48" w:rsidRDefault="009C6918" w:rsidP="005A2EF9">
      <w:pPr>
        <w:pStyle w:val="Standard"/>
        <w:ind w:firstLine="708"/>
        <w:jc w:val="both"/>
      </w:pPr>
      <w:r>
        <w:rPr>
          <w:bCs/>
        </w:rPr>
        <w:t>3.1.12.</w:t>
      </w:r>
      <w:r>
        <w:t xml:space="preserve"> Выполнить предусмотренные настоящим Контрактом поставку, обеспечив их надлежащее качество в соответствии с требованиями соответству</w:t>
      </w:r>
      <w:r w:rsidR="005A2EF9">
        <w:t>ющих нормативных правовых актов</w:t>
      </w:r>
      <w:r>
        <w:t>.</w:t>
      </w:r>
    </w:p>
    <w:p w:rsidR="00057B48" w:rsidRDefault="009C6918">
      <w:pPr>
        <w:pStyle w:val="Standard"/>
        <w:ind w:firstLine="709"/>
        <w:jc w:val="both"/>
      </w:pPr>
      <w:r>
        <w:t>3.1.13.</w:t>
      </w:r>
      <w:r>
        <w:rPr>
          <w:bCs/>
        </w:rPr>
        <w:t xml:space="preserve"> Гарантировать качество товара всем действующим стандартам и требованиям в соответствии с законодательством Российской Федерации и в пределах срока годности, установленного заводом-изготовителем.</w:t>
      </w:r>
    </w:p>
    <w:p w:rsidR="00057B48" w:rsidRDefault="009C6918">
      <w:pPr>
        <w:pStyle w:val="Standard"/>
        <w:ind w:firstLine="709"/>
        <w:jc w:val="both"/>
      </w:pPr>
      <w:r>
        <w:rPr>
          <w:bCs/>
        </w:rPr>
        <w:t>3.1.14.</w:t>
      </w:r>
      <w:r>
        <w:t xml:space="preserve"> Осуществить поставку товара в целых упаковках в соответствии с требованиями Федерального закона «Об обращении лекарственных средств».</w:t>
      </w:r>
    </w:p>
    <w:p w:rsidR="00057B48" w:rsidRDefault="009C6918">
      <w:pPr>
        <w:pStyle w:val="Standard"/>
        <w:widowControl w:val="0"/>
        <w:ind w:firstLine="709"/>
        <w:jc w:val="both"/>
      </w:pPr>
      <w:r>
        <w:rPr>
          <w:color w:val="000000"/>
        </w:rPr>
        <w:t>3.1.15. При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057B48" w:rsidRDefault="009C6918">
      <w:pPr>
        <w:pStyle w:val="Standard"/>
        <w:jc w:val="both"/>
      </w:pPr>
      <w:r>
        <w:tab/>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057B48" w:rsidRDefault="009C6918">
      <w:pPr>
        <w:pStyle w:val="Standard"/>
        <w:widowControl w:val="0"/>
        <w:jc w:val="both"/>
      </w:pPr>
      <w:r>
        <w:rPr>
          <w:color w:val="000000"/>
        </w:rPr>
        <w:tab/>
        <w:t>2)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57B48" w:rsidRDefault="009C6918">
      <w:pPr>
        <w:pStyle w:val="Standard"/>
        <w:widowControl w:val="0"/>
        <w:ind w:firstLine="709"/>
        <w:jc w:val="both"/>
      </w:pPr>
      <w:r>
        <w:rPr>
          <w:i/>
        </w:rPr>
        <w:t>3.2. Поставщик вправе:</w:t>
      </w:r>
    </w:p>
    <w:p w:rsidR="00057B48" w:rsidRDefault="009C6918">
      <w:pPr>
        <w:pStyle w:val="Standard"/>
        <w:ind w:firstLine="709"/>
        <w:jc w:val="both"/>
      </w:pPr>
      <w:r>
        <w:t>3.2.1. Требовать от Заказчика приемки поставленного товара в соответствии с условиями, предусмотренными Контрактом</w:t>
      </w:r>
      <w:r>
        <w:rPr>
          <w:iCs/>
        </w:rPr>
        <w:t>.</w:t>
      </w:r>
    </w:p>
    <w:p w:rsidR="00057B48" w:rsidRDefault="009C6918">
      <w:pPr>
        <w:pStyle w:val="Standard"/>
        <w:ind w:firstLine="709"/>
        <w:jc w:val="both"/>
      </w:pPr>
      <w:r>
        <w:t>3.2.2. Требовать от Заказчика предоставления имеющейся у него информации, необходимой для исполнения обязательств по Контракту.</w:t>
      </w:r>
    </w:p>
    <w:p w:rsidR="00057B48" w:rsidRDefault="009C6918">
      <w:pPr>
        <w:pStyle w:val="Standard"/>
        <w:ind w:firstLine="709"/>
        <w:jc w:val="both"/>
      </w:pPr>
      <w:r>
        <w:t>3.2.3. Требовать от Заказчика своевременной оплаты поставленного товара в порядке и на условиях, предусмотренных Контрактом.</w:t>
      </w:r>
    </w:p>
    <w:p w:rsidR="00057B48" w:rsidRDefault="009C6918">
      <w:pPr>
        <w:pStyle w:val="Standard"/>
        <w:widowControl w:val="0"/>
        <w:ind w:firstLine="709"/>
        <w:jc w:val="both"/>
      </w:pPr>
      <w:r>
        <w:t>3.2.4. Осуществить досрочную поставку товара по согласованию с Заказчиком.</w:t>
      </w:r>
    </w:p>
    <w:p w:rsidR="003C30A2" w:rsidRDefault="009C6918" w:rsidP="003C30A2">
      <w:pPr>
        <w:pStyle w:val="Standard"/>
        <w:ind w:firstLine="709"/>
        <w:jc w:val="both"/>
      </w:pPr>
      <w:r>
        <w:t>3.2.5. Принять решение об одностороннем отказе от исполнения Контракта в соответствии с гражданским законодательством Российской Федерации.</w:t>
      </w:r>
      <w:r w:rsidR="003C30A2">
        <w:t xml:space="preserve"> </w:t>
      </w:r>
    </w:p>
    <w:p w:rsidR="00057B48" w:rsidRDefault="009C6918">
      <w:pPr>
        <w:pStyle w:val="Standard"/>
        <w:ind w:firstLine="709"/>
        <w:jc w:val="both"/>
      </w:pPr>
      <w:r w:rsidRPr="003C30A2">
        <w:t xml:space="preserve">3.2.6. </w:t>
      </w:r>
      <w:r w:rsidR="003C30A2">
        <w:t>П</w:t>
      </w:r>
      <w:r w:rsidR="003C30A2" w:rsidRPr="003C30A2">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003C30A2" w:rsidRPr="00792CBA">
        <w:t xml:space="preserve">предусмотренных </w:t>
      </w:r>
      <w:hyperlink r:id="rId8" w:history="1">
        <w:r w:rsidR="003C30A2" w:rsidRPr="00792CBA">
          <w:t>подпунктом "в" пункта 1</w:t>
        </w:r>
      </w:hyperlink>
      <w:r w:rsidR="003C30A2" w:rsidRPr="00792CBA">
        <w:t xml:space="preserve">, </w:t>
      </w:r>
      <w:hyperlink r:id="rId9" w:history="1">
        <w:r w:rsidR="003C30A2" w:rsidRPr="00792CBA">
          <w:t>подпунктом "б" пункта 2</w:t>
        </w:r>
      </w:hyperlink>
      <w:r w:rsidR="003C30A2" w:rsidRPr="00792CBA">
        <w:t xml:space="preserve">, </w:t>
      </w:r>
      <w:hyperlink r:id="rId10" w:history="1">
        <w:r w:rsidR="003C30A2" w:rsidRPr="00792CBA">
          <w:t>подпунктом "в" пункта 3 части 4</w:t>
        </w:r>
      </w:hyperlink>
      <w:r w:rsidR="003C30A2" w:rsidRPr="00792CBA">
        <w:t xml:space="preserve"> </w:t>
      </w:r>
      <w:r w:rsidR="00792CBA">
        <w:t xml:space="preserve">статьи 14 </w:t>
      </w:r>
      <w:r w:rsidR="003C30A2" w:rsidRPr="00792CBA">
        <w:t>Закона)</w:t>
      </w:r>
      <w:r w:rsidR="00792CBA">
        <w:t>.</w:t>
      </w:r>
    </w:p>
    <w:p w:rsidR="00057B48" w:rsidRDefault="009C6918">
      <w:pPr>
        <w:pStyle w:val="Standard"/>
        <w:widowControl w:val="0"/>
        <w:ind w:firstLine="709"/>
        <w:jc w:val="both"/>
      </w:pPr>
      <w:r>
        <w:t xml:space="preserve">3.2.7. Требовать возмещения убытков, уплаты неустоек (штрафов, пеней) в соответствии с </w:t>
      </w:r>
      <w:hyperlink r:id="rId11" w:history="1">
        <w:r>
          <w:t>разделом 1</w:t>
        </w:r>
      </w:hyperlink>
      <w:r>
        <w:t>1 Контракта.</w:t>
      </w:r>
    </w:p>
    <w:p w:rsidR="00057B48" w:rsidRDefault="009C6918">
      <w:pPr>
        <w:pStyle w:val="Standard"/>
        <w:widowControl w:val="0"/>
        <w:ind w:firstLine="709"/>
      </w:pPr>
      <w:r>
        <w:rPr>
          <w:i/>
        </w:rPr>
        <w:t>3.3. Заказчик обязан:</w:t>
      </w:r>
    </w:p>
    <w:p w:rsidR="00057B48" w:rsidRDefault="009C6918">
      <w:pPr>
        <w:pStyle w:val="Standard"/>
        <w:jc w:val="both"/>
      </w:pPr>
      <w:r>
        <w:rPr>
          <w:i/>
        </w:rPr>
        <w:tab/>
      </w:r>
      <w:r>
        <w:t>3.3.1. Обеспечить контроль за исполнением Поставщиком условий Контракта в соответствии с законодательством Российской Федерации.</w:t>
      </w:r>
    </w:p>
    <w:p w:rsidR="00057B48" w:rsidRDefault="009C6918">
      <w:pPr>
        <w:pStyle w:val="Standard"/>
        <w:jc w:val="both"/>
      </w:pPr>
      <w:r>
        <w:tab/>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57B48" w:rsidRDefault="009C6918">
      <w:pPr>
        <w:pStyle w:val="Standard"/>
        <w:jc w:val="both"/>
      </w:pPr>
      <w:r>
        <w:tab/>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57B48" w:rsidRDefault="009C6918">
      <w:pPr>
        <w:pStyle w:val="Standard"/>
        <w:ind w:firstLine="709"/>
        <w:jc w:val="both"/>
      </w:pPr>
      <w: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w:t>
      </w:r>
      <w:hyperlink r:id="rId12" w:history="1">
        <w:r>
          <w:t>аконом</w:t>
        </w:r>
      </w:hyperlink>
      <w:r>
        <w:t>.</w:t>
      </w:r>
    </w:p>
    <w:p w:rsidR="00057B48" w:rsidRDefault="009C6918">
      <w:pPr>
        <w:pStyle w:val="Standard"/>
        <w:ind w:firstLine="709"/>
        <w:jc w:val="both"/>
      </w:pPr>
      <w:r>
        <w:t>3.3.4. Своевременно принять и оплатить поставленный и принятый товар.</w:t>
      </w:r>
    </w:p>
    <w:p w:rsidR="00057B48" w:rsidRDefault="009C6918">
      <w:pPr>
        <w:pStyle w:val="Standard"/>
        <w:ind w:firstLine="709"/>
        <w:jc w:val="both"/>
      </w:pPr>
      <w:r>
        <w:t xml:space="preserve">3.3.5. Требовать уплаты неустойки (штрафа, пени) в соответствии с </w:t>
      </w:r>
      <w:hyperlink r:id="rId13" w:history="1">
        <w:r>
          <w:t>разделом 1</w:t>
        </w:r>
      </w:hyperlink>
      <w:r>
        <w:t>1 Контракта.</w:t>
      </w:r>
    </w:p>
    <w:p w:rsidR="00057B48" w:rsidRDefault="009C6918">
      <w:pPr>
        <w:pStyle w:val="Standard"/>
        <w:ind w:firstLine="709"/>
        <w:jc w:val="both"/>
      </w:pPr>
      <w:r>
        <w:t>3.3.6. При принятии решения об одностороннем отказе от исполнения настоящего Контракта такое решение передать лицу, имеющему право действовать от имени Поставщика, лично под расписку или направить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057B48" w:rsidRDefault="009C6918">
      <w:pPr>
        <w:pStyle w:val="Standard"/>
        <w:jc w:val="both"/>
      </w:pPr>
      <w:r>
        <w:tab/>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057B48" w:rsidRDefault="009C6918">
      <w:pPr>
        <w:pStyle w:val="Standard"/>
        <w:jc w:val="both"/>
      </w:pPr>
      <w:r>
        <w:tab/>
        <w:t>2)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57B48" w:rsidRDefault="009C6918">
      <w:pPr>
        <w:pStyle w:val="Standard"/>
        <w:widowControl w:val="0"/>
        <w:ind w:firstLine="709"/>
        <w:jc w:val="both"/>
      </w:pPr>
      <w:r>
        <w:rPr>
          <w:i/>
        </w:rPr>
        <w:t>3.4. Заказчик вправе:</w:t>
      </w:r>
    </w:p>
    <w:p w:rsidR="00057B48" w:rsidRDefault="009C6918">
      <w:pPr>
        <w:pStyle w:val="Standard"/>
        <w:widowControl w:val="0"/>
        <w:ind w:firstLine="709"/>
        <w:jc w:val="both"/>
      </w:pPr>
      <w:r>
        <w:t>3.4.1. Требовать от Поставщика надлежащего исполнения обязательств, предусмотренных Контрактом.</w:t>
      </w:r>
    </w:p>
    <w:p w:rsidR="00057B48" w:rsidRDefault="009C6918">
      <w:pPr>
        <w:pStyle w:val="Standard"/>
        <w:widowControl w:val="0"/>
        <w:ind w:firstLine="709"/>
        <w:jc w:val="both"/>
      </w:pPr>
      <w:r>
        <w:t>3.4.2. Запрашивать у Поставщика информацию об исполнении им обязательств по Контракту.</w:t>
      </w:r>
    </w:p>
    <w:p w:rsidR="00057B48" w:rsidRDefault="009C6918">
      <w:pPr>
        <w:pStyle w:val="Standard"/>
        <w:widowControl w:val="0"/>
        <w:ind w:firstLine="709"/>
        <w:jc w:val="both"/>
      </w:pPr>
      <w: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57B48" w:rsidRDefault="009C6918">
      <w:pPr>
        <w:pStyle w:val="Standard"/>
        <w:widowControl w:val="0"/>
        <w:ind w:firstLine="709"/>
        <w:jc w:val="both"/>
      </w:pPr>
      <w:r>
        <w:t>3.4.4. Осуществлять выборочную проверку качества поставляемого товара.</w:t>
      </w:r>
    </w:p>
    <w:p w:rsidR="00057B48" w:rsidRDefault="009C6918">
      <w:pPr>
        <w:pStyle w:val="Standard"/>
        <w:widowControl w:val="0"/>
        <w:ind w:firstLine="709"/>
        <w:jc w:val="both"/>
      </w:pPr>
      <w:r>
        <w:t>3.4.5. Требовать от Поставщика устранения недостатков, допущенных при исполнении Контракта, за его счёт.</w:t>
      </w:r>
    </w:p>
    <w:p w:rsidR="00057B48" w:rsidRDefault="009C6918">
      <w:pPr>
        <w:pStyle w:val="Standard"/>
        <w:widowControl w:val="0"/>
        <w:tabs>
          <w:tab w:val="left" w:pos="900"/>
        </w:tabs>
        <w:ind w:firstLine="709"/>
        <w:jc w:val="both"/>
      </w:pPr>
      <w:r>
        <w:t>3.4.6. Отказаться от приёмки товара, не соответствующего условиям Контракта, и потребовать безвозмездного устранения недостатков.</w:t>
      </w:r>
    </w:p>
    <w:p w:rsidR="00057B48" w:rsidRDefault="009C6918">
      <w:pPr>
        <w:pStyle w:val="Standard"/>
        <w:ind w:firstLine="709"/>
        <w:jc w:val="both"/>
      </w:pPr>
      <w: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57B48" w:rsidRDefault="009C6918">
      <w:pPr>
        <w:pStyle w:val="Standard"/>
        <w:ind w:firstLine="709"/>
        <w:jc w:val="both"/>
      </w:pPr>
      <w:r>
        <w:t>3.4.8. Требовать возмещения убытков, причиненных по вине Поставщика, в соответствии с действующим законодательством Российской Федерации.</w:t>
      </w:r>
    </w:p>
    <w:p w:rsidR="00057B48" w:rsidRDefault="009C6918">
      <w:pPr>
        <w:pStyle w:val="Standard"/>
        <w:ind w:firstLine="709"/>
        <w:jc w:val="both"/>
      </w:pPr>
      <w:r>
        <w:t>3.4.9. Предложить увеличить или уменьшить в процессе исполнения Контракта количество поставляемого товара, предусмотренного Контрактом, не более чем на тридцать процентов в порядке и на условиях, установленных З</w:t>
      </w:r>
      <w:hyperlink r:id="rId14" w:history="1">
        <w:r>
          <w:t>аконом</w:t>
        </w:r>
      </w:hyperlink>
      <w:r>
        <w:t>.</w:t>
      </w:r>
    </w:p>
    <w:p w:rsidR="00057B48" w:rsidRDefault="009C6918">
      <w:pPr>
        <w:pStyle w:val="Standard"/>
        <w:ind w:firstLine="709"/>
        <w:jc w:val="both"/>
      </w:pPr>
      <w:r>
        <w:rPr>
          <w:bCs/>
        </w:rPr>
        <w:t xml:space="preserve">3.4.10. </w:t>
      </w:r>
      <w:r>
        <w:t>Принять решение об одностороннем отказе от исполнения Контракта в соответствии с гражданским законодательством Российской Федерации.</w:t>
      </w:r>
    </w:p>
    <w:p w:rsidR="00057B48" w:rsidRDefault="009C6918">
      <w:pPr>
        <w:pStyle w:val="Standard"/>
        <w:ind w:firstLine="709"/>
        <w:jc w:val="both"/>
      </w:pPr>
      <w: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57B48" w:rsidRDefault="009C6918">
      <w:pPr>
        <w:pStyle w:val="Standard"/>
        <w:spacing w:before="240" w:after="240"/>
        <w:jc w:val="center"/>
      </w:pPr>
      <w:r>
        <w:rPr>
          <w:b/>
        </w:rPr>
        <w:t>4. УПАКОВКА И МАРКИРОВКА. УСЛОВИЯ ТРАНСПОРТИРОВКИ</w:t>
      </w:r>
    </w:p>
    <w:p w:rsidR="00057B48" w:rsidRDefault="009C6918">
      <w:pPr>
        <w:pStyle w:val="Standard"/>
        <w:ind w:firstLine="709"/>
        <w:jc w:val="both"/>
      </w:pPr>
      <w: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057B48" w:rsidRDefault="009C6918">
      <w:pPr>
        <w:pStyle w:val="Standard"/>
        <w:ind w:firstLine="709"/>
        <w:jc w:val="both"/>
      </w:pPr>
      <w: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057B48" w:rsidRDefault="009C6918">
      <w:pPr>
        <w:pStyle w:val="Standard"/>
        <w:ind w:firstLine="709"/>
        <w:jc w:val="both"/>
      </w:pPr>
      <w: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057B48" w:rsidRDefault="009C6918">
      <w:pPr>
        <w:pStyle w:val="Standard"/>
        <w:ind w:firstLine="709"/>
        <w:jc w:val="both"/>
      </w:pPr>
      <w:r>
        <w:t>4.3.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057B48" w:rsidRDefault="009C6918">
      <w:pPr>
        <w:pStyle w:val="Standard"/>
        <w:ind w:firstLine="709"/>
        <w:jc w:val="both"/>
      </w:pPr>
      <w:r>
        <w:t xml:space="preserve">4.4. Транспортная упаковка (тара) товара должна соответствовать требованиям </w:t>
      </w:r>
      <w:hyperlink r:id="rId15" w:history="1">
        <w:r>
          <w:t>статьи 46</w:t>
        </w:r>
      </w:hyperlink>
      <w:r>
        <w:t xml:space="preserve"> Федерального закона от 12.04.2010 № 61-ФЗ «Об обращении лекарственных средств» и иметь следующую маркировку:</w:t>
      </w:r>
    </w:p>
    <w:p w:rsidR="00057B48" w:rsidRDefault="009C6918">
      <w:pPr>
        <w:pStyle w:val="Standard"/>
        <w:ind w:firstLine="709"/>
        <w:jc w:val="both"/>
      </w:pPr>
      <w:r>
        <w:t>Наименование товара: _________</w:t>
      </w:r>
    </w:p>
    <w:p w:rsidR="00057B48" w:rsidRDefault="009C6918">
      <w:pPr>
        <w:pStyle w:val="Standard"/>
        <w:ind w:firstLine="709"/>
        <w:jc w:val="both"/>
      </w:pPr>
      <w:r>
        <w:t>Реквизиты Контракта: (наименование, дата и номер) ____________</w:t>
      </w:r>
    </w:p>
    <w:p w:rsidR="00057B48" w:rsidRDefault="009C6918">
      <w:pPr>
        <w:pStyle w:val="Standard"/>
        <w:ind w:firstLine="709"/>
        <w:jc w:val="both"/>
      </w:pPr>
      <w:r>
        <w:t>Заказчик: ___________________</w:t>
      </w:r>
    </w:p>
    <w:p w:rsidR="00057B48" w:rsidRDefault="009C6918">
      <w:pPr>
        <w:pStyle w:val="Standard"/>
        <w:ind w:firstLine="709"/>
        <w:jc w:val="both"/>
      </w:pPr>
      <w:r>
        <w:t>Поставщик: ___________________</w:t>
      </w:r>
    </w:p>
    <w:p w:rsidR="00057B48" w:rsidRDefault="009C6918">
      <w:pPr>
        <w:pStyle w:val="Standard"/>
        <w:ind w:firstLine="709"/>
        <w:jc w:val="both"/>
      </w:pPr>
      <w:r>
        <w:t>Пункт назначения: ______________________</w:t>
      </w:r>
    </w:p>
    <w:p w:rsidR="00057B48" w:rsidRDefault="009C6918">
      <w:pPr>
        <w:pStyle w:val="Standard"/>
        <w:ind w:firstLine="709"/>
        <w:jc w:val="both"/>
      </w:pPr>
      <w:r>
        <w:t>Грузоотправитель: ______________________</w:t>
      </w:r>
    </w:p>
    <w:p w:rsidR="00057B48" w:rsidRDefault="009C6918">
      <w:pPr>
        <w:pStyle w:val="Standard"/>
        <w:ind w:firstLine="709"/>
        <w:jc w:val="both"/>
      </w:pPr>
      <w:r>
        <w:t>Ящик/контейнер № _______, всего ящиков/контейнеров __________</w:t>
      </w:r>
    </w:p>
    <w:p w:rsidR="00057B48" w:rsidRDefault="009C6918">
      <w:pPr>
        <w:pStyle w:val="Standard"/>
        <w:ind w:firstLine="709"/>
        <w:jc w:val="both"/>
      </w:pPr>
      <w:r>
        <w:t>Размеры ящика/контейнера ____________</w:t>
      </w:r>
    </w:p>
    <w:p w:rsidR="00057B48" w:rsidRDefault="009C6918">
      <w:pPr>
        <w:pStyle w:val="Standard"/>
        <w:ind w:firstLine="709"/>
        <w:jc w:val="both"/>
      </w:pPr>
      <w:r>
        <w:t>Вес брутто _____ кг</w:t>
      </w:r>
    </w:p>
    <w:p w:rsidR="00057B48" w:rsidRDefault="009C6918">
      <w:pPr>
        <w:pStyle w:val="Standard"/>
        <w:ind w:firstLine="709"/>
        <w:jc w:val="both"/>
      </w:pPr>
      <w:r>
        <w:t>Вес нетто _____ кг.</w:t>
      </w:r>
    </w:p>
    <w:p w:rsidR="00057B48" w:rsidRDefault="009C6918">
      <w:pPr>
        <w:pStyle w:val="Standard"/>
        <w:spacing w:before="240" w:after="240"/>
        <w:jc w:val="center"/>
      </w:pPr>
      <w:r>
        <w:rPr>
          <w:b/>
        </w:rPr>
        <w:t>5. ПОСТАВКА ТОВАРА</w:t>
      </w:r>
    </w:p>
    <w:p w:rsidR="00057B48" w:rsidRDefault="009C6918">
      <w:pPr>
        <w:pStyle w:val="Standard"/>
        <w:ind w:firstLine="708"/>
        <w:jc w:val="both"/>
      </w:pPr>
      <w:r>
        <w:t xml:space="preserve">5.1. Поставка товара осуществляется Поставщиком в место доставки на условиях, предусмотренных </w:t>
      </w:r>
      <w:hyperlink r:id="rId16" w:history="1">
        <w:r>
          <w:t>пунктом 1.3</w:t>
        </w:r>
      </w:hyperlink>
      <w:r>
        <w:t xml:space="preserve"> Контракта, в течение 5 рабочих дней </w:t>
      </w:r>
      <w:r w:rsidR="00792CBA">
        <w:t>после получения заявки от Заказчика</w:t>
      </w:r>
      <w:r>
        <w:t>.</w:t>
      </w:r>
    </w:p>
    <w:p w:rsidR="00057B48" w:rsidRDefault="009C6918">
      <w:pPr>
        <w:autoSpaceDE w:val="0"/>
        <w:ind w:firstLine="708"/>
        <w:jc w:val="both"/>
        <w:rPr>
          <w:sz w:val="24"/>
          <w:szCs w:val="24"/>
        </w:rPr>
      </w:pPr>
      <w:r>
        <w:rPr>
          <w:sz w:val="24"/>
          <w:szCs w:val="24"/>
        </w:rPr>
        <w:t>5.2. Поставщик за 1 рабочий день до осуществления поставки товара в место доставки направляет Заказчику уведомление о времени доставки товара в место доставки.</w:t>
      </w:r>
    </w:p>
    <w:p w:rsidR="00057B48" w:rsidRDefault="009C6918">
      <w:pPr>
        <w:pStyle w:val="Standard"/>
        <w:ind w:firstLine="708"/>
        <w:jc w:val="both"/>
      </w:pPr>
      <w:r>
        <w:t>5.3. При поставке товара Поставщик представляет Заказчику следующие документы:</w:t>
      </w:r>
    </w:p>
    <w:p w:rsidR="00057B48" w:rsidRDefault="009C6918">
      <w:pPr>
        <w:pStyle w:val="Standard"/>
        <w:ind w:firstLine="708"/>
        <w:jc w:val="both"/>
      </w:pPr>
      <w:r>
        <w:rPr>
          <w:bCs/>
        </w:rPr>
        <w:t>- копию регистрационного удостоверения лекарственного препарата, выданного уполномоченным органом;</w:t>
      </w:r>
    </w:p>
    <w:p w:rsidR="00057B48" w:rsidRDefault="009C6918">
      <w:pPr>
        <w:pStyle w:val="Standard"/>
        <w:ind w:firstLine="708"/>
        <w:jc w:val="both"/>
      </w:pPr>
      <w:r>
        <w:rPr>
          <w:bCs/>
        </w:rPr>
        <w:t xml:space="preserve">- </w:t>
      </w:r>
      <w: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r w:rsidR="00792CBA">
        <w:t>;</w:t>
      </w:r>
    </w:p>
    <w:p w:rsidR="00057B48" w:rsidRDefault="009C6918">
      <w:pPr>
        <w:pStyle w:val="Standard"/>
        <w:ind w:firstLine="708"/>
        <w:jc w:val="both"/>
      </w:pPr>
      <w:r>
        <w:rPr>
          <w:bCs/>
        </w:rPr>
        <w:t xml:space="preserve">- </w:t>
      </w:r>
      <w:r>
        <w:t>товарную накладную, составленную по форме в соответствии с законодательством Российской Федерации /либо универсальный передаточный документ (УПД);</w:t>
      </w:r>
    </w:p>
    <w:p w:rsidR="00057B48" w:rsidRDefault="009C6918">
      <w:pPr>
        <w:pStyle w:val="Standard"/>
        <w:ind w:firstLine="708"/>
        <w:jc w:val="both"/>
      </w:pPr>
      <w:r>
        <w:rPr>
          <w:bCs/>
        </w:rPr>
        <w:t xml:space="preserve">- </w:t>
      </w:r>
      <w:r>
        <w:t>акт приема-передачи товара по Контракту (</w:t>
      </w:r>
      <w:hyperlink r:id="rId17" w:history="1">
        <w:r w:rsidR="00792CBA">
          <w:t>П</w:t>
        </w:r>
        <w:r>
          <w:t xml:space="preserve">риложение № </w:t>
        </w:r>
      </w:hyperlink>
      <w:r>
        <w:t>3 к Контракту) в двух экземплярах (один экземпляр для Заказчика и один экземпляр для Поставщика)</w:t>
      </w:r>
      <w:r>
        <w:rPr>
          <w:bCs/>
        </w:rPr>
        <w:t>;</w:t>
      </w:r>
    </w:p>
    <w:p w:rsidR="00057B48" w:rsidRDefault="009C6918">
      <w:pPr>
        <w:suppressAutoHyphens w:val="0"/>
        <w:ind w:firstLine="708"/>
        <w:jc w:val="both"/>
      </w:pPr>
      <w:r>
        <w:rPr>
          <w:bCs/>
        </w:rPr>
        <w:t xml:space="preserve">- </w:t>
      </w:r>
      <w:r>
        <w:rPr>
          <w:sz w:val="24"/>
          <w:szCs w:val="24"/>
        </w:rPr>
        <w:t>инструкция(</w:t>
      </w:r>
      <w:proofErr w:type="spellStart"/>
      <w:r>
        <w:rPr>
          <w:sz w:val="24"/>
          <w:szCs w:val="24"/>
        </w:rPr>
        <w:t>ии</w:t>
      </w:r>
      <w:proofErr w:type="spellEnd"/>
      <w:r>
        <w:rPr>
          <w:sz w:val="24"/>
          <w:szCs w:val="24"/>
        </w:rPr>
        <w:t xml:space="preserve">) по медицинскому применению товара на русском языке; </w:t>
      </w:r>
    </w:p>
    <w:p w:rsidR="00057B48" w:rsidRDefault="009C6918">
      <w:pPr>
        <w:pStyle w:val="Standard"/>
        <w:ind w:firstLine="708"/>
        <w:jc w:val="both"/>
      </w:pPr>
      <w:r>
        <w:rPr>
          <w:bCs/>
        </w:rPr>
        <w:t>- иные документы в соответствии с требованиями действующего законодательства.</w:t>
      </w:r>
    </w:p>
    <w:p w:rsidR="00057B48" w:rsidRDefault="009C6918">
      <w:pPr>
        <w:pStyle w:val="Standard"/>
        <w:ind w:firstLine="708"/>
        <w:jc w:val="both"/>
      </w:pPr>
      <w:r>
        <w:t>5.4. Поставка осуществляется в целых упаковках в соответствии с требованиями Федерального закона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057B48" w:rsidRDefault="009C6918">
      <w:pPr>
        <w:pStyle w:val="Standard"/>
        <w:ind w:firstLine="708"/>
        <w:jc w:val="both"/>
      </w:pPr>
      <w:r>
        <w:t>5.5. Фактической датой поставки товара считается дата, указанная в акте приема-передачи товара по Контракту (</w:t>
      </w:r>
      <w:hyperlink r:id="rId18" w:history="1">
        <w:r w:rsidR="00792CBA">
          <w:t xml:space="preserve">Приложение </w:t>
        </w:r>
        <w:r>
          <w:t xml:space="preserve">№ </w:t>
        </w:r>
      </w:hyperlink>
      <w:r>
        <w:t>3 к Контракту).</w:t>
      </w:r>
    </w:p>
    <w:p w:rsidR="00057B48" w:rsidRDefault="009C6918">
      <w:pPr>
        <w:pStyle w:val="Standard"/>
        <w:widowControl w:val="0"/>
        <w:spacing w:before="240" w:after="240"/>
        <w:jc w:val="center"/>
      </w:pPr>
      <w:r>
        <w:rPr>
          <w:b/>
        </w:rPr>
        <w:t>6. ПРИЁМКА ТОВАРА</w:t>
      </w:r>
    </w:p>
    <w:p w:rsidR="00057B48" w:rsidRDefault="009C6918">
      <w:pPr>
        <w:pStyle w:val="Standard"/>
        <w:widowControl w:val="0"/>
        <w:tabs>
          <w:tab w:val="left" w:pos="900"/>
        </w:tabs>
        <w:ind w:firstLine="709"/>
        <w:jc w:val="both"/>
      </w:pPr>
      <w:r>
        <w:rPr>
          <w:bCs/>
        </w:rPr>
        <w:t>6.1. Поставщик письменно за 1 рабочий день извещает Заказчика о поставке товара по телефаксу либо по электронной почте.</w:t>
      </w:r>
    </w:p>
    <w:p w:rsidR="00057B48" w:rsidRDefault="009C6918">
      <w:pPr>
        <w:pStyle w:val="Standard"/>
        <w:widowControl w:val="0"/>
        <w:tabs>
          <w:tab w:val="left" w:pos="900"/>
        </w:tabs>
        <w:ind w:firstLine="709"/>
        <w:jc w:val="both"/>
      </w:pPr>
      <w:r>
        <w:rPr>
          <w:bCs/>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57B48" w:rsidRDefault="009C6918">
      <w:pPr>
        <w:pStyle w:val="Standard"/>
        <w:ind w:firstLine="709"/>
        <w:jc w:val="both"/>
      </w:pPr>
      <w:r>
        <w:rPr>
          <w:bCs/>
        </w:rPr>
        <w:t>а) проверку поставленного товара на соответствие Спецификации (</w:t>
      </w:r>
      <w:hyperlink r:id="rId19" w:history="1">
        <w:r w:rsidR="00792CBA">
          <w:rPr>
            <w:bCs/>
          </w:rPr>
          <w:t>П</w:t>
        </w:r>
        <w:r>
          <w:rPr>
            <w:bCs/>
          </w:rPr>
          <w:t>риложение № 1</w:t>
        </w:r>
      </w:hyperlink>
      <w:r>
        <w:rPr>
          <w:bCs/>
        </w:rPr>
        <w:t xml:space="preserve"> к Контракту) и Техническим характеристикам (</w:t>
      </w:r>
      <w:hyperlink r:id="rId20" w:history="1">
        <w:r w:rsidR="00792CBA">
          <w:rPr>
            <w:bCs/>
          </w:rPr>
          <w:t>П</w:t>
        </w:r>
        <w:r>
          <w:rPr>
            <w:bCs/>
          </w:rPr>
          <w:t>риложение № 2</w:t>
        </w:r>
      </w:hyperlink>
      <w:r>
        <w:rPr>
          <w:bCs/>
        </w:rPr>
        <w:t xml:space="preserve"> к Контракту);</w:t>
      </w:r>
    </w:p>
    <w:p w:rsidR="00057B48" w:rsidRDefault="009C6918">
      <w:pPr>
        <w:pStyle w:val="Standard"/>
        <w:ind w:firstLine="709"/>
        <w:jc w:val="both"/>
      </w:pPr>
      <w:r>
        <w:rPr>
          <w:bCs/>
        </w:rPr>
        <w:t xml:space="preserve">б) проверку полноты и правильности оформления комплекта документов, предусмотренных </w:t>
      </w:r>
      <w:hyperlink r:id="rId21" w:history="1">
        <w:r>
          <w:rPr>
            <w:bCs/>
          </w:rPr>
          <w:t>пунктом 5.3</w:t>
        </w:r>
      </w:hyperlink>
      <w:r>
        <w:rPr>
          <w:bCs/>
        </w:rPr>
        <w:t xml:space="preserve"> Контракта;</w:t>
      </w:r>
    </w:p>
    <w:p w:rsidR="00057B48" w:rsidRDefault="009C6918">
      <w:pPr>
        <w:pStyle w:val="Standard"/>
        <w:ind w:firstLine="709"/>
        <w:jc w:val="both"/>
      </w:pPr>
      <w:r>
        <w:rPr>
          <w:bCs/>
        </w:rPr>
        <w:t>в) контроль наличия/отсутствия внешних повреждений упаковки товара;</w:t>
      </w:r>
    </w:p>
    <w:p w:rsidR="00057B48" w:rsidRDefault="009C6918">
      <w:pPr>
        <w:pStyle w:val="Standard"/>
        <w:ind w:firstLine="709"/>
        <w:jc w:val="both"/>
      </w:pPr>
      <w:r>
        <w:rPr>
          <w:bCs/>
        </w:rPr>
        <w:t xml:space="preserve">г) </w:t>
      </w:r>
      <w:r>
        <w:t>проверку соблюдения температурного режима при хранении и перевозке товара</w:t>
      </w:r>
      <w:r>
        <w:rPr>
          <w:bCs/>
        </w:rPr>
        <w:t>.</w:t>
      </w:r>
    </w:p>
    <w:p w:rsidR="00057B48" w:rsidRDefault="009C6918">
      <w:pPr>
        <w:pStyle w:val="Standard"/>
        <w:ind w:firstLine="709"/>
        <w:jc w:val="both"/>
      </w:pPr>
      <w:r>
        <w:rPr>
          <w:bCs/>
        </w:rPr>
        <w:t>6.3. По окончании поставки товара Поставщик передаёт Заказчику счёт, счёт-фактуру (для плательщиков НДС) /либо УПД, товарную накладную /либо УПД и акт приёма-передачи товара, а также копии действующих паспорта (сертификаты) соответствия гигиеническим и санитарным нормам, документы, подтверждающие качество товара в соответствии с действующим законодательством Российской Федерации:</w:t>
      </w:r>
    </w:p>
    <w:p w:rsidR="00057B48" w:rsidRDefault="009C6918">
      <w:pPr>
        <w:pStyle w:val="Standard"/>
        <w:ind w:firstLine="709"/>
        <w:jc w:val="both"/>
      </w:pPr>
      <w:r>
        <w:rPr>
          <w:bCs/>
        </w:rPr>
        <w:t>- регистрационное удостоверение,</w:t>
      </w:r>
    </w:p>
    <w:p w:rsidR="00057B48" w:rsidRDefault="006B5659">
      <w:pPr>
        <w:pStyle w:val="Standard"/>
        <w:ind w:firstLine="709"/>
        <w:jc w:val="both"/>
      </w:pPr>
      <w:r>
        <w:rPr>
          <w:bCs/>
        </w:rPr>
        <w:t xml:space="preserve">- </w:t>
      </w:r>
      <w:r w:rsidR="009C6918">
        <w:rPr>
          <w:bCs/>
        </w:rPr>
        <w:t>паспорт лекарственного средства на серию лекарственного препарата, предусмотренного к поставке,</w:t>
      </w:r>
    </w:p>
    <w:p w:rsidR="00057B48" w:rsidRDefault="009C6918">
      <w:pPr>
        <w:pStyle w:val="Standard"/>
        <w:ind w:firstLine="709"/>
        <w:jc w:val="both"/>
      </w:pPr>
      <w:r>
        <w:rPr>
          <w:bCs/>
        </w:rPr>
        <w:t>- сертификат соответствия и(или) декларация о соответствии,</w:t>
      </w:r>
    </w:p>
    <w:p w:rsidR="00057B48" w:rsidRDefault="009C6918">
      <w:pPr>
        <w:pStyle w:val="Standard"/>
        <w:widowControl w:val="0"/>
        <w:tabs>
          <w:tab w:val="left" w:pos="900"/>
        </w:tabs>
        <w:ind w:firstLine="709"/>
        <w:jc w:val="both"/>
      </w:pPr>
      <w:r>
        <w:rPr>
          <w:bCs/>
        </w:rPr>
        <w:t>- иные документы в соответствии с требованиями действующего законодательства.</w:t>
      </w:r>
    </w:p>
    <w:p w:rsidR="00057B48" w:rsidRDefault="009C6918">
      <w:pPr>
        <w:pStyle w:val="Standard"/>
        <w:widowControl w:val="0"/>
        <w:tabs>
          <w:tab w:val="left" w:pos="900"/>
        </w:tabs>
        <w:ind w:firstLine="709"/>
        <w:jc w:val="both"/>
      </w:pPr>
      <w:r>
        <w:rPr>
          <w:bCs/>
        </w:rPr>
        <w:t>6.4. Заказчик приступает к проверке и приёмке поставленного товара. Приёмка товара осуществляется в течение 10 рабочих дней.</w:t>
      </w:r>
    </w:p>
    <w:p w:rsidR="00057B48" w:rsidRDefault="009C6918">
      <w:pPr>
        <w:pStyle w:val="Standard"/>
        <w:widowControl w:val="0"/>
        <w:tabs>
          <w:tab w:val="left" w:pos="900"/>
        </w:tabs>
        <w:ind w:firstLine="709"/>
        <w:jc w:val="both"/>
      </w:pPr>
      <w:r>
        <w:rPr>
          <w:bCs/>
        </w:rPr>
        <w:t xml:space="preserve">6.5. </w:t>
      </w:r>
      <w:r>
        <w:t xml:space="preserve">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2" w:history="1">
        <w:r>
          <w:t>статьей 94</w:t>
        </w:r>
      </w:hyperlink>
      <w:r>
        <w:t xml:space="preserve"> Закона. Экспертиза может проводиться силами Заказчика, или к ее проведению могут привлекаться эксперты, экспертные организации.</w:t>
      </w:r>
    </w:p>
    <w:p w:rsidR="00057B48" w:rsidRDefault="009C6918">
      <w:pPr>
        <w:pStyle w:val="Standard"/>
        <w:widowControl w:val="0"/>
        <w:tabs>
          <w:tab w:val="left" w:pos="900"/>
        </w:tabs>
        <w:ind w:firstLine="709"/>
        <w:jc w:val="both"/>
      </w:pPr>
      <w:r>
        <w:rPr>
          <w:bCs/>
        </w:rPr>
        <w:t>6.6. Заказчик проводит экспертизу поставленного товара в течение 10 рабочих дней. По итогу проведения экспертизы поставленного товара Заказчик оформляет заключение по результатам экспертизы.</w:t>
      </w:r>
    </w:p>
    <w:p w:rsidR="00057B48" w:rsidRDefault="009C6918">
      <w:pPr>
        <w:pStyle w:val="Standard"/>
        <w:widowControl w:val="0"/>
        <w:tabs>
          <w:tab w:val="left" w:pos="900"/>
        </w:tabs>
        <w:ind w:firstLine="709"/>
        <w:jc w:val="both"/>
      </w:pPr>
      <w:r>
        <w:rPr>
          <w:bCs/>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057B48" w:rsidRDefault="009C6918">
      <w:pPr>
        <w:pStyle w:val="Standard"/>
        <w:widowControl w:val="0"/>
        <w:tabs>
          <w:tab w:val="left" w:pos="900"/>
        </w:tabs>
        <w:ind w:firstLine="709"/>
        <w:jc w:val="both"/>
      </w:pPr>
      <w:r>
        <w:rPr>
          <w:bCs/>
        </w:rPr>
        <w:t>6.7. При обнаружении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057B48" w:rsidRDefault="009C6918">
      <w:pPr>
        <w:pStyle w:val="Standard"/>
        <w:widowControl w:val="0"/>
        <w:tabs>
          <w:tab w:val="left" w:pos="900"/>
        </w:tabs>
        <w:ind w:firstLine="709"/>
        <w:jc w:val="both"/>
      </w:pPr>
      <w:r>
        <w:rPr>
          <w:bCs/>
        </w:rPr>
        <w:t>6.8. Поставщик обязан устранить все обнаруженные недостатки своими силами и за свой счёт в сроки, указанные в рекламационном акте.</w:t>
      </w:r>
    </w:p>
    <w:p w:rsidR="00057B48" w:rsidRDefault="009C6918">
      <w:pPr>
        <w:pStyle w:val="Standard"/>
        <w:widowControl w:val="0"/>
        <w:tabs>
          <w:tab w:val="left" w:pos="900"/>
        </w:tabs>
        <w:ind w:firstLine="709"/>
        <w:jc w:val="both"/>
      </w:pPr>
      <w:r>
        <w:rPr>
          <w:bCs/>
        </w:rPr>
        <w:t xml:space="preserve">6.9.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w:t>
      </w:r>
      <w:proofErr w:type="spellStart"/>
      <w:r>
        <w:rPr>
          <w:bCs/>
        </w:rPr>
        <w:t>п.п</w:t>
      </w:r>
      <w:proofErr w:type="spellEnd"/>
      <w:r>
        <w:rPr>
          <w:bCs/>
        </w:rPr>
        <w:t>. 6.6 – 6.7 Контракта.</w:t>
      </w:r>
    </w:p>
    <w:p w:rsidR="00057B48" w:rsidRDefault="009C6918">
      <w:pPr>
        <w:pStyle w:val="Standard"/>
        <w:widowControl w:val="0"/>
        <w:tabs>
          <w:tab w:val="left" w:pos="900"/>
        </w:tabs>
        <w:ind w:firstLine="709"/>
        <w:jc w:val="both"/>
      </w:pPr>
      <w:r>
        <w:rPr>
          <w:bCs/>
        </w:rPr>
        <w:t>6.10.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rsidR="00057B48" w:rsidRDefault="009C6918">
      <w:pPr>
        <w:pStyle w:val="Standard"/>
        <w:widowControl w:val="0"/>
        <w:tabs>
          <w:tab w:val="left" w:pos="900"/>
        </w:tabs>
        <w:ind w:firstLine="709"/>
        <w:jc w:val="both"/>
      </w:pPr>
      <w:r>
        <w:rPr>
          <w:bCs/>
        </w:rPr>
        <w:t>6.11.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057B48" w:rsidRDefault="009C6918">
      <w:pPr>
        <w:pStyle w:val="Standard"/>
        <w:widowControl w:val="0"/>
        <w:tabs>
          <w:tab w:val="left" w:pos="900"/>
        </w:tabs>
        <w:ind w:firstLine="709"/>
        <w:jc w:val="both"/>
      </w:pPr>
      <w:r>
        <w:rPr>
          <w:bCs/>
        </w:rPr>
        <w:t>6.12.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057B48" w:rsidRDefault="009C6918">
      <w:pPr>
        <w:pStyle w:val="Standard"/>
        <w:widowControl w:val="0"/>
        <w:tabs>
          <w:tab w:val="left" w:pos="900"/>
        </w:tabs>
        <w:ind w:firstLine="709"/>
        <w:jc w:val="both"/>
      </w:pPr>
      <w:r>
        <w:rPr>
          <w:bCs/>
        </w:rPr>
        <w:t>6.13.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 12.6 Контракта.</w:t>
      </w:r>
    </w:p>
    <w:p w:rsidR="00057B48" w:rsidRDefault="009C6918">
      <w:pPr>
        <w:pStyle w:val="Standard"/>
        <w:widowControl w:val="0"/>
        <w:tabs>
          <w:tab w:val="left" w:pos="900"/>
        </w:tabs>
        <w:ind w:firstLine="709"/>
        <w:jc w:val="both"/>
      </w:pPr>
      <w:r>
        <w:rPr>
          <w:bCs/>
        </w:rPr>
        <w:t>6.14. По окончании приёма-передачи товара, при условии отсутствия претензий к товару со стороны Заказчика, Заказчик подписывает оформленную Поставщиком товарную накладную /либо УПД.</w:t>
      </w:r>
    </w:p>
    <w:p w:rsidR="00057B48" w:rsidRDefault="009C6918">
      <w:pPr>
        <w:pStyle w:val="Standard"/>
        <w:widowControl w:val="0"/>
        <w:tabs>
          <w:tab w:val="left" w:pos="900"/>
        </w:tabs>
        <w:ind w:firstLine="709"/>
        <w:jc w:val="both"/>
      </w:pPr>
      <w:r>
        <w:rPr>
          <w:bCs/>
        </w:rPr>
        <w:t>6.15. Внесение изменений в текст товарной накладной /либо УПД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057B48" w:rsidRDefault="009C6918">
      <w:pPr>
        <w:pStyle w:val="Standard"/>
        <w:widowControl w:val="0"/>
        <w:tabs>
          <w:tab w:val="left" w:pos="900"/>
        </w:tabs>
        <w:ind w:firstLine="709"/>
        <w:jc w:val="both"/>
      </w:pPr>
      <w:r>
        <w:rPr>
          <w:bCs/>
        </w:rPr>
        <w:t>6.16. Право владения, пользования и распоряжения товаром переходит от Поставщика к Заказчику после подписания Сторонами акта приёма-передачи товара.</w:t>
      </w:r>
    </w:p>
    <w:p w:rsidR="00057B48" w:rsidRDefault="009C6918">
      <w:pPr>
        <w:pStyle w:val="Standard"/>
        <w:widowControl w:val="0"/>
        <w:spacing w:before="240" w:after="240"/>
        <w:jc w:val="center"/>
      </w:pPr>
      <w:r>
        <w:rPr>
          <w:b/>
          <w:bCs/>
          <w:caps/>
        </w:rPr>
        <w:t>7. выборочная проверка товара</w:t>
      </w:r>
    </w:p>
    <w:p w:rsidR="00057B48" w:rsidRDefault="009C6918">
      <w:pPr>
        <w:pStyle w:val="Standard"/>
        <w:widowControl w:val="0"/>
        <w:jc w:val="both"/>
      </w:pPr>
      <w:r>
        <w:rPr>
          <w:bCs/>
          <w:caps/>
        </w:rPr>
        <w:tab/>
        <w:t xml:space="preserve">7.1. </w:t>
      </w:r>
      <w:r>
        <w:rPr>
          <w:rFonts w:eastAsia="Calibri"/>
          <w:lang w:eastAsia="en-US"/>
        </w:rPr>
        <w:t>Заказчик имеет право осуществлять выборочную проверку поставляемого товара.</w:t>
      </w:r>
    </w:p>
    <w:p w:rsidR="00057B48" w:rsidRDefault="009C6918">
      <w:pPr>
        <w:pStyle w:val="Standard"/>
        <w:widowControl w:val="0"/>
        <w:jc w:val="both"/>
      </w:pPr>
      <w:r>
        <w:rPr>
          <w:rFonts w:eastAsia="Calibri"/>
          <w:lang w:eastAsia="en-US"/>
        </w:rPr>
        <w:tab/>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несёт Поставщик.</w:t>
      </w:r>
    </w:p>
    <w:p w:rsidR="00057B48" w:rsidRDefault="009C6918">
      <w:pPr>
        <w:pStyle w:val="Standard"/>
        <w:widowControl w:val="0"/>
        <w:jc w:val="both"/>
      </w:pPr>
      <w:r>
        <w:rPr>
          <w:rFonts w:eastAsia="Calibri"/>
          <w:lang w:eastAsia="en-US"/>
        </w:rPr>
        <w:tab/>
        <w:t>7.3. Выбор независимых профильных экспертных организаций по контролю качества лекарственных средств осуществляется Заказчиком.</w:t>
      </w:r>
    </w:p>
    <w:p w:rsidR="00057B48" w:rsidRDefault="009C6918">
      <w:pPr>
        <w:pStyle w:val="Standard"/>
        <w:widowControl w:val="0"/>
        <w:jc w:val="both"/>
      </w:pPr>
      <w:r>
        <w:rPr>
          <w:rFonts w:eastAsia="Calibri"/>
          <w:lang w:eastAsia="en-US"/>
        </w:rPr>
        <w:tab/>
        <w:t>7.4. Проверка товара проводится за счёт средств Заказчика.</w:t>
      </w:r>
    </w:p>
    <w:p w:rsidR="00057B48" w:rsidRDefault="009C6918">
      <w:pPr>
        <w:pStyle w:val="Standard"/>
        <w:widowControl w:val="0"/>
        <w:jc w:val="both"/>
      </w:pPr>
      <w:r>
        <w:rPr>
          <w:rFonts w:eastAsia="Calibri"/>
          <w:lang w:eastAsia="en-US"/>
        </w:rPr>
        <w:tab/>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объёме всей серии. При этом объём поставки и сумма Контракта остаются неизменными, а Поставщик обязан заменить забракованную серию товара.</w:t>
      </w:r>
    </w:p>
    <w:p w:rsidR="00057B48" w:rsidRDefault="009C6918">
      <w:pPr>
        <w:pStyle w:val="Standard"/>
        <w:widowControl w:val="0"/>
        <w:jc w:val="both"/>
      </w:pPr>
      <w:r>
        <w:rPr>
          <w:rFonts w:eastAsia="Calibri"/>
          <w:lang w:eastAsia="en-US"/>
        </w:rPr>
        <w:tab/>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несёт Поставщик.</w:t>
      </w:r>
    </w:p>
    <w:p w:rsidR="00057B48" w:rsidRDefault="009C6918">
      <w:pPr>
        <w:pStyle w:val="Standard"/>
        <w:ind w:firstLine="709"/>
        <w:jc w:val="both"/>
      </w:pPr>
      <w: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57B48" w:rsidRDefault="009C6918">
      <w:pPr>
        <w:pStyle w:val="Standard"/>
        <w:jc w:val="both"/>
      </w:pPr>
      <w:r>
        <w:rPr>
          <w:rFonts w:eastAsia="Calibri"/>
          <w:lang w:eastAsia="en-US"/>
        </w:rPr>
        <w:tab/>
        <w:t xml:space="preserve">7.6. </w:t>
      </w:r>
      <w:r>
        <w:t xml:space="preserve">Заказчик в соответствии с </w:t>
      </w:r>
      <w:hyperlink r:id="rId23" w:history="1">
        <w:r>
          <w:t>пунктом 4 статьи 477</w:t>
        </w:r>
      </w:hyperlink>
      <w: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057B48" w:rsidRDefault="009C6918">
      <w:pPr>
        <w:pStyle w:val="Standard"/>
        <w:widowControl w:val="0"/>
        <w:spacing w:before="240" w:after="240"/>
        <w:jc w:val="center"/>
      </w:pPr>
      <w:r>
        <w:rPr>
          <w:b/>
          <w:bCs/>
          <w:caps/>
        </w:rPr>
        <w:t>8. качество товара</w:t>
      </w:r>
    </w:p>
    <w:p w:rsidR="00057B48" w:rsidRDefault="009C6918">
      <w:pPr>
        <w:pStyle w:val="Standard"/>
        <w:ind w:firstLine="709"/>
        <w:jc w:val="both"/>
      </w:pPr>
      <w:r>
        <w:rPr>
          <w:bCs/>
        </w:rPr>
        <w:t>8.1. Качество товара должно соответствовать требованиям законодательства Российской Федерации, Технических характеристик (</w:t>
      </w:r>
      <w:hyperlink r:id="rId24" w:history="1">
        <w:r>
          <w:rPr>
            <w:bCs/>
          </w:rPr>
          <w:t>Приложение № 2</w:t>
        </w:r>
      </w:hyperlink>
      <w:r>
        <w:rPr>
          <w:bCs/>
        </w:rPr>
        <w:t xml:space="preserve">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57B48" w:rsidRDefault="009C6918">
      <w:pPr>
        <w:pStyle w:val="Standard"/>
        <w:ind w:firstLine="709"/>
        <w:jc w:val="both"/>
      </w:pPr>
      <w:r>
        <w:rPr>
          <w:bCs/>
        </w:rPr>
        <w:t xml:space="preserve">8.2. </w:t>
      </w:r>
      <w:r>
        <w:t>Остаточный срок годности товара</w:t>
      </w:r>
      <w:r w:rsidR="00944760">
        <w:t xml:space="preserve"> -</w:t>
      </w:r>
      <w:r>
        <w:t xml:space="preserve"> </w:t>
      </w:r>
      <w:r w:rsidR="00944760" w:rsidRPr="00944760">
        <w:t xml:space="preserve">не менее 12 месяцев на момент поставки </w:t>
      </w:r>
      <w:r w:rsidR="00944760">
        <w:t xml:space="preserve">товара Заказчику. </w:t>
      </w:r>
      <w: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57B48" w:rsidRDefault="009C6918">
      <w:pPr>
        <w:pStyle w:val="Standard"/>
        <w:spacing w:before="240" w:after="240"/>
        <w:ind w:firstLine="709"/>
        <w:jc w:val="center"/>
      </w:pPr>
      <w:r>
        <w:rPr>
          <w:b/>
        </w:rPr>
        <w:t>9. ПОРЯДОК РАСЧЕТОВ</w:t>
      </w:r>
    </w:p>
    <w:p w:rsidR="00057B48" w:rsidRDefault="009C6918">
      <w:pPr>
        <w:pStyle w:val="Standard"/>
        <w:jc w:val="both"/>
      </w:pPr>
      <w:r>
        <w:tab/>
        <w:t>9.1. Оплата по Контракту осуществляется за счет внебюджетных средств.</w:t>
      </w:r>
    </w:p>
    <w:p w:rsidR="00057B48" w:rsidRDefault="009C6918">
      <w:pPr>
        <w:pStyle w:val="Standard"/>
        <w:ind w:firstLine="708"/>
        <w:jc w:val="both"/>
      </w:pPr>
      <w: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57B48" w:rsidRDefault="009C6918">
      <w:pPr>
        <w:pStyle w:val="Standard"/>
        <w:ind w:firstLine="708"/>
        <w:jc w:val="both"/>
      </w:pPr>
      <w:r>
        <w:t>9.3. Оплата по Контракту осуществляется после исполнения Поставщиком обязательств по поставке товара по Контракту.</w:t>
      </w:r>
    </w:p>
    <w:p w:rsidR="00057B48" w:rsidRDefault="009C6918">
      <w:pPr>
        <w:pStyle w:val="Standard"/>
        <w:ind w:firstLine="708"/>
        <w:jc w:val="both"/>
      </w:pPr>
      <w: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hyperlink r:id="rId25" w:history="1">
        <w:r w:rsidR="00B073E7">
          <w:t>П</w:t>
        </w:r>
        <w:r>
          <w:t xml:space="preserve">риложение № </w:t>
        </w:r>
      </w:hyperlink>
      <w:r>
        <w:t>3 к Контракту), а также документов на оплату: счёта, счета-фактуры (для плательщиков НДС) /либо УПД.</w:t>
      </w:r>
    </w:p>
    <w:p w:rsidR="00057B48" w:rsidRDefault="009C6918">
      <w:pPr>
        <w:pStyle w:val="Standard"/>
        <w:ind w:firstLine="708"/>
        <w:jc w:val="both"/>
      </w:pPr>
      <w:r>
        <w:t xml:space="preserve">9.5. На всех документах, указанных в </w:t>
      </w:r>
      <w:hyperlink r:id="rId26" w:history="1">
        <w:r>
          <w:t>пункте 9.</w:t>
        </w:r>
      </w:hyperlink>
      <w:r>
        <w:t>4 Контракта, должны быть указаны наименование Заказчика, Поставщика, номер и дата Контракта, даты оформления и подписания документов.</w:t>
      </w:r>
    </w:p>
    <w:p w:rsidR="00057B48" w:rsidRDefault="009C6918">
      <w:pPr>
        <w:ind w:firstLine="709"/>
        <w:jc w:val="both"/>
      </w:pPr>
      <w:r>
        <w:rPr>
          <w:sz w:val="24"/>
          <w:szCs w:val="24"/>
        </w:rPr>
        <w:t xml:space="preserve">9.6. Оплата по Контракту осуществляется по факту поставки </w:t>
      </w:r>
      <w:r w:rsidR="00B073E7">
        <w:rPr>
          <w:sz w:val="24"/>
          <w:szCs w:val="24"/>
        </w:rPr>
        <w:t>каждой партии</w:t>
      </w:r>
      <w:r>
        <w:rPr>
          <w:sz w:val="24"/>
          <w:szCs w:val="24"/>
        </w:rPr>
        <w:t xml:space="preserve"> товара, предусмотренного Спецификацией (</w:t>
      </w:r>
      <w:hyperlink r:id="rId27" w:history="1">
        <w:r w:rsidR="00B073E7">
          <w:rPr>
            <w:sz w:val="24"/>
            <w:szCs w:val="24"/>
          </w:rPr>
          <w:t>П</w:t>
        </w:r>
        <w:r>
          <w:rPr>
            <w:sz w:val="24"/>
            <w:szCs w:val="24"/>
          </w:rPr>
          <w:t>риложение № 1</w:t>
        </w:r>
      </w:hyperlink>
      <w:r>
        <w:rPr>
          <w:sz w:val="24"/>
          <w:szCs w:val="24"/>
        </w:rPr>
        <w:t xml:space="preserve"> к Контракту), в течение 10 рабочих дней с даты подписания Заказчиком акта приема-передачи товара по Контракту (</w:t>
      </w:r>
      <w:hyperlink r:id="rId28" w:history="1">
        <w:r w:rsidR="00B073E7">
          <w:rPr>
            <w:sz w:val="24"/>
            <w:szCs w:val="24"/>
          </w:rPr>
          <w:t>П</w:t>
        </w:r>
        <w:r>
          <w:rPr>
            <w:sz w:val="24"/>
            <w:szCs w:val="24"/>
          </w:rPr>
          <w:t xml:space="preserve">риложение № </w:t>
        </w:r>
      </w:hyperlink>
      <w:r>
        <w:rPr>
          <w:sz w:val="24"/>
          <w:szCs w:val="24"/>
        </w:rPr>
        <w:t xml:space="preserve">3 к Контракту) и на основании документов, предусмотренных </w:t>
      </w:r>
      <w:hyperlink r:id="rId29" w:history="1">
        <w:r>
          <w:rPr>
            <w:sz w:val="24"/>
            <w:szCs w:val="24"/>
          </w:rPr>
          <w:t>пунктом 9.</w:t>
        </w:r>
      </w:hyperlink>
      <w:r>
        <w:rPr>
          <w:sz w:val="24"/>
          <w:szCs w:val="24"/>
        </w:rPr>
        <w:t>4 Контракта.</w:t>
      </w:r>
    </w:p>
    <w:p w:rsidR="00057B48" w:rsidRDefault="009C6918">
      <w:pPr>
        <w:pStyle w:val="Standard"/>
        <w:ind w:firstLine="708"/>
        <w:jc w:val="both"/>
      </w:pPr>
      <w:r>
        <w:t>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057B48" w:rsidRDefault="009C6918">
      <w:pPr>
        <w:pStyle w:val="Standard"/>
        <w:ind w:firstLine="708"/>
        <w:jc w:val="both"/>
      </w:pPr>
      <w: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057B48" w:rsidRDefault="009C6918">
      <w:pPr>
        <w:pStyle w:val="Standard"/>
        <w:ind w:firstLine="708"/>
        <w:jc w:val="both"/>
      </w:pPr>
      <w:r>
        <w:rPr>
          <w:color w:val="000000"/>
        </w:rPr>
        <w:t>9.6. Авансирование не предусмотрено.</w:t>
      </w:r>
    </w:p>
    <w:p w:rsidR="00057B48" w:rsidRDefault="009C6918">
      <w:pPr>
        <w:pStyle w:val="Standard"/>
        <w:widowControl w:val="0"/>
        <w:spacing w:before="240" w:after="240"/>
        <w:ind w:firstLine="709"/>
        <w:jc w:val="center"/>
      </w:pPr>
      <w:r>
        <w:rPr>
          <w:b/>
        </w:rPr>
        <w:t>10. ОБЕСПЕЧЕНИЕ ИСПОЛНЕНИЯ КОНТРАКТА</w:t>
      </w:r>
    </w:p>
    <w:p w:rsidR="00057B48" w:rsidRDefault="009C6918">
      <w:pPr>
        <w:pStyle w:val="Standard"/>
        <w:widowControl w:val="0"/>
        <w:spacing w:before="240" w:after="240"/>
        <w:ind w:firstLine="709"/>
        <w:jc w:val="both"/>
      </w:pPr>
      <w:r>
        <w:t>10.1. Обеспечение исполнения настоящего Контракту не устанавливается.</w:t>
      </w:r>
    </w:p>
    <w:p w:rsidR="00057B48" w:rsidRDefault="009C6918">
      <w:pPr>
        <w:pStyle w:val="Standard"/>
        <w:widowControl w:val="0"/>
        <w:spacing w:before="240" w:after="240"/>
        <w:ind w:firstLine="709"/>
        <w:jc w:val="center"/>
      </w:pPr>
      <w:r>
        <w:rPr>
          <w:b/>
        </w:rPr>
        <w:t>11. ОТВЕТСТВЕННОСТЬ СТОРОН</w:t>
      </w:r>
    </w:p>
    <w:p w:rsidR="00057B48" w:rsidRDefault="009C6918">
      <w:pPr>
        <w:pStyle w:val="Standard"/>
        <w:ind w:firstLine="708"/>
        <w:jc w:val="both"/>
      </w:pPr>
      <w:r>
        <w:t>11.1.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057B48" w:rsidRDefault="009C6918">
      <w:pPr>
        <w:pStyle w:val="Standard"/>
        <w:ind w:firstLine="708"/>
        <w:jc w:val="both"/>
      </w:pPr>
      <w: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57B48" w:rsidRDefault="009C6918">
      <w:pPr>
        <w:pStyle w:val="Standard"/>
        <w:ind w:firstLine="708"/>
        <w:jc w:val="both"/>
      </w:pPr>
      <w:r>
        <w:t xml:space="preserve">11.3. Размер штрафа устанавливается в порядке, установленном </w:t>
      </w:r>
      <w:hyperlink r:id="rId30"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057B48" w:rsidRDefault="009C6918">
      <w:pPr>
        <w:pStyle w:val="Standard"/>
        <w:ind w:firstLine="708"/>
        <w:jc w:val="both"/>
      </w:pPr>
      <w: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57B48" w:rsidRDefault="009C6918">
      <w:pPr>
        <w:pStyle w:val="Standard"/>
        <w:ind w:firstLine="708"/>
        <w:jc w:val="both"/>
      </w:pPr>
      <w:r>
        <w:t xml:space="preserve">11.5. </w:t>
      </w:r>
      <w:r>
        <w:rPr>
          <w:bC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rsidR="00057B48" w:rsidRDefault="009C6918">
      <w:pPr>
        <w:pStyle w:val="Standard"/>
        <w:ind w:firstLine="708"/>
        <w:jc w:val="both"/>
      </w:pPr>
      <w:r>
        <w:t>11.6.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7B48" w:rsidRDefault="009C6918">
      <w:pPr>
        <w:pStyle w:val="Standard"/>
        <w:ind w:firstLine="708"/>
        <w:jc w:val="both"/>
      </w:pPr>
      <w:r>
        <w:t>11.7.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57B48" w:rsidRDefault="009C6918">
      <w:pPr>
        <w:pStyle w:val="Standard"/>
        <w:ind w:firstLine="708"/>
        <w:jc w:val="both"/>
      </w:pPr>
      <w:r>
        <w:t>11.8.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57B48" w:rsidRDefault="009C6918">
      <w:pPr>
        <w:pStyle w:val="Standard"/>
        <w:ind w:firstLine="708"/>
        <w:jc w:val="both"/>
      </w:pPr>
      <w:r>
        <w:t xml:space="preserve">11.9. </w:t>
      </w:r>
      <w:r>
        <w:rPr>
          <w:bCs/>
        </w:rPr>
        <w:t xml:space="preserve">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w:t>
      </w:r>
      <w:r>
        <w:t>10 процентов цены Контракта.</w:t>
      </w:r>
    </w:p>
    <w:p w:rsidR="00057B48" w:rsidRDefault="009C6918">
      <w:pPr>
        <w:pStyle w:val="Standard"/>
        <w:ind w:firstLine="708"/>
        <w:jc w:val="both"/>
      </w:pPr>
      <w:r>
        <w:t xml:space="preserve">11.10. </w:t>
      </w:r>
      <w:r>
        <w:rPr>
          <w:bCs/>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w:t>
      </w:r>
    </w:p>
    <w:p w:rsidR="00057B48" w:rsidRDefault="009C6918">
      <w:pPr>
        <w:pStyle w:val="Standard"/>
        <w:ind w:firstLine="708"/>
        <w:jc w:val="both"/>
      </w:pPr>
      <w:r>
        <w:rPr>
          <w:rFonts w:eastAsia="Calibri"/>
          <w:lang w:eastAsia="en-US"/>
        </w:rPr>
        <w:t xml:space="preserve">11.11. </w:t>
      </w: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57B48" w:rsidRDefault="009C6918">
      <w:pPr>
        <w:pStyle w:val="Standard"/>
        <w:ind w:firstLine="708"/>
        <w:jc w:val="both"/>
      </w:pPr>
      <w:r>
        <w:t>11.12.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57B48" w:rsidRDefault="009C6918">
      <w:pPr>
        <w:pStyle w:val="Standard"/>
        <w:ind w:firstLine="708"/>
        <w:jc w:val="both"/>
      </w:pPr>
      <w:r>
        <w:t>11.13. Уплата неустоек (штрафов, пеней), не освобождает Стороны от исполнения своих обязательств.</w:t>
      </w:r>
    </w:p>
    <w:p w:rsidR="00057B48" w:rsidRDefault="009C6918">
      <w:pPr>
        <w:pStyle w:val="Standard"/>
        <w:ind w:firstLine="708"/>
        <w:jc w:val="both"/>
      </w:pPr>
      <w:r>
        <w:t>11.14. Уплата штрафных санкций за нарушение обязательств по Контракту производится Поставщиком на основании требования Заказчика путём перечисления денежных средств на расчётный счёт Заказчика.</w:t>
      </w:r>
    </w:p>
    <w:p w:rsidR="00057B48" w:rsidRDefault="009C6918">
      <w:pPr>
        <w:pStyle w:val="Standard"/>
        <w:jc w:val="both"/>
      </w:pPr>
      <w:r>
        <w:tab/>
        <w:t>11.15. Поставщик несёт ответственность за действия третьих лиц, привлечённых им к исполнению обязательств по Контракту.</w:t>
      </w:r>
    </w:p>
    <w:p w:rsidR="00057B48" w:rsidRDefault="009C6918">
      <w:pPr>
        <w:pStyle w:val="Standard"/>
        <w:jc w:val="both"/>
      </w:pPr>
      <w:r>
        <w:tab/>
        <w:t xml:space="preserve">11.16. В случае ненадлежащего исполнения, просрочки исполнения </w:t>
      </w:r>
      <w:r>
        <w:rPr>
          <w:bCs/>
        </w:rPr>
        <w:t>Поставщиком</w:t>
      </w:r>
      <w:r>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11.7 – 11.10 Контракта, после направления в адрес </w:t>
      </w:r>
      <w:r>
        <w:rPr>
          <w:bCs/>
        </w:rPr>
        <w:t>Поставщика</w:t>
      </w:r>
      <w:r>
        <w:t xml:space="preserve"> требования с расчётом суммы неустойки.</w:t>
      </w:r>
    </w:p>
    <w:p w:rsidR="00057B48" w:rsidRDefault="009C6918">
      <w:pPr>
        <w:pStyle w:val="Standard"/>
        <w:jc w:val="both"/>
      </w:pPr>
      <w:r>
        <w:tab/>
        <w:t xml:space="preserve">11.17. Подписанием настоящего Контракта </w:t>
      </w:r>
      <w:r>
        <w:rPr>
          <w:bCs/>
        </w:rPr>
        <w:t>Поставщик</w:t>
      </w:r>
      <w:r>
        <w:t xml:space="preserve"> подтверждает свое согласие на оплату товара за вычетом суммы неустойки, взимаемой Заказчиком, в соответствии с пунктами 11.7 – 11.10 Контракта.</w:t>
      </w:r>
    </w:p>
    <w:p w:rsidR="00057B48" w:rsidRDefault="009C6918">
      <w:pPr>
        <w:pStyle w:val="Textbodyindent"/>
        <w:spacing w:before="240" w:after="240"/>
        <w:ind w:hanging="284"/>
        <w:jc w:val="center"/>
      </w:pPr>
      <w:r>
        <w:rPr>
          <w:b/>
        </w:rPr>
        <w:t xml:space="preserve">12. </w:t>
      </w:r>
      <w:r>
        <w:rPr>
          <w:b/>
          <w:bCs/>
          <w:caps/>
        </w:rPr>
        <w:t>Срок ДЕЙСТВИЯ контракта, изменение и расторжение контракта. Срок исполнения контракта</w:t>
      </w:r>
    </w:p>
    <w:p w:rsidR="00057B48" w:rsidRDefault="009C6918">
      <w:pPr>
        <w:pStyle w:val="Standard"/>
        <w:jc w:val="both"/>
      </w:pPr>
      <w:r>
        <w:tab/>
        <w:t xml:space="preserve">12.1. Контракт вступает в силу с момента его подписания Сторонами и </w:t>
      </w:r>
      <w:r w:rsidR="00235AE9">
        <w:t>действует до 31.12.202</w:t>
      </w:r>
      <w:r w:rsidR="00800807">
        <w:t>6</w:t>
      </w:r>
      <w:r>
        <w:t xml:space="preserve">, а в части осуществления расчетов по Контракту и ответственности Сторон, предусмотренной </w:t>
      </w:r>
      <w:hyperlink r:id="rId31" w:history="1">
        <w:r>
          <w:t>разделом 1</w:t>
        </w:r>
      </w:hyperlink>
      <w:r>
        <w:t>1 Контракта, - до полного исполнения Сторонами взаимных обязательств.</w:t>
      </w:r>
    </w:p>
    <w:p w:rsidR="00057B48" w:rsidRDefault="009C6918">
      <w:pPr>
        <w:pStyle w:val="Standard"/>
        <w:jc w:val="both"/>
      </w:pPr>
      <w:r>
        <w:tab/>
        <w:t>12.2. Все изменения Контракта должны быть совершены в письменном виде и оформлены дополнительными соглашениями к Контракту.</w:t>
      </w:r>
    </w:p>
    <w:p w:rsidR="00057B48" w:rsidRDefault="009C6918">
      <w:pPr>
        <w:pStyle w:val="Standard"/>
        <w:jc w:val="both"/>
      </w:pPr>
      <w:r>
        <w:tab/>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57B48" w:rsidRDefault="009C6918">
      <w:pPr>
        <w:pStyle w:val="Standard"/>
        <w:jc w:val="both"/>
      </w:pPr>
      <w:r>
        <w:tab/>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57B48" w:rsidRDefault="009C6918">
      <w:pPr>
        <w:pStyle w:val="Standard"/>
        <w:widowControl w:val="0"/>
        <w:jc w:val="both"/>
      </w:pPr>
      <w:r>
        <w:tab/>
        <w:t xml:space="preserve">12.5. Срок исполнения </w:t>
      </w:r>
      <w:r w:rsidR="00235AE9">
        <w:t>настоящего Контракта: 31.12.202</w:t>
      </w:r>
      <w:r w:rsidR="00800807">
        <w:t>6</w:t>
      </w:r>
      <w:r>
        <w:t>.</w:t>
      </w:r>
    </w:p>
    <w:p w:rsidR="00057B48" w:rsidRDefault="009C6918">
      <w:pPr>
        <w:pStyle w:val="Standard"/>
        <w:widowControl w:val="0"/>
        <w:jc w:val="both"/>
      </w:pPr>
      <w:r>
        <w:tab/>
        <w:t>12.6.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отельных видов обязательств, а также в случаях, предусмотренных Контрактом:</w:t>
      </w:r>
    </w:p>
    <w:p w:rsidR="00057B48" w:rsidRDefault="009C6918">
      <w:pPr>
        <w:pStyle w:val="Standard"/>
        <w:widowControl w:val="0"/>
        <w:jc w:val="both"/>
      </w:pPr>
      <w:r>
        <w:tab/>
        <w:t xml:space="preserve">- если Поставщик не поставил товар в течение 7 дней после срока, указанного в </w:t>
      </w:r>
      <w:r>
        <w:br/>
        <w:t>п. 5.1 Контракта;</w:t>
      </w:r>
    </w:p>
    <w:p w:rsidR="00057B48" w:rsidRDefault="009C6918">
      <w:pPr>
        <w:pStyle w:val="Standard"/>
        <w:jc w:val="both"/>
      </w:pPr>
      <w:r>
        <w:tab/>
        <w:t>- если Поставщик поставил товар ненадлежащего качества с недостатками, которые не могут быть устранены в приемлемый для Заказчика срок;</w:t>
      </w:r>
    </w:p>
    <w:p w:rsidR="00057B48" w:rsidRDefault="009C6918">
      <w:pPr>
        <w:pStyle w:val="Standard"/>
        <w:ind w:firstLine="709"/>
        <w:jc w:val="both"/>
      </w:pPr>
      <w:r>
        <w:t>- если Поставщик нарушил условия Контракта в части количества и комплектности товара;</w:t>
      </w:r>
    </w:p>
    <w:p w:rsidR="00057B48" w:rsidRDefault="009C6918">
      <w:pPr>
        <w:pStyle w:val="Standard"/>
        <w:ind w:firstLine="709"/>
        <w:jc w:val="both"/>
      </w:pPr>
      <w:r>
        <w:t>- если Поставщик поставил товар в ассортименте, отличающемся от предусмотренного Контрактом;</w:t>
      </w:r>
    </w:p>
    <w:p w:rsidR="00057B48" w:rsidRDefault="009C6918">
      <w:pPr>
        <w:pStyle w:val="Standard"/>
        <w:widowControl w:val="0"/>
        <w:jc w:val="both"/>
      </w:pPr>
      <w:r>
        <w:tab/>
        <w:t>- если Поставщиком поставлен товар ненадлежащего качества в соответствии с заключением Заказчика, эксперта или экспертной организации.</w:t>
      </w:r>
    </w:p>
    <w:p w:rsidR="00057B48" w:rsidRDefault="009C6918">
      <w:pPr>
        <w:pStyle w:val="Standard"/>
        <w:widowControl w:val="0"/>
        <w:jc w:val="both"/>
      </w:pPr>
      <w:r>
        <w:tab/>
        <w:t>12.7.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057B48" w:rsidRDefault="009C6918">
      <w:pPr>
        <w:pStyle w:val="Standard"/>
        <w:widowControl w:val="0"/>
        <w:jc w:val="both"/>
      </w:pPr>
      <w:r>
        <w:tab/>
        <w:t>12.8.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057B48" w:rsidRDefault="009C6918">
      <w:pPr>
        <w:pStyle w:val="Standard"/>
        <w:widowControl w:val="0"/>
        <w:jc w:val="both"/>
        <w:rPr>
          <w:bCs/>
        </w:rPr>
      </w:pPr>
      <w:r>
        <w:rPr>
          <w:bCs/>
        </w:rPr>
        <w:tab/>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57B48" w:rsidRDefault="009C6918">
      <w:pPr>
        <w:pStyle w:val="Standard"/>
        <w:widowControl w:val="0"/>
        <w:jc w:val="both"/>
        <w:rPr>
          <w:bCs/>
        </w:rPr>
      </w:pPr>
      <w:r>
        <w:rPr>
          <w:bCs/>
        </w:rPr>
        <w:tab/>
        <w:t>12.9. В случае отмены Заказчиком в соответствии с Законом не вступившего в силу решения об одностороннем отказе от исполнения Контракта,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 указанному в Контракте, уведомление об отмене решения об одностороннем отказе от исполнения Контракта.</w:t>
      </w:r>
    </w:p>
    <w:p w:rsidR="00057B48" w:rsidRDefault="009C6918">
      <w:pPr>
        <w:pStyle w:val="Standard"/>
        <w:widowControl w:val="0"/>
        <w:jc w:val="both"/>
      </w:pPr>
      <w:r>
        <w:rPr>
          <w:bCs/>
        </w:rPr>
        <w:tab/>
        <w:t xml:space="preserve">12.10.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r:id="rId32" w:history="1">
        <w:r>
          <w:rPr>
            <w:rStyle w:val="Internetlink"/>
            <w:color w:val="000000"/>
            <w:u w:val="none"/>
          </w:rPr>
          <w:t>подпунктом «б» пункта 2 части 10 статьи 24</w:t>
        </w:r>
      </w:hyperlink>
      <w:r>
        <w:rPr>
          <w:bCs/>
        </w:rPr>
        <w:t xml:space="preserve"> Закона закупку товара, поставка которого являлась предметом расторгнутого Контракта.</w:t>
      </w:r>
    </w:p>
    <w:p w:rsidR="00057B48" w:rsidRDefault="009C6918">
      <w:pPr>
        <w:pStyle w:val="Standard"/>
        <w:widowControl w:val="0"/>
        <w:jc w:val="both"/>
      </w:pPr>
      <w:r>
        <w:rPr>
          <w:bCs/>
        </w:rPr>
        <w:tab/>
        <w:t xml:space="preserve">12.11. При расторжении Контракта по основаниям, предусмотренным пунктом 12.3 Контракта, Заказчик вправе заключить Контракт в той же форме, при этом, Контракт заключается в порядке, предусмотренном </w:t>
      </w:r>
      <w:hyperlink r:id="rId33" w:history="1">
        <w:r>
          <w:rPr>
            <w:rStyle w:val="Internetlink"/>
            <w:color w:val="000000"/>
            <w:u w:val="none"/>
          </w:rPr>
          <w:t>частью 14 статьи 73</w:t>
        </w:r>
      </w:hyperlink>
      <w:r>
        <w:rPr>
          <w:bCs/>
        </w:rPr>
        <w:t xml:space="preserve"> Закона.</w:t>
      </w:r>
    </w:p>
    <w:p w:rsidR="00057B48" w:rsidRDefault="009C6918">
      <w:pPr>
        <w:pStyle w:val="Standard"/>
        <w:widowControl w:val="0"/>
        <w:jc w:val="both"/>
        <w:rPr>
          <w:bCs/>
        </w:rPr>
      </w:pPr>
      <w:r>
        <w:rPr>
          <w:bCs/>
        </w:rPr>
        <w:tab/>
        <w:t>12.12. Если до расторжения Контракта Поставщик частично исполнил обязательства, предусмотренные Контрактом, при заключении нового контракта количество поставляемого товара подлежит уменьшению с учетом количества поставленного товара по расторгнутому Контракту. При этом цена Контракта, заключаемого в соответствии с пунктами 12.10 и 12.11 Контракта, должна быть уменьшена пропорционально количеству поставленного товара.</w:t>
      </w:r>
    </w:p>
    <w:p w:rsidR="00057B48" w:rsidRDefault="009C6918">
      <w:pPr>
        <w:pStyle w:val="Standard"/>
        <w:widowControl w:val="0"/>
        <w:jc w:val="both"/>
        <w:rPr>
          <w:bCs/>
        </w:rPr>
      </w:pPr>
      <w:r>
        <w:rPr>
          <w:bCs/>
        </w:rPr>
        <w:tab/>
        <w:t>12.13. Поставщик вправе принять решение об одностороннем отказе от исполнения Контракта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rsidR="00057B48" w:rsidRDefault="009C6918">
      <w:pPr>
        <w:pStyle w:val="Standard"/>
        <w:widowControl w:val="0"/>
        <w:jc w:val="both"/>
      </w:pPr>
      <w:r>
        <w:tab/>
        <w:t>12.14.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057B48" w:rsidRDefault="009C6918">
      <w:pPr>
        <w:pStyle w:val="Standard"/>
        <w:widowControl w:val="0"/>
        <w:jc w:val="both"/>
      </w:pPr>
      <w:r>
        <w:tab/>
        <w:t>12.15.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57B48" w:rsidRDefault="009C6918">
      <w:pPr>
        <w:pStyle w:val="Standard"/>
        <w:widowControl w:val="0"/>
        <w:ind w:firstLine="709"/>
        <w:jc w:val="both"/>
      </w:pPr>
      <w:r>
        <w:t>12.16.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57B48" w:rsidRDefault="009C6918">
      <w:pPr>
        <w:pStyle w:val="Standard"/>
        <w:widowControl w:val="0"/>
        <w:ind w:firstLine="709"/>
        <w:jc w:val="both"/>
      </w:pPr>
      <w:r>
        <w:t>12.17.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приёма-передачи товара.</w:t>
      </w:r>
    </w:p>
    <w:p w:rsidR="00057B48" w:rsidRDefault="009C6918">
      <w:pPr>
        <w:pStyle w:val="Standard"/>
        <w:widowControl w:val="0"/>
        <w:ind w:firstLine="709"/>
        <w:jc w:val="both"/>
      </w:pPr>
      <w:r>
        <w:t>12.18. По соглашению Сторон Контракт считается расторгнутым с момента подписания соглашения о расторжении Контракта Сторонами.</w:t>
      </w:r>
    </w:p>
    <w:p w:rsidR="00057B48" w:rsidRDefault="009C6918">
      <w:pPr>
        <w:pStyle w:val="Standard"/>
        <w:spacing w:before="240" w:after="240"/>
        <w:jc w:val="center"/>
      </w:pPr>
      <w:r>
        <w:rPr>
          <w:b/>
        </w:rPr>
        <w:t>13. ИСКЛЮЧИТЕЛЬНЫЕ ПРАВА</w:t>
      </w:r>
    </w:p>
    <w:p w:rsidR="00057B48" w:rsidRDefault="009C6918">
      <w:pPr>
        <w:pStyle w:val="Standard"/>
        <w:ind w:firstLine="709"/>
        <w:jc w:val="both"/>
      </w:pPr>
      <w:r>
        <w:t xml:space="preserve">13.1. Поставщик настоящим гарантирует в период срока </w:t>
      </w:r>
      <w:bookmarkStart w:id="0" w:name="_GoBack"/>
      <w:r>
        <w:t>годн</w:t>
      </w:r>
      <w:bookmarkEnd w:id="0"/>
      <w:r>
        <w:t>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57B48" w:rsidRDefault="009C6918">
      <w:pPr>
        <w:pStyle w:val="Standard"/>
        <w:ind w:firstLine="709"/>
        <w:jc w:val="both"/>
      </w:pPr>
      <w: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57B48" w:rsidRDefault="009C6918">
      <w:pPr>
        <w:pStyle w:val="Standard"/>
        <w:widowControl w:val="0"/>
        <w:spacing w:before="240" w:after="240"/>
        <w:ind w:firstLine="709"/>
        <w:jc w:val="center"/>
      </w:pPr>
      <w:r>
        <w:rPr>
          <w:b/>
        </w:rPr>
        <w:t>14. ОБСТОЯТЕЛЬСТВА НЕПРЕОДОЛИМОЙ СИЛЫ</w:t>
      </w:r>
    </w:p>
    <w:p w:rsidR="00057B48" w:rsidRDefault="009C6918">
      <w:pPr>
        <w:pStyle w:val="Standard"/>
        <w:ind w:firstLine="709"/>
        <w:jc w:val="both"/>
      </w:pPr>
      <w: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57B48" w:rsidRDefault="009C6918">
      <w:pPr>
        <w:pStyle w:val="Standard"/>
        <w:ind w:firstLine="709"/>
        <w:jc w:val="both"/>
      </w:pPr>
      <w:r>
        <w:t>14.2.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57B48" w:rsidRDefault="009C6918">
      <w:pPr>
        <w:pStyle w:val="Standard"/>
        <w:ind w:firstLine="709"/>
        <w:jc w:val="both"/>
      </w:pPr>
      <w: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57B48" w:rsidRDefault="009C6918">
      <w:pPr>
        <w:pStyle w:val="Standard"/>
        <w:ind w:firstLine="709"/>
        <w:jc w:val="both"/>
      </w:pPr>
      <w: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57B48" w:rsidRDefault="009C6918">
      <w:pPr>
        <w:pStyle w:val="Standard"/>
        <w:widowControl w:val="0"/>
        <w:autoSpaceDE w:val="0"/>
        <w:spacing w:before="238" w:after="238"/>
        <w:ind w:firstLine="539"/>
        <w:jc w:val="center"/>
      </w:pPr>
      <w:r>
        <w:rPr>
          <w:b/>
        </w:rPr>
        <w:t>15. БАНКОВСКОЕ СОПРОВОЖДЕНИЕ КОНТРАКТА</w:t>
      </w:r>
      <w:r>
        <w:t xml:space="preserve"> </w:t>
      </w:r>
      <w:r w:rsidR="00800807">
        <w:br/>
      </w:r>
      <w:r>
        <w:rPr>
          <w:b/>
        </w:rPr>
        <w:t>И(ИЛИ)</w:t>
      </w:r>
      <w:r>
        <w:t xml:space="preserve"> </w:t>
      </w:r>
      <w:r w:rsidR="00800807">
        <w:br/>
      </w:r>
      <w:r>
        <w:rPr>
          <w:b/>
        </w:rPr>
        <w:t>КАЗНАЧЕЙСКОЕ СОПРОВОЖДЕНИЕ СРЕДСТВ В ВАЛЮТЕ</w:t>
      </w:r>
      <w:r>
        <w:t xml:space="preserve"> </w:t>
      </w:r>
      <w:r>
        <w:rPr>
          <w:b/>
        </w:rPr>
        <w:t>РОССИЙСКОЙ ФЕДЕРАЦИИ, ПРЕДОСТАВЛЕНИЕ КОТОРЫХ ОСУЩЕСТВЛЯЕТСЯ</w:t>
      </w:r>
      <w:r>
        <w:t xml:space="preserve"> </w:t>
      </w:r>
      <w:r>
        <w:rPr>
          <w:b/>
        </w:rPr>
        <w:t>С ПОСЛЕДУЮЩИМ ПОДТВЕРЖДЕНИЕМ ИХ ИСПОЛЬЗОВАНИЯ В СООТВЕТСТВИИ</w:t>
      </w:r>
      <w:r>
        <w:t xml:space="preserve"> </w:t>
      </w:r>
      <w:r>
        <w:rPr>
          <w:b/>
        </w:rPr>
        <w:t>С УСЛОВИЯМИ И(ИЛИ) ЦЕЛЯМИ ПРЕДОСТАВЛЕНИЯ УКАЗАННЫХ СРЕДСТВ</w:t>
      </w:r>
      <w:r>
        <w:t xml:space="preserve"> </w:t>
      </w:r>
      <w:r>
        <w:rPr>
          <w:b/>
        </w:rPr>
        <w:t>(КАЗНАЧЕЙСКОЕ СОПРОВОЖДЕНИЕ)</w:t>
      </w:r>
    </w:p>
    <w:p w:rsidR="00057B48" w:rsidRDefault="009C6918">
      <w:pPr>
        <w:pStyle w:val="Standard"/>
        <w:widowControl w:val="0"/>
        <w:autoSpaceDE w:val="0"/>
        <w:spacing w:before="238" w:after="238"/>
        <w:ind w:firstLine="539"/>
        <w:jc w:val="both"/>
      </w:pPr>
      <w:r>
        <w:t>15.1. Банковское и казначейское сопровождение Контракта не предусмотрено.</w:t>
      </w:r>
    </w:p>
    <w:p w:rsidR="00057B48" w:rsidRDefault="009C6918">
      <w:pPr>
        <w:pStyle w:val="Standard"/>
        <w:widowControl w:val="0"/>
        <w:spacing w:before="240" w:after="240"/>
        <w:ind w:firstLine="709"/>
        <w:jc w:val="center"/>
      </w:pPr>
      <w:r>
        <w:rPr>
          <w:b/>
        </w:rPr>
        <w:t>16. АНТИКОРРУПЦИОННАЯ ОГОВОРКА</w:t>
      </w:r>
    </w:p>
    <w:p w:rsidR="00057B48" w:rsidRDefault="009C6918">
      <w:pPr>
        <w:pStyle w:val="Standard"/>
        <w:widowControl w:val="0"/>
        <w:ind w:firstLine="709"/>
        <w:jc w:val="both"/>
      </w:pPr>
      <w:r>
        <w:t>16.1.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57B48" w:rsidRDefault="009C6918">
      <w:pPr>
        <w:pStyle w:val="Standard"/>
        <w:widowControl w:val="0"/>
        <w:ind w:firstLine="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57B48" w:rsidRDefault="009C6918">
      <w:pPr>
        <w:pStyle w:val="Standard"/>
        <w:widowControl w:val="0"/>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57B48" w:rsidRDefault="009C6918">
      <w:pPr>
        <w:pStyle w:val="Standard"/>
        <w:widowControl w:val="0"/>
        <w:ind w:firstLine="709"/>
        <w:jc w:val="both"/>
      </w:pPr>
      <w:r>
        <w:t>- не совершать иных действий, нарушающих антикоррупционное законодательство Российской Федерации.</w:t>
      </w:r>
    </w:p>
    <w:p w:rsidR="00057B48" w:rsidRDefault="009C6918">
      <w:pPr>
        <w:pStyle w:val="Standard"/>
        <w:widowControl w:val="0"/>
        <w:spacing w:before="240" w:after="240"/>
        <w:ind w:firstLine="709"/>
        <w:jc w:val="center"/>
      </w:pPr>
      <w:r>
        <w:rPr>
          <w:b/>
        </w:rPr>
        <w:t>17.</w:t>
      </w:r>
      <w:r>
        <w:rPr>
          <w:b/>
          <w:bCs/>
          <w:caps/>
        </w:rPr>
        <w:t xml:space="preserve"> заключительные положения</w:t>
      </w:r>
    </w:p>
    <w:p w:rsidR="00057B48" w:rsidRDefault="009C6918">
      <w:pPr>
        <w:pStyle w:val="Standard"/>
        <w:ind w:firstLine="709"/>
        <w:jc w:val="both"/>
      </w:pPr>
      <w:r>
        <w:t>17.1. Во всём, что не предусмотрено Контрактом, Стороны руководствуются законодательством Российской Федерации.</w:t>
      </w:r>
    </w:p>
    <w:p w:rsidR="00057B48" w:rsidRDefault="009C6918">
      <w:pPr>
        <w:pStyle w:val="Standard"/>
        <w:ind w:firstLine="709"/>
        <w:jc w:val="both"/>
      </w:pPr>
      <w:r>
        <w:t>17.2. При исполнении Контракта не допускается:</w:t>
      </w:r>
    </w:p>
    <w:p w:rsidR="00057B48" w:rsidRDefault="009C6918" w:rsidP="00390CE4">
      <w:pPr>
        <w:widowControl/>
        <w:suppressAutoHyphens w:val="0"/>
        <w:autoSpaceDE w:val="0"/>
        <w:adjustRightInd w:val="0"/>
        <w:ind w:firstLine="709"/>
        <w:jc w:val="both"/>
        <w:textAlignment w:val="auto"/>
        <w:rPr>
          <w:sz w:val="24"/>
          <w:szCs w:val="24"/>
        </w:rPr>
      </w:pPr>
      <w:r w:rsidRPr="00390CE4">
        <w:rPr>
          <w:sz w:val="24"/>
          <w:szCs w:val="24"/>
        </w:rPr>
        <w:t xml:space="preserve">17.2.1. </w:t>
      </w:r>
      <w:r w:rsidR="00390CE4" w:rsidRPr="00390CE4">
        <w:rPr>
          <w:sz w:val="24"/>
          <w:szCs w:val="24"/>
        </w:rPr>
        <w:t xml:space="preserve">замена товара на происходящий из иностранного государства товар, в отношении которого установлено в соответствии с </w:t>
      </w:r>
      <w:hyperlink r:id="rId34" w:history="1">
        <w:r w:rsidR="00390CE4" w:rsidRPr="00390CE4">
          <w:rPr>
            <w:sz w:val="24"/>
            <w:szCs w:val="24"/>
          </w:rPr>
          <w:t>подпунктом "б" пункта 1 части 2 статьи 14</w:t>
        </w:r>
      </w:hyperlink>
      <w:r w:rsidR="00390CE4" w:rsidRPr="00390CE4">
        <w:rPr>
          <w:sz w:val="24"/>
          <w:szCs w:val="24"/>
        </w:rPr>
        <w:t xml:space="preserve"> Закона и постановлением Правительства Российской Федерации от 23.12.2024 № 1875 </w:t>
      </w:r>
      <w:r w:rsidR="00390CE4">
        <w:rPr>
          <w:sz w:val="24"/>
          <w:szCs w:val="24"/>
        </w:rPr>
        <w:t>"</w:t>
      </w:r>
      <w:r w:rsidR="00390CE4" w:rsidRPr="00390CE4">
        <w:rPr>
          <w:sz w:val="24"/>
          <w:szCs w:val="2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90CE4">
        <w:rPr>
          <w:sz w:val="24"/>
          <w:szCs w:val="24"/>
        </w:rPr>
        <w:t xml:space="preserve">" </w:t>
      </w:r>
      <w:r w:rsidR="00390CE4" w:rsidRPr="00800807">
        <w:rPr>
          <w:b/>
          <w:sz w:val="24"/>
          <w:szCs w:val="24"/>
        </w:rPr>
        <w:t>ограничение</w:t>
      </w:r>
      <w:r w:rsidR="00390CE4" w:rsidRPr="00390CE4">
        <w:rPr>
          <w:sz w:val="24"/>
          <w:szCs w:val="24"/>
        </w:rPr>
        <w:t>, если Контракт предусматривает поставку товара российского происхождения или государств - членов Ев</w:t>
      </w:r>
      <w:r w:rsidR="00800807">
        <w:rPr>
          <w:sz w:val="24"/>
          <w:szCs w:val="24"/>
        </w:rPr>
        <w:t xml:space="preserve">разийского экономического союза; </w:t>
      </w:r>
    </w:p>
    <w:p w:rsidR="00800807" w:rsidRDefault="00800807" w:rsidP="00390CE4">
      <w:pPr>
        <w:widowControl/>
        <w:suppressAutoHyphens w:val="0"/>
        <w:autoSpaceDE w:val="0"/>
        <w:adjustRightInd w:val="0"/>
        <w:ind w:firstLine="709"/>
        <w:jc w:val="both"/>
        <w:textAlignment w:val="auto"/>
        <w:rPr>
          <w:sz w:val="24"/>
          <w:szCs w:val="24"/>
        </w:rPr>
      </w:pPr>
      <w:r w:rsidRPr="00800807">
        <w:rPr>
          <w:sz w:val="24"/>
          <w:szCs w:val="24"/>
        </w:rPr>
        <w:t xml:space="preserve">17.2.2.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w:t>
      </w:r>
      <w:r w:rsidRPr="00800807">
        <w:rPr>
          <w:sz w:val="24"/>
          <w:szCs w:val="24"/>
        </w:rPr>
        <w:br/>
        <w:t xml:space="preserve">№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00381AD7">
        <w:rPr>
          <w:sz w:val="24"/>
          <w:szCs w:val="24"/>
        </w:rPr>
        <w:t>К</w:t>
      </w:r>
      <w:r w:rsidRPr="00800807">
        <w:rPr>
          <w:sz w:val="24"/>
          <w:szCs w:val="24"/>
        </w:rPr>
        <w:t>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w:t>
      </w:r>
      <w:r w:rsidR="00381AD7">
        <w:rPr>
          <w:sz w:val="24"/>
          <w:szCs w:val="24"/>
        </w:rPr>
        <w:t xml:space="preserve">азийского экономического союза); </w:t>
      </w:r>
    </w:p>
    <w:p w:rsidR="00381AD7" w:rsidRPr="00800807" w:rsidRDefault="00381AD7" w:rsidP="00390CE4">
      <w:pPr>
        <w:widowControl/>
        <w:suppressAutoHyphens w:val="0"/>
        <w:autoSpaceDE w:val="0"/>
        <w:adjustRightInd w:val="0"/>
        <w:ind w:firstLine="709"/>
        <w:jc w:val="both"/>
        <w:textAlignment w:val="auto"/>
        <w:rPr>
          <w:sz w:val="24"/>
          <w:szCs w:val="24"/>
        </w:rPr>
      </w:pPr>
      <w:r>
        <w:rPr>
          <w:sz w:val="24"/>
          <w:szCs w:val="24"/>
        </w:rPr>
        <w:t xml:space="preserve">17.2.3. </w:t>
      </w:r>
      <w:r w:rsidRPr="00381AD7">
        <w:rPr>
          <w:bCs/>
          <w:sz w:val="24"/>
          <w:szCs w:val="24"/>
        </w:rPr>
        <w:t xml:space="preserve">В случае установления </w:t>
      </w:r>
      <w:r>
        <w:rPr>
          <w:bCs/>
          <w:sz w:val="24"/>
          <w:szCs w:val="24"/>
        </w:rPr>
        <w:t>п</w:t>
      </w:r>
      <w:hyperlink r:id="rId35" w:history="1">
        <w:r w:rsidRPr="00381AD7">
          <w:rPr>
            <w:bCs/>
            <w:sz w:val="24"/>
            <w:szCs w:val="24"/>
          </w:rPr>
          <w:t>остановлением</w:t>
        </w:r>
      </w:hyperlink>
      <w:r w:rsidRPr="00381AD7">
        <w:rPr>
          <w:bCs/>
          <w:sz w:val="24"/>
          <w:szCs w:val="24"/>
        </w:rPr>
        <w:t xml:space="preserve"> </w:t>
      </w:r>
      <w:r w:rsidRPr="00800807">
        <w:rPr>
          <w:sz w:val="24"/>
          <w:szCs w:val="24"/>
        </w:rPr>
        <w:t>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4"/>
          <w:szCs w:val="24"/>
        </w:rPr>
        <w:t xml:space="preserve"> </w:t>
      </w:r>
      <w:r w:rsidRPr="00381AD7">
        <w:rPr>
          <w:bCs/>
          <w:sz w:val="24"/>
          <w:szCs w:val="24"/>
        </w:rPr>
        <w:t xml:space="preserve">предусмотренного </w:t>
      </w:r>
      <w:hyperlink r:id="rId36" w:history="1">
        <w:r w:rsidRPr="00381AD7">
          <w:rPr>
            <w:bCs/>
            <w:sz w:val="24"/>
            <w:szCs w:val="24"/>
          </w:rPr>
          <w:t>подпунктом "в" пункта 1 части 2 статьи 14</w:t>
        </w:r>
      </w:hyperlink>
      <w:r w:rsidRPr="00381AD7">
        <w:rPr>
          <w:bCs/>
          <w:sz w:val="24"/>
          <w:szCs w:val="24"/>
        </w:rPr>
        <w:t xml:space="preserve"> Закона </w:t>
      </w:r>
      <w:r w:rsidRPr="00381AD7">
        <w:rPr>
          <w:b/>
          <w:bCs/>
          <w:sz w:val="24"/>
          <w:szCs w:val="24"/>
        </w:rPr>
        <w:t>преимущества</w:t>
      </w:r>
      <w:r w:rsidRPr="00381AD7">
        <w:rPr>
          <w:bCs/>
          <w:sz w:val="24"/>
          <w:szCs w:val="24"/>
        </w:rPr>
        <w:t xml:space="preserve"> в отношении товара российского происхождения при исполнении Контракта допускается замена товара (с учетом особенностей, предусмотренных </w:t>
      </w:r>
      <w:hyperlink r:id="rId37" w:history="1">
        <w:r w:rsidRPr="00381AD7">
          <w:rPr>
            <w:bCs/>
            <w:sz w:val="24"/>
            <w:szCs w:val="24"/>
          </w:rPr>
          <w:t>частью 7 статьи 95</w:t>
        </w:r>
      </w:hyperlink>
      <w:r w:rsidRPr="00381AD7">
        <w:rPr>
          <w:bCs/>
          <w:sz w:val="24"/>
          <w:szCs w:val="24"/>
        </w:rPr>
        <w:t xml:space="preserve"> Закона) исключительно на товар российского происхождения, если Контракт предусматривает поставку товара российского происхождения.</w:t>
      </w:r>
    </w:p>
    <w:p w:rsidR="00057B48" w:rsidRDefault="009C6918">
      <w:pPr>
        <w:pStyle w:val="Standard"/>
        <w:ind w:firstLine="709"/>
        <w:jc w:val="both"/>
      </w:pPr>
      <w:r>
        <w:t>17.3. Все споры и разногласия в связи с исполнением Контракта разрешаются путём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057B48" w:rsidRDefault="009C6918">
      <w:pPr>
        <w:pStyle w:val="Standard"/>
        <w:widowControl w:val="0"/>
        <w:ind w:firstLine="709"/>
        <w:jc w:val="both"/>
      </w:pPr>
      <w:r>
        <w:t>17.4.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057B48" w:rsidRDefault="009C6918">
      <w:pPr>
        <w:pStyle w:val="Standard"/>
        <w:widowControl w:val="0"/>
        <w:ind w:firstLine="709"/>
        <w:jc w:val="both"/>
      </w:pPr>
      <w:r>
        <w:t>17.5.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057B48" w:rsidRDefault="009C6918">
      <w:pPr>
        <w:pStyle w:val="Standard"/>
        <w:widowControl w:val="0"/>
        <w:ind w:firstLine="709"/>
        <w:jc w:val="both"/>
      </w:pPr>
      <w:r>
        <w:t xml:space="preserve">17.6. Сторона должна дать в письменной форме ответ на претензию по существу в срок не позднее </w:t>
      </w:r>
      <w:r w:rsidR="00390CE4">
        <w:t>1</w:t>
      </w:r>
      <w:r>
        <w:t>0 календарных дней с даты получения претензии.</w:t>
      </w:r>
    </w:p>
    <w:p w:rsidR="00057B48" w:rsidRDefault="009C6918">
      <w:pPr>
        <w:pStyle w:val="Standard"/>
        <w:widowControl w:val="0"/>
        <w:ind w:firstLine="709"/>
        <w:jc w:val="both"/>
      </w:pPr>
      <w:r>
        <w:t>17.7.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057B48" w:rsidRDefault="009C6918">
      <w:pPr>
        <w:pStyle w:val="Standard"/>
        <w:widowControl w:val="0"/>
        <w:ind w:firstLine="709"/>
        <w:jc w:val="both"/>
      </w:pPr>
      <w:r>
        <w:t xml:space="preserve">17.8. Если требования в претензии подлежат денежной оценке, в претензии указывается </w:t>
      </w:r>
      <w:proofErr w:type="spellStart"/>
      <w:r>
        <w:t>истребуемая</w:t>
      </w:r>
      <w:proofErr w:type="spellEnd"/>
      <w:r>
        <w:t xml:space="preserve"> денежная сумма и ее полный и обоснованный расчет.</w:t>
      </w:r>
    </w:p>
    <w:p w:rsidR="00057B48" w:rsidRDefault="009C6918">
      <w:pPr>
        <w:pStyle w:val="Standard"/>
        <w:widowControl w:val="0"/>
        <w:ind w:firstLine="709"/>
        <w:jc w:val="both"/>
      </w:pPr>
      <w:r>
        <w:t>17.9.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057B48" w:rsidRDefault="009C6918">
      <w:pPr>
        <w:pStyle w:val="Standard"/>
        <w:widowControl w:val="0"/>
        <w:ind w:firstLine="709"/>
        <w:jc w:val="both"/>
      </w:pPr>
      <w:r>
        <w:t>17.10.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057B48" w:rsidRDefault="009C6918">
      <w:pPr>
        <w:pStyle w:val="Standard"/>
        <w:widowControl w:val="0"/>
        <w:ind w:firstLine="709"/>
        <w:jc w:val="both"/>
      </w:pPr>
      <w:r>
        <w:t>17.11.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057B48" w:rsidRDefault="009C6918">
      <w:pPr>
        <w:pStyle w:val="Standard"/>
        <w:widowControl w:val="0"/>
        <w:ind w:firstLine="709"/>
        <w:jc w:val="both"/>
      </w:pPr>
      <w:r>
        <w:t>17.12.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057B48" w:rsidRDefault="009C6918">
      <w:pPr>
        <w:pStyle w:val="Standard"/>
        <w:widowControl w:val="0"/>
        <w:ind w:firstLine="709"/>
        <w:jc w:val="both"/>
      </w:pPr>
      <w:r>
        <w:t>17.13.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057B48" w:rsidRDefault="009C6918">
      <w:pPr>
        <w:pStyle w:val="Standard"/>
        <w:widowControl w:val="0"/>
        <w:ind w:firstLine="709"/>
        <w:jc w:val="both"/>
      </w:pPr>
      <w:r>
        <w:t>17.14.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18 настоящего Контракта, либо с использованием электронной почты на электронные адреса, указанные в разделе 18 настоящего Контракта, либо с использованием факсимильной связи.</w:t>
      </w:r>
    </w:p>
    <w:p w:rsidR="00057B48" w:rsidRDefault="009C6918">
      <w:pPr>
        <w:pStyle w:val="Standard"/>
        <w:widowControl w:val="0"/>
        <w:ind w:firstLine="709"/>
        <w:jc w:val="both"/>
      </w:pPr>
      <w: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18 настоящего Контракта, считается надлежащим уведомлением Сторон.</w:t>
      </w:r>
    </w:p>
    <w:p w:rsidR="00057B48" w:rsidRDefault="009C6918">
      <w:pPr>
        <w:pStyle w:val="Standard"/>
        <w:widowControl w:val="0"/>
        <w:ind w:firstLine="709"/>
        <w:jc w:val="both"/>
      </w:pPr>
      <w:r>
        <w:t>17.15.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57B48" w:rsidRDefault="009C6918">
      <w:pPr>
        <w:pStyle w:val="Standard"/>
        <w:widowControl w:val="0"/>
        <w:ind w:firstLine="709"/>
        <w:jc w:val="both"/>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057B48" w:rsidRDefault="009C6918">
      <w:pPr>
        <w:pStyle w:val="Standard"/>
        <w:widowControl w:val="0"/>
        <w:ind w:firstLine="709"/>
        <w:jc w:val="both"/>
      </w:pPr>
      <w:r>
        <w:t xml:space="preserve">17.16. </w:t>
      </w:r>
      <w:r>
        <w:rPr>
          <w:bC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057B48" w:rsidRDefault="009C6918">
      <w:pPr>
        <w:pStyle w:val="Standard"/>
        <w:widowControl w:val="0"/>
        <w:ind w:firstLine="709"/>
        <w:jc w:val="both"/>
      </w:pPr>
      <w:r>
        <w:t xml:space="preserve">17.17. Должностное лицо Заказчика, ответственное за исполнение настоящего Контракта </w:t>
      </w:r>
      <w:r w:rsidR="00390CE4">
        <w:t>–</w:t>
      </w:r>
      <w:r>
        <w:t xml:space="preserve"> главн</w:t>
      </w:r>
      <w:r w:rsidR="00390CE4">
        <w:t>ая медицинская сестра, телефон</w:t>
      </w:r>
      <w:r>
        <w:t xml:space="preserve"> (812) </w:t>
      </w:r>
      <w:r w:rsidR="00390CE4">
        <w:t>2</w:t>
      </w:r>
      <w:r>
        <w:t>4</w:t>
      </w:r>
      <w:r w:rsidR="00390CE4">
        <w:t>6</w:t>
      </w:r>
      <w:r>
        <w:t>-3</w:t>
      </w:r>
      <w:r w:rsidR="00390CE4">
        <w:t>9-6</w:t>
      </w:r>
      <w:r>
        <w:t>5.</w:t>
      </w:r>
    </w:p>
    <w:p w:rsidR="00057B48" w:rsidRDefault="009C6918">
      <w:pPr>
        <w:pStyle w:val="Standard"/>
        <w:widowControl w:val="0"/>
        <w:ind w:firstLine="709"/>
        <w:jc w:val="both"/>
      </w:pPr>
      <w:r>
        <w:t>17.18. К настоящему Контракту прилагаются и являются его неотъемлемой частью:</w:t>
      </w:r>
    </w:p>
    <w:p w:rsidR="00057B48" w:rsidRDefault="009C6918">
      <w:pPr>
        <w:pStyle w:val="Standard"/>
        <w:widowControl w:val="0"/>
        <w:ind w:firstLine="709"/>
        <w:jc w:val="both"/>
      </w:pPr>
      <w:r>
        <w:t>Приложение № 1. Спецификация,</w:t>
      </w:r>
    </w:p>
    <w:p w:rsidR="00057B48" w:rsidRDefault="009C6918">
      <w:pPr>
        <w:pStyle w:val="Standard"/>
        <w:widowControl w:val="0"/>
        <w:ind w:firstLine="709"/>
        <w:jc w:val="both"/>
      </w:pPr>
      <w:r>
        <w:t>Приложение № 2. Технические характеристики,</w:t>
      </w:r>
    </w:p>
    <w:p w:rsidR="00057B48" w:rsidRDefault="009C6918">
      <w:pPr>
        <w:pStyle w:val="Standard"/>
        <w:widowControl w:val="0"/>
        <w:ind w:firstLine="709"/>
        <w:jc w:val="both"/>
      </w:pPr>
      <w:r>
        <w:t>Приложение № 3. Акт приема-передачи товара по контракту (образец).</w:t>
      </w:r>
    </w:p>
    <w:p w:rsidR="00057B48" w:rsidRDefault="009C6918">
      <w:pPr>
        <w:pStyle w:val="Textbodyindent"/>
        <w:spacing w:before="240" w:after="240"/>
        <w:ind w:firstLine="0"/>
        <w:jc w:val="center"/>
      </w:pPr>
      <w:r>
        <w:rPr>
          <w:b/>
          <w:bCs/>
          <w:caps/>
        </w:rPr>
        <w:t xml:space="preserve">18. </w:t>
      </w:r>
      <w:r>
        <w:rPr>
          <w:b/>
          <w:caps/>
        </w:rPr>
        <w:t>место нахождения и банковские реквизиты сторон</w:t>
      </w:r>
    </w:p>
    <w:p w:rsidR="00057B48" w:rsidRDefault="00057B48">
      <w:pPr>
        <w:pStyle w:val="Textbodyindent"/>
        <w:ind w:firstLine="540"/>
        <w:jc w:val="center"/>
        <w:rPr>
          <w:bCs/>
          <w:caps/>
        </w:rPr>
      </w:pPr>
    </w:p>
    <w:tbl>
      <w:tblPr>
        <w:tblW w:w="5000" w:type="pct"/>
        <w:tblInd w:w="4" w:type="dxa"/>
        <w:tblLayout w:type="fixed"/>
        <w:tblCellMar>
          <w:left w:w="10" w:type="dxa"/>
          <w:right w:w="10" w:type="dxa"/>
        </w:tblCellMar>
        <w:tblLook w:val="0000" w:firstRow="0" w:lastRow="0" w:firstColumn="0" w:lastColumn="0" w:noHBand="0" w:noVBand="0"/>
      </w:tblPr>
      <w:tblGrid>
        <w:gridCol w:w="4860"/>
        <w:gridCol w:w="4768"/>
      </w:tblGrid>
      <w:tr w:rsidR="00057B48">
        <w:trPr>
          <w:trHeight w:val="491"/>
        </w:trPr>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7B48" w:rsidRDefault="009C6918">
            <w:pPr>
              <w:pStyle w:val="afb"/>
              <w:widowControl w:val="0"/>
              <w:jc w:val="center"/>
            </w:pPr>
            <w:r>
              <w:rPr>
                <w:rStyle w:val="affa"/>
                <w:rFonts w:ascii="Times New Roman" w:hAnsi="Times New Roman"/>
                <w:bCs/>
                <w:sz w:val="24"/>
                <w:szCs w:val="24"/>
              </w:rPr>
              <w:t>Заказчик</w:t>
            </w:r>
          </w:p>
        </w:tc>
        <w:tc>
          <w:tcPr>
            <w:tcW w:w="4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7B48" w:rsidRDefault="009C6918">
            <w:pPr>
              <w:pStyle w:val="afb"/>
              <w:widowControl w:val="0"/>
              <w:jc w:val="center"/>
            </w:pPr>
            <w:r>
              <w:rPr>
                <w:rStyle w:val="affa"/>
                <w:rFonts w:ascii="Times New Roman" w:hAnsi="Times New Roman"/>
                <w:bCs/>
                <w:sz w:val="24"/>
                <w:szCs w:val="24"/>
              </w:rPr>
              <w:t>Поставщик</w:t>
            </w:r>
          </w:p>
        </w:tc>
      </w:tr>
      <w:tr w:rsidR="00057B48">
        <w:trPr>
          <w:trHeight w:val="1685"/>
        </w:trPr>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7B48" w:rsidRDefault="009C6918">
            <w:pPr>
              <w:pStyle w:val="afb"/>
              <w:widowControl w:val="0"/>
            </w:pPr>
            <w:r>
              <w:rPr>
                <w:rStyle w:val="affa"/>
                <w:rFonts w:ascii="Times New Roman" w:hAnsi="Times New Roman"/>
                <w:b w:val="0"/>
                <w:sz w:val="24"/>
                <w:szCs w:val="24"/>
              </w:rPr>
              <w:t>Санкт-Петербургское государственное бюджетное учреждение здравоохранения «Городская поликлиника № 117»</w:t>
            </w:r>
          </w:p>
          <w:p w:rsidR="00057B48" w:rsidRDefault="009C6918">
            <w:pPr>
              <w:pStyle w:val="afb"/>
              <w:widowControl w:val="0"/>
            </w:pPr>
            <w:r>
              <w:rPr>
                <w:rStyle w:val="affa"/>
                <w:rFonts w:ascii="Times New Roman" w:hAnsi="Times New Roman"/>
                <w:b w:val="0"/>
                <w:sz w:val="24"/>
                <w:szCs w:val="24"/>
              </w:rPr>
              <w:t>ИНН 7802166613, КПП 780201001</w:t>
            </w:r>
          </w:p>
          <w:p w:rsidR="00057B48" w:rsidRPr="006B5659" w:rsidRDefault="009C6918">
            <w:pPr>
              <w:pStyle w:val="afb"/>
              <w:widowControl w:val="0"/>
            </w:pPr>
            <w:r>
              <w:rPr>
                <w:rStyle w:val="affa"/>
                <w:rFonts w:ascii="Times New Roman" w:hAnsi="Times New Roman"/>
                <w:b w:val="0"/>
                <w:sz w:val="24"/>
                <w:szCs w:val="24"/>
              </w:rPr>
              <w:t xml:space="preserve">194358, г. Санкт-Петербург, ул. Симонова, </w:t>
            </w:r>
            <w:r>
              <w:rPr>
                <w:rStyle w:val="affa"/>
                <w:rFonts w:ascii="Times New Roman" w:hAnsi="Times New Roman"/>
                <w:b w:val="0"/>
                <w:sz w:val="24"/>
                <w:szCs w:val="24"/>
              </w:rPr>
              <w:br/>
              <w:t>д. 5, к. 1, лит. А</w:t>
            </w:r>
          </w:p>
          <w:p w:rsidR="00057B48" w:rsidRPr="009579CB" w:rsidRDefault="009C6918">
            <w:pPr>
              <w:pStyle w:val="afb"/>
              <w:widowControl w:val="0"/>
              <w:rPr>
                <w:lang w:val="en-US"/>
              </w:rPr>
            </w:pPr>
            <w:r>
              <w:rPr>
                <w:rStyle w:val="affa"/>
                <w:rFonts w:ascii="Times New Roman" w:hAnsi="Times New Roman"/>
                <w:b w:val="0"/>
                <w:sz w:val="24"/>
                <w:szCs w:val="24"/>
                <w:lang w:val="en-US"/>
              </w:rPr>
              <w:t>E</w:t>
            </w:r>
            <w:r w:rsidRPr="009579CB">
              <w:rPr>
                <w:rStyle w:val="affa"/>
                <w:rFonts w:ascii="Times New Roman" w:hAnsi="Times New Roman"/>
                <w:b w:val="0"/>
                <w:sz w:val="24"/>
                <w:szCs w:val="24"/>
                <w:lang w:val="en-US"/>
              </w:rPr>
              <w:t>-</w:t>
            </w:r>
            <w:r>
              <w:rPr>
                <w:rStyle w:val="affa"/>
                <w:rFonts w:ascii="Times New Roman" w:hAnsi="Times New Roman"/>
                <w:b w:val="0"/>
                <w:sz w:val="24"/>
                <w:szCs w:val="24"/>
                <w:lang w:val="en-US"/>
              </w:rPr>
              <w:t>mail</w:t>
            </w:r>
            <w:r w:rsidRPr="009579CB">
              <w:rPr>
                <w:rStyle w:val="affa"/>
                <w:rFonts w:ascii="Times New Roman" w:hAnsi="Times New Roman"/>
                <w:b w:val="0"/>
                <w:sz w:val="24"/>
                <w:szCs w:val="24"/>
                <w:lang w:val="en-US"/>
              </w:rPr>
              <w:t xml:space="preserve">: </w:t>
            </w:r>
            <w:hyperlink r:id="rId38" w:history="1">
              <w:r>
                <w:rPr>
                  <w:rStyle w:val="affa"/>
                  <w:rFonts w:ascii="Times New Roman" w:hAnsi="Times New Roman"/>
                  <w:b w:val="0"/>
                  <w:sz w:val="24"/>
                  <w:szCs w:val="24"/>
                  <w:lang w:val="en-US"/>
                </w:rPr>
                <w:t>p</w:t>
              </w:r>
              <w:r w:rsidRPr="009579CB">
                <w:rPr>
                  <w:rStyle w:val="affa"/>
                  <w:rFonts w:ascii="Times New Roman" w:hAnsi="Times New Roman"/>
                  <w:b w:val="0"/>
                  <w:sz w:val="24"/>
                  <w:szCs w:val="24"/>
                  <w:lang w:val="en-US"/>
                </w:rPr>
                <w:t>117@</w:t>
              </w:r>
              <w:r>
                <w:rPr>
                  <w:rStyle w:val="affa"/>
                  <w:rFonts w:ascii="Times New Roman" w:hAnsi="Times New Roman"/>
                  <w:b w:val="0"/>
                  <w:sz w:val="24"/>
                  <w:szCs w:val="24"/>
                  <w:lang w:val="en-US"/>
                </w:rPr>
                <w:t>zdrav</w:t>
              </w:r>
              <w:r w:rsidRPr="009579CB">
                <w:rPr>
                  <w:rStyle w:val="affa"/>
                  <w:rFonts w:ascii="Times New Roman" w:hAnsi="Times New Roman"/>
                  <w:b w:val="0"/>
                  <w:sz w:val="24"/>
                  <w:szCs w:val="24"/>
                  <w:lang w:val="en-US"/>
                </w:rPr>
                <w:t>.</w:t>
              </w:r>
              <w:r>
                <w:rPr>
                  <w:rStyle w:val="affa"/>
                  <w:rFonts w:ascii="Times New Roman" w:hAnsi="Times New Roman"/>
                  <w:b w:val="0"/>
                  <w:sz w:val="24"/>
                  <w:szCs w:val="24"/>
                  <w:lang w:val="en-US"/>
                </w:rPr>
                <w:t>spb</w:t>
              </w:r>
              <w:r w:rsidRPr="009579CB">
                <w:rPr>
                  <w:rStyle w:val="affa"/>
                  <w:rFonts w:ascii="Times New Roman" w:hAnsi="Times New Roman"/>
                  <w:b w:val="0"/>
                  <w:sz w:val="24"/>
                  <w:szCs w:val="24"/>
                  <w:lang w:val="en-US"/>
                </w:rPr>
                <w:t>.</w:t>
              </w:r>
              <w:r>
                <w:rPr>
                  <w:rStyle w:val="affa"/>
                  <w:rFonts w:ascii="Times New Roman" w:hAnsi="Times New Roman"/>
                  <w:b w:val="0"/>
                  <w:sz w:val="24"/>
                  <w:szCs w:val="24"/>
                  <w:lang w:val="en-US"/>
                </w:rPr>
                <w:t>ru</w:t>
              </w:r>
            </w:hyperlink>
          </w:p>
          <w:p w:rsidR="00057B48" w:rsidRDefault="009C6918">
            <w:pPr>
              <w:pStyle w:val="afb"/>
              <w:widowControl w:val="0"/>
            </w:pPr>
            <w:r>
              <w:rPr>
                <w:rStyle w:val="affa"/>
                <w:rFonts w:ascii="Times New Roman" w:hAnsi="Times New Roman"/>
                <w:b w:val="0"/>
                <w:sz w:val="24"/>
                <w:szCs w:val="24"/>
              </w:rPr>
              <w:t xml:space="preserve">Тел./факс: (812) </w:t>
            </w:r>
            <w:r w:rsidR="00390CE4">
              <w:rPr>
                <w:rStyle w:val="affa"/>
                <w:rFonts w:ascii="Times New Roman" w:hAnsi="Times New Roman"/>
                <w:b w:val="0"/>
                <w:sz w:val="24"/>
                <w:szCs w:val="24"/>
              </w:rPr>
              <w:t>2</w:t>
            </w:r>
            <w:r>
              <w:rPr>
                <w:rStyle w:val="affa"/>
                <w:rFonts w:ascii="Times New Roman" w:hAnsi="Times New Roman"/>
                <w:b w:val="0"/>
                <w:sz w:val="24"/>
                <w:szCs w:val="24"/>
              </w:rPr>
              <w:t>4</w:t>
            </w:r>
            <w:r w:rsidR="00390CE4">
              <w:rPr>
                <w:rStyle w:val="affa"/>
                <w:rFonts w:ascii="Times New Roman" w:hAnsi="Times New Roman"/>
                <w:b w:val="0"/>
                <w:sz w:val="24"/>
                <w:szCs w:val="24"/>
              </w:rPr>
              <w:t>6</w:t>
            </w:r>
            <w:r>
              <w:rPr>
                <w:rStyle w:val="affa"/>
                <w:rFonts w:ascii="Times New Roman" w:hAnsi="Times New Roman"/>
                <w:b w:val="0"/>
                <w:sz w:val="24"/>
                <w:szCs w:val="24"/>
              </w:rPr>
              <w:t>-3</w:t>
            </w:r>
            <w:r w:rsidR="00390CE4">
              <w:rPr>
                <w:rStyle w:val="affa"/>
                <w:rFonts w:ascii="Times New Roman" w:hAnsi="Times New Roman"/>
                <w:b w:val="0"/>
                <w:sz w:val="24"/>
                <w:szCs w:val="24"/>
              </w:rPr>
              <w:t>9</w:t>
            </w:r>
            <w:r>
              <w:rPr>
                <w:rStyle w:val="affa"/>
                <w:rFonts w:ascii="Times New Roman" w:hAnsi="Times New Roman"/>
                <w:b w:val="0"/>
                <w:sz w:val="24"/>
                <w:szCs w:val="24"/>
              </w:rPr>
              <w:t>-</w:t>
            </w:r>
            <w:r w:rsidR="00390CE4">
              <w:rPr>
                <w:rStyle w:val="affa"/>
                <w:rFonts w:ascii="Times New Roman" w:hAnsi="Times New Roman"/>
                <w:b w:val="0"/>
                <w:sz w:val="24"/>
                <w:szCs w:val="24"/>
              </w:rPr>
              <w:t>61</w:t>
            </w:r>
          </w:p>
          <w:p w:rsidR="00057B48" w:rsidRDefault="009C6918">
            <w:pPr>
              <w:pStyle w:val="afb"/>
              <w:widowControl w:val="0"/>
            </w:pPr>
            <w:r>
              <w:rPr>
                <w:rStyle w:val="affa"/>
                <w:rFonts w:ascii="Times New Roman" w:hAnsi="Times New Roman"/>
                <w:b w:val="0"/>
                <w:sz w:val="24"/>
                <w:szCs w:val="24"/>
              </w:rPr>
              <w:t>Комитет финансов Санкт-Петербурга (СПб ГБУЗ "Городская поликлиника № 117", лицевой счет 0501212)</w:t>
            </w:r>
          </w:p>
          <w:p w:rsidR="00057B48" w:rsidRDefault="009C6918">
            <w:pPr>
              <w:pStyle w:val="afb"/>
              <w:widowControl w:val="0"/>
            </w:pPr>
            <w:r>
              <w:rPr>
                <w:rStyle w:val="affa"/>
                <w:rFonts w:ascii="Times New Roman" w:hAnsi="Times New Roman"/>
                <w:b w:val="0"/>
                <w:sz w:val="24"/>
                <w:szCs w:val="24"/>
              </w:rPr>
              <w:t>Казначейский счет 03224643400000007200</w:t>
            </w:r>
          </w:p>
          <w:p w:rsidR="00057B48" w:rsidRDefault="00390CE4">
            <w:pPr>
              <w:pStyle w:val="afb"/>
              <w:widowControl w:val="0"/>
            </w:pPr>
            <w:r>
              <w:rPr>
                <w:rStyle w:val="affa"/>
                <w:rFonts w:ascii="Times New Roman" w:hAnsi="Times New Roman"/>
                <w:b w:val="0"/>
                <w:sz w:val="24"/>
                <w:szCs w:val="24"/>
              </w:rPr>
              <w:t>Единый казначейский счет</w:t>
            </w:r>
            <w:r w:rsidR="009C6918">
              <w:rPr>
                <w:rStyle w:val="affa"/>
                <w:rFonts w:ascii="Times New Roman" w:hAnsi="Times New Roman"/>
                <w:b w:val="0"/>
                <w:sz w:val="24"/>
                <w:szCs w:val="24"/>
              </w:rPr>
              <w:t xml:space="preserve"> 40102810945370000005</w:t>
            </w:r>
          </w:p>
          <w:p w:rsidR="00057B48" w:rsidRDefault="00381AD7">
            <w:pPr>
              <w:pStyle w:val="afb"/>
              <w:widowControl w:val="0"/>
            </w:pPr>
            <w:r>
              <w:rPr>
                <w:rStyle w:val="affa"/>
                <w:rFonts w:ascii="Times New Roman" w:hAnsi="Times New Roman"/>
                <w:b w:val="0"/>
                <w:sz w:val="24"/>
                <w:szCs w:val="24"/>
              </w:rPr>
              <w:t xml:space="preserve">ОКЦ № 1 </w:t>
            </w:r>
            <w:r w:rsidR="009C6918">
              <w:rPr>
                <w:rStyle w:val="affa"/>
                <w:rFonts w:ascii="Times New Roman" w:hAnsi="Times New Roman"/>
                <w:b w:val="0"/>
                <w:sz w:val="24"/>
                <w:szCs w:val="24"/>
              </w:rPr>
              <w:t>Северо-Западно</w:t>
            </w:r>
            <w:r>
              <w:rPr>
                <w:rStyle w:val="affa"/>
                <w:rFonts w:ascii="Times New Roman" w:hAnsi="Times New Roman"/>
                <w:b w:val="0"/>
                <w:sz w:val="24"/>
                <w:szCs w:val="24"/>
              </w:rPr>
              <w:t>го</w:t>
            </w:r>
            <w:r w:rsidR="009C6918">
              <w:rPr>
                <w:rStyle w:val="affa"/>
                <w:rFonts w:ascii="Times New Roman" w:hAnsi="Times New Roman"/>
                <w:b w:val="0"/>
                <w:sz w:val="24"/>
                <w:szCs w:val="24"/>
              </w:rPr>
              <w:t xml:space="preserve"> ГУ Банка России//УФК по г. Санкт-Петербургу</w:t>
            </w:r>
          </w:p>
          <w:p w:rsidR="00057B48" w:rsidRDefault="009C6918">
            <w:pPr>
              <w:pStyle w:val="afb"/>
              <w:widowControl w:val="0"/>
            </w:pPr>
            <w:r>
              <w:rPr>
                <w:rStyle w:val="affa"/>
                <w:rFonts w:ascii="Times New Roman" w:hAnsi="Times New Roman"/>
                <w:b w:val="0"/>
                <w:sz w:val="24"/>
                <w:szCs w:val="24"/>
              </w:rPr>
              <w:t>БИК 014030106</w:t>
            </w:r>
          </w:p>
          <w:p w:rsidR="00057B48" w:rsidRDefault="00057B48">
            <w:pPr>
              <w:pStyle w:val="afb"/>
              <w:widowControl w:val="0"/>
              <w:rPr>
                <w:rFonts w:ascii="Times New Roman" w:hAnsi="Times New Roman"/>
                <w:sz w:val="24"/>
                <w:szCs w:val="24"/>
              </w:rPr>
            </w:pPr>
          </w:p>
        </w:tc>
        <w:tc>
          <w:tcPr>
            <w:tcW w:w="4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7B48" w:rsidRDefault="009C6918">
            <w:pPr>
              <w:pStyle w:val="afb"/>
              <w:widowControl w:val="0"/>
              <w:rPr>
                <w:rStyle w:val="affa"/>
                <w:rFonts w:ascii="Times New Roman" w:hAnsi="Times New Roman"/>
                <w:b w:val="0"/>
                <w:sz w:val="24"/>
                <w:szCs w:val="24"/>
              </w:rPr>
            </w:pPr>
            <w:r>
              <w:rPr>
                <w:rStyle w:val="affa"/>
                <w:rFonts w:ascii="Times New Roman" w:hAnsi="Times New Roman"/>
                <w:b w:val="0"/>
                <w:sz w:val="24"/>
                <w:szCs w:val="24"/>
              </w:rPr>
              <w:t>Полное и сокращенное наименование (при наличии)</w:t>
            </w:r>
          </w:p>
          <w:p w:rsidR="00C86332" w:rsidRDefault="00C86332">
            <w:pPr>
              <w:pStyle w:val="afb"/>
              <w:widowControl w:val="0"/>
            </w:pPr>
          </w:p>
          <w:p w:rsidR="00057B48" w:rsidRDefault="009C6918">
            <w:pPr>
              <w:pStyle w:val="afb"/>
              <w:widowControl w:val="0"/>
            </w:pPr>
            <w:r>
              <w:rPr>
                <w:rStyle w:val="affa"/>
                <w:rFonts w:ascii="Times New Roman" w:hAnsi="Times New Roman"/>
                <w:b w:val="0"/>
                <w:sz w:val="24"/>
                <w:szCs w:val="24"/>
              </w:rPr>
              <w:t>ИНН ___, КПП ___</w:t>
            </w:r>
          </w:p>
          <w:p w:rsidR="00057B48" w:rsidRDefault="009C6918">
            <w:pPr>
              <w:pStyle w:val="afb"/>
              <w:widowControl w:val="0"/>
            </w:pPr>
            <w:r>
              <w:rPr>
                <w:rStyle w:val="affa"/>
                <w:rFonts w:ascii="Times New Roman" w:hAnsi="Times New Roman"/>
                <w:b w:val="0"/>
                <w:iCs/>
                <w:sz w:val="24"/>
                <w:szCs w:val="24"/>
              </w:rPr>
              <w:t>Адрес:</w:t>
            </w:r>
          </w:p>
          <w:p w:rsidR="00057B48" w:rsidRDefault="009C6918">
            <w:pPr>
              <w:pStyle w:val="afb"/>
              <w:widowControl w:val="0"/>
            </w:pPr>
            <w:r>
              <w:rPr>
                <w:rStyle w:val="affa"/>
                <w:rFonts w:ascii="Times New Roman" w:hAnsi="Times New Roman"/>
                <w:b w:val="0"/>
                <w:sz w:val="24"/>
                <w:szCs w:val="24"/>
                <w:lang w:val="en-US"/>
              </w:rPr>
              <w:t>E</w:t>
            </w:r>
            <w:r>
              <w:rPr>
                <w:rStyle w:val="affa"/>
                <w:rFonts w:ascii="Times New Roman" w:hAnsi="Times New Roman"/>
                <w:b w:val="0"/>
                <w:sz w:val="24"/>
                <w:szCs w:val="24"/>
              </w:rPr>
              <w:t>-</w:t>
            </w:r>
            <w:r>
              <w:rPr>
                <w:rStyle w:val="affa"/>
                <w:rFonts w:ascii="Times New Roman" w:hAnsi="Times New Roman"/>
                <w:b w:val="0"/>
                <w:sz w:val="24"/>
                <w:szCs w:val="24"/>
                <w:lang w:val="en-US"/>
              </w:rPr>
              <w:t>mail</w:t>
            </w:r>
            <w:r>
              <w:rPr>
                <w:rStyle w:val="affa"/>
                <w:rFonts w:ascii="Times New Roman" w:hAnsi="Times New Roman"/>
                <w:b w:val="0"/>
                <w:sz w:val="24"/>
                <w:szCs w:val="24"/>
              </w:rPr>
              <w:t>:</w:t>
            </w:r>
          </w:p>
          <w:p w:rsidR="00057B48" w:rsidRDefault="009C6918">
            <w:pPr>
              <w:pStyle w:val="afb"/>
              <w:widowControl w:val="0"/>
            </w:pPr>
            <w:r>
              <w:rPr>
                <w:rStyle w:val="affa"/>
                <w:rFonts w:ascii="Times New Roman" w:hAnsi="Times New Roman"/>
                <w:b w:val="0"/>
                <w:sz w:val="24"/>
                <w:szCs w:val="24"/>
              </w:rPr>
              <w:t xml:space="preserve">Тел. </w:t>
            </w:r>
          </w:p>
          <w:p w:rsidR="00057B48" w:rsidRDefault="009C6918">
            <w:pPr>
              <w:pStyle w:val="afb"/>
              <w:widowControl w:val="0"/>
            </w:pPr>
            <w:r>
              <w:rPr>
                <w:rStyle w:val="affa"/>
                <w:rFonts w:ascii="Times New Roman" w:hAnsi="Times New Roman"/>
                <w:b w:val="0"/>
                <w:sz w:val="24"/>
                <w:szCs w:val="24"/>
              </w:rPr>
              <w:t>р/с ___ в ___</w:t>
            </w:r>
          </w:p>
          <w:p w:rsidR="00057B48" w:rsidRDefault="009C6918">
            <w:pPr>
              <w:pStyle w:val="afb"/>
              <w:widowControl w:val="0"/>
            </w:pPr>
            <w:r>
              <w:rPr>
                <w:rStyle w:val="affa"/>
                <w:rFonts w:ascii="Times New Roman" w:hAnsi="Times New Roman"/>
                <w:b w:val="0"/>
                <w:sz w:val="24"/>
                <w:szCs w:val="24"/>
              </w:rPr>
              <w:t xml:space="preserve">к/с </w:t>
            </w:r>
          </w:p>
          <w:p w:rsidR="00057B48" w:rsidRDefault="009C6918">
            <w:pPr>
              <w:pStyle w:val="afb"/>
              <w:widowControl w:val="0"/>
            </w:pPr>
            <w:r>
              <w:rPr>
                <w:rStyle w:val="affa"/>
                <w:rFonts w:ascii="Times New Roman" w:hAnsi="Times New Roman"/>
                <w:b w:val="0"/>
                <w:sz w:val="24"/>
                <w:szCs w:val="24"/>
              </w:rPr>
              <w:t xml:space="preserve">БИК </w:t>
            </w:r>
          </w:p>
        </w:tc>
      </w:tr>
      <w:tr w:rsidR="00057B48">
        <w:trPr>
          <w:trHeight w:val="1265"/>
        </w:trPr>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7B48" w:rsidRDefault="009C6918">
            <w:pPr>
              <w:pStyle w:val="afb"/>
              <w:widowControl w:val="0"/>
            </w:pPr>
            <w:r>
              <w:rPr>
                <w:rStyle w:val="affa"/>
                <w:rFonts w:ascii="Times New Roman" w:hAnsi="Times New Roman"/>
                <w:b w:val="0"/>
                <w:sz w:val="24"/>
                <w:szCs w:val="24"/>
              </w:rPr>
              <w:t>Главный врач</w:t>
            </w:r>
          </w:p>
          <w:p w:rsidR="00057B48" w:rsidRDefault="00057B48">
            <w:pPr>
              <w:pStyle w:val="afb"/>
              <w:widowControl w:val="0"/>
              <w:rPr>
                <w:rFonts w:ascii="Times New Roman" w:hAnsi="Times New Roman"/>
                <w:sz w:val="24"/>
                <w:szCs w:val="24"/>
              </w:rPr>
            </w:pPr>
          </w:p>
          <w:p w:rsidR="00057B48" w:rsidRDefault="00057B48">
            <w:pPr>
              <w:pStyle w:val="afb"/>
              <w:widowControl w:val="0"/>
              <w:rPr>
                <w:rFonts w:ascii="Times New Roman" w:hAnsi="Times New Roman"/>
                <w:sz w:val="24"/>
                <w:szCs w:val="24"/>
              </w:rPr>
            </w:pPr>
          </w:p>
          <w:p w:rsidR="00057B48" w:rsidRDefault="009C6918">
            <w:pPr>
              <w:pStyle w:val="afb"/>
              <w:widowControl w:val="0"/>
            </w:pPr>
            <w:r>
              <w:rPr>
                <w:rStyle w:val="affa"/>
                <w:rFonts w:ascii="Times New Roman" w:hAnsi="Times New Roman"/>
                <w:b w:val="0"/>
                <w:sz w:val="24"/>
                <w:szCs w:val="24"/>
              </w:rPr>
              <w:t xml:space="preserve">______________________ В.И. </w:t>
            </w:r>
            <w:proofErr w:type="spellStart"/>
            <w:r>
              <w:rPr>
                <w:rStyle w:val="affa"/>
                <w:rFonts w:ascii="Times New Roman" w:hAnsi="Times New Roman"/>
                <w:b w:val="0"/>
                <w:sz w:val="24"/>
                <w:szCs w:val="24"/>
              </w:rPr>
              <w:t>Сахарчук</w:t>
            </w:r>
            <w:proofErr w:type="spellEnd"/>
          </w:p>
        </w:tc>
        <w:tc>
          <w:tcPr>
            <w:tcW w:w="4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7B48" w:rsidRDefault="009C6918">
            <w:pPr>
              <w:pStyle w:val="afb"/>
              <w:widowControl w:val="0"/>
            </w:pPr>
            <w:r>
              <w:rPr>
                <w:rStyle w:val="affa"/>
                <w:rFonts w:ascii="Times New Roman" w:hAnsi="Times New Roman"/>
                <w:b w:val="0"/>
                <w:sz w:val="24"/>
                <w:szCs w:val="24"/>
              </w:rPr>
              <w:t>Должность</w:t>
            </w:r>
          </w:p>
          <w:p w:rsidR="00057B48" w:rsidRDefault="00057B48">
            <w:pPr>
              <w:pStyle w:val="afb"/>
              <w:widowControl w:val="0"/>
              <w:rPr>
                <w:rFonts w:ascii="Times New Roman" w:hAnsi="Times New Roman"/>
                <w:sz w:val="24"/>
                <w:szCs w:val="24"/>
              </w:rPr>
            </w:pPr>
          </w:p>
          <w:p w:rsidR="00057B48" w:rsidRDefault="00057B48">
            <w:pPr>
              <w:pStyle w:val="afb"/>
              <w:widowControl w:val="0"/>
              <w:rPr>
                <w:rFonts w:ascii="Times New Roman" w:hAnsi="Times New Roman"/>
                <w:sz w:val="24"/>
                <w:szCs w:val="24"/>
              </w:rPr>
            </w:pPr>
          </w:p>
          <w:p w:rsidR="00057B48" w:rsidRDefault="009C6918">
            <w:pPr>
              <w:pStyle w:val="afb"/>
              <w:widowControl w:val="0"/>
            </w:pPr>
            <w:r>
              <w:rPr>
                <w:rStyle w:val="affa"/>
                <w:rFonts w:ascii="Times New Roman" w:hAnsi="Times New Roman"/>
                <w:b w:val="0"/>
                <w:sz w:val="24"/>
                <w:szCs w:val="24"/>
              </w:rPr>
              <w:t>______________ Инициалы, Фамилия</w:t>
            </w:r>
          </w:p>
          <w:p w:rsidR="00057B48" w:rsidRDefault="00057B48">
            <w:pPr>
              <w:pStyle w:val="afb"/>
              <w:widowControl w:val="0"/>
              <w:rPr>
                <w:rFonts w:ascii="Times New Roman" w:hAnsi="Times New Roman"/>
                <w:sz w:val="24"/>
                <w:szCs w:val="24"/>
              </w:rPr>
            </w:pPr>
          </w:p>
        </w:tc>
      </w:tr>
    </w:tbl>
    <w:p w:rsidR="00D24431" w:rsidRDefault="00D24431">
      <w:pPr>
        <w:sectPr w:rsidR="00D24431" w:rsidSect="000B22A8">
          <w:footerReference w:type="default" r:id="rId39"/>
          <w:pgSz w:w="11906" w:h="16838"/>
          <w:pgMar w:top="1134" w:right="567" w:bottom="1134" w:left="1701" w:header="720" w:footer="278" w:gutter="0"/>
          <w:cols w:space="720"/>
        </w:sectPr>
      </w:pPr>
    </w:p>
    <w:p w:rsidR="00057B48" w:rsidRDefault="009C6918">
      <w:pPr>
        <w:pStyle w:val="Standard"/>
        <w:widowControl w:val="0"/>
        <w:jc w:val="right"/>
      </w:pPr>
      <w:r>
        <w:rPr>
          <w:b/>
        </w:rPr>
        <w:t>Приложение № 1</w:t>
      </w:r>
    </w:p>
    <w:p w:rsidR="00057B48" w:rsidRDefault="009C6918">
      <w:pPr>
        <w:pStyle w:val="Standard"/>
        <w:widowControl w:val="0"/>
        <w:jc w:val="right"/>
      </w:pPr>
      <w:r>
        <w:rPr>
          <w:sz w:val="20"/>
          <w:szCs w:val="20"/>
        </w:rPr>
        <w:t>к Контракту № ________________</w:t>
      </w:r>
    </w:p>
    <w:p w:rsidR="00057B48" w:rsidRDefault="009C6918">
      <w:pPr>
        <w:pStyle w:val="Standard"/>
        <w:widowControl w:val="0"/>
        <w:jc w:val="right"/>
      </w:pPr>
      <w:r>
        <w:rPr>
          <w:sz w:val="20"/>
          <w:szCs w:val="20"/>
        </w:rPr>
        <w:t>от «____» _____________ 202</w:t>
      </w:r>
      <w:r w:rsidR="000865C6">
        <w:rPr>
          <w:sz w:val="20"/>
          <w:szCs w:val="20"/>
        </w:rPr>
        <w:t>6</w:t>
      </w:r>
      <w:r>
        <w:rPr>
          <w:sz w:val="20"/>
          <w:szCs w:val="20"/>
        </w:rPr>
        <w:t xml:space="preserve"> г.</w:t>
      </w:r>
    </w:p>
    <w:p w:rsidR="00057B48" w:rsidRDefault="00057B48">
      <w:pPr>
        <w:pStyle w:val="Standard"/>
        <w:widowControl w:val="0"/>
        <w:jc w:val="center"/>
      </w:pPr>
    </w:p>
    <w:p w:rsidR="00057B48" w:rsidRDefault="009C6918">
      <w:pPr>
        <w:pStyle w:val="Standard"/>
        <w:widowControl w:val="0"/>
        <w:jc w:val="center"/>
      </w:pPr>
      <w:r>
        <w:rPr>
          <w:b/>
        </w:rPr>
        <w:t>СПЕЦИФИКАЦИЯ</w:t>
      </w:r>
    </w:p>
    <w:p w:rsidR="00057B48" w:rsidRDefault="00057B48">
      <w:pPr>
        <w:widowControl/>
        <w:suppressAutoHyphens w:val="0"/>
        <w:textAlignment w:val="auto"/>
        <w:rPr>
          <w:sz w:val="24"/>
          <w:szCs w:val="24"/>
        </w:rPr>
      </w:pPr>
    </w:p>
    <w:tbl>
      <w:tblPr>
        <w:tblW w:w="14578" w:type="dxa"/>
        <w:tblInd w:w="15" w:type="dxa"/>
        <w:tblCellMar>
          <w:left w:w="10" w:type="dxa"/>
          <w:right w:w="10" w:type="dxa"/>
        </w:tblCellMar>
        <w:tblLook w:val="0000" w:firstRow="0" w:lastRow="0" w:firstColumn="0" w:lastColumn="0" w:noHBand="0" w:noVBand="0"/>
      </w:tblPr>
      <w:tblGrid>
        <w:gridCol w:w="289"/>
        <w:gridCol w:w="1466"/>
        <w:gridCol w:w="1277"/>
        <w:gridCol w:w="1577"/>
        <w:gridCol w:w="1280"/>
        <w:gridCol w:w="1147"/>
        <w:gridCol w:w="1156"/>
        <w:gridCol w:w="434"/>
        <w:gridCol w:w="934"/>
        <w:gridCol w:w="492"/>
        <w:gridCol w:w="1016"/>
        <w:gridCol w:w="434"/>
        <w:gridCol w:w="948"/>
        <w:gridCol w:w="527"/>
        <w:gridCol w:w="1601"/>
      </w:tblGrid>
      <w:tr w:rsidR="00057B48">
        <w:tc>
          <w:tcPr>
            <w:tcW w:w="31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 п/п </w:t>
            </w:r>
          </w:p>
        </w:tc>
        <w:tc>
          <w:tcPr>
            <w:tcW w:w="261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Наименование товара в соответствии с единым справочником-каталогом лекарственных препаратов (далее - ЕСКЛП)</w:t>
            </w:r>
          </w:p>
        </w:tc>
        <w:tc>
          <w:tcPr>
            <w:tcW w:w="185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Торговое наименование, форма выпуска в соответствии с регистрационным удостоверением лекарственного препарата </w:t>
            </w:r>
          </w:p>
        </w:tc>
        <w:tc>
          <w:tcPr>
            <w:tcW w:w="112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Лекарственная форма в соответствии с ЕСКЛП </w:t>
            </w:r>
          </w:p>
        </w:tc>
        <w:tc>
          <w:tcPr>
            <w:tcW w:w="1001"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Дозировка в соответствии с ЕСКЛП </w:t>
            </w:r>
          </w:p>
        </w:tc>
        <w:tc>
          <w:tcPr>
            <w:tcW w:w="124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Единица измерения товара в соответствии с ЕСКЛП (ПЕ)</w:t>
            </w:r>
          </w:p>
        </w:tc>
        <w:tc>
          <w:tcPr>
            <w:tcW w:w="179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Цена за единицу измерения товара, в том числе </w:t>
            </w:r>
          </w:p>
        </w:tc>
        <w:tc>
          <w:tcPr>
            <w:tcW w:w="803"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Количество в единицах измерения товара </w:t>
            </w:r>
          </w:p>
        </w:tc>
        <w:tc>
          <w:tcPr>
            <w:tcW w:w="240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Стоимость, в том числе </w:t>
            </w:r>
          </w:p>
        </w:tc>
        <w:tc>
          <w:tcPr>
            <w:tcW w:w="141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Количество вторичных (потребительских) упаковок </w:t>
            </w:r>
          </w:p>
        </w:tc>
      </w:tr>
      <w:tr w:rsidR="00057B48">
        <w:tc>
          <w:tcPr>
            <w:tcW w:w="31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textAlignment w:val="auto"/>
              <w:rPr>
                <w:sz w:val="20"/>
                <w:szCs w:val="20"/>
              </w:rPr>
            </w:pPr>
          </w:p>
        </w:tc>
        <w:tc>
          <w:tcPr>
            <w:tcW w:w="148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международное непатентованное или химическое, или </w:t>
            </w:r>
            <w:proofErr w:type="spellStart"/>
            <w:r>
              <w:rPr>
                <w:sz w:val="20"/>
                <w:szCs w:val="20"/>
              </w:rPr>
              <w:t>группировочное</w:t>
            </w:r>
            <w:proofErr w:type="spellEnd"/>
            <w:r>
              <w:rPr>
                <w:sz w:val="20"/>
                <w:szCs w:val="20"/>
              </w:rPr>
              <w:t xml:space="preserve"> наименование </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торговое наименование, товарный знак (при наличии) </w:t>
            </w:r>
          </w:p>
        </w:tc>
        <w:tc>
          <w:tcPr>
            <w:tcW w:w="1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textAlignment w:val="auto"/>
              <w:rPr>
                <w:sz w:val="20"/>
                <w:szCs w:val="20"/>
              </w:rPr>
            </w:pPr>
          </w:p>
        </w:tc>
        <w:tc>
          <w:tcPr>
            <w:tcW w:w="112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textAlignment w:val="auto"/>
              <w:rPr>
                <w:sz w:val="20"/>
                <w:szCs w:val="20"/>
              </w:rPr>
            </w:pPr>
          </w:p>
        </w:tc>
        <w:tc>
          <w:tcPr>
            <w:tcW w:w="100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textAlignment w:val="auto"/>
              <w:rPr>
                <w:sz w:val="20"/>
                <w:szCs w:val="20"/>
              </w:rPr>
            </w:pPr>
          </w:p>
        </w:tc>
        <w:tc>
          <w:tcPr>
            <w:tcW w:w="124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textAlignment w:val="auto"/>
              <w:rPr>
                <w:sz w:val="20"/>
                <w:szCs w:val="20"/>
              </w:rPr>
            </w:pPr>
          </w:p>
        </w:tc>
        <w:tc>
          <w:tcPr>
            <w:tcW w:w="4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без НДС </w:t>
            </w: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размер НДС (если облагается НДС) </w:t>
            </w:r>
          </w:p>
        </w:tc>
        <w:tc>
          <w:tcPr>
            <w:tcW w:w="49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итого </w:t>
            </w:r>
          </w:p>
        </w:tc>
        <w:tc>
          <w:tcPr>
            <w:tcW w:w="80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textAlignment w:val="auto"/>
              <w:rPr>
                <w:sz w:val="20"/>
                <w:szCs w:val="20"/>
              </w:rPr>
            </w:pPr>
          </w:p>
        </w:tc>
        <w:tc>
          <w:tcPr>
            <w:tcW w:w="4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без НДС </w:t>
            </w:r>
          </w:p>
        </w:tc>
        <w:tc>
          <w:tcPr>
            <w:tcW w:w="108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размер НДС (если облагается НДС) </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0"/>
                <w:szCs w:val="20"/>
              </w:rPr>
            </w:pPr>
            <w:r>
              <w:rPr>
                <w:sz w:val="20"/>
                <w:szCs w:val="20"/>
              </w:rPr>
              <w:t xml:space="preserve">итого </w:t>
            </w:r>
          </w:p>
        </w:tc>
        <w:tc>
          <w:tcPr>
            <w:tcW w:w="141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textAlignment w:val="auto"/>
              <w:rPr>
                <w:sz w:val="20"/>
                <w:szCs w:val="20"/>
              </w:rPr>
            </w:pPr>
          </w:p>
        </w:tc>
      </w:tr>
      <w:tr w:rsidR="00057B48">
        <w:tc>
          <w:tcPr>
            <w:tcW w:w="3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1 </w:t>
            </w:r>
          </w:p>
        </w:tc>
        <w:tc>
          <w:tcPr>
            <w:tcW w:w="148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2 </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3 </w:t>
            </w:r>
          </w:p>
        </w:tc>
        <w:tc>
          <w:tcPr>
            <w:tcW w:w="185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4 </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5 </w:t>
            </w:r>
          </w:p>
        </w:tc>
        <w:tc>
          <w:tcPr>
            <w:tcW w:w="10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6 </w:t>
            </w:r>
          </w:p>
        </w:tc>
        <w:tc>
          <w:tcPr>
            <w:tcW w:w="124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7 </w:t>
            </w:r>
          </w:p>
        </w:tc>
        <w:tc>
          <w:tcPr>
            <w:tcW w:w="4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8 </w:t>
            </w: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9 </w:t>
            </w:r>
          </w:p>
        </w:tc>
        <w:tc>
          <w:tcPr>
            <w:tcW w:w="49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10 </w:t>
            </w:r>
          </w:p>
        </w:tc>
        <w:tc>
          <w:tcPr>
            <w:tcW w:w="80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11 </w:t>
            </w:r>
          </w:p>
        </w:tc>
        <w:tc>
          <w:tcPr>
            <w:tcW w:w="4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12 </w:t>
            </w:r>
          </w:p>
        </w:tc>
        <w:tc>
          <w:tcPr>
            <w:tcW w:w="108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13 </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14 </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15 </w:t>
            </w:r>
          </w:p>
        </w:tc>
      </w:tr>
      <w:tr w:rsidR="00057B48">
        <w:tc>
          <w:tcPr>
            <w:tcW w:w="3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center"/>
              <w:textAlignment w:val="auto"/>
              <w:rPr>
                <w:sz w:val="24"/>
                <w:szCs w:val="24"/>
              </w:rPr>
            </w:pPr>
            <w:r>
              <w:rPr>
                <w:sz w:val="24"/>
                <w:szCs w:val="24"/>
              </w:rPr>
              <w:t xml:space="preserve">1. </w:t>
            </w:r>
          </w:p>
        </w:tc>
        <w:tc>
          <w:tcPr>
            <w:tcW w:w="148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rsidP="00BB0D9D">
            <w:pPr>
              <w:widowControl/>
              <w:suppressAutoHyphens w:val="0"/>
              <w:jc w:val="both"/>
              <w:textAlignment w:val="auto"/>
              <w:rPr>
                <w:sz w:val="24"/>
                <w:szCs w:val="24"/>
              </w:rPr>
            </w:pP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jc w:val="both"/>
              <w:textAlignment w:val="auto"/>
              <w:rPr>
                <w:sz w:val="24"/>
                <w:szCs w:val="24"/>
              </w:rPr>
            </w:pPr>
          </w:p>
        </w:tc>
        <w:tc>
          <w:tcPr>
            <w:tcW w:w="185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jc w:val="both"/>
              <w:textAlignment w:val="auto"/>
              <w:rPr>
                <w:sz w:val="24"/>
                <w:szCs w:val="24"/>
              </w:rPr>
            </w:pP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jc w:val="both"/>
              <w:textAlignment w:val="auto"/>
              <w:rPr>
                <w:sz w:val="24"/>
                <w:szCs w:val="24"/>
              </w:rPr>
            </w:pPr>
          </w:p>
        </w:tc>
        <w:tc>
          <w:tcPr>
            <w:tcW w:w="10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jc w:val="both"/>
              <w:textAlignment w:val="auto"/>
              <w:rPr>
                <w:sz w:val="24"/>
                <w:szCs w:val="24"/>
              </w:rPr>
            </w:pPr>
          </w:p>
        </w:tc>
        <w:tc>
          <w:tcPr>
            <w:tcW w:w="124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jc w:val="both"/>
              <w:textAlignment w:val="auto"/>
              <w:rPr>
                <w:sz w:val="24"/>
                <w:szCs w:val="24"/>
              </w:rPr>
            </w:pPr>
          </w:p>
        </w:tc>
        <w:tc>
          <w:tcPr>
            <w:tcW w:w="4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jc w:val="both"/>
              <w:textAlignment w:val="auto"/>
              <w:rPr>
                <w:sz w:val="24"/>
                <w:szCs w:val="24"/>
              </w:rPr>
            </w:pP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jc w:val="both"/>
              <w:textAlignment w:val="auto"/>
              <w:rPr>
                <w:sz w:val="24"/>
                <w:szCs w:val="24"/>
              </w:rPr>
            </w:pPr>
          </w:p>
        </w:tc>
        <w:tc>
          <w:tcPr>
            <w:tcW w:w="49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jc w:val="both"/>
              <w:textAlignment w:val="auto"/>
              <w:rPr>
                <w:sz w:val="24"/>
                <w:szCs w:val="24"/>
              </w:rPr>
            </w:pPr>
          </w:p>
        </w:tc>
        <w:tc>
          <w:tcPr>
            <w:tcW w:w="80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057B48">
            <w:pPr>
              <w:widowControl/>
              <w:suppressAutoHyphens w:val="0"/>
              <w:jc w:val="center"/>
              <w:textAlignment w:val="auto"/>
              <w:rPr>
                <w:sz w:val="24"/>
                <w:szCs w:val="24"/>
              </w:rPr>
            </w:pPr>
          </w:p>
        </w:tc>
        <w:tc>
          <w:tcPr>
            <w:tcW w:w="4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both"/>
              <w:textAlignment w:val="auto"/>
              <w:rPr>
                <w:sz w:val="24"/>
                <w:szCs w:val="24"/>
              </w:rPr>
            </w:pPr>
            <w:r>
              <w:rPr>
                <w:sz w:val="24"/>
                <w:szCs w:val="24"/>
              </w:rPr>
              <w:t xml:space="preserve">  </w:t>
            </w:r>
          </w:p>
        </w:tc>
        <w:tc>
          <w:tcPr>
            <w:tcW w:w="108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both"/>
              <w:textAlignment w:val="auto"/>
              <w:rPr>
                <w:sz w:val="24"/>
                <w:szCs w:val="24"/>
              </w:rPr>
            </w:pPr>
            <w:r>
              <w:rPr>
                <w:sz w:val="24"/>
                <w:szCs w:val="24"/>
              </w:rPr>
              <w:t xml:space="preserve">  </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both"/>
              <w:textAlignment w:val="auto"/>
              <w:rPr>
                <w:sz w:val="24"/>
                <w:szCs w:val="24"/>
              </w:rPr>
            </w:pPr>
            <w:r>
              <w:rPr>
                <w:sz w:val="24"/>
                <w:szCs w:val="24"/>
              </w:rPr>
              <w:t xml:space="preserve">  </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both"/>
              <w:textAlignment w:val="auto"/>
              <w:rPr>
                <w:sz w:val="24"/>
                <w:szCs w:val="24"/>
              </w:rPr>
            </w:pPr>
            <w:r>
              <w:rPr>
                <w:sz w:val="24"/>
                <w:szCs w:val="24"/>
              </w:rPr>
              <w:t xml:space="preserve">  </w:t>
            </w:r>
          </w:p>
        </w:tc>
      </w:tr>
      <w:tr w:rsidR="00057B48">
        <w:tc>
          <w:tcPr>
            <w:tcW w:w="9954" w:type="dxa"/>
            <w:gridSpan w:val="10"/>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both"/>
              <w:textAlignment w:val="auto"/>
              <w:rPr>
                <w:sz w:val="24"/>
                <w:szCs w:val="24"/>
              </w:rPr>
            </w:pPr>
            <w:r>
              <w:rPr>
                <w:sz w:val="24"/>
                <w:szCs w:val="24"/>
              </w:rPr>
              <w:t xml:space="preserve">ИТОГО: </w:t>
            </w:r>
          </w:p>
        </w:tc>
        <w:tc>
          <w:tcPr>
            <w:tcW w:w="80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both"/>
              <w:textAlignment w:val="auto"/>
              <w:rPr>
                <w:sz w:val="24"/>
                <w:szCs w:val="24"/>
              </w:rPr>
            </w:pPr>
            <w:r>
              <w:rPr>
                <w:sz w:val="24"/>
                <w:szCs w:val="24"/>
              </w:rPr>
              <w:t xml:space="preserve">  </w:t>
            </w:r>
          </w:p>
        </w:tc>
        <w:tc>
          <w:tcPr>
            <w:tcW w:w="4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both"/>
              <w:textAlignment w:val="auto"/>
              <w:rPr>
                <w:sz w:val="24"/>
                <w:szCs w:val="24"/>
              </w:rPr>
            </w:pPr>
            <w:r>
              <w:rPr>
                <w:sz w:val="24"/>
                <w:szCs w:val="24"/>
              </w:rPr>
              <w:t xml:space="preserve">  </w:t>
            </w:r>
          </w:p>
        </w:tc>
        <w:tc>
          <w:tcPr>
            <w:tcW w:w="108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both"/>
              <w:textAlignment w:val="auto"/>
              <w:rPr>
                <w:sz w:val="24"/>
                <w:szCs w:val="24"/>
              </w:rPr>
            </w:pPr>
            <w:r>
              <w:rPr>
                <w:sz w:val="24"/>
                <w:szCs w:val="24"/>
              </w:rPr>
              <w:t xml:space="preserve">  </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both"/>
              <w:textAlignment w:val="auto"/>
              <w:rPr>
                <w:sz w:val="24"/>
                <w:szCs w:val="24"/>
              </w:rPr>
            </w:pPr>
            <w:r>
              <w:rPr>
                <w:sz w:val="24"/>
                <w:szCs w:val="24"/>
              </w:rPr>
              <w:t xml:space="preserve">  </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057B48" w:rsidRDefault="009C6918">
            <w:pPr>
              <w:widowControl/>
              <w:suppressAutoHyphens w:val="0"/>
              <w:jc w:val="both"/>
              <w:textAlignment w:val="auto"/>
              <w:rPr>
                <w:sz w:val="24"/>
                <w:szCs w:val="24"/>
              </w:rPr>
            </w:pPr>
            <w:r>
              <w:rPr>
                <w:sz w:val="24"/>
                <w:szCs w:val="24"/>
              </w:rPr>
              <w:t xml:space="preserve">  </w:t>
            </w:r>
          </w:p>
        </w:tc>
      </w:tr>
    </w:tbl>
    <w:p w:rsidR="00057B48" w:rsidRDefault="009C6918">
      <w:pPr>
        <w:widowControl/>
        <w:suppressAutoHyphens w:val="0"/>
        <w:textAlignment w:val="auto"/>
        <w:rPr>
          <w:sz w:val="24"/>
          <w:szCs w:val="24"/>
        </w:rPr>
      </w:pPr>
      <w:r>
        <w:rPr>
          <w:sz w:val="24"/>
          <w:szCs w:val="24"/>
        </w:rPr>
        <w:t> </w:t>
      </w:r>
    </w:p>
    <w:p w:rsidR="00057B48" w:rsidRDefault="00057B48">
      <w:pPr>
        <w:pStyle w:val="Standard"/>
        <w:widowControl w:val="0"/>
        <w:tabs>
          <w:tab w:val="left" w:pos="900"/>
        </w:tabs>
        <w:ind w:firstLine="709"/>
        <w:jc w:val="center"/>
        <w:rPr>
          <w:bCs/>
          <w:caps/>
        </w:rPr>
      </w:pPr>
    </w:p>
    <w:tbl>
      <w:tblPr>
        <w:tblW w:w="14742" w:type="dxa"/>
        <w:tblLayout w:type="fixed"/>
        <w:tblCellMar>
          <w:left w:w="10" w:type="dxa"/>
          <w:right w:w="10" w:type="dxa"/>
        </w:tblCellMar>
        <w:tblLook w:val="0000" w:firstRow="0" w:lastRow="0" w:firstColumn="0" w:lastColumn="0" w:noHBand="0" w:noVBand="0"/>
      </w:tblPr>
      <w:tblGrid>
        <w:gridCol w:w="9498"/>
        <w:gridCol w:w="4960"/>
        <w:gridCol w:w="284"/>
      </w:tblGrid>
      <w:tr w:rsidR="00057B48">
        <w:trPr>
          <w:trHeight w:val="1621"/>
        </w:trPr>
        <w:tc>
          <w:tcPr>
            <w:tcW w:w="9498" w:type="dxa"/>
            <w:shd w:val="clear" w:color="auto" w:fill="auto"/>
            <w:tcMar>
              <w:top w:w="0" w:type="dxa"/>
              <w:left w:w="108" w:type="dxa"/>
              <w:bottom w:w="0" w:type="dxa"/>
              <w:right w:w="108" w:type="dxa"/>
            </w:tcMar>
          </w:tcPr>
          <w:p w:rsidR="00057B48" w:rsidRDefault="009C6918">
            <w:pPr>
              <w:pStyle w:val="Standard"/>
              <w:widowControl w:val="0"/>
              <w:rPr>
                <w:b/>
              </w:rPr>
            </w:pPr>
            <w:r>
              <w:rPr>
                <w:b/>
              </w:rPr>
              <w:t>От Заказчика:</w:t>
            </w:r>
          </w:p>
          <w:p w:rsidR="00057B48" w:rsidRDefault="00057B48">
            <w:pPr>
              <w:pStyle w:val="Standard"/>
              <w:widowControl w:val="0"/>
            </w:pPr>
          </w:p>
          <w:p w:rsidR="00057B48" w:rsidRDefault="009C6918">
            <w:pPr>
              <w:pStyle w:val="Standard"/>
              <w:widowControl w:val="0"/>
            </w:pPr>
            <w:r>
              <w:t>Главный врач</w:t>
            </w:r>
          </w:p>
          <w:p w:rsidR="00057B48" w:rsidRDefault="00057B48">
            <w:pPr>
              <w:pStyle w:val="Standard"/>
              <w:widowControl w:val="0"/>
            </w:pPr>
          </w:p>
          <w:p w:rsidR="00057B48" w:rsidRDefault="009C6918">
            <w:pPr>
              <w:pStyle w:val="Standard"/>
              <w:widowControl w:val="0"/>
            </w:pPr>
            <w:r>
              <w:t xml:space="preserve">____________________ В.И. </w:t>
            </w:r>
            <w:proofErr w:type="spellStart"/>
            <w:r>
              <w:t>Сахарчук</w:t>
            </w:r>
            <w:proofErr w:type="spellEnd"/>
          </w:p>
        </w:tc>
        <w:tc>
          <w:tcPr>
            <w:tcW w:w="4960" w:type="dxa"/>
            <w:shd w:val="clear" w:color="auto" w:fill="auto"/>
            <w:tcMar>
              <w:top w:w="0" w:type="dxa"/>
              <w:left w:w="108" w:type="dxa"/>
              <w:bottom w:w="0" w:type="dxa"/>
              <w:right w:w="108" w:type="dxa"/>
            </w:tcMar>
          </w:tcPr>
          <w:p w:rsidR="00057B48" w:rsidRDefault="009C6918">
            <w:pPr>
              <w:pStyle w:val="Standard"/>
              <w:widowControl w:val="0"/>
              <w:tabs>
                <w:tab w:val="left" w:pos="284"/>
              </w:tabs>
              <w:rPr>
                <w:b/>
              </w:rPr>
            </w:pPr>
            <w:r>
              <w:rPr>
                <w:b/>
              </w:rPr>
              <w:t>От Поставщика:</w:t>
            </w:r>
          </w:p>
          <w:p w:rsidR="00057B48" w:rsidRDefault="00057B48">
            <w:pPr>
              <w:pStyle w:val="Standard"/>
              <w:widowControl w:val="0"/>
              <w:tabs>
                <w:tab w:val="left" w:pos="284"/>
              </w:tabs>
            </w:pPr>
          </w:p>
          <w:p w:rsidR="00057B48" w:rsidRDefault="009C6918">
            <w:pPr>
              <w:pStyle w:val="afb"/>
              <w:widowControl w:val="0"/>
            </w:pPr>
            <w:r>
              <w:rPr>
                <w:rStyle w:val="affa"/>
                <w:rFonts w:ascii="Times New Roman" w:hAnsi="Times New Roman"/>
                <w:b w:val="0"/>
              </w:rPr>
              <w:t>Должность</w:t>
            </w:r>
          </w:p>
          <w:p w:rsidR="00057B48" w:rsidRDefault="00057B48">
            <w:pPr>
              <w:pStyle w:val="afb"/>
              <w:widowControl w:val="0"/>
              <w:rPr>
                <w:rFonts w:ascii="Times New Roman" w:hAnsi="Times New Roman"/>
              </w:rPr>
            </w:pPr>
          </w:p>
          <w:p w:rsidR="00057B48" w:rsidRDefault="009C6918">
            <w:pPr>
              <w:pStyle w:val="afb"/>
              <w:widowControl w:val="0"/>
            </w:pPr>
            <w:r>
              <w:rPr>
                <w:rStyle w:val="affa"/>
                <w:rFonts w:ascii="Times New Roman" w:hAnsi="Times New Roman"/>
                <w:b w:val="0"/>
              </w:rPr>
              <w:t>_______________ Инициалы, Фамилия</w:t>
            </w:r>
          </w:p>
          <w:p w:rsidR="00057B48" w:rsidRDefault="00057B48">
            <w:pPr>
              <w:pStyle w:val="afb"/>
              <w:widowControl w:val="0"/>
              <w:rPr>
                <w:rFonts w:ascii="Times New Roman" w:hAnsi="Times New Roman"/>
              </w:rPr>
            </w:pPr>
          </w:p>
          <w:p w:rsidR="00057B48" w:rsidRDefault="00057B48">
            <w:pPr>
              <w:pStyle w:val="Standard"/>
              <w:widowControl w:val="0"/>
            </w:pPr>
          </w:p>
        </w:tc>
        <w:tc>
          <w:tcPr>
            <w:tcW w:w="284" w:type="dxa"/>
            <w:shd w:val="clear" w:color="auto" w:fill="auto"/>
            <w:tcMar>
              <w:top w:w="0" w:type="dxa"/>
              <w:left w:w="108" w:type="dxa"/>
              <w:bottom w:w="0" w:type="dxa"/>
              <w:right w:w="108" w:type="dxa"/>
            </w:tcMar>
          </w:tcPr>
          <w:p w:rsidR="00057B48" w:rsidRDefault="00057B48">
            <w:pPr>
              <w:pStyle w:val="Standard"/>
              <w:widowControl w:val="0"/>
              <w:tabs>
                <w:tab w:val="left" w:pos="0"/>
                <w:tab w:val="left" w:pos="1080"/>
              </w:tabs>
              <w:ind w:firstLine="709"/>
              <w:jc w:val="both"/>
              <w:rPr>
                <w:b/>
                <w:sz w:val="28"/>
                <w:szCs w:val="28"/>
              </w:rPr>
            </w:pPr>
          </w:p>
        </w:tc>
      </w:tr>
    </w:tbl>
    <w:p w:rsidR="00057B48" w:rsidRDefault="00057B48">
      <w:pPr>
        <w:pStyle w:val="Standard"/>
        <w:rPr>
          <w:sz w:val="20"/>
          <w:szCs w:val="20"/>
        </w:rPr>
      </w:pPr>
    </w:p>
    <w:p w:rsidR="00057B48" w:rsidRDefault="00057B48">
      <w:pPr>
        <w:pStyle w:val="Standard"/>
        <w:widowControl w:val="0"/>
        <w:jc w:val="right"/>
        <w:rPr>
          <w:sz w:val="20"/>
          <w:szCs w:val="20"/>
        </w:rPr>
      </w:pPr>
    </w:p>
    <w:p w:rsidR="00057B48" w:rsidRDefault="009C6918">
      <w:pPr>
        <w:pStyle w:val="Standard"/>
        <w:pageBreakBefore/>
        <w:widowControl w:val="0"/>
        <w:jc w:val="right"/>
      </w:pPr>
      <w:r>
        <w:rPr>
          <w:b/>
        </w:rPr>
        <w:t>Приложение № 2</w:t>
      </w:r>
    </w:p>
    <w:p w:rsidR="00057B48" w:rsidRDefault="009C6918">
      <w:pPr>
        <w:pStyle w:val="Standard"/>
        <w:widowControl w:val="0"/>
        <w:jc w:val="right"/>
      </w:pPr>
      <w:r>
        <w:rPr>
          <w:sz w:val="20"/>
          <w:szCs w:val="20"/>
        </w:rPr>
        <w:t>к Контракту № _______________</w:t>
      </w:r>
    </w:p>
    <w:p w:rsidR="00057B48" w:rsidRDefault="009C6918">
      <w:pPr>
        <w:pStyle w:val="Standard"/>
        <w:widowControl w:val="0"/>
        <w:jc w:val="right"/>
      </w:pPr>
      <w:r>
        <w:rPr>
          <w:sz w:val="20"/>
          <w:szCs w:val="20"/>
        </w:rPr>
        <w:t>от «____» _____________ 202</w:t>
      </w:r>
      <w:r w:rsidR="000865C6">
        <w:rPr>
          <w:sz w:val="20"/>
          <w:szCs w:val="20"/>
        </w:rPr>
        <w:t>6</w:t>
      </w:r>
      <w:r>
        <w:rPr>
          <w:sz w:val="20"/>
          <w:szCs w:val="20"/>
        </w:rPr>
        <w:t xml:space="preserve"> г.</w:t>
      </w:r>
    </w:p>
    <w:p w:rsidR="00057B48" w:rsidRDefault="00057B48">
      <w:pPr>
        <w:pStyle w:val="10"/>
        <w:keepNext w:val="0"/>
        <w:spacing w:before="0"/>
        <w:jc w:val="center"/>
        <w:rPr>
          <w:rFonts w:ascii="Times New Roman" w:hAnsi="Times New Roman"/>
          <w:sz w:val="24"/>
          <w:szCs w:val="24"/>
        </w:rPr>
      </w:pPr>
    </w:p>
    <w:p w:rsidR="00057B48" w:rsidRPr="000865C6" w:rsidRDefault="009C6918">
      <w:pPr>
        <w:pStyle w:val="10"/>
        <w:keepNext w:val="0"/>
        <w:spacing w:before="0"/>
        <w:jc w:val="center"/>
        <w:rPr>
          <w:rFonts w:ascii="Times New Roman" w:hAnsi="Times New Roman" w:cs="Times New Roman"/>
          <w:sz w:val="24"/>
          <w:szCs w:val="24"/>
        </w:rPr>
      </w:pPr>
      <w:r w:rsidRPr="000865C6">
        <w:rPr>
          <w:rFonts w:ascii="Times New Roman" w:hAnsi="Times New Roman" w:cs="Times New Roman"/>
          <w:sz w:val="24"/>
          <w:szCs w:val="24"/>
        </w:rPr>
        <w:t>ТЕХНИЧЕСКИЕ ХАРАКТЕРИСТИКИ</w:t>
      </w:r>
    </w:p>
    <w:tbl>
      <w:tblPr>
        <w:tblW w:w="16439" w:type="dxa"/>
        <w:tblInd w:w="-851" w:type="dxa"/>
        <w:tblLayout w:type="fixed"/>
        <w:tblCellMar>
          <w:left w:w="10" w:type="dxa"/>
          <w:right w:w="10" w:type="dxa"/>
        </w:tblCellMar>
        <w:tblLook w:val="0000" w:firstRow="0" w:lastRow="0" w:firstColumn="0" w:lastColumn="0" w:noHBand="0" w:noVBand="0"/>
      </w:tblPr>
      <w:tblGrid>
        <w:gridCol w:w="437"/>
        <w:gridCol w:w="1969"/>
        <w:gridCol w:w="1842"/>
        <w:gridCol w:w="1843"/>
        <w:gridCol w:w="1559"/>
        <w:gridCol w:w="1711"/>
        <w:gridCol w:w="1418"/>
        <w:gridCol w:w="567"/>
        <w:gridCol w:w="824"/>
        <w:gridCol w:w="1545"/>
        <w:gridCol w:w="1448"/>
        <w:gridCol w:w="1276"/>
      </w:tblGrid>
      <w:tr w:rsidR="00057B48" w:rsidTr="00390CE4">
        <w:trPr>
          <w:cantSplit/>
          <w:trHeight w:val="2218"/>
        </w:trPr>
        <w:tc>
          <w:tcPr>
            <w:tcW w:w="43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w:t>
            </w: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Международное</w:t>
            </w:r>
          </w:p>
          <w:p w:rsidR="00057B48" w:rsidRDefault="009C6918">
            <w:pPr>
              <w:pStyle w:val="Standard"/>
              <w:widowControl w:val="0"/>
              <w:jc w:val="center"/>
              <w:rPr>
                <w:color w:val="000000"/>
                <w:sz w:val="20"/>
                <w:szCs w:val="20"/>
              </w:rPr>
            </w:pPr>
            <w:r>
              <w:rPr>
                <w:color w:val="000000"/>
                <w:sz w:val="20"/>
                <w:szCs w:val="20"/>
              </w:rPr>
              <w:t>непатентованное</w:t>
            </w:r>
          </w:p>
          <w:p w:rsidR="00057B48" w:rsidRDefault="009C6918" w:rsidP="00390CE4">
            <w:pPr>
              <w:pStyle w:val="Standard"/>
              <w:widowControl w:val="0"/>
              <w:jc w:val="center"/>
              <w:rPr>
                <w:rFonts w:eastAsia="Calibri"/>
                <w:sz w:val="20"/>
                <w:szCs w:val="20"/>
              </w:rPr>
            </w:pPr>
            <w:r>
              <w:rPr>
                <w:color w:val="000000"/>
                <w:sz w:val="20"/>
                <w:szCs w:val="20"/>
              </w:rPr>
              <w:t>наименование</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rsidP="00390CE4">
            <w:pPr>
              <w:pStyle w:val="Standard"/>
              <w:widowControl w:val="0"/>
              <w:jc w:val="center"/>
              <w:rPr>
                <w:rFonts w:eastAsia="Calibri"/>
                <w:b/>
                <w:bCs/>
                <w:sz w:val="20"/>
                <w:szCs w:val="20"/>
              </w:rPr>
            </w:pPr>
            <w:r>
              <w:rPr>
                <w:color w:val="000000"/>
                <w:sz w:val="20"/>
                <w:szCs w:val="20"/>
              </w:rPr>
              <w:t>Торговое наименование</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Наименование держателя или владельца регистрационного удостов</w:t>
            </w:r>
            <w:r w:rsidR="00390CE4">
              <w:rPr>
                <w:color w:val="000000"/>
                <w:sz w:val="20"/>
                <w:szCs w:val="20"/>
              </w:rPr>
              <w:t>ерения лекарственного препарата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Наименование производителя лекарственного препарата</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rsidP="00390CE4">
            <w:pPr>
              <w:pStyle w:val="Standard"/>
              <w:widowControl w:val="0"/>
              <w:jc w:val="center"/>
              <w:rPr>
                <w:rFonts w:eastAsia="Calibri"/>
                <w:sz w:val="20"/>
                <w:szCs w:val="20"/>
              </w:rPr>
            </w:pPr>
            <w:r>
              <w:rPr>
                <w:color w:val="000000"/>
                <w:sz w:val="20"/>
                <w:szCs w:val="20"/>
              </w:rPr>
              <w:t>Номер регистрационного удостоверения лекарственного препарата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Код в соответствии с Общероссийским классификатором продукции по видам экономической деятельности</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Единица измерения товара</w:t>
            </w:r>
          </w:p>
          <w:p w:rsidR="00057B48" w:rsidRDefault="00057B48">
            <w:pPr>
              <w:pStyle w:val="Standard"/>
              <w:widowControl w:val="0"/>
              <w:jc w:val="center"/>
              <w:rPr>
                <w:rFonts w:eastAsia="Calibri"/>
                <w:sz w:val="20"/>
                <w:szCs w:val="20"/>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pPr>
            <w:r>
              <w:rPr>
                <w:color w:val="000000"/>
                <w:sz w:val="20"/>
                <w:szCs w:val="20"/>
              </w:rPr>
              <w:t>Количество товара в единицах измерения</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sz w:val="20"/>
                <w:szCs w:val="20"/>
              </w:rPr>
            </w:pPr>
            <w:r>
              <w:rPr>
                <w:sz w:val="20"/>
                <w:szCs w:val="20"/>
              </w:rPr>
              <w:t>Лекарственная форма, дозировка лекарственного средства и количество лекарственных форм во вторичной (потребительской) упаковке</w:t>
            </w:r>
          </w:p>
        </w:tc>
        <w:tc>
          <w:tcPr>
            <w:tcW w:w="144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sz w:val="20"/>
                <w:szCs w:val="20"/>
              </w:rPr>
            </w:pPr>
            <w:r>
              <w:rPr>
                <w:sz w:val="20"/>
                <w:szCs w:val="20"/>
              </w:rPr>
              <w:t>Наименование страны происхождения товара</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rFonts w:eastAsia="Calibri"/>
                <w:sz w:val="20"/>
                <w:szCs w:val="20"/>
              </w:rPr>
            </w:pPr>
            <w:r>
              <w:rPr>
                <w:rFonts w:eastAsia="Calibri"/>
                <w:sz w:val="20"/>
                <w:szCs w:val="20"/>
              </w:rPr>
              <w:t>Остаточный срок годности</w:t>
            </w:r>
          </w:p>
        </w:tc>
      </w:tr>
      <w:tr w:rsidR="00057B48" w:rsidTr="00390CE4">
        <w:tc>
          <w:tcPr>
            <w:tcW w:w="43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1</w:t>
            </w: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5</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6</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7</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8</w:t>
            </w:r>
          </w:p>
        </w:tc>
        <w:tc>
          <w:tcPr>
            <w:tcW w:w="82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9</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10</w:t>
            </w:r>
          </w:p>
        </w:tc>
        <w:tc>
          <w:tcPr>
            <w:tcW w:w="144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11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12</w:t>
            </w:r>
          </w:p>
        </w:tc>
      </w:tr>
      <w:tr w:rsidR="00057B48" w:rsidTr="00390CE4">
        <w:tc>
          <w:tcPr>
            <w:tcW w:w="43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9C6918">
            <w:pPr>
              <w:pStyle w:val="Standard"/>
              <w:widowControl w:val="0"/>
              <w:jc w:val="center"/>
              <w:rPr>
                <w:color w:val="000000"/>
                <w:sz w:val="20"/>
                <w:szCs w:val="20"/>
              </w:rPr>
            </w:pPr>
            <w:r>
              <w:rPr>
                <w:color w:val="000000"/>
                <w:sz w:val="20"/>
                <w:szCs w:val="20"/>
              </w:rPr>
              <w:t>1</w:t>
            </w: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057B48">
            <w:pPr>
              <w:pStyle w:val="Standard"/>
              <w:widowControl w:val="0"/>
              <w:jc w:val="center"/>
              <w:rPr>
                <w:color w:val="000000"/>
                <w:sz w:val="20"/>
                <w:szCs w:val="20"/>
              </w:rPr>
            </w:pPr>
          </w:p>
        </w:tc>
        <w:tc>
          <w:tcPr>
            <w:tcW w:w="1842" w:type="dxa"/>
            <w:tcBorders>
              <w:top w:val="single" w:sz="4" w:space="0" w:color="000000"/>
              <w:bottom w:val="single" w:sz="4" w:space="0" w:color="000000"/>
            </w:tcBorders>
            <w:shd w:val="clear" w:color="auto" w:fill="auto"/>
            <w:tcMar>
              <w:top w:w="102" w:type="dxa"/>
              <w:left w:w="62" w:type="dxa"/>
              <w:bottom w:w="102" w:type="dxa"/>
              <w:right w:w="62" w:type="dxa"/>
            </w:tcMar>
            <w:vAlign w:val="center"/>
          </w:tcPr>
          <w:p w:rsidR="00057B48" w:rsidRDefault="00057B48">
            <w:pPr>
              <w:pStyle w:val="Standard"/>
              <w:widowControl w:val="0"/>
              <w:jc w:val="center"/>
              <w:rPr>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057B48">
            <w:pPr>
              <w:pStyle w:val="Standard"/>
              <w:widowControl w:val="0"/>
              <w:jc w:val="center"/>
              <w:rPr>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057B48">
            <w:pPr>
              <w:pStyle w:val="Standard"/>
              <w:widowControl w:val="0"/>
              <w:jc w:val="center"/>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057B48">
            <w:pPr>
              <w:pStyle w:val="Standard"/>
              <w:widowControl w:val="0"/>
              <w:jc w:val="center"/>
              <w:rPr>
                <w:sz w:val="20"/>
                <w:szCs w:val="20"/>
              </w:rPr>
            </w:pPr>
          </w:p>
        </w:tc>
        <w:tc>
          <w:tcPr>
            <w:tcW w:w="1418" w:type="dxa"/>
            <w:tcBorders>
              <w:top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057B48" w:rsidP="0017361F">
            <w:pPr>
              <w:pStyle w:val="Standard"/>
              <w:widowControl w:val="0"/>
              <w:jc w:val="center"/>
              <w:rPr>
                <w:sz w:val="20"/>
                <w:szCs w:val="20"/>
              </w:rPr>
            </w:pPr>
          </w:p>
        </w:tc>
        <w:tc>
          <w:tcPr>
            <w:tcW w:w="567" w:type="dxa"/>
            <w:tcBorders>
              <w:bottom w:val="single" w:sz="8" w:space="0" w:color="000000"/>
              <w:right w:val="single" w:sz="4" w:space="0" w:color="000000"/>
            </w:tcBorders>
            <w:shd w:val="clear" w:color="auto" w:fill="auto"/>
            <w:tcMar>
              <w:top w:w="102" w:type="dxa"/>
              <w:left w:w="62" w:type="dxa"/>
              <w:bottom w:w="102" w:type="dxa"/>
              <w:right w:w="62" w:type="dxa"/>
            </w:tcMar>
            <w:vAlign w:val="center"/>
          </w:tcPr>
          <w:p w:rsidR="00057B48" w:rsidRDefault="00057B48">
            <w:pPr>
              <w:pStyle w:val="Standard"/>
              <w:widowControl w:val="0"/>
              <w:jc w:val="center"/>
              <w:rPr>
                <w:sz w:val="20"/>
                <w:szCs w:val="20"/>
              </w:rPr>
            </w:pPr>
          </w:p>
        </w:tc>
        <w:tc>
          <w:tcPr>
            <w:tcW w:w="824" w:type="dxa"/>
            <w:tcBorders>
              <w:top w:val="single" w:sz="4" w:space="0" w:color="000000"/>
              <w:bottom w:val="single" w:sz="4" w:space="0" w:color="000000"/>
            </w:tcBorders>
            <w:shd w:val="clear" w:color="auto" w:fill="auto"/>
            <w:tcMar>
              <w:top w:w="102" w:type="dxa"/>
              <w:left w:w="62" w:type="dxa"/>
              <w:bottom w:w="102" w:type="dxa"/>
              <w:right w:w="62" w:type="dxa"/>
            </w:tcMar>
            <w:vAlign w:val="center"/>
          </w:tcPr>
          <w:p w:rsidR="00057B48" w:rsidRDefault="00057B48">
            <w:pPr>
              <w:pStyle w:val="Standard"/>
              <w:widowControl w:val="0"/>
              <w:jc w:val="center"/>
              <w:rPr>
                <w:sz w:val="20"/>
                <w:szCs w:val="20"/>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057B48">
            <w:pPr>
              <w:pStyle w:val="Standard"/>
              <w:widowControl w:val="0"/>
              <w:jc w:val="center"/>
              <w:rPr>
                <w:sz w:val="20"/>
                <w:szCs w:val="20"/>
              </w:rPr>
            </w:pPr>
          </w:p>
        </w:tc>
        <w:tc>
          <w:tcPr>
            <w:tcW w:w="1448"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057B48">
            <w:pPr>
              <w:pStyle w:val="Standard"/>
              <w:widowControl w:val="0"/>
              <w:jc w:val="center"/>
              <w:rPr>
                <w:sz w:val="20"/>
                <w:szCs w:val="20"/>
              </w:rPr>
            </w:pPr>
          </w:p>
        </w:tc>
        <w:tc>
          <w:tcPr>
            <w:tcW w:w="1276" w:type="dxa"/>
            <w:tcBorders>
              <w:top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7B48" w:rsidRDefault="00057B48" w:rsidP="0017361F">
            <w:pPr>
              <w:pStyle w:val="Standard"/>
              <w:widowControl w:val="0"/>
              <w:jc w:val="center"/>
              <w:rPr>
                <w:sz w:val="20"/>
                <w:szCs w:val="20"/>
              </w:rPr>
            </w:pPr>
          </w:p>
        </w:tc>
      </w:tr>
    </w:tbl>
    <w:p w:rsidR="00057B48" w:rsidRDefault="00057B48">
      <w:pPr>
        <w:rPr>
          <w:vanish/>
        </w:rPr>
      </w:pPr>
    </w:p>
    <w:tbl>
      <w:tblPr>
        <w:tblW w:w="14460" w:type="dxa"/>
        <w:tblLayout w:type="fixed"/>
        <w:tblCellMar>
          <w:left w:w="10" w:type="dxa"/>
          <w:right w:w="10" w:type="dxa"/>
        </w:tblCellMar>
        <w:tblLook w:val="0000" w:firstRow="0" w:lastRow="0" w:firstColumn="0" w:lastColumn="0" w:noHBand="0" w:noVBand="0"/>
      </w:tblPr>
      <w:tblGrid>
        <w:gridCol w:w="9499"/>
        <w:gridCol w:w="4961"/>
      </w:tblGrid>
      <w:tr w:rsidR="00057B48">
        <w:trPr>
          <w:trHeight w:val="1454"/>
        </w:trPr>
        <w:tc>
          <w:tcPr>
            <w:tcW w:w="9499" w:type="dxa"/>
            <w:shd w:val="clear" w:color="auto" w:fill="auto"/>
            <w:tcMar>
              <w:top w:w="0" w:type="dxa"/>
              <w:left w:w="108" w:type="dxa"/>
              <w:bottom w:w="0" w:type="dxa"/>
              <w:right w:w="108" w:type="dxa"/>
            </w:tcMar>
          </w:tcPr>
          <w:p w:rsidR="00057B48" w:rsidRDefault="009C6918">
            <w:pPr>
              <w:pStyle w:val="Standard"/>
              <w:widowControl w:val="0"/>
              <w:rPr>
                <w:b/>
              </w:rPr>
            </w:pPr>
            <w:r>
              <w:rPr>
                <w:b/>
              </w:rPr>
              <w:t>От Заказчика:</w:t>
            </w:r>
          </w:p>
          <w:p w:rsidR="00057B48" w:rsidRDefault="009C6918">
            <w:pPr>
              <w:pStyle w:val="Standard"/>
              <w:widowControl w:val="0"/>
            </w:pPr>
            <w:r>
              <w:t>Главный врач</w:t>
            </w:r>
          </w:p>
          <w:p w:rsidR="00057B48" w:rsidRDefault="00057B48">
            <w:pPr>
              <w:pStyle w:val="Standard"/>
              <w:widowControl w:val="0"/>
            </w:pPr>
          </w:p>
          <w:p w:rsidR="00057B48" w:rsidRDefault="009C6918">
            <w:pPr>
              <w:pStyle w:val="Standard"/>
              <w:widowControl w:val="0"/>
            </w:pPr>
            <w:r>
              <w:t xml:space="preserve">____________________ В.И. </w:t>
            </w:r>
            <w:proofErr w:type="spellStart"/>
            <w:r>
              <w:t>Сахарчук</w:t>
            </w:r>
            <w:proofErr w:type="spellEnd"/>
          </w:p>
        </w:tc>
        <w:tc>
          <w:tcPr>
            <w:tcW w:w="4961" w:type="dxa"/>
            <w:shd w:val="clear" w:color="auto" w:fill="auto"/>
            <w:tcMar>
              <w:top w:w="0" w:type="dxa"/>
              <w:left w:w="108" w:type="dxa"/>
              <w:bottom w:w="0" w:type="dxa"/>
              <w:right w:w="108" w:type="dxa"/>
            </w:tcMar>
          </w:tcPr>
          <w:p w:rsidR="00057B48" w:rsidRDefault="009C6918">
            <w:pPr>
              <w:pStyle w:val="Standard"/>
              <w:widowControl w:val="0"/>
              <w:tabs>
                <w:tab w:val="left" w:pos="284"/>
              </w:tabs>
              <w:rPr>
                <w:b/>
              </w:rPr>
            </w:pPr>
            <w:r>
              <w:rPr>
                <w:b/>
              </w:rPr>
              <w:t>От Поставщика:</w:t>
            </w:r>
          </w:p>
          <w:p w:rsidR="00057B48" w:rsidRDefault="009C6918">
            <w:pPr>
              <w:pStyle w:val="afb"/>
              <w:widowControl w:val="0"/>
            </w:pPr>
            <w:r>
              <w:rPr>
                <w:rStyle w:val="affa"/>
                <w:rFonts w:ascii="Times New Roman" w:hAnsi="Times New Roman"/>
                <w:b w:val="0"/>
              </w:rPr>
              <w:t>Должность</w:t>
            </w:r>
          </w:p>
          <w:p w:rsidR="00057B48" w:rsidRDefault="00057B48">
            <w:pPr>
              <w:pStyle w:val="afb"/>
              <w:widowControl w:val="0"/>
              <w:rPr>
                <w:rFonts w:ascii="Times New Roman" w:hAnsi="Times New Roman"/>
              </w:rPr>
            </w:pPr>
          </w:p>
          <w:p w:rsidR="00057B48" w:rsidRDefault="009C6918">
            <w:pPr>
              <w:pStyle w:val="afb"/>
              <w:widowControl w:val="0"/>
            </w:pPr>
            <w:r>
              <w:rPr>
                <w:rStyle w:val="affa"/>
                <w:rFonts w:ascii="Times New Roman" w:hAnsi="Times New Roman"/>
                <w:b w:val="0"/>
              </w:rPr>
              <w:t>_______________ Инициалы, Фамилия</w:t>
            </w:r>
          </w:p>
        </w:tc>
      </w:tr>
    </w:tbl>
    <w:p w:rsidR="00057B48" w:rsidRDefault="009C6918">
      <w:pPr>
        <w:pStyle w:val="Standard"/>
        <w:tabs>
          <w:tab w:val="left" w:pos="2220"/>
        </w:tabs>
        <w:jc w:val="both"/>
        <w:sectPr w:rsidR="00057B48">
          <w:headerReference w:type="default" r:id="rId40"/>
          <w:footerReference w:type="default" r:id="rId41"/>
          <w:pgSz w:w="16838" w:h="11906" w:orient="landscape"/>
          <w:pgMar w:top="567" w:right="1134" w:bottom="567" w:left="1134" w:header="397" w:footer="397" w:gutter="0"/>
          <w:cols w:space="720"/>
        </w:sectPr>
      </w:pPr>
      <w:r>
        <w:tab/>
      </w:r>
    </w:p>
    <w:p w:rsidR="00057B48" w:rsidRDefault="009C6918">
      <w:pPr>
        <w:pStyle w:val="Standard"/>
        <w:widowControl w:val="0"/>
        <w:jc w:val="right"/>
      </w:pPr>
      <w:r>
        <w:rPr>
          <w:b/>
        </w:rPr>
        <w:t>Приложение № 3</w:t>
      </w:r>
    </w:p>
    <w:p w:rsidR="00057B48" w:rsidRDefault="009C6918">
      <w:pPr>
        <w:pStyle w:val="Standard"/>
        <w:widowControl w:val="0"/>
        <w:jc w:val="right"/>
      </w:pPr>
      <w:r>
        <w:rPr>
          <w:sz w:val="20"/>
          <w:szCs w:val="20"/>
        </w:rPr>
        <w:t>к Контракту № ______________</w:t>
      </w:r>
    </w:p>
    <w:p w:rsidR="00057B48" w:rsidRPr="00C86332" w:rsidRDefault="009C6918">
      <w:pPr>
        <w:pStyle w:val="Standard"/>
        <w:widowControl w:val="0"/>
        <w:jc w:val="right"/>
      </w:pPr>
      <w:r w:rsidRPr="00C86332">
        <w:t>от «____» ____________ 202</w:t>
      </w:r>
      <w:r w:rsidR="000865C6">
        <w:t>6</w:t>
      </w:r>
      <w:r w:rsidRPr="00C86332">
        <w:t xml:space="preserve"> г.</w:t>
      </w:r>
    </w:p>
    <w:p w:rsidR="00057B48" w:rsidRPr="00C86332" w:rsidRDefault="00057B48">
      <w:pPr>
        <w:pStyle w:val="10"/>
        <w:keepNext w:val="0"/>
        <w:spacing w:before="0"/>
        <w:jc w:val="center"/>
        <w:rPr>
          <w:rFonts w:ascii="Times New Roman" w:hAnsi="Times New Roman" w:cs="Times New Roman"/>
          <w:b w:val="0"/>
          <w:sz w:val="24"/>
          <w:szCs w:val="24"/>
        </w:rPr>
      </w:pPr>
    </w:p>
    <w:p w:rsidR="00057B48" w:rsidRPr="00C86332" w:rsidRDefault="009C6918">
      <w:pPr>
        <w:pStyle w:val="Standard"/>
        <w:jc w:val="right"/>
      </w:pPr>
      <w:r w:rsidRPr="00C86332">
        <w:rPr>
          <w:i/>
          <w:u w:val="single"/>
        </w:rPr>
        <w:t>Образец</w:t>
      </w:r>
    </w:p>
    <w:p w:rsidR="00057B48" w:rsidRPr="00C86332" w:rsidRDefault="00057B48">
      <w:pPr>
        <w:pStyle w:val="Standard"/>
        <w:jc w:val="center"/>
      </w:pPr>
    </w:p>
    <w:p w:rsidR="00057B48" w:rsidRPr="00C86332" w:rsidRDefault="009C6918">
      <w:pPr>
        <w:pStyle w:val="10"/>
        <w:keepNext w:val="0"/>
        <w:spacing w:before="0"/>
        <w:jc w:val="center"/>
        <w:rPr>
          <w:rFonts w:ascii="Times New Roman" w:hAnsi="Times New Roman" w:cs="Times New Roman"/>
          <w:sz w:val="24"/>
          <w:szCs w:val="24"/>
        </w:rPr>
      </w:pPr>
      <w:r w:rsidRPr="00C86332">
        <w:rPr>
          <w:rFonts w:ascii="Times New Roman" w:hAnsi="Times New Roman" w:cs="Times New Roman"/>
          <w:sz w:val="24"/>
          <w:szCs w:val="24"/>
        </w:rPr>
        <w:t>АКТ ПРИЕМА-ПЕРЕДАЧИ ТОВАРА</w:t>
      </w:r>
    </w:p>
    <w:p w:rsidR="00057B48" w:rsidRPr="00C86332" w:rsidRDefault="009C6918">
      <w:pPr>
        <w:pStyle w:val="10"/>
        <w:keepNext w:val="0"/>
        <w:spacing w:before="0"/>
        <w:jc w:val="center"/>
        <w:rPr>
          <w:rFonts w:ascii="Times New Roman" w:hAnsi="Times New Roman" w:cs="Times New Roman"/>
          <w:sz w:val="24"/>
          <w:szCs w:val="24"/>
        </w:rPr>
      </w:pPr>
      <w:r w:rsidRPr="00C86332">
        <w:rPr>
          <w:rFonts w:ascii="Times New Roman" w:hAnsi="Times New Roman" w:cs="Times New Roman"/>
          <w:b w:val="0"/>
          <w:sz w:val="24"/>
          <w:szCs w:val="24"/>
        </w:rPr>
        <w:t>по контракту</w:t>
      </w:r>
      <w:r w:rsidRPr="00C86332">
        <w:rPr>
          <w:rFonts w:ascii="Times New Roman" w:hAnsi="Times New Roman" w:cs="Times New Roman"/>
          <w:sz w:val="24"/>
          <w:szCs w:val="24"/>
        </w:rPr>
        <w:t xml:space="preserve"> </w:t>
      </w:r>
      <w:r w:rsidRPr="00C86332">
        <w:rPr>
          <w:rFonts w:ascii="Times New Roman" w:hAnsi="Times New Roman" w:cs="Times New Roman"/>
          <w:b w:val="0"/>
          <w:sz w:val="24"/>
          <w:szCs w:val="24"/>
        </w:rPr>
        <w:t>от "__" __________ 202__ г. № ____</w:t>
      </w:r>
    </w:p>
    <w:p w:rsidR="00057B48" w:rsidRPr="00C86332" w:rsidRDefault="00057B48">
      <w:pPr>
        <w:pStyle w:val="10"/>
        <w:keepNext w:val="0"/>
        <w:spacing w:before="0"/>
        <w:jc w:val="both"/>
        <w:rPr>
          <w:rFonts w:ascii="Times New Roman" w:hAnsi="Times New Roman" w:cs="Times New Roman"/>
          <w:b w:val="0"/>
          <w:sz w:val="24"/>
          <w:szCs w:val="24"/>
        </w:rPr>
      </w:pP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sz w:val="24"/>
          <w:szCs w:val="24"/>
        </w:rPr>
        <w:t>"Поставщик" _________________ (</w:t>
      </w:r>
      <w:r w:rsidRPr="00C86332">
        <w:rPr>
          <w:rFonts w:ascii="Times New Roman" w:hAnsi="Times New Roman" w:cs="Times New Roman"/>
          <w:b w:val="0"/>
          <w:i/>
          <w:sz w:val="24"/>
          <w:szCs w:val="24"/>
        </w:rPr>
        <w:t>полностью наименование (для юридического лица), фамилия, имя, отчество (при наличии) (для физического лица</w:t>
      </w:r>
      <w:r w:rsidRPr="00C86332">
        <w:rPr>
          <w:rFonts w:ascii="Times New Roman" w:hAnsi="Times New Roman" w:cs="Times New Roman"/>
          <w:b w:val="0"/>
          <w:sz w:val="24"/>
          <w:szCs w:val="24"/>
        </w:rPr>
        <w:t xml:space="preserve">) в лице ____________________, действующего на основании __________________, с одной стороны, и "Заказчик" ("Получатель") – Санкт-Петербургское государственное бюджетное учреждение здравоохранения "Городская поликлиника № 117" в лице главного врача </w:t>
      </w:r>
      <w:proofErr w:type="spellStart"/>
      <w:r w:rsidRPr="00C86332">
        <w:rPr>
          <w:rFonts w:ascii="Times New Roman" w:hAnsi="Times New Roman" w:cs="Times New Roman"/>
          <w:b w:val="0"/>
          <w:sz w:val="24"/>
          <w:szCs w:val="24"/>
        </w:rPr>
        <w:t>Сахарчука</w:t>
      </w:r>
      <w:proofErr w:type="spellEnd"/>
      <w:r w:rsidRPr="00C86332">
        <w:rPr>
          <w:rFonts w:ascii="Times New Roman" w:hAnsi="Times New Roman" w:cs="Times New Roman"/>
          <w:b w:val="0"/>
          <w:sz w:val="24"/>
          <w:szCs w:val="24"/>
        </w:rPr>
        <w:t xml:space="preserve"> В.И., действующего на основании Устава, с другой стороны, составили настоящий Акт о следующем:</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sz w:val="24"/>
          <w:szCs w:val="24"/>
        </w:rPr>
        <w:t>1. Поставщик поставил, а Заказчик (Получатель) принял следующий товар в соответствии со Спецификацией (</w:t>
      </w:r>
      <w:hyperlink r:id="rId42" w:history="1">
        <w:r w:rsidRPr="00C86332">
          <w:rPr>
            <w:rFonts w:ascii="Times New Roman" w:hAnsi="Times New Roman" w:cs="Times New Roman"/>
            <w:b w:val="0"/>
            <w:sz w:val="24"/>
            <w:szCs w:val="24"/>
          </w:rPr>
          <w:t>приложение № 1</w:t>
        </w:r>
      </w:hyperlink>
      <w:r w:rsidRPr="00C86332">
        <w:rPr>
          <w:rFonts w:ascii="Times New Roman" w:hAnsi="Times New Roman" w:cs="Times New Roman"/>
          <w:b w:val="0"/>
          <w:sz w:val="24"/>
          <w:szCs w:val="24"/>
        </w:rPr>
        <w:t xml:space="preserve"> к Контракту) в установленные сроки:</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1.1. Наименование товара:</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1.2. Единица измерения товара в соответствии с ЕСКЛП (ПЕ):</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1.3. Количество лекарственных форм в первичной упаковке;</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1.4. Количество первичных упаковок во вторичной (потребительской) упаковке;</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1.5. Количество лекарственных форм во вторичной (потребительской) упаковке;</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1.6. Количество поставленного товара в единицах измерения ЕСКЛП (ПЕ):</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1.7. Количество поставленных вторичных (потребительских) упаковок:</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1.8. Цена за вторичную (потребительскую) упаковку _________ (сумма прописью) руб. _____ коп.</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1.9. В том числе:</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 НДС ____% ________ (сумма прописью) руб. ___ коп. (если облагается НДС) – оптовая надбавка _______ (сумма прописью) руб. ___ коп. (если применяется)</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1.10. Серия товара _________________</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 xml:space="preserve">1.11. </w:t>
      </w:r>
      <w:hyperlink r:id="rId43" w:history="1">
        <w:r w:rsidRPr="00C86332">
          <w:rPr>
            <w:rFonts w:ascii="Times New Roman" w:hAnsi="Times New Roman" w:cs="Times New Roman"/>
            <w:b w:val="0"/>
            <w:bCs/>
            <w:sz w:val="24"/>
            <w:szCs w:val="24"/>
          </w:rPr>
          <w:t>ОКПД 2</w:t>
        </w:r>
      </w:hyperlink>
      <w:r w:rsidRPr="00C86332">
        <w:rPr>
          <w:rFonts w:ascii="Times New Roman" w:hAnsi="Times New Roman" w:cs="Times New Roman"/>
          <w:b w:val="0"/>
          <w:bCs/>
          <w:sz w:val="24"/>
          <w:szCs w:val="24"/>
        </w:rPr>
        <w:t xml:space="preserve"> ____________</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1.12. Срок годности товара: _________________</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1.13.1. Зарегистрированная предельная отпускная цена, установленная производителем лекарственного препарата, _______ (сумма прописью) руб. ___ коп.</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1.13.2. Фактическая отпускная цена, установленная производителем лекарственного препарата (без НДС), руб.</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1.13.3. Суммарный размер фактических оптовых надбавок, установленных организациями оптовой торговли, ________ (сумма прописью) руб. ___ коп.</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2. К настоящему Акту прилагаются следующие документы, подтверждающие поставку товара:</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2.1. Товарная накладная от "__" ______ 20__ г. № _____</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2.2. Счет-фактура от "__" _______ 20__ г. № _____</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2.3. Копия(</w:t>
      </w:r>
      <w:proofErr w:type="spellStart"/>
      <w:r w:rsidRPr="00C86332">
        <w:rPr>
          <w:rFonts w:ascii="Times New Roman" w:hAnsi="Times New Roman" w:cs="Times New Roman"/>
          <w:b w:val="0"/>
          <w:bCs/>
          <w:sz w:val="24"/>
          <w:szCs w:val="24"/>
        </w:rPr>
        <w:t>ии</w:t>
      </w:r>
      <w:proofErr w:type="spellEnd"/>
      <w:r w:rsidRPr="00C86332">
        <w:rPr>
          <w:rFonts w:ascii="Times New Roman" w:hAnsi="Times New Roman" w:cs="Times New Roman"/>
          <w:b w:val="0"/>
          <w:bCs/>
          <w:sz w:val="24"/>
          <w:szCs w:val="24"/>
        </w:rPr>
        <w:t>) регистрационного(</w:t>
      </w:r>
      <w:proofErr w:type="spellStart"/>
      <w:r w:rsidRPr="00C86332">
        <w:rPr>
          <w:rFonts w:ascii="Times New Roman" w:hAnsi="Times New Roman" w:cs="Times New Roman"/>
          <w:b w:val="0"/>
          <w:bCs/>
          <w:sz w:val="24"/>
          <w:szCs w:val="24"/>
        </w:rPr>
        <w:t>ых</w:t>
      </w:r>
      <w:proofErr w:type="spellEnd"/>
      <w:r w:rsidRPr="00C86332">
        <w:rPr>
          <w:rFonts w:ascii="Times New Roman" w:hAnsi="Times New Roman" w:cs="Times New Roman"/>
          <w:b w:val="0"/>
          <w:bCs/>
          <w:sz w:val="24"/>
          <w:szCs w:val="24"/>
        </w:rPr>
        <w:t>) удостоверения(</w:t>
      </w:r>
      <w:proofErr w:type="spellStart"/>
      <w:r w:rsidRPr="00C86332">
        <w:rPr>
          <w:rFonts w:ascii="Times New Roman" w:hAnsi="Times New Roman" w:cs="Times New Roman"/>
          <w:b w:val="0"/>
          <w:bCs/>
          <w:sz w:val="24"/>
          <w:szCs w:val="24"/>
        </w:rPr>
        <w:t>ий</w:t>
      </w:r>
      <w:proofErr w:type="spellEnd"/>
      <w:r w:rsidRPr="00C86332">
        <w:rPr>
          <w:rFonts w:ascii="Times New Roman" w:hAnsi="Times New Roman" w:cs="Times New Roman"/>
          <w:b w:val="0"/>
          <w:bCs/>
          <w:sz w:val="24"/>
          <w:szCs w:val="24"/>
        </w:rPr>
        <w:t>) лекарственного(</w:t>
      </w:r>
      <w:proofErr w:type="spellStart"/>
      <w:r w:rsidRPr="00C86332">
        <w:rPr>
          <w:rFonts w:ascii="Times New Roman" w:hAnsi="Times New Roman" w:cs="Times New Roman"/>
          <w:b w:val="0"/>
          <w:bCs/>
          <w:sz w:val="24"/>
          <w:szCs w:val="24"/>
        </w:rPr>
        <w:t>ых</w:t>
      </w:r>
      <w:proofErr w:type="spellEnd"/>
      <w:r w:rsidRPr="00C86332">
        <w:rPr>
          <w:rFonts w:ascii="Times New Roman" w:hAnsi="Times New Roman" w:cs="Times New Roman"/>
          <w:b w:val="0"/>
          <w:bCs/>
          <w:sz w:val="24"/>
          <w:szCs w:val="24"/>
        </w:rPr>
        <w:t>) препарата(</w:t>
      </w:r>
      <w:proofErr w:type="spellStart"/>
      <w:r w:rsidRPr="00C86332">
        <w:rPr>
          <w:rFonts w:ascii="Times New Roman" w:hAnsi="Times New Roman" w:cs="Times New Roman"/>
          <w:b w:val="0"/>
          <w:bCs/>
          <w:sz w:val="24"/>
          <w:szCs w:val="24"/>
        </w:rPr>
        <w:t>ов</w:t>
      </w:r>
      <w:proofErr w:type="spellEnd"/>
      <w:r w:rsidRPr="00C86332">
        <w:rPr>
          <w:rFonts w:ascii="Times New Roman" w:hAnsi="Times New Roman" w:cs="Times New Roman"/>
          <w:b w:val="0"/>
          <w:bCs/>
          <w:sz w:val="24"/>
          <w:szCs w:val="24"/>
        </w:rPr>
        <w:t>) от "__" _______ 20__ г. № _____</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2.5. Инструкция(</w:t>
      </w:r>
      <w:proofErr w:type="spellStart"/>
      <w:r w:rsidRPr="00C86332">
        <w:rPr>
          <w:rFonts w:ascii="Times New Roman" w:hAnsi="Times New Roman" w:cs="Times New Roman"/>
          <w:b w:val="0"/>
          <w:bCs/>
          <w:sz w:val="24"/>
          <w:szCs w:val="24"/>
        </w:rPr>
        <w:t>ии</w:t>
      </w:r>
      <w:proofErr w:type="spellEnd"/>
      <w:r w:rsidRPr="00C86332">
        <w:rPr>
          <w:rFonts w:ascii="Times New Roman" w:hAnsi="Times New Roman" w:cs="Times New Roman"/>
          <w:b w:val="0"/>
          <w:bCs/>
          <w:sz w:val="24"/>
          <w:szCs w:val="24"/>
        </w:rPr>
        <w:t>) по медицинскому применению товара на русском языке.</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2.6. Копия Спецификации (</w:t>
      </w:r>
      <w:hyperlink r:id="rId44" w:history="1">
        <w:r w:rsidRPr="00C86332">
          <w:rPr>
            <w:rFonts w:ascii="Times New Roman" w:hAnsi="Times New Roman" w:cs="Times New Roman"/>
            <w:b w:val="0"/>
            <w:bCs/>
            <w:sz w:val="24"/>
            <w:szCs w:val="24"/>
          </w:rPr>
          <w:t>Приложение № 1</w:t>
        </w:r>
      </w:hyperlink>
      <w:r w:rsidRPr="00C86332">
        <w:rPr>
          <w:rFonts w:ascii="Times New Roman" w:hAnsi="Times New Roman" w:cs="Times New Roman"/>
          <w:b w:val="0"/>
          <w:bCs/>
          <w:sz w:val="24"/>
          <w:szCs w:val="24"/>
        </w:rPr>
        <w:t xml:space="preserve"> к Контракту).</w:t>
      </w:r>
    </w:p>
    <w:p w:rsidR="00057B48" w:rsidRPr="00C86332" w:rsidRDefault="009C6918">
      <w:pPr>
        <w:pStyle w:val="10"/>
        <w:keepNext w:val="0"/>
        <w:spacing w:before="0"/>
        <w:ind w:firstLine="709"/>
        <w:jc w:val="both"/>
        <w:rPr>
          <w:rFonts w:ascii="Times New Roman" w:hAnsi="Times New Roman" w:cs="Times New Roman"/>
          <w:sz w:val="24"/>
          <w:szCs w:val="24"/>
        </w:rPr>
      </w:pPr>
      <w:r w:rsidRPr="00C86332">
        <w:rPr>
          <w:rFonts w:ascii="Times New Roman" w:hAnsi="Times New Roman" w:cs="Times New Roman"/>
          <w:b w:val="0"/>
          <w:bCs/>
          <w:sz w:val="24"/>
          <w:szCs w:val="24"/>
        </w:rPr>
        <w:t>2.7. Копия Технических характеристик (</w:t>
      </w:r>
      <w:hyperlink r:id="rId45" w:history="1">
        <w:r w:rsidRPr="00C86332">
          <w:rPr>
            <w:rFonts w:ascii="Times New Roman" w:hAnsi="Times New Roman" w:cs="Times New Roman"/>
            <w:b w:val="0"/>
            <w:bCs/>
            <w:sz w:val="24"/>
            <w:szCs w:val="24"/>
          </w:rPr>
          <w:t>Приложение № 2</w:t>
        </w:r>
      </w:hyperlink>
      <w:r w:rsidRPr="00C86332">
        <w:rPr>
          <w:rFonts w:ascii="Times New Roman" w:hAnsi="Times New Roman" w:cs="Times New Roman"/>
          <w:b w:val="0"/>
          <w:bCs/>
          <w:sz w:val="24"/>
          <w:szCs w:val="24"/>
        </w:rPr>
        <w:t xml:space="preserve"> к Контракту).</w:t>
      </w:r>
    </w:p>
    <w:p w:rsidR="00057B48" w:rsidRPr="00C86332" w:rsidRDefault="00057B48">
      <w:pPr>
        <w:pStyle w:val="10"/>
        <w:keepNext w:val="0"/>
        <w:spacing w:before="0"/>
        <w:ind w:firstLine="709"/>
        <w:jc w:val="both"/>
        <w:rPr>
          <w:rFonts w:ascii="Times New Roman" w:hAnsi="Times New Roman" w:cs="Times New Roman"/>
          <w:b w:val="0"/>
          <w:sz w:val="24"/>
          <w:szCs w:val="24"/>
        </w:rPr>
      </w:pPr>
    </w:p>
    <w:p w:rsidR="00057B48" w:rsidRPr="00C86332" w:rsidRDefault="00057B48">
      <w:pPr>
        <w:pStyle w:val="10"/>
        <w:keepNext w:val="0"/>
        <w:spacing w:before="0"/>
        <w:jc w:val="both"/>
        <w:rPr>
          <w:rFonts w:ascii="Times New Roman" w:hAnsi="Times New Roman" w:cs="Times New Roman"/>
          <w:b w:val="0"/>
          <w:sz w:val="24"/>
          <w:szCs w:val="24"/>
        </w:rPr>
      </w:pPr>
    </w:p>
    <w:p w:rsidR="00057B48" w:rsidRPr="00C86332" w:rsidRDefault="009C6918">
      <w:pPr>
        <w:pStyle w:val="10"/>
        <w:keepNext w:val="0"/>
        <w:spacing w:before="0"/>
        <w:jc w:val="both"/>
        <w:rPr>
          <w:rFonts w:ascii="Times New Roman" w:hAnsi="Times New Roman" w:cs="Times New Roman"/>
          <w:sz w:val="24"/>
          <w:szCs w:val="24"/>
        </w:rPr>
      </w:pPr>
      <w:r w:rsidRPr="00C86332">
        <w:rPr>
          <w:rFonts w:ascii="Times New Roman" w:hAnsi="Times New Roman" w:cs="Times New Roman"/>
          <w:b w:val="0"/>
          <w:sz w:val="24"/>
          <w:szCs w:val="24"/>
        </w:rPr>
        <w:t>От Поставщика                                          От Заказчика (Получателя):</w:t>
      </w:r>
    </w:p>
    <w:p w:rsidR="00057B48" w:rsidRPr="00C86332" w:rsidRDefault="009C6918">
      <w:pPr>
        <w:pStyle w:val="10"/>
        <w:keepNext w:val="0"/>
        <w:spacing w:before="0"/>
        <w:jc w:val="both"/>
        <w:rPr>
          <w:rFonts w:ascii="Times New Roman" w:hAnsi="Times New Roman" w:cs="Times New Roman"/>
          <w:sz w:val="24"/>
          <w:szCs w:val="24"/>
        </w:rPr>
      </w:pPr>
      <w:r w:rsidRPr="00C86332">
        <w:rPr>
          <w:rFonts w:ascii="Times New Roman" w:hAnsi="Times New Roman" w:cs="Times New Roman"/>
          <w:b w:val="0"/>
          <w:sz w:val="24"/>
          <w:szCs w:val="24"/>
        </w:rPr>
        <w:t>____________________________            _______________________________</w:t>
      </w:r>
    </w:p>
    <w:p w:rsidR="00057B48" w:rsidRPr="00C86332" w:rsidRDefault="009C6918">
      <w:pPr>
        <w:pStyle w:val="10"/>
        <w:keepNext w:val="0"/>
        <w:spacing w:before="0"/>
        <w:jc w:val="both"/>
        <w:rPr>
          <w:rFonts w:ascii="Times New Roman" w:hAnsi="Times New Roman" w:cs="Times New Roman"/>
          <w:sz w:val="24"/>
          <w:szCs w:val="24"/>
        </w:rPr>
      </w:pPr>
      <w:r w:rsidRPr="00C86332">
        <w:rPr>
          <w:rFonts w:ascii="Times New Roman" w:hAnsi="Times New Roman" w:cs="Times New Roman"/>
          <w:b w:val="0"/>
          <w:sz w:val="24"/>
          <w:szCs w:val="24"/>
        </w:rPr>
        <w:t>М.П. (</w:t>
      </w:r>
      <w:r w:rsidRPr="00C86332">
        <w:rPr>
          <w:rFonts w:ascii="Times New Roman" w:hAnsi="Times New Roman" w:cs="Times New Roman"/>
          <w:b w:val="0"/>
          <w:i/>
          <w:sz w:val="24"/>
          <w:szCs w:val="24"/>
        </w:rPr>
        <w:t xml:space="preserve">при </w:t>
      </w:r>
      <w:proofErr w:type="gramStart"/>
      <w:r w:rsidRPr="00C86332">
        <w:rPr>
          <w:rFonts w:ascii="Times New Roman" w:hAnsi="Times New Roman" w:cs="Times New Roman"/>
          <w:b w:val="0"/>
          <w:i/>
          <w:sz w:val="24"/>
          <w:szCs w:val="24"/>
        </w:rPr>
        <w:t>наличии</w:t>
      </w:r>
      <w:r w:rsidRPr="00C86332">
        <w:rPr>
          <w:rFonts w:ascii="Times New Roman" w:hAnsi="Times New Roman" w:cs="Times New Roman"/>
          <w:b w:val="0"/>
          <w:sz w:val="24"/>
          <w:szCs w:val="24"/>
        </w:rPr>
        <w:t xml:space="preserve">)   </w:t>
      </w:r>
      <w:proofErr w:type="gramEnd"/>
      <w:r w:rsidRPr="00C86332">
        <w:rPr>
          <w:rFonts w:ascii="Times New Roman" w:hAnsi="Times New Roman" w:cs="Times New Roman"/>
          <w:b w:val="0"/>
          <w:sz w:val="24"/>
          <w:szCs w:val="24"/>
        </w:rPr>
        <w:t xml:space="preserve">                                               М.П.</w:t>
      </w:r>
    </w:p>
    <w:p w:rsidR="00057B48" w:rsidRPr="00C86332" w:rsidRDefault="00057B48">
      <w:pPr>
        <w:pStyle w:val="10"/>
        <w:keepNext w:val="0"/>
        <w:spacing w:before="0"/>
        <w:jc w:val="both"/>
        <w:rPr>
          <w:rFonts w:ascii="Times New Roman" w:hAnsi="Times New Roman" w:cs="Times New Roman"/>
          <w:b w:val="0"/>
          <w:sz w:val="24"/>
          <w:szCs w:val="24"/>
        </w:rPr>
      </w:pPr>
    </w:p>
    <w:p w:rsidR="00057B48" w:rsidRPr="00C86332" w:rsidRDefault="009C6918">
      <w:pPr>
        <w:pStyle w:val="10"/>
        <w:keepNext w:val="0"/>
        <w:spacing w:before="0"/>
        <w:jc w:val="both"/>
        <w:rPr>
          <w:rFonts w:ascii="Times New Roman" w:hAnsi="Times New Roman" w:cs="Times New Roman"/>
          <w:sz w:val="24"/>
          <w:szCs w:val="24"/>
        </w:rPr>
      </w:pPr>
      <w:r w:rsidRPr="00C86332">
        <w:rPr>
          <w:rFonts w:ascii="Times New Roman" w:hAnsi="Times New Roman" w:cs="Times New Roman"/>
          <w:b w:val="0"/>
          <w:sz w:val="24"/>
          <w:szCs w:val="24"/>
        </w:rPr>
        <w:t>"__" _______________ 20__ г.                  "__" _______________ 20__ г.</w:t>
      </w:r>
    </w:p>
    <w:p w:rsidR="00057B48" w:rsidRPr="00C86332" w:rsidRDefault="00057B48">
      <w:pPr>
        <w:pStyle w:val="Standard"/>
      </w:pPr>
    </w:p>
    <w:sectPr w:rsidR="00057B48" w:rsidRPr="00C86332">
      <w:headerReference w:type="default" r:id="rId46"/>
      <w:footerReference w:type="default" r:id="rId47"/>
      <w:pgSz w:w="11906" w:h="16838"/>
      <w:pgMar w:top="1134" w:right="851" w:bottom="1134" w:left="1701" w:header="397" w:footer="39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0C8" w:rsidRDefault="006E40C8">
      <w:r>
        <w:separator/>
      </w:r>
    </w:p>
  </w:endnote>
  <w:endnote w:type="continuationSeparator" w:id="0">
    <w:p w:rsidR="006E40C8" w:rsidRDefault="006E4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B9E" w:rsidRDefault="003E3B9E">
    <w:pPr>
      <w:pStyle w:val="ab"/>
      <w:jc w:val="right"/>
    </w:pPr>
    <w:r>
      <w:fldChar w:fldCharType="begin"/>
    </w:r>
    <w:r>
      <w:instrText xml:space="preserve"> PAGE </w:instrText>
    </w:r>
    <w:r>
      <w:fldChar w:fldCharType="separate"/>
    </w:r>
    <w:r w:rsidR="00944760">
      <w:rPr>
        <w:noProof/>
      </w:rPr>
      <w:t>15</w:t>
    </w:r>
    <w:r>
      <w:fldChar w:fldCharType="end"/>
    </w:r>
  </w:p>
  <w:p w:rsidR="003E3B9E" w:rsidRDefault="003E3B9E">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B9E" w:rsidRDefault="003E3B9E">
    <w:pPr>
      <w:pStyle w:val="ab"/>
      <w:jc w:val="right"/>
    </w:pPr>
    <w:r>
      <w:fldChar w:fldCharType="begin"/>
    </w:r>
    <w:r>
      <w:instrText xml:space="preserve"> PAGE </w:instrText>
    </w:r>
    <w:r>
      <w:fldChar w:fldCharType="separate"/>
    </w:r>
    <w:r w:rsidR="00944760">
      <w:rPr>
        <w:noProof/>
      </w:rPr>
      <w:t>17</w:t>
    </w:r>
    <w:r>
      <w:fldChar w:fldCharType="end"/>
    </w:r>
  </w:p>
  <w:p w:rsidR="003E3B9E" w:rsidRDefault="003E3B9E">
    <w:pPr>
      <w:pStyle w:val="ab"/>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B9E" w:rsidRDefault="003E3B9E">
    <w:pPr>
      <w:pStyle w:val="ab"/>
      <w:jc w:val="right"/>
    </w:pPr>
    <w:r>
      <w:fldChar w:fldCharType="begin"/>
    </w:r>
    <w:r>
      <w:instrText xml:space="preserve"> PAGE </w:instrText>
    </w:r>
    <w:r>
      <w:fldChar w:fldCharType="separate"/>
    </w:r>
    <w:r w:rsidR="00944760">
      <w:rPr>
        <w:noProof/>
      </w:rPr>
      <w:t>18</w:t>
    </w:r>
    <w:r>
      <w:fldChar w:fldCharType="end"/>
    </w:r>
  </w:p>
  <w:p w:rsidR="003E3B9E" w:rsidRDefault="003E3B9E">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0C8" w:rsidRDefault="006E40C8">
      <w:r>
        <w:rPr>
          <w:color w:val="000000"/>
        </w:rPr>
        <w:separator/>
      </w:r>
    </w:p>
  </w:footnote>
  <w:footnote w:type="continuationSeparator" w:id="0">
    <w:p w:rsidR="006E40C8" w:rsidRDefault="006E40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B9E" w:rsidRDefault="003E3B9E">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B9E" w:rsidRDefault="003E3B9E">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1A9A"/>
    <w:multiLevelType w:val="multilevel"/>
    <w:tmpl w:val="6A0E0AEC"/>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1" w15:restartNumberingAfterBreak="0">
    <w:nsid w:val="133C1DCC"/>
    <w:multiLevelType w:val="multilevel"/>
    <w:tmpl w:val="C376215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 w15:restartNumberingAfterBreak="0">
    <w:nsid w:val="31985656"/>
    <w:multiLevelType w:val="multilevel"/>
    <w:tmpl w:val="D4D2110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3" w15:restartNumberingAfterBreak="0">
    <w:nsid w:val="34351819"/>
    <w:multiLevelType w:val="multilevel"/>
    <w:tmpl w:val="58C0394E"/>
    <w:styleLink w:val="WWNum3"/>
    <w:lvl w:ilvl="0">
      <w:start w:val="1"/>
      <w:numFmt w:val="decimal"/>
      <w:lvlText w:val="%1"/>
      <w:lvlJc w:val="left"/>
      <w:pPr>
        <w:ind w:left="1494" w:hanging="360"/>
      </w:pPr>
      <w:rPr>
        <w:rFonts w:cs="Times New Roman"/>
      </w:rPr>
    </w:lvl>
    <w:lvl w:ilvl="1">
      <w:start w:val="1"/>
      <w:numFmt w:val="lowerLetter"/>
      <w:lvlText w:val="%1.%2"/>
      <w:lvlJc w:val="left"/>
      <w:pPr>
        <w:ind w:left="2214" w:hanging="360"/>
      </w:pPr>
      <w:rPr>
        <w:rFonts w:cs="Times New Roman"/>
      </w:rPr>
    </w:lvl>
    <w:lvl w:ilvl="2">
      <w:start w:val="1"/>
      <w:numFmt w:val="lowerRoman"/>
      <w:lvlText w:val="%1.%2.%3"/>
      <w:lvlJc w:val="right"/>
      <w:pPr>
        <w:ind w:left="2934" w:hanging="180"/>
      </w:pPr>
      <w:rPr>
        <w:rFonts w:cs="Times New Roman"/>
      </w:rPr>
    </w:lvl>
    <w:lvl w:ilvl="3">
      <w:start w:val="1"/>
      <w:numFmt w:val="decimal"/>
      <w:lvlText w:val="%1.%2.%3.%4"/>
      <w:lvlJc w:val="left"/>
      <w:pPr>
        <w:ind w:left="3654" w:hanging="360"/>
      </w:pPr>
      <w:rPr>
        <w:rFonts w:cs="Times New Roman"/>
      </w:rPr>
    </w:lvl>
    <w:lvl w:ilvl="4">
      <w:start w:val="1"/>
      <w:numFmt w:val="lowerLetter"/>
      <w:lvlText w:val="%1.%2.%3.%4.%5"/>
      <w:lvlJc w:val="left"/>
      <w:pPr>
        <w:ind w:left="4374" w:hanging="360"/>
      </w:pPr>
      <w:rPr>
        <w:rFonts w:cs="Times New Roman"/>
      </w:rPr>
    </w:lvl>
    <w:lvl w:ilvl="5">
      <w:start w:val="1"/>
      <w:numFmt w:val="lowerRoman"/>
      <w:lvlText w:val="%1.%2.%3.%4.%5.%6"/>
      <w:lvlJc w:val="right"/>
      <w:pPr>
        <w:ind w:left="5094" w:hanging="180"/>
      </w:pPr>
      <w:rPr>
        <w:rFonts w:cs="Times New Roman"/>
      </w:rPr>
    </w:lvl>
    <w:lvl w:ilvl="6">
      <w:start w:val="1"/>
      <w:numFmt w:val="decimal"/>
      <w:lvlText w:val="%1.%2.%3.%4.%5.%6.%7"/>
      <w:lvlJc w:val="left"/>
      <w:pPr>
        <w:ind w:left="5814" w:hanging="360"/>
      </w:pPr>
      <w:rPr>
        <w:rFonts w:cs="Times New Roman"/>
      </w:rPr>
    </w:lvl>
    <w:lvl w:ilvl="7">
      <w:start w:val="1"/>
      <w:numFmt w:val="lowerLetter"/>
      <w:lvlText w:val="%1.%2.%3.%4.%5.%6.%7.%8"/>
      <w:lvlJc w:val="left"/>
      <w:pPr>
        <w:ind w:left="6534" w:hanging="360"/>
      </w:pPr>
      <w:rPr>
        <w:rFonts w:cs="Times New Roman"/>
      </w:rPr>
    </w:lvl>
    <w:lvl w:ilvl="8">
      <w:start w:val="1"/>
      <w:numFmt w:val="lowerRoman"/>
      <w:lvlText w:val="%1.%2.%3.%4.%5.%6.%7.%8.%9"/>
      <w:lvlJc w:val="right"/>
      <w:pPr>
        <w:ind w:left="7254" w:hanging="180"/>
      </w:pPr>
      <w:rPr>
        <w:rFonts w:cs="Times New Roman"/>
      </w:rPr>
    </w:lvl>
  </w:abstractNum>
  <w:abstractNum w:abstractNumId="4" w15:restartNumberingAfterBreak="0">
    <w:nsid w:val="3E2F4D76"/>
    <w:multiLevelType w:val="multilevel"/>
    <w:tmpl w:val="F5F093B4"/>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 w15:restartNumberingAfterBreak="0">
    <w:nsid w:val="47CE6087"/>
    <w:multiLevelType w:val="multilevel"/>
    <w:tmpl w:val="C9C41FC8"/>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6" w15:restartNumberingAfterBreak="0">
    <w:nsid w:val="5C307127"/>
    <w:multiLevelType w:val="multilevel"/>
    <w:tmpl w:val="71AEAEB6"/>
    <w:styleLink w:val="WWNum5"/>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68636696"/>
    <w:multiLevelType w:val="multilevel"/>
    <w:tmpl w:val="B50077E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8" w15:restartNumberingAfterBreak="0">
    <w:nsid w:val="6F556226"/>
    <w:multiLevelType w:val="multilevel"/>
    <w:tmpl w:val="2DB4ACA4"/>
    <w:styleLink w:val="WWNum4"/>
    <w:lvl w:ilvl="0">
      <w:numFmt w:val="bullet"/>
      <w:lvlText w:val=""/>
      <w:lvlJc w:val="left"/>
      <w:pPr>
        <w:ind w:left="1260" w:hanging="360"/>
      </w:pPr>
    </w:lvl>
    <w:lvl w:ilvl="1">
      <w:numFmt w:val="bullet"/>
      <w:lvlText w:val="o"/>
      <w:lvlJc w:val="left"/>
      <w:pPr>
        <w:ind w:left="1980" w:hanging="360"/>
      </w:pPr>
    </w:lvl>
    <w:lvl w:ilvl="2">
      <w:numFmt w:val="bullet"/>
      <w:lvlText w:val=""/>
      <w:lvlJc w:val="left"/>
      <w:pPr>
        <w:ind w:left="2700" w:hanging="360"/>
      </w:pPr>
    </w:lvl>
    <w:lvl w:ilvl="3">
      <w:numFmt w:val="bullet"/>
      <w:lvlText w:val=""/>
      <w:lvlJc w:val="left"/>
      <w:pPr>
        <w:ind w:left="3420" w:hanging="360"/>
      </w:pPr>
    </w:lvl>
    <w:lvl w:ilvl="4">
      <w:numFmt w:val="bullet"/>
      <w:lvlText w:val="o"/>
      <w:lvlJc w:val="left"/>
      <w:pPr>
        <w:ind w:left="4140" w:hanging="360"/>
      </w:pPr>
    </w:lvl>
    <w:lvl w:ilvl="5">
      <w:numFmt w:val="bullet"/>
      <w:lvlText w:val=""/>
      <w:lvlJc w:val="left"/>
      <w:pPr>
        <w:ind w:left="4860" w:hanging="360"/>
      </w:pPr>
    </w:lvl>
    <w:lvl w:ilvl="6">
      <w:numFmt w:val="bullet"/>
      <w:lvlText w:val=""/>
      <w:lvlJc w:val="left"/>
      <w:pPr>
        <w:ind w:left="5580" w:hanging="360"/>
      </w:pPr>
    </w:lvl>
    <w:lvl w:ilvl="7">
      <w:numFmt w:val="bullet"/>
      <w:lvlText w:val="o"/>
      <w:lvlJc w:val="left"/>
      <w:pPr>
        <w:ind w:left="6300" w:hanging="360"/>
      </w:pPr>
    </w:lvl>
    <w:lvl w:ilvl="8">
      <w:numFmt w:val="bullet"/>
      <w:lvlText w:val=""/>
      <w:lvlJc w:val="left"/>
      <w:pPr>
        <w:ind w:left="7020" w:hanging="360"/>
      </w:pPr>
    </w:lvl>
  </w:abstractNum>
  <w:abstractNum w:abstractNumId="9" w15:restartNumberingAfterBreak="0">
    <w:nsid w:val="728C32BC"/>
    <w:multiLevelType w:val="multilevel"/>
    <w:tmpl w:val="0FC0AC34"/>
    <w:styleLink w:val="WWNum1"/>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0" w15:restartNumberingAfterBreak="0">
    <w:nsid w:val="74DF6586"/>
    <w:multiLevelType w:val="multilevel"/>
    <w:tmpl w:val="015A324E"/>
    <w:styleLink w:val="WWNum2"/>
    <w:lvl w:ilvl="0">
      <w:start w:val="1"/>
      <w:numFmt w:val="decimal"/>
      <w:lvlText w:val="%1"/>
      <w:lvlJc w:val="left"/>
      <w:pPr>
        <w:ind w:left="1171" w:hanging="570"/>
      </w:pPr>
      <w:rPr>
        <w:rFonts w:cs="Times New Roman"/>
      </w:rPr>
    </w:lvl>
    <w:lvl w:ilvl="1">
      <w:start w:val="1"/>
      <w:numFmt w:val="lowerLetter"/>
      <w:lvlText w:val="%1.%2"/>
      <w:lvlJc w:val="left"/>
      <w:pPr>
        <w:ind w:left="1681" w:hanging="360"/>
      </w:pPr>
      <w:rPr>
        <w:rFonts w:cs="Times New Roman"/>
      </w:rPr>
    </w:lvl>
    <w:lvl w:ilvl="2">
      <w:start w:val="1"/>
      <w:numFmt w:val="lowerRoman"/>
      <w:lvlText w:val="%1.%2.%3"/>
      <w:lvlJc w:val="right"/>
      <w:pPr>
        <w:ind w:left="2401" w:hanging="180"/>
      </w:pPr>
      <w:rPr>
        <w:rFonts w:cs="Times New Roman"/>
      </w:rPr>
    </w:lvl>
    <w:lvl w:ilvl="3">
      <w:start w:val="1"/>
      <w:numFmt w:val="decimal"/>
      <w:lvlText w:val="%1.%2.%3.%4"/>
      <w:lvlJc w:val="left"/>
      <w:pPr>
        <w:ind w:left="3121" w:hanging="360"/>
      </w:pPr>
      <w:rPr>
        <w:rFonts w:cs="Times New Roman"/>
      </w:rPr>
    </w:lvl>
    <w:lvl w:ilvl="4">
      <w:start w:val="1"/>
      <w:numFmt w:val="lowerLetter"/>
      <w:lvlText w:val="%1.%2.%3.%4.%5"/>
      <w:lvlJc w:val="left"/>
      <w:pPr>
        <w:ind w:left="3841" w:hanging="360"/>
      </w:pPr>
      <w:rPr>
        <w:rFonts w:cs="Times New Roman"/>
      </w:rPr>
    </w:lvl>
    <w:lvl w:ilvl="5">
      <w:start w:val="1"/>
      <w:numFmt w:val="lowerRoman"/>
      <w:lvlText w:val="%1.%2.%3.%4.%5.%6"/>
      <w:lvlJc w:val="right"/>
      <w:pPr>
        <w:ind w:left="4561" w:hanging="180"/>
      </w:pPr>
      <w:rPr>
        <w:rFonts w:cs="Times New Roman"/>
      </w:rPr>
    </w:lvl>
    <w:lvl w:ilvl="6">
      <w:start w:val="1"/>
      <w:numFmt w:val="decimal"/>
      <w:lvlText w:val="%1.%2.%3.%4.%5.%6.%7"/>
      <w:lvlJc w:val="left"/>
      <w:pPr>
        <w:ind w:left="5281" w:hanging="360"/>
      </w:pPr>
      <w:rPr>
        <w:rFonts w:cs="Times New Roman"/>
      </w:rPr>
    </w:lvl>
    <w:lvl w:ilvl="7">
      <w:start w:val="1"/>
      <w:numFmt w:val="lowerLetter"/>
      <w:lvlText w:val="%1.%2.%3.%4.%5.%6.%7.%8"/>
      <w:lvlJc w:val="left"/>
      <w:pPr>
        <w:ind w:left="6001" w:hanging="360"/>
      </w:pPr>
      <w:rPr>
        <w:rFonts w:cs="Times New Roman"/>
      </w:rPr>
    </w:lvl>
    <w:lvl w:ilvl="8">
      <w:start w:val="1"/>
      <w:numFmt w:val="lowerRoman"/>
      <w:lvlText w:val="%1.%2.%3.%4.%5.%6.%7.%8.%9"/>
      <w:lvlJc w:val="right"/>
      <w:pPr>
        <w:ind w:left="6721" w:hanging="180"/>
      </w:pPr>
      <w:rPr>
        <w:rFonts w:cs="Times New Roman"/>
      </w:rPr>
    </w:lvl>
  </w:abstractNum>
  <w:num w:numId="1">
    <w:abstractNumId w:val="7"/>
  </w:num>
  <w:num w:numId="2">
    <w:abstractNumId w:val="0"/>
  </w:num>
  <w:num w:numId="3">
    <w:abstractNumId w:val="2"/>
  </w:num>
  <w:num w:numId="4">
    <w:abstractNumId w:val="1"/>
  </w:num>
  <w:num w:numId="5">
    <w:abstractNumId w:val="5"/>
  </w:num>
  <w:num w:numId="6">
    <w:abstractNumId w:val="4"/>
  </w:num>
  <w:num w:numId="7">
    <w:abstractNumId w:val="9"/>
  </w:num>
  <w:num w:numId="8">
    <w:abstractNumId w:val="10"/>
  </w:num>
  <w:num w:numId="9">
    <w:abstractNumId w:val="3"/>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B48"/>
    <w:rsid w:val="00057B48"/>
    <w:rsid w:val="000865C6"/>
    <w:rsid w:val="000B22A8"/>
    <w:rsid w:val="0017361F"/>
    <w:rsid w:val="001954F2"/>
    <w:rsid w:val="00235AE9"/>
    <w:rsid w:val="002D7382"/>
    <w:rsid w:val="00381AD7"/>
    <w:rsid w:val="00390CE4"/>
    <w:rsid w:val="003C30A2"/>
    <w:rsid w:val="003E3B9E"/>
    <w:rsid w:val="00540C36"/>
    <w:rsid w:val="005A2EF9"/>
    <w:rsid w:val="006B5659"/>
    <w:rsid w:val="006E40C8"/>
    <w:rsid w:val="006E7F22"/>
    <w:rsid w:val="007242FA"/>
    <w:rsid w:val="007346FC"/>
    <w:rsid w:val="00792CBA"/>
    <w:rsid w:val="00800807"/>
    <w:rsid w:val="00944760"/>
    <w:rsid w:val="009579CB"/>
    <w:rsid w:val="009C6918"/>
    <w:rsid w:val="00A46613"/>
    <w:rsid w:val="00B073E7"/>
    <w:rsid w:val="00BB0D9D"/>
    <w:rsid w:val="00C86332"/>
    <w:rsid w:val="00D24431"/>
    <w:rsid w:val="00E504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7401E"/>
  <w15:docId w15:val="{6B897531-1D1D-40E3-9B01-4A051C23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0">
    <w:name w:val="heading 1"/>
    <w:basedOn w:val="Standard"/>
    <w:next w:val="Standard"/>
    <w:pPr>
      <w:keepNext/>
      <w:spacing w:before="240" w:after="60"/>
      <w:outlineLvl w:val="0"/>
    </w:pPr>
    <w:rPr>
      <w:rFonts w:ascii="Arial" w:eastAsia="Arial" w:hAnsi="Arial" w:cs="Arial"/>
      <w:b/>
      <w:kern w:val="3"/>
      <w:sz w:val="32"/>
      <w:szCs w:val="20"/>
    </w:rPr>
  </w:style>
  <w:style w:type="paragraph" w:styleId="2">
    <w:name w:val="heading 2"/>
    <w:basedOn w:val="Standard"/>
    <w:next w:val="Standard"/>
    <w:pPr>
      <w:keepNext/>
      <w:spacing w:before="240" w:after="60"/>
      <w:outlineLvl w:val="1"/>
    </w:pPr>
    <w:rPr>
      <w:rFonts w:ascii="Arial" w:eastAsia="Arial" w:hAnsi="Arial" w:cs="Arial"/>
      <w:b/>
      <w:i/>
      <w:sz w:val="28"/>
      <w:szCs w:val="20"/>
    </w:rPr>
  </w:style>
  <w:style w:type="paragraph" w:styleId="3">
    <w:name w:val="heading 3"/>
    <w:basedOn w:val="Standard"/>
    <w:next w:val="Standard"/>
    <w:pPr>
      <w:keepNext/>
      <w:spacing w:before="240" w:after="60"/>
      <w:outlineLvl w:val="2"/>
    </w:pPr>
    <w:rPr>
      <w:rFonts w:ascii="Arial" w:eastAsia="Arial" w:hAnsi="Arial" w:cs="Arial"/>
      <w:b/>
      <w:sz w:val="26"/>
      <w:szCs w:val="20"/>
    </w:rPr>
  </w:style>
  <w:style w:type="paragraph" w:styleId="4">
    <w:name w:val="heading 4"/>
    <w:basedOn w:val="Standard"/>
    <w:next w:val="Standard"/>
    <w:pPr>
      <w:keepNext/>
      <w:jc w:val="center"/>
      <w:outlineLvl w:val="3"/>
    </w:pPr>
    <w:rPr>
      <w:rFonts w:ascii="Calibri" w:eastAsia="Calibri" w:hAnsi="Calibri" w:cs="Calibri"/>
      <w:b/>
      <w:bCs/>
      <w:sz w:val="28"/>
      <w:szCs w:val="28"/>
    </w:rPr>
  </w:style>
  <w:style w:type="paragraph" w:styleId="5">
    <w:name w:val="heading 5"/>
    <w:basedOn w:val="Standard"/>
    <w:next w:val="Standard"/>
    <w:pPr>
      <w:keepNext/>
      <w:jc w:val="center"/>
      <w:outlineLvl w:val="4"/>
    </w:pPr>
    <w:rPr>
      <w:b/>
      <w:bCs/>
    </w:rPr>
  </w:style>
  <w:style w:type="paragraph" w:styleId="6">
    <w:name w:val="heading 6"/>
    <w:basedOn w:val="Standard"/>
    <w:next w:val="Standard"/>
    <w:pPr>
      <w:numPr>
        <w:ilvl w:val="5"/>
        <w:numId w:val="1"/>
      </w:numPr>
      <w:spacing w:before="240" w:after="60"/>
      <w:jc w:val="both"/>
      <w:outlineLvl w:val="5"/>
    </w:pPr>
    <w:rPr>
      <w:i/>
      <w:iCs/>
      <w:sz w:val="22"/>
      <w:szCs w:val="22"/>
    </w:rPr>
  </w:style>
  <w:style w:type="paragraph" w:styleId="7">
    <w:name w:val="heading 7"/>
    <w:basedOn w:val="Standard"/>
    <w:next w:val="Standard"/>
    <w:pPr>
      <w:keepNext/>
      <w:keepLines/>
      <w:widowControl w:val="0"/>
      <w:suppressLineNumbers/>
      <w:outlineLvl w:val="6"/>
    </w:pPr>
    <w:rPr>
      <w:rFonts w:ascii="Calibri" w:eastAsia="Calibri" w:hAnsi="Calibri" w:cs="Calibri"/>
    </w:rPr>
  </w:style>
  <w:style w:type="paragraph" w:styleId="8">
    <w:name w:val="heading 8"/>
    <w:basedOn w:val="Standard"/>
    <w:next w:val="Standard"/>
    <w:pPr>
      <w:keepNext/>
      <w:ind w:left="-108" w:right="-108"/>
      <w:jc w:val="center"/>
      <w:outlineLvl w:val="7"/>
    </w:pPr>
    <w:rPr>
      <w:rFonts w:ascii="Calibri" w:eastAsia="Calibri" w:hAnsi="Calibri" w:cs="Calibri"/>
      <w:i/>
      <w:iCs/>
    </w:rPr>
  </w:style>
  <w:style w:type="paragraph" w:styleId="9">
    <w:name w:val="heading 9"/>
    <w:basedOn w:val="Standard"/>
    <w:next w:val="Standard"/>
    <w:pPr>
      <w:numPr>
        <w:ilvl w:val="8"/>
        <w:numId w:val="1"/>
      </w:numPr>
      <w:spacing w:before="240" w:after="60"/>
      <w:jc w:val="both"/>
      <w:outlineLvl w:val="8"/>
    </w:pPr>
    <w:rPr>
      <w:rFonts w:ascii="Arial" w:eastAsia="Arial" w:hAnsi="Arial" w:cs="Arial"/>
      <w:b/>
      <w:bCs/>
      <w:i/>
      <w:iCs/>
      <w:sz w:val="18"/>
      <w:szCs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paragraph" w:customStyle="1" w:styleId="Standard">
    <w:name w:val="Standard"/>
    <w:pPr>
      <w:widowControl/>
      <w:suppressAutoHyphens/>
    </w:pPr>
    <w:rPr>
      <w:sz w:val="24"/>
      <w:szCs w:val="24"/>
    </w:rPr>
  </w:style>
  <w:style w:type="paragraph" w:customStyle="1" w:styleId="Heading">
    <w:name w:val="Heading"/>
    <w:next w:val="Textbody"/>
    <w:pPr>
      <w:widowControl/>
      <w:suppressAutoHyphens/>
    </w:pPr>
    <w:rPr>
      <w:rFonts w:ascii="Arial" w:eastAsia="Arial" w:hAnsi="Arial" w:cs="Arial"/>
      <w:b/>
      <w:bCs/>
    </w:rPr>
  </w:style>
  <w:style w:type="paragraph" w:customStyle="1" w:styleId="Textbody">
    <w:name w:val="Text body"/>
    <w:basedOn w:val="Standard"/>
    <w:pPr>
      <w:jc w:val="both"/>
    </w:pPr>
  </w:style>
  <w:style w:type="paragraph" w:styleId="a3">
    <w:name w:val="List"/>
    <w:basedOn w:val="Standard"/>
    <w:pPr>
      <w:ind w:left="283" w:hanging="283"/>
    </w:pPr>
    <w:rPr>
      <w:sz w:val="20"/>
      <w:szCs w:val="20"/>
      <w:lang w:val="en-GB"/>
    </w:rPr>
  </w:style>
  <w:style w:type="paragraph" w:styleId="a4">
    <w:name w:val="caption"/>
    <w:basedOn w:val="Standard"/>
    <w:next w:val="Standard"/>
    <w:pPr>
      <w:ind w:right="-6672"/>
      <w:jc w:val="both"/>
    </w:pPr>
    <w:rPr>
      <w:b/>
      <w:bCs/>
      <w:sz w:val="20"/>
      <w:szCs w:val="20"/>
    </w:rPr>
  </w:style>
  <w:style w:type="paragraph" w:customStyle="1" w:styleId="Index">
    <w:name w:val="Index"/>
    <w:basedOn w:val="Standard"/>
    <w:pPr>
      <w:suppressLineNumbers/>
    </w:pPr>
    <w:rPr>
      <w:rFonts w:cs="Arial"/>
    </w:rPr>
  </w:style>
  <w:style w:type="paragraph" w:customStyle="1" w:styleId="20">
    <w:name w:val="Стиль2"/>
    <w:basedOn w:val="21"/>
    <w:pPr>
      <w:keepNext/>
      <w:keepLines/>
      <w:widowControl w:val="0"/>
      <w:suppressLineNumbers/>
      <w:spacing w:after="60"/>
      <w:ind w:left="360" w:hanging="360"/>
      <w:jc w:val="both"/>
    </w:pPr>
    <w:rPr>
      <w:b/>
      <w:bCs/>
      <w:sz w:val="24"/>
      <w:szCs w:val="24"/>
    </w:rPr>
  </w:style>
  <w:style w:type="paragraph" w:styleId="21">
    <w:name w:val="List Number 2"/>
    <w:basedOn w:val="Standard"/>
    <w:pPr>
      <w:tabs>
        <w:tab w:val="left" w:pos="792"/>
        <w:tab w:val="left" w:pos="864"/>
      </w:tabs>
      <w:ind w:left="432" w:hanging="432"/>
    </w:pPr>
    <w:rPr>
      <w:sz w:val="20"/>
      <w:szCs w:val="20"/>
    </w:rPr>
  </w:style>
  <w:style w:type="paragraph" w:customStyle="1" w:styleId="30">
    <w:name w:val="Стиль3"/>
    <w:basedOn w:val="22"/>
    <w:pPr>
      <w:tabs>
        <w:tab w:val="left" w:pos="1286"/>
      </w:tabs>
      <w:spacing w:after="0" w:line="240" w:lineRule="auto"/>
      <w:ind w:left="643" w:hanging="360"/>
      <w:jc w:val="both"/>
    </w:pPr>
    <w:rPr>
      <w:sz w:val="24"/>
      <w:szCs w:val="24"/>
      <w:lang w:val="ru-RU" w:eastAsia="ru-RU"/>
    </w:rPr>
  </w:style>
  <w:style w:type="paragraph" w:styleId="22">
    <w:name w:val="Body Text Indent 2"/>
    <w:basedOn w:val="Standard"/>
    <w:pPr>
      <w:widowControl w:val="0"/>
      <w:spacing w:after="160" w:line="240" w:lineRule="exact"/>
      <w:jc w:val="right"/>
    </w:pPr>
    <w:rPr>
      <w:sz w:val="20"/>
      <w:szCs w:val="20"/>
      <w:lang w:val="en-GB" w:eastAsia="en-US"/>
    </w:rPr>
  </w:style>
  <w:style w:type="paragraph" w:customStyle="1" w:styleId="31">
    <w:name w:val="Стиль3 Знак Знак"/>
    <w:basedOn w:val="22"/>
    <w:pPr>
      <w:tabs>
        <w:tab w:val="left" w:pos="227"/>
      </w:tabs>
      <w:spacing w:after="0" w:line="240" w:lineRule="auto"/>
      <w:jc w:val="both"/>
    </w:pPr>
    <w:rPr>
      <w:sz w:val="24"/>
      <w:lang w:val="ru-RU" w:eastAsia="ru-RU"/>
    </w:rPr>
  </w:style>
  <w:style w:type="paragraph" w:customStyle="1" w:styleId="32">
    <w:name w:val="Стиль3 Знак"/>
    <w:basedOn w:val="22"/>
    <w:pPr>
      <w:tabs>
        <w:tab w:val="left" w:pos="227"/>
      </w:tabs>
      <w:spacing w:after="0" w:line="240" w:lineRule="auto"/>
      <w:jc w:val="both"/>
    </w:pPr>
    <w:rPr>
      <w:sz w:val="24"/>
      <w:szCs w:val="24"/>
      <w:lang w:val="ru-RU" w:eastAsia="ru-RU"/>
    </w:rPr>
  </w:style>
  <w:style w:type="paragraph" w:customStyle="1" w:styleId="StyleFirstline127cm">
    <w:name w:val="Style First line:  127 cm"/>
    <w:basedOn w:val="Standard"/>
    <w:pPr>
      <w:spacing w:before="120"/>
      <w:ind w:firstLine="720"/>
      <w:jc w:val="both"/>
    </w:pPr>
    <w:rPr>
      <w:rFonts w:ascii="Arial" w:eastAsia="Arial" w:hAnsi="Arial" w:cs="Arial"/>
      <w:lang w:eastAsia="en-US"/>
    </w:rPr>
  </w:style>
  <w:style w:type="paragraph" w:customStyle="1" w:styleId="ConsPlusNormal">
    <w:name w:val="ConsPlusNormal"/>
    <w:pPr>
      <w:suppressAutoHyphens/>
      <w:ind w:firstLine="720"/>
    </w:pPr>
    <w:rPr>
      <w:rFonts w:ascii="Arial" w:eastAsia="Arial" w:hAnsi="Arial" w:cs="Arial"/>
      <w:sz w:val="20"/>
      <w:szCs w:val="20"/>
    </w:rPr>
  </w:style>
  <w:style w:type="paragraph" w:customStyle="1" w:styleId="ConsNormal">
    <w:name w:val="ConsNormal"/>
    <w:pPr>
      <w:widowControl/>
      <w:suppressAutoHyphens/>
      <w:ind w:right="19772" w:firstLine="720"/>
    </w:pPr>
    <w:rPr>
      <w:rFonts w:ascii="Arial" w:eastAsia="Arial" w:hAnsi="Arial" w:cs="Arial"/>
    </w:rPr>
  </w:style>
  <w:style w:type="paragraph" w:styleId="a5">
    <w:name w:val="Normal (Web)"/>
    <w:basedOn w:val="Standard"/>
    <w:pPr>
      <w:spacing w:before="280" w:after="280"/>
    </w:pPr>
  </w:style>
  <w:style w:type="paragraph" w:customStyle="1" w:styleId="Textbodyindent">
    <w:name w:val="Text body indent"/>
    <w:basedOn w:val="Standard"/>
    <w:pPr>
      <w:tabs>
        <w:tab w:val="left" w:pos="0"/>
        <w:tab w:val="left" w:pos="1080"/>
      </w:tabs>
      <w:ind w:firstLine="709"/>
      <w:jc w:val="both"/>
    </w:pPr>
  </w:style>
  <w:style w:type="paragraph" w:customStyle="1" w:styleId="2-11">
    <w:name w:val="2-11"/>
    <w:basedOn w:val="Standard"/>
    <w:pPr>
      <w:spacing w:after="60"/>
      <w:jc w:val="both"/>
    </w:pPr>
  </w:style>
  <w:style w:type="paragraph" w:styleId="33">
    <w:name w:val="Body Text Indent 3"/>
    <w:basedOn w:val="Standard"/>
    <w:pPr>
      <w:tabs>
        <w:tab w:val="left" w:pos="1260"/>
      </w:tabs>
      <w:ind w:firstLine="720"/>
      <w:jc w:val="both"/>
    </w:pPr>
  </w:style>
  <w:style w:type="paragraph" w:customStyle="1" w:styleId="34">
    <w:name w:val="3"/>
    <w:basedOn w:val="Standard"/>
    <w:pPr>
      <w:jc w:val="both"/>
    </w:pPr>
  </w:style>
  <w:style w:type="paragraph" w:customStyle="1" w:styleId="a6">
    <w:name w:val="Тендерные данные"/>
    <w:basedOn w:val="Standard"/>
    <w:pPr>
      <w:tabs>
        <w:tab w:val="left" w:pos="1985"/>
      </w:tabs>
      <w:spacing w:before="120" w:after="60"/>
      <w:jc w:val="both"/>
    </w:pPr>
    <w:rPr>
      <w:b/>
      <w:bCs/>
    </w:rPr>
  </w:style>
  <w:style w:type="paragraph" w:customStyle="1" w:styleId="FR1">
    <w:name w:val="FR1"/>
    <w:pPr>
      <w:suppressAutoHyphens/>
      <w:ind w:firstLine="420"/>
    </w:pPr>
    <w:rPr>
      <w:rFonts w:ascii="Arial" w:eastAsia="Arial" w:hAnsi="Arial" w:cs="Arial"/>
      <w:sz w:val="20"/>
      <w:szCs w:val="20"/>
    </w:rPr>
  </w:style>
  <w:style w:type="paragraph" w:customStyle="1" w:styleId="Footnote">
    <w:name w:val="Footnote"/>
    <w:basedOn w:val="Standard"/>
    <w:pPr>
      <w:spacing w:after="60"/>
      <w:jc w:val="both"/>
    </w:pPr>
    <w:rPr>
      <w:sz w:val="20"/>
      <w:szCs w:val="20"/>
    </w:rPr>
  </w:style>
  <w:style w:type="paragraph" w:styleId="a7">
    <w:name w:val="List Bullet"/>
    <w:basedOn w:val="Standard"/>
    <w:autoRedefine/>
    <w:pPr>
      <w:widowControl w:val="0"/>
      <w:spacing w:after="60"/>
      <w:jc w:val="both"/>
    </w:pPr>
    <w:rPr>
      <w:color w:val="000000"/>
    </w:rPr>
  </w:style>
  <w:style w:type="paragraph" w:customStyle="1" w:styleId="11">
    <w:name w:val="заголовок 11"/>
    <w:basedOn w:val="Standard"/>
    <w:next w:val="Standard"/>
    <w:pPr>
      <w:keepNext/>
      <w:jc w:val="center"/>
    </w:pPr>
  </w:style>
  <w:style w:type="paragraph" w:styleId="a8">
    <w:name w:val="Date"/>
    <w:basedOn w:val="Standard"/>
    <w:next w:val="Standard"/>
    <w:pPr>
      <w:spacing w:after="60"/>
      <w:jc w:val="both"/>
    </w:pPr>
  </w:style>
  <w:style w:type="paragraph" w:customStyle="1" w:styleId="a9">
    <w:name w:val="МП"/>
    <w:basedOn w:val="Standard"/>
    <w:pPr>
      <w:spacing w:after="120"/>
      <w:jc w:val="center"/>
    </w:pPr>
    <w:rPr>
      <w:rFonts w:ascii="Arial" w:eastAsia="Arial" w:hAnsi="Arial" w:cs="Arial"/>
      <w:b/>
      <w:bCs/>
    </w:rPr>
  </w:style>
  <w:style w:type="paragraph" w:customStyle="1" w:styleId="aa">
    <w:name w:val="Готовый"/>
    <w:basedOn w:val="Standar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Courier New" w:hAnsi="Courier New" w:cs="Courier New"/>
      <w:sz w:val="20"/>
      <w:szCs w:val="20"/>
    </w:rPr>
  </w:style>
  <w:style w:type="paragraph" w:customStyle="1" w:styleId="60">
    <w:name w:val="заголовок 6"/>
    <w:basedOn w:val="Standard"/>
    <w:next w:val="Standard"/>
    <w:pPr>
      <w:keepNext/>
    </w:pPr>
  </w:style>
  <w:style w:type="paragraph" w:customStyle="1" w:styleId="HeaderandFooter">
    <w:name w:val="Header and Footer"/>
    <w:basedOn w:val="Standard"/>
  </w:style>
  <w:style w:type="paragraph" w:styleId="ab">
    <w:name w:val="footer"/>
    <w:basedOn w:val="Standard"/>
    <w:pPr>
      <w:tabs>
        <w:tab w:val="center" w:pos="4677"/>
        <w:tab w:val="right" w:pos="9355"/>
      </w:tabs>
    </w:pPr>
  </w:style>
  <w:style w:type="paragraph" w:styleId="ac">
    <w:name w:val="header"/>
    <w:basedOn w:val="Standard"/>
    <w:pPr>
      <w:tabs>
        <w:tab w:val="center" w:pos="4677"/>
        <w:tab w:val="right" w:pos="9355"/>
      </w:tabs>
    </w:pPr>
    <w:rPr>
      <w:szCs w:val="20"/>
    </w:rPr>
  </w:style>
  <w:style w:type="paragraph" w:styleId="23">
    <w:name w:val="Body Text 2"/>
    <w:basedOn w:val="Standard"/>
  </w:style>
  <w:style w:type="paragraph" w:styleId="40">
    <w:name w:val="List Bullet 4"/>
    <w:basedOn w:val="Standard"/>
    <w:autoRedefine/>
    <w:pPr>
      <w:tabs>
        <w:tab w:val="left" w:pos="2418"/>
      </w:tabs>
      <w:spacing w:after="60"/>
      <w:ind w:left="1209" w:hanging="360"/>
      <w:jc w:val="both"/>
    </w:pPr>
  </w:style>
  <w:style w:type="paragraph" w:styleId="50">
    <w:name w:val="List Bullet 5"/>
    <w:basedOn w:val="Standard"/>
    <w:autoRedefine/>
    <w:pPr>
      <w:tabs>
        <w:tab w:val="left" w:pos="2984"/>
      </w:tabs>
      <w:spacing w:after="60"/>
      <w:ind w:left="1492" w:hanging="360"/>
      <w:jc w:val="both"/>
    </w:pPr>
  </w:style>
  <w:style w:type="paragraph" w:styleId="35">
    <w:name w:val="List Number 3"/>
    <w:basedOn w:val="Standard"/>
    <w:pPr>
      <w:tabs>
        <w:tab w:val="left" w:pos="1852"/>
      </w:tabs>
      <w:spacing w:after="60"/>
      <w:ind w:left="926" w:hanging="360"/>
      <w:jc w:val="both"/>
    </w:pPr>
  </w:style>
  <w:style w:type="paragraph" w:styleId="41">
    <w:name w:val="List Number 4"/>
    <w:basedOn w:val="Standard"/>
    <w:pPr>
      <w:tabs>
        <w:tab w:val="left" w:pos="2418"/>
      </w:tabs>
      <w:spacing w:after="60"/>
      <w:ind w:left="1209" w:hanging="360"/>
      <w:jc w:val="both"/>
    </w:pPr>
  </w:style>
  <w:style w:type="paragraph" w:styleId="51">
    <w:name w:val="List Number 5"/>
    <w:basedOn w:val="Standard"/>
    <w:pPr>
      <w:tabs>
        <w:tab w:val="left" w:pos="2984"/>
      </w:tabs>
      <w:spacing w:after="60"/>
      <w:ind w:left="1492" w:hanging="360"/>
      <w:jc w:val="both"/>
    </w:pPr>
  </w:style>
  <w:style w:type="paragraph" w:customStyle="1" w:styleId="Instruction">
    <w:name w:val="Instruction"/>
    <w:basedOn w:val="23"/>
    <w:pPr>
      <w:tabs>
        <w:tab w:val="left" w:pos="720"/>
      </w:tabs>
      <w:spacing w:before="180" w:after="60"/>
      <w:ind w:left="360" w:hanging="360"/>
      <w:jc w:val="both"/>
    </w:pPr>
    <w:rPr>
      <w:b/>
      <w:bCs/>
    </w:rPr>
  </w:style>
  <w:style w:type="paragraph" w:customStyle="1" w:styleId="xl27">
    <w:name w:val="xl27"/>
    <w:basedOn w:val="Standard"/>
    <w:pPr>
      <w:spacing w:before="280" w:after="280"/>
      <w:jc w:val="center"/>
      <w:textAlignment w:val="center"/>
    </w:pPr>
    <w:rPr>
      <w:rFonts w:eastAsia="Arial Unicode MS"/>
      <w:b/>
      <w:bCs/>
    </w:rPr>
  </w:style>
  <w:style w:type="paragraph" w:customStyle="1" w:styleId="ad">
    <w:name w:val="Ãîòîâûé"/>
    <w:basedOn w:val="Standar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Courier New" w:hAnsi="Courier New" w:cs="Courier New"/>
      <w:sz w:val="20"/>
      <w:szCs w:val="20"/>
    </w:rPr>
  </w:style>
  <w:style w:type="paragraph" w:customStyle="1" w:styleId="font5">
    <w:name w:val="font5"/>
    <w:basedOn w:val="Standard"/>
    <w:pPr>
      <w:spacing w:before="280" w:after="280"/>
    </w:pPr>
    <w:rPr>
      <w:rFonts w:ascii="Arial CYR" w:eastAsia="Arial Unicode MS" w:hAnsi="Arial CYR" w:cs="Arial CYR"/>
      <w:sz w:val="18"/>
      <w:szCs w:val="18"/>
    </w:rPr>
  </w:style>
  <w:style w:type="paragraph" w:customStyle="1" w:styleId="ae">
    <w:name w:val="Условия контракта"/>
    <w:basedOn w:val="Standard"/>
    <w:pPr>
      <w:tabs>
        <w:tab w:val="left" w:pos="1134"/>
      </w:tabs>
      <w:spacing w:before="240" w:after="120"/>
      <w:ind w:left="567" w:hanging="567"/>
      <w:jc w:val="both"/>
    </w:pPr>
    <w:rPr>
      <w:b/>
      <w:bCs/>
    </w:rPr>
  </w:style>
  <w:style w:type="paragraph" w:customStyle="1" w:styleId="36">
    <w:name w:val="Раздел 3"/>
    <w:basedOn w:val="Standard"/>
    <w:pPr>
      <w:tabs>
        <w:tab w:val="left" w:pos="864"/>
      </w:tabs>
      <w:spacing w:before="120" w:after="120"/>
      <w:ind w:left="432" w:hanging="432"/>
      <w:jc w:val="center"/>
    </w:pPr>
    <w:rPr>
      <w:b/>
      <w:bCs/>
    </w:rPr>
  </w:style>
  <w:style w:type="paragraph" w:customStyle="1" w:styleId="210">
    <w:name w:val="Основной текст 21"/>
    <w:basedOn w:val="Standard"/>
    <w:pPr>
      <w:jc w:val="center"/>
    </w:pPr>
    <w:rPr>
      <w:b/>
      <w:bCs/>
      <w:sz w:val="28"/>
      <w:szCs w:val="28"/>
    </w:rPr>
  </w:style>
  <w:style w:type="paragraph" w:customStyle="1" w:styleId="12">
    <w:name w:val="Стиль1"/>
    <w:basedOn w:val="Standard"/>
    <w:pPr>
      <w:keepNext/>
      <w:keepLines/>
      <w:widowControl w:val="0"/>
      <w:suppressLineNumbers/>
      <w:tabs>
        <w:tab w:val="left" w:pos="864"/>
      </w:tabs>
      <w:spacing w:after="60"/>
      <w:ind w:left="432" w:hanging="432"/>
    </w:pPr>
    <w:rPr>
      <w:b/>
      <w:bCs/>
      <w:sz w:val="28"/>
      <w:szCs w:val="28"/>
    </w:rPr>
  </w:style>
  <w:style w:type="paragraph" w:customStyle="1" w:styleId="13">
    <w:name w:val="Обычный1"/>
    <w:pPr>
      <w:suppressAutoHyphens/>
      <w:ind w:firstLine="720"/>
      <w:jc w:val="both"/>
    </w:pPr>
    <w:rPr>
      <w:sz w:val="24"/>
      <w:szCs w:val="24"/>
    </w:rPr>
  </w:style>
  <w:style w:type="paragraph" w:styleId="af">
    <w:name w:val="Document Map"/>
    <w:basedOn w:val="Standard"/>
    <w:pPr>
      <w:shd w:val="clear" w:color="auto" w:fill="000080"/>
    </w:pPr>
    <w:rPr>
      <w:sz w:val="2"/>
      <w:szCs w:val="2"/>
    </w:rPr>
  </w:style>
  <w:style w:type="paragraph" w:customStyle="1" w:styleId="14">
    <w:name w:val="Заголовок1"/>
    <w:basedOn w:val="Standard"/>
    <w:pPr>
      <w:widowControl w:val="0"/>
      <w:jc w:val="center"/>
    </w:pPr>
  </w:style>
  <w:style w:type="paragraph" w:styleId="37">
    <w:name w:val="Body Text 3"/>
    <w:basedOn w:val="Standard"/>
    <w:pPr>
      <w:spacing w:after="120"/>
    </w:pPr>
    <w:rPr>
      <w:sz w:val="16"/>
      <w:szCs w:val="16"/>
    </w:rPr>
  </w:style>
  <w:style w:type="paragraph" w:customStyle="1" w:styleId="111">
    <w:name w:val="111"/>
    <w:basedOn w:val="Standard"/>
    <w:rPr>
      <w:rFonts w:ascii="Times New Roman CYR" w:eastAsia="Times New Roman CYR" w:hAnsi="Times New Roman CYR" w:cs="Times New Roman CYR"/>
      <w:sz w:val="20"/>
      <w:szCs w:val="20"/>
    </w:rPr>
  </w:style>
  <w:style w:type="paragraph" w:styleId="af0">
    <w:name w:val="Subtitle"/>
    <w:basedOn w:val="Standard"/>
    <w:pPr>
      <w:spacing w:after="60"/>
      <w:jc w:val="center"/>
      <w:outlineLvl w:val="1"/>
    </w:pPr>
    <w:rPr>
      <w:rFonts w:ascii="Cambria" w:eastAsia="Cambria" w:hAnsi="Cambria" w:cs="Cambria"/>
    </w:rPr>
  </w:style>
  <w:style w:type="paragraph" w:styleId="HTML">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customStyle="1" w:styleId="222">
    <w:name w:val="222"/>
    <w:basedOn w:val="Standard"/>
    <w:pPr>
      <w:ind w:left="851"/>
    </w:pPr>
    <w:rPr>
      <w:rFonts w:ascii="Times New Roman CYR" w:eastAsia="Times New Roman CYR" w:hAnsi="Times New Roman CYR" w:cs="Times New Roman CYR"/>
      <w:sz w:val="20"/>
      <w:szCs w:val="20"/>
    </w:rPr>
  </w:style>
  <w:style w:type="paragraph" w:customStyle="1" w:styleId="af1">
    <w:name w:val="Подраздел"/>
    <w:basedOn w:val="Standard"/>
    <w:pPr>
      <w:spacing w:before="240" w:after="120"/>
      <w:jc w:val="center"/>
    </w:pPr>
    <w:rPr>
      <w:rFonts w:ascii="TimesDL" w:eastAsia="TimesDL" w:hAnsi="TimesDL" w:cs="TimesDL"/>
      <w:b/>
      <w:bCs/>
      <w:smallCaps/>
      <w:spacing w:val="-2"/>
    </w:rPr>
  </w:style>
  <w:style w:type="paragraph" w:customStyle="1" w:styleId="211">
    <w:name w:val="Основной текст с отступом 21"/>
    <w:basedOn w:val="Standard"/>
    <w:pPr>
      <w:ind w:firstLine="567"/>
      <w:jc w:val="both"/>
    </w:pPr>
    <w:rPr>
      <w:lang w:val="en-US"/>
    </w:rPr>
  </w:style>
  <w:style w:type="paragraph" w:customStyle="1" w:styleId="24">
    <w:name w:val="Обычный2"/>
    <w:pPr>
      <w:suppressAutoHyphens/>
      <w:spacing w:line="336" w:lineRule="auto"/>
      <w:ind w:left="1040" w:hanging="360"/>
      <w:jc w:val="both"/>
    </w:pPr>
    <w:rPr>
      <w:sz w:val="20"/>
      <w:szCs w:val="20"/>
    </w:rPr>
  </w:style>
  <w:style w:type="paragraph" w:styleId="af2">
    <w:name w:val="Plain Text"/>
    <w:basedOn w:val="Standard"/>
    <w:rPr>
      <w:rFonts w:ascii="Courier New" w:eastAsia="Courier New" w:hAnsi="Courier New" w:cs="Courier New"/>
      <w:sz w:val="20"/>
      <w:szCs w:val="20"/>
    </w:rPr>
  </w:style>
  <w:style w:type="paragraph" w:customStyle="1" w:styleId="ConsNonformat">
    <w:name w:val="ConsNonformat"/>
    <w:pPr>
      <w:suppressAutoHyphens/>
      <w:ind w:right="19772"/>
    </w:pPr>
    <w:rPr>
      <w:rFonts w:ascii="Courier New" w:eastAsia="Courier New" w:hAnsi="Courier New" w:cs="Courier New"/>
      <w:sz w:val="20"/>
      <w:szCs w:val="20"/>
    </w:rPr>
  </w:style>
  <w:style w:type="paragraph" w:styleId="25">
    <w:name w:val="List Bullet 2"/>
    <w:basedOn w:val="Standard"/>
    <w:autoRedefine/>
    <w:pPr>
      <w:tabs>
        <w:tab w:val="left" w:pos="1286"/>
      </w:tabs>
      <w:spacing w:after="60"/>
      <w:ind w:left="643" w:hanging="360"/>
      <w:jc w:val="both"/>
    </w:pPr>
  </w:style>
  <w:style w:type="paragraph" w:styleId="38">
    <w:name w:val="List Bullet 3"/>
    <w:basedOn w:val="Standard"/>
    <w:autoRedefine/>
    <w:pPr>
      <w:tabs>
        <w:tab w:val="left" w:pos="1852"/>
      </w:tabs>
      <w:spacing w:after="60"/>
      <w:ind w:left="926" w:hanging="360"/>
      <w:jc w:val="both"/>
    </w:pPr>
  </w:style>
  <w:style w:type="paragraph" w:styleId="af3">
    <w:name w:val="List Number"/>
    <w:basedOn w:val="Standard"/>
    <w:pPr>
      <w:tabs>
        <w:tab w:val="left" w:pos="720"/>
      </w:tabs>
      <w:spacing w:after="60"/>
      <w:ind w:left="360" w:hanging="360"/>
      <w:jc w:val="both"/>
    </w:pPr>
  </w:style>
  <w:style w:type="paragraph" w:styleId="af4">
    <w:name w:val="Note Heading"/>
    <w:basedOn w:val="Standard"/>
    <w:next w:val="Standard"/>
    <w:pPr>
      <w:spacing w:after="60"/>
      <w:jc w:val="both"/>
    </w:pPr>
  </w:style>
  <w:style w:type="paragraph" w:customStyle="1" w:styleId="Contents1">
    <w:name w:val="Contents 1"/>
    <w:basedOn w:val="Standard"/>
    <w:next w:val="Standard"/>
    <w:autoRedefine/>
    <w:pPr>
      <w:tabs>
        <w:tab w:val="left" w:pos="1134"/>
        <w:tab w:val="right" w:leader="dot" w:pos="9627"/>
      </w:tabs>
    </w:pPr>
    <w:rPr>
      <w:b/>
      <w:bCs/>
      <w:caps/>
      <w:sz w:val="20"/>
      <w:szCs w:val="20"/>
    </w:rPr>
  </w:style>
  <w:style w:type="paragraph" w:customStyle="1" w:styleId="Style1">
    <w:name w:val="Style1"/>
    <w:basedOn w:val="Standard"/>
    <w:pPr>
      <w:tabs>
        <w:tab w:val="left" w:pos="1080"/>
      </w:tabs>
      <w:spacing w:before="480" w:after="240"/>
      <w:ind w:left="540" w:hanging="540"/>
      <w:jc w:val="center"/>
    </w:pPr>
    <w:rPr>
      <w:rFonts w:ascii="Arial" w:eastAsia="Arial" w:hAnsi="Arial" w:cs="Arial"/>
      <w:b/>
      <w:bCs/>
    </w:rPr>
  </w:style>
  <w:style w:type="paragraph" w:customStyle="1" w:styleId="Simlple">
    <w:name w:val="Simlple"/>
    <w:basedOn w:val="Standard"/>
    <w:pPr>
      <w:spacing w:before="60" w:after="60"/>
      <w:ind w:firstLine="284"/>
      <w:jc w:val="both"/>
    </w:pPr>
    <w:rPr>
      <w:rFonts w:ascii="Arial" w:eastAsia="Arial" w:hAnsi="Arial" w:cs="Arial"/>
      <w:sz w:val="20"/>
      <w:szCs w:val="20"/>
    </w:rPr>
  </w:style>
  <w:style w:type="paragraph" w:customStyle="1" w:styleId="Style2">
    <w:name w:val="Style2"/>
    <w:basedOn w:val="Simlple"/>
    <w:pPr>
      <w:tabs>
        <w:tab w:val="left" w:pos="720"/>
      </w:tabs>
    </w:pPr>
  </w:style>
  <w:style w:type="paragraph" w:customStyle="1" w:styleId="Style3">
    <w:name w:val="Style3"/>
    <w:basedOn w:val="Simlple"/>
    <w:next w:val="Simlple"/>
    <w:pPr>
      <w:tabs>
        <w:tab w:val="left" w:pos="720"/>
      </w:tabs>
      <w:ind w:firstLine="567"/>
    </w:pPr>
  </w:style>
  <w:style w:type="paragraph" w:styleId="15">
    <w:name w:val="index 1"/>
    <w:basedOn w:val="Standard"/>
    <w:next w:val="Standard"/>
    <w:autoRedefine/>
    <w:pPr>
      <w:ind w:left="200" w:hanging="200"/>
    </w:pPr>
    <w:rPr>
      <w:sz w:val="20"/>
      <w:szCs w:val="20"/>
    </w:rPr>
  </w:style>
  <w:style w:type="paragraph" w:customStyle="1" w:styleId="bulletin">
    <w:name w:val="bulletin"/>
    <w:basedOn w:val="22"/>
    <w:pPr>
      <w:widowControl/>
      <w:spacing w:after="0" w:line="240" w:lineRule="auto"/>
      <w:jc w:val="left"/>
    </w:pPr>
    <w:rPr>
      <w:sz w:val="22"/>
      <w:szCs w:val="22"/>
      <w:lang w:val="ru-RU"/>
    </w:rPr>
  </w:style>
  <w:style w:type="paragraph" w:customStyle="1" w:styleId="ListBul2">
    <w:name w:val="ListBul2"/>
    <w:basedOn w:val="a7"/>
    <w:pPr>
      <w:widowControl/>
      <w:tabs>
        <w:tab w:val="left" w:pos="720"/>
      </w:tabs>
      <w:spacing w:after="120"/>
      <w:ind w:left="360" w:hanging="360"/>
      <w:jc w:val="left"/>
    </w:pPr>
    <w:rPr>
      <w:rFonts w:ascii="Arial" w:eastAsia="Arial" w:hAnsi="Arial" w:cs="Arial"/>
      <w:color w:val="auto"/>
      <w:sz w:val="20"/>
      <w:szCs w:val="20"/>
      <w:lang w:eastAsia="en-US"/>
    </w:rPr>
  </w:style>
  <w:style w:type="paragraph" w:customStyle="1" w:styleId="110">
    <w:name w:val="1Æ10"/>
    <w:basedOn w:val="Standard"/>
    <w:rPr>
      <w:rFonts w:ascii="Times New Roman CYR" w:eastAsia="Times New Roman CYR" w:hAnsi="Times New Roman CYR" w:cs="Times New Roman CYR"/>
      <w:b/>
      <w:bCs/>
      <w:sz w:val="20"/>
      <w:szCs w:val="20"/>
    </w:rPr>
  </w:style>
  <w:style w:type="paragraph" w:customStyle="1" w:styleId="16">
    <w:name w:val="Абзац списка1"/>
    <w:basedOn w:val="Standard"/>
    <w:pPr>
      <w:spacing w:after="200" w:line="276" w:lineRule="auto"/>
      <w:ind w:left="720"/>
    </w:pPr>
    <w:rPr>
      <w:rFonts w:ascii="Calibri" w:eastAsia="Calibri" w:hAnsi="Calibri" w:cs="Calibri"/>
      <w:sz w:val="22"/>
      <w:szCs w:val="22"/>
    </w:rPr>
  </w:style>
  <w:style w:type="paragraph" w:styleId="af5">
    <w:name w:val="Body Text Indent"/>
    <w:basedOn w:val="Textbody"/>
    <w:pPr>
      <w:spacing w:after="120"/>
      <w:ind w:firstLine="210"/>
      <w:jc w:val="left"/>
    </w:pPr>
    <w:rPr>
      <w:sz w:val="20"/>
      <w:szCs w:val="20"/>
    </w:rPr>
  </w:style>
  <w:style w:type="paragraph" w:styleId="26">
    <w:name w:val="Body Text First Indent 2"/>
    <w:basedOn w:val="Textbodyindent"/>
    <w:pPr>
      <w:tabs>
        <w:tab w:val="clear" w:pos="0"/>
        <w:tab w:val="clear" w:pos="1080"/>
        <w:tab w:val="left" w:pos="283"/>
      </w:tabs>
      <w:spacing w:after="120"/>
      <w:ind w:left="283" w:firstLine="210"/>
      <w:jc w:val="left"/>
    </w:pPr>
    <w:rPr>
      <w:sz w:val="20"/>
      <w:szCs w:val="20"/>
      <w:lang w:val="en-GB"/>
    </w:rPr>
  </w:style>
  <w:style w:type="paragraph" w:customStyle="1" w:styleId="27">
    <w:name w:val="ШТ Назв.2"/>
    <w:basedOn w:val="Standard"/>
    <w:pPr>
      <w:spacing w:before="60"/>
      <w:jc w:val="center"/>
    </w:pPr>
    <w:rPr>
      <w:b/>
      <w:bCs/>
      <w:lang w:val="en-US" w:eastAsia="en-US"/>
    </w:rPr>
  </w:style>
  <w:style w:type="paragraph" w:customStyle="1" w:styleId="style4">
    <w:name w:val="style4"/>
    <w:basedOn w:val="Standard"/>
    <w:pPr>
      <w:spacing w:before="280" w:after="280"/>
    </w:pPr>
  </w:style>
  <w:style w:type="paragraph" w:customStyle="1" w:styleId="desc2">
    <w:name w:val="desc2"/>
    <w:basedOn w:val="Standard"/>
    <w:pPr>
      <w:spacing w:before="280" w:after="280"/>
    </w:pPr>
  </w:style>
  <w:style w:type="paragraph" w:customStyle="1" w:styleId="112">
    <w:name w:val="Обычный + 11 пт"/>
    <w:basedOn w:val="Standard"/>
    <w:pPr>
      <w:jc w:val="center"/>
      <w:outlineLvl w:val="1"/>
    </w:pPr>
    <w:rPr>
      <w:b/>
      <w:bCs/>
      <w:color w:val="333333"/>
      <w:sz w:val="22"/>
      <w:szCs w:val="22"/>
    </w:rPr>
  </w:style>
  <w:style w:type="paragraph" w:customStyle="1" w:styleId="113">
    <w:name w:val="Абзац списка11"/>
    <w:basedOn w:val="Standard"/>
    <w:pPr>
      <w:ind w:left="720"/>
    </w:pPr>
  </w:style>
  <w:style w:type="paragraph" w:customStyle="1" w:styleId="af6">
    <w:name w:val="Знак Знак Знак Знак"/>
    <w:basedOn w:val="Standard"/>
    <w:pPr>
      <w:spacing w:before="280" w:after="280"/>
    </w:pPr>
    <w:rPr>
      <w:rFonts w:ascii="Tahoma" w:eastAsia="Tahoma" w:hAnsi="Tahoma" w:cs="Tahoma"/>
      <w:sz w:val="20"/>
      <w:szCs w:val="20"/>
      <w:lang w:val="en-US" w:eastAsia="en-US"/>
    </w:rPr>
  </w:style>
  <w:style w:type="paragraph" w:customStyle="1" w:styleId="af7">
    <w:name w:val="Обычный.Нормальный абзац"/>
    <w:pPr>
      <w:suppressAutoHyphens/>
      <w:ind w:firstLine="709"/>
      <w:jc w:val="both"/>
    </w:pPr>
    <w:rPr>
      <w:sz w:val="24"/>
      <w:szCs w:val="24"/>
    </w:rPr>
  </w:style>
  <w:style w:type="paragraph" w:customStyle="1" w:styleId="2110">
    <w:name w:val="Основной текст с отступом 211"/>
    <w:basedOn w:val="Standard"/>
    <w:pPr>
      <w:ind w:left="426"/>
    </w:pPr>
    <w:rPr>
      <w:lang w:eastAsia="ar-SA"/>
    </w:rPr>
  </w:style>
  <w:style w:type="paragraph" w:customStyle="1" w:styleId="Char">
    <w:name w:val="Char Знак Знак"/>
    <w:basedOn w:val="Standard"/>
    <w:pPr>
      <w:widowControl w:val="0"/>
      <w:spacing w:after="160" w:line="240" w:lineRule="exact"/>
      <w:jc w:val="right"/>
    </w:pPr>
    <w:rPr>
      <w:rFonts w:ascii="Arial" w:eastAsia="Arial" w:hAnsi="Arial" w:cs="Arial"/>
      <w:sz w:val="20"/>
      <w:szCs w:val="20"/>
      <w:lang w:val="en-GB" w:eastAsia="en-US"/>
    </w:rPr>
  </w:style>
  <w:style w:type="paragraph" w:customStyle="1" w:styleId="ConsPlusNonformat">
    <w:name w:val="ConsPlusNonformat"/>
    <w:pPr>
      <w:widowControl/>
      <w:suppressAutoHyphens/>
    </w:pPr>
    <w:rPr>
      <w:rFonts w:ascii="Courier New" w:eastAsia="Courier New" w:hAnsi="Courier New" w:cs="Courier New"/>
      <w:sz w:val="20"/>
      <w:szCs w:val="20"/>
    </w:rPr>
  </w:style>
  <w:style w:type="paragraph" w:customStyle="1" w:styleId="ConsPlusTitle">
    <w:name w:val="ConsPlusTitle"/>
    <w:pPr>
      <w:widowControl/>
      <w:suppressAutoHyphens/>
    </w:pPr>
    <w:rPr>
      <w:b/>
      <w:bCs/>
      <w:sz w:val="24"/>
      <w:szCs w:val="24"/>
    </w:rPr>
  </w:style>
  <w:style w:type="paragraph" w:customStyle="1" w:styleId="ConsPlusCell">
    <w:name w:val="ConsPlusCell"/>
    <w:pPr>
      <w:widowControl/>
      <w:suppressAutoHyphens/>
    </w:pPr>
    <w:rPr>
      <w:rFonts w:ascii="Arial" w:eastAsia="Arial" w:hAnsi="Arial" w:cs="Arial"/>
      <w:sz w:val="20"/>
      <w:szCs w:val="20"/>
    </w:rPr>
  </w:style>
  <w:style w:type="paragraph" w:customStyle="1" w:styleId="28">
    <w:name w:val="Абзац списка2"/>
    <w:basedOn w:val="Standard"/>
    <w:pPr>
      <w:spacing w:after="200" w:line="276" w:lineRule="auto"/>
      <w:ind w:left="720"/>
    </w:pPr>
    <w:rPr>
      <w:rFonts w:ascii="Calibri" w:eastAsia="Calibri" w:hAnsi="Calibri" w:cs="Calibri"/>
      <w:sz w:val="22"/>
      <w:szCs w:val="22"/>
    </w:rPr>
  </w:style>
  <w:style w:type="paragraph" w:customStyle="1" w:styleId="Style9">
    <w:name w:val="Style9"/>
    <w:basedOn w:val="Standard"/>
    <w:pPr>
      <w:widowControl w:val="0"/>
    </w:pPr>
  </w:style>
  <w:style w:type="paragraph" w:styleId="af8">
    <w:name w:val="Balloon Text"/>
    <w:basedOn w:val="Standard"/>
    <w:rPr>
      <w:rFonts w:ascii="Segoe UI" w:eastAsia="Segoe UI" w:hAnsi="Segoe UI" w:cs="Segoe UI"/>
      <w:sz w:val="18"/>
      <w:szCs w:val="18"/>
    </w:rPr>
  </w:style>
  <w:style w:type="paragraph" w:styleId="af9">
    <w:name w:val="List Paragraph"/>
    <w:basedOn w:val="Standard"/>
    <w:pPr>
      <w:ind w:left="720"/>
    </w:pPr>
  </w:style>
  <w:style w:type="paragraph" w:customStyle="1" w:styleId="29">
    <w:name w:val="заголовок 2"/>
    <w:basedOn w:val="Standard"/>
    <w:next w:val="Standard"/>
    <w:pPr>
      <w:keepNext/>
      <w:spacing w:line="360" w:lineRule="auto"/>
      <w:jc w:val="both"/>
    </w:pPr>
    <w:rPr>
      <w:sz w:val="28"/>
      <w:szCs w:val="20"/>
      <w:lang w:val="en-US"/>
    </w:rPr>
  </w:style>
  <w:style w:type="paragraph" w:customStyle="1" w:styleId="H1">
    <w:name w:val="H1"/>
    <w:basedOn w:val="Standard"/>
    <w:next w:val="Standard"/>
    <w:pPr>
      <w:keepNext/>
      <w:spacing w:before="100" w:after="100"/>
      <w:outlineLvl w:val="1"/>
    </w:pPr>
    <w:rPr>
      <w:b/>
      <w:kern w:val="3"/>
      <w:sz w:val="48"/>
      <w:szCs w:val="20"/>
    </w:rPr>
  </w:style>
  <w:style w:type="paragraph" w:customStyle="1" w:styleId="afa">
    <w:name w:val="Знак Знак Знак Знак Знак Знак Знак Знак Знак Знак Знак Знак Знак Знак Знак Знак Знак Знак Знак"/>
    <w:basedOn w:val="Standard"/>
    <w:pPr>
      <w:spacing w:before="280" w:after="280"/>
    </w:pPr>
    <w:rPr>
      <w:rFonts w:ascii="Tahoma" w:eastAsia="Tahoma" w:hAnsi="Tahoma" w:cs="Tahoma"/>
      <w:sz w:val="20"/>
      <w:szCs w:val="20"/>
      <w:lang w:val="en-US" w:eastAsia="en-US"/>
    </w:rPr>
  </w:style>
  <w:style w:type="paragraph" w:styleId="afb">
    <w:name w:val="No Spacing"/>
    <w:pPr>
      <w:widowControl/>
      <w:suppressAutoHyphens/>
    </w:pPr>
    <w:rPr>
      <w:rFonts w:ascii="Calibri" w:eastAsia="Calibri" w:hAnsi="Calibri" w:cs="Calibri"/>
      <w:lang w:eastAsia="en-US"/>
    </w:rPr>
  </w:style>
  <w:style w:type="paragraph" w:styleId="afc">
    <w:name w:val="annotation text"/>
    <w:basedOn w:val="Standard"/>
    <w:rPr>
      <w:sz w:val="20"/>
      <w:szCs w:val="20"/>
    </w:rPr>
  </w:style>
  <w:style w:type="paragraph" w:styleId="afd">
    <w:name w:val="annotation subject"/>
    <w:basedOn w:val="afc"/>
    <w:next w:val="afc"/>
    <w:rPr>
      <w:b/>
      <w:bCs/>
    </w:rPr>
  </w:style>
  <w:style w:type="character" w:customStyle="1" w:styleId="Heading1Char">
    <w:name w:val="Heading 1 Char"/>
    <w:basedOn w:val="a0"/>
    <w:rPr>
      <w:rFonts w:cs="Times New Roman"/>
      <w:b/>
      <w:sz w:val="24"/>
      <w:lang w:val="ru-RU" w:eastAsia="ru-RU"/>
    </w:rPr>
  </w:style>
  <w:style w:type="character" w:customStyle="1" w:styleId="Heading2Char">
    <w:name w:val="Heading 2 Char"/>
    <w:basedOn w:val="a0"/>
    <w:rPr>
      <w:rFonts w:cs="Times New Roman"/>
      <w:b/>
      <w:sz w:val="24"/>
      <w:lang w:val="ru-RU" w:eastAsia="ru-RU"/>
    </w:rPr>
  </w:style>
  <w:style w:type="character" w:customStyle="1" w:styleId="Heading3Char">
    <w:name w:val="Heading 3 Char"/>
    <w:basedOn w:val="a0"/>
    <w:rPr>
      <w:rFonts w:ascii="Cambria" w:eastAsia="Cambria" w:hAnsi="Cambria" w:cs="Times New Roman"/>
      <w:b/>
      <w:sz w:val="26"/>
    </w:rPr>
  </w:style>
  <w:style w:type="character" w:customStyle="1" w:styleId="42">
    <w:name w:val="Заголовок 4 Знак"/>
    <w:basedOn w:val="a0"/>
    <w:rPr>
      <w:rFonts w:ascii="Calibri" w:eastAsia="Calibri" w:hAnsi="Calibri" w:cs="Times New Roman"/>
      <w:b/>
      <w:sz w:val="28"/>
    </w:rPr>
  </w:style>
  <w:style w:type="character" w:customStyle="1" w:styleId="52">
    <w:name w:val="Заголовок 5 Знак"/>
    <w:basedOn w:val="a0"/>
    <w:rPr>
      <w:rFonts w:cs="Times New Roman"/>
      <w:b/>
      <w:sz w:val="24"/>
      <w:lang w:val="ru-RU" w:eastAsia="ru-RU"/>
    </w:rPr>
  </w:style>
  <w:style w:type="character" w:customStyle="1" w:styleId="61">
    <w:name w:val="Заголовок 6 Знак"/>
    <w:basedOn w:val="a0"/>
    <w:rPr>
      <w:i/>
      <w:iCs/>
    </w:rPr>
  </w:style>
  <w:style w:type="character" w:customStyle="1" w:styleId="70">
    <w:name w:val="Заголовок 7 Знак"/>
    <w:basedOn w:val="a0"/>
    <w:rPr>
      <w:rFonts w:ascii="Calibri" w:eastAsia="Calibri" w:hAnsi="Calibri" w:cs="Times New Roman"/>
      <w:sz w:val="24"/>
    </w:rPr>
  </w:style>
  <w:style w:type="character" w:customStyle="1" w:styleId="80">
    <w:name w:val="Заголовок 8 Знак"/>
    <w:basedOn w:val="a0"/>
    <w:rPr>
      <w:rFonts w:ascii="Calibri" w:eastAsia="Calibri" w:hAnsi="Calibri" w:cs="Times New Roman"/>
      <w:i/>
      <w:sz w:val="24"/>
    </w:rPr>
  </w:style>
  <w:style w:type="character" w:customStyle="1" w:styleId="90">
    <w:name w:val="Заголовок 9 Знак"/>
    <w:basedOn w:val="a0"/>
    <w:rPr>
      <w:rFonts w:ascii="Arial" w:eastAsia="Arial" w:hAnsi="Arial" w:cs="Arial"/>
      <w:b/>
      <w:bCs/>
      <w:i/>
      <w:iCs/>
      <w:sz w:val="18"/>
      <w:szCs w:val="18"/>
    </w:rPr>
  </w:style>
  <w:style w:type="character" w:customStyle="1" w:styleId="17">
    <w:name w:val="Заголовок 1 Знак"/>
    <w:rPr>
      <w:rFonts w:ascii="Arial" w:eastAsia="Arial" w:hAnsi="Arial" w:cs="Arial"/>
      <w:b/>
      <w:kern w:val="3"/>
      <w:sz w:val="32"/>
      <w:lang w:val="ru-RU" w:eastAsia="ru-RU"/>
    </w:rPr>
  </w:style>
  <w:style w:type="character" w:customStyle="1" w:styleId="212">
    <w:name w:val="Заголовок 2 Знак1"/>
    <w:rPr>
      <w:rFonts w:ascii="Arial" w:eastAsia="Arial" w:hAnsi="Arial" w:cs="Arial"/>
      <w:b/>
      <w:i/>
      <w:sz w:val="28"/>
      <w:lang w:val="ru-RU" w:eastAsia="ru-RU"/>
    </w:rPr>
  </w:style>
  <w:style w:type="character" w:customStyle="1" w:styleId="310">
    <w:name w:val="Заголовок 3 Знак1"/>
    <w:rPr>
      <w:rFonts w:ascii="Arial" w:eastAsia="Arial" w:hAnsi="Arial" w:cs="Arial"/>
      <w:b/>
      <w:sz w:val="26"/>
      <w:lang w:val="ru-RU" w:eastAsia="ru-RU"/>
    </w:rPr>
  </w:style>
  <w:style w:type="character" w:customStyle="1" w:styleId="afe">
    <w:name w:val="Основной текст Знак"/>
    <w:basedOn w:val="a0"/>
    <w:rPr>
      <w:rFonts w:cs="Times New Roman"/>
      <w:sz w:val="24"/>
      <w:lang w:val="ru-RU" w:eastAsia="ru-RU"/>
    </w:rPr>
  </w:style>
  <w:style w:type="character" w:customStyle="1" w:styleId="2a">
    <w:name w:val="Основной текст с отступом 2 Знак"/>
    <w:basedOn w:val="a0"/>
    <w:rPr>
      <w:rFonts w:cs="Times New Roman"/>
      <w:sz w:val="24"/>
    </w:rPr>
  </w:style>
  <w:style w:type="character" w:customStyle="1" w:styleId="Internetlink">
    <w:name w:val="Internet link"/>
    <w:basedOn w:val="a0"/>
    <w:rPr>
      <w:rFonts w:cs="Times New Roman"/>
      <w:color w:val="0000FF"/>
      <w:u w:val="single"/>
    </w:rPr>
  </w:style>
  <w:style w:type="character" w:styleId="aff">
    <w:name w:val="page number"/>
    <w:basedOn w:val="a0"/>
    <w:rPr>
      <w:rFonts w:cs="Times New Roman"/>
    </w:rPr>
  </w:style>
  <w:style w:type="character" w:customStyle="1" w:styleId="aff0">
    <w:name w:val="Основной текст с отступом Знак"/>
    <w:basedOn w:val="a0"/>
    <w:rPr>
      <w:rFonts w:cs="Times New Roman"/>
      <w:sz w:val="24"/>
      <w:lang w:val="ru-RU" w:eastAsia="ru-RU"/>
    </w:rPr>
  </w:style>
  <w:style w:type="character" w:customStyle="1" w:styleId="39">
    <w:name w:val="Основной текст с отступом 3 Знак"/>
    <w:basedOn w:val="a0"/>
    <w:rPr>
      <w:rFonts w:cs="Times New Roman"/>
      <w:sz w:val="24"/>
      <w:lang w:val="ru-RU" w:eastAsia="ru-RU"/>
    </w:rPr>
  </w:style>
  <w:style w:type="character" w:customStyle="1" w:styleId="aff1">
    <w:name w:val="Текст сноски Знак"/>
    <w:basedOn w:val="a0"/>
    <w:rPr>
      <w:rFonts w:cs="Times New Roman"/>
      <w:sz w:val="20"/>
    </w:rPr>
  </w:style>
  <w:style w:type="character" w:customStyle="1" w:styleId="aff2">
    <w:name w:val="Дата Знак"/>
    <w:basedOn w:val="a0"/>
    <w:rPr>
      <w:rFonts w:cs="Times New Roman"/>
      <w:sz w:val="24"/>
    </w:rPr>
  </w:style>
  <w:style w:type="character" w:customStyle="1" w:styleId="aff3">
    <w:name w:val="Нижний колонтитул Знак"/>
    <w:basedOn w:val="a0"/>
    <w:rPr>
      <w:rFonts w:cs="Times New Roman"/>
      <w:sz w:val="24"/>
      <w:lang w:val="ru-RU" w:eastAsia="ru-RU"/>
    </w:rPr>
  </w:style>
  <w:style w:type="character" w:customStyle="1" w:styleId="propvalue">
    <w:name w:val="propvalue"/>
    <w:rPr>
      <w:color w:val="800000"/>
    </w:rPr>
  </w:style>
  <w:style w:type="character" w:customStyle="1" w:styleId="HeaderChar">
    <w:name w:val="Header Char"/>
    <w:basedOn w:val="a0"/>
    <w:rPr>
      <w:rFonts w:cs="Times New Roman"/>
      <w:sz w:val="24"/>
      <w:lang w:val="ru-RU" w:eastAsia="ru-RU"/>
    </w:rPr>
  </w:style>
  <w:style w:type="character" w:customStyle="1" w:styleId="aff4">
    <w:name w:val="Верхний колонтитул Знак"/>
    <w:rPr>
      <w:sz w:val="24"/>
      <w:lang w:val="ru-RU" w:eastAsia="ru-RU"/>
    </w:rPr>
  </w:style>
  <w:style w:type="character" w:customStyle="1" w:styleId="2b">
    <w:name w:val="Основной текст 2 Знак"/>
    <w:basedOn w:val="a0"/>
    <w:rPr>
      <w:rFonts w:cs="Times New Roman"/>
      <w:sz w:val="24"/>
    </w:rPr>
  </w:style>
  <w:style w:type="character" w:customStyle="1" w:styleId="aff5">
    <w:name w:val="Схема документа Знак"/>
    <w:basedOn w:val="a0"/>
    <w:rPr>
      <w:rFonts w:cs="Times New Roman"/>
      <w:sz w:val="2"/>
    </w:rPr>
  </w:style>
  <w:style w:type="character" w:customStyle="1" w:styleId="aff6">
    <w:name w:val="Название Знак"/>
    <w:basedOn w:val="a0"/>
    <w:rPr>
      <w:rFonts w:cs="Times New Roman"/>
      <w:sz w:val="24"/>
      <w:lang w:val="ru-RU" w:eastAsia="ru-RU"/>
    </w:rPr>
  </w:style>
  <w:style w:type="character" w:customStyle="1" w:styleId="3a">
    <w:name w:val="Основной текст 3 Знак"/>
    <w:basedOn w:val="a0"/>
    <w:rPr>
      <w:rFonts w:cs="Times New Roman"/>
      <w:sz w:val="16"/>
      <w:lang w:val="ru-RU" w:eastAsia="ru-RU"/>
    </w:rPr>
  </w:style>
  <w:style w:type="character" w:customStyle="1" w:styleId="aff7">
    <w:name w:val="Подзаголовок Знак"/>
    <w:basedOn w:val="a0"/>
    <w:rPr>
      <w:rFonts w:ascii="Cambria" w:eastAsia="Cambria" w:hAnsi="Cambria" w:cs="Times New Roman"/>
      <w:sz w:val="24"/>
    </w:rPr>
  </w:style>
  <w:style w:type="character" w:customStyle="1" w:styleId="FontStyle46">
    <w:name w:val="Font Style46"/>
    <w:rPr>
      <w:rFonts w:ascii="Times New Roman" w:eastAsia="Times New Roman" w:hAnsi="Times New Roman" w:cs="Times New Roman"/>
      <w:sz w:val="26"/>
    </w:rPr>
  </w:style>
  <w:style w:type="character" w:customStyle="1" w:styleId="HTML0">
    <w:name w:val="Стандартный HTML Знак"/>
    <w:basedOn w:val="a0"/>
    <w:rPr>
      <w:rFonts w:ascii="Courier New" w:eastAsia="Courier New" w:hAnsi="Courier New" w:cs="Times New Roman"/>
      <w:sz w:val="20"/>
    </w:rPr>
  </w:style>
  <w:style w:type="character" w:customStyle="1" w:styleId="aff8">
    <w:name w:val="Текст Знак"/>
    <w:basedOn w:val="a0"/>
    <w:rPr>
      <w:rFonts w:ascii="Courier New" w:eastAsia="Courier New" w:hAnsi="Courier New" w:cs="Times New Roman"/>
      <w:sz w:val="20"/>
    </w:rPr>
  </w:style>
  <w:style w:type="character" w:customStyle="1" w:styleId="VisitedInternetLink">
    <w:name w:val="Visited Internet Link"/>
    <w:basedOn w:val="a0"/>
    <w:rPr>
      <w:rFonts w:cs="Times New Roman"/>
      <w:color w:val="800080"/>
      <w:u w:val="single"/>
    </w:rPr>
  </w:style>
  <w:style w:type="character" w:customStyle="1" w:styleId="spanheaderlot21">
    <w:name w:val="span_header_lot_21"/>
    <w:rPr>
      <w:b/>
      <w:sz w:val="20"/>
    </w:rPr>
  </w:style>
  <w:style w:type="character" w:customStyle="1" w:styleId="aff9">
    <w:name w:val="Заголовок записки Знак"/>
    <w:basedOn w:val="a0"/>
    <w:rPr>
      <w:rFonts w:cs="Times New Roman"/>
      <w:sz w:val="24"/>
    </w:rPr>
  </w:style>
  <w:style w:type="character" w:styleId="affa">
    <w:name w:val="Strong"/>
    <w:basedOn w:val="a0"/>
    <w:rPr>
      <w:rFonts w:cs="Times New Roman"/>
      <w:b/>
    </w:rPr>
  </w:style>
  <w:style w:type="character" w:customStyle="1" w:styleId="71">
    <w:name w:val="Знак Знак7"/>
    <w:rPr>
      <w:b/>
      <w:i/>
      <w:sz w:val="24"/>
      <w:lang w:val="ru-RU" w:eastAsia="ru-RU"/>
    </w:rPr>
  </w:style>
  <w:style w:type="character" w:customStyle="1" w:styleId="3b">
    <w:name w:val="Знак Знак3"/>
    <w:rPr>
      <w:b/>
      <w:i/>
      <w:sz w:val="28"/>
    </w:rPr>
  </w:style>
  <w:style w:type="character" w:customStyle="1" w:styleId="53">
    <w:name w:val="Знак Знак5"/>
    <w:rPr>
      <w:sz w:val="24"/>
    </w:rPr>
  </w:style>
  <w:style w:type="character" w:customStyle="1" w:styleId="43">
    <w:name w:val="Знак Знак4"/>
    <w:rPr>
      <w:b/>
      <w:sz w:val="28"/>
    </w:rPr>
  </w:style>
  <w:style w:type="character" w:customStyle="1" w:styleId="affb">
    <w:name w:val="Красная строка Знак"/>
    <w:basedOn w:val="afe"/>
    <w:rPr>
      <w:rFonts w:cs="Times New Roman"/>
      <w:sz w:val="24"/>
      <w:szCs w:val="24"/>
      <w:lang w:val="ru-RU" w:eastAsia="ru-RU"/>
    </w:rPr>
  </w:style>
  <w:style w:type="character" w:customStyle="1" w:styleId="2c">
    <w:name w:val="Красная строка 2 Знак"/>
    <w:basedOn w:val="aff0"/>
    <w:rPr>
      <w:rFonts w:cs="Times New Roman"/>
      <w:sz w:val="24"/>
      <w:szCs w:val="24"/>
      <w:lang w:val="ru-RU" w:eastAsia="ru-RU"/>
    </w:rPr>
  </w:style>
  <w:style w:type="character" w:customStyle="1" w:styleId="2d">
    <w:name w:val="Знак2 Знак Знак"/>
    <w:rPr>
      <w:sz w:val="24"/>
    </w:rPr>
  </w:style>
  <w:style w:type="character" w:customStyle="1" w:styleId="BodyTextIndentChar1">
    <w:name w:val="Body Text Indent Char1"/>
    <w:rPr>
      <w:lang w:val="ru-RU" w:eastAsia="ru-RU"/>
    </w:rPr>
  </w:style>
  <w:style w:type="character" w:customStyle="1" w:styleId="text">
    <w:name w:val="text"/>
  </w:style>
  <w:style w:type="character" w:customStyle="1" w:styleId="62">
    <w:name w:val="Знак Знак6"/>
    <w:rPr>
      <w:sz w:val="24"/>
      <w:lang w:val="ru-RU" w:eastAsia="ru-RU"/>
    </w:rPr>
  </w:style>
  <w:style w:type="character" w:customStyle="1" w:styleId="2e">
    <w:name w:val="Знак Знак2"/>
    <w:rPr>
      <w:sz w:val="24"/>
      <w:lang w:val="ru-RU" w:eastAsia="ru-RU"/>
    </w:rPr>
  </w:style>
  <w:style w:type="character" w:customStyle="1" w:styleId="affc">
    <w:name w:val="Знак Знак"/>
    <w:rPr>
      <w:b/>
      <w:i/>
      <w:sz w:val="28"/>
      <w:lang w:val="ru-RU" w:eastAsia="ru-RU"/>
    </w:rPr>
  </w:style>
  <w:style w:type="character" w:customStyle="1" w:styleId="18">
    <w:name w:val="Знак Знак1"/>
    <w:rPr>
      <w:b/>
      <w:i/>
      <w:sz w:val="24"/>
      <w:lang w:val="ru-RU" w:eastAsia="ru-RU"/>
    </w:rPr>
  </w:style>
  <w:style w:type="character" w:customStyle="1" w:styleId="213">
    <w:name w:val="Знак2 Знак Знак1"/>
    <w:rPr>
      <w:sz w:val="24"/>
      <w:lang w:val="ru-RU" w:eastAsia="ru-RU"/>
    </w:rPr>
  </w:style>
  <w:style w:type="character" w:customStyle="1" w:styleId="710">
    <w:name w:val="Знак Знак71"/>
    <w:rPr>
      <w:b/>
      <w:i/>
      <w:sz w:val="24"/>
      <w:lang w:val="ru-RU" w:eastAsia="ru-RU"/>
    </w:rPr>
  </w:style>
  <w:style w:type="character" w:customStyle="1" w:styleId="311">
    <w:name w:val="Знак Знак31"/>
    <w:rPr>
      <w:b/>
      <w:i/>
      <w:sz w:val="28"/>
    </w:rPr>
  </w:style>
  <w:style w:type="character" w:customStyle="1" w:styleId="510">
    <w:name w:val="Знак Знак51"/>
    <w:rPr>
      <w:sz w:val="24"/>
    </w:rPr>
  </w:style>
  <w:style w:type="character" w:customStyle="1" w:styleId="410">
    <w:name w:val="Знак Знак41"/>
    <w:rPr>
      <w:b/>
      <w:sz w:val="28"/>
    </w:rPr>
  </w:style>
  <w:style w:type="character" w:customStyle="1" w:styleId="220">
    <w:name w:val="Знак2 Знак Знак2"/>
    <w:rPr>
      <w:sz w:val="24"/>
    </w:rPr>
  </w:style>
  <w:style w:type="character" w:styleId="affd">
    <w:name w:val="Emphasis"/>
    <w:basedOn w:val="a0"/>
    <w:rPr>
      <w:rFonts w:cs="Times New Roman"/>
      <w:i/>
    </w:rPr>
  </w:style>
  <w:style w:type="character" w:customStyle="1" w:styleId="ter">
    <w:name w:val="ter"/>
  </w:style>
  <w:style w:type="character" w:customStyle="1" w:styleId="nobr">
    <w:name w:val="nobr"/>
  </w:style>
  <w:style w:type="character" w:customStyle="1" w:styleId="2111">
    <w:name w:val="Знак2 Знак Знак11"/>
    <w:rPr>
      <w:sz w:val="24"/>
      <w:lang w:val="ru-RU" w:eastAsia="ru-RU"/>
    </w:rPr>
  </w:style>
  <w:style w:type="character" w:customStyle="1" w:styleId="120">
    <w:name w:val="Знак Знак12"/>
    <w:rPr>
      <w:rFonts w:ascii="Arial" w:eastAsia="Arial" w:hAnsi="Arial" w:cs="Arial"/>
      <w:b/>
      <w:kern w:val="3"/>
      <w:sz w:val="32"/>
      <w:lang w:val="ru-RU" w:eastAsia="ru-RU"/>
    </w:rPr>
  </w:style>
  <w:style w:type="character" w:customStyle="1" w:styleId="114">
    <w:name w:val="Знак Знак11"/>
    <w:rPr>
      <w:rFonts w:ascii="Arial" w:eastAsia="Arial" w:hAnsi="Arial" w:cs="Arial"/>
      <w:b/>
      <w:i/>
      <w:sz w:val="28"/>
      <w:lang w:val="ru-RU" w:eastAsia="ru-RU"/>
    </w:rPr>
  </w:style>
  <w:style w:type="character" w:customStyle="1" w:styleId="100">
    <w:name w:val="Знак Знак10"/>
    <w:rPr>
      <w:rFonts w:ascii="Arial" w:eastAsia="Arial" w:hAnsi="Arial" w:cs="Arial"/>
      <w:b/>
      <w:sz w:val="26"/>
      <w:lang w:val="ru-RU" w:eastAsia="ru-RU"/>
    </w:rPr>
  </w:style>
  <w:style w:type="character" w:customStyle="1" w:styleId="label">
    <w:name w:val="label"/>
  </w:style>
  <w:style w:type="character" w:customStyle="1" w:styleId="3c">
    <w:name w:val="Стиль3 Знак Знак Знак"/>
    <w:rPr>
      <w:sz w:val="24"/>
      <w:lang w:val="ru-RU" w:eastAsia="ru-RU"/>
    </w:rPr>
  </w:style>
  <w:style w:type="character" w:customStyle="1" w:styleId="3d">
    <w:name w:val="Заголовок 3 Знак"/>
    <w:rPr>
      <w:rFonts w:ascii="Arial" w:eastAsia="Arial" w:hAnsi="Arial" w:cs="Arial"/>
      <w:b/>
      <w:sz w:val="26"/>
      <w:lang w:val="ru-RU" w:eastAsia="ru-RU"/>
    </w:rPr>
  </w:style>
  <w:style w:type="character" w:customStyle="1" w:styleId="ConsNormal0">
    <w:name w:val="ConsNormal Знак"/>
    <w:rPr>
      <w:rFonts w:ascii="Arial" w:eastAsia="Arial" w:hAnsi="Arial" w:cs="Arial"/>
      <w:sz w:val="22"/>
      <w:lang w:val="ru-RU" w:eastAsia="ru-RU"/>
    </w:rPr>
  </w:style>
  <w:style w:type="character" w:customStyle="1" w:styleId="affe">
    <w:name w:val="Текст выноски Знак"/>
    <w:basedOn w:val="a0"/>
    <w:rPr>
      <w:rFonts w:ascii="Segoe UI" w:eastAsia="Segoe UI" w:hAnsi="Segoe UI" w:cs="Times New Roman"/>
      <w:sz w:val="18"/>
    </w:rPr>
  </w:style>
  <w:style w:type="character" w:customStyle="1" w:styleId="Footnoteanchor">
    <w:name w:val="Footnote anchor"/>
    <w:rPr>
      <w:rFonts w:cs="Times New Roman"/>
      <w:position w:val="0"/>
      <w:vertAlign w:val="superscript"/>
    </w:rPr>
  </w:style>
  <w:style w:type="character" w:customStyle="1" w:styleId="FootnoteCharacters">
    <w:name w:val="Footnote Characters"/>
    <w:basedOn w:val="a0"/>
    <w:rPr>
      <w:rFonts w:cs="Times New Roman"/>
      <w:position w:val="0"/>
      <w:vertAlign w:val="superscript"/>
    </w:rPr>
  </w:style>
  <w:style w:type="character" w:customStyle="1" w:styleId="FontStyle40">
    <w:name w:val="Font Style40"/>
    <w:basedOn w:val="a0"/>
    <w:rPr>
      <w:rFonts w:ascii="Times New Roman" w:eastAsia="Times New Roman" w:hAnsi="Times New Roman" w:cs="Times New Roman"/>
      <w:sz w:val="18"/>
      <w:szCs w:val="18"/>
    </w:rPr>
  </w:style>
  <w:style w:type="character" w:customStyle="1" w:styleId="apple-converted-space">
    <w:name w:val="apple-converted-space"/>
    <w:basedOn w:val="a0"/>
    <w:rPr>
      <w:rFonts w:cs="Times New Roman"/>
    </w:rPr>
  </w:style>
  <w:style w:type="character" w:customStyle="1" w:styleId="afff">
    <w:name w:val="Абзац списка Знак"/>
    <w:rPr>
      <w:sz w:val="24"/>
      <w:szCs w:val="24"/>
    </w:rPr>
  </w:style>
  <w:style w:type="character" w:styleId="afff0">
    <w:name w:val="annotation reference"/>
    <w:basedOn w:val="a0"/>
    <w:rPr>
      <w:sz w:val="16"/>
      <w:szCs w:val="16"/>
    </w:rPr>
  </w:style>
  <w:style w:type="character" w:customStyle="1" w:styleId="afff1">
    <w:name w:val="Текст примечания Знак"/>
    <w:basedOn w:val="a0"/>
    <w:rPr>
      <w:sz w:val="20"/>
      <w:szCs w:val="20"/>
    </w:rPr>
  </w:style>
  <w:style w:type="character" w:customStyle="1" w:styleId="afff2">
    <w:name w:val="Тема примечания Знак"/>
    <w:basedOn w:val="afff1"/>
    <w:rPr>
      <w:b/>
      <w:bCs/>
      <w:sz w:val="20"/>
      <w:szCs w:val="20"/>
    </w:rPr>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numbering" w:customStyle="1" w:styleId="WWOutlineListStyle2">
    <w:name w:val="WW_OutlineListStyle_2"/>
    <w:basedOn w:val="a2"/>
    <w:pPr>
      <w:numPr>
        <w:numId w:val="2"/>
      </w:numPr>
    </w:pPr>
  </w:style>
  <w:style w:type="numbering" w:customStyle="1" w:styleId="WWOutlineListStyle1">
    <w:name w:val="WW_OutlineListStyle_1"/>
    <w:basedOn w:val="a2"/>
    <w:pPr>
      <w:numPr>
        <w:numId w:val="3"/>
      </w:numPr>
    </w:pPr>
  </w:style>
  <w:style w:type="numbering" w:customStyle="1" w:styleId="WWOutlineListStyle">
    <w:name w:val="WW_OutlineListStyle"/>
    <w:basedOn w:val="a2"/>
    <w:pPr>
      <w:numPr>
        <w:numId w:val="4"/>
      </w:numPr>
    </w:pPr>
  </w:style>
  <w:style w:type="numbering" w:customStyle="1" w:styleId="Outline">
    <w:name w:val="Outline"/>
    <w:basedOn w:val="a2"/>
    <w:pPr>
      <w:numPr>
        <w:numId w:val="5"/>
      </w:numPr>
    </w:pPr>
  </w:style>
  <w:style w:type="numbering" w:customStyle="1" w:styleId="1">
    <w:name w:val="Нет списка1"/>
    <w:basedOn w:val="a2"/>
    <w:pPr>
      <w:numPr>
        <w:numId w:val="6"/>
      </w:numPr>
    </w:pPr>
  </w:style>
  <w:style w:type="numbering" w:customStyle="1" w:styleId="WWNum1">
    <w:name w:val="WWNum1"/>
    <w:basedOn w:val="a2"/>
    <w:pPr>
      <w:numPr>
        <w:numId w:val="7"/>
      </w:numPr>
    </w:pPr>
  </w:style>
  <w:style w:type="numbering" w:customStyle="1" w:styleId="WWNum2">
    <w:name w:val="WWNum2"/>
    <w:basedOn w:val="a2"/>
    <w:pPr>
      <w:numPr>
        <w:numId w:val="8"/>
      </w:numPr>
    </w:pPr>
  </w:style>
  <w:style w:type="numbering" w:customStyle="1" w:styleId="WWNum3">
    <w:name w:val="WWNum3"/>
    <w:basedOn w:val="a2"/>
    <w:pPr>
      <w:numPr>
        <w:numId w:val="9"/>
      </w:numPr>
    </w:pPr>
  </w:style>
  <w:style w:type="numbering" w:customStyle="1" w:styleId="WWNum4">
    <w:name w:val="WWNum4"/>
    <w:basedOn w:val="a2"/>
    <w:pPr>
      <w:numPr>
        <w:numId w:val="10"/>
      </w:numPr>
    </w:pPr>
  </w:style>
  <w:style w:type="numbering" w:customStyle="1" w:styleId="WWNum5">
    <w:name w:val="WWNum5"/>
    <w:basedOn w:val="a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C813A448A5BEEC062B5CA6474DDC25C1B825137824611CE5885A0D84D3D8576C244B2ABD78B63080C9A1748D5BC4DD397475854AF0D78BE02i8I" TargetMode="External"/><Relationship Id="rId18" Type="http://schemas.openxmlformats.org/officeDocument/2006/relationships/hyperlink" Target="consultantplus://offline/ref=7E8DF06FB34ED0D56D25FD80D4FA4D632504725D575FA07D62A234653737B603E93B59B28C4B8D29941AD72ECF8FFEE15D0B1954134F1A62h1GDJ" TargetMode="External"/><Relationship Id="rId26" Type="http://schemas.openxmlformats.org/officeDocument/2006/relationships/hyperlink" Target="consultantplus://offline/ref=1672E4CB31E6D88A505C530D80FDA2F21DF7D6DB8D3247B0C2A8DB0828BFFA213FCBB48B484A98DA92CFF8EEB3E2EF6BA2795F49BC09A3B8q6X1J" TargetMode="External"/><Relationship Id="rId39" Type="http://schemas.openxmlformats.org/officeDocument/2006/relationships/footer" Target="footer1.xml"/><Relationship Id="rId21" Type="http://schemas.openxmlformats.org/officeDocument/2006/relationships/hyperlink" Target="consultantplus://offline/ref=6BBDC976B9CC5BBC0511D57256B09D7C57F958AEBBF4575B558382262FB8C3E2BDF72577BFBB08E896801CE06F6CACCCA42597163312BF6827c1N" TargetMode="External"/><Relationship Id="rId34" Type="http://schemas.openxmlformats.org/officeDocument/2006/relationships/hyperlink" Target="https://login.consultant.ru/link/?req=doc&amp;base=RZR&amp;n=466154&amp;dst=12375" TargetMode="External"/><Relationship Id="rId42" Type="http://schemas.openxmlformats.org/officeDocument/2006/relationships/hyperlink" Target="consultantplus://offline/ref=7F8F6C7957EA619B2252AF39129C53AEC91755264605C461991C28538429828968F5C61B8F584D651E26E59A22472BE9D029A5A3E16F507A78UFH" TargetMode="Externa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4DB3E2C74B7598870110639F462F1D3E622D928A3E81118E82C8D704F1A7A3761A41EE13EA8517A172573D9C9B3504651A10A15428512EEFrA42I" TargetMode="External"/><Relationship Id="rId29" Type="http://schemas.openxmlformats.org/officeDocument/2006/relationships/hyperlink" Target="consultantplus://offline/ref=C08157790CBEA002430547779C3337DDABB6DA5D16BDE8E0AB9B69612DEE92708B35D67A1EFE8C353294E4BDEC306647FA7201EE42EA8A04h4a4J" TargetMode="External"/><Relationship Id="rId11" Type="http://schemas.openxmlformats.org/officeDocument/2006/relationships/hyperlink" Target="consultantplus://offline/ref=0F1679D46B83A605591E32EB2D3FF75F5BF24A85BB3145604936256DA568B79D5797DACD181A15179029DF8BF67B822CDC0DD8E5775E56BDRDb6I" TargetMode="External"/><Relationship Id="rId24" Type="http://schemas.openxmlformats.org/officeDocument/2006/relationships/hyperlink" Target="consultantplus://offline/ref=B8ED4F257161ADF81367FE36016DD8AEF86BA2DDBBE395782CC06FF247DAF5315E3B63AA176D16DCF330CFC5C77EBA29FA1BE7EC5957E243hBj1N" TargetMode="External"/><Relationship Id="rId32" Type="http://schemas.openxmlformats.org/officeDocument/2006/relationships/hyperlink" Target="https://login.consultant.ru/link/?req=doc&amp;base=LAW&amp;n=420524&amp;dst=2127&amp;field=134&amp;date=13.07.2022" TargetMode="External"/><Relationship Id="rId37" Type="http://schemas.openxmlformats.org/officeDocument/2006/relationships/hyperlink" Target="https://login.consultant.ru/link/?req=doc&amp;base=RZR&amp;n=495181&amp;dst=12423" TargetMode="External"/><Relationship Id="rId40" Type="http://schemas.openxmlformats.org/officeDocument/2006/relationships/header" Target="header1.xml"/><Relationship Id="rId45" Type="http://schemas.openxmlformats.org/officeDocument/2006/relationships/hyperlink" Target="consultantplus://offline/ref=1921E0B21D983C0FAFAFD3B7F92E0C1DB80BF059994202C576B254148C7AAC34F59991574C2539A24DB54FCC5BFB300C99FC2342670F3A73s4h8K" TargetMode="External"/><Relationship Id="rId5" Type="http://schemas.openxmlformats.org/officeDocument/2006/relationships/webSettings" Target="webSettings.xml"/><Relationship Id="rId15" Type="http://schemas.openxmlformats.org/officeDocument/2006/relationships/hyperlink" Target="consultantplus://offline/ref=3758AD0617B1A4BA7C0B2DAC47D5A337E25A6B71554F35E6B8A2840B0A0A75EE151D0E48ECC90D340787FC5043D1D34B4B9BEC985CD88ABDkF0AI" TargetMode="External"/><Relationship Id="rId23" Type="http://schemas.openxmlformats.org/officeDocument/2006/relationships/hyperlink" Target="consultantplus://offline/ref=2151E38FDEBB3110A22E46550958295F462CA891BA0C69BFD2E5FC30AC513EBA4331DE027E9283F624C01E1675FBE9077B4B72C1E8EE3981p7QDJ" TargetMode="External"/><Relationship Id="rId28" Type="http://schemas.openxmlformats.org/officeDocument/2006/relationships/hyperlink" Target="consultantplus://offline/ref=C08157790CBEA002430547779C3337DDABB6DA5D16BDE8E0AB9B69612DEE92708B35D67A1EFE8B373D94E4BDEC306647FA7201EE42EA8A04h4a4J" TargetMode="External"/><Relationship Id="rId36" Type="http://schemas.openxmlformats.org/officeDocument/2006/relationships/hyperlink" Target="https://login.consultant.ru/link/?req=doc&amp;base=RZR&amp;n=495181&amp;dst=12376" TargetMode="External"/><Relationship Id="rId49" Type="http://schemas.openxmlformats.org/officeDocument/2006/relationships/theme" Target="theme/theme1.xml"/><Relationship Id="rId10" Type="http://schemas.openxmlformats.org/officeDocument/2006/relationships/hyperlink" Target="https://login.consultant.ru/link/?req=doc&amp;base=RZR&amp;n=466154&amp;dst=12390" TargetMode="External"/><Relationship Id="rId19" Type="http://schemas.openxmlformats.org/officeDocument/2006/relationships/hyperlink" Target="consultantplus://offline/ref=6BBDC976B9CC5BBC0511D57256B09D7C57F958AEBBF4575B558382262FB8C3E2BDF72577BFBB0AE69B801CE06F6CACCCA42597163312BF6827c1N" TargetMode="External"/><Relationship Id="rId31" Type="http://schemas.openxmlformats.org/officeDocument/2006/relationships/hyperlink" Target="consultantplus://offline/ref=3DDA8E3AE68A3CB700D4BD2F1C4652B1F9E1F9B25EC3F53BD02CA73CBB4801552A932BFA6C4535303B9F66EDFFB5FD22099D175FC1143EBCE0r8J" TargetMode="External"/><Relationship Id="rId44" Type="http://schemas.openxmlformats.org/officeDocument/2006/relationships/hyperlink" Target="consultantplus://offline/ref=1921E0B21D983C0FAFAFD3B7F92E0C1DB80BF059994202C576B254148C7AAC34F59991574C253EA842B54FCC5BFB300C99FC2342670F3A73s4h8K" TargetMode="External"/><Relationship Id="rId4" Type="http://schemas.openxmlformats.org/officeDocument/2006/relationships/settings" Target="settings.xml"/><Relationship Id="rId9" Type="http://schemas.openxmlformats.org/officeDocument/2006/relationships/hyperlink" Target="https://login.consultant.ru/link/?req=doc&amp;base=RZR&amp;n=466154&amp;dst=12386" TargetMode="External"/><Relationship Id="rId14" Type="http://schemas.openxmlformats.org/officeDocument/2006/relationships/hyperlink" Target="consultantplus://offline/ref=9849C6F3286D8713832CB26EE73D4F5A1CAB3FFD5088A0B78959B48AC422B99DC440923FC51973382B1FE905BEQ1uDI" TargetMode="External"/><Relationship Id="rId22" Type="http://schemas.openxmlformats.org/officeDocument/2006/relationships/hyperlink" Target="https://login.consultant.ru/link/?req=doc&amp;base=LAW&amp;n=430591&amp;dst=101290&amp;field=134&amp;date=14.11.2022" TargetMode="External"/><Relationship Id="rId27" Type="http://schemas.openxmlformats.org/officeDocument/2006/relationships/hyperlink" Target="consultantplus://offline/ref=AEC3109930B3E0575F20A07BCCF4AD882534ED4DEC9B53B45B28E30A71DEFDE1C61EF76001B8C1B307EA63E9749DF142E9BFFB6B8B2BB17171YAJ" TargetMode="External"/><Relationship Id="rId30" Type="http://schemas.openxmlformats.org/officeDocument/2006/relationships/hyperlink" Target="consultantplus://offline/ref=2D556A88DD6F8E306D47AC7F54D469C223AACF885102F8E59D2E0A2E07452A891B77DD33E1C1E1C021D73E70F5E3B63966A83CX6f1J" TargetMode="External"/><Relationship Id="rId35" Type="http://schemas.openxmlformats.org/officeDocument/2006/relationships/hyperlink" Target="https://login.consultant.ru/link/?req=doc&amp;base=RZR&amp;n=513686" TargetMode="External"/><Relationship Id="rId43" Type="http://schemas.openxmlformats.org/officeDocument/2006/relationships/hyperlink" Target="consultantplus://offline/ref=1921E0B21D983C0FAFAFD3B7F92E0C1DB80AF95F954102C576B254148C7AAC34E799C95B4E2523A046A0199D1DsAhFK" TargetMode="External"/><Relationship Id="rId48" Type="http://schemas.openxmlformats.org/officeDocument/2006/relationships/fontTable" Target="fontTable.xml"/><Relationship Id="rId8" Type="http://schemas.openxmlformats.org/officeDocument/2006/relationships/hyperlink" Target="https://login.consultant.ru/link/?req=doc&amp;base=RZR&amp;n=466154&amp;dst=12383" TargetMode="External"/><Relationship Id="rId3" Type="http://schemas.openxmlformats.org/officeDocument/2006/relationships/styles" Target="styles.xml"/><Relationship Id="rId12" Type="http://schemas.openxmlformats.org/officeDocument/2006/relationships/hyperlink" Target="consultantplus://offline/ref=9ABC418321FF169579BD2FA83DA30381759561C5BDAC331866580350576B3F68D4EDCF8B5E4E20CD926CE6D8DAU3h6I" TargetMode="External"/><Relationship Id="rId17" Type="http://schemas.openxmlformats.org/officeDocument/2006/relationships/hyperlink" Target="consultantplus://offline/ref=A38BC7CA480A4B69C85BD003AE26728F3B2211C9B6ED6AC8C8BBDA08EE2F8EC217B0E4990AB847842A497997F7A1BC432FB9BF01F188AAEFtED4J" TargetMode="External"/><Relationship Id="rId25" Type="http://schemas.openxmlformats.org/officeDocument/2006/relationships/hyperlink" Target="consultantplus://offline/ref=5361A7BA0971C9914444B07618839C30152C0064F1990573927EC4DDB133D7626F3FA3E018E9764ACE9DFB53262D395269CFC9C986A9750F24U8J" TargetMode="External"/><Relationship Id="rId33" Type="http://schemas.openxmlformats.org/officeDocument/2006/relationships/hyperlink" Target="https://login.consultant.ru/link/?req=doc&amp;base=LAW&amp;n=420524&amp;dst=2756&amp;field=134&amp;date=13.07.2022" TargetMode="External"/><Relationship Id="rId38" Type="http://schemas.openxmlformats.org/officeDocument/2006/relationships/hyperlink" Target="mailto:p117@zdrav.spb.ru" TargetMode="External"/><Relationship Id="rId46" Type="http://schemas.openxmlformats.org/officeDocument/2006/relationships/header" Target="header2.xml"/><Relationship Id="rId20" Type="http://schemas.openxmlformats.org/officeDocument/2006/relationships/hyperlink" Target="consultantplus://offline/ref=6BBDC976B9CC5BBC0511D57256B09D7C57F958AEBBF4575B558382262FB8C3E2BDF72577BFBB0AE895801CE06F6CACCCA42597163312BF6827c1N"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57361-1466-4283-940F-CCDDEF08E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8897</Words>
  <Characters>50719</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59498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Admin</dc:creator>
  <cp:lastModifiedBy>XXX</cp:lastModifiedBy>
  <cp:revision>3</cp:revision>
  <cp:lastPrinted>2018-04-27T09:43:00Z</cp:lastPrinted>
  <dcterms:created xsi:type="dcterms:W3CDTF">2026-05-06T06:55:00Z</dcterms:created>
  <dcterms:modified xsi:type="dcterms:W3CDTF">2026-05-06T06:59:00Z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