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DC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hint="default"/>
          <w:sz w:val="21"/>
          <w:szCs w:val="21"/>
          <w:lang w:val="ru-RU"/>
        </w:rPr>
      </w:pPr>
      <w:r>
        <w:rPr>
          <w:sz w:val="21"/>
          <w:szCs w:val="21"/>
        </w:rPr>
        <w:t xml:space="preserve">ДОГОВОР № </w:t>
      </w:r>
      <w:r>
        <w:rPr>
          <w:rFonts w:hint="default"/>
          <w:sz w:val="21"/>
          <w:szCs w:val="21"/>
          <w:lang w:val="ru-RU"/>
        </w:rPr>
        <w:t>______</w:t>
      </w:r>
    </w:p>
    <w:p w14:paraId="5D4C9A49">
      <w:pPr>
        <w:autoSpaceDE/>
        <w:autoSpaceDN/>
        <w:adjustRightInd/>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г. Санкт-Петербург</w:t>
      </w:r>
      <w:r>
        <w:rPr>
          <w:snapToGrid w:val="0"/>
          <w:color w:val="000000" w:themeColor="text1"/>
          <w:sz w:val="21"/>
          <w:szCs w:val="21"/>
          <w14:textFill>
            <w14:solidFill>
              <w14:schemeClr w14:val="tx1"/>
            </w14:solidFill>
          </w14:textFill>
        </w:rPr>
        <w:tab/>
      </w:r>
      <w:r>
        <w:rPr>
          <w:snapToGrid w:val="0"/>
          <w:color w:val="000000" w:themeColor="text1"/>
          <w:sz w:val="21"/>
          <w:szCs w:val="21"/>
          <w14:textFill>
            <w14:solidFill>
              <w14:schemeClr w14:val="tx1"/>
            </w14:solidFill>
          </w14:textFill>
        </w:rPr>
        <w:tab/>
      </w:r>
      <w:r>
        <w:rPr>
          <w:snapToGrid w:val="0"/>
          <w:color w:val="000000" w:themeColor="text1"/>
          <w:sz w:val="21"/>
          <w:szCs w:val="21"/>
          <w14:textFill>
            <w14:solidFill>
              <w14:schemeClr w14:val="tx1"/>
            </w14:solidFill>
          </w14:textFill>
        </w:rPr>
        <w:tab/>
      </w:r>
      <w:r>
        <w:rPr>
          <w:snapToGrid w:val="0"/>
          <w:color w:val="000000" w:themeColor="text1"/>
          <w:sz w:val="21"/>
          <w:szCs w:val="21"/>
          <w14:textFill>
            <w14:solidFill>
              <w14:schemeClr w14:val="tx1"/>
            </w14:solidFill>
          </w14:textFill>
        </w:rPr>
        <w:tab/>
      </w:r>
      <w:r>
        <w:rPr>
          <w:snapToGrid w:val="0"/>
          <w:color w:val="000000" w:themeColor="text1"/>
          <w:sz w:val="21"/>
          <w:szCs w:val="21"/>
          <w14:textFill>
            <w14:solidFill>
              <w14:schemeClr w14:val="tx1"/>
            </w14:solidFill>
          </w14:textFill>
        </w:rPr>
        <w:tab/>
      </w:r>
      <w:r>
        <w:rPr>
          <w:snapToGrid w:val="0"/>
          <w:color w:val="000000" w:themeColor="text1"/>
          <w:sz w:val="21"/>
          <w:szCs w:val="21"/>
          <w14:textFill>
            <w14:solidFill>
              <w14:schemeClr w14:val="tx1"/>
            </w14:solidFill>
          </w14:textFill>
        </w:rPr>
        <w:t xml:space="preserve">        </w:t>
      </w:r>
      <w:r>
        <w:rPr>
          <w:snapToGrid w:val="0"/>
          <w:color w:val="000000" w:themeColor="text1"/>
          <w:sz w:val="21"/>
          <w:szCs w:val="21"/>
          <w14:textFill>
            <w14:solidFill>
              <w14:schemeClr w14:val="tx1"/>
            </w14:solidFill>
          </w14:textFill>
        </w:rPr>
        <w:tab/>
      </w:r>
      <w:r>
        <w:rPr>
          <w:snapToGrid w:val="0"/>
          <w:color w:val="000000" w:themeColor="text1"/>
          <w:sz w:val="21"/>
          <w:szCs w:val="21"/>
          <w14:textFill>
            <w14:solidFill>
              <w14:schemeClr w14:val="tx1"/>
            </w14:solidFill>
          </w14:textFill>
        </w:rPr>
        <w:tab/>
      </w:r>
      <w:bookmarkStart w:id="0" w:name="ContractDate"/>
      <w:bookmarkEnd w:id="0"/>
      <w:r>
        <w:rPr>
          <w:snapToGrid w:val="0"/>
          <w:color w:val="000000" w:themeColor="text1"/>
          <w:sz w:val="21"/>
          <w:szCs w:val="21"/>
          <w14:textFill>
            <w14:solidFill>
              <w14:schemeClr w14:val="tx1"/>
            </w14:solidFill>
          </w14:textFill>
        </w:rPr>
        <w:t xml:space="preserve">                  </w:t>
      </w:r>
      <w:r>
        <w:rPr>
          <w:rFonts w:hint="default"/>
          <w:snapToGrid w:val="0"/>
          <w:color w:val="000000" w:themeColor="text1"/>
          <w:sz w:val="21"/>
          <w:szCs w:val="21"/>
          <w:lang w:val="ru-RU"/>
          <w14:textFill>
            <w14:solidFill>
              <w14:schemeClr w14:val="tx1"/>
            </w14:solidFill>
          </w14:textFill>
        </w:rPr>
        <w:t xml:space="preserve">       </w:t>
      </w:r>
      <w:r>
        <w:rPr>
          <w:snapToGrid w:val="0"/>
          <w:color w:val="000000" w:themeColor="text1"/>
          <w:sz w:val="21"/>
          <w:szCs w:val="21"/>
          <w14:textFill>
            <w14:solidFill>
              <w14:schemeClr w14:val="tx1"/>
            </w14:solidFill>
          </w14:textFill>
        </w:rPr>
        <w:t xml:space="preserve">               «__»  ______ 2026 г.</w:t>
      </w:r>
    </w:p>
    <w:p w14:paraId="5EC7CD71">
      <w:pPr>
        <w:widowControl/>
        <w:tabs>
          <w:tab w:val="right" w:pos="9923"/>
        </w:tabs>
        <w:autoSpaceDE/>
        <w:autoSpaceDN/>
        <w:adjustRightInd/>
        <w:contextualSpacing/>
        <w:jc w:val="both"/>
        <w:rPr>
          <w:color w:val="000000" w:themeColor="text1"/>
          <w:sz w:val="21"/>
          <w:szCs w:val="21"/>
          <w14:textFill>
            <w14:solidFill>
              <w14:schemeClr w14:val="tx1"/>
            </w14:solidFill>
          </w14:textFill>
        </w:rPr>
      </w:pPr>
    </w:p>
    <w:p w14:paraId="00000003">
      <w:pPr>
        <w:ind w:firstLine="708" w:firstLineChars="0"/>
        <w:jc w:val="both"/>
        <w:rPr>
          <w:rFonts w:ascii="Times New Roman" w:hAnsi="Times New Roman" w:eastAsia="Times New Roman" w:cs="Times New Roman"/>
          <w:sz w:val="21"/>
          <w:szCs w:val="21"/>
        </w:rPr>
      </w:pPr>
      <w:r>
        <w:rPr>
          <w:rFonts w:ascii="Times New Roman" w:hAnsi="Times New Roman" w:eastAsia="Times New Roman" w:cs="Times New Roman"/>
          <w:b/>
          <w:bCs/>
          <w:sz w:val="21"/>
          <w:szCs w:val="21"/>
          <w:rtl w:val="0"/>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sz w:val="21"/>
          <w:szCs w:val="21"/>
          <w:rtl w:val="0"/>
        </w:rPr>
        <w:t xml:space="preserve">, именуемое в дальнейшем </w:t>
      </w:r>
      <w:r>
        <w:rPr>
          <w:rFonts w:ascii="Times New Roman" w:hAnsi="Times New Roman" w:eastAsia="Times New Roman" w:cs="Times New Roman"/>
          <w:b/>
          <w:bCs/>
          <w:sz w:val="21"/>
          <w:szCs w:val="21"/>
          <w:rtl w:val="0"/>
        </w:rPr>
        <w:t>«Заказчик»</w:t>
      </w:r>
      <w:r>
        <w:rPr>
          <w:rFonts w:ascii="Times New Roman" w:hAnsi="Times New Roman" w:eastAsia="Times New Roman" w:cs="Times New Roman"/>
          <w:sz w:val="21"/>
          <w:szCs w:val="21"/>
          <w:rtl w:val="0"/>
        </w:rPr>
        <w:t xml:space="preserve">, в лице директора Долматовой Марии Владимировны, действующего на основании Устава, с одной стороны, и </w:t>
      </w:r>
      <w:r>
        <w:rPr>
          <w:rFonts w:ascii="Times New Roman" w:hAnsi="Times New Roman" w:eastAsia="Times New Roman" w:cs="Times New Roman"/>
          <w:b/>
          <w:bCs/>
          <w:sz w:val="21"/>
          <w:szCs w:val="21"/>
          <w:rtl w:val="0"/>
        </w:rPr>
        <w:t>_______________________________________________________________,</w:t>
      </w:r>
      <w:r>
        <w:rPr>
          <w:rFonts w:ascii="Times New Roman" w:hAnsi="Times New Roman" w:eastAsia="Times New Roman" w:cs="Times New Roman"/>
          <w:sz w:val="21"/>
          <w:szCs w:val="21"/>
          <w:rtl w:val="0"/>
        </w:rPr>
        <w:t xml:space="preserve"> именуемый в дальнейшем «Исполнитель», действующий на основании_____________________________, с другой стороны, совместно именуемые в дальнейшем «Стороны», в соответствии с Федеральным законом от 18.07.2011 № 223-ФЗ «О закупках товаров, работ, услуг отдельными видами юридических лиц», в соответствии с п. 38.1.1. Положения о закупках товаров, работ, услуг Санкт-Петербургского государственного бюджетного учреждения культуры «Театр-студия «Небольшой драматический театр», утв. Комитетом по культуре Санкт-Петербурга 23.12.2025 (далее – Положение о закупках Заказчика), заключили настоящий Договор о нижеследующем:</w:t>
      </w:r>
    </w:p>
    <w:p w14:paraId="7E3B5FB9">
      <w:pPr>
        <w:ind w:firstLine="709"/>
        <w:jc w:val="both"/>
        <w:rPr>
          <w:bCs/>
          <w:sz w:val="21"/>
          <w:szCs w:val="21"/>
        </w:rPr>
      </w:pPr>
    </w:p>
    <w:p w14:paraId="3B0737A1">
      <w:pPr>
        <w:ind w:firstLine="709"/>
        <w:jc w:val="center"/>
        <w:rPr>
          <w:bCs/>
          <w:sz w:val="21"/>
          <w:szCs w:val="21"/>
        </w:rPr>
      </w:pPr>
      <w:r>
        <w:rPr>
          <w:bCs/>
          <w:sz w:val="21"/>
          <w:szCs w:val="21"/>
        </w:rPr>
        <w:t>1. Предмет Договора</w:t>
      </w:r>
    </w:p>
    <w:p w14:paraId="1EEDE9F1">
      <w:pPr>
        <w:ind w:firstLine="567"/>
        <w:jc w:val="both"/>
        <w:rPr>
          <w:sz w:val="21"/>
          <w:szCs w:val="21"/>
        </w:rPr>
      </w:pPr>
      <w:r>
        <w:rPr>
          <w:rFonts w:hint="default" w:ascii="Times New Roman" w:hAnsi="Times New Roman" w:cs="Times New Roman"/>
          <w:i w:val="0"/>
          <w:iCs w:val="0"/>
          <w:sz w:val="21"/>
          <w:szCs w:val="21"/>
        </w:rPr>
        <w:t xml:space="preserve">1.1. </w:t>
      </w:r>
      <w:r>
        <w:rPr>
          <w:rFonts w:hint="default" w:ascii="Times New Roman" w:hAnsi="Times New Roman" w:cs="Times New Roman"/>
          <w:i w:val="0"/>
          <w:iCs w:val="0"/>
          <w:sz w:val="21"/>
          <w:szCs w:val="21"/>
          <w:rtl w:val="0"/>
        </w:rPr>
        <w:t xml:space="preserve">Поставщик обязуется </w:t>
      </w:r>
      <w:r>
        <w:rPr>
          <w:rFonts w:hint="default" w:ascii="Times New Roman" w:hAnsi="Times New Roman" w:cs="Times New Roman"/>
          <w:i w:val="0"/>
          <w:iCs w:val="0"/>
          <w:sz w:val="21"/>
          <w:szCs w:val="21"/>
          <w:rtl w:val="0"/>
          <w:lang w:val="ru-RU"/>
        </w:rPr>
        <w:t xml:space="preserve">поставить </w:t>
      </w:r>
      <w:r>
        <w:rPr>
          <w:rFonts w:hint="default" w:ascii="Times New Roman" w:hAnsi="Times New Roman" w:cs="Times New Roman"/>
          <w:i w:val="0"/>
          <w:iCs w:val="0"/>
          <w:sz w:val="21"/>
          <w:szCs w:val="21"/>
          <w:rtl w:val="0"/>
        </w:rPr>
        <w:t>Заказчику Товар</w:t>
      </w:r>
      <w:r>
        <w:rPr>
          <w:rFonts w:hint="default" w:cs="Times New Roman"/>
          <w:i w:val="0"/>
          <w:iCs w:val="0"/>
          <w:sz w:val="21"/>
          <w:szCs w:val="21"/>
          <w:rtl w:val="0"/>
          <w:lang w:val="ru-RU"/>
        </w:rPr>
        <w:t xml:space="preserve"> </w:t>
      </w:r>
      <w:r>
        <w:rPr>
          <w:rFonts w:hint="default" w:ascii="Times New Roman" w:hAnsi="Times New Roman" w:cs="Times New Roman"/>
          <w:i w:val="0"/>
          <w:iCs w:val="0"/>
          <w:sz w:val="21"/>
          <w:szCs w:val="21"/>
          <w:rtl w:val="0"/>
        </w:rPr>
        <w:t>(</w:t>
      </w:r>
      <w:r>
        <w:rPr>
          <w:rFonts w:hint="default" w:cs="Times New Roman"/>
          <w:i w:val="0"/>
          <w:iCs w:val="0"/>
          <w:sz w:val="21"/>
          <w:szCs w:val="21"/>
          <w:rtl w:val="0"/>
          <w:lang w:val="ru-RU"/>
        </w:rPr>
        <w:t>чековая лента, USB-флеш-накопитель</w:t>
      </w:r>
      <w:r>
        <w:rPr>
          <w:rFonts w:hint="default" w:ascii="Times New Roman" w:hAnsi="Times New Roman" w:cs="Times New Roman"/>
          <w:i w:val="0"/>
          <w:iCs w:val="0"/>
          <w:sz w:val="21"/>
          <w:szCs w:val="21"/>
          <w:rtl w:val="0"/>
        </w:rPr>
        <w:t>)</w:t>
      </w:r>
      <w:r>
        <w:rPr>
          <w:rFonts w:hint="default" w:ascii="Times New Roman" w:hAnsi="Times New Roman" w:cs="Times New Roman"/>
          <w:i w:val="0"/>
          <w:iCs w:val="0"/>
          <w:sz w:val="21"/>
          <w:szCs w:val="21"/>
          <w:rtl w:val="0"/>
          <w:lang w:val="ru-RU"/>
        </w:rPr>
        <w:t>,</w:t>
      </w:r>
      <w:r>
        <w:rPr>
          <w:rFonts w:hint="default" w:cs="Times New Roman"/>
          <w:i w:val="0"/>
          <w:iCs w:val="0"/>
          <w:sz w:val="21"/>
          <w:szCs w:val="21"/>
          <w:rtl w:val="0"/>
          <w:lang w:val="ru-RU"/>
        </w:rPr>
        <w:t xml:space="preserve"> </w:t>
      </w:r>
      <w:r>
        <w:rPr>
          <w:rFonts w:hint="default" w:ascii="Times New Roman" w:hAnsi="Times New Roman" w:cs="Times New Roman"/>
          <w:i w:val="0"/>
          <w:iCs w:val="0"/>
          <w:sz w:val="21"/>
          <w:szCs w:val="21"/>
        </w:rPr>
        <w:t>(далее – Товар)</w:t>
      </w:r>
      <w:r>
        <w:rPr>
          <w:sz w:val="21"/>
          <w:szCs w:val="21"/>
        </w:rPr>
        <w:t xml:space="preserve"> </w:t>
      </w:r>
      <w:r>
        <w:rPr>
          <w:color w:val="000000"/>
          <w:sz w:val="21"/>
          <w:szCs w:val="21"/>
        </w:rPr>
        <w:t xml:space="preserve">на условиях и в сроки, предусмотренные Договором, а Заказчик обязуется произвести оплату надлежащим образом поставленного и принятого товара. </w:t>
      </w:r>
    </w:p>
    <w:p w14:paraId="28347CD9">
      <w:pPr>
        <w:pStyle w:val="357"/>
        <w:ind w:firstLine="567"/>
        <w:jc w:val="both"/>
        <w:rPr>
          <w:rFonts w:ascii="Times New Roman" w:hAnsi="Times New Roman"/>
          <w:color w:val="000000"/>
          <w:sz w:val="21"/>
          <w:szCs w:val="21"/>
        </w:rPr>
      </w:pPr>
      <w:r>
        <w:rPr>
          <w:rFonts w:ascii="Times New Roman" w:hAnsi="Times New Roman"/>
          <w:sz w:val="21"/>
          <w:szCs w:val="21"/>
        </w:rPr>
        <w:t xml:space="preserve">1.2. </w:t>
      </w:r>
      <w:r>
        <w:rPr>
          <w:rFonts w:ascii="Times New Roman" w:hAnsi="Times New Roman"/>
          <w:color w:val="000000"/>
          <w:sz w:val="21"/>
          <w:szCs w:val="21"/>
        </w:rPr>
        <w:t>Требования к количеству, качеству, техническим характеристикам, ассортименту товара определены в Техническом задании (Приложение № 2 к Договору), являющимся неотъемлемой частью Договора.</w:t>
      </w:r>
    </w:p>
    <w:p w14:paraId="00A65073">
      <w:pPr>
        <w:ind w:firstLine="709"/>
        <w:jc w:val="both"/>
        <w:rPr>
          <w:sz w:val="21"/>
          <w:szCs w:val="21"/>
        </w:rPr>
      </w:pPr>
    </w:p>
    <w:p w14:paraId="0769076D">
      <w:pPr>
        <w:ind w:firstLine="142"/>
        <w:jc w:val="center"/>
        <w:rPr>
          <w:sz w:val="21"/>
          <w:szCs w:val="21"/>
        </w:rPr>
      </w:pPr>
      <w:r>
        <w:rPr>
          <w:sz w:val="21"/>
          <w:szCs w:val="21"/>
        </w:rPr>
        <w:t>2. Цена Договора и порядок расчетов</w:t>
      </w:r>
    </w:p>
    <w:p w14:paraId="634E8430">
      <w:pPr>
        <w:ind w:firstLine="709"/>
        <w:jc w:val="both"/>
        <w:rPr>
          <w:sz w:val="21"/>
          <w:szCs w:val="21"/>
        </w:rPr>
      </w:pPr>
      <w:r>
        <w:rPr>
          <w:sz w:val="21"/>
          <w:szCs w:val="21"/>
        </w:rPr>
        <w:t>2.1. Цена Договора</w:t>
      </w:r>
      <w:r>
        <w:rPr>
          <w:snapToGrid w:val="0"/>
          <w:sz w:val="21"/>
          <w:szCs w:val="21"/>
        </w:rPr>
        <w:t xml:space="preserve"> в соответствии со Спецификацией (Приложение № 1 к Договору)</w:t>
      </w:r>
      <w:r>
        <w:rPr>
          <w:sz w:val="21"/>
          <w:szCs w:val="21"/>
        </w:rPr>
        <w:t xml:space="preserve"> составляет ____________________ (_____________), в т.ч. НДС/НДС не облагается. </w:t>
      </w:r>
    </w:p>
    <w:p w14:paraId="5632157E">
      <w:pPr>
        <w:ind w:firstLine="709"/>
        <w:jc w:val="both"/>
        <w:rPr>
          <w:bCs/>
          <w:iCs/>
          <w:sz w:val="21"/>
          <w:szCs w:val="21"/>
        </w:rPr>
      </w:pPr>
      <w:r>
        <w:rPr>
          <w:sz w:val="21"/>
          <w:szCs w:val="21"/>
        </w:rPr>
        <w:t xml:space="preserve">2.2. </w:t>
      </w:r>
      <w:bookmarkStart w:id="1" w:name="_ref_1253336"/>
      <w:r>
        <w:rPr>
          <w:sz w:val="21"/>
          <w:szCs w:val="21"/>
        </w:rPr>
        <w:t>Цена Договора включает все расходы Поставщика, в том числе все налоги, сборы и другие обязательные платежи, стоимость Товара, транспортные расходы, все виды погрузочно-разгрузочных работ, подъем на этаж, и другие расходы, осуществляемые Поставщиком для выполнения своих обязательств по настоящему Договору</w:t>
      </w:r>
      <w:r>
        <w:rPr>
          <w:bCs/>
          <w:iCs/>
          <w:sz w:val="21"/>
          <w:szCs w:val="21"/>
        </w:rPr>
        <w:t>.</w:t>
      </w:r>
    </w:p>
    <w:bookmarkEnd w:id="1"/>
    <w:p w14:paraId="0C468CAD">
      <w:pPr>
        <w:ind w:firstLine="709"/>
        <w:jc w:val="both"/>
        <w:outlineLvl w:val="0"/>
        <w:rPr>
          <w:sz w:val="21"/>
          <w:szCs w:val="21"/>
        </w:rPr>
      </w:pPr>
      <w:r>
        <w:rPr>
          <w:sz w:val="21"/>
          <w:szCs w:val="21"/>
        </w:rPr>
        <w:t xml:space="preserve">2.3. Оплата производится Заказчиком по факту поставки Товара путем перечисления денежных средств на расчетный счет Поставщика в течение 7 (Семи) рабочих дней после подписания Заказчиком товарной накладной </w:t>
      </w:r>
      <w:r>
        <w:rPr>
          <w:color w:val="000000" w:themeColor="text1"/>
          <w:sz w:val="21"/>
          <w:szCs w:val="21"/>
          <w14:textFill>
            <w14:solidFill>
              <w14:schemeClr w14:val="tx1"/>
            </w14:solidFill>
          </w14:textFill>
        </w:rPr>
        <w:t>или</w:t>
      </w:r>
      <w:r>
        <w:rPr>
          <w:color w:val="000000"/>
          <w:sz w:val="21"/>
          <w:szCs w:val="21"/>
        </w:rPr>
        <w:t xml:space="preserve"> универсального передаточного документа (далее – УПД)</w:t>
      </w:r>
      <w:r>
        <w:rPr>
          <w:sz w:val="21"/>
          <w:szCs w:val="21"/>
        </w:rPr>
        <w:t xml:space="preserve">. </w:t>
      </w:r>
    </w:p>
    <w:p w14:paraId="7E129B43">
      <w:pPr>
        <w:ind w:firstLine="709"/>
        <w:jc w:val="both"/>
        <w:outlineLvl w:val="0"/>
        <w:rPr>
          <w:sz w:val="21"/>
          <w:szCs w:val="21"/>
        </w:rPr>
      </w:pPr>
      <w:r>
        <w:rPr>
          <w:sz w:val="21"/>
          <w:szCs w:val="21"/>
        </w:rPr>
        <w:t>2.4. Основанием для оплаты поставленного Поставщиком Товара являются: счет, счет-фактура (в случае если Поставщик является плательщиком НДС), акт приемки (ф.0510452) и товарная накладная</w:t>
      </w:r>
      <w:r>
        <w:rPr>
          <w:color w:val="000000" w:themeColor="text1"/>
          <w:sz w:val="21"/>
          <w:szCs w:val="21"/>
          <w14:textFill>
            <w14:solidFill>
              <w14:schemeClr w14:val="tx1"/>
            </w14:solidFill>
          </w14:textFill>
        </w:rPr>
        <w:t xml:space="preserve"> или</w:t>
      </w:r>
      <w:r>
        <w:rPr>
          <w:color w:val="000000"/>
          <w:sz w:val="21"/>
          <w:szCs w:val="21"/>
        </w:rPr>
        <w:t xml:space="preserve"> УПД</w:t>
      </w:r>
      <w:r>
        <w:rPr>
          <w:sz w:val="21"/>
          <w:szCs w:val="21"/>
        </w:rPr>
        <w:t xml:space="preserve">. </w:t>
      </w:r>
    </w:p>
    <w:p w14:paraId="2ADB5F2A">
      <w:pPr>
        <w:ind w:firstLine="709"/>
        <w:jc w:val="both"/>
        <w:outlineLvl w:val="0"/>
        <w:rPr>
          <w:sz w:val="21"/>
          <w:szCs w:val="21"/>
        </w:rPr>
      </w:pPr>
      <w:r>
        <w:rPr>
          <w:sz w:val="21"/>
          <w:szCs w:val="21"/>
        </w:rPr>
        <w:t>2.5.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Договора.</w:t>
      </w:r>
    </w:p>
    <w:p w14:paraId="3CDE919E">
      <w:pPr>
        <w:ind w:firstLine="709"/>
        <w:jc w:val="both"/>
        <w:outlineLvl w:val="0"/>
        <w:rPr>
          <w:sz w:val="21"/>
          <w:szCs w:val="21"/>
        </w:rPr>
      </w:pPr>
      <w:r>
        <w:rPr>
          <w:sz w:val="21"/>
          <w:szCs w:val="21"/>
        </w:rPr>
        <w:t xml:space="preserve">2.6. Авансирование поставки Товара не предусматривается. </w:t>
      </w:r>
    </w:p>
    <w:p w14:paraId="41853F8D">
      <w:pPr>
        <w:ind w:firstLine="709"/>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2.7.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3E64E">
      <w:pPr>
        <w:ind w:firstLine="709"/>
        <w:jc w:val="both"/>
        <w:outlineLvl w:val="0"/>
        <w:rPr>
          <w:sz w:val="21"/>
          <w:szCs w:val="21"/>
        </w:rPr>
      </w:pPr>
    </w:p>
    <w:p w14:paraId="55070F42">
      <w:pPr>
        <w:ind w:firstLine="142"/>
        <w:jc w:val="center"/>
        <w:outlineLvl w:val="0"/>
        <w:rPr>
          <w:sz w:val="21"/>
          <w:szCs w:val="21"/>
        </w:rPr>
      </w:pPr>
      <w:r>
        <w:rPr>
          <w:sz w:val="21"/>
          <w:szCs w:val="21"/>
        </w:rPr>
        <w:t xml:space="preserve"> 3. Сроки и порядок поставки Товара</w:t>
      </w:r>
    </w:p>
    <w:p w14:paraId="0AE1376A">
      <w:pPr>
        <w:ind w:firstLine="709"/>
        <w:jc w:val="both"/>
        <w:rPr>
          <w:sz w:val="21"/>
          <w:szCs w:val="21"/>
        </w:rPr>
      </w:pPr>
      <w:r>
        <w:rPr>
          <w:sz w:val="21"/>
          <w:szCs w:val="21"/>
        </w:rPr>
        <w:t>3.1. Поставка Товара осуществляется силами и за счет Поставщика по адресу:</w:t>
      </w:r>
      <w:r>
        <w:rPr>
          <w:sz w:val="21"/>
          <w:szCs w:val="21"/>
          <w:rtl w:val="0"/>
        </w:rPr>
        <w:t>Санкт-Петербург, пр-кт КИМа, д. 6.</w:t>
      </w:r>
    </w:p>
    <w:p w14:paraId="3752E865">
      <w:pPr>
        <w:ind w:firstLine="709"/>
        <w:jc w:val="both"/>
        <w:rPr>
          <w:color w:val="000000" w:themeColor="text1"/>
          <w:sz w:val="21"/>
          <w:szCs w:val="21"/>
          <w14:textFill>
            <w14:solidFill>
              <w14:schemeClr w14:val="tx1"/>
            </w14:solidFill>
          </w14:textFill>
        </w:rPr>
      </w:pPr>
      <w:r>
        <w:rPr>
          <w:sz w:val="21"/>
          <w:szCs w:val="21"/>
        </w:rPr>
        <w:t>3.2.  Контактный телефон лица, осуществляющего</w:t>
      </w:r>
      <w:r>
        <w:t xml:space="preserve"> приемку товара со стороны Заказчика:</w:t>
      </w:r>
      <w:r>
        <w:rPr>
          <w:rFonts w:hint="default"/>
          <w:lang w:val="ru-RU"/>
        </w:rPr>
        <w:t xml:space="preserve"> </w:t>
      </w:r>
      <w:r>
        <w:rPr>
          <w:rFonts w:ascii="Times New Roman" w:hAnsi="Times New Roman" w:eastAsia="Times New Roman" w:cs="Times New Roman"/>
          <w:sz w:val="22"/>
          <w:szCs w:val="22"/>
          <w:rtl w:val="0"/>
        </w:rPr>
        <w:t>Евдокимова Ксения Александровна  +7 981 826 37 58</w:t>
      </w:r>
      <w:r>
        <w:rPr>
          <w:sz w:val="21"/>
          <w:szCs w:val="21"/>
        </w:rPr>
        <w:t>.</w:t>
      </w:r>
    </w:p>
    <w:p w14:paraId="0AD1945A">
      <w:pPr>
        <w:ind w:firstLine="709"/>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3.3. Поставщик обязан передать Заказчику Товар в соответствии со Спецификацией (Приложение № 1 к Договору), Техническим заданием (Приложение № 2 к Договору), а также следующие документы, заполненные надлежащим образом: товарную накладную или УПД на поставленный Товар, оригинал счета на оплату и </w:t>
      </w:r>
      <w:r>
        <w:rPr>
          <w:sz w:val="21"/>
          <w:szCs w:val="21"/>
        </w:rPr>
        <w:t>счет-фактуру (в случае если Поставщик является плательщиком НДС)</w:t>
      </w:r>
      <w:r>
        <w:rPr>
          <w:color w:val="000000" w:themeColor="text1"/>
          <w:sz w:val="21"/>
          <w:szCs w:val="21"/>
          <w14:textFill>
            <w14:solidFill>
              <w14:schemeClr w14:val="tx1"/>
            </w14:solidFill>
          </w14:textFill>
        </w:rPr>
        <w:t>.</w:t>
      </w:r>
    </w:p>
    <w:p w14:paraId="2535099A">
      <w:pPr>
        <w:ind w:firstLine="709"/>
        <w:jc w:val="both"/>
        <w:rPr>
          <w:sz w:val="21"/>
          <w:szCs w:val="21"/>
        </w:rPr>
      </w:pPr>
      <w:r>
        <w:rPr>
          <w:sz w:val="21"/>
          <w:szCs w:val="21"/>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w:t>
      </w:r>
    </w:p>
    <w:p w14:paraId="7EBE28AA">
      <w:pPr>
        <w:ind w:firstLine="709"/>
        <w:jc w:val="both"/>
        <w:rPr>
          <w:sz w:val="21"/>
          <w:szCs w:val="21"/>
        </w:rPr>
      </w:pPr>
      <w:r>
        <w:rPr>
          <w:sz w:val="21"/>
          <w:szCs w:val="21"/>
        </w:rPr>
        <w:t>3.4. Срок поставки Товара – в течение 10-ти (Десяти) рабочих дней с даты подписания Договора.</w:t>
      </w:r>
    </w:p>
    <w:p w14:paraId="7CA0238C">
      <w:pPr>
        <w:ind w:firstLine="709"/>
        <w:jc w:val="both"/>
        <w:rPr>
          <w:sz w:val="21"/>
          <w:szCs w:val="21"/>
        </w:rPr>
      </w:pPr>
      <w:r>
        <w:rPr>
          <w:sz w:val="21"/>
          <w:szCs w:val="21"/>
        </w:rPr>
        <w:t>3.5. Расходы на доставку Товара, а также все виды погрузочно-разгрузочных работ Поставщик осуществляет собственными техническими средствами и за свой счет.</w:t>
      </w:r>
    </w:p>
    <w:p w14:paraId="2680B98E">
      <w:pPr>
        <w:ind w:firstLine="709"/>
        <w:jc w:val="both"/>
        <w:rPr>
          <w:sz w:val="21"/>
          <w:szCs w:val="21"/>
        </w:rPr>
      </w:pPr>
      <w:r>
        <w:rPr>
          <w:sz w:val="21"/>
          <w:szCs w:val="21"/>
        </w:rPr>
        <w:t xml:space="preserve">3.6. Тара и упаковка должны обеспечивать сохранность Товара при его транспортировке и хранении. </w:t>
      </w:r>
    </w:p>
    <w:p w14:paraId="51CA685F">
      <w:pPr>
        <w:ind w:firstLine="709"/>
        <w:jc w:val="both"/>
        <w:rPr>
          <w:sz w:val="21"/>
          <w:szCs w:val="21"/>
        </w:rPr>
      </w:pPr>
      <w:r>
        <w:rPr>
          <w:rFonts w:eastAsia="Calibri"/>
          <w:sz w:val="21"/>
          <w:szCs w:val="21"/>
        </w:rPr>
        <w:t>3.7.</w:t>
      </w:r>
      <w:r>
        <w:rPr>
          <w:sz w:val="21"/>
          <w:szCs w:val="21"/>
        </w:rPr>
        <w:t> </w:t>
      </w:r>
      <w:r>
        <w:rPr>
          <w:rFonts w:eastAsia="Calibri"/>
          <w:sz w:val="21"/>
          <w:szCs w:val="21"/>
        </w:rPr>
        <w:t xml:space="preserve">В момент доставки товара Заказчику передача товара осуществляется по товарным накладным. </w:t>
      </w:r>
      <w:r>
        <w:rPr>
          <w:sz w:val="21"/>
          <w:szCs w:val="21"/>
        </w:rPr>
        <w:t>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одновременно проверяется соответствие наименования, ассортимента товара, и при отсутствии нарушений (несоответствий) подписывает накладные с указанием даты доставки товара.</w:t>
      </w:r>
    </w:p>
    <w:p w14:paraId="5D12F414">
      <w:pPr>
        <w:ind w:firstLine="709"/>
        <w:jc w:val="both"/>
        <w:rPr>
          <w:sz w:val="21"/>
          <w:szCs w:val="21"/>
        </w:rPr>
      </w:pPr>
      <w:r>
        <w:rPr>
          <w:sz w:val="21"/>
          <w:szCs w:val="21"/>
        </w:rPr>
        <w:t>Подписание Заказчиком накладной при приемке товара по количеству в момент доставки, не является оформлением документа о приемке товара.</w:t>
      </w:r>
    </w:p>
    <w:p w14:paraId="3B2A8EDD">
      <w:pPr>
        <w:ind w:firstLine="709"/>
        <w:jc w:val="both"/>
        <w:rPr>
          <w:sz w:val="21"/>
          <w:szCs w:val="21"/>
        </w:rPr>
      </w:pPr>
      <w:r>
        <w:rPr>
          <w:sz w:val="21"/>
          <w:szCs w:val="21"/>
        </w:rPr>
        <w:t>По факту приемки товара Заказчик подписывает (утверждает) Акт приемки товаров, работ, услуг (ф. 0510452 (п.64.19 Приложения 5 к Приказу Минфина РФ 61н)) (далее – Акт приемки (ф. 0510452), оформленный в соответствии с законодательством и содержащие ссылку на Договор (номер и дату), подтверждающий факт и срок передачи товара. При наличии технической возможности у обеих Сторон Акт приемки (ф. 0510452) подписывается в электронном виде. При отсутствии технической возможности у Поставщика Акт приемки (ф. 0510452) подписывается Поставщиком на бумажном носителе.</w:t>
      </w:r>
    </w:p>
    <w:p w14:paraId="6AB787D4">
      <w:pPr>
        <w:ind w:firstLine="709"/>
        <w:jc w:val="both"/>
        <w:rPr>
          <w:sz w:val="21"/>
          <w:szCs w:val="21"/>
        </w:rPr>
      </w:pPr>
      <w:r>
        <w:rPr>
          <w:sz w:val="21"/>
          <w:szCs w:val="21"/>
        </w:rPr>
        <w:t>3.8. Заказчик не позднее 10 (Десяти) рабочих дней, следующих за днем поступления товара и документов, указанных в п. 2.4. Договора, осуществляет приемку товара и совершает одно из следующих действий:</w:t>
      </w:r>
    </w:p>
    <w:p w14:paraId="1DE2BE2A">
      <w:pPr>
        <w:ind w:firstLine="709"/>
        <w:jc w:val="both"/>
        <w:rPr>
          <w:sz w:val="21"/>
          <w:szCs w:val="21"/>
        </w:rPr>
      </w:pPr>
      <w:r>
        <w:rPr>
          <w:sz w:val="21"/>
          <w:szCs w:val="21"/>
        </w:rPr>
        <w:t>а) подписывает (утверждает) Акт приемки (ф. 0510452);</w:t>
      </w:r>
    </w:p>
    <w:p w14:paraId="1EA6052F">
      <w:pPr>
        <w:ind w:firstLine="709"/>
        <w:jc w:val="both"/>
        <w:rPr>
          <w:sz w:val="21"/>
          <w:szCs w:val="21"/>
        </w:rPr>
      </w:pPr>
      <w:r>
        <w:rPr>
          <w:sz w:val="21"/>
          <w:szCs w:val="21"/>
        </w:rPr>
        <w:t>б) направляет Поставщику мотивированный отказ от приемки товара с указанием причин такого отказа.</w:t>
      </w:r>
    </w:p>
    <w:p w14:paraId="6221B131">
      <w:pPr>
        <w:ind w:firstLine="709"/>
        <w:jc w:val="both"/>
        <w:rPr>
          <w:sz w:val="21"/>
          <w:szCs w:val="21"/>
        </w:rPr>
      </w:pPr>
      <w:r>
        <w:rPr>
          <w:sz w:val="21"/>
          <w:szCs w:val="21"/>
        </w:rPr>
        <w:t>3.8.1. Заказчик проверяет соответствие количества товара требованиям Договора,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Договора.</w:t>
      </w:r>
    </w:p>
    <w:p w14:paraId="41978BD4">
      <w:pPr>
        <w:ind w:firstLine="709"/>
        <w:jc w:val="both"/>
        <w:rPr>
          <w:sz w:val="21"/>
          <w:szCs w:val="21"/>
        </w:rPr>
      </w:pPr>
      <w:r>
        <w:rPr>
          <w:sz w:val="21"/>
          <w:szCs w:val="21"/>
        </w:rPr>
        <w:t>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При осуществлении приемки товара представителем Заказчика будет осуществляться проверка соответствия сведений о показателях (характеристиках) товара,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Договора).</w:t>
      </w:r>
    </w:p>
    <w:p w14:paraId="6DDC147C">
      <w:pPr>
        <w:ind w:firstLine="709"/>
        <w:jc w:val="both"/>
        <w:rPr>
          <w:sz w:val="21"/>
          <w:szCs w:val="21"/>
        </w:rPr>
      </w:pPr>
      <w:r>
        <w:rPr>
          <w:sz w:val="21"/>
          <w:szCs w:val="21"/>
        </w:rPr>
        <w:t>3.8.2. 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Договора, повреждения, либо несоответствия качества товара требованиям Договора,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приемки товара и требование об устранении выявленных нарушений. В случае получения мотивированного отказа Поставщик обязан устранить нарушения, указанные в таком мотивированном отказе.</w:t>
      </w:r>
    </w:p>
    <w:p w14:paraId="2F0ADC66">
      <w:pPr>
        <w:ind w:firstLine="709"/>
        <w:jc w:val="both"/>
        <w:rPr>
          <w:sz w:val="21"/>
          <w:szCs w:val="21"/>
        </w:rPr>
      </w:pPr>
      <w:r>
        <w:rPr>
          <w:sz w:val="21"/>
          <w:szCs w:val="21"/>
        </w:rPr>
        <w:t>Поставщик обязан в течение 2 (Двух) рабочих дней со дня получения мотивированного отказа и (или) требования Заказчика (если иной срок не указан в требовании) поставить недопоставленный, доукомплектовать недоукомплектованный, восполнить ассортимент, не соответствующий условиям Договора, и (или) заменить поврежденный (несоответствующий по качеству) товар, и (или) предоставить (заменить) недостающие (неправильно оформленные) документы, устранить иные нарушения, указанные Заказчиком. Все расходы в этом случае осуществляются Поставщиком за свой счет, своими силами или с привлечением субподрядных организаций.</w:t>
      </w:r>
    </w:p>
    <w:p w14:paraId="4EB5F891">
      <w:pPr>
        <w:ind w:firstLine="709"/>
        <w:jc w:val="both"/>
        <w:rPr>
          <w:sz w:val="21"/>
          <w:szCs w:val="21"/>
        </w:rPr>
      </w:pPr>
      <w:r>
        <w:rPr>
          <w:sz w:val="21"/>
          <w:szCs w:val="21"/>
        </w:rPr>
        <w:t>3.8.3. По окончании приемки товара и при условии отсутствия расхождений, претензий к товару со стороны Заказчика, Заказчик и Поставщик совершают следующие действия:</w:t>
      </w:r>
    </w:p>
    <w:p w14:paraId="360D9F67">
      <w:pPr>
        <w:ind w:firstLine="709"/>
        <w:jc w:val="both"/>
        <w:rPr>
          <w:sz w:val="21"/>
          <w:szCs w:val="21"/>
        </w:rPr>
      </w:pPr>
      <w:r>
        <w:rPr>
          <w:sz w:val="21"/>
          <w:szCs w:val="21"/>
        </w:rPr>
        <w:t>а) Заказчик формирует Акт приемки (ф. 0510452) средствами информационной системы, обеспечивающей ведение бухгалтерского учета;</w:t>
      </w:r>
    </w:p>
    <w:p w14:paraId="43A90C42">
      <w:pPr>
        <w:ind w:firstLine="709"/>
        <w:jc w:val="both"/>
        <w:rPr>
          <w:sz w:val="21"/>
          <w:szCs w:val="21"/>
        </w:rPr>
      </w:pPr>
      <w:r>
        <w:rPr>
          <w:sz w:val="21"/>
          <w:szCs w:val="21"/>
        </w:rPr>
        <w:t>б) Акт приемки (ф. 0510452) подписывается ответственным лицом Заказчика, принявшим товары (в случае создания приемочной комиссии подписывается всеми членами приемочной комиссии);</w:t>
      </w:r>
    </w:p>
    <w:p w14:paraId="474811A6">
      <w:pPr>
        <w:ind w:firstLine="709"/>
        <w:jc w:val="both"/>
        <w:rPr>
          <w:sz w:val="21"/>
          <w:szCs w:val="21"/>
        </w:rPr>
      </w:pPr>
      <w:r>
        <w:rPr>
          <w:sz w:val="21"/>
          <w:szCs w:val="21"/>
        </w:rPr>
        <w:t>в) Поставщик подписывает Акт приемки (ф. 0510452) не позднее 2 (Двух) рабочих дней, следующих за днем направления его Заказчиком. При наличии технической возможности Поставщик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Поставщика.</w:t>
      </w:r>
    </w:p>
    <w:p w14:paraId="32D9E6B2">
      <w:pPr>
        <w:ind w:firstLine="709"/>
        <w:jc w:val="both"/>
        <w:rPr>
          <w:sz w:val="21"/>
          <w:szCs w:val="21"/>
        </w:rPr>
      </w:pPr>
      <w:r>
        <w:rPr>
          <w:sz w:val="21"/>
          <w:szCs w:val="21"/>
        </w:rPr>
        <w:t>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15 Договора. После подписания скан копия Акта приемки (ф. 0510452) направляется Поставщиком Заказчику на электронную почту buh@petroconcert.spb.ru, с одновременным предоставлением оригинала, любым доступным способом.</w:t>
      </w:r>
    </w:p>
    <w:p w14:paraId="6C7408E3">
      <w:pPr>
        <w:ind w:firstLine="709"/>
        <w:jc w:val="both"/>
        <w:rPr>
          <w:sz w:val="21"/>
          <w:szCs w:val="21"/>
        </w:rPr>
      </w:pPr>
      <w:r>
        <w:rPr>
          <w:sz w:val="21"/>
          <w:szCs w:val="21"/>
        </w:rPr>
        <w:t>Обязательства по Договору считаются исполненными Поставщиком с момента подписания Поставщиком акта (ф. 0510452) и (или) скан-копии акта и предоставления его Заказчику.</w:t>
      </w:r>
    </w:p>
    <w:p w14:paraId="3A85DE95">
      <w:pPr>
        <w:ind w:firstLine="709"/>
        <w:jc w:val="both"/>
        <w:rPr>
          <w:sz w:val="21"/>
          <w:szCs w:val="21"/>
        </w:rPr>
      </w:pPr>
      <w:r>
        <w:rPr>
          <w:sz w:val="21"/>
          <w:szCs w:val="21"/>
        </w:rPr>
        <w:t xml:space="preserve">При отсутствии претензий, расхождений по результатам приемки, проведенной без участия Поставщика и не подписания им в установленный срок Акта приемки (ф. 0510452), Акт приемки </w:t>
      </w:r>
      <w:r>
        <w:rPr>
          <w:sz w:val="21"/>
          <w:szCs w:val="21"/>
        </w:rPr>
        <w:br w:type="textWrapping"/>
      </w:r>
      <w:r>
        <w:rPr>
          <w:sz w:val="21"/>
          <w:szCs w:val="21"/>
        </w:rPr>
        <w:t>(ф. 0510452) считается подписанным Сторонами, товар принятым Заказчиком, а Поставщик уведомленным о приемке.</w:t>
      </w:r>
    </w:p>
    <w:p w14:paraId="3CB8C62F">
      <w:pPr>
        <w:ind w:firstLine="709"/>
        <w:jc w:val="both"/>
        <w:rPr>
          <w:sz w:val="21"/>
          <w:szCs w:val="21"/>
        </w:rPr>
      </w:pPr>
      <w:r>
        <w:rPr>
          <w:sz w:val="21"/>
          <w:szCs w:val="21"/>
        </w:rPr>
        <w:t>г) Акт приемки (ф. 0510452) подписывается (утверждается) руководителем учреждения (уполномоченным лицом) Заказчика.</w:t>
      </w:r>
    </w:p>
    <w:p w14:paraId="1797BA90">
      <w:pPr>
        <w:ind w:firstLine="709"/>
        <w:jc w:val="both"/>
        <w:rPr>
          <w:sz w:val="21"/>
          <w:szCs w:val="21"/>
        </w:rPr>
      </w:pPr>
      <w:r>
        <w:rPr>
          <w:sz w:val="21"/>
          <w:szCs w:val="21"/>
        </w:rPr>
        <w:t>Утверждение Заказчиком Акта приемки (ф. 0510452) является оформлением документа о приемке товара.</w:t>
      </w:r>
    </w:p>
    <w:p w14:paraId="32DCF6B6">
      <w:pPr>
        <w:ind w:firstLine="709"/>
        <w:jc w:val="both"/>
        <w:rPr>
          <w:sz w:val="21"/>
          <w:szCs w:val="21"/>
        </w:rPr>
      </w:pPr>
      <w:r>
        <w:rPr>
          <w:sz w:val="21"/>
          <w:szCs w:val="21"/>
        </w:rPr>
        <w:t>3.9. Обоснованные расходы Заказчика, возникшие у него в связи с хранением товара и возвратом Поставщику, подлежат возмещению последним.</w:t>
      </w:r>
    </w:p>
    <w:p w14:paraId="58A8C52E">
      <w:pPr>
        <w:ind w:firstLine="709"/>
        <w:jc w:val="both"/>
        <w:rPr>
          <w:sz w:val="21"/>
          <w:szCs w:val="21"/>
        </w:rPr>
      </w:pPr>
      <w:r>
        <w:rPr>
          <w:sz w:val="21"/>
          <w:szCs w:val="21"/>
        </w:rPr>
        <w:t>3.10. Риск случайной гибели (утраты) или случайного повреждения (порчи) товара, являющегося предметом Договора,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Со дня подписания (утверждения) Заказчиком Акта приемки (</w:t>
      </w:r>
      <w:r>
        <w:fldChar w:fldCharType="begin"/>
      </w:r>
      <w:r>
        <w:instrText xml:space="preserve"> HYPERLINK "https://base.garant.ru/400766923/f7ee959fd36b5699076b35abf4f52c5c/" \l "block_20400" </w:instrText>
      </w:r>
      <w:r>
        <w:fldChar w:fldCharType="separate"/>
      </w:r>
      <w:r>
        <w:t>ф. 0510452</w:t>
      </w:r>
      <w:r>
        <w:fldChar w:fldCharType="end"/>
      </w:r>
      <w:r>
        <w:rPr>
          <w:sz w:val="21"/>
          <w:szCs w:val="21"/>
        </w:rPr>
        <w:t>) право собственности на товар, все риски случайной гибели, утраты или повреждения товара переходят к Заказчику.</w:t>
      </w:r>
    </w:p>
    <w:p w14:paraId="783BD679">
      <w:pPr>
        <w:ind w:firstLine="709"/>
        <w:jc w:val="both"/>
        <w:rPr>
          <w:sz w:val="21"/>
          <w:szCs w:val="21"/>
        </w:rPr>
      </w:pPr>
    </w:p>
    <w:p w14:paraId="5008DD39">
      <w:pPr>
        <w:widowControl/>
        <w:tabs>
          <w:tab w:val="left" w:pos="709"/>
        </w:tabs>
        <w:suppressAutoHyphens/>
        <w:autoSpaceDE/>
        <w:autoSpaceDN/>
        <w:adjustRightInd/>
        <w:jc w:val="center"/>
        <w:outlineLvl w:val="0"/>
        <w:rPr>
          <w:sz w:val="21"/>
          <w:szCs w:val="21"/>
          <w:lang w:eastAsia="zh-CN"/>
        </w:rPr>
      </w:pPr>
      <w:r>
        <w:rPr>
          <w:sz w:val="21"/>
          <w:szCs w:val="21"/>
          <w:lang w:eastAsia="zh-CN"/>
        </w:rPr>
        <w:t>4. Права и обязанности сторон</w:t>
      </w:r>
    </w:p>
    <w:p w14:paraId="7F1BAEBE">
      <w:pPr>
        <w:widowControl/>
        <w:tabs>
          <w:tab w:val="left" w:pos="709"/>
        </w:tabs>
        <w:suppressAutoHyphens/>
        <w:autoSpaceDE/>
        <w:autoSpaceDN/>
        <w:adjustRightInd/>
        <w:ind w:firstLine="709"/>
        <w:jc w:val="both"/>
        <w:rPr>
          <w:sz w:val="21"/>
          <w:szCs w:val="21"/>
          <w:lang w:eastAsia="zh-CN"/>
        </w:rPr>
      </w:pPr>
      <w:r>
        <w:rPr>
          <w:sz w:val="21"/>
          <w:szCs w:val="21"/>
          <w:lang w:eastAsia="zh-CN"/>
        </w:rPr>
        <w:t>4.1. Заказчик имеет право:</w:t>
      </w:r>
    </w:p>
    <w:p w14:paraId="640BA376">
      <w:pPr>
        <w:widowControl/>
        <w:tabs>
          <w:tab w:val="left" w:pos="709"/>
        </w:tabs>
        <w:suppressAutoHyphens/>
        <w:autoSpaceDE/>
        <w:autoSpaceDN/>
        <w:adjustRightInd/>
        <w:ind w:firstLine="709"/>
        <w:jc w:val="both"/>
        <w:rPr>
          <w:sz w:val="21"/>
          <w:szCs w:val="21"/>
          <w:lang w:eastAsia="zh-CN"/>
        </w:rPr>
      </w:pPr>
      <w:r>
        <w:rPr>
          <w:sz w:val="21"/>
          <w:szCs w:val="21"/>
          <w:lang w:eastAsia="zh-CN"/>
        </w:rPr>
        <w:t>4.1.1. Отказаться от принятия Товара, не соответствующей требованиям Договора, Спецификации, требовать в разумный срок доукомплектования Товара, либо его замены.</w:t>
      </w:r>
    </w:p>
    <w:p w14:paraId="2D8ACA33">
      <w:pPr>
        <w:widowControl/>
        <w:tabs>
          <w:tab w:val="left" w:pos="709"/>
        </w:tabs>
        <w:suppressAutoHyphens/>
        <w:autoSpaceDE/>
        <w:autoSpaceDN/>
        <w:adjustRightInd/>
        <w:ind w:firstLine="709"/>
        <w:jc w:val="both"/>
        <w:rPr>
          <w:sz w:val="21"/>
          <w:szCs w:val="21"/>
          <w:lang w:eastAsia="zh-CN"/>
        </w:rPr>
      </w:pPr>
      <w:r>
        <w:rPr>
          <w:sz w:val="21"/>
          <w:szCs w:val="21"/>
          <w:lang w:eastAsia="zh-CN"/>
        </w:rPr>
        <w:t xml:space="preserve">4.1.2. Отказаться от оплаты Товара, не соответствующей требованиям Договора. </w:t>
      </w:r>
    </w:p>
    <w:p w14:paraId="407BC252">
      <w:pPr>
        <w:widowControl/>
        <w:tabs>
          <w:tab w:val="left" w:pos="709"/>
        </w:tabs>
        <w:suppressAutoHyphens/>
        <w:autoSpaceDE/>
        <w:autoSpaceDN/>
        <w:adjustRightInd/>
        <w:ind w:firstLine="709"/>
        <w:jc w:val="both"/>
        <w:rPr>
          <w:sz w:val="21"/>
          <w:szCs w:val="21"/>
          <w:lang w:eastAsia="zh-CN"/>
        </w:rPr>
      </w:pPr>
      <w:r>
        <w:rPr>
          <w:sz w:val="21"/>
          <w:szCs w:val="21"/>
          <w:lang w:eastAsia="zh-CN"/>
        </w:rPr>
        <w:t xml:space="preserve">4.1.3. Требовать от </w:t>
      </w:r>
      <w:r>
        <w:t>Поставщика</w:t>
      </w:r>
      <w:r>
        <w:rPr>
          <w:sz w:val="21"/>
          <w:szCs w:val="21"/>
          <w:lang w:eastAsia="zh-CN"/>
        </w:rPr>
        <w:t xml:space="preserve">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DA9BAE">
      <w:pPr>
        <w:widowControl/>
        <w:tabs>
          <w:tab w:val="left" w:pos="709"/>
        </w:tabs>
        <w:suppressAutoHyphens/>
        <w:autoSpaceDE/>
        <w:autoSpaceDN/>
        <w:adjustRightInd/>
        <w:ind w:firstLine="709"/>
        <w:jc w:val="both"/>
        <w:rPr>
          <w:sz w:val="21"/>
          <w:szCs w:val="21"/>
          <w:lang w:eastAsia="zh-CN"/>
        </w:rPr>
      </w:pPr>
      <w:r>
        <w:rPr>
          <w:sz w:val="21"/>
          <w:szCs w:val="21"/>
          <w:lang w:eastAsia="zh-CN"/>
        </w:rPr>
        <w:t>4.1.4. Заказчик вправе требовать заключения соглашения о расторжении Договора, либо требовать в соответствии с действующим законодательством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в соответствии условиями Договора.</w:t>
      </w:r>
    </w:p>
    <w:p w14:paraId="6B933E85">
      <w:pPr>
        <w:widowControl/>
        <w:tabs>
          <w:tab w:val="left" w:pos="709"/>
        </w:tabs>
        <w:suppressAutoHyphens/>
        <w:autoSpaceDE/>
        <w:autoSpaceDN/>
        <w:adjustRightInd/>
        <w:ind w:firstLine="709"/>
        <w:jc w:val="both"/>
        <w:rPr>
          <w:sz w:val="21"/>
          <w:szCs w:val="21"/>
          <w:lang w:eastAsia="zh-CN"/>
        </w:rPr>
      </w:pPr>
      <w:r>
        <w:rPr>
          <w:sz w:val="21"/>
          <w:szCs w:val="21"/>
          <w:lang w:eastAsia="zh-CN"/>
        </w:rPr>
        <w:t>4.2. Заказчик обязан:</w:t>
      </w:r>
    </w:p>
    <w:p w14:paraId="0AD26C21">
      <w:pPr>
        <w:widowControl/>
        <w:tabs>
          <w:tab w:val="left" w:pos="709"/>
        </w:tabs>
        <w:suppressAutoHyphens/>
        <w:autoSpaceDE/>
        <w:autoSpaceDN/>
        <w:adjustRightInd/>
        <w:ind w:firstLine="709"/>
        <w:jc w:val="both"/>
        <w:rPr>
          <w:sz w:val="21"/>
          <w:szCs w:val="21"/>
          <w:lang w:eastAsia="zh-CN"/>
        </w:rPr>
      </w:pPr>
      <w:r>
        <w:rPr>
          <w:sz w:val="21"/>
          <w:szCs w:val="21"/>
          <w:lang w:eastAsia="zh-CN"/>
        </w:rPr>
        <w:t xml:space="preserve">4.2.1. Принять Товар, поставленный в порядке и на условиях, предусмотренных Договором и Спецификацией. </w:t>
      </w:r>
    </w:p>
    <w:p w14:paraId="458AF28C">
      <w:pPr>
        <w:widowControl/>
        <w:tabs>
          <w:tab w:val="left" w:pos="709"/>
        </w:tabs>
        <w:suppressAutoHyphens/>
        <w:autoSpaceDE/>
        <w:autoSpaceDN/>
        <w:adjustRightInd/>
        <w:ind w:firstLine="709"/>
        <w:jc w:val="both"/>
        <w:rPr>
          <w:sz w:val="21"/>
          <w:szCs w:val="21"/>
          <w:lang w:eastAsia="zh-CN"/>
        </w:rPr>
      </w:pPr>
      <w:r>
        <w:rPr>
          <w:sz w:val="21"/>
          <w:szCs w:val="21"/>
          <w:lang w:eastAsia="zh-CN"/>
        </w:rPr>
        <w:t>4.2.2. Оплатить поставленный Товар в порядке и на условиях, предусмотренных Договором.</w:t>
      </w:r>
    </w:p>
    <w:p w14:paraId="7E87C66A">
      <w:pPr>
        <w:widowControl/>
        <w:tabs>
          <w:tab w:val="left" w:pos="709"/>
        </w:tabs>
        <w:suppressAutoHyphens/>
        <w:autoSpaceDE/>
        <w:autoSpaceDN/>
        <w:adjustRightInd/>
        <w:ind w:firstLine="709"/>
        <w:jc w:val="both"/>
        <w:rPr>
          <w:sz w:val="21"/>
          <w:szCs w:val="21"/>
          <w:lang w:eastAsia="zh-CN"/>
        </w:rPr>
      </w:pPr>
      <w:r>
        <w:rPr>
          <w:sz w:val="21"/>
          <w:szCs w:val="21"/>
          <w:lang w:eastAsia="zh-CN"/>
        </w:rPr>
        <w:t>4.3. Поставщик вправе:</w:t>
      </w:r>
    </w:p>
    <w:p w14:paraId="39D3BD61">
      <w:pPr>
        <w:widowControl/>
        <w:tabs>
          <w:tab w:val="left" w:pos="709"/>
        </w:tabs>
        <w:suppressAutoHyphens/>
        <w:autoSpaceDE/>
        <w:autoSpaceDN/>
        <w:adjustRightInd/>
        <w:ind w:firstLine="709"/>
        <w:jc w:val="both"/>
        <w:rPr>
          <w:sz w:val="21"/>
          <w:szCs w:val="21"/>
          <w:lang w:eastAsia="zh-CN"/>
        </w:rPr>
      </w:pPr>
      <w:r>
        <w:rPr>
          <w:sz w:val="21"/>
          <w:szCs w:val="21"/>
          <w:lang w:eastAsia="zh-CN"/>
        </w:rPr>
        <w:t>4.3.1. Требовать оплаты в случае надлежащего исполнения своих обязательств по Договору.</w:t>
      </w:r>
    </w:p>
    <w:p w14:paraId="0B15093C">
      <w:pPr>
        <w:widowControl/>
        <w:tabs>
          <w:tab w:val="left" w:pos="709"/>
        </w:tabs>
        <w:suppressAutoHyphens/>
        <w:autoSpaceDE/>
        <w:autoSpaceDN/>
        <w:adjustRightInd/>
        <w:ind w:firstLine="709"/>
        <w:jc w:val="both"/>
        <w:rPr>
          <w:sz w:val="21"/>
          <w:szCs w:val="21"/>
          <w:lang w:eastAsia="zh-CN"/>
        </w:rPr>
      </w:pPr>
      <w:r>
        <w:rPr>
          <w:sz w:val="21"/>
          <w:szCs w:val="21"/>
          <w:lang w:eastAsia="zh-CN"/>
        </w:rPr>
        <w:t>4.4. Поставщик обязан:</w:t>
      </w:r>
    </w:p>
    <w:p w14:paraId="410FF1DA">
      <w:pPr>
        <w:widowControl/>
        <w:tabs>
          <w:tab w:val="left" w:pos="709"/>
        </w:tabs>
        <w:suppressAutoHyphens/>
        <w:autoSpaceDE/>
        <w:autoSpaceDN/>
        <w:adjustRightInd/>
        <w:ind w:firstLine="709"/>
        <w:jc w:val="both"/>
        <w:rPr>
          <w:sz w:val="21"/>
          <w:szCs w:val="21"/>
          <w:lang w:eastAsia="zh-CN"/>
        </w:rPr>
      </w:pPr>
      <w:r>
        <w:rPr>
          <w:sz w:val="21"/>
          <w:szCs w:val="21"/>
          <w:lang w:eastAsia="zh-CN"/>
        </w:rPr>
        <w:t>4.4.1. Передать Заказчику Товар в порядке и на условиях, предусмотренных Договором и Спецификацией.</w:t>
      </w:r>
    </w:p>
    <w:p w14:paraId="1BBE14BC">
      <w:pPr>
        <w:widowControl/>
        <w:tabs>
          <w:tab w:val="left" w:pos="709"/>
        </w:tabs>
        <w:suppressAutoHyphens/>
        <w:autoSpaceDE/>
        <w:autoSpaceDN/>
        <w:adjustRightInd/>
        <w:ind w:firstLine="709"/>
        <w:jc w:val="both"/>
        <w:rPr>
          <w:sz w:val="21"/>
          <w:szCs w:val="21"/>
          <w:lang w:eastAsia="zh-CN"/>
        </w:rPr>
      </w:pPr>
      <w:r>
        <w:rPr>
          <w:sz w:val="21"/>
          <w:szCs w:val="21"/>
          <w:lang w:eastAsia="zh-CN"/>
        </w:rPr>
        <w:t>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Договора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Поставщика.</w:t>
      </w:r>
    </w:p>
    <w:p w14:paraId="662E3049">
      <w:pPr>
        <w:widowControl/>
        <w:tabs>
          <w:tab w:val="left" w:pos="709"/>
        </w:tabs>
        <w:suppressAutoHyphens/>
        <w:autoSpaceDE/>
        <w:autoSpaceDN/>
        <w:adjustRightInd/>
        <w:ind w:firstLine="709"/>
        <w:jc w:val="both"/>
        <w:rPr>
          <w:sz w:val="21"/>
          <w:szCs w:val="21"/>
          <w:lang w:eastAsia="zh-CN"/>
        </w:rPr>
      </w:pPr>
      <w:r>
        <w:rPr>
          <w:sz w:val="21"/>
          <w:szCs w:val="21"/>
          <w:lang w:eastAsia="zh-CN"/>
        </w:rPr>
        <w:t>4.4.3. Передать Заказчику отчетные и финансовые документы в соответствии с условиями Договора.</w:t>
      </w:r>
    </w:p>
    <w:p w14:paraId="14FF3F02">
      <w:pPr>
        <w:widowControl/>
        <w:tabs>
          <w:tab w:val="left" w:pos="709"/>
        </w:tabs>
        <w:suppressAutoHyphens/>
        <w:autoSpaceDE/>
        <w:autoSpaceDN/>
        <w:adjustRightInd/>
        <w:ind w:firstLine="709"/>
        <w:jc w:val="both"/>
        <w:rPr>
          <w:sz w:val="21"/>
          <w:szCs w:val="21"/>
          <w:lang w:eastAsia="zh-CN"/>
        </w:rPr>
      </w:pPr>
      <w:r>
        <w:rPr>
          <w:sz w:val="21"/>
          <w:szCs w:val="21"/>
          <w:lang w:eastAsia="zh-CN"/>
        </w:rPr>
        <w:t>4.4.4. Принимать и рассматривать в течение пяти дней письменные претензии Заказчика, вытекающие из настоящего Договора.</w:t>
      </w:r>
    </w:p>
    <w:p w14:paraId="1F20E514">
      <w:pPr>
        <w:widowControl/>
        <w:tabs>
          <w:tab w:val="left" w:pos="709"/>
        </w:tabs>
        <w:suppressAutoHyphens/>
        <w:autoSpaceDE/>
        <w:autoSpaceDN/>
        <w:adjustRightInd/>
        <w:ind w:firstLine="709"/>
        <w:jc w:val="both"/>
        <w:rPr>
          <w:sz w:val="21"/>
          <w:szCs w:val="21"/>
          <w:lang w:eastAsia="zh-CN"/>
        </w:rPr>
      </w:pPr>
      <w:r>
        <w:rPr>
          <w:sz w:val="21"/>
          <w:szCs w:val="21"/>
          <w:lang w:eastAsia="zh-CN"/>
        </w:rPr>
        <w:t>4.4.5.</w:t>
      </w:r>
      <w:bookmarkStart w:id="2" w:name="_ref_1528201"/>
      <w:r>
        <w:rPr>
          <w:sz w:val="21"/>
          <w:szCs w:val="21"/>
          <w:lang w:eastAsia="zh-CN"/>
        </w:rPr>
        <w:t xml:space="preserve"> В случае возникновения обстоятельств, препятствующих исполнению Договора, своевременно предоставлять Заказчику достоверную информацию о таких обстоятельствах.</w:t>
      </w:r>
      <w:bookmarkEnd w:id="2"/>
    </w:p>
    <w:p w14:paraId="4C00F054">
      <w:pPr>
        <w:widowControl/>
        <w:tabs>
          <w:tab w:val="left" w:pos="709"/>
        </w:tabs>
        <w:suppressAutoHyphens/>
        <w:autoSpaceDE/>
        <w:autoSpaceDN/>
        <w:adjustRightInd/>
        <w:ind w:firstLine="709"/>
        <w:jc w:val="both"/>
        <w:rPr>
          <w:sz w:val="21"/>
          <w:szCs w:val="21"/>
          <w:lang w:eastAsia="zh-CN"/>
        </w:rPr>
      </w:pPr>
    </w:p>
    <w:p w14:paraId="5B10ABF8">
      <w:pPr>
        <w:widowControl/>
        <w:tabs>
          <w:tab w:val="left" w:pos="709"/>
        </w:tabs>
        <w:suppressAutoHyphens/>
        <w:autoSpaceDE/>
        <w:autoSpaceDN/>
        <w:adjustRightInd/>
        <w:jc w:val="center"/>
        <w:outlineLvl w:val="0"/>
        <w:rPr>
          <w:sz w:val="21"/>
          <w:szCs w:val="21"/>
          <w:lang w:eastAsia="zh-CN"/>
        </w:rPr>
      </w:pPr>
      <w:r>
        <w:rPr>
          <w:sz w:val="21"/>
          <w:szCs w:val="21"/>
          <w:lang w:eastAsia="zh-CN"/>
        </w:rPr>
        <w:t>5. Ответственность сторон</w:t>
      </w:r>
    </w:p>
    <w:p w14:paraId="29A220B0">
      <w:pPr>
        <w:widowControl/>
        <w:tabs>
          <w:tab w:val="left" w:pos="709"/>
        </w:tabs>
        <w:suppressAutoHyphens/>
        <w:autoSpaceDE/>
        <w:autoSpaceDN/>
        <w:adjustRightInd/>
        <w:ind w:firstLine="708"/>
        <w:jc w:val="both"/>
        <w:rPr>
          <w:sz w:val="21"/>
          <w:szCs w:val="21"/>
          <w:lang w:eastAsia="zh-CN"/>
        </w:rPr>
      </w:pPr>
      <w:r>
        <w:rPr>
          <w:sz w:val="21"/>
          <w:szCs w:val="21"/>
          <w:lang w:eastAsia="zh-CN"/>
        </w:rPr>
        <w:t>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4BCCC060">
      <w:pPr>
        <w:widowControl/>
        <w:tabs>
          <w:tab w:val="left" w:pos="709"/>
        </w:tabs>
        <w:suppressAutoHyphens/>
        <w:autoSpaceDE/>
        <w:autoSpaceDN/>
        <w:adjustRightInd/>
        <w:ind w:firstLine="708"/>
        <w:jc w:val="both"/>
        <w:rPr>
          <w:sz w:val="21"/>
          <w:szCs w:val="21"/>
          <w:lang w:eastAsia="zh-CN"/>
        </w:rPr>
      </w:pPr>
      <w:r>
        <w:rPr>
          <w:sz w:val="21"/>
          <w:szCs w:val="21"/>
          <w:lang w:eastAsia="zh-C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8FD04CF">
      <w:pPr>
        <w:widowControl/>
        <w:tabs>
          <w:tab w:val="left" w:pos="709"/>
        </w:tabs>
        <w:suppressAutoHyphens/>
        <w:autoSpaceDE/>
        <w:autoSpaceDN/>
        <w:adjustRightInd/>
        <w:ind w:firstLine="708"/>
        <w:jc w:val="both"/>
        <w:rPr>
          <w:sz w:val="21"/>
          <w:szCs w:val="21"/>
          <w:lang w:eastAsia="zh-CN"/>
        </w:rPr>
      </w:pPr>
      <w:r>
        <w:rPr>
          <w:sz w:val="21"/>
          <w:szCs w:val="21"/>
          <w:lang w:eastAsia="zh-C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AE3C2F">
      <w:pPr>
        <w:widowControl/>
        <w:tabs>
          <w:tab w:val="left" w:pos="709"/>
        </w:tabs>
        <w:suppressAutoHyphens/>
        <w:autoSpaceDE/>
        <w:autoSpaceDN/>
        <w:adjustRightInd/>
        <w:ind w:firstLine="708"/>
        <w:jc w:val="both"/>
        <w:rPr>
          <w:sz w:val="21"/>
          <w:szCs w:val="21"/>
          <w:lang w:eastAsia="zh-CN"/>
        </w:rPr>
      </w:pPr>
      <w:r>
        <w:rPr>
          <w:sz w:val="21"/>
          <w:szCs w:val="21"/>
          <w:lang w:eastAsia="zh-CN"/>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047BFC0">
      <w:pPr>
        <w:widowControl/>
        <w:tabs>
          <w:tab w:val="left" w:pos="709"/>
        </w:tabs>
        <w:suppressAutoHyphens/>
        <w:autoSpaceDE/>
        <w:autoSpaceDN/>
        <w:adjustRightInd/>
        <w:ind w:firstLine="708"/>
        <w:jc w:val="both"/>
        <w:rPr>
          <w:sz w:val="21"/>
          <w:szCs w:val="21"/>
          <w:lang w:eastAsia="zh-CN"/>
        </w:rPr>
      </w:pPr>
      <w:r>
        <w:rPr>
          <w:sz w:val="21"/>
          <w:szCs w:val="21"/>
          <w:lang w:eastAsia="zh-CN"/>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6B93F925">
      <w:pPr>
        <w:widowControl/>
        <w:tabs>
          <w:tab w:val="left" w:pos="709"/>
        </w:tabs>
        <w:suppressAutoHyphens/>
        <w:autoSpaceDE/>
        <w:autoSpaceDN/>
        <w:adjustRightInd/>
        <w:ind w:firstLine="708"/>
        <w:jc w:val="both"/>
        <w:rPr>
          <w:sz w:val="21"/>
          <w:szCs w:val="21"/>
          <w:lang w:eastAsia="zh-CN"/>
        </w:rPr>
      </w:pPr>
      <w:r>
        <w:rPr>
          <w:sz w:val="21"/>
          <w:szCs w:val="21"/>
          <w:lang w:eastAsia="zh-C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C9FCD3">
      <w:pPr>
        <w:widowControl/>
        <w:tabs>
          <w:tab w:val="left" w:pos="709"/>
        </w:tabs>
        <w:suppressAutoHyphens/>
        <w:autoSpaceDE/>
        <w:autoSpaceDN/>
        <w:adjustRightInd/>
        <w:ind w:firstLine="708"/>
        <w:jc w:val="both"/>
        <w:rPr>
          <w:sz w:val="21"/>
          <w:szCs w:val="21"/>
          <w:lang w:eastAsia="zh-CN"/>
        </w:rPr>
      </w:pPr>
      <w:r>
        <w:rPr>
          <w:sz w:val="21"/>
          <w:szCs w:val="21"/>
          <w:lang w:eastAsia="zh-CN"/>
        </w:rPr>
        <w:t>5.2.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Поставщику требование об уплате неустоек (штрафов, пеней).</w:t>
      </w:r>
    </w:p>
    <w:p w14:paraId="2DF4F236">
      <w:pPr>
        <w:widowControl/>
        <w:tabs>
          <w:tab w:val="left" w:pos="709"/>
        </w:tabs>
        <w:suppressAutoHyphens/>
        <w:autoSpaceDE/>
        <w:autoSpaceDN/>
        <w:adjustRightInd/>
        <w:ind w:firstLine="708"/>
        <w:jc w:val="both"/>
        <w:rPr>
          <w:sz w:val="21"/>
          <w:szCs w:val="21"/>
          <w:lang w:eastAsia="zh-CN"/>
        </w:rPr>
      </w:pPr>
      <w:r>
        <w:rPr>
          <w:sz w:val="21"/>
          <w:szCs w:val="21"/>
          <w:lang w:eastAsia="zh-CN"/>
        </w:rPr>
        <w:t>5.3.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w:t>
      </w:r>
      <w:r>
        <w:rPr>
          <w:color w:val="000000"/>
          <w:sz w:val="21"/>
          <w:szCs w:val="21"/>
          <w:lang w:eastAsia="zh-CN"/>
        </w:rPr>
        <w:t xml:space="preserve">, уменьшенной на сумму, пропорциональную объему обязательств, предусмотренных Договором </w:t>
      </w:r>
      <w:r>
        <w:rPr>
          <w:sz w:val="21"/>
          <w:szCs w:val="21"/>
          <w:lang w:eastAsia="zh-CN"/>
        </w:rPr>
        <w:t xml:space="preserve">(соответствующим отдельным этапом исполнения Договора)  и фактически исполненных Поставщиком. </w:t>
      </w:r>
    </w:p>
    <w:p w14:paraId="28FCC701">
      <w:pPr>
        <w:widowControl/>
        <w:tabs>
          <w:tab w:val="left" w:pos="709"/>
        </w:tabs>
        <w:suppressAutoHyphens/>
        <w:autoSpaceDE/>
        <w:autoSpaceDN/>
        <w:adjustRightInd/>
        <w:ind w:firstLine="708"/>
        <w:jc w:val="both"/>
        <w:rPr>
          <w:sz w:val="21"/>
          <w:szCs w:val="21"/>
          <w:lang w:eastAsia="zh-CN"/>
        </w:rPr>
      </w:pPr>
      <w:r>
        <w:rPr>
          <w:sz w:val="21"/>
          <w:szCs w:val="21"/>
          <w:lang w:eastAsia="zh-CN"/>
        </w:rPr>
        <w:t xml:space="preserve">5.4.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w:t>
      </w:r>
    </w:p>
    <w:p w14:paraId="046B2C7C">
      <w:pPr>
        <w:widowControl/>
        <w:tabs>
          <w:tab w:val="left" w:pos="709"/>
        </w:tabs>
        <w:suppressAutoHyphens/>
        <w:autoSpaceDE/>
        <w:autoSpaceDN/>
        <w:adjustRightInd/>
        <w:ind w:firstLine="708"/>
        <w:jc w:val="both"/>
        <w:rPr>
          <w:sz w:val="21"/>
          <w:szCs w:val="21"/>
          <w:lang w:eastAsia="zh-CN"/>
        </w:rPr>
      </w:pPr>
      <w:r>
        <w:rPr>
          <w:sz w:val="21"/>
          <w:szCs w:val="21"/>
          <w:lang w:eastAsia="zh-CN"/>
        </w:rPr>
        <w:t>Размер штрафа устанавливается Договором в размере 10 процентов цены Договора.</w:t>
      </w:r>
    </w:p>
    <w:p w14:paraId="1E965097">
      <w:pPr>
        <w:widowControl/>
        <w:tabs>
          <w:tab w:val="left" w:pos="709"/>
        </w:tabs>
        <w:suppressAutoHyphens/>
        <w:autoSpaceDE/>
        <w:autoSpaceDN/>
        <w:adjustRightInd/>
        <w:ind w:firstLine="708"/>
        <w:jc w:val="both"/>
        <w:rPr>
          <w:sz w:val="21"/>
          <w:szCs w:val="21"/>
          <w:lang w:eastAsia="zh-CN"/>
        </w:rPr>
      </w:pPr>
      <w:r>
        <w:rPr>
          <w:sz w:val="21"/>
          <w:szCs w:val="21"/>
          <w:lang w:eastAsia="zh-CN"/>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79E6589">
      <w:pPr>
        <w:widowControl/>
        <w:tabs>
          <w:tab w:val="left" w:pos="709"/>
        </w:tabs>
        <w:suppressAutoHyphens/>
        <w:autoSpaceDE/>
        <w:autoSpaceDN/>
        <w:adjustRightInd/>
        <w:ind w:firstLine="708"/>
        <w:jc w:val="both"/>
        <w:rPr>
          <w:sz w:val="21"/>
          <w:szCs w:val="21"/>
          <w:lang w:eastAsia="zh-CN"/>
        </w:rPr>
      </w:pPr>
      <w:r>
        <w:rPr>
          <w:sz w:val="21"/>
          <w:szCs w:val="21"/>
          <w:lang w:eastAsia="zh-C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2A9E07B">
      <w:pPr>
        <w:widowControl/>
        <w:tabs>
          <w:tab w:val="left" w:pos="709"/>
        </w:tabs>
        <w:suppressAutoHyphens/>
        <w:autoSpaceDE/>
        <w:autoSpaceDN/>
        <w:adjustRightInd/>
        <w:ind w:firstLine="708"/>
        <w:jc w:val="both"/>
        <w:rPr>
          <w:sz w:val="21"/>
          <w:szCs w:val="21"/>
          <w:lang w:eastAsia="zh-CN"/>
        </w:rPr>
      </w:pPr>
      <w:r>
        <w:rPr>
          <w:sz w:val="21"/>
          <w:szCs w:val="21"/>
          <w:lang w:eastAsia="zh-CN"/>
        </w:rPr>
        <w:t>5.6.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2A15B2DD">
      <w:pPr>
        <w:widowControl/>
        <w:tabs>
          <w:tab w:val="left" w:pos="709"/>
        </w:tabs>
        <w:suppressAutoHyphens/>
        <w:autoSpaceDE/>
        <w:autoSpaceDN/>
        <w:adjustRightInd/>
        <w:ind w:firstLine="708"/>
        <w:jc w:val="both"/>
        <w:rPr>
          <w:sz w:val="21"/>
          <w:szCs w:val="21"/>
          <w:lang w:eastAsia="zh-CN"/>
        </w:rPr>
      </w:pPr>
      <w:r>
        <w:rPr>
          <w:sz w:val="21"/>
          <w:szCs w:val="21"/>
          <w:lang w:eastAsia="zh-CN"/>
        </w:rPr>
        <w:t>5.7. 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1D7B9C82">
      <w:pPr>
        <w:widowControl/>
        <w:tabs>
          <w:tab w:val="left" w:pos="709"/>
        </w:tabs>
        <w:suppressAutoHyphens/>
        <w:autoSpaceDE/>
        <w:autoSpaceDN/>
        <w:adjustRightInd/>
        <w:ind w:firstLine="708"/>
        <w:jc w:val="both"/>
        <w:rPr>
          <w:sz w:val="21"/>
          <w:szCs w:val="21"/>
          <w:lang w:eastAsia="zh-CN"/>
        </w:rPr>
      </w:pPr>
      <w:r>
        <w:rPr>
          <w:sz w:val="21"/>
          <w:szCs w:val="21"/>
          <w:lang w:eastAsia="zh-CN"/>
        </w:rPr>
        <w:t>5.8.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2A2FE0FF">
      <w:pPr>
        <w:widowControl/>
        <w:tabs>
          <w:tab w:val="left" w:pos="709"/>
        </w:tabs>
        <w:suppressAutoHyphens/>
        <w:autoSpaceDE/>
        <w:autoSpaceDN/>
        <w:adjustRightInd/>
        <w:ind w:firstLine="709"/>
        <w:jc w:val="center"/>
        <w:rPr>
          <w:sz w:val="21"/>
          <w:szCs w:val="21"/>
          <w:lang w:eastAsia="zh-CN"/>
        </w:rPr>
      </w:pPr>
      <w:r>
        <w:rPr>
          <w:bCs/>
          <w:sz w:val="21"/>
          <w:szCs w:val="21"/>
          <w:lang w:eastAsia="zh-CN"/>
        </w:rPr>
        <w:t>6. Обстоятельства непреодолимой силы</w:t>
      </w:r>
    </w:p>
    <w:p w14:paraId="09D77234">
      <w:pPr>
        <w:widowControl/>
        <w:tabs>
          <w:tab w:val="left" w:pos="709"/>
        </w:tabs>
        <w:suppressAutoHyphens/>
        <w:autoSpaceDE/>
        <w:autoSpaceDN/>
        <w:adjustRightInd/>
        <w:ind w:firstLine="567"/>
        <w:jc w:val="both"/>
        <w:rPr>
          <w:sz w:val="21"/>
          <w:szCs w:val="21"/>
          <w:lang w:eastAsia="zh-CN"/>
        </w:rPr>
      </w:pPr>
      <w:r>
        <w:rPr>
          <w:sz w:val="21"/>
          <w:szCs w:val="21"/>
          <w:lang w:eastAsia="zh-CN"/>
        </w:rPr>
        <w:t xml:space="preserve">6.1. </w:t>
      </w:r>
      <w:r>
        <w:rPr>
          <w:color w:val="000000"/>
          <w:sz w:val="21"/>
          <w:szCs w:val="21"/>
          <w:lang w:eastAsia="zh-CN"/>
        </w:rPr>
        <w:t xml:space="preserve">Стороны освобождаются от ответственности за частичное или полное неисполнение обязательств по настоящему </w:t>
      </w:r>
      <w:r>
        <w:rPr>
          <w:color w:val="000000" w:themeColor="text1"/>
          <w:sz w:val="21"/>
          <w:szCs w:val="21"/>
          <w:lang w:eastAsia="zh-CN"/>
          <w14:textFill>
            <w14:solidFill>
              <w14:schemeClr w14:val="tx1"/>
            </w14:solidFill>
          </w14:textFill>
        </w:rPr>
        <w:t>Договор</w:t>
      </w:r>
      <w:r>
        <w:rPr>
          <w:color w:val="000000"/>
          <w:sz w:val="21"/>
          <w:szCs w:val="21"/>
          <w:lang w:eastAsia="zh-CN"/>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944E705">
      <w:pPr>
        <w:widowControl/>
        <w:tabs>
          <w:tab w:val="left" w:pos="709"/>
        </w:tabs>
        <w:suppressAutoHyphens/>
        <w:autoSpaceDE/>
        <w:autoSpaceDN/>
        <w:adjustRightInd/>
        <w:ind w:firstLine="567"/>
        <w:jc w:val="both"/>
        <w:rPr>
          <w:sz w:val="21"/>
          <w:szCs w:val="21"/>
          <w:lang w:eastAsia="zh-CN"/>
        </w:rPr>
      </w:pPr>
      <w:r>
        <w:rPr>
          <w:sz w:val="21"/>
          <w:szCs w:val="21"/>
          <w:lang w:eastAsia="zh-CN"/>
        </w:rPr>
        <w:t xml:space="preserve">6.2. Сторона, которая не исполняет своих обязательств в результате действия обстоятельств непреодолимой силы, указанных в пункте 6.1. настоящего Договора, обязана в 5-дневный срок письменно известить другую Сторону о начале и окончании возникшего препятствия и его влиянии на исполнение Договора. </w:t>
      </w:r>
    </w:p>
    <w:p w14:paraId="535F7226">
      <w:pPr>
        <w:widowControl/>
        <w:tabs>
          <w:tab w:val="left" w:pos="709"/>
        </w:tabs>
        <w:suppressAutoHyphens/>
        <w:autoSpaceDE/>
        <w:autoSpaceDN/>
        <w:adjustRightInd/>
        <w:ind w:firstLine="567"/>
        <w:jc w:val="both"/>
        <w:rPr>
          <w:sz w:val="21"/>
          <w:szCs w:val="21"/>
          <w:lang w:eastAsia="zh-CN"/>
        </w:rPr>
      </w:pPr>
      <w:r>
        <w:rPr>
          <w:sz w:val="21"/>
          <w:szCs w:val="21"/>
          <w:lang w:eastAsia="zh-CN"/>
        </w:rPr>
        <w:t>6.3.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0FAAF2A6">
      <w:pPr>
        <w:widowControl/>
        <w:tabs>
          <w:tab w:val="left" w:pos="709"/>
        </w:tabs>
        <w:suppressAutoHyphens/>
        <w:autoSpaceDE/>
        <w:autoSpaceDN/>
        <w:adjustRightInd/>
        <w:jc w:val="center"/>
        <w:outlineLvl w:val="0"/>
        <w:rPr>
          <w:sz w:val="21"/>
          <w:szCs w:val="21"/>
          <w:lang w:eastAsia="zh-CN"/>
        </w:rPr>
      </w:pPr>
      <w:r>
        <w:rPr>
          <w:bCs/>
          <w:sz w:val="21"/>
          <w:szCs w:val="21"/>
          <w:lang w:eastAsia="zh-CN"/>
        </w:rPr>
        <w:t xml:space="preserve">7. Срок действия </w:t>
      </w:r>
      <w:r>
        <w:rPr>
          <w:sz w:val="21"/>
          <w:szCs w:val="21"/>
          <w:lang w:eastAsia="zh-CN"/>
        </w:rPr>
        <w:t>Договора</w:t>
      </w:r>
      <w:r>
        <w:rPr>
          <w:bCs/>
          <w:sz w:val="21"/>
          <w:szCs w:val="21"/>
          <w:lang w:eastAsia="zh-CN"/>
        </w:rPr>
        <w:t xml:space="preserve">, </w:t>
      </w:r>
      <w:r>
        <w:rPr>
          <w:bCs/>
          <w:sz w:val="21"/>
          <w:szCs w:val="21"/>
          <w:lang w:eastAsia="zh-CN"/>
        </w:rPr>
        <w:br w:type="textWrapping"/>
      </w:r>
      <w:r>
        <w:rPr>
          <w:bCs/>
          <w:sz w:val="21"/>
          <w:szCs w:val="21"/>
          <w:lang w:eastAsia="zh-CN"/>
        </w:rPr>
        <w:t xml:space="preserve">порядок изменения и расторжения </w:t>
      </w:r>
      <w:r>
        <w:rPr>
          <w:sz w:val="21"/>
          <w:szCs w:val="21"/>
          <w:lang w:eastAsia="zh-CN"/>
        </w:rPr>
        <w:t>Договора</w:t>
      </w:r>
    </w:p>
    <w:p w14:paraId="2C2B91CA">
      <w:pPr>
        <w:widowControl/>
        <w:tabs>
          <w:tab w:val="left" w:pos="709"/>
        </w:tabs>
        <w:suppressAutoHyphens/>
        <w:autoSpaceDE/>
        <w:autoSpaceDN/>
        <w:adjustRightInd/>
        <w:ind w:firstLine="709"/>
        <w:jc w:val="both"/>
        <w:rPr>
          <w:sz w:val="21"/>
          <w:szCs w:val="21"/>
          <w:lang w:eastAsia="zh-CN"/>
        </w:rPr>
      </w:pPr>
      <w:r>
        <w:rPr>
          <w:sz w:val="21"/>
          <w:szCs w:val="21"/>
          <w:lang w:eastAsia="zh-CN"/>
        </w:rPr>
        <w:t>7.1. Договор считается заключенным с момента подписания его сторонами и действует до 31.12.2026 г. или до полного исполнения Сторонами своих обязательств по Договору.</w:t>
      </w:r>
    </w:p>
    <w:p w14:paraId="1E84B0CD">
      <w:pPr>
        <w:widowControl/>
        <w:tabs>
          <w:tab w:val="left" w:pos="709"/>
        </w:tabs>
        <w:suppressAutoHyphens/>
        <w:autoSpaceDE/>
        <w:autoSpaceDN/>
        <w:adjustRightInd/>
        <w:ind w:firstLine="709"/>
        <w:jc w:val="both"/>
        <w:rPr>
          <w:sz w:val="21"/>
          <w:szCs w:val="21"/>
          <w:lang w:eastAsia="zh-CN"/>
        </w:rPr>
      </w:pPr>
      <w:r>
        <w:rPr>
          <w:sz w:val="21"/>
          <w:szCs w:val="21"/>
          <w:lang w:eastAsia="zh-CN"/>
        </w:rPr>
        <w:t>7.2.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37F67B6">
      <w:pPr>
        <w:widowControl/>
        <w:tabs>
          <w:tab w:val="left" w:pos="709"/>
        </w:tabs>
        <w:suppressAutoHyphens/>
        <w:autoSpaceDE/>
        <w:autoSpaceDN/>
        <w:adjustRightInd/>
        <w:ind w:firstLine="709"/>
        <w:jc w:val="both"/>
        <w:rPr>
          <w:sz w:val="21"/>
          <w:szCs w:val="21"/>
          <w:lang w:eastAsia="zh-CN"/>
        </w:rPr>
      </w:pPr>
      <w:r>
        <w:rPr>
          <w:sz w:val="21"/>
          <w:szCs w:val="21"/>
          <w:lang w:eastAsia="zh-CN"/>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9BA96A6">
      <w:pPr>
        <w:widowControl/>
        <w:tabs>
          <w:tab w:val="left" w:pos="1276"/>
        </w:tabs>
        <w:suppressAutoHyphens/>
        <w:autoSpaceDE/>
        <w:autoSpaceDN/>
        <w:adjustRightInd/>
        <w:ind w:firstLine="709"/>
        <w:jc w:val="both"/>
        <w:rPr>
          <w:sz w:val="21"/>
          <w:szCs w:val="21"/>
          <w:lang w:eastAsia="zh-CN"/>
        </w:rPr>
      </w:pPr>
      <w:r>
        <w:rPr>
          <w:sz w:val="21"/>
          <w:szCs w:val="21"/>
          <w:lang w:eastAsia="zh-CN"/>
        </w:rPr>
        <w:t>7.4.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32167F">
      <w:pPr>
        <w:widowControl/>
        <w:tabs>
          <w:tab w:val="left" w:pos="1276"/>
        </w:tabs>
        <w:suppressAutoHyphens/>
        <w:autoSpaceDE/>
        <w:autoSpaceDN/>
        <w:adjustRightInd/>
        <w:ind w:firstLine="709"/>
        <w:jc w:val="both"/>
        <w:rPr>
          <w:sz w:val="21"/>
          <w:szCs w:val="21"/>
          <w:lang w:eastAsia="zh-CN"/>
        </w:rPr>
      </w:pPr>
      <w:r>
        <w:rPr>
          <w:sz w:val="21"/>
          <w:szCs w:val="21"/>
          <w:lang w:eastAsia="zh-CN"/>
        </w:rPr>
        <w:t>7.5. Подрядчик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960F2D">
      <w:pPr>
        <w:widowControl/>
        <w:tabs>
          <w:tab w:val="left" w:pos="1276"/>
        </w:tabs>
        <w:suppressAutoHyphens/>
        <w:autoSpaceDE/>
        <w:autoSpaceDN/>
        <w:adjustRightInd/>
        <w:ind w:firstLine="709"/>
        <w:jc w:val="both"/>
        <w:rPr>
          <w:sz w:val="21"/>
          <w:szCs w:val="21"/>
          <w:lang w:eastAsia="zh-CN"/>
        </w:rPr>
      </w:pPr>
      <w:r>
        <w:rPr>
          <w:sz w:val="21"/>
          <w:szCs w:val="21"/>
          <w:lang w:eastAsia="zh-CN"/>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9D13A17">
      <w:pPr>
        <w:widowControl/>
        <w:tabs>
          <w:tab w:val="left" w:pos="1276"/>
        </w:tabs>
        <w:suppressAutoHyphens/>
        <w:autoSpaceDE/>
        <w:autoSpaceDN/>
        <w:adjustRightInd/>
        <w:ind w:firstLine="709"/>
        <w:jc w:val="both"/>
        <w:rPr>
          <w:sz w:val="21"/>
          <w:szCs w:val="21"/>
          <w:lang w:eastAsia="zh-CN"/>
        </w:rPr>
      </w:pPr>
    </w:p>
    <w:p w14:paraId="1AAE713B">
      <w:pPr>
        <w:widowControl/>
        <w:tabs>
          <w:tab w:val="left" w:pos="709"/>
        </w:tabs>
        <w:suppressAutoHyphens/>
        <w:autoSpaceDE/>
        <w:autoSpaceDN/>
        <w:adjustRightInd/>
        <w:jc w:val="center"/>
        <w:outlineLvl w:val="0"/>
        <w:rPr>
          <w:sz w:val="21"/>
          <w:szCs w:val="21"/>
          <w:lang w:eastAsia="zh-CN"/>
        </w:rPr>
      </w:pPr>
      <w:r>
        <w:rPr>
          <w:bCs/>
          <w:color w:val="000000" w:themeColor="text1"/>
          <w:sz w:val="21"/>
          <w:szCs w:val="21"/>
          <w:lang w:eastAsia="zh-CN"/>
          <w14:textFill>
            <w14:solidFill>
              <w14:schemeClr w14:val="tx1"/>
            </w14:solidFill>
          </w14:textFill>
        </w:rPr>
        <w:t>8. Прочие условия</w:t>
      </w:r>
    </w:p>
    <w:p w14:paraId="313A94FD">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14:textFill>
            <w14:solidFill>
              <w14:schemeClr w14:val="tx1"/>
            </w14:solidFill>
          </w14:textFill>
        </w:rPr>
        <w:t xml:space="preserve">8.1. При исполнении Договора не допускается перемена </w:t>
      </w:r>
      <w:r>
        <w:rPr>
          <w:sz w:val="21"/>
          <w:szCs w:val="21"/>
          <w:lang w:eastAsia="zh-CN"/>
        </w:rPr>
        <w:t>Поставщи</w:t>
      </w:r>
      <w:r>
        <w:rPr>
          <w:color w:val="000000" w:themeColor="text1"/>
          <w:sz w:val="21"/>
          <w:szCs w:val="21"/>
          <w:lang w:eastAsia="zh-CN"/>
          <w14:textFill>
            <w14:solidFill>
              <w14:schemeClr w14:val="tx1"/>
            </w14:solidFill>
          </w14:textFill>
        </w:rPr>
        <w:t xml:space="preserve">ка, за исключением случаев, если новый </w:t>
      </w:r>
      <w:r>
        <w:rPr>
          <w:sz w:val="21"/>
          <w:szCs w:val="21"/>
          <w:lang w:eastAsia="zh-CN"/>
        </w:rPr>
        <w:t>Поставщик</w:t>
      </w:r>
      <w:r>
        <w:rPr>
          <w:color w:val="000000" w:themeColor="text1"/>
          <w:sz w:val="21"/>
          <w:szCs w:val="21"/>
          <w:lang w:eastAsia="zh-CN"/>
          <w14:textFill>
            <w14:solidFill>
              <w14:schemeClr w14:val="tx1"/>
            </w14:solidFill>
          </w14:textFill>
        </w:rPr>
        <w:t xml:space="preserve"> является правопреемником </w:t>
      </w:r>
      <w:r>
        <w:rPr>
          <w:sz w:val="21"/>
          <w:szCs w:val="21"/>
          <w:lang w:eastAsia="zh-CN"/>
        </w:rPr>
        <w:t>Поставщик</w:t>
      </w:r>
      <w:r>
        <w:rPr>
          <w:color w:val="000000" w:themeColor="text1"/>
          <w:sz w:val="21"/>
          <w:szCs w:val="21"/>
          <w:lang w:eastAsia="zh-CN"/>
          <w14:textFill>
            <w14:solidFill>
              <w14:schemeClr w14:val="tx1"/>
            </w14:solidFill>
          </w14:textFill>
        </w:rPr>
        <w:t>а по такому Договору вследствие реорганизации юридического лица в форме преобразования, слияния или присоединения.</w:t>
      </w:r>
    </w:p>
    <w:p w14:paraId="2F727C5D">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14:textFill>
            <w14:solidFill>
              <w14:schemeClr w14:val="tx1"/>
            </w14:solidFill>
          </w14:textFill>
        </w:rPr>
        <w:t xml:space="preserve">8.2. </w:t>
      </w:r>
      <w:r>
        <w:rPr>
          <w:color w:val="000000"/>
          <w:sz w:val="21"/>
          <w:szCs w:val="21"/>
          <w:lang w:eastAsia="zh-CN"/>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619B614">
      <w:pPr>
        <w:widowControl/>
        <w:tabs>
          <w:tab w:val="left" w:pos="709"/>
        </w:tabs>
        <w:suppressAutoHyphens/>
        <w:autoSpaceDE/>
        <w:autoSpaceDN/>
        <w:adjustRightInd/>
        <w:ind w:firstLine="709"/>
        <w:jc w:val="both"/>
        <w:rPr>
          <w:sz w:val="21"/>
          <w:szCs w:val="21"/>
          <w:lang w:eastAsia="zh-CN"/>
        </w:rPr>
      </w:pPr>
      <w:r>
        <w:rPr>
          <w:color w:val="000000"/>
          <w:sz w:val="21"/>
          <w:szCs w:val="21"/>
          <w:lang w:eastAsia="zh-CN"/>
        </w:rPr>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336B033E">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14:textFill>
            <w14:solidFill>
              <w14:schemeClr w14:val="tx1"/>
            </w14:solidFill>
          </w14:textFill>
        </w:rPr>
        <w:t>Стороны обязаны при оформлении документов, являющихся основанием для оплаты поставленного Товара,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9 настоящего Договора.</w:t>
      </w:r>
    </w:p>
    <w:p w14:paraId="2B684388">
      <w:pPr>
        <w:widowControl/>
        <w:tabs>
          <w:tab w:val="left" w:pos="0"/>
        </w:tabs>
        <w:suppressAutoHyphens/>
        <w:autoSpaceDE/>
        <w:autoSpaceDN/>
        <w:adjustRightInd/>
        <w:ind w:firstLine="709"/>
        <w:jc w:val="both"/>
        <w:rPr>
          <w:sz w:val="21"/>
          <w:szCs w:val="21"/>
          <w:lang w:eastAsia="zh-CN"/>
        </w:rPr>
      </w:pPr>
      <w:r>
        <w:rPr>
          <w:color w:val="000000" w:themeColor="text1"/>
          <w:sz w:val="21"/>
          <w:szCs w:val="21"/>
          <w:lang w:eastAsia="zh-CN"/>
          <w14:textFill>
            <w14:solidFill>
              <w14:schemeClr w14:val="tx1"/>
            </w14:solidFill>
          </w14:textFill>
        </w:rPr>
        <w:t>8.3.</w:t>
      </w:r>
      <w:r>
        <w:rPr>
          <w:sz w:val="21"/>
          <w:szCs w:val="21"/>
          <w:lang w:eastAsia="zh-CN"/>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59F3825C">
      <w:pPr>
        <w:widowControl/>
        <w:tabs>
          <w:tab w:val="left" w:pos="0"/>
        </w:tabs>
        <w:suppressAutoHyphens/>
        <w:autoSpaceDE/>
        <w:autoSpaceDN/>
        <w:adjustRightInd/>
        <w:ind w:firstLine="709"/>
        <w:jc w:val="both"/>
        <w:rPr>
          <w:sz w:val="21"/>
          <w:szCs w:val="21"/>
          <w:lang w:eastAsia="zh-CN"/>
        </w:rPr>
      </w:pPr>
      <w:r>
        <w:rPr>
          <w:sz w:val="21"/>
          <w:szCs w:val="21"/>
          <w:lang w:eastAsia="zh-CN"/>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DDCE7F9">
      <w:pPr>
        <w:widowControl/>
        <w:tabs>
          <w:tab w:val="left" w:pos="0"/>
        </w:tabs>
        <w:suppressAutoHyphens/>
        <w:autoSpaceDE/>
        <w:autoSpaceDN/>
        <w:adjustRightInd/>
        <w:ind w:firstLine="709"/>
        <w:jc w:val="both"/>
        <w:rPr>
          <w:sz w:val="21"/>
          <w:szCs w:val="21"/>
          <w:lang w:eastAsia="zh-CN"/>
        </w:rPr>
      </w:pPr>
      <w:r>
        <w:rPr>
          <w:sz w:val="21"/>
          <w:szCs w:val="21"/>
          <w:lang w:eastAsia="zh-C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EBC3284">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14:textFill>
            <w14:solidFill>
              <w14:schemeClr w14:val="tx1"/>
            </w14:solidFill>
          </w14:textFill>
        </w:rPr>
        <w:t xml:space="preserve">8.4. </w:t>
      </w:r>
      <w:r>
        <w:rPr>
          <w:sz w:val="21"/>
          <w:szCs w:val="21"/>
          <w:lang w:eastAsia="zh-CN"/>
        </w:rPr>
        <w:t>Поставщик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Подрядчик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24EAE3EC">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14:textFill>
            <w14:solidFill>
              <w14:schemeClr w14:val="tx1"/>
            </w14:solidFill>
          </w14:textFill>
        </w:rPr>
        <w:t>8.5. По всем вопросам, не урегулированным Договором, Стороны руководствуются действующим законодательством.</w:t>
      </w:r>
    </w:p>
    <w:p w14:paraId="62A99F0D">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14:textFill>
            <w14:solidFill>
              <w14:schemeClr w14:val="tx1"/>
            </w14:solidFill>
          </w14:textFill>
        </w:rPr>
        <w:t xml:space="preserve">8.6. Все приложения и дополнения к Договору являются его неотъемлемой частью: </w:t>
      </w:r>
    </w:p>
    <w:p w14:paraId="2047AFDC">
      <w:pPr>
        <w:widowControl/>
        <w:tabs>
          <w:tab w:val="left" w:pos="709"/>
        </w:tabs>
        <w:suppressAutoHyphens/>
        <w:autoSpaceDE/>
        <w:autoSpaceDN/>
        <w:adjustRightInd/>
        <w:ind w:firstLine="709"/>
        <w:jc w:val="both"/>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Спецификация (Приложение №1)</w:t>
      </w:r>
      <w:r>
        <w:rPr>
          <w:color w:val="000000" w:themeColor="text1"/>
          <w:sz w:val="21"/>
          <w:szCs w:val="21"/>
          <w14:textFill>
            <w14:solidFill>
              <w14:schemeClr w14:val="tx1"/>
            </w14:solidFill>
          </w14:textFill>
        </w:rPr>
        <w:t>;</w:t>
      </w:r>
    </w:p>
    <w:p w14:paraId="7932413E">
      <w:pPr>
        <w:ind w:firstLine="709"/>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Техническое задание (Приложение №2)</w:t>
      </w:r>
      <w:r>
        <w:rPr>
          <w:color w:val="000000" w:themeColor="text1"/>
          <w:sz w:val="21"/>
          <w:szCs w:val="21"/>
          <w:lang w:eastAsia="zh-CN"/>
          <w14:textFill>
            <w14:solidFill>
              <w14:schemeClr w14:val="tx1"/>
            </w14:solidFill>
          </w14:textFill>
        </w:rPr>
        <w:t>.</w:t>
      </w:r>
    </w:p>
    <w:p w14:paraId="00E690CF">
      <w:pPr>
        <w:jc w:val="center"/>
        <w:outlineLvl w:val="0"/>
        <w:rPr>
          <w:bCs/>
        </w:rPr>
      </w:pPr>
    </w:p>
    <w:p w14:paraId="284E0B4D">
      <w:pPr>
        <w:jc w:val="center"/>
        <w:outlineLvl w:val="0"/>
        <w:rPr>
          <w:bCs/>
        </w:rPr>
      </w:pPr>
      <w:r>
        <w:rPr>
          <w:bCs/>
        </w:rPr>
        <w:t>11. Адреса, реквизиты и подписи Сторон</w:t>
      </w:r>
    </w:p>
    <w:p w14:paraId="551441FE">
      <w:pPr>
        <w:jc w:val="center"/>
        <w:outlineLvl w:val="0"/>
        <w:rPr>
          <w:bCs/>
        </w:rPr>
      </w:pPr>
    </w:p>
    <w:tbl>
      <w:tblPr>
        <w:tblStyle w:val="360"/>
        <w:tblpPr w:leftFromText="180" w:rightFromText="180" w:vertAnchor="text" w:horzAnchor="page" w:tblpX="968" w:tblpY="214"/>
        <w:tblOverlap w:val="never"/>
        <w:tblW w:w="10344" w:type="dxa"/>
        <w:tblInd w:w="0" w:type="dxa"/>
        <w:tblLayout w:type="fixed"/>
        <w:tblCellMar>
          <w:top w:w="0" w:type="dxa"/>
          <w:left w:w="108" w:type="dxa"/>
          <w:bottom w:w="0" w:type="dxa"/>
          <w:right w:w="108" w:type="dxa"/>
        </w:tblCellMar>
      </w:tblPr>
      <w:tblGrid>
        <w:gridCol w:w="5091"/>
        <w:gridCol w:w="5253"/>
      </w:tblGrid>
      <w:tr w14:paraId="671ABA7B">
        <w:tblPrEx>
          <w:tblCellMar>
            <w:top w:w="0" w:type="dxa"/>
            <w:left w:w="108" w:type="dxa"/>
            <w:bottom w:w="0" w:type="dxa"/>
            <w:right w:w="108" w:type="dxa"/>
          </w:tblCellMar>
        </w:tblPrEx>
        <w:trPr>
          <w:trHeight w:val="198" w:hRule="atLeast"/>
        </w:trPr>
        <w:tc>
          <w:tcPr>
            <w:tcW w:w="5091" w:type="dxa"/>
            <w:tcMar>
              <w:top w:w="0" w:type="dxa"/>
              <w:left w:w="108" w:type="dxa"/>
              <w:bottom w:w="0" w:type="dxa"/>
              <w:right w:w="108" w:type="dxa"/>
            </w:tcMar>
            <w:vAlign w:val="top"/>
          </w:tcPr>
          <w:p w14:paraId="0C173904">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Заказчик:</w:t>
            </w:r>
          </w:p>
        </w:tc>
        <w:tc>
          <w:tcPr>
            <w:tcW w:w="5253" w:type="dxa"/>
            <w:tcMar>
              <w:top w:w="0" w:type="dxa"/>
              <w:left w:w="108" w:type="dxa"/>
              <w:bottom w:w="0" w:type="dxa"/>
              <w:right w:w="108" w:type="dxa"/>
            </w:tcMar>
            <w:vAlign w:val="top"/>
          </w:tcPr>
          <w:p w14:paraId="18402B24">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Исполнитель:</w:t>
            </w:r>
          </w:p>
        </w:tc>
      </w:tr>
      <w:tr w14:paraId="6F287162">
        <w:tblPrEx>
          <w:tblCellMar>
            <w:top w:w="0" w:type="dxa"/>
            <w:left w:w="108" w:type="dxa"/>
            <w:bottom w:w="0" w:type="dxa"/>
            <w:right w:w="108" w:type="dxa"/>
          </w:tblCellMar>
        </w:tblPrEx>
        <w:trPr>
          <w:trHeight w:val="90" w:hRule="atLeast"/>
        </w:trPr>
        <w:tc>
          <w:tcPr>
            <w:tcW w:w="5091" w:type="dxa"/>
            <w:tcMar>
              <w:top w:w="0" w:type="dxa"/>
              <w:left w:w="108" w:type="dxa"/>
              <w:bottom w:w="0" w:type="dxa"/>
              <w:right w:w="108" w:type="dxa"/>
            </w:tcMar>
            <w:vAlign w:val="top"/>
          </w:tcPr>
          <w:p w14:paraId="63F0EE0D">
            <w:pPr>
              <w:widowControl w:val="0"/>
              <w:spacing w:after="0" w:line="240" w:lineRule="auto"/>
              <w:rPr>
                <w:rFonts w:ascii="Times New Roman" w:hAnsi="Times New Roman" w:eastAsia="Times New Roman" w:cs="Times New Roman"/>
                <w:sz w:val="21"/>
                <w:szCs w:val="21"/>
              </w:rPr>
            </w:pPr>
          </w:p>
          <w:p w14:paraId="4181AEFC">
            <w:pPr>
              <w:widowControl w:val="0"/>
              <w:spacing w:after="0" w:line="240" w:lineRule="auto"/>
              <w:rPr>
                <w:rFonts w:ascii="Times New Roman" w:hAnsi="Times New Roman" w:eastAsia="Times New Roman" w:cs="Times New Roman"/>
                <w:sz w:val="21"/>
                <w:szCs w:val="21"/>
                <w:rtl w:val="0"/>
              </w:rPr>
            </w:pPr>
            <w:r>
              <w:rPr>
                <w:rFonts w:ascii="Times New Roman" w:hAnsi="Times New Roman" w:eastAsia="Times New Roman" w:cs="Times New Roman"/>
                <w:sz w:val="21"/>
                <w:szCs w:val="21"/>
                <w:rtl w:val="0"/>
              </w:rPr>
              <w:t>Санкт-Петербургское государственное бюджетное учреждение культуры «Театр-студия  «Небольшой драматический театр»</w:t>
            </w:r>
          </w:p>
          <w:p w14:paraId="697B2E53">
            <w:pPr>
              <w:widowControl w:val="0"/>
              <w:spacing w:after="0" w:line="240" w:lineRule="auto"/>
              <w:rPr>
                <w:rFonts w:ascii="Times New Roman" w:hAnsi="Times New Roman" w:eastAsia="Times New Roman" w:cs="Times New Roman"/>
                <w:sz w:val="21"/>
                <w:szCs w:val="21"/>
                <w:rtl w:val="0"/>
              </w:rPr>
            </w:pPr>
          </w:p>
          <w:p w14:paraId="602A0FFD">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Адрес: 190068, г. Санкт-Петербург, Набережная Канала Грибоедова, д. 103, лит. Б</w:t>
            </w:r>
          </w:p>
          <w:p w14:paraId="27BF38E2">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ОГРН: 1097847142403</w:t>
            </w:r>
          </w:p>
          <w:p w14:paraId="173F4B9B">
            <w:pPr>
              <w:widowControl w:val="0"/>
              <w:spacing w:after="0" w:line="240" w:lineRule="auto"/>
              <w:rPr>
                <w:rFonts w:hint="default" w:cs="Times New Roman"/>
                <w:sz w:val="21"/>
                <w:szCs w:val="21"/>
                <w:rtl w:val="0"/>
                <w:lang w:val="ru-RU"/>
              </w:rPr>
            </w:pPr>
            <w:r>
              <w:rPr>
                <w:rFonts w:ascii="Times New Roman" w:hAnsi="Times New Roman" w:eastAsia="Times New Roman" w:cs="Times New Roman"/>
                <w:sz w:val="21"/>
                <w:szCs w:val="21"/>
                <w:rtl w:val="0"/>
              </w:rPr>
              <w:t>ИНН: 7840413239 / КПП: 783801001</w:t>
            </w:r>
            <w:r>
              <w:rPr>
                <w:rFonts w:hint="default" w:cs="Times New Roman"/>
                <w:sz w:val="21"/>
                <w:szCs w:val="21"/>
                <w:rtl w:val="0"/>
                <w:lang w:val="ru-RU"/>
              </w:rPr>
              <w:t xml:space="preserve"> </w:t>
            </w:r>
          </w:p>
          <w:p w14:paraId="3BEBE20C">
            <w:pPr>
              <w:widowControl w:val="0"/>
              <w:spacing w:after="0" w:line="240" w:lineRule="auto"/>
              <w:rPr>
                <w:rFonts w:ascii="Times New Roman" w:hAnsi="Times New Roman" w:eastAsia="Times New Roman" w:cs="Times New Roman"/>
                <w:sz w:val="21"/>
                <w:szCs w:val="21"/>
              </w:rPr>
            </w:pPr>
            <w:r>
              <w:rPr>
                <w:rFonts w:hint="default" w:ascii="Times New Roman" w:hAnsi="Times New Roman" w:eastAsia="Times New Roman" w:cs="Times New Roman"/>
                <w:sz w:val="21"/>
                <w:szCs w:val="21"/>
              </w:rPr>
              <w:t>Лиц. счет №0171152 в Комитете финансов Санкт-Петербурга</w:t>
            </w:r>
            <w:r>
              <w:rPr>
                <w:rFonts w:hint="default" w:cs="Times New Roman"/>
                <w:sz w:val="21"/>
                <w:szCs w:val="21"/>
                <w:lang w:val="ru-RU"/>
              </w:rPr>
              <w:t xml:space="preserve"> </w:t>
            </w:r>
            <w:r>
              <w:rPr>
                <w:rFonts w:hint="default" w:ascii="Times New Roman" w:hAnsi="Times New Roman" w:eastAsia="Times New Roman" w:cs="Times New Roman"/>
                <w:sz w:val="21"/>
                <w:szCs w:val="21"/>
              </w:rPr>
              <w:t>в ОКЦ №1 Северо-Западного ГУ Банка России// УФК по г. Санкт-Петербургу,</w:t>
            </w:r>
          </w:p>
          <w:p w14:paraId="33A0624D">
            <w:pPr>
              <w:widowControl w:val="0"/>
              <w:spacing w:after="0" w:line="240" w:lineRule="auto"/>
              <w:rPr>
                <w:rFonts w:ascii="Times New Roman" w:hAnsi="Times New Roman" w:eastAsia="Times New Roman" w:cs="Times New Roman"/>
                <w:sz w:val="21"/>
                <w:szCs w:val="21"/>
              </w:rPr>
            </w:pPr>
            <w:r>
              <w:rPr>
                <w:rFonts w:hint="default" w:ascii="Times New Roman" w:hAnsi="Times New Roman" w:eastAsia="Times New Roman" w:cs="Times New Roman"/>
                <w:sz w:val="21"/>
                <w:szCs w:val="21"/>
              </w:rPr>
              <w:t>г. Санкт-Петербург</w:t>
            </w:r>
          </w:p>
          <w:p w14:paraId="5911024C">
            <w:pPr>
              <w:widowControl w:val="0"/>
              <w:spacing w:after="0" w:line="240" w:lineRule="auto"/>
              <w:rPr>
                <w:rFonts w:ascii="Times New Roman" w:hAnsi="Times New Roman" w:eastAsia="Times New Roman" w:cs="Times New Roman"/>
                <w:sz w:val="21"/>
                <w:szCs w:val="21"/>
              </w:rPr>
            </w:pPr>
            <w:r>
              <w:rPr>
                <w:rFonts w:hint="default" w:ascii="Times New Roman" w:hAnsi="Times New Roman" w:eastAsia="Times New Roman" w:cs="Times New Roman"/>
                <w:sz w:val="21"/>
                <w:szCs w:val="21"/>
              </w:rPr>
              <w:t>Счет №03224643400000007200 </w:t>
            </w:r>
          </w:p>
          <w:p w14:paraId="2B019AA7">
            <w:pPr>
              <w:widowControl w:val="0"/>
              <w:spacing w:after="0" w:line="240" w:lineRule="auto"/>
              <w:rPr>
                <w:rFonts w:ascii="Times New Roman" w:hAnsi="Times New Roman" w:eastAsia="Times New Roman" w:cs="Times New Roman"/>
                <w:sz w:val="21"/>
                <w:szCs w:val="21"/>
              </w:rPr>
            </w:pPr>
            <w:r>
              <w:rPr>
                <w:rFonts w:hint="default" w:ascii="Times New Roman" w:hAnsi="Times New Roman" w:eastAsia="Times New Roman" w:cs="Times New Roman"/>
                <w:sz w:val="21"/>
                <w:szCs w:val="21"/>
              </w:rPr>
              <w:t>БИК 014030106</w:t>
            </w:r>
          </w:p>
          <w:p w14:paraId="6B49749C">
            <w:pPr>
              <w:widowControl w:val="0"/>
              <w:spacing w:after="0" w:line="240" w:lineRule="auto"/>
              <w:rPr>
                <w:rFonts w:ascii="Times New Roman" w:hAnsi="Times New Roman" w:eastAsia="Times New Roman" w:cs="Times New Roman"/>
                <w:sz w:val="21"/>
                <w:szCs w:val="21"/>
              </w:rPr>
            </w:pPr>
            <w:r>
              <w:rPr>
                <w:rFonts w:hint="default" w:ascii="Times New Roman" w:hAnsi="Times New Roman" w:eastAsia="Times New Roman" w:cs="Times New Roman"/>
                <w:sz w:val="21"/>
                <w:szCs w:val="21"/>
              </w:rPr>
              <w:t>кор/счет 40102810945370000005</w:t>
            </w:r>
          </w:p>
          <w:p w14:paraId="12DBA5F3">
            <w:pPr>
              <w:widowControl w:val="0"/>
              <w:spacing w:after="0" w:line="240" w:lineRule="auto"/>
              <w:rPr>
                <w:rFonts w:ascii="Times New Roman" w:hAnsi="Times New Roman" w:eastAsia="Times New Roman" w:cs="Times New Roman"/>
                <w:sz w:val="21"/>
                <w:szCs w:val="21"/>
              </w:rPr>
            </w:pPr>
          </w:p>
          <w:p w14:paraId="565332EB">
            <w:pPr>
              <w:widowControl w:val="0"/>
              <w:spacing w:after="0" w:line="240" w:lineRule="auto"/>
              <w:rPr>
                <w:rFonts w:ascii="Times New Roman" w:hAnsi="Times New Roman" w:eastAsia="Times New Roman" w:cs="Times New Roman"/>
                <w:sz w:val="21"/>
                <w:szCs w:val="21"/>
              </w:rPr>
            </w:pPr>
          </w:p>
          <w:p w14:paraId="2879A66E">
            <w:pPr>
              <w:widowControl w:val="0"/>
              <w:spacing w:after="0" w:line="240" w:lineRule="auto"/>
              <w:rPr>
                <w:rFonts w:ascii="Times New Roman" w:hAnsi="Times New Roman" w:eastAsia="Times New Roman" w:cs="Times New Roman"/>
                <w:sz w:val="21"/>
                <w:szCs w:val="21"/>
              </w:rPr>
            </w:pPr>
          </w:p>
          <w:p w14:paraId="52E2DA50">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Директор СПб ГБУК «Театр-студия НДТ»</w:t>
            </w:r>
          </w:p>
          <w:p w14:paraId="53178710">
            <w:pPr>
              <w:widowControl w:val="0"/>
              <w:spacing w:after="0" w:line="240" w:lineRule="auto"/>
              <w:rPr>
                <w:rFonts w:ascii="Times New Roman" w:hAnsi="Times New Roman" w:eastAsia="Times New Roman" w:cs="Times New Roman"/>
                <w:sz w:val="21"/>
                <w:szCs w:val="21"/>
              </w:rPr>
            </w:pPr>
          </w:p>
          <w:p w14:paraId="06B7573E">
            <w:pPr>
              <w:widowControl w:val="0"/>
              <w:spacing w:after="0" w:line="240" w:lineRule="auto"/>
              <w:rPr>
                <w:rFonts w:ascii="Times New Roman" w:hAnsi="Times New Roman" w:eastAsia="Times New Roman" w:cs="Times New Roman"/>
                <w:sz w:val="21"/>
                <w:szCs w:val="21"/>
              </w:rPr>
            </w:pPr>
          </w:p>
          <w:p w14:paraId="139C578D">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___________</w:t>
            </w:r>
            <w:r>
              <w:rPr>
                <w:rFonts w:hint="default" w:cs="Times New Roman"/>
                <w:sz w:val="21"/>
                <w:szCs w:val="21"/>
                <w:rtl w:val="0"/>
                <w:lang w:val="ru-RU"/>
              </w:rPr>
              <w:t>___</w:t>
            </w:r>
            <w:r>
              <w:rPr>
                <w:rFonts w:ascii="Times New Roman" w:hAnsi="Times New Roman" w:eastAsia="Times New Roman" w:cs="Times New Roman"/>
                <w:sz w:val="21"/>
                <w:szCs w:val="21"/>
                <w:rtl w:val="0"/>
              </w:rPr>
              <w:t>________ М. В. Долматова</w:t>
            </w:r>
          </w:p>
          <w:p w14:paraId="2E07D30E">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b w:val="0"/>
                <w:i w:val="0"/>
                <w:smallCaps w:val="0"/>
                <w:strike w:val="0"/>
                <w:color w:val="000000"/>
                <w:sz w:val="18"/>
                <w:szCs w:val="18"/>
                <w:u w:val="none"/>
                <w:shd w:val="clear" w:fill="auto"/>
                <w:vertAlign w:val="baseline"/>
                <w:rtl w:val="0"/>
              </w:rPr>
              <w:t>(</w:t>
            </w:r>
            <w:r>
              <w:rPr>
                <w:rFonts w:ascii="Times New Roman" w:hAnsi="Times New Roman" w:eastAsia="Times New Roman" w:cs="Times New Roman"/>
                <w:b/>
                <w:i w:val="0"/>
                <w:smallCaps w:val="0"/>
                <w:strike w:val="0"/>
                <w:color w:val="000000"/>
                <w:sz w:val="18"/>
                <w:szCs w:val="18"/>
                <w:u w:val="none"/>
                <w:shd w:val="clear" w:fill="auto"/>
                <w:vertAlign w:val="baseline"/>
                <w:rtl w:val="0"/>
              </w:rPr>
              <w:t>ПОДПИСАНО ЭП)</w:t>
            </w:r>
          </w:p>
        </w:tc>
        <w:tc>
          <w:tcPr>
            <w:tcW w:w="5253" w:type="dxa"/>
            <w:tcMar>
              <w:top w:w="0" w:type="dxa"/>
              <w:left w:w="108" w:type="dxa"/>
              <w:bottom w:w="0" w:type="dxa"/>
              <w:right w:w="108" w:type="dxa"/>
            </w:tcMar>
            <w:vAlign w:val="top"/>
          </w:tcPr>
          <w:p w14:paraId="1BE77883">
            <w:pPr>
              <w:widowControl w:val="0"/>
              <w:spacing w:after="0" w:line="24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 xml:space="preserve"> </w:t>
            </w:r>
          </w:p>
          <w:p w14:paraId="12F4680E">
            <w:pPr>
              <w:widowControl w:val="0"/>
              <w:spacing w:after="0" w:line="240" w:lineRule="auto"/>
              <w:rPr>
                <w:rFonts w:ascii="Times New Roman" w:hAnsi="Times New Roman" w:eastAsia="Times New Roman" w:cs="Times New Roman"/>
                <w:sz w:val="40"/>
                <w:szCs w:val="40"/>
              </w:rPr>
            </w:pPr>
          </w:p>
          <w:p w14:paraId="0806DAAC">
            <w:pPr>
              <w:widowControl w:val="0"/>
              <w:spacing w:after="0" w:line="240" w:lineRule="auto"/>
              <w:rPr>
                <w:rFonts w:ascii="Times New Roman" w:hAnsi="Times New Roman" w:eastAsia="Times New Roman" w:cs="Times New Roman"/>
                <w:sz w:val="40"/>
                <w:szCs w:val="40"/>
              </w:rPr>
            </w:pPr>
          </w:p>
          <w:p w14:paraId="6401E2A9">
            <w:pPr>
              <w:widowControl w:val="0"/>
              <w:spacing w:after="0" w:line="240" w:lineRule="auto"/>
              <w:rPr>
                <w:rFonts w:ascii="Times New Roman" w:hAnsi="Times New Roman" w:eastAsia="Times New Roman" w:cs="Times New Roman"/>
                <w:sz w:val="40"/>
                <w:szCs w:val="40"/>
              </w:rPr>
            </w:pPr>
          </w:p>
          <w:p w14:paraId="6B61C41D">
            <w:pPr>
              <w:widowControl w:val="0"/>
              <w:spacing w:after="0" w:line="240" w:lineRule="auto"/>
              <w:rPr>
                <w:rFonts w:ascii="Times New Roman" w:hAnsi="Times New Roman" w:eastAsia="Times New Roman" w:cs="Times New Roman"/>
                <w:sz w:val="40"/>
                <w:szCs w:val="40"/>
              </w:rPr>
            </w:pPr>
          </w:p>
          <w:p w14:paraId="29C69E29">
            <w:pPr>
              <w:widowControl w:val="0"/>
              <w:spacing w:after="0" w:line="240" w:lineRule="auto"/>
              <w:rPr>
                <w:rFonts w:ascii="Times New Roman" w:hAnsi="Times New Roman" w:eastAsia="Times New Roman" w:cs="Times New Roman"/>
                <w:sz w:val="40"/>
                <w:szCs w:val="40"/>
              </w:rPr>
            </w:pPr>
          </w:p>
          <w:p w14:paraId="53F49B09">
            <w:pPr>
              <w:widowControl w:val="0"/>
              <w:spacing w:after="0" w:line="240" w:lineRule="auto"/>
              <w:rPr>
                <w:rFonts w:ascii="Times New Roman" w:hAnsi="Times New Roman" w:eastAsia="Times New Roman" w:cs="Times New Roman"/>
                <w:sz w:val="40"/>
                <w:szCs w:val="40"/>
              </w:rPr>
            </w:pPr>
          </w:p>
          <w:p w14:paraId="18687054">
            <w:pPr>
              <w:widowControl w:val="0"/>
              <w:spacing w:after="0" w:line="240" w:lineRule="auto"/>
              <w:rPr>
                <w:rFonts w:ascii="Times New Roman" w:hAnsi="Times New Roman" w:eastAsia="Times New Roman" w:cs="Times New Roman"/>
                <w:sz w:val="40"/>
                <w:szCs w:val="40"/>
              </w:rPr>
            </w:pPr>
          </w:p>
          <w:p w14:paraId="15E75557">
            <w:pPr>
              <w:widowControl w:val="0"/>
              <w:spacing w:after="0" w:line="240" w:lineRule="auto"/>
              <w:rPr>
                <w:rFonts w:ascii="Times New Roman" w:hAnsi="Times New Roman" w:eastAsia="Times New Roman" w:cs="Times New Roman"/>
                <w:sz w:val="40"/>
                <w:szCs w:val="40"/>
              </w:rPr>
            </w:pPr>
          </w:p>
          <w:p w14:paraId="68025E13">
            <w:pPr>
              <w:widowControl w:val="0"/>
              <w:spacing w:after="0" w:line="240" w:lineRule="auto"/>
              <w:rPr>
                <w:rFonts w:ascii="Times New Roman" w:hAnsi="Times New Roman" w:eastAsia="Times New Roman" w:cs="Times New Roman"/>
                <w:sz w:val="40"/>
                <w:szCs w:val="40"/>
              </w:rPr>
            </w:pPr>
          </w:p>
          <w:p w14:paraId="24F82820">
            <w:pPr>
              <w:widowControl w:val="0"/>
              <w:spacing w:after="0" w:line="240" w:lineRule="auto"/>
              <w:rPr>
                <w:rFonts w:ascii="Times New Roman" w:hAnsi="Times New Roman" w:eastAsia="Times New Roman" w:cs="Times New Roman"/>
                <w:sz w:val="40"/>
                <w:szCs w:val="40"/>
              </w:rPr>
            </w:pPr>
          </w:p>
          <w:p w14:paraId="1CE5A88E">
            <w:pPr>
              <w:widowControl w:val="0"/>
              <w:spacing w:after="0" w:line="240" w:lineRule="auto"/>
              <w:rPr>
                <w:rFonts w:ascii="Times New Roman" w:hAnsi="Times New Roman" w:eastAsia="Times New Roman" w:cs="Times New Roman"/>
                <w:sz w:val="40"/>
                <w:szCs w:val="40"/>
              </w:rPr>
            </w:pPr>
          </w:p>
          <w:p w14:paraId="17F80D25">
            <w:pPr>
              <w:widowControl w:val="0"/>
              <w:spacing w:after="0" w:line="240" w:lineRule="auto"/>
              <w:rPr>
                <w:rFonts w:hint="default" w:ascii="Times New Roman" w:hAnsi="Times New Roman" w:eastAsia="Times New Roman" w:cs="Times New Roman"/>
                <w:sz w:val="21"/>
                <w:szCs w:val="21"/>
                <w:rtl w:val="0"/>
                <w:lang w:val="ru-RU"/>
              </w:rPr>
            </w:pPr>
            <w:r>
              <w:rPr>
                <w:rFonts w:ascii="Times New Roman" w:hAnsi="Times New Roman" w:eastAsia="Times New Roman" w:cs="Times New Roman"/>
                <w:sz w:val="21"/>
                <w:szCs w:val="21"/>
                <w:rtl w:val="0"/>
              </w:rPr>
              <w:t>_____________________</w:t>
            </w:r>
          </w:p>
          <w:p w14:paraId="04AC97C6">
            <w:pPr>
              <w:widowControl w:val="0"/>
              <w:spacing w:after="0" w:line="240" w:lineRule="auto"/>
              <w:rPr>
                <w:rFonts w:ascii="Times New Roman" w:hAnsi="Times New Roman" w:eastAsia="Times New Roman" w:cs="Times New Roman"/>
                <w:sz w:val="21"/>
                <w:szCs w:val="21"/>
                <w:rtl w:val="0"/>
              </w:rPr>
            </w:pPr>
            <w:r>
              <w:rPr>
                <w:rFonts w:ascii="Times New Roman" w:hAnsi="Times New Roman" w:eastAsia="Times New Roman" w:cs="Times New Roman"/>
                <w:b w:val="0"/>
                <w:i w:val="0"/>
                <w:smallCaps w:val="0"/>
                <w:strike w:val="0"/>
                <w:color w:val="000000"/>
                <w:sz w:val="18"/>
                <w:szCs w:val="18"/>
                <w:u w:val="none"/>
                <w:shd w:val="clear" w:fill="auto"/>
                <w:vertAlign w:val="baseline"/>
                <w:rtl w:val="0"/>
              </w:rPr>
              <w:t>(</w:t>
            </w:r>
            <w:r>
              <w:rPr>
                <w:rFonts w:ascii="Times New Roman" w:hAnsi="Times New Roman" w:eastAsia="Times New Roman" w:cs="Times New Roman"/>
                <w:b/>
                <w:i w:val="0"/>
                <w:smallCaps w:val="0"/>
                <w:strike w:val="0"/>
                <w:color w:val="000000"/>
                <w:sz w:val="18"/>
                <w:szCs w:val="18"/>
                <w:u w:val="none"/>
                <w:shd w:val="clear" w:fill="auto"/>
                <w:vertAlign w:val="baseline"/>
                <w:rtl w:val="0"/>
              </w:rPr>
              <w:t>ПОДПИСАНО ЭП)</w:t>
            </w:r>
          </w:p>
        </w:tc>
      </w:tr>
    </w:tbl>
    <w:p w14:paraId="059C6F49">
      <w:pPr>
        <w:jc w:val="center"/>
        <w:outlineLvl w:val="0"/>
        <w:rPr>
          <w:bCs/>
        </w:rPr>
      </w:pPr>
    </w:p>
    <w:p w14:paraId="082F738E">
      <w:pPr>
        <w:jc w:val="center"/>
        <w:outlineLvl w:val="0"/>
        <w:rPr>
          <w:bCs/>
        </w:rPr>
      </w:pPr>
    </w:p>
    <w:p w14:paraId="196C8FD1">
      <w:pPr>
        <w:pStyle w:val="3"/>
        <w:jc w:val="right"/>
        <w:rPr>
          <w:b w:val="0"/>
          <w:bCs w:val="0"/>
          <w:sz w:val="20"/>
          <w:szCs w:val="20"/>
          <w:lang w:eastAsia="zh-CN"/>
        </w:rPr>
        <w:sectPr>
          <w:footerReference r:id="rId5" w:type="default"/>
          <w:pgSz w:w="11906" w:h="16838"/>
          <w:pgMar w:top="426" w:right="707" w:bottom="568" w:left="851" w:header="709" w:footer="709" w:gutter="0"/>
          <w:cols w:space="708" w:num="1"/>
          <w:docGrid w:linePitch="360" w:charSpace="0"/>
        </w:sectPr>
      </w:pPr>
    </w:p>
    <w:p w14:paraId="14826EB8">
      <w:pPr>
        <w:pStyle w:val="3"/>
        <w:jc w:val="right"/>
        <w:rPr>
          <w:b w:val="0"/>
          <w:bCs w:val="0"/>
          <w:sz w:val="20"/>
          <w:szCs w:val="20"/>
          <w:lang w:eastAsia="zh-CN"/>
        </w:rPr>
      </w:pPr>
    </w:p>
    <w:p w14:paraId="483C051B">
      <w:pPr>
        <w:pStyle w:val="3"/>
        <w:jc w:val="right"/>
        <w:rPr>
          <w:b w:val="0"/>
          <w:bCs w:val="0"/>
          <w:sz w:val="21"/>
          <w:szCs w:val="21"/>
          <w:lang w:eastAsia="zh-CN"/>
        </w:rPr>
      </w:pPr>
      <w:r>
        <w:rPr>
          <w:b w:val="0"/>
          <w:bCs w:val="0"/>
          <w:sz w:val="21"/>
          <w:szCs w:val="21"/>
          <w:lang w:eastAsia="zh-CN"/>
        </w:rPr>
        <w:t xml:space="preserve">     Приложение № 1</w:t>
      </w:r>
    </w:p>
    <w:p w14:paraId="5C08D409">
      <w:pPr>
        <w:widowControl/>
        <w:tabs>
          <w:tab w:val="left" w:pos="709"/>
        </w:tabs>
        <w:suppressAutoHyphens/>
        <w:autoSpaceDE/>
        <w:autoSpaceDN/>
        <w:adjustRightInd/>
        <w:jc w:val="right"/>
        <w:rPr>
          <w:rFonts w:hint="default"/>
          <w:sz w:val="21"/>
          <w:szCs w:val="21"/>
          <w:lang w:val="ru-RU" w:eastAsia="zh-CN"/>
        </w:rPr>
      </w:pPr>
      <w:r>
        <w:rPr>
          <w:sz w:val="21"/>
          <w:szCs w:val="21"/>
          <w:lang w:eastAsia="zh-CN"/>
        </w:rPr>
        <w:t>к Договору №</w:t>
      </w:r>
      <w:r>
        <w:rPr>
          <w:rFonts w:hint="default"/>
          <w:sz w:val="21"/>
          <w:szCs w:val="21"/>
          <w:lang w:val="ru-RU" w:eastAsia="zh-CN"/>
        </w:rPr>
        <w:t>_______</w:t>
      </w:r>
    </w:p>
    <w:p w14:paraId="419CC8A1">
      <w:pPr>
        <w:widowControl/>
        <w:tabs>
          <w:tab w:val="left" w:pos="709"/>
        </w:tabs>
        <w:suppressAutoHyphens/>
        <w:autoSpaceDE/>
        <w:autoSpaceDN/>
        <w:adjustRightInd/>
        <w:jc w:val="right"/>
        <w:rPr>
          <w:sz w:val="21"/>
          <w:szCs w:val="21"/>
          <w:lang w:eastAsia="zh-CN"/>
        </w:rPr>
      </w:pPr>
      <w:r>
        <w:rPr>
          <w:sz w:val="21"/>
          <w:szCs w:val="21"/>
          <w:lang w:eastAsia="zh-CN"/>
        </w:rPr>
        <w:t xml:space="preserve">           от «__» ___________ 2026 г. </w:t>
      </w:r>
    </w:p>
    <w:p w14:paraId="1C756C35">
      <w:pPr>
        <w:widowControl/>
        <w:tabs>
          <w:tab w:val="left" w:pos="709"/>
        </w:tabs>
        <w:suppressAutoHyphens/>
        <w:autoSpaceDE/>
        <w:autoSpaceDN/>
        <w:adjustRightInd/>
        <w:jc w:val="center"/>
        <w:rPr>
          <w:sz w:val="21"/>
          <w:szCs w:val="21"/>
          <w:lang w:eastAsia="zh-CN"/>
        </w:rPr>
      </w:pPr>
      <w:r>
        <w:rPr>
          <w:sz w:val="21"/>
          <w:szCs w:val="21"/>
          <w:lang w:eastAsia="zh-CN"/>
        </w:rPr>
        <w:t xml:space="preserve">Спецификация   </w:t>
      </w:r>
    </w:p>
    <w:tbl>
      <w:tblPr>
        <w:tblStyle w:val="363"/>
        <w:tblpPr w:leftFromText="180" w:rightFromText="180" w:vertAnchor="text" w:horzAnchor="page" w:tblpX="884" w:tblpY="276"/>
        <w:tblOverlap w:val="never"/>
        <w:tblW w:w="15833" w:type="dxa"/>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2720"/>
        <w:gridCol w:w="779"/>
        <w:gridCol w:w="612"/>
        <w:gridCol w:w="1308"/>
        <w:gridCol w:w="816"/>
        <w:gridCol w:w="780"/>
        <w:gridCol w:w="2173"/>
        <w:gridCol w:w="4128"/>
        <w:gridCol w:w="1955"/>
      </w:tblGrid>
      <w:tr w14:paraId="7F96419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Borders>
              <w:bottom w:val="single" w:color="000000" w:sz="4" w:space="0"/>
              <w:right w:val="single" w:color="000000" w:sz="4" w:space="0"/>
            </w:tcBorders>
            <w:tcMar>
              <w:top w:w="0" w:type="dxa"/>
              <w:left w:w="108" w:type="dxa"/>
              <w:bottom w:w="0" w:type="dxa"/>
              <w:right w:w="108" w:type="dxa"/>
            </w:tcMar>
            <w:vAlign w:val="top"/>
          </w:tcPr>
          <w:p w14:paraId="00000099">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w:t>
            </w:r>
          </w:p>
          <w:p w14:paraId="0000009A">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п/п</w:t>
            </w:r>
          </w:p>
        </w:tc>
        <w:tc>
          <w:tcPr>
            <w:tcW w:w="2720"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9B">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 xml:space="preserve">Наименование </w:t>
            </w:r>
          </w:p>
        </w:tc>
        <w:tc>
          <w:tcPr>
            <w:tcW w:w="779"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9C">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Ед.из</w:t>
            </w:r>
            <w:r>
              <w:rPr>
                <w:rFonts w:cs="Times New Roman"/>
                <w:b/>
                <w:i w:val="0"/>
                <w:smallCaps w:val="0"/>
                <w:strike w:val="0"/>
                <w:color w:val="000000"/>
                <w:sz w:val="21"/>
                <w:szCs w:val="21"/>
                <w:u w:val="none"/>
                <w:shd w:val="clear" w:fill="auto"/>
                <w:vertAlign w:val="baseline"/>
                <w:rtl w:val="0"/>
                <w:lang w:val="ru-RU"/>
              </w:rPr>
              <w:t>м</w:t>
            </w:r>
            <w:r>
              <w:rPr>
                <w:rFonts w:ascii="Times New Roman" w:hAnsi="Times New Roman" w:eastAsia="Times New Roman" w:cs="Times New Roman"/>
                <w:b/>
                <w:i w:val="0"/>
                <w:smallCaps w:val="0"/>
                <w:strike w:val="0"/>
                <w:color w:val="000000"/>
                <w:sz w:val="21"/>
                <w:szCs w:val="21"/>
                <w:u w:val="none"/>
                <w:shd w:val="clear" w:fill="auto"/>
                <w:vertAlign w:val="baseline"/>
                <w:rtl w:val="0"/>
              </w:rPr>
              <w:t>.</w:t>
            </w:r>
          </w:p>
        </w:tc>
        <w:tc>
          <w:tcPr>
            <w:tcW w:w="612"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9E">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Кол-во</w:t>
            </w:r>
          </w:p>
        </w:tc>
        <w:tc>
          <w:tcPr>
            <w:tcW w:w="1308"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9F">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Цена за единицу,</w:t>
            </w:r>
          </w:p>
          <w:p w14:paraId="000000A0">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руб.</w:t>
            </w:r>
          </w:p>
        </w:tc>
        <w:tc>
          <w:tcPr>
            <w:tcW w:w="816"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1">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НДС %</w:t>
            </w:r>
          </w:p>
        </w:tc>
        <w:tc>
          <w:tcPr>
            <w:tcW w:w="780"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2">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Гарантия</w:t>
            </w:r>
          </w:p>
        </w:tc>
        <w:tc>
          <w:tcPr>
            <w:tcW w:w="2173"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3">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Наименование страны происхождения товара</w:t>
            </w:r>
          </w:p>
        </w:tc>
        <w:tc>
          <w:tcPr>
            <w:tcW w:w="4128" w:type="dxa"/>
            <w:tcBorders>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4">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Характеристики товара</w:t>
            </w:r>
          </w:p>
        </w:tc>
        <w:tc>
          <w:tcPr>
            <w:tcW w:w="1955" w:type="dxa"/>
            <w:tcBorders>
              <w:left w:val="single" w:color="000000" w:sz="4" w:space="0"/>
              <w:bottom w:val="single" w:color="000000" w:sz="4" w:space="0"/>
            </w:tcBorders>
            <w:tcMar>
              <w:top w:w="0" w:type="dxa"/>
              <w:left w:w="108" w:type="dxa"/>
              <w:bottom w:w="0" w:type="dxa"/>
              <w:right w:w="108" w:type="dxa"/>
            </w:tcMar>
            <w:vAlign w:val="top"/>
          </w:tcPr>
          <w:p w14:paraId="000000A5">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Стоимость,</w:t>
            </w:r>
          </w:p>
          <w:p w14:paraId="000000A6">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i w:val="0"/>
                <w:smallCaps w:val="0"/>
                <w:strike w:val="0"/>
                <w:color w:val="000000"/>
                <w:sz w:val="21"/>
                <w:szCs w:val="21"/>
                <w:u w:val="none"/>
                <w:shd w:val="clear" w:fill="auto"/>
                <w:vertAlign w:val="baseline"/>
                <w:rtl w:val="0"/>
              </w:rPr>
              <w:t xml:space="preserve">руб. </w:t>
            </w:r>
          </w:p>
        </w:tc>
      </w:tr>
      <w:tr w14:paraId="70246CF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379" w:hRule="atLeast"/>
        </w:trPr>
        <w:tc>
          <w:tcPr>
            <w:tcBorders>
              <w:top w:val="single" w:color="000000" w:sz="4" w:space="0"/>
              <w:bottom w:val="single" w:color="000000" w:sz="4" w:space="0"/>
              <w:right w:val="single" w:color="000000" w:sz="4" w:space="0"/>
            </w:tcBorders>
            <w:tcMar>
              <w:top w:w="0" w:type="dxa"/>
              <w:left w:w="108" w:type="dxa"/>
              <w:bottom w:w="0" w:type="dxa"/>
              <w:right w:w="108" w:type="dxa"/>
            </w:tcMar>
            <w:vAlign w:val="top"/>
          </w:tcPr>
          <w:p w14:paraId="000000A7">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r>
              <w:rPr>
                <w:rFonts w:ascii="Times New Roman" w:hAnsi="Times New Roman" w:eastAsia="Times New Roman" w:cs="Times New Roman"/>
                <w:b w:val="0"/>
                <w:i w:val="0"/>
                <w:smallCaps w:val="0"/>
                <w:strike w:val="0"/>
                <w:color w:val="000000"/>
                <w:sz w:val="21"/>
                <w:szCs w:val="21"/>
                <w:u w:val="none"/>
                <w:shd w:val="clear" w:fill="auto"/>
                <w:vertAlign w:val="baseline"/>
                <w:rtl w:val="0"/>
              </w:rPr>
              <w:t>1</w:t>
            </w:r>
          </w:p>
        </w:tc>
        <w:tc>
          <w:tcPr>
            <w:tcW w:w="2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A">
            <w:pPr>
              <w:keepNext w:val="0"/>
              <w:keepLines w:val="0"/>
              <w:widowControl/>
              <w:suppressLineNumbers w:val="0"/>
              <w:spacing w:line="240" w:lineRule="auto"/>
              <w:jc w:val="left"/>
              <w:textAlignment w:val="top"/>
              <w:rPr>
                <w:rFonts w:hint="default" w:ascii="Times New Roman" w:hAnsi="Times New Roman" w:eastAsia="Times New Roman" w:cs="Times New Roman"/>
                <w:b w:val="0"/>
                <w:i w:val="0"/>
                <w:smallCaps w:val="0"/>
                <w:strike w:val="0"/>
                <w:color w:val="000000"/>
                <w:sz w:val="21"/>
                <w:szCs w:val="21"/>
                <w:u w:val="none"/>
                <w:shd w:val="clear" w:fill="auto"/>
                <w:vertAlign w:val="baseline"/>
                <w:lang w:val="ru-RU"/>
              </w:rPr>
            </w:pPr>
            <w:r>
              <w:rPr>
                <w:rFonts w:hint="default" w:ascii="Times New Roman" w:hAnsi="Times New Roman" w:eastAsia="Times New Roman" w:cs="Times New Roman"/>
                <w:b w:val="0"/>
                <w:i w:val="0"/>
                <w:smallCaps w:val="0"/>
                <w:strike w:val="0"/>
                <w:color w:val="000000"/>
                <w:sz w:val="21"/>
                <w:szCs w:val="21"/>
                <w:u w:val="none"/>
                <w:shd w:val="clear" w:fill="auto"/>
                <w:vertAlign w:val="baseline"/>
                <w:lang w:val="ru-RU"/>
              </w:rPr>
              <w:t>Чековая лента</w:t>
            </w:r>
            <w:r>
              <w:rPr>
                <w:rFonts w:hint="default" w:cs="Times New Roman"/>
                <w:b w:val="0"/>
                <w:i w:val="0"/>
                <w:smallCaps w:val="0"/>
                <w:strike w:val="0"/>
                <w:color w:val="000000"/>
                <w:sz w:val="21"/>
                <w:szCs w:val="21"/>
                <w:u w:val="none"/>
                <w:shd w:val="clear" w:fill="auto"/>
                <w:vertAlign w:val="baseline"/>
                <w:lang w:val="ru-RU"/>
              </w:rPr>
              <w:t xml:space="preserve"> 60 штук в упак.</w:t>
            </w:r>
          </w:p>
        </w:tc>
        <w:tc>
          <w:tcPr>
            <w:tcW w:w="7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B">
            <w:pPr>
              <w:keepNext w:val="0"/>
              <w:keepLines w:val="0"/>
              <w:widowControl/>
              <w:suppressLineNumbers w:val="0"/>
              <w:spacing w:line="240" w:lineRule="auto"/>
              <w:jc w:val="center"/>
              <w:textAlignment w:val="center"/>
              <w:rPr>
                <w:rFonts w:hint="default" w:ascii="Times New Roman" w:hAnsi="Times New Roman" w:eastAsia="Times New Roman" w:cs="Times New Roman"/>
                <w:b w:val="0"/>
                <w:i w:val="0"/>
                <w:smallCaps w:val="0"/>
                <w:strike w:val="0"/>
                <w:color w:val="000000"/>
                <w:sz w:val="21"/>
                <w:szCs w:val="21"/>
                <w:u w:val="none"/>
                <w:shd w:val="clear" w:fill="auto"/>
                <w:vertAlign w:val="baseline"/>
                <w:lang w:val="ru-RU"/>
              </w:rPr>
            </w:pPr>
            <w:r>
              <w:rPr>
                <w:rFonts w:hint="default" w:cs="Times New Roman"/>
                <w:b w:val="0"/>
                <w:i w:val="0"/>
                <w:strike w:val="0"/>
                <w:color w:val="000000"/>
                <w:sz w:val="21"/>
                <w:szCs w:val="21"/>
                <w:u w:val="none"/>
                <w:shd w:val="clear" w:fill="auto"/>
                <w:vertAlign w:val="baseline"/>
                <w:lang w:val="ru-RU"/>
              </w:rPr>
              <w:t>Упак.</w:t>
            </w:r>
          </w:p>
        </w:tc>
        <w:tc>
          <w:tcPr>
            <w:tcW w:w="6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D">
            <w:pPr>
              <w:keepNext w:val="0"/>
              <w:keepLines w:val="0"/>
              <w:widowControl/>
              <w:suppressLineNumbers w:val="0"/>
              <w:spacing w:line="240" w:lineRule="auto"/>
              <w:jc w:val="center"/>
              <w:textAlignment w:val="center"/>
              <w:rPr>
                <w:rFonts w:hint="default" w:ascii="Times New Roman" w:hAnsi="Times New Roman" w:eastAsia="Times New Roman" w:cs="Times New Roman"/>
                <w:b w:val="0"/>
                <w:i w:val="0"/>
                <w:smallCaps w:val="0"/>
                <w:strike w:val="0"/>
                <w:color w:val="000000"/>
                <w:sz w:val="21"/>
                <w:szCs w:val="21"/>
                <w:u w:val="none"/>
                <w:shd w:val="clear" w:fill="auto"/>
                <w:vertAlign w:val="baseline"/>
                <w:lang w:val="ru-RU"/>
              </w:rPr>
            </w:pPr>
            <w:r>
              <w:rPr>
                <w:rFonts w:hint="default" w:cs="Times New Roman"/>
                <w:b w:val="0"/>
                <w:i w:val="0"/>
                <w:smallCaps w:val="0"/>
                <w:strike w:val="0"/>
                <w:color w:val="000000"/>
                <w:sz w:val="21"/>
                <w:szCs w:val="21"/>
                <w:u w:val="none"/>
                <w:shd w:val="clear" w:fill="auto"/>
                <w:vertAlign w:val="baseline"/>
                <w:lang w:val="ru-RU"/>
              </w:rPr>
              <w:t>1</w:t>
            </w:r>
          </w:p>
        </w:tc>
        <w:tc>
          <w:tcPr>
            <w:tcW w:w="13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E">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8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AF">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78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B0">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217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000000B1">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41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14:paraId="1EFDA776">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lang w:val="ru-RU"/>
              </w:rPr>
            </w:pPr>
            <w:r>
              <w:rPr>
                <w:rFonts w:hint="default" w:ascii="Times New Roman" w:hAnsi="Times New Roman" w:eastAsia="Times New Roman"/>
                <w:sz w:val="21"/>
                <w:szCs w:val="21"/>
                <w:lang w:val="ru-RU"/>
              </w:rPr>
              <w:t>Лента чековая белая для кассовых устройств с термопечатью. Формат 80×55×12 (ширина 80 мм, диаметр 55 мм, втулка 12 мм), длина рулона 50 м, плотность бумаги 60 г/м2.</w:t>
            </w:r>
            <w:r>
              <w:rPr>
                <w:rFonts w:hint="default"/>
                <w:sz w:val="21"/>
                <w:szCs w:val="21"/>
                <w:lang w:val="ru-RU"/>
              </w:rPr>
              <w:t xml:space="preserve"> 60 штук в упаковке.</w:t>
            </w:r>
          </w:p>
        </w:tc>
        <w:tc>
          <w:tcPr>
            <w:tcW w:w="1955" w:type="dxa"/>
            <w:tcBorders>
              <w:top w:val="single" w:color="000000" w:sz="4" w:space="0"/>
              <w:left w:val="single" w:color="000000" w:sz="4" w:space="0"/>
              <w:bottom w:val="single" w:color="000000" w:sz="4" w:space="0"/>
            </w:tcBorders>
            <w:tcMar>
              <w:top w:w="0" w:type="dxa"/>
              <w:left w:w="108" w:type="dxa"/>
              <w:bottom w:w="0" w:type="dxa"/>
              <w:right w:w="108" w:type="dxa"/>
            </w:tcMar>
            <w:vAlign w:val="top"/>
          </w:tcPr>
          <w:p w14:paraId="000000B4">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r>
      <w:tr w14:paraId="11AD32F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223" w:hRule="atLeast"/>
        </w:trPr>
        <w:tc>
          <w:tcPr>
            <w:tcBorders>
              <w:top w:val="single" w:color="000000" w:sz="4" w:space="0"/>
              <w:right w:val="single" w:color="000000" w:sz="4" w:space="0"/>
            </w:tcBorders>
            <w:tcMar>
              <w:top w:w="0" w:type="dxa"/>
              <w:left w:w="108" w:type="dxa"/>
              <w:bottom w:w="0" w:type="dxa"/>
              <w:right w:w="108" w:type="dxa"/>
            </w:tcMar>
            <w:vAlign w:val="top"/>
          </w:tcPr>
          <w:p w14:paraId="4C49202D">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hint="default" w:ascii="Times New Roman" w:hAnsi="Times New Roman" w:eastAsia="Times New Roman" w:cs="Times New Roman"/>
                <w:b w:val="0"/>
                <w:i w:val="0"/>
                <w:smallCaps w:val="0"/>
                <w:strike w:val="0"/>
                <w:color w:val="000000"/>
                <w:sz w:val="21"/>
                <w:szCs w:val="21"/>
                <w:u w:val="none"/>
                <w:shd w:val="clear" w:fill="auto"/>
                <w:vertAlign w:val="baseline"/>
                <w:rtl w:val="0"/>
                <w:lang w:val="ru-RU"/>
              </w:rPr>
            </w:pPr>
            <w:r>
              <w:rPr>
                <w:rFonts w:hint="default" w:cs="Times New Roman"/>
                <w:b w:val="0"/>
                <w:i w:val="0"/>
                <w:smallCaps w:val="0"/>
                <w:strike w:val="0"/>
                <w:color w:val="000000"/>
                <w:sz w:val="21"/>
                <w:szCs w:val="21"/>
                <w:u w:val="none"/>
                <w:shd w:val="clear" w:fill="auto"/>
                <w:vertAlign w:val="baseline"/>
                <w:rtl w:val="0"/>
                <w:lang w:val="ru-RU"/>
              </w:rPr>
              <w:t>2</w:t>
            </w:r>
          </w:p>
        </w:tc>
        <w:tc>
          <w:tcPr>
            <w:tcW w:w="2720"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39E5389E">
            <w:pPr>
              <w:keepNext w:val="0"/>
              <w:keepLines w:val="0"/>
              <w:widowControl/>
              <w:suppressLineNumbers w:val="0"/>
              <w:spacing w:line="240" w:lineRule="auto"/>
              <w:jc w:val="left"/>
              <w:textAlignment w:val="top"/>
              <w:rPr>
                <w:rFonts w:hint="default" w:ascii="Times New Roman" w:hAnsi="Times New Roman" w:eastAsia="Times New Roman" w:cs="Times New Roman"/>
                <w:b w:val="0"/>
                <w:i w:val="0"/>
                <w:smallCaps w:val="0"/>
                <w:strike w:val="0"/>
                <w:color w:val="000000"/>
                <w:sz w:val="21"/>
                <w:szCs w:val="21"/>
                <w:u w:val="none"/>
                <w:shd w:val="clear" w:fill="auto"/>
                <w:vertAlign w:val="baseline"/>
                <w:lang w:val="ru-RU"/>
              </w:rPr>
            </w:pPr>
            <w:r>
              <w:rPr>
                <w:rFonts w:hint="default" w:cs="Times New Roman"/>
                <w:i w:val="0"/>
                <w:iCs w:val="0"/>
                <w:sz w:val="21"/>
                <w:szCs w:val="21"/>
                <w:rtl w:val="0"/>
                <w:lang w:val="ru-RU"/>
              </w:rPr>
              <w:t xml:space="preserve"> USB-флеш-накопитель</w:t>
            </w:r>
          </w:p>
        </w:tc>
        <w:tc>
          <w:tcPr>
            <w:tcW w:w="779"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16FB8DBE">
            <w:pPr>
              <w:keepNext w:val="0"/>
              <w:keepLines w:val="0"/>
              <w:widowControl/>
              <w:suppressLineNumbers w:val="0"/>
              <w:spacing w:line="240" w:lineRule="auto"/>
              <w:jc w:val="center"/>
              <w:textAlignment w:val="center"/>
              <w:rPr>
                <w:rFonts w:hint="default" w:cs="Times New Roman"/>
                <w:b w:val="0"/>
                <w:i w:val="0"/>
                <w:strike w:val="0"/>
                <w:color w:val="000000"/>
                <w:sz w:val="21"/>
                <w:szCs w:val="21"/>
                <w:u w:val="none"/>
                <w:shd w:val="clear" w:fill="auto"/>
                <w:vertAlign w:val="baseline"/>
                <w:lang w:val="ru-RU"/>
              </w:rPr>
            </w:pPr>
            <w:r>
              <w:rPr>
                <w:rFonts w:hint="default" w:cs="Times New Roman"/>
                <w:b w:val="0"/>
                <w:i w:val="0"/>
                <w:strike w:val="0"/>
                <w:color w:val="000000"/>
                <w:sz w:val="21"/>
                <w:szCs w:val="21"/>
                <w:u w:val="none"/>
                <w:shd w:val="clear" w:fill="auto"/>
                <w:vertAlign w:val="baseline"/>
                <w:lang w:val="ru-RU"/>
              </w:rPr>
              <w:t>Шт.</w:t>
            </w:r>
          </w:p>
        </w:tc>
        <w:tc>
          <w:tcPr>
            <w:tcW w:w="612"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4EDAC124">
            <w:pPr>
              <w:keepNext w:val="0"/>
              <w:keepLines w:val="0"/>
              <w:widowControl/>
              <w:suppressLineNumbers w:val="0"/>
              <w:spacing w:line="240" w:lineRule="auto"/>
              <w:jc w:val="center"/>
              <w:textAlignment w:val="center"/>
              <w:rPr>
                <w:rFonts w:hint="default" w:cs="Times New Roman"/>
                <w:b w:val="0"/>
                <w:i w:val="0"/>
                <w:smallCaps w:val="0"/>
                <w:strike w:val="0"/>
                <w:color w:val="000000"/>
                <w:sz w:val="21"/>
                <w:szCs w:val="21"/>
                <w:u w:val="none"/>
                <w:shd w:val="clear" w:fill="auto"/>
                <w:vertAlign w:val="baseline"/>
                <w:lang w:val="ru-RU"/>
              </w:rPr>
            </w:pPr>
            <w:r>
              <w:rPr>
                <w:rFonts w:hint="default" w:cs="Times New Roman"/>
                <w:b w:val="0"/>
                <w:i w:val="0"/>
                <w:smallCaps w:val="0"/>
                <w:strike w:val="0"/>
                <w:color w:val="000000"/>
                <w:sz w:val="21"/>
                <w:szCs w:val="21"/>
                <w:u w:val="none"/>
                <w:shd w:val="clear" w:fill="auto"/>
                <w:vertAlign w:val="baseline"/>
                <w:lang w:val="ru-RU"/>
              </w:rPr>
              <w:t>10</w:t>
            </w:r>
          </w:p>
        </w:tc>
        <w:tc>
          <w:tcPr>
            <w:tcW w:w="1308"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24D3B5A7">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816"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5CEA52C1">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780"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5664FEAB">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2173"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65C1A123">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c>
          <w:tcPr>
            <w:tcW w:w="4128" w:type="dxa"/>
            <w:tcBorders>
              <w:top w:val="single" w:color="000000" w:sz="4" w:space="0"/>
              <w:left w:val="single" w:color="000000" w:sz="4" w:space="0"/>
              <w:right w:val="single" w:color="000000" w:sz="4" w:space="0"/>
            </w:tcBorders>
            <w:tcMar>
              <w:top w:w="0" w:type="dxa"/>
              <w:left w:w="108" w:type="dxa"/>
              <w:bottom w:w="0" w:type="dxa"/>
              <w:right w:w="108" w:type="dxa"/>
            </w:tcMar>
            <w:vAlign w:val="top"/>
          </w:tcPr>
          <w:p w14:paraId="328C68BE">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lang w:val="ru-RU"/>
              </w:rPr>
            </w:pPr>
            <w:r>
              <w:rPr>
                <w:rFonts w:hint="default" w:ascii="Times New Roman" w:hAnsi="Times New Roman" w:eastAsia="Times New Roman"/>
                <w:sz w:val="21"/>
                <w:szCs w:val="21"/>
                <w:lang w:val="ru-RU"/>
              </w:rPr>
              <w:t>USB-флеш-накопитель</w:t>
            </w:r>
          </w:p>
          <w:p w14:paraId="7A4765A3">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lang w:val="ru-RU"/>
              </w:rPr>
            </w:pPr>
            <w:r>
              <w:rPr>
                <w:rFonts w:hint="default" w:ascii="Times New Roman" w:hAnsi="Times New Roman" w:eastAsia="Times New Roman"/>
                <w:sz w:val="21"/>
                <w:szCs w:val="21"/>
                <w:lang w:val="ru-RU"/>
              </w:rPr>
              <w:t>Объем памяти: 32 Гб</w:t>
            </w:r>
          </w:p>
          <w:p w14:paraId="183B2F92">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lang w:val="ru-RU"/>
              </w:rPr>
            </w:pPr>
            <w:r>
              <w:rPr>
                <w:rFonts w:hint="default" w:ascii="Times New Roman" w:hAnsi="Times New Roman" w:eastAsia="Times New Roman"/>
                <w:sz w:val="21"/>
                <w:szCs w:val="21"/>
                <w:lang w:val="ru-RU"/>
              </w:rPr>
              <w:t>Поддержка интерфейсов USB 3.1, 3.0 и 2.0</w:t>
            </w:r>
          </w:p>
          <w:p w14:paraId="5ACE40E1">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lang w:val="ru-RU"/>
              </w:rPr>
            </w:pPr>
            <w:r>
              <w:rPr>
                <w:rFonts w:hint="default" w:ascii="Times New Roman" w:hAnsi="Times New Roman" w:eastAsia="Times New Roman"/>
                <w:sz w:val="21"/>
                <w:szCs w:val="21"/>
                <w:lang w:val="ru-RU"/>
              </w:rPr>
              <w:t>Ударопрочный корпус и влагозащита</w:t>
            </w:r>
          </w:p>
          <w:p w14:paraId="7D5787B1">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lang w:val="ru-RU"/>
              </w:rPr>
            </w:pPr>
            <w:r>
              <w:rPr>
                <w:rFonts w:hint="default" w:ascii="Times New Roman" w:hAnsi="Times New Roman" w:eastAsia="Times New Roman"/>
                <w:sz w:val="21"/>
                <w:szCs w:val="21"/>
                <w:lang w:val="ru-RU"/>
              </w:rPr>
              <w:t>Материал корпуса: пластик или металл</w:t>
            </w:r>
          </w:p>
        </w:tc>
        <w:tc>
          <w:tcPr>
            <w:tcW w:w="1955" w:type="dxa"/>
            <w:tcBorders>
              <w:top w:val="single" w:color="000000" w:sz="4" w:space="0"/>
              <w:left w:val="single" w:color="000000" w:sz="4" w:space="0"/>
            </w:tcBorders>
            <w:tcMar>
              <w:top w:w="0" w:type="dxa"/>
              <w:left w:w="108" w:type="dxa"/>
              <w:bottom w:w="0" w:type="dxa"/>
              <w:right w:w="108" w:type="dxa"/>
            </w:tcMar>
            <w:vAlign w:val="top"/>
          </w:tcPr>
          <w:p w14:paraId="647DB436">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Times New Roman" w:hAnsi="Times New Roman" w:eastAsia="Times New Roman" w:cs="Times New Roman"/>
                <w:b w:val="0"/>
                <w:i w:val="0"/>
                <w:smallCaps w:val="0"/>
                <w:strike w:val="0"/>
                <w:color w:val="000000"/>
                <w:sz w:val="21"/>
                <w:szCs w:val="21"/>
                <w:u w:val="none"/>
                <w:shd w:val="clear" w:fill="auto"/>
                <w:vertAlign w:val="baseline"/>
              </w:rPr>
            </w:pPr>
          </w:p>
        </w:tc>
      </w:tr>
    </w:tbl>
    <w:p w14:paraId="25FDCAC1">
      <w:pPr>
        <w:widowControl/>
        <w:tabs>
          <w:tab w:val="left" w:pos="709"/>
        </w:tabs>
        <w:suppressAutoHyphens/>
        <w:autoSpaceDE/>
        <w:autoSpaceDN/>
        <w:adjustRightInd/>
        <w:spacing w:line="240" w:lineRule="auto"/>
        <w:jc w:val="center"/>
        <w:rPr>
          <w:sz w:val="21"/>
          <w:szCs w:val="21"/>
          <w:lang w:eastAsia="zh-CN"/>
        </w:rPr>
      </w:pPr>
    </w:p>
    <w:tbl>
      <w:tblPr>
        <w:tblStyle w:val="362"/>
        <w:tblpPr w:leftFromText="180" w:rightFromText="180" w:vertAnchor="text" w:horzAnchor="page" w:tblpX="3602" w:tblpY="4729"/>
        <w:tblW w:w="10137" w:type="dxa"/>
        <w:tblInd w:w="0" w:type="dxa"/>
        <w:tblLayout w:type="fixed"/>
        <w:tblCellMar>
          <w:top w:w="0" w:type="dxa"/>
          <w:left w:w="108" w:type="dxa"/>
          <w:bottom w:w="0" w:type="dxa"/>
          <w:right w:w="108" w:type="dxa"/>
        </w:tblCellMar>
      </w:tblPr>
      <w:tblGrid>
        <w:gridCol w:w="5497"/>
        <w:gridCol w:w="4640"/>
      </w:tblGrid>
      <w:tr w14:paraId="55C36F8B">
        <w:tblPrEx>
          <w:tblCellMar>
            <w:top w:w="0" w:type="dxa"/>
            <w:left w:w="108" w:type="dxa"/>
            <w:bottom w:w="0" w:type="dxa"/>
            <w:right w:w="108" w:type="dxa"/>
          </w:tblCellMar>
        </w:tblPrEx>
        <w:trPr>
          <w:trHeight w:val="484" w:hRule="atLeast"/>
        </w:trPr>
        <w:tc>
          <w:tcPr>
            <w:tcW w:w="5497" w:type="dxa"/>
            <w:tcMar>
              <w:top w:w="0" w:type="dxa"/>
              <w:left w:w="108" w:type="dxa"/>
              <w:bottom w:w="0" w:type="dxa"/>
              <w:right w:w="108" w:type="dxa"/>
            </w:tcMar>
            <w:vAlign w:val="top"/>
          </w:tcPr>
          <w:p w14:paraId="76669637">
            <w:pPr>
              <w:widowControl w:val="0"/>
              <w:spacing w:after="0" w:line="240" w:lineRule="auto"/>
              <w:jc w:val="left"/>
              <w:rPr>
                <w:rFonts w:ascii="Times New Roman" w:hAnsi="Times New Roman" w:eastAsia="Times New Roman" w:cs="Times New Roman"/>
                <w:sz w:val="21"/>
                <w:szCs w:val="21"/>
                <w:rtl w:val="0"/>
              </w:rPr>
            </w:pPr>
          </w:p>
          <w:p w14:paraId="08DF886F">
            <w:pPr>
              <w:widowControl w:val="0"/>
              <w:spacing w:after="0" w:line="240" w:lineRule="auto"/>
              <w:jc w:val="left"/>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Заказчик:</w:t>
            </w:r>
          </w:p>
          <w:p w14:paraId="54B3A512">
            <w:pPr>
              <w:widowControl w:val="0"/>
              <w:spacing w:after="0" w:line="240" w:lineRule="auto"/>
              <w:jc w:val="left"/>
              <w:rPr>
                <w:rFonts w:ascii="Times New Roman" w:hAnsi="Times New Roman" w:eastAsia="Times New Roman" w:cs="Times New Roman"/>
                <w:sz w:val="21"/>
                <w:szCs w:val="21"/>
              </w:rPr>
            </w:pPr>
          </w:p>
        </w:tc>
        <w:tc>
          <w:tcPr>
            <w:tcW w:w="4640" w:type="dxa"/>
            <w:tcMar>
              <w:top w:w="0" w:type="dxa"/>
              <w:left w:w="108" w:type="dxa"/>
              <w:bottom w:w="0" w:type="dxa"/>
              <w:right w:w="108" w:type="dxa"/>
            </w:tcMar>
            <w:vAlign w:val="top"/>
          </w:tcPr>
          <w:p w14:paraId="27A5AC29">
            <w:pPr>
              <w:widowControl w:val="0"/>
              <w:spacing w:after="0" w:line="240" w:lineRule="auto"/>
              <w:jc w:val="left"/>
              <w:rPr>
                <w:rFonts w:ascii="Times New Roman" w:hAnsi="Times New Roman" w:eastAsia="Times New Roman" w:cs="Times New Roman"/>
                <w:sz w:val="21"/>
                <w:szCs w:val="21"/>
                <w:rtl w:val="0"/>
              </w:rPr>
            </w:pPr>
          </w:p>
          <w:p w14:paraId="0B6E0188">
            <w:pPr>
              <w:widowControl w:val="0"/>
              <w:spacing w:after="0" w:line="240" w:lineRule="auto"/>
              <w:jc w:val="left"/>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Исполнитель:</w:t>
            </w:r>
          </w:p>
        </w:tc>
      </w:tr>
      <w:tr w14:paraId="09A5AEB3">
        <w:tblPrEx>
          <w:tblCellMar>
            <w:top w:w="0" w:type="dxa"/>
            <w:left w:w="108" w:type="dxa"/>
            <w:bottom w:w="0" w:type="dxa"/>
            <w:right w:w="108" w:type="dxa"/>
          </w:tblCellMar>
        </w:tblPrEx>
        <w:trPr>
          <w:trHeight w:val="1696" w:hRule="atLeast"/>
        </w:trPr>
        <w:tc>
          <w:tcPr>
            <w:tcW w:w="5497" w:type="dxa"/>
            <w:tcMar>
              <w:top w:w="0" w:type="dxa"/>
              <w:left w:w="108" w:type="dxa"/>
              <w:bottom w:w="0" w:type="dxa"/>
              <w:right w:w="108" w:type="dxa"/>
            </w:tcMar>
            <w:vAlign w:val="top"/>
          </w:tcPr>
          <w:p w14:paraId="7A7FE801">
            <w:pPr>
              <w:widowControl w:val="0"/>
              <w:spacing w:after="0" w:line="240" w:lineRule="auto"/>
              <w:jc w:val="left"/>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Директор</w:t>
            </w:r>
            <w:r>
              <w:rPr>
                <w:rFonts w:hint="default" w:cs="Times New Roman"/>
                <w:sz w:val="21"/>
                <w:szCs w:val="21"/>
                <w:rtl w:val="0"/>
                <w:lang w:val="ru-RU"/>
              </w:rPr>
              <w:t xml:space="preserve"> </w:t>
            </w:r>
            <w:r>
              <w:rPr>
                <w:rFonts w:ascii="Times New Roman" w:hAnsi="Times New Roman" w:eastAsia="Times New Roman" w:cs="Times New Roman"/>
                <w:sz w:val="21"/>
                <w:szCs w:val="21"/>
                <w:rtl w:val="0"/>
              </w:rPr>
              <w:t>СПб ГБУК «Театр-студия НДТ»</w:t>
            </w:r>
          </w:p>
          <w:p w14:paraId="77AF647D">
            <w:pPr>
              <w:widowControl w:val="0"/>
              <w:spacing w:after="0" w:line="240" w:lineRule="auto"/>
              <w:jc w:val="left"/>
              <w:rPr>
                <w:rFonts w:ascii="Times New Roman" w:hAnsi="Times New Roman" w:eastAsia="Times New Roman" w:cs="Times New Roman"/>
                <w:sz w:val="21"/>
                <w:szCs w:val="21"/>
              </w:rPr>
            </w:pPr>
          </w:p>
          <w:p w14:paraId="53CEDFFA">
            <w:pPr>
              <w:widowControl w:val="0"/>
              <w:spacing w:after="0" w:line="240" w:lineRule="auto"/>
              <w:jc w:val="left"/>
              <w:rPr>
                <w:rFonts w:ascii="Times New Roman" w:hAnsi="Times New Roman" w:eastAsia="Times New Roman" w:cs="Times New Roman"/>
                <w:sz w:val="21"/>
                <w:szCs w:val="21"/>
              </w:rPr>
            </w:pPr>
          </w:p>
          <w:p w14:paraId="0FFD288C">
            <w:pPr>
              <w:widowControl w:val="0"/>
              <w:spacing w:after="0" w:line="240" w:lineRule="auto"/>
              <w:jc w:val="left"/>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 xml:space="preserve"> ___________________М. В. Долматова</w:t>
            </w:r>
          </w:p>
          <w:p w14:paraId="0AC52FA4">
            <w:pPr>
              <w:widowControl w:val="0"/>
              <w:spacing w:after="0" w:line="240" w:lineRule="auto"/>
              <w:jc w:val="left"/>
              <w:rPr>
                <w:rFonts w:ascii="Times New Roman" w:hAnsi="Times New Roman" w:eastAsia="Times New Roman" w:cs="Times New Roman"/>
                <w:sz w:val="21"/>
                <w:szCs w:val="21"/>
              </w:rPr>
            </w:pPr>
            <w:r>
              <w:rPr>
                <w:rFonts w:ascii="Times New Roman" w:hAnsi="Times New Roman" w:eastAsia="Times New Roman" w:cs="Times New Roman"/>
                <w:b w:val="0"/>
                <w:i w:val="0"/>
                <w:smallCaps w:val="0"/>
                <w:strike w:val="0"/>
                <w:color w:val="000000"/>
                <w:sz w:val="21"/>
                <w:szCs w:val="21"/>
                <w:u w:val="none"/>
                <w:shd w:val="clear" w:fill="auto"/>
                <w:vertAlign w:val="baseline"/>
                <w:rtl w:val="0"/>
              </w:rPr>
              <w:t>(</w:t>
            </w:r>
            <w:r>
              <w:rPr>
                <w:rFonts w:ascii="Times New Roman" w:hAnsi="Times New Roman" w:eastAsia="Times New Roman" w:cs="Times New Roman"/>
                <w:b/>
                <w:i w:val="0"/>
                <w:smallCaps w:val="0"/>
                <w:strike w:val="0"/>
                <w:color w:val="000000"/>
                <w:sz w:val="21"/>
                <w:szCs w:val="21"/>
                <w:u w:val="none"/>
                <w:shd w:val="clear" w:fill="auto"/>
                <w:vertAlign w:val="baseline"/>
                <w:rtl w:val="0"/>
              </w:rPr>
              <w:t>ПОДПИСАНО ЭП)</w:t>
            </w:r>
          </w:p>
        </w:tc>
        <w:tc>
          <w:tcPr>
            <w:tcW w:w="4640" w:type="dxa"/>
            <w:tcMar>
              <w:top w:w="0" w:type="dxa"/>
              <w:left w:w="108" w:type="dxa"/>
              <w:bottom w:w="0" w:type="dxa"/>
              <w:right w:w="108" w:type="dxa"/>
            </w:tcMar>
            <w:vAlign w:val="top"/>
          </w:tcPr>
          <w:p w14:paraId="00E4B21E">
            <w:pPr>
              <w:widowControl w:val="0"/>
              <w:spacing w:after="0" w:line="240" w:lineRule="auto"/>
              <w:jc w:val="left"/>
              <w:rPr>
                <w:rFonts w:ascii="Times New Roman" w:hAnsi="Times New Roman" w:eastAsia="Times New Roman" w:cs="Times New Roman"/>
                <w:sz w:val="21"/>
                <w:szCs w:val="21"/>
              </w:rPr>
            </w:pPr>
          </w:p>
          <w:p w14:paraId="4E2521ED">
            <w:pPr>
              <w:widowControl w:val="0"/>
              <w:spacing w:after="0" w:line="240" w:lineRule="auto"/>
              <w:jc w:val="left"/>
              <w:rPr>
                <w:rFonts w:ascii="Times New Roman" w:hAnsi="Times New Roman" w:eastAsia="Times New Roman" w:cs="Times New Roman"/>
                <w:sz w:val="21"/>
                <w:szCs w:val="21"/>
              </w:rPr>
            </w:pPr>
          </w:p>
          <w:p w14:paraId="6B50B9B1">
            <w:pPr>
              <w:widowControl w:val="0"/>
              <w:spacing w:after="0" w:line="240" w:lineRule="auto"/>
              <w:jc w:val="left"/>
              <w:rPr>
                <w:rFonts w:ascii="Times New Roman" w:hAnsi="Times New Roman" w:eastAsia="Times New Roman" w:cs="Times New Roman"/>
                <w:sz w:val="21"/>
                <w:szCs w:val="21"/>
              </w:rPr>
            </w:pPr>
          </w:p>
          <w:p w14:paraId="3A64AA7E">
            <w:pPr>
              <w:widowControl w:val="0"/>
              <w:spacing w:after="0" w:line="240" w:lineRule="auto"/>
              <w:jc w:val="left"/>
              <w:rPr>
                <w:rFonts w:ascii="Times New Roman" w:hAnsi="Times New Roman" w:eastAsia="Times New Roman" w:cs="Times New Roman"/>
                <w:sz w:val="21"/>
                <w:szCs w:val="21"/>
              </w:rPr>
            </w:pPr>
            <w:r>
              <w:rPr>
                <w:rFonts w:ascii="Times New Roman" w:hAnsi="Times New Roman" w:eastAsia="Times New Roman" w:cs="Times New Roman"/>
                <w:sz w:val="21"/>
                <w:szCs w:val="21"/>
                <w:rtl w:val="0"/>
              </w:rPr>
              <w:t xml:space="preserve">___________________ </w:t>
            </w:r>
          </w:p>
          <w:p w14:paraId="4AC93239">
            <w:pPr>
              <w:widowControl w:val="0"/>
              <w:spacing w:after="0" w:line="240" w:lineRule="auto"/>
              <w:jc w:val="left"/>
              <w:rPr>
                <w:rFonts w:ascii="Times New Roman" w:hAnsi="Times New Roman" w:eastAsia="Times New Roman" w:cs="Times New Roman"/>
                <w:sz w:val="21"/>
                <w:szCs w:val="21"/>
              </w:rPr>
            </w:pPr>
            <w:r>
              <w:rPr>
                <w:rFonts w:ascii="Times New Roman" w:hAnsi="Times New Roman" w:eastAsia="Times New Roman" w:cs="Times New Roman"/>
                <w:b w:val="0"/>
                <w:i w:val="0"/>
                <w:smallCaps w:val="0"/>
                <w:strike w:val="0"/>
                <w:color w:val="000000"/>
                <w:sz w:val="21"/>
                <w:szCs w:val="21"/>
                <w:u w:val="none"/>
                <w:shd w:val="clear" w:fill="auto"/>
                <w:vertAlign w:val="baseline"/>
                <w:rtl w:val="0"/>
              </w:rPr>
              <w:t>(</w:t>
            </w:r>
            <w:r>
              <w:rPr>
                <w:rFonts w:ascii="Times New Roman" w:hAnsi="Times New Roman" w:eastAsia="Times New Roman" w:cs="Times New Roman"/>
                <w:b/>
                <w:i w:val="0"/>
                <w:smallCaps w:val="0"/>
                <w:strike w:val="0"/>
                <w:color w:val="000000"/>
                <w:sz w:val="21"/>
                <w:szCs w:val="21"/>
                <w:u w:val="none"/>
                <w:shd w:val="clear" w:fill="auto"/>
                <w:vertAlign w:val="baseline"/>
                <w:rtl w:val="0"/>
              </w:rPr>
              <w:t>ПОДПИСАНО ЭП)</w:t>
            </w:r>
          </w:p>
          <w:p w14:paraId="0C63F7F4">
            <w:pPr>
              <w:widowControl w:val="0"/>
              <w:spacing w:after="0" w:line="240" w:lineRule="auto"/>
              <w:jc w:val="left"/>
              <w:rPr>
                <w:rFonts w:ascii="Times New Roman" w:hAnsi="Times New Roman" w:eastAsia="Times New Roman" w:cs="Times New Roman"/>
                <w:sz w:val="21"/>
                <w:szCs w:val="21"/>
              </w:rPr>
            </w:pPr>
          </w:p>
        </w:tc>
      </w:tr>
    </w:tbl>
    <w:p w14:paraId="1E57C9DC">
      <w:pPr>
        <w:widowControl/>
        <w:tabs>
          <w:tab w:val="left" w:pos="709"/>
        </w:tabs>
        <w:suppressAutoHyphens/>
        <w:autoSpaceDE/>
        <w:autoSpaceDN/>
        <w:adjustRightInd/>
        <w:jc w:val="both"/>
        <w:rPr>
          <w:sz w:val="21"/>
          <w:szCs w:val="21"/>
          <w:lang w:eastAsia="zh-CN"/>
        </w:rPr>
      </w:pPr>
    </w:p>
    <w:p w14:paraId="6C8870D2">
      <w:pPr>
        <w:widowControl/>
        <w:tabs>
          <w:tab w:val="left" w:pos="709"/>
        </w:tabs>
        <w:suppressAutoHyphens/>
        <w:autoSpaceDE/>
        <w:autoSpaceDN/>
        <w:adjustRightInd/>
        <w:jc w:val="center"/>
        <w:rPr>
          <w:sz w:val="21"/>
          <w:szCs w:val="21"/>
          <w:lang w:eastAsia="zh-CN"/>
        </w:rPr>
        <w:sectPr>
          <w:pgSz w:w="16838" w:h="11906" w:orient="landscape"/>
          <w:pgMar w:top="851" w:right="426" w:bottom="707" w:left="568" w:header="709" w:footer="709" w:gutter="0"/>
          <w:cols w:space="708" w:num="1"/>
          <w:docGrid w:linePitch="360" w:charSpace="0"/>
        </w:sectPr>
      </w:pPr>
    </w:p>
    <w:p w14:paraId="699AC9A3">
      <w:pPr>
        <w:widowControl/>
        <w:tabs>
          <w:tab w:val="left" w:pos="709"/>
        </w:tabs>
        <w:suppressAutoHyphens/>
        <w:autoSpaceDE/>
        <w:autoSpaceDN/>
        <w:adjustRightInd/>
        <w:jc w:val="center"/>
        <w:rPr>
          <w:lang w:eastAsia="zh-CN"/>
        </w:rPr>
      </w:pPr>
    </w:p>
    <w:p w14:paraId="3D0E6151">
      <w:pPr>
        <w:widowControl/>
        <w:autoSpaceDE/>
        <w:autoSpaceDN/>
        <w:adjustRightInd/>
        <w:spacing w:after="200" w:line="276" w:lineRule="auto"/>
        <w:jc w:val="right"/>
        <w:rPr>
          <w:bCs/>
        </w:rPr>
        <w:sectPr>
          <w:pgSz w:w="11906" w:h="16838"/>
          <w:pgMar w:top="426" w:right="707" w:bottom="568" w:left="851" w:header="709" w:footer="709" w:gutter="0"/>
          <w:cols w:space="708" w:num="1"/>
          <w:docGrid w:linePitch="360" w:charSpace="0"/>
        </w:sectPr>
      </w:pPr>
    </w:p>
    <w:p w14:paraId="14D46CFF">
      <w:pPr>
        <w:widowControl/>
        <w:autoSpaceDE/>
        <w:autoSpaceDN/>
        <w:adjustRightInd/>
        <w:spacing w:after="200" w:line="276" w:lineRule="auto"/>
        <w:jc w:val="right"/>
        <w:rPr>
          <w:bCs/>
        </w:rPr>
      </w:pPr>
      <w:r>
        <w:rPr>
          <w:bCs/>
        </w:rPr>
        <w:t xml:space="preserve"> Приложение № 2</w:t>
      </w:r>
    </w:p>
    <w:p w14:paraId="0503ECFC">
      <w:pPr>
        <w:jc w:val="right"/>
        <w:rPr>
          <w:rFonts w:hint="default"/>
          <w:lang w:val="ru-RU"/>
        </w:rPr>
      </w:pPr>
      <w:r>
        <w:t xml:space="preserve">к Договору № </w:t>
      </w:r>
      <w:r>
        <w:rPr>
          <w:rFonts w:hint="default"/>
          <w:lang w:val="ru-RU"/>
        </w:rPr>
        <w:t>____________</w:t>
      </w:r>
    </w:p>
    <w:p w14:paraId="50B0D719">
      <w:pPr>
        <w:jc w:val="right"/>
      </w:pPr>
      <w:r>
        <w:t xml:space="preserve">от «__» __________ 2026 г. </w:t>
      </w:r>
    </w:p>
    <w:p w14:paraId="73CF8329">
      <w:pPr>
        <w:pStyle w:val="3"/>
        <w:rPr>
          <w:b w:val="0"/>
          <w:sz w:val="20"/>
          <w:szCs w:val="20"/>
        </w:rPr>
      </w:pPr>
      <w:r>
        <w:rPr>
          <w:b w:val="0"/>
          <w:sz w:val="20"/>
          <w:szCs w:val="20"/>
        </w:rPr>
        <w:t>ТЕХНИЧЕСКОЕ ЗАДАНИЕ</w:t>
      </w:r>
    </w:p>
    <w:p w14:paraId="3AADD11B"/>
    <w:p w14:paraId="0CA463E0">
      <w:pPr>
        <w:numPr>
          <w:ilvl w:val="0"/>
          <w:numId w:val="4"/>
        </w:numPr>
        <w:ind w:firstLine="708"/>
        <w:jc w:val="both"/>
        <w:rPr>
          <w:rFonts w:hint="default" w:ascii="Times New Roman" w:hAnsi="Times New Roman" w:cs="Times New Roman"/>
          <w:i w:val="0"/>
          <w:iCs w:val="0"/>
          <w:sz w:val="21"/>
          <w:szCs w:val="21"/>
          <w:rtl w:val="0"/>
        </w:rPr>
      </w:pPr>
      <w:r>
        <w:rPr>
          <w:i w:val="0"/>
          <w:iCs w:val="0"/>
        </w:rPr>
        <w:t xml:space="preserve">Объект закупки: </w:t>
      </w:r>
      <w:r>
        <w:rPr>
          <w:i w:val="0"/>
          <w:iCs w:val="0"/>
          <w:lang w:val="ru-RU"/>
        </w:rPr>
        <w:t>поставка</w:t>
      </w:r>
      <w:r>
        <w:rPr>
          <w:rFonts w:hint="default"/>
          <w:i w:val="0"/>
          <w:iCs w:val="0"/>
          <w:lang w:val="ru-RU"/>
        </w:rPr>
        <w:t xml:space="preserve"> </w:t>
      </w:r>
      <w:r>
        <w:rPr>
          <w:rFonts w:hint="default" w:cs="Times New Roman"/>
          <w:i w:val="0"/>
          <w:iCs w:val="0"/>
          <w:sz w:val="21"/>
          <w:szCs w:val="21"/>
          <w:rtl w:val="0"/>
          <w:lang w:val="ru-RU"/>
        </w:rPr>
        <w:t>т</w:t>
      </w:r>
      <w:r>
        <w:rPr>
          <w:rFonts w:hint="default" w:ascii="Times New Roman" w:hAnsi="Times New Roman" w:cs="Times New Roman"/>
          <w:i w:val="0"/>
          <w:iCs w:val="0"/>
          <w:sz w:val="21"/>
          <w:szCs w:val="21"/>
          <w:rtl w:val="0"/>
        </w:rPr>
        <w:t>овар</w:t>
      </w:r>
      <w:r>
        <w:rPr>
          <w:rFonts w:hint="default" w:cs="Times New Roman"/>
          <w:i w:val="0"/>
          <w:iCs w:val="0"/>
          <w:sz w:val="21"/>
          <w:szCs w:val="21"/>
          <w:rtl w:val="0"/>
          <w:lang w:val="ru-RU"/>
        </w:rPr>
        <w:t>а</w:t>
      </w:r>
      <w:r>
        <w:rPr>
          <w:rFonts w:hint="default" w:ascii="Times New Roman" w:hAnsi="Times New Roman" w:cs="Times New Roman"/>
          <w:i w:val="0"/>
          <w:iCs w:val="0"/>
          <w:sz w:val="21"/>
          <w:szCs w:val="21"/>
          <w:rtl w:val="0"/>
        </w:rPr>
        <w:t xml:space="preserve"> (</w:t>
      </w:r>
      <w:r>
        <w:rPr>
          <w:rFonts w:hint="default" w:cs="Times New Roman"/>
          <w:i w:val="0"/>
          <w:iCs w:val="0"/>
          <w:sz w:val="21"/>
          <w:szCs w:val="21"/>
          <w:rtl w:val="0"/>
          <w:lang w:val="ru-RU"/>
        </w:rPr>
        <w:t>чековая лента, USB-флеш-накопитель</w:t>
      </w:r>
      <w:r>
        <w:rPr>
          <w:rFonts w:hint="default" w:ascii="Times New Roman" w:hAnsi="Times New Roman" w:cs="Times New Roman"/>
          <w:i w:val="0"/>
          <w:iCs w:val="0"/>
          <w:sz w:val="20"/>
          <w:szCs w:val="20"/>
          <w:rtl w:val="0"/>
        </w:rPr>
        <w:t>)</w:t>
      </w:r>
      <w:r>
        <w:rPr>
          <w:rFonts w:hint="default" w:cs="Times New Roman"/>
          <w:i w:val="0"/>
          <w:iCs w:val="0"/>
          <w:sz w:val="20"/>
          <w:szCs w:val="20"/>
          <w:rtl w:val="0"/>
          <w:lang w:val="ru-RU"/>
        </w:rPr>
        <w:t xml:space="preserve">. </w:t>
      </w:r>
      <w:r>
        <w:rPr>
          <w:rFonts w:hint="default" w:cs="Times New Roman"/>
          <w:i w:val="0"/>
          <w:iCs w:val="0"/>
          <w:sz w:val="20"/>
          <w:szCs w:val="20"/>
          <w:rtl w:val="0"/>
          <w:lang w:val="ru-RU" w:eastAsia="zh-CN"/>
        </w:rPr>
        <w:t>ОКПД 2- 17.12.14.160 Бумага для аппаратов и приборов, 26.20.21.120 Универсальные системы хранения данных (повышенной надежности без единой точки отказа) </w:t>
      </w:r>
      <w:bookmarkStart w:id="3" w:name="_GoBack"/>
      <w:bookmarkEnd w:id="3"/>
    </w:p>
    <w:p w14:paraId="3FF9E6C8">
      <w:pPr>
        <w:numPr>
          <w:ilvl w:val="0"/>
          <w:numId w:val="0"/>
        </w:numPr>
        <w:ind w:firstLine="708" w:firstLineChars="0"/>
        <w:jc w:val="both"/>
      </w:pPr>
      <w:r>
        <w:t xml:space="preserve">1.1. Требования к качеству Товара, комплектности, таре, упаковке, маркировке и иные требования: </w:t>
      </w:r>
    </w:p>
    <w:p w14:paraId="71176A29">
      <w:pPr>
        <w:ind w:firstLine="708"/>
        <w:jc w:val="both"/>
      </w:pPr>
      <w: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A508921">
      <w:pPr>
        <w:ind w:firstLine="708"/>
        <w:jc w:val="both"/>
      </w:pPr>
      <w: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3B74B7CC">
      <w:pPr>
        <w:ind w:firstLine="708"/>
        <w:jc w:val="both"/>
      </w:pPr>
      <w:r>
        <w:t>1.2. Требования к функциональным, техническим, качественным и эксплуатационным характеристикам Товара:</w:t>
      </w:r>
    </w:p>
    <w:p w14:paraId="5033BDE8">
      <w:pPr>
        <w:jc w:val="both"/>
        <w:rPr>
          <w:rFonts w:hint="default" w:cs="Times New Roman"/>
          <w:b w:val="0"/>
          <w:i w:val="0"/>
          <w:smallCaps w:val="0"/>
          <w:strike w:val="0"/>
          <w:color w:val="000000"/>
          <w:sz w:val="20"/>
          <w:szCs w:val="20"/>
          <w:u w:val="none"/>
          <w:shd w:val="clear" w:fill="auto"/>
          <w:vertAlign w:val="baseline"/>
          <w:lang w:val="ru-RU"/>
        </w:rPr>
      </w:pPr>
      <w:r>
        <w:rPr>
          <w:rtl w:val="0"/>
        </w:rPr>
        <w:t>1.</w:t>
      </w:r>
      <w:r>
        <w:rPr>
          <w:rFonts w:hint="default"/>
          <w:rtl w:val="0"/>
          <w:lang w:val="ru-RU"/>
        </w:rPr>
        <w:t>2</w:t>
      </w:r>
      <w:r>
        <w:rPr>
          <w:rtl w:val="0"/>
        </w:rPr>
        <w:t>.</w:t>
      </w:r>
      <w:r>
        <w:rPr>
          <w:rFonts w:hint="default"/>
          <w:rtl w:val="0"/>
          <w:lang w:val="ru-RU"/>
        </w:rPr>
        <w:t>1</w:t>
      </w:r>
      <w:r>
        <w:rPr>
          <w:rtl w:val="0"/>
        </w:rPr>
        <w:t xml:space="preserve"> Наименование:</w:t>
      </w:r>
      <w:r>
        <w:rPr>
          <w:rFonts w:hint="default" w:cs="Times New Roman"/>
          <w:b w:val="0"/>
          <w:i w:val="0"/>
          <w:smallCaps w:val="0"/>
          <w:strike w:val="0"/>
          <w:color w:val="000000"/>
          <w:sz w:val="20"/>
          <w:szCs w:val="20"/>
          <w:u w:val="none"/>
          <w:shd w:val="clear" w:fill="auto"/>
          <w:vertAlign w:val="baseline"/>
          <w:lang w:val="ru-RU"/>
        </w:rPr>
        <w:t>Чековая лента</w:t>
      </w:r>
    </w:p>
    <w:p w14:paraId="4576994D">
      <w:pPr>
        <w:jc w:val="both"/>
        <w:rPr>
          <w:rFonts w:hint="default" w:cs="Times New Roman"/>
          <w:b w:val="0"/>
          <w:i w:val="0"/>
          <w:smallCaps w:val="0"/>
          <w:strike w:val="0"/>
          <w:color w:val="000000"/>
          <w:sz w:val="20"/>
          <w:szCs w:val="20"/>
          <w:u w:val="none"/>
          <w:shd w:val="clear" w:fill="auto"/>
          <w:vertAlign w:val="baseline"/>
          <w:rtl w:val="0"/>
          <w:lang w:val="ru-RU"/>
        </w:rPr>
      </w:pPr>
      <w:r>
        <w:rPr>
          <w:rtl w:val="0"/>
        </w:rPr>
        <w:t>Товар должен соответствовать следующим характеристикам и примеру:</w:t>
      </w:r>
    </w:p>
    <w:p w14:paraId="26C0F558">
      <w:pPr>
        <w:jc w:val="both"/>
        <w:rPr>
          <w:rFonts w:hint="default"/>
          <w:sz w:val="21"/>
          <w:szCs w:val="21"/>
          <w:rtl w:val="0"/>
        </w:rPr>
      </w:pPr>
      <w:r>
        <w:rPr>
          <w:rFonts w:hint="default"/>
          <w:sz w:val="21"/>
          <w:szCs w:val="21"/>
          <w:rtl w:val="0"/>
        </w:rPr>
        <w:t>Лента чековая белая для кассовых устройств с термопечатью. Формат 80×55×12 (ширина 80 мм, диаметр 55 мм, втулка 12 мм), длина рулона 50 м, плотность бумаги 60 г/м2.</w:t>
      </w:r>
    </w:p>
    <w:p w14:paraId="113C55EB">
      <w:pPr>
        <w:jc w:val="both"/>
        <w:rPr>
          <w:rFonts w:ascii="SimSun" w:hAnsi="SimSun" w:eastAsia="SimSun" w:cs="SimSun"/>
          <w:sz w:val="24"/>
          <w:szCs w:val="24"/>
        </w:rPr>
      </w:pPr>
      <w:r>
        <w:rPr>
          <w:rFonts w:ascii="SimSun" w:hAnsi="SimSun" w:eastAsia="SimSun" w:cs="SimSun"/>
          <w:sz w:val="24"/>
          <w:szCs w:val="24"/>
        </w:rPr>
        <w:drawing>
          <wp:inline distT="0" distB="0" distL="114300" distR="114300">
            <wp:extent cx="899795" cy="589280"/>
            <wp:effectExtent l="0" t="0" r="14605" b="5080"/>
            <wp:docPr id="5" name="Изображение 1"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1" descr="Изображение"/>
                    <pic:cNvPicPr>
                      <a:picLocks noChangeAspect="1"/>
                    </pic:cNvPicPr>
                  </pic:nvPicPr>
                  <pic:blipFill>
                    <a:blip r:embed="rId7"/>
                    <a:stretch>
                      <a:fillRect/>
                    </a:stretch>
                  </pic:blipFill>
                  <pic:spPr>
                    <a:xfrm>
                      <a:off x="0" y="0"/>
                      <a:ext cx="899795" cy="589280"/>
                    </a:xfrm>
                    <a:prstGeom prst="rect">
                      <a:avLst/>
                    </a:prstGeom>
                    <a:noFill/>
                    <a:ln w="9525">
                      <a:noFill/>
                    </a:ln>
                  </pic:spPr>
                </pic:pic>
              </a:graphicData>
            </a:graphic>
          </wp:inline>
        </w:drawing>
      </w:r>
    </w:p>
    <w:p w14:paraId="4A748EF4">
      <w:pPr>
        <w:jc w:val="both"/>
        <w:rPr>
          <w:rFonts w:hint="default" w:cs="Times New Roman"/>
          <w:i w:val="0"/>
          <w:iCs w:val="0"/>
          <w:sz w:val="21"/>
          <w:szCs w:val="21"/>
          <w:rtl w:val="0"/>
          <w:lang w:val="ru-RU"/>
        </w:rPr>
      </w:pPr>
      <w:r>
        <w:rPr>
          <w:rtl w:val="0"/>
        </w:rPr>
        <w:t>1.</w:t>
      </w:r>
      <w:r>
        <w:rPr>
          <w:rFonts w:hint="default"/>
          <w:rtl w:val="0"/>
          <w:lang w:val="ru-RU"/>
        </w:rPr>
        <w:t>2</w:t>
      </w:r>
      <w:r>
        <w:rPr>
          <w:rtl w:val="0"/>
        </w:rPr>
        <w:t>.</w:t>
      </w:r>
      <w:r>
        <w:rPr>
          <w:rFonts w:hint="default"/>
          <w:rtl w:val="0"/>
          <w:lang w:val="ru-RU"/>
        </w:rPr>
        <w:t>2</w:t>
      </w:r>
      <w:r>
        <w:rPr>
          <w:rtl w:val="0"/>
        </w:rPr>
        <w:t xml:space="preserve"> Наименование:</w:t>
      </w:r>
      <w:r>
        <w:rPr>
          <w:rFonts w:hint="default" w:cs="Times New Roman"/>
          <w:i w:val="0"/>
          <w:iCs w:val="0"/>
          <w:sz w:val="21"/>
          <w:szCs w:val="21"/>
          <w:rtl w:val="0"/>
          <w:lang w:val="ru-RU"/>
        </w:rPr>
        <w:t>USB-флеш-накопитель</w:t>
      </w:r>
    </w:p>
    <w:p w14:paraId="49332BDA">
      <w:pPr>
        <w:jc w:val="both"/>
        <w:rPr>
          <w:rFonts w:hint="default" w:cs="Times New Roman"/>
          <w:i w:val="0"/>
          <w:iCs w:val="0"/>
          <w:sz w:val="21"/>
          <w:szCs w:val="21"/>
          <w:rtl w:val="0"/>
          <w:lang w:val="ru-RU"/>
        </w:rPr>
      </w:pPr>
      <w:r>
        <w:rPr>
          <w:rtl w:val="0"/>
        </w:rPr>
        <w:t>Товар должен соответствовать следующим характеристикам и примеру:</w:t>
      </w:r>
    </w:p>
    <w:p w14:paraId="5E0EF8FC">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lang w:val="ru-RU"/>
        </w:rPr>
      </w:pPr>
      <w:r>
        <w:rPr>
          <w:rFonts w:hint="default" w:ascii="Times New Roman" w:hAnsi="Times New Roman" w:eastAsia="Times New Roman"/>
          <w:sz w:val="21"/>
          <w:szCs w:val="21"/>
          <w:lang w:val="ru-RU"/>
        </w:rPr>
        <w:t>USB-флеш-накопитель</w:t>
      </w:r>
      <w:r>
        <w:rPr>
          <w:rFonts w:hint="default"/>
          <w:sz w:val="21"/>
          <w:szCs w:val="21"/>
          <w:lang w:val="ru-RU"/>
        </w:rPr>
        <w:t xml:space="preserve">. </w:t>
      </w:r>
      <w:r>
        <w:rPr>
          <w:rFonts w:hint="default" w:ascii="Times New Roman" w:hAnsi="Times New Roman" w:eastAsia="Times New Roman"/>
          <w:sz w:val="21"/>
          <w:szCs w:val="21"/>
          <w:lang w:val="ru-RU"/>
        </w:rPr>
        <w:t>Объем памяти: 32 Гб</w:t>
      </w:r>
      <w:r>
        <w:rPr>
          <w:rFonts w:hint="default"/>
          <w:sz w:val="21"/>
          <w:szCs w:val="21"/>
          <w:lang w:val="ru-RU"/>
        </w:rPr>
        <w:t xml:space="preserve">. </w:t>
      </w:r>
      <w:r>
        <w:rPr>
          <w:rFonts w:hint="default" w:ascii="Times New Roman" w:hAnsi="Times New Roman" w:eastAsia="Times New Roman"/>
          <w:sz w:val="21"/>
          <w:szCs w:val="21"/>
          <w:lang w:val="ru-RU"/>
        </w:rPr>
        <w:t>Поддержка интерфейсов USB 3.1, 3.0 и 2.0</w:t>
      </w:r>
      <w:r>
        <w:rPr>
          <w:rFonts w:hint="default"/>
          <w:sz w:val="21"/>
          <w:szCs w:val="21"/>
          <w:lang w:val="ru-RU"/>
        </w:rPr>
        <w:t xml:space="preserve">. </w:t>
      </w:r>
      <w:r>
        <w:rPr>
          <w:rFonts w:hint="default" w:ascii="Times New Roman" w:hAnsi="Times New Roman" w:eastAsia="Times New Roman"/>
          <w:sz w:val="21"/>
          <w:szCs w:val="21"/>
          <w:lang w:val="ru-RU"/>
        </w:rPr>
        <w:t>Ударопрочный корпус и влагозащита</w:t>
      </w:r>
      <w:r>
        <w:rPr>
          <w:rFonts w:hint="default"/>
          <w:sz w:val="21"/>
          <w:szCs w:val="21"/>
          <w:lang w:val="ru-RU"/>
        </w:rPr>
        <w:t xml:space="preserve">. </w:t>
      </w:r>
      <w:r>
        <w:rPr>
          <w:rFonts w:hint="default" w:ascii="Times New Roman" w:hAnsi="Times New Roman" w:eastAsia="Times New Roman"/>
          <w:sz w:val="21"/>
          <w:szCs w:val="21"/>
          <w:lang w:val="ru-RU"/>
        </w:rPr>
        <w:t>Материал корпуса: пластик или металл</w:t>
      </w:r>
    </w:p>
    <w:p w14:paraId="736DB8AA">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FFFFFF"/>
        <w:spacing w:before="0" w:after="0" w:line="240" w:lineRule="auto"/>
        <w:ind w:left="0" w:right="0" w:firstLine="0"/>
        <w:jc w:val="left"/>
        <w:rPr>
          <w:rFonts w:hint="default" w:ascii="Times New Roman" w:hAnsi="Times New Roman" w:eastAsia="Times New Roman"/>
          <w:sz w:val="21"/>
          <w:szCs w:val="21"/>
          <w:rtl w:val="0"/>
          <w:lang w:val="ru-RU"/>
        </w:rPr>
      </w:pPr>
      <w:r>
        <w:rPr>
          <w:rFonts w:ascii="SimSun" w:hAnsi="SimSun" w:eastAsia="SimSun" w:cs="SimSun"/>
          <w:sz w:val="24"/>
          <w:szCs w:val="24"/>
        </w:rPr>
        <w:drawing>
          <wp:inline distT="0" distB="0" distL="114300" distR="114300">
            <wp:extent cx="955040" cy="493395"/>
            <wp:effectExtent l="0" t="0" r="5080" b="9525"/>
            <wp:docPr id="1" name="Изображение 1"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Изображение"/>
                    <pic:cNvPicPr>
                      <a:picLocks noChangeAspect="1"/>
                    </pic:cNvPicPr>
                  </pic:nvPicPr>
                  <pic:blipFill>
                    <a:blip r:embed="rId8"/>
                    <a:stretch>
                      <a:fillRect/>
                    </a:stretch>
                  </pic:blipFill>
                  <pic:spPr>
                    <a:xfrm>
                      <a:off x="0" y="0"/>
                      <a:ext cx="955040" cy="493395"/>
                    </a:xfrm>
                    <a:prstGeom prst="rect">
                      <a:avLst/>
                    </a:prstGeom>
                    <a:noFill/>
                    <a:ln w="9525">
                      <a:noFill/>
                    </a:ln>
                  </pic:spPr>
                </pic:pic>
              </a:graphicData>
            </a:graphic>
          </wp:inline>
        </w:drawing>
      </w:r>
    </w:p>
    <w:p w14:paraId="6BE045E4">
      <w:pPr>
        <w:ind w:firstLine="708"/>
        <w:jc w:val="both"/>
      </w:pPr>
      <w:r>
        <w:t>2. Адрес поставки:</w:t>
      </w:r>
      <w:r>
        <w:rPr>
          <w:rtl w:val="0"/>
        </w:rPr>
        <w:t>Санкт-Петербург, пр-кт КИМа, д. 6.</w:t>
      </w:r>
      <w:r>
        <w:t xml:space="preserve"> </w:t>
      </w:r>
    </w:p>
    <w:p w14:paraId="15E63E0E">
      <w:pPr>
        <w:ind w:firstLine="708"/>
        <w:jc w:val="both"/>
      </w:pPr>
      <w:r>
        <w:t xml:space="preserve">3. Сопроводительные документы: </w:t>
      </w:r>
    </w:p>
    <w:p w14:paraId="155681F2">
      <w:pPr>
        <w:ind w:firstLine="708"/>
        <w:jc w:val="both"/>
      </w:pPr>
      <w:r>
        <w:t>- 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2C3F103">
      <w:pPr>
        <w:ind w:firstLine="708"/>
        <w:jc w:val="both"/>
      </w:pPr>
      <w:r>
        <w:t>- счет, счет-фактура (в случае если Поставщик является плательщиком НДС), товарная накладная или универсальный передаточный документ.</w:t>
      </w:r>
    </w:p>
    <w:p w14:paraId="2201E09A">
      <w:pPr>
        <w:ind w:firstLine="708"/>
        <w:jc w:val="both"/>
      </w:pPr>
      <w:r>
        <w:t xml:space="preserve">4. Срок поставки Товара – в течение </w:t>
      </w:r>
      <w:r>
        <w:rPr>
          <w:sz w:val="21"/>
          <w:szCs w:val="21"/>
        </w:rPr>
        <w:t xml:space="preserve">10-ти (Десяти) </w:t>
      </w:r>
      <w:r>
        <w:t>рабочих дней с даты подписания Договора.</w:t>
      </w:r>
    </w:p>
    <w:p w14:paraId="69309403">
      <w:pPr>
        <w:ind w:firstLine="709"/>
        <w:rPr>
          <w:bCs/>
        </w:rPr>
      </w:pPr>
      <w:r>
        <w:rPr>
          <w:bCs/>
        </w:rPr>
        <w:t>5. Гарантийные обязательства Поставщика:</w:t>
      </w:r>
    </w:p>
    <w:p w14:paraId="11290F73">
      <w:pPr>
        <w:ind w:firstLine="709"/>
        <w:rPr>
          <w:bCs/>
        </w:rPr>
      </w:pPr>
      <w:r>
        <w:t>5.1. Гарантийный срок на поставляемый товар должен быть не менее срока, установленного заводом-изготовителем. Отсчет гарантийного срока начинается с момента (даты) подписания Заказчиком документа о приемке.</w:t>
      </w:r>
    </w:p>
    <w:p w14:paraId="07AB21B7">
      <w:pPr>
        <w:ind w:firstLine="709"/>
        <w:jc w:val="both"/>
        <w:rPr>
          <w:bCs/>
        </w:rPr>
      </w:pPr>
      <w:r>
        <w:rPr>
          <w:bCs/>
        </w:rPr>
        <w:t xml:space="preserve">5.2 </w:t>
      </w:r>
      <w:r>
        <w:rPr>
          <w:bCs/>
        </w:rPr>
        <w:tab/>
      </w:r>
      <w:r>
        <w:rPr>
          <w:bCs/>
        </w:rPr>
        <w:t>Поставляемый товар должен иметь действующие документы соответствия качества товара безопасности жизни и здоровья, предусмотренные законодательством Российской Федерации.</w:t>
      </w:r>
    </w:p>
    <w:p w14:paraId="4B392F2A">
      <w:pPr>
        <w:ind w:firstLine="709"/>
        <w:jc w:val="both"/>
        <w:rPr>
          <w:bCs/>
        </w:rPr>
      </w:pPr>
      <w:r>
        <w:rPr>
          <w:bCs/>
        </w:rPr>
        <w:t>5.3.</w:t>
      </w:r>
      <w:r>
        <w:rPr>
          <w:bCs/>
        </w:rPr>
        <w:tab/>
      </w:r>
      <w:r>
        <w:rPr>
          <w:bCs/>
        </w:rPr>
        <w:t>На товаре не должно быть механических повреждений.</w:t>
      </w:r>
    </w:p>
    <w:p w14:paraId="6BD3353F">
      <w:pPr>
        <w:ind w:firstLine="709"/>
        <w:jc w:val="both"/>
        <w:rPr>
          <w:bCs/>
        </w:rPr>
      </w:pPr>
      <w:r>
        <w:rPr>
          <w:bCs/>
        </w:rPr>
        <w:t xml:space="preserve">5.4. </w:t>
      </w:r>
      <w:r>
        <w:rPr>
          <w:bCs/>
        </w:rPr>
        <w:tab/>
      </w:r>
      <w:r>
        <w:rPr>
          <w:bCs/>
        </w:rPr>
        <w:t>Товар должен быть поставлен в упаковке (таре), обеспечивающей защиту товара от повреждения, загрязнения или порчи во время транспортировки. Поставщик несет полную ответственность за сохранность товара до передачи ее Заказчику</w:t>
      </w:r>
    </w:p>
    <w:p w14:paraId="20AEADAC">
      <w:pPr>
        <w:ind w:firstLine="709"/>
        <w:jc w:val="both"/>
        <w:rPr>
          <w:bCs/>
        </w:rPr>
      </w:pPr>
      <w:r>
        <w:rPr>
          <w:bCs/>
        </w:rPr>
        <w:t>5.5.</w:t>
      </w:r>
      <w:r>
        <w:rPr>
          <w:bCs/>
        </w:rPr>
        <w:tab/>
      </w:r>
      <w:r>
        <w:rPr>
          <w:bCs/>
        </w:rPr>
        <w:t>За скрытые недостатки Поставщик несет ответственность в пределах гарантийного срока товара.</w:t>
      </w:r>
    </w:p>
    <w:p w14:paraId="684955A8">
      <w:pPr>
        <w:ind w:firstLine="709"/>
        <w:jc w:val="both"/>
        <w:rPr>
          <w:bCs/>
        </w:rPr>
      </w:pPr>
      <w:r>
        <w:rPr>
          <w:bCs/>
        </w:rPr>
        <w:t>5.6.</w:t>
      </w:r>
      <w:r>
        <w:rPr>
          <w:bCs/>
        </w:rPr>
        <w:tab/>
      </w:r>
      <w:r>
        <w:rPr>
          <w:bCs/>
        </w:rPr>
        <w:t>В случае обнаружения недопоставки или несоответствия качества товара Заказчик составляет акт и предъявляет Поставщику соответствующую претензию.</w:t>
      </w:r>
    </w:p>
    <w:p w14:paraId="61305852">
      <w:pPr>
        <w:ind w:firstLine="709"/>
        <w:jc w:val="both"/>
        <w:rPr>
          <w:bCs/>
        </w:rPr>
      </w:pPr>
    </w:p>
    <w:p w14:paraId="6C6481EA">
      <w:pPr>
        <w:ind w:firstLine="709"/>
        <w:jc w:val="both"/>
        <w:rPr>
          <w:bCs/>
        </w:rPr>
      </w:pPr>
    </w:p>
    <w:p w14:paraId="313B90AB">
      <w:pPr>
        <w:ind w:firstLine="709"/>
        <w:jc w:val="both"/>
        <w:rPr>
          <w:bCs/>
        </w:rPr>
      </w:pPr>
    </w:p>
    <w:p w14:paraId="5303325B">
      <w:pPr>
        <w:ind w:firstLine="709"/>
        <w:jc w:val="both"/>
        <w:rPr>
          <w:bCs/>
        </w:rPr>
      </w:pPr>
    </w:p>
    <w:p w14:paraId="1D9C10AD">
      <w:pPr>
        <w:ind w:firstLine="709"/>
        <w:jc w:val="both"/>
        <w:rPr>
          <w:bCs/>
        </w:rPr>
      </w:pPr>
    </w:p>
    <w:p w14:paraId="2AB010E9">
      <w:pPr>
        <w:ind w:firstLine="709"/>
        <w:jc w:val="both"/>
        <w:rPr>
          <w:bCs/>
        </w:rPr>
      </w:pPr>
    </w:p>
    <w:p w14:paraId="0757C02F">
      <w:pPr>
        <w:jc w:val="both"/>
        <w:rPr>
          <w:bCs/>
        </w:rPr>
      </w:pPr>
    </w:p>
    <w:tbl>
      <w:tblPr>
        <w:tblStyle w:val="362"/>
        <w:tblpPr w:leftFromText="180" w:rightFromText="180" w:vertAnchor="text" w:tblpXSpec="center" w:tblpY="247"/>
        <w:tblW w:w="10137" w:type="dxa"/>
        <w:jc w:val="center"/>
        <w:tblLayout w:type="fixed"/>
        <w:tblCellMar>
          <w:top w:w="0" w:type="dxa"/>
          <w:left w:w="108" w:type="dxa"/>
          <w:bottom w:w="0" w:type="dxa"/>
          <w:right w:w="108" w:type="dxa"/>
        </w:tblCellMar>
      </w:tblPr>
      <w:tblGrid>
        <w:gridCol w:w="5497"/>
        <w:gridCol w:w="4640"/>
      </w:tblGrid>
      <w:tr w14:paraId="1E2EE542">
        <w:tblPrEx>
          <w:tblCellMar>
            <w:top w:w="0" w:type="dxa"/>
            <w:left w:w="108" w:type="dxa"/>
            <w:bottom w:w="0" w:type="dxa"/>
            <w:right w:w="108" w:type="dxa"/>
          </w:tblCellMar>
        </w:tblPrEx>
        <w:trPr>
          <w:trHeight w:val="484" w:hRule="atLeast"/>
          <w:jc w:val="center"/>
        </w:trPr>
        <w:tc>
          <w:tcPr>
            <w:tcW w:w="5497" w:type="dxa"/>
            <w:tcMar>
              <w:top w:w="0" w:type="dxa"/>
              <w:left w:w="108" w:type="dxa"/>
              <w:bottom w:w="0" w:type="dxa"/>
              <w:right w:w="108" w:type="dxa"/>
            </w:tcMar>
            <w:vAlign w:val="top"/>
          </w:tcPr>
          <w:p w14:paraId="090B0B81">
            <w:pPr>
              <w:widowControl w:val="0"/>
              <w:spacing w:after="0" w:line="240" w:lineRule="auto"/>
              <w:jc w:val="left"/>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Заказчик:</w:t>
            </w:r>
          </w:p>
          <w:p w14:paraId="09AA581F">
            <w:pPr>
              <w:widowControl w:val="0"/>
              <w:spacing w:after="0" w:line="240" w:lineRule="auto"/>
              <w:jc w:val="left"/>
              <w:rPr>
                <w:rFonts w:ascii="Times New Roman" w:hAnsi="Times New Roman" w:eastAsia="Times New Roman" w:cs="Times New Roman"/>
                <w:sz w:val="20"/>
                <w:szCs w:val="20"/>
              </w:rPr>
            </w:pPr>
          </w:p>
        </w:tc>
        <w:tc>
          <w:tcPr>
            <w:tcW w:w="4640" w:type="dxa"/>
            <w:tcMar>
              <w:top w:w="0" w:type="dxa"/>
              <w:left w:w="108" w:type="dxa"/>
              <w:bottom w:w="0" w:type="dxa"/>
              <w:right w:w="108" w:type="dxa"/>
            </w:tcMar>
            <w:vAlign w:val="top"/>
          </w:tcPr>
          <w:p w14:paraId="750B1785">
            <w:pPr>
              <w:widowControl w:val="0"/>
              <w:spacing w:after="0" w:line="240" w:lineRule="auto"/>
              <w:jc w:val="left"/>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Исполнитель:</w:t>
            </w:r>
          </w:p>
        </w:tc>
      </w:tr>
      <w:tr w14:paraId="080C5CA2">
        <w:tblPrEx>
          <w:tblCellMar>
            <w:top w:w="0" w:type="dxa"/>
            <w:left w:w="108" w:type="dxa"/>
            <w:bottom w:w="0" w:type="dxa"/>
            <w:right w:w="108" w:type="dxa"/>
          </w:tblCellMar>
        </w:tblPrEx>
        <w:trPr>
          <w:trHeight w:val="1696" w:hRule="atLeast"/>
          <w:jc w:val="center"/>
        </w:trPr>
        <w:tc>
          <w:tcPr>
            <w:tcW w:w="5497" w:type="dxa"/>
            <w:tcMar>
              <w:top w:w="0" w:type="dxa"/>
              <w:left w:w="108" w:type="dxa"/>
              <w:bottom w:w="0" w:type="dxa"/>
              <w:right w:w="108" w:type="dxa"/>
            </w:tcMar>
            <w:vAlign w:val="top"/>
          </w:tcPr>
          <w:p w14:paraId="3F7F0E09">
            <w:pPr>
              <w:widowControl w:val="0"/>
              <w:spacing w:after="0" w:line="240" w:lineRule="auto"/>
              <w:jc w:val="left"/>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Директор</w:t>
            </w:r>
            <w:r>
              <w:rPr>
                <w:rFonts w:hint="default" w:cs="Times New Roman"/>
                <w:sz w:val="20"/>
                <w:szCs w:val="20"/>
                <w:rtl w:val="0"/>
                <w:lang w:val="ru-RU"/>
              </w:rPr>
              <w:t xml:space="preserve"> </w:t>
            </w:r>
            <w:r>
              <w:rPr>
                <w:rFonts w:ascii="Times New Roman" w:hAnsi="Times New Roman" w:eastAsia="Times New Roman" w:cs="Times New Roman"/>
                <w:sz w:val="20"/>
                <w:szCs w:val="20"/>
                <w:rtl w:val="0"/>
              </w:rPr>
              <w:t>СПб ГБУК «Театр-студия НДТ»</w:t>
            </w:r>
          </w:p>
          <w:p w14:paraId="4E37F42C">
            <w:pPr>
              <w:widowControl w:val="0"/>
              <w:spacing w:after="0" w:line="240" w:lineRule="auto"/>
              <w:jc w:val="left"/>
              <w:rPr>
                <w:rFonts w:ascii="Times New Roman" w:hAnsi="Times New Roman" w:eastAsia="Times New Roman" w:cs="Times New Roman"/>
                <w:sz w:val="20"/>
                <w:szCs w:val="20"/>
              </w:rPr>
            </w:pPr>
          </w:p>
          <w:p w14:paraId="7BA7492E">
            <w:pPr>
              <w:widowControl w:val="0"/>
              <w:spacing w:after="0" w:line="240" w:lineRule="auto"/>
              <w:jc w:val="left"/>
              <w:rPr>
                <w:rFonts w:ascii="Times New Roman" w:hAnsi="Times New Roman" w:eastAsia="Times New Roman" w:cs="Times New Roman"/>
                <w:sz w:val="20"/>
                <w:szCs w:val="20"/>
              </w:rPr>
            </w:pPr>
          </w:p>
          <w:p w14:paraId="46335378">
            <w:pPr>
              <w:widowControl w:val="0"/>
              <w:spacing w:after="0" w:line="240" w:lineRule="auto"/>
              <w:jc w:val="left"/>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 xml:space="preserve"> ___________________М. В. Долматова</w:t>
            </w:r>
          </w:p>
          <w:p w14:paraId="3487BD00">
            <w:pPr>
              <w:widowControl w:val="0"/>
              <w:spacing w:after="0" w:line="240" w:lineRule="auto"/>
              <w:jc w:val="left"/>
              <w:rPr>
                <w:rFonts w:ascii="Times New Roman" w:hAnsi="Times New Roman" w:eastAsia="Times New Roman" w:cs="Times New Roman"/>
                <w:sz w:val="20"/>
                <w:szCs w:val="20"/>
              </w:rPr>
            </w:pPr>
            <w:r>
              <w:rPr>
                <w:rFonts w:ascii="Times New Roman" w:hAnsi="Times New Roman" w:eastAsia="Times New Roman" w:cs="Times New Roman"/>
                <w:b w:val="0"/>
                <w:i w:val="0"/>
                <w:smallCaps w:val="0"/>
                <w:strike w:val="0"/>
                <w:color w:val="000000"/>
                <w:sz w:val="18"/>
                <w:szCs w:val="18"/>
                <w:u w:val="none"/>
                <w:shd w:val="clear" w:fill="auto"/>
                <w:vertAlign w:val="baseline"/>
                <w:rtl w:val="0"/>
              </w:rPr>
              <w:t>(</w:t>
            </w:r>
            <w:r>
              <w:rPr>
                <w:rFonts w:ascii="Times New Roman" w:hAnsi="Times New Roman" w:eastAsia="Times New Roman" w:cs="Times New Roman"/>
                <w:b/>
                <w:i w:val="0"/>
                <w:smallCaps w:val="0"/>
                <w:strike w:val="0"/>
                <w:color w:val="000000"/>
                <w:sz w:val="18"/>
                <w:szCs w:val="18"/>
                <w:u w:val="none"/>
                <w:shd w:val="clear" w:fill="auto"/>
                <w:vertAlign w:val="baseline"/>
                <w:rtl w:val="0"/>
              </w:rPr>
              <w:t>ПОДПИСАНО ЭП)</w:t>
            </w:r>
          </w:p>
        </w:tc>
        <w:tc>
          <w:tcPr>
            <w:tcW w:w="4640" w:type="dxa"/>
            <w:tcMar>
              <w:top w:w="0" w:type="dxa"/>
              <w:left w:w="108" w:type="dxa"/>
              <w:bottom w:w="0" w:type="dxa"/>
              <w:right w:w="108" w:type="dxa"/>
            </w:tcMar>
            <w:vAlign w:val="top"/>
          </w:tcPr>
          <w:p w14:paraId="46490509">
            <w:pPr>
              <w:widowControl w:val="0"/>
              <w:spacing w:after="0" w:line="240" w:lineRule="auto"/>
              <w:jc w:val="left"/>
              <w:rPr>
                <w:rFonts w:ascii="Times New Roman" w:hAnsi="Times New Roman" w:eastAsia="Times New Roman" w:cs="Times New Roman"/>
                <w:sz w:val="20"/>
                <w:szCs w:val="20"/>
              </w:rPr>
            </w:pPr>
          </w:p>
          <w:p w14:paraId="41C0EB2D">
            <w:pPr>
              <w:widowControl w:val="0"/>
              <w:spacing w:after="0" w:line="240" w:lineRule="auto"/>
              <w:jc w:val="left"/>
              <w:rPr>
                <w:rFonts w:ascii="Times New Roman" w:hAnsi="Times New Roman" w:eastAsia="Times New Roman" w:cs="Times New Roman"/>
                <w:sz w:val="20"/>
                <w:szCs w:val="20"/>
              </w:rPr>
            </w:pPr>
          </w:p>
          <w:p w14:paraId="48357AC4">
            <w:pPr>
              <w:widowControl w:val="0"/>
              <w:spacing w:after="0" w:line="240" w:lineRule="auto"/>
              <w:jc w:val="left"/>
              <w:rPr>
                <w:rFonts w:ascii="Times New Roman" w:hAnsi="Times New Roman" w:eastAsia="Times New Roman" w:cs="Times New Roman"/>
                <w:sz w:val="20"/>
                <w:szCs w:val="20"/>
              </w:rPr>
            </w:pPr>
          </w:p>
          <w:p w14:paraId="18638926">
            <w:pPr>
              <w:widowControl w:val="0"/>
              <w:spacing w:after="0" w:line="240" w:lineRule="auto"/>
              <w:jc w:val="left"/>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 xml:space="preserve">___________________ </w:t>
            </w:r>
          </w:p>
          <w:p w14:paraId="2AB758A4">
            <w:pPr>
              <w:widowControl w:val="0"/>
              <w:spacing w:after="0" w:line="240" w:lineRule="auto"/>
              <w:jc w:val="left"/>
              <w:rPr>
                <w:rFonts w:ascii="Times New Roman" w:hAnsi="Times New Roman" w:eastAsia="Times New Roman" w:cs="Times New Roman"/>
                <w:sz w:val="20"/>
                <w:szCs w:val="20"/>
              </w:rPr>
            </w:pPr>
            <w:r>
              <w:rPr>
                <w:rFonts w:ascii="Times New Roman" w:hAnsi="Times New Roman" w:eastAsia="Times New Roman" w:cs="Times New Roman"/>
                <w:b w:val="0"/>
                <w:i w:val="0"/>
                <w:smallCaps w:val="0"/>
                <w:strike w:val="0"/>
                <w:color w:val="000000"/>
                <w:sz w:val="18"/>
                <w:szCs w:val="18"/>
                <w:u w:val="none"/>
                <w:shd w:val="clear" w:fill="auto"/>
                <w:vertAlign w:val="baseline"/>
                <w:rtl w:val="0"/>
              </w:rPr>
              <w:t>(</w:t>
            </w:r>
            <w:r>
              <w:rPr>
                <w:rFonts w:ascii="Times New Roman" w:hAnsi="Times New Roman" w:eastAsia="Times New Roman" w:cs="Times New Roman"/>
                <w:b/>
                <w:i w:val="0"/>
                <w:smallCaps w:val="0"/>
                <w:strike w:val="0"/>
                <w:color w:val="000000"/>
                <w:sz w:val="18"/>
                <w:szCs w:val="18"/>
                <w:u w:val="none"/>
                <w:shd w:val="clear" w:fill="auto"/>
                <w:vertAlign w:val="baseline"/>
                <w:rtl w:val="0"/>
              </w:rPr>
              <w:t>ПОДПИСАНО ЭП)</w:t>
            </w:r>
          </w:p>
          <w:p w14:paraId="2F07EE90">
            <w:pPr>
              <w:widowControl w:val="0"/>
              <w:spacing w:after="0" w:line="240" w:lineRule="auto"/>
              <w:jc w:val="left"/>
              <w:rPr>
                <w:rFonts w:ascii="Times New Roman" w:hAnsi="Times New Roman" w:eastAsia="Times New Roman" w:cs="Times New Roman"/>
                <w:sz w:val="20"/>
                <w:szCs w:val="20"/>
              </w:rPr>
            </w:pPr>
          </w:p>
          <w:p w14:paraId="39E93477">
            <w:pPr>
              <w:widowControl w:val="0"/>
              <w:spacing w:after="0" w:line="240" w:lineRule="auto"/>
              <w:jc w:val="left"/>
              <w:rPr>
                <w:rFonts w:ascii="Times New Roman" w:hAnsi="Times New Roman" w:eastAsia="Times New Roman" w:cs="Times New Roman"/>
                <w:sz w:val="20"/>
                <w:szCs w:val="20"/>
              </w:rPr>
            </w:pPr>
          </w:p>
        </w:tc>
      </w:tr>
    </w:tbl>
    <w:p w14:paraId="7880DCB5"/>
    <w:sectPr>
      <w:type w:val="continuous"/>
      <w:pgSz w:w="11906" w:h="16838"/>
      <w:pgMar w:top="426" w:right="707" w:bottom="568" w:left="85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 w:name="Times New Roman CYR">
    <w:altName w:val="Times New Roman"/>
    <w:panose1 w:val="02020603050405020304"/>
    <w:charset w:val="CC"/>
    <w:family w:val="roman"/>
    <w:pitch w:val="default"/>
    <w:sig w:usb0="00000000" w:usb1="00000000" w:usb2="00000009" w:usb3="00000000" w:csb0="000001FF" w:csb1="00000000"/>
  </w:font>
  <w:font w:name="MS Outlook">
    <w:panose1 w:val="0501010001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Arial CYR">
    <w:altName w:val="Arial"/>
    <w:panose1 w:val="020B0604020202020204"/>
    <w:charset w:val="00"/>
    <w:family w:val="auto"/>
    <w:pitch w:val="default"/>
    <w:sig w:usb0="00000000" w:usb1="00000000" w:usb2="00000000" w:usb3="00000000" w:csb0="00000000" w:csb1="00000000"/>
  </w:font>
  <w:font w:name="Andale Sans UI">
    <w:altName w:val="Times New Roman"/>
    <w:panose1 w:val="00000000000000000000"/>
    <w:charset w:val="00"/>
    <w:family w:val="auto"/>
    <w:pitch w:val="default"/>
    <w:sig w:usb0="00000000" w:usb1="00000000" w:usb2="00000000" w:usb3="00000000" w:csb0="00000000"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E6EAC">
    <w:pPr>
      <w:pStyle w:val="51"/>
      <w:jc w:val="righ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48"/>
      <w:lvlText w:val=""/>
      <w:lvlJc w:val="left"/>
      <w:pPr>
        <w:tabs>
          <w:tab w:val="left" w:pos="643"/>
        </w:tabs>
        <w:ind w:left="643" w:hanging="360"/>
      </w:pPr>
      <w:rPr>
        <w:rFonts w:hint="default" w:ascii="Symbol" w:hAnsi="Symbol"/>
      </w:rPr>
    </w:lvl>
  </w:abstractNum>
  <w:abstractNum w:abstractNumId="1">
    <w:nsid w:val="0CF202E0"/>
    <w:multiLevelType w:val="singleLevel"/>
    <w:tmpl w:val="0CF202E0"/>
    <w:lvl w:ilvl="0" w:tentative="0">
      <w:start w:val="1"/>
      <w:numFmt w:val="decimal"/>
      <w:suff w:val="space"/>
      <w:lvlText w:val="%1."/>
      <w:lvlJc w:val="left"/>
    </w:lvl>
  </w:abstractNum>
  <w:abstractNum w:abstractNumId="2">
    <w:nsid w:val="1E0967C9"/>
    <w:multiLevelType w:val="multilevel"/>
    <w:tmpl w:val="1E0967C9"/>
    <w:lvl w:ilvl="0" w:tentative="0">
      <w:start w:val="1"/>
      <w:numFmt w:val="decimal"/>
      <w:pStyle w:val="87"/>
      <w:lvlText w:val="%1."/>
      <w:lvlJc w:val="left"/>
      <w:pPr>
        <w:tabs>
          <w:tab w:val="left" w:pos="709"/>
        </w:tabs>
        <w:ind w:left="709" w:hanging="567"/>
      </w:pPr>
    </w:lvl>
    <w:lvl w:ilvl="1" w:tentative="0">
      <w:start w:val="1"/>
      <w:numFmt w:val="decimal"/>
      <w:pStyle w:val="49"/>
      <w:lvlText w:val="%1.%2"/>
      <w:lvlJc w:val="left"/>
      <w:pPr>
        <w:tabs>
          <w:tab w:val="left" w:pos="709"/>
        </w:tabs>
        <w:ind w:left="709" w:hanging="567"/>
      </w:pPr>
    </w:lvl>
    <w:lvl w:ilvl="2" w:tentative="0">
      <w:start w:val="1"/>
      <w:numFmt w:val="none"/>
      <w:lvlText w:val="%1.%2.%3"/>
      <w:lvlJc w:val="left"/>
      <w:pPr>
        <w:tabs>
          <w:tab w:val="left" w:pos="862"/>
        </w:tabs>
        <w:ind w:left="862" w:hanging="720"/>
      </w:pPr>
    </w:lvl>
    <w:lvl w:ilvl="3" w:tentative="0">
      <w:start w:val="1"/>
      <w:numFmt w:val="decimal"/>
      <w:lvlText w:val="%1.%2.%3.%4"/>
      <w:lvlJc w:val="left"/>
      <w:pPr>
        <w:tabs>
          <w:tab w:val="left" w:pos="1006"/>
        </w:tabs>
        <w:ind w:left="1006" w:hanging="864"/>
      </w:pPr>
    </w:lvl>
    <w:lvl w:ilvl="4" w:tentative="0">
      <w:start w:val="1"/>
      <w:numFmt w:val="decimal"/>
      <w:lvlText w:val="%1.%2.%3.%4.%5"/>
      <w:lvlJc w:val="left"/>
      <w:pPr>
        <w:tabs>
          <w:tab w:val="left" w:pos="1150"/>
        </w:tabs>
        <w:ind w:left="1150" w:hanging="1008"/>
      </w:pPr>
    </w:lvl>
    <w:lvl w:ilvl="5" w:tentative="0">
      <w:start w:val="1"/>
      <w:numFmt w:val="decimal"/>
      <w:lvlText w:val="%1.%2.%3.%4.%5.%6"/>
      <w:lvlJc w:val="left"/>
      <w:pPr>
        <w:tabs>
          <w:tab w:val="left" w:pos="1294"/>
        </w:tabs>
        <w:ind w:left="1294" w:hanging="1152"/>
      </w:pPr>
    </w:lvl>
    <w:lvl w:ilvl="6" w:tentative="0">
      <w:start w:val="1"/>
      <w:numFmt w:val="decimal"/>
      <w:lvlText w:val="%1.%2.%3.%4.%5.%6.%7"/>
      <w:lvlJc w:val="left"/>
      <w:pPr>
        <w:tabs>
          <w:tab w:val="left" w:pos="1438"/>
        </w:tabs>
        <w:ind w:left="1438" w:hanging="1296"/>
      </w:pPr>
    </w:lvl>
    <w:lvl w:ilvl="7" w:tentative="0">
      <w:start w:val="1"/>
      <w:numFmt w:val="decimal"/>
      <w:lvlText w:val="%1.%2.%3.%4.%5.%6.%7.%8"/>
      <w:lvlJc w:val="left"/>
      <w:pPr>
        <w:tabs>
          <w:tab w:val="left" w:pos="1582"/>
        </w:tabs>
        <w:ind w:left="1582" w:hanging="1440"/>
      </w:pPr>
    </w:lvl>
    <w:lvl w:ilvl="8" w:tentative="0">
      <w:start w:val="1"/>
      <w:numFmt w:val="decimal"/>
      <w:lvlText w:val="%1.%2.%3.%4.%5.%6.%7.%8.%9"/>
      <w:lvlJc w:val="left"/>
      <w:pPr>
        <w:tabs>
          <w:tab w:val="left" w:pos="1726"/>
        </w:tabs>
        <w:ind w:left="1726" w:hanging="1584"/>
      </w:pPr>
    </w:lvl>
  </w:abstractNum>
  <w:abstractNum w:abstractNumId="3">
    <w:nsid w:val="6CF70BC1"/>
    <w:multiLevelType w:val="multilevel"/>
    <w:tmpl w:val="6CF70BC1"/>
    <w:lvl w:ilvl="0" w:tentative="0">
      <w:start w:val="1"/>
      <w:numFmt w:val="decimal"/>
      <w:pStyle w:val="8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84"/>
      <w:lvlText w:val="%1.%2.%3"/>
      <w:lvlJc w:val="left"/>
      <w:pPr>
        <w:tabs>
          <w:tab w:val="left" w:pos="227"/>
        </w:tabs>
        <w:ind w:left="0" w:firstLine="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F0"/>
    <w:rsid w:val="000029F8"/>
    <w:rsid w:val="00002CEC"/>
    <w:rsid w:val="00010FD0"/>
    <w:rsid w:val="00011527"/>
    <w:rsid w:val="000150A4"/>
    <w:rsid w:val="00017943"/>
    <w:rsid w:val="00021094"/>
    <w:rsid w:val="00022085"/>
    <w:rsid w:val="00024CD0"/>
    <w:rsid w:val="000328BC"/>
    <w:rsid w:val="00033AF8"/>
    <w:rsid w:val="00041D8E"/>
    <w:rsid w:val="00043788"/>
    <w:rsid w:val="00050031"/>
    <w:rsid w:val="00050E6E"/>
    <w:rsid w:val="0005118F"/>
    <w:rsid w:val="00055EA4"/>
    <w:rsid w:val="00060B14"/>
    <w:rsid w:val="00064567"/>
    <w:rsid w:val="00067FDC"/>
    <w:rsid w:val="00071014"/>
    <w:rsid w:val="00071B82"/>
    <w:rsid w:val="00071FAB"/>
    <w:rsid w:val="00072B2C"/>
    <w:rsid w:val="00080EDA"/>
    <w:rsid w:val="000813A2"/>
    <w:rsid w:val="000826E9"/>
    <w:rsid w:val="00082ED3"/>
    <w:rsid w:val="00084A1E"/>
    <w:rsid w:val="00085213"/>
    <w:rsid w:val="0008767A"/>
    <w:rsid w:val="00090A20"/>
    <w:rsid w:val="000915AD"/>
    <w:rsid w:val="00092103"/>
    <w:rsid w:val="00092275"/>
    <w:rsid w:val="000A2E2B"/>
    <w:rsid w:val="000A56CA"/>
    <w:rsid w:val="000A5EE1"/>
    <w:rsid w:val="000B1C0A"/>
    <w:rsid w:val="000C0BC4"/>
    <w:rsid w:val="000C1BA5"/>
    <w:rsid w:val="000C605A"/>
    <w:rsid w:val="000D5F78"/>
    <w:rsid w:val="000D6E61"/>
    <w:rsid w:val="000D7563"/>
    <w:rsid w:val="001033A2"/>
    <w:rsid w:val="0010499D"/>
    <w:rsid w:val="00105F35"/>
    <w:rsid w:val="00122AF5"/>
    <w:rsid w:val="00127A93"/>
    <w:rsid w:val="00133B34"/>
    <w:rsid w:val="00134460"/>
    <w:rsid w:val="00135BF2"/>
    <w:rsid w:val="00136A81"/>
    <w:rsid w:val="0014313A"/>
    <w:rsid w:val="00143D85"/>
    <w:rsid w:val="00144B0D"/>
    <w:rsid w:val="001459F5"/>
    <w:rsid w:val="00153F7B"/>
    <w:rsid w:val="00165CAF"/>
    <w:rsid w:val="0017380D"/>
    <w:rsid w:val="001830B2"/>
    <w:rsid w:val="00183537"/>
    <w:rsid w:val="00183EFA"/>
    <w:rsid w:val="001862D6"/>
    <w:rsid w:val="00186A61"/>
    <w:rsid w:val="00192362"/>
    <w:rsid w:val="00192F82"/>
    <w:rsid w:val="00193CF6"/>
    <w:rsid w:val="00194390"/>
    <w:rsid w:val="001943E0"/>
    <w:rsid w:val="0019466E"/>
    <w:rsid w:val="001A5D90"/>
    <w:rsid w:val="001B1244"/>
    <w:rsid w:val="001B1C82"/>
    <w:rsid w:val="001B5B7E"/>
    <w:rsid w:val="001C0824"/>
    <w:rsid w:val="001C2C28"/>
    <w:rsid w:val="001C371C"/>
    <w:rsid w:val="001D131A"/>
    <w:rsid w:val="001D2694"/>
    <w:rsid w:val="001D3F74"/>
    <w:rsid w:val="001D6A7B"/>
    <w:rsid w:val="001E0A83"/>
    <w:rsid w:val="001E4225"/>
    <w:rsid w:val="001E4CBB"/>
    <w:rsid w:val="001E5E88"/>
    <w:rsid w:val="001E7C90"/>
    <w:rsid w:val="001F08E3"/>
    <w:rsid w:val="0020302F"/>
    <w:rsid w:val="00203038"/>
    <w:rsid w:val="002037F8"/>
    <w:rsid w:val="00206B3F"/>
    <w:rsid w:val="00215B19"/>
    <w:rsid w:val="00230DD8"/>
    <w:rsid w:val="0025420F"/>
    <w:rsid w:val="00257B41"/>
    <w:rsid w:val="0026407B"/>
    <w:rsid w:val="0026721F"/>
    <w:rsid w:val="002710A9"/>
    <w:rsid w:val="00273A27"/>
    <w:rsid w:val="00276E83"/>
    <w:rsid w:val="0028605B"/>
    <w:rsid w:val="0029114C"/>
    <w:rsid w:val="00292157"/>
    <w:rsid w:val="00293BA0"/>
    <w:rsid w:val="0029443C"/>
    <w:rsid w:val="00296A8D"/>
    <w:rsid w:val="00297AFC"/>
    <w:rsid w:val="002A0446"/>
    <w:rsid w:val="002A1827"/>
    <w:rsid w:val="002B2844"/>
    <w:rsid w:val="002B65BD"/>
    <w:rsid w:val="002C5961"/>
    <w:rsid w:val="002E0AAF"/>
    <w:rsid w:val="002E214C"/>
    <w:rsid w:val="002E3115"/>
    <w:rsid w:val="002E41D2"/>
    <w:rsid w:val="003047F1"/>
    <w:rsid w:val="00306EE1"/>
    <w:rsid w:val="00317690"/>
    <w:rsid w:val="0032136E"/>
    <w:rsid w:val="00322B9D"/>
    <w:rsid w:val="00323634"/>
    <w:rsid w:val="00324905"/>
    <w:rsid w:val="00325A45"/>
    <w:rsid w:val="00327E3A"/>
    <w:rsid w:val="00330035"/>
    <w:rsid w:val="00332EF0"/>
    <w:rsid w:val="00334311"/>
    <w:rsid w:val="00334952"/>
    <w:rsid w:val="00336303"/>
    <w:rsid w:val="00345283"/>
    <w:rsid w:val="003453CD"/>
    <w:rsid w:val="00346F58"/>
    <w:rsid w:val="0034790F"/>
    <w:rsid w:val="00347BA1"/>
    <w:rsid w:val="00350479"/>
    <w:rsid w:val="00353CA8"/>
    <w:rsid w:val="003566B1"/>
    <w:rsid w:val="00357EC2"/>
    <w:rsid w:val="0036199A"/>
    <w:rsid w:val="00362715"/>
    <w:rsid w:val="00367ECF"/>
    <w:rsid w:val="0037626C"/>
    <w:rsid w:val="00376AC8"/>
    <w:rsid w:val="003839D6"/>
    <w:rsid w:val="0039756C"/>
    <w:rsid w:val="003A1EE6"/>
    <w:rsid w:val="003A2CE9"/>
    <w:rsid w:val="003A6361"/>
    <w:rsid w:val="003A65D4"/>
    <w:rsid w:val="003A6E74"/>
    <w:rsid w:val="003B3F6A"/>
    <w:rsid w:val="003B5948"/>
    <w:rsid w:val="003C1FF7"/>
    <w:rsid w:val="003C30EF"/>
    <w:rsid w:val="003C5F8C"/>
    <w:rsid w:val="003C7873"/>
    <w:rsid w:val="003D12A2"/>
    <w:rsid w:val="003D3001"/>
    <w:rsid w:val="003D4C28"/>
    <w:rsid w:val="003D6F05"/>
    <w:rsid w:val="003F47FC"/>
    <w:rsid w:val="003F6BAE"/>
    <w:rsid w:val="003F748F"/>
    <w:rsid w:val="004011D9"/>
    <w:rsid w:val="004055E5"/>
    <w:rsid w:val="0040681B"/>
    <w:rsid w:val="004068AB"/>
    <w:rsid w:val="00411FB6"/>
    <w:rsid w:val="00415A49"/>
    <w:rsid w:val="00422737"/>
    <w:rsid w:val="00430F98"/>
    <w:rsid w:val="00432F72"/>
    <w:rsid w:val="00437686"/>
    <w:rsid w:val="004445D3"/>
    <w:rsid w:val="0044471C"/>
    <w:rsid w:val="00444AD9"/>
    <w:rsid w:val="00447C49"/>
    <w:rsid w:val="0045658C"/>
    <w:rsid w:val="0046454F"/>
    <w:rsid w:val="00464EC4"/>
    <w:rsid w:val="004717E3"/>
    <w:rsid w:val="0047452B"/>
    <w:rsid w:val="00474A60"/>
    <w:rsid w:val="004825D3"/>
    <w:rsid w:val="00482E70"/>
    <w:rsid w:val="00484FB9"/>
    <w:rsid w:val="00486ADE"/>
    <w:rsid w:val="00490165"/>
    <w:rsid w:val="004A0671"/>
    <w:rsid w:val="004A1210"/>
    <w:rsid w:val="004A4490"/>
    <w:rsid w:val="004A49DE"/>
    <w:rsid w:val="004A6FA1"/>
    <w:rsid w:val="004B4E2B"/>
    <w:rsid w:val="004B74C3"/>
    <w:rsid w:val="004C0AB4"/>
    <w:rsid w:val="004D4BBE"/>
    <w:rsid w:val="004D78C5"/>
    <w:rsid w:val="004E1529"/>
    <w:rsid w:val="004E2582"/>
    <w:rsid w:val="004F09CF"/>
    <w:rsid w:val="004F1136"/>
    <w:rsid w:val="004F2641"/>
    <w:rsid w:val="004F2940"/>
    <w:rsid w:val="0050504E"/>
    <w:rsid w:val="0051268A"/>
    <w:rsid w:val="0052048F"/>
    <w:rsid w:val="00522CBA"/>
    <w:rsid w:val="00523EB0"/>
    <w:rsid w:val="00525D4A"/>
    <w:rsid w:val="00530A04"/>
    <w:rsid w:val="00532AF5"/>
    <w:rsid w:val="005341A3"/>
    <w:rsid w:val="005357BE"/>
    <w:rsid w:val="005373AB"/>
    <w:rsid w:val="0054554A"/>
    <w:rsid w:val="00546385"/>
    <w:rsid w:val="00553E48"/>
    <w:rsid w:val="00554B8F"/>
    <w:rsid w:val="00555C56"/>
    <w:rsid w:val="005575B5"/>
    <w:rsid w:val="00563854"/>
    <w:rsid w:val="005655E6"/>
    <w:rsid w:val="0057377E"/>
    <w:rsid w:val="005760AE"/>
    <w:rsid w:val="00576925"/>
    <w:rsid w:val="005775B7"/>
    <w:rsid w:val="00577D28"/>
    <w:rsid w:val="005805A6"/>
    <w:rsid w:val="005817C7"/>
    <w:rsid w:val="005830EC"/>
    <w:rsid w:val="00584272"/>
    <w:rsid w:val="0058578F"/>
    <w:rsid w:val="00592B52"/>
    <w:rsid w:val="00596A24"/>
    <w:rsid w:val="005974F1"/>
    <w:rsid w:val="005B0DF2"/>
    <w:rsid w:val="005C2F6A"/>
    <w:rsid w:val="005C49CF"/>
    <w:rsid w:val="005D0E9B"/>
    <w:rsid w:val="005D68FF"/>
    <w:rsid w:val="005E1BC2"/>
    <w:rsid w:val="005E2F0E"/>
    <w:rsid w:val="005E3467"/>
    <w:rsid w:val="005E43C1"/>
    <w:rsid w:val="005E6AD7"/>
    <w:rsid w:val="005E76A7"/>
    <w:rsid w:val="005F7027"/>
    <w:rsid w:val="0060086E"/>
    <w:rsid w:val="006019A1"/>
    <w:rsid w:val="006035A8"/>
    <w:rsid w:val="00604F0E"/>
    <w:rsid w:val="006101C4"/>
    <w:rsid w:val="00611898"/>
    <w:rsid w:val="00615556"/>
    <w:rsid w:val="00615C85"/>
    <w:rsid w:val="0062002D"/>
    <w:rsid w:val="006203BF"/>
    <w:rsid w:val="00623501"/>
    <w:rsid w:val="00625DCC"/>
    <w:rsid w:val="00631D0B"/>
    <w:rsid w:val="00635E65"/>
    <w:rsid w:val="006402F8"/>
    <w:rsid w:val="00640799"/>
    <w:rsid w:val="00640FE2"/>
    <w:rsid w:val="00641405"/>
    <w:rsid w:val="00641B45"/>
    <w:rsid w:val="00646E3C"/>
    <w:rsid w:val="0065028F"/>
    <w:rsid w:val="0065071C"/>
    <w:rsid w:val="00661232"/>
    <w:rsid w:val="00664D85"/>
    <w:rsid w:val="00674648"/>
    <w:rsid w:val="006836AE"/>
    <w:rsid w:val="00684798"/>
    <w:rsid w:val="00685E11"/>
    <w:rsid w:val="006871B7"/>
    <w:rsid w:val="00690174"/>
    <w:rsid w:val="00693A23"/>
    <w:rsid w:val="00694157"/>
    <w:rsid w:val="006978C0"/>
    <w:rsid w:val="006A12C5"/>
    <w:rsid w:val="006A4FB2"/>
    <w:rsid w:val="006A58AB"/>
    <w:rsid w:val="006A73A9"/>
    <w:rsid w:val="006B01FB"/>
    <w:rsid w:val="006B5FC7"/>
    <w:rsid w:val="006B63DB"/>
    <w:rsid w:val="006C186B"/>
    <w:rsid w:val="006C3A91"/>
    <w:rsid w:val="006E3B3D"/>
    <w:rsid w:val="006E3EA5"/>
    <w:rsid w:val="006E6F90"/>
    <w:rsid w:val="006E7A4E"/>
    <w:rsid w:val="006F1C83"/>
    <w:rsid w:val="006F37EA"/>
    <w:rsid w:val="006F4957"/>
    <w:rsid w:val="006F6177"/>
    <w:rsid w:val="006F654E"/>
    <w:rsid w:val="006F6B08"/>
    <w:rsid w:val="007006DC"/>
    <w:rsid w:val="00705A5C"/>
    <w:rsid w:val="007115E1"/>
    <w:rsid w:val="00713125"/>
    <w:rsid w:val="00716F1A"/>
    <w:rsid w:val="007222CD"/>
    <w:rsid w:val="00724C18"/>
    <w:rsid w:val="007255D0"/>
    <w:rsid w:val="0073096A"/>
    <w:rsid w:val="007351E4"/>
    <w:rsid w:val="007369A1"/>
    <w:rsid w:val="00740B1E"/>
    <w:rsid w:val="00742F0E"/>
    <w:rsid w:val="00744C6D"/>
    <w:rsid w:val="00752083"/>
    <w:rsid w:val="00764E4B"/>
    <w:rsid w:val="007669A6"/>
    <w:rsid w:val="00766D8E"/>
    <w:rsid w:val="007802E6"/>
    <w:rsid w:val="00781512"/>
    <w:rsid w:val="0078321B"/>
    <w:rsid w:val="00787C16"/>
    <w:rsid w:val="00787D18"/>
    <w:rsid w:val="007A042B"/>
    <w:rsid w:val="007A3693"/>
    <w:rsid w:val="007A5FA7"/>
    <w:rsid w:val="007B2F92"/>
    <w:rsid w:val="007B4DA0"/>
    <w:rsid w:val="007B5632"/>
    <w:rsid w:val="007C075F"/>
    <w:rsid w:val="007C6A7D"/>
    <w:rsid w:val="007D0850"/>
    <w:rsid w:val="007D4DF3"/>
    <w:rsid w:val="007E1306"/>
    <w:rsid w:val="007E1C00"/>
    <w:rsid w:val="007E1DB5"/>
    <w:rsid w:val="007E373F"/>
    <w:rsid w:val="007E5A47"/>
    <w:rsid w:val="007F561F"/>
    <w:rsid w:val="00800706"/>
    <w:rsid w:val="0080231E"/>
    <w:rsid w:val="00807CA1"/>
    <w:rsid w:val="008138CC"/>
    <w:rsid w:val="00815A77"/>
    <w:rsid w:val="0081740F"/>
    <w:rsid w:val="008219EC"/>
    <w:rsid w:val="008304A1"/>
    <w:rsid w:val="0083113A"/>
    <w:rsid w:val="00831E8C"/>
    <w:rsid w:val="00841CFF"/>
    <w:rsid w:val="00841EC2"/>
    <w:rsid w:val="00846530"/>
    <w:rsid w:val="00852FD0"/>
    <w:rsid w:val="0085413D"/>
    <w:rsid w:val="00855BFB"/>
    <w:rsid w:val="00856456"/>
    <w:rsid w:val="008632F3"/>
    <w:rsid w:val="00866B0F"/>
    <w:rsid w:val="00867D2E"/>
    <w:rsid w:val="00870EE0"/>
    <w:rsid w:val="008716AA"/>
    <w:rsid w:val="00873E39"/>
    <w:rsid w:val="00874C78"/>
    <w:rsid w:val="00877DB1"/>
    <w:rsid w:val="00882D27"/>
    <w:rsid w:val="008838F0"/>
    <w:rsid w:val="00890AFD"/>
    <w:rsid w:val="0089339C"/>
    <w:rsid w:val="008950EC"/>
    <w:rsid w:val="00896808"/>
    <w:rsid w:val="00897C1B"/>
    <w:rsid w:val="008A0A5D"/>
    <w:rsid w:val="008A3A1A"/>
    <w:rsid w:val="008A6E96"/>
    <w:rsid w:val="008B338E"/>
    <w:rsid w:val="008B622D"/>
    <w:rsid w:val="008B664C"/>
    <w:rsid w:val="008C2C79"/>
    <w:rsid w:val="008C7B19"/>
    <w:rsid w:val="008D0A1D"/>
    <w:rsid w:val="008D0C50"/>
    <w:rsid w:val="008D18D0"/>
    <w:rsid w:val="008D2FAB"/>
    <w:rsid w:val="008D57C4"/>
    <w:rsid w:val="008D63C5"/>
    <w:rsid w:val="008E11DE"/>
    <w:rsid w:val="008E12D6"/>
    <w:rsid w:val="008E7547"/>
    <w:rsid w:val="008F4DB6"/>
    <w:rsid w:val="008F5D84"/>
    <w:rsid w:val="008F7457"/>
    <w:rsid w:val="00900065"/>
    <w:rsid w:val="00902FFF"/>
    <w:rsid w:val="00905261"/>
    <w:rsid w:val="00905720"/>
    <w:rsid w:val="00905AB5"/>
    <w:rsid w:val="009121DB"/>
    <w:rsid w:val="00912C2A"/>
    <w:rsid w:val="00915E27"/>
    <w:rsid w:val="009172AC"/>
    <w:rsid w:val="00917780"/>
    <w:rsid w:val="00924D5E"/>
    <w:rsid w:val="0092569A"/>
    <w:rsid w:val="00930F68"/>
    <w:rsid w:val="00935CEF"/>
    <w:rsid w:val="00943543"/>
    <w:rsid w:val="00947D9C"/>
    <w:rsid w:val="009523B8"/>
    <w:rsid w:val="00971013"/>
    <w:rsid w:val="009720D5"/>
    <w:rsid w:val="00973D37"/>
    <w:rsid w:val="009742C5"/>
    <w:rsid w:val="009748AF"/>
    <w:rsid w:val="00974BEE"/>
    <w:rsid w:val="00975A28"/>
    <w:rsid w:val="00976BE5"/>
    <w:rsid w:val="00981F32"/>
    <w:rsid w:val="00984D35"/>
    <w:rsid w:val="00985E65"/>
    <w:rsid w:val="0099567B"/>
    <w:rsid w:val="009A1DCA"/>
    <w:rsid w:val="009A286F"/>
    <w:rsid w:val="009A2FAA"/>
    <w:rsid w:val="009A3D39"/>
    <w:rsid w:val="009B1590"/>
    <w:rsid w:val="009B2660"/>
    <w:rsid w:val="009B5ED1"/>
    <w:rsid w:val="009C0534"/>
    <w:rsid w:val="009C1874"/>
    <w:rsid w:val="009C3B77"/>
    <w:rsid w:val="009C3C1D"/>
    <w:rsid w:val="009C47C3"/>
    <w:rsid w:val="009C5D35"/>
    <w:rsid w:val="009C6F51"/>
    <w:rsid w:val="009C796F"/>
    <w:rsid w:val="009D1613"/>
    <w:rsid w:val="009D26AA"/>
    <w:rsid w:val="009E2BF2"/>
    <w:rsid w:val="009E376B"/>
    <w:rsid w:val="009E77D0"/>
    <w:rsid w:val="009F57C1"/>
    <w:rsid w:val="00A00CC9"/>
    <w:rsid w:val="00A04139"/>
    <w:rsid w:val="00A05E0B"/>
    <w:rsid w:val="00A07CAA"/>
    <w:rsid w:val="00A07D59"/>
    <w:rsid w:val="00A15C4C"/>
    <w:rsid w:val="00A17222"/>
    <w:rsid w:val="00A265C7"/>
    <w:rsid w:val="00A26965"/>
    <w:rsid w:val="00A326B8"/>
    <w:rsid w:val="00A37797"/>
    <w:rsid w:val="00A37FDB"/>
    <w:rsid w:val="00A41E22"/>
    <w:rsid w:val="00A42CE5"/>
    <w:rsid w:val="00A57013"/>
    <w:rsid w:val="00A611C8"/>
    <w:rsid w:val="00A62835"/>
    <w:rsid w:val="00A64209"/>
    <w:rsid w:val="00A64446"/>
    <w:rsid w:val="00A6469D"/>
    <w:rsid w:val="00A70AED"/>
    <w:rsid w:val="00A714BC"/>
    <w:rsid w:val="00A77B8D"/>
    <w:rsid w:val="00A834F2"/>
    <w:rsid w:val="00A84B74"/>
    <w:rsid w:val="00A86304"/>
    <w:rsid w:val="00A93A97"/>
    <w:rsid w:val="00A94AFA"/>
    <w:rsid w:val="00A97240"/>
    <w:rsid w:val="00AA7F2F"/>
    <w:rsid w:val="00AB1031"/>
    <w:rsid w:val="00AB3B8D"/>
    <w:rsid w:val="00AB6040"/>
    <w:rsid w:val="00AD1244"/>
    <w:rsid w:val="00AD17AC"/>
    <w:rsid w:val="00AD2F11"/>
    <w:rsid w:val="00AE0D66"/>
    <w:rsid w:val="00AE0DD3"/>
    <w:rsid w:val="00AE2233"/>
    <w:rsid w:val="00AE4139"/>
    <w:rsid w:val="00AE4F3C"/>
    <w:rsid w:val="00AE5ADE"/>
    <w:rsid w:val="00AE6144"/>
    <w:rsid w:val="00AF6A28"/>
    <w:rsid w:val="00B011D5"/>
    <w:rsid w:val="00B030F4"/>
    <w:rsid w:val="00B103D3"/>
    <w:rsid w:val="00B12D88"/>
    <w:rsid w:val="00B250A2"/>
    <w:rsid w:val="00B32DFC"/>
    <w:rsid w:val="00B3738D"/>
    <w:rsid w:val="00B4557B"/>
    <w:rsid w:val="00B53213"/>
    <w:rsid w:val="00B569C9"/>
    <w:rsid w:val="00B56AC8"/>
    <w:rsid w:val="00B6189E"/>
    <w:rsid w:val="00B63E75"/>
    <w:rsid w:val="00B64F57"/>
    <w:rsid w:val="00B6506C"/>
    <w:rsid w:val="00B73146"/>
    <w:rsid w:val="00B7508E"/>
    <w:rsid w:val="00B7704C"/>
    <w:rsid w:val="00B8122C"/>
    <w:rsid w:val="00B842CB"/>
    <w:rsid w:val="00B84C51"/>
    <w:rsid w:val="00B87C85"/>
    <w:rsid w:val="00B93621"/>
    <w:rsid w:val="00B9385A"/>
    <w:rsid w:val="00B9427A"/>
    <w:rsid w:val="00B976F9"/>
    <w:rsid w:val="00BA065A"/>
    <w:rsid w:val="00BA0BE2"/>
    <w:rsid w:val="00BA0C28"/>
    <w:rsid w:val="00BB0584"/>
    <w:rsid w:val="00BB3D51"/>
    <w:rsid w:val="00BC0870"/>
    <w:rsid w:val="00BC3E75"/>
    <w:rsid w:val="00BC64EA"/>
    <w:rsid w:val="00BD1419"/>
    <w:rsid w:val="00BD60B7"/>
    <w:rsid w:val="00BD6D87"/>
    <w:rsid w:val="00BD7575"/>
    <w:rsid w:val="00BE6E23"/>
    <w:rsid w:val="00BE7449"/>
    <w:rsid w:val="00BF107F"/>
    <w:rsid w:val="00BF1874"/>
    <w:rsid w:val="00BF4DAE"/>
    <w:rsid w:val="00C020AA"/>
    <w:rsid w:val="00C04955"/>
    <w:rsid w:val="00C12AB1"/>
    <w:rsid w:val="00C22809"/>
    <w:rsid w:val="00C267D9"/>
    <w:rsid w:val="00C2708A"/>
    <w:rsid w:val="00C32C26"/>
    <w:rsid w:val="00C34758"/>
    <w:rsid w:val="00C34F57"/>
    <w:rsid w:val="00C3591A"/>
    <w:rsid w:val="00C42B89"/>
    <w:rsid w:val="00C52189"/>
    <w:rsid w:val="00C52F95"/>
    <w:rsid w:val="00C55A21"/>
    <w:rsid w:val="00C55B9B"/>
    <w:rsid w:val="00C60B62"/>
    <w:rsid w:val="00C6502D"/>
    <w:rsid w:val="00C66D26"/>
    <w:rsid w:val="00C70B0F"/>
    <w:rsid w:val="00C72941"/>
    <w:rsid w:val="00C85273"/>
    <w:rsid w:val="00C90CFF"/>
    <w:rsid w:val="00C91320"/>
    <w:rsid w:val="00C93762"/>
    <w:rsid w:val="00CA2ABA"/>
    <w:rsid w:val="00CA6252"/>
    <w:rsid w:val="00CB0249"/>
    <w:rsid w:val="00CB2693"/>
    <w:rsid w:val="00CB2A17"/>
    <w:rsid w:val="00CB6980"/>
    <w:rsid w:val="00CB6BCD"/>
    <w:rsid w:val="00CB765E"/>
    <w:rsid w:val="00CC0D3F"/>
    <w:rsid w:val="00CC0FC0"/>
    <w:rsid w:val="00CC41B0"/>
    <w:rsid w:val="00CC4964"/>
    <w:rsid w:val="00CD1FC9"/>
    <w:rsid w:val="00CD23BF"/>
    <w:rsid w:val="00CD2833"/>
    <w:rsid w:val="00CD2977"/>
    <w:rsid w:val="00CD3751"/>
    <w:rsid w:val="00CE10B8"/>
    <w:rsid w:val="00CE57B6"/>
    <w:rsid w:val="00CF08CD"/>
    <w:rsid w:val="00CF0D70"/>
    <w:rsid w:val="00D01055"/>
    <w:rsid w:val="00D027D4"/>
    <w:rsid w:val="00D03BE1"/>
    <w:rsid w:val="00D12237"/>
    <w:rsid w:val="00D16895"/>
    <w:rsid w:val="00D22A1B"/>
    <w:rsid w:val="00D232D8"/>
    <w:rsid w:val="00D261C2"/>
    <w:rsid w:val="00D31125"/>
    <w:rsid w:val="00D33149"/>
    <w:rsid w:val="00D34615"/>
    <w:rsid w:val="00D477AD"/>
    <w:rsid w:val="00D51618"/>
    <w:rsid w:val="00D5166A"/>
    <w:rsid w:val="00D51D5A"/>
    <w:rsid w:val="00D53B50"/>
    <w:rsid w:val="00D645E8"/>
    <w:rsid w:val="00D64C5B"/>
    <w:rsid w:val="00D70463"/>
    <w:rsid w:val="00D71CC6"/>
    <w:rsid w:val="00D71E50"/>
    <w:rsid w:val="00D7642D"/>
    <w:rsid w:val="00D77DCE"/>
    <w:rsid w:val="00D80140"/>
    <w:rsid w:val="00D81FDB"/>
    <w:rsid w:val="00D83E0B"/>
    <w:rsid w:val="00D96D97"/>
    <w:rsid w:val="00DA09AB"/>
    <w:rsid w:val="00DA328D"/>
    <w:rsid w:val="00DA34CE"/>
    <w:rsid w:val="00DA789F"/>
    <w:rsid w:val="00DB0968"/>
    <w:rsid w:val="00DB32B7"/>
    <w:rsid w:val="00DB5C63"/>
    <w:rsid w:val="00DB632F"/>
    <w:rsid w:val="00DC3935"/>
    <w:rsid w:val="00DD1A07"/>
    <w:rsid w:val="00DD4E6C"/>
    <w:rsid w:val="00DD717F"/>
    <w:rsid w:val="00DE17AD"/>
    <w:rsid w:val="00DE4AD3"/>
    <w:rsid w:val="00DE5241"/>
    <w:rsid w:val="00DE63E7"/>
    <w:rsid w:val="00DE657A"/>
    <w:rsid w:val="00DF040F"/>
    <w:rsid w:val="00DF04D8"/>
    <w:rsid w:val="00DF110A"/>
    <w:rsid w:val="00DF19D1"/>
    <w:rsid w:val="00DF4B35"/>
    <w:rsid w:val="00DF7359"/>
    <w:rsid w:val="00E04EF4"/>
    <w:rsid w:val="00E07DBD"/>
    <w:rsid w:val="00E11EC0"/>
    <w:rsid w:val="00E17687"/>
    <w:rsid w:val="00E2696B"/>
    <w:rsid w:val="00E27574"/>
    <w:rsid w:val="00E27DEC"/>
    <w:rsid w:val="00E30A2C"/>
    <w:rsid w:val="00E32AEF"/>
    <w:rsid w:val="00E3606F"/>
    <w:rsid w:val="00E36D09"/>
    <w:rsid w:val="00E42942"/>
    <w:rsid w:val="00E45C46"/>
    <w:rsid w:val="00E460BE"/>
    <w:rsid w:val="00E47A14"/>
    <w:rsid w:val="00E53783"/>
    <w:rsid w:val="00E564E4"/>
    <w:rsid w:val="00E621D3"/>
    <w:rsid w:val="00E66CCE"/>
    <w:rsid w:val="00E74C21"/>
    <w:rsid w:val="00E8038D"/>
    <w:rsid w:val="00E852E1"/>
    <w:rsid w:val="00E86171"/>
    <w:rsid w:val="00E86ABD"/>
    <w:rsid w:val="00EA2F6F"/>
    <w:rsid w:val="00EA575F"/>
    <w:rsid w:val="00EB1DBA"/>
    <w:rsid w:val="00EB258D"/>
    <w:rsid w:val="00EB661A"/>
    <w:rsid w:val="00EC00F6"/>
    <w:rsid w:val="00EC60FE"/>
    <w:rsid w:val="00ED478B"/>
    <w:rsid w:val="00ED481F"/>
    <w:rsid w:val="00ED6BD2"/>
    <w:rsid w:val="00ED7542"/>
    <w:rsid w:val="00EE003A"/>
    <w:rsid w:val="00EE1849"/>
    <w:rsid w:val="00EE2C50"/>
    <w:rsid w:val="00EE3CAC"/>
    <w:rsid w:val="00EE420F"/>
    <w:rsid w:val="00EE46B9"/>
    <w:rsid w:val="00EE51E3"/>
    <w:rsid w:val="00EE57FE"/>
    <w:rsid w:val="00EF063B"/>
    <w:rsid w:val="00EF1AF8"/>
    <w:rsid w:val="00F01A86"/>
    <w:rsid w:val="00F047B9"/>
    <w:rsid w:val="00F07F0E"/>
    <w:rsid w:val="00F13322"/>
    <w:rsid w:val="00F22170"/>
    <w:rsid w:val="00F31CEF"/>
    <w:rsid w:val="00F328DD"/>
    <w:rsid w:val="00F34195"/>
    <w:rsid w:val="00F34925"/>
    <w:rsid w:val="00F3634C"/>
    <w:rsid w:val="00F41038"/>
    <w:rsid w:val="00F47D37"/>
    <w:rsid w:val="00F5255A"/>
    <w:rsid w:val="00F5272A"/>
    <w:rsid w:val="00F52C1C"/>
    <w:rsid w:val="00F5622E"/>
    <w:rsid w:val="00F57950"/>
    <w:rsid w:val="00F66B15"/>
    <w:rsid w:val="00F723BE"/>
    <w:rsid w:val="00F75C56"/>
    <w:rsid w:val="00F9029C"/>
    <w:rsid w:val="00F94AF8"/>
    <w:rsid w:val="00FA2634"/>
    <w:rsid w:val="00FA4C0C"/>
    <w:rsid w:val="00FB5B11"/>
    <w:rsid w:val="00FC6C36"/>
    <w:rsid w:val="00FD15F0"/>
    <w:rsid w:val="00FD285A"/>
    <w:rsid w:val="00FD663D"/>
    <w:rsid w:val="00FD69C2"/>
    <w:rsid w:val="00FE1795"/>
    <w:rsid w:val="00FE2E3E"/>
    <w:rsid w:val="00FE3946"/>
    <w:rsid w:val="00FE5A33"/>
    <w:rsid w:val="00FF0685"/>
    <w:rsid w:val="02534C76"/>
    <w:rsid w:val="03EF6EF3"/>
    <w:rsid w:val="176A6806"/>
    <w:rsid w:val="23E77C87"/>
    <w:rsid w:val="27E67B65"/>
    <w:rsid w:val="2B55612A"/>
    <w:rsid w:val="326E0AC3"/>
    <w:rsid w:val="34F2790A"/>
    <w:rsid w:val="38813178"/>
    <w:rsid w:val="3BD928F9"/>
    <w:rsid w:val="3DAA1C29"/>
    <w:rsid w:val="3EF04ADC"/>
    <w:rsid w:val="3F191BEA"/>
    <w:rsid w:val="3F3B0588"/>
    <w:rsid w:val="481E613E"/>
    <w:rsid w:val="5E5644B0"/>
    <w:rsid w:val="62444223"/>
    <w:rsid w:val="64E369B6"/>
    <w:rsid w:val="6A2B2B31"/>
    <w:rsid w:val="6B8E73EB"/>
    <w:rsid w:val="74B33703"/>
    <w:rsid w:val="7B1373C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99"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qFormat="1" w:uiPriority="0" w:semiHidden="0" w:name="List Bullet 3"/>
    <w:lsdException w:qFormat="1" w:unhideWhenUsed="0" w:uiPriority="0" w:semiHidden="0" w:name="List Bullet 4"/>
    <w:lsdException w:qFormat="1" w:unhideWhenUsed="0" w:uiPriority="0" w:semiHidden="0" w:name="List Bullet 5"/>
    <w:lsdException w:qFormat="1" w:uiPriority="99"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iPriority="0" w:semiHidden="0" w:name="Body Text 2"/>
    <w:lsdException w:qFormat="1"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iPriority="0"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val="0"/>
      <w:autoSpaceDE w:val="0"/>
      <w:autoSpaceDN w:val="0"/>
      <w:adjustRightInd w:val="0"/>
      <w:spacing w:after="0" w:line="240" w:lineRule="auto"/>
    </w:pPr>
    <w:rPr>
      <w:rFonts w:ascii="Times New Roman" w:hAnsi="Times New Roman" w:eastAsia="Times New Roman" w:cs="Times New Roman"/>
      <w:sz w:val="20"/>
      <w:szCs w:val="20"/>
      <w:lang w:val="ru-RU" w:eastAsia="ru-RU" w:bidi="ar-SA"/>
    </w:rPr>
  </w:style>
  <w:style w:type="paragraph" w:styleId="2">
    <w:name w:val="heading 1"/>
    <w:basedOn w:val="1"/>
    <w:next w:val="1"/>
    <w:link w:val="64"/>
    <w:qFormat/>
    <w:uiPriority w:val="0"/>
    <w:pPr>
      <w:keepNext/>
      <w:widowControl/>
      <w:autoSpaceDE/>
      <w:autoSpaceDN/>
      <w:adjustRightInd/>
      <w:spacing w:before="240" w:after="60"/>
      <w:jc w:val="center"/>
      <w:outlineLvl w:val="0"/>
    </w:pPr>
    <w:rPr>
      <w:b/>
      <w:kern w:val="28"/>
      <w:sz w:val="36"/>
      <w:lang w:val="zh-CN" w:eastAsia="zh-CN"/>
    </w:rPr>
  </w:style>
  <w:style w:type="paragraph" w:styleId="3">
    <w:name w:val="heading 2"/>
    <w:basedOn w:val="1"/>
    <w:next w:val="1"/>
    <w:link w:val="65"/>
    <w:qFormat/>
    <w:uiPriority w:val="0"/>
    <w:pPr>
      <w:keepNext/>
      <w:widowControl/>
      <w:autoSpaceDE/>
      <w:autoSpaceDN/>
      <w:adjustRightInd/>
      <w:jc w:val="center"/>
      <w:outlineLvl w:val="1"/>
    </w:pPr>
    <w:rPr>
      <w:b/>
      <w:bCs/>
      <w:sz w:val="24"/>
      <w:szCs w:val="24"/>
    </w:rPr>
  </w:style>
  <w:style w:type="paragraph" w:styleId="4">
    <w:name w:val="heading 3"/>
    <w:basedOn w:val="1"/>
    <w:next w:val="1"/>
    <w:link w:val="66"/>
    <w:qFormat/>
    <w:uiPriority w:val="0"/>
    <w:pPr>
      <w:keepNext/>
      <w:widowControl/>
      <w:autoSpaceDE/>
      <w:autoSpaceDN/>
      <w:adjustRightInd/>
      <w:spacing w:before="240" w:after="60"/>
      <w:jc w:val="both"/>
      <w:outlineLvl w:val="2"/>
    </w:pPr>
    <w:rPr>
      <w:rFonts w:ascii="Arial" w:hAnsi="Arial"/>
      <w:b/>
      <w:sz w:val="24"/>
      <w:lang w:val="zh-CN" w:eastAsia="zh-CN"/>
    </w:rPr>
  </w:style>
  <w:style w:type="paragraph" w:styleId="5">
    <w:name w:val="heading 4"/>
    <w:basedOn w:val="1"/>
    <w:next w:val="1"/>
    <w:link w:val="67"/>
    <w:qFormat/>
    <w:uiPriority w:val="0"/>
    <w:pPr>
      <w:keepNext/>
      <w:spacing w:before="240" w:after="60"/>
      <w:outlineLvl w:val="3"/>
    </w:pPr>
    <w:rPr>
      <w:b/>
      <w:bCs/>
      <w:sz w:val="28"/>
      <w:szCs w:val="28"/>
      <w:lang w:val="zh-CN" w:eastAsia="zh-CN"/>
    </w:rPr>
  </w:style>
  <w:style w:type="paragraph" w:styleId="6">
    <w:name w:val="heading 5"/>
    <w:basedOn w:val="1"/>
    <w:next w:val="1"/>
    <w:link w:val="68"/>
    <w:qFormat/>
    <w:uiPriority w:val="0"/>
    <w:pPr>
      <w:spacing w:before="240" w:after="60"/>
      <w:outlineLvl w:val="4"/>
    </w:pPr>
    <w:rPr>
      <w:rFonts w:ascii="Arial" w:hAnsi="Arial"/>
      <w:b/>
      <w:bCs/>
      <w:i/>
      <w:iCs/>
      <w:sz w:val="26"/>
      <w:szCs w:val="26"/>
      <w:lang w:val="zh-CN" w:eastAsia="zh-CN"/>
    </w:rPr>
  </w:style>
  <w:style w:type="paragraph" w:styleId="7">
    <w:name w:val="heading 6"/>
    <w:basedOn w:val="1"/>
    <w:next w:val="1"/>
    <w:link w:val="69"/>
    <w:qFormat/>
    <w:uiPriority w:val="0"/>
    <w:pPr>
      <w:spacing w:before="240" w:after="60"/>
      <w:outlineLvl w:val="5"/>
    </w:pPr>
    <w:rPr>
      <w:b/>
      <w:bCs/>
      <w:sz w:val="22"/>
      <w:szCs w:val="22"/>
      <w:lang w:val="zh-CN" w:eastAsia="zh-CN"/>
    </w:rPr>
  </w:style>
  <w:style w:type="paragraph" w:styleId="8">
    <w:name w:val="heading 7"/>
    <w:basedOn w:val="1"/>
    <w:next w:val="1"/>
    <w:link w:val="70"/>
    <w:qFormat/>
    <w:uiPriority w:val="0"/>
    <w:pPr>
      <w:widowControl/>
      <w:autoSpaceDE/>
      <w:autoSpaceDN/>
      <w:adjustRightInd/>
      <w:spacing w:before="240" w:after="60"/>
      <w:jc w:val="both"/>
      <w:outlineLvl w:val="6"/>
    </w:pPr>
    <w:rPr>
      <w:rFonts w:ascii="Arial" w:hAnsi="Arial"/>
      <w:lang w:val="zh-CN" w:eastAsia="zh-CN"/>
    </w:rPr>
  </w:style>
  <w:style w:type="paragraph" w:styleId="9">
    <w:name w:val="heading 8"/>
    <w:basedOn w:val="1"/>
    <w:next w:val="1"/>
    <w:link w:val="71"/>
    <w:qFormat/>
    <w:uiPriority w:val="0"/>
    <w:pPr>
      <w:widowControl/>
      <w:autoSpaceDE/>
      <w:autoSpaceDN/>
      <w:adjustRightInd/>
      <w:spacing w:before="240" w:after="60"/>
      <w:jc w:val="both"/>
      <w:outlineLvl w:val="7"/>
    </w:pPr>
    <w:rPr>
      <w:rFonts w:ascii="Arial" w:hAnsi="Arial"/>
      <w:i/>
      <w:lang w:val="zh-CN" w:eastAsia="zh-CN"/>
    </w:rPr>
  </w:style>
  <w:style w:type="paragraph" w:styleId="10">
    <w:name w:val="heading 9"/>
    <w:basedOn w:val="1"/>
    <w:next w:val="1"/>
    <w:link w:val="72"/>
    <w:qFormat/>
    <w:uiPriority w:val="0"/>
    <w:pPr>
      <w:widowControl/>
      <w:autoSpaceDE/>
      <w:autoSpaceDN/>
      <w:adjustRightInd/>
      <w:spacing w:before="240" w:after="60"/>
      <w:jc w:val="both"/>
      <w:outlineLvl w:val="8"/>
    </w:pPr>
    <w:rPr>
      <w:rFonts w:ascii="Arial" w:hAnsi="Arial"/>
      <w:b/>
      <w:i/>
      <w:sz w:val="18"/>
      <w:lang w:val="zh-CN" w:eastAsia="zh-CN"/>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qFormat/>
    <w:uiPriority w:val="99"/>
    <w:rPr>
      <w:color w:val="800080"/>
      <w:u w:val="single"/>
    </w:rPr>
  </w:style>
  <w:style w:type="character" w:styleId="14">
    <w:name w:val="footnote reference"/>
    <w:qFormat/>
    <w:uiPriority w:val="0"/>
    <w:rPr>
      <w:vertAlign w:val="superscript"/>
    </w:rPr>
  </w:style>
  <w:style w:type="character" w:styleId="15">
    <w:name w:val="annotation reference"/>
    <w:qFormat/>
    <w:uiPriority w:val="0"/>
    <w:rPr>
      <w:sz w:val="16"/>
      <w:szCs w:val="16"/>
    </w:rPr>
  </w:style>
  <w:style w:type="character" w:styleId="16">
    <w:name w:val="endnote reference"/>
    <w:qFormat/>
    <w:uiPriority w:val="0"/>
    <w:rPr>
      <w:vertAlign w:val="superscript"/>
    </w:rPr>
  </w:style>
  <w:style w:type="character" w:styleId="17">
    <w:name w:val="Emphasis"/>
    <w:qFormat/>
    <w:uiPriority w:val="0"/>
    <w:rPr>
      <w:rFonts w:cs="Times New Roman"/>
      <w:i/>
      <w:iCs/>
    </w:rPr>
  </w:style>
  <w:style w:type="character" w:styleId="18">
    <w:name w:val="Hyperlink"/>
    <w:unhideWhenUsed/>
    <w:qFormat/>
    <w:uiPriority w:val="0"/>
    <w:rPr>
      <w:color w:val="0000FF"/>
      <w:u w:val="single"/>
    </w:rPr>
  </w:style>
  <w:style w:type="character" w:styleId="19">
    <w:name w:val="page number"/>
    <w:basedOn w:val="11"/>
    <w:qFormat/>
    <w:uiPriority w:val="0"/>
  </w:style>
  <w:style w:type="character" w:styleId="20">
    <w:name w:val="HTML Typewriter"/>
    <w:qFormat/>
    <w:uiPriority w:val="0"/>
    <w:rPr>
      <w:rFonts w:ascii="Arial Unicode MS" w:hAnsi="Courier New" w:eastAsia="Times New Roman" w:cs="Arial Unicode MS"/>
      <w:sz w:val="20"/>
      <w:szCs w:val="20"/>
    </w:rPr>
  </w:style>
  <w:style w:type="character" w:styleId="21">
    <w:name w:val="Strong"/>
    <w:qFormat/>
    <w:uiPriority w:val="22"/>
    <w:rPr>
      <w:b/>
      <w:bCs/>
    </w:rPr>
  </w:style>
  <w:style w:type="paragraph" w:styleId="22">
    <w:name w:val="Balloon Text"/>
    <w:basedOn w:val="1"/>
    <w:link w:val="99"/>
    <w:qFormat/>
    <w:uiPriority w:val="0"/>
    <w:pPr>
      <w:widowControl/>
      <w:autoSpaceDE/>
      <w:autoSpaceDN/>
      <w:adjustRightInd/>
    </w:pPr>
    <w:rPr>
      <w:rFonts w:ascii="Tahoma" w:hAnsi="Tahoma"/>
      <w:sz w:val="16"/>
      <w:szCs w:val="16"/>
      <w:lang w:val="zh-CN" w:eastAsia="zh-CN"/>
    </w:rPr>
  </w:style>
  <w:style w:type="paragraph" w:styleId="23">
    <w:name w:val="Body Text 2"/>
    <w:basedOn w:val="1"/>
    <w:link w:val="96"/>
    <w:unhideWhenUsed/>
    <w:qFormat/>
    <w:uiPriority w:val="0"/>
    <w:pPr>
      <w:widowControl/>
      <w:autoSpaceDE/>
      <w:autoSpaceDN/>
      <w:adjustRightInd/>
      <w:spacing w:after="120" w:line="480" w:lineRule="auto"/>
      <w:jc w:val="both"/>
    </w:pPr>
    <w:rPr>
      <w:sz w:val="24"/>
      <w:szCs w:val="24"/>
      <w:lang w:val="zh-CN" w:eastAsia="zh-CN"/>
    </w:rPr>
  </w:style>
  <w:style w:type="paragraph" w:styleId="24">
    <w:name w:val="List Number 5"/>
    <w:basedOn w:val="1"/>
    <w:qFormat/>
    <w:uiPriority w:val="0"/>
    <w:pPr>
      <w:widowControl/>
      <w:tabs>
        <w:tab w:val="left" w:pos="1492"/>
      </w:tabs>
      <w:autoSpaceDE/>
      <w:autoSpaceDN/>
      <w:adjustRightInd/>
      <w:spacing w:after="60"/>
      <w:ind w:left="1492" w:hanging="360"/>
      <w:jc w:val="both"/>
    </w:pPr>
    <w:rPr>
      <w:sz w:val="24"/>
      <w:szCs w:val="24"/>
    </w:rPr>
  </w:style>
  <w:style w:type="paragraph" w:styleId="25">
    <w:name w:val="Plain Text"/>
    <w:basedOn w:val="1"/>
    <w:link w:val="175"/>
    <w:qFormat/>
    <w:uiPriority w:val="0"/>
    <w:rPr>
      <w:rFonts w:ascii="Courier New" w:hAnsi="Courier New"/>
      <w:lang w:val="zh-CN" w:eastAsia="zh-CN"/>
    </w:rPr>
  </w:style>
  <w:style w:type="paragraph" w:styleId="26">
    <w:name w:val="Body Text Indent 3"/>
    <w:basedOn w:val="1"/>
    <w:link w:val="176"/>
    <w:qFormat/>
    <w:uiPriority w:val="0"/>
    <w:pPr>
      <w:spacing w:after="120"/>
      <w:ind w:left="283"/>
    </w:pPr>
    <w:rPr>
      <w:rFonts w:ascii="Arial" w:hAnsi="Arial"/>
      <w:sz w:val="16"/>
      <w:szCs w:val="16"/>
      <w:lang w:val="zh-CN" w:eastAsia="zh-CN"/>
    </w:rPr>
  </w:style>
  <w:style w:type="paragraph" w:styleId="27">
    <w:name w:val="endnote text"/>
    <w:basedOn w:val="1"/>
    <w:link w:val="336"/>
    <w:qFormat/>
    <w:uiPriority w:val="0"/>
  </w:style>
  <w:style w:type="paragraph" w:styleId="28">
    <w:name w:val="caption"/>
    <w:basedOn w:val="1"/>
    <w:next w:val="1"/>
    <w:qFormat/>
    <w:uiPriority w:val="0"/>
    <w:pPr>
      <w:widowControl/>
      <w:autoSpaceDE/>
      <w:autoSpaceDN/>
      <w:adjustRightInd/>
      <w:jc w:val="center"/>
    </w:pPr>
    <w:rPr>
      <w:b/>
      <w:sz w:val="18"/>
    </w:rPr>
  </w:style>
  <w:style w:type="paragraph" w:styleId="29">
    <w:name w:val="annotation text"/>
    <w:basedOn w:val="1"/>
    <w:link w:val="334"/>
    <w:qFormat/>
    <w:uiPriority w:val="0"/>
  </w:style>
  <w:style w:type="paragraph" w:styleId="30">
    <w:name w:val="annotation subject"/>
    <w:basedOn w:val="29"/>
    <w:next w:val="29"/>
    <w:link w:val="335"/>
    <w:qFormat/>
    <w:uiPriority w:val="0"/>
    <w:rPr>
      <w:b/>
      <w:bCs/>
    </w:rPr>
  </w:style>
  <w:style w:type="paragraph" w:styleId="31">
    <w:name w:val="Document Map"/>
    <w:basedOn w:val="1"/>
    <w:link w:val="240"/>
    <w:qFormat/>
    <w:uiPriority w:val="0"/>
    <w:pPr>
      <w:widowControl/>
      <w:shd w:val="clear" w:color="auto" w:fill="000080"/>
      <w:autoSpaceDE/>
      <w:autoSpaceDN/>
      <w:adjustRightInd/>
    </w:pPr>
    <w:rPr>
      <w:rFonts w:ascii="Tahoma" w:hAnsi="Tahoma"/>
      <w:lang w:val="zh-CN" w:eastAsia="zh-CN"/>
    </w:rPr>
  </w:style>
  <w:style w:type="paragraph" w:styleId="32">
    <w:name w:val="footnote text"/>
    <w:basedOn w:val="1"/>
    <w:link w:val="170"/>
    <w:qFormat/>
    <w:uiPriority w:val="0"/>
    <w:pPr>
      <w:widowControl/>
      <w:autoSpaceDE/>
      <w:autoSpaceDN/>
      <w:adjustRightInd/>
    </w:pPr>
  </w:style>
  <w:style w:type="paragraph" w:styleId="33">
    <w:name w:val="List Number 3"/>
    <w:basedOn w:val="1"/>
    <w:qFormat/>
    <w:uiPriority w:val="0"/>
    <w:pPr>
      <w:widowControl/>
      <w:tabs>
        <w:tab w:val="left" w:pos="926"/>
      </w:tabs>
      <w:autoSpaceDE/>
      <w:autoSpaceDN/>
      <w:adjustRightInd/>
      <w:spacing w:after="60"/>
      <w:ind w:left="926" w:hanging="360"/>
      <w:jc w:val="both"/>
    </w:pPr>
    <w:rPr>
      <w:sz w:val="24"/>
      <w:szCs w:val="24"/>
    </w:rPr>
  </w:style>
  <w:style w:type="paragraph" w:styleId="34">
    <w:name w:val="header"/>
    <w:basedOn w:val="1"/>
    <w:link w:val="94"/>
    <w:unhideWhenUsed/>
    <w:qFormat/>
    <w:uiPriority w:val="99"/>
    <w:pPr>
      <w:widowControl/>
      <w:tabs>
        <w:tab w:val="center" w:pos="4677"/>
        <w:tab w:val="right" w:pos="9355"/>
      </w:tabs>
      <w:autoSpaceDE/>
      <w:autoSpaceDN/>
      <w:adjustRightInd/>
      <w:jc w:val="both"/>
    </w:pPr>
    <w:rPr>
      <w:sz w:val="24"/>
      <w:szCs w:val="24"/>
      <w:lang w:val="zh-CN" w:eastAsia="zh-CN"/>
    </w:rPr>
  </w:style>
  <w:style w:type="paragraph" w:styleId="35">
    <w:name w:val="Body Text"/>
    <w:basedOn w:val="1"/>
    <w:link w:val="78"/>
    <w:unhideWhenUsed/>
    <w:qFormat/>
    <w:uiPriority w:val="0"/>
    <w:pPr>
      <w:widowControl/>
      <w:autoSpaceDE/>
      <w:autoSpaceDN/>
      <w:adjustRightInd/>
      <w:spacing w:before="100" w:beforeAutospacing="1" w:after="100" w:afterAutospacing="1"/>
    </w:pPr>
    <w:rPr>
      <w:rFonts w:asciiTheme="minorHAnsi" w:hAnsiTheme="minorHAnsi" w:eastAsiaTheme="minorHAnsi" w:cstheme="minorBidi"/>
      <w:sz w:val="24"/>
      <w:szCs w:val="24"/>
      <w:lang w:eastAsia="en-US"/>
    </w:rPr>
  </w:style>
  <w:style w:type="paragraph" w:styleId="36">
    <w:name w:val="List Number 4"/>
    <w:basedOn w:val="1"/>
    <w:qFormat/>
    <w:uiPriority w:val="0"/>
    <w:pPr>
      <w:widowControl/>
      <w:tabs>
        <w:tab w:val="left" w:pos="1209"/>
      </w:tabs>
      <w:autoSpaceDE/>
      <w:autoSpaceDN/>
      <w:adjustRightInd/>
      <w:spacing w:after="60"/>
      <w:ind w:left="1209" w:hanging="360"/>
      <w:jc w:val="both"/>
    </w:pPr>
    <w:rPr>
      <w:sz w:val="24"/>
      <w:szCs w:val="24"/>
    </w:rPr>
  </w:style>
  <w:style w:type="paragraph" w:styleId="37">
    <w:name w:val="toc 1"/>
    <w:basedOn w:val="1"/>
    <w:next w:val="1"/>
    <w:autoRedefine/>
    <w:unhideWhenUsed/>
    <w:qFormat/>
    <w:uiPriority w:val="39"/>
    <w:pPr>
      <w:spacing w:before="120" w:after="120"/>
    </w:pPr>
    <w:rPr>
      <w:b/>
      <w:bCs/>
      <w:caps/>
    </w:rPr>
  </w:style>
  <w:style w:type="paragraph" w:styleId="38">
    <w:name w:val="toc 3"/>
    <w:basedOn w:val="1"/>
    <w:next w:val="1"/>
    <w:autoRedefine/>
    <w:qFormat/>
    <w:uiPriority w:val="39"/>
    <w:pPr>
      <w:ind w:left="400"/>
    </w:pPr>
    <w:rPr>
      <w:i/>
      <w:iCs/>
    </w:rPr>
  </w:style>
  <w:style w:type="paragraph" w:styleId="39">
    <w:name w:val="toc 2"/>
    <w:basedOn w:val="1"/>
    <w:next w:val="1"/>
    <w:autoRedefine/>
    <w:qFormat/>
    <w:uiPriority w:val="39"/>
    <w:pPr>
      <w:tabs>
        <w:tab w:val="right" w:leader="dot" w:pos="9911"/>
      </w:tabs>
      <w:spacing w:line="480" w:lineRule="auto"/>
    </w:pPr>
    <w:rPr>
      <w:smallCaps/>
    </w:rPr>
  </w:style>
  <w:style w:type="paragraph" w:styleId="40">
    <w:name w:val="Note Heading"/>
    <w:basedOn w:val="1"/>
    <w:next w:val="1"/>
    <w:link w:val="291"/>
    <w:qFormat/>
    <w:uiPriority w:val="0"/>
    <w:pPr>
      <w:widowControl/>
      <w:autoSpaceDE/>
      <w:autoSpaceDN/>
      <w:adjustRightInd/>
      <w:spacing w:after="60"/>
      <w:jc w:val="both"/>
    </w:pPr>
    <w:rPr>
      <w:sz w:val="24"/>
      <w:szCs w:val="24"/>
    </w:rPr>
  </w:style>
  <w:style w:type="paragraph" w:styleId="41">
    <w:name w:val="Date"/>
    <w:basedOn w:val="1"/>
    <w:next w:val="1"/>
    <w:link w:val="109"/>
    <w:qFormat/>
    <w:uiPriority w:val="0"/>
    <w:pPr>
      <w:widowControl/>
      <w:autoSpaceDE/>
      <w:autoSpaceDN/>
      <w:adjustRightInd/>
      <w:spacing w:after="60"/>
      <w:jc w:val="both"/>
    </w:pPr>
    <w:rPr>
      <w:sz w:val="24"/>
      <w:szCs w:val="24"/>
      <w:lang w:val="zh-CN" w:eastAsia="zh-CN"/>
    </w:rPr>
  </w:style>
  <w:style w:type="paragraph" w:styleId="42">
    <w:name w:val="List Bullet 5"/>
    <w:basedOn w:val="1"/>
    <w:autoRedefine/>
    <w:qFormat/>
    <w:uiPriority w:val="0"/>
    <w:pPr>
      <w:widowControl/>
      <w:tabs>
        <w:tab w:val="left" w:pos="1492"/>
      </w:tabs>
      <w:autoSpaceDE/>
      <w:autoSpaceDN/>
      <w:adjustRightInd/>
      <w:spacing w:after="60"/>
      <w:ind w:left="1492" w:hanging="360"/>
      <w:jc w:val="both"/>
    </w:pPr>
    <w:rPr>
      <w:sz w:val="24"/>
      <w:szCs w:val="24"/>
    </w:rPr>
  </w:style>
  <w:style w:type="paragraph" w:styleId="43">
    <w:name w:val="Body Text First Indent"/>
    <w:basedOn w:val="35"/>
    <w:link w:val="302"/>
    <w:qFormat/>
    <w:uiPriority w:val="0"/>
    <w:pPr>
      <w:spacing w:before="0" w:beforeAutospacing="0" w:after="120" w:afterAutospacing="0"/>
      <w:ind w:firstLine="210"/>
    </w:pPr>
    <w:rPr>
      <w:sz w:val="20"/>
      <w:szCs w:val="20"/>
    </w:rPr>
  </w:style>
  <w:style w:type="paragraph" w:styleId="44">
    <w:name w:val="Body Text First Indent 2"/>
    <w:basedOn w:val="45"/>
    <w:link w:val="303"/>
    <w:qFormat/>
    <w:uiPriority w:val="0"/>
    <w:pPr>
      <w:tabs>
        <w:tab w:val="left" w:pos="0"/>
      </w:tabs>
      <w:spacing w:after="120"/>
      <w:ind w:left="283" w:firstLine="210"/>
      <w:jc w:val="left"/>
    </w:pPr>
    <w:rPr>
      <w:sz w:val="20"/>
      <w:szCs w:val="20"/>
      <w:lang w:val="en-GB"/>
    </w:rPr>
  </w:style>
  <w:style w:type="paragraph" w:styleId="45">
    <w:name w:val="Body Text Indent"/>
    <w:basedOn w:val="1"/>
    <w:link w:val="80"/>
    <w:unhideWhenUsed/>
    <w:qFormat/>
    <w:uiPriority w:val="0"/>
    <w:pPr>
      <w:widowControl/>
      <w:autoSpaceDE/>
      <w:autoSpaceDN/>
      <w:adjustRightInd/>
      <w:ind w:left="5760"/>
      <w:jc w:val="both"/>
    </w:pPr>
    <w:rPr>
      <w:sz w:val="24"/>
      <w:szCs w:val="24"/>
      <w:lang w:val="zh-CN" w:eastAsia="zh-CN"/>
    </w:rPr>
  </w:style>
  <w:style w:type="paragraph" w:styleId="46">
    <w:name w:val="List Bullet 4"/>
    <w:basedOn w:val="1"/>
    <w:autoRedefine/>
    <w:qFormat/>
    <w:uiPriority w:val="0"/>
    <w:pPr>
      <w:widowControl/>
      <w:tabs>
        <w:tab w:val="left" w:pos="1209"/>
      </w:tabs>
      <w:autoSpaceDE/>
      <w:autoSpaceDN/>
      <w:adjustRightInd/>
      <w:spacing w:after="60"/>
      <w:ind w:left="1209" w:hanging="360"/>
      <w:jc w:val="both"/>
    </w:pPr>
    <w:rPr>
      <w:sz w:val="24"/>
      <w:szCs w:val="24"/>
    </w:rPr>
  </w:style>
  <w:style w:type="paragraph" w:styleId="47">
    <w:name w:val="List Bullet"/>
    <w:basedOn w:val="1"/>
    <w:autoRedefine/>
    <w:qFormat/>
    <w:uiPriority w:val="0"/>
    <w:pPr>
      <w:autoSpaceDE/>
      <w:autoSpaceDN/>
      <w:adjustRightInd/>
      <w:spacing w:after="60"/>
      <w:jc w:val="both"/>
    </w:pPr>
    <w:rPr>
      <w:color w:val="000000"/>
      <w:sz w:val="24"/>
      <w:szCs w:val="24"/>
    </w:rPr>
  </w:style>
  <w:style w:type="paragraph" w:styleId="48">
    <w:name w:val="List Bullet 2"/>
    <w:basedOn w:val="1"/>
    <w:autoRedefine/>
    <w:qFormat/>
    <w:uiPriority w:val="0"/>
    <w:pPr>
      <w:numPr>
        <w:ilvl w:val="0"/>
        <w:numId w:val="1"/>
      </w:numPr>
      <w:autoSpaceDE/>
      <w:autoSpaceDN/>
      <w:adjustRightInd/>
      <w:spacing w:line="340" w:lineRule="auto"/>
    </w:pPr>
  </w:style>
  <w:style w:type="paragraph" w:styleId="49">
    <w:name w:val="List Bullet 3"/>
    <w:basedOn w:val="1"/>
    <w:autoRedefine/>
    <w:unhideWhenUsed/>
    <w:qFormat/>
    <w:uiPriority w:val="0"/>
    <w:pPr>
      <w:widowControl/>
      <w:numPr>
        <w:ilvl w:val="1"/>
        <w:numId w:val="2"/>
      </w:numPr>
      <w:tabs>
        <w:tab w:val="left" w:pos="926"/>
      </w:tabs>
      <w:autoSpaceDE/>
      <w:autoSpaceDN/>
      <w:adjustRightInd/>
      <w:spacing w:after="60"/>
      <w:ind w:left="926" w:hanging="360"/>
      <w:jc w:val="both"/>
    </w:pPr>
    <w:rPr>
      <w:sz w:val="24"/>
    </w:rPr>
  </w:style>
  <w:style w:type="paragraph" w:styleId="50">
    <w:name w:val="Title"/>
    <w:basedOn w:val="1"/>
    <w:link w:val="77"/>
    <w:qFormat/>
    <w:uiPriority w:val="0"/>
    <w:pPr>
      <w:shd w:val="clear" w:color="auto" w:fill="FFFFFF"/>
      <w:ind w:left="72"/>
      <w:jc w:val="center"/>
    </w:pPr>
    <w:rPr>
      <w:bCs/>
      <w:color w:val="000000"/>
      <w:spacing w:val="13"/>
      <w:sz w:val="24"/>
      <w:szCs w:val="22"/>
      <w:lang w:val="zh-CN" w:eastAsia="zh-CN"/>
    </w:rPr>
  </w:style>
  <w:style w:type="paragraph" w:styleId="51">
    <w:name w:val="footer"/>
    <w:basedOn w:val="1"/>
    <w:link w:val="95"/>
    <w:unhideWhenUsed/>
    <w:qFormat/>
    <w:uiPriority w:val="99"/>
    <w:pPr>
      <w:widowControl/>
      <w:tabs>
        <w:tab w:val="center" w:pos="4677"/>
        <w:tab w:val="right" w:pos="9355"/>
      </w:tabs>
      <w:autoSpaceDE/>
      <w:autoSpaceDN/>
      <w:adjustRightInd/>
      <w:jc w:val="both"/>
    </w:pPr>
    <w:rPr>
      <w:sz w:val="24"/>
      <w:szCs w:val="24"/>
      <w:lang w:val="zh-CN" w:eastAsia="zh-CN"/>
    </w:rPr>
  </w:style>
  <w:style w:type="paragraph" w:styleId="52">
    <w:name w:val="List Number"/>
    <w:basedOn w:val="1"/>
    <w:qFormat/>
    <w:uiPriority w:val="0"/>
    <w:pPr>
      <w:widowControl/>
      <w:tabs>
        <w:tab w:val="left" w:pos="360"/>
      </w:tabs>
      <w:autoSpaceDE/>
      <w:autoSpaceDN/>
      <w:adjustRightInd/>
      <w:ind w:left="360" w:hanging="360"/>
      <w:jc w:val="both"/>
    </w:pPr>
    <w:rPr>
      <w:sz w:val="24"/>
      <w:szCs w:val="24"/>
    </w:rPr>
  </w:style>
  <w:style w:type="paragraph" w:styleId="53">
    <w:name w:val="List Number 2"/>
    <w:basedOn w:val="1"/>
    <w:unhideWhenUsed/>
    <w:qFormat/>
    <w:uiPriority w:val="99"/>
    <w:pPr>
      <w:widowControl/>
      <w:tabs>
        <w:tab w:val="left" w:pos="432"/>
      </w:tabs>
      <w:autoSpaceDE/>
      <w:autoSpaceDN/>
      <w:adjustRightInd/>
      <w:ind w:left="432" w:hanging="432"/>
      <w:contextualSpacing/>
      <w:jc w:val="both"/>
    </w:pPr>
    <w:rPr>
      <w:sz w:val="24"/>
      <w:szCs w:val="24"/>
    </w:rPr>
  </w:style>
  <w:style w:type="paragraph" w:styleId="54">
    <w:name w:val="List"/>
    <w:basedOn w:val="1"/>
    <w:qFormat/>
    <w:uiPriority w:val="0"/>
    <w:pPr>
      <w:widowControl/>
      <w:autoSpaceDE/>
      <w:autoSpaceDN/>
      <w:adjustRightInd/>
      <w:ind w:left="283" w:hanging="283"/>
    </w:pPr>
    <w:rPr>
      <w:lang w:val="en-GB"/>
    </w:rPr>
  </w:style>
  <w:style w:type="paragraph" w:styleId="55">
    <w:name w:val="Normal (Web)"/>
    <w:basedOn w:val="1"/>
    <w:unhideWhenUsed/>
    <w:qFormat/>
    <w:uiPriority w:val="0"/>
    <w:pPr>
      <w:widowControl/>
      <w:tabs>
        <w:tab w:val="left" w:pos="567"/>
      </w:tabs>
      <w:autoSpaceDE/>
      <w:autoSpaceDN/>
      <w:adjustRightInd/>
      <w:spacing w:before="100" w:beforeAutospacing="1" w:after="100" w:afterAutospacing="1"/>
      <w:jc w:val="both"/>
    </w:pPr>
    <w:rPr>
      <w:sz w:val="24"/>
      <w:szCs w:val="24"/>
    </w:rPr>
  </w:style>
  <w:style w:type="paragraph" w:styleId="56">
    <w:name w:val="Body Text 3"/>
    <w:basedOn w:val="1"/>
    <w:link w:val="81"/>
    <w:unhideWhenUsed/>
    <w:qFormat/>
    <w:uiPriority w:val="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zh-CN" w:eastAsia="zh-CN"/>
    </w:rPr>
  </w:style>
  <w:style w:type="paragraph" w:styleId="57">
    <w:name w:val="Body Text Indent 2"/>
    <w:basedOn w:val="1"/>
    <w:link w:val="88"/>
    <w:unhideWhenUsed/>
    <w:qFormat/>
    <w:uiPriority w:val="99"/>
    <w:pPr>
      <w:widowControl/>
      <w:autoSpaceDE/>
      <w:autoSpaceDN/>
      <w:adjustRightInd/>
      <w:spacing w:after="120" w:line="480" w:lineRule="auto"/>
      <w:ind w:left="283"/>
      <w:jc w:val="both"/>
    </w:pPr>
    <w:rPr>
      <w:sz w:val="24"/>
      <w:szCs w:val="24"/>
      <w:lang w:val="zh-CN" w:eastAsia="zh-CN"/>
    </w:rPr>
  </w:style>
  <w:style w:type="paragraph" w:styleId="58">
    <w:name w:val="Subtitle"/>
    <w:basedOn w:val="1"/>
    <w:link w:val="184"/>
    <w:qFormat/>
    <w:uiPriority w:val="0"/>
    <w:pPr>
      <w:widowControl/>
      <w:autoSpaceDE/>
      <w:autoSpaceDN/>
      <w:adjustRightInd/>
      <w:jc w:val="center"/>
    </w:pPr>
    <w:rPr>
      <w:rFonts w:ascii="Arial" w:hAnsi="Arial"/>
      <w:b/>
      <w:i/>
      <w:sz w:val="22"/>
      <w:lang w:val="zh-CN" w:eastAsia="zh-CN"/>
    </w:rPr>
  </w:style>
  <w:style w:type="paragraph" w:styleId="59">
    <w:name w:val="List Continue 2"/>
    <w:basedOn w:val="1"/>
    <w:qFormat/>
    <w:uiPriority w:val="0"/>
    <w:pPr>
      <w:autoSpaceDE/>
      <w:autoSpaceDN/>
      <w:adjustRightInd/>
      <w:spacing w:after="120" w:line="340" w:lineRule="auto"/>
      <w:ind w:left="566"/>
    </w:pPr>
  </w:style>
  <w:style w:type="paragraph" w:styleId="60">
    <w:name w:val="List 2"/>
    <w:basedOn w:val="1"/>
    <w:qFormat/>
    <w:uiPriority w:val="0"/>
    <w:pPr>
      <w:autoSpaceDE/>
      <w:autoSpaceDN/>
      <w:adjustRightInd/>
      <w:spacing w:line="340" w:lineRule="auto"/>
      <w:ind w:left="566" w:hanging="283"/>
    </w:pPr>
  </w:style>
  <w:style w:type="paragraph" w:styleId="61">
    <w:name w:val="List 3"/>
    <w:basedOn w:val="1"/>
    <w:qFormat/>
    <w:uiPriority w:val="0"/>
    <w:pPr>
      <w:autoSpaceDE/>
      <w:autoSpaceDN/>
      <w:adjustRightInd/>
      <w:spacing w:line="340" w:lineRule="auto"/>
      <w:ind w:left="849" w:hanging="283"/>
    </w:pPr>
  </w:style>
  <w:style w:type="paragraph" w:styleId="62">
    <w:name w:val="HTML Preformatted"/>
    <w:basedOn w:val="1"/>
    <w:link w:val="28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table" w:styleId="63">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4">
    <w:name w:val="Заголовок 1 Знак"/>
    <w:basedOn w:val="11"/>
    <w:link w:val="2"/>
    <w:qFormat/>
    <w:uiPriority w:val="0"/>
    <w:rPr>
      <w:rFonts w:ascii="Times New Roman" w:hAnsi="Times New Roman" w:eastAsia="Times New Roman" w:cs="Times New Roman"/>
      <w:b/>
      <w:kern w:val="28"/>
      <w:sz w:val="36"/>
      <w:szCs w:val="20"/>
      <w:lang w:val="zh-CN" w:eastAsia="zh-CN"/>
    </w:rPr>
  </w:style>
  <w:style w:type="character" w:customStyle="1" w:styleId="65">
    <w:name w:val="Заголовок 2 Знак1"/>
    <w:link w:val="3"/>
    <w:qFormat/>
    <w:uiPriority w:val="0"/>
    <w:rPr>
      <w:rFonts w:ascii="Times New Roman" w:hAnsi="Times New Roman" w:eastAsia="Times New Roman" w:cs="Times New Roman"/>
      <w:b/>
      <w:bCs/>
      <w:sz w:val="24"/>
      <w:szCs w:val="24"/>
      <w:lang w:eastAsia="ru-RU"/>
    </w:rPr>
  </w:style>
  <w:style w:type="character" w:customStyle="1" w:styleId="66">
    <w:name w:val="Заголовок 3 Знак1"/>
    <w:link w:val="4"/>
    <w:qFormat/>
    <w:locked/>
    <w:uiPriority w:val="0"/>
    <w:rPr>
      <w:rFonts w:ascii="Arial" w:hAnsi="Arial" w:eastAsia="Times New Roman" w:cs="Times New Roman"/>
      <w:b/>
      <w:sz w:val="24"/>
      <w:szCs w:val="20"/>
      <w:lang w:val="zh-CN" w:eastAsia="zh-CN"/>
    </w:rPr>
  </w:style>
  <w:style w:type="character" w:customStyle="1" w:styleId="67">
    <w:name w:val="Заголовок 4 Знак"/>
    <w:basedOn w:val="11"/>
    <w:link w:val="5"/>
    <w:qFormat/>
    <w:uiPriority w:val="0"/>
    <w:rPr>
      <w:rFonts w:ascii="Times New Roman" w:hAnsi="Times New Roman" w:eastAsia="Times New Roman" w:cs="Times New Roman"/>
      <w:b/>
      <w:bCs/>
      <w:sz w:val="28"/>
      <w:szCs w:val="28"/>
      <w:lang w:val="zh-CN" w:eastAsia="zh-CN"/>
    </w:rPr>
  </w:style>
  <w:style w:type="character" w:customStyle="1" w:styleId="68">
    <w:name w:val="Заголовок 5 Знак"/>
    <w:basedOn w:val="11"/>
    <w:link w:val="6"/>
    <w:qFormat/>
    <w:uiPriority w:val="0"/>
    <w:rPr>
      <w:rFonts w:ascii="Arial" w:hAnsi="Arial" w:eastAsia="Times New Roman" w:cs="Times New Roman"/>
      <w:b/>
      <w:bCs/>
      <w:i/>
      <w:iCs/>
      <w:sz w:val="26"/>
      <w:szCs w:val="26"/>
      <w:lang w:val="zh-CN" w:eastAsia="zh-CN"/>
    </w:rPr>
  </w:style>
  <w:style w:type="character" w:customStyle="1" w:styleId="69">
    <w:name w:val="Заголовок 6 Знак"/>
    <w:basedOn w:val="11"/>
    <w:link w:val="7"/>
    <w:qFormat/>
    <w:uiPriority w:val="0"/>
    <w:rPr>
      <w:rFonts w:ascii="Times New Roman" w:hAnsi="Times New Roman" w:eastAsia="Times New Roman" w:cs="Times New Roman"/>
      <w:b/>
      <w:bCs/>
      <w:lang w:val="zh-CN" w:eastAsia="zh-CN"/>
    </w:rPr>
  </w:style>
  <w:style w:type="character" w:customStyle="1" w:styleId="70">
    <w:name w:val="Заголовок 7 Знак"/>
    <w:basedOn w:val="11"/>
    <w:link w:val="8"/>
    <w:qFormat/>
    <w:uiPriority w:val="0"/>
    <w:rPr>
      <w:rFonts w:ascii="Arial" w:hAnsi="Arial" w:eastAsia="Times New Roman" w:cs="Times New Roman"/>
      <w:sz w:val="20"/>
      <w:szCs w:val="20"/>
      <w:lang w:val="zh-CN" w:eastAsia="zh-CN"/>
    </w:rPr>
  </w:style>
  <w:style w:type="character" w:customStyle="1" w:styleId="71">
    <w:name w:val="Заголовок 8 Знак"/>
    <w:basedOn w:val="11"/>
    <w:link w:val="9"/>
    <w:qFormat/>
    <w:uiPriority w:val="0"/>
    <w:rPr>
      <w:rFonts w:ascii="Arial" w:hAnsi="Arial" w:eastAsia="Times New Roman" w:cs="Times New Roman"/>
      <w:i/>
      <w:sz w:val="20"/>
      <w:szCs w:val="20"/>
      <w:lang w:val="zh-CN" w:eastAsia="zh-CN"/>
    </w:rPr>
  </w:style>
  <w:style w:type="character" w:customStyle="1" w:styleId="72">
    <w:name w:val="Заголовок 9 Знак"/>
    <w:basedOn w:val="11"/>
    <w:link w:val="10"/>
    <w:qFormat/>
    <w:uiPriority w:val="0"/>
    <w:rPr>
      <w:rFonts w:ascii="Arial" w:hAnsi="Arial" w:eastAsia="Times New Roman" w:cs="Times New Roman"/>
      <w:b/>
      <w:i/>
      <w:sz w:val="18"/>
      <w:szCs w:val="20"/>
      <w:lang w:val="zh-CN" w:eastAsia="zh-CN"/>
    </w:rPr>
  </w:style>
  <w:style w:type="character" w:customStyle="1" w:styleId="73">
    <w:name w:val="Заголовок 2 Знак"/>
    <w:basedOn w:val="11"/>
    <w:semiHidden/>
    <w:qFormat/>
    <w:uiPriority w:val="9"/>
    <w:rPr>
      <w:rFonts w:asciiTheme="majorHAnsi" w:hAnsiTheme="majorHAnsi" w:eastAsiaTheme="majorEastAsia" w:cstheme="majorBidi"/>
      <w:b/>
      <w:bCs/>
      <w:color w:val="4F81BD" w:themeColor="accent1"/>
      <w:sz w:val="26"/>
      <w:szCs w:val="26"/>
      <w:lang w:eastAsia="ru-RU"/>
      <w14:textFill>
        <w14:solidFill>
          <w14:schemeClr w14:val="accent1"/>
        </w14:solidFill>
      </w14:textFill>
    </w:rPr>
  </w:style>
  <w:style w:type="character" w:customStyle="1" w:styleId="74">
    <w:name w:val="Заголовок 3 Знак"/>
    <w:basedOn w:val="11"/>
    <w:semiHidden/>
    <w:qFormat/>
    <w:uiPriority w:val="0"/>
    <w:rPr>
      <w:rFonts w:asciiTheme="majorHAnsi" w:hAnsiTheme="majorHAnsi" w:eastAsiaTheme="majorEastAsia" w:cstheme="majorBidi"/>
      <w:b/>
      <w:bCs/>
      <w:color w:val="4F81BD" w:themeColor="accent1"/>
      <w:sz w:val="20"/>
      <w:szCs w:val="20"/>
      <w:lang w:eastAsia="ru-RU"/>
      <w14:textFill>
        <w14:solidFill>
          <w14:schemeClr w14:val="accent1"/>
        </w14:solidFill>
      </w14:textFill>
    </w:rPr>
  </w:style>
  <w:style w:type="paragraph" w:customStyle="1" w:styleId="75">
    <w:name w:val="Знак Знак1 Знак"/>
    <w:basedOn w:val="1"/>
    <w:qFormat/>
    <w:uiPriority w:val="0"/>
    <w:pPr>
      <w:autoSpaceDE/>
      <w:autoSpaceDN/>
      <w:spacing w:after="160" w:line="240" w:lineRule="exact"/>
      <w:jc w:val="right"/>
    </w:pPr>
    <w:rPr>
      <w:rFonts w:ascii="Arial" w:hAnsi="Arial" w:cs="Arial"/>
      <w:lang w:val="en-GB" w:eastAsia="en-US"/>
    </w:rPr>
  </w:style>
  <w:style w:type="character" w:customStyle="1" w:styleId="76">
    <w:name w:val="fc1146861325375-1"/>
    <w:basedOn w:val="11"/>
    <w:qFormat/>
    <w:uiPriority w:val="0"/>
  </w:style>
  <w:style w:type="character" w:customStyle="1" w:styleId="77">
    <w:name w:val="Заголовок Знак"/>
    <w:basedOn w:val="11"/>
    <w:link w:val="50"/>
    <w:qFormat/>
    <w:uiPriority w:val="0"/>
    <w:rPr>
      <w:rFonts w:ascii="Times New Roman" w:hAnsi="Times New Roman" w:eastAsia="Times New Roman" w:cs="Times New Roman"/>
      <w:bCs/>
      <w:color w:val="000000"/>
      <w:spacing w:val="13"/>
      <w:sz w:val="24"/>
      <w:shd w:val="clear" w:color="auto" w:fill="FFFFFF"/>
      <w:lang w:val="zh-CN" w:eastAsia="zh-CN"/>
    </w:rPr>
  </w:style>
  <w:style w:type="character" w:customStyle="1" w:styleId="78">
    <w:name w:val="Основной текст Знак2"/>
    <w:link w:val="35"/>
    <w:qFormat/>
    <w:locked/>
    <w:uiPriority w:val="0"/>
    <w:rPr>
      <w:sz w:val="24"/>
      <w:szCs w:val="24"/>
    </w:rPr>
  </w:style>
  <w:style w:type="character" w:customStyle="1" w:styleId="79">
    <w:name w:val="Основной текст Знак"/>
    <w:basedOn w:val="11"/>
    <w:qFormat/>
    <w:uiPriority w:val="0"/>
    <w:rPr>
      <w:rFonts w:ascii="Times New Roman" w:hAnsi="Times New Roman" w:eastAsia="Times New Roman" w:cs="Times New Roman"/>
      <w:sz w:val="20"/>
      <w:szCs w:val="20"/>
      <w:lang w:eastAsia="ru-RU"/>
    </w:rPr>
  </w:style>
  <w:style w:type="character" w:customStyle="1" w:styleId="80">
    <w:name w:val="Основной текст с отступом Знак"/>
    <w:basedOn w:val="11"/>
    <w:link w:val="45"/>
    <w:qFormat/>
    <w:uiPriority w:val="0"/>
    <w:rPr>
      <w:rFonts w:ascii="Times New Roman" w:hAnsi="Times New Roman" w:eastAsia="Times New Roman" w:cs="Times New Roman"/>
      <w:sz w:val="24"/>
      <w:szCs w:val="24"/>
      <w:lang w:val="zh-CN" w:eastAsia="zh-CN"/>
    </w:rPr>
  </w:style>
  <w:style w:type="character" w:customStyle="1" w:styleId="81">
    <w:name w:val="Основной текст 3 Знак"/>
    <w:basedOn w:val="11"/>
    <w:link w:val="56"/>
    <w:qFormat/>
    <w:uiPriority w:val="0"/>
    <w:rPr>
      <w:rFonts w:ascii="Times New Roman" w:hAnsi="Times New Roman" w:eastAsia="Times New Roman" w:cs="Times New Roman"/>
      <w:b/>
      <w:i/>
      <w:szCs w:val="24"/>
      <w:lang w:val="zh-CN" w:eastAsia="zh-CN"/>
    </w:rPr>
  </w:style>
  <w:style w:type="paragraph" w:customStyle="1" w:styleId="82">
    <w:name w:val="Стиль1"/>
    <w:basedOn w:val="1"/>
    <w:qFormat/>
    <w:uiPriority w:val="0"/>
    <w:pPr>
      <w:keepNext/>
      <w:keepLines/>
      <w:numPr>
        <w:ilvl w:val="0"/>
        <w:numId w:val="3"/>
      </w:numPr>
      <w:suppressLineNumbers/>
      <w:suppressAutoHyphens/>
      <w:autoSpaceDE/>
      <w:autoSpaceDN/>
      <w:adjustRightInd/>
      <w:spacing w:after="60"/>
      <w:jc w:val="both"/>
    </w:pPr>
    <w:rPr>
      <w:b/>
      <w:sz w:val="28"/>
      <w:szCs w:val="24"/>
    </w:rPr>
  </w:style>
  <w:style w:type="paragraph" w:customStyle="1" w:styleId="83">
    <w:name w:val="Стиль2"/>
    <w:basedOn w:val="53"/>
    <w:qFormat/>
    <w:uiPriority w:val="0"/>
    <w:pPr>
      <w:keepNext/>
      <w:keepLines/>
      <w:widowControl w:val="0"/>
      <w:suppressLineNumbers/>
      <w:suppressAutoHyphens/>
      <w:spacing w:after="60"/>
      <w:ind w:left="432" w:hanging="432"/>
      <w:contextualSpacing w:val="0"/>
    </w:pPr>
    <w:rPr>
      <w:b/>
      <w:szCs w:val="20"/>
    </w:rPr>
  </w:style>
  <w:style w:type="paragraph" w:customStyle="1" w:styleId="84">
    <w:name w:val="Стиль3 Знак"/>
    <w:basedOn w:val="1"/>
    <w:qFormat/>
    <w:uiPriority w:val="0"/>
    <w:pPr>
      <w:numPr>
        <w:ilvl w:val="2"/>
        <w:numId w:val="3"/>
      </w:numPr>
      <w:autoSpaceDE/>
      <w:autoSpaceDN/>
      <w:jc w:val="both"/>
    </w:pPr>
    <w:rPr>
      <w:sz w:val="24"/>
    </w:rPr>
  </w:style>
  <w:style w:type="character" w:customStyle="1" w:styleId="85">
    <w:name w:val="ConsNormal Знак"/>
    <w:link w:val="86"/>
    <w:qFormat/>
    <w:locked/>
    <w:uiPriority w:val="0"/>
    <w:rPr>
      <w:rFonts w:ascii="Arial" w:hAnsi="Arial" w:cs="Arial"/>
      <w:lang w:eastAsia="ru-RU"/>
    </w:rPr>
  </w:style>
  <w:style w:type="paragraph" w:customStyle="1" w:styleId="86">
    <w:name w:val="ConsNormal"/>
    <w:link w:val="85"/>
    <w:qFormat/>
    <w:uiPriority w:val="0"/>
    <w:pPr>
      <w:widowControl w:val="0"/>
      <w:autoSpaceDE w:val="0"/>
      <w:autoSpaceDN w:val="0"/>
      <w:adjustRightInd w:val="0"/>
      <w:spacing w:after="0" w:line="240" w:lineRule="auto"/>
      <w:ind w:left="709" w:right="19772" w:firstLine="720"/>
      <w:jc w:val="both"/>
    </w:pPr>
    <w:rPr>
      <w:rFonts w:ascii="Arial" w:hAnsi="Arial" w:cs="Arial" w:eastAsiaTheme="minorHAnsi"/>
      <w:sz w:val="22"/>
      <w:szCs w:val="22"/>
      <w:lang w:val="ru-RU" w:eastAsia="ru-RU" w:bidi="ar-SA"/>
    </w:rPr>
  </w:style>
  <w:style w:type="paragraph" w:customStyle="1" w:styleId="87">
    <w:name w:val="Стиль3"/>
    <w:basedOn w:val="57"/>
    <w:qFormat/>
    <w:uiPriority w:val="0"/>
    <w:pPr>
      <w:widowControl w:val="0"/>
      <w:numPr>
        <w:ilvl w:val="0"/>
        <w:numId w:val="2"/>
      </w:numPr>
      <w:adjustRightInd w:val="0"/>
      <w:spacing w:after="0" w:line="240" w:lineRule="auto"/>
    </w:pPr>
    <w:rPr>
      <w:szCs w:val="20"/>
    </w:rPr>
  </w:style>
  <w:style w:type="character" w:customStyle="1" w:styleId="88">
    <w:name w:val="Основной текст с отступом 2 Знак"/>
    <w:basedOn w:val="11"/>
    <w:link w:val="57"/>
    <w:qFormat/>
    <w:uiPriority w:val="99"/>
    <w:rPr>
      <w:rFonts w:ascii="Times New Roman" w:hAnsi="Times New Roman" w:eastAsia="Times New Roman" w:cs="Times New Roman"/>
      <w:sz w:val="24"/>
      <w:szCs w:val="24"/>
      <w:lang w:val="zh-CN" w:eastAsia="zh-CN"/>
    </w:rPr>
  </w:style>
  <w:style w:type="paragraph" w:customStyle="1" w:styleId="89">
    <w:name w:val="ConsPlusNormal"/>
    <w:qFormat/>
    <w:uiPriority w:val="0"/>
    <w:pPr>
      <w:widowControl w:val="0"/>
      <w:autoSpaceDE w:val="0"/>
      <w:autoSpaceDN w:val="0"/>
      <w:adjustRightInd w:val="0"/>
      <w:spacing w:after="0" w:line="240" w:lineRule="auto"/>
      <w:ind w:firstLine="720"/>
    </w:pPr>
    <w:rPr>
      <w:rFonts w:ascii="Arial" w:hAnsi="Arial" w:eastAsia="Times New Roman" w:cs="Arial"/>
      <w:sz w:val="20"/>
      <w:szCs w:val="20"/>
      <w:lang w:val="ru-RU" w:eastAsia="ru-RU" w:bidi="ar-SA"/>
    </w:rPr>
  </w:style>
  <w:style w:type="paragraph" w:customStyle="1" w:styleId="90">
    <w:name w:val="Стиль3 Знак Знак"/>
    <w:basedOn w:val="57"/>
    <w:link w:val="91"/>
    <w:qFormat/>
    <w:uiPriority w:val="0"/>
    <w:pPr>
      <w:widowControl w:val="0"/>
      <w:tabs>
        <w:tab w:val="left" w:pos="227"/>
      </w:tabs>
      <w:adjustRightInd w:val="0"/>
      <w:spacing w:after="0" w:line="240" w:lineRule="auto"/>
      <w:ind w:left="0"/>
    </w:pPr>
    <w:rPr>
      <w:szCs w:val="20"/>
      <w:lang w:val="ru-RU" w:eastAsia="ru-RU"/>
    </w:rPr>
  </w:style>
  <w:style w:type="character" w:customStyle="1" w:styleId="91">
    <w:name w:val="Стиль3 Знак Знак Знак"/>
    <w:link w:val="90"/>
    <w:qFormat/>
    <w:locked/>
    <w:uiPriority w:val="0"/>
    <w:rPr>
      <w:rFonts w:ascii="Times New Roman" w:hAnsi="Times New Roman" w:eastAsia="Times New Roman" w:cs="Times New Roman"/>
      <w:sz w:val="24"/>
      <w:szCs w:val="20"/>
      <w:lang w:eastAsia="ru-RU"/>
    </w:rPr>
  </w:style>
  <w:style w:type="paragraph" w:customStyle="1" w:styleId="92">
    <w:name w:val="заголовок 11"/>
    <w:basedOn w:val="1"/>
    <w:next w:val="1"/>
    <w:qFormat/>
    <w:uiPriority w:val="0"/>
    <w:pPr>
      <w:keepNext/>
      <w:widowControl/>
      <w:autoSpaceDE/>
      <w:autoSpaceDN/>
      <w:adjustRightInd/>
      <w:jc w:val="center"/>
    </w:pPr>
    <w:rPr>
      <w:sz w:val="24"/>
    </w:rPr>
  </w:style>
  <w:style w:type="paragraph" w:customStyle="1" w:styleId="93">
    <w:name w:val="Default"/>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character" w:customStyle="1" w:styleId="94">
    <w:name w:val="Верхний колонтитул Знак"/>
    <w:basedOn w:val="11"/>
    <w:link w:val="34"/>
    <w:qFormat/>
    <w:uiPriority w:val="99"/>
    <w:rPr>
      <w:rFonts w:ascii="Times New Roman" w:hAnsi="Times New Roman" w:eastAsia="Times New Roman" w:cs="Times New Roman"/>
      <w:sz w:val="24"/>
      <w:szCs w:val="24"/>
      <w:lang w:val="zh-CN" w:eastAsia="zh-CN"/>
    </w:rPr>
  </w:style>
  <w:style w:type="character" w:customStyle="1" w:styleId="95">
    <w:name w:val="Нижний колонтитул Знак"/>
    <w:basedOn w:val="11"/>
    <w:link w:val="51"/>
    <w:qFormat/>
    <w:uiPriority w:val="99"/>
    <w:rPr>
      <w:rFonts w:ascii="Times New Roman" w:hAnsi="Times New Roman" w:eastAsia="Times New Roman" w:cs="Times New Roman"/>
      <w:sz w:val="24"/>
      <w:szCs w:val="24"/>
      <w:lang w:val="zh-CN" w:eastAsia="zh-CN"/>
    </w:rPr>
  </w:style>
  <w:style w:type="character" w:customStyle="1" w:styleId="96">
    <w:name w:val="Основной текст 2 Знак1"/>
    <w:link w:val="23"/>
    <w:qFormat/>
    <w:uiPriority w:val="0"/>
    <w:rPr>
      <w:rFonts w:ascii="Times New Roman" w:hAnsi="Times New Roman" w:eastAsia="Times New Roman" w:cs="Times New Roman"/>
      <w:sz w:val="24"/>
      <w:szCs w:val="24"/>
      <w:lang w:val="zh-CN" w:eastAsia="zh-CN"/>
    </w:rPr>
  </w:style>
  <w:style w:type="character" w:customStyle="1" w:styleId="97">
    <w:name w:val="Основной текст 2 Знак"/>
    <w:basedOn w:val="11"/>
    <w:semiHidden/>
    <w:qFormat/>
    <w:uiPriority w:val="99"/>
    <w:rPr>
      <w:rFonts w:ascii="Times New Roman" w:hAnsi="Times New Roman" w:eastAsia="Times New Roman" w:cs="Times New Roman"/>
      <w:sz w:val="20"/>
      <w:szCs w:val="20"/>
      <w:lang w:eastAsia="ru-RU"/>
    </w:rPr>
  </w:style>
  <w:style w:type="paragraph" w:customStyle="1" w:styleId="98">
    <w:name w:val="Знак Знак Знак Знак Знак Знак Знак Знак Знак Знак Знак Знак Знак Знак1"/>
    <w:basedOn w:val="1"/>
    <w:qFormat/>
    <w:uiPriority w:val="0"/>
    <w:pPr>
      <w:autoSpaceDE/>
      <w:autoSpaceDN/>
      <w:spacing w:after="160" w:line="240" w:lineRule="exact"/>
      <w:jc w:val="right"/>
    </w:pPr>
    <w:rPr>
      <w:lang w:val="en-GB" w:eastAsia="en-US"/>
    </w:rPr>
  </w:style>
  <w:style w:type="character" w:customStyle="1" w:styleId="99">
    <w:name w:val="Текст выноски Знак"/>
    <w:basedOn w:val="11"/>
    <w:link w:val="22"/>
    <w:qFormat/>
    <w:uiPriority w:val="0"/>
    <w:rPr>
      <w:rFonts w:ascii="Tahoma" w:hAnsi="Tahoma" w:eastAsia="Times New Roman" w:cs="Times New Roman"/>
      <w:sz w:val="16"/>
      <w:szCs w:val="16"/>
      <w:lang w:val="zh-CN" w:eastAsia="zh-CN"/>
    </w:rPr>
  </w:style>
  <w:style w:type="paragraph" w:customStyle="1" w:styleId="100">
    <w:name w:val="ConsNonformat"/>
    <w:uiPriority w:val="0"/>
    <w:pPr>
      <w:widowControl w:val="0"/>
      <w:autoSpaceDE w:val="0"/>
      <w:autoSpaceDN w:val="0"/>
      <w:adjustRightInd w:val="0"/>
      <w:spacing w:after="0" w:line="240" w:lineRule="auto"/>
      <w:ind w:right="19772"/>
    </w:pPr>
    <w:rPr>
      <w:rFonts w:ascii="Courier New" w:hAnsi="Courier New" w:eastAsia="Times New Roman" w:cs="Courier New"/>
      <w:sz w:val="20"/>
      <w:szCs w:val="20"/>
      <w:lang w:val="ru-RU" w:eastAsia="ru-RU" w:bidi="ar-SA"/>
    </w:rPr>
  </w:style>
  <w:style w:type="paragraph" w:customStyle="1" w:styleId="101">
    <w:name w:val="ConsPlusNormal Знак"/>
    <w:link w:val="102"/>
    <w:qFormat/>
    <w:uiPriority w:val="0"/>
    <w:pPr>
      <w:autoSpaceDE w:val="0"/>
      <w:autoSpaceDN w:val="0"/>
      <w:adjustRightInd w:val="0"/>
      <w:spacing w:after="0" w:line="240" w:lineRule="auto"/>
      <w:ind w:firstLine="720"/>
    </w:pPr>
    <w:rPr>
      <w:rFonts w:ascii="Arial" w:hAnsi="Arial" w:eastAsia="Times New Roman" w:cs="Arial"/>
      <w:sz w:val="20"/>
      <w:szCs w:val="20"/>
      <w:lang w:val="ru-RU" w:eastAsia="ru-RU" w:bidi="ar-SA"/>
    </w:rPr>
  </w:style>
  <w:style w:type="character" w:customStyle="1" w:styleId="102">
    <w:name w:val="ConsPlusNormal Знак Знак"/>
    <w:link w:val="101"/>
    <w:qFormat/>
    <w:locked/>
    <w:uiPriority w:val="0"/>
    <w:rPr>
      <w:rFonts w:ascii="Arial" w:hAnsi="Arial" w:eastAsia="Times New Roman" w:cs="Arial"/>
      <w:sz w:val="20"/>
      <w:szCs w:val="20"/>
      <w:lang w:eastAsia="ru-RU"/>
    </w:rPr>
  </w:style>
  <w:style w:type="paragraph" w:customStyle="1" w:styleId="103">
    <w:name w:val="Основной текст 21"/>
    <w:basedOn w:val="1"/>
    <w:link w:val="104"/>
    <w:qFormat/>
    <w:uiPriority w:val="0"/>
    <w:pPr>
      <w:autoSpaceDE/>
      <w:autoSpaceDN/>
      <w:adjustRightInd/>
      <w:ind w:left="567" w:hanging="567"/>
      <w:jc w:val="both"/>
    </w:pPr>
    <w:rPr>
      <w:rFonts w:ascii="Arial" w:hAnsi="Arial" w:cs="Arial"/>
      <w:sz w:val="24"/>
      <w:szCs w:val="24"/>
    </w:rPr>
  </w:style>
  <w:style w:type="character" w:customStyle="1" w:styleId="104">
    <w:name w:val="Основной текст 21 Знак"/>
    <w:link w:val="103"/>
    <w:qFormat/>
    <w:uiPriority w:val="0"/>
    <w:rPr>
      <w:rFonts w:ascii="Arial" w:hAnsi="Arial" w:eastAsia="Times New Roman" w:cs="Arial"/>
      <w:sz w:val="24"/>
      <w:szCs w:val="24"/>
      <w:lang w:eastAsia="ru-RU"/>
    </w:rPr>
  </w:style>
  <w:style w:type="paragraph" w:customStyle="1" w:styleId="105">
    <w:name w:val="ConsCell"/>
    <w:qFormat/>
    <w:uiPriority w:val="0"/>
    <w:pPr>
      <w:widowControl w:val="0"/>
      <w:autoSpaceDE w:val="0"/>
      <w:autoSpaceDN w:val="0"/>
      <w:adjustRightInd w:val="0"/>
      <w:spacing w:after="0" w:line="240" w:lineRule="auto"/>
      <w:ind w:right="19772"/>
    </w:pPr>
    <w:rPr>
      <w:rFonts w:ascii="Arial" w:hAnsi="Arial" w:eastAsia="Times New Roman" w:cs="Arial"/>
      <w:sz w:val="22"/>
      <w:szCs w:val="22"/>
      <w:lang w:val="ru-RU" w:eastAsia="ru-RU" w:bidi="ar-SA"/>
    </w:rPr>
  </w:style>
  <w:style w:type="paragraph" w:customStyle="1" w:styleId="106">
    <w:name w:val="Основной текст с отступом1"/>
    <w:basedOn w:val="1"/>
    <w:qFormat/>
    <w:uiPriority w:val="0"/>
    <w:pPr>
      <w:spacing w:after="120"/>
      <w:ind w:left="283"/>
    </w:pPr>
    <w:rPr>
      <w:rFonts w:ascii="Arial" w:hAnsi="Arial" w:cs="Arial"/>
      <w:sz w:val="18"/>
      <w:szCs w:val="18"/>
    </w:rPr>
  </w:style>
  <w:style w:type="paragraph" w:customStyle="1" w:styleId="107">
    <w:name w:val="ConsPlusNonformat"/>
    <w:qFormat/>
    <w:uiPriority w:val="0"/>
    <w:pPr>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108">
    <w:name w:val="ConsPlusCell"/>
    <w:qFormat/>
    <w:uiPriority w:val="99"/>
    <w:pPr>
      <w:autoSpaceDE w:val="0"/>
      <w:autoSpaceDN w:val="0"/>
      <w:adjustRightInd w:val="0"/>
      <w:spacing w:after="0" w:line="240" w:lineRule="auto"/>
    </w:pPr>
    <w:rPr>
      <w:rFonts w:ascii="Arial" w:hAnsi="Arial" w:eastAsia="Times New Roman" w:cs="Arial"/>
      <w:sz w:val="20"/>
      <w:szCs w:val="20"/>
      <w:lang w:val="ru-RU" w:eastAsia="ru-RU" w:bidi="ar-SA"/>
    </w:rPr>
  </w:style>
  <w:style w:type="character" w:customStyle="1" w:styleId="109">
    <w:name w:val="Дата Знак"/>
    <w:basedOn w:val="11"/>
    <w:link w:val="41"/>
    <w:qFormat/>
    <w:uiPriority w:val="0"/>
    <w:rPr>
      <w:rFonts w:ascii="Times New Roman" w:hAnsi="Times New Roman" w:eastAsia="Times New Roman" w:cs="Times New Roman"/>
      <w:sz w:val="24"/>
      <w:szCs w:val="24"/>
      <w:lang w:val="zh-CN" w:eastAsia="zh-CN"/>
    </w:rPr>
  </w:style>
  <w:style w:type="paragraph" w:customStyle="1" w:styleId="110">
    <w:name w:val="xl40"/>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111">
    <w:name w:val="font5"/>
    <w:basedOn w:val="1"/>
    <w:qFormat/>
    <w:uiPriority w:val="0"/>
    <w:pPr>
      <w:widowControl/>
      <w:autoSpaceDE/>
      <w:autoSpaceDN/>
      <w:adjustRightInd/>
      <w:spacing w:before="100" w:beforeAutospacing="1" w:after="100" w:afterAutospacing="1"/>
    </w:pPr>
    <w:rPr>
      <w:b/>
      <w:bCs/>
      <w:sz w:val="22"/>
      <w:szCs w:val="22"/>
    </w:rPr>
  </w:style>
  <w:style w:type="paragraph" w:customStyle="1" w:styleId="112">
    <w:name w:val="xl26"/>
    <w:basedOn w:val="1"/>
    <w:qFormat/>
    <w:uiPriority w:val="0"/>
    <w:pPr>
      <w:widowControl/>
      <w:autoSpaceDE/>
      <w:autoSpaceDN/>
      <w:adjustRightInd/>
      <w:spacing w:before="100" w:beforeAutospacing="1" w:after="100" w:afterAutospacing="1"/>
      <w:jc w:val="center"/>
      <w:textAlignment w:val="center"/>
    </w:pPr>
    <w:rPr>
      <w:sz w:val="18"/>
      <w:szCs w:val="18"/>
    </w:rPr>
  </w:style>
  <w:style w:type="paragraph" w:customStyle="1" w:styleId="113">
    <w:name w:val="xl27"/>
    <w:basedOn w:val="1"/>
    <w:qFormat/>
    <w:uiPriority w:val="0"/>
    <w:pPr>
      <w:widowControl/>
      <w:autoSpaceDE/>
      <w:autoSpaceDN/>
      <w:adjustRightInd/>
      <w:spacing w:before="100" w:beforeAutospacing="1" w:after="100" w:afterAutospacing="1"/>
      <w:textAlignment w:val="center"/>
    </w:pPr>
    <w:rPr>
      <w:sz w:val="18"/>
      <w:szCs w:val="18"/>
    </w:rPr>
  </w:style>
  <w:style w:type="paragraph" w:customStyle="1" w:styleId="114">
    <w:name w:val="xl28"/>
    <w:basedOn w:val="1"/>
    <w:qFormat/>
    <w:uiPriority w:val="0"/>
    <w:pPr>
      <w:widowControl/>
      <w:autoSpaceDE/>
      <w:autoSpaceDN/>
      <w:adjustRightInd/>
      <w:spacing w:before="100" w:beforeAutospacing="1" w:after="100" w:afterAutospacing="1"/>
      <w:jc w:val="center"/>
      <w:textAlignment w:val="center"/>
    </w:pPr>
    <w:rPr>
      <w:sz w:val="18"/>
      <w:szCs w:val="18"/>
    </w:rPr>
  </w:style>
  <w:style w:type="paragraph" w:customStyle="1" w:styleId="115">
    <w:name w:val="xl29"/>
    <w:basedOn w:val="1"/>
    <w:qFormat/>
    <w:uiPriority w:val="0"/>
    <w:pPr>
      <w:widowControl/>
      <w:autoSpaceDE/>
      <w:autoSpaceDN/>
      <w:adjustRightInd/>
      <w:spacing w:before="100" w:beforeAutospacing="1" w:after="100" w:afterAutospacing="1"/>
      <w:textAlignment w:val="center"/>
    </w:pPr>
    <w:rPr>
      <w:b/>
      <w:bCs/>
    </w:rPr>
  </w:style>
  <w:style w:type="paragraph" w:customStyle="1" w:styleId="116">
    <w:name w:val="xl30"/>
    <w:basedOn w:val="1"/>
    <w:qFormat/>
    <w:uiPriority w:val="0"/>
    <w:pPr>
      <w:widowControl/>
      <w:autoSpaceDE/>
      <w:autoSpaceDN/>
      <w:adjustRightInd/>
      <w:spacing w:before="100" w:beforeAutospacing="1" w:after="100" w:afterAutospacing="1"/>
      <w:textAlignment w:val="center"/>
    </w:pPr>
    <w:rPr>
      <w:sz w:val="18"/>
      <w:szCs w:val="18"/>
    </w:rPr>
  </w:style>
  <w:style w:type="paragraph" w:customStyle="1" w:styleId="117">
    <w:name w:val="xl31"/>
    <w:basedOn w:val="1"/>
    <w:qFormat/>
    <w:uiPriority w:val="0"/>
    <w:pPr>
      <w:widowControl/>
      <w:pBdr>
        <w:top w:val="single" w:color="auto" w:sz="8" w:space="0"/>
        <w:left w:val="single" w:color="auto" w:sz="8" w:space="0"/>
        <w:bottom w:val="single" w:color="auto" w:sz="4"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18">
    <w:name w:val="xl32"/>
    <w:basedOn w:val="1"/>
    <w:qFormat/>
    <w:uiPriority w:val="0"/>
    <w:pPr>
      <w:widowControl/>
      <w:pBdr>
        <w:top w:val="single" w:color="auto" w:sz="8"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sz w:val="18"/>
      <w:szCs w:val="18"/>
    </w:rPr>
  </w:style>
  <w:style w:type="paragraph" w:customStyle="1" w:styleId="119">
    <w:name w:val="xl33"/>
    <w:basedOn w:val="1"/>
    <w:qFormat/>
    <w:uiPriority w:val="0"/>
    <w:pPr>
      <w:widowControl/>
      <w:pBdr>
        <w:top w:val="single" w:color="auto" w:sz="8"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20">
    <w:name w:val="xl34"/>
    <w:basedOn w:val="1"/>
    <w:qFormat/>
    <w:uiPriority w:val="0"/>
    <w:pPr>
      <w:widowControl/>
      <w:pBdr>
        <w:top w:val="single" w:color="auto" w:sz="8" w:space="0"/>
        <w:left w:val="single" w:color="auto" w:sz="4" w:space="0"/>
        <w:bottom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21">
    <w:name w:val="xl35"/>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b/>
      <w:bCs/>
      <w:sz w:val="18"/>
      <w:szCs w:val="18"/>
    </w:rPr>
  </w:style>
  <w:style w:type="paragraph" w:customStyle="1" w:styleId="122">
    <w:name w:val="xl36"/>
    <w:basedOn w:val="1"/>
    <w:qFormat/>
    <w:uiPriority w:val="0"/>
    <w:pPr>
      <w:widowControl/>
      <w:pBdr>
        <w:right w:val="single" w:color="auto" w:sz="4" w:space="0"/>
      </w:pBdr>
      <w:autoSpaceDE/>
      <w:autoSpaceDN/>
      <w:adjustRightInd/>
      <w:spacing w:before="100" w:beforeAutospacing="1" w:after="100" w:afterAutospacing="1"/>
      <w:jc w:val="center"/>
      <w:textAlignment w:val="center"/>
    </w:pPr>
    <w:rPr>
      <w:b/>
      <w:bCs/>
      <w:sz w:val="18"/>
      <w:szCs w:val="18"/>
    </w:rPr>
  </w:style>
  <w:style w:type="paragraph" w:customStyle="1" w:styleId="123">
    <w:name w:val="xl37"/>
    <w:basedOn w:val="1"/>
    <w:qFormat/>
    <w:uiPriority w:val="0"/>
    <w:pPr>
      <w:widowControl/>
      <w:autoSpaceDE/>
      <w:autoSpaceDN/>
      <w:adjustRightInd/>
      <w:spacing w:before="100" w:beforeAutospacing="1" w:after="100" w:afterAutospacing="1"/>
      <w:jc w:val="center"/>
      <w:textAlignment w:val="center"/>
    </w:pPr>
    <w:rPr>
      <w:b/>
      <w:bCs/>
      <w:sz w:val="18"/>
      <w:szCs w:val="18"/>
    </w:rPr>
  </w:style>
  <w:style w:type="paragraph" w:customStyle="1" w:styleId="124">
    <w:name w:val="xl38"/>
    <w:basedOn w:val="1"/>
    <w:qFormat/>
    <w:uiPriority w:val="0"/>
    <w:pPr>
      <w:widowControl/>
      <w:pBdr>
        <w:left w:val="single" w:color="auto" w:sz="4" w:space="0"/>
        <w:bottom w:val="single" w:color="auto" w:sz="8" w:space="0"/>
      </w:pBdr>
      <w:autoSpaceDE/>
      <w:autoSpaceDN/>
      <w:adjustRightInd/>
      <w:spacing w:before="100" w:beforeAutospacing="1" w:after="100" w:afterAutospacing="1"/>
      <w:jc w:val="center"/>
      <w:textAlignment w:val="center"/>
    </w:pPr>
    <w:rPr>
      <w:b/>
      <w:bCs/>
      <w:sz w:val="18"/>
      <w:szCs w:val="18"/>
    </w:rPr>
  </w:style>
  <w:style w:type="paragraph" w:customStyle="1" w:styleId="125">
    <w:name w:val="xl39"/>
    <w:basedOn w:val="1"/>
    <w:qFormat/>
    <w:uiPriority w:val="0"/>
    <w:pPr>
      <w:widowControl/>
      <w:pBdr>
        <w:left w:val="single" w:color="auto" w:sz="4" w:space="0"/>
        <w:bottom w:val="single" w:color="auto" w:sz="8" w:space="0"/>
        <w:right w:val="single" w:color="auto" w:sz="4" w:space="0"/>
      </w:pBdr>
      <w:autoSpaceDE/>
      <w:autoSpaceDN/>
      <w:adjustRightInd/>
      <w:spacing w:before="100" w:beforeAutospacing="1" w:after="100" w:afterAutospacing="1"/>
      <w:jc w:val="center"/>
      <w:textAlignment w:val="center"/>
    </w:pPr>
    <w:rPr>
      <w:b/>
      <w:bCs/>
      <w:sz w:val="18"/>
      <w:szCs w:val="18"/>
    </w:rPr>
  </w:style>
  <w:style w:type="paragraph" w:customStyle="1" w:styleId="126">
    <w:name w:val="xl41"/>
    <w:basedOn w:val="1"/>
    <w:qFormat/>
    <w:uiPriority w:val="0"/>
    <w:pPr>
      <w:widowControl/>
      <w:pBdr>
        <w:bottom w:val="single" w:color="auto" w:sz="8" w:space="0"/>
      </w:pBdr>
      <w:autoSpaceDE/>
      <w:autoSpaceDN/>
      <w:adjustRightInd/>
      <w:spacing w:before="100" w:beforeAutospacing="1" w:after="100" w:afterAutospacing="1"/>
      <w:jc w:val="center"/>
      <w:textAlignment w:val="center"/>
    </w:pPr>
    <w:rPr>
      <w:b/>
      <w:bCs/>
      <w:sz w:val="18"/>
      <w:szCs w:val="18"/>
    </w:rPr>
  </w:style>
  <w:style w:type="paragraph" w:customStyle="1" w:styleId="127">
    <w:name w:val="xl4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28">
    <w:name w:val="xl4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29">
    <w:name w:val="xl4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30">
    <w:name w:val="xl4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31">
    <w:name w:val="xl4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32">
    <w:name w:val="xl4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33">
    <w:name w:val="xl4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34">
    <w:name w:val="xl4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35">
    <w:name w:val="xl5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36">
    <w:name w:val="xl5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37">
    <w:name w:val="xl5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38">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139">
    <w:name w:val="xl5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40">
    <w:name w:val="xl5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41">
    <w:name w:val="xl5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42">
    <w:name w:val="xl57"/>
    <w:basedOn w:val="1"/>
    <w:qFormat/>
    <w:uiPriority w:val="0"/>
    <w:pPr>
      <w:widowControl/>
      <w:autoSpaceDE/>
      <w:autoSpaceDN/>
      <w:adjustRightInd/>
      <w:spacing w:before="100" w:beforeAutospacing="1" w:after="100" w:afterAutospacing="1"/>
      <w:jc w:val="center"/>
      <w:textAlignment w:val="center"/>
    </w:pPr>
    <w:rPr>
      <w:sz w:val="18"/>
      <w:szCs w:val="18"/>
    </w:rPr>
  </w:style>
  <w:style w:type="paragraph" w:customStyle="1" w:styleId="143">
    <w:name w:val="xl58"/>
    <w:basedOn w:val="1"/>
    <w:qFormat/>
    <w:uiPriority w:val="0"/>
    <w:pPr>
      <w:widowControl/>
      <w:autoSpaceDE/>
      <w:autoSpaceDN/>
      <w:adjustRightInd/>
      <w:spacing w:before="100" w:beforeAutospacing="1" w:after="100" w:afterAutospacing="1"/>
      <w:textAlignment w:val="center"/>
    </w:pPr>
    <w:rPr>
      <w:sz w:val="18"/>
      <w:szCs w:val="18"/>
    </w:rPr>
  </w:style>
  <w:style w:type="paragraph" w:customStyle="1" w:styleId="144">
    <w:name w:val="xl5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45">
    <w:name w:val="xl6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46">
    <w:name w:val="xl6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sz w:val="18"/>
      <w:szCs w:val="18"/>
    </w:rPr>
  </w:style>
  <w:style w:type="paragraph" w:customStyle="1" w:styleId="147">
    <w:name w:val="xl62"/>
    <w:basedOn w:val="1"/>
    <w:qFormat/>
    <w:uiPriority w:val="0"/>
    <w:pPr>
      <w:widowControl/>
      <w:pBdr>
        <w:left w:val="single" w:color="auto" w:sz="8"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48">
    <w:name w:val="xl63"/>
    <w:basedOn w:val="1"/>
    <w:qFormat/>
    <w:uiPriority w:val="0"/>
    <w:pPr>
      <w:widowControl/>
      <w:pBdr>
        <w:left w:val="single" w:color="auto" w:sz="8" w:space="0"/>
        <w:bottom w:val="single" w:color="auto" w:sz="8"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49">
    <w:name w:val="xl6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50">
    <w:name w:val="xl65"/>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51">
    <w:name w:val="xl6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utoSpaceDE/>
      <w:autoSpaceDN/>
      <w:adjustRightInd/>
      <w:spacing w:before="100" w:beforeAutospacing="1" w:after="100" w:afterAutospacing="1"/>
      <w:textAlignment w:val="top"/>
    </w:pPr>
    <w:rPr>
      <w:sz w:val="18"/>
      <w:szCs w:val="18"/>
    </w:rPr>
  </w:style>
  <w:style w:type="paragraph" w:customStyle="1" w:styleId="152">
    <w:name w:val="xl6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b/>
      <w:bCs/>
      <w:sz w:val="18"/>
      <w:szCs w:val="18"/>
    </w:rPr>
  </w:style>
  <w:style w:type="paragraph" w:customStyle="1" w:styleId="153">
    <w:name w:val="xl68"/>
    <w:basedOn w:val="1"/>
    <w:qFormat/>
    <w:uiPriority w:val="0"/>
    <w:pPr>
      <w:widowControl/>
      <w:pBdr>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54">
    <w:name w:val="xl69"/>
    <w:basedOn w:val="1"/>
    <w:qFormat/>
    <w:uiPriority w:val="0"/>
    <w:pPr>
      <w:widowControl/>
      <w:pBdr>
        <w:left w:val="single" w:color="auto" w:sz="4" w:space="0"/>
      </w:pBdr>
      <w:autoSpaceDE/>
      <w:autoSpaceDN/>
      <w:adjustRightInd/>
      <w:spacing w:before="100" w:beforeAutospacing="1" w:after="100" w:afterAutospacing="1"/>
      <w:jc w:val="center"/>
      <w:textAlignment w:val="center"/>
    </w:pPr>
    <w:rPr>
      <w:b/>
      <w:bCs/>
      <w:sz w:val="18"/>
      <w:szCs w:val="18"/>
    </w:rPr>
  </w:style>
  <w:style w:type="paragraph" w:customStyle="1" w:styleId="155">
    <w:name w:val="xl7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b/>
      <w:bCs/>
      <w:sz w:val="18"/>
      <w:szCs w:val="18"/>
    </w:rPr>
  </w:style>
  <w:style w:type="paragraph" w:customStyle="1" w:styleId="156">
    <w:name w:val="xl7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b/>
      <w:bCs/>
      <w:sz w:val="18"/>
      <w:szCs w:val="18"/>
    </w:rPr>
  </w:style>
  <w:style w:type="paragraph" w:customStyle="1" w:styleId="157">
    <w:name w:val="xl72"/>
    <w:basedOn w:val="1"/>
    <w:qFormat/>
    <w:uiPriority w:val="0"/>
    <w:pPr>
      <w:widowControl/>
      <w:pBdr>
        <w:bottom w:val="single" w:color="auto" w:sz="8" w:space="0"/>
        <w:right w:val="single" w:color="auto" w:sz="8" w:space="0"/>
      </w:pBdr>
      <w:autoSpaceDE/>
      <w:autoSpaceDN/>
      <w:adjustRightInd/>
      <w:spacing w:before="100" w:beforeAutospacing="1" w:after="100" w:afterAutospacing="1"/>
      <w:textAlignment w:val="top"/>
    </w:pPr>
    <w:rPr>
      <w:sz w:val="18"/>
      <w:szCs w:val="18"/>
    </w:rPr>
  </w:style>
  <w:style w:type="paragraph" w:customStyle="1" w:styleId="158">
    <w:name w:val="xl73"/>
    <w:basedOn w:val="1"/>
    <w:qFormat/>
    <w:uiPriority w:val="0"/>
    <w:pPr>
      <w:widowControl/>
      <w:pBdr>
        <w:bottom w:val="single" w:color="auto" w:sz="8" w:space="0"/>
        <w:right w:val="single" w:color="auto" w:sz="8" w:space="0"/>
      </w:pBdr>
      <w:autoSpaceDE/>
      <w:autoSpaceDN/>
      <w:adjustRightInd/>
      <w:spacing w:before="100" w:beforeAutospacing="1" w:after="100" w:afterAutospacing="1"/>
      <w:jc w:val="center"/>
      <w:textAlignment w:val="top"/>
    </w:pPr>
    <w:rPr>
      <w:sz w:val="18"/>
      <w:szCs w:val="18"/>
    </w:rPr>
  </w:style>
  <w:style w:type="paragraph" w:customStyle="1" w:styleId="159">
    <w:name w:val="xl7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b/>
      <w:bCs/>
      <w:sz w:val="22"/>
      <w:szCs w:val="22"/>
    </w:rPr>
  </w:style>
  <w:style w:type="paragraph" w:customStyle="1" w:styleId="160">
    <w:name w:val="xl75"/>
    <w:basedOn w:val="1"/>
    <w:qFormat/>
    <w:uiPriority w:val="0"/>
    <w:pPr>
      <w:widowControl/>
      <w:autoSpaceDE/>
      <w:autoSpaceDN/>
      <w:adjustRightInd/>
      <w:spacing w:before="100" w:beforeAutospacing="1" w:after="100" w:afterAutospacing="1"/>
      <w:jc w:val="center"/>
    </w:pPr>
    <w:rPr>
      <w:b/>
      <w:bCs/>
      <w:sz w:val="18"/>
      <w:szCs w:val="18"/>
    </w:rPr>
  </w:style>
  <w:style w:type="paragraph" w:customStyle="1" w:styleId="161">
    <w:name w:val="xl7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b/>
      <w:bCs/>
      <w:sz w:val="18"/>
      <w:szCs w:val="18"/>
    </w:rPr>
  </w:style>
  <w:style w:type="paragraph" w:customStyle="1" w:styleId="162">
    <w:name w:val="xl77"/>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b/>
      <w:bCs/>
      <w:sz w:val="18"/>
      <w:szCs w:val="18"/>
    </w:rPr>
  </w:style>
  <w:style w:type="paragraph" w:customStyle="1" w:styleId="163">
    <w:name w:val="xl78"/>
    <w:basedOn w:val="1"/>
    <w:qFormat/>
    <w:uiPriority w:val="0"/>
    <w:pPr>
      <w:widowControl/>
      <w:pBdr>
        <w:top w:val="single" w:color="auto" w:sz="8" w:space="0"/>
        <w:left w:val="single" w:color="auto" w:sz="8" w:space="0"/>
        <w:bottom w:val="single" w:color="auto" w:sz="4" w:space="0"/>
        <w:right w:val="single" w:color="auto" w:sz="8" w:space="0"/>
      </w:pBdr>
      <w:autoSpaceDE/>
      <w:autoSpaceDN/>
      <w:adjustRightInd/>
      <w:spacing w:before="100" w:beforeAutospacing="1" w:after="100" w:afterAutospacing="1"/>
      <w:jc w:val="center"/>
      <w:textAlignment w:val="center"/>
    </w:pPr>
    <w:rPr>
      <w:b/>
      <w:bCs/>
      <w:sz w:val="18"/>
      <w:szCs w:val="18"/>
    </w:rPr>
  </w:style>
  <w:style w:type="paragraph" w:customStyle="1" w:styleId="164">
    <w:name w:val="xl79"/>
    <w:basedOn w:val="1"/>
    <w:qFormat/>
    <w:uiPriority w:val="0"/>
    <w:pPr>
      <w:widowControl/>
      <w:pBdr>
        <w:top w:val="single" w:color="auto" w:sz="4" w:space="0"/>
        <w:left w:val="single" w:color="auto" w:sz="8" w:space="0"/>
        <w:bottom w:val="single" w:color="auto" w:sz="4" w:space="0"/>
        <w:right w:val="single" w:color="auto" w:sz="8" w:space="0"/>
      </w:pBdr>
      <w:autoSpaceDE/>
      <w:autoSpaceDN/>
      <w:adjustRightInd/>
      <w:spacing w:before="100" w:beforeAutospacing="1" w:after="100" w:afterAutospacing="1"/>
      <w:jc w:val="center"/>
      <w:textAlignment w:val="center"/>
    </w:pPr>
    <w:rPr>
      <w:b/>
      <w:bCs/>
      <w:sz w:val="18"/>
      <w:szCs w:val="18"/>
    </w:rPr>
  </w:style>
  <w:style w:type="paragraph" w:customStyle="1" w:styleId="165">
    <w:name w:val="xl80"/>
    <w:basedOn w:val="1"/>
    <w:qFormat/>
    <w:uiPriority w:val="0"/>
    <w:pPr>
      <w:widowControl/>
      <w:pBdr>
        <w:top w:val="single" w:color="auto" w:sz="4" w:space="0"/>
        <w:left w:val="single" w:color="auto" w:sz="8" w:space="0"/>
        <w:bottom w:val="single" w:color="auto" w:sz="8" w:space="0"/>
        <w:right w:val="single" w:color="auto" w:sz="8" w:space="0"/>
      </w:pBdr>
      <w:autoSpaceDE/>
      <w:autoSpaceDN/>
      <w:adjustRightInd/>
      <w:spacing w:before="100" w:beforeAutospacing="1" w:after="100" w:afterAutospacing="1"/>
      <w:jc w:val="center"/>
      <w:textAlignment w:val="center"/>
    </w:pPr>
    <w:rPr>
      <w:b/>
      <w:bCs/>
      <w:sz w:val="18"/>
      <w:szCs w:val="18"/>
    </w:rPr>
  </w:style>
  <w:style w:type="paragraph" w:customStyle="1" w:styleId="166">
    <w:name w:val="xl8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sz w:val="18"/>
      <w:szCs w:val="18"/>
    </w:rPr>
  </w:style>
  <w:style w:type="paragraph" w:customStyle="1" w:styleId="167">
    <w:name w:val="xl8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b/>
      <w:bCs/>
      <w:sz w:val="18"/>
      <w:szCs w:val="18"/>
    </w:rPr>
  </w:style>
  <w:style w:type="paragraph" w:customStyle="1" w:styleId="168">
    <w:name w:val="xl8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sz w:val="18"/>
      <w:szCs w:val="18"/>
    </w:rPr>
  </w:style>
  <w:style w:type="paragraph" w:customStyle="1" w:styleId="169">
    <w:name w:val="Body Text Indent 31"/>
    <w:basedOn w:val="1"/>
    <w:qFormat/>
    <w:uiPriority w:val="0"/>
    <w:pPr>
      <w:widowControl/>
      <w:autoSpaceDE/>
      <w:autoSpaceDN/>
      <w:adjustRightInd/>
      <w:ind w:firstLine="567"/>
      <w:jc w:val="both"/>
    </w:pPr>
    <w:rPr>
      <w:sz w:val="24"/>
      <w:szCs w:val="24"/>
    </w:rPr>
  </w:style>
  <w:style w:type="character" w:customStyle="1" w:styleId="170">
    <w:name w:val="Текст сноски Знак1"/>
    <w:basedOn w:val="11"/>
    <w:link w:val="32"/>
    <w:qFormat/>
    <w:uiPriority w:val="0"/>
    <w:rPr>
      <w:rFonts w:ascii="Times New Roman" w:hAnsi="Times New Roman" w:eastAsia="Times New Roman" w:cs="Times New Roman"/>
      <w:sz w:val="20"/>
      <w:szCs w:val="20"/>
      <w:lang w:eastAsia="ru-RU"/>
    </w:rPr>
  </w:style>
  <w:style w:type="character" w:customStyle="1" w:styleId="171">
    <w:name w:val="Текст сноски Знак"/>
    <w:basedOn w:val="11"/>
    <w:qFormat/>
    <w:uiPriority w:val="0"/>
    <w:rPr>
      <w:rFonts w:ascii="Times New Roman" w:hAnsi="Times New Roman" w:eastAsia="Times New Roman" w:cs="Times New Roman"/>
      <w:sz w:val="20"/>
      <w:szCs w:val="20"/>
      <w:lang w:eastAsia="ru-RU"/>
    </w:rPr>
  </w:style>
  <w:style w:type="paragraph" w:customStyle="1" w:styleId="172">
    <w:name w:val="Definition List"/>
    <w:basedOn w:val="1"/>
    <w:next w:val="173"/>
    <w:qFormat/>
    <w:uiPriority w:val="0"/>
    <w:pPr>
      <w:autoSpaceDE/>
      <w:autoSpaceDN/>
      <w:adjustRightInd/>
      <w:ind w:left="360"/>
    </w:pPr>
    <w:rPr>
      <w:sz w:val="24"/>
      <w:szCs w:val="24"/>
    </w:rPr>
  </w:style>
  <w:style w:type="paragraph" w:customStyle="1" w:styleId="173">
    <w:name w:val="Definition Term"/>
    <w:basedOn w:val="1"/>
    <w:next w:val="172"/>
    <w:qFormat/>
    <w:uiPriority w:val="0"/>
    <w:pPr>
      <w:autoSpaceDE/>
      <w:autoSpaceDN/>
      <w:adjustRightInd/>
    </w:pPr>
    <w:rPr>
      <w:sz w:val="24"/>
      <w:szCs w:val="24"/>
    </w:rPr>
  </w:style>
  <w:style w:type="paragraph" w:customStyle="1" w:styleId="174">
    <w:name w:val="ia?a?aiu1"/>
    <w:basedOn w:val="25"/>
    <w:qFormat/>
    <w:uiPriority w:val="0"/>
    <w:pPr>
      <w:widowControl/>
      <w:tabs>
        <w:tab w:val="left" w:pos="-1134"/>
      </w:tabs>
      <w:autoSpaceDE/>
      <w:autoSpaceDN/>
      <w:adjustRightInd/>
      <w:ind w:left="1191" w:hanging="227"/>
      <w:jc w:val="both"/>
    </w:pPr>
    <w:rPr>
      <w:rFonts w:ascii="Times New Roman" w:hAnsi="Times New Roman"/>
      <w:sz w:val="24"/>
      <w:szCs w:val="24"/>
    </w:rPr>
  </w:style>
  <w:style w:type="character" w:customStyle="1" w:styleId="175">
    <w:name w:val="Текст Знак"/>
    <w:basedOn w:val="11"/>
    <w:link w:val="25"/>
    <w:qFormat/>
    <w:uiPriority w:val="0"/>
    <w:rPr>
      <w:rFonts w:ascii="Courier New" w:hAnsi="Courier New" w:eastAsia="Times New Roman" w:cs="Times New Roman"/>
      <w:sz w:val="20"/>
      <w:szCs w:val="20"/>
      <w:lang w:val="zh-CN" w:eastAsia="zh-CN"/>
    </w:rPr>
  </w:style>
  <w:style w:type="character" w:customStyle="1" w:styleId="176">
    <w:name w:val="Основной текст с отступом 3 Знак"/>
    <w:basedOn w:val="11"/>
    <w:link w:val="26"/>
    <w:qFormat/>
    <w:uiPriority w:val="0"/>
    <w:rPr>
      <w:rFonts w:ascii="Arial" w:hAnsi="Arial" w:eastAsia="Times New Roman" w:cs="Times New Roman"/>
      <w:sz w:val="16"/>
      <w:szCs w:val="16"/>
      <w:lang w:val="zh-CN" w:eastAsia="zh-CN"/>
    </w:rPr>
  </w:style>
  <w:style w:type="paragraph" w:customStyle="1" w:styleId="177">
    <w:name w:val="xl23"/>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jc w:val="center"/>
      <w:textAlignment w:val="top"/>
    </w:pPr>
    <w:rPr>
      <w:b/>
      <w:bCs/>
      <w:sz w:val="24"/>
      <w:szCs w:val="24"/>
    </w:rPr>
  </w:style>
  <w:style w:type="paragraph" w:customStyle="1" w:styleId="178">
    <w:name w:val="xl24"/>
    <w:basedOn w:val="1"/>
    <w:qFormat/>
    <w:uiPriority w:val="0"/>
    <w:pPr>
      <w:widowControl/>
      <w:pBdr>
        <w:left w:val="single" w:color="auto" w:sz="8" w:space="0"/>
        <w:right w:val="single" w:color="auto" w:sz="8" w:space="0"/>
      </w:pBdr>
      <w:autoSpaceDE/>
      <w:autoSpaceDN/>
      <w:adjustRightInd/>
      <w:spacing w:before="100" w:beforeAutospacing="1" w:after="100" w:afterAutospacing="1"/>
      <w:jc w:val="center"/>
      <w:textAlignment w:val="top"/>
    </w:pPr>
    <w:rPr>
      <w:b/>
      <w:bCs/>
      <w:sz w:val="24"/>
      <w:szCs w:val="24"/>
    </w:rPr>
  </w:style>
  <w:style w:type="paragraph" w:customStyle="1" w:styleId="179">
    <w:name w:val="xl25"/>
    <w:basedOn w:val="1"/>
    <w:qFormat/>
    <w:uiPriority w:val="0"/>
    <w:pPr>
      <w:widowControl/>
      <w:pBdr>
        <w:top w:val="single" w:color="auto" w:sz="8" w:space="0"/>
        <w:right w:val="single" w:color="auto" w:sz="8" w:space="0"/>
      </w:pBdr>
      <w:autoSpaceDE/>
      <w:autoSpaceDN/>
      <w:adjustRightInd/>
      <w:spacing w:before="100" w:beforeAutospacing="1" w:after="100" w:afterAutospacing="1"/>
      <w:jc w:val="center"/>
      <w:textAlignment w:val="top"/>
    </w:pPr>
    <w:rPr>
      <w:b/>
      <w:bCs/>
      <w:sz w:val="24"/>
      <w:szCs w:val="24"/>
    </w:rPr>
  </w:style>
  <w:style w:type="paragraph" w:customStyle="1" w:styleId="180">
    <w:name w:val="FormField"/>
    <w:basedOn w:val="1"/>
    <w:qFormat/>
    <w:uiPriority w:val="0"/>
    <w:pPr>
      <w:autoSpaceDE/>
      <w:autoSpaceDN/>
      <w:adjustRightInd/>
      <w:spacing w:before="120"/>
    </w:pPr>
    <w:rPr>
      <w:rFonts w:ascii="Arial" w:hAnsi="Arial" w:cs="Arial"/>
      <w:b/>
      <w:bCs/>
      <w:sz w:val="24"/>
      <w:szCs w:val="24"/>
    </w:rPr>
  </w:style>
  <w:style w:type="paragraph" w:customStyle="1" w:styleId="181">
    <w:name w:val="заголовок 1"/>
    <w:basedOn w:val="1"/>
    <w:next w:val="1"/>
    <w:qFormat/>
    <w:uiPriority w:val="0"/>
    <w:pPr>
      <w:keepNext/>
      <w:widowControl/>
      <w:suppressAutoHyphens/>
      <w:adjustRightInd/>
      <w:jc w:val="center"/>
    </w:pPr>
    <w:rPr>
      <w:b/>
      <w:bCs/>
      <w:caps/>
      <w:kern w:val="28"/>
      <w:sz w:val="24"/>
      <w:szCs w:val="24"/>
    </w:rPr>
  </w:style>
  <w:style w:type="paragraph" w:customStyle="1" w:styleId="182">
    <w:name w:val="FR2"/>
    <w:qFormat/>
    <w:uiPriority w:val="0"/>
    <w:pPr>
      <w:widowControl w:val="0"/>
      <w:spacing w:before="620" w:after="0" w:line="280" w:lineRule="auto"/>
      <w:ind w:firstLine="660"/>
      <w:jc w:val="both"/>
    </w:pPr>
    <w:rPr>
      <w:rFonts w:ascii="Times New Roman" w:hAnsi="Times New Roman" w:eastAsia="Times New Roman" w:cs="Times New Roman"/>
      <w:sz w:val="20"/>
      <w:szCs w:val="20"/>
      <w:lang w:val="ru-RU" w:eastAsia="ru-RU" w:bidi="ar-SA"/>
    </w:rPr>
  </w:style>
  <w:style w:type="paragraph" w:customStyle="1" w:styleId="183">
    <w:name w:val="Стиль"/>
    <w:basedOn w:val="1"/>
    <w:next w:val="55"/>
    <w:qFormat/>
    <w:uiPriority w:val="0"/>
    <w:pPr>
      <w:widowControl/>
      <w:autoSpaceDE/>
      <w:autoSpaceDN/>
      <w:adjustRightInd/>
      <w:spacing w:before="100" w:beforeAutospacing="1" w:after="100" w:afterAutospacing="1"/>
    </w:pPr>
    <w:rPr>
      <w:sz w:val="24"/>
      <w:szCs w:val="24"/>
    </w:rPr>
  </w:style>
  <w:style w:type="character" w:customStyle="1" w:styleId="184">
    <w:name w:val="Подзаголовок Знак"/>
    <w:basedOn w:val="11"/>
    <w:link w:val="58"/>
    <w:qFormat/>
    <w:uiPriority w:val="0"/>
    <w:rPr>
      <w:rFonts w:ascii="Arial" w:hAnsi="Arial" w:eastAsia="Times New Roman" w:cs="Times New Roman"/>
      <w:b/>
      <w:i/>
      <w:szCs w:val="20"/>
      <w:lang w:val="zh-CN" w:eastAsia="zh-CN"/>
    </w:rPr>
  </w:style>
  <w:style w:type="paragraph" w:customStyle="1" w:styleId="185">
    <w:name w:val="Знак Знак"/>
    <w:basedOn w:val="1"/>
    <w:qFormat/>
    <w:uiPriority w:val="0"/>
    <w:pPr>
      <w:autoSpaceDE/>
      <w:autoSpaceDN/>
      <w:spacing w:after="160" w:line="240" w:lineRule="exact"/>
      <w:jc w:val="right"/>
    </w:pPr>
    <w:rPr>
      <w:lang w:val="en-GB" w:eastAsia="en-US"/>
    </w:rPr>
  </w:style>
  <w:style w:type="paragraph" w:customStyle="1" w:styleId="186">
    <w:name w:val="Char Знак Знак Знак Знак Знак"/>
    <w:basedOn w:val="1"/>
    <w:qFormat/>
    <w:uiPriority w:val="0"/>
    <w:pPr>
      <w:autoSpaceDE/>
      <w:autoSpaceDN/>
      <w:spacing w:after="160" w:line="240" w:lineRule="exact"/>
      <w:jc w:val="right"/>
    </w:pPr>
    <w:rPr>
      <w:lang w:val="en-GB" w:eastAsia="en-US"/>
    </w:rPr>
  </w:style>
  <w:style w:type="paragraph" w:customStyle="1" w:styleId="187">
    <w:name w:val="Знак Знак Знак Знак Знак1 Знак Знак Знак1 Знак"/>
    <w:basedOn w:val="1"/>
    <w:qFormat/>
    <w:uiPriority w:val="0"/>
    <w:pPr>
      <w:autoSpaceDE/>
      <w:autoSpaceDN/>
      <w:spacing w:after="160" w:line="240" w:lineRule="exact"/>
      <w:jc w:val="right"/>
    </w:pPr>
    <w:rPr>
      <w:lang w:val="en-GB" w:eastAsia="en-US"/>
    </w:rPr>
  </w:style>
  <w:style w:type="paragraph" w:customStyle="1" w:styleId="188">
    <w:name w:val="Знак Знак Знак Знак Знак1 Знак Знак Знак1 Знак Знак Знак"/>
    <w:basedOn w:val="1"/>
    <w:qFormat/>
    <w:uiPriority w:val="0"/>
    <w:pPr>
      <w:autoSpaceDE/>
      <w:autoSpaceDN/>
      <w:spacing w:after="160" w:line="240" w:lineRule="exact"/>
      <w:jc w:val="right"/>
    </w:pPr>
    <w:rPr>
      <w:lang w:val="en-GB" w:eastAsia="en-US"/>
    </w:rPr>
  </w:style>
  <w:style w:type="paragraph" w:customStyle="1" w:styleId="189">
    <w:name w:val="Знак Знак Знак Знак Знак1 Знак Знак Знак1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190">
    <w:name w:val="Знак Знак Знак Знак Знак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191">
    <w:name w:val="Знак Знак Знак Знак Знак Знак"/>
    <w:basedOn w:val="1"/>
    <w:qFormat/>
    <w:uiPriority w:val="0"/>
    <w:pPr>
      <w:autoSpaceDE/>
      <w:autoSpaceDN/>
      <w:spacing w:after="160" w:line="240" w:lineRule="exact"/>
      <w:jc w:val="right"/>
    </w:pPr>
    <w:rPr>
      <w:lang w:val="en-GB" w:eastAsia="en-US"/>
    </w:rPr>
  </w:style>
  <w:style w:type="paragraph" w:customStyle="1" w:styleId="192">
    <w:name w:val="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193">
    <w:name w:val="Знак Знак Знак Знак Знак1 Знак Знак Знак1 Знак Знак Знак Знак Знак Знак Знак Знак Знак"/>
    <w:basedOn w:val="1"/>
    <w:qFormat/>
    <w:uiPriority w:val="0"/>
    <w:pPr>
      <w:autoSpaceDE/>
      <w:autoSpaceDN/>
      <w:spacing w:after="160" w:line="240" w:lineRule="exact"/>
      <w:jc w:val="right"/>
    </w:pPr>
    <w:rPr>
      <w:lang w:val="en-GB" w:eastAsia="en-US"/>
    </w:rPr>
  </w:style>
  <w:style w:type="character" w:customStyle="1" w:styleId="194">
    <w:name w:val="ConsNormal Знак Знак"/>
    <w:qFormat/>
    <w:uiPriority w:val="0"/>
    <w:rPr>
      <w:rFonts w:ascii="Arial" w:hAnsi="Arial" w:cs="Arial"/>
      <w:sz w:val="22"/>
      <w:szCs w:val="22"/>
      <w:lang w:val="ru-RU" w:eastAsia="ru-RU" w:bidi="ar-SA"/>
    </w:rPr>
  </w:style>
  <w:style w:type="paragraph" w:customStyle="1" w:styleId="195">
    <w:name w:val="Знак Знак Знак1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196">
    <w:name w:val="Знак Знак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197">
    <w:name w:val="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198">
    <w:name w:val="Знак Знак Знак Знак Знак1 Знак Знак Знак1 Знак Знак Знак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styleId="199">
    <w:name w:val="No Spacing"/>
    <w:qFormat/>
    <w:uiPriority w:val="1"/>
    <w:pPr>
      <w:spacing w:after="0" w:line="240" w:lineRule="auto"/>
    </w:pPr>
    <w:rPr>
      <w:rFonts w:ascii="Calibri" w:hAnsi="Calibri" w:eastAsia="Times New Roman" w:cs="Times New Roman"/>
      <w:sz w:val="22"/>
      <w:szCs w:val="22"/>
      <w:lang w:val="ru-RU" w:eastAsia="ru-RU" w:bidi="ar-SA"/>
    </w:rPr>
  </w:style>
  <w:style w:type="paragraph" w:customStyle="1" w:styleId="200">
    <w:name w:val="Знак11"/>
    <w:basedOn w:val="1"/>
    <w:qFormat/>
    <w:uiPriority w:val="0"/>
    <w:pPr>
      <w:autoSpaceDE/>
      <w:autoSpaceDN/>
      <w:spacing w:after="160" w:line="240" w:lineRule="exact"/>
      <w:jc w:val="right"/>
    </w:pPr>
    <w:rPr>
      <w:rFonts w:ascii="Arial" w:hAnsi="Arial" w:cs="Arial"/>
      <w:lang w:val="en-GB" w:eastAsia="en-US"/>
    </w:rPr>
  </w:style>
  <w:style w:type="paragraph" w:customStyle="1" w:styleId="201">
    <w:name w:val="Знак Знак Знак Знак Знак1 Знак Знак Знак Знак Знак Знак Знак Знак Знак Знак Знак Знак Знак Знак Знак1"/>
    <w:basedOn w:val="1"/>
    <w:qFormat/>
    <w:uiPriority w:val="0"/>
    <w:pPr>
      <w:autoSpaceDE/>
      <w:autoSpaceDN/>
      <w:spacing w:after="160" w:line="240" w:lineRule="exact"/>
      <w:jc w:val="right"/>
    </w:pPr>
    <w:rPr>
      <w:lang w:val="en-GB" w:eastAsia="en-US"/>
    </w:rPr>
  </w:style>
  <w:style w:type="paragraph" w:customStyle="1" w:styleId="202">
    <w:name w:val="Основной текст 22"/>
    <w:basedOn w:val="1"/>
    <w:qFormat/>
    <w:uiPriority w:val="0"/>
    <w:pPr>
      <w:autoSpaceDE/>
      <w:autoSpaceDN/>
      <w:adjustRightInd/>
      <w:ind w:firstLine="720"/>
      <w:jc w:val="center"/>
    </w:pPr>
    <w:rPr>
      <w:b/>
      <w:snapToGrid w:val="0"/>
      <w:sz w:val="22"/>
    </w:rPr>
  </w:style>
  <w:style w:type="paragraph" w:styleId="203">
    <w:name w:val="List Paragraph"/>
    <w:basedOn w:val="1"/>
    <w:qFormat/>
    <w:uiPriority w:val="34"/>
    <w:pPr>
      <w:widowControl/>
      <w:autoSpaceDE/>
      <w:autoSpaceDN/>
      <w:adjustRightInd/>
      <w:ind w:left="720"/>
      <w:contextualSpacing/>
      <w:jc w:val="both"/>
    </w:pPr>
    <w:rPr>
      <w:sz w:val="24"/>
      <w:szCs w:val="24"/>
    </w:rPr>
  </w:style>
  <w:style w:type="paragraph" w:customStyle="1" w:styleId="204">
    <w:name w:val="Знак Знак Знак Знак Знак Знак Знак Знак1 Знак Знак Знак Знак Знак"/>
    <w:basedOn w:val="1"/>
    <w:qFormat/>
    <w:uiPriority w:val="0"/>
    <w:pPr>
      <w:autoSpaceDE/>
      <w:autoSpaceDN/>
      <w:spacing w:after="160" w:line="240" w:lineRule="exact"/>
      <w:jc w:val="right"/>
    </w:pPr>
    <w:rPr>
      <w:rFonts w:ascii="Arial" w:hAnsi="Arial" w:cs="Arial"/>
      <w:lang w:val="en-GB" w:eastAsia="en-US"/>
    </w:rPr>
  </w:style>
  <w:style w:type="paragraph" w:customStyle="1" w:styleId="205">
    <w:name w:val="Знак7"/>
    <w:basedOn w:val="1"/>
    <w:qFormat/>
    <w:uiPriority w:val="0"/>
    <w:pPr>
      <w:autoSpaceDE/>
      <w:autoSpaceDN/>
      <w:spacing w:after="160" w:line="240" w:lineRule="exact"/>
      <w:jc w:val="right"/>
    </w:pPr>
    <w:rPr>
      <w:lang w:val="en-GB" w:eastAsia="en-US"/>
    </w:rPr>
  </w:style>
  <w:style w:type="paragraph" w:customStyle="1" w:styleId="206">
    <w:name w:val="Style10"/>
    <w:basedOn w:val="1"/>
    <w:qFormat/>
    <w:uiPriority w:val="0"/>
    <w:pPr>
      <w:spacing w:line="255" w:lineRule="exact"/>
      <w:jc w:val="both"/>
    </w:pPr>
    <w:rPr>
      <w:sz w:val="24"/>
      <w:szCs w:val="24"/>
    </w:rPr>
  </w:style>
  <w:style w:type="character" w:customStyle="1" w:styleId="207">
    <w:name w:val="Font Style19"/>
    <w:qFormat/>
    <w:uiPriority w:val="0"/>
    <w:rPr>
      <w:rFonts w:ascii="Times New Roman" w:hAnsi="Times New Roman" w:cs="Times New Roman"/>
      <w:sz w:val="20"/>
      <w:szCs w:val="20"/>
    </w:rPr>
  </w:style>
  <w:style w:type="paragraph" w:customStyle="1" w:styleId="208">
    <w:name w:val="Знак1 Знак Знак Знак1"/>
    <w:basedOn w:val="1"/>
    <w:qFormat/>
    <w:uiPriority w:val="0"/>
    <w:pPr>
      <w:autoSpaceDE/>
      <w:autoSpaceDN/>
      <w:spacing w:after="160" w:line="240" w:lineRule="exact"/>
      <w:jc w:val="right"/>
    </w:pPr>
    <w:rPr>
      <w:lang w:val="en-GB" w:eastAsia="en-US"/>
    </w:rPr>
  </w:style>
  <w:style w:type="paragraph" w:customStyle="1" w:styleId="209">
    <w:name w:val="Знак Знак Знак1 Знак Знак Знак1 Знак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210">
    <w:name w:val="Знак Знак Знак Знак Знак1 Знак Знак Знак Знак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211">
    <w:name w:val="Знак Знак Знак1 Знак Знак Знак Знак"/>
    <w:basedOn w:val="1"/>
    <w:qFormat/>
    <w:uiPriority w:val="0"/>
    <w:pPr>
      <w:autoSpaceDE/>
      <w:autoSpaceDN/>
      <w:spacing w:after="160" w:line="240" w:lineRule="exact"/>
      <w:jc w:val="right"/>
    </w:pPr>
    <w:rPr>
      <w:lang w:val="en-GB" w:eastAsia="en-US"/>
    </w:rPr>
  </w:style>
  <w:style w:type="paragraph" w:customStyle="1" w:styleId="212">
    <w:name w:val="Знак Знак Знак Знак Знак"/>
    <w:basedOn w:val="1"/>
    <w:qFormat/>
    <w:uiPriority w:val="0"/>
    <w:pPr>
      <w:autoSpaceDE/>
      <w:autoSpaceDN/>
      <w:spacing w:after="160" w:line="240" w:lineRule="exact"/>
      <w:jc w:val="right"/>
    </w:pPr>
    <w:rPr>
      <w:lang w:val="en-GB" w:eastAsia="en-US"/>
    </w:rPr>
  </w:style>
  <w:style w:type="paragraph" w:customStyle="1" w:styleId="213">
    <w:name w:val="Знак Знак Знак Знак Знак Знак Знак Знак Знак Знак Знак Знак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214">
    <w:name w:val="Знак Знак Знак Знак Знак Знак Знак Знак Знак Знак Знак Знак Знак Знак1 Знак"/>
    <w:basedOn w:val="1"/>
    <w:qFormat/>
    <w:uiPriority w:val="0"/>
    <w:pPr>
      <w:autoSpaceDE/>
      <w:autoSpaceDN/>
      <w:spacing w:after="160" w:line="240" w:lineRule="exact"/>
      <w:jc w:val="right"/>
    </w:pPr>
    <w:rPr>
      <w:lang w:val="en-GB" w:eastAsia="en-US"/>
    </w:rPr>
  </w:style>
  <w:style w:type="paragraph" w:customStyle="1" w:styleId="215">
    <w:name w:val="Знак Знак Знак1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216">
    <w:name w:val="Знак Знак Знак Знак Знак1 Знак Знак Знак Знак Знак Знак Знак Знак Знак Знак Знак Знак Знак1"/>
    <w:basedOn w:val="1"/>
    <w:qFormat/>
    <w:uiPriority w:val="0"/>
    <w:pPr>
      <w:autoSpaceDE/>
      <w:autoSpaceDN/>
      <w:spacing w:after="160" w:line="240" w:lineRule="exact"/>
      <w:jc w:val="right"/>
    </w:pPr>
    <w:rPr>
      <w:lang w:val="en-GB" w:eastAsia="en-US"/>
    </w:rPr>
  </w:style>
  <w:style w:type="paragraph" w:customStyle="1" w:styleId="217">
    <w:name w:val="Style1"/>
    <w:basedOn w:val="1"/>
    <w:qFormat/>
    <w:uiPriority w:val="0"/>
    <w:pPr>
      <w:spacing w:line="328" w:lineRule="exact"/>
      <w:jc w:val="center"/>
    </w:pPr>
    <w:rPr>
      <w:sz w:val="24"/>
      <w:szCs w:val="24"/>
    </w:rPr>
  </w:style>
  <w:style w:type="paragraph" w:customStyle="1" w:styleId="218">
    <w:name w:val="Style2"/>
    <w:basedOn w:val="1"/>
    <w:qFormat/>
    <w:uiPriority w:val="0"/>
    <w:rPr>
      <w:sz w:val="24"/>
      <w:szCs w:val="24"/>
    </w:rPr>
  </w:style>
  <w:style w:type="paragraph" w:customStyle="1" w:styleId="219">
    <w:name w:val="Style4"/>
    <w:basedOn w:val="1"/>
    <w:qFormat/>
    <w:uiPriority w:val="0"/>
    <w:rPr>
      <w:sz w:val="24"/>
      <w:szCs w:val="24"/>
    </w:rPr>
  </w:style>
  <w:style w:type="paragraph" w:customStyle="1" w:styleId="220">
    <w:name w:val="Style5"/>
    <w:basedOn w:val="1"/>
    <w:qFormat/>
    <w:uiPriority w:val="0"/>
    <w:pPr>
      <w:spacing w:line="256" w:lineRule="exact"/>
      <w:jc w:val="center"/>
    </w:pPr>
    <w:rPr>
      <w:sz w:val="24"/>
      <w:szCs w:val="24"/>
    </w:rPr>
  </w:style>
  <w:style w:type="paragraph" w:customStyle="1" w:styleId="221">
    <w:name w:val="Style6"/>
    <w:basedOn w:val="1"/>
    <w:qFormat/>
    <w:uiPriority w:val="0"/>
    <w:pPr>
      <w:spacing w:line="262" w:lineRule="exact"/>
    </w:pPr>
    <w:rPr>
      <w:sz w:val="24"/>
      <w:szCs w:val="24"/>
    </w:rPr>
  </w:style>
  <w:style w:type="paragraph" w:customStyle="1" w:styleId="222">
    <w:name w:val="Style7"/>
    <w:basedOn w:val="1"/>
    <w:qFormat/>
    <w:uiPriority w:val="0"/>
    <w:rPr>
      <w:sz w:val="24"/>
      <w:szCs w:val="24"/>
    </w:rPr>
  </w:style>
  <w:style w:type="paragraph" w:customStyle="1" w:styleId="223">
    <w:name w:val="Style11"/>
    <w:basedOn w:val="1"/>
    <w:qFormat/>
    <w:uiPriority w:val="0"/>
    <w:rPr>
      <w:sz w:val="24"/>
      <w:szCs w:val="24"/>
    </w:rPr>
  </w:style>
  <w:style w:type="paragraph" w:customStyle="1" w:styleId="224">
    <w:name w:val="Style14"/>
    <w:basedOn w:val="1"/>
    <w:qFormat/>
    <w:uiPriority w:val="0"/>
    <w:pPr>
      <w:spacing w:line="276" w:lineRule="exact"/>
      <w:jc w:val="both"/>
    </w:pPr>
    <w:rPr>
      <w:sz w:val="24"/>
      <w:szCs w:val="24"/>
    </w:rPr>
  </w:style>
  <w:style w:type="character" w:customStyle="1" w:styleId="225">
    <w:name w:val="Font Style16"/>
    <w:qFormat/>
    <w:uiPriority w:val="0"/>
    <w:rPr>
      <w:rFonts w:ascii="Times New Roman" w:hAnsi="Times New Roman" w:cs="Times New Roman"/>
      <w:spacing w:val="10"/>
      <w:sz w:val="26"/>
      <w:szCs w:val="26"/>
    </w:rPr>
  </w:style>
  <w:style w:type="character" w:customStyle="1" w:styleId="226">
    <w:name w:val="Font Style17"/>
    <w:qFormat/>
    <w:uiPriority w:val="0"/>
    <w:rPr>
      <w:rFonts w:ascii="Times New Roman" w:hAnsi="Times New Roman" w:cs="Times New Roman"/>
      <w:b/>
      <w:bCs/>
      <w:sz w:val="26"/>
      <w:szCs w:val="26"/>
    </w:rPr>
  </w:style>
  <w:style w:type="character" w:customStyle="1" w:styleId="227">
    <w:name w:val="Font Style18"/>
    <w:qFormat/>
    <w:uiPriority w:val="0"/>
    <w:rPr>
      <w:rFonts w:ascii="Times New Roman" w:hAnsi="Times New Roman" w:cs="Times New Roman"/>
      <w:sz w:val="10"/>
      <w:szCs w:val="10"/>
    </w:rPr>
  </w:style>
  <w:style w:type="character" w:customStyle="1" w:styleId="228">
    <w:name w:val="Font Style20"/>
    <w:qFormat/>
    <w:uiPriority w:val="0"/>
    <w:rPr>
      <w:rFonts w:ascii="Times New Roman" w:hAnsi="Times New Roman" w:cs="Times New Roman"/>
      <w:b/>
      <w:bCs/>
      <w:sz w:val="12"/>
      <w:szCs w:val="12"/>
    </w:rPr>
  </w:style>
  <w:style w:type="character" w:customStyle="1" w:styleId="229">
    <w:name w:val="Font Style21"/>
    <w:qFormat/>
    <w:uiPriority w:val="0"/>
    <w:rPr>
      <w:rFonts w:ascii="Times New Roman" w:hAnsi="Times New Roman" w:cs="Times New Roman"/>
      <w:b/>
      <w:bCs/>
      <w:sz w:val="20"/>
      <w:szCs w:val="20"/>
    </w:rPr>
  </w:style>
  <w:style w:type="character" w:customStyle="1" w:styleId="230">
    <w:name w:val="Font Style22"/>
    <w:qFormat/>
    <w:uiPriority w:val="0"/>
    <w:rPr>
      <w:rFonts w:ascii="Times New Roman" w:hAnsi="Times New Roman" w:cs="Times New Roman"/>
      <w:b/>
      <w:bCs/>
      <w:sz w:val="20"/>
      <w:szCs w:val="20"/>
    </w:rPr>
  </w:style>
  <w:style w:type="character" w:customStyle="1" w:styleId="231">
    <w:name w:val="Font Style23"/>
    <w:qFormat/>
    <w:uiPriority w:val="0"/>
    <w:rPr>
      <w:rFonts w:ascii="Times New Roman" w:hAnsi="Times New Roman" w:cs="Times New Roman"/>
      <w:sz w:val="8"/>
      <w:szCs w:val="8"/>
    </w:rPr>
  </w:style>
  <w:style w:type="paragraph" w:customStyle="1" w:styleId="232">
    <w:name w:val="Знак Знак Знак"/>
    <w:basedOn w:val="1"/>
    <w:qFormat/>
    <w:uiPriority w:val="0"/>
    <w:pPr>
      <w:autoSpaceDE/>
      <w:autoSpaceDN/>
      <w:spacing w:after="160" w:line="240" w:lineRule="exact"/>
      <w:jc w:val="right"/>
    </w:pPr>
    <w:rPr>
      <w:lang w:val="en-GB" w:eastAsia="en-US"/>
    </w:rPr>
  </w:style>
  <w:style w:type="character" w:customStyle="1" w:styleId="233">
    <w:name w:val="Знак Знак1"/>
    <w:qFormat/>
    <w:locked/>
    <w:uiPriority w:val="0"/>
    <w:rPr>
      <w:rFonts w:ascii="Arial" w:hAnsi="Arial" w:cs="Arial"/>
      <w:sz w:val="18"/>
      <w:szCs w:val="18"/>
      <w:lang w:val="ru-RU" w:eastAsia="ru-RU" w:bidi="ar-SA"/>
    </w:rPr>
  </w:style>
  <w:style w:type="paragraph" w:customStyle="1" w:styleId="234">
    <w:name w:val="Знак Знак Знак Знак Знак Знак Знак Знак Знак1"/>
    <w:basedOn w:val="1"/>
    <w:qFormat/>
    <w:uiPriority w:val="0"/>
    <w:pPr>
      <w:autoSpaceDE/>
      <w:autoSpaceDN/>
      <w:spacing w:after="160" w:line="240" w:lineRule="exact"/>
      <w:jc w:val="right"/>
    </w:pPr>
    <w:rPr>
      <w:lang w:val="en-GB" w:eastAsia="en-US"/>
    </w:rPr>
  </w:style>
  <w:style w:type="paragraph" w:customStyle="1" w:styleId="235">
    <w:name w:val="ConsPlusTitle"/>
    <w:qFormat/>
    <w:uiPriority w:val="0"/>
    <w:pPr>
      <w:widowControl w:val="0"/>
      <w:autoSpaceDE w:val="0"/>
      <w:autoSpaceDN w:val="0"/>
      <w:adjustRightInd w:val="0"/>
      <w:spacing w:after="0" w:line="240" w:lineRule="auto"/>
    </w:pPr>
    <w:rPr>
      <w:rFonts w:ascii="Times New Roman" w:hAnsi="Times New Roman" w:eastAsia="Times New Roman" w:cs="Times New Roman"/>
      <w:b/>
      <w:bCs/>
      <w:sz w:val="24"/>
      <w:szCs w:val="24"/>
      <w:lang w:val="ru-RU" w:eastAsia="ru-RU" w:bidi="ar-SA"/>
    </w:rPr>
  </w:style>
  <w:style w:type="paragraph" w:customStyle="1" w:styleId="236">
    <w:name w:val="Знак Знак Знак Знак Знак Знак1"/>
    <w:basedOn w:val="1"/>
    <w:qFormat/>
    <w:uiPriority w:val="0"/>
    <w:pPr>
      <w:autoSpaceDE/>
      <w:autoSpaceDN/>
      <w:spacing w:after="160" w:line="240" w:lineRule="exact"/>
      <w:jc w:val="right"/>
    </w:pPr>
    <w:rPr>
      <w:lang w:val="en-GB" w:eastAsia="en-US"/>
    </w:rPr>
  </w:style>
  <w:style w:type="character" w:customStyle="1" w:styleId="237">
    <w:name w:val="bold"/>
    <w:basedOn w:val="11"/>
    <w:qFormat/>
    <w:uiPriority w:val="0"/>
  </w:style>
  <w:style w:type="paragraph" w:customStyle="1" w:styleId="238">
    <w:name w:val="FR1"/>
    <w:qFormat/>
    <w:uiPriority w:val="0"/>
    <w:pPr>
      <w:widowControl w:val="0"/>
      <w:spacing w:before="240" w:after="0" w:line="240" w:lineRule="auto"/>
      <w:jc w:val="both"/>
    </w:pPr>
    <w:rPr>
      <w:rFonts w:ascii="Arial" w:hAnsi="Arial" w:eastAsia="Times New Roman" w:cs="Times New Roman"/>
      <w:snapToGrid w:val="0"/>
      <w:sz w:val="16"/>
      <w:szCs w:val="20"/>
      <w:lang w:val="ru-RU" w:eastAsia="ru-RU" w:bidi="ar-SA"/>
    </w:rPr>
  </w:style>
  <w:style w:type="character" w:customStyle="1" w:styleId="239">
    <w:name w:val="Текст выноски Знак2"/>
    <w:qFormat/>
    <w:uiPriority w:val="0"/>
    <w:rPr>
      <w:rFonts w:ascii="Tahoma" w:hAnsi="Tahoma" w:cs="Tahoma"/>
      <w:sz w:val="16"/>
      <w:szCs w:val="16"/>
      <w:lang w:val="ru-RU" w:eastAsia="ru-RU" w:bidi="ar-SA"/>
    </w:rPr>
  </w:style>
  <w:style w:type="character" w:customStyle="1" w:styleId="240">
    <w:name w:val="Схема документа Знак"/>
    <w:basedOn w:val="11"/>
    <w:link w:val="31"/>
    <w:qFormat/>
    <w:uiPriority w:val="0"/>
    <w:rPr>
      <w:rFonts w:ascii="Tahoma" w:hAnsi="Tahoma" w:eastAsia="Times New Roman" w:cs="Times New Roman"/>
      <w:sz w:val="20"/>
      <w:szCs w:val="20"/>
      <w:shd w:val="clear" w:color="auto" w:fill="000080"/>
      <w:lang w:val="zh-CN" w:eastAsia="zh-CN"/>
    </w:rPr>
  </w:style>
  <w:style w:type="character" w:customStyle="1" w:styleId="241">
    <w:name w:val="Знак Знак Знак Знак"/>
    <w:qFormat/>
    <w:uiPriority w:val="0"/>
    <w:rPr>
      <w:rFonts w:ascii="Tahoma" w:hAnsi="Tahoma" w:cs="Tahoma"/>
      <w:sz w:val="16"/>
      <w:szCs w:val="16"/>
      <w:lang w:val="ru-RU" w:eastAsia="ru-RU" w:bidi="ar-SA"/>
    </w:rPr>
  </w:style>
  <w:style w:type="paragraph" w:customStyle="1" w:styleId="242">
    <w:name w:val="Знак1"/>
    <w:basedOn w:val="1"/>
    <w:qFormat/>
    <w:uiPriority w:val="0"/>
    <w:pPr>
      <w:autoSpaceDE/>
      <w:autoSpaceDN/>
      <w:spacing w:after="160" w:line="240" w:lineRule="exact"/>
      <w:jc w:val="right"/>
    </w:pPr>
    <w:rPr>
      <w:lang w:val="en-GB" w:eastAsia="en-US"/>
    </w:rPr>
  </w:style>
  <w:style w:type="paragraph" w:customStyle="1" w:styleId="243">
    <w:name w:val="Знак Знак Знак1 Знак Знак"/>
    <w:basedOn w:val="1"/>
    <w:qFormat/>
    <w:uiPriority w:val="0"/>
    <w:pPr>
      <w:autoSpaceDE/>
      <w:autoSpaceDN/>
      <w:spacing w:after="160" w:line="240" w:lineRule="exact"/>
      <w:jc w:val="right"/>
    </w:pPr>
    <w:rPr>
      <w:lang w:val="en-GB" w:eastAsia="en-US"/>
    </w:rPr>
  </w:style>
  <w:style w:type="paragraph" w:customStyle="1" w:styleId="244">
    <w:name w:val="Знак Знак Знак Знак Знак Знак Знак Знак Знак1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245">
    <w:name w:val="xl22"/>
    <w:basedOn w:val="1"/>
    <w:qFormat/>
    <w:uiPriority w:val="0"/>
    <w:pPr>
      <w:widowControl/>
      <w:autoSpaceDE/>
      <w:autoSpaceDN/>
      <w:adjustRightInd/>
      <w:spacing w:before="100" w:beforeAutospacing="1" w:after="100" w:afterAutospacing="1"/>
    </w:pPr>
    <w:rPr>
      <w:sz w:val="22"/>
      <w:szCs w:val="22"/>
    </w:rPr>
  </w:style>
  <w:style w:type="paragraph" w:customStyle="1" w:styleId="246">
    <w:name w:val="222"/>
    <w:basedOn w:val="1"/>
    <w:qFormat/>
    <w:uiPriority w:val="0"/>
    <w:pPr>
      <w:widowControl/>
      <w:autoSpaceDE/>
      <w:autoSpaceDN/>
      <w:adjustRightInd/>
      <w:ind w:left="851"/>
    </w:pPr>
    <w:rPr>
      <w:rFonts w:ascii="Times New Roman CYR" w:hAnsi="Times New Roman CYR"/>
    </w:rPr>
  </w:style>
  <w:style w:type="paragraph" w:customStyle="1" w:styleId="247">
    <w:name w:val="Знак Знак Знак Знак Знак Знак Знак Знак Знак Знак Знак Знак Знак Знак2"/>
    <w:basedOn w:val="1"/>
    <w:qFormat/>
    <w:uiPriority w:val="0"/>
    <w:pPr>
      <w:autoSpaceDE/>
      <w:autoSpaceDN/>
      <w:spacing w:after="160" w:line="240" w:lineRule="exact"/>
      <w:jc w:val="right"/>
    </w:pPr>
    <w:rPr>
      <w:lang w:val="en-GB" w:eastAsia="en-US"/>
    </w:rPr>
  </w:style>
  <w:style w:type="paragraph" w:customStyle="1" w:styleId="248">
    <w:name w:val="Знак Знак Знак Знак Знак Знак Знак Знак Знак Знак Знак Знак Знак Знак Знак Знак Знак"/>
    <w:basedOn w:val="1"/>
    <w:qFormat/>
    <w:uiPriority w:val="0"/>
    <w:pPr>
      <w:autoSpaceDE/>
      <w:autoSpaceDN/>
      <w:spacing w:after="160" w:line="240" w:lineRule="exact"/>
      <w:jc w:val="right"/>
    </w:pPr>
    <w:rPr>
      <w:lang w:val="en-GB" w:eastAsia="en-US"/>
    </w:rPr>
  </w:style>
  <w:style w:type="paragraph" w:customStyle="1" w:styleId="249">
    <w:name w:val="Preformat"/>
    <w:qFormat/>
    <w:uiPriority w:val="0"/>
    <w:pPr>
      <w:widowControl w:val="0"/>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250">
    <w:name w:val="Обычный1"/>
    <w:qFormat/>
    <w:uiPriority w:val="0"/>
    <w:pPr>
      <w:widowControl w:val="0"/>
      <w:snapToGrid w:val="0"/>
      <w:spacing w:after="0" w:line="338" w:lineRule="auto"/>
    </w:pPr>
    <w:rPr>
      <w:rFonts w:ascii="Times New Roman" w:hAnsi="Times New Roman" w:eastAsia="Times New Roman" w:cs="Times New Roman"/>
      <w:sz w:val="20"/>
      <w:szCs w:val="20"/>
      <w:lang w:val="ru-RU" w:eastAsia="ru-RU" w:bidi="ar-SA"/>
    </w:rPr>
  </w:style>
  <w:style w:type="paragraph" w:customStyle="1" w:styleId="251">
    <w:name w:val="Знак Знак Знак Знак Знак Знак Знак Знак Знак Знак Знак1"/>
    <w:basedOn w:val="1"/>
    <w:qFormat/>
    <w:uiPriority w:val="0"/>
    <w:pPr>
      <w:autoSpaceDE/>
      <w:autoSpaceDN/>
      <w:spacing w:after="160" w:line="240" w:lineRule="exact"/>
      <w:jc w:val="right"/>
    </w:pPr>
    <w:rPr>
      <w:lang w:val="en-GB" w:eastAsia="en-US"/>
    </w:rPr>
  </w:style>
  <w:style w:type="paragraph" w:customStyle="1" w:styleId="252">
    <w:name w:val="Знак Знак Знак Знак Знак Знак Знак Знак Знак Знак Знак Знак Знак Знак1 Знак1"/>
    <w:basedOn w:val="1"/>
    <w:qFormat/>
    <w:uiPriority w:val="0"/>
    <w:pPr>
      <w:autoSpaceDE/>
      <w:autoSpaceDN/>
      <w:spacing w:after="160" w:line="240" w:lineRule="exact"/>
      <w:jc w:val="right"/>
    </w:pPr>
    <w:rPr>
      <w:lang w:val="en-GB" w:eastAsia="en-US"/>
    </w:rPr>
  </w:style>
  <w:style w:type="paragraph" w:customStyle="1" w:styleId="253">
    <w:name w:val="Знак Знак Знак Знак Знак2 Знак"/>
    <w:basedOn w:val="1"/>
    <w:qFormat/>
    <w:uiPriority w:val="0"/>
    <w:pPr>
      <w:autoSpaceDE/>
      <w:autoSpaceDN/>
      <w:spacing w:after="160" w:line="240" w:lineRule="exact"/>
      <w:jc w:val="right"/>
    </w:pPr>
    <w:rPr>
      <w:rFonts w:ascii="Arial" w:hAnsi="Arial" w:cs="Arial"/>
      <w:lang w:val="en-GB" w:eastAsia="en-US"/>
    </w:rPr>
  </w:style>
  <w:style w:type="character" w:customStyle="1" w:styleId="254">
    <w:name w:val="Основной текст Знак Знак1"/>
    <w:qFormat/>
    <w:locked/>
    <w:uiPriority w:val="0"/>
    <w:rPr>
      <w:rFonts w:ascii="Arial" w:hAnsi="Arial" w:cs="Arial"/>
      <w:sz w:val="18"/>
      <w:szCs w:val="18"/>
      <w:lang w:val="ru-RU" w:eastAsia="ru-RU" w:bidi="ar-SA"/>
    </w:rPr>
  </w:style>
  <w:style w:type="paragraph" w:customStyle="1" w:styleId="255">
    <w:name w:val="Знак Знак Знак Знак Знак2 Знак Знак Знак1 Знак"/>
    <w:basedOn w:val="1"/>
    <w:qFormat/>
    <w:uiPriority w:val="0"/>
    <w:pPr>
      <w:autoSpaceDE/>
      <w:autoSpaceDN/>
      <w:spacing w:after="160" w:line="240" w:lineRule="exact"/>
      <w:jc w:val="right"/>
    </w:pPr>
    <w:rPr>
      <w:rFonts w:ascii="Arial" w:hAnsi="Arial" w:cs="Arial"/>
      <w:lang w:val="en-GB" w:eastAsia="en-US"/>
    </w:rPr>
  </w:style>
  <w:style w:type="paragraph" w:customStyle="1" w:styleId="256">
    <w:name w:val="Знак Знак Знак Знак Знак2 Знак Знак Знак Знак Знак Знак Знак Знак Знак Знак Знак"/>
    <w:basedOn w:val="1"/>
    <w:qFormat/>
    <w:uiPriority w:val="0"/>
    <w:pPr>
      <w:autoSpaceDE/>
      <w:autoSpaceDN/>
      <w:spacing w:after="160" w:line="240" w:lineRule="exact"/>
      <w:jc w:val="right"/>
    </w:pPr>
    <w:rPr>
      <w:rFonts w:ascii="Arial" w:hAnsi="Arial" w:cs="Arial"/>
      <w:lang w:val="en-GB" w:eastAsia="en-US"/>
    </w:rPr>
  </w:style>
  <w:style w:type="paragraph" w:customStyle="1" w:styleId="257">
    <w:name w:val="заголовок 2"/>
    <w:basedOn w:val="1"/>
    <w:next w:val="1"/>
    <w:qFormat/>
    <w:uiPriority w:val="0"/>
    <w:pPr>
      <w:widowControl/>
      <w:autoSpaceDE/>
      <w:autoSpaceDN/>
      <w:adjustRightInd/>
      <w:spacing w:before="240" w:after="60"/>
      <w:jc w:val="center"/>
    </w:pPr>
    <w:rPr>
      <w:rFonts w:ascii="MS Outlook" w:hAnsi="MS Outlook" w:eastAsia="MS Mincho" w:cs="MS Outlook"/>
      <w:b/>
      <w:bCs/>
      <w:sz w:val="24"/>
      <w:szCs w:val="24"/>
      <w:lang w:val="en-US"/>
    </w:rPr>
  </w:style>
  <w:style w:type="character" w:customStyle="1" w:styleId="258">
    <w:name w:val="Знак1 Знак"/>
    <w:qFormat/>
    <w:locked/>
    <w:uiPriority w:val="0"/>
    <w:rPr>
      <w:rFonts w:ascii="Arial" w:hAnsi="Arial" w:cs="Arial"/>
      <w:sz w:val="18"/>
      <w:szCs w:val="18"/>
    </w:rPr>
  </w:style>
  <w:style w:type="character" w:customStyle="1" w:styleId="259">
    <w:name w:val="Знак Знак21"/>
    <w:qFormat/>
    <w:uiPriority w:val="0"/>
    <w:rPr>
      <w:sz w:val="24"/>
      <w:szCs w:val="24"/>
    </w:rPr>
  </w:style>
  <w:style w:type="paragraph" w:customStyle="1" w:styleId="260">
    <w:name w:val="Знак Знак1 Знак1"/>
    <w:basedOn w:val="1"/>
    <w:qFormat/>
    <w:uiPriority w:val="0"/>
    <w:pPr>
      <w:autoSpaceDE/>
      <w:autoSpaceDN/>
      <w:spacing w:after="160" w:line="240" w:lineRule="exact"/>
      <w:jc w:val="right"/>
    </w:pPr>
    <w:rPr>
      <w:rFonts w:ascii="Arial" w:hAnsi="Arial" w:cs="Arial"/>
      <w:lang w:val="en-GB" w:eastAsia="en-US"/>
    </w:rPr>
  </w:style>
  <w:style w:type="character" w:customStyle="1" w:styleId="261">
    <w:name w:val="Footnote Text Char"/>
    <w:qFormat/>
    <w:locked/>
    <w:uiPriority w:val="0"/>
    <w:rPr>
      <w:rFonts w:cs="Times New Roman"/>
    </w:rPr>
  </w:style>
  <w:style w:type="paragraph" w:customStyle="1" w:styleId="262">
    <w:name w:val="p4"/>
    <w:basedOn w:val="1"/>
    <w:qFormat/>
    <w:uiPriority w:val="0"/>
    <w:pPr>
      <w:widowControl/>
      <w:autoSpaceDE/>
      <w:autoSpaceDN/>
      <w:adjustRightInd/>
      <w:spacing w:before="100" w:beforeAutospacing="1" w:after="100" w:afterAutospacing="1"/>
    </w:pPr>
    <w:rPr>
      <w:sz w:val="24"/>
      <w:szCs w:val="24"/>
    </w:rPr>
  </w:style>
  <w:style w:type="character" w:customStyle="1" w:styleId="263">
    <w:name w:val="s3"/>
    <w:basedOn w:val="11"/>
    <w:qFormat/>
    <w:uiPriority w:val="0"/>
  </w:style>
  <w:style w:type="character" w:customStyle="1" w:styleId="264">
    <w:name w:val="s1"/>
    <w:basedOn w:val="11"/>
    <w:qFormat/>
    <w:uiPriority w:val="0"/>
  </w:style>
  <w:style w:type="paragraph" w:customStyle="1" w:styleId="265">
    <w:name w:val="p3"/>
    <w:basedOn w:val="1"/>
    <w:qFormat/>
    <w:uiPriority w:val="0"/>
    <w:pPr>
      <w:widowControl/>
      <w:autoSpaceDE/>
      <w:autoSpaceDN/>
      <w:adjustRightInd/>
      <w:spacing w:before="100" w:beforeAutospacing="1" w:after="100" w:afterAutospacing="1"/>
    </w:pPr>
    <w:rPr>
      <w:sz w:val="24"/>
      <w:szCs w:val="24"/>
    </w:rPr>
  </w:style>
  <w:style w:type="character" w:customStyle="1" w:styleId="266">
    <w:name w:val="blk"/>
    <w:qFormat/>
    <w:uiPriority w:val="0"/>
    <w:rPr>
      <w:rFonts w:cs="Times New Roman"/>
    </w:rPr>
  </w:style>
  <w:style w:type="character" w:customStyle="1" w:styleId="267">
    <w:name w:val="Heading 1 Char"/>
    <w:qFormat/>
    <w:locked/>
    <w:uiPriority w:val="0"/>
    <w:rPr>
      <w:rFonts w:cs="Times New Roman"/>
      <w:b/>
      <w:bCs/>
      <w:sz w:val="24"/>
      <w:szCs w:val="24"/>
      <w:lang w:val="ru-RU" w:eastAsia="ru-RU"/>
    </w:rPr>
  </w:style>
  <w:style w:type="character" w:customStyle="1" w:styleId="268">
    <w:name w:val="Heading 2 Char"/>
    <w:qFormat/>
    <w:locked/>
    <w:uiPriority w:val="0"/>
    <w:rPr>
      <w:rFonts w:cs="Times New Roman"/>
      <w:b/>
      <w:bCs/>
      <w:sz w:val="24"/>
      <w:szCs w:val="24"/>
      <w:lang w:val="ru-RU" w:eastAsia="ru-RU"/>
    </w:rPr>
  </w:style>
  <w:style w:type="character" w:customStyle="1" w:styleId="269">
    <w:name w:val="Знак Знак18"/>
    <w:qFormat/>
    <w:locked/>
    <w:uiPriority w:val="0"/>
    <w:rPr>
      <w:i/>
      <w:iCs/>
      <w:sz w:val="22"/>
      <w:szCs w:val="22"/>
    </w:rPr>
  </w:style>
  <w:style w:type="character" w:customStyle="1" w:styleId="270">
    <w:name w:val="Знак Знак19"/>
    <w:qFormat/>
    <w:locked/>
    <w:uiPriority w:val="0"/>
    <w:rPr>
      <w:rFonts w:ascii="Arial" w:hAnsi="Arial" w:cs="Arial"/>
      <w:b/>
      <w:bCs/>
      <w:kern w:val="32"/>
      <w:sz w:val="32"/>
      <w:szCs w:val="32"/>
      <w:lang w:val="ru-RU" w:eastAsia="ru-RU"/>
    </w:rPr>
  </w:style>
  <w:style w:type="character" w:customStyle="1" w:styleId="271">
    <w:name w:val="Заголовок 2 Знак Знак"/>
    <w:qFormat/>
    <w:locked/>
    <w:uiPriority w:val="0"/>
    <w:rPr>
      <w:rFonts w:ascii="Arial" w:hAnsi="Arial" w:cs="Arial"/>
      <w:b/>
      <w:bCs/>
      <w:i/>
      <w:iCs/>
      <w:sz w:val="28"/>
      <w:szCs w:val="28"/>
      <w:lang w:val="ru-RU" w:eastAsia="ru-RU"/>
    </w:rPr>
  </w:style>
  <w:style w:type="paragraph" w:customStyle="1" w:styleId="272">
    <w:name w:val="Style First line:  127 cm"/>
    <w:basedOn w:val="1"/>
    <w:qFormat/>
    <w:uiPriority w:val="0"/>
    <w:pPr>
      <w:widowControl/>
      <w:autoSpaceDE/>
      <w:autoSpaceDN/>
      <w:adjustRightInd/>
      <w:spacing w:before="120"/>
      <w:ind w:firstLine="720"/>
      <w:jc w:val="both"/>
    </w:pPr>
    <w:rPr>
      <w:rFonts w:ascii="Arial" w:hAnsi="Arial" w:cs="Arial"/>
      <w:sz w:val="24"/>
      <w:szCs w:val="24"/>
      <w:lang w:eastAsia="en-US"/>
    </w:rPr>
  </w:style>
  <w:style w:type="character" w:customStyle="1" w:styleId="273">
    <w:name w:val="текст Знак Знак"/>
    <w:qFormat/>
    <w:locked/>
    <w:uiPriority w:val="0"/>
    <w:rPr>
      <w:rFonts w:cs="Times New Roman"/>
      <w:sz w:val="24"/>
      <w:szCs w:val="24"/>
      <w:lang w:val="ru-RU" w:eastAsia="ru-RU"/>
    </w:rPr>
  </w:style>
  <w:style w:type="paragraph" w:customStyle="1" w:styleId="274">
    <w:name w:val="2-11"/>
    <w:basedOn w:val="1"/>
    <w:qFormat/>
    <w:uiPriority w:val="0"/>
    <w:pPr>
      <w:widowControl/>
      <w:autoSpaceDE/>
      <w:autoSpaceDN/>
      <w:adjustRightInd/>
      <w:spacing w:after="60"/>
      <w:jc w:val="both"/>
    </w:pPr>
    <w:rPr>
      <w:sz w:val="24"/>
      <w:szCs w:val="24"/>
    </w:rPr>
  </w:style>
  <w:style w:type="character" w:customStyle="1" w:styleId="275">
    <w:name w:val="Знак2 Знак Знак3"/>
    <w:qFormat/>
    <w:locked/>
    <w:uiPriority w:val="0"/>
    <w:rPr>
      <w:rFonts w:cs="Times New Roman"/>
      <w:sz w:val="24"/>
      <w:szCs w:val="24"/>
      <w:lang w:val="ru-RU" w:eastAsia="ru-RU"/>
    </w:rPr>
  </w:style>
  <w:style w:type="paragraph" w:customStyle="1" w:styleId="276">
    <w:name w:val="3"/>
    <w:basedOn w:val="1"/>
    <w:qFormat/>
    <w:uiPriority w:val="0"/>
    <w:pPr>
      <w:widowControl/>
      <w:autoSpaceDE/>
      <w:autoSpaceDN/>
      <w:adjustRightInd/>
      <w:jc w:val="both"/>
    </w:pPr>
    <w:rPr>
      <w:sz w:val="24"/>
      <w:szCs w:val="24"/>
    </w:rPr>
  </w:style>
  <w:style w:type="paragraph" w:customStyle="1" w:styleId="277">
    <w:name w:val="МП"/>
    <w:basedOn w:val="1"/>
    <w:qFormat/>
    <w:uiPriority w:val="0"/>
    <w:pPr>
      <w:widowControl/>
      <w:overflowPunct w:val="0"/>
      <w:spacing w:after="120"/>
      <w:jc w:val="center"/>
      <w:textAlignment w:val="baseline"/>
    </w:pPr>
    <w:rPr>
      <w:rFonts w:ascii="Arial" w:hAnsi="Arial" w:cs="Arial"/>
      <w:b/>
      <w:bCs/>
      <w:sz w:val="24"/>
      <w:szCs w:val="24"/>
    </w:rPr>
  </w:style>
  <w:style w:type="paragraph" w:customStyle="1" w:styleId="278">
    <w:name w:val="Готовый"/>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279">
    <w:name w:val="заголовок 6"/>
    <w:basedOn w:val="1"/>
    <w:next w:val="1"/>
    <w:qFormat/>
    <w:uiPriority w:val="0"/>
    <w:pPr>
      <w:keepNext/>
      <w:widowControl/>
      <w:autoSpaceDE/>
      <w:autoSpaceDN/>
      <w:adjustRightInd/>
    </w:pPr>
    <w:rPr>
      <w:sz w:val="24"/>
      <w:szCs w:val="24"/>
    </w:rPr>
  </w:style>
  <w:style w:type="character" w:customStyle="1" w:styleId="280">
    <w:name w:val="propvalue"/>
    <w:qFormat/>
    <w:uiPriority w:val="0"/>
    <w:rPr>
      <w:rFonts w:cs="Times New Roman"/>
      <w:color w:val="800000"/>
    </w:rPr>
  </w:style>
  <w:style w:type="character" w:customStyle="1" w:styleId="281">
    <w:name w:val="Header Char"/>
    <w:qFormat/>
    <w:locked/>
    <w:uiPriority w:val="0"/>
    <w:rPr>
      <w:rFonts w:cs="Times New Roman"/>
      <w:sz w:val="24"/>
      <w:szCs w:val="24"/>
      <w:lang w:val="ru-RU" w:eastAsia="ru-RU"/>
    </w:rPr>
  </w:style>
  <w:style w:type="paragraph" w:customStyle="1" w:styleId="282">
    <w:name w:val="Instruction"/>
    <w:basedOn w:val="23"/>
    <w:qFormat/>
    <w:uiPriority w:val="0"/>
    <w:pPr>
      <w:tabs>
        <w:tab w:val="left" w:pos="360"/>
      </w:tabs>
      <w:spacing w:before="180" w:after="60" w:line="240" w:lineRule="auto"/>
      <w:ind w:left="360" w:hanging="360"/>
    </w:pPr>
    <w:rPr>
      <w:b/>
      <w:bCs/>
    </w:rPr>
  </w:style>
  <w:style w:type="paragraph" w:customStyle="1" w:styleId="283">
    <w:name w:val="Ãîòîâûé"/>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284">
    <w:name w:val="Обычный11"/>
    <w:qFormat/>
    <w:uiPriority w:val="0"/>
    <w:pPr>
      <w:widowControl w:val="0"/>
      <w:spacing w:after="0" w:line="240" w:lineRule="auto"/>
      <w:ind w:firstLine="720"/>
      <w:jc w:val="both"/>
    </w:pPr>
    <w:rPr>
      <w:rFonts w:ascii="Times New Roman" w:hAnsi="Times New Roman" w:eastAsia="Times New Roman" w:cs="Times New Roman"/>
      <w:sz w:val="24"/>
      <w:szCs w:val="24"/>
      <w:lang w:val="ru-RU" w:eastAsia="ru-RU" w:bidi="ar-SA"/>
    </w:rPr>
  </w:style>
  <w:style w:type="paragraph" w:customStyle="1" w:styleId="285">
    <w:name w:val="111"/>
    <w:basedOn w:val="1"/>
    <w:qFormat/>
    <w:uiPriority w:val="0"/>
    <w:pPr>
      <w:widowControl/>
      <w:autoSpaceDE/>
      <w:autoSpaceDN/>
      <w:adjustRightInd/>
    </w:pPr>
    <w:rPr>
      <w:rFonts w:ascii="Times New Roman CYR" w:hAnsi="Times New Roman CYR" w:cs="Times New Roman CYR"/>
    </w:rPr>
  </w:style>
  <w:style w:type="character" w:customStyle="1" w:styleId="286">
    <w:name w:val="Font Style46"/>
    <w:qFormat/>
    <w:uiPriority w:val="0"/>
    <w:rPr>
      <w:rFonts w:ascii="Times New Roman" w:hAnsi="Times New Roman" w:cs="Times New Roman"/>
      <w:sz w:val="26"/>
      <w:szCs w:val="26"/>
    </w:rPr>
  </w:style>
  <w:style w:type="character" w:customStyle="1" w:styleId="287">
    <w:name w:val="Стандартный HTML Знак"/>
    <w:basedOn w:val="11"/>
    <w:link w:val="62"/>
    <w:qFormat/>
    <w:uiPriority w:val="0"/>
    <w:rPr>
      <w:rFonts w:ascii="Courier New" w:hAnsi="Courier New" w:eastAsia="Times New Roman" w:cs="Courier New"/>
      <w:color w:val="000000"/>
      <w:sz w:val="20"/>
      <w:szCs w:val="20"/>
      <w:lang w:eastAsia="ru-RU"/>
    </w:rPr>
  </w:style>
  <w:style w:type="paragraph" w:customStyle="1" w:styleId="288">
    <w:name w:val="Основной текст с отступом 21"/>
    <w:basedOn w:val="1"/>
    <w:qFormat/>
    <w:uiPriority w:val="0"/>
    <w:pPr>
      <w:widowControl/>
      <w:overflowPunct w:val="0"/>
      <w:ind w:firstLine="567"/>
      <w:jc w:val="both"/>
      <w:textAlignment w:val="baseline"/>
    </w:pPr>
    <w:rPr>
      <w:sz w:val="24"/>
      <w:szCs w:val="24"/>
      <w:lang w:val="en-US"/>
    </w:rPr>
  </w:style>
  <w:style w:type="paragraph" w:customStyle="1" w:styleId="289">
    <w:name w:val="Обычный2"/>
    <w:qFormat/>
    <w:uiPriority w:val="0"/>
    <w:pPr>
      <w:widowControl w:val="0"/>
      <w:spacing w:after="0" w:line="340" w:lineRule="auto"/>
      <w:ind w:left="1040" w:hanging="360"/>
      <w:jc w:val="both"/>
    </w:pPr>
    <w:rPr>
      <w:rFonts w:ascii="Times New Roman" w:hAnsi="Times New Roman" w:eastAsia="Times New Roman" w:cs="Times New Roman"/>
      <w:sz w:val="20"/>
      <w:szCs w:val="20"/>
      <w:lang w:val="ru-RU" w:eastAsia="ru-RU" w:bidi="ar-SA"/>
    </w:rPr>
  </w:style>
  <w:style w:type="character" w:customStyle="1" w:styleId="290">
    <w:name w:val="span_header_lot_21"/>
    <w:qFormat/>
    <w:uiPriority w:val="0"/>
    <w:rPr>
      <w:rFonts w:cs="Times New Roman"/>
      <w:b/>
      <w:bCs/>
      <w:sz w:val="20"/>
      <w:szCs w:val="20"/>
    </w:rPr>
  </w:style>
  <w:style w:type="character" w:customStyle="1" w:styleId="291">
    <w:name w:val="Заголовок записки Знак"/>
    <w:basedOn w:val="11"/>
    <w:link w:val="40"/>
    <w:qFormat/>
    <w:uiPriority w:val="0"/>
    <w:rPr>
      <w:rFonts w:ascii="Times New Roman" w:hAnsi="Times New Roman" w:eastAsia="Times New Roman" w:cs="Times New Roman"/>
      <w:sz w:val="24"/>
      <w:szCs w:val="24"/>
      <w:lang w:eastAsia="ru-RU"/>
    </w:rPr>
  </w:style>
  <w:style w:type="paragraph" w:customStyle="1" w:styleId="292">
    <w:name w:val="Simlple"/>
    <w:basedOn w:val="1"/>
    <w:qFormat/>
    <w:uiPriority w:val="0"/>
    <w:pPr>
      <w:widowControl/>
      <w:autoSpaceDE/>
      <w:autoSpaceDN/>
      <w:adjustRightInd/>
      <w:spacing w:before="60" w:after="60"/>
      <w:ind w:firstLine="284"/>
      <w:jc w:val="both"/>
    </w:pPr>
    <w:rPr>
      <w:rFonts w:ascii="Arial" w:hAnsi="Arial" w:cs="Arial"/>
    </w:rPr>
  </w:style>
  <w:style w:type="paragraph" w:customStyle="1" w:styleId="293">
    <w:name w:val="Style3"/>
    <w:basedOn w:val="292"/>
    <w:next w:val="292"/>
    <w:qFormat/>
    <w:uiPriority w:val="0"/>
    <w:pPr>
      <w:tabs>
        <w:tab w:val="left" w:pos="720"/>
      </w:tabs>
      <w:ind w:firstLine="567"/>
    </w:pPr>
  </w:style>
  <w:style w:type="character" w:customStyle="1" w:styleId="294">
    <w:name w:val="Знак Знак7"/>
    <w:qFormat/>
    <w:locked/>
    <w:uiPriority w:val="0"/>
    <w:rPr>
      <w:rFonts w:cs="Times New Roman"/>
      <w:b/>
      <w:bCs/>
      <w:i/>
      <w:iCs/>
      <w:snapToGrid w:val="0"/>
      <w:sz w:val="24"/>
      <w:szCs w:val="24"/>
      <w:lang w:val="ru-RU" w:eastAsia="ru-RU"/>
    </w:rPr>
  </w:style>
  <w:style w:type="character" w:customStyle="1" w:styleId="295">
    <w:name w:val="Знак Знак3"/>
    <w:qFormat/>
    <w:uiPriority w:val="0"/>
    <w:rPr>
      <w:rFonts w:cs="Times New Roman"/>
      <w:b/>
      <w:bCs/>
      <w:i/>
      <w:iCs/>
      <w:snapToGrid w:val="0"/>
      <w:sz w:val="28"/>
      <w:szCs w:val="28"/>
    </w:rPr>
  </w:style>
  <w:style w:type="paragraph" w:customStyle="1" w:styleId="296">
    <w:name w:val="bulletin"/>
    <w:basedOn w:val="57"/>
    <w:qFormat/>
    <w:uiPriority w:val="0"/>
    <w:pPr>
      <w:spacing w:after="0" w:line="240" w:lineRule="auto"/>
      <w:ind w:left="0"/>
      <w:jc w:val="left"/>
    </w:pPr>
    <w:rPr>
      <w:sz w:val="22"/>
      <w:szCs w:val="22"/>
      <w:lang w:eastAsia="en-US"/>
    </w:rPr>
  </w:style>
  <w:style w:type="paragraph" w:customStyle="1" w:styleId="297">
    <w:name w:val="ListBul2"/>
    <w:basedOn w:val="47"/>
    <w:qFormat/>
    <w:uiPriority w:val="0"/>
    <w:pPr>
      <w:widowControl/>
      <w:tabs>
        <w:tab w:val="left" w:pos="360"/>
      </w:tabs>
      <w:spacing w:after="120"/>
      <w:ind w:left="360" w:hanging="360"/>
      <w:jc w:val="left"/>
    </w:pPr>
    <w:rPr>
      <w:rFonts w:ascii="Arial" w:hAnsi="Arial" w:cs="Arial"/>
      <w:color w:val="auto"/>
      <w:sz w:val="20"/>
      <w:szCs w:val="20"/>
      <w:lang w:eastAsia="en-US"/>
    </w:rPr>
  </w:style>
  <w:style w:type="paragraph" w:customStyle="1" w:styleId="298">
    <w:name w:val="1Æ10"/>
    <w:basedOn w:val="1"/>
    <w:qFormat/>
    <w:uiPriority w:val="0"/>
    <w:pPr>
      <w:widowControl/>
      <w:autoSpaceDE/>
      <w:autoSpaceDN/>
      <w:adjustRightInd/>
    </w:pPr>
    <w:rPr>
      <w:rFonts w:ascii="Times New Roman CYR" w:hAnsi="Times New Roman CYR" w:cs="Times New Roman CYR"/>
      <w:b/>
      <w:bCs/>
    </w:rPr>
  </w:style>
  <w:style w:type="character" w:customStyle="1" w:styleId="299">
    <w:name w:val="Знак Знак5"/>
    <w:qFormat/>
    <w:uiPriority w:val="0"/>
    <w:rPr>
      <w:rFonts w:cs="Times New Roman"/>
      <w:sz w:val="24"/>
      <w:szCs w:val="24"/>
    </w:rPr>
  </w:style>
  <w:style w:type="paragraph" w:customStyle="1" w:styleId="300">
    <w:name w:val="Абзац списка1"/>
    <w:basedOn w:val="1"/>
    <w:qFormat/>
    <w:uiPriority w:val="0"/>
    <w:pPr>
      <w:widowControl/>
      <w:autoSpaceDE/>
      <w:autoSpaceDN/>
      <w:adjustRightInd/>
      <w:spacing w:after="200" w:line="276" w:lineRule="auto"/>
      <w:ind w:left="720"/>
    </w:pPr>
    <w:rPr>
      <w:rFonts w:ascii="Calibri" w:hAnsi="Calibri" w:cs="Calibri"/>
      <w:sz w:val="22"/>
      <w:szCs w:val="22"/>
    </w:rPr>
  </w:style>
  <w:style w:type="character" w:customStyle="1" w:styleId="301">
    <w:name w:val="Знак Знак4"/>
    <w:qFormat/>
    <w:uiPriority w:val="0"/>
    <w:rPr>
      <w:rFonts w:cs="Times New Roman"/>
      <w:b/>
      <w:bCs/>
      <w:sz w:val="28"/>
      <w:szCs w:val="28"/>
    </w:rPr>
  </w:style>
  <w:style w:type="character" w:customStyle="1" w:styleId="302">
    <w:name w:val="Красная строка Знак"/>
    <w:basedOn w:val="79"/>
    <w:link w:val="43"/>
    <w:qFormat/>
    <w:uiPriority w:val="0"/>
    <w:rPr>
      <w:rFonts w:ascii="Times New Roman" w:hAnsi="Times New Roman" w:eastAsia="Times New Roman" w:cs="Times New Roman"/>
      <w:sz w:val="20"/>
      <w:szCs w:val="20"/>
      <w:lang w:eastAsia="ru-RU"/>
    </w:rPr>
  </w:style>
  <w:style w:type="character" w:customStyle="1" w:styleId="303">
    <w:name w:val="Красная строка 2 Знак"/>
    <w:basedOn w:val="80"/>
    <w:link w:val="44"/>
    <w:qFormat/>
    <w:uiPriority w:val="0"/>
    <w:rPr>
      <w:rFonts w:ascii="Times New Roman" w:hAnsi="Times New Roman" w:eastAsia="Times New Roman" w:cs="Times New Roman"/>
      <w:sz w:val="20"/>
      <w:szCs w:val="20"/>
      <w:lang w:val="en-GB" w:eastAsia="zh-CN"/>
    </w:rPr>
  </w:style>
  <w:style w:type="paragraph" w:customStyle="1" w:styleId="304">
    <w:name w:val="ШТ Назв.2"/>
    <w:basedOn w:val="1"/>
    <w:qFormat/>
    <w:uiPriority w:val="0"/>
    <w:pPr>
      <w:widowControl/>
      <w:autoSpaceDE/>
      <w:autoSpaceDN/>
      <w:adjustRightInd/>
      <w:spacing w:before="60"/>
      <w:jc w:val="center"/>
    </w:pPr>
    <w:rPr>
      <w:b/>
      <w:bCs/>
      <w:sz w:val="24"/>
      <w:szCs w:val="24"/>
      <w:lang w:val="en-US" w:eastAsia="en-US"/>
    </w:rPr>
  </w:style>
  <w:style w:type="character" w:customStyle="1" w:styleId="305">
    <w:name w:val="Знак2 Знак Знак"/>
    <w:qFormat/>
    <w:uiPriority w:val="0"/>
    <w:rPr>
      <w:rFonts w:cs="Times New Roman"/>
      <w:sz w:val="24"/>
      <w:szCs w:val="24"/>
    </w:rPr>
  </w:style>
  <w:style w:type="paragraph" w:customStyle="1" w:styleId="306">
    <w:name w:val="style4"/>
    <w:basedOn w:val="1"/>
    <w:qFormat/>
    <w:uiPriority w:val="0"/>
    <w:pPr>
      <w:widowControl/>
      <w:autoSpaceDE/>
      <w:autoSpaceDN/>
      <w:adjustRightInd/>
      <w:spacing w:before="100" w:beforeAutospacing="1" w:after="100" w:afterAutospacing="1"/>
    </w:pPr>
    <w:rPr>
      <w:sz w:val="24"/>
      <w:szCs w:val="24"/>
    </w:rPr>
  </w:style>
  <w:style w:type="character" w:customStyle="1" w:styleId="307">
    <w:name w:val="Body Text Indent Char1"/>
    <w:qFormat/>
    <w:locked/>
    <w:uiPriority w:val="0"/>
    <w:rPr>
      <w:rFonts w:cs="Times New Roman"/>
      <w:lang w:val="ru-RU" w:eastAsia="ru-RU"/>
    </w:rPr>
  </w:style>
  <w:style w:type="character" w:customStyle="1" w:styleId="308">
    <w:name w:val="text"/>
    <w:qFormat/>
    <w:uiPriority w:val="0"/>
    <w:rPr>
      <w:rFonts w:cs="Times New Roman"/>
    </w:rPr>
  </w:style>
  <w:style w:type="character" w:customStyle="1" w:styleId="309">
    <w:name w:val="Знак Знак6"/>
    <w:qFormat/>
    <w:locked/>
    <w:uiPriority w:val="0"/>
    <w:rPr>
      <w:rFonts w:cs="Times New Roman"/>
      <w:sz w:val="24"/>
      <w:szCs w:val="24"/>
      <w:lang w:val="ru-RU" w:eastAsia="ru-RU"/>
    </w:rPr>
  </w:style>
  <w:style w:type="character" w:customStyle="1" w:styleId="310">
    <w:name w:val="Знак Знак2"/>
    <w:qFormat/>
    <w:locked/>
    <w:uiPriority w:val="0"/>
    <w:rPr>
      <w:rFonts w:cs="Times New Roman"/>
      <w:sz w:val="24"/>
      <w:szCs w:val="24"/>
      <w:lang w:val="ru-RU" w:eastAsia="ru-RU"/>
    </w:rPr>
  </w:style>
  <w:style w:type="character" w:customStyle="1" w:styleId="311">
    <w:name w:val="Знак2 Знак Знак1"/>
    <w:qFormat/>
    <w:locked/>
    <w:uiPriority w:val="0"/>
    <w:rPr>
      <w:rFonts w:cs="Times New Roman"/>
      <w:sz w:val="24"/>
      <w:szCs w:val="24"/>
      <w:lang w:val="ru-RU" w:eastAsia="ru-RU"/>
    </w:rPr>
  </w:style>
  <w:style w:type="character" w:customStyle="1" w:styleId="312">
    <w:name w:val="Знак Знак71"/>
    <w:qFormat/>
    <w:locked/>
    <w:uiPriority w:val="0"/>
    <w:rPr>
      <w:rFonts w:cs="Times New Roman"/>
      <w:b/>
      <w:bCs/>
      <w:i/>
      <w:iCs/>
      <w:snapToGrid w:val="0"/>
      <w:sz w:val="24"/>
      <w:szCs w:val="24"/>
      <w:lang w:val="ru-RU" w:eastAsia="ru-RU"/>
    </w:rPr>
  </w:style>
  <w:style w:type="character" w:customStyle="1" w:styleId="313">
    <w:name w:val="Знак Знак31"/>
    <w:qFormat/>
    <w:uiPriority w:val="0"/>
    <w:rPr>
      <w:rFonts w:cs="Times New Roman"/>
      <w:b/>
      <w:bCs/>
      <w:i/>
      <w:iCs/>
      <w:snapToGrid w:val="0"/>
      <w:sz w:val="28"/>
      <w:szCs w:val="28"/>
    </w:rPr>
  </w:style>
  <w:style w:type="character" w:customStyle="1" w:styleId="314">
    <w:name w:val="Знак Знак51"/>
    <w:qFormat/>
    <w:uiPriority w:val="0"/>
    <w:rPr>
      <w:rFonts w:cs="Times New Roman"/>
      <w:sz w:val="24"/>
      <w:szCs w:val="24"/>
    </w:rPr>
  </w:style>
  <w:style w:type="character" w:customStyle="1" w:styleId="315">
    <w:name w:val="Знак Знак41"/>
    <w:qFormat/>
    <w:uiPriority w:val="0"/>
    <w:rPr>
      <w:rFonts w:cs="Times New Roman"/>
      <w:b/>
      <w:bCs/>
      <w:sz w:val="28"/>
      <w:szCs w:val="28"/>
    </w:rPr>
  </w:style>
  <w:style w:type="character" w:customStyle="1" w:styleId="316">
    <w:name w:val="Знак2 Знак Знак2"/>
    <w:qFormat/>
    <w:uiPriority w:val="0"/>
    <w:rPr>
      <w:rFonts w:cs="Times New Roman"/>
      <w:sz w:val="24"/>
      <w:szCs w:val="24"/>
    </w:rPr>
  </w:style>
  <w:style w:type="paragraph" w:customStyle="1" w:styleId="317">
    <w:name w:val="desc2"/>
    <w:basedOn w:val="1"/>
    <w:qFormat/>
    <w:uiPriority w:val="0"/>
    <w:pPr>
      <w:widowControl/>
      <w:autoSpaceDE/>
      <w:autoSpaceDN/>
      <w:adjustRightInd/>
      <w:spacing w:before="100" w:beforeAutospacing="1" w:after="100" w:afterAutospacing="1"/>
    </w:pPr>
    <w:rPr>
      <w:sz w:val="24"/>
      <w:szCs w:val="24"/>
    </w:rPr>
  </w:style>
  <w:style w:type="character" w:customStyle="1" w:styleId="318">
    <w:name w:val="ter"/>
    <w:qFormat/>
    <w:uiPriority w:val="0"/>
    <w:rPr>
      <w:rFonts w:cs="Times New Roman"/>
    </w:rPr>
  </w:style>
  <w:style w:type="character" w:customStyle="1" w:styleId="319">
    <w:name w:val="nobr"/>
    <w:qFormat/>
    <w:uiPriority w:val="0"/>
    <w:rPr>
      <w:rFonts w:cs="Times New Roman"/>
    </w:rPr>
  </w:style>
  <w:style w:type="character" w:customStyle="1" w:styleId="320">
    <w:name w:val="Знак2 Знак Знак11"/>
    <w:qFormat/>
    <w:uiPriority w:val="0"/>
    <w:rPr>
      <w:rFonts w:cs="Times New Roman"/>
      <w:sz w:val="24"/>
      <w:szCs w:val="24"/>
      <w:lang w:val="ru-RU" w:eastAsia="ru-RU"/>
    </w:rPr>
  </w:style>
  <w:style w:type="paragraph" w:customStyle="1" w:styleId="321">
    <w:name w:val="Обычный + 11 пт"/>
    <w:basedOn w:val="1"/>
    <w:qFormat/>
    <w:uiPriority w:val="0"/>
    <w:pPr>
      <w:widowControl/>
      <w:autoSpaceDE/>
      <w:autoSpaceDN/>
      <w:adjustRightInd/>
      <w:jc w:val="center"/>
      <w:outlineLvl w:val="1"/>
    </w:pPr>
    <w:rPr>
      <w:b/>
      <w:bCs/>
      <w:color w:val="333333"/>
      <w:sz w:val="22"/>
      <w:szCs w:val="22"/>
    </w:rPr>
  </w:style>
  <w:style w:type="paragraph" w:customStyle="1" w:styleId="322">
    <w:name w:val="Абзац списка11"/>
    <w:basedOn w:val="1"/>
    <w:qFormat/>
    <w:uiPriority w:val="0"/>
    <w:pPr>
      <w:widowControl/>
      <w:autoSpaceDE/>
      <w:autoSpaceDN/>
      <w:adjustRightInd/>
      <w:ind w:left="720"/>
    </w:pPr>
    <w:rPr>
      <w:sz w:val="24"/>
      <w:szCs w:val="24"/>
    </w:rPr>
  </w:style>
  <w:style w:type="character" w:customStyle="1" w:styleId="323">
    <w:name w:val="Знак Знак12"/>
    <w:qFormat/>
    <w:locked/>
    <w:uiPriority w:val="0"/>
    <w:rPr>
      <w:rFonts w:ascii="Arial" w:hAnsi="Arial" w:cs="Arial"/>
      <w:b/>
      <w:bCs/>
      <w:kern w:val="32"/>
      <w:sz w:val="32"/>
      <w:szCs w:val="32"/>
      <w:lang w:val="ru-RU" w:eastAsia="ru-RU"/>
    </w:rPr>
  </w:style>
  <w:style w:type="character" w:customStyle="1" w:styleId="324">
    <w:name w:val="Знак Знак11"/>
    <w:qFormat/>
    <w:locked/>
    <w:uiPriority w:val="0"/>
    <w:rPr>
      <w:rFonts w:ascii="Arial" w:hAnsi="Arial" w:cs="Arial"/>
      <w:b/>
      <w:bCs/>
      <w:i/>
      <w:iCs/>
      <w:sz w:val="28"/>
      <w:szCs w:val="28"/>
      <w:lang w:val="ru-RU" w:eastAsia="ru-RU"/>
    </w:rPr>
  </w:style>
  <w:style w:type="character" w:customStyle="1" w:styleId="325">
    <w:name w:val="Знак Знак10"/>
    <w:qFormat/>
    <w:uiPriority w:val="0"/>
    <w:rPr>
      <w:rFonts w:ascii="Arial" w:hAnsi="Arial" w:cs="Arial"/>
      <w:b/>
      <w:bCs/>
      <w:sz w:val="26"/>
      <w:szCs w:val="26"/>
      <w:lang w:val="ru-RU" w:eastAsia="ru-RU"/>
    </w:rPr>
  </w:style>
  <w:style w:type="character" w:customStyle="1" w:styleId="326">
    <w:name w:val="label"/>
    <w:qFormat/>
    <w:uiPriority w:val="0"/>
    <w:rPr>
      <w:rFonts w:cs="Times New Roman"/>
    </w:rPr>
  </w:style>
  <w:style w:type="paragraph" w:customStyle="1" w:styleId="327">
    <w:name w:val="Обычный.Нормальный абзац"/>
    <w:qFormat/>
    <w:uiPriority w:val="0"/>
    <w:pPr>
      <w:widowControl w:val="0"/>
      <w:spacing w:after="0" w:line="240" w:lineRule="auto"/>
      <w:ind w:firstLine="709"/>
      <w:jc w:val="both"/>
    </w:pPr>
    <w:rPr>
      <w:rFonts w:ascii="Times New Roman" w:hAnsi="Times New Roman" w:eastAsia="Times New Roman" w:cs="Times New Roman"/>
      <w:sz w:val="24"/>
      <w:szCs w:val="24"/>
      <w:lang w:val="ru-RU" w:eastAsia="ru-RU" w:bidi="ar-SA"/>
    </w:rPr>
  </w:style>
  <w:style w:type="paragraph" w:customStyle="1" w:styleId="328">
    <w:name w:val="Основной текст с отступом 211"/>
    <w:basedOn w:val="1"/>
    <w:qFormat/>
    <w:uiPriority w:val="0"/>
    <w:pPr>
      <w:widowControl/>
      <w:suppressAutoHyphens/>
      <w:autoSpaceDE/>
      <w:autoSpaceDN/>
      <w:adjustRightInd/>
      <w:ind w:left="426"/>
    </w:pPr>
    <w:rPr>
      <w:sz w:val="24"/>
      <w:szCs w:val="24"/>
      <w:lang w:eastAsia="ar-SA"/>
    </w:rPr>
  </w:style>
  <w:style w:type="paragraph" w:customStyle="1" w:styleId="329">
    <w:name w:val="Heading"/>
    <w:qFormat/>
    <w:uiPriority w:val="0"/>
    <w:pPr>
      <w:spacing w:after="0" w:line="240" w:lineRule="auto"/>
    </w:pPr>
    <w:rPr>
      <w:rFonts w:ascii="Arial" w:hAnsi="Arial" w:eastAsia="Times New Roman" w:cs="Arial"/>
      <w:b/>
      <w:bCs/>
      <w:sz w:val="22"/>
      <w:szCs w:val="22"/>
      <w:lang w:val="ru-RU" w:eastAsia="ru-RU" w:bidi="ar-SA"/>
    </w:rPr>
  </w:style>
  <w:style w:type="paragraph" w:customStyle="1" w:styleId="330">
    <w:name w:val="Char Знак Знак"/>
    <w:basedOn w:val="1"/>
    <w:qFormat/>
    <w:uiPriority w:val="0"/>
    <w:pPr>
      <w:autoSpaceDE/>
      <w:autoSpaceDN/>
      <w:spacing w:after="160" w:line="240" w:lineRule="exact"/>
      <w:jc w:val="right"/>
    </w:pPr>
    <w:rPr>
      <w:rFonts w:ascii="Arial" w:hAnsi="Arial" w:cs="Arial"/>
      <w:lang w:val="en-GB" w:eastAsia="en-US"/>
    </w:rPr>
  </w:style>
  <w:style w:type="paragraph" w:customStyle="1" w:styleId="331">
    <w:name w:val="Абзац списка2"/>
    <w:basedOn w:val="1"/>
    <w:qFormat/>
    <w:uiPriority w:val="0"/>
    <w:pPr>
      <w:widowControl/>
      <w:autoSpaceDE/>
      <w:autoSpaceDN/>
      <w:adjustRightInd/>
      <w:spacing w:after="200" w:line="276" w:lineRule="auto"/>
      <w:ind w:left="720"/>
    </w:pPr>
    <w:rPr>
      <w:rFonts w:ascii="Calibri" w:hAnsi="Calibri" w:cs="Calibri"/>
      <w:sz w:val="22"/>
      <w:szCs w:val="22"/>
    </w:rPr>
  </w:style>
  <w:style w:type="paragraph" w:customStyle="1" w:styleId="332">
    <w:name w:val="Style9"/>
    <w:basedOn w:val="1"/>
    <w:qFormat/>
    <w:uiPriority w:val="0"/>
    <w:rPr>
      <w:rFonts w:eastAsia="Calibri"/>
      <w:sz w:val="24"/>
      <w:szCs w:val="24"/>
    </w:rPr>
  </w:style>
  <w:style w:type="character" w:customStyle="1" w:styleId="333">
    <w:name w:val="apple-converted-space"/>
    <w:basedOn w:val="11"/>
    <w:qFormat/>
    <w:uiPriority w:val="0"/>
  </w:style>
  <w:style w:type="character" w:customStyle="1" w:styleId="334">
    <w:name w:val="Текст примечания Знак"/>
    <w:basedOn w:val="11"/>
    <w:link w:val="29"/>
    <w:qFormat/>
    <w:uiPriority w:val="0"/>
    <w:rPr>
      <w:rFonts w:ascii="Times New Roman" w:hAnsi="Times New Roman" w:eastAsia="Times New Roman" w:cs="Times New Roman"/>
      <w:sz w:val="20"/>
      <w:szCs w:val="20"/>
      <w:lang w:eastAsia="ru-RU"/>
    </w:rPr>
  </w:style>
  <w:style w:type="character" w:customStyle="1" w:styleId="335">
    <w:name w:val="Тема примечания Знак"/>
    <w:basedOn w:val="334"/>
    <w:link w:val="30"/>
    <w:qFormat/>
    <w:uiPriority w:val="0"/>
    <w:rPr>
      <w:rFonts w:ascii="Times New Roman" w:hAnsi="Times New Roman" w:eastAsia="Times New Roman" w:cs="Times New Roman"/>
      <w:b/>
      <w:bCs/>
      <w:sz w:val="20"/>
      <w:szCs w:val="20"/>
      <w:lang w:eastAsia="ru-RU"/>
    </w:rPr>
  </w:style>
  <w:style w:type="character" w:customStyle="1" w:styleId="336">
    <w:name w:val="Текст концевой сноски Знак"/>
    <w:basedOn w:val="11"/>
    <w:link w:val="27"/>
    <w:qFormat/>
    <w:uiPriority w:val="0"/>
    <w:rPr>
      <w:rFonts w:ascii="Times New Roman" w:hAnsi="Times New Roman" w:eastAsia="Times New Roman" w:cs="Times New Roman"/>
      <w:sz w:val="20"/>
      <w:szCs w:val="20"/>
      <w:lang w:eastAsia="ru-RU"/>
    </w:rPr>
  </w:style>
  <w:style w:type="character" w:customStyle="1" w:styleId="337">
    <w:name w:val="u"/>
    <w:qFormat/>
    <w:uiPriority w:val="0"/>
  </w:style>
  <w:style w:type="paragraph" w:customStyle="1" w:styleId="338">
    <w:name w:val="tz_txt"/>
    <w:basedOn w:val="1"/>
    <w:link w:val="339"/>
    <w:qFormat/>
    <w:uiPriority w:val="0"/>
    <w:pPr>
      <w:widowControl/>
      <w:autoSpaceDE/>
      <w:autoSpaceDN/>
      <w:adjustRightInd/>
      <w:spacing w:after="120"/>
      <w:ind w:firstLine="709"/>
      <w:jc w:val="both"/>
    </w:pPr>
    <w:rPr>
      <w:sz w:val="24"/>
      <w:szCs w:val="24"/>
      <w:lang w:val="zh-CN" w:eastAsia="zh-CN"/>
    </w:rPr>
  </w:style>
  <w:style w:type="character" w:customStyle="1" w:styleId="339">
    <w:name w:val="tz_txt Знак"/>
    <w:link w:val="338"/>
    <w:qFormat/>
    <w:locked/>
    <w:uiPriority w:val="0"/>
    <w:rPr>
      <w:rFonts w:ascii="Times New Roman" w:hAnsi="Times New Roman" w:eastAsia="Times New Roman" w:cs="Times New Roman"/>
      <w:sz w:val="24"/>
      <w:szCs w:val="24"/>
      <w:lang w:val="zh-CN" w:eastAsia="zh-CN"/>
    </w:rPr>
  </w:style>
  <w:style w:type="paragraph" w:customStyle="1" w:styleId="340">
    <w:name w:val="Базовый"/>
    <w:qFormat/>
    <w:uiPriority w:val="99"/>
    <w:pPr>
      <w:tabs>
        <w:tab w:val="left" w:pos="709"/>
      </w:tabs>
      <w:suppressAutoHyphens/>
      <w:spacing w:after="200" w:line="276" w:lineRule="atLeast"/>
    </w:pPr>
    <w:rPr>
      <w:rFonts w:ascii="Calibri" w:hAnsi="Calibri" w:eastAsia="Times New Roman" w:cs="Calibri"/>
      <w:sz w:val="22"/>
      <w:szCs w:val="22"/>
      <w:lang w:val="ru-RU" w:eastAsia="zh-CN" w:bidi="ar-SA"/>
    </w:rPr>
  </w:style>
  <w:style w:type="paragraph" w:customStyle="1" w:styleId="341">
    <w:name w:val="xl8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style>
  <w:style w:type="paragraph" w:customStyle="1" w:styleId="342">
    <w:name w:val="xl85"/>
    <w:basedOn w:val="1"/>
    <w:qFormat/>
    <w:uiPriority w:val="0"/>
    <w:pPr>
      <w:widowControl/>
      <w:pBdr>
        <w:left w:val="single" w:color="auto" w:sz="4" w:space="0"/>
        <w:bottom w:val="single" w:color="auto" w:sz="4" w:space="0"/>
      </w:pBdr>
      <w:autoSpaceDE/>
      <w:autoSpaceDN/>
      <w:adjustRightInd/>
      <w:spacing w:before="100" w:beforeAutospacing="1" w:after="100" w:afterAutospacing="1"/>
      <w:jc w:val="center"/>
      <w:textAlignment w:val="center"/>
    </w:pPr>
    <w:rPr>
      <w:b/>
      <w:bCs/>
    </w:rPr>
  </w:style>
  <w:style w:type="paragraph" w:customStyle="1" w:styleId="343">
    <w:name w:val="xl86"/>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style>
  <w:style w:type="paragraph" w:customStyle="1" w:styleId="344">
    <w:name w:val="xl87"/>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color w:val="FF0000"/>
    </w:rPr>
  </w:style>
  <w:style w:type="paragraph" w:customStyle="1" w:styleId="345">
    <w:name w:val="xl88"/>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rPr>
      <w:color w:val="333333"/>
    </w:rPr>
  </w:style>
  <w:style w:type="paragraph" w:customStyle="1" w:styleId="346">
    <w:name w:val="xl89"/>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style>
  <w:style w:type="paragraph" w:customStyle="1" w:styleId="347">
    <w:name w:val="xl90"/>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textAlignment w:val="center"/>
    </w:pPr>
  </w:style>
  <w:style w:type="paragraph" w:customStyle="1" w:styleId="348">
    <w:name w:val="xl91"/>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textAlignment w:val="center"/>
    </w:pPr>
    <w:rPr>
      <w:rFonts w:ascii="Arial CYR" w:hAnsi="Arial CYR" w:cs="Arial CYR"/>
    </w:rPr>
  </w:style>
  <w:style w:type="paragraph" w:customStyle="1" w:styleId="349">
    <w:name w:val="xl92"/>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textAlignment w:val="center"/>
    </w:pPr>
  </w:style>
  <w:style w:type="paragraph" w:customStyle="1" w:styleId="350">
    <w:name w:val="xl9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style>
  <w:style w:type="paragraph" w:customStyle="1" w:styleId="351">
    <w:name w:val="xl9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style>
  <w:style w:type="paragraph" w:customStyle="1" w:styleId="352">
    <w:name w:val="xl9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style>
  <w:style w:type="paragraph" w:customStyle="1" w:styleId="353">
    <w:name w:val="xl9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center"/>
    </w:pPr>
    <w:rPr>
      <w:rFonts w:ascii="Arial CYR" w:hAnsi="Arial CYR" w:cs="Arial CYR"/>
    </w:rPr>
  </w:style>
  <w:style w:type="paragraph" w:customStyle="1" w:styleId="354">
    <w:name w:val="msonormal_mailru_css_attribute_postfix_mailru_css_attribute_postfix"/>
    <w:basedOn w:val="1"/>
    <w:qFormat/>
    <w:uiPriority w:val="0"/>
    <w:pPr>
      <w:widowControl/>
      <w:autoSpaceDE/>
      <w:autoSpaceDN/>
      <w:adjustRightInd/>
      <w:spacing w:before="100" w:beforeAutospacing="1" w:after="100" w:afterAutospacing="1"/>
    </w:pPr>
    <w:rPr>
      <w:sz w:val="24"/>
      <w:szCs w:val="24"/>
    </w:rPr>
  </w:style>
  <w:style w:type="paragraph" w:customStyle="1" w:styleId="355">
    <w:name w:val="Table Contents"/>
    <w:basedOn w:val="1"/>
    <w:qFormat/>
    <w:uiPriority w:val="0"/>
    <w:pPr>
      <w:suppressLineNumbers/>
      <w:suppressAutoHyphens/>
      <w:autoSpaceDE/>
      <w:adjustRightInd/>
      <w:textAlignment w:val="baseline"/>
    </w:pPr>
    <w:rPr>
      <w:rFonts w:eastAsia="Andale Sans UI" w:cs="Tahoma"/>
      <w:kern w:val="3"/>
      <w:sz w:val="24"/>
      <w:szCs w:val="24"/>
      <w:lang w:val="de-DE" w:eastAsia="ja-JP" w:bidi="fa-IR"/>
    </w:rPr>
  </w:style>
  <w:style w:type="paragraph" w:customStyle="1" w:styleId="356">
    <w:name w:val="Обычный + Arial"/>
    <w:basedOn w:val="1"/>
    <w:qFormat/>
    <w:uiPriority w:val="0"/>
    <w:pPr>
      <w:ind w:right="-5"/>
      <w:jc w:val="both"/>
    </w:pPr>
    <w:rPr>
      <w:rFonts w:ascii="Arial" w:hAnsi="Arial" w:cs="Arial"/>
      <w:color w:val="000000"/>
      <w:sz w:val="24"/>
      <w:szCs w:val="24"/>
    </w:rPr>
  </w:style>
  <w:style w:type="paragraph" w:customStyle="1" w:styleId="357">
    <w:name w:val="Обычный4"/>
    <w:qFormat/>
    <w:uiPriority w:val="0"/>
    <w:pPr>
      <w:spacing w:after="0" w:line="240" w:lineRule="auto"/>
    </w:pPr>
    <w:rPr>
      <w:rFonts w:ascii="Tms Rmn" w:hAnsi="Tms Rmn" w:eastAsia="Times New Roman" w:cs="Times New Roman"/>
      <w:sz w:val="20"/>
      <w:szCs w:val="20"/>
      <w:lang w:val="ru-RU" w:eastAsia="ru-RU" w:bidi="ar-SA"/>
    </w:rPr>
  </w:style>
  <w:style w:type="paragraph" w:customStyle="1" w:styleId="358">
    <w:name w:val="Обычный3"/>
    <w:qFormat/>
    <w:uiPriority w:val="0"/>
    <w:pPr>
      <w:spacing w:after="0" w:line="240" w:lineRule="auto"/>
    </w:pPr>
    <w:rPr>
      <w:rFonts w:ascii="Tms Rmn" w:hAnsi="Tms Rmn" w:eastAsia="Times New Roman" w:cs="Times New Roman"/>
      <w:sz w:val="20"/>
      <w:szCs w:val="20"/>
      <w:lang w:val="ru-RU" w:eastAsia="ru-RU" w:bidi="ar-SA"/>
    </w:rPr>
  </w:style>
  <w:style w:type="table" w:customStyle="1" w:styleId="359">
    <w:name w:val="Сетка таблицы5"/>
    <w:basedOn w:val="12"/>
    <w:qFormat/>
    <w:uiPriority w:val="59"/>
    <w:pPr>
      <w:suppressAutoHyphens/>
      <w:spacing w:after="0"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0">
    <w:name w:val="_Style 63"/>
    <w:basedOn w:val="361"/>
    <w:qFormat/>
    <w:uiPriority w:val="0"/>
    <w:tblPr>
      <w:tblCellMar>
        <w:top w:w="0" w:type="dxa"/>
        <w:left w:w="108" w:type="dxa"/>
        <w:bottom w:w="0" w:type="dxa"/>
        <w:right w:w="108" w:type="dxa"/>
      </w:tblCellMar>
    </w:tblPr>
  </w:style>
  <w:style w:type="table" w:customStyle="1" w:styleId="361">
    <w:name w:val="TableNormal"/>
    <w:qFormat/>
    <w:uiPriority w:val="0"/>
    <w:tblPr>
      <w:tblCellMar>
        <w:top w:w="100" w:type="dxa"/>
        <w:left w:w="100" w:type="dxa"/>
        <w:bottom w:w="100" w:type="dxa"/>
        <w:right w:w="100" w:type="dxa"/>
      </w:tblCellMar>
    </w:tblPr>
  </w:style>
  <w:style w:type="table" w:customStyle="1" w:styleId="362">
    <w:name w:val="_Style 65"/>
    <w:basedOn w:val="361"/>
    <w:qFormat/>
    <w:uiPriority w:val="0"/>
    <w:tblPr>
      <w:tblCellMar>
        <w:top w:w="0" w:type="dxa"/>
        <w:left w:w="108" w:type="dxa"/>
        <w:bottom w:w="0" w:type="dxa"/>
        <w:right w:w="108" w:type="dxa"/>
      </w:tblCellMar>
    </w:tblPr>
  </w:style>
  <w:style w:type="table" w:customStyle="1" w:styleId="363">
    <w:name w:val="_Style 33"/>
    <w:basedOn w:val="361"/>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1A0C6-E3E7-4E81-83D3-0D648B449264}">
  <ds:schemaRefs/>
</ds:datastoreItem>
</file>

<file path=docProps/app.xml><?xml version="1.0" encoding="utf-8"?>
<Properties xmlns="http://schemas.openxmlformats.org/officeDocument/2006/extended-properties" xmlns:vt="http://schemas.openxmlformats.org/officeDocument/2006/docPropsVTypes">
  <Template>Normal.dotm</Template>
  <Company>Krokoz™</Company>
  <Pages>8</Pages>
  <Words>3260</Words>
  <Characters>23675</Characters>
  <Lines>244</Lines>
  <Paragraphs>68</Paragraphs>
  <TotalTime>92</TotalTime>
  <ScaleCrop>false</ScaleCrop>
  <LinksUpToDate>false</LinksUpToDate>
  <CharactersWithSpaces>26859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2026-03-30T09:03:00Z</dcterms:created>
  <dc:creator>Admin</dc:creator>
  <cp:lastModifiedBy>София</cp:lastModifiedBy>
  <cp:lastPrinted>2023-03-13T08:01:00Z</cp:lastPrinted>
  <dcterms:modified xsi:type="dcterms:W3CDTF">2026-06-05T10:34:39Z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FA0AAA7AA8DC471BB614654D0A30A206_13</vt:lpwstr>
  </property>
  <property fmtid="{D5CDD505-2E9C-101B-9397-08002B2CF9AE}" pid="4" name="KSOTemplateDocerSaveRecord">
    <vt:lpwstr>eyJoZGlkIjoiOWMxZjk2Nzk2MGYwM2E4ZmNlYjVmZjRmZTllMzBiYzYiLCJ1c2VySWQiOiI4MjQ2MzUwOTcyODkifQ==</vt:lpwstr>
  </property>
</Properties>
</file>