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0A81" w:rsidRDefault="007E1420">
      <w:pPr>
        <w:jc w:val="center"/>
        <w:rPr>
          <w:b/>
        </w:rPr>
      </w:pPr>
      <w:r>
        <w:rPr>
          <w:b/>
        </w:rPr>
        <w:t>Контракт № б/н</w:t>
      </w:r>
    </w:p>
    <w:p w:rsidR="00040A81" w:rsidRDefault="00040A81">
      <w:pPr>
        <w:rPr>
          <w:b/>
        </w:rPr>
      </w:pPr>
    </w:p>
    <w:p w:rsidR="00040A81" w:rsidRDefault="007E1420">
      <w:pPr>
        <w:jc w:val="both"/>
      </w:pPr>
      <w:r>
        <w:t>Санкт-Петербург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«___»_________ г.</w:t>
      </w:r>
    </w:p>
    <w:p w:rsidR="00040A81" w:rsidRDefault="00040A81">
      <w:pPr>
        <w:jc w:val="both"/>
      </w:pPr>
    </w:p>
    <w:p w:rsidR="00040A81" w:rsidRDefault="007E1420">
      <w:pPr>
        <w:spacing w:after="120"/>
        <w:ind w:firstLine="357"/>
        <w:jc w:val="both"/>
        <w:rPr>
          <w:b/>
          <w:bCs/>
        </w:rPr>
      </w:pPr>
      <w:r>
        <w:t xml:space="preserve">Государственное бюджетное дошкольное образовательное учреждение детский сад № 103 комбинированного вида Фрунзенского района Санкт-Петербурга в лице заведующего Поздняковой Янины Юрьевны, действующего на основании Устава, именуемое в дальнейшем Заказчик, с </w:t>
      </w:r>
      <w:r>
        <w:t>одной стороны, и __________, в лице __________, действующего на основании __________, именуемое в дальнейшем Поставщик, с другой стороны (далее - стороны), заключили настоящий контракт (далее - контракт) о нижеследующем:</w:t>
      </w:r>
    </w:p>
    <w:p w:rsidR="00040A81" w:rsidRDefault="00040A81">
      <w:pPr>
        <w:pStyle w:val="af8"/>
        <w:spacing w:after="0"/>
        <w:jc w:val="center"/>
        <w:rPr>
          <w:b/>
        </w:rPr>
      </w:pPr>
    </w:p>
    <w:p w:rsidR="00040A81" w:rsidRDefault="007E1420">
      <w:pPr>
        <w:pStyle w:val="af8"/>
        <w:spacing w:after="0"/>
        <w:jc w:val="center"/>
        <w:rPr>
          <w:b/>
        </w:rPr>
      </w:pPr>
      <w:r>
        <w:rPr>
          <w:b/>
        </w:rPr>
        <w:t>1. ПРЕДМЕТ КОНТРАКТА</w:t>
      </w:r>
    </w:p>
    <w:p w:rsidR="00040A81" w:rsidRDefault="00040A81">
      <w:pPr>
        <w:pStyle w:val="af8"/>
        <w:spacing w:after="0"/>
        <w:jc w:val="center"/>
        <w:rPr>
          <w:b/>
        </w:rPr>
      </w:pPr>
    </w:p>
    <w:p w:rsidR="00040A81" w:rsidRDefault="007E1420">
      <w:pPr>
        <w:pStyle w:val="af8"/>
        <w:spacing w:after="0"/>
        <w:rPr>
          <w:color w:val="000000"/>
        </w:rPr>
      </w:pPr>
      <w:r>
        <w:rPr>
          <w:bCs/>
        </w:rPr>
        <w:t>1.1.</w:t>
      </w:r>
      <w:r>
        <w:rPr>
          <w:bCs/>
        </w:rPr>
        <w:tab/>
        <w:t>Заказчи</w:t>
      </w:r>
      <w:r>
        <w:rPr>
          <w:bCs/>
        </w:rPr>
        <w:t xml:space="preserve">к поручает, а Поставщик </w:t>
      </w:r>
      <w:r>
        <w:t xml:space="preserve">обязуется поставить </w:t>
      </w:r>
      <w:r>
        <w:rPr>
          <w:b/>
          <w:bCs/>
          <w:caps/>
        </w:rPr>
        <w:t xml:space="preserve"> </w:t>
      </w:r>
      <w:r>
        <w:rPr>
          <w:color w:val="000000" w:themeColor="text1"/>
          <w:sz w:val="22"/>
          <w:szCs w:val="22"/>
        </w:rPr>
        <w:t>запасные части</w:t>
      </w:r>
      <w:hyperlink r:id="rId7" w:tooltip="http://frunze.develop.netrika.ru/issue/25-26042/show/" w:history="1">
        <w:r>
          <w:rPr>
            <w:rStyle w:val="ad"/>
            <w:rFonts w:eastAsia="Arial"/>
            <w:color w:val="000000" w:themeColor="text1"/>
            <w:sz w:val="22"/>
            <w:szCs w:val="22"/>
            <w:u w:val="none"/>
          </w:rPr>
          <w:t xml:space="preserve"> для КСОБ</w:t>
        </w:r>
      </w:hyperlink>
    </w:p>
    <w:p w:rsidR="00040A81" w:rsidRDefault="007E1420">
      <w:pPr>
        <w:keepNext/>
        <w:keepLines/>
        <w:shd w:val="clear" w:color="auto" w:fill="FFFFFF"/>
        <w:tabs>
          <w:tab w:val="left" w:pos="-3420"/>
          <w:tab w:val="left" w:pos="1418"/>
        </w:tabs>
        <w:ind w:firstLine="567"/>
        <w:jc w:val="both"/>
      </w:pPr>
      <w:r>
        <w:t xml:space="preserve"> (далее – Товар) Заказчику по адресу: 192281, Санкт-Петерб</w:t>
      </w:r>
      <w:r>
        <w:t>ург,</w:t>
      </w:r>
      <w:r>
        <w:rPr>
          <w:spacing w:val="-1"/>
        </w:rPr>
        <w:t xml:space="preserve"> ул. Купчинская, д. 14, корп. 2, литера А</w:t>
      </w:r>
      <w:r>
        <w:t xml:space="preserve"> (идентификационный код закупки </w:t>
      </w:r>
      <w:r>
        <w:rPr>
          <w:rFonts w:ascii="Arial" w:eastAsia="Arial" w:hAnsi="Arial" w:cs="Arial"/>
          <w:color w:val="34343C"/>
          <w:sz w:val="23"/>
          <w:highlight w:val="white"/>
        </w:rPr>
        <w:t>262781615822878160100100020000000244).</w:t>
      </w:r>
      <w:r>
        <w:t>). Заказчик обязуется обеспечить оплату поставленного товара.</w:t>
      </w:r>
    </w:p>
    <w:p w:rsidR="00040A81" w:rsidRDefault="007E1420">
      <w:pPr>
        <w:tabs>
          <w:tab w:val="left" w:pos="426"/>
        </w:tabs>
        <w:ind w:firstLine="567"/>
        <w:jc w:val="both"/>
      </w:pPr>
      <w:r>
        <w:t>Количество и цена Товара определяется в Спецификации (Приложение №1 к контракту</w:t>
      </w:r>
      <w:r>
        <w:t>).Поставщик производит поставку товара в соответствии с условиями контракта, в том числе Спецификацией (Приложение №1 к контракту).</w:t>
      </w:r>
    </w:p>
    <w:p w:rsidR="00040A81" w:rsidRDefault="00040A81">
      <w:pPr>
        <w:tabs>
          <w:tab w:val="left" w:pos="426"/>
        </w:tabs>
        <w:ind w:firstLine="360"/>
        <w:jc w:val="both"/>
      </w:pPr>
    </w:p>
    <w:p w:rsidR="00040A81" w:rsidRDefault="007E1420">
      <w:pPr>
        <w:tabs>
          <w:tab w:val="left" w:pos="426"/>
        </w:tabs>
        <w:ind w:firstLine="360"/>
        <w:jc w:val="both"/>
        <w:rPr>
          <w:b/>
        </w:rPr>
      </w:pPr>
      <w:r>
        <w:rPr>
          <w:b/>
        </w:rPr>
        <w:t>2.Срок поставки товара</w:t>
      </w:r>
    </w:p>
    <w:p w:rsidR="00040A81" w:rsidRDefault="00040A81">
      <w:pPr>
        <w:tabs>
          <w:tab w:val="left" w:pos="426"/>
        </w:tabs>
        <w:ind w:firstLine="360"/>
        <w:jc w:val="both"/>
      </w:pPr>
    </w:p>
    <w:p w:rsidR="00040A81" w:rsidRDefault="007E1420">
      <w:pPr>
        <w:ind w:firstLine="567"/>
        <w:jc w:val="both"/>
      </w:pPr>
      <w:r>
        <w:t xml:space="preserve">2.1. Поставка товаров осуществляется </w:t>
      </w:r>
      <w:r>
        <w:rPr>
          <w:i/>
        </w:rPr>
        <w:t xml:space="preserve">единовременно </w:t>
      </w:r>
      <w:r>
        <w:rPr>
          <w:color w:val="000000" w:themeColor="text1"/>
        </w:rPr>
        <w:t>в течении 10 календарных дней с момента заключен</w:t>
      </w:r>
      <w:r>
        <w:rPr>
          <w:color w:val="000000" w:themeColor="text1"/>
        </w:rPr>
        <w:t>ия контракта</w:t>
      </w:r>
      <w:r>
        <w:rPr>
          <w:rFonts w:ascii="Arial" w:eastAsia="Arial" w:hAnsi="Arial" w:cs="Arial"/>
          <w:color w:val="475059"/>
          <w:sz w:val="20"/>
        </w:rPr>
        <w:t>. </w:t>
      </w:r>
    </w:p>
    <w:p w:rsidR="00040A81" w:rsidRDefault="007E1420">
      <w:pPr>
        <w:ind w:firstLine="567"/>
        <w:jc w:val="both"/>
      </w:pPr>
      <w:r>
        <w:t xml:space="preserve">Поставщик производит поставку товара в рабочие дни и часы работы Заказчика с 10:00 час. до 15:30 час. с предварительным письменным уведомлением Заказчика не менее чем за 1 дней. </w:t>
      </w:r>
    </w:p>
    <w:p w:rsidR="00040A81" w:rsidRDefault="00040A81">
      <w:pPr>
        <w:jc w:val="both"/>
      </w:pPr>
    </w:p>
    <w:p w:rsidR="00040A81" w:rsidRDefault="007E1420">
      <w:pPr>
        <w:pStyle w:val="af8"/>
        <w:tabs>
          <w:tab w:val="num" w:pos="0"/>
        </w:tabs>
        <w:spacing w:after="0"/>
        <w:ind w:firstLine="20"/>
        <w:jc w:val="center"/>
        <w:rPr>
          <w:b/>
        </w:rPr>
      </w:pPr>
      <w:r>
        <w:rPr>
          <w:b/>
        </w:rPr>
        <w:t>3. Права и обязанности сторон</w:t>
      </w:r>
    </w:p>
    <w:p w:rsidR="00040A81" w:rsidRDefault="00040A81">
      <w:pPr>
        <w:tabs>
          <w:tab w:val="left" w:pos="426"/>
        </w:tabs>
        <w:ind w:firstLine="567"/>
        <w:jc w:val="both"/>
      </w:pPr>
    </w:p>
    <w:p w:rsidR="00040A81" w:rsidRDefault="007E1420">
      <w:pPr>
        <w:tabs>
          <w:tab w:val="left" w:pos="426"/>
        </w:tabs>
        <w:ind w:firstLine="567"/>
        <w:jc w:val="both"/>
      </w:pPr>
      <w:r>
        <w:t>3.1.</w:t>
      </w:r>
      <w:r>
        <w:tab/>
        <w:t>Заказчик обязан:</w:t>
      </w:r>
    </w:p>
    <w:p w:rsidR="00040A81" w:rsidRDefault="007E1420">
      <w:pPr>
        <w:tabs>
          <w:tab w:val="left" w:pos="426"/>
        </w:tabs>
        <w:ind w:firstLine="567"/>
        <w:jc w:val="both"/>
      </w:pPr>
      <w:r>
        <w:t>3.1.1.</w:t>
      </w:r>
      <w:r>
        <w:tab/>
      </w:r>
      <w:r>
        <w:t xml:space="preserve">Принять поставленный товар в порядке и в сроки, установленные настоящим контрактом, с подписанием товарно-транспортной (товарной)накладной  </w:t>
      </w:r>
      <w:r>
        <w:br w:type="textWrapping" w:clear="all"/>
      </w:r>
      <w:r>
        <w:t>и акта сдачи-приемки товара.</w:t>
      </w:r>
    </w:p>
    <w:p w:rsidR="00040A81" w:rsidRDefault="007E1420">
      <w:pPr>
        <w:tabs>
          <w:tab w:val="left" w:pos="426"/>
        </w:tabs>
        <w:ind w:firstLine="567"/>
        <w:jc w:val="both"/>
      </w:pPr>
      <w:r>
        <w:t>3.1.2.</w:t>
      </w:r>
      <w:r>
        <w:tab/>
        <w:t>Оплатить Поставщику поставленный товар в соответствии с условиями настоящего ко</w:t>
      </w:r>
      <w:r>
        <w:t>нтракта.</w:t>
      </w:r>
    </w:p>
    <w:p w:rsidR="00040A81" w:rsidRDefault="007E1420">
      <w:pPr>
        <w:tabs>
          <w:tab w:val="left" w:pos="426"/>
        </w:tabs>
        <w:ind w:firstLine="567"/>
        <w:jc w:val="both"/>
      </w:pPr>
      <w:r>
        <w:t>3.2.</w:t>
      </w:r>
      <w:r>
        <w:tab/>
        <w:t>Поставщик обязан:</w:t>
      </w:r>
    </w:p>
    <w:p w:rsidR="00040A81" w:rsidRDefault="007E1420">
      <w:pPr>
        <w:tabs>
          <w:tab w:val="left" w:pos="426"/>
        </w:tabs>
        <w:ind w:firstLine="567"/>
        <w:jc w:val="both"/>
      </w:pPr>
      <w:r>
        <w:t>3.2.1.</w:t>
      </w:r>
      <w:r>
        <w:tab/>
        <w:t>Поставить Товар Заказчику в соответствии с условиями настоящего контракта, произвести разгрузку, перенос товара в помещение, указанное Заказчиком.</w:t>
      </w:r>
    </w:p>
    <w:p w:rsidR="00040A81" w:rsidRDefault="007E1420">
      <w:pPr>
        <w:tabs>
          <w:tab w:val="left" w:pos="0"/>
        </w:tabs>
        <w:ind w:firstLine="567"/>
        <w:jc w:val="both"/>
      </w:pPr>
      <w:r>
        <w:t>3.2.2.</w:t>
      </w:r>
      <w:r>
        <w:tab/>
      </w:r>
      <w:r>
        <w:t xml:space="preserve">Поставить товар в комплекте с документацией, относящейся к качеству </w:t>
      </w:r>
      <w:r>
        <w:br w:type="textWrapping" w:clear="all"/>
      </w:r>
      <w:r>
        <w:t>и безопасности товара.</w:t>
      </w:r>
    </w:p>
    <w:p w:rsidR="00040A81" w:rsidRDefault="007E1420">
      <w:pPr>
        <w:tabs>
          <w:tab w:val="left" w:pos="426"/>
        </w:tabs>
        <w:ind w:firstLine="567"/>
        <w:jc w:val="both"/>
      </w:pPr>
      <w:r>
        <w:t>3.2.3.</w:t>
      </w:r>
      <w:r>
        <w:tab/>
        <w:t>При выявлении недопоставки Товара восполнить недопоставленное количество Товара в течение 3 дней с момента обнаружения недопоставки.</w:t>
      </w:r>
    </w:p>
    <w:p w:rsidR="00040A81" w:rsidRDefault="007E1420">
      <w:pPr>
        <w:ind w:firstLine="567"/>
        <w:jc w:val="both"/>
      </w:pPr>
      <w:r>
        <w:t>3.2.4.Предоставлять Зака</w:t>
      </w:r>
      <w:r>
        <w:t>зчику достоверную информацию о ходе исполнения своих обязательств. Данная информация предоставляется Поставщиком в течение 3 дней с момента получения запроса Заказчика.</w:t>
      </w:r>
    </w:p>
    <w:p w:rsidR="00040A81" w:rsidRDefault="007E1420">
      <w:pPr>
        <w:ind w:firstLine="567"/>
        <w:jc w:val="both"/>
      </w:pPr>
      <w:r>
        <w:t>О сложностях, возникающих при исполнении Контракта, Поставщик обязан незамедлительно ув</w:t>
      </w:r>
      <w:r>
        <w:t>едомить Заказчика.</w:t>
      </w:r>
    </w:p>
    <w:p w:rsidR="00040A81" w:rsidRDefault="007E1420">
      <w:pPr>
        <w:tabs>
          <w:tab w:val="left" w:pos="426"/>
        </w:tabs>
        <w:ind w:firstLine="567"/>
        <w:jc w:val="both"/>
      </w:pPr>
      <w:r>
        <w:t>3.3.Заказчик :</w:t>
      </w:r>
    </w:p>
    <w:p w:rsidR="00040A81" w:rsidRDefault="007E1420">
      <w:pPr>
        <w:tabs>
          <w:tab w:val="left" w:pos="426"/>
        </w:tabs>
        <w:ind w:firstLine="567"/>
        <w:jc w:val="both"/>
      </w:pPr>
      <w:r>
        <w:t xml:space="preserve">3.3.1.Вправе требовать от Поставщика надлежащего выполнения обязательств </w:t>
      </w:r>
      <w:r>
        <w:br w:type="textWrapping" w:clear="all"/>
      </w:r>
      <w:r>
        <w:t>по настоящему контракту.</w:t>
      </w:r>
    </w:p>
    <w:p w:rsidR="00040A81" w:rsidRDefault="007E1420">
      <w:pPr>
        <w:tabs>
          <w:tab w:val="left" w:pos="426"/>
        </w:tabs>
        <w:ind w:firstLine="567"/>
        <w:jc w:val="both"/>
      </w:pPr>
      <w:r>
        <w:t>3.3.2.Обеспечивает проведение экспертизы поставленного товара.</w:t>
      </w:r>
    </w:p>
    <w:p w:rsidR="00040A81" w:rsidRDefault="007E1420">
      <w:pPr>
        <w:jc w:val="center"/>
        <w:rPr>
          <w:b/>
          <w:bCs/>
        </w:rPr>
      </w:pPr>
      <w:r>
        <w:rPr>
          <w:b/>
        </w:rPr>
        <w:lastRenderedPageBreak/>
        <w:t>4. Цена контракта и порядок расчетов</w:t>
      </w:r>
    </w:p>
    <w:p w:rsidR="00040A81" w:rsidRDefault="007E1420">
      <w:pPr>
        <w:pStyle w:val="26"/>
        <w:spacing w:after="0" w:line="240" w:lineRule="auto"/>
        <w:ind w:left="0" w:firstLine="567"/>
        <w:jc w:val="both"/>
        <w:rPr>
          <w:lang w:val="ru-RU"/>
        </w:rPr>
      </w:pPr>
      <w:r>
        <w:rPr>
          <w:lang w:val="ru-RU"/>
        </w:rPr>
        <w:t>4.1.</w:t>
      </w:r>
      <w:r>
        <w:rPr>
          <w:lang w:val="ru-RU"/>
        </w:rPr>
        <w:tab/>
        <w:t>Цена контракта сос</w:t>
      </w:r>
      <w:r>
        <w:rPr>
          <w:lang w:val="ru-RU"/>
        </w:rPr>
        <w:t>тавляет _____рублей _____копеек (_____ рублей ___ копеек), в том числе НДС _____ рублей ___ копеек (___ рублей ____ копеек). (НДС не облагается, основание ______) .</w:t>
      </w:r>
    </w:p>
    <w:p w:rsidR="00040A81" w:rsidRDefault="007E1420">
      <w:pPr>
        <w:pStyle w:val="26"/>
        <w:spacing w:after="0" w:line="240" w:lineRule="auto"/>
        <w:ind w:left="0" w:firstLine="567"/>
        <w:jc w:val="both"/>
        <w:rPr>
          <w:lang w:val="ru-RU"/>
        </w:rPr>
      </w:pPr>
      <w:r>
        <w:rPr>
          <w:lang w:val="ru-RU"/>
        </w:rPr>
        <w:t>4.2.В цену контракта включены все расходы на перевозку, разгрузку, перенос товара, страхова</w:t>
      </w:r>
      <w:r>
        <w:rPr>
          <w:lang w:val="ru-RU"/>
        </w:rPr>
        <w:t>ние, уплату таможенных пошлин, налогов и других обязательных платежей, а также прочие расходы, связанные с исполнением контракта.</w:t>
      </w:r>
    </w:p>
    <w:p w:rsidR="00040A81" w:rsidRDefault="007E1420">
      <w:pPr>
        <w:pStyle w:val="26"/>
        <w:spacing w:after="0" w:line="240" w:lineRule="auto"/>
        <w:ind w:left="0" w:firstLine="567"/>
        <w:jc w:val="both"/>
        <w:rPr>
          <w:lang w:val="ru-RU"/>
        </w:rPr>
      </w:pPr>
      <w:r>
        <w:rPr>
          <w:lang w:val="ru-RU"/>
        </w:rPr>
        <w:t>4.3.Цена контракта является твердой и определяется на весь срок исполнения контракта.</w:t>
      </w:r>
    </w:p>
    <w:p w:rsidR="00040A81" w:rsidRDefault="007E1420">
      <w:pPr>
        <w:pStyle w:val="26"/>
        <w:spacing w:after="0" w:line="240" w:lineRule="auto"/>
        <w:ind w:left="0" w:firstLine="567"/>
        <w:jc w:val="both"/>
        <w:rPr>
          <w:lang w:val="ru-RU"/>
        </w:rPr>
      </w:pPr>
      <w:r>
        <w:rPr>
          <w:lang w:val="ru-RU"/>
        </w:rPr>
        <w:t>Сумма, подлежащая уплате Заказчиком юрид</w:t>
      </w:r>
      <w:r>
        <w:rPr>
          <w:lang w:val="ru-RU"/>
        </w:rPr>
        <w:t>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</w:t>
      </w:r>
      <w:r>
        <w:rPr>
          <w:lang w:val="ru-RU"/>
        </w:rPr>
        <w:t xml:space="preserve">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040A81" w:rsidRDefault="007E1420">
      <w:pPr>
        <w:pStyle w:val="26"/>
        <w:spacing w:after="0" w:line="240" w:lineRule="auto"/>
        <w:ind w:left="0" w:firstLine="567"/>
        <w:jc w:val="both"/>
        <w:rPr>
          <w:lang w:val="ru-RU"/>
        </w:rPr>
      </w:pPr>
      <w:r>
        <w:rPr>
          <w:lang w:val="ru-RU"/>
        </w:rPr>
        <w:t>4.4.Авансирование не предусматривается.</w:t>
      </w:r>
    </w:p>
    <w:p w:rsidR="00040A81" w:rsidRDefault="007E1420">
      <w:pPr>
        <w:pStyle w:val="26"/>
        <w:spacing w:after="0" w:line="240" w:lineRule="auto"/>
        <w:ind w:left="0" w:firstLine="567"/>
        <w:jc w:val="both"/>
        <w:rPr>
          <w:highlight w:val="white"/>
          <w:lang w:val="ru-RU"/>
        </w:rPr>
      </w:pPr>
      <w:r>
        <w:rPr>
          <w:lang w:val="ru-RU"/>
        </w:rPr>
        <w:t>4.5.Оплата за полностью поставленный Товар осуществляется Заказчиком в соответствии с правилами безналичных расчетов, путем перечисления платежным поручением денежных средств на расчетный счет Поставщика на основании  представленных Поставщиком документов</w:t>
      </w:r>
      <w:r>
        <w:rPr>
          <w:lang w:val="ru-RU"/>
        </w:rPr>
        <w:t xml:space="preserve"> на оплату: счета, счета-фактуры, товарно-транспортной (товарной)накладной и акта сдачи-приемки товара, подписанных Заказчиком и Поставщиком в порядке, предусмотренном п.5 настоящего контракта, </w:t>
      </w:r>
      <w:r>
        <w:rPr>
          <w:color w:val="000000"/>
          <w:lang w:val="ru-RU"/>
        </w:rPr>
        <w:t xml:space="preserve">с учетом удержанных сумм неисполненных Поставщиком требований </w:t>
      </w:r>
      <w:r>
        <w:rPr>
          <w:color w:val="000000"/>
          <w:lang w:val="ru-RU"/>
        </w:rPr>
        <w:t xml:space="preserve">Заказчика </w:t>
      </w:r>
      <w:r>
        <w:rPr>
          <w:lang w:val="ru-RU"/>
        </w:rPr>
        <w:t>об уплате неустоек (штрафов, пеней) (при наличии обстоятельств, предусмотренных п.8 настоящего контракт</w:t>
      </w:r>
      <w:r>
        <w:rPr>
          <w:highlight w:val="white"/>
          <w:lang w:val="ru-RU"/>
        </w:rPr>
        <w:t>а),в срок, не превышающий 10 рабочих дней с даты подписания Заказчиком акта сдачи-приемки товара.</w:t>
      </w:r>
    </w:p>
    <w:p w:rsidR="00040A81" w:rsidRDefault="007E1420">
      <w:pPr>
        <w:widowControl w:val="0"/>
        <w:ind w:firstLine="539"/>
        <w:jc w:val="both"/>
        <w:rPr>
          <w:rFonts w:cs="Calibri"/>
          <w:color w:val="000000"/>
          <w:highlight w:val="white"/>
        </w:rPr>
      </w:pPr>
      <w:r>
        <w:rPr>
          <w:rFonts w:cs="Calibri"/>
          <w:color w:val="000000"/>
          <w:highlight w:val="white"/>
          <w:lang w:eastAsia="en-US"/>
        </w:rPr>
        <w:t>Вместо счета-фактуры, товарно-транспортной (товарной) накладной Поставщик вправе представить универсальный передаточный акт, включающий информацию, которая бы содержалась в счете-фактуре и товарно-транспортной (товарной) накладной по отдельности.</w:t>
      </w:r>
    </w:p>
    <w:p w:rsidR="00040A81" w:rsidRDefault="007E1420">
      <w:pPr>
        <w:pStyle w:val="26"/>
        <w:spacing w:after="0" w:line="240" w:lineRule="auto"/>
        <w:ind w:left="0" w:firstLine="567"/>
        <w:jc w:val="both"/>
        <w:rPr>
          <w:highlight w:val="white"/>
          <w:lang w:val="ru-RU"/>
        </w:rPr>
      </w:pPr>
      <w:r>
        <w:rPr>
          <w:highlight w:val="white"/>
          <w:lang w:val="ru-RU"/>
        </w:rPr>
        <w:t>4.6. Сумм</w:t>
      </w:r>
      <w:r>
        <w:rPr>
          <w:highlight w:val="white"/>
          <w:lang w:val="ru-RU"/>
        </w:rPr>
        <w:t>ы неисполненных Поставщиком требований об уплате неустоек (штрафов, пеней), предъявленных Заказчиком в соответствии с Федеральным законом от 05.04.2013 № 44-ФЗ «О контрактной системе в сфере закупок товаров, работ, услуг для обеспечения государственных и м</w:t>
      </w:r>
      <w:r>
        <w:rPr>
          <w:highlight w:val="white"/>
          <w:lang w:val="ru-RU"/>
        </w:rPr>
        <w:t>униципальных нужд» (далее - Федеральный закон № 44-ФЗ) и контрактом, удерживаются Заказчиком из суммы, подлежащей оплате Поставщику.</w:t>
      </w:r>
    </w:p>
    <w:p w:rsidR="00040A81" w:rsidRDefault="007E1420">
      <w:pPr>
        <w:pStyle w:val="26"/>
        <w:spacing w:after="0" w:line="240" w:lineRule="auto"/>
        <w:ind w:left="0" w:firstLine="567"/>
        <w:jc w:val="both"/>
        <w:rPr>
          <w:lang w:val="ru-RU"/>
        </w:rPr>
      </w:pPr>
      <w:r>
        <w:rPr>
          <w:lang w:val="ru-RU"/>
        </w:rPr>
        <w:t xml:space="preserve">4.7.Оплата поставленного товара осуществляется в безналичной форме </w:t>
      </w:r>
      <w:r>
        <w:rPr>
          <w:lang w:val="ru-RU"/>
        </w:rPr>
        <w:br w:type="textWrapping" w:clear="all"/>
      </w:r>
      <w:r>
        <w:rPr>
          <w:lang w:val="ru-RU"/>
        </w:rPr>
        <w:t>путем перечисления денежных средств на расчетный счет П</w:t>
      </w:r>
      <w:r>
        <w:rPr>
          <w:lang w:val="ru-RU"/>
        </w:rPr>
        <w:t>оставщика.</w:t>
      </w:r>
    </w:p>
    <w:p w:rsidR="00040A81" w:rsidRDefault="007E1420">
      <w:pPr>
        <w:pStyle w:val="26"/>
        <w:spacing w:after="0" w:line="240" w:lineRule="auto"/>
        <w:ind w:left="0" w:firstLine="567"/>
        <w:jc w:val="both"/>
        <w:rPr>
          <w:lang w:val="ru-RU"/>
        </w:rPr>
      </w:pPr>
      <w:r>
        <w:rPr>
          <w:lang w:val="ru-RU"/>
        </w:rPr>
        <w:t>4.8. Источник финансирования: внебюджетные средства, средст</w:t>
      </w:r>
      <w:r w:rsidR="006447A6">
        <w:rPr>
          <w:lang w:val="ru-RU"/>
        </w:rPr>
        <w:t>ва бюджетных учреждений.</w:t>
      </w:r>
    </w:p>
    <w:p w:rsidR="00040A81" w:rsidRDefault="00040A81">
      <w:pPr>
        <w:pStyle w:val="26"/>
        <w:spacing w:after="0" w:line="240" w:lineRule="auto"/>
        <w:ind w:left="0" w:firstLine="567"/>
        <w:jc w:val="both"/>
        <w:rPr>
          <w:lang w:val="ru-RU"/>
        </w:rPr>
      </w:pPr>
    </w:p>
    <w:p w:rsidR="00040A81" w:rsidRDefault="007E1420">
      <w:pPr>
        <w:ind w:firstLine="567"/>
        <w:jc w:val="center"/>
        <w:rPr>
          <w:b/>
        </w:rPr>
      </w:pPr>
      <w:r>
        <w:rPr>
          <w:b/>
        </w:rPr>
        <w:t>5. Сдача-приемка товара</w:t>
      </w:r>
    </w:p>
    <w:p w:rsidR="00040A81" w:rsidRDefault="007E1420">
      <w:pPr>
        <w:widowControl w:val="0"/>
        <w:ind w:firstLine="567"/>
        <w:jc w:val="both"/>
      </w:pPr>
      <w:r>
        <w:t>5.1. При приеме Товара  Заказчик проверяет его соответствие свед</w:t>
      </w:r>
      <w:r>
        <w:t xml:space="preserve">ениям, указанным в спецификации (Приложение №1). Заказчик осуществляет приемку Товара, в том числе, в части соответствия его количества, комплектности, объема требованиям, установленным контрактом. Приемка Товара осуществляется Заказчиком в течение </w:t>
      </w:r>
      <w:r>
        <w:rPr>
          <w:highlight w:val="white"/>
        </w:rPr>
        <w:t>20 рабо</w:t>
      </w:r>
      <w:r>
        <w:rPr>
          <w:highlight w:val="white"/>
        </w:rPr>
        <w:t xml:space="preserve">чих дней с </w:t>
      </w:r>
      <w:r>
        <w:t>момента поставки товара.</w:t>
      </w:r>
    </w:p>
    <w:p w:rsidR="00040A81" w:rsidRDefault="007E1420">
      <w:pPr>
        <w:widowControl w:val="0"/>
        <w:ind w:firstLine="567"/>
        <w:jc w:val="both"/>
      </w:pPr>
      <w:r>
        <w:t>5.2.</w:t>
      </w:r>
      <w:r>
        <w:tab/>
        <w:t xml:space="preserve">О выявленных недостатках Товара Заказчик должен незамедлительно известить Поставщика. В случае отказа Заказчика от приемки Товара Заказчик направляет Поставщику письменный мотивированный отказ в срок, установленный </w:t>
      </w:r>
      <w:r>
        <w:t>для приемки товара в п.5.1 контракта.</w:t>
      </w:r>
    </w:p>
    <w:p w:rsidR="00040A81" w:rsidRDefault="007E1420">
      <w:pPr>
        <w:widowControl w:val="0"/>
        <w:ind w:firstLine="567"/>
        <w:jc w:val="both"/>
      </w:pPr>
      <w:r>
        <w:t>5.3.По окончании сдачи-приемки Товара Заказчик подписывает товарно-транспортную (товарную) накладную и акт сдачи-приемки товара в срок, указанный в п.5.1 контракта.</w:t>
      </w:r>
    </w:p>
    <w:p w:rsidR="00040A81" w:rsidRDefault="007E1420">
      <w:pPr>
        <w:widowControl w:val="0"/>
        <w:ind w:firstLine="567"/>
        <w:jc w:val="both"/>
      </w:pPr>
      <w:r>
        <w:t>5.4.</w:t>
      </w:r>
      <w:r>
        <w:tab/>
        <w:t>Право собственности на товар переходит к Заказчи</w:t>
      </w:r>
      <w:r>
        <w:t>ку с момента поставки товара и подписания Заказчиком и Поставщиком акта сдачи-приемки товара.</w:t>
      </w:r>
    </w:p>
    <w:p w:rsidR="00040A81" w:rsidRDefault="00040A81">
      <w:pPr>
        <w:ind w:firstLine="567"/>
        <w:jc w:val="center"/>
        <w:rPr>
          <w:b/>
        </w:rPr>
      </w:pPr>
    </w:p>
    <w:p w:rsidR="00040A81" w:rsidRDefault="007E1420">
      <w:pPr>
        <w:ind w:firstLine="567"/>
        <w:jc w:val="center"/>
        <w:rPr>
          <w:b/>
        </w:rPr>
      </w:pPr>
      <w:r>
        <w:rPr>
          <w:b/>
        </w:rPr>
        <w:t>6. Качество и безопасность товара</w:t>
      </w:r>
    </w:p>
    <w:p w:rsidR="00040A81" w:rsidRDefault="007E1420">
      <w:pPr>
        <w:widowControl w:val="0"/>
        <w:ind w:firstLine="567"/>
        <w:jc w:val="both"/>
      </w:pPr>
      <w:r>
        <w:lastRenderedPageBreak/>
        <w:t>6.1.</w:t>
      </w:r>
      <w:r>
        <w:tab/>
        <w:t xml:space="preserve">Прием Товара по качеству и количеству осуществляется в соответствии </w:t>
      </w:r>
      <w:r>
        <w:br w:type="textWrapping" w:clear="all"/>
      </w:r>
      <w:r>
        <w:t>с требованиями действующего законодательства.</w:t>
      </w:r>
    </w:p>
    <w:p w:rsidR="00040A81" w:rsidRDefault="007E1420">
      <w:pPr>
        <w:ind w:firstLine="567"/>
        <w:jc w:val="both"/>
      </w:pPr>
      <w:r>
        <w:t>6.2.</w:t>
      </w:r>
      <w:r>
        <w:tab/>
        <w:t>Ка</w:t>
      </w:r>
      <w:r>
        <w:t>чество и безопасность Товара должно соответствовать требованиям нормативно-правовых документов, в том числе:</w:t>
      </w:r>
    </w:p>
    <w:p w:rsidR="00040A81" w:rsidRDefault="007E1420">
      <w:pPr>
        <w:ind w:firstLine="567"/>
        <w:jc w:val="both"/>
      </w:pPr>
      <w:r>
        <w:t>Федерального закона от 30.03.1999г. № 52-ФЗ «О санитарно-эпидемиологическом благополучии населения».</w:t>
      </w:r>
    </w:p>
    <w:p w:rsidR="00040A81" w:rsidRDefault="007E1420">
      <w:pPr>
        <w:widowControl w:val="0"/>
        <w:ind w:firstLine="567"/>
        <w:jc w:val="both"/>
      </w:pPr>
      <w:r>
        <w:t>6.3.</w:t>
      </w:r>
      <w:r>
        <w:tab/>
      </w:r>
      <w:r>
        <w:t>Весь Товар должен быть в упаковке производителя,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 работоспособным,</w:t>
      </w:r>
      <w:r>
        <w:br w:type="textWrapping" w:clear="all"/>
      </w:r>
      <w:r>
        <w:t>иметь предусмотренную изготовите</w:t>
      </w:r>
      <w:r>
        <w:t xml:space="preserve">лем функциональность и должен быть свободен от прав третьих лиц. </w:t>
      </w:r>
    </w:p>
    <w:p w:rsidR="00040A81" w:rsidRDefault="007E1420">
      <w:pPr>
        <w:ind w:firstLine="567"/>
        <w:jc w:val="both"/>
      </w:pPr>
      <w:r>
        <w:t>6.4.</w:t>
      </w:r>
      <w:r>
        <w:tab/>
        <w:t xml:space="preserve">Качество Товара, поставляемого по настоящему Контракту, должно подтверждаться сертификатами соответствия либо иными документами в соответствии </w:t>
      </w:r>
      <w:r>
        <w:br w:type="textWrapping" w:clear="all"/>
      </w:r>
      <w:r>
        <w:t xml:space="preserve">с действующим законодательством. </w:t>
      </w:r>
    </w:p>
    <w:p w:rsidR="00040A81" w:rsidRDefault="007E1420">
      <w:pPr>
        <w:ind w:firstLine="567"/>
        <w:jc w:val="both"/>
      </w:pPr>
      <w:r>
        <w:t>6.5</w:t>
      </w:r>
      <w:r>
        <w:tab/>
        <w:t>Пос</w:t>
      </w:r>
      <w:r>
        <w:t xml:space="preserve">тавщик гарантирует Заказчику соответствие качества поставляемого им Товара стандартам и требованиям, предъявляемым к Товару такого рода. </w:t>
      </w:r>
    </w:p>
    <w:p w:rsidR="00040A81" w:rsidRDefault="007E1420">
      <w:pPr>
        <w:tabs>
          <w:tab w:val="left" w:pos="0"/>
        </w:tabs>
        <w:ind w:firstLine="567"/>
        <w:jc w:val="both"/>
      </w:pPr>
      <w:r>
        <w:t>6.6.</w:t>
      </w:r>
      <w:r>
        <w:tab/>
        <w:t>В случае обнаружения некачественного Товара Заказчик должен незамедлительно заявить претензию Поставщику. При пол</w:t>
      </w:r>
      <w:r>
        <w:t>учении претензии Поставщик должен заменить некачественный товар на качественный в течение 7 дней с момента получения претензии Заказчика. При возникновении разногласий по вопросам качества товара или несоответствия его условиям контракта Поставщик несет вс</w:t>
      </w:r>
      <w:r>
        <w:t xml:space="preserve">е связанные </w:t>
      </w:r>
      <w:r>
        <w:br w:type="textWrapping" w:clear="all"/>
      </w:r>
      <w:r>
        <w:t>с экспертизой расходы.</w:t>
      </w:r>
    </w:p>
    <w:p w:rsidR="00040A81" w:rsidRDefault="007E1420">
      <w:pPr>
        <w:tabs>
          <w:tab w:val="left" w:pos="0"/>
        </w:tabs>
        <w:ind w:firstLine="567"/>
        <w:jc w:val="both"/>
      </w:pPr>
      <w:r>
        <w:t>6.7.</w:t>
      </w:r>
      <w:r>
        <w:tab/>
        <w:t xml:space="preserve">Объем предоставления гарантии качества на товар устанавливается </w:t>
      </w:r>
      <w:r>
        <w:br/>
        <w:t>в соответствии с документацией производителя Товара (далее - гарантия производителя на товар). Представление гарантии производителя на товар осуществл</w:t>
      </w:r>
      <w:r>
        <w:t>яется Поставщиком вместе с товаром.</w:t>
      </w:r>
    </w:p>
    <w:p w:rsidR="00040A81" w:rsidRDefault="007E1420">
      <w:pPr>
        <w:tabs>
          <w:tab w:val="left" w:pos="0"/>
        </w:tabs>
        <w:ind w:firstLine="567"/>
        <w:jc w:val="both"/>
      </w:pPr>
      <w:r>
        <w:t>6.8.Предоставление гарантии Поставщика и производителя на товар осуществляется Поставщиком вместе с товаром.Срок действия гарантии Поставщика должен быть не менее срока действия гарантии производителя товара, установленн</w:t>
      </w:r>
      <w:r>
        <w:t>ого в документации на товар.</w:t>
      </w:r>
    </w:p>
    <w:p w:rsidR="00040A81" w:rsidRDefault="007E1420">
      <w:pPr>
        <w:ind w:firstLine="567"/>
        <w:jc w:val="both"/>
      </w:pPr>
      <w:r>
        <w:t>6.9.</w:t>
      </w:r>
      <w:r>
        <w:rPr>
          <w:color w:val="000000"/>
        </w:rPr>
        <w:t xml:space="preserve"> Поставщик обеспечивает в течение гарантийного срока на Товар качественное выполнение работ по его техническому обслуживанию и бесплатному ремонту уполномоченными службами технического обслуживания или уполномоченными представителями производителя товара, </w:t>
      </w:r>
      <w:r>
        <w:rPr>
          <w:color w:val="000000"/>
        </w:rPr>
        <w:t>а также обеспечивает поставку специализированных, комплектующих изделий и запасных частей на протяжении всего срока действия гарантий (гарантийных обязательств) на Товар. Транспортировка Товара для проведения гарантийного обслуживания и ремонта, а также об</w:t>
      </w:r>
      <w:r>
        <w:rPr>
          <w:color w:val="000000"/>
        </w:rPr>
        <w:t>ратно, осуществляется Поставщиком за счет собственных средств.</w:t>
      </w:r>
    </w:p>
    <w:p w:rsidR="00040A81" w:rsidRDefault="007E1420">
      <w:pPr>
        <w:ind w:firstLine="567"/>
        <w:jc w:val="both"/>
      </w:pPr>
      <w:r>
        <w:rPr>
          <w:color w:val="000000"/>
        </w:rPr>
        <w:t>Если в период предоставления гарантий (гарантийных обязательств) обнаружатся недостатки, за которые отвечает Поставщик, и которые не позволят продолжить нормальную эксплуатацию товара до их уст</w:t>
      </w:r>
      <w:r>
        <w:rPr>
          <w:color w:val="000000"/>
        </w:rPr>
        <w:t>ранения, гарантийный срок продлевается на период устранения недостатков. Устранение недостатков осуществляется Поставщиком за свой счет в срок, указанный Заказчиком.</w:t>
      </w:r>
    </w:p>
    <w:p w:rsidR="00040A81" w:rsidRDefault="007E1420">
      <w:pPr>
        <w:ind w:firstLine="567"/>
        <w:jc w:val="both"/>
      </w:pPr>
      <w:r>
        <w:t>Неисправный или дефектный товар возвращается Поставщику за его счет в сроки, установленные</w:t>
      </w:r>
      <w:r>
        <w:t xml:space="preserve"> Заказчиком. Все расходы, связанные с возвратом или заменой неисправных (дефектных) частей, производятся за счет Поставщика.</w:t>
      </w:r>
    </w:p>
    <w:p w:rsidR="00040A81" w:rsidRDefault="00040A81">
      <w:pPr>
        <w:tabs>
          <w:tab w:val="left" w:pos="0"/>
        </w:tabs>
        <w:ind w:firstLine="567"/>
        <w:jc w:val="both"/>
        <w:rPr>
          <w:b/>
        </w:rPr>
      </w:pPr>
    </w:p>
    <w:p w:rsidR="00040A81" w:rsidRDefault="007E1420">
      <w:pPr>
        <w:jc w:val="center"/>
        <w:rPr>
          <w:b/>
        </w:rPr>
      </w:pPr>
      <w:r>
        <w:rPr>
          <w:b/>
        </w:rPr>
        <w:t>7. Тара и упаковка</w:t>
      </w:r>
    </w:p>
    <w:p w:rsidR="00040A81" w:rsidRDefault="007E1420">
      <w:pPr>
        <w:ind w:firstLine="567"/>
        <w:jc w:val="both"/>
      </w:pPr>
      <w:r>
        <w:t>7.1.</w:t>
      </w:r>
      <w:r>
        <w:tab/>
        <w:t>Тара и упаковка должны обеспечивать сохранность Товара при его транспортировке и хранении.</w:t>
      </w:r>
    </w:p>
    <w:p w:rsidR="00040A81" w:rsidRDefault="007E1420">
      <w:pPr>
        <w:ind w:firstLine="567"/>
        <w:jc w:val="both"/>
      </w:pPr>
      <w:r>
        <w:t>7.2.</w:t>
      </w:r>
      <w:r>
        <w:tab/>
        <w:t>Товар долж</w:t>
      </w:r>
      <w:r>
        <w:t>ен поставляться в упаковке производителя.</w:t>
      </w:r>
    </w:p>
    <w:p w:rsidR="00040A81" w:rsidRDefault="00040A81">
      <w:pPr>
        <w:tabs>
          <w:tab w:val="left" w:pos="3540"/>
        </w:tabs>
        <w:jc w:val="both"/>
        <w:rPr>
          <w:b/>
        </w:rPr>
      </w:pPr>
    </w:p>
    <w:p w:rsidR="00040A81" w:rsidRDefault="00040A81">
      <w:pPr>
        <w:jc w:val="center"/>
        <w:rPr>
          <w:b/>
          <w:bCs/>
        </w:rPr>
      </w:pPr>
    </w:p>
    <w:p w:rsidR="00040A81" w:rsidRDefault="00040A81">
      <w:pPr>
        <w:jc w:val="center"/>
        <w:rPr>
          <w:b/>
          <w:bCs/>
        </w:rPr>
      </w:pPr>
    </w:p>
    <w:p w:rsidR="00040A81" w:rsidRDefault="007E1420">
      <w:pPr>
        <w:jc w:val="center"/>
        <w:rPr>
          <w:b/>
          <w:bCs/>
        </w:rPr>
      </w:pPr>
      <w:r>
        <w:rPr>
          <w:b/>
        </w:rPr>
        <w:t>8. Ответственность сторон и иные последствия нарушения обязательств</w:t>
      </w:r>
    </w:p>
    <w:p w:rsidR="00040A81" w:rsidRDefault="007E1420">
      <w:pPr>
        <w:ind w:firstLine="567"/>
        <w:jc w:val="both"/>
      </w:pPr>
      <w:r>
        <w:rPr>
          <w:caps/>
        </w:rPr>
        <w:lastRenderedPageBreak/>
        <w:t>8.1.</w:t>
      </w:r>
      <w:r>
        <w:t xml:space="preserve"> В случае просрочки исполнения Поставщиком обязательств (в том числе гарантийного обязательства), предусмотренных Контрактом, Поставщик вып</w:t>
      </w:r>
      <w:r>
        <w:t>лачивает Заказчику пени.</w:t>
      </w:r>
    </w:p>
    <w:p w:rsidR="00040A81" w:rsidRDefault="007E1420">
      <w:pPr>
        <w:ind w:firstLine="567"/>
        <w:jc w:val="both"/>
      </w:pPr>
      <w:r>
        <w:t>8.2. 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</w:t>
      </w:r>
      <w:r>
        <w:t>ной трехсотой действующей на дату уплаты пени ключевой ставки Центрального банка Российской Федерации от цены контракта , уменьшенной на сумму, пропорциональную объему обязательств, предусмотренных контрактом  и фактически исполненных Поставщиком за исключ</w:t>
      </w:r>
      <w:r>
        <w:t>ением случаев, если законодательством Российской Федерации установлен иной порядок начисления пени.</w:t>
      </w:r>
    </w:p>
    <w:p w:rsidR="00040A81" w:rsidRDefault="007E1420">
      <w:pPr>
        <w:ind w:firstLine="567"/>
        <w:jc w:val="both"/>
      </w:pPr>
      <w:r>
        <w:rPr>
          <w:color w:val="000000"/>
        </w:rPr>
        <w:t>8.3.</w:t>
      </w:r>
      <w:r>
        <w:t xml:space="preserve"> В случае неисполнения или  ненадлежащего исполнения Поставщиком обязательств, предусмотренных Контрактом, за исключением просрочки исполнения Поставщик</w:t>
      </w:r>
      <w:r>
        <w:t xml:space="preserve">ом обязательств (в том числе гарантийного обязательства), предусмотренных контрактом, Поставщик выплачивает Заказчику штраф. Размер штрафа устанавливается контрактом в порядке, установленном постановлением Правительства  Российской Федерации от 30.08.2017 </w:t>
      </w:r>
      <w:r>
        <w:t>№1042, за исключением случаев, если законодательством Российской Федерации установлен иной порядок начисления штрафов.</w:t>
      </w:r>
    </w:p>
    <w:p w:rsidR="00040A81" w:rsidRDefault="007E1420">
      <w:pPr>
        <w:tabs>
          <w:tab w:val="left" w:pos="426"/>
        </w:tabs>
        <w:ind w:firstLine="567"/>
        <w:jc w:val="both"/>
      </w:pPr>
      <w:r>
        <w:t>8.3.1. За каждый факт неисполнения или ненадлежащего исполнения Поставщиком обязательств, предусмотренных Контрактом, за исключением прос</w:t>
      </w:r>
      <w:r>
        <w:t>рочки исполнения обязательств (в том числе гарантийного обязательства), предусмотренных контрактом, размер штрафа составляет 10 (десять) процентов от цены Контракта: ______________ рублей ________ коп.</w:t>
      </w:r>
    </w:p>
    <w:p w:rsidR="00040A81" w:rsidRDefault="007E1420">
      <w:pPr>
        <w:tabs>
          <w:tab w:val="left" w:pos="426"/>
        </w:tabs>
        <w:ind w:firstLine="567"/>
        <w:jc w:val="both"/>
      </w:pPr>
      <w:r>
        <w:t>8.3.2. За каждый факт неисполнения или ненадлежащего и</w:t>
      </w:r>
      <w:r>
        <w:t xml:space="preserve">сполнения Поставщиком обязательства, предусмотренного Контрактом, которое не имеет стоимостного выражения, размер штрафа составляет 1 000 рублей 00 коп. </w:t>
      </w:r>
    </w:p>
    <w:p w:rsidR="00040A81" w:rsidRDefault="007E1420">
      <w:pPr>
        <w:pStyle w:val="ConsPlusNormal"/>
        <w:ind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8.4. Общая сумма начисленных штрафов за неисполнение или ненадлежащее исполнение Поставщиком обязатель</w:t>
      </w:r>
      <w:r>
        <w:rPr>
          <w:rFonts w:ascii="Times New Roman" w:hAnsi="Times New Roman" w:cs="Times New Roman"/>
          <w:sz w:val="24"/>
          <w:szCs w:val="24"/>
        </w:rPr>
        <w:t>ств, предусмотренных контрактом, не может превышать цену контракта.</w:t>
      </w:r>
    </w:p>
    <w:p w:rsidR="00040A81" w:rsidRDefault="007E1420">
      <w:pPr>
        <w:widowControl w:val="0"/>
        <w:ind w:firstLine="567"/>
        <w:jc w:val="both"/>
      </w:pPr>
      <w:r>
        <w:t>8.5.Уплата пени, штрафа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</w:t>
      </w:r>
      <w:r>
        <w:t>ет Поставщика от исполнения этих обязательств в натуре.</w:t>
      </w:r>
    </w:p>
    <w:p w:rsidR="00040A81" w:rsidRDefault="007E1420">
      <w:pPr>
        <w:widowControl w:val="0"/>
        <w:ind w:firstLine="567"/>
        <w:jc w:val="both"/>
      </w:pPr>
      <w:r>
        <w:t>Пени, штраф взимается за каждое нарушение в отдельности.</w:t>
      </w:r>
    </w:p>
    <w:p w:rsidR="00040A81" w:rsidRDefault="007E1420">
      <w:pPr>
        <w:ind w:firstLine="567"/>
        <w:jc w:val="both"/>
      </w:pPr>
      <w:r>
        <w:t>8.6.Факт неисполнения или ненадлежащего исполнения Поставщиком обязательств по настоящему контракту, а также расчет пени, штрафа определяется в</w:t>
      </w:r>
      <w:r>
        <w:t xml:space="preserve"> акте сдачи-приемки товара и в требовании Заказчика об уплате неустоек (штрафов, пеней).</w:t>
      </w:r>
    </w:p>
    <w:p w:rsidR="00040A81" w:rsidRDefault="007E1420">
      <w:pPr>
        <w:ind w:firstLine="567"/>
        <w:jc w:val="both"/>
      </w:pPr>
      <w:r>
        <w:t>Заказчик направляет Поставщику требование об уплате неустоек (штрафов, пеней), содержащее расчет примененных мер ответственности.</w:t>
      </w:r>
    </w:p>
    <w:p w:rsidR="00040A81" w:rsidRDefault="007E1420">
      <w:pPr>
        <w:ind w:firstLine="567"/>
        <w:jc w:val="both"/>
      </w:pPr>
      <w:r>
        <w:t>8.7.</w:t>
      </w:r>
      <w:r>
        <w:tab/>
      </w:r>
      <w:r>
        <w:t>Заказчик вправе в одностороннем порядке отказаться от исполнения контракта в случае нарушения Поставщиком условий настоящего контракта, в том числе:</w:t>
      </w:r>
    </w:p>
    <w:p w:rsidR="00040A81" w:rsidRDefault="007E1420">
      <w:pPr>
        <w:tabs>
          <w:tab w:val="left" w:pos="426"/>
        </w:tabs>
        <w:ind w:firstLine="567"/>
        <w:jc w:val="both"/>
      </w:pPr>
      <w:r>
        <w:t>8.7.1.</w:t>
      </w:r>
      <w:r>
        <w:tab/>
        <w:t>В случае нарушения Поставщиком срока поставки товара                           более чем на 3 календ</w:t>
      </w:r>
      <w:r>
        <w:t>арных дня;</w:t>
      </w:r>
    </w:p>
    <w:p w:rsidR="00040A81" w:rsidRDefault="007E1420">
      <w:pPr>
        <w:ind w:firstLine="567"/>
        <w:jc w:val="both"/>
      </w:pPr>
      <w:r>
        <w:t>8.7.2.</w:t>
      </w:r>
      <w:r>
        <w:tab/>
        <w:t xml:space="preserve">В случае несоответствия качества товара требованиям законодательства </w:t>
      </w:r>
      <w:r>
        <w:br/>
        <w:t>и (или) требованиям, указанным в контракте;</w:t>
      </w:r>
    </w:p>
    <w:p w:rsidR="00040A81" w:rsidRDefault="007E1420">
      <w:pPr>
        <w:ind w:firstLine="567"/>
        <w:jc w:val="both"/>
      </w:pPr>
      <w:r>
        <w:t>8.7.3.</w:t>
      </w:r>
      <w:r>
        <w:tab/>
        <w:t>Если отступления в поставке товара от условий контракта или иные недостатки в ее результате в установленные Заказчико</w:t>
      </w:r>
      <w:r>
        <w:t>м сроки не были устранены Поставщиком, либо являются неустранимыми.</w:t>
      </w:r>
    </w:p>
    <w:p w:rsidR="00040A81" w:rsidRDefault="007E1420">
      <w:pPr>
        <w:ind w:firstLine="567"/>
        <w:jc w:val="both"/>
      </w:pPr>
      <w:r>
        <w:t>8.7.4. В случае нарушения Поставщиком срока предоставления Заказчику обеспечения гарантийных обязательств по контракту более чем на 3 календарных дня.</w:t>
      </w:r>
    </w:p>
    <w:p w:rsidR="00040A81" w:rsidRDefault="007E1420">
      <w:pPr>
        <w:ind w:firstLine="708"/>
        <w:jc w:val="center"/>
      </w:pPr>
      <w:r>
        <w:t>8.7.5.</w:t>
      </w:r>
      <w:r>
        <w:tab/>
        <w:t>По другим основаниям, предусмо</w:t>
      </w:r>
      <w:r>
        <w:t>тренным гражданским законодательством.</w:t>
      </w:r>
    </w:p>
    <w:p w:rsidR="00040A81" w:rsidRDefault="00040A81">
      <w:pPr>
        <w:ind w:firstLine="708"/>
        <w:jc w:val="center"/>
        <w:rPr>
          <w:b/>
          <w:bCs/>
        </w:rPr>
      </w:pPr>
    </w:p>
    <w:p w:rsidR="00040A81" w:rsidRDefault="007E1420">
      <w:pPr>
        <w:ind w:firstLine="708"/>
        <w:jc w:val="center"/>
        <w:rPr>
          <w:b/>
          <w:bCs/>
        </w:rPr>
      </w:pPr>
      <w:r>
        <w:rPr>
          <w:b/>
        </w:rPr>
        <w:t>9. Порядок рассмотрения споров</w:t>
      </w:r>
    </w:p>
    <w:p w:rsidR="00040A81" w:rsidRDefault="007E1420">
      <w:pPr>
        <w:ind w:firstLine="567"/>
        <w:jc w:val="both"/>
      </w:pPr>
      <w:r>
        <w:t>9.1.</w:t>
      </w:r>
      <w:r>
        <w:tab/>
        <w:t>Все споры по настоящему контракту подлежат рассмотрению</w:t>
      </w:r>
      <w:r>
        <w:br w:type="textWrapping" w:clear="all"/>
      </w:r>
      <w:r>
        <w:t>в Арбитражном суде города Санкт-Петербурга и Ленинградской области.</w:t>
      </w:r>
    </w:p>
    <w:p w:rsidR="00040A81" w:rsidRDefault="00040A81">
      <w:pPr>
        <w:jc w:val="both"/>
        <w:rPr>
          <w:b/>
        </w:rPr>
      </w:pPr>
    </w:p>
    <w:p w:rsidR="00040A81" w:rsidRDefault="007E1420">
      <w:pPr>
        <w:tabs>
          <w:tab w:val="left" w:pos="426"/>
          <w:tab w:val="num" w:pos="540"/>
        </w:tabs>
        <w:jc w:val="center"/>
        <w:rPr>
          <w:b/>
        </w:rPr>
      </w:pPr>
      <w:r>
        <w:rPr>
          <w:b/>
        </w:rPr>
        <w:t>10. Срок действия контракта и порядок его прекращения</w:t>
      </w:r>
    </w:p>
    <w:p w:rsidR="00040A81" w:rsidRDefault="007E1420">
      <w:pPr>
        <w:pStyle w:val="28"/>
        <w:ind w:left="0" w:firstLine="567"/>
        <w:jc w:val="both"/>
      </w:pPr>
      <w:r>
        <w:rPr>
          <w:b w:val="0"/>
          <w:sz w:val="24"/>
          <w:szCs w:val="24"/>
        </w:rPr>
        <w:lastRenderedPageBreak/>
        <w:t>1</w:t>
      </w:r>
      <w:r>
        <w:rPr>
          <w:b w:val="0"/>
          <w:sz w:val="24"/>
          <w:szCs w:val="24"/>
        </w:rPr>
        <w:t>0.1.</w:t>
      </w:r>
      <w:r>
        <w:rPr>
          <w:b w:val="0"/>
          <w:sz w:val="24"/>
          <w:szCs w:val="24"/>
        </w:rPr>
        <w:tab/>
        <w:t>Настоящий контракт вступает в силу с момента заключения его сторонами и действует по 15.10</w:t>
      </w:r>
      <w:bookmarkStart w:id="0" w:name="_GoBack"/>
      <w:bookmarkEnd w:id="0"/>
      <w:r>
        <w:rPr>
          <w:b w:val="0"/>
          <w:sz w:val="24"/>
          <w:szCs w:val="24"/>
        </w:rPr>
        <w:t>.2026 г (включительно).</w:t>
      </w:r>
    </w:p>
    <w:p w:rsidR="00040A81" w:rsidRDefault="007E1420">
      <w:pPr>
        <w:ind w:firstLine="567"/>
        <w:jc w:val="both"/>
        <w:rPr>
          <w:highlight w:val="white"/>
        </w:rPr>
      </w:pPr>
      <w:r>
        <w:rPr>
          <w:highlight w:val="white"/>
        </w:rPr>
        <w:t>Окончание срока действия настоящего Контракта не освобождает стороны от исполнения принятых на себя обязательств в полном объеме.</w:t>
      </w:r>
    </w:p>
    <w:p w:rsidR="00040A81" w:rsidRDefault="00040A81">
      <w:pPr>
        <w:pStyle w:val="af9"/>
        <w:ind w:left="0" w:firstLine="539"/>
        <w:rPr>
          <w:b w:val="0"/>
          <w:sz w:val="24"/>
          <w:szCs w:val="24"/>
        </w:rPr>
      </w:pPr>
    </w:p>
    <w:p w:rsidR="00040A81" w:rsidRDefault="007E1420">
      <w:pPr>
        <w:pStyle w:val="af9"/>
        <w:ind w:left="0"/>
        <w:jc w:val="center"/>
        <w:rPr>
          <w:sz w:val="24"/>
          <w:szCs w:val="24"/>
        </w:rPr>
      </w:pPr>
      <w:r>
        <w:rPr>
          <w:sz w:val="24"/>
          <w:szCs w:val="24"/>
        </w:rPr>
        <w:t>11. Расторжение контракта</w:t>
      </w:r>
    </w:p>
    <w:p w:rsidR="00040A81" w:rsidRDefault="007E1420">
      <w:pPr>
        <w:ind w:firstLine="567"/>
        <w:jc w:val="both"/>
      </w:pPr>
      <w:r>
        <w:t>11.1.</w:t>
      </w:r>
      <w:r>
        <w:tab/>
        <w:t xml:space="preserve">Настоящий контракт может быть расторгнут по соглашению сторон, </w:t>
      </w:r>
      <w:r>
        <w:br w:type="textWrapping" w:clear="all"/>
      </w:r>
      <w:r>
        <w:t>по решению суда или в связи с односторонним отказом Заказчика от исполнения контракта, предусмотренным п.8.7 настоящего контракта.</w:t>
      </w:r>
    </w:p>
    <w:p w:rsidR="00040A81" w:rsidRDefault="007E1420">
      <w:pPr>
        <w:ind w:firstLine="567"/>
        <w:jc w:val="both"/>
      </w:pPr>
      <w:r>
        <w:t>Порядок одностороннего отказа</w:t>
      </w:r>
      <w:r>
        <w:t xml:space="preserve"> Заказчика от исполнения контракта предусмотрен Федеральным законом № 44-ФЗ.</w:t>
      </w:r>
    </w:p>
    <w:p w:rsidR="00040A81" w:rsidRDefault="00040A81">
      <w:pPr>
        <w:jc w:val="center"/>
      </w:pPr>
    </w:p>
    <w:p w:rsidR="00040A81" w:rsidRDefault="007E1420">
      <w:pPr>
        <w:jc w:val="center"/>
        <w:rPr>
          <w:b/>
        </w:rPr>
      </w:pPr>
      <w:r>
        <w:rPr>
          <w:b/>
        </w:rPr>
        <w:t>12. Форс-мажор</w:t>
      </w:r>
    </w:p>
    <w:p w:rsidR="00040A81" w:rsidRDefault="007E1420">
      <w:pPr>
        <w:pStyle w:val="25"/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12.Стороны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</w:t>
      </w:r>
      <w:r>
        <w:rPr>
          <w:sz w:val="24"/>
          <w:szCs w:val="24"/>
        </w:rPr>
        <w:t xml:space="preserve"> характера, которые стороны не могли предотвратить разумными мерами. К 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влияющие на исполнен</w:t>
      </w:r>
      <w:r>
        <w:rPr>
          <w:sz w:val="24"/>
          <w:szCs w:val="24"/>
        </w:rPr>
        <w:t>ие обязательств по контракту, другие чрезвычайные обстоятельства, в том числе режим повышенной готовности, установленный постановлением Правительства Санкт-Петербурга от 13.03.2020 №121 «О мерах по противодействию распространению в Санкт-Петербурге новой к</w:t>
      </w:r>
      <w:r>
        <w:rPr>
          <w:sz w:val="24"/>
          <w:szCs w:val="24"/>
        </w:rPr>
        <w:t>оронавирусной инфекции (</w:t>
      </w:r>
      <w:r>
        <w:rPr>
          <w:sz w:val="24"/>
          <w:szCs w:val="24"/>
          <w:lang w:val="en-US"/>
        </w:rPr>
        <w:t>COVID</w:t>
      </w:r>
      <w:r>
        <w:rPr>
          <w:sz w:val="24"/>
          <w:szCs w:val="24"/>
        </w:rPr>
        <w:t>-19)».</w:t>
      </w:r>
    </w:p>
    <w:p w:rsidR="00040A81" w:rsidRDefault="007E1420">
      <w:pPr>
        <w:pStyle w:val="25"/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случае наступления указанных в настоящем пункте обстоятельств сторона, которая не в состоянии исполнить взятые на себя обязательства, должна в трехдневный срок с момента их наступления сообщить об этом другой стороне в</w:t>
      </w:r>
      <w:r>
        <w:rPr>
          <w:sz w:val="24"/>
          <w:szCs w:val="24"/>
        </w:rPr>
        <w:t xml:space="preserve"> письменной форме с приложением подтверждающих документов. С момента получения другой стороной указанного письменного сообщения и документов, подтверждающих наступление форс-мажорных обстоятельств, действие контракта приостанавливается до момента, определя</w:t>
      </w:r>
      <w:r>
        <w:rPr>
          <w:sz w:val="24"/>
          <w:szCs w:val="24"/>
        </w:rPr>
        <w:t>емого соглашением сторон.</w:t>
      </w:r>
    </w:p>
    <w:p w:rsidR="00040A81" w:rsidRDefault="00040A81">
      <w:pPr>
        <w:pStyle w:val="25"/>
        <w:widowControl w:val="0"/>
        <w:ind w:firstLine="420"/>
        <w:jc w:val="both"/>
        <w:rPr>
          <w:sz w:val="24"/>
          <w:szCs w:val="24"/>
        </w:rPr>
      </w:pPr>
    </w:p>
    <w:p w:rsidR="00040A81" w:rsidRDefault="007E1420">
      <w:pPr>
        <w:jc w:val="center"/>
        <w:rPr>
          <w:b/>
          <w:bCs/>
        </w:rPr>
      </w:pPr>
      <w:r>
        <w:rPr>
          <w:b/>
        </w:rPr>
        <w:t xml:space="preserve">13. </w:t>
      </w:r>
      <w:r>
        <w:rPr>
          <w:b/>
          <w:bCs/>
        </w:rPr>
        <w:t>Антикоррупционная оговорка</w:t>
      </w:r>
    </w:p>
    <w:p w:rsidR="00040A81" w:rsidRDefault="007E1420">
      <w:pPr>
        <w:ind w:firstLine="567"/>
        <w:jc w:val="both"/>
      </w:pPr>
      <w:r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</w:t>
      </w:r>
      <w:r>
        <w:t>ледующих действий:</w:t>
      </w:r>
    </w:p>
    <w:p w:rsidR="00040A81" w:rsidRDefault="007E1420">
      <w:pPr>
        <w:ind w:firstLine="567"/>
        <w:jc w:val="both"/>
      </w:pPr>
      <w: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</w:t>
      </w:r>
      <w:r>
        <w:t xml:space="preserve"> должностных лиц либо лицам,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040A81" w:rsidRDefault="007E1420">
      <w:pPr>
        <w:ind w:firstLine="567"/>
        <w:jc w:val="both"/>
      </w:pPr>
      <w:r>
        <w:t xml:space="preserve">платить или предлагать уплатить денежные </w:t>
      </w:r>
      <w:r>
        <w:t>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</w:t>
      </w:r>
      <w:r>
        <w:t>равданные преимущества, предоставить какие-либо гарантии и т.д.);</w:t>
      </w:r>
    </w:p>
    <w:p w:rsidR="00040A81" w:rsidRDefault="007E1420">
      <w:pPr>
        <w:ind w:firstLine="567"/>
        <w:jc w:val="both"/>
        <w:rPr>
          <w:b/>
        </w:rPr>
      </w:pPr>
      <w:r>
        <w:t>не совершать иных действий, нарушающих антикоррупционное законодательство Российской Федерации.</w:t>
      </w:r>
    </w:p>
    <w:p w:rsidR="00040A81" w:rsidRDefault="00040A81">
      <w:pPr>
        <w:pStyle w:val="25"/>
        <w:widowControl w:val="0"/>
        <w:jc w:val="center"/>
        <w:rPr>
          <w:b/>
          <w:bCs/>
          <w:sz w:val="24"/>
          <w:szCs w:val="24"/>
        </w:rPr>
      </w:pPr>
    </w:p>
    <w:p w:rsidR="00040A81" w:rsidRDefault="007E1420">
      <w:pPr>
        <w:pStyle w:val="25"/>
        <w:widowControl w:val="0"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14. Прочие условия</w:t>
      </w:r>
    </w:p>
    <w:p w:rsidR="00040A81" w:rsidRDefault="007E1420">
      <w:pPr>
        <w:widowControl w:val="0"/>
        <w:ind w:firstLine="567"/>
        <w:jc w:val="both"/>
      </w:pPr>
      <w:r>
        <w:t>14.1.</w:t>
      </w:r>
      <w:r>
        <w:tab/>
        <w:t>Все изменения и дополнения к настоящему контракту действительны лишь</w:t>
      </w:r>
      <w:r>
        <w:t xml:space="preserve"> </w:t>
      </w:r>
      <w:r>
        <w:br w:type="textWrapping" w:clear="all"/>
      </w:r>
      <w:r>
        <w:t>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040A81" w:rsidRDefault="007E1420">
      <w:pPr>
        <w:tabs>
          <w:tab w:val="left" w:pos="0"/>
          <w:tab w:val="left" w:pos="993"/>
        </w:tabs>
        <w:ind w:firstLine="567"/>
        <w:jc w:val="both"/>
      </w:pPr>
      <w:r>
        <w:lastRenderedPageBreak/>
        <w:t xml:space="preserve">14.2. Стороны вправе изменить условия контракта в соответствии с положениями ст. 95 Федерального закона № 44-ФЗ, </w:t>
      </w:r>
      <w:r>
        <w:t>ч.5 ст.78.1 Бюджетного кодекса РФ, заключив дополнительное соглашение к контракту.</w:t>
      </w:r>
    </w:p>
    <w:p w:rsidR="00040A81" w:rsidRDefault="007E1420">
      <w:pPr>
        <w:tabs>
          <w:tab w:val="left" w:pos="0"/>
          <w:tab w:val="left" w:pos="993"/>
        </w:tabs>
        <w:ind w:firstLine="567"/>
        <w:jc w:val="both"/>
      </w:pPr>
      <w:r>
        <w:t>14.3. При заключении настоящего Контракта Поставщик подтверждает свое соответствие требованиям, установленным в ч. 1 ст. 31 Федерального закона № 44-ФЗ.</w:t>
      </w:r>
    </w:p>
    <w:p w:rsidR="00040A81" w:rsidRDefault="007E1420">
      <w:pPr>
        <w:tabs>
          <w:tab w:val="left" w:pos="0"/>
          <w:tab w:val="right" w:pos="1134"/>
        </w:tabs>
        <w:ind w:firstLine="567"/>
        <w:jc w:val="both"/>
      </w:pPr>
      <w:r>
        <w:t>14.4.</w:t>
      </w:r>
      <w:r>
        <w:tab/>
        <w:t>По вопросам, н</w:t>
      </w:r>
      <w:r>
        <w:t>е предусмотренным настоящим контрактом, Стороны руководствуются действующим законодательством Российской Федерации.</w:t>
      </w:r>
    </w:p>
    <w:p w:rsidR="00040A81" w:rsidRDefault="007E1420">
      <w:pPr>
        <w:pStyle w:val="25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14.5.Стороны обязаны в течение 2-х дней с момента внесения изменений сообщать друг другу об изменении своего наименования, места нахождения,</w:t>
      </w:r>
      <w:r>
        <w:rPr>
          <w:sz w:val="24"/>
          <w:szCs w:val="24"/>
        </w:rPr>
        <w:t xml:space="preserve"> почтового адреса, номеров телефонов, факсов и банковских реквизитов.</w:t>
      </w:r>
    </w:p>
    <w:p w:rsidR="00040A81" w:rsidRDefault="007E1420">
      <w:pPr>
        <w:tabs>
          <w:tab w:val="left" w:pos="0"/>
          <w:tab w:val="right" w:pos="9498"/>
        </w:tabs>
        <w:ind w:firstLine="567"/>
        <w:jc w:val="both"/>
      </w:pPr>
      <w:r>
        <w:t>14.6.К настоящему контракту прилагаются и являются его неотъемлемой частью:</w:t>
      </w:r>
    </w:p>
    <w:p w:rsidR="00040A81" w:rsidRDefault="007E1420">
      <w:pPr>
        <w:tabs>
          <w:tab w:val="left" w:pos="0"/>
          <w:tab w:val="right" w:pos="9498"/>
        </w:tabs>
        <w:ind w:firstLine="567"/>
      </w:pPr>
      <w:r>
        <w:t>Приложение № 1 - «Спецификация»</w:t>
      </w:r>
    </w:p>
    <w:p w:rsidR="00040A81" w:rsidRDefault="00040A81">
      <w:pPr>
        <w:tabs>
          <w:tab w:val="left" w:pos="426"/>
          <w:tab w:val="num" w:pos="927"/>
        </w:tabs>
        <w:ind w:hanging="360"/>
        <w:jc w:val="both"/>
        <w:rPr>
          <w:b/>
        </w:rPr>
      </w:pPr>
    </w:p>
    <w:p w:rsidR="00040A81" w:rsidRDefault="007E1420">
      <w:pPr>
        <w:tabs>
          <w:tab w:val="left" w:pos="426"/>
          <w:tab w:val="num" w:pos="927"/>
        </w:tabs>
        <w:ind w:hanging="360"/>
        <w:jc w:val="center"/>
        <w:rPr>
          <w:b/>
        </w:rPr>
      </w:pPr>
      <w:r>
        <w:rPr>
          <w:b/>
        </w:rPr>
        <w:t>15. Адреса, банковские реквизиты и подписи сторон</w:t>
      </w:r>
    </w:p>
    <w:p w:rsidR="00040A81" w:rsidRDefault="00040A81">
      <w:pPr>
        <w:tabs>
          <w:tab w:val="left" w:pos="426"/>
          <w:tab w:val="num" w:pos="927"/>
        </w:tabs>
        <w:ind w:hanging="360"/>
        <w:jc w:val="both"/>
        <w:rPr>
          <w:b/>
        </w:rPr>
      </w:pPr>
    </w:p>
    <w:tbl>
      <w:tblPr>
        <w:tblW w:w="98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6"/>
        <w:gridCol w:w="4857"/>
      </w:tblGrid>
      <w:tr w:rsidR="00040A81">
        <w:tc>
          <w:tcPr>
            <w:tcW w:w="49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A81" w:rsidRDefault="007E1420">
            <w:pPr>
              <w:tabs>
                <w:tab w:val="left" w:pos="426"/>
                <w:tab w:val="num" w:pos="927"/>
              </w:tabs>
              <w:jc w:val="center"/>
            </w:pPr>
            <w:r>
              <w:rPr>
                <w:b/>
              </w:rPr>
              <w:t>ЗАКАЗЧИК</w:t>
            </w:r>
            <w:r w:rsidR="006447A6">
              <w:rPr>
                <w:b/>
              </w:rPr>
              <w:t>:</w:t>
            </w:r>
          </w:p>
          <w:p w:rsidR="00040A81" w:rsidRDefault="00040A81">
            <w:pPr>
              <w:tabs>
                <w:tab w:val="left" w:pos="426"/>
                <w:tab w:val="num" w:pos="927"/>
              </w:tabs>
              <w:jc w:val="center"/>
            </w:pPr>
          </w:p>
          <w:p w:rsidR="00040A81" w:rsidRDefault="007E1420">
            <w:pPr>
              <w:tabs>
                <w:tab w:val="left" w:pos="426"/>
                <w:tab w:val="num" w:pos="927"/>
              </w:tabs>
            </w:pPr>
            <w:r>
              <w:t>Государственное бюджетное дошкольное образовательное учреждение детский сад № 103 комбинированного вида Фрунзенского района Санкт-Петербурга</w:t>
            </w:r>
          </w:p>
          <w:p w:rsidR="00040A81" w:rsidRDefault="007E1420">
            <w:pPr>
              <w:tabs>
                <w:tab w:val="left" w:pos="426"/>
                <w:tab w:val="num" w:pos="927"/>
              </w:tabs>
            </w:pPr>
            <w:r>
              <w:t>Адрес: 192281, Санкт-Петербург, улица Купчинская, дом 14,корпус 2,литера  А</w:t>
            </w:r>
          </w:p>
          <w:p w:rsidR="00040A81" w:rsidRDefault="007E1420">
            <w:pPr>
              <w:tabs>
                <w:tab w:val="left" w:pos="426"/>
                <w:tab w:val="num" w:pos="927"/>
              </w:tabs>
            </w:pPr>
            <w:r>
              <w:t>Телефон: 241-31-99</w:t>
            </w:r>
          </w:p>
          <w:p w:rsidR="00040A81" w:rsidRDefault="007E1420">
            <w:pPr>
              <w:tabs>
                <w:tab w:val="left" w:pos="426"/>
                <w:tab w:val="num" w:pos="927"/>
              </w:tabs>
            </w:pPr>
            <w:r>
              <w:rPr>
                <w:lang w:val="en-US"/>
              </w:rPr>
              <w:t>E</w:t>
            </w:r>
            <w:r>
              <w:t>-</w:t>
            </w:r>
            <w:r>
              <w:rPr>
                <w:lang w:val="en-US"/>
              </w:rPr>
              <w:t>mail</w:t>
            </w:r>
            <w:r>
              <w:t xml:space="preserve">: </w:t>
            </w:r>
            <w:hyperlink r:id="rId8" w:tooltip="mailto:dou103frunz@yandex.ru" w:history="1">
              <w:r>
                <w:rPr>
                  <w:rStyle w:val="18"/>
                  <w:lang w:val="en-US"/>
                </w:rPr>
                <w:t>dou</w:t>
              </w:r>
              <w:r>
                <w:rPr>
                  <w:rStyle w:val="18"/>
                </w:rPr>
                <w:t>103</w:t>
              </w:r>
              <w:r>
                <w:rPr>
                  <w:rStyle w:val="18"/>
                  <w:lang w:val="en-US"/>
                </w:rPr>
                <w:t>frunz</w:t>
              </w:r>
              <w:r>
                <w:rPr>
                  <w:rStyle w:val="18"/>
                </w:rPr>
                <w:t>@</w:t>
              </w:r>
              <w:r>
                <w:rPr>
                  <w:rStyle w:val="18"/>
                  <w:lang w:val="en-US"/>
                </w:rPr>
                <w:t>yandex</w:t>
              </w:r>
              <w:r>
                <w:rPr>
                  <w:rStyle w:val="18"/>
                </w:rPr>
                <w:t>.</w:t>
              </w:r>
              <w:r>
                <w:rPr>
                  <w:rStyle w:val="18"/>
                  <w:lang w:val="en-US"/>
                </w:rPr>
                <w:t>ru</w:t>
              </w:r>
            </w:hyperlink>
          </w:p>
          <w:p w:rsidR="00040A81" w:rsidRDefault="00040A81">
            <w:pPr>
              <w:tabs>
                <w:tab w:val="left" w:pos="426"/>
                <w:tab w:val="num" w:pos="927"/>
              </w:tabs>
            </w:pPr>
          </w:p>
          <w:p w:rsidR="00040A81" w:rsidRDefault="007E1420">
            <w:pPr>
              <w:tabs>
                <w:tab w:val="left" w:pos="426"/>
                <w:tab w:val="num" w:pos="927"/>
              </w:tabs>
            </w:pPr>
            <w:r>
              <w:t>ИНН 7816158228</w:t>
            </w:r>
          </w:p>
          <w:p w:rsidR="00040A81" w:rsidRDefault="007E1420">
            <w:pPr>
              <w:tabs>
                <w:tab w:val="left" w:pos="426"/>
                <w:tab w:val="num" w:pos="927"/>
              </w:tabs>
            </w:pPr>
            <w:r>
              <w:t>КПП 781601001</w:t>
            </w:r>
          </w:p>
          <w:p w:rsidR="00040A81" w:rsidRDefault="007E1420">
            <w:pPr>
              <w:tabs>
                <w:tab w:val="left" w:pos="426"/>
                <w:tab w:val="num" w:pos="927"/>
              </w:tabs>
            </w:pPr>
            <w:r>
              <w:t>Лицевой счет 0661142 в Комитете финансов</w:t>
            </w:r>
          </w:p>
          <w:p w:rsidR="00040A81" w:rsidRDefault="00040A81">
            <w:pPr>
              <w:tabs>
                <w:tab w:val="left" w:pos="426"/>
                <w:tab w:val="num" w:pos="927"/>
              </w:tabs>
            </w:pPr>
          </w:p>
          <w:p w:rsidR="00040A81" w:rsidRDefault="007E1420">
            <w:r>
              <w:rPr>
                <w:rFonts w:eastAsia="Calibri"/>
                <w:sz w:val="22"/>
                <w:szCs w:val="22"/>
                <w:lang w:eastAsia="en-US"/>
              </w:rPr>
              <w:t>Заведующий</w:t>
            </w:r>
          </w:p>
          <w:p w:rsidR="00040A81" w:rsidRDefault="00040A81"/>
          <w:p w:rsidR="006447A6" w:rsidRDefault="007E1420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_______________ /Позднякова Я.Ю./</w:t>
            </w:r>
          </w:p>
          <w:p w:rsidR="00040A81" w:rsidRDefault="007E1420">
            <w:pPr>
              <w:rPr>
                <w:rFonts w:eastAsia="Calibri"/>
              </w:rPr>
            </w:pPr>
            <w:r>
              <w:rPr>
                <w:i/>
                <w:sz w:val="20"/>
                <w:szCs w:val="20"/>
              </w:rPr>
              <w:t>Подписано ЭЦП</w:t>
            </w:r>
          </w:p>
          <w:p w:rsidR="00040A81" w:rsidRDefault="00040A81">
            <w:pPr>
              <w:rPr>
                <w:rFonts w:eastAsia="Calibri"/>
              </w:rPr>
            </w:pPr>
          </w:p>
        </w:tc>
        <w:tc>
          <w:tcPr>
            <w:tcW w:w="48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A81" w:rsidRDefault="007E1420">
            <w:r>
              <w:rPr>
                <w:b/>
                <w:bCs/>
                <w:sz w:val="22"/>
                <w:szCs w:val="22"/>
              </w:rPr>
              <w:t>ПОСТАВЩИК:</w:t>
            </w:r>
          </w:p>
          <w:p w:rsidR="00040A81" w:rsidRDefault="007E1420">
            <w:r>
              <w:rPr>
                <w:sz w:val="22"/>
                <w:szCs w:val="22"/>
              </w:rPr>
              <w:br/>
            </w:r>
          </w:p>
        </w:tc>
      </w:tr>
    </w:tbl>
    <w:p w:rsidR="00040A81" w:rsidRDefault="00040A81">
      <w:pPr>
        <w:tabs>
          <w:tab w:val="left" w:pos="426"/>
          <w:tab w:val="num" w:pos="927"/>
        </w:tabs>
        <w:ind w:left="927" w:hanging="360"/>
        <w:jc w:val="both"/>
        <w:rPr>
          <w:b/>
        </w:rPr>
      </w:pPr>
    </w:p>
    <w:p w:rsidR="00040A81" w:rsidRDefault="00040A81">
      <w:pPr>
        <w:tabs>
          <w:tab w:val="left" w:pos="426"/>
          <w:tab w:val="num" w:pos="927"/>
        </w:tabs>
        <w:ind w:left="927" w:hanging="360"/>
        <w:jc w:val="both"/>
        <w:rPr>
          <w:b/>
        </w:rPr>
      </w:pPr>
    </w:p>
    <w:p w:rsidR="00040A81" w:rsidRDefault="00040A81">
      <w:pPr>
        <w:pStyle w:val="ConsPlusNormal"/>
        <w:ind w:firstLine="0"/>
        <w:jc w:val="right"/>
        <w:outlineLvl w:val="1"/>
      </w:pPr>
    </w:p>
    <w:p w:rsidR="00040A81" w:rsidRDefault="00040A81">
      <w:pPr>
        <w:pStyle w:val="ConsPlusNormal"/>
        <w:ind w:firstLine="0"/>
        <w:jc w:val="right"/>
        <w:outlineLvl w:val="1"/>
      </w:pPr>
    </w:p>
    <w:p w:rsidR="00040A81" w:rsidRDefault="00040A81">
      <w:pPr>
        <w:pStyle w:val="ConsPlusNormal"/>
        <w:ind w:firstLine="0"/>
        <w:jc w:val="right"/>
        <w:outlineLvl w:val="1"/>
      </w:pPr>
    </w:p>
    <w:p w:rsidR="00040A81" w:rsidRDefault="00040A81">
      <w:pPr>
        <w:pStyle w:val="ConsPlusNormal"/>
        <w:ind w:firstLine="0"/>
        <w:jc w:val="right"/>
        <w:outlineLvl w:val="1"/>
      </w:pPr>
    </w:p>
    <w:p w:rsidR="00040A81" w:rsidRDefault="00040A81">
      <w:pPr>
        <w:pStyle w:val="ConsPlusNormal"/>
        <w:ind w:firstLine="0"/>
        <w:jc w:val="right"/>
        <w:outlineLvl w:val="1"/>
      </w:pPr>
    </w:p>
    <w:p w:rsidR="00040A81" w:rsidRDefault="00040A81">
      <w:pPr>
        <w:pStyle w:val="ConsPlusNormal"/>
        <w:ind w:firstLine="0"/>
        <w:jc w:val="right"/>
        <w:outlineLvl w:val="1"/>
      </w:pPr>
    </w:p>
    <w:p w:rsidR="00040A81" w:rsidRDefault="00040A81">
      <w:pPr>
        <w:pStyle w:val="ConsPlusNormal"/>
        <w:ind w:firstLine="0"/>
        <w:jc w:val="right"/>
        <w:outlineLvl w:val="1"/>
      </w:pPr>
    </w:p>
    <w:p w:rsidR="00040A81" w:rsidRDefault="00040A81">
      <w:pPr>
        <w:pStyle w:val="ConsPlusNormal"/>
        <w:ind w:firstLine="0"/>
        <w:jc w:val="right"/>
        <w:outlineLvl w:val="1"/>
      </w:pPr>
    </w:p>
    <w:p w:rsidR="00040A81" w:rsidRDefault="00040A81">
      <w:pPr>
        <w:pStyle w:val="ConsPlusNormal"/>
        <w:ind w:firstLine="0"/>
        <w:jc w:val="right"/>
        <w:outlineLvl w:val="1"/>
      </w:pPr>
    </w:p>
    <w:p w:rsidR="00040A81" w:rsidRDefault="00040A81">
      <w:pPr>
        <w:pStyle w:val="ConsPlusNormal"/>
        <w:ind w:firstLine="0"/>
        <w:jc w:val="right"/>
        <w:outlineLvl w:val="1"/>
      </w:pPr>
    </w:p>
    <w:p w:rsidR="00040A81" w:rsidRDefault="00040A81">
      <w:pPr>
        <w:pStyle w:val="ConsPlusNormal"/>
        <w:ind w:firstLine="0"/>
        <w:jc w:val="right"/>
        <w:outlineLvl w:val="1"/>
      </w:pPr>
    </w:p>
    <w:p w:rsidR="00040A81" w:rsidRDefault="00040A81">
      <w:pPr>
        <w:pStyle w:val="ConsPlusNormal"/>
        <w:ind w:firstLine="0"/>
        <w:jc w:val="right"/>
        <w:outlineLvl w:val="1"/>
      </w:pPr>
    </w:p>
    <w:p w:rsidR="00040A81" w:rsidRDefault="00040A81">
      <w:pPr>
        <w:pStyle w:val="ConsPlusNormal"/>
        <w:ind w:firstLine="0"/>
        <w:jc w:val="right"/>
        <w:outlineLvl w:val="1"/>
      </w:pPr>
    </w:p>
    <w:p w:rsidR="00040A81" w:rsidRDefault="00040A81">
      <w:pPr>
        <w:pStyle w:val="ConsPlusNormal"/>
        <w:ind w:firstLine="0"/>
        <w:jc w:val="right"/>
        <w:outlineLvl w:val="1"/>
      </w:pPr>
    </w:p>
    <w:p w:rsidR="00040A81" w:rsidRDefault="00040A81">
      <w:pPr>
        <w:pStyle w:val="ConsPlusNormal"/>
        <w:ind w:firstLine="0"/>
        <w:jc w:val="right"/>
        <w:outlineLvl w:val="1"/>
      </w:pPr>
    </w:p>
    <w:p w:rsidR="00040A81" w:rsidRDefault="00040A81">
      <w:pPr>
        <w:pStyle w:val="ConsPlusNormal"/>
        <w:ind w:firstLine="0"/>
        <w:jc w:val="right"/>
        <w:outlineLvl w:val="1"/>
      </w:pPr>
    </w:p>
    <w:p w:rsidR="00040A81" w:rsidRDefault="00040A81">
      <w:pPr>
        <w:pStyle w:val="ConsPlusNormal"/>
        <w:ind w:firstLine="0"/>
        <w:jc w:val="right"/>
        <w:outlineLvl w:val="1"/>
      </w:pPr>
    </w:p>
    <w:p w:rsidR="006447A6" w:rsidRDefault="006447A6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40A81" w:rsidRDefault="007E1420">
      <w:pPr>
        <w:pStyle w:val="ConsPlusNormal"/>
        <w:ind w:firstLine="0"/>
        <w:jc w:val="right"/>
        <w:outlineLvl w:val="1"/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 xml:space="preserve">Приложение </w:t>
      </w:r>
      <w:hyperlink w:anchor="P1936" w:tooltip="#P1936" w:history="1">
        <w:r>
          <w:rPr>
            <w:rFonts w:ascii="Times New Roman" w:hAnsi="Times New Roman" w:cs="Times New Roman"/>
            <w:b/>
            <w:color w:val="000000"/>
            <w:sz w:val="24"/>
            <w:szCs w:val="24"/>
          </w:rPr>
          <w:t>№1</w:t>
        </w:r>
      </w:hyperlink>
    </w:p>
    <w:p w:rsidR="00040A81" w:rsidRDefault="007E1420">
      <w:pPr>
        <w:pStyle w:val="ConsPlusNormal"/>
        <w:jc w:val="right"/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к Контракту № </w:t>
      </w:r>
    </w:p>
    <w:p w:rsidR="00040A81" w:rsidRDefault="007E1420">
      <w:pPr>
        <w:pStyle w:val="ConsPlusNormal"/>
        <w:jc w:val="right"/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от __________</w:t>
      </w:r>
    </w:p>
    <w:p w:rsidR="00040A81" w:rsidRDefault="00040A81">
      <w:pPr>
        <w:pStyle w:val="ConsPlusNormal"/>
        <w:jc w:val="right"/>
      </w:pPr>
    </w:p>
    <w:p w:rsidR="00040A81" w:rsidRDefault="007E1420">
      <w:pPr>
        <w:widowControl w:val="0"/>
        <w:jc w:val="center"/>
        <w:rPr>
          <w:rFonts w:eastAsia="MS Outlook"/>
          <w:b/>
          <w:bCs/>
          <w:lang w:eastAsia="zh-CN"/>
        </w:rPr>
      </w:pPr>
      <w:r>
        <w:rPr>
          <w:rFonts w:eastAsia="MS Outlook"/>
          <w:b/>
          <w:bCs/>
          <w:lang w:eastAsia="zh-CN"/>
        </w:rPr>
        <w:t>Спецификация на поставку Товара</w:t>
      </w:r>
    </w:p>
    <w:p w:rsidR="00040A81" w:rsidRDefault="007E1420">
      <w:pPr>
        <w:jc w:val="center"/>
        <w:rPr>
          <w:lang w:eastAsia="zh-CN"/>
        </w:rPr>
      </w:pPr>
      <w:r>
        <w:rPr>
          <w:lang w:eastAsia="zh-CN"/>
        </w:rPr>
        <w:t>(Ассортимент, количество и цена Товара)</w:t>
      </w:r>
    </w:p>
    <w:p w:rsidR="00040A81" w:rsidRDefault="00040A81">
      <w:pPr>
        <w:tabs>
          <w:tab w:val="left" w:pos="426"/>
          <w:tab w:val="left" w:pos="1500"/>
        </w:tabs>
        <w:ind w:left="927" w:hanging="360"/>
        <w:jc w:val="both"/>
      </w:pPr>
    </w:p>
    <w:tbl>
      <w:tblPr>
        <w:tblW w:w="111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421"/>
        <w:gridCol w:w="4120"/>
        <w:gridCol w:w="1546"/>
        <w:gridCol w:w="709"/>
        <w:gridCol w:w="567"/>
        <w:gridCol w:w="1134"/>
        <w:gridCol w:w="1095"/>
      </w:tblGrid>
      <w:tr w:rsidR="00040A81">
        <w:trPr>
          <w:trHeight w:val="994"/>
          <w:jc w:val="center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A81" w:rsidRDefault="007E142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№</w:t>
            </w:r>
          </w:p>
          <w:p w:rsidR="00040A81" w:rsidRDefault="007E1420">
            <w:pPr>
              <w:jc w:val="center"/>
              <w:rPr>
                <w:rFonts w:eastAsia="MS Outlook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A81" w:rsidRDefault="007E1420">
            <w:pPr>
              <w:jc w:val="center"/>
              <w:rPr>
                <w:rFonts w:eastAsia="MS Outlook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Наименование товара</w:t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A81" w:rsidRDefault="007E1420">
            <w:pPr>
              <w:jc w:val="center"/>
              <w:outlineLvl w:val="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Показатели закупаемого товара</w:t>
            </w:r>
          </w:p>
          <w:p w:rsidR="00040A81" w:rsidRDefault="007E1420">
            <w:pPr>
              <w:jc w:val="center"/>
              <w:outlineLvl w:val="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Товарный знак Наименование страны происхождения товара</w:t>
            </w:r>
          </w:p>
          <w:p w:rsidR="00040A81" w:rsidRDefault="007E142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(в соответствии с заявкой участника закупки)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40A81" w:rsidRDefault="007E1420">
            <w:pPr>
              <w:ind w:left="113" w:right="113"/>
              <w:jc w:val="center"/>
              <w:rPr>
                <w:rFonts w:eastAsia="MS Outlook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Единица измерения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40A81" w:rsidRDefault="007E1420">
            <w:pPr>
              <w:ind w:left="113" w:right="113"/>
              <w:jc w:val="center"/>
              <w:rPr>
                <w:rFonts w:eastAsia="MS Outlook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Кол-во товара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A81" w:rsidRDefault="007E142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Цена</w:t>
            </w:r>
          </w:p>
          <w:p w:rsidR="00040A81" w:rsidRDefault="007E142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за ед. товара,</w:t>
            </w:r>
          </w:p>
          <w:p w:rsidR="00040A81" w:rsidRDefault="007E142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в т.ч. НДС, руб.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A81" w:rsidRDefault="007E1420">
            <w:pPr>
              <w:jc w:val="center"/>
              <w:rPr>
                <w:rFonts w:eastAsia="MS Outlook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Общая стоимость товара (цена Контракта), в т.ч. НДС, руб.</w:t>
            </w:r>
          </w:p>
        </w:tc>
      </w:tr>
      <w:tr w:rsidR="00040A81">
        <w:trPr>
          <w:jc w:val="center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A81" w:rsidRDefault="00040A81">
            <w:pPr>
              <w:rPr>
                <w:rFonts w:eastAsia="MS Outlook"/>
                <w:b/>
                <w:bCs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A81" w:rsidRDefault="00040A81">
            <w:pPr>
              <w:rPr>
                <w:rFonts w:eastAsia="MS Outlook"/>
                <w:b/>
                <w:bCs/>
                <w:sz w:val="18"/>
                <w:szCs w:val="18"/>
              </w:rPr>
            </w:pPr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A81" w:rsidRDefault="007E1420">
            <w:pPr>
              <w:jc w:val="center"/>
              <w:outlineLvl w:val="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Характеристики закупаемого товара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A81" w:rsidRDefault="007E142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Наименование страны происхождения товара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A81" w:rsidRDefault="00040A81">
            <w:pPr>
              <w:rPr>
                <w:rFonts w:eastAsia="MS Outlook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A81" w:rsidRDefault="00040A81">
            <w:pPr>
              <w:rPr>
                <w:rFonts w:eastAsia="MS Outlook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A81" w:rsidRDefault="00040A81">
            <w:pPr>
              <w:rPr>
                <w:b/>
                <w:sz w:val="18"/>
                <w:szCs w:val="18"/>
              </w:rPr>
            </w:pPr>
          </w:p>
        </w:tc>
        <w:tc>
          <w:tcPr>
            <w:tcW w:w="1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A81" w:rsidRDefault="00040A81">
            <w:pPr>
              <w:rPr>
                <w:rFonts w:eastAsia="MS Outlook"/>
                <w:b/>
                <w:bCs/>
                <w:sz w:val="18"/>
                <w:szCs w:val="18"/>
              </w:rPr>
            </w:pPr>
          </w:p>
        </w:tc>
      </w:tr>
      <w:tr w:rsidR="00040A81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A81" w:rsidRDefault="007E1420">
            <w:pPr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A81" w:rsidRDefault="007E1420">
            <w:pPr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A81" w:rsidRDefault="007E1420">
            <w:pPr>
              <w:jc w:val="center"/>
              <w:outlineLvl w:val="1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3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A81" w:rsidRDefault="007E1420">
            <w:pPr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A81" w:rsidRDefault="007E142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A81" w:rsidRDefault="007E142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A81" w:rsidRDefault="007E1420">
            <w:pPr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7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A81" w:rsidRDefault="007E1420">
            <w:pPr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8</w:t>
            </w:r>
          </w:p>
        </w:tc>
      </w:tr>
      <w:tr w:rsidR="006447A6" w:rsidTr="00010973">
        <w:trPr>
          <w:cantSplit/>
          <w:trHeight w:val="9342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7A6" w:rsidRDefault="006447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7A6" w:rsidRDefault="006447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 бесперебойного питания</w:t>
            </w:r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7A6" w:rsidRPr="006447A6" w:rsidRDefault="006447A6" w:rsidP="006447A6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47A6" w:rsidRDefault="006447A6">
            <w:pPr>
              <w:widowControl w:val="0"/>
              <w:jc w:val="center"/>
              <w:rPr>
                <w:rFonts w:eastAsia="MS Outlook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7A6" w:rsidRDefault="006447A6">
            <w:pPr>
              <w:widowControl w:val="0"/>
              <w:jc w:val="center"/>
              <w:rPr>
                <w:rFonts w:eastAsia="MS Outlook"/>
                <w:sz w:val="18"/>
                <w:szCs w:val="18"/>
              </w:rPr>
            </w:pPr>
            <w:r>
              <w:rPr>
                <w:rFonts w:eastAsia="MS Outlook"/>
                <w:sz w:val="18"/>
                <w:szCs w:val="18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7A6" w:rsidRDefault="006447A6">
            <w:pPr>
              <w:jc w:val="center"/>
              <w:rPr>
                <w:rFonts w:eastAsia="MS Outlook"/>
                <w:sz w:val="18"/>
                <w:szCs w:val="18"/>
              </w:rPr>
            </w:pPr>
            <w:r>
              <w:rPr>
                <w:rFonts w:eastAsia="MS Outlook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7A6" w:rsidRDefault="006447A6">
            <w:pPr>
              <w:widowControl w:val="0"/>
              <w:rPr>
                <w:rFonts w:eastAsia="MS Outlook"/>
                <w:b/>
                <w:bCs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7A6" w:rsidRDefault="006447A6">
            <w:pPr>
              <w:widowControl w:val="0"/>
              <w:rPr>
                <w:rFonts w:eastAsia="MS Outlook"/>
                <w:b/>
                <w:bCs/>
                <w:sz w:val="18"/>
                <w:szCs w:val="18"/>
              </w:rPr>
            </w:pPr>
          </w:p>
        </w:tc>
      </w:tr>
      <w:tr w:rsidR="006447A6" w:rsidTr="00B60448">
        <w:trPr>
          <w:cantSplit/>
          <w:trHeight w:val="550"/>
          <w:jc w:val="center"/>
        </w:trPr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47A6" w:rsidRDefault="006447A6">
            <w:pPr>
              <w:widowControl w:val="0"/>
              <w:jc w:val="center"/>
              <w:rPr>
                <w:rFonts w:eastAsia="MS Outlook"/>
                <w:b/>
                <w:bCs/>
                <w:sz w:val="18"/>
                <w:szCs w:val="18"/>
              </w:rPr>
            </w:pPr>
            <w:r>
              <w:rPr>
                <w:rFonts w:eastAsia="MS Outlook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2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47A6" w:rsidRDefault="006447A6">
            <w:pPr>
              <w:widowControl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Боксы резервного </w:t>
            </w:r>
            <w:r>
              <w:rPr>
                <w:rFonts w:eastAsia="Calibri"/>
                <w:color w:val="000000"/>
                <w:sz w:val="20"/>
                <w:szCs w:val="20"/>
              </w:rPr>
              <w:lastRenderedPageBreak/>
              <w:t>электропитания БР 12 2х40</w:t>
            </w:r>
          </w:p>
          <w:p w:rsidR="006447A6" w:rsidRDefault="006447A6">
            <w:pPr>
              <w:widowControl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</w:p>
          <w:p w:rsidR="006447A6" w:rsidRDefault="006447A6">
            <w:pPr>
              <w:widowControl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</w:p>
          <w:p w:rsidR="006447A6" w:rsidRDefault="006447A6">
            <w:pPr>
              <w:widowControl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</w:p>
          <w:p w:rsidR="006447A6" w:rsidRDefault="006447A6">
            <w:pPr>
              <w:widowControl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</w:p>
          <w:p w:rsidR="006447A6" w:rsidRDefault="006447A6">
            <w:pPr>
              <w:widowControl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</w:p>
          <w:p w:rsidR="006447A6" w:rsidRDefault="006447A6">
            <w:pPr>
              <w:widowControl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</w:p>
          <w:p w:rsidR="006447A6" w:rsidRDefault="006447A6">
            <w:pPr>
              <w:widowControl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</w:p>
          <w:p w:rsidR="006447A6" w:rsidRDefault="006447A6">
            <w:pPr>
              <w:widowControl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</w:p>
          <w:p w:rsidR="006447A6" w:rsidRDefault="006447A6">
            <w:pPr>
              <w:widowControl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</w:p>
          <w:p w:rsidR="006447A6" w:rsidRDefault="006447A6">
            <w:pPr>
              <w:widowControl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</w:p>
          <w:p w:rsidR="006447A6" w:rsidRDefault="006447A6">
            <w:pPr>
              <w:widowControl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7A6" w:rsidRDefault="006447A6" w:rsidP="006447A6"/>
        </w:tc>
        <w:tc>
          <w:tcPr>
            <w:tcW w:w="15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47A6" w:rsidRDefault="006447A6">
            <w:pPr>
              <w:widowControl w:val="0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47A6" w:rsidRDefault="006447A6">
            <w:pPr>
              <w:widowControl w:val="0"/>
              <w:rPr>
                <w:rFonts w:eastAsia="MS Outlook"/>
                <w:sz w:val="18"/>
                <w:szCs w:val="18"/>
              </w:rPr>
            </w:pPr>
            <w:r>
              <w:rPr>
                <w:rFonts w:eastAsia="MS Outlook"/>
                <w:sz w:val="18"/>
                <w:szCs w:val="18"/>
              </w:rPr>
              <w:t>шт.</w:t>
            </w:r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447A6" w:rsidRDefault="006447A6">
            <w:pPr>
              <w:widowControl w:val="0"/>
              <w:rPr>
                <w:rFonts w:eastAsia="MS Outlook"/>
                <w:sz w:val="18"/>
                <w:szCs w:val="18"/>
              </w:rPr>
            </w:pPr>
            <w:r>
              <w:rPr>
                <w:rFonts w:eastAsia="MS Outlook"/>
                <w:sz w:val="18"/>
                <w:szCs w:val="18"/>
              </w:rPr>
              <w:t>1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47A6" w:rsidRDefault="006447A6">
            <w:pPr>
              <w:widowControl w:val="0"/>
              <w:rPr>
                <w:rFonts w:eastAsia="MS Outlook"/>
                <w:b/>
                <w:bCs/>
                <w:sz w:val="18"/>
                <w:szCs w:val="18"/>
              </w:rPr>
            </w:pPr>
          </w:p>
        </w:tc>
        <w:tc>
          <w:tcPr>
            <w:tcW w:w="109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47A6" w:rsidRDefault="006447A6">
            <w:pPr>
              <w:widowControl w:val="0"/>
              <w:rPr>
                <w:rFonts w:eastAsia="MS Outlook"/>
                <w:b/>
                <w:bCs/>
                <w:sz w:val="18"/>
                <w:szCs w:val="18"/>
              </w:rPr>
            </w:pPr>
          </w:p>
        </w:tc>
      </w:tr>
      <w:tr w:rsidR="006447A6" w:rsidTr="002728AD">
        <w:trPr>
          <w:cantSplit/>
          <w:trHeight w:val="7818"/>
          <w:jc w:val="center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47A6" w:rsidRDefault="006447A6">
            <w:pPr>
              <w:widowControl w:val="0"/>
              <w:jc w:val="center"/>
              <w:rPr>
                <w:rFonts w:eastAsia="MS Outlook"/>
                <w:b/>
                <w:bCs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47A6" w:rsidRDefault="006447A6">
            <w:pPr>
              <w:widowControl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47A6" w:rsidRDefault="006447A6" w:rsidP="006447A6"/>
          <w:p w:rsidR="006447A6" w:rsidRDefault="006447A6" w:rsidP="002728AD">
            <w:pPr>
              <w:jc w:val="center"/>
            </w:pPr>
          </w:p>
          <w:p w:rsidR="006447A6" w:rsidRDefault="006447A6" w:rsidP="006447A6"/>
          <w:p w:rsidR="006447A6" w:rsidRDefault="006447A6" w:rsidP="002728AD">
            <w:pPr>
              <w:jc w:val="center"/>
            </w:pPr>
          </w:p>
          <w:p w:rsidR="006447A6" w:rsidRDefault="006447A6" w:rsidP="002728AD">
            <w:pPr>
              <w:jc w:val="center"/>
            </w:pPr>
          </w:p>
          <w:p w:rsidR="006447A6" w:rsidRDefault="006447A6" w:rsidP="002728AD">
            <w:pPr>
              <w:jc w:val="center"/>
            </w:pPr>
          </w:p>
          <w:p w:rsidR="006447A6" w:rsidRDefault="006447A6" w:rsidP="002728AD">
            <w:pPr>
              <w:jc w:val="center"/>
            </w:pPr>
          </w:p>
          <w:p w:rsidR="006447A6" w:rsidRDefault="006447A6" w:rsidP="002728AD">
            <w:pPr>
              <w:jc w:val="center"/>
            </w:pPr>
          </w:p>
          <w:p w:rsidR="006447A6" w:rsidRDefault="006447A6" w:rsidP="002728AD">
            <w:pPr>
              <w:jc w:val="center"/>
            </w:pPr>
          </w:p>
          <w:p w:rsidR="006447A6" w:rsidRDefault="006447A6" w:rsidP="002728AD">
            <w:pPr>
              <w:jc w:val="center"/>
            </w:pPr>
          </w:p>
        </w:tc>
        <w:tc>
          <w:tcPr>
            <w:tcW w:w="15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47A6" w:rsidRDefault="006447A6">
            <w:pPr>
              <w:widowControl w:val="0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47A6" w:rsidRDefault="006447A6">
            <w:pPr>
              <w:widowControl w:val="0"/>
              <w:rPr>
                <w:rFonts w:eastAsia="MS Outlook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47A6" w:rsidRDefault="006447A6">
            <w:pPr>
              <w:widowControl w:val="0"/>
              <w:rPr>
                <w:rFonts w:eastAsia="MS Outlook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47A6" w:rsidRDefault="006447A6">
            <w:pPr>
              <w:widowControl w:val="0"/>
              <w:rPr>
                <w:rFonts w:eastAsia="MS Outlook"/>
                <w:b/>
                <w:bCs/>
                <w:sz w:val="18"/>
                <w:szCs w:val="18"/>
              </w:rPr>
            </w:pPr>
          </w:p>
        </w:tc>
        <w:tc>
          <w:tcPr>
            <w:tcW w:w="10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47A6" w:rsidRDefault="006447A6">
            <w:pPr>
              <w:widowControl w:val="0"/>
              <w:rPr>
                <w:rFonts w:eastAsia="MS Outlook"/>
                <w:b/>
                <w:bCs/>
                <w:sz w:val="18"/>
                <w:szCs w:val="18"/>
              </w:rPr>
            </w:pPr>
          </w:p>
        </w:tc>
      </w:tr>
      <w:tr w:rsidR="006447A6" w:rsidTr="00760DEE">
        <w:trPr>
          <w:cantSplit/>
          <w:trHeight w:val="8390"/>
          <w:jc w:val="center"/>
        </w:trPr>
        <w:tc>
          <w:tcPr>
            <w:tcW w:w="5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47A6" w:rsidRDefault="006447A6">
            <w:pPr>
              <w:widowControl w:val="0"/>
              <w:jc w:val="center"/>
              <w:rPr>
                <w:rFonts w:eastAsia="MS Outlook"/>
                <w:b/>
                <w:bCs/>
                <w:sz w:val="18"/>
                <w:szCs w:val="18"/>
              </w:rPr>
            </w:pPr>
            <w:r>
              <w:rPr>
                <w:rFonts w:eastAsia="MS Outlook"/>
                <w:b/>
                <w:bCs/>
                <w:sz w:val="18"/>
                <w:szCs w:val="18"/>
              </w:rPr>
              <w:lastRenderedPageBreak/>
              <w:t>3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47A6" w:rsidRDefault="006447A6">
            <w:pPr>
              <w:widowControl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Батареи аккумуляторные прочие</w:t>
            </w:r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47A6" w:rsidRDefault="006447A6" w:rsidP="006447A6"/>
        </w:tc>
        <w:tc>
          <w:tcPr>
            <w:tcW w:w="15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47A6" w:rsidRDefault="006447A6">
            <w:pPr>
              <w:widowControl w:val="0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47A6" w:rsidRDefault="006447A6">
            <w:pPr>
              <w:widowControl w:val="0"/>
              <w:rPr>
                <w:rFonts w:eastAsia="MS Outlook"/>
                <w:sz w:val="18"/>
                <w:szCs w:val="18"/>
              </w:rPr>
            </w:pPr>
            <w:r>
              <w:rPr>
                <w:rFonts w:eastAsia="MS Outlook"/>
                <w:sz w:val="18"/>
                <w:szCs w:val="18"/>
              </w:rPr>
              <w:t>шт.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6447A6" w:rsidRDefault="006447A6">
            <w:pPr>
              <w:widowControl w:val="0"/>
              <w:rPr>
                <w:rFonts w:eastAsia="MS Outlook"/>
                <w:sz w:val="18"/>
                <w:szCs w:val="18"/>
              </w:rPr>
            </w:pPr>
            <w:r>
              <w:rPr>
                <w:rFonts w:eastAsia="MS Outlook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47A6" w:rsidRDefault="006447A6">
            <w:pPr>
              <w:widowControl w:val="0"/>
              <w:rPr>
                <w:rFonts w:eastAsia="MS Outlook"/>
                <w:b/>
                <w:bCs/>
                <w:sz w:val="18"/>
                <w:szCs w:val="18"/>
              </w:rPr>
            </w:pPr>
          </w:p>
        </w:tc>
        <w:tc>
          <w:tcPr>
            <w:tcW w:w="109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47A6" w:rsidRDefault="006447A6">
            <w:pPr>
              <w:widowControl w:val="0"/>
              <w:rPr>
                <w:rFonts w:eastAsia="MS Outlook"/>
                <w:b/>
                <w:bCs/>
                <w:sz w:val="18"/>
                <w:szCs w:val="18"/>
              </w:rPr>
            </w:pPr>
          </w:p>
        </w:tc>
      </w:tr>
      <w:tr w:rsidR="00040A81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A81" w:rsidRDefault="00040A81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4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A81" w:rsidRDefault="007E1420">
            <w:pPr>
              <w:widowControl w:val="0"/>
              <w:jc w:val="center"/>
              <w:rPr>
                <w:rFonts w:eastAsia="MS Outlook"/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 стоимость Товара по контракту (цена контракта)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A81" w:rsidRDefault="00040A81">
            <w:pPr>
              <w:widowControl w:val="0"/>
              <w:jc w:val="center"/>
              <w:rPr>
                <w:rFonts w:eastAsia="MS Outlook"/>
                <w:b/>
                <w:bCs/>
                <w:sz w:val="18"/>
                <w:szCs w:val="18"/>
              </w:rPr>
            </w:pPr>
          </w:p>
        </w:tc>
      </w:tr>
    </w:tbl>
    <w:p w:rsidR="00040A81" w:rsidRDefault="00040A81">
      <w:pPr>
        <w:tabs>
          <w:tab w:val="left" w:pos="426"/>
          <w:tab w:val="left" w:pos="1500"/>
        </w:tabs>
        <w:ind w:left="927" w:hanging="360"/>
        <w:jc w:val="both"/>
      </w:pPr>
    </w:p>
    <w:p w:rsidR="00040A81" w:rsidRDefault="007E1420">
      <w:pPr>
        <w:ind w:firstLine="567"/>
        <w:jc w:val="both"/>
      </w:pPr>
      <w:r>
        <w:t>Цена контракта составляет:___________________    рублей __________________  копеек ( ____рублей _____  копеек), в том числе НДС ____   рублей _____  копеек.</w:t>
      </w:r>
    </w:p>
    <w:p w:rsidR="00040A81" w:rsidRDefault="00040A81">
      <w:pPr>
        <w:pStyle w:val="ConsPlusNormal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40A81" w:rsidRDefault="00040A81">
      <w:pPr>
        <w:pStyle w:val="ConsPlusNormal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40A81" w:rsidRDefault="00040A81">
      <w:pPr>
        <w:pStyle w:val="ConsPlusNormal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40A81" w:rsidRDefault="00040A81">
      <w:pPr>
        <w:pStyle w:val="ConsPlusNormal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40A81" w:rsidRDefault="00040A81">
      <w:pPr>
        <w:pStyle w:val="ConsPlusNormal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40A81" w:rsidRDefault="00040A81">
      <w:pPr>
        <w:pStyle w:val="ConsPlusNormal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98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6"/>
        <w:gridCol w:w="4857"/>
      </w:tblGrid>
      <w:tr w:rsidR="006447A6" w:rsidTr="00E6573D">
        <w:tc>
          <w:tcPr>
            <w:tcW w:w="49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447A6" w:rsidRDefault="006447A6" w:rsidP="00E6573D">
            <w:pPr>
              <w:tabs>
                <w:tab w:val="left" w:pos="426"/>
                <w:tab w:val="num" w:pos="927"/>
              </w:tabs>
              <w:jc w:val="center"/>
            </w:pPr>
            <w:r>
              <w:rPr>
                <w:b/>
              </w:rPr>
              <w:t>ЗАКАЗЧИК</w:t>
            </w:r>
          </w:p>
          <w:p w:rsidR="006447A6" w:rsidRDefault="006447A6" w:rsidP="00E6573D">
            <w:pPr>
              <w:tabs>
                <w:tab w:val="left" w:pos="426"/>
                <w:tab w:val="num" w:pos="927"/>
              </w:tabs>
              <w:jc w:val="center"/>
            </w:pPr>
          </w:p>
          <w:p w:rsidR="006447A6" w:rsidRDefault="006447A6" w:rsidP="00E6573D">
            <w:r>
              <w:rPr>
                <w:rFonts w:eastAsia="Calibri"/>
                <w:sz w:val="22"/>
                <w:szCs w:val="22"/>
                <w:lang w:eastAsia="en-US"/>
              </w:rPr>
              <w:t>Заведующий</w:t>
            </w:r>
          </w:p>
          <w:p w:rsidR="006447A6" w:rsidRDefault="006447A6" w:rsidP="00E6573D"/>
          <w:p w:rsidR="006447A6" w:rsidRDefault="006447A6" w:rsidP="00E6573D">
            <w:pPr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_______________ /Позднякова Я.Ю./</w:t>
            </w:r>
            <w:r>
              <w:rPr>
                <w:i/>
                <w:sz w:val="20"/>
                <w:szCs w:val="20"/>
              </w:rPr>
              <w:t>Подписано ЭЦП</w:t>
            </w:r>
          </w:p>
        </w:tc>
        <w:tc>
          <w:tcPr>
            <w:tcW w:w="48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447A6" w:rsidRDefault="006447A6" w:rsidP="00E6573D">
            <w:r>
              <w:rPr>
                <w:b/>
                <w:bCs/>
                <w:sz w:val="22"/>
                <w:szCs w:val="22"/>
              </w:rPr>
              <w:t>ПОСТАВЩИК:</w:t>
            </w:r>
          </w:p>
          <w:p w:rsidR="006447A6" w:rsidRDefault="006447A6" w:rsidP="00E6573D">
            <w:r>
              <w:rPr>
                <w:sz w:val="22"/>
                <w:szCs w:val="22"/>
              </w:rPr>
              <w:br/>
            </w:r>
          </w:p>
        </w:tc>
      </w:tr>
    </w:tbl>
    <w:p w:rsidR="006447A6" w:rsidRDefault="006447A6" w:rsidP="006447A6"/>
    <w:p w:rsidR="00040A81" w:rsidRDefault="00040A81">
      <w:pPr>
        <w:pStyle w:val="ConsPlusNormal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40A81" w:rsidRDefault="00040A81">
      <w:pPr>
        <w:pStyle w:val="ConsPlusNormal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40A81" w:rsidRDefault="00040A81">
      <w:pPr>
        <w:pStyle w:val="ConsPlusNormal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40A81" w:rsidRDefault="00040A81">
      <w:pPr>
        <w:pStyle w:val="ConsPlusNormal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40A81" w:rsidRDefault="00040A81">
      <w:pPr>
        <w:pStyle w:val="ConsPlusNormal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40A81" w:rsidRDefault="00040A81">
      <w:pPr>
        <w:pStyle w:val="ConsPlusNormal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40A81" w:rsidRDefault="00040A81">
      <w:pPr>
        <w:pStyle w:val="ConsPlusNormal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40A81" w:rsidRDefault="00040A81">
      <w:pPr>
        <w:pStyle w:val="ConsPlusNormal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40A81" w:rsidRDefault="00040A81">
      <w:pPr>
        <w:pStyle w:val="ConsPlusNormal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40A81" w:rsidRDefault="00040A81">
      <w:pPr>
        <w:pStyle w:val="ConsPlusNormal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40A81" w:rsidRDefault="00040A81">
      <w:pPr>
        <w:pStyle w:val="ConsPlusNormal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40A81" w:rsidRDefault="00040A81">
      <w:pPr>
        <w:pStyle w:val="ConsPlusNormal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40A81" w:rsidRDefault="00040A81">
      <w:pPr>
        <w:pStyle w:val="ConsPlusNormal"/>
        <w:jc w:val="center"/>
      </w:pPr>
    </w:p>
    <w:p w:rsidR="00040A81" w:rsidRDefault="00040A81"/>
    <w:sectPr w:rsidR="00040A81">
      <w:headerReference w:type="default" r:id="rId9"/>
      <w:headerReference w:type="first" r:id="rId10"/>
      <w:pgSz w:w="11906" w:h="16838"/>
      <w:pgMar w:top="1134" w:right="567" w:bottom="1134" w:left="1134" w:header="28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A81" w:rsidRDefault="007E1420">
      <w:r>
        <w:separator/>
      </w:r>
    </w:p>
  </w:endnote>
  <w:endnote w:type="continuationSeparator" w:id="0">
    <w:p w:rsidR="00040A81" w:rsidRDefault="007E14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A81" w:rsidRDefault="007E1420">
      <w:r>
        <w:separator/>
      </w:r>
    </w:p>
  </w:footnote>
  <w:footnote w:type="continuationSeparator" w:id="0">
    <w:p w:rsidR="00040A81" w:rsidRDefault="007E14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81" w:rsidRDefault="007E1420">
    <w:pPr>
      <w:pStyle w:val="afc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10</w:t>
    </w:r>
    <w:r>
      <w:fldChar w:fldCharType="end"/>
    </w:r>
  </w:p>
  <w:p w:rsidR="00040A81" w:rsidRDefault="00040A81">
    <w:pPr>
      <w:pStyle w:val="afc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81" w:rsidRDefault="00040A81">
    <w:pPr>
      <w:pStyle w:val="af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4A0913"/>
    <w:multiLevelType w:val="hybridMultilevel"/>
    <w:tmpl w:val="B4163BB8"/>
    <w:lvl w:ilvl="0" w:tplc="73CE275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1DEFD9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CD6FA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DB4AFE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44F61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DA2A6D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BF03C8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E034F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A8D5A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A81"/>
    <w:rsid w:val="00040A81"/>
    <w:rsid w:val="006447A6"/>
    <w:rsid w:val="007E1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0C6BD5-3DA4-4C00-A483-C66F9C477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10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0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0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0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0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customStyle="1" w:styleId="11">
    <w:name w:val="Заголовок 11"/>
    <w:basedOn w:val="a"/>
    <w:next w:val="a"/>
    <w:link w:val="Heading1Char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link w:val="11"/>
    <w:uiPriority w:val="9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link w:val="21"/>
    <w:uiPriority w:val="9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link w:val="31"/>
    <w:uiPriority w:val="9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link w:val="41"/>
    <w:uiPriority w:val="9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character" w:customStyle="1" w:styleId="Heading5Char">
    <w:name w:val="Heading 5 Char"/>
    <w:link w:val="51"/>
    <w:uiPriority w:val="9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link w:val="61"/>
    <w:uiPriority w:val="9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link w:val="81"/>
    <w:uiPriority w:val="9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"/>
    <w:uiPriority w:val="34"/>
    <w:qFormat/>
    <w:pPr>
      <w:spacing w:after="160" w:line="252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styleId="a5">
    <w:name w:val="No Spacing"/>
    <w:uiPriority w:val="1"/>
    <w:qFormat/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 w:after="200"/>
    </w:p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customStyle="1" w:styleId="12">
    <w:name w:val="Верхний колонтитул1"/>
    <w:basedOn w:val="a"/>
    <w:link w:val="HeaderChar"/>
    <w:uiPriority w:val="99"/>
    <w:unhideWhenUsed/>
    <w:pPr>
      <w:tabs>
        <w:tab w:val="center" w:pos="7143"/>
        <w:tab w:val="right" w:pos="14287"/>
      </w:tabs>
    </w:pPr>
  </w:style>
  <w:style w:type="character" w:customStyle="1" w:styleId="HeaderChar">
    <w:name w:val="Header Char"/>
    <w:link w:val="12"/>
    <w:uiPriority w:val="99"/>
  </w:style>
  <w:style w:type="paragraph" w:customStyle="1" w:styleId="13">
    <w:name w:val="Нижний колонтитул1"/>
    <w:basedOn w:val="a"/>
    <w:link w:val="CaptionChar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</w:style>
  <w:style w:type="paragraph" w:customStyle="1" w:styleId="14">
    <w:name w:val="Название объекта1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13"/>
    <w:uiPriority w:val="99"/>
  </w:style>
  <w:style w:type="table" w:styleId="ac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themeColor="text1" w:themeTint="00" w:fill="FFFFFF" w:themeFill="text1" w:themeFillTint="00"/>
      </w:tcPr>
    </w:tblStylePr>
    <w:tblStylePr w:type="band1Horz"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410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510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uiPriority w:val="99"/>
    <w:semiHidden/>
    <w:unhideWhenUsed/>
    <w:rPr>
      <w:vertAlign w:val="superscript"/>
    </w:rPr>
  </w:style>
  <w:style w:type="paragraph" w:styleId="15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</w:style>
  <w:style w:type="paragraph" w:styleId="af6">
    <w:name w:val="List Bullet"/>
    <w:basedOn w:val="a"/>
    <w:pPr>
      <w:shd w:val="clear" w:color="auto" w:fill="FFFFFF"/>
      <w:tabs>
        <w:tab w:val="left" w:pos="426"/>
      </w:tabs>
      <w:ind w:right="329"/>
    </w:pPr>
    <w:rPr>
      <w:b/>
    </w:rPr>
  </w:style>
  <w:style w:type="character" w:customStyle="1" w:styleId="af7">
    <w:name w:val="Основной текст Знак"/>
    <w:link w:val="af8"/>
    <w:rPr>
      <w:sz w:val="24"/>
      <w:szCs w:val="24"/>
      <w:lang w:val="ru-RU" w:eastAsia="ru-RU" w:bidi="ar-SA"/>
    </w:rPr>
  </w:style>
  <w:style w:type="paragraph" w:styleId="af8">
    <w:name w:val="Body Text"/>
    <w:basedOn w:val="a"/>
    <w:link w:val="af7"/>
    <w:pPr>
      <w:spacing w:after="120"/>
    </w:pPr>
  </w:style>
  <w:style w:type="paragraph" w:styleId="af9">
    <w:name w:val="Body Text Indent"/>
    <w:basedOn w:val="a"/>
    <w:pPr>
      <w:ind w:left="5040"/>
    </w:pPr>
    <w:rPr>
      <w:b/>
      <w:sz w:val="28"/>
      <w:szCs w:val="16"/>
    </w:rPr>
  </w:style>
  <w:style w:type="paragraph" w:styleId="25">
    <w:name w:val="Body Text 2"/>
    <w:basedOn w:val="a"/>
    <w:rPr>
      <w:sz w:val="28"/>
      <w:szCs w:val="18"/>
    </w:rPr>
  </w:style>
  <w:style w:type="paragraph" w:styleId="26">
    <w:name w:val="Body Text Indent 2"/>
    <w:basedOn w:val="a"/>
    <w:link w:val="27"/>
    <w:pPr>
      <w:spacing w:after="120" w:line="480" w:lineRule="auto"/>
      <w:ind w:left="283"/>
    </w:pPr>
    <w:rPr>
      <w:lang w:val="en-US" w:eastAsia="en-US"/>
    </w:rPr>
  </w:style>
  <w:style w:type="paragraph" w:customStyle="1" w:styleId="Heading">
    <w:name w:val="Heading"/>
    <w:rPr>
      <w:rFonts w:ascii="Arial" w:hAnsi="Arial" w:cs="Arial"/>
      <w:b/>
      <w:bCs/>
      <w:sz w:val="22"/>
      <w:szCs w:val="22"/>
      <w:lang w:eastAsia="ru-RU"/>
    </w:rPr>
  </w:style>
  <w:style w:type="paragraph" w:customStyle="1" w:styleId="ConsNonformat">
    <w:name w:val="ConsNonformat"/>
    <w:pPr>
      <w:widowControl w:val="0"/>
      <w:ind w:right="19772"/>
    </w:pPr>
    <w:rPr>
      <w:rFonts w:ascii="Courier New" w:hAnsi="Courier New" w:cs="Courier New"/>
      <w:lang w:eastAsia="ru-RU"/>
    </w:rPr>
  </w:style>
  <w:style w:type="paragraph" w:customStyle="1" w:styleId="16">
    <w:name w:val="1 Знак Знак Знак Знак Знак Знак Знак Знак Знак Знак Знак Знак Знак Знак Знак Знак Знак Знак Знак Знак Знак Знак"/>
    <w:basedOn w:val="a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a">
    <w:name w:val="Balloon Text"/>
    <w:basedOn w:val="a"/>
    <w:link w:val="afb"/>
    <w:rPr>
      <w:rFonts w:ascii="Tahoma" w:hAnsi="Tahoma"/>
      <w:sz w:val="16"/>
      <w:szCs w:val="16"/>
      <w:lang w:val="en-US" w:eastAsia="en-US"/>
    </w:rPr>
  </w:style>
  <w:style w:type="character" w:customStyle="1" w:styleId="afb">
    <w:name w:val="Текст выноски Знак"/>
    <w:link w:val="afa"/>
    <w:rPr>
      <w:rFonts w:ascii="Tahoma" w:hAnsi="Tahoma" w:cs="Tahoma"/>
      <w:sz w:val="16"/>
      <w:szCs w:val="16"/>
    </w:rPr>
  </w:style>
  <w:style w:type="paragraph" w:styleId="afc">
    <w:name w:val="header"/>
    <w:basedOn w:val="a"/>
    <w:link w:val="afd"/>
    <w:uiPriority w:val="99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afd">
    <w:name w:val="Верхний колонтитул Знак"/>
    <w:link w:val="afc"/>
    <w:uiPriority w:val="99"/>
    <w:rPr>
      <w:sz w:val="24"/>
      <w:szCs w:val="24"/>
    </w:rPr>
  </w:style>
  <w:style w:type="paragraph" w:styleId="afe">
    <w:name w:val="footer"/>
    <w:basedOn w:val="a"/>
    <w:link w:val="aff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aff">
    <w:name w:val="Нижний колонтитул Знак"/>
    <w:link w:val="afe"/>
    <w:rPr>
      <w:sz w:val="24"/>
      <w:szCs w:val="24"/>
    </w:rPr>
  </w:style>
  <w:style w:type="paragraph" w:customStyle="1" w:styleId="4718786FootnoteTextCharFootnoteTextChar4148424">
    <w:name w:val="Текст сноски;Знак4 Знак;Знак7 Знак1;Знак8 Знак;Знак7;Знак8 Знак Знак;Знак6 Знак;Footnote Text Char;Footnote Text Char Знак;Знак4 Знак1;Знак4;Знак8;Знак4 Знак Знак Знак2;Знак4 Знак Зна"/>
    <w:basedOn w:val="a"/>
    <w:link w:val="417118178614FootnoteTextChar1FootnoteTextChar414281"/>
    <w:qFormat/>
    <w:rPr>
      <w:sz w:val="20"/>
      <w:szCs w:val="20"/>
    </w:rPr>
  </w:style>
  <w:style w:type="character" w:customStyle="1" w:styleId="417118178614FootnoteTextChar1FootnoteTextChar414281">
    <w:name w:val="Текст сноски Знак;Знак4 Знак Знак1;Знак7 Знак1 Знак1;Знак8 Знак Знак1;Знак7 Знак;Знак8 Знак Знак Знак;Знак6 Знак Знак1;Знак4 Знак Знак;Footnote Text Char Знак1;Footnote Text Char Знак Знак;Знак4 Знак1 Знак;Знак4 Знак2;Знак8 Знак1"/>
    <w:basedOn w:val="a0"/>
    <w:link w:val="4718786FootnoteTextCharFootnoteTextChar4148424"/>
    <w:qFormat/>
  </w:style>
  <w:style w:type="character" w:customStyle="1" w:styleId="45-FNSUPERS1Ciaeniinee-FNfrUsedbyWordforHelpfootnotesymbolsCiaeniinee1">
    <w:name w:val="Знак сноски;Ссылка на сноску 45;Знак сноски-FN;SUPERS;Знак сноски 1;Ciae niinee-FN;fr;Used by Word for Help footnote symbols;Ciae niinee 1"/>
    <w:qFormat/>
    <w:rPr>
      <w:vertAlign w:val="superscript"/>
    </w:rPr>
  </w:style>
  <w:style w:type="character" w:customStyle="1" w:styleId="match">
    <w:name w:val="match"/>
    <w:basedOn w:val="a0"/>
  </w:style>
  <w:style w:type="character" w:customStyle="1" w:styleId="apple-converted-space">
    <w:name w:val="apple-converted-space"/>
    <w:basedOn w:val="a0"/>
  </w:style>
  <w:style w:type="character" w:customStyle="1" w:styleId="27">
    <w:name w:val="Основной текст с отступом 2 Знак"/>
    <w:link w:val="26"/>
    <w:rPr>
      <w:sz w:val="24"/>
      <w:szCs w:val="24"/>
    </w:rPr>
  </w:style>
  <w:style w:type="paragraph" w:customStyle="1" w:styleId="ConsPlusNormal">
    <w:name w:val="ConsPlusNormal"/>
    <w:link w:val="ConsPlusNormal0"/>
    <w:pPr>
      <w:ind w:firstLine="720"/>
    </w:pPr>
    <w:rPr>
      <w:rFonts w:ascii="Arial" w:hAnsi="Arial" w:cs="Arial"/>
      <w:lang w:eastAsia="ru-RU"/>
    </w:rPr>
  </w:style>
  <w:style w:type="character" w:customStyle="1" w:styleId="ConsPlusNormal0">
    <w:name w:val="ConsPlusNormal Знак"/>
    <w:link w:val="ConsPlusNormal"/>
    <w:rPr>
      <w:rFonts w:ascii="Arial" w:hAnsi="Arial" w:cs="Arial"/>
      <w:lang w:val="ru-RU" w:eastAsia="ru-RU" w:bidi="ar-SA"/>
    </w:rPr>
  </w:style>
  <w:style w:type="paragraph" w:customStyle="1" w:styleId="17">
    <w:name w:val="Основной текст с отступом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5040"/>
    </w:pPr>
    <w:rPr>
      <w:b/>
      <w:sz w:val="28"/>
      <w:szCs w:val="16"/>
      <w:lang w:eastAsia="ru-RU"/>
    </w:rPr>
  </w:style>
  <w:style w:type="character" w:customStyle="1" w:styleId="18">
    <w:name w:val="Гиперссылка1"/>
    <w:uiPriority w:val="99"/>
    <w:unhideWhenUsed/>
    <w:rPr>
      <w:color w:val="0000FF"/>
      <w:u w:val="single"/>
    </w:rPr>
  </w:style>
  <w:style w:type="paragraph" w:customStyle="1" w:styleId="211">
    <w:name w:val="Основной текст с отступом 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20" w:line="480" w:lineRule="auto"/>
      <w:ind w:left="283"/>
    </w:pPr>
    <w:rPr>
      <w:sz w:val="24"/>
      <w:szCs w:val="24"/>
      <w:lang w:val="en-US" w:eastAsia="en-US"/>
    </w:rPr>
  </w:style>
  <w:style w:type="paragraph" w:customStyle="1" w:styleId="28">
    <w:name w:val="Основной текст с отступом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5040"/>
    </w:pPr>
    <w:rPr>
      <w:b/>
      <w:sz w:val="28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u103frunz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frunze.develop.netrika.ru/issue/25-26042/show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10</Pages>
  <Words>2852</Words>
  <Characters>16261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</Company>
  <LinksUpToDate>false</LinksUpToDate>
  <CharactersWithSpaces>19075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123</cp:lastModifiedBy>
  <cp:revision>4</cp:revision>
  <dcterms:created xsi:type="dcterms:W3CDTF">2026-04-02T12:02:00Z</dcterms:created>
  <dcterms:modified xsi:type="dcterms:W3CDTF">2026-06-04T12:55:00Z</dcterms:modified>
  <cp:version>786432</cp:version>
</cp:coreProperties>
</file>