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9CC87" w14:textId="77777777" w:rsidR="001543F7" w:rsidRDefault="001543F7" w:rsidP="003301A2">
      <w:pPr>
        <w:jc w:val="center"/>
        <w:rPr>
          <w:sz w:val="24"/>
          <w:szCs w:val="24"/>
        </w:rPr>
      </w:pPr>
    </w:p>
    <w:p w14:paraId="76C6539D" w14:textId="77777777" w:rsidR="001543F7" w:rsidRDefault="001543F7" w:rsidP="003301A2">
      <w:pPr>
        <w:jc w:val="center"/>
        <w:rPr>
          <w:sz w:val="24"/>
          <w:szCs w:val="24"/>
        </w:rPr>
      </w:pPr>
    </w:p>
    <w:p w14:paraId="7CC23325" w14:textId="77777777" w:rsidR="001543F7" w:rsidRDefault="001543F7" w:rsidP="003301A2">
      <w:pPr>
        <w:jc w:val="center"/>
        <w:rPr>
          <w:sz w:val="24"/>
          <w:szCs w:val="24"/>
        </w:rPr>
      </w:pPr>
    </w:p>
    <w:p w14:paraId="13B6297B" w14:textId="77777777" w:rsidR="001543F7" w:rsidRDefault="001543F7" w:rsidP="003301A2">
      <w:pPr>
        <w:jc w:val="center"/>
        <w:rPr>
          <w:sz w:val="24"/>
          <w:szCs w:val="24"/>
        </w:rPr>
      </w:pPr>
    </w:p>
    <w:p w14:paraId="229117DE" w14:textId="77777777" w:rsidR="001543F7" w:rsidRDefault="001543F7" w:rsidP="003301A2">
      <w:pPr>
        <w:jc w:val="center"/>
        <w:rPr>
          <w:sz w:val="24"/>
          <w:szCs w:val="24"/>
        </w:rPr>
      </w:pPr>
    </w:p>
    <w:p w14:paraId="3DD5E69C" w14:textId="77777777" w:rsidR="001543F7" w:rsidRDefault="001543F7" w:rsidP="003301A2">
      <w:pPr>
        <w:jc w:val="center"/>
        <w:rPr>
          <w:sz w:val="24"/>
          <w:szCs w:val="24"/>
        </w:rPr>
      </w:pPr>
    </w:p>
    <w:p w14:paraId="68324BF1" w14:textId="77777777" w:rsidR="001543F7" w:rsidRDefault="001543F7" w:rsidP="003301A2">
      <w:pPr>
        <w:jc w:val="center"/>
        <w:rPr>
          <w:sz w:val="24"/>
          <w:szCs w:val="24"/>
        </w:rPr>
      </w:pPr>
    </w:p>
    <w:p w14:paraId="2B481401" w14:textId="77777777" w:rsidR="001543F7" w:rsidRDefault="001543F7" w:rsidP="003301A2">
      <w:pPr>
        <w:jc w:val="center"/>
        <w:rPr>
          <w:sz w:val="24"/>
          <w:szCs w:val="24"/>
        </w:rPr>
      </w:pPr>
    </w:p>
    <w:p w14:paraId="7826F338" w14:textId="77777777" w:rsidR="001543F7" w:rsidRDefault="001543F7" w:rsidP="003301A2">
      <w:pPr>
        <w:jc w:val="center"/>
        <w:rPr>
          <w:sz w:val="24"/>
          <w:szCs w:val="24"/>
        </w:rPr>
      </w:pPr>
    </w:p>
    <w:p w14:paraId="02733A5A" w14:textId="77777777" w:rsidR="001543F7" w:rsidRDefault="001543F7" w:rsidP="003301A2">
      <w:pPr>
        <w:jc w:val="center"/>
        <w:rPr>
          <w:sz w:val="24"/>
          <w:szCs w:val="24"/>
        </w:rPr>
      </w:pPr>
    </w:p>
    <w:p w14:paraId="1D65A81D" w14:textId="77777777" w:rsidR="001543F7" w:rsidRDefault="001543F7" w:rsidP="003301A2">
      <w:pPr>
        <w:jc w:val="center"/>
        <w:rPr>
          <w:sz w:val="24"/>
          <w:szCs w:val="24"/>
        </w:rPr>
      </w:pPr>
    </w:p>
    <w:p w14:paraId="75F019F1" w14:textId="77777777" w:rsidR="001543F7" w:rsidRDefault="001543F7" w:rsidP="003301A2">
      <w:pPr>
        <w:jc w:val="center"/>
        <w:rPr>
          <w:sz w:val="24"/>
          <w:szCs w:val="24"/>
        </w:rPr>
      </w:pPr>
    </w:p>
    <w:p w14:paraId="49DD6123" w14:textId="77777777" w:rsidR="001543F7" w:rsidRDefault="001543F7" w:rsidP="003301A2">
      <w:pPr>
        <w:jc w:val="center"/>
        <w:rPr>
          <w:sz w:val="24"/>
          <w:szCs w:val="24"/>
        </w:rPr>
      </w:pPr>
    </w:p>
    <w:p w14:paraId="6C4EB5CD" w14:textId="77777777" w:rsidR="001543F7" w:rsidRDefault="001543F7" w:rsidP="003301A2">
      <w:pPr>
        <w:jc w:val="center"/>
        <w:rPr>
          <w:sz w:val="24"/>
          <w:szCs w:val="24"/>
        </w:rPr>
      </w:pPr>
    </w:p>
    <w:p w14:paraId="4F8BE73A" w14:textId="44C295EF" w:rsidR="001543F7" w:rsidRDefault="001543F7" w:rsidP="003301A2">
      <w:pPr>
        <w:jc w:val="center"/>
        <w:rPr>
          <w:sz w:val="24"/>
          <w:szCs w:val="24"/>
        </w:rPr>
      </w:pPr>
    </w:p>
    <w:p w14:paraId="3BE7FD0F" w14:textId="77777777" w:rsidR="001543F7" w:rsidRDefault="001543F7" w:rsidP="003301A2">
      <w:pPr>
        <w:jc w:val="center"/>
        <w:rPr>
          <w:sz w:val="24"/>
          <w:szCs w:val="24"/>
        </w:rPr>
      </w:pPr>
    </w:p>
    <w:p w14:paraId="3DEB318F" w14:textId="77777777" w:rsidR="001543F7" w:rsidRDefault="001543F7" w:rsidP="003301A2">
      <w:pPr>
        <w:jc w:val="center"/>
        <w:rPr>
          <w:sz w:val="24"/>
          <w:szCs w:val="24"/>
        </w:rPr>
      </w:pPr>
    </w:p>
    <w:p w14:paraId="59D4BF86" w14:textId="77777777" w:rsidR="001543F7" w:rsidRDefault="001543F7" w:rsidP="003301A2">
      <w:pPr>
        <w:jc w:val="center"/>
        <w:rPr>
          <w:sz w:val="24"/>
          <w:szCs w:val="24"/>
        </w:rPr>
      </w:pPr>
    </w:p>
    <w:p w14:paraId="7516315E" w14:textId="77777777" w:rsidR="001543F7" w:rsidRDefault="001543F7" w:rsidP="003301A2">
      <w:pPr>
        <w:jc w:val="center"/>
        <w:rPr>
          <w:sz w:val="24"/>
          <w:szCs w:val="24"/>
        </w:rPr>
      </w:pPr>
    </w:p>
    <w:p w14:paraId="54AFD4D4" w14:textId="77777777" w:rsidR="001543F7" w:rsidRDefault="001543F7" w:rsidP="003301A2">
      <w:pPr>
        <w:jc w:val="center"/>
        <w:rPr>
          <w:sz w:val="24"/>
          <w:szCs w:val="24"/>
        </w:rPr>
      </w:pPr>
    </w:p>
    <w:p w14:paraId="15C9E1D1" w14:textId="77777777" w:rsidR="001543F7" w:rsidRDefault="001543F7" w:rsidP="003301A2">
      <w:pPr>
        <w:jc w:val="center"/>
        <w:rPr>
          <w:sz w:val="24"/>
          <w:szCs w:val="24"/>
        </w:rPr>
      </w:pPr>
    </w:p>
    <w:p w14:paraId="09B8AC9C" w14:textId="77777777" w:rsidR="001543F7" w:rsidRDefault="001543F7" w:rsidP="003301A2">
      <w:pPr>
        <w:jc w:val="center"/>
        <w:rPr>
          <w:sz w:val="24"/>
          <w:szCs w:val="24"/>
        </w:rPr>
      </w:pPr>
    </w:p>
    <w:p w14:paraId="765A7457" w14:textId="77777777" w:rsidR="001543F7" w:rsidRPr="001D1A3C" w:rsidRDefault="001543F7" w:rsidP="001543F7">
      <w:pPr>
        <w:ind w:firstLine="720"/>
        <w:jc w:val="center"/>
        <w:rPr>
          <w:b/>
          <w:sz w:val="24"/>
          <w:szCs w:val="24"/>
        </w:rPr>
      </w:pPr>
    </w:p>
    <w:p w14:paraId="072E1622" w14:textId="77777777" w:rsidR="001543F7" w:rsidRPr="001D1A3C" w:rsidRDefault="001543F7" w:rsidP="001543F7">
      <w:pPr>
        <w:ind w:firstLine="720"/>
        <w:jc w:val="center"/>
        <w:rPr>
          <w:b/>
          <w:sz w:val="24"/>
          <w:szCs w:val="24"/>
        </w:rPr>
      </w:pPr>
      <w:r w:rsidRPr="001D1A3C">
        <w:rPr>
          <w:b/>
          <w:sz w:val="24"/>
          <w:szCs w:val="24"/>
        </w:rPr>
        <w:t>ПРОЕКТ ГОСУДАРСТВЕННОГО КОНТРАКТА САНКТ-ПЕТЕРБУРГА</w:t>
      </w:r>
    </w:p>
    <w:p w14:paraId="0E13D8D1" w14:textId="77777777" w:rsidR="001543F7" w:rsidRPr="001D1A3C" w:rsidRDefault="001543F7" w:rsidP="001543F7">
      <w:pPr>
        <w:ind w:firstLine="720"/>
        <w:jc w:val="center"/>
        <w:rPr>
          <w:b/>
          <w:sz w:val="24"/>
          <w:szCs w:val="24"/>
        </w:rPr>
      </w:pPr>
    </w:p>
    <w:p w14:paraId="5F8E4275" w14:textId="7B6BA92B" w:rsidR="001543F7" w:rsidRPr="001D1A3C" w:rsidRDefault="001543F7" w:rsidP="0067114B">
      <w:pPr>
        <w:rPr>
          <w:b/>
          <w:sz w:val="24"/>
          <w:szCs w:val="24"/>
        </w:rPr>
      </w:pPr>
    </w:p>
    <w:p w14:paraId="27693B12" w14:textId="2D8FFCAE" w:rsidR="006B0722" w:rsidRPr="006B0722" w:rsidRDefault="006B0722" w:rsidP="006B0722">
      <w:pPr>
        <w:jc w:val="center"/>
        <w:rPr>
          <w:b/>
          <w:caps/>
          <w:color w:val="000000"/>
          <w:sz w:val="24"/>
          <w:szCs w:val="24"/>
        </w:rPr>
      </w:pPr>
      <w:r w:rsidRPr="006B0722">
        <w:rPr>
          <w:b/>
          <w:caps/>
          <w:color w:val="000000"/>
          <w:sz w:val="24"/>
          <w:szCs w:val="24"/>
        </w:rPr>
        <w:t>НА выполнение работ ПО у</w:t>
      </w:r>
      <w:r w:rsidR="00E1246A">
        <w:rPr>
          <w:b/>
          <w:caps/>
          <w:color w:val="000000"/>
          <w:sz w:val="24"/>
          <w:szCs w:val="24"/>
        </w:rPr>
        <w:t>СТАНОВКЕ</w:t>
      </w:r>
      <w:r w:rsidRPr="006B0722">
        <w:rPr>
          <w:b/>
          <w:caps/>
          <w:color w:val="000000"/>
          <w:sz w:val="24"/>
          <w:szCs w:val="24"/>
        </w:rPr>
        <w:t xml:space="preserve"> перегородок </w:t>
      </w:r>
    </w:p>
    <w:p w14:paraId="0B0BF098" w14:textId="77777777" w:rsidR="006B0722" w:rsidRPr="006B0722" w:rsidRDefault="006B0722" w:rsidP="006B0722">
      <w:pPr>
        <w:jc w:val="center"/>
        <w:rPr>
          <w:b/>
          <w:caps/>
          <w:color w:val="000000"/>
          <w:sz w:val="24"/>
          <w:szCs w:val="24"/>
        </w:rPr>
      </w:pPr>
      <w:r w:rsidRPr="006B0722">
        <w:rPr>
          <w:b/>
          <w:caps/>
          <w:color w:val="000000"/>
          <w:sz w:val="24"/>
          <w:szCs w:val="24"/>
        </w:rPr>
        <w:t>каркасно-филенчатых в санузлах по адресу: Санкт-петербург, Английский проспект д.8-10, литера А.</w:t>
      </w:r>
    </w:p>
    <w:p w14:paraId="0D5DAA76" w14:textId="5D612A43" w:rsidR="001543F7" w:rsidRPr="006B0722" w:rsidRDefault="001543F7" w:rsidP="003301A2">
      <w:pPr>
        <w:jc w:val="center"/>
        <w:rPr>
          <w:sz w:val="24"/>
          <w:szCs w:val="24"/>
        </w:rPr>
      </w:pPr>
    </w:p>
    <w:p w14:paraId="739F2B6C" w14:textId="3C51BB55" w:rsidR="001543F7" w:rsidRPr="001D1A3C" w:rsidRDefault="001543F7" w:rsidP="003301A2">
      <w:pPr>
        <w:jc w:val="center"/>
        <w:rPr>
          <w:sz w:val="24"/>
          <w:szCs w:val="24"/>
        </w:rPr>
      </w:pPr>
    </w:p>
    <w:p w14:paraId="268C7157" w14:textId="74E4D8B0" w:rsidR="001543F7" w:rsidRPr="001D1A3C" w:rsidRDefault="001543F7" w:rsidP="003301A2">
      <w:pPr>
        <w:jc w:val="center"/>
        <w:rPr>
          <w:sz w:val="24"/>
          <w:szCs w:val="24"/>
        </w:rPr>
      </w:pPr>
    </w:p>
    <w:p w14:paraId="0A59E016" w14:textId="34F6611E" w:rsidR="001543F7" w:rsidRPr="001D1A3C" w:rsidRDefault="001543F7" w:rsidP="003301A2">
      <w:pPr>
        <w:jc w:val="center"/>
        <w:rPr>
          <w:sz w:val="24"/>
          <w:szCs w:val="24"/>
        </w:rPr>
      </w:pPr>
    </w:p>
    <w:p w14:paraId="6AF88D6B" w14:textId="5C5633B0" w:rsidR="001543F7" w:rsidRPr="001D1A3C" w:rsidRDefault="001543F7" w:rsidP="003301A2">
      <w:pPr>
        <w:jc w:val="center"/>
        <w:rPr>
          <w:sz w:val="24"/>
          <w:szCs w:val="24"/>
        </w:rPr>
      </w:pPr>
    </w:p>
    <w:p w14:paraId="7209BD7A" w14:textId="7AB6E9A7" w:rsidR="001543F7" w:rsidRPr="001D1A3C" w:rsidRDefault="001543F7" w:rsidP="003301A2">
      <w:pPr>
        <w:jc w:val="center"/>
        <w:rPr>
          <w:sz w:val="24"/>
          <w:szCs w:val="24"/>
        </w:rPr>
      </w:pPr>
    </w:p>
    <w:p w14:paraId="562EA114" w14:textId="55E66E61" w:rsidR="001543F7" w:rsidRDefault="001543F7" w:rsidP="003301A2">
      <w:pPr>
        <w:jc w:val="center"/>
        <w:rPr>
          <w:sz w:val="24"/>
          <w:szCs w:val="24"/>
        </w:rPr>
      </w:pPr>
    </w:p>
    <w:p w14:paraId="04257195" w14:textId="2B831BA6" w:rsidR="001543F7" w:rsidRDefault="001543F7" w:rsidP="003301A2">
      <w:pPr>
        <w:jc w:val="center"/>
        <w:rPr>
          <w:sz w:val="24"/>
          <w:szCs w:val="24"/>
        </w:rPr>
      </w:pPr>
    </w:p>
    <w:p w14:paraId="5FC883D2" w14:textId="2A760B4C" w:rsidR="001543F7" w:rsidRDefault="001543F7" w:rsidP="003301A2">
      <w:pPr>
        <w:jc w:val="center"/>
        <w:rPr>
          <w:sz w:val="24"/>
          <w:szCs w:val="24"/>
        </w:rPr>
      </w:pPr>
    </w:p>
    <w:p w14:paraId="0D9C2DB1" w14:textId="3B9192ED" w:rsidR="001543F7" w:rsidRDefault="001543F7" w:rsidP="003301A2">
      <w:pPr>
        <w:jc w:val="center"/>
        <w:rPr>
          <w:sz w:val="24"/>
          <w:szCs w:val="24"/>
        </w:rPr>
      </w:pPr>
    </w:p>
    <w:p w14:paraId="5ABE6DB4" w14:textId="568389E6" w:rsidR="001543F7" w:rsidRDefault="001543F7" w:rsidP="003301A2">
      <w:pPr>
        <w:jc w:val="center"/>
        <w:rPr>
          <w:sz w:val="24"/>
          <w:szCs w:val="24"/>
        </w:rPr>
      </w:pPr>
    </w:p>
    <w:p w14:paraId="0F4E31E5" w14:textId="45DCE2E7" w:rsidR="001543F7" w:rsidRDefault="001543F7" w:rsidP="003301A2">
      <w:pPr>
        <w:jc w:val="center"/>
        <w:rPr>
          <w:sz w:val="24"/>
          <w:szCs w:val="24"/>
        </w:rPr>
      </w:pPr>
    </w:p>
    <w:p w14:paraId="45F9810C" w14:textId="77FED061" w:rsidR="001543F7" w:rsidRDefault="001543F7" w:rsidP="003301A2">
      <w:pPr>
        <w:jc w:val="center"/>
        <w:rPr>
          <w:sz w:val="24"/>
          <w:szCs w:val="24"/>
        </w:rPr>
      </w:pPr>
    </w:p>
    <w:p w14:paraId="058D2249" w14:textId="1269068A" w:rsidR="001543F7" w:rsidRDefault="001543F7" w:rsidP="003301A2">
      <w:pPr>
        <w:jc w:val="center"/>
        <w:rPr>
          <w:sz w:val="24"/>
          <w:szCs w:val="24"/>
        </w:rPr>
      </w:pPr>
    </w:p>
    <w:p w14:paraId="622CA290" w14:textId="6565649F" w:rsidR="001543F7" w:rsidRDefault="001543F7" w:rsidP="003301A2">
      <w:pPr>
        <w:jc w:val="center"/>
        <w:rPr>
          <w:sz w:val="24"/>
          <w:szCs w:val="24"/>
        </w:rPr>
      </w:pPr>
    </w:p>
    <w:p w14:paraId="7DD220B1" w14:textId="013D2CF3" w:rsidR="001543F7" w:rsidRDefault="001543F7" w:rsidP="003301A2">
      <w:pPr>
        <w:jc w:val="center"/>
        <w:rPr>
          <w:sz w:val="24"/>
          <w:szCs w:val="24"/>
        </w:rPr>
      </w:pPr>
    </w:p>
    <w:p w14:paraId="22F2297D" w14:textId="3F2E77A1" w:rsidR="001543F7" w:rsidRDefault="001543F7" w:rsidP="003301A2">
      <w:pPr>
        <w:jc w:val="center"/>
        <w:rPr>
          <w:sz w:val="24"/>
          <w:szCs w:val="24"/>
        </w:rPr>
      </w:pPr>
    </w:p>
    <w:p w14:paraId="74B02AF2" w14:textId="256C8B23" w:rsidR="001543F7" w:rsidRDefault="001543F7" w:rsidP="003301A2">
      <w:pPr>
        <w:jc w:val="center"/>
        <w:rPr>
          <w:sz w:val="24"/>
          <w:szCs w:val="24"/>
        </w:rPr>
      </w:pPr>
    </w:p>
    <w:p w14:paraId="5022960E" w14:textId="77777777" w:rsidR="001543F7" w:rsidRDefault="001543F7" w:rsidP="003301A2">
      <w:pPr>
        <w:jc w:val="center"/>
        <w:rPr>
          <w:sz w:val="24"/>
          <w:szCs w:val="24"/>
        </w:rPr>
      </w:pPr>
    </w:p>
    <w:p w14:paraId="01CBFA95" w14:textId="0958C72D" w:rsidR="001543F7" w:rsidRDefault="001543F7" w:rsidP="003301A2">
      <w:pPr>
        <w:jc w:val="center"/>
        <w:rPr>
          <w:sz w:val="24"/>
          <w:szCs w:val="24"/>
        </w:rPr>
      </w:pPr>
    </w:p>
    <w:p w14:paraId="2DDDC0CC" w14:textId="6ADDDF07" w:rsidR="001543F7" w:rsidRDefault="001543F7" w:rsidP="003301A2">
      <w:pPr>
        <w:jc w:val="center"/>
        <w:rPr>
          <w:sz w:val="24"/>
          <w:szCs w:val="24"/>
        </w:rPr>
      </w:pPr>
    </w:p>
    <w:p w14:paraId="5CC20182" w14:textId="77777777" w:rsidR="001D1A3C" w:rsidRDefault="001D1A3C" w:rsidP="003301A2">
      <w:pPr>
        <w:jc w:val="center"/>
        <w:rPr>
          <w:sz w:val="24"/>
          <w:szCs w:val="24"/>
        </w:rPr>
      </w:pPr>
    </w:p>
    <w:p w14:paraId="65C89E11" w14:textId="5C64E9A6" w:rsidR="001543F7" w:rsidRDefault="001543F7" w:rsidP="003301A2">
      <w:pPr>
        <w:jc w:val="center"/>
        <w:rPr>
          <w:sz w:val="24"/>
          <w:szCs w:val="24"/>
        </w:rPr>
      </w:pPr>
    </w:p>
    <w:p w14:paraId="26646404" w14:textId="77777777" w:rsidR="001543F7" w:rsidRDefault="001543F7" w:rsidP="003301A2">
      <w:pPr>
        <w:jc w:val="center"/>
        <w:rPr>
          <w:sz w:val="24"/>
          <w:szCs w:val="24"/>
        </w:rPr>
      </w:pPr>
    </w:p>
    <w:p w14:paraId="6BF37849" w14:textId="77777777" w:rsidR="001543F7" w:rsidRDefault="001543F7" w:rsidP="003301A2">
      <w:pPr>
        <w:jc w:val="center"/>
        <w:rPr>
          <w:sz w:val="24"/>
          <w:szCs w:val="24"/>
        </w:rPr>
      </w:pPr>
    </w:p>
    <w:p w14:paraId="166C6549" w14:textId="41AC7DDC" w:rsidR="00111C6A" w:rsidRPr="003301A2" w:rsidRDefault="00637C0F" w:rsidP="003301A2">
      <w:pPr>
        <w:jc w:val="center"/>
        <w:rPr>
          <w:sz w:val="24"/>
          <w:szCs w:val="24"/>
        </w:rPr>
      </w:pPr>
      <w:r w:rsidRPr="003301A2">
        <w:rPr>
          <w:sz w:val="24"/>
          <w:szCs w:val="24"/>
        </w:rPr>
        <w:t xml:space="preserve">Государственный </w:t>
      </w:r>
      <w:r w:rsidR="00D04E2D" w:rsidRPr="003301A2">
        <w:rPr>
          <w:sz w:val="24"/>
          <w:szCs w:val="24"/>
        </w:rPr>
        <w:t>контракт</w:t>
      </w:r>
      <w:r w:rsidRPr="003301A2">
        <w:rPr>
          <w:sz w:val="24"/>
          <w:szCs w:val="24"/>
        </w:rPr>
        <w:t xml:space="preserve"> </w:t>
      </w:r>
      <w:r w:rsidR="001543F7">
        <w:rPr>
          <w:sz w:val="24"/>
          <w:szCs w:val="24"/>
        </w:rPr>
        <w:t>№</w:t>
      </w:r>
    </w:p>
    <w:p w14:paraId="731D3B7E" w14:textId="026A9E3E" w:rsidR="00BD6C0C" w:rsidRPr="003301A2" w:rsidRDefault="000D6209" w:rsidP="003301A2">
      <w:pPr>
        <w:jc w:val="center"/>
        <w:rPr>
          <w:sz w:val="24"/>
          <w:szCs w:val="24"/>
        </w:rPr>
      </w:pPr>
      <w:r w:rsidRPr="003301A2">
        <w:rPr>
          <w:sz w:val="24"/>
          <w:szCs w:val="24"/>
        </w:rPr>
        <w:t>ИКЗ:</w:t>
      </w:r>
      <w:r w:rsidR="00B314CD" w:rsidRPr="003301A2">
        <w:rPr>
          <w:sz w:val="24"/>
          <w:szCs w:val="24"/>
        </w:rPr>
        <w:t xml:space="preserve"> </w:t>
      </w:r>
      <w:r w:rsidR="001D1A3C">
        <w:rPr>
          <w:sz w:val="24"/>
          <w:szCs w:val="24"/>
        </w:rPr>
        <w:t>__________________________________</w:t>
      </w:r>
    </w:p>
    <w:p w14:paraId="438051E0" w14:textId="11FA4196" w:rsidR="00637C0F" w:rsidRPr="003301A2" w:rsidRDefault="00637C0F" w:rsidP="003301A2">
      <w:pPr>
        <w:jc w:val="center"/>
        <w:rPr>
          <w:sz w:val="24"/>
          <w:szCs w:val="24"/>
        </w:rPr>
      </w:pPr>
      <w:r w:rsidRPr="003301A2">
        <w:rPr>
          <w:sz w:val="24"/>
          <w:szCs w:val="24"/>
        </w:rPr>
        <w:t>Санкт-Петербург</w:t>
      </w:r>
      <w:r w:rsidRPr="003301A2">
        <w:rPr>
          <w:sz w:val="24"/>
          <w:szCs w:val="24"/>
        </w:rPr>
        <w:tab/>
      </w:r>
      <w:r w:rsidRPr="003301A2">
        <w:rPr>
          <w:sz w:val="24"/>
          <w:szCs w:val="24"/>
        </w:rPr>
        <w:tab/>
      </w:r>
      <w:r w:rsidRPr="003301A2">
        <w:rPr>
          <w:sz w:val="24"/>
          <w:szCs w:val="24"/>
        </w:rPr>
        <w:tab/>
      </w:r>
      <w:r w:rsidR="009635B6" w:rsidRPr="003301A2">
        <w:rPr>
          <w:sz w:val="24"/>
          <w:szCs w:val="24"/>
        </w:rPr>
        <w:tab/>
      </w:r>
      <w:r w:rsidR="00BD6C0C" w:rsidRPr="003301A2">
        <w:rPr>
          <w:sz w:val="24"/>
          <w:szCs w:val="24"/>
        </w:rPr>
        <w:t xml:space="preserve">                         </w:t>
      </w:r>
      <w:r w:rsidR="00BD6C0C" w:rsidRPr="003301A2">
        <w:rPr>
          <w:sz w:val="24"/>
          <w:szCs w:val="24"/>
        </w:rPr>
        <w:tab/>
      </w:r>
      <w:r w:rsidR="00BD6C0C" w:rsidRPr="003301A2">
        <w:rPr>
          <w:sz w:val="24"/>
          <w:szCs w:val="24"/>
        </w:rPr>
        <w:tab/>
      </w:r>
      <w:r w:rsidR="00084744" w:rsidRPr="003301A2">
        <w:rPr>
          <w:sz w:val="24"/>
          <w:szCs w:val="24"/>
        </w:rPr>
        <w:t>«</w:t>
      </w:r>
      <w:r w:rsidR="0017625E" w:rsidRPr="003301A2">
        <w:rPr>
          <w:sz w:val="24"/>
          <w:szCs w:val="24"/>
        </w:rPr>
        <w:t>___</w:t>
      </w:r>
      <w:r w:rsidRPr="003301A2">
        <w:rPr>
          <w:sz w:val="24"/>
          <w:szCs w:val="24"/>
        </w:rPr>
        <w:t xml:space="preserve">» </w:t>
      </w:r>
      <w:r w:rsidR="0017625E" w:rsidRPr="003301A2">
        <w:rPr>
          <w:sz w:val="24"/>
          <w:szCs w:val="24"/>
        </w:rPr>
        <w:t>_______</w:t>
      </w:r>
      <w:r w:rsidR="00BD6C0C" w:rsidRPr="003301A2">
        <w:rPr>
          <w:sz w:val="24"/>
          <w:szCs w:val="24"/>
        </w:rPr>
        <w:t xml:space="preserve"> </w:t>
      </w:r>
      <w:r w:rsidRPr="003301A2">
        <w:rPr>
          <w:sz w:val="24"/>
          <w:szCs w:val="24"/>
        </w:rPr>
        <w:t>20</w:t>
      </w:r>
      <w:r w:rsidR="001B2D1E" w:rsidRPr="003301A2">
        <w:rPr>
          <w:sz w:val="24"/>
          <w:szCs w:val="24"/>
        </w:rPr>
        <w:t>2</w:t>
      </w:r>
      <w:r w:rsidR="00CA702A">
        <w:rPr>
          <w:sz w:val="24"/>
          <w:szCs w:val="24"/>
        </w:rPr>
        <w:t>6</w:t>
      </w:r>
    </w:p>
    <w:p w14:paraId="2CD1D704" w14:textId="77777777" w:rsidR="00637C0F" w:rsidRPr="00762655" w:rsidRDefault="00637C0F" w:rsidP="00762655">
      <w:pPr>
        <w:widowControl w:val="0"/>
        <w:ind w:firstLine="567"/>
        <w:jc w:val="both"/>
        <w:rPr>
          <w:rFonts w:eastAsia="Calibri"/>
          <w:sz w:val="24"/>
          <w:szCs w:val="24"/>
        </w:rPr>
      </w:pPr>
    </w:p>
    <w:p w14:paraId="093289BA" w14:textId="5A5047CE" w:rsidR="00B3316D" w:rsidRPr="003301A2" w:rsidRDefault="00762655" w:rsidP="00762655">
      <w:pPr>
        <w:widowControl w:val="0"/>
        <w:ind w:firstLine="567"/>
        <w:jc w:val="both"/>
        <w:rPr>
          <w:rFonts w:eastAsia="Calibri"/>
          <w:sz w:val="24"/>
          <w:szCs w:val="24"/>
        </w:rPr>
      </w:pPr>
      <w:r w:rsidRPr="00762655">
        <w:rPr>
          <w:rFonts w:eastAsia="Calibri"/>
          <w:sz w:val="24"/>
          <w:szCs w:val="24"/>
        </w:rPr>
        <w:t xml:space="preserve">Санкт-Петербургское государственное бюджетное  учреждение «Центр материально-технического обеспечения в сфере законности, правопорядка и безопасности» (СПб ГБУ «ЦМТОЗПБ»), именуемое в дальнейшем </w:t>
      </w:r>
      <w:r w:rsidRPr="00FF799F">
        <w:rPr>
          <w:rFonts w:eastAsia="Calibri"/>
          <w:sz w:val="24"/>
          <w:szCs w:val="24"/>
        </w:rPr>
        <w:t>«</w:t>
      </w:r>
      <w:r w:rsidR="00E55763">
        <w:rPr>
          <w:rFonts w:eastAsia="Calibri"/>
          <w:sz w:val="24"/>
          <w:szCs w:val="24"/>
        </w:rPr>
        <w:t>З</w:t>
      </w:r>
      <w:r w:rsidR="002C0776" w:rsidRPr="00FF799F">
        <w:rPr>
          <w:rFonts w:eastAsia="Calibri"/>
          <w:sz w:val="24"/>
          <w:szCs w:val="24"/>
        </w:rPr>
        <w:t>аказчик</w:t>
      </w:r>
      <w:r w:rsidRPr="00762655">
        <w:rPr>
          <w:rFonts w:eastAsia="Calibri"/>
          <w:sz w:val="24"/>
          <w:szCs w:val="24"/>
        </w:rPr>
        <w:t xml:space="preserve">», в лице </w:t>
      </w:r>
      <w:r w:rsidR="00E91A6A" w:rsidRPr="00762655">
        <w:rPr>
          <w:rFonts w:eastAsia="Calibri"/>
          <w:sz w:val="24"/>
          <w:szCs w:val="24"/>
        </w:rPr>
        <w:t>директора Стратулата Сергея Николаевича, действующего на основании Устава</w:t>
      </w:r>
      <w:r w:rsidR="00E91A6A" w:rsidRPr="003301A2">
        <w:rPr>
          <w:rFonts w:eastAsia="Calibri"/>
          <w:sz w:val="24"/>
          <w:szCs w:val="24"/>
        </w:rPr>
        <w:t xml:space="preserve">, с одной </w:t>
      </w:r>
      <w:r w:rsidR="00E91A6A" w:rsidRPr="00762655">
        <w:rPr>
          <w:rFonts w:eastAsia="Calibri"/>
          <w:sz w:val="24"/>
          <w:szCs w:val="24"/>
        </w:rPr>
        <w:t>с</w:t>
      </w:r>
      <w:r w:rsidR="00E91A6A" w:rsidRPr="003301A2">
        <w:rPr>
          <w:rFonts w:eastAsia="Calibri"/>
          <w:sz w:val="24"/>
          <w:szCs w:val="24"/>
        </w:rPr>
        <w:t>тороны</w:t>
      </w:r>
      <w:r w:rsidR="00706900" w:rsidRPr="003301A2">
        <w:rPr>
          <w:rFonts w:eastAsia="Calibri"/>
          <w:sz w:val="24"/>
          <w:szCs w:val="24"/>
        </w:rPr>
        <w:t>,</w:t>
      </w:r>
      <w:r w:rsidR="00DA76C5" w:rsidRPr="003301A2">
        <w:rPr>
          <w:rFonts w:eastAsia="Calibri"/>
          <w:sz w:val="24"/>
          <w:szCs w:val="24"/>
        </w:rPr>
        <w:t xml:space="preserve">  </w:t>
      </w:r>
      <w:r w:rsidR="0017625E" w:rsidRPr="003301A2">
        <w:rPr>
          <w:rFonts w:eastAsia="Calibri"/>
          <w:sz w:val="24"/>
          <w:szCs w:val="24"/>
        </w:rPr>
        <w:br/>
      </w:r>
      <w:r w:rsidR="00CE7729" w:rsidRPr="003301A2">
        <w:rPr>
          <w:rFonts w:eastAsia="Calibri"/>
          <w:sz w:val="24"/>
          <w:szCs w:val="24"/>
        </w:rPr>
        <w:t xml:space="preserve">и </w:t>
      </w:r>
      <w:r w:rsidR="001543F7">
        <w:rPr>
          <w:rFonts w:eastAsia="Calibri"/>
          <w:sz w:val="24"/>
          <w:szCs w:val="24"/>
        </w:rPr>
        <w:t>___________________</w:t>
      </w:r>
      <w:r w:rsidR="00311C56" w:rsidRPr="003301A2">
        <w:rPr>
          <w:rFonts w:eastAsia="Calibri"/>
          <w:sz w:val="24"/>
          <w:szCs w:val="24"/>
        </w:rPr>
        <w:t xml:space="preserve">, именуемое в дальнейшем «Исполнитель», действующего на основании </w:t>
      </w:r>
      <w:r w:rsidR="001543F7">
        <w:rPr>
          <w:rFonts w:eastAsia="Calibri"/>
          <w:sz w:val="24"/>
          <w:szCs w:val="24"/>
        </w:rPr>
        <w:t>__________________________</w:t>
      </w:r>
      <w:r w:rsidR="00CE7729" w:rsidRPr="003301A2">
        <w:rPr>
          <w:rFonts w:eastAsia="Calibri"/>
          <w:sz w:val="24"/>
          <w:szCs w:val="24"/>
        </w:rPr>
        <w:t>,</w:t>
      </w:r>
      <w:r w:rsidR="00DA76C5" w:rsidRPr="003301A2">
        <w:rPr>
          <w:rFonts w:eastAsia="Calibri"/>
          <w:sz w:val="24"/>
          <w:szCs w:val="24"/>
        </w:rPr>
        <w:t xml:space="preserve"> с другой </w:t>
      </w:r>
      <w:r w:rsidR="0017625E" w:rsidRPr="003301A2">
        <w:rPr>
          <w:rFonts w:eastAsia="Calibri"/>
          <w:sz w:val="24"/>
          <w:szCs w:val="24"/>
        </w:rPr>
        <w:t>с</w:t>
      </w:r>
      <w:r w:rsidR="00DA76C5" w:rsidRPr="003301A2">
        <w:rPr>
          <w:rFonts w:eastAsia="Calibri"/>
          <w:sz w:val="24"/>
          <w:szCs w:val="24"/>
        </w:rPr>
        <w:t xml:space="preserve">тороны, совместно именуемые Стороны, </w:t>
      </w:r>
      <w:r w:rsidR="000B2847">
        <w:rPr>
          <w:rFonts w:eastAsia="Calibri"/>
          <w:sz w:val="24"/>
          <w:szCs w:val="24"/>
        </w:rPr>
        <w:t xml:space="preserve">по результатам </w:t>
      </w:r>
      <w:r w:rsidR="00E55763">
        <w:rPr>
          <w:rFonts w:eastAsia="Calibri"/>
          <w:sz w:val="24"/>
          <w:szCs w:val="24"/>
        </w:rPr>
        <w:t xml:space="preserve">проведения закупки на основании п </w:t>
      </w:r>
      <w:r w:rsidR="00E55763" w:rsidRPr="00762655">
        <w:rPr>
          <w:rFonts w:eastAsia="Calibri"/>
          <w:sz w:val="24"/>
          <w:szCs w:val="24"/>
        </w:rPr>
        <w:t>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w:t>
      </w:r>
      <w:r w:rsidR="00E55763">
        <w:rPr>
          <w:rFonts w:eastAsia="Calibri"/>
          <w:sz w:val="24"/>
          <w:szCs w:val="24"/>
        </w:rPr>
        <w:t xml:space="preserve">13 № 44-ФЗ) </w:t>
      </w:r>
      <w:r w:rsidR="00E55763" w:rsidRPr="00762655">
        <w:rPr>
          <w:rFonts w:eastAsia="Calibri"/>
          <w:sz w:val="24"/>
          <w:szCs w:val="24"/>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государственный контракт (далее – контракт) о нижеследующем</w:t>
      </w:r>
      <w:r w:rsidR="00CA0E35" w:rsidRPr="003301A2">
        <w:rPr>
          <w:rFonts w:eastAsia="Calibri"/>
          <w:sz w:val="24"/>
          <w:szCs w:val="24"/>
        </w:rPr>
        <w:t>:</w:t>
      </w:r>
    </w:p>
    <w:p w14:paraId="72DA4CCE" w14:textId="77777777" w:rsidR="00CA0E35" w:rsidRPr="003301A2" w:rsidRDefault="00CA0E35" w:rsidP="003301A2">
      <w:pPr>
        <w:widowControl w:val="0"/>
        <w:ind w:firstLine="567"/>
        <w:jc w:val="both"/>
        <w:rPr>
          <w:sz w:val="24"/>
          <w:szCs w:val="24"/>
        </w:rPr>
      </w:pPr>
    </w:p>
    <w:p w14:paraId="379494E5" w14:textId="4A3DA760" w:rsidR="00E55763" w:rsidRPr="006838A1" w:rsidRDefault="00671EFC" w:rsidP="00311C56">
      <w:pPr>
        <w:widowControl w:val="0"/>
        <w:jc w:val="center"/>
        <w:rPr>
          <w:sz w:val="24"/>
          <w:szCs w:val="24"/>
        </w:rPr>
      </w:pPr>
      <w:r w:rsidRPr="003301A2">
        <w:rPr>
          <w:sz w:val="24"/>
          <w:szCs w:val="24"/>
        </w:rPr>
        <w:t xml:space="preserve">1. ПРЕДМЕТ </w:t>
      </w:r>
      <w:r w:rsidR="00D04E2D" w:rsidRPr="003301A2">
        <w:rPr>
          <w:sz w:val="24"/>
          <w:szCs w:val="24"/>
        </w:rPr>
        <w:t>КОНТРАКТ</w:t>
      </w:r>
      <w:r w:rsidRPr="003301A2">
        <w:rPr>
          <w:sz w:val="24"/>
          <w:szCs w:val="24"/>
        </w:rPr>
        <w:t>А</w:t>
      </w:r>
    </w:p>
    <w:p w14:paraId="05F67EB3" w14:textId="1080989D" w:rsidR="0091445F" w:rsidRPr="003301A2" w:rsidRDefault="00A1480E" w:rsidP="006B0722">
      <w:pPr>
        <w:pStyle w:val="ConsPlusCell"/>
        <w:ind w:firstLine="709"/>
        <w:jc w:val="both"/>
        <w:rPr>
          <w:lang w:eastAsia="ru-RU"/>
        </w:rPr>
      </w:pPr>
      <w:r w:rsidRPr="003301A2">
        <w:t xml:space="preserve">1.1. </w:t>
      </w:r>
      <w:r w:rsidR="00074D25" w:rsidRPr="003301A2">
        <w:t>По контракту Исполнитель обязуется в установленный</w:t>
      </w:r>
      <w:r w:rsidR="006B0722">
        <w:t xml:space="preserve"> срок</w:t>
      </w:r>
      <w:r w:rsidR="00074D25" w:rsidRPr="003301A2">
        <w:t xml:space="preserve"> </w:t>
      </w:r>
      <w:r w:rsidR="00EA6890">
        <w:t xml:space="preserve">по заданию Заказчика </w:t>
      </w:r>
      <w:r w:rsidR="006B0722">
        <w:t>в</w:t>
      </w:r>
      <w:r w:rsidR="006B0722" w:rsidRPr="001321ED">
        <w:rPr>
          <w:lang w:eastAsia="ru-RU"/>
        </w:rPr>
        <w:t>ыполнить работ</w:t>
      </w:r>
      <w:r w:rsidR="006B0722">
        <w:rPr>
          <w:lang w:eastAsia="ru-RU"/>
        </w:rPr>
        <w:t>ы</w:t>
      </w:r>
      <w:r w:rsidR="006B0722" w:rsidRPr="001321ED">
        <w:rPr>
          <w:lang w:eastAsia="ru-RU"/>
        </w:rPr>
        <w:t xml:space="preserve"> по уст</w:t>
      </w:r>
      <w:r w:rsidR="00E1246A">
        <w:rPr>
          <w:lang w:eastAsia="ru-RU"/>
        </w:rPr>
        <w:t>ановке</w:t>
      </w:r>
      <w:r w:rsidR="006B0722" w:rsidRPr="001321ED">
        <w:rPr>
          <w:lang w:eastAsia="ru-RU"/>
        </w:rPr>
        <w:t xml:space="preserve"> перегородок</w:t>
      </w:r>
      <w:r w:rsidR="006B0722">
        <w:rPr>
          <w:lang w:eastAsia="ru-RU"/>
        </w:rPr>
        <w:t xml:space="preserve"> каркасно-филенчатых в санузлах</w:t>
      </w:r>
      <w:r w:rsidR="006B0722" w:rsidRPr="001321ED">
        <w:rPr>
          <w:lang w:eastAsia="ru-RU"/>
        </w:rPr>
        <w:t xml:space="preserve"> по адресу: Санкт-Петербург, Английский проспект, д.8</w:t>
      </w:r>
      <w:r w:rsidR="00D938D5">
        <w:rPr>
          <w:lang w:eastAsia="ru-RU"/>
        </w:rPr>
        <w:t>-10 литера А</w:t>
      </w:r>
      <w:r w:rsidR="00A74DFB" w:rsidRPr="006838A1">
        <w:t xml:space="preserve">, </w:t>
      </w:r>
      <w:r w:rsidR="00A74DFB" w:rsidRPr="000B2847">
        <w:t>а</w:t>
      </w:r>
      <w:r w:rsidR="0091445F" w:rsidRPr="000B2847">
        <w:t xml:space="preserve"> также иными</w:t>
      </w:r>
      <w:r w:rsidR="0091445F" w:rsidRPr="003301A2">
        <w:t xml:space="preserve"> условиями контракта (далее – </w:t>
      </w:r>
      <w:r w:rsidR="00A510B6">
        <w:t>работы</w:t>
      </w:r>
      <w:r w:rsidR="0091445F" w:rsidRPr="003301A2">
        <w:t xml:space="preserve">), а </w:t>
      </w:r>
      <w:r w:rsidR="00E55763">
        <w:t>З</w:t>
      </w:r>
      <w:r w:rsidR="0091445F" w:rsidRPr="003301A2">
        <w:t xml:space="preserve">аказчик обязуется оплатить </w:t>
      </w:r>
      <w:r w:rsidR="00A510B6">
        <w:t>выполненные</w:t>
      </w:r>
      <w:r w:rsidR="0091445F" w:rsidRPr="003301A2">
        <w:t xml:space="preserve"> по контракту </w:t>
      </w:r>
      <w:r w:rsidR="00A510B6">
        <w:t>работы</w:t>
      </w:r>
      <w:r w:rsidR="0091445F" w:rsidRPr="003301A2">
        <w:t>.</w:t>
      </w:r>
    </w:p>
    <w:p w14:paraId="5C67556B" w14:textId="77777777" w:rsidR="003F2EC5" w:rsidRPr="003301A2" w:rsidRDefault="003F2EC5" w:rsidP="003301A2">
      <w:pPr>
        <w:pStyle w:val="a"/>
        <w:numPr>
          <w:ilvl w:val="0"/>
          <w:numId w:val="0"/>
        </w:numPr>
        <w:tabs>
          <w:tab w:val="left" w:pos="708"/>
        </w:tabs>
        <w:ind w:firstLine="567"/>
        <w:jc w:val="center"/>
        <w:rPr>
          <w:sz w:val="24"/>
          <w:szCs w:val="24"/>
        </w:rPr>
      </w:pPr>
    </w:p>
    <w:p w14:paraId="5CEDB24C" w14:textId="34BF72ED" w:rsidR="00EA6890" w:rsidRDefault="00EA6890" w:rsidP="00EA6890">
      <w:pPr>
        <w:widowControl w:val="0"/>
        <w:ind w:left="360"/>
        <w:jc w:val="center"/>
        <w:rPr>
          <w:sz w:val="24"/>
          <w:szCs w:val="24"/>
        </w:rPr>
      </w:pPr>
      <w:r w:rsidRPr="00EA6890">
        <w:rPr>
          <w:sz w:val="24"/>
          <w:szCs w:val="24"/>
        </w:rPr>
        <w:t>2. СРОК ВЫПОЛНЕНИЯ РАБОТ</w:t>
      </w:r>
    </w:p>
    <w:p w14:paraId="2FA8C983" w14:textId="44CC6804" w:rsidR="00EA6890" w:rsidRDefault="00EA6890" w:rsidP="00EA6890">
      <w:pPr>
        <w:widowControl w:val="0"/>
        <w:ind w:left="360"/>
        <w:jc w:val="center"/>
        <w:rPr>
          <w:sz w:val="24"/>
          <w:szCs w:val="24"/>
        </w:rPr>
      </w:pPr>
    </w:p>
    <w:p w14:paraId="0F8E0384" w14:textId="228E6D05" w:rsidR="00EA6890" w:rsidRPr="00EA6890" w:rsidRDefault="00EA6890" w:rsidP="00EA6890">
      <w:pPr>
        <w:widowControl w:val="0"/>
        <w:ind w:firstLine="567"/>
        <w:jc w:val="both"/>
        <w:rPr>
          <w:rFonts w:eastAsia="Calibri"/>
          <w:sz w:val="24"/>
          <w:szCs w:val="24"/>
        </w:rPr>
      </w:pPr>
      <w:r w:rsidRPr="00EA6890">
        <w:rPr>
          <w:rFonts w:eastAsia="Calibri"/>
          <w:sz w:val="24"/>
          <w:szCs w:val="24"/>
        </w:rPr>
        <w:t>2.1. Место выполнения работ: здание, предназначенное для размещения военного комиссариата города Санкт-Петербурга, расположенное по адресу: Английский пр., д. 8-10, литера А;</w:t>
      </w:r>
    </w:p>
    <w:p w14:paraId="5629937A" w14:textId="77777777" w:rsidR="00EA6890" w:rsidRPr="00EA6890" w:rsidRDefault="00EA6890" w:rsidP="00EA6890">
      <w:pPr>
        <w:ind w:firstLine="567"/>
        <w:jc w:val="both"/>
        <w:rPr>
          <w:rFonts w:eastAsia="Calibri"/>
          <w:sz w:val="24"/>
          <w:szCs w:val="24"/>
        </w:rPr>
      </w:pPr>
      <w:r w:rsidRPr="00EA6890">
        <w:rPr>
          <w:rFonts w:eastAsia="Calibri"/>
          <w:sz w:val="24"/>
          <w:szCs w:val="24"/>
        </w:rPr>
        <w:t>2.2. Сроки выполнения работ:</w:t>
      </w:r>
    </w:p>
    <w:p w14:paraId="7F9B9320" w14:textId="77777777" w:rsidR="0070092D" w:rsidRPr="00854BE6" w:rsidRDefault="0070092D" w:rsidP="0070092D">
      <w:pPr>
        <w:tabs>
          <w:tab w:val="left" w:pos="993"/>
        </w:tabs>
        <w:autoSpaceDE w:val="0"/>
        <w:autoSpaceDN w:val="0"/>
        <w:adjustRightInd w:val="0"/>
        <w:spacing w:line="276" w:lineRule="auto"/>
        <w:ind w:firstLine="567"/>
        <w:jc w:val="both"/>
        <w:rPr>
          <w:sz w:val="24"/>
          <w:szCs w:val="24"/>
        </w:rPr>
      </w:pPr>
      <w:r w:rsidRPr="00854BE6">
        <w:rPr>
          <w:sz w:val="24"/>
          <w:szCs w:val="24"/>
        </w:rPr>
        <w:t>Начало работ – с момента заключения государственного контракта. Заказчик должен передать, а Подрядчик принять объект по акту передачи объекта для выполнения работ</w:t>
      </w:r>
      <w:r w:rsidRPr="00854BE6">
        <w:rPr>
          <w:sz w:val="24"/>
          <w:szCs w:val="24"/>
        </w:rPr>
        <w:br/>
        <w:t xml:space="preserve">в течение 2 (двух) рабочих дней с момента заключения контракта. </w:t>
      </w:r>
    </w:p>
    <w:p w14:paraId="1B7F85B6" w14:textId="4D060468" w:rsidR="00EA6890" w:rsidRPr="0070092D" w:rsidRDefault="0070092D" w:rsidP="0070092D">
      <w:pPr>
        <w:tabs>
          <w:tab w:val="left" w:pos="993"/>
        </w:tabs>
        <w:autoSpaceDE w:val="0"/>
        <w:autoSpaceDN w:val="0"/>
        <w:adjustRightInd w:val="0"/>
        <w:spacing w:line="276" w:lineRule="auto"/>
        <w:ind w:firstLine="567"/>
        <w:jc w:val="both"/>
        <w:rPr>
          <w:sz w:val="24"/>
          <w:szCs w:val="24"/>
        </w:rPr>
      </w:pPr>
      <w:r w:rsidRPr="0070092D">
        <w:rPr>
          <w:sz w:val="24"/>
          <w:szCs w:val="24"/>
        </w:rPr>
        <w:t>Окончание работ – 5 рабочих дней с даты получения допуска от Пользователя на территорию объекта, но не позднее 15.06.2026 года</w:t>
      </w:r>
      <w:r>
        <w:rPr>
          <w:sz w:val="24"/>
          <w:szCs w:val="24"/>
        </w:rPr>
        <w:t>.</w:t>
      </w:r>
    </w:p>
    <w:p w14:paraId="45F4B1BE" w14:textId="77777777" w:rsidR="00EA6890" w:rsidRPr="00EA6890" w:rsidRDefault="00EA6890" w:rsidP="00EA6890">
      <w:pPr>
        <w:ind w:firstLine="567"/>
        <w:jc w:val="both"/>
        <w:rPr>
          <w:rFonts w:eastAsia="Calibri"/>
          <w:sz w:val="24"/>
          <w:szCs w:val="24"/>
        </w:rPr>
      </w:pPr>
      <w:r w:rsidRPr="00EA6890">
        <w:rPr>
          <w:rFonts w:eastAsia="Calibri"/>
          <w:sz w:val="24"/>
          <w:szCs w:val="24"/>
        </w:rPr>
        <w:t>2.3. При проведении работ по контракту Подрядчик руководствуется действующими стандартами и правилами выполнения конкретных видов работ.</w:t>
      </w:r>
    </w:p>
    <w:p w14:paraId="13BCF589" w14:textId="77777777" w:rsidR="00EA6890" w:rsidRPr="00EA6890" w:rsidRDefault="00EA6890" w:rsidP="00EA68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sz w:val="24"/>
          <w:szCs w:val="24"/>
        </w:rPr>
      </w:pPr>
    </w:p>
    <w:p w14:paraId="2C3F0A18" w14:textId="77777777" w:rsidR="00EA6890" w:rsidRPr="00195118" w:rsidRDefault="00EA6890" w:rsidP="0070092D">
      <w:pPr>
        <w:widowControl w:val="0"/>
        <w:ind w:left="360"/>
        <w:jc w:val="center"/>
        <w:rPr>
          <w:b/>
        </w:rPr>
      </w:pPr>
      <w:r w:rsidRPr="0070092D">
        <w:rPr>
          <w:sz w:val="24"/>
          <w:szCs w:val="24"/>
        </w:rPr>
        <w:t>3. СТОИМОСТЬ РАБОТ И ПОРЯДОК РАСЧЕТОВ</w:t>
      </w:r>
    </w:p>
    <w:p w14:paraId="09731204" w14:textId="77777777" w:rsidR="00EA6890" w:rsidRPr="00EA6890" w:rsidRDefault="00EA6890" w:rsidP="00EA6890">
      <w:pPr>
        <w:ind w:firstLine="567"/>
        <w:jc w:val="both"/>
        <w:rPr>
          <w:rFonts w:eastAsia="Calibri"/>
          <w:sz w:val="24"/>
          <w:szCs w:val="24"/>
        </w:rPr>
      </w:pPr>
    </w:p>
    <w:p w14:paraId="46E609BC" w14:textId="4982B190" w:rsidR="00EA6890" w:rsidRDefault="00DD4E3F" w:rsidP="00EA6890">
      <w:pPr>
        <w:ind w:firstLine="567"/>
        <w:jc w:val="both"/>
        <w:rPr>
          <w:sz w:val="24"/>
          <w:szCs w:val="24"/>
        </w:rPr>
      </w:pPr>
      <w:r>
        <w:rPr>
          <w:rFonts w:eastAsia="Calibri"/>
          <w:sz w:val="24"/>
          <w:szCs w:val="24"/>
        </w:rPr>
        <w:t>3.</w:t>
      </w:r>
      <w:proofErr w:type="gramStart"/>
      <w:r>
        <w:rPr>
          <w:rFonts w:eastAsia="Calibri"/>
          <w:sz w:val="24"/>
          <w:szCs w:val="24"/>
        </w:rPr>
        <w:t>1.</w:t>
      </w:r>
      <w:r w:rsidR="00EA6890" w:rsidRPr="003301A2">
        <w:rPr>
          <w:sz w:val="24"/>
          <w:szCs w:val="24"/>
        </w:rPr>
        <w:t>Общая</w:t>
      </w:r>
      <w:proofErr w:type="gramEnd"/>
      <w:r w:rsidR="00EA6890" w:rsidRPr="003301A2">
        <w:rPr>
          <w:sz w:val="24"/>
          <w:szCs w:val="24"/>
        </w:rPr>
        <w:t xml:space="preserve"> стоимость подлежащих оказанию Исполнителем услуг (далее – цена контракта) составляет </w:t>
      </w:r>
      <w:r w:rsidR="00EA6890">
        <w:rPr>
          <w:sz w:val="24"/>
          <w:szCs w:val="24"/>
        </w:rPr>
        <w:t>____________________</w:t>
      </w:r>
      <w:r w:rsidR="00EA6890" w:rsidRPr="003301A2">
        <w:rPr>
          <w:sz w:val="24"/>
          <w:szCs w:val="24"/>
        </w:rPr>
        <w:t xml:space="preserve"> рублей </w:t>
      </w:r>
      <w:r w:rsidR="00EA6890">
        <w:rPr>
          <w:sz w:val="24"/>
          <w:szCs w:val="24"/>
        </w:rPr>
        <w:t xml:space="preserve">__ </w:t>
      </w:r>
      <w:r w:rsidR="00EA6890" w:rsidRPr="003301A2">
        <w:rPr>
          <w:sz w:val="24"/>
          <w:szCs w:val="24"/>
        </w:rPr>
        <w:t>копеек (</w:t>
      </w:r>
      <w:r w:rsidR="00EA6890">
        <w:rPr>
          <w:sz w:val="24"/>
          <w:szCs w:val="24"/>
        </w:rPr>
        <w:t>_________________</w:t>
      </w:r>
      <w:r w:rsidR="00EA6890" w:rsidRPr="003301A2">
        <w:rPr>
          <w:sz w:val="24"/>
          <w:szCs w:val="24"/>
        </w:rPr>
        <w:t xml:space="preserve">), </w:t>
      </w:r>
      <w:r w:rsidR="00EA6890" w:rsidRPr="0080009C">
        <w:rPr>
          <w:sz w:val="24"/>
          <w:szCs w:val="24"/>
        </w:rPr>
        <w:t xml:space="preserve">НДС </w:t>
      </w:r>
      <w:r w:rsidR="00EA6890">
        <w:rPr>
          <w:sz w:val="24"/>
          <w:szCs w:val="24"/>
        </w:rPr>
        <w:t>____________</w:t>
      </w:r>
      <w:r w:rsidR="00EA6890" w:rsidRPr="003301A2">
        <w:rPr>
          <w:sz w:val="24"/>
          <w:szCs w:val="24"/>
        </w:rPr>
        <w:t>.</w:t>
      </w:r>
    </w:p>
    <w:p w14:paraId="33B433DF" w14:textId="42580C8B" w:rsidR="00EA6890" w:rsidRPr="00EA6890" w:rsidRDefault="00EA6890" w:rsidP="00EA6890">
      <w:pPr>
        <w:ind w:firstLine="567"/>
        <w:jc w:val="both"/>
        <w:rPr>
          <w:rFonts w:eastAsia="Calibri"/>
          <w:sz w:val="24"/>
          <w:szCs w:val="24"/>
        </w:rPr>
      </w:pPr>
      <w:r w:rsidRPr="00EA6890">
        <w:rPr>
          <w:rFonts w:eastAsia="Calibri"/>
          <w:sz w:val="24"/>
          <w:szCs w:val="24"/>
        </w:rPr>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предусмотренном Федеральным законом от 05.04.2013 № 44-ФЗ «О контрактной системе </w:t>
      </w:r>
      <w:r w:rsidRPr="00EA6890">
        <w:rPr>
          <w:rFonts w:eastAsia="Calibri"/>
          <w:sz w:val="24"/>
          <w:szCs w:val="24"/>
        </w:rPr>
        <w:br/>
        <w:t>в сфере закупок товаров, работ, услуг для обеспечения государственных и муниципальных нужд» (далее – Федеральный закон от 05.04.2013 № 44-ФЗ).</w:t>
      </w:r>
    </w:p>
    <w:p w14:paraId="2336B380" w14:textId="77777777" w:rsidR="00EA6890" w:rsidRPr="00EA6890" w:rsidRDefault="00EA6890" w:rsidP="00EA6890">
      <w:pPr>
        <w:ind w:firstLine="567"/>
        <w:jc w:val="both"/>
        <w:rPr>
          <w:rFonts w:eastAsia="Calibri"/>
          <w:sz w:val="24"/>
          <w:szCs w:val="24"/>
        </w:rPr>
      </w:pPr>
      <w:r w:rsidRPr="00EA6890">
        <w:rPr>
          <w:rFonts w:eastAsia="Calibri"/>
          <w:sz w:val="24"/>
          <w:szCs w:val="24"/>
        </w:rPr>
        <w:t xml:space="preserve">3.2. Оплата за фактически выполненные работы осуществляется исходя из стоимости, определяемой в соответствии с пунктом 3.1 контракта и приложением № 2 к контракту, </w:t>
      </w:r>
      <w:r w:rsidRPr="00EA6890">
        <w:rPr>
          <w:rFonts w:eastAsia="Calibri"/>
          <w:sz w:val="24"/>
          <w:szCs w:val="24"/>
        </w:rPr>
        <w:br/>
        <w:t>но не более стоимости, указанной в пункте 3.1 контракта.</w:t>
      </w:r>
    </w:p>
    <w:p w14:paraId="049105E7" w14:textId="77777777" w:rsidR="00EA6890" w:rsidRPr="00EA6890" w:rsidRDefault="00EA6890" w:rsidP="00EA6890">
      <w:pPr>
        <w:ind w:firstLine="567"/>
        <w:jc w:val="both"/>
        <w:rPr>
          <w:rFonts w:eastAsia="Calibri"/>
          <w:sz w:val="24"/>
          <w:szCs w:val="24"/>
        </w:rPr>
      </w:pPr>
      <w:r w:rsidRPr="00EA6890">
        <w:rPr>
          <w:rFonts w:eastAsia="Calibri"/>
          <w:sz w:val="24"/>
          <w:szCs w:val="24"/>
        </w:rPr>
        <w:t xml:space="preserve">3.3. Формой оплаты является оплата в безналичной форме в соответствии </w:t>
      </w:r>
      <w:r w:rsidRPr="00EA6890">
        <w:rPr>
          <w:rFonts w:eastAsia="Calibri"/>
          <w:sz w:val="24"/>
          <w:szCs w:val="24"/>
        </w:rPr>
        <w:br/>
        <w:t>с утвержденными бюджетными ассигнованиями.</w:t>
      </w:r>
    </w:p>
    <w:p w14:paraId="4A9C1E92" w14:textId="77777777" w:rsidR="00EA6890" w:rsidRPr="00EA6890" w:rsidRDefault="00EA6890" w:rsidP="00EA6890">
      <w:pPr>
        <w:ind w:firstLine="567"/>
        <w:jc w:val="both"/>
        <w:rPr>
          <w:rFonts w:eastAsia="Calibri"/>
          <w:sz w:val="24"/>
          <w:szCs w:val="24"/>
        </w:rPr>
      </w:pPr>
      <w:r w:rsidRPr="00EA6890">
        <w:rPr>
          <w:rFonts w:eastAsia="Calibri"/>
          <w:sz w:val="24"/>
          <w:szCs w:val="24"/>
        </w:rPr>
        <w:lastRenderedPageBreak/>
        <w:t>3.4. Этапы контрактом не установлены.</w:t>
      </w:r>
    </w:p>
    <w:p w14:paraId="624DB4F5" w14:textId="77777777" w:rsidR="00EA6890" w:rsidRPr="00EA6890" w:rsidRDefault="00EA6890" w:rsidP="00EA6890">
      <w:pPr>
        <w:ind w:firstLine="567"/>
        <w:jc w:val="both"/>
        <w:rPr>
          <w:rFonts w:eastAsia="Calibri"/>
          <w:sz w:val="24"/>
          <w:szCs w:val="24"/>
        </w:rPr>
      </w:pPr>
      <w:r w:rsidRPr="00EA6890">
        <w:rPr>
          <w:rFonts w:eastAsia="Calibri"/>
          <w:sz w:val="24"/>
          <w:szCs w:val="24"/>
        </w:rPr>
        <w:t xml:space="preserve">3.5. Заказчик производит оплату путем перечисления денежных средств </w:t>
      </w:r>
      <w:r w:rsidRPr="00EA6890">
        <w:rPr>
          <w:rFonts w:eastAsia="Calibri"/>
          <w:sz w:val="24"/>
          <w:szCs w:val="24"/>
        </w:rPr>
        <w:br/>
        <w:t>на расчетный счет Подрядчика в течение 7 (семи)  рабочих дней с даты подписания Заказчиком документов о приемке, после предъявления Подрядчиком счетов, счетов – фактур</w:t>
      </w:r>
      <w:r w:rsidRPr="00EA6890">
        <w:rPr>
          <w:rFonts w:eastAsia="Calibri"/>
          <w:sz w:val="24"/>
          <w:szCs w:val="24"/>
        </w:rPr>
        <w:footnoteReference w:id="1"/>
      </w:r>
      <w:r w:rsidRPr="00EA6890">
        <w:rPr>
          <w:rFonts w:eastAsia="Calibri"/>
          <w:sz w:val="24"/>
          <w:szCs w:val="24"/>
        </w:rPr>
        <w:t xml:space="preserve">, справок о стоимости выполненных работ и затрат по форме КС-3, актов выполненных работ по форме КС-2, подписанных Заказчиком и Подрядчиком, и иных документов, предусмотренных техническим заданием (Приложение № 1 к контракту). Заказчик принимает и оплачивает выполненные работы по факту выполнения. Заказчик не несет ответственности перед Подрядчиком за задержку платежа </w:t>
      </w:r>
      <w:r w:rsidRPr="00EA6890">
        <w:rPr>
          <w:rFonts w:eastAsia="Calibri"/>
          <w:sz w:val="24"/>
          <w:szCs w:val="24"/>
        </w:rPr>
        <w:br/>
        <w:t xml:space="preserve">при нарушении Подрядчиком сроков оформления отчетных документов. </w:t>
      </w:r>
    </w:p>
    <w:p w14:paraId="5A2406C0" w14:textId="77777777" w:rsidR="00EA6890" w:rsidRPr="00EA6890" w:rsidRDefault="00EA6890" w:rsidP="00EA6890">
      <w:pPr>
        <w:ind w:firstLine="567"/>
        <w:jc w:val="both"/>
        <w:rPr>
          <w:rFonts w:eastAsia="Calibri"/>
          <w:sz w:val="24"/>
          <w:szCs w:val="24"/>
        </w:rPr>
      </w:pPr>
      <w:r w:rsidRPr="00EA6890">
        <w:rPr>
          <w:rFonts w:eastAsia="Calibri"/>
          <w:sz w:val="24"/>
          <w:szCs w:val="24"/>
        </w:rPr>
        <w:t>3.6. Авансирование не предусмотрено.</w:t>
      </w:r>
    </w:p>
    <w:p w14:paraId="0C9F0FAC" w14:textId="77777777" w:rsidR="00EA6890" w:rsidRPr="00354D91" w:rsidRDefault="00EA6890" w:rsidP="00354D9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sz w:val="24"/>
          <w:szCs w:val="24"/>
        </w:rPr>
      </w:pPr>
      <w:r w:rsidRPr="00EA6890">
        <w:rPr>
          <w:rFonts w:eastAsia="Calibri"/>
          <w:sz w:val="24"/>
          <w:szCs w:val="24"/>
        </w:rPr>
        <w:t>3.7. </w:t>
      </w:r>
      <w:r w:rsidRPr="00354D91">
        <w:rPr>
          <w:rFonts w:eastAsia="Calibri"/>
          <w:sz w:val="24"/>
          <w:szCs w:val="24"/>
        </w:rPr>
        <w:t xml:space="preserve">Оплата выполненных Подрядчиком работ производится Заказчиком </w:t>
      </w:r>
      <w:r w:rsidRPr="00354D91">
        <w:rPr>
          <w:rFonts w:eastAsia="Calibri"/>
          <w:sz w:val="24"/>
          <w:szCs w:val="24"/>
        </w:rPr>
        <w:br/>
        <w:t>по целевой статье 0650091030 «Расходы на оснащение и ремонт зданий и помещений, находящихся в собственности Санкт-Петербурга и занимаемых территориальными органами Министерства обороны Российской Федерации», код раздела/подраздела 0113, код вида расходов 244, КОСГУ 226 «Работы, услуги по содержанию имущества»; предусмотренной Законом Санкт-Петербурга от Законом Санкт-Петербурга от 26.11.2025 № 659-124 «О бюджете Санкт-Петербурга на 2026 год и на плановый период 2027 и 2028 годов», в пределах выделенного лимита бюджетных ассигнований.</w:t>
      </w:r>
    </w:p>
    <w:p w14:paraId="552099CE" w14:textId="2DDA0E6C" w:rsidR="00354D91" w:rsidRPr="00354D91" w:rsidRDefault="00354D91" w:rsidP="00354D91">
      <w:pPr>
        <w:widowControl w:val="0"/>
        <w:ind w:firstLine="567"/>
        <w:jc w:val="both"/>
        <w:rPr>
          <w:rFonts w:eastAsia="Calibri"/>
          <w:sz w:val="24"/>
          <w:szCs w:val="24"/>
        </w:rPr>
      </w:pPr>
      <w:r w:rsidRPr="00354D91">
        <w:rPr>
          <w:rFonts w:eastAsia="Calibri"/>
          <w:sz w:val="24"/>
          <w:szCs w:val="24"/>
        </w:rPr>
        <w:t xml:space="preserve">3.8. В случае выявления Заказчиком несоответствия сведений об объемах, содержании и стоимости работ, отраженных в справках по форме КС-3, актах выполненных работ по форме КС-2, фактически выполненным работам и их стоимости, определенной контрактом, Заказчик в течение 2 (двух) рабочих дней после обнаружения данного несоответствия уведомляет об этом Подрядчика и не подписывает документы до внесения Подрядчиком в них соответствующих изменений. </w:t>
      </w:r>
    </w:p>
    <w:p w14:paraId="5EB95D55" w14:textId="6C9BA87B" w:rsidR="00354D91" w:rsidRPr="00354D91" w:rsidRDefault="00354D91" w:rsidP="00354D91">
      <w:pPr>
        <w:widowControl w:val="0"/>
        <w:ind w:firstLine="567"/>
        <w:jc w:val="both"/>
        <w:rPr>
          <w:rFonts w:eastAsia="Calibri"/>
          <w:sz w:val="24"/>
          <w:szCs w:val="24"/>
        </w:rPr>
      </w:pPr>
      <w:r w:rsidRPr="00354D91">
        <w:rPr>
          <w:rFonts w:eastAsia="Calibri"/>
          <w:sz w:val="24"/>
          <w:szCs w:val="24"/>
        </w:rPr>
        <w:t xml:space="preserve">3.9. Работы, выполненные Подрядчиком с отклонениями от требований контракта </w:t>
      </w:r>
      <w:r w:rsidRPr="00354D91">
        <w:rPr>
          <w:rFonts w:eastAsia="Calibri"/>
          <w:sz w:val="24"/>
          <w:szCs w:val="24"/>
        </w:rPr>
        <w:br/>
        <w:t xml:space="preserve">и технического задания, а также нормативных документов и иных исходных данных </w:t>
      </w:r>
      <w:r w:rsidRPr="00354D91">
        <w:rPr>
          <w:rFonts w:eastAsia="Calibri"/>
          <w:sz w:val="24"/>
          <w:szCs w:val="24"/>
        </w:rPr>
        <w:br/>
        <w:t>или с иными недостатками, не подлежат оплате Заказчиком до устранения Подрядчиком обнаруженных недостатков.</w:t>
      </w:r>
    </w:p>
    <w:p w14:paraId="083E7C7E" w14:textId="26B450AA" w:rsidR="00354D91" w:rsidRPr="00354D91" w:rsidRDefault="00354D91" w:rsidP="00354D91">
      <w:pPr>
        <w:widowControl w:val="0"/>
        <w:ind w:firstLine="567"/>
        <w:jc w:val="both"/>
        <w:rPr>
          <w:rFonts w:eastAsia="Calibri"/>
          <w:sz w:val="24"/>
          <w:szCs w:val="24"/>
        </w:rPr>
      </w:pPr>
      <w:r w:rsidRPr="00354D91">
        <w:rPr>
          <w:rFonts w:eastAsia="Calibri"/>
          <w:sz w:val="24"/>
          <w:szCs w:val="24"/>
        </w:rPr>
        <w:t>3.10. По соглашению Сторон возможно снижение цены контракта без изменения предусмотренных контрактом количества и качества выполняемых работ и иных условий контракта.</w:t>
      </w:r>
    </w:p>
    <w:p w14:paraId="603AB5DA" w14:textId="7F2EB26F" w:rsidR="00354D91" w:rsidRPr="00354D91" w:rsidRDefault="00354D91" w:rsidP="00354D91">
      <w:pPr>
        <w:widowControl w:val="0"/>
        <w:ind w:firstLine="567"/>
        <w:jc w:val="both"/>
        <w:rPr>
          <w:rFonts w:eastAsia="Calibri"/>
          <w:sz w:val="24"/>
          <w:szCs w:val="24"/>
        </w:rPr>
      </w:pPr>
      <w:r w:rsidRPr="00354D91">
        <w:rPr>
          <w:rFonts w:eastAsia="Calibri"/>
          <w:sz w:val="24"/>
          <w:szCs w:val="24"/>
        </w:rPr>
        <w:t xml:space="preserve">3.11. В случаях, предусмотренных </w:t>
      </w:r>
      <w:hyperlink r:id="rId8" w:history="1">
        <w:r w:rsidRPr="00354D91">
          <w:rPr>
            <w:rFonts w:eastAsia="Calibri"/>
            <w:sz w:val="24"/>
            <w:szCs w:val="24"/>
          </w:rPr>
          <w:t>пунктом 6 статьи 161</w:t>
        </w:r>
      </w:hyperlink>
      <w:r w:rsidRPr="00354D91">
        <w:rPr>
          <w:rFonts w:eastAsia="Calibri"/>
          <w:sz w:val="24"/>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возможно изменение условий контракта по соглашению Сторон. При этом Заказчик в ходе исполнения контракта </w:t>
      </w:r>
      <w:hyperlink r:id="rId9" w:history="1">
        <w:r w:rsidRPr="00354D91">
          <w:rPr>
            <w:rFonts w:eastAsia="Calibri"/>
            <w:sz w:val="24"/>
            <w:szCs w:val="24"/>
          </w:rPr>
          <w:t>обеспечивает согласование</w:t>
        </w:r>
      </w:hyperlink>
      <w:r w:rsidRPr="00354D91">
        <w:rPr>
          <w:rFonts w:eastAsia="Calibri"/>
          <w:sz w:val="24"/>
          <w:szCs w:val="24"/>
        </w:rPr>
        <w:t xml:space="preserve"> с Подрядчиком новых условий контракта, в том числе цены и (или) сроков исполнения контракта и (или) количества работ, предусмотренных контрактом.</w:t>
      </w:r>
    </w:p>
    <w:p w14:paraId="475F625B" w14:textId="3AA3F0FB" w:rsidR="00354D91" w:rsidRPr="00354D91" w:rsidRDefault="00354D91" w:rsidP="00354D91">
      <w:pPr>
        <w:widowControl w:val="0"/>
        <w:shd w:val="clear" w:color="auto" w:fill="FFFFFF"/>
        <w:tabs>
          <w:tab w:val="num" w:pos="0"/>
        </w:tabs>
        <w:suppressAutoHyphens/>
        <w:ind w:right="29" w:firstLine="567"/>
        <w:jc w:val="both"/>
        <w:rPr>
          <w:rFonts w:eastAsia="Calibri"/>
          <w:sz w:val="24"/>
          <w:szCs w:val="24"/>
        </w:rPr>
      </w:pPr>
      <w:r w:rsidRPr="00354D91">
        <w:rPr>
          <w:rFonts w:eastAsia="Calibri"/>
          <w:sz w:val="24"/>
          <w:szCs w:val="24"/>
        </w:rPr>
        <w:t>3.12. Если по предложению Заказчика увеличивается или уменьшается предусмотренный контрактом объем работ, по соглашению Сторон допускается изменение предусмотренного контрактом объема работ не более чем на 10 % (десять) процентов.</w:t>
      </w:r>
    </w:p>
    <w:p w14:paraId="314D280F"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работ, </w:t>
      </w:r>
      <w:r w:rsidRPr="00354D91">
        <w:rPr>
          <w:rFonts w:eastAsia="Calibri"/>
          <w:sz w:val="24"/>
          <w:szCs w:val="24"/>
        </w:rPr>
        <w:br/>
        <w:t xml:space="preserve">но не более чем на 10 %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 </w:t>
      </w:r>
    </w:p>
    <w:p w14:paraId="2DA86EB0" w14:textId="77777777" w:rsidR="00354D91" w:rsidRPr="0070092D" w:rsidRDefault="00354D91" w:rsidP="0070092D">
      <w:pPr>
        <w:widowControl w:val="0"/>
        <w:ind w:left="360"/>
        <w:jc w:val="center"/>
        <w:rPr>
          <w:sz w:val="24"/>
          <w:szCs w:val="24"/>
        </w:rPr>
      </w:pPr>
      <w:r w:rsidRPr="0070092D">
        <w:rPr>
          <w:sz w:val="24"/>
          <w:szCs w:val="24"/>
        </w:rPr>
        <w:t>4. ПРАВА И ОБЯЗАННОСТИ СТОРОН</w:t>
      </w:r>
    </w:p>
    <w:p w14:paraId="20FC5007" w14:textId="77777777" w:rsidR="00E1246A" w:rsidRPr="00E1246A" w:rsidRDefault="00E1246A" w:rsidP="00E1246A">
      <w:pPr>
        <w:widowControl w:val="0"/>
        <w:ind w:firstLine="567"/>
        <w:jc w:val="both"/>
        <w:rPr>
          <w:rFonts w:eastAsia="Calibri"/>
          <w:sz w:val="24"/>
          <w:szCs w:val="24"/>
        </w:rPr>
      </w:pPr>
      <w:r w:rsidRPr="00E1246A">
        <w:rPr>
          <w:rFonts w:eastAsia="Calibri"/>
          <w:sz w:val="24"/>
          <w:szCs w:val="24"/>
        </w:rPr>
        <w:t>4.1. Заказчик имеет право:</w:t>
      </w:r>
    </w:p>
    <w:p w14:paraId="0A96E407"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4.1.1. Требовать надлежащего исполнения обязательств в соответствии с контрактом.</w:t>
      </w:r>
    </w:p>
    <w:p w14:paraId="59B69EF5"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 xml:space="preserve">4.1.2. Требовать представления надлежащим образом оформленных отчетных </w:t>
      </w:r>
      <w:r w:rsidRPr="00E1246A">
        <w:rPr>
          <w:rFonts w:eastAsia="Calibri"/>
          <w:sz w:val="24"/>
          <w:szCs w:val="24"/>
        </w:rPr>
        <w:br/>
        <w:t xml:space="preserve">и финансовых документов, подтверждающих исполнение обязательств в соответствии </w:t>
      </w:r>
      <w:r w:rsidRPr="00E1246A">
        <w:rPr>
          <w:rFonts w:eastAsia="Calibri"/>
          <w:sz w:val="24"/>
          <w:szCs w:val="24"/>
        </w:rPr>
        <w:br/>
      </w:r>
      <w:r w:rsidRPr="00E1246A">
        <w:rPr>
          <w:rFonts w:eastAsia="Calibri"/>
          <w:sz w:val="24"/>
          <w:szCs w:val="24"/>
        </w:rPr>
        <w:lastRenderedPageBreak/>
        <w:t>с контрактом.</w:t>
      </w:r>
    </w:p>
    <w:p w14:paraId="4DFD029B"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 xml:space="preserve">4.1.3. Запрашивать информацию о ходе и состоянии исполнения обязательств </w:t>
      </w:r>
      <w:r w:rsidRPr="00E1246A">
        <w:rPr>
          <w:rFonts w:eastAsia="Calibri"/>
          <w:sz w:val="24"/>
          <w:szCs w:val="24"/>
        </w:rPr>
        <w:br/>
        <w:t>по контракту.</w:t>
      </w:r>
    </w:p>
    <w:p w14:paraId="7E59D9D5"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 xml:space="preserve">4.1.4. Осуществлять контроль за порядком и за соблюдением установленных сроков выполнения работ и соответствием установленной контрактом цене, не вмешиваясь </w:t>
      </w:r>
      <w:r w:rsidRPr="00E1246A">
        <w:rPr>
          <w:rFonts w:eastAsia="Calibri"/>
          <w:sz w:val="24"/>
          <w:szCs w:val="24"/>
        </w:rPr>
        <w:br/>
        <w:t>в оперативно-хозяйственную деятельность Подрядчика.</w:t>
      </w:r>
    </w:p>
    <w:p w14:paraId="5806C54D"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4.1.5. Отказаться от принятия и оплаты выполненных работ, не соответствующих требованиям контракта</w:t>
      </w:r>
    </w:p>
    <w:p w14:paraId="16CBFDCE"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 xml:space="preserve">4.1.6. Потребовать возврата уплаченных сумм в случае оплаты выполненных работ, не соответствующих требованиям контракта, до устранения выявленных недостатков, </w:t>
      </w:r>
      <w:r w:rsidRPr="00E1246A">
        <w:rPr>
          <w:rFonts w:eastAsia="Calibri"/>
          <w:sz w:val="24"/>
          <w:szCs w:val="24"/>
        </w:rPr>
        <w:br/>
        <w:t>а также выплаты неустойки.</w:t>
      </w:r>
    </w:p>
    <w:p w14:paraId="2AD491B8" w14:textId="77777777" w:rsidR="00E1246A" w:rsidRPr="00E1246A" w:rsidRDefault="00E1246A" w:rsidP="00E1246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sz w:val="24"/>
          <w:szCs w:val="24"/>
        </w:rPr>
      </w:pPr>
      <w:r w:rsidRPr="00E1246A">
        <w:rPr>
          <w:rFonts w:eastAsia="Calibri"/>
          <w:sz w:val="24"/>
          <w:szCs w:val="24"/>
        </w:rPr>
        <w:t>4.1.7. При исполнении контракта по согласованию с Подрядчиком изменить объемы выполняемых работ. В этом случае соответствующие изменения должны быть внесены Заказчиком в реестр контрактов, заключенных Заказчиком.</w:t>
      </w:r>
    </w:p>
    <w:p w14:paraId="37E6F711"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4.1.8. Назначить своего представителя, уполномоченного действовать от имени Заказчика в рамках контракта, и/или поручить управление своими обязательствами</w:t>
      </w:r>
      <w:r w:rsidRPr="00E1246A">
        <w:rPr>
          <w:rFonts w:eastAsia="Calibri"/>
          <w:sz w:val="24"/>
          <w:szCs w:val="24"/>
        </w:rPr>
        <w:br/>
        <w:t>по контракту третьим лицам.</w:t>
      </w:r>
    </w:p>
    <w:p w14:paraId="32A11BFF"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4.1.9. Приостанавливать производство работ на объектах: при нарушении условий пунктов 4.4.3 и 4.4.9 контракта, при отступлении от требований нормативных документов, технических условий, правил безопасности.</w:t>
      </w:r>
    </w:p>
    <w:p w14:paraId="69BBD0CA"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4.1.10. Реализовывать иные права в соответствии с действующим законодательством и условиями контракта.</w:t>
      </w:r>
    </w:p>
    <w:p w14:paraId="6545B657" w14:textId="77777777" w:rsidR="00E1246A" w:rsidRPr="00E1246A" w:rsidRDefault="00E1246A" w:rsidP="00E1246A">
      <w:pPr>
        <w:widowControl w:val="0"/>
        <w:ind w:firstLine="567"/>
        <w:jc w:val="both"/>
        <w:rPr>
          <w:rFonts w:eastAsia="Calibri"/>
          <w:sz w:val="24"/>
          <w:szCs w:val="24"/>
        </w:rPr>
      </w:pPr>
      <w:r w:rsidRPr="00E1246A">
        <w:rPr>
          <w:rFonts w:eastAsia="Calibri"/>
          <w:sz w:val="24"/>
          <w:szCs w:val="24"/>
        </w:rPr>
        <w:t>4.2. Заказчик обязан:</w:t>
      </w:r>
    </w:p>
    <w:p w14:paraId="3E710318"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4.2.1. Предоставить Подрядчику объекты для выполнения работ.</w:t>
      </w:r>
    </w:p>
    <w:p w14:paraId="1090813E"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4.2.2. Обеспечить в течение всего периода выполнения работ надзор в установленном порядке.</w:t>
      </w:r>
    </w:p>
    <w:p w14:paraId="12BAF2FB"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 xml:space="preserve">4.2.3. Осуществлять контроль за ходом и качеством выполняемых работ, соблюдением сроков их выполнения и соответствием установленной контрактом цене, </w:t>
      </w:r>
      <w:r w:rsidRPr="00E1246A">
        <w:rPr>
          <w:rFonts w:eastAsia="Calibri"/>
          <w:sz w:val="24"/>
          <w:szCs w:val="24"/>
        </w:rPr>
        <w:br/>
        <w:t>а также качеством материалов и оборудования, не вмешиваясь при этом в оперативно-хозяйственную деятельность Подрядчика.</w:t>
      </w:r>
    </w:p>
    <w:p w14:paraId="2908374A"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4.2.4.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B3DDCE3"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4.2.5. Оплачивать выполненные Подрядчиком работы на условиях контракта.</w:t>
      </w:r>
    </w:p>
    <w:p w14:paraId="4F4FC37C"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4.2.6. По окончании выполнения Подрядчиком работ организовать и осуществить приемку их результата.</w:t>
      </w:r>
    </w:p>
    <w:p w14:paraId="420B4FC7" w14:textId="77777777" w:rsidR="00E1246A" w:rsidRPr="00E1246A" w:rsidRDefault="00E1246A" w:rsidP="00E1246A">
      <w:pPr>
        <w:widowControl w:val="0"/>
        <w:ind w:firstLine="567"/>
        <w:jc w:val="both"/>
        <w:rPr>
          <w:rFonts w:eastAsia="Calibri"/>
          <w:sz w:val="24"/>
          <w:szCs w:val="24"/>
        </w:rPr>
      </w:pPr>
      <w:r w:rsidRPr="00E1246A">
        <w:rPr>
          <w:rFonts w:eastAsia="Calibri"/>
          <w:sz w:val="24"/>
          <w:szCs w:val="24"/>
        </w:rPr>
        <w:t>4.3. Подрядчик имеет право:</w:t>
      </w:r>
    </w:p>
    <w:p w14:paraId="47005611"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4.3.1. Требовать от Заказчика подписания документов об исполнении Заказчиком обязательств по контракту в случае надлежащего исполнения своих обязательств.</w:t>
      </w:r>
    </w:p>
    <w:p w14:paraId="72F29CAB"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 xml:space="preserve">4.3.2. Получать полную и своевременную оплату за добросовестно выполненную </w:t>
      </w:r>
      <w:r w:rsidRPr="00E1246A">
        <w:rPr>
          <w:rFonts w:eastAsia="Calibri"/>
          <w:sz w:val="24"/>
          <w:szCs w:val="24"/>
        </w:rPr>
        <w:br/>
        <w:t>и принятую работу в случае исполнения обязательств по контракту.</w:t>
      </w:r>
    </w:p>
    <w:p w14:paraId="60714BCC" w14:textId="77777777" w:rsidR="00E1246A" w:rsidRPr="00E1246A" w:rsidRDefault="00E1246A" w:rsidP="00E1246A">
      <w:pPr>
        <w:widowControl w:val="0"/>
        <w:ind w:firstLine="567"/>
        <w:jc w:val="both"/>
        <w:rPr>
          <w:rFonts w:eastAsia="Calibri"/>
          <w:sz w:val="24"/>
          <w:szCs w:val="24"/>
        </w:rPr>
      </w:pPr>
      <w:r w:rsidRPr="00E1246A">
        <w:rPr>
          <w:rFonts w:eastAsia="Calibri"/>
          <w:sz w:val="24"/>
          <w:szCs w:val="24"/>
        </w:rPr>
        <w:t>4.3.3. Выполнять работы ранее сроков, указанных в Графике работ, уведомляя об этом Заказчика.</w:t>
      </w:r>
    </w:p>
    <w:p w14:paraId="7575BEBA" w14:textId="77777777" w:rsidR="00E1246A" w:rsidRPr="00E1246A" w:rsidRDefault="00E1246A" w:rsidP="00E1246A">
      <w:pPr>
        <w:widowControl w:val="0"/>
        <w:ind w:firstLine="567"/>
        <w:jc w:val="both"/>
        <w:rPr>
          <w:rFonts w:eastAsia="Calibri"/>
          <w:sz w:val="24"/>
          <w:szCs w:val="24"/>
        </w:rPr>
      </w:pPr>
      <w:r w:rsidRPr="00E1246A">
        <w:rPr>
          <w:rFonts w:eastAsia="Calibri"/>
          <w:sz w:val="24"/>
          <w:szCs w:val="24"/>
        </w:rPr>
        <w:t>4.4. Подрядчик обязан:</w:t>
      </w:r>
    </w:p>
    <w:p w14:paraId="4122DBCF"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4.4.1. Принять от Заказчика объекты, документацию, необходимую для выполнения работ по контракту.</w:t>
      </w:r>
    </w:p>
    <w:p w14:paraId="71575FF3"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 xml:space="preserve">4.4.2. Выполнить и сдать работы надлежащего качества, в объеме и в сроки, предусмотренные контрактом. </w:t>
      </w:r>
    </w:p>
    <w:p w14:paraId="4008DF9E"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 xml:space="preserve">4.4.3 Выполнять и обеспечивать выполнение работ с соблюдением норм пожарной безопасности, техники безопасности и охраны окружающей среды в соответствии </w:t>
      </w:r>
      <w:r w:rsidRPr="00E1246A">
        <w:rPr>
          <w:rFonts w:eastAsia="Calibri"/>
          <w:sz w:val="24"/>
          <w:szCs w:val="24"/>
        </w:rPr>
        <w:br/>
        <w:t xml:space="preserve">с действующим законодательством, включая нормы, устанавливающие требования </w:t>
      </w:r>
      <w:r w:rsidRPr="00E1246A">
        <w:rPr>
          <w:rFonts w:eastAsia="Calibri"/>
          <w:sz w:val="24"/>
          <w:szCs w:val="24"/>
        </w:rPr>
        <w:br/>
        <w:t>к безопасности и защите здоровья, установленные на период режима повышенной готовности и (или) чрезвычайного положения.</w:t>
      </w:r>
    </w:p>
    <w:p w14:paraId="2F77916F"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lastRenderedPageBreak/>
        <w:t xml:space="preserve">4.4.4. Немедленно письменно предупредить Заказчика при обнаружении </w:t>
      </w:r>
      <w:r w:rsidRPr="00E1246A">
        <w:rPr>
          <w:rFonts w:eastAsia="Calibri"/>
          <w:sz w:val="24"/>
          <w:szCs w:val="24"/>
        </w:rPr>
        <w:br/>
        <w:t>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9130B6B"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4.4.5.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Заказчиком в выполненной работе недостатки или иные отступления от условий контракта.</w:t>
      </w:r>
    </w:p>
    <w:p w14:paraId="0AA9D547"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 xml:space="preserve">4.4.6. Обеспечивать в период выполнения работ, а также в период устранения </w:t>
      </w:r>
      <w:r w:rsidRPr="00E1246A">
        <w:rPr>
          <w:rFonts w:eastAsia="Calibri"/>
          <w:sz w:val="24"/>
          <w:szCs w:val="24"/>
        </w:rPr>
        <w:br/>
        <w:t>в выполненной работе недостатков после сдачи объектов в эксплуатацию, сохранность объектов, материалов и оборудования, находящихся на объектах.</w:t>
      </w:r>
    </w:p>
    <w:p w14:paraId="3067AA42"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4.4.7.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13FB78ED"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4.4.8. Постоянно вести журнал учета выполненных работ и своевременно оформлять акты на скрытые работы, извещая Заказчика не менее чем за 2 (два) дня о времени освидетельствования скрытых работ.</w:t>
      </w:r>
    </w:p>
    <w:p w14:paraId="315AD27F" w14:textId="77777777" w:rsidR="00E1246A" w:rsidRPr="00E1246A" w:rsidRDefault="00E1246A" w:rsidP="00E1246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sz w:val="24"/>
          <w:szCs w:val="24"/>
        </w:rPr>
      </w:pPr>
      <w:r w:rsidRPr="00E1246A">
        <w:rPr>
          <w:rFonts w:eastAsia="Calibri"/>
          <w:sz w:val="24"/>
          <w:szCs w:val="24"/>
        </w:rPr>
        <w:t>4.4.9. Вести работы по контракту при наличии необходимых разрешений, выдаваемых уполномоченными государственными органами,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w:t>
      </w:r>
    </w:p>
    <w:p w14:paraId="044A2709"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 xml:space="preserve">4.4.10. Письменно информировать Заказчика в случае привлечения </w:t>
      </w:r>
      <w:r w:rsidRPr="00E1246A">
        <w:rPr>
          <w:rFonts w:eastAsia="Calibri"/>
          <w:sz w:val="24"/>
          <w:szCs w:val="24"/>
        </w:rPr>
        <w:br/>
        <w:t xml:space="preserve">для выполнения работ субподрядных организаций. </w:t>
      </w:r>
    </w:p>
    <w:p w14:paraId="2BC83007" w14:textId="6C2D1BF4"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4.4.11. Сдать объект (результат выполненных работ) Заказчику, передав при этом Заказчику всю документацию, относящуюся к выполненным работам.</w:t>
      </w:r>
    </w:p>
    <w:p w14:paraId="39E75961" w14:textId="016E9EE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4.4.12. Обеспечить качество выполняемых работ и их результата в течение всего гарантийного срока его экс</w:t>
      </w:r>
      <w:r>
        <w:rPr>
          <w:rFonts w:eastAsia="Calibri"/>
          <w:sz w:val="24"/>
          <w:szCs w:val="24"/>
        </w:rPr>
        <w:t>плуатации, который составляет 12</w:t>
      </w:r>
      <w:r w:rsidRPr="00E1246A">
        <w:rPr>
          <w:rFonts w:eastAsia="Calibri"/>
          <w:sz w:val="24"/>
          <w:szCs w:val="24"/>
        </w:rPr>
        <w:t xml:space="preserve"> (</w:t>
      </w:r>
      <w:r>
        <w:rPr>
          <w:rFonts w:eastAsia="Calibri"/>
          <w:sz w:val="24"/>
          <w:szCs w:val="24"/>
        </w:rPr>
        <w:t>двенадцать</w:t>
      </w:r>
      <w:r w:rsidRPr="00E1246A">
        <w:rPr>
          <w:rFonts w:eastAsia="Calibri"/>
          <w:sz w:val="24"/>
          <w:szCs w:val="24"/>
        </w:rPr>
        <w:t xml:space="preserve">) месяцев </w:t>
      </w:r>
      <w:r w:rsidRPr="00E1246A">
        <w:rPr>
          <w:rFonts w:eastAsia="Calibri"/>
          <w:sz w:val="24"/>
          <w:szCs w:val="24"/>
        </w:rPr>
        <w:br/>
        <w:t>со дня подписания акта приемки выполненных работ в соответствии с п. 5.3 контракта.</w:t>
      </w:r>
    </w:p>
    <w:p w14:paraId="7B5CBA19" w14:textId="77777777" w:rsidR="00E1246A" w:rsidRPr="00E1246A" w:rsidRDefault="00E1246A" w:rsidP="00E1246A">
      <w:pPr>
        <w:autoSpaceDE w:val="0"/>
        <w:autoSpaceDN w:val="0"/>
        <w:adjustRightInd w:val="0"/>
        <w:ind w:firstLine="567"/>
        <w:jc w:val="both"/>
        <w:rPr>
          <w:rFonts w:eastAsia="Calibri"/>
          <w:sz w:val="24"/>
          <w:szCs w:val="24"/>
        </w:rPr>
      </w:pPr>
      <w:r w:rsidRPr="00E1246A">
        <w:rPr>
          <w:rFonts w:eastAsia="Calibri"/>
          <w:sz w:val="24"/>
          <w:szCs w:val="24"/>
        </w:rPr>
        <w:t xml:space="preserve">4.4.13. Перед началом работ, не позднее 2-х рабочих дней после заключения Государственного контракта, Подрядчик предоставляет Заказчику: </w:t>
      </w:r>
    </w:p>
    <w:p w14:paraId="01E103B4" w14:textId="2A1A2280" w:rsidR="00E1246A" w:rsidRPr="00E1246A" w:rsidRDefault="00E1246A" w:rsidP="00E1246A">
      <w:pPr>
        <w:ind w:firstLine="567"/>
        <w:jc w:val="both"/>
        <w:rPr>
          <w:rFonts w:eastAsia="Calibri"/>
          <w:sz w:val="24"/>
          <w:szCs w:val="24"/>
        </w:rPr>
      </w:pPr>
      <w:r w:rsidRPr="00E1246A">
        <w:rPr>
          <w:rFonts w:eastAsia="Calibri"/>
          <w:sz w:val="24"/>
          <w:szCs w:val="24"/>
        </w:rPr>
        <w:t>4.4.13.1. Приказы от лица своей организации на ответственного производителя работ</w:t>
      </w:r>
      <w:r w:rsidRPr="00E1246A">
        <w:rPr>
          <w:rFonts w:eastAsia="Calibri"/>
          <w:sz w:val="24"/>
          <w:szCs w:val="24"/>
        </w:rPr>
        <w:br/>
        <w:t>и на назначении ответственных лиц (ответственного за охрану труда, пожарную безопасн</w:t>
      </w:r>
      <w:r>
        <w:rPr>
          <w:rFonts w:eastAsia="Calibri"/>
          <w:sz w:val="24"/>
          <w:szCs w:val="24"/>
        </w:rPr>
        <w:t xml:space="preserve">ость, охрану окружающей среды) </w:t>
      </w:r>
    </w:p>
    <w:p w14:paraId="3057C956" w14:textId="6B7218F8"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4.4.13.</w:t>
      </w:r>
      <w:r>
        <w:rPr>
          <w:rFonts w:eastAsia="Calibri"/>
          <w:sz w:val="24"/>
          <w:szCs w:val="24"/>
        </w:rPr>
        <w:t>2</w:t>
      </w:r>
      <w:r w:rsidRPr="00E1246A">
        <w:rPr>
          <w:rFonts w:eastAsia="Calibri"/>
          <w:sz w:val="24"/>
          <w:szCs w:val="24"/>
        </w:rPr>
        <w:t>. Список командированных лиц для выполнения работ.</w:t>
      </w:r>
    </w:p>
    <w:p w14:paraId="32D3C3E2" w14:textId="77777777" w:rsidR="00E1246A" w:rsidRPr="00E1246A" w:rsidRDefault="00E1246A" w:rsidP="00E1246A">
      <w:pPr>
        <w:widowControl w:val="0"/>
        <w:autoSpaceDE w:val="0"/>
        <w:autoSpaceDN w:val="0"/>
        <w:adjustRightInd w:val="0"/>
        <w:ind w:firstLine="567"/>
        <w:jc w:val="both"/>
        <w:rPr>
          <w:rFonts w:eastAsia="Calibri"/>
          <w:sz w:val="24"/>
          <w:szCs w:val="24"/>
        </w:rPr>
      </w:pPr>
      <w:r w:rsidRPr="00E1246A">
        <w:rPr>
          <w:rFonts w:eastAsia="Calibri"/>
          <w:sz w:val="24"/>
          <w:szCs w:val="24"/>
        </w:rPr>
        <w:t xml:space="preserve">4.4.14. Предоставлять акт сверки взаимных расчетов в течение пяти рабочих дней </w:t>
      </w:r>
      <w:r w:rsidRPr="00E1246A">
        <w:rPr>
          <w:rFonts w:eastAsia="Calibri"/>
          <w:sz w:val="24"/>
          <w:szCs w:val="24"/>
        </w:rPr>
        <w:br/>
        <w:t xml:space="preserve">с момента требования Заказчика (при изменении условий контракта, при расчете </w:t>
      </w:r>
      <w:r w:rsidRPr="00E1246A">
        <w:rPr>
          <w:rFonts w:eastAsia="Calibri"/>
          <w:sz w:val="24"/>
          <w:szCs w:val="24"/>
        </w:rPr>
        <w:br/>
        <w:t>по контракту, при возвращении обеспечения исполнения контракта).</w:t>
      </w:r>
    </w:p>
    <w:p w14:paraId="010E8534" w14:textId="77777777" w:rsidR="00E1246A" w:rsidRPr="00E1246A" w:rsidRDefault="00E1246A" w:rsidP="00E1246A">
      <w:pPr>
        <w:widowControl w:val="0"/>
        <w:autoSpaceDE w:val="0"/>
        <w:autoSpaceDN w:val="0"/>
        <w:adjustRightInd w:val="0"/>
        <w:spacing w:line="235" w:lineRule="auto"/>
        <w:ind w:firstLine="567"/>
        <w:jc w:val="both"/>
        <w:rPr>
          <w:rFonts w:eastAsia="Calibri"/>
          <w:sz w:val="24"/>
          <w:szCs w:val="24"/>
        </w:rPr>
      </w:pPr>
      <w:r w:rsidRPr="00E1246A">
        <w:rPr>
          <w:rFonts w:eastAsia="Calibri"/>
          <w:sz w:val="24"/>
          <w:szCs w:val="24"/>
        </w:rPr>
        <w:t xml:space="preserve">4.4.16.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Pr="00E1246A">
        <w:rPr>
          <w:rFonts w:eastAsia="Calibri"/>
          <w:sz w:val="24"/>
          <w:szCs w:val="24"/>
        </w:rPr>
        <w:br/>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w:t>
      </w:r>
      <w:r w:rsidRPr="00E1246A">
        <w:rPr>
          <w:rFonts w:eastAsia="Calibri"/>
          <w:sz w:val="24"/>
          <w:szCs w:val="24"/>
        </w:rPr>
        <w:br/>
        <w:t>и на территории объектов контроля, выполнять их законные требования.</w:t>
      </w:r>
    </w:p>
    <w:p w14:paraId="2518D609" w14:textId="77777777" w:rsidR="00E1246A" w:rsidRPr="00E1246A" w:rsidRDefault="00E1246A" w:rsidP="00E1246A">
      <w:pPr>
        <w:ind w:firstLine="567"/>
        <w:jc w:val="both"/>
        <w:rPr>
          <w:rFonts w:eastAsia="Calibri"/>
          <w:sz w:val="24"/>
          <w:szCs w:val="24"/>
        </w:rPr>
      </w:pPr>
      <w:r w:rsidRPr="00E1246A">
        <w:rPr>
          <w:rFonts w:eastAsia="Calibri"/>
          <w:sz w:val="24"/>
          <w:szCs w:val="24"/>
        </w:rPr>
        <w:t>4.4.17. В случаях установления уполномоченными контрольными органами фактов завышения объема выполненных работ и/или их стоимости Подрядчик осуществляет возврат Заказчику излишне уплаченных денежных средств в течение 5 (пяти) дней после получения от Заказчика соответствующего письменного уведомления.</w:t>
      </w:r>
    </w:p>
    <w:p w14:paraId="44D7EF50" w14:textId="77777777" w:rsidR="00E1246A" w:rsidRPr="00E1246A" w:rsidRDefault="00E1246A" w:rsidP="00E1246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sz w:val="24"/>
          <w:szCs w:val="24"/>
        </w:rPr>
      </w:pPr>
      <w:r w:rsidRPr="00E1246A">
        <w:rPr>
          <w:rFonts w:eastAsia="Calibri"/>
          <w:sz w:val="24"/>
          <w:szCs w:val="24"/>
        </w:rPr>
        <w:t>4.4.18. Исполнять иные обязанности в соответствии с действующим законодательством и контрактом.</w:t>
      </w:r>
    </w:p>
    <w:p w14:paraId="18FBD2D1" w14:textId="77777777" w:rsidR="00354D91" w:rsidRPr="00C83BD3" w:rsidRDefault="00354D91" w:rsidP="00354D91">
      <w:pPr>
        <w:widowControl w:val="0"/>
        <w:autoSpaceDE w:val="0"/>
        <w:autoSpaceDN w:val="0"/>
        <w:adjustRightInd w:val="0"/>
        <w:jc w:val="both"/>
      </w:pPr>
    </w:p>
    <w:p w14:paraId="0FD367FB" w14:textId="3D80469C" w:rsidR="00354D91" w:rsidRPr="0070092D" w:rsidRDefault="00354D91" w:rsidP="0070092D">
      <w:pPr>
        <w:widowControl w:val="0"/>
        <w:autoSpaceDE w:val="0"/>
        <w:autoSpaceDN w:val="0"/>
        <w:adjustRightInd w:val="0"/>
        <w:jc w:val="center"/>
        <w:rPr>
          <w:sz w:val="24"/>
          <w:szCs w:val="24"/>
        </w:rPr>
      </w:pPr>
      <w:r w:rsidRPr="0070092D">
        <w:rPr>
          <w:sz w:val="24"/>
          <w:szCs w:val="24"/>
        </w:rPr>
        <w:t>5. ПОРЯДОК СДАЧИ И ПРИЕМКИ РАБОТ</w:t>
      </w:r>
    </w:p>
    <w:p w14:paraId="3C48C9AC" w14:textId="77777777" w:rsidR="00354D91" w:rsidRPr="0070092D" w:rsidRDefault="00354D91" w:rsidP="0070092D">
      <w:pPr>
        <w:widowControl w:val="0"/>
        <w:autoSpaceDE w:val="0"/>
        <w:autoSpaceDN w:val="0"/>
        <w:adjustRightInd w:val="0"/>
        <w:jc w:val="center"/>
        <w:rPr>
          <w:sz w:val="24"/>
          <w:szCs w:val="24"/>
        </w:rPr>
      </w:pPr>
      <w:r w:rsidRPr="0070092D">
        <w:rPr>
          <w:sz w:val="24"/>
          <w:szCs w:val="24"/>
        </w:rPr>
        <w:t>и порядок приемки товаров, поставляемых при выполнении работ</w:t>
      </w:r>
    </w:p>
    <w:p w14:paraId="4F6D9BE2" w14:textId="77777777" w:rsidR="00354D91" w:rsidRPr="00C83BD3" w:rsidRDefault="00354D91" w:rsidP="00354D91">
      <w:pPr>
        <w:widowControl w:val="0"/>
        <w:jc w:val="both"/>
        <w:rPr>
          <w:b/>
          <w:caps/>
        </w:rPr>
      </w:pPr>
    </w:p>
    <w:p w14:paraId="3B02031F" w14:textId="1334D45D" w:rsidR="00354D91" w:rsidRPr="00354D91" w:rsidRDefault="00354D91" w:rsidP="00354D91">
      <w:pPr>
        <w:widowControl w:val="0"/>
        <w:ind w:firstLine="567"/>
        <w:jc w:val="both"/>
        <w:rPr>
          <w:rFonts w:eastAsia="Calibri"/>
          <w:sz w:val="24"/>
          <w:szCs w:val="24"/>
        </w:rPr>
      </w:pPr>
      <w:r w:rsidRPr="00354D91">
        <w:rPr>
          <w:rFonts w:eastAsia="Calibri"/>
          <w:sz w:val="24"/>
          <w:szCs w:val="24"/>
        </w:rPr>
        <w:t xml:space="preserve">5.1. Подрядчик извещает Заказчика о выполнении работ не позднее 1 (одного) дня с </w:t>
      </w:r>
      <w:r w:rsidRPr="00354D91">
        <w:rPr>
          <w:rFonts w:eastAsia="Calibri"/>
          <w:sz w:val="24"/>
          <w:szCs w:val="24"/>
        </w:rPr>
        <w:lastRenderedPageBreak/>
        <w:t xml:space="preserve">фактической даты окончания выполнения работ по контракту. Подрядчик формирует документы о приемке не позднее 7 (семи) рабочих дня с фактической даты окончания выполнения работ в соответствии с п. 2.2 контракта. </w:t>
      </w:r>
    </w:p>
    <w:p w14:paraId="573E83D1"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5.2. К документу о приемке, предусмотренному пунктом 5.1 контракта, прилагаются документы, которые считаются его неотъемлемой частью:</w:t>
      </w:r>
    </w:p>
    <w:p w14:paraId="1453D4AD"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акт о приемке выполненных работ, составленный по форме КС-2;</w:t>
      </w:r>
    </w:p>
    <w:p w14:paraId="6F12ABF7"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справка о стоимости выполненных работ и затрат, составленную по форме КС-3;</w:t>
      </w:r>
    </w:p>
    <w:p w14:paraId="3A5C08A2"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предусмотренные контрактом согласования;</w:t>
      </w:r>
    </w:p>
    <w:p w14:paraId="77C409E3"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счет-фактура, если Подрядчик является плательщиком НДС;</w:t>
      </w:r>
    </w:p>
    <w:p w14:paraId="36BC3DE8"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обеспечение гарантийных обязательств;</w:t>
      </w:r>
    </w:p>
    <w:p w14:paraId="6E9FAB3F"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 xml:space="preserve">акт об устранении выявленных в ходе сдачи приёмки недостатков (в случае, </w:t>
      </w:r>
      <w:r w:rsidRPr="00354D91">
        <w:rPr>
          <w:rFonts w:eastAsia="Calibri"/>
          <w:sz w:val="24"/>
          <w:szCs w:val="24"/>
        </w:rPr>
        <w:br/>
        <w:t>если такой акт был составлен);</w:t>
      </w:r>
    </w:p>
    <w:p w14:paraId="7E79720A"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иные документы, предусмотренные контрактом для подписания документа о приемке.</w:t>
      </w:r>
    </w:p>
    <w:p w14:paraId="1418E80A"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 xml:space="preserve">При этом в случае, если информация, содержащаяся в прилагаемых документах, </w:t>
      </w:r>
      <w:r w:rsidRPr="00354D91">
        <w:rPr>
          <w:rFonts w:eastAsia="Calibri"/>
          <w:sz w:val="24"/>
          <w:szCs w:val="24"/>
        </w:rPr>
        <w:br/>
        <w:t xml:space="preserve">не соответствует информации, содержащейся в документе о приемке, приоритет имеет предусмотренная пунктом 5.1 контракта информация, содержащаяся в документе </w:t>
      </w:r>
      <w:r w:rsidRPr="00354D91">
        <w:rPr>
          <w:rFonts w:eastAsia="Calibri"/>
          <w:sz w:val="24"/>
          <w:szCs w:val="24"/>
        </w:rPr>
        <w:br/>
        <w:t>о приемке.</w:t>
      </w:r>
    </w:p>
    <w:p w14:paraId="1A8A8B98" w14:textId="6CC3A769" w:rsidR="00354D91" w:rsidRPr="00354D91" w:rsidRDefault="00354D91" w:rsidP="00354D91">
      <w:pPr>
        <w:ind w:firstLine="540"/>
        <w:jc w:val="both"/>
        <w:rPr>
          <w:rFonts w:eastAsia="Calibri"/>
          <w:sz w:val="24"/>
          <w:szCs w:val="24"/>
        </w:rPr>
      </w:pPr>
      <w:r w:rsidRPr="00354D91">
        <w:rPr>
          <w:rFonts w:eastAsia="Calibri"/>
          <w:sz w:val="24"/>
          <w:szCs w:val="24"/>
        </w:rPr>
        <w:t xml:space="preserve">5.3. Заказчик, получивший документы о приемке, приступает к приемке результатов исполнения контракта. Приемка Заказчиком производится в течение </w:t>
      </w:r>
      <w:r w:rsidRPr="00354D91">
        <w:rPr>
          <w:rFonts w:eastAsia="Calibri"/>
          <w:sz w:val="24"/>
          <w:szCs w:val="24"/>
        </w:rPr>
        <w:br/>
        <w:t xml:space="preserve">10 (десяти) рабочих дней с момента, следующим за днем поступления документа о приемке в соответствии с </w:t>
      </w:r>
      <w:hyperlink r:id="rId10" w:history="1">
        <w:r w:rsidRPr="00354D91">
          <w:rPr>
            <w:rFonts w:eastAsia="Calibri"/>
            <w:sz w:val="24"/>
            <w:szCs w:val="24"/>
          </w:rPr>
          <w:t>пунктом 3</w:t>
        </w:r>
      </w:hyperlink>
      <w:r w:rsidRPr="00354D91">
        <w:rPr>
          <w:rFonts w:eastAsia="Calibri"/>
          <w:sz w:val="24"/>
          <w:szCs w:val="24"/>
        </w:rPr>
        <w:t xml:space="preserve"> части 13 статьи 94 Федерального закона от 05.04.2013 № 44-ФЗ, при условии соблюдения Подрядчиком требований к безопасности и защите здоровья, установленные на время режима повышенной готовности и (или) чрезвычайного положения.</w:t>
      </w:r>
    </w:p>
    <w:p w14:paraId="501A1664"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 xml:space="preserve">Сдача результатов исполнения результатов контракта Подрядчиком и приемка </w:t>
      </w:r>
      <w:r w:rsidRPr="00354D91">
        <w:rPr>
          <w:rFonts w:eastAsia="Calibri"/>
          <w:sz w:val="24"/>
          <w:szCs w:val="24"/>
        </w:rPr>
        <w:br/>
        <w:t>их Заказчиком оформляется актом приемки выполненных работ, подписанным обеими Сторонами (или членами приемочной комиссии). Приемка исполнения результатов контракта Заказчиком осуществляется путем проверки:</w:t>
      </w:r>
    </w:p>
    <w:p w14:paraId="13D9E1CF"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 xml:space="preserve">наличия актов на скрытые работы, подписанных Подрядчиком и организацией, осуществляющей технический надзор; </w:t>
      </w:r>
    </w:p>
    <w:p w14:paraId="28B86FC2" w14:textId="77777777" w:rsidR="00354D91" w:rsidRPr="00354D91" w:rsidRDefault="00354D91" w:rsidP="00354D91">
      <w:pPr>
        <w:widowControl w:val="0"/>
        <w:autoSpaceDE w:val="0"/>
        <w:autoSpaceDN w:val="0"/>
        <w:adjustRightInd w:val="0"/>
        <w:ind w:firstLine="567"/>
        <w:contextualSpacing/>
        <w:jc w:val="both"/>
        <w:rPr>
          <w:rFonts w:eastAsia="Calibri"/>
          <w:sz w:val="24"/>
          <w:szCs w:val="24"/>
        </w:rPr>
      </w:pPr>
      <w:r w:rsidRPr="00354D91">
        <w:rPr>
          <w:rFonts w:eastAsia="Calibri"/>
          <w:sz w:val="24"/>
          <w:szCs w:val="24"/>
        </w:rPr>
        <w:t>соответствия объемов работ, указанных в сметном расчете и выполненных в натуре;</w:t>
      </w:r>
    </w:p>
    <w:p w14:paraId="46A429BC" w14:textId="77777777" w:rsidR="00354D91" w:rsidRPr="00354D91" w:rsidRDefault="00354D91" w:rsidP="00354D91">
      <w:pPr>
        <w:widowControl w:val="0"/>
        <w:autoSpaceDE w:val="0"/>
        <w:autoSpaceDN w:val="0"/>
        <w:adjustRightInd w:val="0"/>
        <w:ind w:firstLine="567"/>
        <w:contextualSpacing/>
        <w:jc w:val="both"/>
        <w:rPr>
          <w:rFonts w:eastAsia="Calibri"/>
          <w:sz w:val="24"/>
          <w:szCs w:val="24"/>
        </w:rPr>
      </w:pPr>
      <w:r w:rsidRPr="00354D91">
        <w:rPr>
          <w:rFonts w:eastAsia="Calibri"/>
          <w:sz w:val="24"/>
          <w:szCs w:val="24"/>
        </w:rPr>
        <w:t xml:space="preserve">соответствия примененных материалов, комплектующих, оборудования, товаров, поставляемых при выполнении работ, требованиям, установленным в контракте; </w:t>
      </w:r>
    </w:p>
    <w:p w14:paraId="22E1FD58" w14:textId="77777777" w:rsidR="00354D91" w:rsidRPr="00354D91" w:rsidRDefault="00354D91" w:rsidP="00354D91">
      <w:pPr>
        <w:widowControl w:val="0"/>
        <w:autoSpaceDE w:val="0"/>
        <w:autoSpaceDN w:val="0"/>
        <w:adjustRightInd w:val="0"/>
        <w:ind w:firstLine="567"/>
        <w:contextualSpacing/>
        <w:jc w:val="both"/>
        <w:rPr>
          <w:rFonts w:eastAsia="Calibri"/>
          <w:sz w:val="24"/>
          <w:szCs w:val="24"/>
        </w:rPr>
      </w:pPr>
      <w:r w:rsidRPr="00354D91">
        <w:rPr>
          <w:rFonts w:eastAsia="Calibri"/>
          <w:sz w:val="24"/>
          <w:szCs w:val="24"/>
        </w:rPr>
        <w:t xml:space="preserve">соответствия сведений об объёмах, содержании стоимости работ и затрат, отражённых в справках о стоимости выполненных работ и затрат, составленных по форме КС-3, актах выполненных работ по форме КС-2, фактически выполненным работам </w:t>
      </w:r>
      <w:r w:rsidRPr="00354D91">
        <w:rPr>
          <w:rFonts w:eastAsia="Calibri"/>
          <w:sz w:val="24"/>
          <w:szCs w:val="24"/>
        </w:rPr>
        <w:br/>
        <w:t>и их стоимости, определенной контрактом;</w:t>
      </w:r>
    </w:p>
    <w:p w14:paraId="52C0EFF6" w14:textId="77777777" w:rsidR="00354D91" w:rsidRPr="00354D91" w:rsidRDefault="00354D91" w:rsidP="00354D91">
      <w:pPr>
        <w:widowControl w:val="0"/>
        <w:autoSpaceDE w:val="0"/>
        <w:autoSpaceDN w:val="0"/>
        <w:adjustRightInd w:val="0"/>
        <w:ind w:firstLine="567"/>
        <w:contextualSpacing/>
        <w:jc w:val="both"/>
        <w:rPr>
          <w:rFonts w:eastAsia="Calibri"/>
          <w:sz w:val="24"/>
          <w:szCs w:val="24"/>
        </w:rPr>
      </w:pPr>
      <w:r w:rsidRPr="00354D91">
        <w:rPr>
          <w:rFonts w:eastAsia="Calibri"/>
          <w:sz w:val="24"/>
          <w:szCs w:val="24"/>
        </w:rPr>
        <w:t xml:space="preserve">наличия исполнительной документации соответствующей требованиям контракта </w:t>
      </w:r>
      <w:r w:rsidRPr="00354D91">
        <w:rPr>
          <w:rFonts w:eastAsia="Calibri"/>
          <w:sz w:val="24"/>
          <w:szCs w:val="24"/>
        </w:rPr>
        <w:br/>
        <w:t>и нормативных документов;</w:t>
      </w:r>
    </w:p>
    <w:p w14:paraId="4EC285C9" w14:textId="0BFE50A6" w:rsidR="00354D91" w:rsidRPr="00354D91" w:rsidRDefault="00354D91" w:rsidP="00354D91">
      <w:pPr>
        <w:widowControl w:val="0"/>
        <w:autoSpaceDE w:val="0"/>
        <w:autoSpaceDN w:val="0"/>
        <w:adjustRightInd w:val="0"/>
        <w:ind w:firstLine="567"/>
        <w:contextualSpacing/>
        <w:jc w:val="both"/>
        <w:rPr>
          <w:rFonts w:eastAsia="Calibri"/>
          <w:sz w:val="24"/>
          <w:szCs w:val="24"/>
        </w:rPr>
      </w:pPr>
      <w:r w:rsidRPr="00354D91">
        <w:rPr>
          <w:rFonts w:eastAsia="Calibri"/>
          <w:sz w:val="24"/>
          <w:szCs w:val="24"/>
        </w:rPr>
        <w:t>наличия предусмотренных контрактом отчетных документов и согласований</w:t>
      </w:r>
      <w:r w:rsidR="00DD4E3F">
        <w:rPr>
          <w:rFonts w:eastAsia="Calibri"/>
          <w:sz w:val="24"/>
          <w:szCs w:val="24"/>
        </w:rPr>
        <w:t>.</w:t>
      </w:r>
    </w:p>
    <w:p w14:paraId="08ECC9F1" w14:textId="35E2BB61" w:rsidR="00354D91" w:rsidRPr="00354D91" w:rsidRDefault="00354D91" w:rsidP="00354D91">
      <w:pPr>
        <w:widowControl w:val="0"/>
        <w:autoSpaceDE w:val="0"/>
        <w:autoSpaceDN w:val="0"/>
        <w:adjustRightInd w:val="0"/>
        <w:ind w:firstLine="567"/>
        <w:contextualSpacing/>
        <w:jc w:val="both"/>
        <w:rPr>
          <w:rFonts w:eastAsia="Calibri"/>
          <w:sz w:val="24"/>
          <w:szCs w:val="24"/>
        </w:rPr>
      </w:pPr>
      <w:r w:rsidRPr="00354D91">
        <w:rPr>
          <w:rFonts w:eastAsia="Calibri"/>
          <w:sz w:val="24"/>
          <w:szCs w:val="24"/>
        </w:rPr>
        <w:t>5.3.1. После завершения выполнения работ по контракту Подрядчиком оформляется акт приемки работ, подписываемый обеими Сторонами (или членами приемочной комиссии), с участием Пользователя</w:t>
      </w:r>
      <w:r w:rsidR="00E1246A">
        <w:rPr>
          <w:rFonts w:eastAsia="Calibri"/>
          <w:sz w:val="24"/>
          <w:szCs w:val="24"/>
        </w:rPr>
        <w:t>.</w:t>
      </w:r>
    </w:p>
    <w:p w14:paraId="7F0BDAAB" w14:textId="7C975366" w:rsidR="00354D91" w:rsidRPr="00354D91" w:rsidRDefault="00354D91" w:rsidP="00354D91">
      <w:pPr>
        <w:ind w:firstLine="540"/>
        <w:jc w:val="both"/>
        <w:rPr>
          <w:rFonts w:eastAsia="Calibri"/>
          <w:sz w:val="24"/>
          <w:szCs w:val="24"/>
        </w:rPr>
      </w:pPr>
      <w:r w:rsidRPr="00354D91">
        <w:rPr>
          <w:rFonts w:eastAsia="Calibri"/>
          <w:sz w:val="24"/>
          <w:szCs w:val="24"/>
        </w:rPr>
        <w:t>5.4. При обнаружении Заказчиком в ходе приемки результатов контракта недостатков,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 Заказчик составляет мотивированный отказ от подписания документа о приемке в порядке, установленном частью 13 статьи 94 Федерального закона от 05.04.2013 № 44-ФЗ.</w:t>
      </w:r>
    </w:p>
    <w:p w14:paraId="04D0D433" w14:textId="77777777" w:rsidR="00354D91" w:rsidRPr="00354D91" w:rsidRDefault="00354D91" w:rsidP="00354D91">
      <w:pPr>
        <w:widowControl w:val="0"/>
        <w:tabs>
          <w:tab w:val="left" w:pos="709"/>
        </w:tabs>
        <w:spacing w:line="235" w:lineRule="auto"/>
        <w:ind w:firstLine="567"/>
        <w:jc w:val="both"/>
        <w:rPr>
          <w:rFonts w:eastAsia="Calibri"/>
          <w:sz w:val="24"/>
          <w:szCs w:val="24"/>
        </w:rPr>
      </w:pPr>
      <w:r w:rsidRPr="00354D91">
        <w:rPr>
          <w:rFonts w:eastAsia="Calibri"/>
          <w:sz w:val="24"/>
          <w:szCs w:val="24"/>
        </w:rPr>
        <w:t>Подрядчик обязан устранить все обнаруженные недостатки своими силами и за свой счет. Устранение Подрядчиком выявленных Заказчиком недостатков не освобождает Подрядчика от уплаты неустоек, предусмотренных контрактом, и возмещения убытков Заказчика.</w:t>
      </w:r>
    </w:p>
    <w:p w14:paraId="5A696897" w14:textId="77777777" w:rsidR="00354D91" w:rsidRPr="00354D91" w:rsidRDefault="00354D91" w:rsidP="00354D91">
      <w:pPr>
        <w:widowControl w:val="0"/>
        <w:tabs>
          <w:tab w:val="left" w:pos="709"/>
        </w:tabs>
        <w:ind w:firstLine="567"/>
        <w:jc w:val="both"/>
        <w:rPr>
          <w:rFonts w:eastAsia="Calibri"/>
          <w:sz w:val="24"/>
          <w:szCs w:val="24"/>
        </w:rPr>
      </w:pPr>
      <w:r w:rsidRPr="00354D91">
        <w:rPr>
          <w:rFonts w:eastAsia="Calibri"/>
          <w:sz w:val="24"/>
          <w:szCs w:val="24"/>
        </w:rPr>
        <w:t xml:space="preserve">В случае, если обнаруженные недостатки не будут устранены, Заказчик имеет право не производить оплату соответствующих работ, а равно устранить недостатки </w:t>
      </w:r>
      <w:r w:rsidRPr="00354D91">
        <w:rPr>
          <w:rFonts w:eastAsia="Calibri"/>
          <w:sz w:val="24"/>
          <w:szCs w:val="24"/>
        </w:rPr>
        <w:br/>
        <w:t xml:space="preserve">с помощью третьих лиц. В этом случае Подрядчик будет обязан возместить Заказчику все </w:t>
      </w:r>
      <w:r w:rsidRPr="00354D91">
        <w:rPr>
          <w:rFonts w:eastAsia="Calibri"/>
          <w:sz w:val="24"/>
          <w:szCs w:val="24"/>
        </w:rPr>
        <w:lastRenderedPageBreak/>
        <w:t>понесенные расходы.</w:t>
      </w:r>
    </w:p>
    <w:p w14:paraId="18DE4E50" w14:textId="1F0B2892" w:rsidR="00354D91" w:rsidRPr="00354D91" w:rsidRDefault="00354D91" w:rsidP="00354D91">
      <w:pPr>
        <w:widowControl w:val="0"/>
        <w:tabs>
          <w:tab w:val="left" w:pos="709"/>
        </w:tabs>
        <w:ind w:firstLine="567"/>
        <w:jc w:val="both"/>
        <w:rPr>
          <w:rFonts w:eastAsia="Calibri"/>
          <w:sz w:val="24"/>
          <w:szCs w:val="24"/>
        </w:rPr>
      </w:pPr>
      <w:r w:rsidRPr="00354D91">
        <w:rPr>
          <w:rFonts w:eastAsia="Calibri"/>
          <w:sz w:val="24"/>
          <w:szCs w:val="24"/>
        </w:rPr>
        <w:t xml:space="preserve">5.5. Для проверки предоставленных Подрядчиком результатов выполнения результатов исполнения контракта Заказчик проводит экспертизу. Экспертиза проводится Заказчиком либо привлеченными им экспертами, экспертными организациями.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w:t>
      </w:r>
    </w:p>
    <w:p w14:paraId="236F044B" w14:textId="6CCF8489" w:rsidR="00354D91" w:rsidRPr="00354D91" w:rsidRDefault="00354D91" w:rsidP="00354D91">
      <w:pPr>
        <w:widowControl w:val="0"/>
        <w:tabs>
          <w:tab w:val="left" w:pos="709"/>
        </w:tabs>
        <w:ind w:firstLine="567"/>
        <w:jc w:val="both"/>
        <w:rPr>
          <w:rFonts w:eastAsia="Calibri"/>
          <w:sz w:val="24"/>
          <w:szCs w:val="24"/>
        </w:rPr>
      </w:pPr>
      <w:r w:rsidRPr="00354D91">
        <w:rPr>
          <w:rFonts w:eastAsia="Calibri"/>
          <w:sz w:val="24"/>
          <w:szCs w:val="24"/>
        </w:rPr>
        <w:t>5.6. По результатам проведенной Заказчиком экспертизы оформляется заключение, на основании которого Заказчиком осуществляется приемка результатов исполнения контракта путем подписания акта приемки выполненных работ либо Подрядчику Заказчиком направляется в письменной мотивированный отказ от подписания акта приемки выполненных работ, содержащий перечень недостатков с указанием срока их устранения с учетом п. 3.7 контракта.</w:t>
      </w:r>
    </w:p>
    <w:p w14:paraId="750471AE" w14:textId="6DBB581F" w:rsidR="00354D91" w:rsidRPr="00354D91" w:rsidRDefault="00354D91" w:rsidP="00354D91">
      <w:pPr>
        <w:ind w:firstLine="540"/>
        <w:jc w:val="both"/>
        <w:rPr>
          <w:rFonts w:eastAsia="Calibri"/>
          <w:sz w:val="24"/>
          <w:szCs w:val="24"/>
        </w:rPr>
      </w:pPr>
      <w:r w:rsidRPr="00354D91">
        <w:rPr>
          <w:rFonts w:eastAsia="Calibri"/>
          <w:sz w:val="24"/>
          <w:szCs w:val="24"/>
        </w:rPr>
        <w:t xml:space="preserve">5.7. Датой приемки результатов исполнения контракта считается дата </w:t>
      </w:r>
      <w:r w:rsidR="00222C3D">
        <w:rPr>
          <w:rFonts w:eastAsia="Calibri"/>
          <w:sz w:val="24"/>
          <w:szCs w:val="24"/>
        </w:rPr>
        <w:t xml:space="preserve">подписания </w:t>
      </w:r>
      <w:r w:rsidRPr="00354D91">
        <w:rPr>
          <w:rFonts w:eastAsia="Calibri"/>
          <w:sz w:val="24"/>
          <w:szCs w:val="24"/>
        </w:rPr>
        <w:t>документа о приемке, подписанного Заказчиком.</w:t>
      </w:r>
    </w:p>
    <w:p w14:paraId="468A2881" w14:textId="77777777" w:rsidR="00354D91" w:rsidRPr="00354D91" w:rsidRDefault="00354D91" w:rsidP="00354D91">
      <w:pPr>
        <w:widowControl w:val="0"/>
        <w:tabs>
          <w:tab w:val="left" w:pos="709"/>
        </w:tabs>
        <w:ind w:firstLine="567"/>
        <w:jc w:val="both"/>
        <w:rPr>
          <w:rFonts w:eastAsia="Calibri"/>
          <w:sz w:val="24"/>
          <w:szCs w:val="24"/>
        </w:rPr>
      </w:pPr>
      <w:r w:rsidRPr="00354D91">
        <w:rPr>
          <w:rFonts w:eastAsia="Calibri"/>
          <w:sz w:val="24"/>
          <w:szCs w:val="24"/>
        </w:rPr>
        <w:t xml:space="preserve">5.8. Заказчик, принявший работу без проверки, не лишается права ссылаться </w:t>
      </w:r>
      <w:r w:rsidRPr="00354D91">
        <w:rPr>
          <w:rFonts w:eastAsia="Calibri"/>
          <w:sz w:val="24"/>
          <w:szCs w:val="24"/>
        </w:rPr>
        <w:br/>
        <w:t>на недостатки работы, которые могли быть установлены при приемке.</w:t>
      </w:r>
    </w:p>
    <w:p w14:paraId="3D40C64A" w14:textId="77777777" w:rsidR="00354D91" w:rsidRPr="00354D91" w:rsidRDefault="00354D91" w:rsidP="00354D91">
      <w:pPr>
        <w:widowControl w:val="0"/>
        <w:autoSpaceDE w:val="0"/>
        <w:autoSpaceDN w:val="0"/>
        <w:adjustRightInd w:val="0"/>
        <w:ind w:firstLine="567"/>
        <w:jc w:val="both"/>
        <w:rPr>
          <w:rFonts w:eastAsia="Calibri"/>
          <w:sz w:val="24"/>
          <w:szCs w:val="24"/>
        </w:rPr>
      </w:pPr>
      <w:r w:rsidRPr="00354D91">
        <w:rPr>
          <w:rFonts w:eastAsia="Calibri"/>
          <w:sz w:val="24"/>
          <w:szCs w:val="24"/>
        </w:rPr>
        <w:t>5.9. Заказчик вправе отказаться от принятия и оплаты результатов исполнения контракта или результатов выполненных работ, не соответствующих требованиям контракта.</w:t>
      </w:r>
    </w:p>
    <w:p w14:paraId="7903CE29" w14:textId="77777777" w:rsidR="00354D91" w:rsidRPr="00C83BD3" w:rsidRDefault="00354D91" w:rsidP="00354D91">
      <w:pPr>
        <w:widowControl w:val="0"/>
        <w:jc w:val="both"/>
      </w:pPr>
    </w:p>
    <w:p w14:paraId="58749D6D" w14:textId="7BD30AA6" w:rsidR="0019377E" w:rsidRPr="0019377E" w:rsidRDefault="00354D91" w:rsidP="0019377E">
      <w:pPr>
        <w:ind w:firstLine="567"/>
        <w:jc w:val="center"/>
        <w:rPr>
          <w:color w:val="000000"/>
          <w:sz w:val="24"/>
          <w:szCs w:val="24"/>
        </w:rPr>
      </w:pPr>
      <w:r w:rsidRPr="00E1246A">
        <w:rPr>
          <w:b/>
          <w:bCs/>
          <w:sz w:val="24"/>
          <w:szCs w:val="24"/>
        </w:rPr>
        <w:tab/>
      </w:r>
      <w:r w:rsidR="0019377E" w:rsidRPr="0019377E">
        <w:rPr>
          <w:color w:val="000000"/>
          <w:sz w:val="24"/>
          <w:szCs w:val="24"/>
        </w:rPr>
        <w:t>6. ОТВЕТСТВЕННОСТЬ СТОРОН</w:t>
      </w:r>
    </w:p>
    <w:p w14:paraId="0CC84999" w14:textId="77777777" w:rsidR="0019377E" w:rsidRPr="0019377E" w:rsidRDefault="0019377E" w:rsidP="0019377E">
      <w:pPr>
        <w:ind w:firstLine="567"/>
        <w:jc w:val="center"/>
        <w:rPr>
          <w:color w:val="000000"/>
          <w:sz w:val="24"/>
          <w:szCs w:val="24"/>
        </w:rPr>
      </w:pPr>
    </w:p>
    <w:p w14:paraId="7ABC34BE" w14:textId="77777777" w:rsidR="0019377E" w:rsidRPr="0019377E" w:rsidRDefault="0019377E" w:rsidP="0019377E">
      <w:pPr>
        <w:ind w:firstLine="567"/>
        <w:jc w:val="both"/>
        <w:rPr>
          <w:color w:val="000000"/>
          <w:sz w:val="24"/>
          <w:szCs w:val="24"/>
        </w:rPr>
      </w:pPr>
      <w:r w:rsidRPr="0019377E">
        <w:rPr>
          <w:sz w:val="24"/>
          <w:szCs w:val="24"/>
        </w:rPr>
        <w:t xml:space="preserve">6.1. </w:t>
      </w:r>
      <w:r w:rsidRPr="0019377E">
        <w:rPr>
          <w:color w:val="000000"/>
          <w:sz w:val="24"/>
          <w:szCs w:val="24"/>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Pr="0019377E">
        <w:rPr>
          <w:color w:val="000000"/>
          <w:sz w:val="24"/>
          <w:szCs w:val="24"/>
        </w:rPr>
        <w:br/>
        <w:t>с законодательством Российской Федерации и контрактом.</w:t>
      </w:r>
    </w:p>
    <w:p w14:paraId="214045C7" w14:textId="6AB4FC5A" w:rsidR="0019377E" w:rsidRPr="0019377E" w:rsidRDefault="0019377E" w:rsidP="0019377E">
      <w:pPr>
        <w:ind w:firstLine="567"/>
        <w:jc w:val="both"/>
        <w:rPr>
          <w:sz w:val="24"/>
          <w:szCs w:val="24"/>
        </w:rPr>
      </w:pPr>
      <w:r w:rsidRPr="0019377E">
        <w:rPr>
          <w:sz w:val="24"/>
          <w:szCs w:val="24"/>
        </w:rPr>
        <w:t xml:space="preserve">6.2. В случае просрочки исполнения </w:t>
      </w:r>
      <w:r>
        <w:rPr>
          <w:sz w:val="24"/>
          <w:szCs w:val="24"/>
        </w:rPr>
        <w:t>Заказ</w:t>
      </w:r>
      <w:r w:rsidRPr="0019377E">
        <w:rPr>
          <w:sz w:val="24"/>
          <w:szCs w:val="24"/>
        </w:rPr>
        <w:t xml:space="preserve">чиком обязательств, предусмотренных контрактом, а также в иных случаях неисполнения или ненадлежащего исполнения </w:t>
      </w:r>
      <w:r>
        <w:rPr>
          <w:sz w:val="24"/>
          <w:szCs w:val="24"/>
        </w:rPr>
        <w:t>Заказ</w:t>
      </w:r>
      <w:r w:rsidRPr="0019377E">
        <w:rPr>
          <w:sz w:val="24"/>
          <w:szCs w:val="24"/>
        </w:rPr>
        <w:t>чиком обязательств, предусмотренных контрактом, Исполнитель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39C1945F" w14:textId="47D5C558" w:rsidR="0019377E" w:rsidRPr="0019377E" w:rsidRDefault="0019377E" w:rsidP="0019377E">
      <w:pPr>
        <w:ind w:firstLine="567"/>
        <w:jc w:val="both"/>
        <w:rPr>
          <w:sz w:val="24"/>
          <w:szCs w:val="24"/>
        </w:rPr>
      </w:pPr>
      <w:r w:rsidRPr="0019377E">
        <w:rPr>
          <w:sz w:val="24"/>
          <w:szCs w:val="24"/>
        </w:rPr>
        <w:t xml:space="preserve">6.3. За каждый факт неисполнения </w:t>
      </w:r>
      <w:r>
        <w:rPr>
          <w:sz w:val="24"/>
          <w:szCs w:val="24"/>
        </w:rPr>
        <w:t>Заказ</w:t>
      </w:r>
      <w:r w:rsidRPr="0019377E">
        <w:rPr>
          <w:sz w:val="24"/>
          <w:szCs w:val="24"/>
        </w:rPr>
        <w:t>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w:t>
      </w:r>
    </w:p>
    <w:p w14:paraId="5265D960" w14:textId="06DAD662" w:rsidR="0019377E" w:rsidRPr="0019377E" w:rsidRDefault="0019377E" w:rsidP="0019377E">
      <w:pPr>
        <w:ind w:firstLine="567"/>
        <w:jc w:val="both"/>
        <w:rPr>
          <w:sz w:val="24"/>
          <w:szCs w:val="24"/>
        </w:rPr>
      </w:pPr>
      <w:r w:rsidRPr="0019377E">
        <w:rPr>
          <w:sz w:val="24"/>
          <w:szCs w:val="24"/>
        </w:rPr>
        <w:t xml:space="preserve">6.4. Общая сумма начисленных штрафов за неисполнение или ненадлежащее исполнение </w:t>
      </w:r>
      <w:r>
        <w:rPr>
          <w:sz w:val="24"/>
          <w:szCs w:val="24"/>
        </w:rPr>
        <w:t>Заказ</w:t>
      </w:r>
      <w:r w:rsidRPr="0019377E">
        <w:rPr>
          <w:sz w:val="24"/>
          <w:szCs w:val="24"/>
        </w:rPr>
        <w:t>чиком обязательств, предусмотренных контрактом, не может превышать цену контракта.</w:t>
      </w:r>
    </w:p>
    <w:p w14:paraId="2851220D" w14:textId="1E62A683" w:rsidR="0019377E" w:rsidRPr="0019377E" w:rsidRDefault="0019377E" w:rsidP="0019377E">
      <w:pPr>
        <w:ind w:firstLine="567"/>
        <w:jc w:val="both"/>
        <w:rPr>
          <w:sz w:val="24"/>
          <w:szCs w:val="24"/>
        </w:rPr>
      </w:pPr>
      <w:r w:rsidRPr="0019377E">
        <w:rPr>
          <w:sz w:val="24"/>
          <w:szCs w:val="24"/>
        </w:rPr>
        <w:t>6.5.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r w:rsidRPr="0019377E">
        <w:rPr>
          <w:bCs/>
          <w:sz w:val="24"/>
          <w:szCs w:val="24"/>
        </w:rPr>
        <w:t xml:space="preserve"> </w:t>
      </w:r>
      <w:r>
        <w:rPr>
          <w:sz w:val="24"/>
          <w:szCs w:val="24"/>
        </w:rPr>
        <w:t>Заказ</w:t>
      </w:r>
      <w:r w:rsidRPr="0019377E">
        <w:rPr>
          <w:sz w:val="24"/>
          <w:szCs w:val="24"/>
        </w:rPr>
        <w:t xml:space="preserve">чик направляет Исполнителю требование об уплате неустойки (штрафа, пени). Пеня начисляется </w:t>
      </w:r>
      <w:r w:rsidRPr="0019377E">
        <w:rPr>
          <w:sz w:val="24"/>
          <w:szCs w:val="24"/>
        </w:rPr>
        <w:br/>
        <w:t>за каждый день просрочки исполнения Исполнителем обязательства, предусмотренного контрактом (</w:t>
      </w:r>
      <w:r w:rsidRPr="0019377E">
        <w:rPr>
          <w:snapToGrid w:val="0"/>
          <w:sz w:val="24"/>
          <w:szCs w:val="24"/>
        </w:rPr>
        <w:t>в том числе за просрочку Исполнителем исполнения сроков оказания услуг</w:t>
      </w:r>
      <w:r w:rsidRPr="0019377E">
        <w:rPr>
          <w:sz w:val="24"/>
          <w:szCs w:val="24"/>
        </w:rPr>
        <w:t>),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B940EF5" w14:textId="77777777" w:rsidR="0019377E" w:rsidRPr="0019377E" w:rsidRDefault="0019377E" w:rsidP="0019377E">
      <w:pPr>
        <w:ind w:firstLine="567"/>
        <w:jc w:val="both"/>
        <w:rPr>
          <w:sz w:val="24"/>
          <w:szCs w:val="24"/>
        </w:rPr>
      </w:pPr>
      <w:r w:rsidRPr="0019377E">
        <w:rPr>
          <w:sz w:val="24"/>
          <w:szCs w:val="24"/>
        </w:rPr>
        <w:t>6.6.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за исключением просрочки исполнения обязательств, предусмотренных контрактом, размер штрафа устанавливается в размере 10 процентов цены контракта.</w:t>
      </w:r>
    </w:p>
    <w:p w14:paraId="0A0EBCBA" w14:textId="77777777" w:rsidR="0019377E" w:rsidRPr="0019377E" w:rsidRDefault="0019377E" w:rsidP="0019377E">
      <w:pPr>
        <w:ind w:firstLine="567"/>
        <w:jc w:val="both"/>
        <w:rPr>
          <w:sz w:val="24"/>
          <w:szCs w:val="24"/>
        </w:rPr>
      </w:pPr>
      <w:r w:rsidRPr="0019377E">
        <w:rPr>
          <w:sz w:val="24"/>
          <w:szCs w:val="24"/>
        </w:rPr>
        <w:lastRenderedPageBreak/>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рублей.</w:t>
      </w:r>
    </w:p>
    <w:p w14:paraId="726AD860" w14:textId="77777777" w:rsidR="0019377E" w:rsidRPr="0019377E" w:rsidRDefault="0019377E" w:rsidP="0019377E">
      <w:pPr>
        <w:ind w:firstLine="567"/>
        <w:jc w:val="both"/>
        <w:rPr>
          <w:sz w:val="24"/>
          <w:szCs w:val="24"/>
        </w:rPr>
      </w:pPr>
      <w:r w:rsidRPr="0019377E">
        <w:rPr>
          <w:sz w:val="24"/>
          <w:szCs w:val="24"/>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7FBCC8C" w14:textId="77777777" w:rsidR="0019377E" w:rsidRPr="0019377E" w:rsidRDefault="0019377E" w:rsidP="00193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19377E">
        <w:rPr>
          <w:sz w:val="24"/>
          <w:szCs w:val="24"/>
        </w:rPr>
        <w:t xml:space="preserve">6.9. </w:t>
      </w:r>
      <w:r w:rsidRPr="0019377E">
        <w:rPr>
          <w:color w:val="000000"/>
          <w:sz w:val="24"/>
          <w:szCs w:val="24"/>
        </w:rPr>
        <w:t xml:space="preserve">Исполнитель несет ответственность в соответствии с условиями контракта </w:t>
      </w:r>
      <w:r w:rsidRPr="0019377E">
        <w:rPr>
          <w:color w:val="000000"/>
          <w:sz w:val="24"/>
          <w:szCs w:val="24"/>
        </w:rPr>
        <w:br/>
        <w:t>за действия соисполнителей, которых он привлек к исполнению своих обязанностей</w:t>
      </w:r>
      <w:r w:rsidRPr="0019377E">
        <w:rPr>
          <w:color w:val="000000"/>
          <w:sz w:val="24"/>
          <w:szCs w:val="24"/>
        </w:rPr>
        <w:br/>
        <w:t xml:space="preserve"> по контракту.</w:t>
      </w:r>
    </w:p>
    <w:p w14:paraId="61E2B91A" w14:textId="77777777" w:rsidR="0019377E" w:rsidRPr="0019377E" w:rsidRDefault="0019377E" w:rsidP="0019377E">
      <w:pPr>
        <w:ind w:firstLine="567"/>
        <w:jc w:val="both"/>
        <w:rPr>
          <w:sz w:val="24"/>
          <w:szCs w:val="24"/>
        </w:rPr>
      </w:pPr>
      <w:r w:rsidRPr="0019377E">
        <w:rPr>
          <w:sz w:val="24"/>
          <w:szCs w:val="24"/>
        </w:rPr>
        <w:t xml:space="preserve">6.10. Сторона освобождается от уплаты неустойки (штрафа, пени), если докажет, </w:t>
      </w:r>
      <w:r w:rsidRPr="0019377E">
        <w:rPr>
          <w:sz w:val="24"/>
          <w:szCs w:val="24"/>
        </w:rPr>
        <w:b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r w:rsidRPr="0019377E">
        <w:rPr>
          <w:sz w:val="24"/>
          <w:szCs w:val="24"/>
        </w:rPr>
        <w:br/>
        <w:t>с учетом п. 9.2 контракта.</w:t>
      </w:r>
    </w:p>
    <w:p w14:paraId="51E3F4A9" w14:textId="4EB8FA77" w:rsidR="0019377E" w:rsidRPr="0019377E" w:rsidRDefault="0019377E" w:rsidP="0019377E">
      <w:pPr>
        <w:ind w:firstLine="567"/>
        <w:jc w:val="both"/>
        <w:rPr>
          <w:sz w:val="24"/>
          <w:szCs w:val="24"/>
        </w:rPr>
      </w:pPr>
      <w:r w:rsidRPr="0019377E">
        <w:rPr>
          <w:sz w:val="24"/>
          <w:szCs w:val="24"/>
        </w:rPr>
        <w:t xml:space="preserve">6.11. В случае неисполнения или ненадлежащего исполнения Исполнителем обязательства, предусмотренного контрактом, </w:t>
      </w:r>
      <w:r>
        <w:rPr>
          <w:sz w:val="24"/>
          <w:szCs w:val="24"/>
        </w:rPr>
        <w:t>Заказ</w:t>
      </w:r>
      <w:r w:rsidRPr="0019377E">
        <w:rPr>
          <w:sz w:val="24"/>
          <w:szCs w:val="24"/>
        </w:rPr>
        <w:t xml:space="preserve">чик вправе произвести оплату </w:t>
      </w:r>
      <w:r w:rsidRPr="0019377E">
        <w:rPr>
          <w:sz w:val="24"/>
          <w:szCs w:val="24"/>
        </w:rPr>
        <w:br/>
        <w:t>по контракту за вычетом соответствующего размера неустойки (штрафа, пени).</w:t>
      </w:r>
    </w:p>
    <w:p w14:paraId="312DC58C" w14:textId="77777777" w:rsidR="0019377E" w:rsidRPr="0019377E" w:rsidRDefault="0019377E" w:rsidP="0019377E">
      <w:pPr>
        <w:tabs>
          <w:tab w:val="left" w:pos="576"/>
        </w:tabs>
        <w:autoSpaceDE w:val="0"/>
        <w:autoSpaceDN w:val="0"/>
        <w:adjustRightInd w:val="0"/>
        <w:ind w:firstLine="567"/>
        <w:jc w:val="both"/>
        <w:rPr>
          <w:sz w:val="24"/>
          <w:szCs w:val="24"/>
        </w:rPr>
      </w:pPr>
      <w:r w:rsidRPr="0019377E">
        <w:rPr>
          <w:sz w:val="24"/>
          <w:szCs w:val="24"/>
        </w:rPr>
        <w:t>6.12. Уплата неустойки, штрафных санкций не освобождает Стороны от выполнения принятых на себя по контракту обязательств.</w:t>
      </w:r>
    </w:p>
    <w:p w14:paraId="440050A5" w14:textId="696A9C4B" w:rsidR="0019377E" w:rsidRPr="0019377E" w:rsidRDefault="0019377E" w:rsidP="0019377E">
      <w:pPr>
        <w:ind w:firstLine="567"/>
        <w:jc w:val="both"/>
        <w:rPr>
          <w:sz w:val="24"/>
          <w:szCs w:val="24"/>
        </w:rPr>
      </w:pPr>
      <w:r w:rsidRPr="0019377E">
        <w:rPr>
          <w:sz w:val="24"/>
          <w:szCs w:val="24"/>
        </w:rPr>
        <w:t xml:space="preserve">6.13. Исполнение обязательств Исполнителем по контракту по перечислению неустойки (штрафа, пени) в доход бюджета Санкт-Петербурга возлагается </w:t>
      </w:r>
      <w:r w:rsidRPr="0019377E">
        <w:rPr>
          <w:sz w:val="24"/>
          <w:szCs w:val="24"/>
        </w:rPr>
        <w:br/>
        <w:t xml:space="preserve">на </w:t>
      </w:r>
      <w:r>
        <w:rPr>
          <w:sz w:val="24"/>
          <w:szCs w:val="24"/>
        </w:rPr>
        <w:t>Заказ</w:t>
      </w:r>
      <w:r w:rsidRPr="0019377E">
        <w:rPr>
          <w:sz w:val="24"/>
          <w:szCs w:val="24"/>
        </w:rPr>
        <w:t>чика в соответствии со статьей 313 Гражданского кодекса Российской Федерации.</w:t>
      </w:r>
    </w:p>
    <w:p w14:paraId="5B229A0A" w14:textId="6950B8A8" w:rsidR="0019377E" w:rsidRPr="0019377E" w:rsidRDefault="0019377E" w:rsidP="0019377E">
      <w:pPr>
        <w:ind w:firstLine="567"/>
        <w:jc w:val="both"/>
        <w:rPr>
          <w:sz w:val="24"/>
          <w:szCs w:val="24"/>
        </w:rPr>
      </w:pPr>
      <w:r w:rsidRPr="0019377E">
        <w:rPr>
          <w:sz w:val="24"/>
          <w:szCs w:val="24"/>
        </w:rPr>
        <w:t xml:space="preserve">При этом </w:t>
      </w:r>
      <w:r>
        <w:rPr>
          <w:sz w:val="24"/>
          <w:szCs w:val="24"/>
        </w:rPr>
        <w:t>Заказ</w:t>
      </w:r>
      <w:r w:rsidRPr="0019377E">
        <w:rPr>
          <w:sz w:val="24"/>
          <w:szCs w:val="24"/>
        </w:rPr>
        <w:t>чик вправе выплатить Исполнителю сумму платежа по контракту, уменьшенную на величину неустойки (штрафа, пени).</w:t>
      </w:r>
    </w:p>
    <w:p w14:paraId="597C5224" w14:textId="77777777" w:rsidR="0019377E" w:rsidRPr="0019377E" w:rsidRDefault="0019377E" w:rsidP="0019377E">
      <w:pPr>
        <w:widowControl w:val="0"/>
        <w:tabs>
          <w:tab w:val="left" w:pos="708"/>
          <w:tab w:val="left" w:pos="851"/>
        </w:tabs>
        <w:ind w:firstLine="567"/>
        <w:jc w:val="both"/>
        <w:rPr>
          <w:sz w:val="24"/>
        </w:rPr>
      </w:pPr>
    </w:p>
    <w:p w14:paraId="1168071F" w14:textId="77777777" w:rsidR="0019377E" w:rsidRPr="0019377E" w:rsidRDefault="0019377E" w:rsidP="0019377E">
      <w:pPr>
        <w:jc w:val="center"/>
        <w:rPr>
          <w:sz w:val="24"/>
          <w:szCs w:val="24"/>
        </w:rPr>
      </w:pPr>
      <w:r w:rsidRPr="0019377E">
        <w:rPr>
          <w:color w:val="000000"/>
          <w:sz w:val="24"/>
        </w:rPr>
        <w:t xml:space="preserve">7. </w:t>
      </w:r>
      <w:r w:rsidRPr="0019377E">
        <w:rPr>
          <w:sz w:val="24"/>
          <w:szCs w:val="24"/>
        </w:rPr>
        <w:t>СРОК ДЕЙСТВИЯ КОНТРАКТА,</w:t>
      </w:r>
    </w:p>
    <w:p w14:paraId="5EE5F425" w14:textId="77777777" w:rsidR="0019377E" w:rsidRPr="0019377E" w:rsidRDefault="0019377E" w:rsidP="0019377E">
      <w:pPr>
        <w:jc w:val="center"/>
        <w:rPr>
          <w:sz w:val="24"/>
          <w:szCs w:val="24"/>
        </w:rPr>
      </w:pPr>
      <w:r w:rsidRPr="0019377E">
        <w:rPr>
          <w:sz w:val="24"/>
          <w:szCs w:val="24"/>
        </w:rPr>
        <w:t>ПОРЯДОК ИЗМЕНЕНИЯ И РАСТОРЖЕНИЯ КОНТРАКТА</w:t>
      </w:r>
    </w:p>
    <w:p w14:paraId="36D41F03" w14:textId="77777777" w:rsidR="0019377E" w:rsidRPr="0019377E" w:rsidRDefault="0019377E" w:rsidP="0019377E">
      <w:pPr>
        <w:tabs>
          <w:tab w:val="left" w:pos="5954"/>
        </w:tabs>
        <w:jc w:val="center"/>
        <w:rPr>
          <w:color w:val="000000"/>
          <w:sz w:val="24"/>
          <w:szCs w:val="24"/>
        </w:rPr>
      </w:pPr>
    </w:p>
    <w:p w14:paraId="02B67B54" w14:textId="1E608775" w:rsidR="0019377E" w:rsidRPr="0019377E" w:rsidRDefault="0019377E" w:rsidP="0019377E">
      <w:pPr>
        <w:ind w:firstLine="567"/>
        <w:jc w:val="both"/>
        <w:rPr>
          <w:color w:val="000000"/>
          <w:sz w:val="24"/>
          <w:szCs w:val="24"/>
        </w:rPr>
      </w:pPr>
      <w:r w:rsidRPr="0019377E">
        <w:rPr>
          <w:sz w:val="24"/>
          <w:szCs w:val="24"/>
        </w:rPr>
        <w:t xml:space="preserve">7.1. </w:t>
      </w:r>
      <w:r w:rsidRPr="0019377E">
        <w:rPr>
          <w:color w:val="000000"/>
          <w:sz w:val="24"/>
          <w:szCs w:val="24"/>
        </w:rPr>
        <w:t xml:space="preserve">Контракт вступает в силу с момента подписания и действует до полного исполнения Сторонами своих обязательств по контракту, но не позднее </w:t>
      </w:r>
      <w:r>
        <w:rPr>
          <w:color w:val="000000"/>
          <w:sz w:val="24"/>
          <w:szCs w:val="24"/>
        </w:rPr>
        <w:t>20</w:t>
      </w:r>
      <w:r w:rsidRPr="0019377E">
        <w:rPr>
          <w:color w:val="000000"/>
          <w:sz w:val="24"/>
          <w:szCs w:val="24"/>
        </w:rPr>
        <w:t xml:space="preserve">.12.2026. </w:t>
      </w:r>
    </w:p>
    <w:p w14:paraId="2DA5F2B3" w14:textId="77777777" w:rsidR="0019377E" w:rsidRPr="0019377E" w:rsidRDefault="0019377E" w:rsidP="0019377E">
      <w:pPr>
        <w:ind w:firstLine="567"/>
        <w:jc w:val="both"/>
        <w:rPr>
          <w:sz w:val="24"/>
          <w:szCs w:val="24"/>
        </w:rPr>
      </w:pPr>
      <w:r w:rsidRPr="0019377E">
        <w:rPr>
          <w:sz w:val="24"/>
          <w:szCs w:val="24"/>
        </w:rPr>
        <w:t>Окончание срока действия контракта не освобождает Исполнителя от исполнения гарантийных обязательств.</w:t>
      </w:r>
    </w:p>
    <w:p w14:paraId="525C84CF" w14:textId="77777777" w:rsidR="0019377E" w:rsidRPr="0019377E" w:rsidRDefault="0019377E" w:rsidP="00193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19377E">
        <w:rPr>
          <w:sz w:val="24"/>
          <w:szCs w:val="24"/>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19377E">
        <w:rPr>
          <w:sz w:val="24"/>
          <w:szCs w:val="24"/>
        </w:rPr>
        <w:br/>
        <w:t>или ненадлежащее исполнение контракта, если таковые имели место при исполнении условий контракта.</w:t>
      </w:r>
    </w:p>
    <w:p w14:paraId="425FEA7E" w14:textId="77777777" w:rsidR="0019377E" w:rsidRPr="0019377E" w:rsidRDefault="0019377E" w:rsidP="0019377E">
      <w:pPr>
        <w:ind w:firstLine="567"/>
        <w:jc w:val="both"/>
        <w:rPr>
          <w:sz w:val="24"/>
          <w:szCs w:val="24"/>
        </w:rPr>
      </w:pPr>
      <w:r w:rsidRPr="0019377E">
        <w:rPr>
          <w:sz w:val="24"/>
          <w:szCs w:val="24"/>
        </w:rPr>
        <w:t>7.2. Любые изменения и дополнения к контракту действительны, если они совершены в письменной форме и подписаны обеими Сторонами.</w:t>
      </w:r>
    </w:p>
    <w:p w14:paraId="74B3AFD3" w14:textId="77777777" w:rsidR="0019377E" w:rsidRPr="0019377E" w:rsidRDefault="0019377E" w:rsidP="0019377E">
      <w:pPr>
        <w:widowControl w:val="0"/>
        <w:autoSpaceDE w:val="0"/>
        <w:autoSpaceDN w:val="0"/>
        <w:adjustRightInd w:val="0"/>
        <w:ind w:firstLine="567"/>
        <w:jc w:val="both"/>
        <w:rPr>
          <w:sz w:val="24"/>
          <w:szCs w:val="24"/>
        </w:rPr>
      </w:pPr>
      <w:r w:rsidRPr="0019377E">
        <w:rPr>
          <w:sz w:val="24"/>
          <w:szCs w:val="24"/>
        </w:rPr>
        <w:t xml:space="preserve">7.3.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sidRPr="0019377E">
        <w:rPr>
          <w:sz w:val="24"/>
          <w:szCs w:val="24"/>
        </w:rPr>
        <w:br/>
        <w:t xml:space="preserve">с гражданским законодательством Российской Федерации в порядке, предусмотренном статьей 95 Федерального закона от 5 апреля 2013 г. № 44-ФЗ «О контрактной системе </w:t>
      </w:r>
      <w:r w:rsidRPr="0019377E">
        <w:rPr>
          <w:sz w:val="24"/>
          <w:szCs w:val="24"/>
        </w:rPr>
        <w:br/>
        <w:t>в сфере закупок товаров, работ, услуг для обеспечения государственных и муниципальных нужд».</w:t>
      </w:r>
    </w:p>
    <w:p w14:paraId="2C6D1981" w14:textId="2DEF991D" w:rsidR="0019377E" w:rsidRPr="0019377E" w:rsidRDefault="0019377E" w:rsidP="0019377E">
      <w:pPr>
        <w:ind w:firstLine="567"/>
        <w:jc w:val="both"/>
        <w:rPr>
          <w:sz w:val="24"/>
          <w:szCs w:val="24"/>
        </w:rPr>
      </w:pPr>
      <w:r w:rsidRPr="0019377E">
        <w:rPr>
          <w:sz w:val="24"/>
          <w:szCs w:val="24"/>
        </w:rPr>
        <w:t xml:space="preserve">7.4. Исполнитель вправе отказаться от исполнения контракта в одностороннем порядке и письменно уведомить об этом </w:t>
      </w:r>
      <w:r>
        <w:rPr>
          <w:sz w:val="24"/>
          <w:szCs w:val="24"/>
        </w:rPr>
        <w:t>Заказ</w:t>
      </w:r>
      <w:r w:rsidRPr="0019377E">
        <w:rPr>
          <w:sz w:val="24"/>
          <w:szCs w:val="24"/>
        </w:rPr>
        <w:t>чика в случае задержки оплаты оказанных услуг более 30 (тридцати) календарных дней.</w:t>
      </w:r>
    </w:p>
    <w:p w14:paraId="70783A69" w14:textId="1A13FCF7" w:rsidR="0019377E" w:rsidRPr="0019377E" w:rsidRDefault="0019377E" w:rsidP="0019377E">
      <w:pPr>
        <w:ind w:firstLine="567"/>
        <w:jc w:val="both"/>
        <w:rPr>
          <w:sz w:val="24"/>
          <w:szCs w:val="24"/>
        </w:rPr>
      </w:pPr>
      <w:r w:rsidRPr="0019377E">
        <w:rPr>
          <w:sz w:val="24"/>
          <w:szCs w:val="24"/>
        </w:rPr>
        <w:t xml:space="preserve">Решение Исполнителя об одностороннем отказе от исполнения контракта вступает </w:t>
      </w:r>
      <w:r w:rsidRPr="0019377E">
        <w:rPr>
          <w:sz w:val="24"/>
          <w:szCs w:val="24"/>
        </w:rPr>
        <w:br/>
        <w:t xml:space="preserve">в силу и контракт считается расторгнутым через десять дней с даты надлежащего уведомления Исполнителя </w:t>
      </w:r>
      <w:r>
        <w:rPr>
          <w:sz w:val="24"/>
          <w:szCs w:val="24"/>
        </w:rPr>
        <w:t>Заказ</w:t>
      </w:r>
      <w:r w:rsidRPr="0019377E">
        <w:rPr>
          <w:sz w:val="24"/>
          <w:szCs w:val="24"/>
        </w:rPr>
        <w:t>чика об одностороннем отказе от исполнения контракта.</w:t>
      </w:r>
    </w:p>
    <w:p w14:paraId="47CC83B6" w14:textId="60105D26" w:rsidR="0019377E" w:rsidRPr="0019377E" w:rsidRDefault="0019377E" w:rsidP="0019377E">
      <w:pPr>
        <w:ind w:firstLine="567"/>
        <w:jc w:val="both"/>
        <w:rPr>
          <w:sz w:val="24"/>
          <w:szCs w:val="24"/>
        </w:rPr>
      </w:pPr>
      <w:r w:rsidRPr="0019377E">
        <w:rPr>
          <w:sz w:val="24"/>
          <w:szCs w:val="24"/>
        </w:rPr>
        <w:t>7.5.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Pr>
          <w:sz w:val="24"/>
          <w:szCs w:val="24"/>
        </w:rPr>
        <w:t>.</w:t>
      </w:r>
    </w:p>
    <w:p w14:paraId="04D6FBA1" w14:textId="77777777" w:rsidR="0019377E" w:rsidRDefault="0019377E" w:rsidP="0019377E">
      <w:pPr>
        <w:widowControl w:val="0"/>
        <w:tabs>
          <w:tab w:val="left" w:pos="567"/>
        </w:tabs>
        <w:jc w:val="center"/>
        <w:rPr>
          <w:b/>
          <w:bCs/>
          <w:sz w:val="24"/>
          <w:szCs w:val="24"/>
        </w:rPr>
      </w:pPr>
    </w:p>
    <w:p w14:paraId="2208ED76" w14:textId="5219BD5D" w:rsidR="00354D91" w:rsidRPr="00E1246A" w:rsidRDefault="0019377E" w:rsidP="0019377E">
      <w:pPr>
        <w:widowControl w:val="0"/>
        <w:tabs>
          <w:tab w:val="left" w:pos="567"/>
        </w:tabs>
        <w:jc w:val="center"/>
        <w:rPr>
          <w:b/>
          <w:bCs/>
          <w:sz w:val="24"/>
          <w:szCs w:val="24"/>
        </w:rPr>
      </w:pPr>
      <w:r w:rsidRPr="0019377E">
        <w:rPr>
          <w:bCs/>
          <w:sz w:val="24"/>
          <w:szCs w:val="24"/>
        </w:rPr>
        <w:lastRenderedPageBreak/>
        <w:t>8.</w:t>
      </w:r>
      <w:r>
        <w:rPr>
          <w:b/>
          <w:bCs/>
          <w:sz w:val="24"/>
          <w:szCs w:val="24"/>
        </w:rPr>
        <w:t xml:space="preserve"> </w:t>
      </w:r>
      <w:r w:rsidR="00354D91" w:rsidRPr="0019377E">
        <w:rPr>
          <w:bCs/>
          <w:sz w:val="24"/>
          <w:szCs w:val="24"/>
        </w:rPr>
        <w:t xml:space="preserve">ТРЕБОВАНИЯ К ГАРАНТИИ КАЧЕСТВА РАБОТ, А ТАКЖЕ ТРЕБОВАНИЯ </w:t>
      </w:r>
      <w:r w:rsidR="00354D91" w:rsidRPr="0019377E">
        <w:rPr>
          <w:bCs/>
          <w:sz w:val="24"/>
          <w:szCs w:val="24"/>
        </w:rPr>
        <w:br/>
        <w:t xml:space="preserve">К ГАРАНТИЙНОМУ СРОКУ И (ИЛИ) ОБЪЕМУ ПРЕДОСТАВЛЕНИЯ </w:t>
      </w:r>
      <w:r w:rsidR="00354D91" w:rsidRPr="0019377E">
        <w:rPr>
          <w:bCs/>
          <w:sz w:val="24"/>
          <w:szCs w:val="24"/>
        </w:rPr>
        <w:br/>
        <w:t>ГАРАНТИЙ ИХ КАЧЕСТВА</w:t>
      </w:r>
    </w:p>
    <w:p w14:paraId="4B8A975E" w14:textId="77777777" w:rsidR="00354D91" w:rsidRPr="00E1246A" w:rsidRDefault="00354D91" w:rsidP="00E1246A">
      <w:pPr>
        <w:widowControl w:val="0"/>
        <w:tabs>
          <w:tab w:val="left" w:pos="567"/>
        </w:tabs>
        <w:jc w:val="center"/>
        <w:rPr>
          <w:bCs/>
          <w:sz w:val="24"/>
          <w:szCs w:val="24"/>
        </w:rPr>
      </w:pPr>
    </w:p>
    <w:p w14:paraId="1EDDC046" w14:textId="673D9841" w:rsidR="00354D91" w:rsidRPr="00354D91" w:rsidRDefault="0019377E" w:rsidP="00354D91">
      <w:pPr>
        <w:widowControl w:val="0"/>
        <w:ind w:firstLine="567"/>
        <w:jc w:val="both"/>
        <w:rPr>
          <w:rFonts w:eastAsia="Calibri"/>
          <w:sz w:val="24"/>
          <w:szCs w:val="24"/>
        </w:rPr>
      </w:pPr>
      <w:r>
        <w:rPr>
          <w:rFonts w:eastAsia="Calibri"/>
          <w:sz w:val="24"/>
          <w:szCs w:val="24"/>
        </w:rPr>
        <w:t>8</w:t>
      </w:r>
      <w:r w:rsidR="00354D91" w:rsidRPr="00354D91">
        <w:rPr>
          <w:rFonts w:eastAsia="Calibri"/>
          <w:sz w:val="24"/>
          <w:szCs w:val="24"/>
        </w:rPr>
        <w:t xml:space="preserve">.1. Подрядчик гарантирует качество работ, соблюдение при выполнении работ требований контракта, в том числе технического задания, нормативных правовых актов </w:t>
      </w:r>
      <w:r w:rsidR="00354D91" w:rsidRPr="00354D91">
        <w:rPr>
          <w:rFonts w:eastAsia="Calibri"/>
          <w:sz w:val="24"/>
          <w:szCs w:val="24"/>
        </w:rPr>
        <w:br/>
        <w:t xml:space="preserve">и руководящих документов, а также устранение недостатков (дефектов), выявленных </w:t>
      </w:r>
      <w:r w:rsidR="00354D91" w:rsidRPr="00354D91">
        <w:rPr>
          <w:rFonts w:eastAsia="Calibri"/>
          <w:sz w:val="24"/>
          <w:szCs w:val="24"/>
        </w:rPr>
        <w:br/>
        <w:t>в течение гарантийного срока, за свой счет в сроки, указанные Заказчиком.</w:t>
      </w:r>
    </w:p>
    <w:p w14:paraId="3C261013" w14:textId="3D7C84E0" w:rsidR="00354D91" w:rsidRPr="00354D91" w:rsidRDefault="0019377E" w:rsidP="00354D91">
      <w:pPr>
        <w:widowControl w:val="0"/>
        <w:ind w:firstLine="567"/>
        <w:jc w:val="both"/>
        <w:rPr>
          <w:rFonts w:eastAsia="Calibri"/>
          <w:sz w:val="24"/>
          <w:szCs w:val="24"/>
        </w:rPr>
      </w:pPr>
      <w:r>
        <w:rPr>
          <w:rFonts w:eastAsia="Calibri"/>
          <w:sz w:val="24"/>
          <w:szCs w:val="24"/>
        </w:rPr>
        <w:t>8</w:t>
      </w:r>
      <w:r w:rsidR="00354D91" w:rsidRPr="00354D91">
        <w:rPr>
          <w:rFonts w:eastAsia="Calibri"/>
          <w:sz w:val="24"/>
          <w:szCs w:val="24"/>
        </w:rPr>
        <w:t>.2. Подрядчик несет ответственность за недостатки результатов работ, обнаруженные в пределах гарантийного срока, если не докажет, что они произошли вследствие неправильной его эксплуатации.</w:t>
      </w:r>
    </w:p>
    <w:p w14:paraId="1B439028" w14:textId="0B769BE9" w:rsidR="00354D91" w:rsidRPr="00354D91" w:rsidRDefault="0019377E" w:rsidP="00354D91">
      <w:pPr>
        <w:widowControl w:val="0"/>
        <w:ind w:firstLine="567"/>
        <w:jc w:val="both"/>
        <w:rPr>
          <w:rFonts w:eastAsia="Calibri"/>
          <w:sz w:val="24"/>
          <w:szCs w:val="24"/>
        </w:rPr>
      </w:pPr>
      <w:r>
        <w:rPr>
          <w:rFonts w:eastAsia="Calibri"/>
          <w:sz w:val="24"/>
          <w:szCs w:val="24"/>
        </w:rPr>
        <w:t>8</w:t>
      </w:r>
      <w:r w:rsidR="00354D91" w:rsidRPr="00354D91">
        <w:rPr>
          <w:rFonts w:eastAsia="Calibri"/>
          <w:sz w:val="24"/>
          <w:szCs w:val="24"/>
        </w:rPr>
        <w:t xml:space="preserve">.3. Если в течение гарантийного срока выявится, что качество выполненных </w:t>
      </w:r>
      <w:r w:rsidR="00354D91" w:rsidRPr="00354D91">
        <w:rPr>
          <w:rFonts w:eastAsia="Calibri"/>
          <w:sz w:val="24"/>
          <w:szCs w:val="24"/>
        </w:rPr>
        <w:br/>
        <w:t>по контракту работ или материалов не соответствует требованиям технического задания, отраслевых норм и правил, работы выполнены Подрядчиком с отступлениями, ухудшившими результаты работ, с иными недостатками, которые делают объекты непригодным для нормальной эксплуатации, Заказчик направляет Подрядчику письменное уведомление. В данном случае Подрядчик обязан безвозмездно устранить указанные недостатки.</w:t>
      </w:r>
    </w:p>
    <w:p w14:paraId="09FE0D8D" w14:textId="43DBFEDD" w:rsidR="00354D91" w:rsidRPr="00354D91" w:rsidRDefault="0019377E" w:rsidP="00354D91">
      <w:pPr>
        <w:widowControl w:val="0"/>
        <w:ind w:firstLine="567"/>
        <w:jc w:val="both"/>
        <w:rPr>
          <w:rFonts w:eastAsia="Calibri"/>
          <w:sz w:val="24"/>
          <w:szCs w:val="24"/>
        </w:rPr>
      </w:pPr>
      <w:r>
        <w:rPr>
          <w:rFonts w:eastAsia="Calibri"/>
          <w:sz w:val="24"/>
          <w:szCs w:val="24"/>
        </w:rPr>
        <w:t>8</w:t>
      </w:r>
      <w:r w:rsidR="00354D91" w:rsidRPr="00354D91">
        <w:rPr>
          <w:rFonts w:eastAsia="Calibri"/>
          <w:sz w:val="24"/>
          <w:szCs w:val="24"/>
        </w:rPr>
        <w:t>.4. Действие гарантийного срока продлевается эквивалентно времени, прошедшему со дня письменного уведомления Подрядчика об обнаружении недостатков до письменного уведомления Заказчика об их устранении.</w:t>
      </w:r>
    </w:p>
    <w:p w14:paraId="725A847B" w14:textId="00BB6FFA" w:rsidR="00354D91" w:rsidRPr="00354D91" w:rsidRDefault="0019377E" w:rsidP="00354D91">
      <w:pPr>
        <w:widowControl w:val="0"/>
        <w:ind w:firstLine="567"/>
        <w:jc w:val="both"/>
        <w:rPr>
          <w:rFonts w:eastAsia="Calibri"/>
          <w:sz w:val="24"/>
          <w:szCs w:val="24"/>
        </w:rPr>
      </w:pPr>
      <w:r>
        <w:rPr>
          <w:rFonts w:eastAsia="Calibri"/>
          <w:sz w:val="24"/>
          <w:szCs w:val="24"/>
        </w:rPr>
        <w:t>8</w:t>
      </w:r>
      <w:r w:rsidR="00354D91" w:rsidRPr="00354D91">
        <w:rPr>
          <w:rFonts w:eastAsia="Calibri"/>
          <w:sz w:val="24"/>
          <w:szCs w:val="24"/>
        </w:rPr>
        <w:t xml:space="preserve">.5. Срок устранения обнаруженных недостатков не должен превышать </w:t>
      </w:r>
      <w:r w:rsidR="0070092D">
        <w:rPr>
          <w:rFonts w:eastAsia="Calibri"/>
          <w:sz w:val="24"/>
          <w:szCs w:val="24"/>
        </w:rPr>
        <w:t>5</w:t>
      </w:r>
      <w:r w:rsidR="00354D91" w:rsidRPr="00354D91">
        <w:rPr>
          <w:rFonts w:eastAsia="Calibri"/>
          <w:sz w:val="24"/>
          <w:szCs w:val="24"/>
        </w:rPr>
        <w:t xml:space="preserve"> (</w:t>
      </w:r>
      <w:r w:rsidR="0070092D">
        <w:rPr>
          <w:rFonts w:eastAsia="Calibri"/>
          <w:sz w:val="24"/>
          <w:szCs w:val="24"/>
        </w:rPr>
        <w:t>пяти</w:t>
      </w:r>
      <w:r w:rsidR="00354D91" w:rsidRPr="00354D91">
        <w:rPr>
          <w:rFonts w:eastAsia="Calibri"/>
          <w:sz w:val="24"/>
          <w:szCs w:val="24"/>
        </w:rPr>
        <w:t>) календарных дней со дня письменного уведомления Подрядчика. Течение гарантийного срока прерывается на все время устранения недостатков, за которые отвечает Подрядчик.</w:t>
      </w:r>
    </w:p>
    <w:p w14:paraId="15994D9C" w14:textId="30E1BE5B" w:rsidR="00354D91" w:rsidRPr="00354D91" w:rsidRDefault="0019377E" w:rsidP="00354D91">
      <w:pPr>
        <w:widowControl w:val="0"/>
        <w:ind w:firstLine="567"/>
        <w:jc w:val="both"/>
        <w:rPr>
          <w:rFonts w:eastAsia="Calibri"/>
          <w:sz w:val="24"/>
          <w:szCs w:val="24"/>
        </w:rPr>
      </w:pPr>
      <w:r>
        <w:rPr>
          <w:rFonts w:eastAsia="Calibri"/>
          <w:sz w:val="24"/>
          <w:szCs w:val="24"/>
        </w:rPr>
        <w:t>8</w:t>
      </w:r>
      <w:r w:rsidR="00354D91" w:rsidRPr="00354D91">
        <w:rPr>
          <w:rFonts w:eastAsia="Calibri"/>
          <w:sz w:val="24"/>
          <w:szCs w:val="24"/>
        </w:rPr>
        <w:t xml:space="preserve">.6. В случае своевременного </w:t>
      </w:r>
      <w:proofErr w:type="spellStart"/>
      <w:r w:rsidR="00354D91" w:rsidRPr="00354D91">
        <w:rPr>
          <w:rFonts w:eastAsia="Calibri"/>
          <w:sz w:val="24"/>
          <w:szCs w:val="24"/>
        </w:rPr>
        <w:t>неустранения</w:t>
      </w:r>
      <w:proofErr w:type="spellEnd"/>
      <w:r w:rsidR="00354D91" w:rsidRPr="00354D91">
        <w:rPr>
          <w:rFonts w:eastAsia="Calibri"/>
          <w:sz w:val="24"/>
          <w:szCs w:val="24"/>
        </w:rPr>
        <w:t xml:space="preserve"> обнаруженных недостатков Заказчик направляет Подрядчику письменную претензию в соответствии с пунктом 9.3 контракта.</w:t>
      </w:r>
    </w:p>
    <w:p w14:paraId="66FC87D3" w14:textId="77777777" w:rsidR="00354D91" w:rsidRPr="00C83BD3" w:rsidRDefault="00354D91" w:rsidP="00354D91">
      <w:pPr>
        <w:widowControl w:val="0"/>
        <w:jc w:val="both"/>
      </w:pPr>
    </w:p>
    <w:p w14:paraId="037F676C" w14:textId="77777777" w:rsidR="00354D91" w:rsidRPr="00C83BD3" w:rsidRDefault="00354D91" w:rsidP="00354D91">
      <w:pPr>
        <w:widowControl w:val="0"/>
        <w:jc w:val="center"/>
      </w:pPr>
    </w:p>
    <w:p w14:paraId="1BAFE834" w14:textId="77777777" w:rsidR="0019377E" w:rsidRPr="0019377E" w:rsidRDefault="0019377E" w:rsidP="0019377E">
      <w:pPr>
        <w:jc w:val="center"/>
        <w:rPr>
          <w:sz w:val="24"/>
          <w:szCs w:val="24"/>
        </w:rPr>
      </w:pPr>
      <w:r w:rsidRPr="0019377E">
        <w:rPr>
          <w:sz w:val="24"/>
          <w:szCs w:val="24"/>
        </w:rPr>
        <w:t>9. ОБСТОЯТЕЛЬСТВА НЕПРЕОДОЛИМОЙ СИЛЫ (ФОРС-МАЖОР)</w:t>
      </w:r>
    </w:p>
    <w:p w14:paraId="466BCF0F" w14:textId="77777777" w:rsidR="0019377E" w:rsidRPr="0019377E" w:rsidRDefault="0019377E" w:rsidP="0019377E">
      <w:pPr>
        <w:jc w:val="center"/>
        <w:rPr>
          <w:sz w:val="24"/>
          <w:szCs w:val="24"/>
        </w:rPr>
      </w:pPr>
    </w:p>
    <w:p w14:paraId="30F346D2" w14:textId="77777777" w:rsidR="0019377E" w:rsidRPr="0019377E" w:rsidRDefault="0019377E" w:rsidP="0019377E">
      <w:pPr>
        <w:ind w:firstLine="567"/>
        <w:jc w:val="both"/>
        <w:rPr>
          <w:sz w:val="24"/>
          <w:szCs w:val="24"/>
        </w:rPr>
      </w:pPr>
      <w:r w:rsidRPr="0019377E">
        <w:rPr>
          <w:sz w:val="24"/>
          <w:szCs w:val="24"/>
        </w:rPr>
        <w:t xml:space="preserve">9.1. Если иное не предусмотрено законом или контрактом, лицо, не исполнившее </w:t>
      </w:r>
      <w:r w:rsidRPr="0019377E">
        <w:rPr>
          <w:sz w:val="24"/>
          <w:szCs w:val="24"/>
        </w:rPr>
        <w:br/>
        <w:t xml:space="preserve">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19377E">
        <w:rPr>
          <w:sz w:val="24"/>
          <w:szCs w:val="24"/>
        </w:rPr>
        <w:br/>
        <w:t xml:space="preserve">что надлежащее исполнение оказалось невозможным вследствие непреодолимой силы, </w:t>
      </w:r>
      <w:r w:rsidRPr="0019377E">
        <w:rPr>
          <w:sz w:val="24"/>
          <w:szCs w:val="24"/>
        </w:rPr>
        <w:br/>
        <w:t xml:space="preserve">то есть чрезвычайных и непредотвратимых при данных условиях обстоятельств. </w:t>
      </w:r>
      <w:r w:rsidRPr="0019377E">
        <w:rPr>
          <w:sz w:val="24"/>
          <w:szCs w:val="24"/>
        </w:rPr>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7FF0ADFE" w14:textId="77777777" w:rsidR="0019377E" w:rsidRPr="0019377E" w:rsidRDefault="0019377E" w:rsidP="00193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19377E">
        <w:rPr>
          <w:sz w:val="24"/>
          <w:szCs w:val="24"/>
        </w:rPr>
        <w:t xml:space="preserve">9.2. В случае возникновения обстоятельств непреодолимой силы (форс-мажор) </w:t>
      </w:r>
      <w:r w:rsidRPr="0019377E">
        <w:rPr>
          <w:sz w:val="24"/>
          <w:szCs w:val="24"/>
        </w:rPr>
        <w:br/>
        <w:t xml:space="preserve">у одной из Сторон данная Сторона обязана информировать об этом другую Сторону </w:t>
      </w:r>
      <w:r w:rsidRPr="0019377E">
        <w:rPr>
          <w:sz w:val="24"/>
          <w:szCs w:val="24"/>
        </w:rPr>
        <w:br/>
        <w:t xml:space="preserve">не позднее 3 (трех) рабочих дней с момента наступления обстоятельств непреодолимой силы (форс-мажор). </w:t>
      </w:r>
      <w:r w:rsidRPr="0019377E">
        <w:rPr>
          <w:color w:val="000000"/>
          <w:sz w:val="24"/>
          <w:szCs w:val="24"/>
        </w:rPr>
        <w:t>При нарушении данной обязанности Сторона лишается права ссылаться на названные обстоятельства.</w:t>
      </w:r>
    </w:p>
    <w:p w14:paraId="4F4FE2F5" w14:textId="77777777" w:rsidR="0019377E" w:rsidRPr="0019377E" w:rsidRDefault="0019377E" w:rsidP="0019377E">
      <w:pPr>
        <w:spacing w:before="100" w:beforeAutospacing="1" w:afterAutospacing="1"/>
        <w:ind w:firstLine="709"/>
        <w:jc w:val="center"/>
        <w:rPr>
          <w:bCs/>
          <w:sz w:val="24"/>
          <w:szCs w:val="24"/>
        </w:rPr>
      </w:pPr>
      <w:r w:rsidRPr="0019377E">
        <w:rPr>
          <w:bCs/>
          <w:sz w:val="24"/>
          <w:szCs w:val="24"/>
        </w:rPr>
        <w:t>10. АНТИКОРРУПЦИОННЫЕ УСЛОВИЯ</w:t>
      </w:r>
    </w:p>
    <w:p w14:paraId="46C2AA3E" w14:textId="77777777" w:rsidR="0019377E" w:rsidRPr="0019377E" w:rsidRDefault="0019377E" w:rsidP="00193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19377E">
        <w:rPr>
          <w:color w:val="000000"/>
          <w:sz w:val="24"/>
          <w:szCs w:val="24"/>
        </w:rPr>
        <w:t xml:space="preserve">10.1. При исполнении своих обязательств по контракту Стороны обязуются </w:t>
      </w:r>
      <w:r w:rsidRPr="0019377E">
        <w:rPr>
          <w:color w:val="000000"/>
          <w:sz w:val="24"/>
          <w:szCs w:val="24"/>
        </w:rPr>
        <w:br/>
        <w:t xml:space="preserve">не совершать, а также обеспечивать, чтобы их аффилированные лица, сотрудники </w:t>
      </w:r>
      <w:r w:rsidRPr="0019377E">
        <w:rPr>
          <w:color w:val="000000"/>
          <w:sz w:val="24"/>
          <w:szCs w:val="24"/>
        </w:rPr>
        <w:br/>
        <w:t xml:space="preserve">и посредники не совершали прямо или косвенно следующих действий: </w:t>
      </w:r>
    </w:p>
    <w:p w14:paraId="3509F32D" w14:textId="77777777" w:rsidR="0019377E" w:rsidRPr="0019377E" w:rsidRDefault="0019377E" w:rsidP="00193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19377E">
        <w:rPr>
          <w:color w:val="000000"/>
          <w:sz w:val="24"/>
          <w:szCs w:val="24"/>
        </w:rPr>
        <w:t>платили или предлагали уплатить денежные средства или предоставляли</w:t>
      </w:r>
      <w:r w:rsidRPr="0019377E">
        <w:rPr>
          <w:color w:val="000000"/>
          <w:sz w:val="24"/>
          <w:szCs w:val="24"/>
        </w:rPr>
        <w:br/>
        <w:t xml:space="preserve">иные ценности, безвозмездно выполняли работы (оказывали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9377E">
        <w:rPr>
          <w:color w:val="000000"/>
          <w:sz w:val="24"/>
          <w:szCs w:val="24"/>
        </w:rPr>
        <w:br/>
        <w:t xml:space="preserve">с государством, в целях неправомерного получения преимуществ для Сторон </w:t>
      </w:r>
      <w:r w:rsidRPr="0019377E">
        <w:rPr>
          <w:color w:val="000000"/>
          <w:sz w:val="24"/>
          <w:szCs w:val="24"/>
        </w:rPr>
        <w:br/>
      </w:r>
      <w:r w:rsidRPr="0019377E">
        <w:rPr>
          <w:color w:val="000000"/>
          <w:sz w:val="24"/>
          <w:szCs w:val="24"/>
        </w:rPr>
        <w:lastRenderedPageBreak/>
        <w:t xml:space="preserve">по контракту, их аффилированных лиц, работников или посредников, действующих </w:t>
      </w:r>
      <w:r w:rsidRPr="0019377E">
        <w:rPr>
          <w:color w:val="000000"/>
          <w:sz w:val="24"/>
          <w:szCs w:val="24"/>
        </w:rPr>
        <w:br/>
        <w:t xml:space="preserve">по контракту; </w:t>
      </w:r>
    </w:p>
    <w:p w14:paraId="59C2D957" w14:textId="77777777" w:rsidR="0019377E" w:rsidRPr="0019377E" w:rsidRDefault="0019377E" w:rsidP="00193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19377E">
        <w:rPr>
          <w:color w:val="000000"/>
          <w:sz w:val="24"/>
          <w:szCs w:val="24"/>
        </w:rPr>
        <w:t>платили или предлагали уплатить денежные средства или предоставляли</w:t>
      </w:r>
      <w:r w:rsidRPr="0019377E">
        <w:rPr>
          <w:color w:val="000000"/>
          <w:sz w:val="24"/>
          <w:szCs w:val="24"/>
        </w:rPr>
        <w:br/>
        <w:t xml:space="preserve">иные ценности, безвозмездно выполняли работы (оказывали услуги) сотрудникам другой Стороны по контракту, ее аффилированным лицам, с целью обеспечить совершение </w:t>
      </w:r>
      <w:r w:rsidRPr="0019377E">
        <w:rPr>
          <w:color w:val="000000"/>
          <w:sz w:val="24"/>
          <w:szCs w:val="24"/>
        </w:rPr>
        <w:br/>
        <w:t>ими каких-либо действий в пользу стимулирующей Стороны (предоставление неоправданных преимуществ, каких-либо гарантии и т.д.);</w:t>
      </w:r>
    </w:p>
    <w:p w14:paraId="09F7F618" w14:textId="32D3ABE5" w:rsidR="0019377E" w:rsidRPr="0019377E" w:rsidRDefault="0019377E" w:rsidP="00385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19377E">
        <w:rPr>
          <w:color w:val="000000"/>
          <w:sz w:val="24"/>
          <w:szCs w:val="24"/>
        </w:rPr>
        <w:t>не совершали иных действий, нарушающих антикоррупционное законодательство Российской Федерации.</w:t>
      </w:r>
    </w:p>
    <w:p w14:paraId="08A8A7BA" w14:textId="77777777" w:rsidR="0019377E" w:rsidRPr="0019377E" w:rsidRDefault="0019377E" w:rsidP="0019377E">
      <w:pPr>
        <w:tabs>
          <w:tab w:val="left" w:pos="5954"/>
        </w:tabs>
        <w:jc w:val="center"/>
        <w:rPr>
          <w:sz w:val="24"/>
          <w:szCs w:val="24"/>
        </w:rPr>
      </w:pPr>
      <w:r w:rsidRPr="0019377E">
        <w:rPr>
          <w:sz w:val="24"/>
          <w:szCs w:val="24"/>
        </w:rPr>
        <w:t>11. ПРОЧИЕ УСЛОВИЯ</w:t>
      </w:r>
    </w:p>
    <w:p w14:paraId="4937361A" w14:textId="77777777" w:rsidR="0019377E" w:rsidRPr="0019377E" w:rsidRDefault="0019377E" w:rsidP="0019377E">
      <w:pPr>
        <w:tabs>
          <w:tab w:val="left" w:pos="5954"/>
        </w:tabs>
        <w:jc w:val="center"/>
        <w:rPr>
          <w:sz w:val="24"/>
          <w:szCs w:val="24"/>
        </w:rPr>
      </w:pPr>
    </w:p>
    <w:p w14:paraId="662371BD" w14:textId="77777777" w:rsidR="0019377E" w:rsidRPr="0019377E" w:rsidRDefault="0019377E" w:rsidP="0019377E">
      <w:pPr>
        <w:ind w:firstLine="567"/>
        <w:jc w:val="both"/>
        <w:rPr>
          <w:color w:val="000000"/>
          <w:sz w:val="24"/>
          <w:szCs w:val="24"/>
        </w:rPr>
      </w:pPr>
      <w:r w:rsidRPr="0019377E">
        <w:rPr>
          <w:color w:val="000000"/>
          <w:sz w:val="24"/>
          <w:szCs w:val="24"/>
        </w:rPr>
        <w:t xml:space="preserve">11.1. Все изменения и дополнения к контракту действительны лишь в том случае, </w:t>
      </w:r>
      <w:r w:rsidRPr="0019377E">
        <w:rPr>
          <w:color w:val="000000"/>
          <w:sz w:val="24"/>
          <w:szCs w:val="24"/>
        </w:rPr>
        <w:br/>
        <w:t>если они совершены в письменной форме и подписаны Сторонами, и включены в реестр контрактов.</w:t>
      </w:r>
    </w:p>
    <w:p w14:paraId="78CF47E2" w14:textId="77777777" w:rsidR="0019377E" w:rsidRPr="0019377E" w:rsidRDefault="0019377E" w:rsidP="0019377E">
      <w:pPr>
        <w:ind w:firstLine="567"/>
        <w:jc w:val="both"/>
        <w:rPr>
          <w:color w:val="000000"/>
          <w:sz w:val="24"/>
          <w:szCs w:val="24"/>
        </w:rPr>
      </w:pPr>
      <w:r w:rsidRPr="0019377E">
        <w:rPr>
          <w:color w:val="000000"/>
          <w:sz w:val="24"/>
          <w:szCs w:val="24"/>
        </w:rPr>
        <w:t xml:space="preserve">11.2. Стороны разрешают </w:t>
      </w:r>
      <w:r w:rsidRPr="0019377E">
        <w:rPr>
          <w:sz w:val="24"/>
          <w:szCs w:val="24"/>
        </w:rPr>
        <w:t xml:space="preserve">возникшие споры и разногласия путем переговоров </w:t>
      </w:r>
      <w:r w:rsidRPr="0019377E">
        <w:rPr>
          <w:sz w:val="24"/>
          <w:szCs w:val="24"/>
        </w:rPr>
        <w:br/>
        <w:t>в претензионном порядке.</w:t>
      </w:r>
    </w:p>
    <w:p w14:paraId="43059C57" w14:textId="77777777" w:rsidR="0019377E" w:rsidRPr="0019377E" w:rsidRDefault="0019377E" w:rsidP="0019377E">
      <w:pPr>
        <w:ind w:firstLine="567"/>
        <w:jc w:val="both"/>
        <w:rPr>
          <w:color w:val="000000"/>
          <w:sz w:val="24"/>
          <w:szCs w:val="24"/>
        </w:rPr>
      </w:pPr>
      <w:r w:rsidRPr="0019377E">
        <w:rPr>
          <w:color w:val="000000"/>
          <w:sz w:val="24"/>
          <w:szCs w:val="24"/>
        </w:rPr>
        <w:t xml:space="preserve">11.3. В случае </w:t>
      </w:r>
      <w:proofErr w:type="spellStart"/>
      <w:r w:rsidRPr="0019377E">
        <w:rPr>
          <w:color w:val="000000"/>
          <w:sz w:val="24"/>
          <w:szCs w:val="24"/>
        </w:rPr>
        <w:t>недостижения</w:t>
      </w:r>
      <w:proofErr w:type="spellEnd"/>
      <w:r w:rsidRPr="0019377E">
        <w:rPr>
          <w:color w:val="000000"/>
          <w:sz w:val="24"/>
          <w:szCs w:val="24"/>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14:paraId="494B9D88" w14:textId="77777777" w:rsidR="0019377E" w:rsidRPr="0019377E" w:rsidRDefault="0019377E" w:rsidP="0019377E">
      <w:pPr>
        <w:widowControl w:val="0"/>
        <w:autoSpaceDE w:val="0"/>
        <w:autoSpaceDN w:val="0"/>
        <w:adjustRightInd w:val="0"/>
        <w:ind w:firstLine="567"/>
        <w:contextualSpacing/>
        <w:jc w:val="both"/>
        <w:rPr>
          <w:color w:val="000000"/>
          <w:sz w:val="24"/>
          <w:szCs w:val="24"/>
        </w:rPr>
      </w:pPr>
      <w:r w:rsidRPr="0019377E">
        <w:rPr>
          <w:color w:val="000000"/>
          <w:sz w:val="24"/>
          <w:szCs w:val="24"/>
        </w:rPr>
        <w:t xml:space="preserve">11.4. Претензия оформляется в письменной форме и направляется той Стороне </w:t>
      </w:r>
      <w:r w:rsidRPr="0019377E">
        <w:rPr>
          <w:color w:val="000000"/>
          <w:sz w:val="24"/>
          <w:szCs w:val="24"/>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4E741C5" w14:textId="77777777" w:rsidR="0019377E" w:rsidRPr="0019377E" w:rsidRDefault="0019377E" w:rsidP="0019377E">
      <w:pPr>
        <w:widowControl w:val="0"/>
        <w:tabs>
          <w:tab w:val="left" w:pos="426"/>
        </w:tabs>
        <w:autoSpaceDE w:val="0"/>
        <w:autoSpaceDN w:val="0"/>
        <w:adjustRightInd w:val="0"/>
        <w:ind w:firstLine="567"/>
        <w:contextualSpacing/>
        <w:jc w:val="both"/>
        <w:rPr>
          <w:color w:val="000000"/>
          <w:sz w:val="24"/>
          <w:szCs w:val="24"/>
        </w:rPr>
      </w:pPr>
      <w:r w:rsidRPr="0019377E">
        <w:rPr>
          <w:color w:val="000000"/>
          <w:sz w:val="24"/>
          <w:szCs w:val="24"/>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w:t>
      </w:r>
      <w:r w:rsidRPr="0019377E">
        <w:rPr>
          <w:color w:val="000000"/>
          <w:sz w:val="24"/>
          <w:szCs w:val="24"/>
        </w:rPr>
        <w:br/>
        <w:t xml:space="preserve">или в электронном виде по телекоммуникационным каналам связи, определенным </w:t>
      </w:r>
      <w:r w:rsidRPr="0019377E">
        <w:rPr>
          <w:color w:val="000000"/>
          <w:sz w:val="24"/>
          <w:szCs w:val="24"/>
        </w:rPr>
        <w:br/>
        <w:t xml:space="preserve">в контракте (в </w:t>
      </w:r>
      <w:proofErr w:type="spellStart"/>
      <w:r w:rsidRPr="0019377E">
        <w:rPr>
          <w:color w:val="000000"/>
          <w:sz w:val="24"/>
          <w:szCs w:val="24"/>
        </w:rPr>
        <w:t>т.ч</w:t>
      </w:r>
      <w:proofErr w:type="spellEnd"/>
      <w:r w:rsidRPr="0019377E">
        <w:rPr>
          <w:color w:val="000000"/>
          <w:sz w:val="24"/>
          <w:szCs w:val="24"/>
        </w:rPr>
        <w:t xml:space="preserve">. по адресам электронной почты). </w:t>
      </w:r>
    </w:p>
    <w:p w14:paraId="66D31AD3" w14:textId="77777777" w:rsidR="0019377E" w:rsidRPr="0019377E" w:rsidRDefault="0019377E" w:rsidP="0019377E">
      <w:pPr>
        <w:widowControl w:val="0"/>
        <w:tabs>
          <w:tab w:val="left" w:pos="426"/>
        </w:tabs>
        <w:autoSpaceDE w:val="0"/>
        <w:autoSpaceDN w:val="0"/>
        <w:adjustRightInd w:val="0"/>
        <w:ind w:firstLine="567"/>
        <w:contextualSpacing/>
        <w:jc w:val="both"/>
        <w:rPr>
          <w:color w:val="000000"/>
          <w:sz w:val="24"/>
          <w:szCs w:val="24"/>
        </w:rPr>
      </w:pPr>
      <w:r w:rsidRPr="0019377E">
        <w:rPr>
          <w:color w:val="000000"/>
          <w:sz w:val="24"/>
          <w:szCs w:val="24"/>
        </w:rPr>
        <w:t>Уведомление считается полученным:</w:t>
      </w:r>
    </w:p>
    <w:p w14:paraId="4BB8FF05" w14:textId="77777777" w:rsidR="0019377E" w:rsidRPr="0019377E" w:rsidRDefault="0019377E" w:rsidP="0019377E">
      <w:pPr>
        <w:widowControl w:val="0"/>
        <w:tabs>
          <w:tab w:val="left" w:pos="426"/>
        </w:tabs>
        <w:autoSpaceDE w:val="0"/>
        <w:autoSpaceDN w:val="0"/>
        <w:adjustRightInd w:val="0"/>
        <w:ind w:firstLine="567"/>
        <w:contextualSpacing/>
        <w:jc w:val="both"/>
        <w:rPr>
          <w:color w:val="000000"/>
          <w:sz w:val="24"/>
          <w:szCs w:val="24"/>
        </w:rPr>
      </w:pPr>
      <w:r w:rsidRPr="0019377E">
        <w:rPr>
          <w:color w:val="000000"/>
          <w:sz w:val="24"/>
          <w:szCs w:val="24"/>
        </w:rPr>
        <w:t xml:space="preserve">в день вручения уведомления уполномоченному представителю Исполнителю </w:t>
      </w:r>
      <w:r w:rsidRPr="0019377E">
        <w:rPr>
          <w:color w:val="000000"/>
          <w:sz w:val="24"/>
          <w:szCs w:val="24"/>
        </w:rPr>
        <w:br/>
        <w:t>под расписку;</w:t>
      </w:r>
    </w:p>
    <w:p w14:paraId="131C5203" w14:textId="77777777" w:rsidR="0019377E" w:rsidRPr="0019377E" w:rsidRDefault="0019377E" w:rsidP="0019377E">
      <w:pPr>
        <w:widowControl w:val="0"/>
        <w:tabs>
          <w:tab w:val="left" w:pos="426"/>
        </w:tabs>
        <w:autoSpaceDE w:val="0"/>
        <w:autoSpaceDN w:val="0"/>
        <w:adjustRightInd w:val="0"/>
        <w:ind w:firstLine="567"/>
        <w:contextualSpacing/>
        <w:jc w:val="both"/>
        <w:rPr>
          <w:color w:val="000000"/>
          <w:sz w:val="24"/>
          <w:szCs w:val="24"/>
        </w:rPr>
      </w:pPr>
      <w:r w:rsidRPr="0019377E">
        <w:rPr>
          <w:color w:val="000000"/>
          <w:sz w:val="24"/>
          <w:szCs w:val="24"/>
        </w:rPr>
        <w:t xml:space="preserve">или в день вручения корреспонденции (уведомления) Исполнителю, указанный </w:t>
      </w:r>
      <w:r w:rsidRPr="0019377E">
        <w:rPr>
          <w:color w:val="000000"/>
          <w:sz w:val="24"/>
          <w:szCs w:val="24"/>
        </w:rPr>
        <w:b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408305D8" w14:textId="77777777" w:rsidR="0019377E" w:rsidRPr="0019377E" w:rsidRDefault="0019377E" w:rsidP="0019377E">
      <w:pPr>
        <w:widowControl w:val="0"/>
        <w:tabs>
          <w:tab w:val="left" w:pos="426"/>
        </w:tabs>
        <w:autoSpaceDE w:val="0"/>
        <w:autoSpaceDN w:val="0"/>
        <w:adjustRightInd w:val="0"/>
        <w:ind w:firstLine="567"/>
        <w:contextualSpacing/>
        <w:jc w:val="both"/>
        <w:rPr>
          <w:color w:val="000000"/>
          <w:sz w:val="24"/>
          <w:szCs w:val="24"/>
        </w:rPr>
      </w:pPr>
      <w:r w:rsidRPr="0019377E">
        <w:rPr>
          <w:color w:val="000000"/>
          <w:sz w:val="24"/>
          <w:szCs w:val="24"/>
        </w:rPr>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7D84179E" w14:textId="77777777" w:rsidR="0019377E" w:rsidRPr="0019377E" w:rsidRDefault="0019377E" w:rsidP="0019377E">
      <w:pPr>
        <w:widowControl w:val="0"/>
        <w:tabs>
          <w:tab w:val="left" w:pos="426"/>
        </w:tabs>
        <w:autoSpaceDE w:val="0"/>
        <w:autoSpaceDN w:val="0"/>
        <w:adjustRightInd w:val="0"/>
        <w:ind w:firstLine="567"/>
        <w:contextualSpacing/>
        <w:jc w:val="both"/>
        <w:rPr>
          <w:color w:val="000000"/>
          <w:sz w:val="24"/>
          <w:szCs w:val="24"/>
        </w:rPr>
      </w:pPr>
      <w:r w:rsidRPr="0019377E">
        <w:rPr>
          <w:color w:val="000000"/>
          <w:sz w:val="24"/>
          <w:szCs w:val="24"/>
        </w:rPr>
        <w:t>или в день направления уведомления в электронном виде по телекоммуникационным каналам связи.</w:t>
      </w:r>
    </w:p>
    <w:p w14:paraId="4F8AF4AB" w14:textId="77777777" w:rsidR="0019377E" w:rsidRPr="0019377E" w:rsidRDefault="0019377E" w:rsidP="0019377E">
      <w:pPr>
        <w:widowControl w:val="0"/>
        <w:tabs>
          <w:tab w:val="left" w:pos="426"/>
        </w:tabs>
        <w:autoSpaceDE w:val="0"/>
        <w:autoSpaceDN w:val="0"/>
        <w:adjustRightInd w:val="0"/>
        <w:ind w:firstLine="567"/>
        <w:contextualSpacing/>
        <w:jc w:val="both"/>
        <w:rPr>
          <w:color w:val="000000"/>
          <w:sz w:val="24"/>
          <w:szCs w:val="24"/>
        </w:rPr>
      </w:pPr>
      <w:r w:rsidRPr="0019377E">
        <w:rPr>
          <w:color w:val="000000"/>
          <w:sz w:val="24"/>
          <w:szCs w:val="24"/>
        </w:rPr>
        <w:t xml:space="preserve">11.6. Срок рассмотрения писем, уведомлений или претензий не может превышать </w:t>
      </w:r>
      <w:r w:rsidRPr="0019377E">
        <w:rPr>
          <w:color w:val="000000"/>
          <w:sz w:val="24"/>
          <w:szCs w:val="24"/>
        </w:rPr>
        <w:br/>
        <w:t xml:space="preserve">10 (десяти) календарных дней с момента их получения, если иные сроки рассмотрения не предусмотрены контрактом. </w:t>
      </w:r>
    </w:p>
    <w:p w14:paraId="20D93018" w14:textId="77777777" w:rsidR="0019377E" w:rsidRPr="0019377E" w:rsidRDefault="0019377E" w:rsidP="0019377E">
      <w:pPr>
        <w:keepLines/>
        <w:ind w:firstLine="567"/>
        <w:jc w:val="both"/>
        <w:rPr>
          <w:color w:val="000000"/>
          <w:sz w:val="24"/>
          <w:szCs w:val="24"/>
        </w:rPr>
      </w:pPr>
      <w:r w:rsidRPr="0019377E">
        <w:rPr>
          <w:color w:val="000000"/>
          <w:sz w:val="24"/>
          <w:szCs w:val="24"/>
        </w:rPr>
        <w:t xml:space="preserve">11.7. При </w:t>
      </w:r>
      <w:proofErr w:type="spellStart"/>
      <w:r w:rsidRPr="0019377E">
        <w:rPr>
          <w:color w:val="000000"/>
          <w:sz w:val="24"/>
          <w:szCs w:val="24"/>
        </w:rPr>
        <w:t>неурегулировании</w:t>
      </w:r>
      <w:proofErr w:type="spellEnd"/>
      <w:r w:rsidRPr="0019377E">
        <w:rPr>
          <w:color w:val="000000"/>
          <w:sz w:val="24"/>
          <w:szCs w:val="24"/>
        </w:rPr>
        <w:t xml:space="preserve">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Санкт-Петербурга </w:t>
      </w:r>
      <w:r w:rsidRPr="0019377E">
        <w:rPr>
          <w:color w:val="000000"/>
          <w:sz w:val="24"/>
          <w:szCs w:val="24"/>
        </w:rPr>
        <w:br/>
        <w:t>и Ленинградской области.</w:t>
      </w:r>
    </w:p>
    <w:p w14:paraId="4716D8BE" w14:textId="77777777" w:rsidR="0019377E" w:rsidRPr="0019377E" w:rsidRDefault="0019377E" w:rsidP="0019377E">
      <w:pPr>
        <w:ind w:firstLine="567"/>
        <w:jc w:val="both"/>
        <w:rPr>
          <w:color w:val="000000"/>
          <w:sz w:val="24"/>
          <w:szCs w:val="24"/>
        </w:rPr>
      </w:pPr>
      <w:r w:rsidRPr="0019377E">
        <w:rPr>
          <w:color w:val="000000"/>
          <w:sz w:val="24"/>
          <w:szCs w:val="24"/>
        </w:rPr>
        <w:t xml:space="preserve">11.8. В случае изменения у одной из Сторон банковских реквизитов, наименования или изменения у одной из Сторон места нахождения, почтового адреса или адреса регистрации данная Сторона обязана информировать об этом другую Сторону не позднее 3 (трех) рабочих дней с </w:t>
      </w:r>
      <w:r w:rsidRPr="0019377E">
        <w:rPr>
          <w:color w:val="000000"/>
          <w:sz w:val="24"/>
          <w:szCs w:val="24"/>
        </w:rPr>
        <w:lastRenderedPageBreak/>
        <w:t>момента фактического изменения реквизитов. Такие изменения оформляются дополнительным соглашением.</w:t>
      </w:r>
    </w:p>
    <w:p w14:paraId="5285CA90" w14:textId="77777777" w:rsidR="0019377E" w:rsidRPr="0019377E" w:rsidRDefault="0019377E" w:rsidP="0019377E">
      <w:pPr>
        <w:tabs>
          <w:tab w:val="left" w:pos="426"/>
        </w:tabs>
        <w:ind w:firstLine="567"/>
        <w:jc w:val="both"/>
        <w:rPr>
          <w:sz w:val="24"/>
          <w:szCs w:val="24"/>
        </w:rPr>
      </w:pPr>
      <w:r w:rsidRPr="0019377E">
        <w:rPr>
          <w:color w:val="000000"/>
          <w:sz w:val="24"/>
          <w:szCs w:val="24"/>
        </w:rPr>
        <w:t>11.9. К</w:t>
      </w:r>
      <w:r w:rsidRPr="0019377E">
        <w:rPr>
          <w:sz w:val="24"/>
          <w:szCs w:val="24"/>
        </w:rPr>
        <w:t>онтракт подписан в электронной форме усиленными квалифицированными электронными подписями обеих Сторон.</w:t>
      </w:r>
    </w:p>
    <w:p w14:paraId="09E1A284" w14:textId="16662837" w:rsidR="00354D91" w:rsidRDefault="0019377E" w:rsidP="0019377E">
      <w:pPr>
        <w:widowControl w:val="0"/>
        <w:ind w:firstLine="567"/>
        <w:jc w:val="both"/>
        <w:rPr>
          <w:rFonts w:eastAsia="Calibri"/>
          <w:sz w:val="24"/>
          <w:szCs w:val="24"/>
        </w:rPr>
      </w:pPr>
      <w:r w:rsidRPr="0019377E">
        <w:rPr>
          <w:color w:val="000000"/>
          <w:sz w:val="24"/>
          <w:szCs w:val="24"/>
        </w:rPr>
        <w:t>11.10. По вопросам, не предусмотренным контрактом, Стороны руководствуются действующим законодательством Российской Федерации</w:t>
      </w:r>
      <w:r w:rsidR="00354D91" w:rsidRPr="00354D91">
        <w:rPr>
          <w:rFonts w:eastAsia="Calibri"/>
          <w:sz w:val="24"/>
          <w:szCs w:val="24"/>
        </w:rPr>
        <w:t>:</w:t>
      </w:r>
    </w:p>
    <w:p w14:paraId="68217D20" w14:textId="77777777" w:rsidR="0019377E" w:rsidRDefault="0019377E" w:rsidP="0019377E">
      <w:pPr>
        <w:widowControl w:val="0"/>
        <w:ind w:firstLine="567"/>
        <w:jc w:val="both"/>
        <w:rPr>
          <w:rFonts w:eastAsia="Calibri"/>
          <w:sz w:val="24"/>
          <w:szCs w:val="24"/>
        </w:rPr>
      </w:pPr>
    </w:p>
    <w:p w14:paraId="0781B76B" w14:textId="77777777" w:rsidR="0019377E" w:rsidRPr="0019377E" w:rsidRDefault="0019377E" w:rsidP="0019377E">
      <w:pPr>
        <w:ind w:firstLine="360"/>
        <w:jc w:val="center"/>
        <w:rPr>
          <w:sz w:val="24"/>
          <w:szCs w:val="24"/>
        </w:rPr>
      </w:pPr>
      <w:r w:rsidRPr="0019377E">
        <w:rPr>
          <w:sz w:val="24"/>
          <w:szCs w:val="24"/>
        </w:rPr>
        <w:t>12. ПРИЛОЖЕНИЯ</w:t>
      </w:r>
    </w:p>
    <w:p w14:paraId="50166DDE" w14:textId="77777777" w:rsidR="0019377E" w:rsidRPr="00354D91" w:rsidRDefault="0019377E" w:rsidP="0019377E">
      <w:pPr>
        <w:widowControl w:val="0"/>
        <w:ind w:firstLine="567"/>
        <w:jc w:val="both"/>
        <w:rPr>
          <w:rFonts w:eastAsia="Calibri"/>
          <w:sz w:val="24"/>
          <w:szCs w:val="24"/>
        </w:rPr>
      </w:pPr>
    </w:p>
    <w:p w14:paraId="30245BE0"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Приложение № 1 «Техническое задание».</w:t>
      </w:r>
    </w:p>
    <w:p w14:paraId="7DE56382" w14:textId="77777777" w:rsidR="00354D91" w:rsidRPr="00354D91" w:rsidRDefault="00354D91" w:rsidP="00354D91">
      <w:pPr>
        <w:widowControl w:val="0"/>
        <w:ind w:firstLine="567"/>
        <w:jc w:val="both"/>
        <w:rPr>
          <w:rFonts w:eastAsia="Calibri"/>
          <w:sz w:val="24"/>
          <w:szCs w:val="24"/>
        </w:rPr>
      </w:pPr>
      <w:r w:rsidRPr="00354D91">
        <w:rPr>
          <w:rFonts w:eastAsia="Calibri"/>
          <w:sz w:val="24"/>
          <w:szCs w:val="24"/>
        </w:rPr>
        <w:t>Приложение № 2 «Сметная документация».</w:t>
      </w:r>
    </w:p>
    <w:p w14:paraId="31E95025" w14:textId="77777777" w:rsidR="00AD5BB3" w:rsidRPr="003301A2" w:rsidRDefault="00AD5BB3" w:rsidP="003301A2">
      <w:pPr>
        <w:ind w:firstLine="360"/>
        <w:jc w:val="center"/>
        <w:rPr>
          <w:sz w:val="24"/>
          <w:szCs w:val="24"/>
        </w:rPr>
      </w:pPr>
    </w:p>
    <w:p w14:paraId="5EB4702F" w14:textId="77777777" w:rsidR="00B70D0E" w:rsidRPr="003301A2" w:rsidRDefault="00671EFC" w:rsidP="003301A2">
      <w:pPr>
        <w:ind w:firstLine="360"/>
        <w:jc w:val="center"/>
        <w:rPr>
          <w:sz w:val="24"/>
          <w:szCs w:val="24"/>
        </w:rPr>
      </w:pPr>
      <w:r w:rsidRPr="003301A2">
        <w:rPr>
          <w:sz w:val="24"/>
          <w:szCs w:val="24"/>
        </w:rPr>
        <w:t>1</w:t>
      </w:r>
      <w:r w:rsidR="00EB347E" w:rsidRPr="003301A2">
        <w:rPr>
          <w:sz w:val="24"/>
          <w:szCs w:val="24"/>
        </w:rPr>
        <w:t>3</w:t>
      </w:r>
      <w:r w:rsidRPr="003301A2">
        <w:rPr>
          <w:sz w:val="24"/>
          <w:szCs w:val="24"/>
        </w:rPr>
        <w:t xml:space="preserve">. </w:t>
      </w:r>
      <w:r w:rsidR="000E7D69" w:rsidRPr="003301A2">
        <w:rPr>
          <w:sz w:val="24"/>
          <w:szCs w:val="24"/>
        </w:rPr>
        <w:t>АДРЕСА, РЕКВИЗИТЫ И ПОДПИСИ СТОРОН</w:t>
      </w:r>
    </w:p>
    <w:p w14:paraId="4B40A59F" w14:textId="77777777" w:rsidR="0053360F" w:rsidRPr="003301A2" w:rsidRDefault="0053360F" w:rsidP="003301A2">
      <w:pPr>
        <w:ind w:firstLine="360"/>
        <w:jc w:val="center"/>
        <w:rPr>
          <w:sz w:val="24"/>
          <w:szCs w:val="24"/>
        </w:rPr>
      </w:pPr>
    </w:p>
    <w:p w14:paraId="0A1EA9D8" w14:textId="5172CE41" w:rsidR="0053360F" w:rsidRPr="003301A2" w:rsidRDefault="001D1795" w:rsidP="003301A2">
      <w:pPr>
        <w:tabs>
          <w:tab w:val="left" w:pos="0"/>
          <w:tab w:val="right" w:pos="9498"/>
        </w:tabs>
        <w:jc w:val="both"/>
        <w:rPr>
          <w:sz w:val="24"/>
          <w:szCs w:val="24"/>
        </w:rPr>
      </w:pPr>
      <w:r w:rsidRPr="003301A2">
        <w:rPr>
          <w:sz w:val="24"/>
          <w:szCs w:val="24"/>
        </w:rPr>
        <w:t xml:space="preserve">    </w:t>
      </w:r>
      <w:proofErr w:type="gramStart"/>
      <w:r w:rsidR="00E55763" w:rsidRPr="008F1F7F">
        <w:rPr>
          <w:b/>
          <w:sz w:val="24"/>
          <w:szCs w:val="24"/>
        </w:rPr>
        <w:t>Заказчик</w:t>
      </w:r>
      <w:r w:rsidR="00403552" w:rsidRPr="008F1F7F">
        <w:rPr>
          <w:b/>
          <w:sz w:val="24"/>
          <w:szCs w:val="24"/>
        </w:rPr>
        <w:t xml:space="preserve">:   </w:t>
      </w:r>
      <w:proofErr w:type="gramEnd"/>
      <w:r w:rsidR="00403552" w:rsidRPr="008F1F7F">
        <w:rPr>
          <w:b/>
          <w:sz w:val="24"/>
          <w:szCs w:val="24"/>
        </w:rPr>
        <w:t xml:space="preserve">                                                 </w:t>
      </w:r>
      <w:r w:rsidR="000B2847" w:rsidRPr="008F1F7F">
        <w:rPr>
          <w:b/>
          <w:sz w:val="24"/>
          <w:szCs w:val="24"/>
        </w:rPr>
        <w:t xml:space="preserve">                    </w:t>
      </w:r>
      <w:r w:rsidR="00403552" w:rsidRPr="008F1F7F">
        <w:rPr>
          <w:b/>
          <w:sz w:val="24"/>
          <w:szCs w:val="24"/>
        </w:rPr>
        <w:t>Исполнитель:</w:t>
      </w:r>
    </w:p>
    <w:tbl>
      <w:tblPr>
        <w:tblW w:w="9472" w:type="dxa"/>
        <w:tblInd w:w="108" w:type="dxa"/>
        <w:tblLook w:val="01E0" w:firstRow="1" w:lastRow="1" w:firstColumn="1" w:lastColumn="1" w:noHBand="0" w:noVBand="0"/>
      </w:tblPr>
      <w:tblGrid>
        <w:gridCol w:w="4826"/>
        <w:gridCol w:w="4646"/>
      </w:tblGrid>
      <w:tr w:rsidR="004A274C" w:rsidRPr="003301A2" w14:paraId="30039578" w14:textId="77777777" w:rsidTr="00036841">
        <w:trPr>
          <w:trHeight w:val="5089"/>
        </w:trPr>
        <w:tc>
          <w:tcPr>
            <w:tcW w:w="4826" w:type="dxa"/>
            <w:hideMark/>
          </w:tcPr>
          <w:p w14:paraId="0AC5158B" w14:textId="77777777" w:rsidR="004A274C" w:rsidRPr="0026120F" w:rsidRDefault="004A274C" w:rsidP="008047A9">
            <w:pPr>
              <w:widowControl w:val="0"/>
              <w:tabs>
                <w:tab w:val="left" w:pos="426"/>
              </w:tabs>
              <w:rPr>
                <w:sz w:val="24"/>
                <w:szCs w:val="24"/>
              </w:rPr>
            </w:pPr>
            <w:r w:rsidRPr="0026120F">
              <w:rPr>
                <w:sz w:val="24"/>
                <w:szCs w:val="24"/>
              </w:rPr>
              <w:t>СПб ГБУ «Центр материально-технического обеспечения в сфере законности, правопорядка и безопасности»</w:t>
            </w:r>
          </w:p>
          <w:p w14:paraId="45D83C74" w14:textId="77777777" w:rsidR="004A274C" w:rsidRPr="0026120F" w:rsidRDefault="004A274C" w:rsidP="008047A9">
            <w:pPr>
              <w:widowControl w:val="0"/>
              <w:tabs>
                <w:tab w:val="left" w:pos="426"/>
              </w:tabs>
              <w:rPr>
                <w:sz w:val="24"/>
                <w:szCs w:val="24"/>
              </w:rPr>
            </w:pPr>
            <w:r w:rsidRPr="0026120F">
              <w:rPr>
                <w:sz w:val="24"/>
                <w:szCs w:val="24"/>
              </w:rPr>
              <w:t xml:space="preserve">ОГРН 1247800125210, ИНН 7842226629, </w:t>
            </w:r>
          </w:p>
          <w:p w14:paraId="13940882" w14:textId="77777777" w:rsidR="004A274C" w:rsidRPr="0026120F" w:rsidRDefault="004A274C" w:rsidP="008047A9">
            <w:pPr>
              <w:widowControl w:val="0"/>
              <w:tabs>
                <w:tab w:val="left" w:pos="426"/>
              </w:tabs>
              <w:rPr>
                <w:sz w:val="24"/>
                <w:szCs w:val="24"/>
              </w:rPr>
            </w:pPr>
            <w:r w:rsidRPr="0026120F">
              <w:rPr>
                <w:sz w:val="24"/>
                <w:szCs w:val="24"/>
              </w:rPr>
              <w:t>КПП 784201001, ОКТМО 40911000000</w:t>
            </w:r>
          </w:p>
          <w:p w14:paraId="311718F4" w14:textId="77777777" w:rsidR="004A274C" w:rsidRPr="0026120F" w:rsidRDefault="004A274C" w:rsidP="008047A9">
            <w:pPr>
              <w:widowControl w:val="0"/>
              <w:tabs>
                <w:tab w:val="left" w:pos="426"/>
              </w:tabs>
              <w:rPr>
                <w:sz w:val="24"/>
                <w:szCs w:val="24"/>
              </w:rPr>
            </w:pPr>
            <w:r w:rsidRPr="0026120F">
              <w:rPr>
                <w:sz w:val="24"/>
                <w:szCs w:val="24"/>
              </w:rPr>
              <w:t>Получатель платежа: Комитет финансов Санкт-Петербурга (СПб ГБУ «ЦМТОЗПБ», л/с 0811214).</w:t>
            </w:r>
          </w:p>
          <w:p w14:paraId="5E25052E" w14:textId="645336ED" w:rsidR="004A274C" w:rsidRPr="008F1F7F" w:rsidRDefault="004A274C" w:rsidP="008047A9">
            <w:pPr>
              <w:widowControl w:val="0"/>
              <w:tabs>
                <w:tab w:val="left" w:pos="426"/>
              </w:tabs>
              <w:rPr>
                <w:sz w:val="24"/>
                <w:szCs w:val="24"/>
              </w:rPr>
            </w:pPr>
            <w:r w:rsidRPr="0026120F">
              <w:rPr>
                <w:sz w:val="24"/>
                <w:szCs w:val="24"/>
              </w:rPr>
              <w:t>Банк</w:t>
            </w:r>
            <w:r w:rsidR="008F1F7F">
              <w:rPr>
                <w:sz w:val="24"/>
                <w:szCs w:val="24"/>
              </w:rPr>
              <w:t xml:space="preserve"> ОКЦ №1 Северо-Западное ГУ Банка России//УФК по </w:t>
            </w:r>
            <w:proofErr w:type="spellStart"/>
            <w:r w:rsidR="008F1F7F">
              <w:rPr>
                <w:sz w:val="24"/>
                <w:szCs w:val="24"/>
              </w:rPr>
              <w:t>г.Санкт</w:t>
            </w:r>
            <w:proofErr w:type="spellEnd"/>
            <w:r w:rsidR="008F1F7F">
              <w:rPr>
                <w:sz w:val="24"/>
                <w:szCs w:val="24"/>
              </w:rPr>
              <w:t xml:space="preserve">-Петербургу </w:t>
            </w:r>
            <w:proofErr w:type="spellStart"/>
            <w:r w:rsidR="008F1F7F">
              <w:rPr>
                <w:sz w:val="24"/>
                <w:szCs w:val="24"/>
              </w:rPr>
              <w:t>г.Санкт</w:t>
            </w:r>
            <w:proofErr w:type="spellEnd"/>
            <w:r w:rsidR="008F1F7F">
              <w:rPr>
                <w:sz w:val="24"/>
                <w:szCs w:val="24"/>
              </w:rPr>
              <w:t>-Петербург</w:t>
            </w:r>
          </w:p>
          <w:p w14:paraId="4D44ACEC" w14:textId="77777777" w:rsidR="004A274C" w:rsidRPr="0026120F" w:rsidRDefault="004A274C" w:rsidP="008047A9">
            <w:pPr>
              <w:widowControl w:val="0"/>
              <w:tabs>
                <w:tab w:val="left" w:pos="426"/>
              </w:tabs>
              <w:rPr>
                <w:sz w:val="24"/>
                <w:szCs w:val="24"/>
              </w:rPr>
            </w:pPr>
            <w:r w:rsidRPr="0026120F">
              <w:rPr>
                <w:sz w:val="24"/>
                <w:szCs w:val="24"/>
              </w:rPr>
              <w:t>БИК: 014030106</w:t>
            </w:r>
          </w:p>
          <w:p w14:paraId="62BC00D6" w14:textId="7B17A1C5" w:rsidR="004A274C" w:rsidRPr="0026120F" w:rsidRDefault="004A274C" w:rsidP="008047A9">
            <w:pPr>
              <w:widowControl w:val="0"/>
              <w:tabs>
                <w:tab w:val="left" w:pos="426"/>
              </w:tabs>
              <w:rPr>
                <w:sz w:val="24"/>
                <w:szCs w:val="24"/>
              </w:rPr>
            </w:pPr>
            <w:r w:rsidRPr="0026120F">
              <w:rPr>
                <w:sz w:val="24"/>
                <w:szCs w:val="24"/>
              </w:rPr>
              <w:t xml:space="preserve">Банковский счет: 40102810945370000005 </w:t>
            </w:r>
            <w:r w:rsidRPr="0026120F">
              <w:rPr>
                <w:sz w:val="24"/>
                <w:szCs w:val="24"/>
              </w:rPr>
              <w:br/>
              <w:t xml:space="preserve">Казначейский счет: 03224643400000007200 </w:t>
            </w:r>
            <w:r w:rsidRPr="0026120F">
              <w:rPr>
                <w:sz w:val="24"/>
                <w:szCs w:val="24"/>
              </w:rPr>
              <w:br/>
              <w:t xml:space="preserve">КБК </w:t>
            </w:r>
            <w:r w:rsidR="000D3573" w:rsidRPr="000D3573">
              <w:rPr>
                <w:sz w:val="24"/>
                <w:szCs w:val="24"/>
              </w:rPr>
              <w:t>00000000000000000130</w:t>
            </w:r>
          </w:p>
          <w:p w14:paraId="61790475" w14:textId="77777777" w:rsidR="004A274C" w:rsidRPr="0026120F" w:rsidRDefault="004A274C" w:rsidP="008047A9">
            <w:pPr>
              <w:widowControl w:val="0"/>
              <w:tabs>
                <w:tab w:val="left" w:pos="426"/>
              </w:tabs>
              <w:rPr>
                <w:sz w:val="24"/>
                <w:szCs w:val="24"/>
              </w:rPr>
            </w:pPr>
            <w:r w:rsidRPr="0026120F">
              <w:rPr>
                <w:sz w:val="24"/>
                <w:szCs w:val="24"/>
              </w:rPr>
              <w:t xml:space="preserve">Адрес: 191124, г. Санкт-Петербург, </w:t>
            </w:r>
            <w:r w:rsidRPr="0026120F">
              <w:rPr>
                <w:sz w:val="24"/>
                <w:szCs w:val="24"/>
              </w:rPr>
              <w:br/>
              <w:t>ул. Красного Текстильщика, д. 9-11, лит. А, пом. 12-Н</w:t>
            </w:r>
          </w:p>
          <w:p w14:paraId="7AACD9DC" w14:textId="77777777" w:rsidR="004A274C" w:rsidRPr="0026120F" w:rsidRDefault="004A274C" w:rsidP="008047A9">
            <w:pPr>
              <w:widowControl w:val="0"/>
              <w:tabs>
                <w:tab w:val="left" w:pos="426"/>
              </w:tabs>
              <w:rPr>
                <w:sz w:val="24"/>
                <w:szCs w:val="24"/>
              </w:rPr>
            </w:pPr>
          </w:p>
          <w:p w14:paraId="542ED990" w14:textId="3D17E3C3" w:rsidR="00374422" w:rsidRPr="008F1F7F" w:rsidRDefault="000B2847" w:rsidP="008047A9">
            <w:pPr>
              <w:widowControl w:val="0"/>
              <w:tabs>
                <w:tab w:val="left" w:pos="426"/>
              </w:tabs>
              <w:rPr>
                <w:rFonts w:eastAsia="Calibri"/>
                <w:sz w:val="24"/>
                <w:szCs w:val="24"/>
                <w:lang w:eastAsia="en-US"/>
              </w:rPr>
            </w:pPr>
            <w:r w:rsidRPr="008F1F7F">
              <w:rPr>
                <w:rFonts w:eastAsia="Calibri"/>
                <w:sz w:val="24"/>
                <w:szCs w:val="24"/>
                <w:lang w:eastAsia="en-US"/>
              </w:rPr>
              <w:t>Директор</w:t>
            </w:r>
            <w:r w:rsidR="00374422" w:rsidRPr="008F1F7F">
              <w:rPr>
                <w:rFonts w:eastAsia="Calibri"/>
                <w:sz w:val="24"/>
                <w:szCs w:val="24"/>
                <w:lang w:eastAsia="en-US"/>
              </w:rPr>
              <w:t xml:space="preserve"> СПб ГБУ «ЦМТОЗПБ»</w:t>
            </w:r>
          </w:p>
          <w:p w14:paraId="245D40E8" w14:textId="77777777" w:rsidR="00374422" w:rsidRDefault="00374422" w:rsidP="008047A9">
            <w:pPr>
              <w:widowControl w:val="0"/>
              <w:tabs>
                <w:tab w:val="left" w:pos="426"/>
              </w:tabs>
              <w:rPr>
                <w:rFonts w:eastAsia="Calibri"/>
                <w:sz w:val="22"/>
                <w:szCs w:val="22"/>
                <w:lang w:eastAsia="en-US"/>
              </w:rPr>
            </w:pPr>
          </w:p>
          <w:p w14:paraId="288FC4B9" w14:textId="5F68E41B" w:rsidR="004A274C" w:rsidRPr="0026120F" w:rsidRDefault="00374422" w:rsidP="008047A9">
            <w:pPr>
              <w:widowControl w:val="0"/>
              <w:tabs>
                <w:tab w:val="left" w:pos="426"/>
              </w:tabs>
              <w:rPr>
                <w:sz w:val="24"/>
                <w:szCs w:val="24"/>
              </w:rPr>
            </w:pPr>
            <w:r>
              <w:rPr>
                <w:rFonts w:eastAsia="Calibri"/>
                <w:sz w:val="22"/>
                <w:szCs w:val="22"/>
                <w:lang w:eastAsia="en-US"/>
              </w:rPr>
              <w:t>_______________________</w:t>
            </w:r>
            <w:r w:rsidRPr="00267A91">
              <w:rPr>
                <w:rFonts w:eastAsia="Calibri"/>
                <w:sz w:val="22"/>
                <w:szCs w:val="22"/>
                <w:lang w:eastAsia="en-US"/>
              </w:rPr>
              <w:t xml:space="preserve">         </w:t>
            </w:r>
            <w:proofErr w:type="spellStart"/>
            <w:r w:rsidR="000B2847">
              <w:rPr>
                <w:rFonts w:eastAsia="Calibri"/>
                <w:sz w:val="22"/>
                <w:szCs w:val="22"/>
                <w:lang w:eastAsia="en-US"/>
              </w:rPr>
              <w:t>С.Н.Стратулат</w:t>
            </w:r>
            <w:proofErr w:type="spellEnd"/>
          </w:p>
          <w:p w14:paraId="2E7AA8C7" w14:textId="77777777" w:rsidR="004A274C" w:rsidRPr="0026120F" w:rsidRDefault="004A274C" w:rsidP="008047A9">
            <w:pPr>
              <w:widowControl w:val="0"/>
              <w:tabs>
                <w:tab w:val="left" w:pos="426"/>
              </w:tabs>
              <w:rPr>
                <w:sz w:val="24"/>
                <w:szCs w:val="24"/>
              </w:rPr>
            </w:pPr>
            <w:r w:rsidRPr="0026120F">
              <w:rPr>
                <w:sz w:val="24"/>
                <w:szCs w:val="24"/>
              </w:rPr>
              <w:t>М.П.</w:t>
            </w:r>
          </w:p>
        </w:tc>
        <w:tc>
          <w:tcPr>
            <w:tcW w:w="4646" w:type="dxa"/>
          </w:tcPr>
          <w:p w14:paraId="65A2FE88" w14:textId="226B38E9" w:rsidR="00FE5E9C" w:rsidRDefault="00FE5E9C" w:rsidP="00FE5E9C">
            <w:pPr>
              <w:widowControl w:val="0"/>
              <w:tabs>
                <w:tab w:val="left" w:pos="426"/>
              </w:tabs>
              <w:rPr>
                <w:sz w:val="24"/>
                <w:szCs w:val="24"/>
              </w:rPr>
            </w:pPr>
          </w:p>
          <w:p w14:paraId="0673178B" w14:textId="085ADB42" w:rsidR="008047A9" w:rsidRDefault="008047A9" w:rsidP="00FE5E9C">
            <w:pPr>
              <w:widowControl w:val="0"/>
              <w:tabs>
                <w:tab w:val="left" w:pos="426"/>
              </w:tabs>
              <w:rPr>
                <w:sz w:val="24"/>
                <w:szCs w:val="24"/>
              </w:rPr>
            </w:pPr>
          </w:p>
          <w:p w14:paraId="209A2974" w14:textId="5534FCA3" w:rsidR="008047A9" w:rsidRDefault="008047A9" w:rsidP="00FE5E9C">
            <w:pPr>
              <w:widowControl w:val="0"/>
              <w:tabs>
                <w:tab w:val="left" w:pos="426"/>
              </w:tabs>
              <w:rPr>
                <w:sz w:val="24"/>
                <w:szCs w:val="24"/>
              </w:rPr>
            </w:pPr>
          </w:p>
          <w:p w14:paraId="6CCCED93" w14:textId="0CC323FB" w:rsidR="008047A9" w:rsidRDefault="008047A9" w:rsidP="00FE5E9C">
            <w:pPr>
              <w:widowControl w:val="0"/>
              <w:tabs>
                <w:tab w:val="left" w:pos="426"/>
              </w:tabs>
              <w:rPr>
                <w:sz w:val="24"/>
                <w:szCs w:val="24"/>
              </w:rPr>
            </w:pPr>
          </w:p>
          <w:p w14:paraId="35480629" w14:textId="272132A8" w:rsidR="008047A9" w:rsidRDefault="008047A9" w:rsidP="00FE5E9C">
            <w:pPr>
              <w:widowControl w:val="0"/>
              <w:tabs>
                <w:tab w:val="left" w:pos="426"/>
              </w:tabs>
              <w:rPr>
                <w:sz w:val="24"/>
                <w:szCs w:val="24"/>
              </w:rPr>
            </w:pPr>
          </w:p>
          <w:p w14:paraId="3FA10FC1" w14:textId="20E625D9" w:rsidR="008047A9" w:rsidRDefault="008047A9" w:rsidP="00FE5E9C">
            <w:pPr>
              <w:widowControl w:val="0"/>
              <w:tabs>
                <w:tab w:val="left" w:pos="426"/>
              </w:tabs>
              <w:rPr>
                <w:sz w:val="24"/>
                <w:szCs w:val="24"/>
              </w:rPr>
            </w:pPr>
          </w:p>
          <w:p w14:paraId="3846BB4B" w14:textId="0C8BEE56" w:rsidR="008047A9" w:rsidRDefault="008047A9" w:rsidP="00FE5E9C">
            <w:pPr>
              <w:widowControl w:val="0"/>
              <w:tabs>
                <w:tab w:val="left" w:pos="426"/>
              </w:tabs>
              <w:rPr>
                <w:sz w:val="24"/>
                <w:szCs w:val="24"/>
              </w:rPr>
            </w:pPr>
          </w:p>
          <w:p w14:paraId="6F4314A8" w14:textId="7B7C72CE" w:rsidR="008047A9" w:rsidRDefault="008047A9" w:rsidP="00FE5E9C">
            <w:pPr>
              <w:widowControl w:val="0"/>
              <w:tabs>
                <w:tab w:val="left" w:pos="426"/>
              </w:tabs>
              <w:rPr>
                <w:sz w:val="24"/>
                <w:szCs w:val="24"/>
              </w:rPr>
            </w:pPr>
          </w:p>
          <w:p w14:paraId="704D39C0" w14:textId="5DAD70C3" w:rsidR="008047A9" w:rsidRDefault="008047A9" w:rsidP="00FE5E9C">
            <w:pPr>
              <w:widowControl w:val="0"/>
              <w:tabs>
                <w:tab w:val="left" w:pos="426"/>
              </w:tabs>
              <w:rPr>
                <w:sz w:val="24"/>
                <w:szCs w:val="24"/>
              </w:rPr>
            </w:pPr>
          </w:p>
          <w:p w14:paraId="61CBC5F9" w14:textId="6176D931" w:rsidR="008047A9" w:rsidRDefault="008047A9" w:rsidP="00FE5E9C">
            <w:pPr>
              <w:widowControl w:val="0"/>
              <w:tabs>
                <w:tab w:val="left" w:pos="426"/>
              </w:tabs>
              <w:rPr>
                <w:sz w:val="24"/>
                <w:szCs w:val="24"/>
              </w:rPr>
            </w:pPr>
          </w:p>
          <w:p w14:paraId="277710AF" w14:textId="1DC7C1EC" w:rsidR="008047A9" w:rsidRDefault="008047A9" w:rsidP="00FE5E9C">
            <w:pPr>
              <w:widowControl w:val="0"/>
              <w:tabs>
                <w:tab w:val="left" w:pos="426"/>
              </w:tabs>
              <w:rPr>
                <w:sz w:val="24"/>
                <w:szCs w:val="24"/>
              </w:rPr>
            </w:pPr>
          </w:p>
          <w:p w14:paraId="136744FE" w14:textId="7BCE77F8" w:rsidR="008047A9" w:rsidRDefault="008047A9" w:rsidP="00FE5E9C">
            <w:pPr>
              <w:widowControl w:val="0"/>
              <w:tabs>
                <w:tab w:val="left" w:pos="426"/>
              </w:tabs>
              <w:rPr>
                <w:sz w:val="24"/>
                <w:szCs w:val="24"/>
              </w:rPr>
            </w:pPr>
          </w:p>
          <w:p w14:paraId="3ADD7209" w14:textId="5C6C905F" w:rsidR="008047A9" w:rsidRDefault="008047A9" w:rsidP="00FE5E9C">
            <w:pPr>
              <w:widowControl w:val="0"/>
              <w:tabs>
                <w:tab w:val="left" w:pos="426"/>
              </w:tabs>
              <w:rPr>
                <w:sz w:val="24"/>
                <w:szCs w:val="24"/>
              </w:rPr>
            </w:pPr>
          </w:p>
          <w:p w14:paraId="4BEB62D4" w14:textId="203B4273" w:rsidR="008047A9" w:rsidRDefault="008047A9" w:rsidP="00FE5E9C">
            <w:pPr>
              <w:widowControl w:val="0"/>
              <w:tabs>
                <w:tab w:val="left" w:pos="426"/>
              </w:tabs>
              <w:rPr>
                <w:sz w:val="24"/>
                <w:szCs w:val="24"/>
              </w:rPr>
            </w:pPr>
          </w:p>
          <w:p w14:paraId="1C70EAAE" w14:textId="32E7D1D4" w:rsidR="008047A9" w:rsidRDefault="008047A9" w:rsidP="00FE5E9C">
            <w:pPr>
              <w:widowControl w:val="0"/>
              <w:tabs>
                <w:tab w:val="left" w:pos="426"/>
              </w:tabs>
              <w:rPr>
                <w:sz w:val="24"/>
                <w:szCs w:val="24"/>
              </w:rPr>
            </w:pPr>
          </w:p>
          <w:p w14:paraId="026989D6" w14:textId="25D985B9" w:rsidR="008047A9" w:rsidRDefault="008047A9" w:rsidP="00FE5E9C">
            <w:pPr>
              <w:widowControl w:val="0"/>
              <w:tabs>
                <w:tab w:val="left" w:pos="426"/>
              </w:tabs>
              <w:rPr>
                <w:sz w:val="24"/>
                <w:szCs w:val="24"/>
              </w:rPr>
            </w:pPr>
          </w:p>
          <w:p w14:paraId="32A99D48" w14:textId="6E00D243" w:rsidR="00FE5E9C" w:rsidRPr="003301A2" w:rsidRDefault="00FE5E9C" w:rsidP="004A274C">
            <w:pPr>
              <w:widowControl w:val="0"/>
              <w:autoSpaceDE w:val="0"/>
              <w:autoSpaceDN w:val="0"/>
              <w:adjustRightInd w:val="0"/>
              <w:jc w:val="both"/>
              <w:rPr>
                <w:color w:val="000000"/>
                <w:sz w:val="24"/>
                <w:szCs w:val="24"/>
                <w:lang w:eastAsia="en-US"/>
              </w:rPr>
            </w:pPr>
          </w:p>
        </w:tc>
      </w:tr>
      <w:tr w:rsidR="004A274C" w:rsidRPr="003301A2" w14:paraId="23F974EA" w14:textId="77777777" w:rsidTr="00036841">
        <w:trPr>
          <w:trHeight w:val="159"/>
        </w:trPr>
        <w:tc>
          <w:tcPr>
            <w:tcW w:w="4826" w:type="dxa"/>
          </w:tcPr>
          <w:p w14:paraId="1489ECEB" w14:textId="77777777" w:rsidR="004A274C" w:rsidRPr="003301A2" w:rsidRDefault="004A274C" w:rsidP="008047A9">
            <w:pPr>
              <w:widowControl w:val="0"/>
              <w:autoSpaceDE w:val="0"/>
              <w:autoSpaceDN w:val="0"/>
              <w:adjustRightInd w:val="0"/>
              <w:rPr>
                <w:color w:val="000000"/>
                <w:sz w:val="24"/>
                <w:szCs w:val="24"/>
                <w:lang w:eastAsia="en-US"/>
              </w:rPr>
            </w:pPr>
          </w:p>
        </w:tc>
        <w:tc>
          <w:tcPr>
            <w:tcW w:w="4646" w:type="dxa"/>
          </w:tcPr>
          <w:p w14:paraId="0A52C26D" w14:textId="77777777" w:rsidR="004A274C" w:rsidRPr="003301A2" w:rsidRDefault="004A274C" w:rsidP="004A274C">
            <w:pPr>
              <w:widowControl w:val="0"/>
              <w:autoSpaceDE w:val="0"/>
              <w:autoSpaceDN w:val="0"/>
              <w:adjustRightInd w:val="0"/>
              <w:jc w:val="both"/>
              <w:rPr>
                <w:color w:val="000000"/>
                <w:sz w:val="24"/>
                <w:szCs w:val="24"/>
                <w:lang w:eastAsia="en-US"/>
              </w:rPr>
            </w:pPr>
          </w:p>
        </w:tc>
      </w:tr>
    </w:tbl>
    <w:p w14:paraId="7D90E65A" w14:textId="77777777" w:rsidR="00081EF6" w:rsidRPr="003301A2" w:rsidRDefault="00081EF6" w:rsidP="003301A2">
      <w:pPr>
        <w:ind w:firstLine="539"/>
        <w:jc w:val="right"/>
        <w:rPr>
          <w:b/>
          <w:sz w:val="24"/>
          <w:szCs w:val="24"/>
        </w:rPr>
        <w:sectPr w:rsidR="00081EF6" w:rsidRPr="003301A2" w:rsidSect="00642C9F">
          <w:pgSz w:w="11906" w:h="16838" w:code="9"/>
          <w:pgMar w:top="1134" w:right="851" w:bottom="851" w:left="993" w:header="709" w:footer="709" w:gutter="0"/>
          <w:cols w:space="708"/>
          <w:titlePg/>
          <w:docGrid w:linePitch="360"/>
        </w:sectPr>
      </w:pPr>
    </w:p>
    <w:p w14:paraId="3AE21550" w14:textId="77777777" w:rsidR="00081EF6" w:rsidRPr="003301A2" w:rsidRDefault="00081EF6" w:rsidP="003301A2">
      <w:pPr>
        <w:jc w:val="right"/>
        <w:rPr>
          <w:sz w:val="24"/>
          <w:szCs w:val="24"/>
        </w:rPr>
      </w:pPr>
      <w:r w:rsidRPr="003301A2">
        <w:rPr>
          <w:sz w:val="24"/>
          <w:szCs w:val="24"/>
        </w:rPr>
        <w:lastRenderedPageBreak/>
        <w:t>Приложение № 1</w:t>
      </w:r>
    </w:p>
    <w:p w14:paraId="0E587967" w14:textId="77777777" w:rsidR="00081EF6" w:rsidRPr="003301A2" w:rsidRDefault="00081EF6" w:rsidP="003301A2">
      <w:pPr>
        <w:jc w:val="right"/>
        <w:rPr>
          <w:sz w:val="24"/>
          <w:szCs w:val="24"/>
        </w:rPr>
      </w:pPr>
      <w:r w:rsidRPr="003301A2">
        <w:rPr>
          <w:sz w:val="24"/>
          <w:szCs w:val="24"/>
        </w:rPr>
        <w:t>к государственному контракту</w:t>
      </w:r>
    </w:p>
    <w:p w14:paraId="73362800" w14:textId="5EE0515B" w:rsidR="00081EF6" w:rsidRPr="003301A2" w:rsidRDefault="00202EBC" w:rsidP="003301A2">
      <w:pPr>
        <w:jc w:val="right"/>
        <w:rPr>
          <w:sz w:val="24"/>
          <w:szCs w:val="24"/>
        </w:rPr>
      </w:pPr>
      <w:r w:rsidRPr="003301A2">
        <w:rPr>
          <w:sz w:val="24"/>
          <w:szCs w:val="24"/>
        </w:rPr>
        <w:t xml:space="preserve">№ </w:t>
      </w:r>
      <w:r w:rsidR="00C31F7F" w:rsidRPr="003301A2">
        <w:rPr>
          <w:sz w:val="24"/>
          <w:szCs w:val="24"/>
        </w:rPr>
        <w:t>_________</w:t>
      </w:r>
      <w:r w:rsidRPr="003301A2">
        <w:rPr>
          <w:sz w:val="24"/>
          <w:szCs w:val="24"/>
        </w:rPr>
        <w:t xml:space="preserve"> от ___________ 202</w:t>
      </w:r>
      <w:r w:rsidR="000D3573">
        <w:rPr>
          <w:sz w:val="24"/>
          <w:szCs w:val="24"/>
        </w:rPr>
        <w:t>6</w:t>
      </w:r>
    </w:p>
    <w:p w14:paraId="7FA9820E" w14:textId="77777777" w:rsidR="00202EBC" w:rsidRPr="003301A2" w:rsidRDefault="00202EBC" w:rsidP="003301A2">
      <w:pPr>
        <w:jc w:val="right"/>
        <w:rPr>
          <w:sz w:val="24"/>
          <w:szCs w:val="24"/>
        </w:rPr>
      </w:pPr>
    </w:p>
    <w:p w14:paraId="2F933C73" w14:textId="77777777" w:rsidR="008F1F7F" w:rsidRPr="008F1F7F" w:rsidRDefault="008F1F7F" w:rsidP="00467244">
      <w:pPr>
        <w:jc w:val="right"/>
        <w:rPr>
          <w:sz w:val="24"/>
          <w:szCs w:val="24"/>
        </w:rPr>
      </w:pPr>
    </w:p>
    <w:p w14:paraId="20CFF576" w14:textId="77777777" w:rsidR="0070092D" w:rsidRPr="0070092D" w:rsidRDefault="0070092D" w:rsidP="0070092D">
      <w:pPr>
        <w:jc w:val="center"/>
        <w:rPr>
          <w:rFonts w:eastAsia="Calibri"/>
          <w:b/>
          <w:bCs/>
          <w:sz w:val="24"/>
          <w:szCs w:val="24"/>
        </w:rPr>
      </w:pPr>
      <w:r w:rsidRPr="0070092D">
        <w:rPr>
          <w:rFonts w:eastAsia="Calibri"/>
          <w:b/>
          <w:bCs/>
          <w:sz w:val="24"/>
          <w:szCs w:val="24"/>
        </w:rPr>
        <w:t>1. Общие требования</w:t>
      </w:r>
    </w:p>
    <w:p w14:paraId="6508837C" w14:textId="77777777" w:rsidR="0070092D" w:rsidRPr="0070092D" w:rsidRDefault="0070092D" w:rsidP="0070092D">
      <w:pPr>
        <w:jc w:val="center"/>
        <w:rPr>
          <w:rFonts w:eastAsia="Calibri"/>
          <w:b/>
          <w:bCs/>
          <w:sz w:val="24"/>
          <w:szCs w:val="24"/>
        </w:rPr>
      </w:pPr>
    </w:p>
    <w:p w14:paraId="12A9212A" w14:textId="77777777" w:rsidR="0070092D" w:rsidRPr="0070092D" w:rsidRDefault="0070092D" w:rsidP="0070092D">
      <w:pPr>
        <w:autoSpaceDE w:val="0"/>
        <w:autoSpaceDN w:val="0"/>
        <w:adjustRightInd w:val="0"/>
        <w:ind w:firstLine="709"/>
        <w:jc w:val="both"/>
        <w:rPr>
          <w:rFonts w:eastAsia="Calibri"/>
          <w:sz w:val="24"/>
          <w:szCs w:val="24"/>
        </w:rPr>
      </w:pPr>
      <w:r w:rsidRPr="0070092D">
        <w:rPr>
          <w:rFonts w:eastAsia="Calibri"/>
          <w:sz w:val="24"/>
          <w:szCs w:val="24"/>
          <w:lang w:eastAsia="en-US"/>
        </w:rPr>
        <w:t>1</w:t>
      </w:r>
      <w:r w:rsidRPr="0070092D">
        <w:rPr>
          <w:rFonts w:eastAsia="Calibri"/>
          <w:sz w:val="24"/>
          <w:szCs w:val="24"/>
        </w:rPr>
        <w:t>.1. Предмет закупки: Выполнение работ по установке перегородок каркасно-филенчатых в санузлах по адресу: Санкт-Петербург, Английский проспект, д.8-10 литера А.</w:t>
      </w:r>
    </w:p>
    <w:p w14:paraId="7D69F80F" w14:textId="77777777" w:rsidR="0070092D" w:rsidRPr="0070092D" w:rsidRDefault="0070092D" w:rsidP="0070092D">
      <w:pPr>
        <w:jc w:val="both"/>
        <w:rPr>
          <w:rFonts w:eastAsia="Calibri"/>
          <w:sz w:val="24"/>
          <w:szCs w:val="24"/>
        </w:rPr>
      </w:pPr>
      <w:r w:rsidRPr="0070092D">
        <w:rPr>
          <w:rFonts w:eastAsia="Calibri"/>
          <w:sz w:val="24"/>
          <w:szCs w:val="24"/>
        </w:rPr>
        <w:t xml:space="preserve"> </w:t>
      </w:r>
      <w:r w:rsidRPr="0070092D">
        <w:rPr>
          <w:rFonts w:eastAsia="Calibri"/>
          <w:sz w:val="24"/>
          <w:szCs w:val="24"/>
        </w:rPr>
        <w:tab/>
        <w:t>1.2. Место выполнения работ: здание, предназначенное для размещения военного комиссариата города Санкт-Петербурга, расположенное по адресу: Английский пр., д. 8-10, литера А; (далее – Объект).</w:t>
      </w:r>
    </w:p>
    <w:p w14:paraId="655E534E" w14:textId="77777777" w:rsidR="0070092D" w:rsidRPr="0070092D" w:rsidRDefault="0070092D" w:rsidP="0070092D">
      <w:pPr>
        <w:tabs>
          <w:tab w:val="left" w:pos="993"/>
        </w:tabs>
        <w:autoSpaceDE w:val="0"/>
        <w:autoSpaceDN w:val="0"/>
        <w:adjustRightInd w:val="0"/>
        <w:spacing w:line="276" w:lineRule="auto"/>
        <w:ind w:firstLine="567"/>
        <w:jc w:val="both"/>
        <w:rPr>
          <w:rFonts w:eastAsia="Calibri"/>
          <w:sz w:val="24"/>
          <w:szCs w:val="24"/>
        </w:rPr>
      </w:pPr>
      <w:r w:rsidRPr="0070092D">
        <w:rPr>
          <w:rFonts w:eastAsia="Calibri"/>
          <w:sz w:val="24"/>
          <w:szCs w:val="24"/>
        </w:rPr>
        <w:t xml:space="preserve">1.3. Код по Общероссийскому классификатору продукции по видам экономической деятельности (ОКПД 2) 43.39.19.190: Работы завершающие и отделочные в зданиях </w:t>
      </w:r>
      <w:r w:rsidRPr="0070092D">
        <w:rPr>
          <w:rFonts w:eastAsia="Calibri"/>
          <w:sz w:val="24"/>
          <w:szCs w:val="24"/>
        </w:rPr>
        <w:br/>
        <w:t>и сооружениях, прочие, не включенные в другие группировки.</w:t>
      </w:r>
    </w:p>
    <w:p w14:paraId="6EAEBAEA" w14:textId="77777777" w:rsidR="0070092D" w:rsidRPr="0070092D" w:rsidRDefault="0070092D" w:rsidP="0070092D">
      <w:pPr>
        <w:tabs>
          <w:tab w:val="left" w:pos="993"/>
        </w:tabs>
        <w:autoSpaceDE w:val="0"/>
        <w:autoSpaceDN w:val="0"/>
        <w:adjustRightInd w:val="0"/>
        <w:spacing w:line="276" w:lineRule="auto"/>
        <w:ind w:firstLine="567"/>
        <w:jc w:val="both"/>
        <w:rPr>
          <w:rFonts w:eastAsia="Calibri"/>
          <w:sz w:val="24"/>
          <w:szCs w:val="24"/>
        </w:rPr>
      </w:pPr>
      <w:r w:rsidRPr="0070092D">
        <w:rPr>
          <w:rFonts w:eastAsia="Calibri"/>
          <w:sz w:val="24"/>
          <w:szCs w:val="24"/>
        </w:rPr>
        <w:t>1.4. Выполняемые работы относятся к текущему ремонту.</w:t>
      </w:r>
    </w:p>
    <w:p w14:paraId="40458C35" w14:textId="77777777" w:rsidR="0070092D" w:rsidRPr="0070092D" w:rsidRDefault="0070092D" w:rsidP="0070092D">
      <w:pPr>
        <w:tabs>
          <w:tab w:val="left" w:pos="993"/>
        </w:tabs>
        <w:autoSpaceDE w:val="0"/>
        <w:autoSpaceDN w:val="0"/>
        <w:adjustRightInd w:val="0"/>
        <w:spacing w:line="276" w:lineRule="auto"/>
        <w:ind w:firstLine="567"/>
        <w:jc w:val="both"/>
        <w:rPr>
          <w:rFonts w:eastAsia="Calibri"/>
          <w:sz w:val="24"/>
          <w:szCs w:val="24"/>
        </w:rPr>
      </w:pPr>
      <w:r w:rsidRPr="0070092D">
        <w:rPr>
          <w:rFonts w:eastAsia="Calibri"/>
          <w:sz w:val="24"/>
          <w:szCs w:val="24"/>
        </w:rPr>
        <w:t>1.5. Срок выполнения работ:</w:t>
      </w:r>
    </w:p>
    <w:p w14:paraId="4720A7FE" w14:textId="77777777" w:rsidR="0070092D" w:rsidRPr="0070092D" w:rsidRDefault="0070092D" w:rsidP="0070092D">
      <w:pPr>
        <w:tabs>
          <w:tab w:val="left" w:pos="993"/>
        </w:tabs>
        <w:autoSpaceDE w:val="0"/>
        <w:autoSpaceDN w:val="0"/>
        <w:adjustRightInd w:val="0"/>
        <w:spacing w:line="276" w:lineRule="auto"/>
        <w:ind w:firstLine="567"/>
        <w:jc w:val="both"/>
        <w:rPr>
          <w:rFonts w:eastAsia="Calibri"/>
          <w:sz w:val="24"/>
          <w:szCs w:val="24"/>
        </w:rPr>
      </w:pPr>
      <w:r w:rsidRPr="0070092D">
        <w:rPr>
          <w:rFonts w:eastAsia="Calibri"/>
          <w:sz w:val="24"/>
          <w:szCs w:val="24"/>
        </w:rPr>
        <w:t>Начало работ – с момента заключения государственного контракта. Заказчик должен передать, а Подрядчик принять объект по акту передачи объекта для выполнения работ</w:t>
      </w:r>
      <w:r w:rsidRPr="0070092D">
        <w:rPr>
          <w:rFonts w:eastAsia="Calibri"/>
          <w:sz w:val="24"/>
          <w:szCs w:val="24"/>
        </w:rPr>
        <w:br/>
        <w:t xml:space="preserve">в течение 2 (двух) рабочих дней с момента заключения контракта. </w:t>
      </w:r>
    </w:p>
    <w:p w14:paraId="4AD993D7" w14:textId="3A962E06" w:rsidR="0070092D" w:rsidRPr="0070092D" w:rsidRDefault="0070092D" w:rsidP="0070092D">
      <w:pPr>
        <w:tabs>
          <w:tab w:val="left" w:pos="993"/>
        </w:tabs>
        <w:autoSpaceDE w:val="0"/>
        <w:autoSpaceDN w:val="0"/>
        <w:adjustRightInd w:val="0"/>
        <w:spacing w:line="276" w:lineRule="auto"/>
        <w:ind w:firstLine="567"/>
        <w:jc w:val="both"/>
        <w:rPr>
          <w:rFonts w:eastAsia="Calibri"/>
          <w:sz w:val="24"/>
          <w:szCs w:val="24"/>
        </w:rPr>
      </w:pPr>
      <w:r w:rsidRPr="0070092D">
        <w:rPr>
          <w:rFonts w:eastAsia="Calibri"/>
          <w:sz w:val="24"/>
          <w:szCs w:val="24"/>
        </w:rPr>
        <w:t xml:space="preserve">Окончание работ – 5 рабочих дней с даты получения допуска от </w:t>
      </w:r>
      <w:r w:rsidR="003854E0" w:rsidRPr="0070092D">
        <w:rPr>
          <w:rFonts w:eastAsia="Calibri"/>
          <w:sz w:val="24"/>
          <w:szCs w:val="24"/>
        </w:rPr>
        <w:t>Пользователя</w:t>
      </w:r>
      <w:r w:rsidRPr="0070092D">
        <w:rPr>
          <w:rFonts w:eastAsia="Calibri"/>
          <w:sz w:val="24"/>
          <w:szCs w:val="24"/>
        </w:rPr>
        <w:t xml:space="preserve"> на территорию объекта, но не позднее 15.06.2026 года.</w:t>
      </w:r>
    </w:p>
    <w:p w14:paraId="18096D69" w14:textId="77777777" w:rsidR="0070092D" w:rsidRPr="0070092D" w:rsidRDefault="0070092D" w:rsidP="0070092D">
      <w:pPr>
        <w:tabs>
          <w:tab w:val="left" w:pos="993"/>
        </w:tabs>
        <w:autoSpaceDE w:val="0"/>
        <w:autoSpaceDN w:val="0"/>
        <w:adjustRightInd w:val="0"/>
        <w:spacing w:line="276" w:lineRule="auto"/>
        <w:ind w:firstLine="567"/>
        <w:jc w:val="both"/>
        <w:rPr>
          <w:rFonts w:eastAsia="Calibri"/>
          <w:sz w:val="24"/>
          <w:szCs w:val="24"/>
        </w:rPr>
      </w:pPr>
    </w:p>
    <w:p w14:paraId="3CB70181" w14:textId="77777777" w:rsidR="0070092D" w:rsidRPr="0070092D" w:rsidRDefault="0070092D" w:rsidP="0070092D">
      <w:pPr>
        <w:widowControl w:val="0"/>
        <w:ind w:firstLine="567"/>
        <w:jc w:val="center"/>
        <w:rPr>
          <w:rFonts w:eastAsia="Calibri"/>
          <w:b/>
          <w:bCs/>
          <w:iCs/>
          <w:sz w:val="24"/>
          <w:szCs w:val="24"/>
        </w:rPr>
      </w:pPr>
      <w:r w:rsidRPr="0070092D">
        <w:rPr>
          <w:rFonts w:eastAsia="Calibri"/>
          <w:b/>
          <w:bCs/>
          <w:iCs/>
          <w:sz w:val="24"/>
          <w:szCs w:val="24"/>
        </w:rPr>
        <w:t>2. Цели и правовые основания для выполнения работ</w:t>
      </w:r>
    </w:p>
    <w:p w14:paraId="53C179B8" w14:textId="77777777" w:rsidR="0070092D" w:rsidRPr="0070092D" w:rsidRDefault="0070092D" w:rsidP="0070092D">
      <w:pPr>
        <w:widowControl w:val="0"/>
        <w:ind w:firstLine="567"/>
        <w:jc w:val="center"/>
        <w:rPr>
          <w:rFonts w:eastAsia="Calibri"/>
          <w:b/>
          <w:bCs/>
          <w:iCs/>
          <w:sz w:val="24"/>
          <w:szCs w:val="24"/>
        </w:rPr>
      </w:pPr>
    </w:p>
    <w:p w14:paraId="4067691A" w14:textId="77777777" w:rsidR="0070092D" w:rsidRPr="0070092D" w:rsidRDefault="0070092D" w:rsidP="0070092D">
      <w:pPr>
        <w:autoSpaceDE w:val="0"/>
        <w:autoSpaceDN w:val="0"/>
        <w:adjustRightInd w:val="0"/>
        <w:ind w:firstLine="709"/>
        <w:jc w:val="both"/>
        <w:rPr>
          <w:rFonts w:eastAsia="Calibri"/>
          <w:sz w:val="24"/>
          <w:szCs w:val="24"/>
        </w:rPr>
      </w:pPr>
      <w:r w:rsidRPr="0070092D">
        <w:rPr>
          <w:rFonts w:eastAsia="Calibri"/>
          <w:sz w:val="24"/>
          <w:szCs w:val="24"/>
        </w:rPr>
        <w:t xml:space="preserve">2.1. Целью данной закупки является: Выполнение работ по установке перегородок каркасно-филенчатых в санузлах по адресу: Санкт-Петербург, Английский проспект, д.8-10, </w:t>
      </w:r>
      <w:r w:rsidRPr="0070092D">
        <w:rPr>
          <w:rFonts w:eastAsia="Calibri"/>
          <w:sz w:val="24"/>
          <w:szCs w:val="24"/>
        </w:rPr>
        <w:br/>
        <w:t>литера А.</w:t>
      </w:r>
    </w:p>
    <w:p w14:paraId="5A37DB71" w14:textId="77777777" w:rsidR="0070092D" w:rsidRPr="0070092D" w:rsidRDefault="0070092D" w:rsidP="0070092D">
      <w:pPr>
        <w:tabs>
          <w:tab w:val="left" w:pos="993"/>
        </w:tabs>
        <w:autoSpaceDE w:val="0"/>
        <w:autoSpaceDN w:val="0"/>
        <w:adjustRightInd w:val="0"/>
        <w:spacing w:line="276" w:lineRule="auto"/>
        <w:ind w:firstLine="567"/>
        <w:jc w:val="both"/>
        <w:rPr>
          <w:rFonts w:eastAsia="Calibri"/>
          <w:sz w:val="24"/>
          <w:szCs w:val="24"/>
        </w:rPr>
      </w:pPr>
      <w:r w:rsidRPr="0070092D">
        <w:rPr>
          <w:rFonts w:eastAsia="Calibri"/>
          <w:sz w:val="24"/>
          <w:szCs w:val="24"/>
        </w:rPr>
        <w:t xml:space="preserve"> 2.2. Основанием для выполнения работ являются:</w:t>
      </w:r>
    </w:p>
    <w:p w14:paraId="2BEA6574" w14:textId="77777777" w:rsidR="0070092D" w:rsidRPr="0070092D" w:rsidRDefault="0070092D" w:rsidP="0070092D">
      <w:pPr>
        <w:tabs>
          <w:tab w:val="left" w:pos="993"/>
        </w:tabs>
        <w:autoSpaceDE w:val="0"/>
        <w:autoSpaceDN w:val="0"/>
        <w:adjustRightInd w:val="0"/>
        <w:spacing w:line="276" w:lineRule="auto"/>
        <w:ind w:firstLine="567"/>
        <w:jc w:val="both"/>
        <w:rPr>
          <w:rFonts w:eastAsia="Calibri"/>
          <w:sz w:val="24"/>
          <w:szCs w:val="24"/>
        </w:rPr>
      </w:pPr>
      <w:r w:rsidRPr="0070092D">
        <w:rPr>
          <w:rFonts w:eastAsia="Calibri"/>
          <w:sz w:val="24"/>
          <w:szCs w:val="24"/>
        </w:rPr>
        <w:t>Федеральный закон от 24.11.1995 № 181-ФЗ «О социальной защите инвалидов                             в Российской Федерации»;</w:t>
      </w:r>
    </w:p>
    <w:p w14:paraId="5A42E017" w14:textId="77777777" w:rsidR="0070092D" w:rsidRPr="0070092D" w:rsidRDefault="0070092D" w:rsidP="0070092D">
      <w:pPr>
        <w:tabs>
          <w:tab w:val="left" w:pos="993"/>
        </w:tabs>
        <w:autoSpaceDE w:val="0"/>
        <w:autoSpaceDN w:val="0"/>
        <w:adjustRightInd w:val="0"/>
        <w:spacing w:line="276" w:lineRule="auto"/>
        <w:ind w:firstLine="567"/>
        <w:jc w:val="both"/>
        <w:rPr>
          <w:rFonts w:eastAsia="Calibri"/>
          <w:sz w:val="24"/>
          <w:szCs w:val="24"/>
        </w:rPr>
      </w:pPr>
      <w:r w:rsidRPr="0070092D">
        <w:rPr>
          <w:rFonts w:eastAsia="Calibri"/>
          <w:sz w:val="24"/>
          <w:szCs w:val="24"/>
        </w:rPr>
        <w:t xml:space="preserve">Федеральный закон от 05.04.2013 № 44-ФЗ «О контрактной системе в сфере закупок товаров, работ, услуг для обеспечения государственных и муниципальных нужд» </w:t>
      </w:r>
      <w:r w:rsidRPr="0070092D">
        <w:rPr>
          <w:rFonts w:eastAsia="Calibri"/>
          <w:sz w:val="24"/>
          <w:szCs w:val="24"/>
        </w:rPr>
        <w:br/>
        <w:t>(далее – Федеральный закон от 05.04.2013 № 44-ФЗ);</w:t>
      </w:r>
    </w:p>
    <w:p w14:paraId="529BC119" w14:textId="77777777" w:rsidR="0070092D" w:rsidRPr="0070092D" w:rsidRDefault="0070092D" w:rsidP="0070092D">
      <w:pPr>
        <w:ind w:firstLine="567"/>
        <w:jc w:val="both"/>
        <w:rPr>
          <w:rFonts w:eastAsia="Calibri"/>
          <w:sz w:val="24"/>
          <w:szCs w:val="24"/>
        </w:rPr>
      </w:pPr>
      <w:r w:rsidRPr="0070092D">
        <w:rPr>
          <w:rFonts w:eastAsia="Calibri"/>
          <w:color w:val="000000"/>
          <w:sz w:val="24"/>
          <w:szCs w:val="24"/>
        </w:rPr>
        <w:t>Закон Санкт-Петербурга 26.11.2025 № 659</w:t>
      </w:r>
      <w:r w:rsidRPr="0070092D">
        <w:rPr>
          <w:rFonts w:eastAsia="Calibri"/>
          <w:bCs/>
          <w:color w:val="000000"/>
          <w:sz w:val="24"/>
          <w:szCs w:val="24"/>
        </w:rPr>
        <w:t xml:space="preserve">-124 </w:t>
      </w:r>
      <w:r w:rsidRPr="0070092D">
        <w:rPr>
          <w:rFonts w:eastAsia="Calibri"/>
          <w:color w:val="000000"/>
          <w:sz w:val="24"/>
          <w:szCs w:val="24"/>
        </w:rPr>
        <w:t>«О бюджете</w:t>
      </w:r>
      <w:r w:rsidRPr="0070092D">
        <w:rPr>
          <w:rFonts w:eastAsia="Calibri"/>
          <w:sz w:val="24"/>
          <w:szCs w:val="24"/>
        </w:rPr>
        <w:t xml:space="preserve"> Санкт-Петербурга на 2026 год и на плановый период 2027 и 2028 годов»;</w:t>
      </w:r>
    </w:p>
    <w:p w14:paraId="3C4BC7C1" w14:textId="77777777" w:rsidR="0070092D" w:rsidRPr="0070092D" w:rsidRDefault="0070092D" w:rsidP="0070092D">
      <w:pPr>
        <w:tabs>
          <w:tab w:val="left" w:pos="993"/>
        </w:tabs>
        <w:autoSpaceDE w:val="0"/>
        <w:autoSpaceDN w:val="0"/>
        <w:adjustRightInd w:val="0"/>
        <w:spacing w:line="276" w:lineRule="auto"/>
        <w:ind w:firstLine="567"/>
        <w:jc w:val="both"/>
        <w:rPr>
          <w:rFonts w:eastAsia="Calibri"/>
          <w:sz w:val="24"/>
          <w:szCs w:val="24"/>
        </w:rPr>
      </w:pPr>
      <w:r w:rsidRPr="0070092D">
        <w:rPr>
          <w:rFonts w:eastAsia="Calibri"/>
          <w:sz w:val="24"/>
          <w:szCs w:val="24"/>
        </w:rPr>
        <w:t>План-график закупок товаров, работ, услуг Санкт-Петербургского государственного бюджетного учреждения «Центр материально-технического обеспечения в сфере законности, правопорядка и безопасности» на 2026 финансовый год и на плановый период 2027 и 2028 годов.</w:t>
      </w:r>
    </w:p>
    <w:p w14:paraId="423B11A0" w14:textId="77777777" w:rsidR="0070092D" w:rsidRPr="0070092D" w:rsidRDefault="0070092D" w:rsidP="0070092D">
      <w:pPr>
        <w:tabs>
          <w:tab w:val="left" w:pos="993"/>
        </w:tabs>
        <w:autoSpaceDE w:val="0"/>
        <w:autoSpaceDN w:val="0"/>
        <w:adjustRightInd w:val="0"/>
        <w:spacing w:line="276" w:lineRule="auto"/>
        <w:ind w:firstLine="567"/>
        <w:jc w:val="both"/>
        <w:rPr>
          <w:rFonts w:eastAsia="Calibri"/>
          <w:sz w:val="24"/>
          <w:szCs w:val="24"/>
        </w:rPr>
      </w:pPr>
      <w:r w:rsidRPr="0070092D">
        <w:rPr>
          <w:rFonts w:eastAsia="Calibri"/>
          <w:sz w:val="24"/>
          <w:szCs w:val="24"/>
        </w:rPr>
        <w:t xml:space="preserve">Соглашение от 15.12.2025 №5 «О предоставлении из бюджета Санкт-Петербурга субсидии государственному бюджетному или автономному учреждению Санкт-Петербурга на иные цели». </w:t>
      </w:r>
    </w:p>
    <w:p w14:paraId="6F201125" w14:textId="77777777" w:rsidR="0070092D" w:rsidRPr="0070092D" w:rsidRDefault="0070092D" w:rsidP="0070092D">
      <w:pPr>
        <w:ind w:firstLine="567"/>
        <w:jc w:val="both"/>
        <w:rPr>
          <w:rFonts w:eastAsia="Calibri"/>
          <w:sz w:val="24"/>
          <w:szCs w:val="24"/>
        </w:rPr>
      </w:pPr>
    </w:p>
    <w:p w14:paraId="3C3EB978" w14:textId="77777777" w:rsidR="0070092D" w:rsidRPr="0070092D" w:rsidRDefault="0070092D" w:rsidP="0070092D">
      <w:pPr>
        <w:widowControl w:val="0"/>
        <w:spacing w:line="276" w:lineRule="auto"/>
        <w:jc w:val="center"/>
        <w:rPr>
          <w:rFonts w:eastAsia="Calibri"/>
          <w:b/>
          <w:bCs/>
          <w:sz w:val="24"/>
          <w:szCs w:val="24"/>
        </w:rPr>
      </w:pPr>
      <w:r w:rsidRPr="0070092D">
        <w:rPr>
          <w:rFonts w:eastAsia="Calibri"/>
          <w:b/>
          <w:bCs/>
          <w:sz w:val="24"/>
          <w:szCs w:val="24"/>
        </w:rPr>
        <w:t xml:space="preserve">Раздел II. Условия контракта в соответствии со статьей 33 Федерального </w:t>
      </w:r>
    </w:p>
    <w:p w14:paraId="4D5E0257" w14:textId="77777777" w:rsidR="0070092D" w:rsidRPr="0070092D" w:rsidRDefault="0070092D" w:rsidP="0070092D">
      <w:pPr>
        <w:widowControl w:val="0"/>
        <w:spacing w:line="276" w:lineRule="auto"/>
        <w:jc w:val="center"/>
        <w:rPr>
          <w:rFonts w:eastAsia="Calibri"/>
          <w:b/>
          <w:bCs/>
          <w:sz w:val="24"/>
          <w:szCs w:val="24"/>
        </w:rPr>
      </w:pPr>
      <w:r w:rsidRPr="0070092D">
        <w:rPr>
          <w:rFonts w:eastAsia="Calibri"/>
          <w:b/>
          <w:bCs/>
          <w:sz w:val="24"/>
          <w:szCs w:val="24"/>
        </w:rPr>
        <w:t>закона от 05.04.2013 № 44-ФЗ «О контрактной системе в сфере закупок товаров, работ, услуг для обеспечения государственных и муниципальных нужд».</w:t>
      </w:r>
    </w:p>
    <w:p w14:paraId="2A8CA3F7" w14:textId="77777777" w:rsidR="0070092D" w:rsidRPr="0070092D" w:rsidRDefault="0070092D" w:rsidP="0070092D">
      <w:pPr>
        <w:widowControl w:val="0"/>
        <w:spacing w:line="276" w:lineRule="auto"/>
        <w:jc w:val="center"/>
        <w:rPr>
          <w:rFonts w:eastAsia="Calibri"/>
          <w:bCs/>
          <w:iCs/>
          <w:sz w:val="24"/>
          <w:szCs w:val="24"/>
        </w:rPr>
      </w:pPr>
    </w:p>
    <w:p w14:paraId="707B04D5" w14:textId="77777777" w:rsidR="0070092D" w:rsidRPr="0070092D" w:rsidRDefault="0070092D" w:rsidP="0070092D">
      <w:pPr>
        <w:widowControl w:val="0"/>
        <w:spacing w:line="276" w:lineRule="auto"/>
        <w:jc w:val="center"/>
        <w:rPr>
          <w:rFonts w:eastAsia="Calibri"/>
          <w:b/>
          <w:bCs/>
          <w:iCs/>
          <w:sz w:val="24"/>
          <w:szCs w:val="24"/>
        </w:rPr>
      </w:pPr>
      <w:r w:rsidRPr="0070092D">
        <w:rPr>
          <w:rFonts w:eastAsia="Calibri"/>
          <w:b/>
          <w:bCs/>
          <w:iCs/>
          <w:sz w:val="24"/>
          <w:szCs w:val="24"/>
        </w:rPr>
        <w:t>3. Требования к качеству работ, к их техническим и функциональным</w:t>
      </w:r>
      <w:r w:rsidRPr="0070092D">
        <w:rPr>
          <w:rFonts w:eastAsia="Calibri"/>
          <w:b/>
          <w:bCs/>
          <w:iCs/>
          <w:sz w:val="24"/>
          <w:szCs w:val="24"/>
        </w:rPr>
        <w:br/>
        <w:t>и эксплуатационным характеристикам</w:t>
      </w:r>
    </w:p>
    <w:p w14:paraId="3A7551DF" w14:textId="77777777" w:rsidR="0070092D" w:rsidRPr="0070092D" w:rsidRDefault="0070092D" w:rsidP="0070092D">
      <w:pPr>
        <w:widowControl w:val="0"/>
        <w:spacing w:line="276" w:lineRule="auto"/>
        <w:jc w:val="center"/>
        <w:rPr>
          <w:rFonts w:eastAsia="Calibri"/>
          <w:b/>
          <w:bCs/>
          <w:iCs/>
          <w:sz w:val="24"/>
          <w:szCs w:val="24"/>
        </w:rPr>
      </w:pPr>
    </w:p>
    <w:p w14:paraId="41D2A078"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3.1. Требования к проведению и безопасности работ:</w:t>
      </w:r>
    </w:p>
    <w:p w14:paraId="4862E7DF"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Все работы на территории объектов вести с соблюдением требований, утвержденных приказом Министерства труда и социальной защиты Российской Федерации от 11.12.2020 </w:t>
      </w:r>
      <w:r w:rsidRPr="0070092D">
        <w:rPr>
          <w:rFonts w:eastAsia="Calibri"/>
          <w:iCs/>
          <w:color w:val="000000"/>
          <w:sz w:val="24"/>
          <w:szCs w:val="24"/>
          <w:lang w:eastAsia="en-US"/>
        </w:rPr>
        <w:br/>
        <w:t>№ 883-н «Об утверждении правил по охране труда в строительстве, реконструкции и ремонте».</w:t>
      </w:r>
    </w:p>
    <w:p w14:paraId="15662C68"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Выполняемые работы должны соответствовать следующим требованиям, установленным действующими нормами и правилами: </w:t>
      </w:r>
    </w:p>
    <w:p w14:paraId="0BC255D2"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Федеральный закон от 29.12.2004 № 190-ФЗ «Градостроительный кодекс Российской Федерации»;</w:t>
      </w:r>
    </w:p>
    <w:p w14:paraId="39630A11"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Федеральный закон от 30.03.1999 № 52-ФЗ «О санитарно-эпидемиологическом благополучии населения»;</w:t>
      </w:r>
    </w:p>
    <w:p w14:paraId="27861188"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Федеральный закон от 22.07.2008 № 123-ФЗ «Технический регламент о требованиях пожарной безопасности»;</w:t>
      </w:r>
    </w:p>
    <w:p w14:paraId="5D5B62B3"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Федеральный закон от 30.12.2009 № 384-ФЗ «Технический регламент о безопасности зданий и сооружений»;</w:t>
      </w:r>
    </w:p>
    <w:p w14:paraId="15E65422"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40364D6E"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СП 48.13330.2019 «Свод правил. Организация строительства. СНиП 12-01-2004»;</w:t>
      </w:r>
    </w:p>
    <w:p w14:paraId="7E454DD3"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СНиП 12-03-2001 «Безопасность труда в строительстве. Часть 1. Общие требования»; </w:t>
      </w:r>
    </w:p>
    <w:p w14:paraId="43C781D3"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Постановление Госстроя России от 17.09.2002 № 123 «О принятии строительных норм</w:t>
      </w:r>
      <w:r w:rsidRPr="0070092D">
        <w:rPr>
          <w:rFonts w:eastAsia="Calibri"/>
          <w:iCs/>
          <w:color w:val="000000"/>
          <w:sz w:val="24"/>
          <w:szCs w:val="24"/>
          <w:lang w:eastAsia="en-US"/>
        </w:rPr>
        <w:br/>
        <w:t xml:space="preserve">и правил Российской Федерации «Безопасность труда в строительстве. Часть 2. Строительное производство. СНиП 12-04-2002»; </w:t>
      </w:r>
    </w:p>
    <w:p w14:paraId="57CC6453" w14:textId="77777777" w:rsidR="0070092D" w:rsidRPr="0070092D" w:rsidRDefault="0070092D" w:rsidP="0070092D">
      <w:pPr>
        <w:widowControl w:val="0"/>
        <w:spacing w:line="276" w:lineRule="auto"/>
        <w:ind w:firstLine="567"/>
        <w:jc w:val="both"/>
        <w:rPr>
          <w:rFonts w:eastAsia="Calibri"/>
          <w:sz w:val="24"/>
          <w:szCs w:val="24"/>
        </w:rPr>
      </w:pPr>
      <w:r w:rsidRPr="0070092D">
        <w:rPr>
          <w:rFonts w:eastAsia="Calibri"/>
          <w:iCs/>
          <w:color w:val="000000"/>
          <w:sz w:val="24"/>
          <w:szCs w:val="24"/>
          <w:lang w:eastAsia="en-US"/>
        </w:rPr>
        <w:t>СП 68.13330.2017 «СНиП 3.01.04-87 Приемка в эксплуатацию законченных строительством объектов. Основные положения»</w:t>
      </w:r>
      <w:r w:rsidRPr="0070092D">
        <w:rPr>
          <w:rFonts w:eastAsia="Calibri"/>
          <w:sz w:val="24"/>
          <w:szCs w:val="24"/>
        </w:rPr>
        <w:t xml:space="preserve"> а также иных действующих нормативных правовых актов, соответствующих предмету закупки. (в ред. Изменения № 1, утв. Приказом Минстроя России от 10.12.2019 N 795/</w:t>
      </w:r>
      <w:proofErr w:type="spellStart"/>
      <w:r w:rsidRPr="0070092D">
        <w:rPr>
          <w:rFonts w:eastAsia="Calibri"/>
          <w:sz w:val="24"/>
          <w:szCs w:val="24"/>
        </w:rPr>
        <w:t>пр</w:t>
      </w:r>
      <w:proofErr w:type="spellEnd"/>
      <w:r w:rsidRPr="0070092D">
        <w:rPr>
          <w:rFonts w:eastAsia="Calibri"/>
          <w:sz w:val="24"/>
          <w:szCs w:val="24"/>
        </w:rPr>
        <w:t>)</w:t>
      </w:r>
    </w:p>
    <w:p w14:paraId="5731BAD6" w14:textId="77777777" w:rsidR="0070092D" w:rsidRPr="0070092D" w:rsidRDefault="0070092D" w:rsidP="0070092D">
      <w:pPr>
        <w:widowControl w:val="0"/>
        <w:spacing w:line="276" w:lineRule="auto"/>
        <w:ind w:firstLine="567"/>
        <w:jc w:val="both"/>
        <w:rPr>
          <w:rFonts w:eastAsia="Calibri"/>
        </w:rPr>
      </w:pPr>
      <w:r w:rsidRPr="0070092D">
        <w:rPr>
          <w:rFonts w:eastAsia="Calibri"/>
          <w:iCs/>
          <w:color w:val="000000"/>
          <w:sz w:val="24"/>
          <w:szCs w:val="24"/>
          <w:lang w:eastAsia="en-US"/>
        </w:rPr>
        <w:t>3.2. Требования к техническим, функциональным и эксплуатационным характеристикам работ:</w:t>
      </w:r>
    </w:p>
    <w:p w14:paraId="29D99928"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3.2.1.1. Работы выполняются в условиях действующего здания без прекращения                        его функционирования, в рабочем режиме - с понедельника по пятницу с 08:00 до 17:</w:t>
      </w:r>
      <w:proofErr w:type="gramStart"/>
      <w:r w:rsidRPr="0070092D">
        <w:rPr>
          <w:rFonts w:eastAsia="Calibri"/>
          <w:iCs/>
          <w:color w:val="000000"/>
          <w:sz w:val="24"/>
          <w:szCs w:val="24"/>
          <w:lang w:eastAsia="en-US"/>
        </w:rPr>
        <w:t xml:space="preserve">00,   </w:t>
      </w:r>
      <w:proofErr w:type="gramEnd"/>
      <w:r w:rsidRPr="0070092D">
        <w:rPr>
          <w:rFonts w:eastAsia="Calibri"/>
          <w:iCs/>
          <w:color w:val="000000"/>
          <w:sz w:val="24"/>
          <w:szCs w:val="24"/>
          <w:lang w:eastAsia="en-US"/>
        </w:rPr>
        <w:t xml:space="preserve">                   (по согласованию с Заказчиком возможно проведение работ в субботу, воскресенье и в вечернее время). </w:t>
      </w:r>
    </w:p>
    <w:p w14:paraId="1BD55F36"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3.2.1.2. Выполнение работ не должно препятствовать или создавать неудобства в работе людей, находящихся в зданиях, или представлять угрозу их жизни и здоровью. </w:t>
      </w:r>
    </w:p>
    <w:p w14:paraId="63B25FA0"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3.2.1.3. При выполнении работ Подрядчик должен соблюдать правила действующего внутреннего распорядка. </w:t>
      </w:r>
    </w:p>
    <w:p w14:paraId="4D0B6221"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3.2.1.4. В случае необходимости проведения Работ в выходные и праздничные дни Подрядчик обязан заранее (не позднее 48 часов) согласовывать с Заказчиком время проведения Работ и состав бригады.</w:t>
      </w:r>
    </w:p>
    <w:p w14:paraId="48C06022" w14:textId="77777777" w:rsidR="0070092D" w:rsidRPr="0070092D" w:rsidRDefault="0070092D" w:rsidP="0070092D">
      <w:pPr>
        <w:tabs>
          <w:tab w:val="left" w:pos="-6946"/>
          <w:tab w:val="left" w:pos="-1560"/>
          <w:tab w:val="left" w:pos="-1418"/>
        </w:tabs>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3.2.2. Подрядчик должен выполнить работы в соответствии с проектной документацией, (ведомостями объемов конструктивных решений (элементов) и комплексов (видов) работ, сметной документацией), определяющей объем, стоимость, содержание работ и другие, предъявляемые к ним требования, обеспечив их надлежащее качество. При этом не допускается самостоятельно изменять перечень, виды и объем выполняемых работ.</w:t>
      </w:r>
    </w:p>
    <w:p w14:paraId="1734D185" w14:textId="77777777" w:rsidR="0070092D" w:rsidRPr="0070092D" w:rsidRDefault="0070092D" w:rsidP="0070092D">
      <w:pPr>
        <w:autoSpaceDE w:val="0"/>
        <w:autoSpaceDN w:val="0"/>
        <w:adjustRightInd w:val="0"/>
        <w:ind w:firstLine="567"/>
        <w:jc w:val="both"/>
        <w:rPr>
          <w:rFonts w:eastAsia="Calibri"/>
          <w:sz w:val="24"/>
          <w:szCs w:val="24"/>
        </w:rPr>
      </w:pPr>
      <w:r w:rsidRPr="0070092D">
        <w:rPr>
          <w:rFonts w:eastAsia="Calibri"/>
          <w:iCs/>
          <w:color w:val="000000"/>
          <w:sz w:val="24"/>
          <w:szCs w:val="24"/>
          <w:lang w:eastAsia="en-US"/>
        </w:rPr>
        <w:lastRenderedPageBreak/>
        <w:t xml:space="preserve">3.2.3. </w:t>
      </w:r>
      <w:r w:rsidRPr="0070092D">
        <w:rPr>
          <w:rFonts w:eastAsia="Calibri"/>
          <w:sz w:val="24"/>
          <w:szCs w:val="24"/>
        </w:rPr>
        <w:t xml:space="preserve">Перед началом работ, не позднее 2-х рабочих дней после заключения Государственного контракта, Подрядчик предоставляет Заказчику: </w:t>
      </w:r>
    </w:p>
    <w:p w14:paraId="605694A3" w14:textId="77777777" w:rsidR="0070092D" w:rsidRPr="0070092D" w:rsidRDefault="0070092D" w:rsidP="0070092D">
      <w:pPr>
        <w:ind w:firstLine="567"/>
        <w:jc w:val="both"/>
        <w:rPr>
          <w:rFonts w:eastAsia="Calibri"/>
          <w:sz w:val="24"/>
          <w:szCs w:val="24"/>
        </w:rPr>
      </w:pPr>
      <w:r w:rsidRPr="0070092D">
        <w:rPr>
          <w:rFonts w:eastAsia="Calibri"/>
          <w:sz w:val="24"/>
          <w:szCs w:val="24"/>
        </w:rPr>
        <w:t>3.2.3.1. Приказы от лица своей организации на ответственного производителя работ</w:t>
      </w:r>
      <w:r w:rsidRPr="0070092D">
        <w:rPr>
          <w:rFonts w:eastAsia="Calibri"/>
          <w:sz w:val="24"/>
          <w:szCs w:val="24"/>
        </w:rPr>
        <w:br/>
        <w:t xml:space="preserve">и на назначении ответственных лиц (ответственного за охрану труда, пожарную безопасность, охрану окружающей среды) </w:t>
      </w:r>
    </w:p>
    <w:p w14:paraId="74910954" w14:textId="77777777" w:rsidR="0070092D" w:rsidRPr="0070092D" w:rsidRDefault="0070092D" w:rsidP="0070092D">
      <w:pPr>
        <w:ind w:firstLine="567"/>
        <w:jc w:val="both"/>
        <w:rPr>
          <w:rFonts w:eastAsia="Calibri"/>
          <w:sz w:val="24"/>
          <w:szCs w:val="24"/>
        </w:rPr>
      </w:pPr>
      <w:r w:rsidRPr="0070092D">
        <w:rPr>
          <w:rFonts w:eastAsia="Calibri"/>
          <w:sz w:val="24"/>
          <w:szCs w:val="24"/>
        </w:rPr>
        <w:t>3.2.3.2. Список командированных лиц (граждан Российской Федерации с полными паспортными данными) для выполнения работ;</w:t>
      </w:r>
    </w:p>
    <w:p w14:paraId="7B1FCCBB" w14:textId="77777777" w:rsidR="0070092D" w:rsidRPr="0070092D" w:rsidRDefault="0070092D" w:rsidP="0070092D">
      <w:pPr>
        <w:ind w:firstLine="567"/>
        <w:jc w:val="both"/>
        <w:rPr>
          <w:rFonts w:eastAsia="Calibri"/>
          <w:sz w:val="24"/>
          <w:szCs w:val="24"/>
        </w:rPr>
      </w:pPr>
      <w:r w:rsidRPr="0070092D">
        <w:rPr>
          <w:rFonts w:eastAsia="Calibri"/>
          <w:sz w:val="24"/>
          <w:szCs w:val="24"/>
        </w:rPr>
        <w:t>3.2.3.3. Номера автомашин, подвозящих материалы, оборудование и другие грузы</w:t>
      </w:r>
      <w:r w:rsidRPr="0070092D">
        <w:rPr>
          <w:rFonts w:eastAsia="Calibri"/>
          <w:sz w:val="24"/>
          <w:szCs w:val="24"/>
        </w:rPr>
        <w:br/>
        <w:t xml:space="preserve">для выполнения работ. </w:t>
      </w:r>
    </w:p>
    <w:p w14:paraId="0DFE0D76" w14:textId="77777777" w:rsidR="0070092D" w:rsidRPr="0070092D" w:rsidRDefault="0070092D" w:rsidP="0070092D">
      <w:pPr>
        <w:widowControl w:val="0"/>
        <w:spacing w:line="276" w:lineRule="auto"/>
        <w:ind w:firstLine="567"/>
        <w:jc w:val="both"/>
        <w:rPr>
          <w:rFonts w:eastAsia="Calibri"/>
          <w:sz w:val="24"/>
          <w:szCs w:val="24"/>
        </w:rPr>
      </w:pPr>
      <w:r w:rsidRPr="0070092D">
        <w:rPr>
          <w:rFonts w:eastAsia="Calibri"/>
          <w:sz w:val="24"/>
          <w:szCs w:val="24"/>
        </w:rPr>
        <w:t>Специалисты должны иметь соответствующее их должности образование, а рабочие – подготовку в объеме требований квалификационных характеристик. Прикомандированный персонал должен быть аттестован по пожарно-техническому минимуму и по нормам и правилам ОТ и ТБ. Ответственный руководитель работ, должен быть аттестован на IV группу электробезопасности до 1000В.</w:t>
      </w:r>
    </w:p>
    <w:p w14:paraId="66570E27" w14:textId="77777777" w:rsidR="0070092D" w:rsidRPr="0070092D" w:rsidRDefault="0070092D" w:rsidP="0070092D">
      <w:pPr>
        <w:widowControl w:val="0"/>
        <w:spacing w:line="276" w:lineRule="auto"/>
        <w:ind w:firstLine="567"/>
        <w:jc w:val="both"/>
        <w:rPr>
          <w:rFonts w:eastAsia="Calibri"/>
          <w:sz w:val="24"/>
          <w:szCs w:val="24"/>
        </w:rPr>
      </w:pPr>
      <w:r w:rsidRPr="0070092D">
        <w:rPr>
          <w:rFonts w:eastAsia="Calibri"/>
          <w:sz w:val="24"/>
          <w:szCs w:val="24"/>
        </w:rPr>
        <w:t>К исполнению работ должны привлекаться только квалифицированные рабочие - граждане РФ,  зарегистрированные на территории РФ, имеющие соответствующий разряд и прошедшие медицинское освидетельствование в случаях, установленных правовыми актами в области строительства, в том числе исполнять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w:t>
      </w:r>
    </w:p>
    <w:p w14:paraId="34C6E767" w14:textId="77777777" w:rsidR="0070092D" w:rsidRPr="0070092D" w:rsidRDefault="0070092D" w:rsidP="0070092D">
      <w:pPr>
        <w:widowControl w:val="0"/>
        <w:spacing w:line="276" w:lineRule="auto"/>
        <w:ind w:firstLine="567"/>
        <w:jc w:val="both"/>
        <w:rPr>
          <w:rFonts w:eastAsia="Calibri"/>
          <w:sz w:val="24"/>
          <w:szCs w:val="24"/>
        </w:rPr>
      </w:pPr>
      <w:r w:rsidRPr="0070092D">
        <w:rPr>
          <w:rFonts w:eastAsia="Calibri"/>
          <w:sz w:val="24"/>
          <w:szCs w:val="24"/>
        </w:rPr>
        <w:t>3.2.4. На объектах должна присутствовать следующая техническая документация:</w:t>
      </w:r>
    </w:p>
    <w:p w14:paraId="01DDF89A" w14:textId="1F73444C" w:rsidR="0070092D" w:rsidRPr="0070092D" w:rsidRDefault="0070092D" w:rsidP="0070092D">
      <w:pPr>
        <w:widowControl w:val="0"/>
        <w:spacing w:line="276" w:lineRule="auto"/>
        <w:ind w:firstLine="567"/>
        <w:jc w:val="both"/>
        <w:rPr>
          <w:rFonts w:eastAsia="Calibri"/>
          <w:sz w:val="24"/>
          <w:szCs w:val="24"/>
        </w:rPr>
      </w:pPr>
      <w:r w:rsidRPr="0070092D">
        <w:rPr>
          <w:rFonts w:eastAsia="Calibri"/>
          <w:sz w:val="24"/>
          <w:szCs w:val="24"/>
        </w:rPr>
        <w:tab/>
        <w:t>приказы на ответственных производителей работ;</w:t>
      </w:r>
    </w:p>
    <w:p w14:paraId="3B96E5F1" w14:textId="77777777" w:rsidR="0070092D" w:rsidRPr="0070092D" w:rsidRDefault="0070092D" w:rsidP="0070092D">
      <w:pPr>
        <w:autoSpaceDE w:val="0"/>
        <w:autoSpaceDN w:val="0"/>
        <w:adjustRightInd w:val="0"/>
        <w:ind w:firstLine="567"/>
        <w:jc w:val="both"/>
        <w:rPr>
          <w:rFonts w:eastAsia="Calibri"/>
          <w:sz w:val="24"/>
          <w:szCs w:val="24"/>
        </w:rPr>
      </w:pPr>
      <w:r w:rsidRPr="0070092D">
        <w:rPr>
          <w:rFonts w:eastAsia="Calibri"/>
          <w:sz w:val="24"/>
          <w:szCs w:val="24"/>
        </w:rPr>
        <w:tab/>
        <w:t>технические паспорта, сертификаты соответствия и т.д. на применяемое оборудование                               и материалы.</w:t>
      </w:r>
    </w:p>
    <w:p w14:paraId="270018A9" w14:textId="77777777" w:rsidR="0070092D" w:rsidRPr="0070092D" w:rsidRDefault="0070092D" w:rsidP="0070092D">
      <w:pPr>
        <w:autoSpaceDE w:val="0"/>
        <w:autoSpaceDN w:val="0"/>
        <w:adjustRightInd w:val="0"/>
        <w:ind w:firstLine="567"/>
        <w:jc w:val="both"/>
        <w:rPr>
          <w:rFonts w:eastAsia="Calibri"/>
          <w:sz w:val="24"/>
          <w:szCs w:val="24"/>
        </w:rPr>
      </w:pPr>
      <w:r w:rsidRPr="0070092D">
        <w:rPr>
          <w:rFonts w:eastAsia="Calibri"/>
          <w:sz w:val="24"/>
          <w:szCs w:val="24"/>
        </w:rPr>
        <w:t xml:space="preserve">3.2.5. Все виды работ, связанные с нарушением существующего благоустройства, следует производить в соответствии с Постановлением Правительства Санкт-Петербурга </w:t>
      </w:r>
      <w:r w:rsidRPr="0070092D">
        <w:rPr>
          <w:rFonts w:eastAsia="Calibri"/>
          <w:sz w:val="24"/>
          <w:szCs w:val="24"/>
        </w:rPr>
        <w:br/>
        <w:t xml:space="preserve">от 06.10.2016 № 875 «Об утверждении Правил благоустройства территории </w:t>
      </w:r>
      <w:r w:rsidRPr="0070092D">
        <w:rPr>
          <w:rFonts w:eastAsia="Calibri"/>
          <w:sz w:val="24"/>
          <w:szCs w:val="24"/>
        </w:rPr>
        <w:br/>
        <w:t xml:space="preserve">Санкт-Петербурга в части, касающейся правил производства земляных, ремонтных </w:t>
      </w:r>
      <w:r w:rsidRPr="0070092D">
        <w:rPr>
          <w:rFonts w:eastAsia="Calibri"/>
          <w:sz w:val="24"/>
          <w:szCs w:val="24"/>
        </w:rPr>
        <w:br/>
        <w:t>и отдельных работ, связанных с благоустройством территории Санкт-Петербурга» (далее Правила № 875).</w:t>
      </w:r>
    </w:p>
    <w:p w14:paraId="49BEC829"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3.2.6. Обеспечить надлежащий уровень охраны труда и безопасности при производстве работ в соответствии с Приказом Минтруда России от 11.12.2020 № 883н «Об утверждении Правил по охране труда при строительстве, реконструкции и ремонте».</w:t>
      </w:r>
    </w:p>
    <w:p w14:paraId="3711B2A6"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3.2.7. Выполнить поставку и монтаж необходимого для осуществления ремонта объектов оборудования, конструкций и материалов. Обеспечить в ходе производства работ входной </w:t>
      </w:r>
      <w:r w:rsidRPr="0070092D">
        <w:rPr>
          <w:rFonts w:eastAsia="Calibri"/>
          <w:iCs/>
          <w:color w:val="000000"/>
          <w:sz w:val="24"/>
          <w:szCs w:val="24"/>
          <w:lang w:eastAsia="en-US"/>
        </w:rPr>
        <w:br/>
        <w:t xml:space="preserve">и пооперационный контроль качества работ и материалов. Материалы, оборудование </w:t>
      </w:r>
      <w:r w:rsidRPr="0070092D">
        <w:rPr>
          <w:rFonts w:eastAsia="Calibri"/>
          <w:iCs/>
          <w:color w:val="000000"/>
          <w:sz w:val="24"/>
          <w:szCs w:val="24"/>
          <w:lang w:eastAsia="en-US"/>
        </w:rPr>
        <w:br/>
        <w:t xml:space="preserve">и комплектующие изделия должны быть надлежащего качества в соответствии </w:t>
      </w:r>
      <w:r w:rsidRPr="0070092D">
        <w:rPr>
          <w:rFonts w:eastAsia="Calibri"/>
          <w:iCs/>
          <w:color w:val="000000"/>
          <w:sz w:val="24"/>
          <w:szCs w:val="24"/>
          <w:lang w:eastAsia="en-US"/>
        </w:rPr>
        <w:br/>
        <w:t>с предъявляемыми к ним техническими требованиями, иметь необходимые паспорта, сертификаты соответствия и сертификаты пожарной безопасности (в случае если используемые материалы подлежат обязательной сертификации). Экологическая безопасность и качество должны соответствовать требованиям ГОСТ для данных видов продукции. Запрещается использование бывших в употреблении, эксплуатации и (или) поврежденных товаров, материалов и комплектующих.</w:t>
      </w:r>
    </w:p>
    <w:p w14:paraId="3CFF5768"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3.2.8. Поддерживать чистоту и порядок на объектах. Ежедневно, по окончании работ, осуществлять уборку строительного мусора, а также исключать загрязнение прилегающих помещений и территорий строительным мусором. Места хранения строительного мусора </w:t>
      </w:r>
      <w:r w:rsidRPr="0070092D">
        <w:rPr>
          <w:rFonts w:eastAsia="Calibri"/>
          <w:iCs/>
          <w:color w:val="000000"/>
          <w:sz w:val="24"/>
          <w:szCs w:val="24"/>
          <w:lang w:eastAsia="en-US"/>
        </w:rPr>
        <w:lastRenderedPageBreak/>
        <w:t>согласовывать с Заказчиком. Вывоз и утилизацию мусора производить за свой счет,</w:t>
      </w:r>
      <w:r w:rsidRPr="0070092D">
        <w:rPr>
          <w:rFonts w:eastAsia="Calibri"/>
          <w:iCs/>
          <w:color w:val="000000"/>
          <w:sz w:val="24"/>
          <w:szCs w:val="24"/>
          <w:lang w:eastAsia="en-US"/>
        </w:rPr>
        <w:br/>
        <w:t>при этом учитывать установленные правила допуска на объект автотранспорта сторонних организаций.</w:t>
      </w:r>
    </w:p>
    <w:p w14:paraId="2AC9071A"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3.2.9. Восстановить элементы внутренней и наружной отделки, затронутые</w:t>
      </w:r>
      <w:r w:rsidRPr="0070092D">
        <w:rPr>
          <w:rFonts w:eastAsia="Calibri"/>
          <w:iCs/>
          <w:color w:val="000000"/>
          <w:sz w:val="24"/>
          <w:szCs w:val="24"/>
          <w:lang w:eastAsia="en-US"/>
        </w:rPr>
        <w:br/>
        <w:t>при выполнении работ, если это не предусмотрено условиями других контрактов.</w:t>
      </w:r>
    </w:p>
    <w:p w14:paraId="7D222D82"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3.2.10. Обеспечить восстановление поврежденных элементов отделки помещения, нарушенной в ходе производства работ.</w:t>
      </w:r>
    </w:p>
    <w:p w14:paraId="2338D5DB"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3.2.11. </w:t>
      </w:r>
      <w:r w:rsidRPr="0070092D">
        <w:rPr>
          <w:rFonts w:eastAsia="Calibri"/>
          <w:sz w:val="24"/>
          <w:szCs w:val="24"/>
        </w:rPr>
        <w:t>В случае завершения работ ранее установленного срока, Подрядчик письменно уведомляет Заказчика о готовности сдачи выполненных работ</w:t>
      </w:r>
    </w:p>
    <w:p w14:paraId="5670EF53"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3.2.12. После окончания ремонтных работ Подрядчик обязуется:</w:t>
      </w:r>
    </w:p>
    <w:p w14:paraId="459A28E8"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3.2.12.1 Предъявить результат выполненных работ представителям Заказчика.</w:t>
      </w:r>
    </w:p>
    <w:p w14:paraId="46201962"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3.2.12.2. Обеспечить сохранность объекта до подписания документов, подтверждающих передачу его Заказчику.</w:t>
      </w:r>
    </w:p>
    <w:p w14:paraId="587A9AEB"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sz w:val="24"/>
          <w:szCs w:val="24"/>
          <w:lang w:eastAsia="en-US"/>
        </w:rPr>
        <w:t>3.2.12.3. В</w:t>
      </w:r>
      <w:r w:rsidRPr="0070092D">
        <w:rPr>
          <w:rFonts w:eastAsia="Calibri"/>
          <w:iCs/>
          <w:color w:val="000000"/>
          <w:sz w:val="24"/>
          <w:szCs w:val="24"/>
          <w:lang w:eastAsia="en-US"/>
        </w:rPr>
        <w:t>ывезти инструмент, строительное оборудование, остатки материалов, мусор.</w:t>
      </w:r>
    </w:p>
    <w:p w14:paraId="72960CCC" w14:textId="77777777" w:rsidR="0070092D" w:rsidRPr="0070092D" w:rsidRDefault="0070092D" w:rsidP="0070092D">
      <w:pPr>
        <w:widowControl w:val="0"/>
        <w:spacing w:line="276" w:lineRule="auto"/>
        <w:ind w:firstLine="567"/>
        <w:jc w:val="both"/>
        <w:rPr>
          <w:rFonts w:eastAsia="Calibri"/>
          <w:sz w:val="24"/>
          <w:szCs w:val="24"/>
        </w:rPr>
      </w:pPr>
      <w:r w:rsidRPr="0070092D">
        <w:rPr>
          <w:rFonts w:eastAsia="Calibri"/>
          <w:iCs/>
          <w:color w:val="000000"/>
          <w:sz w:val="24"/>
          <w:szCs w:val="24"/>
          <w:lang w:eastAsia="en-US"/>
        </w:rPr>
        <w:t xml:space="preserve">3.2.12.4. Провести </w:t>
      </w:r>
      <w:proofErr w:type="spellStart"/>
      <w:r w:rsidRPr="0070092D">
        <w:rPr>
          <w:rFonts w:eastAsia="Calibri"/>
          <w:iCs/>
          <w:color w:val="000000"/>
          <w:sz w:val="24"/>
          <w:szCs w:val="24"/>
          <w:lang w:eastAsia="en-US"/>
        </w:rPr>
        <w:t>п</w:t>
      </w:r>
      <w:r w:rsidRPr="0070092D">
        <w:rPr>
          <w:rFonts w:eastAsia="Calibri"/>
          <w:sz w:val="24"/>
          <w:szCs w:val="24"/>
        </w:rPr>
        <w:t>ослестроительную</w:t>
      </w:r>
      <w:proofErr w:type="spellEnd"/>
      <w:r w:rsidRPr="0070092D">
        <w:rPr>
          <w:rFonts w:eastAsia="Calibri"/>
          <w:sz w:val="24"/>
          <w:szCs w:val="24"/>
        </w:rPr>
        <w:t xml:space="preserve"> уборку, которая заключается в подготовке всего объекта к эксплуатации после завершения ремонтных работ и включает в себя: с</w:t>
      </w:r>
      <w:r w:rsidRPr="0070092D">
        <w:rPr>
          <w:rFonts w:eastAsia="Calibri"/>
          <w:color w:val="000000"/>
          <w:sz w:val="24"/>
          <w:szCs w:val="24"/>
          <w:shd w:val="clear" w:color="auto" w:fill="FFFFFF"/>
        </w:rPr>
        <w:t xml:space="preserve">бор и вынос строительного мусора, удаление строительной пыли сухим способом с потолка, стен и других вертикальных и горизонтальных поверхностей, влажная уборка всех поверхностей, осветительных и отопительных приборов, дверей, подоконников и плинтусов, удаление локальных строительных загрязнений со всех поверхностей, комплексная уборка санузлов, мытьё и дезинфекция сантехники, мытьё стеклянных и зеркальных поверхностей внутри помещения в соответствии с ГОСТ Р 51870-2014 «Национальный стандарт Российской Федерации. Услуги профессиональной уборки – </w:t>
      </w:r>
      <w:proofErr w:type="spellStart"/>
      <w:r w:rsidRPr="0070092D">
        <w:rPr>
          <w:rFonts w:eastAsia="Calibri"/>
          <w:color w:val="000000"/>
          <w:sz w:val="24"/>
          <w:szCs w:val="24"/>
          <w:shd w:val="clear" w:color="auto" w:fill="FFFFFF"/>
        </w:rPr>
        <w:t>клининговые</w:t>
      </w:r>
      <w:proofErr w:type="spellEnd"/>
      <w:r w:rsidRPr="0070092D">
        <w:rPr>
          <w:rFonts w:eastAsia="Calibri"/>
          <w:color w:val="000000"/>
          <w:sz w:val="24"/>
          <w:szCs w:val="24"/>
          <w:shd w:val="clear" w:color="auto" w:fill="FFFFFF"/>
        </w:rPr>
        <w:t xml:space="preserve"> услуги. Общие технические условия».</w:t>
      </w:r>
    </w:p>
    <w:p w14:paraId="0175EFBD"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3.3. Требования к составу и содержанию исполнительной документации:</w:t>
      </w:r>
    </w:p>
    <w:p w14:paraId="247AE26E"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3.3.1. На выполненные работы оформить исполнительную документацию, подписать </w:t>
      </w:r>
      <w:r w:rsidRPr="0070092D">
        <w:rPr>
          <w:rFonts w:eastAsia="Calibri"/>
          <w:iCs/>
          <w:color w:val="000000"/>
          <w:sz w:val="24"/>
          <w:szCs w:val="24"/>
          <w:lang w:eastAsia="en-US"/>
        </w:rPr>
        <w:br/>
        <w:t>у представителя технического надзора и передать по акту (реестру) Заказчику.</w:t>
      </w:r>
    </w:p>
    <w:p w14:paraId="194D555B" w14:textId="77777777" w:rsidR="0070092D" w:rsidRPr="0070092D" w:rsidRDefault="0070092D" w:rsidP="0070092D">
      <w:pPr>
        <w:autoSpaceDE w:val="0"/>
        <w:autoSpaceDN w:val="0"/>
        <w:adjustRightInd w:val="0"/>
        <w:spacing w:line="276" w:lineRule="auto"/>
        <w:ind w:firstLine="567"/>
        <w:jc w:val="both"/>
        <w:rPr>
          <w:rFonts w:eastAsia="Calibri"/>
          <w:sz w:val="24"/>
          <w:szCs w:val="24"/>
        </w:rPr>
      </w:pPr>
      <w:r w:rsidRPr="0070092D">
        <w:rPr>
          <w:rFonts w:eastAsia="Calibri"/>
          <w:iCs/>
          <w:color w:val="000000"/>
          <w:sz w:val="24"/>
          <w:szCs w:val="24"/>
          <w:lang w:eastAsia="en-US"/>
        </w:rPr>
        <w:t xml:space="preserve">3.3.2. В состав исполнительной документации входят: сертификаты и паспорта </w:t>
      </w:r>
      <w:r w:rsidRPr="0070092D">
        <w:rPr>
          <w:rFonts w:eastAsia="Calibri"/>
          <w:iCs/>
          <w:color w:val="000000"/>
          <w:sz w:val="24"/>
          <w:szCs w:val="24"/>
          <w:lang w:eastAsia="en-US"/>
        </w:rPr>
        <w:br/>
        <w:t xml:space="preserve">на примененные материалы и оборудование, </w:t>
      </w:r>
      <w:r w:rsidRPr="0070092D">
        <w:rPr>
          <w:rFonts w:eastAsia="Calibri"/>
          <w:sz w:val="24"/>
          <w:szCs w:val="24"/>
        </w:rPr>
        <w:t>универсальные передаточные документы</w:t>
      </w:r>
      <w:r w:rsidRPr="0070092D">
        <w:rPr>
          <w:rFonts w:eastAsia="Calibri"/>
          <w:sz w:val="24"/>
          <w:szCs w:val="24"/>
        </w:rPr>
        <w:br/>
        <w:t>и первичные документы на материалы и оборудование, стоимость которых в сметной документации принята по конъюнктурному анализу цен.</w:t>
      </w:r>
    </w:p>
    <w:p w14:paraId="46D0364C"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3.3.3. Исполнительная документация представляется до начала приемки работ </w:t>
      </w:r>
      <w:r w:rsidRPr="0070092D">
        <w:rPr>
          <w:rFonts w:eastAsia="Calibri"/>
          <w:iCs/>
          <w:color w:val="000000"/>
          <w:sz w:val="24"/>
          <w:szCs w:val="24"/>
          <w:lang w:eastAsia="en-US"/>
        </w:rPr>
        <w:br/>
        <w:t>в сброшюрованном виде, оформленная надлежащим образом в количестве 3 (трех) экземпляров.</w:t>
      </w:r>
    </w:p>
    <w:p w14:paraId="3CBFE693"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3.3.4. Применяемые материалы (оборудование), которые попадают в перечень товаров, подлежащих обязательной сертификации, должны иметь сертификат соответствия</w:t>
      </w:r>
      <w:r w:rsidRPr="0070092D">
        <w:rPr>
          <w:rFonts w:eastAsia="Calibri"/>
          <w:iCs/>
          <w:color w:val="000000"/>
          <w:sz w:val="24"/>
          <w:szCs w:val="24"/>
          <w:lang w:eastAsia="en-US"/>
        </w:rPr>
        <w:br/>
        <w:t xml:space="preserve">(декларацию о соответствии) и должны быть разрешены к применению на территории Российской Федерации. </w:t>
      </w:r>
    </w:p>
    <w:p w14:paraId="28FD7935" w14:textId="412F8695" w:rsidR="0070092D" w:rsidRPr="0070092D" w:rsidRDefault="0070092D" w:rsidP="0070092D">
      <w:pPr>
        <w:autoSpaceDE w:val="0"/>
        <w:autoSpaceDN w:val="0"/>
        <w:adjustRightInd w:val="0"/>
        <w:spacing w:line="276" w:lineRule="auto"/>
        <w:ind w:firstLine="567"/>
        <w:jc w:val="both"/>
        <w:rPr>
          <w:rFonts w:eastAsia="Calibri"/>
          <w:sz w:val="24"/>
          <w:szCs w:val="24"/>
        </w:rPr>
      </w:pPr>
      <w:r w:rsidRPr="0070092D">
        <w:rPr>
          <w:rFonts w:eastAsia="Calibri"/>
          <w:sz w:val="24"/>
          <w:szCs w:val="24"/>
        </w:rPr>
        <w:t xml:space="preserve">3.3.5. При исполнении контракта по согласованию Заказчика с Подрядчиком допускается поставка товара,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w:t>
      </w:r>
      <w:r w:rsidR="00DD4E3F">
        <w:rPr>
          <w:rFonts w:eastAsia="Calibri"/>
          <w:sz w:val="24"/>
          <w:szCs w:val="24"/>
        </w:rPr>
        <w:t xml:space="preserve">и </w:t>
      </w:r>
      <w:r w:rsidRPr="0070092D">
        <w:rPr>
          <w:rFonts w:eastAsia="Calibri"/>
          <w:sz w:val="24"/>
          <w:szCs w:val="24"/>
        </w:rPr>
        <w:t xml:space="preserve">соответствующими техническими и функциональными характеристиками, указанными                    </w:t>
      </w:r>
      <w:r w:rsidR="00DD4E3F">
        <w:rPr>
          <w:rFonts w:eastAsia="Calibri"/>
          <w:sz w:val="24"/>
          <w:szCs w:val="24"/>
        </w:rPr>
        <w:t xml:space="preserve">в </w:t>
      </w:r>
      <w:r w:rsidRPr="0070092D">
        <w:rPr>
          <w:rFonts w:eastAsia="Calibri"/>
          <w:sz w:val="24"/>
          <w:szCs w:val="24"/>
        </w:rPr>
        <w:t>контракте.</w:t>
      </w:r>
    </w:p>
    <w:p w14:paraId="1F1FBDFF"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3.6. Требования по обеспечению противопожарной безопасности:</w:t>
      </w:r>
    </w:p>
    <w:p w14:paraId="1FC8AE04"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3.6.1. До начала работ необходимо выполнить мероприятия по противопожарной безопасности, обеспечить объекты первичными средствами пожаротушения.</w:t>
      </w:r>
    </w:p>
    <w:p w14:paraId="70C882C7"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3.6.2. Проводить работы в соответствии с Федеральным законом от 21.12.1994 № 69-ФЗ </w:t>
      </w:r>
      <w:r w:rsidRPr="0070092D">
        <w:rPr>
          <w:rFonts w:eastAsia="Calibri"/>
          <w:iCs/>
          <w:color w:val="000000"/>
          <w:sz w:val="24"/>
          <w:szCs w:val="24"/>
          <w:lang w:eastAsia="en-US"/>
        </w:rPr>
        <w:br/>
      </w:r>
      <w:r w:rsidRPr="0070092D">
        <w:rPr>
          <w:rFonts w:eastAsia="Calibri"/>
          <w:iCs/>
          <w:color w:val="000000"/>
          <w:sz w:val="24"/>
          <w:szCs w:val="24"/>
          <w:lang w:eastAsia="en-US"/>
        </w:rPr>
        <w:lastRenderedPageBreak/>
        <w:t xml:space="preserve">«О пожарной безопасности»; Федеральным законом от 22.07.2008 № 123-ФЗ «Технический регламент о требованиях пожарной безопасности» и приказом Федерального агентства </w:t>
      </w:r>
      <w:r w:rsidRPr="0070092D">
        <w:rPr>
          <w:rFonts w:eastAsia="Calibri"/>
          <w:iCs/>
          <w:color w:val="000000"/>
          <w:sz w:val="24"/>
          <w:szCs w:val="24"/>
          <w:lang w:eastAsia="en-US"/>
        </w:rPr>
        <w:br/>
        <w:t>по техническому регулированию и метрологии от 14.07.2020 № 1190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22.07.2008 № 123-ФЗ «Технический регламент о требованиях пожарной безопасности»; постановлением Правительства Российской Федерации от 16.09.2020 № 1479 «Об утверждении Правил противопожарного режима в Российской Федерации».</w:t>
      </w:r>
    </w:p>
    <w:p w14:paraId="574DF664"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3.7. Требования к охране окружающей среды:</w:t>
      </w:r>
    </w:p>
    <w:p w14:paraId="64F23BF5"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3.7.1. Обеспечить соблюдение требований законодательства в области охраны окружающей среды в соответствии со ст. 751 Гражданского кодекса Российской Федерации, Федеральным законом от 10.01.2002 № 7-ФЗ «Об охране окружающей среды».</w:t>
      </w:r>
    </w:p>
    <w:p w14:paraId="3BF319D8"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r w:rsidRPr="0070092D">
        <w:rPr>
          <w:rFonts w:eastAsia="Calibri"/>
          <w:iCs/>
          <w:color w:val="000000"/>
          <w:sz w:val="24"/>
          <w:szCs w:val="24"/>
          <w:lang w:eastAsia="en-US"/>
        </w:rPr>
        <w:t xml:space="preserve">3.8. Все содержащиеся в описании предмета закупки товарные знаки сопровождаются словами «или эквивалент». Эквивалентность (аналогичность) материалов (комплектующих </w:t>
      </w:r>
      <w:r w:rsidRPr="0070092D">
        <w:rPr>
          <w:rFonts w:eastAsia="Calibri"/>
          <w:iCs/>
          <w:color w:val="000000"/>
          <w:sz w:val="24"/>
          <w:szCs w:val="24"/>
          <w:lang w:eastAsia="en-US"/>
        </w:rPr>
        <w:br/>
        <w:t>и оборудования) определяется в соответствии с требованиями действующего законодательства.</w:t>
      </w:r>
    </w:p>
    <w:p w14:paraId="78334643" w14:textId="77777777" w:rsidR="0070092D" w:rsidRPr="0070092D" w:rsidRDefault="0070092D" w:rsidP="0070092D">
      <w:pPr>
        <w:autoSpaceDE w:val="0"/>
        <w:autoSpaceDN w:val="0"/>
        <w:adjustRightInd w:val="0"/>
        <w:ind w:firstLine="567"/>
        <w:jc w:val="both"/>
        <w:rPr>
          <w:rFonts w:eastAsia="Calibri"/>
          <w:sz w:val="24"/>
          <w:szCs w:val="24"/>
        </w:rPr>
      </w:pPr>
    </w:p>
    <w:p w14:paraId="621B6D87" w14:textId="77777777" w:rsidR="0070092D" w:rsidRPr="0070092D" w:rsidRDefault="0070092D" w:rsidP="0070092D">
      <w:pPr>
        <w:widowControl w:val="0"/>
        <w:spacing w:line="276" w:lineRule="auto"/>
        <w:ind w:right="-2" w:firstLine="567"/>
        <w:jc w:val="center"/>
        <w:rPr>
          <w:rFonts w:eastAsia="Calibri"/>
          <w:b/>
          <w:sz w:val="24"/>
          <w:szCs w:val="24"/>
        </w:rPr>
      </w:pPr>
      <w:r w:rsidRPr="0070092D">
        <w:rPr>
          <w:rFonts w:eastAsia="Calibri"/>
          <w:b/>
          <w:bCs/>
          <w:sz w:val="24"/>
          <w:szCs w:val="24"/>
        </w:rPr>
        <w:t xml:space="preserve">Раздел III. </w:t>
      </w:r>
      <w:r w:rsidRPr="0070092D">
        <w:rPr>
          <w:rFonts w:eastAsia="Calibri"/>
          <w:b/>
          <w:sz w:val="24"/>
          <w:szCs w:val="24"/>
        </w:rPr>
        <w:t>Требования к гарантийному сроку работ и (или) объему предоставления гарантий их качества.</w:t>
      </w:r>
    </w:p>
    <w:p w14:paraId="5145B12E" w14:textId="77777777" w:rsidR="0070092D" w:rsidRPr="0070092D" w:rsidRDefault="0070092D" w:rsidP="0070092D">
      <w:pPr>
        <w:autoSpaceDE w:val="0"/>
        <w:autoSpaceDN w:val="0"/>
        <w:adjustRightInd w:val="0"/>
        <w:ind w:firstLine="567"/>
        <w:jc w:val="both"/>
        <w:rPr>
          <w:rFonts w:eastAsia="Calibri"/>
          <w:sz w:val="24"/>
          <w:szCs w:val="24"/>
        </w:rPr>
      </w:pPr>
    </w:p>
    <w:p w14:paraId="79AB0314" w14:textId="77777777" w:rsidR="0070092D" w:rsidRPr="0070092D" w:rsidRDefault="0070092D" w:rsidP="0070092D">
      <w:pPr>
        <w:widowControl w:val="0"/>
        <w:spacing w:line="276" w:lineRule="auto"/>
        <w:ind w:firstLine="709"/>
        <w:jc w:val="both"/>
        <w:rPr>
          <w:rFonts w:eastAsia="Calibri"/>
          <w:iCs/>
          <w:color w:val="000000"/>
          <w:sz w:val="24"/>
          <w:szCs w:val="24"/>
          <w:lang w:eastAsia="en-US"/>
        </w:rPr>
      </w:pPr>
      <w:r w:rsidRPr="0070092D">
        <w:rPr>
          <w:rFonts w:eastAsia="Calibri"/>
          <w:iCs/>
          <w:color w:val="000000"/>
          <w:sz w:val="24"/>
          <w:szCs w:val="24"/>
          <w:lang w:eastAsia="en-US"/>
        </w:rPr>
        <w:t xml:space="preserve">4.1. </w:t>
      </w:r>
      <w:r w:rsidRPr="0070092D">
        <w:rPr>
          <w:rFonts w:eastAsia="Calibri"/>
          <w:bCs/>
          <w:sz w:val="24"/>
          <w:szCs w:val="24"/>
        </w:rPr>
        <w:t xml:space="preserve">Подрядчик несет ответственность за недостатки результатов работ, обнаруженные </w:t>
      </w:r>
      <w:r w:rsidRPr="0070092D">
        <w:rPr>
          <w:rFonts w:eastAsia="Calibri"/>
          <w:bCs/>
          <w:sz w:val="24"/>
          <w:szCs w:val="24"/>
        </w:rPr>
        <w:br/>
        <w:t>в пределах гарантийного срока, если не докажет, что они произошли вследствие неправильной его эксплуатации.</w:t>
      </w:r>
      <w:r w:rsidRPr="0070092D">
        <w:rPr>
          <w:rFonts w:eastAsia="Calibri"/>
          <w:sz w:val="24"/>
          <w:szCs w:val="24"/>
        </w:rPr>
        <w:t xml:space="preserve"> </w:t>
      </w:r>
      <w:r w:rsidRPr="0070092D">
        <w:rPr>
          <w:rFonts w:eastAsia="Calibri"/>
          <w:bCs/>
          <w:sz w:val="24"/>
          <w:szCs w:val="24"/>
        </w:rPr>
        <w:t>Гарантийный срок составляет 12 месяцев со дня подписания акта приемки выполненных работ.</w:t>
      </w:r>
    </w:p>
    <w:p w14:paraId="30A22082" w14:textId="77777777" w:rsidR="0070092D" w:rsidRPr="0070092D" w:rsidRDefault="0070092D" w:rsidP="0070092D">
      <w:pPr>
        <w:widowControl w:val="0"/>
        <w:spacing w:line="276" w:lineRule="auto"/>
        <w:ind w:firstLine="709"/>
        <w:jc w:val="both"/>
        <w:rPr>
          <w:rFonts w:eastAsia="Calibri"/>
          <w:iCs/>
          <w:sz w:val="24"/>
          <w:szCs w:val="24"/>
          <w:lang w:eastAsia="en-US"/>
        </w:rPr>
      </w:pPr>
      <w:r w:rsidRPr="0070092D">
        <w:rPr>
          <w:rFonts w:eastAsia="Calibri"/>
          <w:iCs/>
          <w:sz w:val="24"/>
          <w:szCs w:val="24"/>
          <w:lang w:eastAsia="en-US"/>
        </w:rPr>
        <w:t xml:space="preserve">4.2. Если в течение гарантийного срока будет установлено, что качество выполненных </w:t>
      </w:r>
      <w:r w:rsidRPr="0070092D">
        <w:rPr>
          <w:rFonts w:eastAsia="Calibri"/>
          <w:iCs/>
          <w:sz w:val="24"/>
          <w:szCs w:val="24"/>
          <w:lang w:eastAsia="en-US"/>
        </w:rPr>
        <w:br/>
        <w:t>по контракту работ или примененных материалов не соответствует требованиям установленной нормативной документацией, а сами работы выполнены с отступлениями, ухудшившими результат работы, либо с иными недостатками, которые делают объекты непригодным</w:t>
      </w:r>
      <w:r w:rsidRPr="0070092D">
        <w:rPr>
          <w:rFonts w:eastAsia="Calibri"/>
          <w:iCs/>
          <w:sz w:val="24"/>
          <w:szCs w:val="24"/>
          <w:lang w:eastAsia="en-US"/>
        </w:rPr>
        <w:br/>
        <w:t>или недостаточно пригодным для нормальной эксплуатации, Подрядчик по письменному уведомлению Заказчика обязан обеспечить устранения этих недостатков.</w:t>
      </w:r>
    </w:p>
    <w:p w14:paraId="56C5FA03" w14:textId="77777777" w:rsidR="0070092D" w:rsidRPr="0070092D" w:rsidRDefault="0070092D" w:rsidP="0070092D">
      <w:pPr>
        <w:widowControl w:val="0"/>
        <w:spacing w:line="276" w:lineRule="auto"/>
        <w:ind w:firstLine="567"/>
        <w:jc w:val="both"/>
        <w:rPr>
          <w:rFonts w:eastAsia="Calibri"/>
          <w:iCs/>
          <w:color w:val="000000"/>
          <w:sz w:val="24"/>
          <w:szCs w:val="24"/>
          <w:lang w:eastAsia="en-US"/>
        </w:rPr>
      </w:pPr>
    </w:p>
    <w:p w14:paraId="04151651" w14:textId="77777777" w:rsidR="0070092D" w:rsidRPr="0070092D" w:rsidRDefault="0070092D" w:rsidP="0070092D">
      <w:pPr>
        <w:autoSpaceDE w:val="0"/>
        <w:autoSpaceDN w:val="0"/>
        <w:adjustRightInd w:val="0"/>
        <w:spacing w:line="276" w:lineRule="auto"/>
        <w:jc w:val="center"/>
        <w:rPr>
          <w:rFonts w:eastAsia="Calibri"/>
          <w:b/>
          <w:sz w:val="24"/>
          <w:szCs w:val="24"/>
          <w:lang w:eastAsia="en-US"/>
        </w:rPr>
      </w:pPr>
      <w:r w:rsidRPr="0070092D">
        <w:rPr>
          <w:rFonts w:eastAsia="Calibri"/>
          <w:b/>
          <w:bCs/>
          <w:sz w:val="24"/>
          <w:szCs w:val="24"/>
        </w:rPr>
        <w:t xml:space="preserve">Раздел </w:t>
      </w:r>
      <w:r w:rsidRPr="0070092D">
        <w:rPr>
          <w:rFonts w:eastAsia="Calibri"/>
          <w:b/>
          <w:bCs/>
          <w:sz w:val="24"/>
          <w:szCs w:val="24"/>
          <w:lang w:val="en-US"/>
        </w:rPr>
        <w:t>V</w:t>
      </w:r>
      <w:r w:rsidRPr="0070092D">
        <w:rPr>
          <w:rFonts w:eastAsia="Calibri"/>
          <w:b/>
          <w:bCs/>
          <w:sz w:val="24"/>
          <w:szCs w:val="24"/>
        </w:rPr>
        <w:t>. Т</w:t>
      </w:r>
      <w:r w:rsidRPr="0070092D">
        <w:rPr>
          <w:rFonts w:eastAsia="Calibri"/>
          <w:b/>
          <w:sz w:val="24"/>
          <w:szCs w:val="24"/>
          <w:lang w:eastAsia="en-US"/>
        </w:rPr>
        <w:t>ребования энергетической эффективности работ</w:t>
      </w:r>
    </w:p>
    <w:p w14:paraId="3805D102" w14:textId="77777777" w:rsidR="0070092D" w:rsidRPr="0070092D" w:rsidRDefault="0070092D" w:rsidP="0070092D">
      <w:pPr>
        <w:autoSpaceDE w:val="0"/>
        <w:autoSpaceDN w:val="0"/>
        <w:adjustRightInd w:val="0"/>
        <w:spacing w:line="276" w:lineRule="auto"/>
        <w:ind w:firstLine="142"/>
        <w:jc w:val="both"/>
        <w:rPr>
          <w:rFonts w:eastAsia="Calibri"/>
          <w:bCs/>
          <w:sz w:val="24"/>
          <w:szCs w:val="24"/>
        </w:rPr>
      </w:pPr>
      <w:r w:rsidRPr="0070092D">
        <w:rPr>
          <w:rFonts w:eastAsia="Calibri"/>
          <w:bCs/>
          <w:sz w:val="24"/>
          <w:szCs w:val="24"/>
        </w:rPr>
        <w:tab/>
        <w:t xml:space="preserve">5. Работы выполняются в соответствии с требованиями Федерального закона Российской Федерации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14:paraId="36336691" w14:textId="6CF2A7E8" w:rsidR="00354D91" w:rsidRPr="00854BE6" w:rsidRDefault="00354D91" w:rsidP="00854BE6">
      <w:pPr>
        <w:jc w:val="both"/>
        <w:rPr>
          <w:sz w:val="24"/>
          <w:szCs w:val="24"/>
        </w:rPr>
      </w:pPr>
      <w:bookmarkStart w:id="0" w:name="_GoBack"/>
      <w:bookmarkEnd w:id="0"/>
    </w:p>
    <w:sectPr w:rsidR="00354D91" w:rsidRPr="00854BE6" w:rsidSect="00490F4F">
      <w:footerReference w:type="even" r:id="rId11"/>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ED55E3" w14:textId="77777777" w:rsidR="0074567D" w:rsidRDefault="0074567D">
      <w:r>
        <w:separator/>
      </w:r>
    </w:p>
  </w:endnote>
  <w:endnote w:type="continuationSeparator" w:id="0">
    <w:p w14:paraId="4712062C" w14:textId="77777777" w:rsidR="0074567D" w:rsidRDefault="00745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NTTierce">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1"/>
    <w:family w:val="swiss"/>
    <w:pitch w:val="variable"/>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20070" w14:textId="77777777" w:rsidR="004A274C" w:rsidRDefault="004A274C">
    <w:pPr>
      <w:pStyle w:val="af4"/>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14:paraId="36D78096" w14:textId="77777777" w:rsidR="004A274C" w:rsidRDefault="004A274C">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9B418" w14:textId="77777777" w:rsidR="0074567D" w:rsidRDefault="0074567D">
      <w:r>
        <w:separator/>
      </w:r>
    </w:p>
  </w:footnote>
  <w:footnote w:type="continuationSeparator" w:id="0">
    <w:p w14:paraId="3A1A73D9" w14:textId="77777777" w:rsidR="0074567D" w:rsidRDefault="0074567D">
      <w:r>
        <w:continuationSeparator/>
      </w:r>
    </w:p>
  </w:footnote>
  <w:footnote w:id="1">
    <w:p w14:paraId="3270A448" w14:textId="77777777" w:rsidR="00EA6890" w:rsidRDefault="00EA6890" w:rsidP="00EA6890">
      <w:pPr>
        <w:autoSpaceDE w:val="0"/>
        <w:autoSpaceDN w:val="0"/>
        <w:adjustRightInd w:val="0"/>
      </w:pPr>
      <w:r>
        <w:rPr>
          <w:rStyle w:val="afa"/>
        </w:rPr>
        <w:footnoteRef/>
      </w:r>
      <w:r>
        <w:t xml:space="preserve"> В случае, если </w:t>
      </w:r>
      <w:r w:rsidRPr="00D929EF">
        <w:t xml:space="preserve">участник, с которым заключается контракт, не является плательщиком НДС, счет-фактура </w:t>
      </w:r>
      <w:r>
        <w:br/>
      </w:r>
      <w:r w:rsidRPr="00D929EF">
        <w:t>не оформляется.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07A9"/>
    <w:multiLevelType w:val="multilevel"/>
    <w:tmpl w:val="FEA46262"/>
    <w:lvl w:ilvl="0">
      <w:start w:val="1"/>
      <w:numFmt w:val="decimal"/>
      <w:lvlText w:val="%1."/>
      <w:lvlJc w:val="left"/>
      <w:pPr>
        <w:ind w:left="502" w:hanging="360"/>
      </w:pPr>
    </w:lvl>
    <w:lvl w:ilvl="1">
      <w:start w:val="2"/>
      <w:numFmt w:val="decimal"/>
      <w:isLgl/>
      <w:lvlText w:val="%1.%2."/>
      <w:lvlJc w:val="left"/>
      <w:pPr>
        <w:ind w:left="96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236" w:hanging="720"/>
      </w:pPr>
      <w:rPr>
        <w:rFonts w:hint="default"/>
      </w:rPr>
    </w:lvl>
    <w:lvl w:ilvl="4">
      <w:start w:val="1"/>
      <w:numFmt w:val="decimal"/>
      <w:isLgl/>
      <w:lvlText w:val="%1.%2.%3.%4.%5."/>
      <w:lvlJc w:val="left"/>
      <w:pPr>
        <w:ind w:left="3054" w:hanging="1080"/>
      </w:pPr>
      <w:rPr>
        <w:rFonts w:hint="default"/>
      </w:rPr>
    </w:lvl>
    <w:lvl w:ilvl="5">
      <w:start w:val="1"/>
      <w:numFmt w:val="decimal"/>
      <w:isLgl/>
      <w:lvlText w:val="%1.%2.%3.%4.%5.%6."/>
      <w:lvlJc w:val="left"/>
      <w:pPr>
        <w:ind w:left="3512" w:hanging="1080"/>
      </w:pPr>
      <w:rPr>
        <w:rFonts w:hint="default"/>
      </w:rPr>
    </w:lvl>
    <w:lvl w:ilvl="6">
      <w:start w:val="1"/>
      <w:numFmt w:val="decimal"/>
      <w:isLgl/>
      <w:lvlText w:val="%1.%2.%3.%4.%5.%6.%7."/>
      <w:lvlJc w:val="left"/>
      <w:pPr>
        <w:ind w:left="4330" w:hanging="1440"/>
      </w:pPr>
      <w:rPr>
        <w:rFonts w:hint="default"/>
      </w:rPr>
    </w:lvl>
    <w:lvl w:ilvl="7">
      <w:start w:val="1"/>
      <w:numFmt w:val="decimal"/>
      <w:isLgl/>
      <w:lvlText w:val="%1.%2.%3.%4.%5.%6.%7.%8."/>
      <w:lvlJc w:val="left"/>
      <w:pPr>
        <w:ind w:left="4788" w:hanging="1440"/>
      </w:pPr>
      <w:rPr>
        <w:rFonts w:hint="default"/>
      </w:rPr>
    </w:lvl>
    <w:lvl w:ilvl="8">
      <w:start w:val="1"/>
      <w:numFmt w:val="decimal"/>
      <w:isLgl/>
      <w:lvlText w:val="%1.%2.%3.%4.%5.%6.%7.%8.%9."/>
      <w:lvlJc w:val="left"/>
      <w:pPr>
        <w:ind w:left="5606" w:hanging="1800"/>
      </w:pPr>
      <w:rPr>
        <w:rFonts w:hint="default"/>
      </w:rPr>
    </w:lvl>
  </w:abstractNum>
  <w:abstractNum w:abstractNumId="1"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AC021E0"/>
    <w:multiLevelType w:val="multilevel"/>
    <w:tmpl w:val="81F40E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A6179A"/>
    <w:multiLevelType w:val="multilevel"/>
    <w:tmpl w:val="28161DF4"/>
    <w:lvl w:ilvl="0">
      <w:start w:val="4"/>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Zero"/>
      <w:lvlText w:val="%1.%2.%3.%4"/>
      <w:lvlJc w:val="left"/>
      <w:pPr>
        <w:ind w:left="2340" w:hanging="720"/>
      </w:pPr>
      <w:rPr>
        <w:rFonts w:hint="default"/>
      </w:rPr>
    </w:lvl>
    <w:lvl w:ilvl="4">
      <w:start w:val="1"/>
      <w:numFmt w:val="decimalZero"/>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15:restartNumberingAfterBreak="0">
    <w:nsid w:val="0C5E3098"/>
    <w:multiLevelType w:val="multilevel"/>
    <w:tmpl w:val="B2CE2FAA"/>
    <w:lvl w:ilvl="0">
      <w:start w:val="1"/>
      <w:numFmt w:val="decimal"/>
      <w:pStyle w:val="10"/>
      <w:lvlText w:val="%1."/>
      <w:lvlJc w:val="left"/>
      <w:pPr>
        <w:ind w:left="8440" w:hanging="360"/>
      </w:pPr>
      <w:rPr>
        <w:rFonts w:hint="default"/>
      </w:rPr>
    </w:lvl>
    <w:lvl w:ilvl="1">
      <w:start w:val="1"/>
      <w:numFmt w:val="decimal"/>
      <w:pStyle w:val="10"/>
      <w:lvlText w:val="%1.%2."/>
      <w:lvlJc w:val="left"/>
      <w:pPr>
        <w:ind w:left="0" w:firstLine="360"/>
      </w:pPr>
      <w:rPr>
        <w:rFonts w:hint="default"/>
      </w:rPr>
    </w:lvl>
    <w:lvl w:ilvl="2">
      <w:start w:val="1"/>
      <w:numFmt w:val="decimal"/>
      <w:pStyle w:val="30"/>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D7C0103"/>
    <w:multiLevelType w:val="multilevel"/>
    <w:tmpl w:val="F3F8F5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38D36E0"/>
    <w:multiLevelType w:val="hybridMultilevel"/>
    <w:tmpl w:val="39FE2B8E"/>
    <w:lvl w:ilvl="0" w:tplc="6F42D38C">
      <w:start w:val="1"/>
      <w:numFmt w:val="decimal"/>
      <w:lvlText w:val="%1."/>
      <w:lvlJc w:val="left"/>
      <w:pPr>
        <w:ind w:left="1466" w:hanging="360"/>
      </w:pPr>
      <w:rPr>
        <w:rFonts w:hint="default"/>
      </w:rPr>
    </w:lvl>
    <w:lvl w:ilvl="1" w:tplc="04190019" w:tentative="1">
      <w:start w:val="1"/>
      <w:numFmt w:val="lowerLetter"/>
      <w:lvlText w:val="%2."/>
      <w:lvlJc w:val="left"/>
      <w:pPr>
        <w:ind w:left="2186" w:hanging="360"/>
      </w:pPr>
    </w:lvl>
    <w:lvl w:ilvl="2" w:tplc="0419001B" w:tentative="1">
      <w:start w:val="1"/>
      <w:numFmt w:val="lowerRoman"/>
      <w:lvlText w:val="%3."/>
      <w:lvlJc w:val="right"/>
      <w:pPr>
        <w:ind w:left="2906" w:hanging="180"/>
      </w:pPr>
    </w:lvl>
    <w:lvl w:ilvl="3" w:tplc="0419000F" w:tentative="1">
      <w:start w:val="1"/>
      <w:numFmt w:val="decimal"/>
      <w:lvlText w:val="%4."/>
      <w:lvlJc w:val="left"/>
      <w:pPr>
        <w:ind w:left="3626" w:hanging="360"/>
      </w:pPr>
    </w:lvl>
    <w:lvl w:ilvl="4" w:tplc="04190019" w:tentative="1">
      <w:start w:val="1"/>
      <w:numFmt w:val="lowerLetter"/>
      <w:lvlText w:val="%5."/>
      <w:lvlJc w:val="left"/>
      <w:pPr>
        <w:ind w:left="4346" w:hanging="360"/>
      </w:pPr>
    </w:lvl>
    <w:lvl w:ilvl="5" w:tplc="0419001B" w:tentative="1">
      <w:start w:val="1"/>
      <w:numFmt w:val="lowerRoman"/>
      <w:lvlText w:val="%6."/>
      <w:lvlJc w:val="right"/>
      <w:pPr>
        <w:ind w:left="5066" w:hanging="180"/>
      </w:pPr>
    </w:lvl>
    <w:lvl w:ilvl="6" w:tplc="0419000F" w:tentative="1">
      <w:start w:val="1"/>
      <w:numFmt w:val="decimal"/>
      <w:lvlText w:val="%7."/>
      <w:lvlJc w:val="left"/>
      <w:pPr>
        <w:ind w:left="5786" w:hanging="360"/>
      </w:pPr>
    </w:lvl>
    <w:lvl w:ilvl="7" w:tplc="04190019" w:tentative="1">
      <w:start w:val="1"/>
      <w:numFmt w:val="lowerLetter"/>
      <w:lvlText w:val="%8."/>
      <w:lvlJc w:val="left"/>
      <w:pPr>
        <w:ind w:left="6506" w:hanging="360"/>
      </w:pPr>
    </w:lvl>
    <w:lvl w:ilvl="8" w:tplc="0419001B" w:tentative="1">
      <w:start w:val="1"/>
      <w:numFmt w:val="lowerRoman"/>
      <w:lvlText w:val="%9."/>
      <w:lvlJc w:val="right"/>
      <w:pPr>
        <w:ind w:left="7226" w:hanging="180"/>
      </w:pPr>
    </w:lvl>
  </w:abstractNum>
  <w:abstractNum w:abstractNumId="7" w15:restartNumberingAfterBreak="0">
    <w:nsid w:val="16FE3BDB"/>
    <w:multiLevelType w:val="hybridMultilevel"/>
    <w:tmpl w:val="B73E5448"/>
    <w:lvl w:ilvl="0" w:tplc="B2666ABE">
      <w:start w:val="1"/>
      <w:numFmt w:val="bullet"/>
      <w:pStyle w:val="a"/>
      <w:lvlText w:val=""/>
      <w:lvlJc w:val="left"/>
      <w:pPr>
        <w:ind w:left="511" w:hanging="227"/>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D741DDA"/>
    <w:multiLevelType w:val="multilevel"/>
    <w:tmpl w:val="F628E480"/>
    <w:lvl w:ilvl="0">
      <w:start w:val="1"/>
      <w:numFmt w:val="decimal"/>
      <w:suff w:val="space"/>
      <w:lvlText w:val="%1."/>
      <w:lvlJc w:val="left"/>
      <w:pPr>
        <w:ind w:left="1287" w:hanging="360"/>
      </w:pPr>
      <w:rPr>
        <w:rFonts w:hint="default"/>
        <w:b/>
      </w:rPr>
    </w:lvl>
    <w:lvl w:ilvl="1">
      <w:start w:val="1"/>
      <w:numFmt w:val="decimal"/>
      <w:isLgl/>
      <w:suff w:val="space"/>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9" w15:restartNumberingAfterBreak="0">
    <w:nsid w:val="29584B22"/>
    <w:multiLevelType w:val="hybridMultilevel"/>
    <w:tmpl w:val="D5F83306"/>
    <w:lvl w:ilvl="0" w:tplc="B5A87678">
      <w:start w:val="1"/>
      <w:numFmt w:val="bullet"/>
      <w:pStyle w:val="20"/>
      <w:lvlText w:val="o"/>
      <w:lvlJc w:val="left"/>
      <w:pPr>
        <w:ind w:left="1426" w:hanging="360"/>
      </w:pPr>
      <w:rPr>
        <w:rFonts w:ascii="Courier New" w:hAnsi="Courier New" w:cs="Courier New"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0" w15:restartNumberingAfterBreak="0">
    <w:nsid w:val="317D38C5"/>
    <w:multiLevelType w:val="multilevel"/>
    <w:tmpl w:val="5890EA28"/>
    <w:lvl w:ilvl="0">
      <w:start w:val="1"/>
      <w:numFmt w:val="decimal"/>
      <w:lvlText w:val="%1."/>
      <w:lvlJc w:val="left"/>
      <w:pPr>
        <w:ind w:left="1200" w:hanging="1200"/>
      </w:pPr>
    </w:lvl>
    <w:lvl w:ilvl="1">
      <w:start w:val="1"/>
      <w:numFmt w:val="decimal"/>
      <w:lvlText w:val="%1.%2."/>
      <w:lvlJc w:val="left"/>
      <w:pPr>
        <w:ind w:left="1984" w:hanging="1200"/>
      </w:pPr>
    </w:lvl>
    <w:lvl w:ilvl="2">
      <w:start w:val="1"/>
      <w:numFmt w:val="decimal"/>
      <w:lvlText w:val="%1.%2.%3."/>
      <w:lvlJc w:val="left"/>
      <w:pPr>
        <w:ind w:left="2768" w:hanging="1200"/>
      </w:pPr>
    </w:lvl>
    <w:lvl w:ilvl="3">
      <w:start w:val="1"/>
      <w:numFmt w:val="decimal"/>
      <w:lvlText w:val="%1.%2.%3.%4."/>
      <w:lvlJc w:val="left"/>
      <w:pPr>
        <w:ind w:left="3552" w:hanging="1200"/>
      </w:pPr>
    </w:lvl>
    <w:lvl w:ilvl="4">
      <w:start w:val="1"/>
      <w:numFmt w:val="decimal"/>
      <w:lvlText w:val="%1.%2.%3.%4.%5."/>
      <w:lvlJc w:val="left"/>
      <w:pPr>
        <w:ind w:left="4336" w:hanging="1200"/>
      </w:pPr>
    </w:lvl>
    <w:lvl w:ilvl="5">
      <w:start w:val="1"/>
      <w:numFmt w:val="decimal"/>
      <w:lvlText w:val="%1.%2.%3.%4.%5.%6."/>
      <w:lvlJc w:val="left"/>
      <w:pPr>
        <w:ind w:left="5360" w:hanging="1440"/>
      </w:pPr>
    </w:lvl>
    <w:lvl w:ilvl="6">
      <w:start w:val="1"/>
      <w:numFmt w:val="decimal"/>
      <w:lvlText w:val="%1.%2.%3.%4.%5.%6.%7."/>
      <w:lvlJc w:val="left"/>
      <w:pPr>
        <w:ind w:left="6504" w:hanging="1800"/>
      </w:pPr>
    </w:lvl>
    <w:lvl w:ilvl="7">
      <w:start w:val="1"/>
      <w:numFmt w:val="decimal"/>
      <w:lvlText w:val="%1.%2.%3.%4.%5.%6.%7.%8."/>
      <w:lvlJc w:val="left"/>
      <w:pPr>
        <w:ind w:left="7288" w:hanging="1800"/>
      </w:pPr>
    </w:lvl>
    <w:lvl w:ilvl="8">
      <w:start w:val="1"/>
      <w:numFmt w:val="decimal"/>
      <w:lvlText w:val="%1.%2.%3.%4.%5.%6.%7.%8.%9."/>
      <w:lvlJc w:val="left"/>
      <w:pPr>
        <w:ind w:left="8432" w:hanging="2160"/>
      </w:pPr>
    </w:lvl>
  </w:abstractNum>
  <w:abstractNum w:abstractNumId="11" w15:restartNumberingAfterBreak="0">
    <w:nsid w:val="397C06A4"/>
    <w:multiLevelType w:val="hybridMultilevel"/>
    <w:tmpl w:val="BA283D4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C9618BD"/>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3" w15:restartNumberingAfterBreak="0">
    <w:nsid w:val="42CD6D58"/>
    <w:multiLevelType w:val="multilevel"/>
    <w:tmpl w:val="4B8CA5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CD67371"/>
    <w:multiLevelType w:val="hybridMultilevel"/>
    <w:tmpl w:val="27FC3A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15:restartNumberingAfterBreak="0">
    <w:nsid w:val="52AB40BD"/>
    <w:multiLevelType w:val="multilevel"/>
    <w:tmpl w:val="C3E4BCCE"/>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7" w15:restartNumberingAfterBreak="0">
    <w:nsid w:val="5632775C"/>
    <w:multiLevelType w:val="hybridMultilevel"/>
    <w:tmpl w:val="B0C28BF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5CC717E9"/>
    <w:multiLevelType w:val="multilevel"/>
    <w:tmpl w:val="0C08EE90"/>
    <w:lvl w:ilvl="0">
      <w:start w:val="1"/>
      <w:numFmt w:val="decimal"/>
      <w:lvlText w:val="%1"/>
      <w:lvlJc w:val="left"/>
      <w:pPr>
        <w:ind w:left="4613" w:hanging="360"/>
      </w:pPr>
      <w:rPr>
        <w:rFonts w:hint="default"/>
      </w:rPr>
    </w:lvl>
    <w:lvl w:ilvl="1">
      <w:start w:val="1"/>
      <w:numFmt w:val="decimal"/>
      <w:lvlText w:val="%1.%2"/>
      <w:lvlJc w:val="left"/>
      <w:pPr>
        <w:ind w:left="4973" w:hanging="360"/>
      </w:pPr>
      <w:rPr>
        <w:rFonts w:hint="default"/>
      </w:rPr>
    </w:lvl>
    <w:lvl w:ilvl="2">
      <w:start w:val="1"/>
      <w:numFmt w:val="decimal"/>
      <w:lvlText w:val="%1.%2.%3"/>
      <w:lvlJc w:val="left"/>
      <w:pPr>
        <w:ind w:left="5693" w:hanging="720"/>
      </w:pPr>
      <w:rPr>
        <w:rFonts w:hint="default"/>
      </w:rPr>
    </w:lvl>
    <w:lvl w:ilvl="3">
      <w:start w:val="1"/>
      <w:numFmt w:val="decimalZero"/>
      <w:lvlText w:val="%1.%2.%3.%4"/>
      <w:lvlJc w:val="left"/>
      <w:pPr>
        <w:ind w:left="6053" w:hanging="720"/>
      </w:pPr>
      <w:rPr>
        <w:rFonts w:hint="default"/>
      </w:rPr>
    </w:lvl>
    <w:lvl w:ilvl="4">
      <w:start w:val="1"/>
      <w:numFmt w:val="decimal"/>
      <w:lvlText w:val="%1.%2.%3.%4.%5"/>
      <w:lvlJc w:val="left"/>
      <w:pPr>
        <w:ind w:left="6773" w:hanging="1080"/>
      </w:pPr>
      <w:rPr>
        <w:rFonts w:hint="default"/>
      </w:rPr>
    </w:lvl>
    <w:lvl w:ilvl="5">
      <w:start w:val="1"/>
      <w:numFmt w:val="decimal"/>
      <w:lvlText w:val="%1.%2.%3.%4.%5.%6"/>
      <w:lvlJc w:val="left"/>
      <w:pPr>
        <w:ind w:left="7133" w:hanging="1080"/>
      </w:pPr>
      <w:rPr>
        <w:rFonts w:hint="default"/>
      </w:rPr>
    </w:lvl>
    <w:lvl w:ilvl="6">
      <w:start w:val="1"/>
      <w:numFmt w:val="decimal"/>
      <w:lvlText w:val="%1.%2.%3.%4.%5.%6.%7"/>
      <w:lvlJc w:val="left"/>
      <w:pPr>
        <w:ind w:left="7853" w:hanging="1440"/>
      </w:pPr>
      <w:rPr>
        <w:rFonts w:hint="default"/>
      </w:rPr>
    </w:lvl>
    <w:lvl w:ilvl="7">
      <w:start w:val="1"/>
      <w:numFmt w:val="decimal"/>
      <w:lvlText w:val="%1.%2.%3.%4.%5.%6.%7.%8"/>
      <w:lvlJc w:val="left"/>
      <w:pPr>
        <w:ind w:left="8213" w:hanging="1440"/>
      </w:pPr>
      <w:rPr>
        <w:rFonts w:hint="default"/>
      </w:rPr>
    </w:lvl>
    <w:lvl w:ilvl="8">
      <w:start w:val="1"/>
      <w:numFmt w:val="decimal"/>
      <w:lvlText w:val="%1.%2.%3.%4.%5.%6.%7.%8.%9"/>
      <w:lvlJc w:val="left"/>
      <w:pPr>
        <w:ind w:left="8933" w:hanging="1800"/>
      </w:pPr>
      <w:rPr>
        <w:rFonts w:hint="default"/>
      </w:rPr>
    </w:lvl>
  </w:abstractNum>
  <w:abstractNum w:abstractNumId="19" w15:restartNumberingAfterBreak="0">
    <w:nsid w:val="5D41464B"/>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20" w15:restartNumberingAfterBreak="0">
    <w:nsid w:val="60D51F6B"/>
    <w:multiLevelType w:val="multilevel"/>
    <w:tmpl w:val="EA78AA7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3034648"/>
    <w:multiLevelType w:val="multilevel"/>
    <w:tmpl w:val="416C2E9A"/>
    <w:lvl w:ilvl="0">
      <w:start w:val="1"/>
      <w:numFmt w:val="decimal"/>
      <w:lvlText w:val="%1."/>
      <w:lvlJc w:val="left"/>
      <w:pPr>
        <w:ind w:left="3240" w:hanging="360"/>
      </w:pPr>
    </w:lvl>
    <w:lvl w:ilvl="1">
      <w:start w:val="1"/>
      <w:numFmt w:val="decimal"/>
      <w:pStyle w:val="21"/>
      <w:isLgl/>
      <w:lvlText w:val="%1.%2."/>
      <w:lvlJc w:val="left"/>
      <w:pPr>
        <w:ind w:left="5606" w:hanging="360"/>
      </w:pPr>
    </w:lvl>
    <w:lvl w:ilvl="2">
      <w:start w:val="1"/>
      <w:numFmt w:val="decimal"/>
      <w:pStyle w:val="31"/>
      <w:isLgl/>
      <w:lvlText w:val="%1.%2.%3."/>
      <w:lvlJc w:val="left"/>
      <w:pPr>
        <w:ind w:left="1572" w:hanging="720"/>
      </w:pPr>
    </w:lvl>
    <w:lvl w:ilvl="3">
      <w:start w:val="1"/>
      <w:numFmt w:val="decimal"/>
      <w:isLgl/>
      <w:lvlText w:val="%1.%2.%3.%4."/>
      <w:lvlJc w:val="left"/>
      <w:pPr>
        <w:ind w:left="2684" w:hanging="720"/>
      </w:pPr>
    </w:lvl>
    <w:lvl w:ilvl="4">
      <w:start w:val="1"/>
      <w:numFmt w:val="decimal"/>
      <w:isLgl/>
      <w:lvlText w:val="%1.%2.%3.%4.%5."/>
      <w:lvlJc w:val="left"/>
      <w:pPr>
        <w:ind w:left="3404" w:hanging="1080"/>
      </w:pPr>
    </w:lvl>
    <w:lvl w:ilvl="5">
      <w:start w:val="1"/>
      <w:numFmt w:val="decimal"/>
      <w:isLgl/>
      <w:lvlText w:val="%1.%2.%3.%4.%5.%6."/>
      <w:lvlJc w:val="left"/>
      <w:pPr>
        <w:ind w:left="3764" w:hanging="1080"/>
      </w:pPr>
    </w:lvl>
    <w:lvl w:ilvl="6">
      <w:start w:val="1"/>
      <w:numFmt w:val="decimal"/>
      <w:isLgl/>
      <w:lvlText w:val="%1.%2.%3.%4.%5.%6.%7."/>
      <w:lvlJc w:val="left"/>
      <w:pPr>
        <w:ind w:left="4484" w:hanging="1440"/>
      </w:pPr>
    </w:lvl>
    <w:lvl w:ilvl="7">
      <w:start w:val="1"/>
      <w:numFmt w:val="decimal"/>
      <w:isLgl/>
      <w:lvlText w:val="%1.%2.%3.%4.%5.%6.%7.%8."/>
      <w:lvlJc w:val="left"/>
      <w:pPr>
        <w:ind w:left="4844" w:hanging="1440"/>
      </w:pPr>
    </w:lvl>
    <w:lvl w:ilvl="8">
      <w:start w:val="1"/>
      <w:numFmt w:val="decimal"/>
      <w:isLgl/>
      <w:lvlText w:val="%1.%2.%3.%4.%5.%6.%7.%8.%9."/>
      <w:lvlJc w:val="left"/>
      <w:pPr>
        <w:ind w:left="5564" w:hanging="1800"/>
      </w:pPr>
    </w:lvl>
  </w:abstractNum>
  <w:abstractNum w:abstractNumId="22" w15:restartNumberingAfterBreak="0">
    <w:nsid w:val="693260E8"/>
    <w:multiLevelType w:val="multilevel"/>
    <w:tmpl w:val="E90879D6"/>
    <w:lvl w:ilvl="0">
      <w:start w:val="1"/>
      <w:numFmt w:val="decimal"/>
      <w:lvlText w:val="%1."/>
      <w:lvlJc w:val="left"/>
      <w:pPr>
        <w:ind w:left="420" w:hanging="420"/>
      </w:pPr>
      <w:rPr>
        <w:rFonts w:eastAsia="Times New Roman" w:hint="default"/>
      </w:rPr>
    </w:lvl>
    <w:lvl w:ilvl="1">
      <w:start w:val="1"/>
      <w:numFmt w:val="decimal"/>
      <w:lvlText w:val="%1.%2."/>
      <w:lvlJc w:val="left"/>
      <w:pPr>
        <w:ind w:left="1413" w:hanging="420"/>
      </w:pPr>
      <w:rPr>
        <w:rFonts w:eastAsia="Times New Roman" w:hint="default"/>
      </w:rPr>
    </w:lvl>
    <w:lvl w:ilvl="2">
      <w:start w:val="1"/>
      <w:numFmt w:val="decimal"/>
      <w:lvlText w:val="%1.%2.%3."/>
      <w:lvlJc w:val="left"/>
      <w:pPr>
        <w:ind w:left="2424" w:hanging="720"/>
      </w:pPr>
      <w:rPr>
        <w:rFonts w:eastAsia="Times New Roman" w:hint="default"/>
      </w:rPr>
    </w:lvl>
    <w:lvl w:ilvl="3">
      <w:start w:val="1"/>
      <w:numFmt w:val="decimal"/>
      <w:lvlText w:val="%1.%2.%3.%4."/>
      <w:lvlJc w:val="left"/>
      <w:pPr>
        <w:ind w:left="3276" w:hanging="720"/>
      </w:pPr>
      <w:rPr>
        <w:rFonts w:eastAsia="Times New Roman" w:hint="default"/>
      </w:rPr>
    </w:lvl>
    <w:lvl w:ilvl="4">
      <w:start w:val="1"/>
      <w:numFmt w:val="decimal"/>
      <w:lvlText w:val="%1.%2.%3.%4.%5."/>
      <w:lvlJc w:val="left"/>
      <w:pPr>
        <w:ind w:left="4488" w:hanging="1080"/>
      </w:pPr>
      <w:rPr>
        <w:rFonts w:eastAsia="Times New Roman" w:hint="default"/>
      </w:rPr>
    </w:lvl>
    <w:lvl w:ilvl="5">
      <w:start w:val="1"/>
      <w:numFmt w:val="decimal"/>
      <w:lvlText w:val="%1.%2.%3.%4.%5.%6."/>
      <w:lvlJc w:val="left"/>
      <w:pPr>
        <w:ind w:left="5340" w:hanging="1080"/>
      </w:pPr>
      <w:rPr>
        <w:rFonts w:eastAsia="Times New Roman" w:hint="default"/>
      </w:rPr>
    </w:lvl>
    <w:lvl w:ilvl="6">
      <w:start w:val="1"/>
      <w:numFmt w:val="decimal"/>
      <w:lvlText w:val="%1.%2.%3.%4.%5.%6.%7."/>
      <w:lvlJc w:val="left"/>
      <w:pPr>
        <w:ind w:left="6552" w:hanging="1440"/>
      </w:pPr>
      <w:rPr>
        <w:rFonts w:eastAsia="Times New Roman" w:hint="default"/>
      </w:rPr>
    </w:lvl>
    <w:lvl w:ilvl="7">
      <w:start w:val="1"/>
      <w:numFmt w:val="decimal"/>
      <w:lvlText w:val="%1.%2.%3.%4.%5.%6.%7.%8."/>
      <w:lvlJc w:val="left"/>
      <w:pPr>
        <w:ind w:left="7404" w:hanging="1440"/>
      </w:pPr>
      <w:rPr>
        <w:rFonts w:eastAsia="Times New Roman" w:hint="default"/>
      </w:rPr>
    </w:lvl>
    <w:lvl w:ilvl="8">
      <w:start w:val="1"/>
      <w:numFmt w:val="decimal"/>
      <w:lvlText w:val="%1.%2.%3.%4.%5.%6.%7.%8.%9."/>
      <w:lvlJc w:val="left"/>
      <w:pPr>
        <w:ind w:left="8616" w:hanging="1800"/>
      </w:pPr>
      <w:rPr>
        <w:rFonts w:eastAsia="Times New Roman" w:hint="default"/>
      </w:rPr>
    </w:lvl>
  </w:abstractNum>
  <w:abstractNum w:abstractNumId="23" w15:restartNumberingAfterBreak="0">
    <w:nsid w:val="6951206C"/>
    <w:multiLevelType w:val="multilevel"/>
    <w:tmpl w:val="ED4E8BA0"/>
    <w:lvl w:ilvl="0">
      <w:start w:val="2"/>
      <w:numFmt w:val="decimal"/>
      <w:lvlText w:val="%1."/>
      <w:lvlJc w:val="left"/>
      <w:pPr>
        <w:ind w:left="360" w:hanging="360"/>
      </w:pPr>
      <w:rPr>
        <w:rFonts w:hint="default"/>
      </w:rPr>
    </w:lvl>
    <w:lvl w:ilvl="1">
      <w:start w:val="4"/>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4" w15:restartNumberingAfterBreak="0">
    <w:nsid w:val="714770D5"/>
    <w:multiLevelType w:val="hybridMultilevel"/>
    <w:tmpl w:val="699E49BE"/>
    <w:lvl w:ilvl="0" w:tplc="83D294A4">
      <w:start w:val="1"/>
      <w:numFmt w:val="decimal"/>
      <w:lvlText w:val="3.%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A81379"/>
    <w:multiLevelType w:val="hybridMultilevel"/>
    <w:tmpl w:val="9F0633F6"/>
    <w:lvl w:ilvl="0" w:tplc="B25E3A4C">
      <w:start w:val="1"/>
      <w:numFmt w:val="decimal"/>
      <w:lvlText w:val="5.%1."/>
      <w:lvlJc w:val="left"/>
      <w:pPr>
        <w:ind w:left="1353" w:hanging="360"/>
      </w:pPr>
      <w:rPr>
        <w:rFonts w:hint="default"/>
        <w:b w:val="0"/>
        <w:sz w:val="24"/>
        <w:szCs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6" w15:restartNumberingAfterBreak="0">
    <w:nsid w:val="73721C21"/>
    <w:multiLevelType w:val="hybridMultilevel"/>
    <w:tmpl w:val="85327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394295"/>
    <w:multiLevelType w:val="multilevel"/>
    <w:tmpl w:val="33245484"/>
    <w:lvl w:ilvl="0">
      <w:start w:val="1"/>
      <w:numFmt w:val="decimal"/>
      <w:lvlText w:val="%1."/>
      <w:lvlJc w:val="left"/>
      <w:pPr>
        <w:ind w:left="1365" w:hanging="1365"/>
      </w:pPr>
      <w:rPr>
        <w:rFonts w:hint="default"/>
      </w:rPr>
    </w:lvl>
    <w:lvl w:ilvl="1">
      <w:start w:val="1"/>
      <w:numFmt w:val="decimal"/>
      <w:lvlText w:val="%1.%2."/>
      <w:lvlJc w:val="left"/>
      <w:pPr>
        <w:ind w:left="1790" w:hanging="1365"/>
      </w:pPr>
      <w:rPr>
        <w:rFonts w:hint="default"/>
      </w:rPr>
    </w:lvl>
    <w:lvl w:ilvl="2">
      <w:start w:val="1"/>
      <w:numFmt w:val="decimal"/>
      <w:lvlText w:val="%1.%2.%3."/>
      <w:lvlJc w:val="left"/>
      <w:pPr>
        <w:ind w:left="2781" w:hanging="1365"/>
      </w:pPr>
      <w:rPr>
        <w:rFonts w:hint="default"/>
      </w:rPr>
    </w:lvl>
    <w:lvl w:ilvl="3">
      <w:start w:val="1"/>
      <w:numFmt w:val="decimal"/>
      <w:lvlText w:val="%1.%2.%3.%4."/>
      <w:lvlJc w:val="left"/>
      <w:pPr>
        <w:ind w:left="3489" w:hanging="1365"/>
      </w:pPr>
      <w:rPr>
        <w:rFonts w:hint="default"/>
      </w:rPr>
    </w:lvl>
    <w:lvl w:ilvl="4">
      <w:start w:val="1"/>
      <w:numFmt w:val="decimal"/>
      <w:lvlText w:val="%1.%2.%3.%4.%5."/>
      <w:lvlJc w:val="left"/>
      <w:pPr>
        <w:ind w:left="4197" w:hanging="1365"/>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8" w15:restartNumberingAfterBreak="0">
    <w:nsid w:val="7DE33D09"/>
    <w:multiLevelType w:val="multilevel"/>
    <w:tmpl w:val="A666453E"/>
    <w:lvl w:ilvl="0">
      <w:start w:val="2"/>
      <w:numFmt w:val="decimal"/>
      <w:lvlText w:val="%1"/>
      <w:lvlJc w:val="left"/>
      <w:pPr>
        <w:ind w:left="1069" w:hanging="360"/>
      </w:pPr>
      <w:rPr>
        <w:rFonts w:hint="default"/>
        <w:b/>
      </w:rPr>
    </w:lvl>
    <w:lvl w:ilvl="1">
      <w:start w:val="1"/>
      <w:numFmt w:val="decimal"/>
      <w:isLgl/>
      <w:lvlText w:val="%1.%2"/>
      <w:lvlJc w:val="left"/>
      <w:pPr>
        <w:ind w:left="1352" w:hanging="36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9" w15:restartNumberingAfterBreak="0">
    <w:nsid w:val="7FB34507"/>
    <w:multiLevelType w:val="multilevel"/>
    <w:tmpl w:val="A3FEC6E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4"/>
  </w:num>
  <w:num w:numId="3">
    <w:abstractNumId w:val="7"/>
  </w:num>
  <w:num w:numId="4">
    <w:abstractNumId w:val="9"/>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6"/>
  </w:num>
  <w:num w:numId="12">
    <w:abstractNumId w:val="20"/>
  </w:num>
  <w:num w:numId="13">
    <w:abstractNumId w:val="14"/>
  </w:num>
  <w:num w:numId="14">
    <w:abstractNumId w:val="8"/>
  </w:num>
  <w:num w:numId="15">
    <w:abstractNumId w:val="2"/>
  </w:num>
  <w:num w:numId="16">
    <w:abstractNumId w:val="5"/>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0"/>
  </w:num>
  <w:num w:numId="20">
    <w:abstractNumId w:val="6"/>
  </w:num>
  <w:num w:numId="21">
    <w:abstractNumId w:val="13"/>
  </w:num>
  <w:num w:numId="22">
    <w:abstractNumId w:val="16"/>
  </w:num>
  <w:num w:numId="23">
    <w:abstractNumId w:val="15"/>
  </w:num>
  <w:num w:numId="24">
    <w:abstractNumId w:val="18"/>
  </w:num>
  <w:num w:numId="25">
    <w:abstractNumId w:val="29"/>
  </w:num>
  <w:num w:numId="26">
    <w:abstractNumId w:val="3"/>
  </w:num>
  <w:num w:numId="27">
    <w:abstractNumId w:val="28"/>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23"/>
  </w:num>
  <w:num w:numId="31">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ru-RU" w:vendorID="64" w:dllVersion="131078" w:nlCheck="1" w:checkStyle="0"/>
  <w:activeWritingStyle w:appName="MSWord" w:lang="en-US" w:vendorID="64" w:dllVersion="131078" w:nlCheck="1" w:checkStyle="0"/>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F8"/>
    <w:rsid w:val="00000316"/>
    <w:rsid w:val="00000324"/>
    <w:rsid w:val="000008CC"/>
    <w:rsid w:val="00000F0F"/>
    <w:rsid w:val="00001E13"/>
    <w:rsid w:val="0000287A"/>
    <w:rsid w:val="00003D9B"/>
    <w:rsid w:val="000041C3"/>
    <w:rsid w:val="00005B31"/>
    <w:rsid w:val="00005B72"/>
    <w:rsid w:val="00005C11"/>
    <w:rsid w:val="000060C8"/>
    <w:rsid w:val="00010684"/>
    <w:rsid w:val="000107A6"/>
    <w:rsid w:val="00012F64"/>
    <w:rsid w:val="00013609"/>
    <w:rsid w:val="00013C4E"/>
    <w:rsid w:val="00013DDC"/>
    <w:rsid w:val="000148C6"/>
    <w:rsid w:val="00015777"/>
    <w:rsid w:val="000159ED"/>
    <w:rsid w:val="00015C35"/>
    <w:rsid w:val="000167E5"/>
    <w:rsid w:val="000173EB"/>
    <w:rsid w:val="00020768"/>
    <w:rsid w:val="00021FAB"/>
    <w:rsid w:val="0002552C"/>
    <w:rsid w:val="0002571B"/>
    <w:rsid w:val="00025B09"/>
    <w:rsid w:val="000260CF"/>
    <w:rsid w:val="00027B1B"/>
    <w:rsid w:val="00031406"/>
    <w:rsid w:val="000319FF"/>
    <w:rsid w:val="00031BC0"/>
    <w:rsid w:val="00031DB6"/>
    <w:rsid w:val="00032431"/>
    <w:rsid w:val="000325FD"/>
    <w:rsid w:val="0003316B"/>
    <w:rsid w:val="00033EEC"/>
    <w:rsid w:val="000340D1"/>
    <w:rsid w:val="00034182"/>
    <w:rsid w:val="00034320"/>
    <w:rsid w:val="00034936"/>
    <w:rsid w:val="00034DF4"/>
    <w:rsid w:val="0003560A"/>
    <w:rsid w:val="000356CE"/>
    <w:rsid w:val="00036031"/>
    <w:rsid w:val="00036307"/>
    <w:rsid w:val="00036841"/>
    <w:rsid w:val="00040E58"/>
    <w:rsid w:val="00041166"/>
    <w:rsid w:val="0004162F"/>
    <w:rsid w:val="00041BE6"/>
    <w:rsid w:val="00041C24"/>
    <w:rsid w:val="000424D9"/>
    <w:rsid w:val="00042934"/>
    <w:rsid w:val="00045381"/>
    <w:rsid w:val="00045EAB"/>
    <w:rsid w:val="00046AB4"/>
    <w:rsid w:val="00046AC1"/>
    <w:rsid w:val="00047445"/>
    <w:rsid w:val="0005012D"/>
    <w:rsid w:val="0005025E"/>
    <w:rsid w:val="00051217"/>
    <w:rsid w:val="00052B27"/>
    <w:rsid w:val="00054933"/>
    <w:rsid w:val="00061305"/>
    <w:rsid w:val="00061449"/>
    <w:rsid w:val="00061474"/>
    <w:rsid w:val="00061F1F"/>
    <w:rsid w:val="0006227B"/>
    <w:rsid w:val="00062352"/>
    <w:rsid w:val="000630A7"/>
    <w:rsid w:val="000632C9"/>
    <w:rsid w:val="00064078"/>
    <w:rsid w:val="00064EF6"/>
    <w:rsid w:val="000658F6"/>
    <w:rsid w:val="00065F2F"/>
    <w:rsid w:val="00066435"/>
    <w:rsid w:val="000668B7"/>
    <w:rsid w:val="000668CC"/>
    <w:rsid w:val="0006691D"/>
    <w:rsid w:val="00066C94"/>
    <w:rsid w:val="00066F2B"/>
    <w:rsid w:val="00066F40"/>
    <w:rsid w:val="00067345"/>
    <w:rsid w:val="000673BD"/>
    <w:rsid w:val="00067CA8"/>
    <w:rsid w:val="00070310"/>
    <w:rsid w:val="000705A0"/>
    <w:rsid w:val="00072D7E"/>
    <w:rsid w:val="000733D0"/>
    <w:rsid w:val="0007358A"/>
    <w:rsid w:val="00074D25"/>
    <w:rsid w:val="00075C70"/>
    <w:rsid w:val="000770E4"/>
    <w:rsid w:val="00077307"/>
    <w:rsid w:val="000776A0"/>
    <w:rsid w:val="000801EE"/>
    <w:rsid w:val="00081EF6"/>
    <w:rsid w:val="00081FDA"/>
    <w:rsid w:val="00083A4F"/>
    <w:rsid w:val="00084036"/>
    <w:rsid w:val="000846B5"/>
    <w:rsid w:val="00084744"/>
    <w:rsid w:val="0008517F"/>
    <w:rsid w:val="00085DB2"/>
    <w:rsid w:val="00085E33"/>
    <w:rsid w:val="00087BAA"/>
    <w:rsid w:val="00090031"/>
    <w:rsid w:val="000902A3"/>
    <w:rsid w:val="00092187"/>
    <w:rsid w:val="00092887"/>
    <w:rsid w:val="0009366F"/>
    <w:rsid w:val="00093B90"/>
    <w:rsid w:val="0009481B"/>
    <w:rsid w:val="00096188"/>
    <w:rsid w:val="00097460"/>
    <w:rsid w:val="000A09E0"/>
    <w:rsid w:val="000A2568"/>
    <w:rsid w:val="000A2B0C"/>
    <w:rsid w:val="000A63F0"/>
    <w:rsid w:val="000A6D3A"/>
    <w:rsid w:val="000A701C"/>
    <w:rsid w:val="000A75FD"/>
    <w:rsid w:val="000A78E4"/>
    <w:rsid w:val="000A7906"/>
    <w:rsid w:val="000A7D66"/>
    <w:rsid w:val="000B09D4"/>
    <w:rsid w:val="000B0ECA"/>
    <w:rsid w:val="000B176F"/>
    <w:rsid w:val="000B24A5"/>
    <w:rsid w:val="000B2847"/>
    <w:rsid w:val="000B4F38"/>
    <w:rsid w:val="000B64ED"/>
    <w:rsid w:val="000B65FA"/>
    <w:rsid w:val="000B6A7C"/>
    <w:rsid w:val="000C002E"/>
    <w:rsid w:val="000C0159"/>
    <w:rsid w:val="000C2D7B"/>
    <w:rsid w:val="000C4095"/>
    <w:rsid w:val="000C443C"/>
    <w:rsid w:val="000C4C15"/>
    <w:rsid w:val="000C5DF7"/>
    <w:rsid w:val="000C5E91"/>
    <w:rsid w:val="000C6A90"/>
    <w:rsid w:val="000C6F32"/>
    <w:rsid w:val="000D00FE"/>
    <w:rsid w:val="000D049A"/>
    <w:rsid w:val="000D08C8"/>
    <w:rsid w:val="000D23B8"/>
    <w:rsid w:val="000D339E"/>
    <w:rsid w:val="000D3573"/>
    <w:rsid w:val="000D3DE1"/>
    <w:rsid w:val="000D4142"/>
    <w:rsid w:val="000D6209"/>
    <w:rsid w:val="000D7E5B"/>
    <w:rsid w:val="000E1A81"/>
    <w:rsid w:val="000E22DE"/>
    <w:rsid w:val="000E3020"/>
    <w:rsid w:val="000E4595"/>
    <w:rsid w:val="000E4BE3"/>
    <w:rsid w:val="000E5387"/>
    <w:rsid w:val="000E58F7"/>
    <w:rsid w:val="000E686C"/>
    <w:rsid w:val="000E7664"/>
    <w:rsid w:val="000E7D69"/>
    <w:rsid w:val="000F1263"/>
    <w:rsid w:val="000F16BE"/>
    <w:rsid w:val="000F408E"/>
    <w:rsid w:val="000F4153"/>
    <w:rsid w:val="000F487F"/>
    <w:rsid w:val="000F5A7F"/>
    <w:rsid w:val="000F725F"/>
    <w:rsid w:val="000F72FF"/>
    <w:rsid w:val="000F741B"/>
    <w:rsid w:val="0010149C"/>
    <w:rsid w:val="00101EF2"/>
    <w:rsid w:val="00102095"/>
    <w:rsid w:val="001023BF"/>
    <w:rsid w:val="00106DFF"/>
    <w:rsid w:val="0010767A"/>
    <w:rsid w:val="001111D7"/>
    <w:rsid w:val="00111200"/>
    <w:rsid w:val="00111216"/>
    <w:rsid w:val="00111327"/>
    <w:rsid w:val="00111C6A"/>
    <w:rsid w:val="001150C8"/>
    <w:rsid w:val="00116AB8"/>
    <w:rsid w:val="001175FF"/>
    <w:rsid w:val="00120568"/>
    <w:rsid w:val="001208C8"/>
    <w:rsid w:val="00120F94"/>
    <w:rsid w:val="0012133D"/>
    <w:rsid w:val="001231AB"/>
    <w:rsid w:val="00123708"/>
    <w:rsid w:val="001241F2"/>
    <w:rsid w:val="00124440"/>
    <w:rsid w:val="00124968"/>
    <w:rsid w:val="00124B02"/>
    <w:rsid w:val="00124D98"/>
    <w:rsid w:val="00125959"/>
    <w:rsid w:val="00126599"/>
    <w:rsid w:val="00127071"/>
    <w:rsid w:val="001300E9"/>
    <w:rsid w:val="00130753"/>
    <w:rsid w:val="001307D5"/>
    <w:rsid w:val="001317D9"/>
    <w:rsid w:val="00131F2A"/>
    <w:rsid w:val="001322A9"/>
    <w:rsid w:val="001327FE"/>
    <w:rsid w:val="001335E3"/>
    <w:rsid w:val="001347A4"/>
    <w:rsid w:val="001368EB"/>
    <w:rsid w:val="0013717A"/>
    <w:rsid w:val="00140A7A"/>
    <w:rsid w:val="001417FD"/>
    <w:rsid w:val="00141902"/>
    <w:rsid w:val="00142050"/>
    <w:rsid w:val="0014228B"/>
    <w:rsid w:val="00143DCD"/>
    <w:rsid w:val="00143F09"/>
    <w:rsid w:val="00144AD4"/>
    <w:rsid w:val="00145E01"/>
    <w:rsid w:val="001474ED"/>
    <w:rsid w:val="0014775E"/>
    <w:rsid w:val="001500A5"/>
    <w:rsid w:val="00150C96"/>
    <w:rsid w:val="00152556"/>
    <w:rsid w:val="00153BAD"/>
    <w:rsid w:val="001543F7"/>
    <w:rsid w:val="001552D7"/>
    <w:rsid w:val="00155516"/>
    <w:rsid w:val="00155AFF"/>
    <w:rsid w:val="00155C7E"/>
    <w:rsid w:val="001564C6"/>
    <w:rsid w:val="00156748"/>
    <w:rsid w:val="00156A1F"/>
    <w:rsid w:val="00156C04"/>
    <w:rsid w:val="00160BAF"/>
    <w:rsid w:val="0016165F"/>
    <w:rsid w:val="001622CB"/>
    <w:rsid w:val="00162FC4"/>
    <w:rsid w:val="001634EE"/>
    <w:rsid w:val="00163DBC"/>
    <w:rsid w:val="00163FAE"/>
    <w:rsid w:val="001647AA"/>
    <w:rsid w:val="00165487"/>
    <w:rsid w:val="001674EB"/>
    <w:rsid w:val="00167F9A"/>
    <w:rsid w:val="001703BD"/>
    <w:rsid w:val="00172D91"/>
    <w:rsid w:val="001742B8"/>
    <w:rsid w:val="00174D83"/>
    <w:rsid w:val="00175D26"/>
    <w:rsid w:val="0017625E"/>
    <w:rsid w:val="001762C2"/>
    <w:rsid w:val="001765E4"/>
    <w:rsid w:val="00176AC2"/>
    <w:rsid w:val="00177481"/>
    <w:rsid w:val="00180E11"/>
    <w:rsid w:val="00181E7E"/>
    <w:rsid w:val="001828CE"/>
    <w:rsid w:val="0018345C"/>
    <w:rsid w:val="001848A9"/>
    <w:rsid w:val="00184BD2"/>
    <w:rsid w:val="001854BA"/>
    <w:rsid w:val="001873B0"/>
    <w:rsid w:val="001923EB"/>
    <w:rsid w:val="001928DD"/>
    <w:rsid w:val="0019290C"/>
    <w:rsid w:val="0019377E"/>
    <w:rsid w:val="00194835"/>
    <w:rsid w:val="0019572A"/>
    <w:rsid w:val="00195D90"/>
    <w:rsid w:val="001965F5"/>
    <w:rsid w:val="001972AA"/>
    <w:rsid w:val="00197E97"/>
    <w:rsid w:val="001A06EC"/>
    <w:rsid w:val="001A070B"/>
    <w:rsid w:val="001A1FDD"/>
    <w:rsid w:val="001A2C64"/>
    <w:rsid w:val="001A63C7"/>
    <w:rsid w:val="001A64E4"/>
    <w:rsid w:val="001A66EF"/>
    <w:rsid w:val="001A698C"/>
    <w:rsid w:val="001A6D9F"/>
    <w:rsid w:val="001A72FB"/>
    <w:rsid w:val="001A7691"/>
    <w:rsid w:val="001A79B9"/>
    <w:rsid w:val="001A7E65"/>
    <w:rsid w:val="001B12DA"/>
    <w:rsid w:val="001B134F"/>
    <w:rsid w:val="001B1903"/>
    <w:rsid w:val="001B1CBD"/>
    <w:rsid w:val="001B20AF"/>
    <w:rsid w:val="001B2D1E"/>
    <w:rsid w:val="001B3017"/>
    <w:rsid w:val="001B3D84"/>
    <w:rsid w:val="001B4860"/>
    <w:rsid w:val="001B661C"/>
    <w:rsid w:val="001B763C"/>
    <w:rsid w:val="001B777E"/>
    <w:rsid w:val="001C01A6"/>
    <w:rsid w:val="001C07AE"/>
    <w:rsid w:val="001C0DF2"/>
    <w:rsid w:val="001C18BB"/>
    <w:rsid w:val="001C2349"/>
    <w:rsid w:val="001C2D00"/>
    <w:rsid w:val="001C484C"/>
    <w:rsid w:val="001C5C06"/>
    <w:rsid w:val="001C7FE9"/>
    <w:rsid w:val="001D001A"/>
    <w:rsid w:val="001D1555"/>
    <w:rsid w:val="001D1795"/>
    <w:rsid w:val="001D1A3C"/>
    <w:rsid w:val="001D2164"/>
    <w:rsid w:val="001D26AB"/>
    <w:rsid w:val="001D4946"/>
    <w:rsid w:val="001D712B"/>
    <w:rsid w:val="001E0B39"/>
    <w:rsid w:val="001E2CDC"/>
    <w:rsid w:val="001E3BC1"/>
    <w:rsid w:val="001E5625"/>
    <w:rsid w:val="001E63AC"/>
    <w:rsid w:val="001E7232"/>
    <w:rsid w:val="001E79AE"/>
    <w:rsid w:val="001F066C"/>
    <w:rsid w:val="001F0B14"/>
    <w:rsid w:val="001F2661"/>
    <w:rsid w:val="001F50F3"/>
    <w:rsid w:val="001F5922"/>
    <w:rsid w:val="001F5B65"/>
    <w:rsid w:val="0020038E"/>
    <w:rsid w:val="00200C33"/>
    <w:rsid w:val="00200CFD"/>
    <w:rsid w:val="0020150D"/>
    <w:rsid w:val="002027DC"/>
    <w:rsid w:val="00202EBC"/>
    <w:rsid w:val="002034C7"/>
    <w:rsid w:val="00206341"/>
    <w:rsid w:val="0020647F"/>
    <w:rsid w:val="00207204"/>
    <w:rsid w:val="002101FA"/>
    <w:rsid w:val="00212F8B"/>
    <w:rsid w:val="00213EE5"/>
    <w:rsid w:val="0021470F"/>
    <w:rsid w:val="002155B1"/>
    <w:rsid w:val="00216ED4"/>
    <w:rsid w:val="00220345"/>
    <w:rsid w:val="002207F9"/>
    <w:rsid w:val="00221151"/>
    <w:rsid w:val="002211E4"/>
    <w:rsid w:val="00221663"/>
    <w:rsid w:val="00222C3D"/>
    <w:rsid w:val="00224008"/>
    <w:rsid w:val="00224601"/>
    <w:rsid w:val="00224757"/>
    <w:rsid w:val="00224964"/>
    <w:rsid w:val="002249BD"/>
    <w:rsid w:val="00227C52"/>
    <w:rsid w:val="002306D0"/>
    <w:rsid w:val="00230922"/>
    <w:rsid w:val="002316A8"/>
    <w:rsid w:val="00232444"/>
    <w:rsid w:val="0023254B"/>
    <w:rsid w:val="00232D7B"/>
    <w:rsid w:val="002338B5"/>
    <w:rsid w:val="00234810"/>
    <w:rsid w:val="00236BCD"/>
    <w:rsid w:val="002403E5"/>
    <w:rsid w:val="00240F28"/>
    <w:rsid w:val="0024243F"/>
    <w:rsid w:val="0024366C"/>
    <w:rsid w:val="002443D0"/>
    <w:rsid w:val="00245633"/>
    <w:rsid w:val="0025117D"/>
    <w:rsid w:val="0025219E"/>
    <w:rsid w:val="002547A2"/>
    <w:rsid w:val="00254E16"/>
    <w:rsid w:val="0025582B"/>
    <w:rsid w:val="0025594F"/>
    <w:rsid w:val="00256430"/>
    <w:rsid w:val="002567FA"/>
    <w:rsid w:val="0025729C"/>
    <w:rsid w:val="0026120F"/>
    <w:rsid w:val="0026167F"/>
    <w:rsid w:val="002619C9"/>
    <w:rsid w:val="00262287"/>
    <w:rsid w:val="00262682"/>
    <w:rsid w:val="00262985"/>
    <w:rsid w:val="002630DB"/>
    <w:rsid w:val="00264E3F"/>
    <w:rsid w:val="00265852"/>
    <w:rsid w:val="002667C4"/>
    <w:rsid w:val="00267A91"/>
    <w:rsid w:val="00267BD6"/>
    <w:rsid w:val="00267EA6"/>
    <w:rsid w:val="00267F41"/>
    <w:rsid w:val="002701A6"/>
    <w:rsid w:val="00270F04"/>
    <w:rsid w:val="0027125D"/>
    <w:rsid w:val="00273729"/>
    <w:rsid w:val="00273AA2"/>
    <w:rsid w:val="00274E6D"/>
    <w:rsid w:val="0027690C"/>
    <w:rsid w:val="00277157"/>
    <w:rsid w:val="00277B5F"/>
    <w:rsid w:val="00277FC3"/>
    <w:rsid w:val="00280540"/>
    <w:rsid w:val="002815E5"/>
    <w:rsid w:val="00283203"/>
    <w:rsid w:val="00283E6A"/>
    <w:rsid w:val="00284E30"/>
    <w:rsid w:val="0028514B"/>
    <w:rsid w:val="00285396"/>
    <w:rsid w:val="00285495"/>
    <w:rsid w:val="002861CA"/>
    <w:rsid w:val="002873DB"/>
    <w:rsid w:val="002903B4"/>
    <w:rsid w:val="00291BF2"/>
    <w:rsid w:val="00292F80"/>
    <w:rsid w:val="00293101"/>
    <w:rsid w:val="0029368E"/>
    <w:rsid w:val="00293754"/>
    <w:rsid w:val="00293A45"/>
    <w:rsid w:val="00293C1C"/>
    <w:rsid w:val="00293DA2"/>
    <w:rsid w:val="00295A1C"/>
    <w:rsid w:val="00295B3C"/>
    <w:rsid w:val="00295E8B"/>
    <w:rsid w:val="00297BB3"/>
    <w:rsid w:val="002A0901"/>
    <w:rsid w:val="002A17AA"/>
    <w:rsid w:val="002A3F53"/>
    <w:rsid w:val="002A4DC1"/>
    <w:rsid w:val="002A5DA4"/>
    <w:rsid w:val="002A6DC8"/>
    <w:rsid w:val="002A7752"/>
    <w:rsid w:val="002A7904"/>
    <w:rsid w:val="002A7AFB"/>
    <w:rsid w:val="002B02FE"/>
    <w:rsid w:val="002B09B1"/>
    <w:rsid w:val="002B19A4"/>
    <w:rsid w:val="002B1BAA"/>
    <w:rsid w:val="002B1D33"/>
    <w:rsid w:val="002B200E"/>
    <w:rsid w:val="002B3CA6"/>
    <w:rsid w:val="002B572E"/>
    <w:rsid w:val="002B74F2"/>
    <w:rsid w:val="002C0776"/>
    <w:rsid w:val="002C13C4"/>
    <w:rsid w:val="002C2185"/>
    <w:rsid w:val="002C4140"/>
    <w:rsid w:val="002C42D1"/>
    <w:rsid w:val="002C44C7"/>
    <w:rsid w:val="002C4C45"/>
    <w:rsid w:val="002C5334"/>
    <w:rsid w:val="002C5599"/>
    <w:rsid w:val="002C6433"/>
    <w:rsid w:val="002D1AB6"/>
    <w:rsid w:val="002D1FFF"/>
    <w:rsid w:val="002D327E"/>
    <w:rsid w:val="002D3EC4"/>
    <w:rsid w:val="002D4733"/>
    <w:rsid w:val="002D4CD9"/>
    <w:rsid w:val="002D5EE8"/>
    <w:rsid w:val="002D6287"/>
    <w:rsid w:val="002D6705"/>
    <w:rsid w:val="002E03EC"/>
    <w:rsid w:val="002E03F9"/>
    <w:rsid w:val="002E2B16"/>
    <w:rsid w:val="002E33CD"/>
    <w:rsid w:val="002E4011"/>
    <w:rsid w:val="002E401A"/>
    <w:rsid w:val="002E589A"/>
    <w:rsid w:val="002E6933"/>
    <w:rsid w:val="002F1707"/>
    <w:rsid w:val="002F19E6"/>
    <w:rsid w:val="002F2623"/>
    <w:rsid w:val="002F31E7"/>
    <w:rsid w:val="002F4535"/>
    <w:rsid w:val="002F51AA"/>
    <w:rsid w:val="002F545E"/>
    <w:rsid w:val="002F5BC8"/>
    <w:rsid w:val="002F5E55"/>
    <w:rsid w:val="002F5F4A"/>
    <w:rsid w:val="002F6510"/>
    <w:rsid w:val="002F6744"/>
    <w:rsid w:val="00300233"/>
    <w:rsid w:val="00301BAA"/>
    <w:rsid w:val="00302EE6"/>
    <w:rsid w:val="0030378D"/>
    <w:rsid w:val="00304612"/>
    <w:rsid w:val="00305CAC"/>
    <w:rsid w:val="00306764"/>
    <w:rsid w:val="003067F4"/>
    <w:rsid w:val="00307BDD"/>
    <w:rsid w:val="00307D5D"/>
    <w:rsid w:val="003114DE"/>
    <w:rsid w:val="003114F2"/>
    <w:rsid w:val="003116BC"/>
    <w:rsid w:val="00311C56"/>
    <w:rsid w:val="00313434"/>
    <w:rsid w:val="00314AF1"/>
    <w:rsid w:val="00314CE6"/>
    <w:rsid w:val="003157FE"/>
    <w:rsid w:val="00315CEA"/>
    <w:rsid w:val="00316FED"/>
    <w:rsid w:val="00317BDE"/>
    <w:rsid w:val="00321580"/>
    <w:rsid w:val="00321594"/>
    <w:rsid w:val="0032226D"/>
    <w:rsid w:val="00323882"/>
    <w:rsid w:val="00323A71"/>
    <w:rsid w:val="00324F47"/>
    <w:rsid w:val="00325B8B"/>
    <w:rsid w:val="0032663A"/>
    <w:rsid w:val="00326BB0"/>
    <w:rsid w:val="0032784A"/>
    <w:rsid w:val="003301A2"/>
    <w:rsid w:val="00331CF7"/>
    <w:rsid w:val="003328FA"/>
    <w:rsid w:val="00334DC4"/>
    <w:rsid w:val="00336897"/>
    <w:rsid w:val="00336CE2"/>
    <w:rsid w:val="00336CED"/>
    <w:rsid w:val="00337646"/>
    <w:rsid w:val="00337D9F"/>
    <w:rsid w:val="00340330"/>
    <w:rsid w:val="003405CC"/>
    <w:rsid w:val="00341029"/>
    <w:rsid w:val="003411B9"/>
    <w:rsid w:val="00341C10"/>
    <w:rsid w:val="00342DCF"/>
    <w:rsid w:val="00343D75"/>
    <w:rsid w:val="00344AC4"/>
    <w:rsid w:val="00344D59"/>
    <w:rsid w:val="00345876"/>
    <w:rsid w:val="00345E08"/>
    <w:rsid w:val="00345F96"/>
    <w:rsid w:val="00346A75"/>
    <w:rsid w:val="00346AAC"/>
    <w:rsid w:val="00347B7F"/>
    <w:rsid w:val="00347F71"/>
    <w:rsid w:val="0035078B"/>
    <w:rsid w:val="00351991"/>
    <w:rsid w:val="00352CBE"/>
    <w:rsid w:val="00352D87"/>
    <w:rsid w:val="003530DD"/>
    <w:rsid w:val="00353288"/>
    <w:rsid w:val="00354D91"/>
    <w:rsid w:val="003553D2"/>
    <w:rsid w:val="0035594D"/>
    <w:rsid w:val="003562F8"/>
    <w:rsid w:val="00357CF0"/>
    <w:rsid w:val="003611F1"/>
    <w:rsid w:val="00361A2A"/>
    <w:rsid w:val="00363741"/>
    <w:rsid w:val="0036480C"/>
    <w:rsid w:val="00364C02"/>
    <w:rsid w:val="0036674E"/>
    <w:rsid w:val="00367808"/>
    <w:rsid w:val="003707BB"/>
    <w:rsid w:val="00370AC0"/>
    <w:rsid w:val="00371330"/>
    <w:rsid w:val="00371899"/>
    <w:rsid w:val="00371A14"/>
    <w:rsid w:val="00372368"/>
    <w:rsid w:val="00372376"/>
    <w:rsid w:val="003726CE"/>
    <w:rsid w:val="0037324F"/>
    <w:rsid w:val="00373358"/>
    <w:rsid w:val="00374422"/>
    <w:rsid w:val="00375352"/>
    <w:rsid w:val="00375538"/>
    <w:rsid w:val="003755FC"/>
    <w:rsid w:val="00375DBD"/>
    <w:rsid w:val="00376043"/>
    <w:rsid w:val="00376112"/>
    <w:rsid w:val="00376A67"/>
    <w:rsid w:val="00376BD8"/>
    <w:rsid w:val="003809F0"/>
    <w:rsid w:val="00383431"/>
    <w:rsid w:val="0038405B"/>
    <w:rsid w:val="00384A12"/>
    <w:rsid w:val="003851AB"/>
    <w:rsid w:val="003854E0"/>
    <w:rsid w:val="003855EC"/>
    <w:rsid w:val="00385C9C"/>
    <w:rsid w:val="003868B4"/>
    <w:rsid w:val="00390A17"/>
    <w:rsid w:val="00390D3E"/>
    <w:rsid w:val="00390EEA"/>
    <w:rsid w:val="00391C0E"/>
    <w:rsid w:val="0039212C"/>
    <w:rsid w:val="00393D99"/>
    <w:rsid w:val="00394FB9"/>
    <w:rsid w:val="003956E1"/>
    <w:rsid w:val="00397E7B"/>
    <w:rsid w:val="003A2260"/>
    <w:rsid w:val="003A2C12"/>
    <w:rsid w:val="003A32DA"/>
    <w:rsid w:val="003A36AD"/>
    <w:rsid w:val="003A46A1"/>
    <w:rsid w:val="003A54D6"/>
    <w:rsid w:val="003A5911"/>
    <w:rsid w:val="003A668F"/>
    <w:rsid w:val="003A7006"/>
    <w:rsid w:val="003A7055"/>
    <w:rsid w:val="003B1BC2"/>
    <w:rsid w:val="003B2140"/>
    <w:rsid w:val="003B3040"/>
    <w:rsid w:val="003B4198"/>
    <w:rsid w:val="003B598A"/>
    <w:rsid w:val="003B62CD"/>
    <w:rsid w:val="003B643D"/>
    <w:rsid w:val="003C0C9E"/>
    <w:rsid w:val="003C303D"/>
    <w:rsid w:val="003C5DEE"/>
    <w:rsid w:val="003C60E4"/>
    <w:rsid w:val="003C66A6"/>
    <w:rsid w:val="003D21CB"/>
    <w:rsid w:val="003D252E"/>
    <w:rsid w:val="003D2648"/>
    <w:rsid w:val="003D45A5"/>
    <w:rsid w:val="003D4918"/>
    <w:rsid w:val="003D581E"/>
    <w:rsid w:val="003D5B06"/>
    <w:rsid w:val="003D69A3"/>
    <w:rsid w:val="003D708F"/>
    <w:rsid w:val="003E06AD"/>
    <w:rsid w:val="003E0BEA"/>
    <w:rsid w:val="003E1E1F"/>
    <w:rsid w:val="003E20DC"/>
    <w:rsid w:val="003E3884"/>
    <w:rsid w:val="003E3AF2"/>
    <w:rsid w:val="003E5740"/>
    <w:rsid w:val="003E576B"/>
    <w:rsid w:val="003E6406"/>
    <w:rsid w:val="003F04E7"/>
    <w:rsid w:val="003F0D7A"/>
    <w:rsid w:val="003F266F"/>
    <w:rsid w:val="003F2EC5"/>
    <w:rsid w:val="003F3F95"/>
    <w:rsid w:val="003F4244"/>
    <w:rsid w:val="003F4708"/>
    <w:rsid w:val="003F4F16"/>
    <w:rsid w:val="003F522C"/>
    <w:rsid w:val="003F62A8"/>
    <w:rsid w:val="003F6ECE"/>
    <w:rsid w:val="003F7186"/>
    <w:rsid w:val="003F726A"/>
    <w:rsid w:val="003F7602"/>
    <w:rsid w:val="003F7FA7"/>
    <w:rsid w:val="00400054"/>
    <w:rsid w:val="0040069C"/>
    <w:rsid w:val="0040077D"/>
    <w:rsid w:val="00400B57"/>
    <w:rsid w:val="004012A2"/>
    <w:rsid w:val="0040204B"/>
    <w:rsid w:val="0040255C"/>
    <w:rsid w:val="0040296B"/>
    <w:rsid w:val="00403552"/>
    <w:rsid w:val="00407071"/>
    <w:rsid w:val="00410054"/>
    <w:rsid w:val="00410450"/>
    <w:rsid w:val="004108D3"/>
    <w:rsid w:val="0041142F"/>
    <w:rsid w:val="004118E7"/>
    <w:rsid w:val="0041296F"/>
    <w:rsid w:val="0041430C"/>
    <w:rsid w:val="004167B4"/>
    <w:rsid w:val="00416BA5"/>
    <w:rsid w:val="00417214"/>
    <w:rsid w:val="004172F0"/>
    <w:rsid w:val="00417DC2"/>
    <w:rsid w:val="0042040D"/>
    <w:rsid w:val="0042138A"/>
    <w:rsid w:val="00421BC5"/>
    <w:rsid w:val="00423299"/>
    <w:rsid w:val="004232F1"/>
    <w:rsid w:val="004237D1"/>
    <w:rsid w:val="00423E9E"/>
    <w:rsid w:val="00423EB1"/>
    <w:rsid w:val="004249F9"/>
    <w:rsid w:val="00424E2E"/>
    <w:rsid w:val="00424ED3"/>
    <w:rsid w:val="0042710C"/>
    <w:rsid w:val="0042758F"/>
    <w:rsid w:val="00430465"/>
    <w:rsid w:val="00430A95"/>
    <w:rsid w:val="00430DE0"/>
    <w:rsid w:val="004358DD"/>
    <w:rsid w:val="00435DE4"/>
    <w:rsid w:val="00436FA4"/>
    <w:rsid w:val="00440754"/>
    <w:rsid w:val="004407E0"/>
    <w:rsid w:val="00440FFD"/>
    <w:rsid w:val="0044266B"/>
    <w:rsid w:val="004426D4"/>
    <w:rsid w:val="004429E3"/>
    <w:rsid w:val="00443BB3"/>
    <w:rsid w:val="0044417B"/>
    <w:rsid w:val="00444B01"/>
    <w:rsid w:val="00445617"/>
    <w:rsid w:val="004456D6"/>
    <w:rsid w:val="004466A3"/>
    <w:rsid w:val="004471E1"/>
    <w:rsid w:val="00447245"/>
    <w:rsid w:val="004472CF"/>
    <w:rsid w:val="00447EA1"/>
    <w:rsid w:val="00450F86"/>
    <w:rsid w:val="00451F91"/>
    <w:rsid w:val="0045239D"/>
    <w:rsid w:val="004527C5"/>
    <w:rsid w:val="004530E6"/>
    <w:rsid w:val="004535D6"/>
    <w:rsid w:val="00454200"/>
    <w:rsid w:val="00454779"/>
    <w:rsid w:val="00457288"/>
    <w:rsid w:val="004604A6"/>
    <w:rsid w:val="004627F1"/>
    <w:rsid w:val="00462A60"/>
    <w:rsid w:val="0046371B"/>
    <w:rsid w:val="00463BDC"/>
    <w:rsid w:val="00464B67"/>
    <w:rsid w:val="00464B6C"/>
    <w:rsid w:val="0046575A"/>
    <w:rsid w:val="00465CD7"/>
    <w:rsid w:val="00466068"/>
    <w:rsid w:val="00466674"/>
    <w:rsid w:val="00466E7C"/>
    <w:rsid w:val="00467244"/>
    <w:rsid w:val="0046738A"/>
    <w:rsid w:val="00471851"/>
    <w:rsid w:val="0047216A"/>
    <w:rsid w:val="004726F8"/>
    <w:rsid w:val="00473A1E"/>
    <w:rsid w:val="00473BF3"/>
    <w:rsid w:val="00473E06"/>
    <w:rsid w:val="00474309"/>
    <w:rsid w:val="00474ABD"/>
    <w:rsid w:val="00475643"/>
    <w:rsid w:val="00475B3C"/>
    <w:rsid w:val="00475C94"/>
    <w:rsid w:val="0047669C"/>
    <w:rsid w:val="004803D6"/>
    <w:rsid w:val="00480F20"/>
    <w:rsid w:val="004817C3"/>
    <w:rsid w:val="00484DD5"/>
    <w:rsid w:val="0048558F"/>
    <w:rsid w:val="00485EDD"/>
    <w:rsid w:val="00486675"/>
    <w:rsid w:val="00487B55"/>
    <w:rsid w:val="00487F2D"/>
    <w:rsid w:val="00490585"/>
    <w:rsid w:val="00490F4F"/>
    <w:rsid w:val="004920E0"/>
    <w:rsid w:val="004921BF"/>
    <w:rsid w:val="00494A0C"/>
    <w:rsid w:val="00495D88"/>
    <w:rsid w:val="004A01F9"/>
    <w:rsid w:val="004A073A"/>
    <w:rsid w:val="004A2516"/>
    <w:rsid w:val="004A274C"/>
    <w:rsid w:val="004A345D"/>
    <w:rsid w:val="004A34D0"/>
    <w:rsid w:val="004A3A18"/>
    <w:rsid w:val="004A49A5"/>
    <w:rsid w:val="004A5402"/>
    <w:rsid w:val="004A5FA8"/>
    <w:rsid w:val="004A6574"/>
    <w:rsid w:val="004A6F57"/>
    <w:rsid w:val="004A746C"/>
    <w:rsid w:val="004B20AC"/>
    <w:rsid w:val="004B2273"/>
    <w:rsid w:val="004B2FA1"/>
    <w:rsid w:val="004B35E6"/>
    <w:rsid w:val="004B3B07"/>
    <w:rsid w:val="004B405E"/>
    <w:rsid w:val="004B4ABD"/>
    <w:rsid w:val="004B4CB7"/>
    <w:rsid w:val="004B5841"/>
    <w:rsid w:val="004B655A"/>
    <w:rsid w:val="004C10B2"/>
    <w:rsid w:val="004C1DDC"/>
    <w:rsid w:val="004C2316"/>
    <w:rsid w:val="004C2463"/>
    <w:rsid w:val="004C3B03"/>
    <w:rsid w:val="004C42D0"/>
    <w:rsid w:val="004C4A1B"/>
    <w:rsid w:val="004C5E9D"/>
    <w:rsid w:val="004C7781"/>
    <w:rsid w:val="004D0D5F"/>
    <w:rsid w:val="004D2A55"/>
    <w:rsid w:val="004D2E19"/>
    <w:rsid w:val="004D4181"/>
    <w:rsid w:val="004D6B98"/>
    <w:rsid w:val="004D6E6E"/>
    <w:rsid w:val="004E0DB0"/>
    <w:rsid w:val="004E1247"/>
    <w:rsid w:val="004E2FD9"/>
    <w:rsid w:val="004E3220"/>
    <w:rsid w:val="004E45EB"/>
    <w:rsid w:val="004E46E0"/>
    <w:rsid w:val="004E5098"/>
    <w:rsid w:val="004E5825"/>
    <w:rsid w:val="004E585F"/>
    <w:rsid w:val="004E5E65"/>
    <w:rsid w:val="004E686B"/>
    <w:rsid w:val="004E6874"/>
    <w:rsid w:val="004F0065"/>
    <w:rsid w:val="004F0738"/>
    <w:rsid w:val="004F0DF2"/>
    <w:rsid w:val="004F1F08"/>
    <w:rsid w:val="004F29EB"/>
    <w:rsid w:val="004F39FE"/>
    <w:rsid w:val="004F4138"/>
    <w:rsid w:val="004F470D"/>
    <w:rsid w:val="004F4743"/>
    <w:rsid w:val="004F4CA3"/>
    <w:rsid w:val="004F672A"/>
    <w:rsid w:val="00500385"/>
    <w:rsid w:val="0050313C"/>
    <w:rsid w:val="005033E1"/>
    <w:rsid w:val="00503ACF"/>
    <w:rsid w:val="005046AC"/>
    <w:rsid w:val="00504BD8"/>
    <w:rsid w:val="00505303"/>
    <w:rsid w:val="005054CC"/>
    <w:rsid w:val="0050566B"/>
    <w:rsid w:val="00505CF0"/>
    <w:rsid w:val="00506395"/>
    <w:rsid w:val="00506C89"/>
    <w:rsid w:val="005073CB"/>
    <w:rsid w:val="00507847"/>
    <w:rsid w:val="00507FE4"/>
    <w:rsid w:val="00507FF4"/>
    <w:rsid w:val="00510904"/>
    <w:rsid w:val="00510C13"/>
    <w:rsid w:val="0051416E"/>
    <w:rsid w:val="005144BA"/>
    <w:rsid w:val="00516681"/>
    <w:rsid w:val="005178E8"/>
    <w:rsid w:val="005178F8"/>
    <w:rsid w:val="00517A7E"/>
    <w:rsid w:val="00520E31"/>
    <w:rsid w:val="00521BF1"/>
    <w:rsid w:val="0052261B"/>
    <w:rsid w:val="005233F4"/>
    <w:rsid w:val="00524E3E"/>
    <w:rsid w:val="005251D3"/>
    <w:rsid w:val="00525676"/>
    <w:rsid w:val="005258FE"/>
    <w:rsid w:val="00526AC8"/>
    <w:rsid w:val="00532163"/>
    <w:rsid w:val="005326FC"/>
    <w:rsid w:val="005331AC"/>
    <w:rsid w:val="00533442"/>
    <w:rsid w:val="0053360F"/>
    <w:rsid w:val="005342FC"/>
    <w:rsid w:val="005376F0"/>
    <w:rsid w:val="00537737"/>
    <w:rsid w:val="00537D06"/>
    <w:rsid w:val="00540072"/>
    <w:rsid w:val="005420B4"/>
    <w:rsid w:val="00543300"/>
    <w:rsid w:val="0054330A"/>
    <w:rsid w:val="0054354E"/>
    <w:rsid w:val="0054364C"/>
    <w:rsid w:val="00544D3B"/>
    <w:rsid w:val="005454A6"/>
    <w:rsid w:val="00550B1F"/>
    <w:rsid w:val="00552823"/>
    <w:rsid w:val="00553D8E"/>
    <w:rsid w:val="005548B2"/>
    <w:rsid w:val="00554AA0"/>
    <w:rsid w:val="00554D62"/>
    <w:rsid w:val="00555EA6"/>
    <w:rsid w:val="00556D9F"/>
    <w:rsid w:val="0055705F"/>
    <w:rsid w:val="00557AE7"/>
    <w:rsid w:val="00560081"/>
    <w:rsid w:val="00560AF4"/>
    <w:rsid w:val="00560B01"/>
    <w:rsid w:val="00560F26"/>
    <w:rsid w:val="00561C2D"/>
    <w:rsid w:val="00563295"/>
    <w:rsid w:val="00563745"/>
    <w:rsid w:val="00563A51"/>
    <w:rsid w:val="00563C28"/>
    <w:rsid w:val="00563F60"/>
    <w:rsid w:val="005647AE"/>
    <w:rsid w:val="00564B75"/>
    <w:rsid w:val="00565393"/>
    <w:rsid w:val="00565650"/>
    <w:rsid w:val="00565DF1"/>
    <w:rsid w:val="0056620A"/>
    <w:rsid w:val="005668B5"/>
    <w:rsid w:val="00567A06"/>
    <w:rsid w:val="00567F4B"/>
    <w:rsid w:val="00570C7E"/>
    <w:rsid w:val="0057409C"/>
    <w:rsid w:val="005752DD"/>
    <w:rsid w:val="00576791"/>
    <w:rsid w:val="00576903"/>
    <w:rsid w:val="00580364"/>
    <w:rsid w:val="005804F1"/>
    <w:rsid w:val="005807B4"/>
    <w:rsid w:val="0058122F"/>
    <w:rsid w:val="0058143C"/>
    <w:rsid w:val="00581CCD"/>
    <w:rsid w:val="00581FEB"/>
    <w:rsid w:val="005839A2"/>
    <w:rsid w:val="00584439"/>
    <w:rsid w:val="005845CE"/>
    <w:rsid w:val="00587ABC"/>
    <w:rsid w:val="00587BFB"/>
    <w:rsid w:val="00591237"/>
    <w:rsid w:val="00591BD7"/>
    <w:rsid w:val="0059371E"/>
    <w:rsid w:val="0059440A"/>
    <w:rsid w:val="005948AE"/>
    <w:rsid w:val="00594CDE"/>
    <w:rsid w:val="00596227"/>
    <w:rsid w:val="005968ED"/>
    <w:rsid w:val="005971E7"/>
    <w:rsid w:val="00597A4E"/>
    <w:rsid w:val="00597B03"/>
    <w:rsid w:val="005A0169"/>
    <w:rsid w:val="005A05D7"/>
    <w:rsid w:val="005A0675"/>
    <w:rsid w:val="005A23EE"/>
    <w:rsid w:val="005A2608"/>
    <w:rsid w:val="005A2B91"/>
    <w:rsid w:val="005A2C6E"/>
    <w:rsid w:val="005A31E2"/>
    <w:rsid w:val="005A32F2"/>
    <w:rsid w:val="005A5D15"/>
    <w:rsid w:val="005A6986"/>
    <w:rsid w:val="005A7842"/>
    <w:rsid w:val="005A7D9F"/>
    <w:rsid w:val="005B2839"/>
    <w:rsid w:val="005B2968"/>
    <w:rsid w:val="005B31EB"/>
    <w:rsid w:val="005B3812"/>
    <w:rsid w:val="005B3A16"/>
    <w:rsid w:val="005B585B"/>
    <w:rsid w:val="005B76BC"/>
    <w:rsid w:val="005B7AA1"/>
    <w:rsid w:val="005B7F71"/>
    <w:rsid w:val="005C07C8"/>
    <w:rsid w:val="005C1FE7"/>
    <w:rsid w:val="005C2243"/>
    <w:rsid w:val="005C2833"/>
    <w:rsid w:val="005C3009"/>
    <w:rsid w:val="005C3501"/>
    <w:rsid w:val="005C56B6"/>
    <w:rsid w:val="005C59AD"/>
    <w:rsid w:val="005C631A"/>
    <w:rsid w:val="005C7626"/>
    <w:rsid w:val="005C7BE3"/>
    <w:rsid w:val="005C7C31"/>
    <w:rsid w:val="005D105F"/>
    <w:rsid w:val="005D199A"/>
    <w:rsid w:val="005D28AF"/>
    <w:rsid w:val="005D29C4"/>
    <w:rsid w:val="005E10DB"/>
    <w:rsid w:val="005E1CC5"/>
    <w:rsid w:val="005E4EBC"/>
    <w:rsid w:val="005E51F4"/>
    <w:rsid w:val="005E680C"/>
    <w:rsid w:val="005F04FC"/>
    <w:rsid w:val="005F0AD6"/>
    <w:rsid w:val="005F27B1"/>
    <w:rsid w:val="005F2C81"/>
    <w:rsid w:val="005F3286"/>
    <w:rsid w:val="005F4F18"/>
    <w:rsid w:val="005F69D3"/>
    <w:rsid w:val="0060009A"/>
    <w:rsid w:val="006007E8"/>
    <w:rsid w:val="0060089D"/>
    <w:rsid w:val="006015FA"/>
    <w:rsid w:val="0060167A"/>
    <w:rsid w:val="006019A3"/>
    <w:rsid w:val="00601E9C"/>
    <w:rsid w:val="00602244"/>
    <w:rsid w:val="00602302"/>
    <w:rsid w:val="006028BF"/>
    <w:rsid w:val="0060332D"/>
    <w:rsid w:val="006039EF"/>
    <w:rsid w:val="006045C9"/>
    <w:rsid w:val="00605A86"/>
    <w:rsid w:val="00606D0F"/>
    <w:rsid w:val="00607071"/>
    <w:rsid w:val="0060787B"/>
    <w:rsid w:val="00610482"/>
    <w:rsid w:val="00610701"/>
    <w:rsid w:val="00611485"/>
    <w:rsid w:val="00611EFB"/>
    <w:rsid w:val="00612FF5"/>
    <w:rsid w:val="00620134"/>
    <w:rsid w:val="00620510"/>
    <w:rsid w:val="00620DED"/>
    <w:rsid w:val="006212F5"/>
    <w:rsid w:val="00621802"/>
    <w:rsid w:val="006226EE"/>
    <w:rsid w:val="00622D0A"/>
    <w:rsid w:val="00622E03"/>
    <w:rsid w:val="0062340C"/>
    <w:rsid w:val="00623E98"/>
    <w:rsid w:val="0062427D"/>
    <w:rsid w:val="006261A0"/>
    <w:rsid w:val="006261E2"/>
    <w:rsid w:val="006272C1"/>
    <w:rsid w:val="00630CA0"/>
    <w:rsid w:val="006316C7"/>
    <w:rsid w:val="00632BCE"/>
    <w:rsid w:val="00633010"/>
    <w:rsid w:val="006334BF"/>
    <w:rsid w:val="006350AC"/>
    <w:rsid w:val="0063619C"/>
    <w:rsid w:val="00637194"/>
    <w:rsid w:val="00637C0F"/>
    <w:rsid w:val="00640230"/>
    <w:rsid w:val="006423DF"/>
    <w:rsid w:val="00642C9F"/>
    <w:rsid w:val="006432DC"/>
    <w:rsid w:val="006447EB"/>
    <w:rsid w:val="00644CA7"/>
    <w:rsid w:val="00644CAB"/>
    <w:rsid w:val="0064554E"/>
    <w:rsid w:val="00645B10"/>
    <w:rsid w:val="00645DC4"/>
    <w:rsid w:val="00646158"/>
    <w:rsid w:val="00647FF9"/>
    <w:rsid w:val="0065001A"/>
    <w:rsid w:val="006503AC"/>
    <w:rsid w:val="00650504"/>
    <w:rsid w:val="00650FBB"/>
    <w:rsid w:val="00652F2F"/>
    <w:rsid w:val="00652FA3"/>
    <w:rsid w:val="00654C66"/>
    <w:rsid w:val="006555B4"/>
    <w:rsid w:val="0065579B"/>
    <w:rsid w:val="006563A6"/>
    <w:rsid w:val="006607B7"/>
    <w:rsid w:val="00660C0E"/>
    <w:rsid w:val="00662073"/>
    <w:rsid w:val="006641B5"/>
    <w:rsid w:val="00664265"/>
    <w:rsid w:val="006646DD"/>
    <w:rsid w:val="006663FF"/>
    <w:rsid w:val="00667C34"/>
    <w:rsid w:val="006709D9"/>
    <w:rsid w:val="0067114B"/>
    <w:rsid w:val="00671CF0"/>
    <w:rsid w:val="00671E84"/>
    <w:rsid w:val="00671EFC"/>
    <w:rsid w:val="0067254E"/>
    <w:rsid w:val="006730E9"/>
    <w:rsid w:val="00674493"/>
    <w:rsid w:val="00674A95"/>
    <w:rsid w:val="00676083"/>
    <w:rsid w:val="00676139"/>
    <w:rsid w:val="00676503"/>
    <w:rsid w:val="00681146"/>
    <w:rsid w:val="006814D1"/>
    <w:rsid w:val="006814D2"/>
    <w:rsid w:val="00681D63"/>
    <w:rsid w:val="00681F19"/>
    <w:rsid w:val="006826A8"/>
    <w:rsid w:val="0068274F"/>
    <w:rsid w:val="00683252"/>
    <w:rsid w:val="0068328C"/>
    <w:rsid w:val="006838A1"/>
    <w:rsid w:val="0068448A"/>
    <w:rsid w:val="00684B44"/>
    <w:rsid w:val="00685CBB"/>
    <w:rsid w:val="00687959"/>
    <w:rsid w:val="00687C46"/>
    <w:rsid w:val="00690D37"/>
    <w:rsid w:val="0069112E"/>
    <w:rsid w:val="0069237C"/>
    <w:rsid w:val="00693C63"/>
    <w:rsid w:val="00693E7E"/>
    <w:rsid w:val="00693F0E"/>
    <w:rsid w:val="00695546"/>
    <w:rsid w:val="006956F9"/>
    <w:rsid w:val="006958F7"/>
    <w:rsid w:val="00697C92"/>
    <w:rsid w:val="006A0E6E"/>
    <w:rsid w:val="006A3A79"/>
    <w:rsid w:val="006A3EE0"/>
    <w:rsid w:val="006A5026"/>
    <w:rsid w:val="006A59BE"/>
    <w:rsid w:val="006A6289"/>
    <w:rsid w:val="006A62A2"/>
    <w:rsid w:val="006A7000"/>
    <w:rsid w:val="006A706E"/>
    <w:rsid w:val="006B0722"/>
    <w:rsid w:val="006B1F4C"/>
    <w:rsid w:val="006B4249"/>
    <w:rsid w:val="006B4568"/>
    <w:rsid w:val="006B511F"/>
    <w:rsid w:val="006B517A"/>
    <w:rsid w:val="006B6736"/>
    <w:rsid w:val="006C41CE"/>
    <w:rsid w:val="006C5264"/>
    <w:rsid w:val="006C6EE1"/>
    <w:rsid w:val="006C794B"/>
    <w:rsid w:val="006D01EE"/>
    <w:rsid w:val="006D072E"/>
    <w:rsid w:val="006D1563"/>
    <w:rsid w:val="006D1FB3"/>
    <w:rsid w:val="006D3562"/>
    <w:rsid w:val="006D4074"/>
    <w:rsid w:val="006D4666"/>
    <w:rsid w:val="006D5493"/>
    <w:rsid w:val="006D5834"/>
    <w:rsid w:val="006D658B"/>
    <w:rsid w:val="006D6CF6"/>
    <w:rsid w:val="006E11B4"/>
    <w:rsid w:val="006E26E9"/>
    <w:rsid w:val="006E4139"/>
    <w:rsid w:val="006F063E"/>
    <w:rsid w:val="006F163C"/>
    <w:rsid w:val="006F2655"/>
    <w:rsid w:val="006F53EB"/>
    <w:rsid w:val="006F6236"/>
    <w:rsid w:val="006F67C2"/>
    <w:rsid w:val="006F77CF"/>
    <w:rsid w:val="00700422"/>
    <w:rsid w:val="007004BA"/>
    <w:rsid w:val="0070092D"/>
    <w:rsid w:val="00700F18"/>
    <w:rsid w:val="00702DA5"/>
    <w:rsid w:val="00703E09"/>
    <w:rsid w:val="00704350"/>
    <w:rsid w:val="00704486"/>
    <w:rsid w:val="00706900"/>
    <w:rsid w:val="00706F44"/>
    <w:rsid w:val="007079B8"/>
    <w:rsid w:val="0071003E"/>
    <w:rsid w:val="0071084B"/>
    <w:rsid w:val="00711DD9"/>
    <w:rsid w:val="007122C3"/>
    <w:rsid w:val="00712C96"/>
    <w:rsid w:val="00713301"/>
    <w:rsid w:val="00713BB1"/>
    <w:rsid w:val="00714A2A"/>
    <w:rsid w:val="00715B2C"/>
    <w:rsid w:val="007176B8"/>
    <w:rsid w:val="00717A39"/>
    <w:rsid w:val="0072229E"/>
    <w:rsid w:val="00722B35"/>
    <w:rsid w:val="00722CE1"/>
    <w:rsid w:val="007235A4"/>
    <w:rsid w:val="007239AC"/>
    <w:rsid w:val="00723C52"/>
    <w:rsid w:val="00724620"/>
    <w:rsid w:val="007250E0"/>
    <w:rsid w:val="00725ED7"/>
    <w:rsid w:val="007268CB"/>
    <w:rsid w:val="00726CC5"/>
    <w:rsid w:val="00733C95"/>
    <w:rsid w:val="00734734"/>
    <w:rsid w:val="007362CD"/>
    <w:rsid w:val="0073642C"/>
    <w:rsid w:val="00736A11"/>
    <w:rsid w:val="007414B4"/>
    <w:rsid w:val="0074164C"/>
    <w:rsid w:val="0074289A"/>
    <w:rsid w:val="00743568"/>
    <w:rsid w:val="00744684"/>
    <w:rsid w:val="00744F98"/>
    <w:rsid w:val="0074567D"/>
    <w:rsid w:val="00746097"/>
    <w:rsid w:val="007471AC"/>
    <w:rsid w:val="00747743"/>
    <w:rsid w:val="00747ED4"/>
    <w:rsid w:val="0075221A"/>
    <w:rsid w:val="00752539"/>
    <w:rsid w:val="00752AC7"/>
    <w:rsid w:val="00754E05"/>
    <w:rsid w:val="00756A3B"/>
    <w:rsid w:val="007576FC"/>
    <w:rsid w:val="00757741"/>
    <w:rsid w:val="00757A8B"/>
    <w:rsid w:val="00760864"/>
    <w:rsid w:val="00760AED"/>
    <w:rsid w:val="0076162A"/>
    <w:rsid w:val="007617FC"/>
    <w:rsid w:val="00761F9F"/>
    <w:rsid w:val="007621EA"/>
    <w:rsid w:val="007623D4"/>
    <w:rsid w:val="00762655"/>
    <w:rsid w:val="00762EF5"/>
    <w:rsid w:val="00763246"/>
    <w:rsid w:val="00763EC3"/>
    <w:rsid w:val="007647A4"/>
    <w:rsid w:val="00764A0D"/>
    <w:rsid w:val="0076600F"/>
    <w:rsid w:val="00767802"/>
    <w:rsid w:val="00767A5A"/>
    <w:rsid w:val="00770B5E"/>
    <w:rsid w:val="00773AE2"/>
    <w:rsid w:val="00774435"/>
    <w:rsid w:val="00774B8D"/>
    <w:rsid w:val="00774E21"/>
    <w:rsid w:val="00775FA8"/>
    <w:rsid w:val="00780820"/>
    <w:rsid w:val="00780B4A"/>
    <w:rsid w:val="00781153"/>
    <w:rsid w:val="007814A1"/>
    <w:rsid w:val="007828D9"/>
    <w:rsid w:val="007833F5"/>
    <w:rsid w:val="00783518"/>
    <w:rsid w:val="0078396E"/>
    <w:rsid w:val="007851E0"/>
    <w:rsid w:val="007854B0"/>
    <w:rsid w:val="007868CC"/>
    <w:rsid w:val="007876C8"/>
    <w:rsid w:val="007877C2"/>
    <w:rsid w:val="00790852"/>
    <w:rsid w:val="00790EF8"/>
    <w:rsid w:val="00791858"/>
    <w:rsid w:val="00791CA7"/>
    <w:rsid w:val="007931CE"/>
    <w:rsid w:val="00794760"/>
    <w:rsid w:val="00794F3D"/>
    <w:rsid w:val="00795D76"/>
    <w:rsid w:val="007962DD"/>
    <w:rsid w:val="007963AB"/>
    <w:rsid w:val="007A0650"/>
    <w:rsid w:val="007A1AB6"/>
    <w:rsid w:val="007A1B23"/>
    <w:rsid w:val="007A1E2D"/>
    <w:rsid w:val="007A2689"/>
    <w:rsid w:val="007A2E1A"/>
    <w:rsid w:val="007A50DE"/>
    <w:rsid w:val="007A7807"/>
    <w:rsid w:val="007A78BA"/>
    <w:rsid w:val="007B04B6"/>
    <w:rsid w:val="007B0614"/>
    <w:rsid w:val="007B157A"/>
    <w:rsid w:val="007B2DB1"/>
    <w:rsid w:val="007B2FD9"/>
    <w:rsid w:val="007B4E00"/>
    <w:rsid w:val="007B4FC8"/>
    <w:rsid w:val="007B734A"/>
    <w:rsid w:val="007B7558"/>
    <w:rsid w:val="007C1FA7"/>
    <w:rsid w:val="007C251A"/>
    <w:rsid w:val="007C2965"/>
    <w:rsid w:val="007C39DF"/>
    <w:rsid w:val="007C3D0E"/>
    <w:rsid w:val="007C6BA9"/>
    <w:rsid w:val="007C7091"/>
    <w:rsid w:val="007C7244"/>
    <w:rsid w:val="007C72D3"/>
    <w:rsid w:val="007C7F64"/>
    <w:rsid w:val="007D0AB5"/>
    <w:rsid w:val="007D0D36"/>
    <w:rsid w:val="007D1D53"/>
    <w:rsid w:val="007D2AB8"/>
    <w:rsid w:val="007D3B03"/>
    <w:rsid w:val="007D4D51"/>
    <w:rsid w:val="007D4FB7"/>
    <w:rsid w:val="007D5802"/>
    <w:rsid w:val="007D5AB3"/>
    <w:rsid w:val="007D5C52"/>
    <w:rsid w:val="007D7A2D"/>
    <w:rsid w:val="007D7FF2"/>
    <w:rsid w:val="007E000A"/>
    <w:rsid w:val="007E02C5"/>
    <w:rsid w:val="007E0374"/>
    <w:rsid w:val="007E168B"/>
    <w:rsid w:val="007E187F"/>
    <w:rsid w:val="007E1BAF"/>
    <w:rsid w:val="007E20EF"/>
    <w:rsid w:val="007E271E"/>
    <w:rsid w:val="007E297B"/>
    <w:rsid w:val="007E2B0A"/>
    <w:rsid w:val="007E2BF8"/>
    <w:rsid w:val="007E31C0"/>
    <w:rsid w:val="007E3262"/>
    <w:rsid w:val="007E36F6"/>
    <w:rsid w:val="007E3DB8"/>
    <w:rsid w:val="007E3E06"/>
    <w:rsid w:val="007E55A4"/>
    <w:rsid w:val="007E6F44"/>
    <w:rsid w:val="007E71B9"/>
    <w:rsid w:val="007F1141"/>
    <w:rsid w:val="007F247B"/>
    <w:rsid w:val="007F3355"/>
    <w:rsid w:val="007F4EB6"/>
    <w:rsid w:val="007F4F46"/>
    <w:rsid w:val="007F5B41"/>
    <w:rsid w:val="0080058F"/>
    <w:rsid w:val="008019A1"/>
    <w:rsid w:val="008021BF"/>
    <w:rsid w:val="0080383A"/>
    <w:rsid w:val="00803F37"/>
    <w:rsid w:val="008045CA"/>
    <w:rsid w:val="008047A9"/>
    <w:rsid w:val="00805B57"/>
    <w:rsid w:val="00805DFB"/>
    <w:rsid w:val="008063C8"/>
    <w:rsid w:val="0080773B"/>
    <w:rsid w:val="00811FF5"/>
    <w:rsid w:val="00814661"/>
    <w:rsid w:val="00815000"/>
    <w:rsid w:val="008158D9"/>
    <w:rsid w:val="0081765A"/>
    <w:rsid w:val="0082057D"/>
    <w:rsid w:val="00822177"/>
    <w:rsid w:val="0082292C"/>
    <w:rsid w:val="00824577"/>
    <w:rsid w:val="008250F6"/>
    <w:rsid w:val="00825397"/>
    <w:rsid w:val="0082711C"/>
    <w:rsid w:val="008274B5"/>
    <w:rsid w:val="00827826"/>
    <w:rsid w:val="008300FA"/>
    <w:rsid w:val="008304EA"/>
    <w:rsid w:val="00833473"/>
    <w:rsid w:val="00833B3B"/>
    <w:rsid w:val="008353EB"/>
    <w:rsid w:val="0083618B"/>
    <w:rsid w:val="00836631"/>
    <w:rsid w:val="0084037E"/>
    <w:rsid w:val="00840501"/>
    <w:rsid w:val="0084152D"/>
    <w:rsid w:val="008439CA"/>
    <w:rsid w:val="00845818"/>
    <w:rsid w:val="00850EA5"/>
    <w:rsid w:val="008510B5"/>
    <w:rsid w:val="008536EF"/>
    <w:rsid w:val="00853B3A"/>
    <w:rsid w:val="00854A4A"/>
    <w:rsid w:val="00854BE6"/>
    <w:rsid w:val="0085566C"/>
    <w:rsid w:val="00855E16"/>
    <w:rsid w:val="00856C87"/>
    <w:rsid w:val="00856E4B"/>
    <w:rsid w:val="008575DD"/>
    <w:rsid w:val="00857B74"/>
    <w:rsid w:val="00860050"/>
    <w:rsid w:val="008605C1"/>
    <w:rsid w:val="00861389"/>
    <w:rsid w:val="00861F7F"/>
    <w:rsid w:val="008621C5"/>
    <w:rsid w:val="00862D7A"/>
    <w:rsid w:val="008656E3"/>
    <w:rsid w:val="0086615A"/>
    <w:rsid w:val="00867172"/>
    <w:rsid w:val="00867C35"/>
    <w:rsid w:val="008717DB"/>
    <w:rsid w:val="00874608"/>
    <w:rsid w:val="008750C5"/>
    <w:rsid w:val="008774BC"/>
    <w:rsid w:val="00877A16"/>
    <w:rsid w:val="008800B9"/>
    <w:rsid w:val="0088084B"/>
    <w:rsid w:val="0088104F"/>
    <w:rsid w:val="00882A2E"/>
    <w:rsid w:val="00883319"/>
    <w:rsid w:val="0088550F"/>
    <w:rsid w:val="008860C7"/>
    <w:rsid w:val="008867A4"/>
    <w:rsid w:val="00886C5F"/>
    <w:rsid w:val="00887EAA"/>
    <w:rsid w:val="00890C27"/>
    <w:rsid w:val="00890CA4"/>
    <w:rsid w:val="00890F8D"/>
    <w:rsid w:val="008914EF"/>
    <w:rsid w:val="00891EC3"/>
    <w:rsid w:val="0089372A"/>
    <w:rsid w:val="00893F32"/>
    <w:rsid w:val="008941DB"/>
    <w:rsid w:val="00894511"/>
    <w:rsid w:val="00895997"/>
    <w:rsid w:val="00896106"/>
    <w:rsid w:val="008970DE"/>
    <w:rsid w:val="008A0637"/>
    <w:rsid w:val="008A10ED"/>
    <w:rsid w:val="008A214B"/>
    <w:rsid w:val="008A361A"/>
    <w:rsid w:val="008A49C5"/>
    <w:rsid w:val="008A5CD8"/>
    <w:rsid w:val="008A62A8"/>
    <w:rsid w:val="008A6B5C"/>
    <w:rsid w:val="008A7256"/>
    <w:rsid w:val="008A7898"/>
    <w:rsid w:val="008B0DAE"/>
    <w:rsid w:val="008B1097"/>
    <w:rsid w:val="008B386B"/>
    <w:rsid w:val="008B6C8E"/>
    <w:rsid w:val="008B7967"/>
    <w:rsid w:val="008C054A"/>
    <w:rsid w:val="008C0B56"/>
    <w:rsid w:val="008C1200"/>
    <w:rsid w:val="008C12E8"/>
    <w:rsid w:val="008C1409"/>
    <w:rsid w:val="008C1732"/>
    <w:rsid w:val="008C1941"/>
    <w:rsid w:val="008C2DA2"/>
    <w:rsid w:val="008C2EC1"/>
    <w:rsid w:val="008C40DA"/>
    <w:rsid w:val="008C4797"/>
    <w:rsid w:val="008C485E"/>
    <w:rsid w:val="008C5D37"/>
    <w:rsid w:val="008C6A72"/>
    <w:rsid w:val="008C7F07"/>
    <w:rsid w:val="008D2385"/>
    <w:rsid w:val="008D2426"/>
    <w:rsid w:val="008D2634"/>
    <w:rsid w:val="008D2C93"/>
    <w:rsid w:val="008D3581"/>
    <w:rsid w:val="008D3D6B"/>
    <w:rsid w:val="008D4E6F"/>
    <w:rsid w:val="008D5E35"/>
    <w:rsid w:val="008D640D"/>
    <w:rsid w:val="008D6EDC"/>
    <w:rsid w:val="008E1A94"/>
    <w:rsid w:val="008E219C"/>
    <w:rsid w:val="008E38E5"/>
    <w:rsid w:val="008E5017"/>
    <w:rsid w:val="008E57E5"/>
    <w:rsid w:val="008E78E0"/>
    <w:rsid w:val="008E7B8F"/>
    <w:rsid w:val="008F062B"/>
    <w:rsid w:val="008F0750"/>
    <w:rsid w:val="008F09A0"/>
    <w:rsid w:val="008F1D25"/>
    <w:rsid w:val="008F1F7F"/>
    <w:rsid w:val="008F31CE"/>
    <w:rsid w:val="008F38A9"/>
    <w:rsid w:val="008F3A67"/>
    <w:rsid w:val="008F3DD6"/>
    <w:rsid w:val="008F4007"/>
    <w:rsid w:val="008F59DE"/>
    <w:rsid w:val="009000F1"/>
    <w:rsid w:val="00900855"/>
    <w:rsid w:val="009008C0"/>
    <w:rsid w:val="009017CB"/>
    <w:rsid w:val="0090256E"/>
    <w:rsid w:val="0090272C"/>
    <w:rsid w:val="00902C44"/>
    <w:rsid w:val="00903BC6"/>
    <w:rsid w:val="009041C6"/>
    <w:rsid w:val="00906B8B"/>
    <w:rsid w:val="00906D35"/>
    <w:rsid w:val="00906DAD"/>
    <w:rsid w:val="00907C15"/>
    <w:rsid w:val="00907D95"/>
    <w:rsid w:val="009123EC"/>
    <w:rsid w:val="009129CA"/>
    <w:rsid w:val="00912A61"/>
    <w:rsid w:val="009136CE"/>
    <w:rsid w:val="009136DE"/>
    <w:rsid w:val="0091445F"/>
    <w:rsid w:val="00915183"/>
    <w:rsid w:val="00915437"/>
    <w:rsid w:val="00915A18"/>
    <w:rsid w:val="00915FBC"/>
    <w:rsid w:val="00916553"/>
    <w:rsid w:val="009165B5"/>
    <w:rsid w:val="009172E5"/>
    <w:rsid w:val="009172E6"/>
    <w:rsid w:val="00922793"/>
    <w:rsid w:val="009237C2"/>
    <w:rsid w:val="00923C28"/>
    <w:rsid w:val="0092470C"/>
    <w:rsid w:val="009257B1"/>
    <w:rsid w:val="009259FA"/>
    <w:rsid w:val="00925E49"/>
    <w:rsid w:val="009268EB"/>
    <w:rsid w:val="00927265"/>
    <w:rsid w:val="00927764"/>
    <w:rsid w:val="00927955"/>
    <w:rsid w:val="009307E7"/>
    <w:rsid w:val="009320A1"/>
    <w:rsid w:val="0093291E"/>
    <w:rsid w:val="00933B14"/>
    <w:rsid w:val="00934BD7"/>
    <w:rsid w:val="00935154"/>
    <w:rsid w:val="00935AC6"/>
    <w:rsid w:val="00940316"/>
    <w:rsid w:val="009404E0"/>
    <w:rsid w:val="00940E57"/>
    <w:rsid w:val="00941FAF"/>
    <w:rsid w:val="009424B9"/>
    <w:rsid w:val="00942F5A"/>
    <w:rsid w:val="009431E6"/>
    <w:rsid w:val="009437A0"/>
    <w:rsid w:val="00945C3A"/>
    <w:rsid w:val="00947DE7"/>
    <w:rsid w:val="00950721"/>
    <w:rsid w:val="00950B95"/>
    <w:rsid w:val="00953108"/>
    <w:rsid w:val="0095324E"/>
    <w:rsid w:val="00953658"/>
    <w:rsid w:val="00953E67"/>
    <w:rsid w:val="009544DB"/>
    <w:rsid w:val="00955963"/>
    <w:rsid w:val="00955EE7"/>
    <w:rsid w:val="00956637"/>
    <w:rsid w:val="00956654"/>
    <w:rsid w:val="00956F7F"/>
    <w:rsid w:val="009572F2"/>
    <w:rsid w:val="00960114"/>
    <w:rsid w:val="009604BE"/>
    <w:rsid w:val="00960C7B"/>
    <w:rsid w:val="009610EA"/>
    <w:rsid w:val="00961C65"/>
    <w:rsid w:val="00962235"/>
    <w:rsid w:val="009635B6"/>
    <w:rsid w:val="00964631"/>
    <w:rsid w:val="00964713"/>
    <w:rsid w:val="0096498E"/>
    <w:rsid w:val="00965301"/>
    <w:rsid w:val="00965AC8"/>
    <w:rsid w:val="00966665"/>
    <w:rsid w:val="009666C6"/>
    <w:rsid w:val="00967FC2"/>
    <w:rsid w:val="00970359"/>
    <w:rsid w:val="00970E77"/>
    <w:rsid w:val="0097340C"/>
    <w:rsid w:val="00973C64"/>
    <w:rsid w:val="00975AB3"/>
    <w:rsid w:val="00977E49"/>
    <w:rsid w:val="009801E6"/>
    <w:rsid w:val="009808BD"/>
    <w:rsid w:val="00980919"/>
    <w:rsid w:val="00981272"/>
    <w:rsid w:val="009815E3"/>
    <w:rsid w:val="00984214"/>
    <w:rsid w:val="009842B7"/>
    <w:rsid w:val="00984CE3"/>
    <w:rsid w:val="009873C5"/>
    <w:rsid w:val="0098740C"/>
    <w:rsid w:val="00987927"/>
    <w:rsid w:val="00987BEF"/>
    <w:rsid w:val="00991C54"/>
    <w:rsid w:val="009923E0"/>
    <w:rsid w:val="009940A5"/>
    <w:rsid w:val="00996548"/>
    <w:rsid w:val="009966B0"/>
    <w:rsid w:val="009970CA"/>
    <w:rsid w:val="009A0391"/>
    <w:rsid w:val="009A18C8"/>
    <w:rsid w:val="009A18E1"/>
    <w:rsid w:val="009A1E56"/>
    <w:rsid w:val="009A3A2B"/>
    <w:rsid w:val="009A3D1D"/>
    <w:rsid w:val="009A4190"/>
    <w:rsid w:val="009A4952"/>
    <w:rsid w:val="009A64CE"/>
    <w:rsid w:val="009A6AC9"/>
    <w:rsid w:val="009A729C"/>
    <w:rsid w:val="009A784E"/>
    <w:rsid w:val="009B07C3"/>
    <w:rsid w:val="009B1293"/>
    <w:rsid w:val="009B13C2"/>
    <w:rsid w:val="009B26F4"/>
    <w:rsid w:val="009B2B01"/>
    <w:rsid w:val="009B2C29"/>
    <w:rsid w:val="009B2EF3"/>
    <w:rsid w:val="009B4EBF"/>
    <w:rsid w:val="009B508E"/>
    <w:rsid w:val="009B6040"/>
    <w:rsid w:val="009B6359"/>
    <w:rsid w:val="009B64A6"/>
    <w:rsid w:val="009B7F31"/>
    <w:rsid w:val="009C0422"/>
    <w:rsid w:val="009C32AA"/>
    <w:rsid w:val="009C384D"/>
    <w:rsid w:val="009C4913"/>
    <w:rsid w:val="009C6588"/>
    <w:rsid w:val="009C6EA3"/>
    <w:rsid w:val="009C7E25"/>
    <w:rsid w:val="009C7E2A"/>
    <w:rsid w:val="009D0917"/>
    <w:rsid w:val="009D0CB2"/>
    <w:rsid w:val="009D1156"/>
    <w:rsid w:val="009D12DC"/>
    <w:rsid w:val="009D1962"/>
    <w:rsid w:val="009D1A4C"/>
    <w:rsid w:val="009D1F1B"/>
    <w:rsid w:val="009D326F"/>
    <w:rsid w:val="009D50CE"/>
    <w:rsid w:val="009D7B3C"/>
    <w:rsid w:val="009D7B6C"/>
    <w:rsid w:val="009D7F47"/>
    <w:rsid w:val="009E123C"/>
    <w:rsid w:val="009E126C"/>
    <w:rsid w:val="009E182D"/>
    <w:rsid w:val="009E28E5"/>
    <w:rsid w:val="009E29FE"/>
    <w:rsid w:val="009E2A55"/>
    <w:rsid w:val="009E2CFB"/>
    <w:rsid w:val="009E2D7A"/>
    <w:rsid w:val="009E3021"/>
    <w:rsid w:val="009E47DD"/>
    <w:rsid w:val="009E4A74"/>
    <w:rsid w:val="009E66EC"/>
    <w:rsid w:val="009E67C9"/>
    <w:rsid w:val="009F153F"/>
    <w:rsid w:val="009F2340"/>
    <w:rsid w:val="009F281E"/>
    <w:rsid w:val="009F338E"/>
    <w:rsid w:val="009F3813"/>
    <w:rsid w:val="009F3C5B"/>
    <w:rsid w:val="009F493D"/>
    <w:rsid w:val="009F549C"/>
    <w:rsid w:val="009F65FD"/>
    <w:rsid w:val="009F6B12"/>
    <w:rsid w:val="009F6CA3"/>
    <w:rsid w:val="009F6DEC"/>
    <w:rsid w:val="009F7223"/>
    <w:rsid w:val="009F7C5F"/>
    <w:rsid w:val="00A0016F"/>
    <w:rsid w:val="00A01E2C"/>
    <w:rsid w:val="00A021EE"/>
    <w:rsid w:val="00A03B9F"/>
    <w:rsid w:val="00A04406"/>
    <w:rsid w:val="00A0533A"/>
    <w:rsid w:val="00A053E0"/>
    <w:rsid w:val="00A07EDD"/>
    <w:rsid w:val="00A100AE"/>
    <w:rsid w:val="00A133F4"/>
    <w:rsid w:val="00A13B9A"/>
    <w:rsid w:val="00A1480E"/>
    <w:rsid w:val="00A1529E"/>
    <w:rsid w:val="00A167BA"/>
    <w:rsid w:val="00A1680B"/>
    <w:rsid w:val="00A1760A"/>
    <w:rsid w:val="00A17A1C"/>
    <w:rsid w:val="00A17CBD"/>
    <w:rsid w:val="00A22536"/>
    <w:rsid w:val="00A25067"/>
    <w:rsid w:val="00A25680"/>
    <w:rsid w:val="00A25CB2"/>
    <w:rsid w:val="00A26628"/>
    <w:rsid w:val="00A27F76"/>
    <w:rsid w:val="00A30390"/>
    <w:rsid w:val="00A3070B"/>
    <w:rsid w:val="00A32F37"/>
    <w:rsid w:val="00A332D7"/>
    <w:rsid w:val="00A3336D"/>
    <w:rsid w:val="00A33687"/>
    <w:rsid w:val="00A33963"/>
    <w:rsid w:val="00A34AAA"/>
    <w:rsid w:val="00A35B78"/>
    <w:rsid w:val="00A36259"/>
    <w:rsid w:val="00A3711E"/>
    <w:rsid w:val="00A37263"/>
    <w:rsid w:val="00A37D25"/>
    <w:rsid w:val="00A41959"/>
    <w:rsid w:val="00A42500"/>
    <w:rsid w:val="00A42668"/>
    <w:rsid w:val="00A43C4E"/>
    <w:rsid w:val="00A43CD1"/>
    <w:rsid w:val="00A4423F"/>
    <w:rsid w:val="00A443E0"/>
    <w:rsid w:val="00A4519D"/>
    <w:rsid w:val="00A457A4"/>
    <w:rsid w:val="00A45FC3"/>
    <w:rsid w:val="00A46CD4"/>
    <w:rsid w:val="00A47102"/>
    <w:rsid w:val="00A508BA"/>
    <w:rsid w:val="00A510B6"/>
    <w:rsid w:val="00A525C0"/>
    <w:rsid w:val="00A53BA4"/>
    <w:rsid w:val="00A54DA5"/>
    <w:rsid w:val="00A5500C"/>
    <w:rsid w:val="00A5532B"/>
    <w:rsid w:val="00A560AC"/>
    <w:rsid w:val="00A56FD8"/>
    <w:rsid w:val="00A57B51"/>
    <w:rsid w:val="00A61A98"/>
    <w:rsid w:val="00A61C4C"/>
    <w:rsid w:val="00A62E0C"/>
    <w:rsid w:val="00A64977"/>
    <w:rsid w:val="00A65E2C"/>
    <w:rsid w:val="00A664C6"/>
    <w:rsid w:val="00A66BC5"/>
    <w:rsid w:val="00A673EA"/>
    <w:rsid w:val="00A67A39"/>
    <w:rsid w:val="00A701B1"/>
    <w:rsid w:val="00A71D4D"/>
    <w:rsid w:val="00A71DE6"/>
    <w:rsid w:val="00A72999"/>
    <w:rsid w:val="00A732E1"/>
    <w:rsid w:val="00A73748"/>
    <w:rsid w:val="00A74DFB"/>
    <w:rsid w:val="00A773E2"/>
    <w:rsid w:val="00A77F0A"/>
    <w:rsid w:val="00A8061A"/>
    <w:rsid w:val="00A81AD0"/>
    <w:rsid w:val="00A8555E"/>
    <w:rsid w:val="00A85B0A"/>
    <w:rsid w:val="00A86102"/>
    <w:rsid w:val="00A872EA"/>
    <w:rsid w:val="00A87AD4"/>
    <w:rsid w:val="00A87FDE"/>
    <w:rsid w:val="00A9034F"/>
    <w:rsid w:val="00A90B15"/>
    <w:rsid w:val="00A91753"/>
    <w:rsid w:val="00A91E58"/>
    <w:rsid w:val="00A92B51"/>
    <w:rsid w:val="00A92F24"/>
    <w:rsid w:val="00A941C7"/>
    <w:rsid w:val="00A97530"/>
    <w:rsid w:val="00AA0BB7"/>
    <w:rsid w:val="00AA0E73"/>
    <w:rsid w:val="00AA10B3"/>
    <w:rsid w:val="00AA32D8"/>
    <w:rsid w:val="00AA366B"/>
    <w:rsid w:val="00AA39E6"/>
    <w:rsid w:val="00AA4FA2"/>
    <w:rsid w:val="00AA53C6"/>
    <w:rsid w:val="00AA5499"/>
    <w:rsid w:val="00AA555C"/>
    <w:rsid w:val="00AA7730"/>
    <w:rsid w:val="00AB113F"/>
    <w:rsid w:val="00AB1C94"/>
    <w:rsid w:val="00AB287E"/>
    <w:rsid w:val="00AB309A"/>
    <w:rsid w:val="00AB35D8"/>
    <w:rsid w:val="00AB4601"/>
    <w:rsid w:val="00AB489C"/>
    <w:rsid w:val="00AB4F49"/>
    <w:rsid w:val="00AB51FC"/>
    <w:rsid w:val="00AB63EF"/>
    <w:rsid w:val="00AB6CE9"/>
    <w:rsid w:val="00AC08D4"/>
    <w:rsid w:val="00AC1133"/>
    <w:rsid w:val="00AC23A0"/>
    <w:rsid w:val="00AC27ED"/>
    <w:rsid w:val="00AC42B5"/>
    <w:rsid w:val="00AC4A0A"/>
    <w:rsid w:val="00AC4FDD"/>
    <w:rsid w:val="00AC5611"/>
    <w:rsid w:val="00AC5AFE"/>
    <w:rsid w:val="00AC5D3A"/>
    <w:rsid w:val="00AC5EC1"/>
    <w:rsid w:val="00AC6FB0"/>
    <w:rsid w:val="00AD08ED"/>
    <w:rsid w:val="00AD1024"/>
    <w:rsid w:val="00AD15DC"/>
    <w:rsid w:val="00AD1712"/>
    <w:rsid w:val="00AD1BDF"/>
    <w:rsid w:val="00AD26C0"/>
    <w:rsid w:val="00AD39AB"/>
    <w:rsid w:val="00AD465F"/>
    <w:rsid w:val="00AD4780"/>
    <w:rsid w:val="00AD5008"/>
    <w:rsid w:val="00AD5257"/>
    <w:rsid w:val="00AD58F8"/>
    <w:rsid w:val="00AD5BB3"/>
    <w:rsid w:val="00AD6091"/>
    <w:rsid w:val="00AD6909"/>
    <w:rsid w:val="00AD7FC2"/>
    <w:rsid w:val="00AE011A"/>
    <w:rsid w:val="00AE16C4"/>
    <w:rsid w:val="00AE2198"/>
    <w:rsid w:val="00AE2EAD"/>
    <w:rsid w:val="00AE456E"/>
    <w:rsid w:val="00AE4626"/>
    <w:rsid w:val="00AE4920"/>
    <w:rsid w:val="00AE5F75"/>
    <w:rsid w:val="00AE5FB5"/>
    <w:rsid w:val="00AF1EDE"/>
    <w:rsid w:val="00AF4286"/>
    <w:rsid w:val="00AF4DEF"/>
    <w:rsid w:val="00AF5056"/>
    <w:rsid w:val="00AF7E3D"/>
    <w:rsid w:val="00AF7F81"/>
    <w:rsid w:val="00B006F0"/>
    <w:rsid w:val="00B01207"/>
    <w:rsid w:val="00B03168"/>
    <w:rsid w:val="00B0349C"/>
    <w:rsid w:val="00B050B9"/>
    <w:rsid w:val="00B050D6"/>
    <w:rsid w:val="00B051A1"/>
    <w:rsid w:val="00B05CA6"/>
    <w:rsid w:val="00B060AA"/>
    <w:rsid w:val="00B06E7D"/>
    <w:rsid w:val="00B07092"/>
    <w:rsid w:val="00B07138"/>
    <w:rsid w:val="00B0722A"/>
    <w:rsid w:val="00B07A96"/>
    <w:rsid w:val="00B100AF"/>
    <w:rsid w:val="00B1086F"/>
    <w:rsid w:val="00B115D4"/>
    <w:rsid w:val="00B11659"/>
    <w:rsid w:val="00B12509"/>
    <w:rsid w:val="00B132DD"/>
    <w:rsid w:val="00B135BD"/>
    <w:rsid w:val="00B139B2"/>
    <w:rsid w:val="00B13FF7"/>
    <w:rsid w:val="00B147DA"/>
    <w:rsid w:val="00B1627C"/>
    <w:rsid w:val="00B16B14"/>
    <w:rsid w:val="00B20CED"/>
    <w:rsid w:val="00B2151B"/>
    <w:rsid w:val="00B221EB"/>
    <w:rsid w:val="00B23137"/>
    <w:rsid w:val="00B232FB"/>
    <w:rsid w:val="00B24485"/>
    <w:rsid w:val="00B273F5"/>
    <w:rsid w:val="00B27E87"/>
    <w:rsid w:val="00B314CD"/>
    <w:rsid w:val="00B323D1"/>
    <w:rsid w:val="00B3316D"/>
    <w:rsid w:val="00B337F0"/>
    <w:rsid w:val="00B33F3A"/>
    <w:rsid w:val="00B34627"/>
    <w:rsid w:val="00B34930"/>
    <w:rsid w:val="00B351A9"/>
    <w:rsid w:val="00B36D0B"/>
    <w:rsid w:val="00B36F26"/>
    <w:rsid w:val="00B37124"/>
    <w:rsid w:val="00B376DE"/>
    <w:rsid w:val="00B40104"/>
    <w:rsid w:val="00B404E7"/>
    <w:rsid w:val="00B40C80"/>
    <w:rsid w:val="00B41342"/>
    <w:rsid w:val="00B43485"/>
    <w:rsid w:val="00B43514"/>
    <w:rsid w:val="00B438C4"/>
    <w:rsid w:val="00B43B44"/>
    <w:rsid w:val="00B43BCA"/>
    <w:rsid w:val="00B44428"/>
    <w:rsid w:val="00B4589C"/>
    <w:rsid w:val="00B45B8C"/>
    <w:rsid w:val="00B45EC4"/>
    <w:rsid w:val="00B460D3"/>
    <w:rsid w:val="00B46EFA"/>
    <w:rsid w:val="00B50B5E"/>
    <w:rsid w:val="00B50CB4"/>
    <w:rsid w:val="00B5202E"/>
    <w:rsid w:val="00B52ED2"/>
    <w:rsid w:val="00B552A6"/>
    <w:rsid w:val="00B56F17"/>
    <w:rsid w:val="00B571C4"/>
    <w:rsid w:val="00B616B7"/>
    <w:rsid w:val="00B617C4"/>
    <w:rsid w:val="00B6238E"/>
    <w:rsid w:val="00B6293E"/>
    <w:rsid w:val="00B632FD"/>
    <w:rsid w:val="00B65882"/>
    <w:rsid w:val="00B65AE2"/>
    <w:rsid w:val="00B66361"/>
    <w:rsid w:val="00B66950"/>
    <w:rsid w:val="00B677CA"/>
    <w:rsid w:val="00B67A47"/>
    <w:rsid w:val="00B70D0E"/>
    <w:rsid w:val="00B70FF6"/>
    <w:rsid w:val="00B710DA"/>
    <w:rsid w:val="00B71BF5"/>
    <w:rsid w:val="00B72C1A"/>
    <w:rsid w:val="00B73153"/>
    <w:rsid w:val="00B74168"/>
    <w:rsid w:val="00B74FB0"/>
    <w:rsid w:val="00B765AF"/>
    <w:rsid w:val="00B769B0"/>
    <w:rsid w:val="00B7785B"/>
    <w:rsid w:val="00B80E2B"/>
    <w:rsid w:val="00B8180C"/>
    <w:rsid w:val="00B81D4C"/>
    <w:rsid w:val="00B81D6D"/>
    <w:rsid w:val="00B825EF"/>
    <w:rsid w:val="00B83BE0"/>
    <w:rsid w:val="00B91BB3"/>
    <w:rsid w:val="00B91CAF"/>
    <w:rsid w:val="00B91CCB"/>
    <w:rsid w:val="00B92560"/>
    <w:rsid w:val="00B92730"/>
    <w:rsid w:val="00B9485C"/>
    <w:rsid w:val="00B948B5"/>
    <w:rsid w:val="00B957A3"/>
    <w:rsid w:val="00B97D3E"/>
    <w:rsid w:val="00BA0534"/>
    <w:rsid w:val="00BA0876"/>
    <w:rsid w:val="00BA242A"/>
    <w:rsid w:val="00BA26EF"/>
    <w:rsid w:val="00BA32C1"/>
    <w:rsid w:val="00BA4045"/>
    <w:rsid w:val="00BA40D8"/>
    <w:rsid w:val="00BA4292"/>
    <w:rsid w:val="00BA49F8"/>
    <w:rsid w:val="00BA6238"/>
    <w:rsid w:val="00BA67DC"/>
    <w:rsid w:val="00BA6F7F"/>
    <w:rsid w:val="00BA718B"/>
    <w:rsid w:val="00BB1217"/>
    <w:rsid w:val="00BB2925"/>
    <w:rsid w:val="00BB35AB"/>
    <w:rsid w:val="00BB38B0"/>
    <w:rsid w:val="00BB3DE4"/>
    <w:rsid w:val="00BB48F6"/>
    <w:rsid w:val="00BB4BEB"/>
    <w:rsid w:val="00BB4C32"/>
    <w:rsid w:val="00BB5324"/>
    <w:rsid w:val="00BB54D2"/>
    <w:rsid w:val="00BB792A"/>
    <w:rsid w:val="00BC01FC"/>
    <w:rsid w:val="00BC0258"/>
    <w:rsid w:val="00BC17C7"/>
    <w:rsid w:val="00BC2868"/>
    <w:rsid w:val="00BC4A0A"/>
    <w:rsid w:val="00BC5A05"/>
    <w:rsid w:val="00BC6F69"/>
    <w:rsid w:val="00BC7F0C"/>
    <w:rsid w:val="00BD09AB"/>
    <w:rsid w:val="00BD4F71"/>
    <w:rsid w:val="00BD69F2"/>
    <w:rsid w:val="00BD6C0C"/>
    <w:rsid w:val="00BD6DE4"/>
    <w:rsid w:val="00BD73EF"/>
    <w:rsid w:val="00BE1532"/>
    <w:rsid w:val="00BE2B7E"/>
    <w:rsid w:val="00BE2C40"/>
    <w:rsid w:val="00BE3236"/>
    <w:rsid w:val="00BE3B37"/>
    <w:rsid w:val="00BE3BC4"/>
    <w:rsid w:val="00BE48F4"/>
    <w:rsid w:val="00BE501F"/>
    <w:rsid w:val="00BE5846"/>
    <w:rsid w:val="00BE5A35"/>
    <w:rsid w:val="00BE5E04"/>
    <w:rsid w:val="00BE6017"/>
    <w:rsid w:val="00BE6F65"/>
    <w:rsid w:val="00BE729D"/>
    <w:rsid w:val="00BE785D"/>
    <w:rsid w:val="00BF000A"/>
    <w:rsid w:val="00BF06A4"/>
    <w:rsid w:val="00BF1C9A"/>
    <w:rsid w:val="00BF2FBD"/>
    <w:rsid w:val="00BF5848"/>
    <w:rsid w:val="00BF58A7"/>
    <w:rsid w:val="00BF60E0"/>
    <w:rsid w:val="00BF6D8E"/>
    <w:rsid w:val="00BF7B56"/>
    <w:rsid w:val="00C00271"/>
    <w:rsid w:val="00C00345"/>
    <w:rsid w:val="00C011D6"/>
    <w:rsid w:val="00C01903"/>
    <w:rsid w:val="00C01E20"/>
    <w:rsid w:val="00C029DA"/>
    <w:rsid w:val="00C0311A"/>
    <w:rsid w:val="00C034D8"/>
    <w:rsid w:val="00C04503"/>
    <w:rsid w:val="00C052BA"/>
    <w:rsid w:val="00C07F32"/>
    <w:rsid w:val="00C12155"/>
    <w:rsid w:val="00C1215B"/>
    <w:rsid w:val="00C12A17"/>
    <w:rsid w:val="00C1415D"/>
    <w:rsid w:val="00C15047"/>
    <w:rsid w:val="00C16063"/>
    <w:rsid w:val="00C16336"/>
    <w:rsid w:val="00C1678E"/>
    <w:rsid w:val="00C175AF"/>
    <w:rsid w:val="00C21E34"/>
    <w:rsid w:val="00C234E3"/>
    <w:rsid w:val="00C23675"/>
    <w:rsid w:val="00C23A33"/>
    <w:rsid w:val="00C248E4"/>
    <w:rsid w:val="00C26AD9"/>
    <w:rsid w:val="00C30927"/>
    <w:rsid w:val="00C30A0E"/>
    <w:rsid w:val="00C30BA9"/>
    <w:rsid w:val="00C30CE4"/>
    <w:rsid w:val="00C3190E"/>
    <w:rsid w:val="00C31F7F"/>
    <w:rsid w:val="00C321BF"/>
    <w:rsid w:val="00C3252A"/>
    <w:rsid w:val="00C32551"/>
    <w:rsid w:val="00C33949"/>
    <w:rsid w:val="00C339D6"/>
    <w:rsid w:val="00C343E3"/>
    <w:rsid w:val="00C372E4"/>
    <w:rsid w:val="00C406A3"/>
    <w:rsid w:val="00C40DDF"/>
    <w:rsid w:val="00C42A8C"/>
    <w:rsid w:val="00C4407F"/>
    <w:rsid w:val="00C44A1F"/>
    <w:rsid w:val="00C44FEA"/>
    <w:rsid w:val="00C455B6"/>
    <w:rsid w:val="00C46069"/>
    <w:rsid w:val="00C4613B"/>
    <w:rsid w:val="00C4649B"/>
    <w:rsid w:val="00C4745C"/>
    <w:rsid w:val="00C47E8A"/>
    <w:rsid w:val="00C5127B"/>
    <w:rsid w:val="00C51953"/>
    <w:rsid w:val="00C519C3"/>
    <w:rsid w:val="00C51C8B"/>
    <w:rsid w:val="00C54491"/>
    <w:rsid w:val="00C550EE"/>
    <w:rsid w:val="00C602FA"/>
    <w:rsid w:val="00C612BC"/>
    <w:rsid w:val="00C618B0"/>
    <w:rsid w:val="00C639BD"/>
    <w:rsid w:val="00C64194"/>
    <w:rsid w:val="00C642B4"/>
    <w:rsid w:val="00C64F36"/>
    <w:rsid w:val="00C65888"/>
    <w:rsid w:val="00C6643D"/>
    <w:rsid w:val="00C67E80"/>
    <w:rsid w:val="00C723DD"/>
    <w:rsid w:val="00C74BC0"/>
    <w:rsid w:val="00C7511C"/>
    <w:rsid w:val="00C75736"/>
    <w:rsid w:val="00C771AA"/>
    <w:rsid w:val="00C771C1"/>
    <w:rsid w:val="00C77915"/>
    <w:rsid w:val="00C80951"/>
    <w:rsid w:val="00C817CD"/>
    <w:rsid w:val="00C81FC0"/>
    <w:rsid w:val="00C82A2D"/>
    <w:rsid w:val="00C83D18"/>
    <w:rsid w:val="00C84159"/>
    <w:rsid w:val="00C84B9E"/>
    <w:rsid w:val="00C8541D"/>
    <w:rsid w:val="00C871EE"/>
    <w:rsid w:val="00C900C3"/>
    <w:rsid w:val="00C9073B"/>
    <w:rsid w:val="00C90B4B"/>
    <w:rsid w:val="00C92D87"/>
    <w:rsid w:val="00C93567"/>
    <w:rsid w:val="00C948D6"/>
    <w:rsid w:val="00C95382"/>
    <w:rsid w:val="00C957B0"/>
    <w:rsid w:val="00C9592B"/>
    <w:rsid w:val="00C960DF"/>
    <w:rsid w:val="00C969ED"/>
    <w:rsid w:val="00C974A4"/>
    <w:rsid w:val="00C979EB"/>
    <w:rsid w:val="00CA08B3"/>
    <w:rsid w:val="00CA0E35"/>
    <w:rsid w:val="00CA11C8"/>
    <w:rsid w:val="00CA3BFF"/>
    <w:rsid w:val="00CA4A3B"/>
    <w:rsid w:val="00CA4A6D"/>
    <w:rsid w:val="00CA4D42"/>
    <w:rsid w:val="00CA6B52"/>
    <w:rsid w:val="00CA702A"/>
    <w:rsid w:val="00CB3B4A"/>
    <w:rsid w:val="00CB3DAC"/>
    <w:rsid w:val="00CB43E0"/>
    <w:rsid w:val="00CB4DA1"/>
    <w:rsid w:val="00CB681F"/>
    <w:rsid w:val="00CB704E"/>
    <w:rsid w:val="00CB7309"/>
    <w:rsid w:val="00CB73DA"/>
    <w:rsid w:val="00CB7DD0"/>
    <w:rsid w:val="00CC0D2F"/>
    <w:rsid w:val="00CC0F8A"/>
    <w:rsid w:val="00CC1D72"/>
    <w:rsid w:val="00CC2253"/>
    <w:rsid w:val="00CC245A"/>
    <w:rsid w:val="00CC2955"/>
    <w:rsid w:val="00CC390B"/>
    <w:rsid w:val="00CC7075"/>
    <w:rsid w:val="00CC7375"/>
    <w:rsid w:val="00CC7599"/>
    <w:rsid w:val="00CC7FBE"/>
    <w:rsid w:val="00CD113D"/>
    <w:rsid w:val="00CD243F"/>
    <w:rsid w:val="00CD4BFC"/>
    <w:rsid w:val="00CD4E74"/>
    <w:rsid w:val="00CD502B"/>
    <w:rsid w:val="00CD512B"/>
    <w:rsid w:val="00CD73C0"/>
    <w:rsid w:val="00CD7A37"/>
    <w:rsid w:val="00CD7A7E"/>
    <w:rsid w:val="00CE0808"/>
    <w:rsid w:val="00CE08B9"/>
    <w:rsid w:val="00CE1F7D"/>
    <w:rsid w:val="00CE1F9C"/>
    <w:rsid w:val="00CE2FA6"/>
    <w:rsid w:val="00CE3212"/>
    <w:rsid w:val="00CE3607"/>
    <w:rsid w:val="00CE4179"/>
    <w:rsid w:val="00CE420A"/>
    <w:rsid w:val="00CE4CC0"/>
    <w:rsid w:val="00CE5198"/>
    <w:rsid w:val="00CE612D"/>
    <w:rsid w:val="00CE6314"/>
    <w:rsid w:val="00CE691A"/>
    <w:rsid w:val="00CE6CDF"/>
    <w:rsid w:val="00CE7064"/>
    <w:rsid w:val="00CE7633"/>
    <w:rsid w:val="00CE7729"/>
    <w:rsid w:val="00CE77A7"/>
    <w:rsid w:val="00CF03F8"/>
    <w:rsid w:val="00CF0FDB"/>
    <w:rsid w:val="00CF1281"/>
    <w:rsid w:val="00CF14A7"/>
    <w:rsid w:val="00CF154B"/>
    <w:rsid w:val="00CF163C"/>
    <w:rsid w:val="00CF2A02"/>
    <w:rsid w:val="00CF3525"/>
    <w:rsid w:val="00CF35A0"/>
    <w:rsid w:val="00CF488C"/>
    <w:rsid w:val="00CF61FA"/>
    <w:rsid w:val="00CF6C67"/>
    <w:rsid w:val="00CF6E4E"/>
    <w:rsid w:val="00CF732B"/>
    <w:rsid w:val="00CF735F"/>
    <w:rsid w:val="00D005D5"/>
    <w:rsid w:val="00D0130A"/>
    <w:rsid w:val="00D02E2E"/>
    <w:rsid w:val="00D04183"/>
    <w:rsid w:val="00D04E2D"/>
    <w:rsid w:val="00D0544A"/>
    <w:rsid w:val="00D0568D"/>
    <w:rsid w:val="00D11527"/>
    <w:rsid w:val="00D11B45"/>
    <w:rsid w:val="00D11E03"/>
    <w:rsid w:val="00D11E69"/>
    <w:rsid w:val="00D12346"/>
    <w:rsid w:val="00D12A19"/>
    <w:rsid w:val="00D13EC0"/>
    <w:rsid w:val="00D1455D"/>
    <w:rsid w:val="00D149D1"/>
    <w:rsid w:val="00D168AD"/>
    <w:rsid w:val="00D208BB"/>
    <w:rsid w:val="00D23997"/>
    <w:rsid w:val="00D2472E"/>
    <w:rsid w:val="00D2534B"/>
    <w:rsid w:val="00D25368"/>
    <w:rsid w:val="00D25961"/>
    <w:rsid w:val="00D26179"/>
    <w:rsid w:val="00D26649"/>
    <w:rsid w:val="00D26AB4"/>
    <w:rsid w:val="00D27072"/>
    <w:rsid w:val="00D27634"/>
    <w:rsid w:val="00D300CE"/>
    <w:rsid w:val="00D3028A"/>
    <w:rsid w:val="00D307DA"/>
    <w:rsid w:val="00D30A92"/>
    <w:rsid w:val="00D30FE9"/>
    <w:rsid w:val="00D31438"/>
    <w:rsid w:val="00D31E3C"/>
    <w:rsid w:val="00D321DF"/>
    <w:rsid w:val="00D3233F"/>
    <w:rsid w:val="00D32DE7"/>
    <w:rsid w:val="00D335C3"/>
    <w:rsid w:val="00D33CA0"/>
    <w:rsid w:val="00D35FE7"/>
    <w:rsid w:val="00D360F3"/>
    <w:rsid w:val="00D374F7"/>
    <w:rsid w:val="00D37915"/>
    <w:rsid w:val="00D4061D"/>
    <w:rsid w:val="00D42F60"/>
    <w:rsid w:val="00D433B9"/>
    <w:rsid w:val="00D43DED"/>
    <w:rsid w:val="00D4406A"/>
    <w:rsid w:val="00D44D81"/>
    <w:rsid w:val="00D45607"/>
    <w:rsid w:val="00D46476"/>
    <w:rsid w:val="00D46ED0"/>
    <w:rsid w:val="00D4786F"/>
    <w:rsid w:val="00D506AA"/>
    <w:rsid w:val="00D50E9F"/>
    <w:rsid w:val="00D51004"/>
    <w:rsid w:val="00D527E4"/>
    <w:rsid w:val="00D52CBE"/>
    <w:rsid w:val="00D52FC0"/>
    <w:rsid w:val="00D54679"/>
    <w:rsid w:val="00D54C33"/>
    <w:rsid w:val="00D550C1"/>
    <w:rsid w:val="00D55121"/>
    <w:rsid w:val="00D56982"/>
    <w:rsid w:val="00D600FE"/>
    <w:rsid w:val="00D603E5"/>
    <w:rsid w:val="00D604E0"/>
    <w:rsid w:val="00D60F00"/>
    <w:rsid w:val="00D611B4"/>
    <w:rsid w:val="00D62C14"/>
    <w:rsid w:val="00D63DD6"/>
    <w:rsid w:val="00D64440"/>
    <w:rsid w:val="00D64A1C"/>
    <w:rsid w:val="00D66FB1"/>
    <w:rsid w:val="00D67604"/>
    <w:rsid w:val="00D71496"/>
    <w:rsid w:val="00D71A5B"/>
    <w:rsid w:val="00D7258F"/>
    <w:rsid w:val="00D725D6"/>
    <w:rsid w:val="00D73D3F"/>
    <w:rsid w:val="00D73D80"/>
    <w:rsid w:val="00D742C8"/>
    <w:rsid w:val="00D761AA"/>
    <w:rsid w:val="00D800BA"/>
    <w:rsid w:val="00D812ED"/>
    <w:rsid w:val="00D81DAE"/>
    <w:rsid w:val="00D81E8B"/>
    <w:rsid w:val="00D82333"/>
    <w:rsid w:val="00D83F06"/>
    <w:rsid w:val="00D84E1B"/>
    <w:rsid w:val="00D8603C"/>
    <w:rsid w:val="00D872F5"/>
    <w:rsid w:val="00D906BB"/>
    <w:rsid w:val="00D90E02"/>
    <w:rsid w:val="00D91C7E"/>
    <w:rsid w:val="00D92299"/>
    <w:rsid w:val="00D92E3F"/>
    <w:rsid w:val="00D937FD"/>
    <w:rsid w:val="00D938D5"/>
    <w:rsid w:val="00D95970"/>
    <w:rsid w:val="00D95BFF"/>
    <w:rsid w:val="00D95CD0"/>
    <w:rsid w:val="00D95DE0"/>
    <w:rsid w:val="00D96E99"/>
    <w:rsid w:val="00D97F67"/>
    <w:rsid w:val="00DA25B3"/>
    <w:rsid w:val="00DA32E5"/>
    <w:rsid w:val="00DA37BF"/>
    <w:rsid w:val="00DA3AD1"/>
    <w:rsid w:val="00DA5601"/>
    <w:rsid w:val="00DA5967"/>
    <w:rsid w:val="00DA5E95"/>
    <w:rsid w:val="00DA6430"/>
    <w:rsid w:val="00DA69D8"/>
    <w:rsid w:val="00DA76C5"/>
    <w:rsid w:val="00DA773B"/>
    <w:rsid w:val="00DA78AC"/>
    <w:rsid w:val="00DA7D1A"/>
    <w:rsid w:val="00DB0ADF"/>
    <w:rsid w:val="00DB0C04"/>
    <w:rsid w:val="00DB1649"/>
    <w:rsid w:val="00DB1957"/>
    <w:rsid w:val="00DB1A53"/>
    <w:rsid w:val="00DB229C"/>
    <w:rsid w:val="00DB2825"/>
    <w:rsid w:val="00DB57A4"/>
    <w:rsid w:val="00DB5DB6"/>
    <w:rsid w:val="00DB778A"/>
    <w:rsid w:val="00DC0173"/>
    <w:rsid w:val="00DC151A"/>
    <w:rsid w:val="00DC1939"/>
    <w:rsid w:val="00DC2030"/>
    <w:rsid w:val="00DC2D39"/>
    <w:rsid w:val="00DC3D02"/>
    <w:rsid w:val="00DC3EB1"/>
    <w:rsid w:val="00DC4C1A"/>
    <w:rsid w:val="00DC7EC2"/>
    <w:rsid w:val="00DD0718"/>
    <w:rsid w:val="00DD0801"/>
    <w:rsid w:val="00DD1C1D"/>
    <w:rsid w:val="00DD1EB5"/>
    <w:rsid w:val="00DD2523"/>
    <w:rsid w:val="00DD2834"/>
    <w:rsid w:val="00DD2EAB"/>
    <w:rsid w:val="00DD3E10"/>
    <w:rsid w:val="00DD4E3F"/>
    <w:rsid w:val="00DD595A"/>
    <w:rsid w:val="00DD60CA"/>
    <w:rsid w:val="00DD6AB6"/>
    <w:rsid w:val="00DD6F0B"/>
    <w:rsid w:val="00DD7175"/>
    <w:rsid w:val="00DE0017"/>
    <w:rsid w:val="00DE0081"/>
    <w:rsid w:val="00DE0426"/>
    <w:rsid w:val="00DE05BE"/>
    <w:rsid w:val="00DE1D81"/>
    <w:rsid w:val="00DE1FCE"/>
    <w:rsid w:val="00DE2234"/>
    <w:rsid w:val="00DE31D7"/>
    <w:rsid w:val="00DE3DED"/>
    <w:rsid w:val="00DE4398"/>
    <w:rsid w:val="00DE4878"/>
    <w:rsid w:val="00DE5017"/>
    <w:rsid w:val="00DE507A"/>
    <w:rsid w:val="00DE56EB"/>
    <w:rsid w:val="00DE57D9"/>
    <w:rsid w:val="00DE5862"/>
    <w:rsid w:val="00DE6B46"/>
    <w:rsid w:val="00DE7994"/>
    <w:rsid w:val="00DF0B84"/>
    <w:rsid w:val="00DF0E15"/>
    <w:rsid w:val="00DF373A"/>
    <w:rsid w:val="00DF4DA7"/>
    <w:rsid w:val="00DF4E79"/>
    <w:rsid w:val="00DF5B6C"/>
    <w:rsid w:val="00DF618F"/>
    <w:rsid w:val="00DF712D"/>
    <w:rsid w:val="00DF72A5"/>
    <w:rsid w:val="00DF781F"/>
    <w:rsid w:val="00E00FF3"/>
    <w:rsid w:val="00E01AD1"/>
    <w:rsid w:val="00E038FB"/>
    <w:rsid w:val="00E03C88"/>
    <w:rsid w:val="00E05119"/>
    <w:rsid w:val="00E051A4"/>
    <w:rsid w:val="00E07669"/>
    <w:rsid w:val="00E10197"/>
    <w:rsid w:val="00E119FA"/>
    <w:rsid w:val="00E11DD9"/>
    <w:rsid w:val="00E1246A"/>
    <w:rsid w:val="00E12B8F"/>
    <w:rsid w:val="00E12F9F"/>
    <w:rsid w:val="00E133A7"/>
    <w:rsid w:val="00E160C7"/>
    <w:rsid w:val="00E16CE8"/>
    <w:rsid w:val="00E20469"/>
    <w:rsid w:val="00E20A38"/>
    <w:rsid w:val="00E22923"/>
    <w:rsid w:val="00E231D2"/>
    <w:rsid w:val="00E235AD"/>
    <w:rsid w:val="00E23C04"/>
    <w:rsid w:val="00E2581E"/>
    <w:rsid w:val="00E25903"/>
    <w:rsid w:val="00E262A9"/>
    <w:rsid w:val="00E2692C"/>
    <w:rsid w:val="00E26AB8"/>
    <w:rsid w:val="00E3034E"/>
    <w:rsid w:val="00E30FFF"/>
    <w:rsid w:val="00E32A8D"/>
    <w:rsid w:val="00E332E0"/>
    <w:rsid w:val="00E33AC7"/>
    <w:rsid w:val="00E3405E"/>
    <w:rsid w:val="00E35FDA"/>
    <w:rsid w:val="00E3699A"/>
    <w:rsid w:val="00E36B64"/>
    <w:rsid w:val="00E36D51"/>
    <w:rsid w:val="00E372B5"/>
    <w:rsid w:val="00E3770F"/>
    <w:rsid w:val="00E40F1C"/>
    <w:rsid w:val="00E41234"/>
    <w:rsid w:val="00E41DAF"/>
    <w:rsid w:val="00E4243B"/>
    <w:rsid w:val="00E42E79"/>
    <w:rsid w:val="00E43937"/>
    <w:rsid w:val="00E444CE"/>
    <w:rsid w:val="00E452CA"/>
    <w:rsid w:val="00E453A5"/>
    <w:rsid w:val="00E457BA"/>
    <w:rsid w:val="00E45ACA"/>
    <w:rsid w:val="00E46DED"/>
    <w:rsid w:val="00E47A69"/>
    <w:rsid w:val="00E47EDF"/>
    <w:rsid w:val="00E50F6C"/>
    <w:rsid w:val="00E5386E"/>
    <w:rsid w:val="00E5438C"/>
    <w:rsid w:val="00E55763"/>
    <w:rsid w:val="00E567A5"/>
    <w:rsid w:val="00E574E2"/>
    <w:rsid w:val="00E57CF8"/>
    <w:rsid w:val="00E60164"/>
    <w:rsid w:val="00E6062E"/>
    <w:rsid w:val="00E6215C"/>
    <w:rsid w:val="00E62EDC"/>
    <w:rsid w:val="00E64A7A"/>
    <w:rsid w:val="00E6672D"/>
    <w:rsid w:val="00E67196"/>
    <w:rsid w:val="00E67579"/>
    <w:rsid w:val="00E675D5"/>
    <w:rsid w:val="00E70595"/>
    <w:rsid w:val="00E712B7"/>
    <w:rsid w:val="00E718F6"/>
    <w:rsid w:val="00E72E60"/>
    <w:rsid w:val="00E72F08"/>
    <w:rsid w:val="00E73AA7"/>
    <w:rsid w:val="00E73EE3"/>
    <w:rsid w:val="00E748D4"/>
    <w:rsid w:val="00E75566"/>
    <w:rsid w:val="00E76647"/>
    <w:rsid w:val="00E76A9B"/>
    <w:rsid w:val="00E80EDE"/>
    <w:rsid w:val="00E810E8"/>
    <w:rsid w:val="00E8308E"/>
    <w:rsid w:val="00E839EB"/>
    <w:rsid w:val="00E83E87"/>
    <w:rsid w:val="00E8416B"/>
    <w:rsid w:val="00E8424F"/>
    <w:rsid w:val="00E84A64"/>
    <w:rsid w:val="00E84C75"/>
    <w:rsid w:val="00E851A5"/>
    <w:rsid w:val="00E85845"/>
    <w:rsid w:val="00E86ABD"/>
    <w:rsid w:val="00E87326"/>
    <w:rsid w:val="00E9073B"/>
    <w:rsid w:val="00E907E6"/>
    <w:rsid w:val="00E90E66"/>
    <w:rsid w:val="00E91A6A"/>
    <w:rsid w:val="00E92A3E"/>
    <w:rsid w:val="00E94B11"/>
    <w:rsid w:val="00E95D66"/>
    <w:rsid w:val="00E96DF6"/>
    <w:rsid w:val="00EA022C"/>
    <w:rsid w:val="00EA2AFA"/>
    <w:rsid w:val="00EA33D0"/>
    <w:rsid w:val="00EA5210"/>
    <w:rsid w:val="00EA5239"/>
    <w:rsid w:val="00EA6890"/>
    <w:rsid w:val="00EA7B8C"/>
    <w:rsid w:val="00EB1093"/>
    <w:rsid w:val="00EB1788"/>
    <w:rsid w:val="00EB1E51"/>
    <w:rsid w:val="00EB2019"/>
    <w:rsid w:val="00EB2172"/>
    <w:rsid w:val="00EB347E"/>
    <w:rsid w:val="00EB3A4F"/>
    <w:rsid w:val="00EB420E"/>
    <w:rsid w:val="00EB49A4"/>
    <w:rsid w:val="00EB56A8"/>
    <w:rsid w:val="00EB6E9E"/>
    <w:rsid w:val="00EB72DA"/>
    <w:rsid w:val="00EC0620"/>
    <w:rsid w:val="00EC06EF"/>
    <w:rsid w:val="00EC0932"/>
    <w:rsid w:val="00EC0CF1"/>
    <w:rsid w:val="00EC118E"/>
    <w:rsid w:val="00EC138E"/>
    <w:rsid w:val="00EC1DBC"/>
    <w:rsid w:val="00EC2F70"/>
    <w:rsid w:val="00EC4092"/>
    <w:rsid w:val="00EC52F0"/>
    <w:rsid w:val="00EC5383"/>
    <w:rsid w:val="00EC6C10"/>
    <w:rsid w:val="00ED08BB"/>
    <w:rsid w:val="00ED092C"/>
    <w:rsid w:val="00ED13FD"/>
    <w:rsid w:val="00ED1E69"/>
    <w:rsid w:val="00ED1EBF"/>
    <w:rsid w:val="00ED2593"/>
    <w:rsid w:val="00ED2DD4"/>
    <w:rsid w:val="00ED2FA7"/>
    <w:rsid w:val="00ED3325"/>
    <w:rsid w:val="00ED3329"/>
    <w:rsid w:val="00ED378B"/>
    <w:rsid w:val="00ED3FCF"/>
    <w:rsid w:val="00ED425C"/>
    <w:rsid w:val="00ED572E"/>
    <w:rsid w:val="00ED65E0"/>
    <w:rsid w:val="00ED68C1"/>
    <w:rsid w:val="00ED6C37"/>
    <w:rsid w:val="00EE022B"/>
    <w:rsid w:val="00EE0AE1"/>
    <w:rsid w:val="00EE3482"/>
    <w:rsid w:val="00EE527E"/>
    <w:rsid w:val="00EE52A6"/>
    <w:rsid w:val="00EE5715"/>
    <w:rsid w:val="00EE6491"/>
    <w:rsid w:val="00EE7721"/>
    <w:rsid w:val="00EF0298"/>
    <w:rsid w:val="00EF0A87"/>
    <w:rsid w:val="00EF4741"/>
    <w:rsid w:val="00EF5213"/>
    <w:rsid w:val="00EF52D3"/>
    <w:rsid w:val="00EF5F6A"/>
    <w:rsid w:val="00EF75A3"/>
    <w:rsid w:val="00F00A96"/>
    <w:rsid w:val="00F01E62"/>
    <w:rsid w:val="00F026B4"/>
    <w:rsid w:val="00F02DC2"/>
    <w:rsid w:val="00F03564"/>
    <w:rsid w:val="00F03A4D"/>
    <w:rsid w:val="00F03A8A"/>
    <w:rsid w:val="00F0404B"/>
    <w:rsid w:val="00F0501B"/>
    <w:rsid w:val="00F06B6F"/>
    <w:rsid w:val="00F07DCD"/>
    <w:rsid w:val="00F116D9"/>
    <w:rsid w:val="00F12C32"/>
    <w:rsid w:val="00F13075"/>
    <w:rsid w:val="00F15766"/>
    <w:rsid w:val="00F17802"/>
    <w:rsid w:val="00F2087F"/>
    <w:rsid w:val="00F22832"/>
    <w:rsid w:val="00F22C98"/>
    <w:rsid w:val="00F232DD"/>
    <w:rsid w:val="00F24004"/>
    <w:rsid w:val="00F241CC"/>
    <w:rsid w:val="00F25046"/>
    <w:rsid w:val="00F2517D"/>
    <w:rsid w:val="00F25A4D"/>
    <w:rsid w:val="00F27F74"/>
    <w:rsid w:val="00F309C5"/>
    <w:rsid w:val="00F32334"/>
    <w:rsid w:val="00F3467F"/>
    <w:rsid w:val="00F347E1"/>
    <w:rsid w:val="00F34FB9"/>
    <w:rsid w:val="00F369A5"/>
    <w:rsid w:val="00F37129"/>
    <w:rsid w:val="00F40859"/>
    <w:rsid w:val="00F40F32"/>
    <w:rsid w:val="00F41726"/>
    <w:rsid w:val="00F43260"/>
    <w:rsid w:val="00F43D29"/>
    <w:rsid w:val="00F467DA"/>
    <w:rsid w:val="00F50163"/>
    <w:rsid w:val="00F51162"/>
    <w:rsid w:val="00F51B80"/>
    <w:rsid w:val="00F52B3C"/>
    <w:rsid w:val="00F52DD5"/>
    <w:rsid w:val="00F53329"/>
    <w:rsid w:val="00F53A7C"/>
    <w:rsid w:val="00F547F1"/>
    <w:rsid w:val="00F5518F"/>
    <w:rsid w:val="00F567AF"/>
    <w:rsid w:val="00F5786A"/>
    <w:rsid w:val="00F57FD8"/>
    <w:rsid w:val="00F60851"/>
    <w:rsid w:val="00F60D8D"/>
    <w:rsid w:val="00F619EE"/>
    <w:rsid w:val="00F624D0"/>
    <w:rsid w:val="00F62BAF"/>
    <w:rsid w:val="00F63CC4"/>
    <w:rsid w:val="00F65E1F"/>
    <w:rsid w:val="00F65EB8"/>
    <w:rsid w:val="00F66F58"/>
    <w:rsid w:val="00F67309"/>
    <w:rsid w:val="00F67326"/>
    <w:rsid w:val="00F67FCD"/>
    <w:rsid w:val="00F715E8"/>
    <w:rsid w:val="00F71A95"/>
    <w:rsid w:val="00F7222A"/>
    <w:rsid w:val="00F7437F"/>
    <w:rsid w:val="00F751B2"/>
    <w:rsid w:val="00F7569F"/>
    <w:rsid w:val="00F756B8"/>
    <w:rsid w:val="00F756CC"/>
    <w:rsid w:val="00F7646B"/>
    <w:rsid w:val="00F767C5"/>
    <w:rsid w:val="00F811C7"/>
    <w:rsid w:val="00F81311"/>
    <w:rsid w:val="00F81B76"/>
    <w:rsid w:val="00F834C9"/>
    <w:rsid w:val="00F837BA"/>
    <w:rsid w:val="00F83B34"/>
    <w:rsid w:val="00F847A9"/>
    <w:rsid w:val="00F86CD1"/>
    <w:rsid w:val="00F90547"/>
    <w:rsid w:val="00F90876"/>
    <w:rsid w:val="00F91FF1"/>
    <w:rsid w:val="00F9269F"/>
    <w:rsid w:val="00F9399D"/>
    <w:rsid w:val="00F94043"/>
    <w:rsid w:val="00F94A64"/>
    <w:rsid w:val="00F96001"/>
    <w:rsid w:val="00F963BD"/>
    <w:rsid w:val="00F972F1"/>
    <w:rsid w:val="00F973D9"/>
    <w:rsid w:val="00FA17C8"/>
    <w:rsid w:val="00FA1AAA"/>
    <w:rsid w:val="00FA28C6"/>
    <w:rsid w:val="00FA30BE"/>
    <w:rsid w:val="00FA4DB7"/>
    <w:rsid w:val="00FA752E"/>
    <w:rsid w:val="00FA7FBA"/>
    <w:rsid w:val="00FB06B4"/>
    <w:rsid w:val="00FB07C4"/>
    <w:rsid w:val="00FB1DDB"/>
    <w:rsid w:val="00FB205E"/>
    <w:rsid w:val="00FB2B50"/>
    <w:rsid w:val="00FB3F80"/>
    <w:rsid w:val="00FB4370"/>
    <w:rsid w:val="00FB4D5C"/>
    <w:rsid w:val="00FB517F"/>
    <w:rsid w:val="00FB5663"/>
    <w:rsid w:val="00FC006C"/>
    <w:rsid w:val="00FC03FC"/>
    <w:rsid w:val="00FC0CBF"/>
    <w:rsid w:val="00FC0E64"/>
    <w:rsid w:val="00FC129B"/>
    <w:rsid w:val="00FC17E8"/>
    <w:rsid w:val="00FC1CED"/>
    <w:rsid w:val="00FC2F07"/>
    <w:rsid w:val="00FC30B2"/>
    <w:rsid w:val="00FC4316"/>
    <w:rsid w:val="00FC4388"/>
    <w:rsid w:val="00FC4C02"/>
    <w:rsid w:val="00FC5F6C"/>
    <w:rsid w:val="00FD1582"/>
    <w:rsid w:val="00FD1E6A"/>
    <w:rsid w:val="00FD2696"/>
    <w:rsid w:val="00FD4E96"/>
    <w:rsid w:val="00FD5250"/>
    <w:rsid w:val="00FD5439"/>
    <w:rsid w:val="00FD66CC"/>
    <w:rsid w:val="00FD683D"/>
    <w:rsid w:val="00FD690E"/>
    <w:rsid w:val="00FD6C81"/>
    <w:rsid w:val="00FD72A1"/>
    <w:rsid w:val="00FE122C"/>
    <w:rsid w:val="00FE352A"/>
    <w:rsid w:val="00FE39BA"/>
    <w:rsid w:val="00FE3A89"/>
    <w:rsid w:val="00FE5440"/>
    <w:rsid w:val="00FE59A1"/>
    <w:rsid w:val="00FE5E9C"/>
    <w:rsid w:val="00FE69CA"/>
    <w:rsid w:val="00FE6D1D"/>
    <w:rsid w:val="00FE7ADE"/>
    <w:rsid w:val="00FF03DF"/>
    <w:rsid w:val="00FF1C75"/>
    <w:rsid w:val="00FF2C50"/>
    <w:rsid w:val="00FF3612"/>
    <w:rsid w:val="00FF43BC"/>
    <w:rsid w:val="00FF4C71"/>
    <w:rsid w:val="00FF4FF8"/>
    <w:rsid w:val="00FF5197"/>
    <w:rsid w:val="00FF55D6"/>
    <w:rsid w:val="00FF62A5"/>
    <w:rsid w:val="00FF6672"/>
    <w:rsid w:val="00FF7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D941"/>
  <w15:chartTrackingRefBased/>
  <w15:docId w15:val="{26CD73A1-DF1A-4198-BB55-6F769335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uiPriority="99" w:qFormat="1"/>
    <w:lsdException w:name="heading 5" w:qFormat="1"/>
    <w:lsdException w:name="heading 6" w:uiPriority="99" w:qFormat="1"/>
    <w:lsdException w:name="heading 7" w:uiPriority="99" w:qFormat="1"/>
    <w:lsdException w:name="heading 8" w:qFormat="1"/>
    <w:lsdException w:name="heading 9" w:uiPriority="99" w:qFormat="1"/>
    <w:lsdException w:name="footnote text" w:uiPriority="99" w:qFormat="1"/>
    <w:lsdException w:name="header" w:uiPriority="99"/>
    <w:lsdException w:name="footer" w:uiPriority="99"/>
    <w:lsdException w:name="caption" w:qFormat="1"/>
    <w:lsdException w:name="footnote reference" w:qFormat="1"/>
    <w:lsdException w:name="Title" w:qFormat="1"/>
    <w:lsdException w:name="Subtitle" w:qFormat="1"/>
    <w:lsdException w:name="Body Text Indent 2" w:uiPriority="99"/>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8558F"/>
    <w:rPr>
      <w:rFonts w:ascii="Times New Roman" w:eastAsia="Times New Roman" w:hAnsi="Times New Roman"/>
    </w:rPr>
  </w:style>
  <w:style w:type="paragraph" w:styleId="1">
    <w:name w:val="heading 1"/>
    <w:aliases w:val="Глава"/>
    <w:basedOn w:val="a0"/>
    <w:next w:val="a0"/>
    <w:link w:val="11"/>
    <w:uiPriority w:val="99"/>
    <w:qFormat/>
    <w:rsid w:val="007F4F46"/>
    <w:pPr>
      <w:keepNext/>
      <w:numPr>
        <w:numId w:val="1"/>
      </w:numPr>
      <w:spacing w:before="360" w:after="240" w:line="240" w:lineRule="atLeast"/>
      <w:ind w:left="0" w:firstLine="0"/>
      <w:jc w:val="center"/>
      <w:outlineLvl w:val="0"/>
    </w:pPr>
    <w:rPr>
      <w:b/>
      <w:sz w:val="28"/>
      <w:szCs w:val="28"/>
      <w:lang w:val="x-none" w:eastAsia="x-none"/>
    </w:rPr>
  </w:style>
  <w:style w:type="paragraph" w:styleId="2">
    <w:name w:val="heading 2"/>
    <w:basedOn w:val="a0"/>
    <w:next w:val="a0"/>
    <w:link w:val="22"/>
    <w:uiPriority w:val="99"/>
    <w:qFormat/>
    <w:rsid w:val="00FC03FC"/>
    <w:pPr>
      <w:numPr>
        <w:ilvl w:val="1"/>
        <w:numId w:val="1"/>
      </w:numPr>
      <w:tabs>
        <w:tab w:val="left" w:pos="170"/>
      </w:tabs>
      <w:ind w:left="0" w:firstLine="709"/>
      <w:jc w:val="both"/>
      <w:outlineLvl w:val="1"/>
    </w:pPr>
    <w:rPr>
      <w:sz w:val="28"/>
      <w:szCs w:val="28"/>
      <w:lang w:val="x-none" w:eastAsia="x-none"/>
    </w:rPr>
  </w:style>
  <w:style w:type="paragraph" w:styleId="3">
    <w:name w:val="heading 3"/>
    <w:aliases w:val="Подраздел"/>
    <w:basedOn w:val="a0"/>
    <w:next w:val="a0"/>
    <w:link w:val="32"/>
    <w:qFormat/>
    <w:rsid w:val="001C484C"/>
    <w:pPr>
      <w:keepNext/>
      <w:numPr>
        <w:ilvl w:val="2"/>
        <w:numId w:val="1"/>
      </w:numPr>
      <w:ind w:left="0" w:firstLine="709"/>
      <w:jc w:val="both"/>
      <w:outlineLvl w:val="2"/>
    </w:pPr>
    <w:rPr>
      <w:sz w:val="28"/>
      <w:lang w:val="x-none" w:eastAsia="x-none"/>
    </w:rPr>
  </w:style>
  <w:style w:type="paragraph" w:styleId="40">
    <w:name w:val="heading 4"/>
    <w:aliases w:val="Параграф"/>
    <w:basedOn w:val="a0"/>
    <w:next w:val="a0"/>
    <w:uiPriority w:val="99"/>
    <w:qFormat/>
    <w:rsid w:val="00861389"/>
    <w:pPr>
      <w:keepNext/>
      <w:tabs>
        <w:tab w:val="num" w:pos="864"/>
      </w:tabs>
      <w:spacing w:before="240" w:after="60"/>
      <w:ind w:left="864" w:hanging="864"/>
      <w:jc w:val="both"/>
      <w:outlineLvl w:val="3"/>
    </w:pPr>
    <w:rPr>
      <w:rFonts w:ascii="Arial" w:hAnsi="Arial" w:cs="Arial"/>
      <w:sz w:val="24"/>
      <w:szCs w:val="24"/>
    </w:rPr>
  </w:style>
  <w:style w:type="paragraph" w:styleId="50">
    <w:name w:val="heading 5"/>
    <w:basedOn w:val="a0"/>
    <w:next w:val="a0"/>
    <w:qFormat/>
    <w:rsid w:val="00861389"/>
    <w:pPr>
      <w:tabs>
        <w:tab w:val="num" w:pos="1008"/>
      </w:tabs>
      <w:spacing w:before="240" w:after="60"/>
      <w:ind w:left="1008" w:hanging="1008"/>
      <w:jc w:val="both"/>
      <w:outlineLvl w:val="4"/>
    </w:pPr>
    <w:rPr>
      <w:sz w:val="22"/>
      <w:szCs w:val="22"/>
    </w:rPr>
  </w:style>
  <w:style w:type="paragraph" w:styleId="6">
    <w:name w:val="heading 6"/>
    <w:basedOn w:val="a0"/>
    <w:next w:val="a0"/>
    <w:link w:val="60"/>
    <w:uiPriority w:val="99"/>
    <w:qFormat/>
    <w:rsid w:val="007E2BF8"/>
    <w:pPr>
      <w:keepNext/>
      <w:spacing w:line="360" w:lineRule="auto"/>
      <w:ind w:firstLine="720"/>
      <w:jc w:val="both"/>
      <w:outlineLvl w:val="5"/>
    </w:pPr>
    <w:rPr>
      <w:b/>
      <w:sz w:val="24"/>
      <w:lang w:val="x-none"/>
    </w:rPr>
  </w:style>
  <w:style w:type="paragraph" w:styleId="7">
    <w:name w:val="heading 7"/>
    <w:basedOn w:val="a0"/>
    <w:next w:val="a0"/>
    <w:uiPriority w:val="99"/>
    <w:qFormat/>
    <w:rsid w:val="00861389"/>
    <w:pPr>
      <w:tabs>
        <w:tab w:val="num" w:pos="1296"/>
      </w:tabs>
      <w:spacing w:before="240" w:after="60"/>
      <w:ind w:left="1296" w:hanging="1296"/>
      <w:jc w:val="both"/>
      <w:outlineLvl w:val="6"/>
    </w:pPr>
    <w:rPr>
      <w:rFonts w:ascii="Arial" w:hAnsi="Arial" w:cs="Arial"/>
    </w:rPr>
  </w:style>
  <w:style w:type="paragraph" w:styleId="8">
    <w:name w:val="heading 8"/>
    <w:basedOn w:val="a0"/>
    <w:next w:val="a0"/>
    <w:qFormat/>
    <w:rsid w:val="00861389"/>
    <w:pPr>
      <w:tabs>
        <w:tab w:val="num" w:pos="1440"/>
      </w:tabs>
      <w:spacing w:before="240" w:after="60"/>
      <w:ind w:left="1440" w:hanging="1440"/>
      <w:jc w:val="both"/>
      <w:outlineLvl w:val="7"/>
    </w:pPr>
    <w:rPr>
      <w:rFonts w:ascii="Arial" w:hAnsi="Arial" w:cs="Arial"/>
      <w:i/>
      <w:iCs/>
    </w:rPr>
  </w:style>
  <w:style w:type="paragraph" w:styleId="9">
    <w:name w:val="heading 9"/>
    <w:basedOn w:val="a0"/>
    <w:next w:val="a0"/>
    <w:link w:val="90"/>
    <w:uiPriority w:val="99"/>
    <w:qFormat/>
    <w:rsid w:val="007E2BF8"/>
    <w:pPr>
      <w:keepNext/>
      <w:spacing w:line="360" w:lineRule="auto"/>
      <w:ind w:firstLine="720"/>
      <w:jc w:val="both"/>
      <w:outlineLvl w:val="8"/>
    </w:pPr>
    <w:rPr>
      <w:b/>
      <w:sz w:val="27"/>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Глава Знак"/>
    <w:link w:val="1"/>
    <w:uiPriority w:val="99"/>
    <w:rsid w:val="007F4F46"/>
    <w:rPr>
      <w:rFonts w:ascii="Times New Roman" w:eastAsia="Times New Roman" w:hAnsi="Times New Roman"/>
      <w:b/>
      <w:sz w:val="28"/>
      <w:szCs w:val="28"/>
      <w:lang w:val="x-none" w:eastAsia="x-none"/>
    </w:rPr>
  </w:style>
  <w:style w:type="character" w:customStyle="1" w:styleId="22">
    <w:name w:val="Заголовок 2 Знак"/>
    <w:link w:val="2"/>
    <w:rsid w:val="00FC03FC"/>
    <w:rPr>
      <w:rFonts w:ascii="Times New Roman" w:eastAsia="Times New Roman" w:hAnsi="Times New Roman"/>
      <w:sz w:val="28"/>
      <w:szCs w:val="28"/>
      <w:lang w:val="x-none" w:eastAsia="x-none"/>
    </w:rPr>
  </w:style>
  <w:style w:type="character" w:customStyle="1" w:styleId="32">
    <w:name w:val="Заголовок 3 Знак"/>
    <w:aliases w:val="Подраздел Знак"/>
    <w:link w:val="3"/>
    <w:rsid w:val="001C484C"/>
    <w:rPr>
      <w:rFonts w:ascii="Times New Roman" w:eastAsia="Times New Roman" w:hAnsi="Times New Roman"/>
      <w:sz w:val="28"/>
      <w:lang w:val="x-none" w:eastAsia="x-none"/>
    </w:rPr>
  </w:style>
  <w:style w:type="character" w:customStyle="1" w:styleId="60">
    <w:name w:val="Заголовок 6 Знак"/>
    <w:link w:val="6"/>
    <w:rsid w:val="007E2BF8"/>
    <w:rPr>
      <w:rFonts w:ascii="Times New Roman" w:eastAsia="Times New Roman" w:hAnsi="Times New Roman" w:cs="Times New Roman"/>
      <w:b/>
      <w:sz w:val="24"/>
      <w:szCs w:val="20"/>
      <w:lang w:eastAsia="ru-RU"/>
    </w:rPr>
  </w:style>
  <w:style w:type="character" w:customStyle="1" w:styleId="90">
    <w:name w:val="Заголовок 9 Знак"/>
    <w:link w:val="9"/>
    <w:rsid w:val="007E2BF8"/>
    <w:rPr>
      <w:rFonts w:ascii="Times New Roman" w:eastAsia="Times New Roman" w:hAnsi="Times New Roman" w:cs="Times New Roman"/>
      <w:b/>
      <w:sz w:val="27"/>
      <w:szCs w:val="20"/>
      <w:lang w:eastAsia="ru-RU"/>
    </w:rPr>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a5"/>
    <w:rsid w:val="007E2BF8"/>
    <w:pPr>
      <w:widowControl w:val="0"/>
      <w:overflowPunct w:val="0"/>
      <w:autoSpaceDE w:val="0"/>
      <w:autoSpaceDN w:val="0"/>
      <w:adjustRightInd w:val="0"/>
      <w:ind w:firstLine="540"/>
      <w:jc w:val="both"/>
      <w:textAlignment w:val="baseline"/>
    </w:pPr>
    <w:rPr>
      <w:sz w:val="28"/>
      <w:szCs w:val="28"/>
      <w:lang w:val="x-none"/>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4"/>
    <w:rsid w:val="007E2BF8"/>
    <w:rPr>
      <w:rFonts w:ascii="Times New Roman" w:eastAsia="Times New Roman" w:hAnsi="Times New Roman" w:cs="Times New Roman"/>
      <w:sz w:val="28"/>
      <w:szCs w:val="28"/>
      <w:lang w:eastAsia="ru-RU"/>
    </w:rPr>
  </w:style>
  <w:style w:type="paragraph" w:customStyle="1" w:styleId="14">
    <w:name w:val="Заголовок 14"/>
    <w:basedOn w:val="a0"/>
    <w:link w:val="140"/>
    <w:uiPriority w:val="99"/>
    <w:qFormat/>
    <w:rsid w:val="007E2BF8"/>
    <w:pPr>
      <w:spacing w:line="240" w:lineRule="atLeast"/>
      <w:jc w:val="center"/>
    </w:pPr>
    <w:rPr>
      <w:b/>
      <w:spacing w:val="-5"/>
      <w:sz w:val="28"/>
      <w:lang w:val="x-none"/>
    </w:rPr>
  </w:style>
  <w:style w:type="character" w:customStyle="1" w:styleId="140">
    <w:name w:val="Заголовок 14 Знак"/>
    <w:link w:val="14"/>
    <w:uiPriority w:val="99"/>
    <w:rsid w:val="007E2BF8"/>
    <w:rPr>
      <w:rFonts w:ascii="Times New Roman" w:eastAsia="Times New Roman" w:hAnsi="Times New Roman" w:cs="Times New Roman"/>
      <w:b/>
      <w:spacing w:val="-5"/>
      <w:sz w:val="28"/>
      <w:szCs w:val="20"/>
      <w:lang w:eastAsia="ru-RU"/>
    </w:rPr>
  </w:style>
  <w:style w:type="paragraph" w:styleId="33">
    <w:name w:val="Body Text Indent 3"/>
    <w:basedOn w:val="a0"/>
    <w:link w:val="34"/>
    <w:uiPriority w:val="99"/>
    <w:semiHidden/>
    <w:unhideWhenUsed/>
    <w:rsid w:val="007E2BF8"/>
    <w:pPr>
      <w:spacing w:after="120"/>
      <w:ind w:left="283"/>
    </w:pPr>
    <w:rPr>
      <w:sz w:val="16"/>
      <w:szCs w:val="16"/>
      <w:lang w:val="x-none"/>
    </w:rPr>
  </w:style>
  <w:style w:type="character" w:customStyle="1" w:styleId="34">
    <w:name w:val="Основной текст с отступом 3 Знак"/>
    <w:link w:val="33"/>
    <w:uiPriority w:val="99"/>
    <w:semiHidden/>
    <w:rsid w:val="007E2BF8"/>
    <w:rPr>
      <w:rFonts w:ascii="Times New Roman" w:eastAsia="Times New Roman" w:hAnsi="Times New Roman" w:cs="Times New Roman"/>
      <w:sz w:val="16"/>
      <w:szCs w:val="16"/>
      <w:lang w:eastAsia="ru-RU"/>
    </w:rPr>
  </w:style>
  <w:style w:type="paragraph" w:customStyle="1" w:styleId="a6">
    <w:name w:val="Название"/>
    <w:basedOn w:val="a0"/>
    <w:link w:val="a7"/>
    <w:qFormat/>
    <w:rsid w:val="007E2BF8"/>
    <w:pPr>
      <w:spacing w:line="360" w:lineRule="auto"/>
      <w:ind w:firstLine="720"/>
      <w:jc w:val="center"/>
    </w:pPr>
    <w:rPr>
      <w:b/>
      <w:sz w:val="24"/>
      <w:lang w:val="x-none"/>
    </w:rPr>
  </w:style>
  <w:style w:type="character" w:customStyle="1" w:styleId="a7">
    <w:name w:val="Название Знак"/>
    <w:link w:val="a6"/>
    <w:rsid w:val="007E2BF8"/>
    <w:rPr>
      <w:rFonts w:ascii="Times New Roman" w:eastAsia="Times New Roman" w:hAnsi="Times New Roman" w:cs="Times New Roman"/>
      <w:b/>
      <w:sz w:val="24"/>
      <w:szCs w:val="20"/>
      <w:lang w:eastAsia="ru-RU"/>
    </w:rPr>
  </w:style>
  <w:style w:type="paragraph" w:customStyle="1" w:styleId="30">
    <w:name w:val="Раздел 3"/>
    <w:basedOn w:val="a0"/>
    <w:link w:val="35"/>
    <w:qFormat/>
    <w:rsid w:val="00855E16"/>
    <w:pPr>
      <w:numPr>
        <w:ilvl w:val="2"/>
        <w:numId w:val="2"/>
      </w:numPr>
      <w:spacing w:before="120" w:after="60"/>
      <w:ind w:left="0" w:firstLine="709"/>
      <w:jc w:val="both"/>
    </w:pPr>
    <w:rPr>
      <w:b/>
      <w:sz w:val="28"/>
      <w:szCs w:val="24"/>
      <w:lang w:val="x-none" w:eastAsia="x-none"/>
    </w:rPr>
  </w:style>
  <w:style w:type="character" w:customStyle="1" w:styleId="35">
    <w:name w:val="Раздел 3 Знак"/>
    <w:link w:val="30"/>
    <w:rsid w:val="00E32A8D"/>
    <w:rPr>
      <w:rFonts w:ascii="Times New Roman" w:eastAsia="Times New Roman" w:hAnsi="Times New Roman"/>
      <w:b/>
      <w:sz w:val="28"/>
      <w:szCs w:val="24"/>
      <w:lang w:val="x-none" w:eastAsia="x-none"/>
    </w:rPr>
  </w:style>
  <w:style w:type="paragraph" w:customStyle="1" w:styleId="10">
    <w:name w:val="Раздел 1"/>
    <w:basedOn w:val="a0"/>
    <w:next w:val="23"/>
    <w:link w:val="12"/>
    <w:qFormat/>
    <w:rsid w:val="00855E16"/>
    <w:pPr>
      <w:numPr>
        <w:numId w:val="2"/>
      </w:numPr>
      <w:spacing w:before="240" w:after="120"/>
      <w:ind w:left="357" w:hanging="357"/>
      <w:jc w:val="center"/>
    </w:pPr>
    <w:rPr>
      <w:rFonts w:ascii="Calibri" w:eastAsia="Calibri" w:hAnsi="Calibri"/>
      <w:b/>
      <w:bCs/>
      <w:sz w:val="28"/>
      <w:szCs w:val="28"/>
    </w:rPr>
  </w:style>
  <w:style w:type="paragraph" w:customStyle="1" w:styleId="23">
    <w:name w:val="Раздел 2"/>
    <w:basedOn w:val="10"/>
    <w:next w:val="a0"/>
    <w:link w:val="24"/>
    <w:autoRedefine/>
    <w:qFormat/>
    <w:rsid w:val="00855E16"/>
    <w:pPr>
      <w:numPr>
        <w:ilvl w:val="1"/>
      </w:numPr>
      <w:ind w:firstLine="357"/>
      <w:jc w:val="both"/>
    </w:pPr>
  </w:style>
  <w:style w:type="character" w:customStyle="1" w:styleId="24">
    <w:name w:val="Раздел 2 Знак"/>
    <w:link w:val="23"/>
    <w:rsid w:val="00861389"/>
    <w:rPr>
      <w:b/>
      <w:bCs/>
      <w:sz w:val="28"/>
      <w:szCs w:val="28"/>
    </w:rPr>
  </w:style>
  <w:style w:type="character" w:customStyle="1" w:styleId="141">
    <w:name w:val="Стиль 14 пт полужирный По центру Знак"/>
    <w:link w:val="142"/>
    <w:rsid w:val="00861389"/>
    <w:rPr>
      <w:b/>
      <w:bCs/>
      <w:sz w:val="28"/>
      <w:lang w:val="ru-RU" w:eastAsia="ru-RU" w:bidi="ar-SA"/>
    </w:rPr>
  </w:style>
  <w:style w:type="paragraph" w:customStyle="1" w:styleId="142">
    <w:name w:val="Стиль 14 пт полужирный По центру"/>
    <w:basedOn w:val="a0"/>
    <w:link w:val="141"/>
    <w:rsid w:val="00861389"/>
    <w:pPr>
      <w:jc w:val="center"/>
    </w:pPr>
    <w:rPr>
      <w:rFonts w:ascii="Calibri" w:eastAsia="Calibri" w:hAnsi="Calibri"/>
      <w:b/>
      <w:bCs/>
      <w:sz w:val="28"/>
    </w:rPr>
  </w:style>
  <w:style w:type="character" w:customStyle="1" w:styleId="12">
    <w:name w:val="Раздел 1 Знак"/>
    <w:link w:val="10"/>
    <w:rsid w:val="00861389"/>
    <w:rPr>
      <w:b/>
      <w:bCs/>
      <w:sz w:val="28"/>
      <w:szCs w:val="28"/>
    </w:rPr>
  </w:style>
  <w:style w:type="paragraph" w:customStyle="1" w:styleId="a8">
    <w:name w:val="Текст б/н"/>
    <w:basedOn w:val="a0"/>
    <w:link w:val="a9"/>
    <w:qFormat/>
    <w:rsid w:val="007F4F46"/>
    <w:pPr>
      <w:ind w:firstLine="709"/>
      <w:jc w:val="both"/>
    </w:pPr>
    <w:rPr>
      <w:sz w:val="28"/>
      <w:lang w:val="x-none" w:eastAsia="x-none"/>
    </w:rPr>
  </w:style>
  <w:style w:type="character" w:customStyle="1" w:styleId="a9">
    <w:name w:val="Текст б/н Знак"/>
    <w:link w:val="a8"/>
    <w:rsid w:val="007F4F46"/>
    <w:rPr>
      <w:rFonts w:ascii="Times New Roman" w:eastAsia="Times New Roman" w:hAnsi="Times New Roman"/>
      <w:sz w:val="28"/>
    </w:rPr>
  </w:style>
  <w:style w:type="paragraph" w:customStyle="1" w:styleId="4">
    <w:name w:val="Раздел 4"/>
    <w:basedOn w:val="a0"/>
    <w:link w:val="41"/>
    <w:qFormat/>
    <w:rsid w:val="00855E16"/>
    <w:pPr>
      <w:numPr>
        <w:ilvl w:val="3"/>
        <w:numId w:val="2"/>
      </w:numPr>
      <w:spacing w:before="60"/>
      <w:ind w:left="0" w:firstLine="709"/>
      <w:jc w:val="both"/>
      <w:outlineLvl w:val="3"/>
    </w:pPr>
    <w:rPr>
      <w:spacing w:val="-5"/>
      <w:sz w:val="28"/>
      <w:szCs w:val="24"/>
      <w:lang w:val="x-none" w:eastAsia="x-none"/>
    </w:rPr>
  </w:style>
  <w:style w:type="character" w:customStyle="1" w:styleId="41">
    <w:name w:val="Раздел 4 Знак"/>
    <w:link w:val="4"/>
    <w:rsid w:val="00855E16"/>
    <w:rPr>
      <w:rFonts w:ascii="Times New Roman" w:eastAsia="Times New Roman" w:hAnsi="Times New Roman"/>
      <w:spacing w:val="-5"/>
      <w:sz w:val="28"/>
      <w:szCs w:val="24"/>
      <w:lang w:val="x-none" w:eastAsia="x-none"/>
    </w:rPr>
  </w:style>
  <w:style w:type="paragraph" w:customStyle="1" w:styleId="5">
    <w:name w:val="Раздел 5"/>
    <w:basedOn w:val="a0"/>
    <w:link w:val="51"/>
    <w:qFormat/>
    <w:rsid w:val="00855E16"/>
    <w:pPr>
      <w:numPr>
        <w:ilvl w:val="4"/>
        <w:numId w:val="2"/>
      </w:numPr>
      <w:ind w:left="0" w:firstLine="709"/>
      <w:jc w:val="both"/>
      <w:outlineLvl w:val="3"/>
    </w:pPr>
    <w:rPr>
      <w:rFonts w:ascii="Calibri" w:eastAsia="Calibri" w:hAnsi="Calibri"/>
      <w:spacing w:val="-5"/>
      <w:sz w:val="28"/>
      <w:szCs w:val="24"/>
    </w:rPr>
  </w:style>
  <w:style w:type="character" w:customStyle="1" w:styleId="51">
    <w:name w:val="Раздел 5 Знак"/>
    <w:link w:val="5"/>
    <w:rsid w:val="00861389"/>
    <w:rPr>
      <w:spacing w:val="-5"/>
      <w:sz w:val="28"/>
      <w:szCs w:val="24"/>
    </w:rPr>
  </w:style>
  <w:style w:type="paragraph" w:styleId="a">
    <w:name w:val="List Bullet"/>
    <w:basedOn w:val="a0"/>
    <w:qFormat/>
    <w:rsid w:val="00E32A8D"/>
    <w:pPr>
      <w:widowControl w:val="0"/>
      <w:numPr>
        <w:numId w:val="3"/>
      </w:numPr>
      <w:tabs>
        <w:tab w:val="left" w:pos="900"/>
      </w:tabs>
      <w:autoSpaceDE w:val="0"/>
      <w:autoSpaceDN w:val="0"/>
      <w:adjustRightInd w:val="0"/>
      <w:ind w:left="907" w:hanging="198"/>
      <w:jc w:val="both"/>
    </w:pPr>
    <w:rPr>
      <w:sz w:val="28"/>
      <w:szCs w:val="28"/>
    </w:rPr>
  </w:style>
  <w:style w:type="paragraph" w:customStyle="1" w:styleId="0">
    <w:name w:val="Раздел 0"/>
    <w:basedOn w:val="14"/>
    <w:link w:val="00"/>
    <w:qFormat/>
    <w:rsid w:val="00A508BA"/>
    <w:pPr>
      <w:spacing w:before="360" w:after="120" w:line="240" w:lineRule="auto"/>
    </w:pPr>
    <w:rPr>
      <w:caps/>
    </w:rPr>
  </w:style>
  <w:style w:type="character" w:customStyle="1" w:styleId="00">
    <w:name w:val="Раздел 0 Знак"/>
    <w:link w:val="0"/>
    <w:rsid w:val="00A508BA"/>
    <w:rPr>
      <w:rFonts w:ascii="Times New Roman" w:eastAsia="Times New Roman" w:hAnsi="Times New Roman" w:cs="Times New Roman"/>
      <w:b/>
      <w:caps/>
      <w:spacing w:val="-5"/>
      <w:sz w:val="28"/>
      <w:szCs w:val="20"/>
      <w:lang w:eastAsia="ru-RU"/>
    </w:rPr>
  </w:style>
  <w:style w:type="paragraph" w:styleId="25">
    <w:name w:val="Body Text Indent 2"/>
    <w:aliases w:val=" Знак"/>
    <w:basedOn w:val="a0"/>
    <w:link w:val="26"/>
    <w:uiPriority w:val="99"/>
    <w:semiHidden/>
    <w:unhideWhenUsed/>
    <w:rsid w:val="002D4733"/>
    <w:pPr>
      <w:spacing w:after="120" w:line="480" w:lineRule="auto"/>
      <w:ind w:left="283"/>
    </w:pPr>
    <w:rPr>
      <w:lang w:val="x-none" w:eastAsia="x-none"/>
    </w:rPr>
  </w:style>
  <w:style w:type="character" w:customStyle="1" w:styleId="26">
    <w:name w:val="Основной текст с отступом 2 Знак"/>
    <w:aliases w:val=" Знак Знак"/>
    <w:link w:val="25"/>
    <w:uiPriority w:val="99"/>
    <w:semiHidden/>
    <w:rsid w:val="002D4733"/>
    <w:rPr>
      <w:rFonts w:ascii="Times New Roman" w:eastAsia="Times New Roman" w:hAnsi="Times New Roman"/>
    </w:rPr>
  </w:style>
  <w:style w:type="character" w:customStyle="1" w:styleId="aa">
    <w:name w:val="Глава Знак Знак"/>
    <w:rsid w:val="00861389"/>
    <w:rPr>
      <w:bCs/>
      <w:i/>
      <w:kern w:val="32"/>
      <w:sz w:val="28"/>
      <w:szCs w:val="28"/>
      <w:lang w:val="ru-RU" w:eastAsia="ru-RU" w:bidi="ar-SA"/>
    </w:rPr>
  </w:style>
  <w:style w:type="paragraph" w:styleId="27">
    <w:name w:val="Body Text 2"/>
    <w:basedOn w:val="a0"/>
    <w:link w:val="28"/>
    <w:rsid w:val="00861389"/>
    <w:pPr>
      <w:tabs>
        <w:tab w:val="num" w:pos="567"/>
      </w:tabs>
      <w:spacing w:after="60"/>
      <w:ind w:left="567" w:hanging="567"/>
      <w:jc w:val="both"/>
    </w:pPr>
    <w:rPr>
      <w:sz w:val="24"/>
      <w:szCs w:val="24"/>
    </w:rPr>
  </w:style>
  <w:style w:type="paragraph" w:styleId="20">
    <w:name w:val="List Bullet 2"/>
    <w:basedOn w:val="a0"/>
    <w:autoRedefine/>
    <w:qFormat/>
    <w:rsid w:val="00861389"/>
    <w:pPr>
      <w:numPr>
        <w:numId w:val="4"/>
      </w:numPr>
      <w:ind w:left="1423" w:hanging="357"/>
      <w:jc w:val="both"/>
    </w:pPr>
    <w:rPr>
      <w:sz w:val="28"/>
      <w:szCs w:val="24"/>
    </w:rPr>
  </w:style>
  <w:style w:type="paragraph" w:styleId="36">
    <w:name w:val="List Bullet 3"/>
    <w:basedOn w:val="a0"/>
    <w:autoRedefine/>
    <w:rsid w:val="00861389"/>
    <w:pPr>
      <w:tabs>
        <w:tab w:val="num" w:pos="926"/>
      </w:tabs>
      <w:spacing w:after="60"/>
      <w:ind w:left="926" w:hanging="360"/>
      <w:jc w:val="both"/>
    </w:pPr>
    <w:rPr>
      <w:sz w:val="24"/>
      <w:szCs w:val="24"/>
    </w:rPr>
  </w:style>
  <w:style w:type="paragraph" w:styleId="42">
    <w:name w:val="List Bullet 4"/>
    <w:basedOn w:val="a0"/>
    <w:autoRedefine/>
    <w:rsid w:val="00861389"/>
    <w:pPr>
      <w:tabs>
        <w:tab w:val="num" w:pos="1209"/>
      </w:tabs>
      <w:spacing w:after="60"/>
      <w:ind w:left="1209" w:hanging="360"/>
      <w:jc w:val="both"/>
    </w:pPr>
    <w:rPr>
      <w:sz w:val="24"/>
      <w:szCs w:val="24"/>
    </w:rPr>
  </w:style>
  <w:style w:type="paragraph" w:styleId="52">
    <w:name w:val="List Bullet 5"/>
    <w:basedOn w:val="a0"/>
    <w:rsid w:val="00861389"/>
    <w:pPr>
      <w:tabs>
        <w:tab w:val="left" w:pos="1492"/>
      </w:tabs>
      <w:overflowPunct w:val="0"/>
      <w:autoSpaceDE w:val="0"/>
      <w:autoSpaceDN w:val="0"/>
      <w:adjustRightInd w:val="0"/>
      <w:ind w:left="1492" w:hanging="360"/>
      <w:textAlignment w:val="baseline"/>
    </w:pPr>
  </w:style>
  <w:style w:type="paragraph" w:styleId="ab">
    <w:name w:val="List Number"/>
    <w:basedOn w:val="a0"/>
    <w:rsid w:val="00861389"/>
    <w:pPr>
      <w:tabs>
        <w:tab w:val="num" w:pos="360"/>
      </w:tabs>
      <w:spacing w:after="60"/>
      <w:ind w:left="360" w:hanging="360"/>
      <w:jc w:val="both"/>
    </w:pPr>
    <w:rPr>
      <w:sz w:val="24"/>
      <w:szCs w:val="24"/>
    </w:rPr>
  </w:style>
  <w:style w:type="paragraph" w:styleId="29">
    <w:name w:val="List Number 2"/>
    <w:basedOn w:val="a0"/>
    <w:rsid w:val="00861389"/>
    <w:pPr>
      <w:tabs>
        <w:tab w:val="num" w:pos="643"/>
      </w:tabs>
      <w:spacing w:after="60"/>
      <w:ind w:left="643" w:hanging="360"/>
      <w:jc w:val="both"/>
    </w:pPr>
    <w:rPr>
      <w:sz w:val="24"/>
      <w:szCs w:val="24"/>
    </w:rPr>
  </w:style>
  <w:style w:type="paragraph" w:styleId="37">
    <w:name w:val="List Number 3"/>
    <w:basedOn w:val="a0"/>
    <w:rsid w:val="00861389"/>
    <w:pPr>
      <w:tabs>
        <w:tab w:val="num" w:pos="926"/>
      </w:tabs>
      <w:spacing w:after="60"/>
      <w:ind w:left="926" w:hanging="360"/>
      <w:jc w:val="both"/>
    </w:pPr>
    <w:rPr>
      <w:sz w:val="24"/>
      <w:szCs w:val="24"/>
    </w:rPr>
  </w:style>
  <w:style w:type="paragraph" w:styleId="43">
    <w:name w:val="List Number 4"/>
    <w:basedOn w:val="a0"/>
    <w:rsid w:val="00861389"/>
    <w:pPr>
      <w:tabs>
        <w:tab w:val="num" w:pos="1209"/>
      </w:tabs>
      <w:spacing w:after="60"/>
      <w:ind w:left="1209" w:hanging="360"/>
      <w:jc w:val="both"/>
    </w:pPr>
    <w:rPr>
      <w:sz w:val="24"/>
      <w:szCs w:val="24"/>
    </w:rPr>
  </w:style>
  <w:style w:type="paragraph" w:customStyle="1" w:styleId="13">
    <w:name w:val="Стиль1"/>
    <w:basedOn w:val="a0"/>
    <w:rsid w:val="0086138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9"/>
    <w:rsid w:val="00861389"/>
    <w:pPr>
      <w:keepNext/>
      <w:keepLines/>
      <w:widowControl w:val="0"/>
      <w:suppressLineNumbers/>
      <w:tabs>
        <w:tab w:val="clear" w:pos="643"/>
        <w:tab w:val="num" w:pos="1440"/>
      </w:tabs>
      <w:suppressAutoHyphens/>
      <w:ind w:left="1440"/>
    </w:pPr>
    <w:rPr>
      <w:b/>
      <w:bCs/>
    </w:rPr>
  </w:style>
  <w:style w:type="paragraph" w:customStyle="1" w:styleId="38">
    <w:name w:val="Стиль3"/>
    <w:basedOn w:val="25"/>
    <w:rsid w:val="00861389"/>
    <w:pPr>
      <w:widowControl w:val="0"/>
      <w:tabs>
        <w:tab w:val="num" w:pos="1307"/>
      </w:tabs>
      <w:adjustRightInd w:val="0"/>
      <w:spacing w:after="0" w:line="240" w:lineRule="auto"/>
      <w:ind w:left="1080"/>
      <w:jc w:val="both"/>
      <w:textAlignment w:val="baseline"/>
    </w:pPr>
    <w:rPr>
      <w:sz w:val="24"/>
      <w:szCs w:val="24"/>
    </w:rPr>
  </w:style>
  <w:style w:type="paragraph" w:customStyle="1" w:styleId="ac">
    <w:name w:val="текст документа"/>
    <w:basedOn w:val="a0"/>
    <w:rsid w:val="00861389"/>
    <w:pPr>
      <w:spacing w:after="60" w:line="360" w:lineRule="auto"/>
      <w:ind w:firstLine="720"/>
      <w:jc w:val="both"/>
    </w:pPr>
    <w:rPr>
      <w:sz w:val="24"/>
      <w:szCs w:val="24"/>
    </w:rPr>
  </w:style>
  <w:style w:type="paragraph" w:customStyle="1" w:styleId="BT2">
    <w:name w:val="BT2"/>
    <w:rsid w:val="00861389"/>
    <w:pPr>
      <w:spacing w:before="85" w:line="340" w:lineRule="atLeast"/>
      <w:ind w:left="567" w:right="567" w:firstLine="850"/>
      <w:jc w:val="both"/>
    </w:pPr>
    <w:rPr>
      <w:rFonts w:ascii="Arial" w:eastAsia="Times New Roman" w:hAnsi="Arial" w:cs="Arial"/>
      <w:color w:val="000000"/>
      <w:sz w:val="22"/>
      <w:szCs w:val="22"/>
    </w:rPr>
  </w:style>
  <w:style w:type="paragraph" w:customStyle="1" w:styleId="15">
    <w:name w:val="Обычный1"/>
    <w:link w:val="Normal"/>
    <w:qFormat/>
    <w:rsid w:val="00861389"/>
    <w:pPr>
      <w:widowControl w:val="0"/>
      <w:spacing w:line="260" w:lineRule="auto"/>
      <w:ind w:left="80" w:firstLine="380"/>
    </w:pPr>
    <w:rPr>
      <w:rFonts w:ascii="Times New Roman" w:eastAsia="Times New Roman" w:hAnsi="Times New Roman"/>
      <w:snapToGrid w:val="0"/>
      <w:sz w:val="18"/>
      <w:szCs w:val="18"/>
    </w:rPr>
  </w:style>
  <w:style w:type="character" w:customStyle="1" w:styleId="Normal">
    <w:name w:val="Normal Знак"/>
    <w:link w:val="15"/>
    <w:rsid w:val="00861389"/>
    <w:rPr>
      <w:rFonts w:ascii="Times New Roman" w:eastAsia="Times New Roman" w:hAnsi="Times New Roman"/>
      <w:snapToGrid w:val="0"/>
      <w:sz w:val="18"/>
      <w:szCs w:val="18"/>
      <w:lang w:val="ru-RU" w:eastAsia="ru-RU" w:bidi="ar-SA"/>
    </w:rPr>
  </w:style>
  <w:style w:type="paragraph" w:styleId="ad">
    <w:name w:val="Body Text Indent"/>
    <w:basedOn w:val="a0"/>
    <w:link w:val="ae"/>
    <w:rsid w:val="00861389"/>
    <w:pPr>
      <w:keepNext/>
      <w:keepLines/>
      <w:widowControl w:val="0"/>
      <w:ind w:left="42" w:firstLine="720"/>
    </w:pPr>
    <w:rPr>
      <w:spacing w:val="8"/>
      <w:sz w:val="22"/>
      <w:szCs w:val="22"/>
    </w:rPr>
  </w:style>
  <w:style w:type="paragraph" w:customStyle="1" w:styleId="39">
    <w:name w:val="Заголовок 3.Подраздел"/>
    <w:basedOn w:val="a0"/>
    <w:next w:val="-1"/>
    <w:rsid w:val="00861389"/>
    <w:pPr>
      <w:keepNext/>
      <w:suppressAutoHyphens/>
      <w:spacing w:before="480" w:after="120"/>
      <w:ind w:right="1418"/>
    </w:pPr>
    <w:rPr>
      <w:rFonts w:ascii="Arial" w:hAnsi="Arial" w:cs="Arial"/>
      <w:b/>
      <w:bCs/>
      <w:kern w:val="28"/>
      <w:sz w:val="30"/>
      <w:szCs w:val="30"/>
    </w:rPr>
  </w:style>
  <w:style w:type="paragraph" w:customStyle="1" w:styleId="-1">
    <w:name w:val="Обычный.Текст-1"/>
    <w:rsid w:val="00861389"/>
    <w:pPr>
      <w:tabs>
        <w:tab w:val="left" w:pos="284"/>
        <w:tab w:val="left" w:pos="567"/>
        <w:tab w:val="left" w:pos="851"/>
        <w:tab w:val="left" w:pos="1134"/>
      </w:tabs>
      <w:spacing w:after="240"/>
      <w:jc w:val="both"/>
    </w:pPr>
    <w:rPr>
      <w:rFonts w:ascii="Times New Roman" w:eastAsia="Times New Roman" w:hAnsi="Times New Roman"/>
      <w:sz w:val="24"/>
      <w:szCs w:val="24"/>
    </w:rPr>
  </w:style>
  <w:style w:type="paragraph" w:customStyle="1" w:styleId="-10">
    <w:name w:val="Примечание-1"/>
    <w:basedOn w:val="-1"/>
    <w:next w:val="-1"/>
    <w:rsid w:val="00861389"/>
    <w:pPr>
      <w:pBdr>
        <w:top w:val="single" w:sz="6" w:space="2" w:color="auto"/>
        <w:bottom w:val="single" w:sz="6" w:space="2" w:color="auto"/>
      </w:pBdr>
      <w:spacing w:after="120"/>
    </w:pPr>
    <w:rPr>
      <w:sz w:val="20"/>
      <w:szCs w:val="20"/>
    </w:rPr>
  </w:style>
  <w:style w:type="paragraph" w:customStyle="1" w:styleId="44">
    <w:name w:val="Заголовок 4.Параграф"/>
    <w:next w:val="-1"/>
    <w:rsid w:val="00861389"/>
    <w:pPr>
      <w:keepNext/>
      <w:suppressAutoHyphens/>
      <w:spacing w:before="360" w:after="240"/>
      <w:ind w:left="709" w:hanging="709"/>
    </w:pPr>
    <w:rPr>
      <w:rFonts w:ascii="Arial" w:eastAsia="Times New Roman" w:hAnsi="Arial" w:cs="Arial"/>
      <w:b/>
      <w:bCs/>
      <w:sz w:val="24"/>
      <w:szCs w:val="24"/>
      <w14:shadow w14:blurRad="50800" w14:dist="38100" w14:dir="2700000" w14:sx="100000" w14:sy="100000" w14:kx="0" w14:ky="0" w14:algn="tl">
        <w14:srgbClr w14:val="000000">
          <w14:alpha w14:val="60000"/>
        </w14:srgbClr>
      </w14:shadow>
    </w:rPr>
  </w:style>
  <w:style w:type="paragraph" w:customStyle="1" w:styleId="16">
    <w:name w:val="Текст1"/>
    <w:basedOn w:val="15"/>
    <w:rsid w:val="00861389"/>
    <w:pPr>
      <w:widowControl/>
      <w:spacing w:line="240" w:lineRule="auto"/>
      <w:ind w:left="0" w:firstLine="0"/>
    </w:pPr>
    <w:rPr>
      <w:rFonts w:ascii="Courier New" w:hAnsi="Courier New" w:cs="Courier New"/>
      <w:snapToGrid/>
      <w:sz w:val="20"/>
      <w:szCs w:val="20"/>
    </w:rPr>
  </w:style>
  <w:style w:type="paragraph" w:customStyle="1" w:styleId="17">
    <w:name w:val="Верхний колонтитул1"/>
    <w:basedOn w:val="15"/>
    <w:rsid w:val="00861389"/>
    <w:pPr>
      <w:widowControl/>
      <w:tabs>
        <w:tab w:val="center" w:pos="4153"/>
        <w:tab w:val="right" w:pos="8306"/>
      </w:tabs>
      <w:spacing w:line="240" w:lineRule="auto"/>
      <w:ind w:left="0" w:firstLine="720"/>
      <w:jc w:val="both"/>
    </w:pPr>
    <w:rPr>
      <w:snapToGrid/>
      <w:sz w:val="24"/>
      <w:szCs w:val="24"/>
    </w:rPr>
  </w:style>
  <w:style w:type="paragraph" w:styleId="af">
    <w:name w:val="caption"/>
    <w:basedOn w:val="a0"/>
    <w:next w:val="a0"/>
    <w:qFormat/>
    <w:rsid w:val="00861389"/>
    <w:pPr>
      <w:keepNext/>
      <w:keepLines/>
      <w:widowControl w:val="0"/>
      <w:jc w:val="center"/>
    </w:pPr>
    <w:rPr>
      <w:b/>
      <w:bCs/>
      <w:spacing w:val="8"/>
      <w:sz w:val="22"/>
      <w:szCs w:val="22"/>
    </w:rPr>
  </w:style>
  <w:style w:type="paragraph" w:customStyle="1" w:styleId="ConsTitle">
    <w:name w:val="ConsTitle"/>
    <w:rsid w:val="00861389"/>
    <w:pPr>
      <w:autoSpaceDE w:val="0"/>
      <w:autoSpaceDN w:val="0"/>
      <w:adjustRightInd w:val="0"/>
      <w:ind w:right="19772"/>
    </w:pPr>
    <w:rPr>
      <w:rFonts w:ascii="Arial" w:eastAsia="Times New Roman" w:hAnsi="Arial" w:cs="Arial"/>
      <w:b/>
      <w:bCs/>
      <w:sz w:val="16"/>
      <w:szCs w:val="16"/>
      <w:lang w:eastAsia="zh-CN"/>
    </w:rPr>
  </w:style>
  <w:style w:type="paragraph" w:styleId="af0">
    <w:name w:val="header"/>
    <w:basedOn w:val="a0"/>
    <w:link w:val="af1"/>
    <w:uiPriority w:val="99"/>
    <w:rsid w:val="00861389"/>
    <w:pPr>
      <w:tabs>
        <w:tab w:val="center" w:pos="4677"/>
        <w:tab w:val="right" w:pos="9355"/>
      </w:tabs>
    </w:pPr>
  </w:style>
  <w:style w:type="character" w:styleId="af2">
    <w:name w:val="page number"/>
    <w:basedOn w:val="a1"/>
    <w:rsid w:val="00861389"/>
  </w:style>
  <w:style w:type="paragraph" w:customStyle="1" w:styleId="141256">
    <w:name w:val="Стиль 14 пт По ширине Первая строка:  1.25 см После:  6 пт"/>
    <w:basedOn w:val="a0"/>
    <w:rsid w:val="00861389"/>
    <w:pPr>
      <w:spacing w:after="60"/>
      <w:ind w:firstLine="709"/>
      <w:jc w:val="both"/>
    </w:pPr>
    <w:rPr>
      <w:sz w:val="28"/>
    </w:rPr>
  </w:style>
  <w:style w:type="paragraph" w:customStyle="1" w:styleId="af3">
    <w:name w:val="таблица"/>
    <w:basedOn w:val="a0"/>
    <w:rsid w:val="00861389"/>
    <w:pPr>
      <w:widowControl w:val="0"/>
      <w:shd w:val="clear" w:color="auto" w:fill="FFFFFF"/>
      <w:autoSpaceDE w:val="0"/>
      <w:autoSpaceDN w:val="0"/>
      <w:adjustRightInd w:val="0"/>
      <w:spacing w:before="60" w:after="60"/>
      <w:jc w:val="center"/>
    </w:pPr>
    <w:rPr>
      <w:rFonts w:ascii="Arial" w:hAnsi="Arial" w:cs="Arial"/>
      <w:sz w:val="24"/>
      <w:szCs w:val="24"/>
    </w:rPr>
  </w:style>
  <w:style w:type="paragraph" w:customStyle="1" w:styleId="ConsNonformat">
    <w:name w:val="ConsNonformat"/>
    <w:rsid w:val="00861389"/>
    <w:pPr>
      <w:widowControl w:val="0"/>
      <w:autoSpaceDE w:val="0"/>
      <w:autoSpaceDN w:val="0"/>
      <w:adjustRightInd w:val="0"/>
      <w:ind w:right="19772"/>
    </w:pPr>
    <w:rPr>
      <w:rFonts w:ascii="Courier New" w:eastAsia="Times New Roman" w:hAnsi="Courier New" w:cs="Courier New"/>
    </w:rPr>
  </w:style>
  <w:style w:type="paragraph" w:styleId="af4">
    <w:name w:val="footer"/>
    <w:basedOn w:val="a0"/>
    <w:link w:val="af5"/>
    <w:uiPriority w:val="99"/>
    <w:rsid w:val="00861389"/>
    <w:pPr>
      <w:tabs>
        <w:tab w:val="center" w:pos="4677"/>
        <w:tab w:val="right" w:pos="9355"/>
      </w:tabs>
      <w:ind w:firstLine="340"/>
      <w:jc w:val="both"/>
    </w:pPr>
    <w:rPr>
      <w:sz w:val="24"/>
    </w:rPr>
  </w:style>
  <w:style w:type="paragraph" w:styleId="af6">
    <w:name w:val="List Paragraph"/>
    <w:aliases w:val="Ненумерованный список,Bullet List,FooterText,numbered,Paragraphe de liste1,lp1,SL_Абзац списка,Содержание. 2 уровень,Use Case List Paragraph,ТЗ список,Bulletr List Paragraph,Список нумерованный цифры,Цветной список - Акцент 11,Table-Normal"/>
    <w:basedOn w:val="a0"/>
    <w:link w:val="af7"/>
    <w:uiPriority w:val="34"/>
    <w:qFormat/>
    <w:rsid w:val="00861389"/>
    <w:pPr>
      <w:spacing w:after="200" w:line="276" w:lineRule="auto"/>
      <w:ind w:left="720"/>
      <w:contextualSpacing/>
    </w:pPr>
    <w:rPr>
      <w:rFonts w:ascii="Calibri" w:eastAsia="Calibri" w:hAnsi="Calibri"/>
      <w:sz w:val="22"/>
      <w:szCs w:val="22"/>
      <w:lang w:eastAsia="en-US"/>
    </w:rPr>
  </w:style>
  <w:style w:type="paragraph" w:styleId="af8">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0"/>
    <w:link w:val="af9"/>
    <w:uiPriority w:val="99"/>
    <w:unhideWhenUsed/>
    <w:qFormat/>
    <w:rsid w:val="00861389"/>
    <w:pPr>
      <w:spacing w:after="200" w:line="276" w:lineRule="auto"/>
    </w:pPr>
    <w:rPr>
      <w:rFonts w:ascii="Calibri" w:eastAsia="Calibri" w:hAnsi="Calibri"/>
      <w:lang w:eastAsia="en-US"/>
    </w:rPr>
  </w:style>
  <w:style w:type="character" w:styleId="afa">
    <w:name w:val="footnote reference"/>
    <w:aliases w:val="Ссылка на сноску 45,Знак сноски-FN"/>
    <w:link w:val="18"/>
    <w:qFormat/>
    <w:rsid w:val="00861389"/>
    <w:rPr>
      <w:vertAlign w:val="superscript"/>
    </w:rPr>
  </w:style>
  <w:style w:type="paragraph" w:customStyle="1" w:styleId="afb">
    <w:name w:val="Обычный.Нормальный"/>
    <w:rsid w:val="00861389"/>
    <w:rPr>
      <w:rFonts w:ascii="Times New Roman" w:eastAsia="Times New Roman" w:hAnsi="Times New Roman"/>
    </w:rPr>
  </w:style>
  <w:style w:type="paragraph" w:styleId="19">
    <w:name w:val="toc 1"/>
    <w:basedOn w:val="a0"/>
    <w:next w:val="a0"/>
    <w:autoRedefine/>
    <w:semiHidden/>
    <w:rsid w:val="00861389"/>
    <w:pPr>
      <w:tabs>
        <w:tab w:val="left" w:pos="851"/>
        <w:tab w:val="right" w:leader="dot" w:pos="9345"/>
      </w:tabs>
      <w:spacing w:after="200" w:line="276" w:lineRule="auto"/>
    </w:pPr>
    <w:rPr>
      <w:rFonts w:ascii="Calibri" w:eastAsia="Calibri" w:hAnsi="Calibri"/>
      <w:b/>
      <w:noProof/>
      <w:sz w:val="22"/>
      <w:szCs w:val="22"/>
      <w:lang w:eastAsia="en-US"/>
    </w:rPr>
  </w:style>
  <w:style w:type="paragraph" w:styleId="afc">
    <w:name w:val="Normal Indent"/>
    <w:basedOn w:val="a0"/>
    <w:rsid w:val="00861389"/>
    <w:pPr>
      <w:spacing w:after="240" w:line="200" w:lineRule="atLeast"/>
      <w:jc w:val="both"/>
    </w:pPr>
  </w:style>
  <w:style w:type="paragraph" w:customStyle="1" w:styleId="210">
    <w:name w:val="Основной текст 21"/>
    <w:basedOn w:val="a0"/>
    <w:rsid w:val="00861389"/>
    <w:pPr>
      <w:widowControl w:val="0"/>
      <w:spacing w:line="360" w:lineRule="auto"/>
      <w:ind w:firstLine="720"/>
    </w:pPr>
    <w:rPr>
      <w:rFonts w:ascii="NTTierce" w:hAnsi="NTTierce"/>
      <w:sz w:val="24"/>
    </w:rPr>
  </w:style>
  <w:style w:type="paragraph" w:customStyle="1" w:styleId="ConsPlusTitle">
    <w:name w:val="ConsPlusTitle"/>
    <w:rsid w:val="00861389"/>
    <w:rPr>
      <w:rFonts w:ascii="Arial" w:eastAsia="Times New Roman" w:hAnsi="Arial"/>
      <w:b/>
      <w:snapToGrid w:val="0"/>
    </w:rPr>
  </w:style>
  <w:style w:type="paragraph" w:customStyle="1" w:styleId="ConsPlusNormal">
    <w:name w:val="ConsPlusNormal"/>
    <w:link w:val="ConsPlusNormal0"/>
    <w:qFormat/>
    <w:rsid w:val="00861389"/>
    <w:pPr>
      <w:ind w:firstLine="720"/>
    </w:pPr>
    <w:rPr>
      <w:rFonts w:ascii="Arial" w:eastAsia="Times New Roman" w:hAnsi="Arial"/>
      <w:snapToGrid w:val="0"/>
    </w:rPr>
  </w:style>
  <w:style w:type="paragraph" w:styleId="afd">
    <w:name w:val="annotation text"/>
    <w:basedOn w:val="a0"/>
    <w:semiHidden/>
    <w:rsid w:val="00861389"/>
    <w:rPr>
      <w:szCs w:val="24"/>
    </w:rPr>
  </w:style>
  <w:style w:type="paragraph" w:styleId="afe">
    <w:name w:val="List"/>
    <w:basedOn w:val="a4"/>
    <w:rsid w:val="00861389"/>
    <w:pPr>
      <w:widowControl/>
      <w:tabs>
        <w:tab w:val="left" w:pos="284"/>
      </w:tabs>
      <w:overflowPunct/>
      <w:autoSpaceDE/>
      <w:autoSpaceDN/>
      <w:adjustRightInd/>
      <w:spacing w:after="60"/>
      <w:ind w:left="284" w:hanging="284"/>
      <w:textAlignment w:val="auto"/>
    </w:pPr>
    <w:rPr>
      <w:rFonts w:ascii="Arial" w:hAnsi="Arial"/>
      <w:sz w:val="20"/>
      <w:szCs w:val="20"/>
    </w:rPr>
  </w:style>
  <w:style w:type="paragraph" w:customStyle="1" w:styleId="ConsNormal">
    <w:name w:val="ConsNormal"/>
    <w:link w:val="ConsNormal0"/>
    <w:uiPriority w:val="99"/>
    <w:rsid w:val="00861389"/>
    <w:pPr>
      <w:ind w:right="19772" w:firstLine="720"/>
    </w:pPr>
    <w:rPr>
      <w:rFonts w:ascii="Times New Roman" w:eastAsia="Times New Roman" w:hAnsi="Times New Roman"/>
      <w:sz w:val="25"/>
      <w:szCs w:val="25"/>
    </w:rPr>
  </w:style>
  <w:style w:type="paragraph" w:customStyle="1" w:styleId="211">
    <w:name w:val="Заголовок 2.1"/>
    <w:basedOn w:val="1"/>
    <w:rsid w:val="00861389"/>
    <w:pPr>
      <w:keepLines/>
      <w:widowControl w:val="0"/>
      <w:numPr>
        <w:numId w:val="0"/>
      </w:numPr>
      <w:suppressLineNumbers/>
      <w:suppressAutoHyphens/>
      <w:spacing w:before="240" w:after="60" w:line="240" w:lineRule="auto"/>
    </w:pPr>
    <w:rPr>
      <w:caps/>
      <w:kern w:val="28"/>
      <w:sz w:val="36"/>
    </w:rPr>
  </w:style>
  <w:style w:type="paragraph" w:customStyle="1" w:styleId="1a">
    <w:name w:val="Текст примечания1"/>
    <w:basedOn w:val="a0"/>
    <w:rsid w:val="00861389"/>
    <w:rPr>
      <w:rFonts w:ascii="Times New Roman CYR" w:hAnsi="Times New Roman CYR"/>
    </w:rPr>
  </w:style>
  <w:style w:type="paragraph" w:customStyle="1" w:styleId="aff">
    <w:name w:val="Обычный.Текст"/>
    <w:rsid w:val="00861389"/>
    <w:pPr>
      <w:spacing w:after="240"/>
      <w:jc w:val="both"/>
    </w:pPr>
    <w:rPr>
      <w:rFonts w:ascii="Times New Roman" w:eastAsia="Times New Roman" w:hAnsi="Times New Roman"/>
      <w:sz w:val="24"/>
    </w:rPr>
  </w:style>
  <w:style w:type="paragraph" w:customStyle="1" w:styleId="aff0">
    <w:name w:val="Таблица"/>
    <w:basedOn w:val="a0"/>
    <w:next w:val="a0"/>
    <w:rsid w:val="00861389"/>
    <w:pPr>
      <w:widowControl w:val="0"/>
    </w:pPr>
  </w:style>
  <w:style w:type="paragraph" w:customStyle="1" w:styleId="Picture">
    <w:name w:val="Picture"/>
    <w:basedOn w:val="a0"/>
    <w:rsid w:val="00861389"/>
    <w:pPr>
      <w:keepNext/>
      <w:spacing w:before="480" w:after="240"/>
      <w:jc w:val="center"/>
    </w:pPr>
    <w:rPr>
      <w:sz w:val="24"/>
      <w:szCs w:val="24"/>
    </w:rPr>
  </w:style>
  <w:style w:type="paragraph" w:styleId="aff1">
    <w:name w:val="Normal (Web)"/>
    <w:aliases w:val="Обычный (Web),Знак Знак1"/>
    <w:basedOn w:val="a0"/>
    <w:link w:val="aff2"/>
    <w:uiPriority w:val="99"/>
    <w:qFormat/>
    <w:rsid w:val="00861389"/>
    <w:pPr>
      <w:shd w:val="clear" w:color="auto" w:fill="FFFFFF"/>
      <w:spacing w:after="120"/>
    </w:pPr>
    <w:rPr>
      <w:rFonts w:ascii="Arial" w:eastAsia="SimSun" w:hAnsi="Arial"/>
      <w:color w:val="000000"/>
      <w:sz w:val="22"/>
      <w:szCs w:val="22"/>
      <w:lang w:val="x-none" w:eastAsia="zh-CN"/>
    </w:rPr>
  </w:style>
  <w:style w:type="paragraph" w:customStyle="1" w:styleId="Indent">
    <w:name w:val="Indent"/>
    <w:basedOn w:val="a0"/>
    <w:rsid w:val="00861389"/>
    <w:pPr>
      <w:spacing w:after="240"/>
      <w:ind w:left="1021" w:hanging="170"/>
      <w:jc w:val="both"/>
    </w:pPr>
    <w:rPr>
      <w:sz w:val="24"/>
    </w:rPr>
  </w:style>
  <w:style w:type="paragraph" w:customStyle="1" w:styleId="words">
    <w:name w:val="words"/>
    <w:basedOn w:val="a0"/>
    <w:rsid w:val="00861389"/>
    <w:pPr>
      <w:keepNext/>
      <w:keepLines/>
      <w:spacing w:after="240"/>
      <w:jc w:val="both"/>
    </w:pPr>
    <w:rPr>
      <w:sz w:val="24"/>
    </w:rPr>
  </w:style>
  <w:style w:type="paragraph" w:customStyle="1" w:styleId="aff3">
    <w:name w:val="Обычный текст с отступом"/>
    <w:basedOn w:val="a0"/>
    <w:rsid w:val="00861389"/>
    <w:pPr>
      <w:spacing w:after="240" w:line="200" w:lineRule="atLeast"/>
      <w:jc w:val="both"/>
    </w:pPr>
  </w:style>
  <w:style w:type="paragraph" w:customStyle="1" w:styleId="aff4">
    <w:name w:val="Мелкий"/>
    <w:basedOn w:val="a0"/>
    <w:rsid w:val="00861389"/>
    <w:pPr>
      <w:spacing w:after="240" w:line="120" w:lineRule="atLeast"/>
      <w:jc w:val="both"/>
    </w:pPr>
    <w:rPr>
      <w:sz w:val="24"/>
    </w:rPr>
  </w:style>
  <w:style w:type="paragraph" w:styleId="2b">
    <w:name w:val="List Continue 2"/>
    <w:basedOn w:val="a0"/>
    <w:rsid w:val="00861389"/>
    <w:pPr>
      <w:spacing w:after="240"/>
      <w:ind w:left="720"/>
      <w:jc w:val="both"/>
    </w:pPr>
    <w:rPr>
      <w:sz w:val="24"/>
    </w:rPr>
  </w:style>
  <w:style w:type="paragraph" w:styleId="2c">
    <w:name w:val="List 2"/>
    <w:basedOn w:val="a0"/>
    <w:rsid w:val="00861389"/>
    <w:pPr>
      <w:spacing w:after="240"/>
      <w:ind w:left="643" w:hanging="283"/>
      <w:jc w:val="both"/>
    </w:pPr>
    <w:rPr>
      <w:sz w:val="24"/>
    </w:rPr>
  </w:style>
  <w:style w:type="paragraph" w:customStyle="1" w:styleId="aff5">
    <w:name w:val="список иллюстраций"/>
    <w:basedOn w:val="a0"/>
    <w:next w:val="a0"/>
    <w:rsid w:val="00861389"/>
    <w:pPr>
      <w:tabs>
        <w:tab w:val="right" w:leader="dot" w:pos="9101"/>
      </w:tabs>
      <w:jc w:val="center"/>
    </w:pPr>
    <w:rPr>
      <w:b/>
      <w:sz w:val="24"/>
    </w:rPr>
  </w:style>
  <w:style w:type="paragraph" w:customStyle="1" w:styleId="aff6">
    <w:name w:val="текст примечания"/>
    <w:basedOn w:val="a0"/>
    <w:rsid w:val="00861389"/>
    <w:pPr>
      <w:spacing w:after="240"/>
      <w:jc w:val="both"/>
    </w:pPr>
  </w:style>
  <w:style w:type="paragraph" w:customStyle="1" w:styleId="aff7">
    <w:name w:val="текст сноски"/>
    <w:basedOn w:val="a0"/>
    <w:rsid w:val="00861389"/>
    <w:pPr>
      <w:spacing w:after="240"/>
      <w:jc w:val="both"/>
    </w:pPr>
  </w:style>
  <w:style w:type="paragraph" w:customStyle="1" w:styleId="BodySingle">
    <w:name w:val="Body Single"/>
    <w:rsid w:val="00861389"/>
    <w:pPr>
      <w:spacing w:line="240" w:lineRule="atLeast"/>
      <w:jc w:val="center"/>
    </w:pPr>
    <w:rPr>
      <w:rFonts w:ascii="Times New Roman" w:eastAsia="Times New Roman" w:hAnsi="Times New Roman"/>
      <w:b/>
      <w:color w:val="000000"/>
      <w:sz w:val="28"/>
    </w:rPr>
  </w:style>
  <w:style w:type="paragraph" w:customStyle="1" w:styleId="aff8">
    <w:name w:val="Текст_без_Отступа"/>
    <w:next w:val="a0"/>
    <w:rsid w:val="00861389"/>
    <w:rPr>
      <w:rFonts w:ascii="SchoolBook" w:eastAsia="Times New Roman" w:hAnsi="SchoolBook"/>
    </w:rPr>
  </w:style>
  <w:style w:type="paragraph" w:customStyle="1" w:styleId="aff9">
    <w:name w:val="Текст_Баллет"/>
    <w:basedOn w:val="a0"/>
    <w:rsid w:val="00861389"/>
    <w:pPr>
      <w:spacing w:after="240"/>
      <w:ind w:left="283" w:hanging="283"/>
      <w:jc w:val="both"/>
    </w:pPr>
    <w:rPr>
      <w:sz w:val="24"/>
    </w:rPr>
  </w:style>
  <w:style w:type="paragraph" w:styleId="3a">
    <w:name w:val="Body Text 3"/>
    <w:basedOn w:val="a0"/>
    <w:rsid w:val="00861389"/>
    <w:pPr>
      <w:spacing w:after="240"/>
      <w:jc w:val="both"/>
    </w:pPr>
    <w:rPr>
      <w:sz w:val="24"/>
      <w:u w:val="single"/>
    </w:rPr>
  </w:style>
  <w:style w:type="paragraph" w:customStyle="1" w:styleId="xl24">
    <w:name w:val="xl24"/>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5">
    <w:name w:val="xl25"/>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6">
    <w:name w:val="xl2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27">
    <w:name w:val="xl2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8">
    <w:name w:val="xl2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9">
    <w:name w:val="xl29"/>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0">
    <w:name w:val="xl30"/>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1">
    <w:name w:val="xl31"/>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3">
    <w:name w:val="xl33"/>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4">
    <w:name w:val="xl34"/>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5">
    <w:name w:val="xl35"/>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7">
    <w:name w:val="xl3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8">
    <w:name w:val="xl3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9">
    <w:name w:val="xl3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0">
    <w:name w:val="xl4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1">
    <w:name w:val="xl41"/>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2">
    <w:name w:val="xl4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3">
    <w:name w:val="xl43"/>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4">
    <w:name w:val="xl44"/>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sz w:val="24"/>
      <w:szCs w:val="24"/>
    </w:rPr>
  </w:style>
  <w:style w:type="paragraph" w:customStyle="1" w:styleId="xl45">
    <w:name w:val="xl45"/>
    <w:basedOn w:val="a0"/>
    <w:rsid w:val="00861389"/>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6">
    <w:name w:val="xl46"/>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7">
    <w:name w:val="xl47"/>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sz w:val="24"/>
      <w:szCs w:val="24"/>
    </w:rPr>
  </w:style>
  <w:style w:type="paragraph" w:customStyle="1" w:styleId="xl48">
    <w:name w:val="xl48"/>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9">
    <w:name w:val="xl4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50">
    <w:name w:val="xl5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1">
    <w:name w:val="xl51"/>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3">
    <w:name w:val="xl53"/>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4">
    <w:name w:val="xl54"/>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b/>
      <w:bCs/>
      <w:sz w:val="24"/>
      <w:szCs w:val="24"/>
    </w:rPr>
  </w:style>
  <w:style w:type="paragraph" w:customStyle="1" w:styleId="xl55">
    <w:name w:val="xl55"/>
    <w:basedOn w:val="a0"/>
    <w:rsid w:val="00861389"/>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6">
    <w:name w:val="xl56"/>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7">
    <w:name w:val="xl5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DefaultText">
    <w:name w:val="Default Text"/>
    <w:rsid w:val="00861389"/>
    <w:pPr>
      <w:widowControl w:val="0"/>
      <w:spacing w:after="60"/>
      <w:ind w:firstLine="720"/>
      <w:jc w:val="both"/>
    </w:pPr>
    <w:rPr>
      <w:rFonts w:ascii="Times New Roman" w:eastAsia="Times New Roman" w:hAnsi="Times New Roman"/>
      <w:color w:val="000000"/>
      <w:sz w:val="24"/>
    </w:rPr>
  </w:style>
  <w:style w:type="paragraph" w:customStyle="1" w:styleId="212">
    <w:name w:val="Основной текст с отступом 21"/>
    <w:basedOn w:val="15"/>
    <w:rsid w:val="00861389"/>
    <w:pPr>
      <w:widowControl/>
      <w:spacing w:line="240" w:lineRule="auto"/>
      <w:ind w:left="0" w:firstLine="709"/>
      <w:jc w:val="both"/>
    </w:pPr>
    <w:rPr>
      <w:snapToGrid/>
      <w:sz w:val="22"/>
      <w:szCs w:val="20"/>
    </w:rPr>
  </w:style>
  <w:style w:type="paragraph" w:customStyle="1" w:styleId="213">
    <w:name w:val="Заголовок 21"/>
    <w:basedOn w:val="15"/>
    <w:next w:val="15"/>
    <w:rsid w:val="00861389"/>
    <w:pPr>
      <w:keepNext/>
      <w:keepLines/>
      <w:widowControl/>
      <w:spacing w:before="240" w:after="120" w:line="240" w:lineRule="auto"/>
      <w:ind w:left="0" w:firstLine="0"/>
      <w:jc w:val="center"/>
    </w:pPr>
    <w:rPr>
      <w:b/>
      <w:sz w:val="24"/>
      <w:szCs w:val="20"/>
    </w:rPr>
  </w:style>
  <w:style w:type="paragraph" w:customStyle="1" w:styleId="2d">
    <w:name w:val="2"/>
    <w:basedOn w:val="a0"/>
    <w:next w:val="aff1"/>
    <w:rsid w:val="00861389"/>
    <w:pPr>
      <w:shd w:val="clear" w:color="auto" w:fill="FFFFFF"/>
      <w:spacing w:after="120"/>
    </w:pPr>
    <w:rPr>
      <w:rFonts w:ascii="Arial" w:eastAsia="SimSun" w:hAnsi="Arial" w:cs="Arial"/>
      <w:color w:val="000000"/>
      <w:sz w:val="22"/>
      <w:szCs w:val="22"/>
      <w:lang w:eastAsia="zh-CN"/>
    </w:rPr>
  </w:style>
  <w:style w:type="paragraph" w:customStyle="1" w:styleId="ConsPlusNonformat">
    <w:name w:val="ConsPlusNonformat"/>
    <w:rsid w:val="00861389"/>
    <w:pPr>
      <w:widowControl w:val="0"/>
      <w:autoSpaceDE w:val="0"/>
      <w:autoSpaceDN w:val="0"/>
      <w:adjustRightInd w:val="0"/>
    </w:pPr>
    <w:rPr>
      <w:rFonts w:ascii="Courier New" w:eastAsia="Times New Roman" w:hAnsi="Courier New" w:cs="Courier New"/>
    </w:rPr>
  </w:style>
  <w:style w:type="paragraph" w:customStyle="1" w:styleId="53">
    <w:name w:val="заголовок 5"/>
    <w:basedOn w:val="aff"/>
    <w:next w:val="aff"/>
    <w:rsid w:val="00861389"/>
    <w:pPr>
      <w:autoSpaceDE w:val="0"/>
      <w:autoSpaceDN w:val="0"/>
      <w:spacing w:before="240" w:after="60"/>
      <w:ind w:left="2864" w:hanging="708"/>
      <w:outlineLvl w:val="4"/>
    </w:pPr>
    <w:rPr>
      <w:rFonts w:ascii="Arial" w:hAnsi="Arial" w:cs="Arial"/>
      <w:sz w:val="22"/>
      <w:szCs w:val="22"/>
    </w:rPr>
  </w:style>
  <w:style w:type="paragraph" w:customStyle="1" w:styleId="61">
    <w:name w:val="заголовок 6"/>
    <w:basedOn w:val="aff"/>
    <w:next w:val="aff"/>
    <w:rsid w:val="00861389"/>
    <w:pPr>
      <w:autoSpaceDE w:val="0"/>
      <w:autoSpaceDN w:val="0"/>
      <w:spacing w:before="240" w:after="60"/>
      <w:ind w:left="3572" w:hanging="708"/>
      <w:outlineLvl w:val="5"/>
    </w:pPr>
    <w:rPr>
      <w:i/>
      <w:iCs/>
      <w:sz w:val="22"/>
      <w:szCs w:val="22"/>
    </w:rPr>
  </w:style>
  <w:style w:type="paragraph" w:customStyle="1" w:styleId="70">
    <w:name w:val="заголовок 7"/>
    <w:basedOn w:val="aff"/>
    <w:next w:val="aff"/>
    <w:rsid w:val="00861389"/>
    <w:pPr>
      <w:autoSpaceDE w:val="0"/>
      <w:autoSpaceDN w:val="0"/>
      <w:spacing w:before="240" w:after="60"/>
      <w:ind w:left="4280" w:hanging="708"/>
      <w:outlineLvl w:val="6"/>
    </w:pPr>
    <w:rPr>
      <w:rFonts w:ascii="Arial" w:hAnsi="Arial" w:cs="Arial"/>
      <w:sz w:val="20"/>
    </w:rPr>
  </w:style>
  <w:style w:type="paragraph" w:customStyle="1" w:styleId="80">
    <w:name w:val="заголовок 8"/>
    <w:basedOn w:val="aff"/>
    <w:next w:val="aff"/>
    <w:rsid w:val="00861389"/>
    <w:pPr>
      <w:autoSpaceDE w:val="0"/>
      <w:autoSpaceDN w:val="0"/>
      <w:spacing w:before="240" w:after="60"/>
      <w:ind w:left="4988" w:hanging="708"/>
      <w:outlineLvl w:val="7"/>
    </w:pPr>
    <w:rPr>
      <w:rFonts w:ascii="Arial" w:hAnsi="Arial" w:cs="Arial"/>
      <w:i/>
      <w:iCs/>
      <w:sz w:val="20"/>
    </w:rPr>
  </w:style>
  <w:style w:type="paragraph" w:customStyle="1" w:styleId="91">
    <w:name w:val="заголовок 9"/>
    <w:basedOn w:val="aff"/>
    <w:next w:val="aff"/>
    <w:rsid w:val="00861389"/>
    <w:pPr>
      <w:autoSpaceDE w:val="0"/>
      <w:autoSpaceDN w:val="0"/>
      <w:spacing w:before="240" w:after="60"/>
      <w:ind w:left="5696" w:hanging="708"/>
      <w:outlineLvl w:val="8"/>
    </w:pPr>
    <w:rPr>
      <w:rFonts w:ascii="Arial" w:hAnsi="Arial" w:cs="Arial"/>
      <w:b/>
      <w:bCs/>
      <w:i/>
      <w:iCs/>
      <w:sz w:val="18"/>
      <w:szCs w:val="18"/>
    </w:rPr>
  </w:style>
  <w:style w:type="paragraph" w:customStyle="1" w:styleId="1b">
    <w:name w:val="Заголовок 1.Глава"/>
    <w:basedOn w:val="aff"/>
    <w:next w:val="aff"/>
    <w:rsid w:val="00861389"/>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e">
    <w:name w:val="Заголовок 2.Раздел"/>
    <w:basedOn w:val="1b"/>
    <w:next w:val="aff"/>
    <w:rsid w:val="00861389"/>
    <w:pPr>
      <w:tabs>
        <w:tab w:val="num" w:pos="576"/>
      </w:tabs>
      <w:spacing w:before="120"/>
      <w:ind w:left="576" w:hanging="576"/>
    </w:pPr>
    <w:rPr>
      <w:kern w:val="0"/>
      <w:sz w:val="20"/>
      <w:szCs w:val="24"/>
    </w:rPr>
  </w:style>
  <w:style w:type="paragraph" w:customStyle="1" w:styleId="Oaeno">
    <w:name w:val="Oaeno"/>
    <w:basedOn w:val="a0"/>
    <w:rsid w:val="00861389"/>
    <w:pPr>
      <w:widowControl w:val="0"/>
    </w:pPr>
    <w:rPr>
      <w:rFonts w:ascii="Courier New" w:hAnsi="Courier New" w:cs="Courier New"/>
      <w:lang w:eastAsia="zh-CN"/>
    </w:rPr>
  </w:style>
  <w:style w:type="paragraph" w:customStyle="1" w:styleId="1c">
    <w:name w:val="1"/>
    <w:basedOn w:val="a0"/>
    <w:next w:val="aff1"/>
    <w:rsid w:val="00861389"/>
    <w:pPr>
      <w:shd w:val="clear" w:color="auto" w:fill="FFFFFF"/>
      <w:spacing w:after="120"/>
    </w:pPr>
    <w:rPr>
      <w:rFonts w:ascii="Arial" w:eastAsia="SimSun" w:hAnsi="Arial" w:cs="Arial"/>
      <w:color w:val="000000"/>
      <w:sz w:val="22"/>
      <w:szCs w:val="22"/>
      <w:lang w:eastAsia="zh-CN"/>
    </w:rPr>
  </w:style>
  <w:style w:type="paragraph" w:customStyle="1" w:styleId="DatesNotes">
    <w:name w:val="Dates/Notes"/>
    <w:basedOn w:val="a0"/>
    <w:rsid w:val="00861389"/>
    <w:pPr>
      <w:jc w:val="both"/>
    </w:pPr>
    <w:rPr>
      <w:rFonts w:ascii="Arial" w:hAnsi="Arial"/>
      <w:b/>
      <w:szCs w:val="24"/>
      <w:lang w:val="en-US"/>
    </w:rPr>
  </w:style>
  <w:style w:type="paragraph" w:customStyle="1" w:styleId="Requirement3">
    <w:name w:val="Requirement 3"/>
    <w:basedOn w:val="3"/>
    <w:rsid w:val="00861389"/>
    <w:pPr>
      <w:keepNext w:val="0"/>
      <w:widowControl w:val="0"/>
      <w:numPr>
        <w:numId w:val="0"/>
      </w:numPr>
      <w:suppressLineNumbers/>
      <w:tabs>
        <w:tab w:val="num" w:pos="720"/>
      </w:tabs>
      <w:suppressAutoHyphens/>
      <w:spacing w:before="40"/>
      <w:ind w:left="720" w:hanging="720"/>
      <w:jc w:val="left"/>
      <w:outlineLvl w:val="9"/>
    </w:pPr>
    <w:rPr>
      <w:sz w:val="20"/>
      <w:lang w:eastAsia="en-US"/>
    </w:rPr>
  </w:style>
  <w:style w:type="paragraph" w:styleId="affa">
    <w:name w:val="annotation subject"/>
    <w:basedOn w:val="afd"/>
    <w:next w:val="afd"/>
    <w:rsid w:val="00861389"/>
    <w:pPr>
      <w:jc w:val="both"/>
    </w:pPr>
    <w:rPr>
      <w:b/>
      <w:bCs/>
      <w:szCs w:val="20"/>
    </w:rPr>
  </w:style>
  <w:style w:type="paragraph" w:customStyle="1" w:styleId="AIOCNORMAL">
    <w:name w:val="AIOC NORMAL"/>
    <w:basedOn w:val="a0"/>
    <w:rsid w:val="00861389"/>
    <w:pPr>
      <w:tabs>
        <w:tab w:val="left" w:pos="1440"/>
      </w:tabs>
      <w:spacing w:line="260" w:lineRule="exact"/>
    </w:pPr>
    <w:rPr>
      <w:rFonts w:ascii="Book Antiqua" w:hAnsi="Book Antiqua"/>
      <w:sz w:val="22"/>
      <w:lang w:eastAsia="en-US"/>
    </w:rPr>
  </w:style>
  <w:style w:type="paragraph" w:customStyle="1" w:styleId="affb">
    <w:name w:val="Стиль &quot;Наименование&quot;"/>
    <w:basedOn w:val="a0"/>
    <w:next w:val="a0"/>
    <w:rsid w:val="00861389"/>
    <w:pPr>
      <w:keepNext/>
      <w:widowControl w:val="0"/>
      <w:suppressLineNumbers/>
      <w:suppressAutoHyphens/>
      <w:spacing w:before="240" w:after="240"/>
      <w:jc w:val="center"/>
    </w:pPr>
    <w:rPr>
      <w:b/>
      <w:kern w:val="44"/>
      <w:sz w:val="28"/>
    </w:rPr>
  </w:style>
  <w:style w:type="paragraph" w:customStyle="1" w:styleId="affc">
    <w:name w:val="Столбец"/>
    <w:basedOn w:val="a0"/>
    <w:rsid w:val="00861389"/>
    <w:pPr>
      <w:widowControl w:val="0"/>
      <w:suppressLineNumbers/>
      <w:suppressAutoHyphens/>
      <w:jc w:val="center"/>
    </w:pPr>
    <w:rPr>
      <w:b/>
    </w:rPr>
  </w:style>
  <w:style w:type="paragraph" w:customStyle="1" w:styleId="Normal1">
    <w:name w:val="Normal1"/>
    <w:rsid w:val="00861389"/>
    <w:pPr>
      <w:widowControl w:val="0"/>
      <w:spacing w:line="360" w:lineRule="auto"/>
      <w:jc w:val="both"/>
    </w:pPr>
    <w:rPr>
      <w:rFonts w:ascii="Times New Roman" w:eastAsia="Times New Roman" w:hAnsi="Times New Roman"/>
      <w:snapToGrid w:val="0"/>
      <w:sz w:val="28"/>
    </w:rPr>
  </w:style>
  <w:style w:type="paragraph" w:customStyle="1" w:styleId="xl65">
    <w:name w:val="xl65"/>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6">
    <w:name w:val="xl66"/>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7">
    <w:name w:val="xl67"/>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68">
    <w:name w:val="xl68"/>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9">
    <w:name w:val="xl69"/>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4">
    <w:name w:val="xl64"/>
    <w:basedOn w:val="a0"/>
    <w:rsid w:val="00861389"/>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70">
    <w:name w:val="xl70"/>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71">
    <w:name w:val="xl71"/>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72">
    <w:name w:val="xl72"/>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4">
    <w:name w:val="xl74"/>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5">
    <w:name w:val="xl75"/>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7">
    <w:name w:val="xl77"/>
    <w:basedOn w:val="a0"/>
    <w:rsid w:val="00861389"/>
    <w:pPr>
      <w:pBdr>
        <w:top w:val="single" w:sz="4" w:space="0" w:color="auto"/>
        <w:left w:val="single" w:sz="8" w:space="0" w:color="auto"/>
        <w:right w:val="single" w:sz="4" w:space="0" w:color="auto"/>
      </w:pBdr>
      <w:spacing w:before="100" w:beforeAutospacing="1" w:after="100" w:afterAutospacing="1"/>
    </w:pPr>
    <w:rPr>
      <w:sz w:val="24"/>
      <w:szCs w:val="24"/>
    </w:rPr>
  </w:style>
  <w:style w:type="paragraph" w:customStyle="1" w:styleId="xl78">
    <w:name w:val="xl78"/>
    <w:basedOn w:val="a0"/>
    <w:rsid w:val="0086138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9">
    <w:name w:val="xl79"/>
    <w:basedOn w:val="a0"/>
    <w:rsid w:val="00861389"/>
    <w:pPr>
      <w:pBdr>
        <w:top w:val="single" w:sz="4" w:space="0" w:color="auto"/>
        <w:left w:val="single" w:sz="4" w:space="0" w:color="auto"/>
        <w:right w:val="single" w:sz="8" w:space="0" w:color="auto"/>
      </w:pBdr>
      <w:spacing w:before="100" w:beforeAutospacing="1" w:after="100" w:afterAutospacing="1"/>
    </w:pPr>
    <w:rPr>
      <w:sz w:val="24"/>
      <w:szCs w:val="24"/>
    </w:rPr>
  </w:style>
  <w:style w:type="paragraph" w:customStyle="1" w:styleId="xl80">
    <w:name w:val="xl80"/>
    <w:basedOn w:val="a0"/>
    <w:rsid w:val="00861389"/>
    <w:pPr>
      <w:pBdr>
        <w:top w:val="single" w:sz="8" w:space="0" w:color="auto"/>
        <w:left w:val="single" w:sz="4" w:space="0" w:color="auto"/>
        <w:bottom w:val="single" w:sz="4" w:space="0" w:color="auto"/>
      </w:pBdr>
      <w:spacing w:before="100" w:beforeAutospacing="1" w:after="100" w:afterAutospacing="1"/>
    </w:pPr>
    <w:rPr>
      <w:sz w:val="24"/>
      <w:szCs w:val="24"/>
    </w:rPr>
  </w:style>
  <w:style w:type="paragraph" w:customStyle="1" w:styleId="xl81">
    <w:name w:val="xl81"/>
    <w:basedOn w:val="a0"/>
    <w:rsid w:val="00861389"/>
    <w:pPr>
      <w:pBdr>
        <w:top w:val="single" w:sz="4" w:space="0" w:color="auto"/>
        <w:left w:val="single" w:sz="4" w:space="0" w:color="auto"/>
      </w:pBdr>
      <w:spacing w:before="100" w:beforeAutospacing="1" w:after="100" w:afterAutospacing="1"/>
    </w:pPr>
    <w:rPr>
      <w:sz w:val="24"/>
      <w:szCs w:val="24"/>
    </w:rPr>
  </w:style>
  <w:style w:type="paragraph" w:customStyle="1" w:styleId="xl82">
    <w:name w:val="xl82"/>
    <w:basedOn w:val="a0"/>
    <w:rsid w:val="00861389"/>
    <w:pPr>
      <w:pBdr>
        <w:top w:val="single" w:sz="8" w:space="0" w:color="auto"/>
        <w:left w:val="single" w:sz="4" w:space="0" w:color="auto"/>
        <w:bottom w:val="single" w:sz="8" w:space="0" w:color="auto"/>
      </w:pBdr>
      <w:spacing w:before="100" w:beforeAutospacing="1" w:after="100" w:afterAutospacing="1"/>
    </w:pPr>
    <w:rPr>
      <w:sz w:val="24"/>
      <w:szCs w:val="24"/>
    </w:rPr>
  </w:style>
  <w:style w:type="paragraph" w:customStyle="1" w:styleId="xl83">
    <w:name w:val="xl83"/>
    <w:basedOn w:val="a0"/>
    <w:rsid w:val="00861389"/>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0"/>
    <w:rsid w:val="00861389"/>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5">
    <w:name w:val="xl85"/>
    <w:basedOn w:val="a0"/>
    <w:rsid w:val="00861389"/>
    <w:pPr>
      <w:pBdr>
        <w:top w:val="single" w:sz="4" w:space="0" w:color="auto"/>
        <w:right w:val="single" w:sz="4" w:space="0" w:color="auto"/>
      </w:pBdr>
      <w:spacing w:before="100" w:beforeAutospacing="1" w:after="100" w:afterAutospacing="1"/>
    </w:pPr>
    <w:rPr>
      <w:sz w:val="24"/>
      <w:szCs w:val="24"/>
    </w:rPr>
  </w:style>
  <w:style w:type="paragraph" w:customStyle="1" w:styleId="xl86">
    <w:name w:val="xl86"/>
    <w:basedOn w:val="a0"/>
    <w:rsid w:val="00861389"/>
    <w:pPr>
      <w:pBdr>
        <w:top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87">
    <w:name w:val="xl87"/>
    <w:basedOn w:val="a0"/>
    <w:rsid w:val="00861389"/>
    <w:pPr>
      <w:spacing w:before="100" w:beforeAutospacing="1" w:after="100" w:afterAutospacing="1"/>
      <w:textAlignment w:val="center"/>
    </w:pPr>
    <w:rPr>
      <w:rFonts w:ascii="Arial" w:hAnsi="Arial" w:cs="Arial"/>
      <w:sz w:val="36"/>
      <w:szCs w:val="36"/>
    </w:rPr>
  </w:style>
  <w:style w:type="paragraph" w:customStyle="1" w:styleId="xl88">
    <w:name w:val="xl88"/>
    <w:basedOn w:val="a0"/>
    <w:rsid w:val="00861389"/>
    <w:pPr>
      <w:spacing w:before="100" w:beforeAutospacing="1" w:after="100" w:afterAutospacing="1"/>
      <w:jc w:val="center"/>
      <w:textAlignment w:val="center"/>
    </w:pPr>
    <w:rPr>
      <w:rFonts w:ascii="Arial" w:hAnsi="Arial" w:cs="Arial"/>
      <w:b/>
      <w:bCs/>
      <w:sz w:val="24"/>
      <w:szCs w:val="24"/>
    </w:rPr>
  </w:style>
  <w:style w:type="paragraph" w:customStyle="1" w:styleId="xl89">
    <w:name w:val="xl89"/>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0">
    <w:name w:val="xl90"/>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1">
    <w:name w:val="xl91"/>
    <w:basedOn w:val="a0"/>
    <w:rsid w:val="00861389"/>
    <w:pPr>
      <w:pBdr>
        <w:top w:val="single" w:sz="4" w:space="0" w:color="auto"/>
        <w:left w:val="single" w:sz="8" w:space="0" w:color="auto"/>
        <w:right w:val="single" w:sz="8" w:space="0" w:color="auto"/>
      </w:pBdr>
      <w:spacing w:before="100" w:beforeAutospacing="1" w:after="100" w:afterAutospacing="1"/>
    </w:pPr>
    <w:rPr>
      <w:sz w:val="24"/>
      <w:szCs w:val="24"/>
    </w:rPr>
  </w:style>
  <w:style w:type="paragraph" w:customStyle="1" w:styleId="xl92">
    <w:name w:val="xl92"/>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3">
    <w:name w:val="xl93"/>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4">
    <w:name w:val="xl94"/>
    <w:basedOn w:val="a0"/>
    <w:rsid w:val="00861389"/>
    <w:pPr>
      <w:pBdr>
        <w:top w:val="single" w:sz="8" w:space="0" w:color="auto"/>
        <w:left w:val="single" w:sz="8" w:space="0" w:color="auto"/>
        <w:right w:val="single" w:sz="8" w:space="0" w:color="auto"/>
      </w:pBdr>
      <w:spacing w:before="100" w:beforeAutospacing="1" w:after="100" w:afterAutospacing="1"/>
    </w:pPr>
    <w:rPr>
      <w:sz w:val="24"/>
      <w:szCs w:val="24"/>
    </w:rPr>
  </w:style>
  <w:style w:type="paragraph" w:customStyle="1" w:styleId="xl95">
    <w:name w:val="xl95"/>
    <w:basedOn w:val="a0"/>
    <w:rsid w:val="00861389"/>
    <w:pPr>
      <w:pBdr>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6">
    <w:name w:val="xl96"/>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97">
    <w:name w:val="xl97"/>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98">
    <w:name w:val="xl98"/>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2"/>
      <w:szCs w:val="22"/>
    </w:rPr>
  </w:style>
  <w:style w:type="paragraph" w:customStyle="1" w:styleId="xl99">
    <w:name w:val="xl99"/>
    <w:basedOn w:val="a0"/>
    <w:rsid w:val="00861389"/>
    <w:pPr>
      <w:pBdr>
        <w:left w:val="single" w:sz="8" w:space="0" w:color="auto"/>
        <w:right w:val="single" w:sz="8" w:space="0" w:color="auto"/>
      </w:pBdr>
      <w:spacing w:before="100" w:beforeAutospacing="1" w:after="100" w:afterAutospacing="1"/>
    </w:pPr>
    <w:rPr>
      <w:sz w:val="24"/>
      <w:szCs w:val="24"/>
    </w:rPr>
  </w:style>
  <w:style w:type="paragraph" w:customStyle="1" w:styleId="xl100">
    <w:name w:val="xl100"/>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1">
    <w:name w:val="xl10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2">
    <w:name w:val="xl102"/>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3">
    <w:name w:val="xl103"/>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4">
    <w:name w:val="xl104"/>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5">
    <w:name w:val="xl105"/>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106">
    <w:name w:val="xl10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4"/>
      <w:szCs w:val="24"/>
    </w:rPr>
  </w:style>
  <w:style w:type="paragraph" w:customStyle="1" w:styleId="xl107">
    <w:name w:val="xl107"/>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8">
    <w:name w:val="xl108"/>
    <w:basedOn w:val="a0"/>
    <w:rsid w:val="00861389"/>
    <w:pPr>
      <w:pBdr>
        <w:top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9">
    <w:name w:val="xl109"/>
    <w:basedOn w:val="a0"/>
    <w:rsid w:val="00861389"/>
    <w:pPr>
      <w:pBdr>
        <w:top w:val="single" w:sz="8"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0">
    <w:name w:val="xl110"/>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1">
    <w:name w:val="xl111"/>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2">
    <w:name w:val="xl112"/>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3">
    <w:name w:val="xl113"/>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4">
    <w:name w:val="xl114"/>
    <w:basedOn w:val="a0"/>
    <w:rsid w:val="00861389"/>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5">
    <w:name w:val="xl115"/>
    <w:basedOn w:val="a0"/>
    <w:rsid w:val="00861389"/>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6">
    <w:name w:val="xl116"/>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7">
    <w:name w:val="xl11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8">
    <w:name w:val="xl118"/>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9">
    <w:name w:val="xl119"/>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120">
    <w:name w:val="xl120"/>
    <w:basedOn w:val="a0"/>
    <w:rsid w:val="00861389"/>
    <w:pPr>
      <w:pBdr>
        <w:top w:val="single" w:sz="4" w:space="0" w:color="auto"/>
        <w:right w:val="single" w:sz="4" w:space="0" w:color="auto"/>
      </w:pBdr>
      <w:spacing w:before="100" w:beforeAutospacing="1" w:after="100" w:afterAutospacing="1"/>
      <w:jc w:val="center"/>
    </w:pPr>
    <w:rPr>
      <w:sz w:val="24"/>
      <w:szCs w:val="24"/>
    </w:rPr>
  </w:style>
  <w:style w:type="paragraph" w:customStyle="1" w:styleId="xl121">
    <w:name w:val="xl121"/>
    <w:basedOn w:val="a0"/>
    <w:rsid w:val="00861389"/>
    <w:pPr>
      <w:pBdr>
        <w:top w:val="single" w:sz="4" w:space="0" w:color="auto"/>
        <w:left w:val="single" w:sz="4" w:space="0" w:color="auto"/>
      </w:pBdr>
      <w:spacing w:before="100" w:beforeAutospacing="1" w:after="100" w:afterAutospacing="1"/>
      <w:jc w:val="center"/>
    </w:pPr>
    <w:rPr>
      <w:sz w:val="24"/>
      <w:szCs w:val="24"/>
    </w:rPr>
  </w:style>
  <w:style w:type="paragraph" w:customStyle="1" w:styleId="xl122">
    <w:name w:val="xl122"/>
    <w:basedOn w:val="a0"/>
    <w:rsid w:val="00861389"/>
    <w:pPr>
      <w:pBdr>
        <w:top w:val="single" w:sz="4" w:space="0" w:color="auto"/>
        <w:left w:val="single" w:sz="8" w:space="0" w:color="auto"/>
        <w:right w:val="single" w:sz="4" w:space="0" w:color="auto"/>
      </w:pBdr>
      <w:spacing w:before="100" w:beforeAutospacing="1" w:after="100" w:afterAutospacing="1"/>
      <w:jc w:val="center"/>
    </w:pPr>
    <w:rPr>
      <w:sz w:val="24"/>
      <w:szCs w:val="24"/>
    </w:rPr>
  </w:style>
  <w:style w:type="paragraph" w:customStyle="1" w:styleId="xl123">
    <w:name w:val="xl123"/>
    <w:basedOn w:val="a0"/>
    <w:rsid w:val="0086138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24">
    <w:name w:val="xl124"/>
    <w:basedOn w:val="a0"/>
    <w:rsid w:val="00861389"/>
    <w:pPr>
      <w:pBdr>
        <w:top w:val="single" w:sz="4" w:space="0" w:color="auto"/>
        <w:left w:val="single" w:sz="4" w:space="0" w:color="auto"/>
        <w:right w:val="single" w:sz="8" w:space="0" w:color="auto"/>
      </w:pBdr>
      <w:spacing w:before="100" w:beforeAutospacing="1" w:after="100" w:afterAutospacing="1"/>
      <w:jc w:val="center"/>
    </w:pPr>
    <w:rPr>
      <w:sz w:val="24"/>
      <w:szCs w:val="24"/>
    </w:rPr>
  </w:style>
  <w:style w:type="paragraph" w:customStyle="1" w:styleId="xl125">
    <w:name w:val="xl125"/>
    <w:basedOn w:val="a0"/>
    <w:rsid w:val="00861389"/>
    <w:pPr>
      <w:pBdr>
        <w:top w:val="single" w:sz="4" w:space="0" w:color="auto"/>
        <w:left w:val="single" w:sz="4" w:space="0" w:color="auto"/>
        <w:right w:val="single" w:sz="8" w:space="0" w:color="auto"/>
      </w:pBdr>
      <w:spacing w:before="100" w:beforeAutospacing="1" w:after="100" w:afterAutospacing="1"/>
      <w:textAlignment w:val="center"/>
    </w:pPr>
    <w:rPr>
      <w:sz w:val="24"/>
      <w:szCs w:val="24"/>
    </w:rPr>
  </w:style>
  <w:style w:type="paragraph" w:customStyle="1" w:styleId="xl126">
    <w:name w:val="xl126"/>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7">
    <w:name w:val="xl127"/>
    <w:basedOn w:val="a0"/>
    <w:rsid w:val="00861389"/>
    <w:pPr>
      <w:pBdr>
        <w:top w:val="single" w:sz="4" w:space="0" w:color="auto"/>
        <w:left w:val="single" w:sz="4" w:space="0" w:color="auto"/>
        <w:bottom w:val="single" w:sz="4" w:space="0" w:color="auto"/>
      </w:pBdr>
      <w:spacing w:before="100" w:beforeAutospacing="1" w:after="100" w:afterAutospacing="1"/>
      <w:textAlignment w:val="center"/>
    </w:pPr>
    <w:rPr>
      <w:sz w:val="24"/>
      <w:szCs w:val="24"/>
    </w:rPr>
  </w:style>
  <w:style w:type="paragraph" w:customStyle="1" w:styleId="xl128">
    <w:name w:val="xl128"/>
    <w:basedOn w:val="a0"/>
    <w:rsid w:val="0086138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29">
    <w:name w:val="xl129"/>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0">
    <w:name w:val="xl130"/>
    <w:basedOn w:val="a0"/>
    <w:rsid w:val="00861389"/>
    <w:pPr>
      <w:pBdr>
        <w:top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1">
    <w:name w:val="xl131"/>
    <w:basedOn w:val="a0"/>
    <w:rsid w:val="00861389"/>
    <w:pPr>
      <w:pBdr>
        <w:top w:val="single" w:sz="8" w:space="0" w:color="auto"/>
        <w:left w:val="single" w:sz="4" w:space="0" w:color="auto"/>
        <w:bottom w:val="single" w:sz="8" w:space="0" w:color="auto"/>
      </w:pBdr>
      <w:spacing w:before="100" w:beforeAutospacing="1" w:after="100" w:afterAutospacing="1"/>
      <w:jc w:val="center"/>
    </w:pPr>
    <w:rPr>
      <w:sz w:val="24"/>
      <w:szCs w:val="24"/>
    </w:rPr>
  </w:style>
  <w:style w:type="paragraph" w:customStyle="1" w:styleId="xl132">
    <w:name w:val="xl132"/>
    <w:basedOn w:val="a0"/>
    <w:rsid w:val="0086138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3">
    <w:name w:val="xl133"/>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4">
    <w:name w:val="xl134"/>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5">
    <w:name w:val="xl135"/>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6">
    <w:name w:val="xl136"/>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7">
    <w:name w:val="xl137"/>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138">
    <w:name w:val="xl138"/>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139">
    <w:name w:val="xl139"/>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0">
    <w:name w:val="xl140"/>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1">
    <w:name w:val="xl14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142">
    <w:name w:val="xl142"/>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3">
    <w:name w:val="xl143"/>
    <w:basedOn w:val="a0"/>
    <w:rsid w:val="00861389"/>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144">
    <w:name w:val="xl144"/>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5">
    <w:name w:val="xl145"/>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6">
    <w:name w:val="xl146"/>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7">
    <w:name w:val="xl147"/>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8">
    <w:name w:val="xl148"/>
    <w:basedOn w:val="a0"/>
    <w:rsid w:val="00861389"/>
    <w:pPr>
      <w:spacing w:before="100" w:beforeAutospacing="1" w:after="100" w:afterAutospacing="1"/>
      <w:textAlignment w:val="center"/>
    </w:pPr>
    <w:rPr>
      <w:sz w:val="36"/>
      <w:szCs w:val="36"/>
    </w:rPr>
  </w:style>
  <w:style w:type="paragraph" w:customStyle="1" w:styleId="xl149">
    <w:name w:val="xl149"/>
    <w:basedOn w:val="a0"/>
    <w:rsid w:val="0086138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0">
    <w:name w:val="xl150"/>
    <w:basedOn w:val="a0"/>
    <w:rsid w:val="0086138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1">
    <w:name w:val="xl151"/>
    <w:basedOn w:val="a0"/>
    <w:rsid w:val="00861389"/>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2">
    <w:name w:val="xl152"/>
    <w:basedOn w:val="a0"/>
    <w:rsid w:val="008613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3">
    <w:name w:val="xl153"/>
    <w:basedOn w:val="a0"/>
    <w:rsid w:val="008613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4">
    <w:name w:val="xl154"/>
    <w:basedOn w:val="a0"/>
    <w:rsid w:val="00861389"/>
    <w:pPr>
      <w:pBdr>
        <w:top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5">
    <w:name w:val="xl155"/>
    <w:basedOn w:val="a0"/>
    <w:rsid w:val="00861389"/>
    <w:pPr>
      <w:pBdr>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6">
    <w:name w:val="xl156"/>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57">
    <w:name w:val="xl157"/>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3b">
    <w:name w:val="ТЗ 3"/>
    <w:basedOn w:val="a0"/>
    <w:rsid w:val="00861389"/>
  </w:style>
  <w:style w:type="paragraph" w:styleId="affd">
    <w:name w:val="Subtitle"/>
    <w:basedOn w:val="a0"/>
    <w:next w:val="a0"/>
    <w:qFormat/>
    <w:rsid w:val="00861389"/>
    <w:pPr>
      <w:spacing w:after="60"/>
      <w:jc w:val="center"/>
      <w:outlineLvl w:val="1"/>
    </w:pPr>
    <w:rPr>
      <w:rFonts w:ascii="Cambria" w:hAnsi="Cambria"/>
      <w:sz w:val="24"/>
      <w:szCs w:val="24"/>
    </w:rPr>
  </w:style>
  <w:style w:type="character" w:styleId="affe">
    <w:name w:val="Strong"/>
    <w:uiPriority w:val="22"/>
    <w:qFormat/>
    <w:rsid w:val="00861389"/>
    <w:rPr>
      <w:b/>
      <w:bCs/>
    </w:rPr>
  </w:style>
  <w:style w:type="paragraph" w:styleId="afff">
    <w:name w:val="No Spacing"/>
    <w:link w:val="afff0"/>
    <w:uiPriority w:val="1"/>
    <w:qFormat/>
    <w:rsid w:val="00861389"/>
    <w:rPr>
      <w:rFonts w:ascii="Times New Roman" w:eastAsia="Times New Roman" w:hAnsi="Times New Roman"/>
    </w:rPr>
  </w:style>
  <w:style w:type="character" w:styleId="afff1">
    <w:name w:val="Subtle Emphasis"/>
    <w:qFormat/>
    <w:rsid w:val="00861389"/>
    <w:rPr>
      <w:i/>
      <w:iCs/>
      <w:color w:val="808080"/>
    </w:rPr>
  </w:style>
  <w:style w:type="character" w:styleId="afff2">
    <w:name w:val="Emphasis"/>
    <w:qFormat/>
    <w:rsid w:val="00861389"/>
    <w:rPr>
      <w:i/>
      <w:iCs/>
    </w:rPr>
  </w:style>
  <w:style w:type="character" w:styleId="afff3">
    <w:name w:val="Intense Emphasis"/>
    <w:qFormat/>
    <w:rsid w:val="00861389"/>
    <w:rPr>
      <w:b/>
      <w:bCs/>
      <w:i/>
      <w:iCs/>
      <w:color w:val="4F81BD"/>
    </w:rPr>
  </w:style>
  <w:style w:type="paragraph" w:styleId="2f">
    <w:name w:val="Quote"/>
    <w:basedOn w:val="a0"/>
    <w:next w:val="a0"/>
    <w:link w:val="2f0"/>
    <w:qFormat/>
    <w:rsid w:val="00861389"/>
    <w:rPr>
      <w:rFonts w:ascii="Calibri" w:eastAsia="Calibri" w:hAnsi="Calibri"/>
      <w:i/>
      <w:iCs/>
      <w:color w:val="000000"/>
    </w:rPr>
  </w:style>
  <w:style w:type="character" w:customStyle="1" w:styleId="2f0">
    <w:name w:val="Цитата 2 Знак"/>
    <w:link w:val="2f"/>
    <w:rsid w:val="00861389"/>
    <w:rPr>
      <w:i/>
      <w:iCs/>
      <w:color w:val="000000"/>
      <w:lang w:val="ru-RU" w:eastAsia="ru-RU" w:bidi="ar-SA"/>
    </w:rPr>
  </w:style>
  <w:style w:type="character" w:styleId="afff4">
    <w:name w:val="Subtle Reference"/>
    <w:qFormat/>
    <w:rsid w:val="00861389"/>
    <w:rPr>
      <w:smallCaps/>
      <w:color w:val="C0504D"/>
      <w:u w:val="single"/>
    </w:rPr>
  </w:style>
  <w:style w:type="character" w:styleId="afff5">
    <w:name w:val="Book Title"/>
    <w:qFormat/>
    <w:rsid w:val="00861389"/>
    <w:rPr>
      <w:b/>
      <w:bCs/>
      <w:smallCaps/>
      <w:spacing w:val="5"/>
    </w:rPr>
  </w:style>
  <w:style w:type="character" w:styleId="afff6">
    <w:name w:val="Intense Reference"/>
    <w:qFormat/>
    <w:rsid w:val="00861389"/>
    <w:rPr>
      <w:b/>
      <w:bCs/>
      <w:smallCaps/>
      <w:color w:val="C0504D"/>
      <w:spacing w:val="5"/>
      <w:u w:val="single"/>
    </w:rPr>
  </w:style>
  <w:style w:type="paragraph" w:customStyle="1" w:styleId="afff7">
    <w:name w:val="Текст б/о"/>
    <w:basedOn w:val="15"/>
    <w:link w:val="afff8"/>
    <w:qFormat/>
    <w:rsid w:val="00861389"/>
    <w:pPr>
      <w:spacing w:line="240" w:lineRule="auto"/>
      <w:ind w:left="0" w:firstLine="0"/>
      <w:jc w:val="both"/>
    </w:pPr>
    <w:rPr>
      <w:bCs/>
      <w:color w:val="000000"/>
      <w:sz w:val="24"/>
      <w:szCs w:val="24"/>
    </w:rPr>
  </w:style>
  <w:style w:type="character" w:customStyle="1" w:styleId="afff8">
    <w:name w:val="Текст б/о Знак"/>
    <w:link w:val="afff7"/>
    <w:rsid w:val="00861389"/>
    <w:rPr>
      <w:rFonts w:ascii="Times New Roman" w:eastAsia="Times New Roman" w:hAnsi="Times New Roman"/>
      <w:bCs/>
      <w:snapToGrid w:val="0"/>
      <w:color w:val="000000"/>
      <w:sz w:val="24"/>
      <w:szCs w:val="24"/>
      <w:lang w:val="ru-RU" w:eastAsia="ru-RU" w:bidi="ar-SA"/>
    </w:rPr>
  </w:style>
  <w:style w:type="paragraph" w:customStyle="1" w:styleId="4TimesNewRoman0">
    <w:name w:val="Стиль Заголовок 4 + (латиница) Times New Roman Первая строка:  0 с..."/>
    <w:basedOn w:val="40"/>
    <w:qFormat/>
    <w:rsid w:val="00861389"/>
    <w:pPr>
      <w:widowControl w:val="0"/>
      <w:tabs>
        <w:tab w:val="clear" w:pos="864"/>
      </w:tabs>
      <w:autoSpaceDE w:val="0"/>
      <w:autoSpaceDN w:val="0"/>
      <w:adjustRightInd w:val="0"/>
      <w:spacing w:before="0" w:after="0"/>
      <w:ind w:left="0" w:firstLine="709"/>
    </w:pPr>
    <w:rPr>
      <w:rFonts w:ascii="Times New Roman" w:hAnsi="Times New Roman" w:cs="Times New Roman"/>
      <w:b/>
      <w:bCs/>
      <w:sz w:val="28"/>
      <w:szCs w:val="20"/>
    </w:rPr>
  </w:style>
  <w:style w:type="paragraph" w:customStyle="1" w:styleId="1d">
    <w:name w:val="Знак1"/>
    <w:basedOn w:val="a0"/>
    <w:rsid w:val="00861389"/>
    <w:pPr>
      <w:widowControl w:val="0"/>
      <w:adjustRightInd w:val="0"/>
      <w:spacing w:after="160" w:line="240" w:lineRule="exact"/>
      <w:jc w:val="right"/>
    </w:pPr>
    <w:rPr>
      <w:rFonts w:ascii="Arial" w:hAnsi="Arial" w:cs="Arial"/>
      <w:lang w:val="en-GB" w:eastAsia="en-US"/>
    </w:rPr>
  </w:style>
  <w:style w:type="character" w:customStyle="1" w:styleId="FontStyle12">
    <w:name w:val="Font Style12"/>
    <w:rsid w:val="00671EFC"/>
    <w:rPr>
      <w:rFonts w:ascii="Times New Roman" w:hAnsi="Times New Roman" w:cs="Times New Roman" w:hint="default"/>
      <w:sz w:val="22"/>
      <w:szCs w:val="22"/>
    </w:rPr>
  </w:style>
  <w:style w:type="paragraph" w:customStyle="1" w:styleId="1e">
    <w:name w:val="1 Знак"/>
    <w:basedOn w:val="a0"/>
    <w:rsid w:val="00E12B8F"/>
    <w:pPr>
      <w:widowControl w:val="0"/>
      <w:adjustRightInd w:val="0"/>
      <w:spacing w:after="160" w:line="240" w:lineRule="exact"/>
      <w:jc w:val="right"/>
    </w:pPr>
    <w:rPr>
      <w:lang w:val="en-GB" w:eastAsia="en-US"/>
    </w:rPr>
  </w:style>
  <w:style w:type="character" w:customStyle="1" w:styleId="aff2">
    <w:name w:val="Обычный (веб) Знак"/>
    <w:aliases w:val="Обычный (Web) Знак,Знак Знак1 Знак"/>
    <w:link w:val="aff1"/>
    <w:uiPriority w:val="99"/>
    <w:rsid w:val="00061449"/>
    <w:rPr>
      <w:rFonts w:ascii="Arial" w:eastAsia="SimSun" w:hAnsi="Arial" w:cs="Arial"/>
      <w:color w:val="000000"/>
      <w:sz w:val="22"/>
      <w:szCs w:val="22"/>
      <w:shd w:val="clear" w:color="auto" w:fill="FFFFFF"/>
      <w:lang w:eastAsia="zh-CN"/>
    </w:rPr>
  </w:style>
  <w:style w:type="character" w:styleId="afff9">
    <w:name w:val="Hyperlink"/>
    <w:uiPriority w:val="99"/>
    <w:rsid w:val="00B66361"/>
    <w:rPr>
      <w:color w:val="0000FF"/>
      <w:u w:val="single"/>
    </w:rPr>
  </w:style>
  <w:style w:type="paragraph" w:customStyle="1" w:styleId="afffa">
    <w:name w:val="Пункты"/>
    <w:basedOn w:val="2"/>
    <w:link w:val="afffb"/>
    <w:qFormat/>
    <w:rsid w:val="00B66361"/>
    <w:pPr>
      <w:keepNext/>
      <w:numPr>
        <w:ilvl w:val="0"/>
        <w:numId w:val="0"/>
      </w:numPr>
      <w:tabs>
        <w:tab w:val="clear" w:pos="170"/>
        <w:tab w:val="num" w:pos="360"/>
        <w:tab w:val="left" w:pos="1134"/>
      </w:tabs>
      <w:spacing w:before="120"/>
      <w:ind w:firstLine="567"/>
    </w:pPr>
    <w:rPr>
      <w:bCs/>
      <w:iCs/>
      <w:color w:val="000000"/>
      <w:sz w:val="24"/>
    </w:rPr>
  </w:style>
  <w:style w:type="character" w:customStyle="1" w:styleId="afffb">
    <w:name w:val="Пункты Знак"/>
    <w:link w:val="afffa"/>
    <w:rsid w:val="00B66361"/>
    <w:rPr>
      <w:rFonts w:ascii="Times New Roman" w:eastAsia="Times New Roman" w:hAnsi="Times New Roman"/>
      <w:bCs/>
      <w:iCs/>
      <w:color w:val="000000"/>
      <w:sz w:val="24"/>
      <w:szCs w:val="28"/>
      <w:lang w:val="x-none" w:eastAsia="x-none"/>
    </w:rPr>
  </w:style>
  <w:style w:type="character" w:customStyle="1" w:styleId="180">
    <w:name w:val="Знак Знак18"/>
    <w:locked/>
    <w:rsid w:val="00F52B3C"/>
    <w:rPr>
      <w:i/>
      <w:iCs/>
      <w:sz w:val="22"/>
      <w:szCs w:val="22"/>
    </w:rPr>
  </w:style>
  <w:style w:type="paragraph" w:customStyle="1" w:styleId="q22">
    <w:name w:val="Основной тексq2 2"/>
    <w:basedOn w:val="a0"/>
    <w:rsid w:val="00C65888"/>
    <w:pPr>
      <w:widowControl w:val="0"/>
      <w:snapToGrid w:val="0"/>
      <w:ind w:firstLine="720"/>
      <w:jc w:val="both"/>
    </w:pPr>
    <w:rPr>
      <w:sz w:val="24"/>
    </w:rPr>
  </w:style>
  <w:style w:type="paragraph" w:styleId="afffc">
    <w:name w:val="Balloon Text"/>
    <w:basedOn w:val="a0"/>
    <w:link w:val="afffd"/>
    <w:rsid w:val="007851E0"/>
    <w:rPr>
      <w:rFonts w:ascii="Tahoma" w:hAnsi="Tahoma" w:cs="Tahoma"/>
      <w:sz w:val="16"/>
      <w:szCs w:val="16"/>
    </w:rPr>
  </w:style>
  <w:style w:type="character" w:customStyle="1" w:styleId="afffd">
    <w:name w:val="Текст выноски Знак"/>
    <w:link w:val="afffc"/>
    <w:rsid w:val="007851E0"/>
    <w:rPr>
      <w:rFonts w:ascii="Tahoma" w:eastAsia="Times New Roman" w:hAnsi="Tahoma" w:cs="Tahoma"/>
      <w:sz w:val="16"/>
      <w:szCs w:val="16"/>
    </w:rPr>
  </w:style>
  <w:style w:type="character" w:customStyle="1" w:styleId="af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link w:val="af8"/>
    <w:uiPriority w:val="99"/>
    <w:qFormat/>
    <w:rsid w:val="00E4243B"/>
    <w:rPr>
      <w:lang w:eastAsia="en-US"/>
    </w:rPr>
  </w:style>
  <w:style w:type="paragraph" w:customStyle="1" w:styleId="afffe">
    <w:name w:val="Базовый"/>
    <w:autoRedefine/>
    <w:rsid w:val="009136CE"/>
    <w:pPr>
      <w:tabs>
        <w:tab w:val="left" w:pos="851"/>
      </w:tabs>
      <w:spacing w:before="60" w:after="60"/>
      <w:ind w:firstLine="851"/>
      <w:jc w:val="both"/>
    </w:pPr>
    <w:rPr>
      <w:rFonts w:ascii="Times New Roman" w:eastAsia="Times New Roman" w:hAnsi="Times New Roman"/>
      <w:color w:val="000000"/>
      <w:sz w:val="24"/>
    </w:rPr>
  </w:style>
  <w:style w:type="paragraph" w:customStyle="1" w:styleId="ConsPlusCell">
    <w:name w:val="ConsPlusCell"/>
    <w:uiPriority w:val="99"/>
    <w:rsid w:val="000D3DE1"/>
    <w:pPr>
      <w:autoSpaceDE w:val="0"/>
      <w:autoSpaceDN w:val="0"/>
      <w:adjustRightInd w:val="0"/>
    </w:pPr>
    <w:rPr>
      <w:rFonts w:ascii="Times New Roman" w:hAnsi="Times New Roman"/>
      <w:sz w:val="24"/>
      <w:szCs w:val="24"/>
      <w:lang w:eastAsia="en-US"/>
    </w:rPr>
  </w:style>
  <w:style w:type="character" w:customStyle="1" w:styleId="ConsPlusNormal0">
    <w:name w:val="ConsPlusNormal Знак"/>
    <w:link w:val="ConsPlusNormal"/>
    <w:locked/>
    <w:rsid w:val="00703E09"/>
    <w:rPr>
      <w:rFonts w:ascii="Arial" w:eastAsia="Times New Roman" w:hAnsi="Arial"/>
      <w:snapToGrid w:val="0"/>
    </w:rPr>
  </w:style>
  <w:style w:type="character" w:customStyle="1" w:styleId="28">
    <w:name w:val="Основной текст 2 Знак"/>
    <w:link w:val="27"/>
    <w:rsid w:val="00E10197"/>
    <w:rPr>
      <w:rFonts w:ascii="Times New Roman" w:eastAsia="Times New Roman" w:hAnsi="Times New Roman"/>
      <w:sz w:val="24"/>
      <w:szCs w:val="24"/>
    </w:rPr>
  </w:style>
  <w:style w:type="paragraph" w:customStyle="1" w:styleId="3c">
    <w:name w:val="Обычный3"/>
    <w:rsid w:val="008C7F07"/>
    <w:pPr>
      <w:snapToGrid w:val="0"/>
    </w:pPr>
    <w:rPr>
      <w:rFonts w:ascii="Times New Roman" w:eastAsia="Times New Roman" w:hAnsi="Times New Roman"/>
    </w:rPr>
  </w:style>
  <w:style w:type="character" w:customStyle="1" w:styleId="ConsNormal0">
    <w:name w:val="ConsNormal Знак"/>
    <w:link w:val="ConsNormal"/>
    <w:uiPriority w:val="99"/>
    <w:locked/>
    <w:rsid w:val="00C74BC0"/>
    <w:rPr>
      <w:rFonts w:ascii="Times New Roman" w:eastAsia="Times New Roman" w:hAnsi="Times New Roman"/>
      <w:sz w:val="25"/>
      <w:szCs w:val="25"/>
    </w:rPr>
  </w:style>
  <w:style w:type="character" w:customStyle="1" w:styleId="2f1">
    <w:name w:val="Перечень 2 Знак"/>
    <w:link w:val="21"/>
    <w:locked/>
    <w:rsid w:val="00081EF6"/>
    <w:rPr>
      <w:color w:val="000000"/>
      <w:sz w:val="24"/>
      <w:szCs w:val="24"/>
    </w:rPr>
  </w:style>
  <w:style w:type="paragraph" w:customStyle="1" w:styleId="21">
    <w:name w:val="Перечень 2"/>
    <w:basedOn w:val="a0"/>
    <w:link w:val="2f1"/>
    <w:rsid w:val="00081EF6"/>
    <w:pPr>
      <w:numPr>
        <w:ilvl w:val="1"/>
        <w:numId w:val="7"/>
      </w:numPr>
      <w:tabs>
        <w:tab w:val="left" w:pos="567"/>
      </w:tabs>
      <w:spacing w:after="120"/>
      <w:jc w:val="both"/>
    </w:pPr>
    <w:rPr>
      <w:rFonts w:ascii="Calibri" w:eastAsia="Calibri" w:hAnsi="Calibri"/>
      <w:color w:val="000000"/>
      <w:sz w:val="24"/>
      <w:szCs w:val="24"/>
    </w:rPr>
  </w:style>
  <w:style w:type="paragraph" w:customStyle="1" w:styleId="31">
    <w:name w:val="Перечень 3"/>
    <w:basedOn w:val="21"/>
    <w:rsid w:val="00081EF6"/>
    <w:pPr>
      <w:numPr>
        <w:ilvl w:val="2"/>
      </w:numPr>
      <w:tabs>
        <w:tab w:val="num" w:pos="360"/>
        <w:tab w:val="num" w:pos="1080"/>
      </w:tabs>
      <w:ind w:left="1560" w:hanging="709"/>
    </w:pPr>
  </w:style>
  <w:style w:type="table" w:styleId="affff">
    <w:name w:val="Table Grid"/>
    <w:basedOn w:val="a2"/>
    <w:uiPriority w:val="59"/>
    <w:rsid w:val="009E182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0">
    <w:name w:val="Задание на проектирование"/>
    <w:basedOn w:val="a0"/>
    <w:link w:val="affff1"/>
    <w:qFormat/>
    <w:rsid w:val="009E182D"/>
    <w:pPr>
      <w:keepNext/>
      <w:suppressLineNumbers/>
      <w:tabs>
        <w:tab w:val="left" w:pos="72"/>
      </w:tabs>
      <w:suppressAutoHyphens/>
      <w:ind w:right="28" w:firstLine="284"/>
      <w:jc w:val="both"/>
    </w:pPr>
    <w:rPr>
      <w:sz w:val="24"/>
      <w:szCs w:val="24"/>
    </w:rPr>
  </w:style>
  <w:style w:type="character" w:customStyle="1" w:styleId="affff1">
    <w:name w:val="Задание на проектирование Знак"/>
    <w:link w:val="affff0"/>
    <w:rsid w:val="009E182D"/>
    <w:rPr>
      <w:rFonts w:ascii="Times New Roman" w:eastAsia="Times New Roman" w:hAnsi="Times New Roman"/>
      <w:sz w:val="24"/>
      <w:szCs w:val="24"/>
    </w:rPr>
  </w:style>
  <w:style w:type="character" w:customStyle="1" w:styleId="apple-converted-space">
    <w:name w:val="apple-converted-space"/>
    <w:rsid w:val="00D56982"/>
  </w:style>
  <w:style w:type="paragraph" w:customStyle="1" w:styleId="1f">
    <w:name w:val="Без интервала1"/>
    <w:uiPriority w:val="99"/>
    <w:rsid w:val="00D56982"/>
    <w:rPr>
      <w:rFonts w:eastAsia="Times New Roman"/>
      <w:sz w:val="22"/>
      <w:szCs w:val="22"/>
      <w:lang w:eastAsia="en-US"/>
    </w:rPr>
  </w:style>
  <w:style w:type="character" w:customStyle="1" w:styleId="af5">
    <w:name w:val="Нижний колонтитул Знак"/>
    <w:link w:val="af4"/>
    <w:uiPriority w:val="99"/>
    <w:rsid w:val="00F369A5"/>
    <w:rPr>
      <w:rFonts w:ascii="Times New Roman" w:eastAsia="Times New Roman" w:hAnsi="Times New Roman"/>
      <w:sz w:val="24"/>
    </w:rPr>
  </w:style>
  <w:style w:type="character" w:customStyle="1" w:styleId="af7">
    <w:name w:val="Абзац списка Знак"/>
    <w:aliases w:val="Ненумерованный список Знак,Bullet List Знак,FooterText Знак,numbered Знак,Paragraphe de liste1 Знак,lp1 Знак,SL_Абзац списка Знак,Содержание. 2 уровень Знак,Use Case List Paragraph Знак,ТЗ список Знак,Bulletr List Paragraph Знак"/>
    <w:link w:val="af6"/>
    <w:locked/>
    <w:rsid w:val="00F369A5"/>
    <w:rPr>
      <w:sz w:val="22"/>
      <w:szCs w:val="22"/>
      <w:lang w:eastAsia="en-US"/>
    </w:rPr>
  </w:style>
  <w:style w:type="character" w:customStyle="1" w:styleId="FontStyle11">
    <w:name w:val="Font Style11"/>
    <w:rsid w:val="006A0E6E"/>
    <w:rPr>
      <w:rFonts w:ascii="Times New Roman" w:hAnsi="Times New Roman" w:cs="Times New Roman"/>
      <w:sz w:val="26"/>
      <w:szCs w:val="26"/>
    </w:rPr>
  </w:style>
  <w:style w:type="character" w:customStyle="1" w:styleId="textspanview">
    <w:name w:val="textspanview"/>
    <w:rsid w:val="00CE7729"/>
  </w:style>
  <w:style w:type="character" w:customStyle="1" w:styleId="2f2">
    <w:name w:val="Текст сноски Знак Знак Знак2"/>
    <w:aliases w:val="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uiPriority w:val="99"/>
    <w:semiHidden/>
    <w:locked/>
    <w:rsid w:val="00B7785B"/>
    <w:rPr>
      <w:rFonts w:ascii="Times New Roman" w:eastAsia="Times New Roman" w:hAnsi="Times New Roman" w:cs="Times New Roman"/>
      <w:sz w:val="20"/>
      <w:szCs w:val="20"/>
      <w:lang w:eastAsia="ru-RU"/>
    </w:rPr>
  </w:style>
  <w:style w:type="table" w:customStyle="1" w:styleId="1f0">
    <w:name w:val="Сетка таблицы1"/>
    <w:basedOn w:val="a2"/>
    <w:next w:val="affff"/>
    <w:uiPriority w:val="39"/>
    <w:rsid w:val="004855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A274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4A274C"/>
    <w:pPr>
      <w:widowControl w:val="0"/>
      <w:autoSpaceDE w:val="0"/>
      <w:autoSpaceDN w:val="0"/>
      <w:ind w:left="16"/>
      <w:jc w:val="center"/>
    </w:pPr>
    <w:rPr>
      <w:sz w:val="22"/>
      <w:szCs w:val="22"/>
      <w:lang w:eastAsia="en-US"/>
    </w:rPr>
  </w:style>
  <w:style w:type="paragraph" w:customStyle="1" w:styleId="18">
    <w:name w:val="Знак сноски1"/>
    <w:link w:val="afa"/>
    <w:uiPriority w:val="99"/>
    <w:rsid w:val="00467244"/>
    <w:rPr>
      <w:vertAlign w:val="superscript"/>
    </w:rPr>
  </w:style>
  <w:style w:type="character" w:customStyle="1" w:styleId="af1">
    <w:name w:val="Верхний колонтитул Знак"/>
    <w:link w:val="af0"/>
    <w:uiPriority w:val="99"/>
    <w:rsid w:val="008047A9"/>
    <w:rPr>
      <w:rFonts w:ascii="Times New Roman" w:eastAsia="Times New Roman" w:hAnsi="Times New Roman"/>
    </w:rPr>
  </w:style>
  <w:style w:type="character" w:customStyle="1" w:styleId="afff0">
    <w:name w:val="Без интервала Знак"/>
    <w:link w:val="afff"/>
    <w:uiPriority w:val="1"/>
    <w:locked/>
    <w:rsid w:val="008047A9"/>
    <w:rPr>
      <w:rFonts w:ascii="Times New Roman" w:eastAsia="Times New Roman" w:hAnsi="Times New Roman"/>
    </w:rPr>
  </w:style>
  <w:style w:type="paragraph" w:customStyle="1" w:styleId="affff2">
    <w:name w:val="Стиль"/>
    <w:rsid w:val="008F1F7F"/>
    <w:pPr>
      <w:widowControl w:val="0"/>
      <w:autoSpaceDE w:val="0"/>
      <w:autoSpaceDN w:val="0"/>
      <w:adjustRightInd w:val="0"/>
      <w:jc w:val="center"/>
    </w:pPr>
    <w:rPr>
      <w:rFonts w:ascii="Times New Roman" w:eastAsia="Times New Roman" w:hAnsi="Times New Roman"/>
      <w:sz w:val="24"/>
      <w:szCs w:val="24"/>
    </w:rPr>
  </w:style>
  <w:style w:type="paragraph" w:customStyle="1" w:styleId="TableContents">
    <w:name w:val="Table Contents"/>
    <w:basedOn w:val="a0"/>
    <w:rsid w:val="00DA69D8"/>
    <w:pPr>
      <w:widowControl w:val="0"/>
      <w:suppressLineNumbers/>
      <w:suppressAutoHyphens/>
      <w:textAlignment w:val="baseline"/>
    </w:pPr>
    <w:rPr>
      <w:rFonts w:cs="Tahoma"/>
      <w:kern w:val="1"/>
      <w:sz w:val="24"/>
      <w:szCs w:val="24"/>
      <w:lang w:val="en-US" w:eastAsia="zh-CN" w:bidi="en-US"/>
    </w:rPr>
  </w:style>
  <w:style w:type="character" w:customStyle="1" w:styleId="ae">
    <w:name w:val="Основной текст с отступом Знак"/>
    <w:link w:val="ad"/>
    <w:rsid w:val="00354D91"/>
    <w:rPr>
      <w:rFonts w:ascii="Times New Roman" w:eastAsia="Times New Roman" w:hAnsi="Times New Roman"/>
      <w:spacing w:val="8"/>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8719">
      <w:bodyDiv w:val="1"/>
      <w:marLeft w:val="0"/>
      <w:marRight w:val="0"/>
      <w:marTop w:val="0"/>
      <w:marBottom w:val="0"/>
      <w:divBdr>
        <w:top w:val="none" w:sz="0" w:space="0" w:color="auto"/>
        <w:left w:val="none" w:sz="0" w:space="0" w:color="auto"/>
        <w:bottom w:val="none" w:sz="0" w:space="0" w:color="auto"/>
        <w:right w:val="none" w:sz="0" w:space="0" w:color="auto"/>
      </w:divBdr>
    </w:div>
    <w:div w:id="36248525">
      <w:bodyDiv w:val="1"/>
      <w:marLeft w:val="0"/>
      <w:marRight w:val="0"/>
      <w:marTop w:val="0"/>
      <w:marBottom w:val="0"/>
      <w:divBdr>
        <w:top w:val="none" w:sz="0" w:space="0" w:color="auto"/>
        <w:left w:val="none" w:sz="0" w:space="0" w:color="auto"/>
        <w:bottom w:val="none" w:sz="0" w:space="0" w:color="auto"/>
        <w:right w:val="none" w:sz="0" w:space="0" w:color="auto"/>
      </w:divBdr>
    </w:div>
    <w:div w:id="42367417">
      <w:bodyDiv w:val="1"/>
      <w:marLeft w:val="0"/>
      <w:marRight w:val="0"/>
      <w:marTop w:val="0"/>
      <w:marBottom w:val="0"/>
      <w:divBdr>
        <w:top w:val="none" w:sz="0" w:space="0" w:color="auto"/>
        <w:left w:val="none" w:sz="0" w:space="0" w:color="auto"/>
        <w:bottom w:val="none" w:sz="0" w:space="0" w:color="auto"/>
        <w:right w:val="none" w:sz="0" w:space="0" w:color="auto"/>
      </w:divBdr>
    </w:div>
    <w:div w:id="47992486">
      <w:bodyDiv w:val="1"/>
      <w:marLeft w:val="0"/>
      <w:marRight w:val="0"/>
      <w:marTop w:val="0"/>
      <w:marBottom w:val="0"/>
      <w:divBdr>
        <w:top w:val="none" w:sz="0" w:space="0" w:color="auto"/>
        <w:left w:val="none" w:sz="0" w:space="0" w:color="auto"/>
        <w:bottom w:val="none" w:sz="0" w:space="0" w:color="auto"/>
        <w:right w:val="none" w:sz="0" w:space="0" w:color="auto"/>
      </w:divBdr>
    </w:div>
    <w:div w:id="63995062">
      <w:bodyDiv w:val="1"/>
      <w:marLeft w:val="0"/>
      <w:marRight w:val="0"/>
      <w:marTop w:val="0"/>
      <w:marBottom w:val="0"/>
      <w:divBdr>
        <w:top w:val="none" w:sz="0" w:space="0" w:color="auto"/>
        <w:left w:val="none" w:sz="0" w:space="0" w:color="auto"/>
        <w:bottom w:val="none" w:sz="0" w:space="0" w:color="auto"/>
        <w:right w:val="none" w:sz="0" w:space="0" w:color="auto"/>
      </w:divBdr>
    </w:div>
    <w:div w:id="96411553">
      <w:bodyDiv w:val="1"/>
      <w:marLeft w:val="0"/>
      <w:marRight w:val="0"/>
      <w:marTop w:val="0"/>
      <w:marBottom w:val="0"/>
      <w:divBdr>
        <w:top w:val="none" w:sz="0" w:space="0" w:color="auto"/>
        <w:left w:val="none" w:sz="0" w:space="0" w:color="auto"/>
        <w:bottom w:val="none" w:sz="0" w:space="0" w:color="auto"/>
        <w:right w:val="none" w:sz="0" w:space="0" w:color="auto"/>
      </w:divBdr>
    </w:div>
    <w:div w:id="99764585">
      <w:bodyDiv w:val="1"/>
      <w:marLeft w:val="0"/>
      <w:marRight w:val="0"/>
      <w:marTop w:val="0"/>
      <w:marBottom w:val="0"/>
      <w:divBdr>
        <w:top w:val="none" w:sz="0" w:space="0" w:color="auto"/>
        <w:left w:val="none" w:sz="0" w:space="0" w:color="auto"/>
        <w:bottom w:val="none" w:sz="0" w:space="0" w:color="auto"/>
        <w:right w:val="none" w:sz="0" w:space="0" w:color="auto"/>
      </w:divBdr>
    </w:div>
    <w:div w:id="100928135">
      <w:bodyDiv w:val="1"/>
      <w:marLeft w:val="0"/>
      <w:marRight w:val="0"/>
      <w:marTop w:val="0"/>
      <w:marBottom w:val="0"/>
      <w:divBdr>
        <w:top w:val="none" w:sz="0" w:space="0" w:color="auto"/>
        <w:left w:val="none" w:sz="0" w:space="0" w:color="auto"/>
        <w:bottom w:val="none" w:sz="0" w:space="0" w:color="auto"/>
        <w:right w:val="none" w:sz="0" w:space="0" w:color="auto"/>
      </w:divBdr>
    </w:div>
    <w:div w:id="102506339">
      <w:bodyDiv w:val="1"/>
      <w:marLeft w:val="0"/>
      <w:marRight w:val="0"/>
      <w:marTop w:val="0"/>
      <w:marBottom w:val="0"/>
      <w:divBdr>
        <w:top w:val="none" w:sz="0" w:space="0" w:color="auto"/>
        <w:left w:val="none" w:sz="0" w:space="0" w:color="auto"/>
        <w:bottom w:val="none" w:sz="0" w:space="0" w:color="auto"/>
        <w:right w:val="none" w:sz="0" w:space="0" w:color="auto"/>
      </w:divBdr>
    </w:div>
    <w:div w:id="170801346">
      <w:bodyDiv w:val="1"/>
      <w:marLeft w:val="0"/>
      <w:marRight w:val="0"/>
      <w:marTop w:val="0"/>
      <w:marBottom w:val="0"/>
      <w:divBdr>
        <w:top w:val="none" w:sz="0" w:space="0" w:color="auto"/>
        <w:left w:val="none" w:sz="0" w:space="0" w:color="auto"/>
        <w:bottom w:val="none" w:sz="0" w:space="0" w:color="auto"/>
        <w:right w:val="none" w:sz="0" w:space="0" w:color="auto"/>
      </w:divBdr>
    </w:div>
    <w:div w:id="172770592">
      <w:bodyDiv w:val="1"/>
      <w:marLeft w:val="0"/>
      <w:marRight w:val="0"/>
      <w:marTop w:val="0"/>
      <w:marBottom w:val="0"/>
      <w:divBdr>
        <w:top w:val="none" w:sz="0" w:space="0" w:color="auto"/>
        <w:left w:val="none" w:sz="0" w:space="0" w:color="auto"/>
        <w:bottom w:val="none" w:sz="0" w:space="0" w:color="auto"/>
        <w:right w:val="none" w:sz="0" w:space="0" w:color="auto"/>
      </w:divBdr>
    </w:div>
    <w:div w:id="176580224">
      <w:bodyDiv w:val="1"/>
      <w:marLeft w:val="0"/>
      <w:marRight w:val="0"/>
      <w:marTop w:val="0"/>
      <w:marBottom w:val="0"/>
      <w:divBdr>
        <w:top w:val="none" w:sz="0" w:space="0" w:color="auto"/>
        <w:left w:val="none" w:sz="0" w:space="0" w:color="auto"/>
        <w:bottom w:val="none" w:sz="0" w:space="0" w:color="auto"/>
        <w:right w:val="none" w:sz="0" w:space="0" w:color="auto"/>
      </w:divBdr>
    </w:div>
    <w:div w:id="191307545">
      <w:bodyDiv w:val="1"/>
      <w:marLeft w:val="0"/>
      <w:marRight w:val="0"/>
      <w:marTop w:val="0"/>
      <w:marBottom w:val="0"/>
      <w:divBdr>
        <w:top w:val="none" w:sz="0" w:space="0" w:color="auto"/>
        <w:left w:val="none" w:sz="0" w:space="0" w:color="auto"/>
        <w:bottom w:val="none" w:sz="0" w:space="0" w:color="auto"/>
        <w:right w:val="none" w:sz="0" w:space="0" w:color="auto"/>
      </w:divBdr>
    </w:div>
    <w:div w:id="203711272">
      <w:bodyDiv w:val="1"/>
      <w:marLeft w:val="0"/>
      <w:marRight w:val="0"/>
      <w:marTop w:val="0"/>
      <w:marBottom w:val="0"/>
      <w:divBdr>
        <w:top w:val="none" w:sz="0" w:space="0" w:color="auto"/>
        <w:left w:val="none" w:sz="0" w:space="0" w:color="auto"/>
        <w:bottom w:val="none" w:sz="0" w:space="0" w:color="auto"/>
        <w:right w:val="none" w:sz="0" w:space="0" w:color="auto"/>
      </w:divBdr>
    </w:div>
    <w:div w:id="232546980">
      <w:bodyDiv w:val="1"/>
      <w:marLeft w:val="0"/>
      <w:marRight w:val="0"/>
      <w:marTop w:val="0"/>
      <w:marBottom w:val="0"/>
      <w:divBdr>
        <w:top w:val="none" w:sz="0" w:space="0" w:color="auto"/>
        <w:left w:val="none" w:sz="0" w:space="0" w:color="auto"/>
        <w:bottom w:val="none" w:sz="0" w:space="0" w:color="auto"/>
        <w:right w:val="none" w:sz="0" w:space="0" w:color="auto"/>
      </w:divBdr>
    </w:div>
    <w:div w:id="233005919">
      <w:bodyDiv w:val="1"/>
      <w:marLeft w:val="0"/>
      <w:marRight w:val="0"/>
      <w:marTop w:val="0"/>
      <w:marBottom w:val="0"/>
      <w:divBdr>
        <w:top w:val="none" w:sz="0" w:space="0" w:color="auto"/>
        <w:left w:val="none" w:sz="0" w:space="0" w:color="auto"/>
        <w:bottom w:val="none" w:sz="0" w:space="0" w:color="auto"/>
        <w:right w:val="none" w:sz="0" w:space="0" w:color="auto"/>
      </w:divBdr>
    </w:div>
    <w:div w:id="248006809">
      <w:bodyDiv w:val="1"/>
      <w:marLeft w:val="0"/>
      <w:marRight w:val="0"/>
      <w:marTop w:val="0"/>
      <w:marBottom w:val="0"/>
      <w:divBdr>
        <w:top w:val="none" w:sz="0" w:space="0" w:color="auto"/>
        <w:left w:val="none" w:sz="0" w:space="0" w:color="auto"/>
        <w:bottom w:val="none" w:sz="0" w:space="0" w:color="auto"/>
        <w:right w:val="none" w:sz="0" w:space="0" w:color="auto"/>
      </w:divBdr>
    </w:div>
    <w:div w:id="255217771">
      <w:bodyDiv w:val="1"/>
      <w:marLeft w:val="0"/>
      <w:marRight w:val="0"/>
      <w:marTop w:val="0"/>
      <w:marBottom w:val="0"/>
      <w:divBdr>
        <w:top w:val="none" w:sz="0" w:space="0" w:color="auto"/>
        <w:left w:val="none" w:sz="0" w:space="0" w:color="auto"/>
        <w:bottom w:val="none" w:sz="0" w:space="0" w:color="auto"/>
        <w:right w:val="none" w:sz="0" w:space="0" w:color="auto"/>
      </w:divBdr>
    </w:div>
    <w:div w:id="263655342">
      <w:bodyDiv w:val="1"/>
      <w:marLeft w:val="0"/>
      <w:marRight w:val="0"/>
      <w:marTop w:val="0"/>
      <w:marBottom w:val="0"/>
      <w:divBdr>
        <w:top w:val="none" w:sz="0" w:space="0" w:color="auto"/>
        <w:left w:val="none" w:sz="0" w:space="0" w:color="auto"/>
        <w:bottom w:val="none" w:sz="0" w:space="0" w:color="auto"/>
        <w:right w:val="none" w:sz="0" w:space="0" w:color="auto"/>
      </w:divBdr>
    </w:div>
    <w:div w:id="290402754">
      <w:bodyDiv w:val="1"/>
      <w:marLeft w:val="0"/>
      <w:marRight w:val="0"/>
      <w:marTop w:val="0"/>
      <w:marBottom w:val="0"/>
      <w:divBdr>
        <w:top w:val="none" w:sz="0" w:space="0" w:color="auto"/>
        <w:left w:val="none" w:sz="0" w:space="0" w:color="auto"/>
        <w:bottom w:val="none" w:sz="0" w:space="0" w:color="auto"/>
        <w:right w:val="none" w:sz="0" w:space="0" w:color="auto"/>
      </w:divBdr>
    </w:div>
    <w:div w:id="293606563">
      <w:bodyDiv w:val="1"/>
      <w:marLeft w:val="0"/>
      <w:marRight w:val="0"/>
      <w:marTop w:val="0"/>
      <w:marBottom w:val="0"/>
      <w:divBdr>
        <w:top w:val="none" w:sz="0" w:space="0" w:color="auto"/>
        <w:left w:val="none" w:sz="0" w:space="0" w:color="auto"/>
        <w:bottom w:val="none" w:sz="0" w:space="0" w:color="auto"/>
        <w:right w:val="none" w:sz="0" w:space="0" w:color="auto"/>
      </w:divBdr>
    </w:div>
    <w:div w:id="326396896">
      <w:bodyDiv w:val="1"/>
      <w:marLeft w:val="0"/>
      <w:marRight w:val="0"/>
      <w:marTop w:val="0"/>
      <w:marBottom w:val="0"/>
      <w:divBdr>
        <w:top w:val="none" w:sz="0" w:space="0" w:color="auto"/>
        <w:left w:val="none" w:sz="0" w:space="0" w:color="auto"/>
        <w:bottom w:val="none" w:sz="0" w:space="0" w:color="auto"/>
        <w:right w:val="none" w:sz="0" w:space="0" w:color="auto"/>
      </w:divBdr>
    </w:div>
    <w:div w:id="345133553">
      <w:bodyDiv w:val="1"/>
      <w:marLeft w:val="0"/>
      <w:marRight w:val="0"/>
      <w:marTop w:val="0"/>
      <w:marBottom w:val="0"/>
      <w:divBdr>
        <w:top w:val="none" w:sz="0" w:space="0" w:color="auto"/>
        <w:left w:val="none" w:sz="0" w:space="0" w:color="auto"/>
        <w:bottom w:val="none" w:sz="0" w:space="0" w:color="auto"/>
        <w:right w:val="none" w:sz="0" w:space="0" w:color="auto"/>
      </w:divBdr>
    </w:div>
    <w:div w:id="370419612">
      <w:bodyDiv w:val="1"/>
      <w:marLeft w:val="0"/>
      <w:marRight w:val="0"/>
      <w:marTop w:val="0"/>
      <w:marBottom w:val="0"/>
      <w:divBdr>
        <w:top w:val="none" w:sz="0" w:space="0" w:color="auto"/>
        <w:left w:val="none" w:sz="0" w:space="0" w:color="auto"/>
        <w:bottom w:val="none" w:sz="0" w:space="0" w:color="auto"/>
        <w:right w:val="none" w:sz="0" w:space="0" w:color="auto"/>
      </w:divBdr>
    </w:div>
    <w:div w:id="407264364">
      <w:bodyDiv w:val="1"/>
      <w:marLeft w:val="0"/>
      <w:marRight w:val="0"/>
      <w:marTop w:val="0"/>
      <w:marBottom w:val="0"/>
      <w:divBdr>
        <w:top w:val="none" w:sz="0" w:space="0" w:color="auto"/>
        <w:left w:val="none" w:sz="0" w:space="0" w:color="auto"/>
        <w:bottom w:val="none" w:sz="0" w:space="0" w:color="auto"/>
        <w:right w:val="none" w:sz="0" w:space="0" w:color="auto"/>
      </w:divBdr>
    </w:div>
    <w:div w:id="420838645">
      <w:bodyDiv w:val="1"/>
      <w:marLeft w:val="0"/>
      <w:marRight w:val="0"/>
      <w:marTop w:val="0"/>
      <w:marBottom w:val="0"/>
      <w:divBdr>
        <w:top w:val="none" w:sz="0" w:space="0" w:color="auto"/>
        <w:left w:val="none" w:sz="0" w:space="0" w:color="auto"/>
        <w:bottom w:val="none" w:sz="0" w:space="0" w:color="auto"/>
        <w:right w:val="none" w:sz="0" w:space="0" w:color="auto"/>
      </w:divBdr>
    </w:div>
    <w:div w:id="443379710">
      <w:bodyDiv w:val="1"/>
      <w:marLeft w:val="0"/>
      <w:marRight w:val="0"/>
      <w:marTop w:val="0"/>
      <w:marBottom w:val="0"/>
      <w:divBdr>
        <w:top w:val="none" w:sz="0" w:space="0" w:color="auto"/>
        <w:left w:val="none" w:sz="0" w:space="0" w:color="auto"/>
        <w:bottom w:val="none" w:sz="0" w:space="0" w:color="auto"/>
        <w:right w:val="none" w:sz="0" w:space="0" w:color="auto"/>
      </w:divBdr>
    </w:div>
    <w:div w:id="474375278">
      <w:bodyDiv w:val="1"/>
      <w:marLeft w:val="0"/>
      <w:marRight w:val="0"/>
      <w:marTop w:val="0"/>
      <w:marBottom w:val="0"/>
      <w:divBdr>
        <w:top w:val="none" w:sz="0" w:space="0" w:color="auto"/>
        <w:left w:val="none" w:sz="0" w:space="0" w:color="auto"/>
        <w:bottom w:val="none" w:sz="0" w:space="0" w:color="auto"/>
        <w:right w:val="none" w:sz="0" w:space="0" w:color="auto"/>
      </w:divBdr>
    </w:div>
    <w:div w:id="484667292">
      <w:bodyDiv w:val="1"/>
      <w:marLeft w:val="0"/>
      <w:marRight w:val="0"/>
      <w:marTop w:val="0"/>
      <w:marBottom w:val="0"/>
      <w:divBdr>
        <w:top w:val="none" w:sz="0" w:space="0" w:color="auto"/>
        <w:left w:val="none" w:sz="0" w:space="0" w:color="auto"/>
        <w:bottom w:val="none" w:sz="0" w:space="0" w:color="auto"/>
        <w:right w:val="none" w:sz="0" w:space="0" w:color="auto"/>
      </w:divBdr>
    </w:div>
    <w:div w:id="503666374">
      <w:bodyDiv w:val="1"/>
      <w:marLeft w:val="0"/>
      <w:marRight w:val="0"/>
      <w:marTop w:val="0"/>
      <w:marBottom w:val="0"/>
      <w:divBdr>
        <w:top w:val="none" w:sz="0" w:space="0" w:color="auto"/>
        <w:left w:val="none" w:sz="0" w:space="0" w:color="auto"/>
        <w:bottom w:val="none" w:sz="0" w:space="0" w:color="auto"/>
        <w:right w:val="none" w:sz="0" w:space="0" w:color="auto"/>
      </w:divBdr>
    </w:div>
    <w:div w:id="516620999">
      <w:bodyDiv w:val="1"/>
      <w:marLeft w:val="0"/>
      <w:marRight w:val="0"/>
      <w:marTop w:val="0"/>
      <w:marBottom w:val="0"/>
      <w:divBdr>
        <w:top w:val="none" w:sz="0" w:space="0" w:color="auto"/>
        <w:left w:val="none" w:sz="0" w:space="0" w:color="auto"/>
        <w:bottom w:val="none" w:sz="0" w:space="0" w:color="auto"/>
        <w:right w:val="none" w:sz="0" w:space="0" w:color="auto"/>
      </w:divBdr>
    </w:div>
    <w:div w:id="520553771">
      <w:bodyDiv w:val="1"/>
      <w:marLeft w:val="0"/>
      <w:marRight w:val="0"/>
      <w:marTop w:val="0"/>
      <w:marBottom w:val="0"/>
      <w:divBdr>
        <w:top w:val="none" w:sz="0" w:space="0" w:color="auto"/>
        <w:left w:val="none" w:sz="0" w:space="0" w:color="auto"/>
        <w:bottom w:val="none" w:sz="0" w:space="0" w:color="auto"/>
        <w:right w:val="none" w:sz="0" w:space="0" w:color="auto"/>
      </w:divBdr>
    </w:div>
    <w:div w:id="535239381">
      <w:bodyDiv w:val="1"/>
      <w:marLeft w:val="0"/>
      <w:marRight w:val="0"/>
      <w:marTop w:val="0"/>
      <w:marBottom w:val="0"/>
      <w:divBdr>
        <w:top w:val="none" w:sz="0" w:space="0" w:color="auto"/>
        <w:left w:val="none" w:sz="0" w:space="0" w:color="auto"/>
        <w:bottom w:val="none" w:sz="0" w:space="0" w:color="auto"/>
        <w:right w:val="none" w:sz="0" w:space="0" w:color="auto"/>
      </w:divBdr>
    </w:div>
    <w:div w:id="595670677">
      <w:bodyDiv w:val="1"/>
      <w:marLeft w:val="0"/>
      <w:marRight w:val="0"/>
      <w:marTop w:val="0"/>
      <w:marBottom w:val="0"/>
      <w:divBdr>
        <w:top w:val="none" w:sz="0" w:space="0" w:color="auto"/>
        <w:left w:val="none" w:sz="0" w:space="0" w:color="auto"/>
        <w:bottom w:val="none" w:sz="0" w:space="0" w:color="auto"/>
        <w:right w:val="none" w:sz="0" w:space="0" w:color="auto"/>
      </w:divBdr>
    </w:div>
    <w:div w:id="625623746">
      <w:bodyDiv w:val="1"/>
      <w:marLeft w:val="0"/>
      <w:marRight w:val="0"/>
      <w:marTop w:val="0"/>
      <w:marBottom w:val="0"/>
      <w:divBdr>
        <w:top w:val="none" w:sz="0" w:space="0" w:color="auto"/>
        <w:left w:val="none" w:sz="0" w:space="0" w:color="auto"/>
        <w:bottom w:val="none" w:sz="0" w:space="0" w:color="auto"/>
        <w:right w:val="none" w:sz="0" w:space="0" w:color="auto"/>
      </w:divBdr>
    </w:div>
    <w:div w:id="630936332">
      <w:bodyDiv w:val="1"/>
      <w:marLeft w:val="0"/>
      <w:marRight w:val="0"/>
      <w:marTop w:val="0"/>
      <w:marBottom w:val="0"/>
      <w:divBdr>
        <w:top w:val="none" w:sz="0" w:space="0" w:color="auto"/>
        <w:left w:val="none" w:sz="0" w:space="0" w:color="auto"/>
        <w:bottom w:val="none" w:sz="0" w:space="0" w:color="auto"/>
        <w:right w:val="none" w:sz="0" w:space="0" w:color="auto"/>
      </w:divBdr>
    </w:div>
    <w:div w:id="645937249">
      <w:bodyDiv w:val="1"/>
      <w:marLeft w:val="0"/>
      <w:marRight w:val="0"/>
      <w:marTop w:val="0"/>
      <w:marBottom w:val="0"/>
      <w:divBdr>
        <w:top w:val="none" w:sz="0" w:space="0" w:color="auto"/>
        <w:left w:val="none" w:sz="0" w:space="0" w:color="auto"/>
        <w:bottom w:val="none" w:sz="0" w:space="0" w:color="auto"/>
        <w:right w:val="none" w:sz="0" w:space="0" w:color="auto"/>
      </w:divBdr>
    </w:div>
    <w:div w:id="665283463">
      <w:bodyDiv w:val="1"/>
      <w:marLeft w:val="0"/>
      <w:marRight w:val="0"/>
      <w:marTop w:val="0"/>
      <w:marBottom w:val="0"/>
      <w:divBdr>
        <w:top w:val="none" w:sz="0" w:space="0" w:color="auto"/>
        <w:left w:val="none" w:sz="0" w:space="0" w:color="auto"/>
        <w:bottom w:val="none" w:sz="0" w:space="0" w:color="auto"/>
        <w:right w:val="none" w:sz="0" w:space="0" w:color="auto"/>
      </w:divBdr>
    </w:div>
    <w:div w:id="698047320">
      <w:bodyDiv w:val="1"/>
      <w:marLeft w:val="0"/>
      <w:marRight w:val="0"/>
      <w:marTop w:val="0"/>
      <w:marBottom w:val="0"/>
      <w:divBdr>
        <w:top w:val="none" w:sz="0" w:space="0" w:color="auto"/>
        <w:left w:val="none" w:sz="0" w:space="0" w:color="auto"/>
        <w:bottom w:val="none" w:sz="0" w:space="0" w:color="auto"/>
        <w:right w:val="none" w:sz="0" w:space="0" w:color="auto"/>
      </w:divBdr>
    </w:div>
    <w:div w:id="700517220">
      <w:bodyDiv w:val="1"/>
      <w:marLeft w:val="0"/>
      <w:marRight w:val="0"/>
      <w:marTop w:val="0"/>
      <w:marBottom w:val="0"/>
      <w:divBdr>
        <w:top w:val="none" w:sz="0" w:space="0" w:color="auto"/>
        <w:left w:val="none" w:sz="0" w:space="0" w:color="auto"/>
        <w:bottom w:val="none" w:sz="0" w:space="0" w:color="auto"/>
        <w:right w:val="none" w:sz="0" w:space="0" w:color="auto"/>
      </w:divBdr>
    </w:div>
    <w:div w:id="708265044">
      <w:bodyDiv w:val="1"/>
      <w:marLeft w:val="0"/>
      <w:marRight w:val="0"/>
      <w:marTop w:val="0"/>
      <w:marBottom w:val="0"/>
      <w:divBdr>
        <w:top w:val="none" w:sz="0" w:space="0" w:color="auto"/>
        <w:left w:val="none" w:sz="0" w:space="0" w:color="auto"/>
        <w:bottom w:val="none" w:sz="0" w:space="0" w:color="auto"/>
        <w:right w:val="none" w:sz="0" w:space="0" w:color="auto"/>
      </w:divBdr>
    </w:div>
    <w:div w:id="716246075">
      <w:bodyDiv w:val="1"/>
      <w:marLeft w:val="0"/>
      <w:marRight w:val="0"/>
      <w:marTop w:val="0"/>
      <w:marBottom w:val="0"/>
      <w:divBdr>
        <w:top w:val="none" w:sz="0" w:space="0" w:color="auto"/>
        <w:left w:val="none" w:sz="0" w:space="0" w:color="auto"/>
        <w:bottom w:val="none" w:sz="0" w:space="0" w:color="auto"/>
        <w:right w:val="none" w:sz="0" w:space="0" w:color="auto"/>
      </w:divBdr>
    </w:div>
    <w:div w:id="726875021">
      <w:bodyDiv w:val="1"/>
      <w:marLeft w:val="0"/>
      <w:marRight w:val="0"/>
      <w:marTop w:val="0"/>
      <w:marBottom w:val="0"/>
      <w:divBdr>
        <w:top w:val="none" w:sz="0" w:space="0" w:color="auto"/>
        <w:left w:val="none" w:sz="0" w:space="0" w:color="auto"/>
        <w:bottom w:val="none" w:sz="0" w:space="0" w:color="auto"/>
        <w:right w:val="none" w:sz="0" w:space="0" w:color="auto"/>
      </w:divBdr>
    </w:div>
    <w:div w:id="737634831">
      <w:bodyDiv w:val="1"/>
      <w:marLeft w:val="0"/>
      <w:marRight w:val="0"/>
      <w:marTop w:val="0"/>
      <w:marBottom w:val="0"/>
      <w:divBdr>
        <w:top w:val="none" w:sz="0" w:space="0" w:color="auto"/>
        <w:left w:val="none" w:sz="0" w:space="0" w:color="auto"/>
        <w:bottom w:val="none" w:sz="0" w:space="0" w:color="auto"/>
        <w:right w:val="none" w:sz="0" w:space="0" w:color="auto"/>
      </w:divBdr>
    </w:div>
    <w:div w:id="737746872">
      <w:bodyDiv w:val="1"/>
      <w:marLeft w:val="0"/>
      <w:marRight w:val="0"/>
      <w:marTop w:val="0"/>
      <w:marBottom w:val="0"/>
      <w:divBdr>
        <w:top w:val="none" w:sz="0" w:space="0" w:color="auto"/>
        <w:left w:val="none" w:sz="0" w:space="0" w:color="auto"/>
        <w:bottom w:val="none" w:sz="0" w:space="0" w:color="auto"/>
        <w:right w:val="none" w:sz="0" w:space="0" w:color="auto"/>
      </w:divBdr>
    </w:div>
    <w:div w:id="763264053">
      <w:bodyDiv w:val="1"/>
      <w:marLeft w:val="0"/>
      <w:marRight w:val="0"/>
      <w:marTop w:val="0"/>
      <w:marBottom w:val="0"/>
      <w:divBdr>
        <w:top w:val="none" w:sz="0" w:space="0" w:color="auto"/>
        <w:left w:val="none" w:sz="0" w:space="0" w:color="auto"/>
        <w:bottom w:val="none" w:sz="0" w:space="0" w:color="auto"/>
        <w:right w:val="none" w:sz="0" w:space="0" w:color="auto"/>
      </w:divBdr>
    </w:div>
    <w:div w:id="766732336">
      <w:bodyDiv w:val="1"/>
      <w:marLeft w:val="0"/>
      <w:marRight w:val="0"/>
      <w:marTop w:val="0"/>
      <w:marBottom w:val="0"/>
      <w:divBdr>
        <w:top w:val="none" w:sz="0" w:space="0" w:color="auto"/>
        <w:left w:val="none" w:sz="0" w:space="0" w:color="auto"/>
        <w:bottom w:val="none" w:sz="0" w:space="0" w:color="auto"/>
        <w:right w:val="none" w:sz="0" w:space="0" w:color="auto"/>
      </w:divBdr>
    </w:div>
    <w:div w:id="781539426">
      <w:bodyDiv w:val="1"/>
      <w:marLeft w:val="0"/>
      <w:marRight w:val="0"/>
      <w:marTop w:val="0"/>
      <w:marBottom w:val="0"/>
      <w:divBdr>
        <w:top w:val="none" w:sz="0" w:space="0" w:color="auto"/>
        <w:left w:val="none" w:sz="0" w:space="0" w:color="auto"/>
        <w:bottom w:val="none" w:sz="0" w:space="0" w:color="auto"/>
        <w:right w:val="none" w:sz="0" w:space="0" w:color="auto"/>
      </w:divBdr>
    </w:div>
    <w:div w:id="799300045">
      <w:bodyDiv w:val="1"/>
      <w:marLeft w:val="0"/>
      <w:marRight w:val="0"/>
      <w:marTop w:val="0"/>
      <w:marBottom w:val="0"/>
      <w:divBdr>
        <w:top w:val="none" w:sz="0" w:space="0" w:color="auto"/>
        <w:left w:val="none" w:sz="0" w:space="0" w:color="auto"/>
        <w:bottom w:val="none" w:sz="0" w:space="0" w:color="auto"/>
        <w:right w:val="none" w:sz="0" w:space="0" w:color="auto"/>
      </w:divBdr>
    </w:div>
    <w:div w:id="802650306">
      <w:bodyDiv w:val="1"/>
      <w:marLeft w:val="0"/>
      <w:marRight w:val="0"/>
      <w:marTop w:val="0"/>
      <w:marBottom w:val="0"/>
      <w:divBdr>
        <w:top w:val="none" w:sz="0" w:space="0" w:color="auto"/>
        <w:left w:val="none" w:sz="0" w:space="0" w:color="auto"/>
        <w:bottom w:val="none" w:sz="0" w:space="0" w:color="auto"/>
        <w:right w:val="none" w:sz="0" w:space="0" w:color="auto"/>
      </w:divBdr>
    </w:div>
    <w:div w:id="825130373">
      <w:bodyDiv w:val="1"/>
      <w:marLeft w:val="0"/>
      <w:marRight w:val="0"/>
      <w:marTop w:val="0"/>
      <w:marBottom w:val="0"/>
      <w:divBdr>
        <w:top w:val="none" w:sz="0" w:space="0" w:color="auto"/>
        <w:left w:val="none" w:sz="0" w:space="0" w:color="auto"/>
        <w:bottom w:val="none" w:sz="0" w:space="0" w:color="auto"/>
        <w:right w:val="none" w:sz="0" w:space="0" w:color="auto"/>
      </w:divBdr>
    </w:div>
    <w:div w:id="839081225">
      <w:bodyDiv w:val="1"/>
      <w:marLeft w:val="0"/>
      <w:marRight w:val="0"/>
      <w:marTop w:val="0"/>
      <w:marBottom w:val="0"/>
      <w:divBdr>
        <w:top w:val="none" w:sz="0" w:space="0" w:color="auto"/>
        <w:left w:val="none" w:sz="0" w:space="0" w:color="auto"/>
        <w:bottom w:val="none" w:sz="0" w:space="0" w:color="auto"/>
        <w:right w:val="none" w:sz="0" w:space="0" w:color="auto"/>
      </w:divBdr>
    </w:div>
    <w:div w:id="842203462">
      <w:bodyDiv w:val="1"/>
      <w:marLeft w:val="0"/>
      <w:marRight w:val="0"/>
      <w:marTop w:val="0"/>
      <w:marBottom w:val="0"/>
      <w:divBdr>
        <w:top w:val="none" w:sz="0" w:space="0" w:color="auto"/>
        <w:left w:val="none" w:sz="0" w:space="0" w:color="auto"/>
        <w:bottom w:val="none" w:sz="0" w:space="0" w:color="auto"/>
        <w:right w:val="none" w:sz="0" w:space="0" w:color="auto"/>
      </w:divBdr>
    </w:div>
    <w:div w:id="862281234">
      <w:bodyDiv w:val="1"/>
      <w:marLeft w:val="0"/>
      <w:marRight w:val="0"/>
      <w:marTop w:val="0"/>
      <w:marBottom w:val="0"/>
      <w:divBdr>
        <w:top w:val="none" w:sz="0" w:space="0" w:color="auto"/>
        <w:left w:val="none" w:sz="0" w:space="0" w:color="auto"/>
        <w:bottom w:val="none" w:sz="0" w:space="0" w:color="auto"/>
        <w:right w:val="none" w:sz="0" w:space="0" w:color="auto"/>
      </w:divBdr>
    </w:div>
    <w:div w:id="864170988">
      <w:bodyDiv w:val="1"/>
      <w:marLeft w:val="0"/>
      <w:marRight w:val="0"/>
      <w:marTop w:val="0"/>
      <w:marBottom w:val="0"/>
      <w:divBdr>
        <w:top w:val="none" w:sz="0" w:space="0" w:color="auto"/>
        <w:left w:val="none" w:sz="0" w:space="0" w:color="auto"/>
        <w:bottom w:val="none" w:sz="0" w:space="0" w:color="auto"/>
        <w:right w:val="none" w:sz="0" w:space="0" w:color="auto"/>
      </w:divBdr>
    </w:div>
    <w:div w:id="893271945">
      <w:bodyDiv w:val="1"/>
      <w:marLeft w:val="0"/>
      <w:marRight w:val="0"/>
      <w:marTop w:val="0"/>
      <w:marBottom w:val="0"/>
      <w:divBdr>
        <w:top w:val="none" w:sz="0" w:space="0" w:color="auto"/>
        <w:left w:val="none" w:sz="0" w:space="0" w:color="auto"/>
        <w:bottom w:val="none" w:sz="0" w:space="0" w:color="auto"/>
        <w:right w:val="none" w:sz="0" w:space="0" w:color="auto"/>
      </w:divBdr>
    </w:div>
    <w:div w:id="911768046">
      <w:bodyDiv w:val="1"/>
      <w:marLeft w:val="0"/>
      <w:marRight w:val="0"/>
      <w:marTop w:val="0"/>
      <w:marBottom w:val="0"/>
      <w:divBdr>
        <w:top w:val="none" w:sz="0" w:space="0" w:color="auto"/>
        <w:left w:val="none" w:sz="0" w:space="0" w:color="auto"/>
        <w:bottom w:val="none" w:sz="0" w:space="0" w:color="auto"/>
        <w:right w:val="none" w:sz="0" w:space="0" w:color="auto"/>
      </w:divBdr>
    </w:div>
    <w:div w:id="912738606">
      <w:bodyDiv w:val="1"/>
      <w:marLeft w:val="0"/>
      <w:marRight w:val="0"/>
      <w:marTop w:val="0"/>
      <w:marBottom w:val="0"/>
      <w:divBdr>
        <w:top w:val="none" w:sz="0" w:space="0" w:color="auto"/>
        <w:left w:val="none" w:sz="0" w:space="0" w:color="auto"/>
        <w:bottom w:val="none" w:sz="0" w:space="0" w:color="auto"/>
        <w:right w:val="none" w:sz="0" w:space="0" w:color="auto"/>
      </w:divBdr>
    </w:div>
    <w:div w:id="921447803">
      <w:bodyDiv w:val="1"/>
      <w:marLeft w:val="0"/>
      <w:marRight w:val="0"/>
      <w:marTop w:val="0"/>
      <w:marBottom w:val="0"/>
      <w:divBdr>
        <w:top w:val="none" w:sz="0" w:space="0" w:color="auto"/>
        <w:left w:val="none" w:sz="0" w:space="0" w:color="auto"/>
        <w:bottom w:val="none" w:sz="0" w:space="0" w:color="auto"/>
        <w:right w:val="none" w:sz="0" w:space="0" w:color="auto"/>
      </w:divBdr>
    </w:div>
    <w:div w:id="954748175">
      <w:bodyDiv w:val="1"/>
      <w:marLeft w:val="0"/>
      <w:marRight w:val="0"/>
      <w:marTop w:val="0"/>
      <w:marBottom w:val="0"/>
      <w:divBdr>
        <w:top w:val="none" w:sz="0" w:space="0" w:color="auto"/>
        <w:left w:val="none" w:sz="0" w:space="0" w:color="auto"/>
        <w:bottom w:val="none" w:sz="0" w:space="0" w:color="auto"/>
        <w:right w:val="none" w:sz="0" w:space="0" w:color="auto"/>
      </w:divBdr>
    </w:div>
    <w:div w:id="954755202">
      <w:bodyDiv w:val="1"/>
      <w:marLeft w:val="0"/>
      <w:marRight w:val="0"/>
      <w:marTop w:val="0"/>
      <w:marBottom w:val="0"/>
      <w:divBdr>
        <w:top w:val="none" w:sz="0" w:space="0" w:color="auto"/>
        <w:left w:val="none" w:sz="0" w:space="0" w:color="auto"/>
        <w:bottom w:val="none" w:sz="0" w:space="0" w:color="auto"/>
        <w:right w:val="none" w:sz="0" w:space="0" w:color="auto"/>
      </w:divBdr>
    </w:div>
    <w:div w:id="961379277">
      <w:bodyDiv w:val="1"/>
      <w:marLeft w:val="0"/>
      <w:marRight w:val="0"/>
      <w:marTop w:val="0"/>
      <w:marBottom w:val="0"/>
      <w:divBdr>
        <w:top w:val="none" w:sz="0" w:space="0" w:color="auto"/>
        <w:left w:val="none" w:sz="0" w:space="0" w:color="auto"/>
        <w:bottom w:val="none" w:sz="0" w:space="0" w:color="auto"/>
        <w:right w:val="none" w:sz="0" w:space="0" w:color="auto"/>
      </w:divBdr>
    </w:div>
    <w:div w:id="963850099">
      <w:bodyDiv w:val="1"/>
      <w:marLeft w:val="0"/>
      <w:marRight w:val="0"/>
      <w:marTop w:val="0"/>
      <w:marBottom w:val="0"/>
      <w:divBdr>
        <w:top w:val="none" w:sz="0" w:space="0" w:color="auto"/>
        <w:left w:val="none" w:sz="0" w:space="0" w:color="auto"/>
        <w:bottom w:val="none" w:sz="0" w:space="0" w:color="auto"/>
        <w:right w:val="none" w:sz="0" w:space="0" w:color="auto"/>
      </w:divBdr>
    </w:div>
    <w:div w:id="984970353">
      <w:bodyDiv w:val="1"/>
      <w:marLeft w:val="0"/>
      <w:marRight w:val="0"/>
      <w:marTop w:val="0"/>
      <w:marBottom w:val="0"/>
      <w:divBdr>
        <w:top w:val="none" w:sz="0" w:space="0" w:color="auto"/>
        <w:left w:val="none" w:sz="0" w:space="0" w:color="auto"/>
        <w:bottom w:val="none" w:sz="0" w:space="0" w:color="auto"/>
        <w:right w:val="none" w:sz="0" w:space="0" w:color="auto"/>
      </w:divBdr>
    </w:div>
    <w:div w:id="1027566531">
      <w:bodyDiv w:val="1"/>
      <w:marLeft w:val="0"/>
      <w:marRight w:val="0"/>
      <w:marTop w:val="0"/>
      <w:marBottom w:val="0"/>
      <w:divBdr>
        <w:top w:val="none" w:sz="0" w:space="0" w:color="auto"/>
        <w:left w:val="none" w:sz="0" w:space="0" w:color="auto"/>
        <w:bottom w:val="none" w:sz="0" w:space="0" w:color="auto"/>
        <w:right w:val="none" w:sz="0" w:space="0" w:color="auto"/>
      </w:divBdr>
    </w:div>
    <w:div w:id="1037001844">
      <w:bodyDiv w:val="1"/>
      <w:marLeft w:val="0"/>
      <w:marRight w:val="0"/>
      <w:marTop w:val="0"/>
      <w:marBottom w:val="0"/>
      <w:divBdr>
        <w:top w:val="none" w:sz="0" w:space="0" w:color="auto"/>
        <w:left w:val="none" w:sz="0" w:space="0" w:color="auto"/>
        <w:bottom w:val="none" w:sz="0" w:space="0" w:color="auto"/>
        <w:right w:val="none" w:sz="0" w:space="0" w:color="auto"/>
      </w:divBdr>
    </w:div>
    <w:div w:id="1048795246">
      <w:bodyDiv w:val="1"/>
      <w:marLeft w:val="0"/>
      <w:marRight w:val="0"/>
      <w:marTop w:val="0"/>
      <w:marBottom w:val="0"/>
      <w:divBdr>
        <w:top w:val="none" w:sz="0" w:space="0" w:color="auto"/>
        <w:left w:val="none" w:sz="0" w:space="0" w:color="auto"/>
        <w:bottom w:val="none" w:sz="0" w:space="0" w:color="auto"/>
        <w:right w:val="none" w:sz="0" w:space="0" w:color="auto"/>
      </w:divBdr>
    </w:div>
    <w:div w:id="1057245815">
      <w:bodyDiv w:val="1"/>
      <w:marLeft w:val="0"/>
      <w:marRight w:val="0"/>
      <w:marTop w:val="0"/>
      <w:marBottom w:val="0"/>
      <w:divBdr>
        <w:top w:val="none" w:sz="0" w:space="0" w:color="auto"/>
        <w:left w:val="none" w:sz="0" w:space="0" w:color="auto"/>
        <w:bottom w:val="none" w:sz="0" w:space="0" w:color="auto"/>
        <w:right w:val="none" w:sz="0" w:space="0" w:color="auto"/>
      </w:divBdr>
    </w:div>
    <w:div w:id="1072699844">
      <w:bodyDiv w:val="1"/>
      <w:marLeft w:val="0"/>
      <w:marRight w:val="0"/>
      <w:marTop w:val="0"/>
      <w:marBottom w:val="0"/>
      <w:divBdr>
        <w:top w:val="none" w:sz="0" w:space="0" w:color="auto"/>
        <w:left w:val="none" w:sz="0" w:space="0" w:color="auto"/>
        <w:bottom w:val="none" w:sz="0" w:space="0" w:color="auto"/>
        <w:right w:val="none" w:sz="0" w:space="0" w:color="auto"/>
      </w:divBdr>
    </w:div>
    <w:div w:id="1098793556">
      <w:bodyDiv w:val="1"/>
      <w:marLeft w:val="0"/>
      <w:marRight w:val="0"/>
      <w:marTop w:val="0"/>
      <w:marBottom w:val="0"/>
      <w:divBdr>
        <w:top w:val="none" w:sz="0" w:space="0" w:color="auto"/>
        <w:left w:val="none" w:sz="0" w:space="0" w:color="auto"/>
        <w:bottom w:val="none" w:sz="0" w:space="0" w:color="auto"/>
        <w:right w:val="none" w:sz="0" w:space="0" w:color="auto"/>
      </w:divBdr>
    </w:div>
    <w:div w:id="1103261219">
      <w:bodyDiv w:val="1"/>
      <w:marLeft w:val="0"/>
      <w:marRight w:val="0"/>
      <w:marTop w:val="0"/>
      <w:marBottom w:val="0"/>
      <w:divBdr>
        <w:top w:val="none" w:sz="0" w:space="0" w:color="auto"/>
        <w:left w:val="none" w:sz="0" w:space="0" w:color="auto"/>
        <w:bottom w:val="none" w:sz="0" w:space="0" w:color="auto"/>
        <w:right w:val="none" w:sz="0" w:space="0" w:color="auto"/>
      </w:divBdr>
    </w:div>
    <w:div w:id="1117136157">
      <w:bodyDiv w:val="1"/>
      <w:marLeft w:val="0"/>
      <w:marRight w:val="0"/>
      <w:marTop w:val="0"/>
      <w:marBottom w:val="0"/>
      <w:divBdr>
        <w:top w:val="none" w:sz="0" w:space="0" w:color="auto"/>
        <w:left w:val="none" w:sz="0" w:space="0" w:color="auto"/>
        <w:bottom w:val="none" w:sz="0" w:space="0" w:color="auto"/>
        <w:right w:val="none" w:sz="0" w:space="0" w:color="auto"/>
      </w:divBdr>
    </w:div>
    <w:div w:id="1138835568">
      <w:bodyDiv w:val="1"/>
      <w:marLeft w:val="0"/>
      <w:marRight w:val="0"/>
      <w:marTop w:val="0"/>
      <w:marBottom w:val="0"/>
      <w:divBdr>
        <w:top w:val="none" w:sz="0" w:space="0" w:color="auto"/>
        <w:left w:val="none" w:sz="0" w:space="0" w:color="auto"/>
        <w:bottom w:val="none" w:sz="0" w:space="0" w:color="auto"/>
        <w:right w:val="none" w:sz="0" w:space="0" w:color="auto"/>
      </w:divBdr>
    </w:div>
    <w:div w:id="1152065100">
      <w:bodyDiv w:val="1"/>
      <w:marLeft w:val="0"/>
      <w:marRight w:val="0"/>
      <w:marTop w:val="0"/>
      <w:marBottom w:val="0"/>
      <w:divBdr>
        <w:top w:val="none" w:sz="0" w:space="0" w:color="auto"/>
        <w:left w:val="none" w:sz="0" w:space="0" w:color="auto"/>
        <w:bottom w:val="none" w:sz="0" w:space="0" w:color="auto"/>
        <w:right w:val="none" w:sz="0" w:space="0" w:color="auto"/>
      </w:divBdr>
    </w:div>
    <w:div w:id="1195968718">
      <w:bodyDiv w:val="1"/>
      <w:marLeft w:val="0"/>
      <w:marRight w:val="0"/>
      <w:marTop w:val="0"/>
      <w:marBottom w:val="0"/>
      <w:divBdr>
        <w:top w:val="none" w:sz="0" w:space="0" w:color="auto"/>
        <w:left w:val="none" w:sz="0" w:space="0" w:color="auto"/>
        <w:bottom w:val="none" w:sz="0" w:space="0" w:color="auto"/>
        <w:right w:val="none" w:sz="0" w:space="0" w:color="auto"/>
      </w:divBdr>
    </w:div>
    <w:div w:id="1205141961">
      <w:bodyDiv w:val="1"/>
      <w:marLeft w:val="0"/>
      <w:marRight w:val="0"/>
      <w:marTop w:val="0"/>
      <w:marBottom w:val="0"/>
      <w:divBdr>
        <w:top w:val="none" w:sz="0" w:space="0" w:color="auto"/>
        <w:left w:val="none" w:sz="0" w:space="0" w:color="auto"/>
        <w:bottom w:val="none" w:sz="0" w:space="0" w:color="auto"/>
        <w:right w:val="none" w:sz="0" w:space="0" w:color="auto"/>
      </w:divBdr>
    </w:div>
    <w:div w:id="1215506741">
      <w:bodyDiv w:val="1"/>
      <w:marLeft w:val="0"/>
      <w:marRight w:val="0"/>
      <w:marTop w:val="0"/>
      <w:marBottom w:val="0"/>
      <w:divBdr>
        <w:top w:val="none" w:sz="0" w:space="0" w:color="auto"/>
        <w:left w:val="none" w:sz="0" w:space="0" w:color="auto"/>
        <w:bottom w:val="none" w:sz="0" w:space="0" w:color="auto"/>
        <w:right w:val="none" w:sz="0" w:space="0" w:color="auto"/>
      </w:divBdr>
    </w:div>
    <w:div w:id="1221675790">
      <w:bodyDiv w:val="1"/>
      <w:marLeft w:val="0"/>
      <w:marRight w:val="0"/>
      <w:marTop w:val="0"/>
      <w:marBottom w:val="0"/>
      <w:divBdr>
        <w:top w:val="none" w:sz="0" w:space="0" w:color="auto"/>
        <w:left w:val="none" w:sz="0" w:space="0" w:color="auto"/>
        <w:bottom w:val="none" w:sz="0" w:space="0" w:color="auto"/>
        <w:right w:val="none" w:sz="0" w:space="0" w:color="auto"/>
      </w:divBdr>
    </w:div>
    <w:div w:id="1233736888">
      <w:bodyDiv w:val="1"/>
      <w:marLeft w:val="0"/>
      <w:marRight w:val="0"/>
      <w:marTop w:val="0"/>
      <w:marBottom w:val="0"/>
      <w:divBdr>
        <w:top w:val="none" w:sz="0" w:space="0" w:color="auto"/>
        <w:left w:val="none" w:sz="0" w:space="0" w:color="auto"/>
        <w:bottom w:val="none" w:sz="0" w:space="0" w:color="auto"/>
        <w:right w:val="none" w:sz="0" w:space="0" w:color="auto"/>
      </w:divBdr>
    </w:div>
    <w:div w:id="1237859766">
      <w:bodyDiv w:val="1"/>
      <w:marLeft w:val="0"/>
      <w:marRight w:val="0"/>
      <w:marTop w:val="0"/>
      <w:marBottom w:val="0"/>
      <w:divBdr>
        <w:top w:val="none" w:sz="0" w:space="0" w:color="auto"/>
        <w:left w:val="none" w:sz="0" w:space="0" w:color="auto"/>
        <w:bottom w:val="none" w:sz="0" w:space="0" w:color="auto"/>
        <w:right w:val="none" w:sz="0" w:space="0" w:color="auto"/>
      </w:divBdr>
    </w:div>
    <w:div w:id="1238662650">
      <w:bodyDiv w:val="1"/>
      <w:marLeft w:val="0"/>
      <w:marRight w:val="0"/>
      <w:marTop w:val="0"/>
      <w:marBottom w:val="0"/>
      <w:divBdr>
        <w:top w:val="none" w:sz="0" w:space="0" w:color="auto"/>
        <w:left w:val="none" w:sz="0" w:space="0" w:color="auto"/>
        <w:bottom w:val="none" w:sz="0" w:space="0" w:color="auto"/>
        <w:right w:val="none" w:sz="0" w:space="0" w:color="auto"/>
      </w:divBdr>
    </w:div>
    <w:div w:id="1301764958">
      <w:bodyDiv w:val="1"/>
      <w:marLeft w:val="0"/>
      <w:marRight w:val="0"/>
      <w:marTop w:val="0"/>
      <w:marBottom w:val="0"/>
      <w:divBdr>
        <w:top w:val="none" w:sz="0" w:space="0" w:color="auto"/>
        <w:left w:val="none" w:sz="0" w:space="0" w:color="auto"/>
        <w:bottom w:val="none" w:sz="0" w:space="0" w:color="auto"/>
        <w:right w:val="none" w:sz="0" w:space="0" w:color="auto"/>
      </w:divBdr>
    </w:div>
    <w:div w:id="1321421124">
      <w:bodyDiv w:val="1"/>
      <w:marLeft w:val="0"/>
      <w:marRight w:val="0"/>
      <w:marTop w:val="0"/>
      <w:marBottom w:val="0"/>
      <w:divBdr>
        <w:top w:val="none" w:sz="0" w:space="0" w:color="auto"/>
        <w:left w:val="none" w:sz="0" w:space="0" w:color="auto"/>
        <w:bottom w:val="none" w:sz="0" w:space="0" w:color="auto"/>
        <w:right w:val="none" w:sz="0" w:space="0" w:color="auto"/>
      </w:divBdr>
    </w:div>
    <w:div w:id="1373847877">
      <w:bodyDiv w:val="1"/>
      <w:marLeft w:val="0"/>
      <w:marRight w:val="0"/>
      <w:marTop w:val="0"/>
      <w:marBottom w:val="0"/>
      <w:divBdr>
        <w:top w:val="none" w:sz="0" w:space="0" w:color="auto"/>
        <w:left w:val="none" w:sz="0" w:space="0" w:color="auto"/>
        <w:bottom w:val="none" w:sz="0" w:space="0" w:color="auto"/>
        <w:right w:val="none" w:sz="0" w:space="0" w:color="auto"/>
      </w:divBdr>
    </w:div>
    <w:div w:id="1381324815">
      <w:bodyDiv w:val="1"/>
      <w:marLeft w:val="0"/>
      <w:marRight w:val="0"/>
      <w:marTop w:val="0"/>
      <w:marBottom w:val="0"/>
      <w:divBdr>
        <w:top w:val="none" w:sz="0" w:space="0" w:color="auto"/>
        <w:left w:val="none" w:sz="0" w:space="0" w:color="auto"/>
        <w:bottom w:val="none" w:sz="0" w:space="0" w:color="auto"/>
        <w:right w:val="none" w:sz="0" w:space="0" w:color="auto"/>
      </w:divBdr>
    </w:div>
    <w:div w:id="1390570694">
      <w:bodyDiv w:val="1"/>
      <w:marLeft w:val="0"/>
      <w:marRight w:val="0"/>
      <w:marTop w:val="0"/>
      <w:marBottom w:val="0"/>
      <w:divBdr>
        <w:top w:val="none" w:sz="0" w:space="0" w:color="auto"/>
        <w:left w:val="none" w:sz="0" w:space="0" w:color="auto"/>
        <w:bottom w:val="none" w:sz="0" w:space="0" w:color="auto"/>
        <w:right w:val="none" w:sz="0" w:space="0" w:color="auto"/>
      </w:divBdr>
    </w:div>
    <w:div w:id="1445925748">
      <w:bodyDiv w:val="1"/>
      <w:marLeft w:val="0"/>
      <w:marRight w:val="0"/>
      <w:marTop w:val="0"/>
      <w:marBottom w:val="0"/>
      <w:divBdr>
        <w:top w:val="none" w:sz="0" w:space="0" w:color="auto"/>
        <w:left w:val="none" w:sz="0" w:space="0" w:color="auto"/>
        <w:bottom w:val="none" w:sz="0" w:space="0" w:color="auto"/>
        <w:right w:val="none" w:sz="0" w:space="0" w:color="auto"/>
      </w:divBdr>
    </w:div>
    <w:div w:id="1447237820">
      <w:bodyDiv w:val="1"/>
      <w:marLeft w:val="0"/>
      <w:marRight w:val="0"/>
      <w:marTop w:val="0"/>
      <w:marBottom w:val="0"/>
      <w:divBdr>
        <w:top w:val="none" w:sz="0" w:space="0" w:color="auto"/>
        <w:left w:val="none" w:sz="0" w:space="0" w:color="auto"/>
        <w:bottom w:val="none" w:sz="0" w:space="0" w:color="auto"/>
        <w:right w:val="none" w:sz="0" w:space="0" w:color="auto"/>
      </w:divBdr>
    </w:div>
    <w:div w:id="1459569417">
      <w:bodyDiv w:val="1"/>
      <w:marLeft w:val="0"/>
      <w:marRight w:val="0"/>
      <w:marTop w:val="0"/>
      <w:marBottom w:val="0"/>
      <w:divBdr>
        <w:top w:val="none" w:sz="0" w:space="0" w:color="auto"/>
        <w:left w:val="none" w:sz="0" w:space="0" w:color="auto"/>
        <w:bottom w:val="none" w:sz="0" w:space="0" w:color="auto"/>
        <w:right w:val="none" w:sz="0" w:space="0" w:color="auto"/>
      </w:divBdr>
    </w:div>
    <w:div w:id="1471092855">
      <w:bodyDiv w:val="1"/>
      <w:marLeft w:val="0"/>
      <w:marRight w:val="0"/>
      <w:marTop w:val="0"/>
      <w:marBottom w:val="0"/>
      <w:divBdr>
        <w:top w:val="none" w:sz="0" w:space="0" w:color="auto"/>
        <w:left w:val="none" w:sz="0" w:space="0" w:color="auto"/>
        <w:bottom w:val="none" w:sz="0" w:space="0" w:color="auto"/>
        <w:right w:val="none" w:sz="0" w:space="0" w:color="auto"/>
      </w:divBdr>
    </w:div>
    <w:div w:id="1497183497">
      <w:bodyDiv w:val="1"/>
      <w:marLeft w:val="0"/>
      <w:marRight w:val="0"/>
      <w:marTop w:val="0"/>
      <w:marBottom w:val="0"/>
      <w:divBdr>
        <w:top w:val="none" w:sz="0" w:space="0" w:color="auto"/>
        <w:left w:val="none" w:sz="0" w:space="0" w:color="auto"/>
        <w:bottom w:val="none" w:sz="0" w:space="0" w:color="auto"/>
        <w:right w:val="none" w:sz="0" w:space="0" w:color="auto"/>
      </w:divBdr>
    </w:div>
    <w:div w:id="1522547772">
      <w:bodyDiv w:val="1"/>
      <w:marLeft w:val="0"/>
      <w:marRight w:val="0"/>
      <w:marTop w:val="0"/>
      <w:marBottom w:val="0"/>
      <w:divBdr>
        <w:top w:val="none" w:sz="0" w:space="0" w:color="auto"/>
        <w:left w:val="none" w:sz="0" w:space="0" w:color="auto"/>
        <w:bottom w:val="none" w:sz="0" w:space="0" w:color="auto"/>
        <w:right w:val="none" w:sz="0" w:space="0" w:color="auto"/>
      </w:divBdr>
    </w:div>
    <w:div w:id="1544057266">
      <w:bodyDiv w:val="1"/>
      <w:marLeft w:val="0"/>
      <w:marRight w:val="0"/>
      <w:marTop w:val="0"/>
      <w:marBottom w:val="0"/>
      <w:divBdr>
        <w:top w:val="none" w:sz="0" w:space="0" w:color="auto"/>
        <w:left w:val="none" w:sz="0" w:space="0" w:color="auto"/>
        <w:bottom w:val="none" w:sz="0" w:space="0" w:color="auto"/>
        <w:right w:val="none" w:sz="0" w:space="0" w:color="auto"/>
      </w:divBdr>
    </w:div>
    <w:div w:id="1581063594">
      <w:bodyDiv w:val="1"/>
      <w:marLeft w:val="0"/>
      <w:marRight w:val="0"/>
      <w:marTop w:val="0"/>
      <w:marBottom w:val="0"/>
      <w:divBdr>
        <w:top w:val="none" w:sz="0" w:space="0" w:color="auto"/>
        <w:left w:val="none" w:sz="0" w:space="0" w:color="auto"/>
        <w:bottom w:val="none" w:sz="0" w:space="0" w:color="auto"/>
        <w:right w:val="none" w:sz="0" w:space="0" w:color="auto"/>
      </w:divBdr>
    </w:div>
    <w:div w:id="1616213794">
      <w:bodyDiv w:val="1"/>
      <w:marLeft w:val="0"/>
      <w:marRight w:val="0"/>
      <w:marTop w:val="0"/>
      <w:marBottom w:val="0"/>
      <w:divBdr>
        <w:top w:val="none" w:sz="0" w:space="0" w:color="auto"/>
        <w:left w:val="none" w:sz="0" w:space="0" w:color="auto"/>
        <w:bottom w:val="none" w:sz="0" w:space="0" w:color="auto"/>
        <w:right w:val="none" w:sz="0" w:space="0" w:color="auto"/>
      </w:divBdr>
    </w:div>
    <w:div w:id="1627203346">
      <w:bodyDiv w:val="1"/>
      <w:marLeft w:val="0"/>
      <w:marRight w:val="0"/>
      <w:marTop w:val="0"/>
      <w:marBottom w:val="0"/>
      <w:divBdr>
        <w:top w:val="none" w:sz="0" w:space="0" w:color="auto"/>
        <w:left w:val="none" w:sz="0" w:space="0" w:color="auto"/>
        <w:bottom w:val="none" w:sz="0" w:space="0" w:color="auto"/>
        <w:right w:val="none" w:sz="0" w:space="0" w:color="auto"/>
      </w:divBdr>
    </w:div>
    <w:div w:id="1647976305">
      <w:bodyDiv w:val="1"/>
      <w:marLeft w:val="0"/>
      <w:marRight w:val="0"/>
      <w:marTop w:val="0"/>
      <w:marBottom w:val="0"/>
      <w:divBdr>
        <w:top w:val="none" w:sz="0" w:space="0" w:color="auto"/>
        <w:left w:val="none" w:sz="0" w:space="0" w:color="auto"/>
        <w:bottom w:val="none" w:sz="0" w:space="0" w:color="auto"/>
        <w:right w:val="none" w:sz="0" w:space="0" w:color="auto"/>
      </w:divBdr>
    </w:div>
    <w:div w:id="1717700012">
      <w:bodyDiv w:val="1"/>
      <w:marLeft w:val="0"/>
      <w:marRight w:val="0"/>
      <w:marTop w:val="0"/>
      <w:marBottom w:val="0"/>
      <w:divBdr>
        <w:top w:val="none" w:sz="0" w:space="0" w:color="auto"/>
        <w:left w:val="none" w:sz="0" w:space="0" w:color="auto"/>
        <w:bottom w:val="none" w:sz="0" w:space="0" w:color="auto"/>
        <w:right w:val="none" w:sz="0" w:space="0" w:color="auto"/>
      </w:divBdr>
    </w:div>
    <w:div w:id="1723863827">
      <w:bodyDiv w:val="1"/>
      <w:marLeft w:val="0"/>
      <w:marRight w:val="0"/>
      <w:marTop w:val="0"/>
      <w:marBottom w:val="0"/>
      <w:divBdr>
        <w:top w:val="none" w:sz="0" w:space="0" w:color="auto"/>
        <w:left w:val="none" w:sz="0" w:space="0" w:color="auto"/>
        <w:bottom w:val="none" w:sz="0" w:space="0" w:color="auto"/>
        <w:right w:val="none" w:sz="0" w:space="0" w:color="auto"/>
      </w:divBdr>
    </w:div>
    <w:div w:id="1730229704">
      <w:bodyDiv w:val="1"/>
      <w:marLeft w:val="0"/>
      <w:marRight w:val="0"/>
      <w:marTop w:val="0"/>
      <w:marBottom w:val="0"/>
      <w:divBdr>
        <w:top w:val="none" w:sz="0" w:space="0" w:color="auto"/>
        <w:left w:val="none" w:sz="0" w:space="0" w:color="auto"/>
        <w:bottom w:val="none" w:sz="0" w:space="0" w:color="auto"/>
        <w:right w:val="none" w:sz="0" w:space="0" w:color="auto"/>
      </w:divBdr>
    </w:div>
    <w:div w:id="1750350377">
      <w:bodyDiv w:val="1"/>
      <w:marLeft w:val="0"/>
      <w:marRight w:val="0"/>
      <w:marTop w:val="0"/>
      <w:marBottom w:val="0"/>
      <w:divBdr>
        <w:top w:val="none" w:sz="0" w:space="0" w:color="auto"/>
        <w:left w:val="none" w:sz="0" w:space="0" w:color="auto"/>
        <w:bottom w:val="none" w:sz="0" w:space="0" w:color="auto"/>
        <w:right w:val="none" w:sz="0" w:space="0" w:color="auto"/>
      </w:divBdr>
    </w:div>
    <w:div w:id="1767649305">
      <w:bodyDiv w:val="1"/>
      <w:marLeft w:val="0"/>
      <w:marRight w:val="0"/>
      <w:marTop w:val="0"/>
      <w:marBottom w:val="0"/>
      <w:divBdr>
        <w:top w:val="none" w:sz="0" w:space="0" w:color="auto"/>
        <w:left w:val="none" w:sz="0" w:space="0" w:color="auto"/>
        <w:bottom w:val="none" w:sz="0" w:space="0" w:color="auto"/>
        <w:right w:val="none" w:sz="0" w:space="0" w:color="auto"/>
      </w:divBdr>
    </w:div>
    <w:div w:id="1768035149">
      <w:bodyDiv w:val="1"/>
      <w:marLeft w:val="0"/>
      <w:marRight w:val="0"/>
      <w:marTop w:val="0"/>
      <w:marBottom w:val="0"/>
      <w:divBdr>
        <w:top w:val="none" w:sz="0" w:space="0" w:color="auto"/>
        <w:left w:val="none" w:sz="0" w:space="0" w:color="auto"/>
        <w:bottom w:val="none" w:sz="0" w:space="0" w:color="auto"/>
        <w:right w:val="none" w:sz="0" w:space="0" w:color="auto"/>
      </w:divBdr>
    </w:div>
    <w:div w:id="1791581794">
      <w:bodyDiv w:val="1"/>
      <w:marLeft w:val="0"/>
      <w:marRight w:val="0"/>
      <w:marTop w:val="0"/>
      <w:marBottom w:val="0"/>
      <w:divBdr>
        <w:top w:val="none" w:sz="0" w:space="0" w:color="auto"/>
        <w:left w:val="none" w:sz="0" w:space="0" w:color="auto"/>
        <w:bottom w:val="none" w:sz="0" w:space="0" w:color="auto"/>
        <w:right w:val="none" w:sz="0" w:space="0" w:color="auto"/>
      </w:divBdr>
    </w:div>
    <w:div w:id="1814102416">
      <w:bodyDiv w:val="1"/>
      <w:marLeft w:val="0"/>
      <w:marRight w:val="0"/>
      <w:marTop w:val="0"/>
      <w:marBottom w:val="0"/>
      <w:divBdr>
        <w:top w:val="none" w:sz="0" w:space="0" w:color="auto"/>
        <w:left w:val="none" w:sz="0" w:space="0" w:color="auto"/>
        <w:bottom w:val="none" w:sz="0" w:space="0" w:color="auto"/>
        <w:right w:val="none" w:sz="0" w:space="0" w:color="auto"/>
      </w:divBdr>
    </w:div>
    <w:div w:id="1831210419">
      <w:bodyDiv w:val="1"/>
      <w:marLeft w:val="0"/>
      <w:marRight w:val="0"/>
      <w:marTop w:val="0"/>
      <w:marBottom w:val="0"/>
      <w:divBdr>
        <w:top w:val="none" w:sz="0" w:space="0" w:color="auto"/>
        <w:left w:val="none" w:sz="0" w:space="0" w:color="auto"/>
        <w:bottom w:val="none" w:sz="0" w:space="0" w:color="auto"/>
        <w:right w:val="none" w:sz="0" w:space="0" w:color="auto"/>
      </w:divBdr>
    </w:div>
    <w:div w:id="1832942943">
      <w:bodyDiv w:val="1"/>
      <w:marLeft w:val="0"/>
      <w:marRight w:val="0"/>
      <w:marTop w:val="0"/>
      <w:marBottom w:val="0"/>
      <w:divBdr>
        <w:top w:val="none" w:sz="0" w:space="0" w:color="auto"/>
        <w:left w:val="none" w:sz="0" w:space="0" w:color="auto"/>
        <w:bottom w:val="none" w:sz="0" w:space="0" w:color="auto"/>
        <w:right w:val="none" w:sz="0" w:space="0" w:color="auto"/>
      </w:divBdr>
    </w:div>
    <w:div w:id="1879705103">
      <w:bodyDiv w:val="1"/>
      <w:marLeft w:val="0"/>
      <w:marRight w:val="0"/>
      <w:marTop w:val="0"/>
      <w:marBottom w:val="0"/>
      <w:divBdr>
        <w:top w:val="none" w:sz="0" w:space="0" w:color="auto"/>
        <w:left w:val="none" w:sz="0" w:space="0" w:color="auto"/>
        <w:bottom w:val="none" w:sz="0" w:space="0" w:color="auto"/>
        <w:right w:val="none" w:sz="0" w:space="0" w:color="auto"/>
      </w:divBdr>
    </w:div>
    <w:div w:id="1912305210">
      <w:bodyDiv w:val="1"/>
      <w:marLeft w:val="0"/>
      <w:marRight w:val="0"/>
      <w:marTop w:val="0"/>
      <w:marBottom w:val="0"/>
      <w:divBdr>
        <w:top w:val="none" w:sz="0" w:space="0" w:color="auto"/>
        <w:left w:val="none" w:sz="0" w:space="0" w:color="auto"/>
        <w:bottom w:val="none" w:sz="0" w:space="0" w:color="auto"/>
        <w:right w:val="none" w:sz="0" w:space="0" w:color="auto"/>
      </w:divBdr>
    </w:div>
    <w:div w:id="1947273044">
      <w:bodyDiv w:val="1"/>
      <w:marLeft w:val="0"/>
      <w:marRight w:val="0"/>
      <w:marTop w:val="0"/>
      <w:marBottom w:val="0"/>
      <w:divBdr>
        <w:top w:val="none" w:sz="0" w:space="0" w:color="auto"/>
        <w:left w:val="none" w:sz="0" w:space="0" w:color="auto"/>
        <w:bottom w:val="none" w:sz="0" w:space="0" w:color="auto"/>
        <w:right w:val="none" w:sz="0" w:space="0" w:color="auto"/>
      </w:divBdr>
    </w:div>
    <w:div w:id="1963149086">
      <w:bodyDiv w:val="1"/>
      <w:marLeft w:val="0"/>
      <w:marRight w:val="0"/>
      <w:marTop w:val="0"/>
      <w:marBottom w:val="0"/>
      <w:divBdr>
        <w:top w:val="none" w:sz="0" w:space="0" w:color="auto"/>
        <w:left w:val="none" w:sz="0" w:space="0" w:color="auto"/>
        <w:bottom w:val="none" w:sz="0" w:space="0" w:color="auto"/>
        <w:right w:val="none" w:sz="0" w:space="0" w:color="auto"/>
      </w:divBdr>
    </w:div>
    <w:div w:id="1971937251">
      <w:bodyDiv w:val="1"/>
      <w:marLeft w:val="0"/>
      <w:marRight w:val="0"/>
      <w:marTop w:val="0"/>
      <w:marBottom w:val="0"/>
      <w:divBdr>
        <w:top w:val="none" w:sz="0" w:space="0" w:color="auto"/>
        <w:left w:val="none" w:sz="0" w:space="0" w:color="auto"/>
        <w:bottom w:val="none" w:sz="0" w:space="0" w:color="auto"/>
        <w:right w:val="none" w:sz="0" w:space="0" w:color="auto"/>
      </w:divBdr>
    </w:div>
    <w:div w:id="1973513019">
      <w:bodyDiv w:val="1"/>
      <w:marLeft w:val="0"/>
      <w:marRight w:val="0"/>
      <w:marTop w:val="0"/>
      <w:marBottom w:val="0"/>
      <w:divBdr>
        <w:top w:val="none" w:sz="0" w:space="0" w:color="auto"/>
        <w:left w:val="none" w:sz="0" w:space="0" w:color="auto"/>
        <w:bottom w:val="none" w:sz="0" w:space="0" w:color="auto"/>
        <w:right w:val="none" w:sz="0" w:space="0" w:color="auto"/>
      </w:divBdr>
    </w:div>
    <w:div w:id="1982885744">
      <w:bodyDiv w:val="1"/>
      <w:marLeft w:val="0"/>
      <w:marRight w:val="0"/>
      <w:marTop w:val="0"/>
      <w:marBottom w:val="0"/>
      <w:divBdr>
        <w:top w:val="none" w:sz="0" w:space="0" w:color="auto"/>
        <w:left w:val="none" w:sz="0" w:space="0" w:color="auto"/>
        <w:bottom w:val="none" w:sz="0" w:space="0" w:color="auto"/>
        <w:right w:val="none" w:sz="0" w:space="0" w:color="auto"/>
      </w:divBdr>
    </w:div>
    <w:div w:id="2008825545">
      <w:bodyDiv w:val="1"/>
      <w:marLeft w:val="0"/>
      <w:marRight w:val="0"/>
      <w:marTop w:val="0"/>
      <w:marBottom w:val="0"/>
      <w:divBdr>
        <w:top w:val="none" w:sz="0" w:space="0" w:color="auto"/>
        <w:left w:val="none" w:sz="0" w:space="0" w:color="auto"/>
        <w:bottom w:val="none" w:sz="0" w:space="0" w:color="auto"/>
        <w:right w:val="none" w:sz="0" w:space="0" w:color="auto"/>
      </w:divBdr>
    </w:div>
    <w:div w:id="2028941733">
      <w:bodyDiv w:val="1"/>
      <w:marLeft w:val="0"/>
      <w:marRight w:val="0"/>
      <w:marTop w:val="0"/>
      <w:marBottom w:val="0"/>
      <w:divBdr>
        <w:top w:val="none" w:sz="0" w:space="0" w:color="auto"/>
        <w:left w:val="none" w:sz="0" w:space="0" w:color="auto"/>
        <w:bottom w:val="none" w:sz="0" w:space="0" w:color="auto"/>
        <w:right w:val="none" w:sz="0" w:space="0" w:color="auto"/>
      </w:divBdr>
    </w:div>
    <w:div w:id="2031568529">
      <w:bodyDiv w:val="1"/>
      <w:marLeft w:val="0"/>
      <w:marRight w:val="0"/>
      <w:marTop w:val="0"/>
      <w:marBottom w:val="0"/>
      <w:divBdr>
        <w:top w:val="none" w:sz="0" w:space="0" w:color="auto"/>
        <w:left w:val="none" w:sz="0" w:space="0" w:color="auto"/>
        <w:bottom w:val="none" w:sz="0" w:space="0" w:color="auto"/>
        <w:right w:val="none" w:sz="0" w:space="0" w:color="auto"/>
      </w:divBdr>
    </w:div>
    <w:div w:id="2040080264">
      <w:bodyDiv w:val="1"/>
      <w:marLeft w:val="0"/>
      <w:marRight w:val="0"/>
      <w:marTop w:val="0"/>
      <w:marBottom w:val="0"/>
      <w:divBdr>
        <w:top w:val="none" w:sz="0" w:space="0" w:color="auto"/>
        <w:left w:val="none" w:sz="0" w:space="0" w:color="auto"/>
        <w:bottom w:val="none" w:sz="0" w:space="0" w:color="auto"/>
        <w:right w:val="none" w:sz="0" w:space="0" w:color="auto"/>
      </w:divBdr>
    </w:div>
    <w:div w:id="2042322954">
      <w:bodyDiv w:val="1"/>
      <w:marLeft w:val="0"/>
      <w:marRight w:val="0"/>
      <w:marTop w:val="0"/>
      <w:marBottom w:val="0"/>
      <w:divBdr>
        <w:top w:val="none" w:sz="0" w:space="0" w:color="auto"/>
        <w:left w:val="none" w:sz="0" w:space="0" w:color="auto"/>
        <w:bottom w:val="none" w:sz="0" w:space="0" w:color="auto"/>
        <w:right w:val="none" w:sz="0" w:space="0" w:color="auto"/>
      </w:divBdr>
    </w:div>
    <w:div w:id="2051108664">
      <w:bodyDiv w:val="1"/>
      <w:marLeft w:val="0"/>
      <w:marRight w:val="0"/>
      <w:marTop w:val="0"/>
      <w:marBottom w:val="0"/>
      <w:divBdr>
        <w:top w:val="none" w:sz="0" w:space="0" w:color="auto"/>
        <w:left w:val="none" w:sz="0" w:space="0" w:color="auto"/>
        <w:bottom w:val="none" w:sz="0" w:space="0" w:color="auto"/>
        <w:right w:val="none" w:sz="0" w:space="0" w:color="auto"/>
      </w:divBdr>
    </w:div>
    <w:div w:id="2053650061">
      <w:bodyDiv w:val="1"/>
      <w:marLeft w:val="0"/>
      <w:marRight w:val="0"/>
      <w:marTop w:val="0"/>
      <w:marBottom w:val="0"/>
      <w:divBdr>
        <w:top w:val="none" w:sz="0" w:space="0" w:color="auto"/>
        <w:left w:val="none" w:sz="0" w:space="0" w:color="auto"/>
        <w:bottom w:val="none" w:sz="0" w:space="0" w:color="auto"/>
        <w:right w:val="none" w:sz="0" w:space="0" w:color="auto"/>
      </w:divBdr>
    </w:div>
    <w:div w:id="2057310557">
      <w:bodyDiv w:val="1"/>
      <w:marLeft w:val="0"/>
      <w:marRight w:val="0"/>
      <w:marTop w:val="0"/>
      <w:marBottom w:val="0"/>
      <w:divBdr>
        <w:top w:val="none" w:sz="0" w:space="0" w:color="auto"/>
        <w:left w:val="none" w:sz="0" w:space="0" w:color="auto"/>
        <w:bottom w:val="none" w:sz="0" w:space="0" w:color="auto"/>
        <w:right w:val="none" w:sz="0" w:space="0" w:color="auto"/>
      </w:divBdr>
    </w:div>
    <w:div w:id="2096004136">
      <w:bodyDiv w:val="1"/>
      <w:marLeft w:val="0"/>
      <w:marRight w:val="0"/>
      <w:marTop w:val="0"/>
      <w:marBottom w:val="0"/>
      <w:divBdr>
        <w:top w:val="none" w:sz="0" w:space="0" w:color="auto"/>
        <w:left w:val="none" w:sz="0" w:space="0" w:color="auto"/>
        <w:bottom w:val="none" w:sz="0" w:space="0" w:color="auto"/>
        <w:right w:val="none" w:sz="0" w:space="0" w:color="auto"/>
      </w:divBdr>
    </w:div>
    <w:div w:id="2110270121">
      <w:bodyDiv w:val="1"/>
      <w:marLeft w:val="0"/>
      <w:marRight w:val="0"/>
      <w:marTop w:val="0"/>
      <w:marBottom w:val="0"/>
      <w:divBdr>
        <w:top w:val="none" w:sz="0" w:space="0" w:color="auto"/>
        <w:left w:val="none" w:sz="0" w:space="0" w:color="auto"/>
        <w:bottom w:val="none" w:sz="0" w:space="0" w:color="auto"/>
        <w:right w:val="none" w:sz="0" w:space="0" w:color="auto"/>
      </w:divBdr>
    </w:div>
    <w:div w:id="2121606498">
      <w:bodyDiv w:val="1"/>
      <w:marLeft w:val="0"/>
      <w:marRight w:val="0"/>
      <w:marTop w:val="0"/>
      <w:marBottom w:val="0"/>
      <w:divBdr>
        <w:top w:val="none" w:sz="0" w:space="0" w:color="auto"/>
        <w:left w:val="none" w:sz="0" w:space="0" w:color="auto"/>
        <w:bottom w:val="none" w:sz="0" w:space="0" w:color="auto"/>
        <w:right w:val="none" w:sz="0" w:space="0" w:color="auto"/>
      </w:divBdr>
    </w:div>
    <w:div w:id="2136365938">
      <w:bodyDiv w:val="1"/>
      <w:marLeft w:val="0"/>
      <w:marRight w:val="0"/>
      <w:marTop w:val="0"/>
      <w:marBottom w:val="0"/>
      <w:divBdr>
        <w:top w:val="none" w:sz="0" w:space="0" w:color="auto"/>
        <w:left w:val="none" w:sz="0" w:space="0" w:color="auto"/>
        <w:bottom w:val="none" w:sz="0" w:space="0" w:color="auto"/>
        <w:right w:val="none" w:sz="0" w:space="0" w:color="auto"/>
      </w:divBdr>
    </w:div>
    <w:div w:id="214468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388926&amp;dst=2963&amp;field=134&amp;date=16.02.2022"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23198-9214-4558-8100-0AB7FB3BC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1106</TotalTime>
  <Pages>16</Pages>
  <Words>7115</Words>
  <Characters>40558</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ТОМ 4</vt:lpstr>
    </vt:vector>
  </TitlesOfParts>
  <Company>Grizli777</Company>
  <LinksUpToDate>false</LinksUpToDate>
  <CharactersWithSpaces>47578</CharactersWithSpaces>
  <SharedDoc>false</SharedDoc>
  <HLinks>
    <vt:vector size="84" baseType="variant">
      <vt:variant>
        <vt:i4>1179652</vt:i4>
      </vt:variant>
      <vt:variant>
        <vt:i4>39</vt:i4>
      </vt:variant>
      <vt:variant>
        <vt:i4>0</vt:i4>
      </vt:variant>
      <vt:variant>
        <vt:i4>5</vt:i4>
      </vt:variant>
      <vt:variant>
        <vt:lpwstr>https://zakupki.gov.ru/epz/ktru/ktruCard/ktru-description.html?itemId=32640&amp;backUrl=</vt:lpwstr>
      </vt:variant>
      <vt:variant>
        <vt:lpwstr/>
      </vt:variant>
      <vt:variant>
        <vt:i4>3211376</vt:i4>
      </vt:variant>
      <vt:variant>
        <vt:i4>36</vt:i4>
      </vt:variant>
      <vt:variant>
        <vt:i4>0</vt:i4>
      </vt:variant>
      <vt:variant>
        <vt:i4>5</vt:i4>
      </vt:variant>
      <vt:variant>
        <vt:lpwstr/>
      </vt:variant>
      <vt:variant>
        <vt:lpwstr>p1</vt:lpwstr>
      </vt:variant>
      <vt:variant>
        <vt:i4>6357093</vt:i4>
      </vt:variant>
      <vt:variant>
        <vt:i4>33</vt:i4>
      </vt:variant>
      <vt:variant>
        <vt:i4>0</vt:i4>
      </vt:variant>
      <vt:variant>
        <vt:i4>5</vt:i4>
      </vt:variant>
      <vt:variant>
        <vt:lpwstr>https://login.consultant.ru/link/?req=doc&amp;base=LAW&amp;n=415003&amp;dst=2001&amp;field=134&amp;date=16.06.2022</vt:lpwstr>
      </vt:variant>
      <vt:variant>
        <vt:lpwstr/>
      </vt:variant>
      <vt:variant>
        <vt:i4>6881376</vt:i4>
      </vt:variant>
      <vt:variant>
        <vt:i4>30</vt:i4>
      </vt:variant>
      <vt:variant>
        <vt:i4>0</vt:i4>
      </vt:variant>
      <vt:variant>
        <vt:i4>5</vt:i4>
      </vt:variant>
      <vt:variant>
        <vt:lpwstr>consultantplus://offline/ref=A1F3DFF0C763E00A7A31A4383236975EDB9E3BC240A9EBD9AB6CC112AB04448C2932E854B18C64D5D31FB91AD46178F68035D2BC5CD4625DL3l8P</vt:lpwstr>
      </vt:variant>
      <vt:variant>
        <vt:lpwstr/>
      </vt:variant>
      <vt:variant>
        <vt:i4>6881389</vt:i4>
      </vt:variant>
      <vt:variant>
        <vt:i4>27</vt:i4>
      </vt:variant>
      <vt:variant>
        <vt:i4>0</vt:i4>
      </vt:variant>
      <vt:variant>
        <vt:i4>5</vt:i4>
      </vt:variant>
      <vt:variant>
        <vt:lpwstr>consultantplus://offline/ref=A1F3DFF0C763E00A7A31A4383236975EDB9E3BC240A9EBD9AB6CC112AB04448C2932E854B18C60D8D71FB91AD46178F68035D2BC5CD4625DL3l8P</vt:lpwstr>
      </vt:variant>
      <vt:variant>
        <vt:lpwstr/>
      </vt:variant>
      <vt:variant>
        <vt:i4>3604535</vt:i4>
      </vt:variant>
      <vt:variant>
        <vt:i4>24</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3604530</vt:i4>
      </vt:variant>
      <vt:variant>
        <vt:i4>21</vt:i4>
      </vt:variant>
      <vt:variant>
        <vt:i4>0</vt:i4>
      </vt:variant>
      <vt:variant>
        <vt:i4>5</vt:i4>
      </vt:variant>
      <vt:variant>
        <vt:lpwstr>consultantplus://offline/ref=3E402393278CA4D07EAD2502CF7AD0C5967A3A3785988E363269DA208C2C778D43554C6ECB357F6D7203505BEDDF10AF7F9784557CBByAIFG</vt:lpwstr>
      </vt:variant>
      <vt:variant>
        <vt:lpwstr/>
      </vt:variant>
      <vt:variant>
        <vt:i4>3604578</vt:i4>
      </vt:variant>
      <vt:variant>
        <vt:i4>18</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3604535</vt:i4>
      </vt:variant>
      <vt:variant>
        <vt:i4>15</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3604578</vt:i4>
      </vt:variant>
      <vt:variant>
        <vt:i4>12</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3407923</vt:i4>
      </vt:variant>
      <vt:variant>
        <vt:i4>9</vt:i4>
      </vt:variant>
      <vt:variant>
        <vt:i4>0</vt:i4>
      </vt:variant>
      <vt:variant>
        <vt:i4>5</vt:i4>
      </vt:variant>
      <vt:variant>
        <vt:lpwstr>consultantplus://offline/ref=F63C01189797BF582DE316EEB73AAFCA586EBF9DC6ECB4C5D84154A9293B65948636018E98990AE1BC53A893CA928513C384375D7C02D90FrBJCJ</vt:lpwstr>
      </vt:variant>
      <vt:variant>
        <vt:lpwstr/>
      </vt:variant>
      <vt:variant>
        <vt:i4>2883681</vt:i4>
      </vt:variant>
      <vt:variant>
        <vt:i4>6</vt:i4>
      </vt:variant>
      <vt:variant>
        <vt:i4>0</vt:i4>
      </vt:variant>
      <vt:variant>
        <vt:i4>5</vt:i4>
      </vt:variant>
      <vt:variant>
        <vt:lpwstr>consultantplus://offline/ref=70F847EBBC796A57AE128D9C8FCEF96ECA82019DAAA6AECDFAC0B9A71D8BFCCCFBB4D9FCD667577CDA9CFD9520136FFED6B1DE58ABA687CEK879I</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4</dc:title>
  <dc:subject/>
  <dc:creator>Shportun</dc:creator>
  <cp:keywords/>
  <cp:lastModifiedBy>konkurs</cp:lastModifiedBy>
  <cp:revision>8</cp:revision>
  <cp:lastPrinted>2024-07-22T07:57:00Z</cp:lastPrinted>
  <dcterms:created xsi:type="dcterms:W3CDTF">2026-05-28T11:20:00Z</dcterms:created>
  <dcterms:modified xsi:type="dcterms:W3CDTF">2026-06-04T10:59:00Z</dcterms:modified>
</cp:coreProperties>
</file>