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EF58CB" w14:textId="01ABE3CE" w:rsidR="009D3E52" w:rsidRPr="0004641C" w:rsidRDefault="00A2282E">
      <w:pPr>
        <w:shd w:val="clear" w:color="000000" w:fill="FFFFFF"/>
        <w:tabs>
          <w:tab w:val="left" w:pos="6845"/>
        </w:tabs>
        <w:jc w:val="center"/>
        <w:rPr>
          <w:b/>
        </w:rPr>
      </w:pPr>
      <w:r>
        <w:rPr>
          <w:b/>
        </w:rPr>
        <w:t xml:space="preserve">МУНИЦИПАЛЬНЫЙ КОНТРАКТ № </w:t>
      </w:r>
      <w:r w:rsidRPr="00397EF3">
        <w:rPr>
          <w:b/>
        </w:rPr>
        <w:t>_</w:t>
      </w:r>
      <w:r w:rsidR="0065374B" w:rsidRPr="00397EF3">
        <w:rPr>
          <w:b/>
        </w:rPr>
        <w:t>___</w:t>
      </w:r>
      <w:r w:rsidRPr="00397EF3">
        <w:rPr>
          <w:b/>
        </w:rPr>
        <w:t>_/2</w:t>
      </w:r>
      <w:r w:rsidR="00995C17">
        <w:rPr>
          <w:b/>
        </w:rPr>
        <w:t>6</w:t>
      </w:r>
    </w:p>
    <w:p w14:paraId="2C95774B" w14:textId="77777777" w:rsidR="009D3E52" w:rsidRDefault="009D3E52">
      <w:pPr>
        <w:autoSpaceDE w:val="0"/>
        <w:autoSpaceDN w:val="0"/>
        <w:jc w:val="center"/>
        <w:rPr>
          <w:caps/>
        </w:rPr>
      </w:pPr>
    </w:p>
    <w:p w14:paraId="3093E658" w14:textId="77777777" w:rsidR="00000BFF" w:rsidRDefault="00000BFF">
      <w:pPr>
        <w:autoSpaceDE w:val="0"/>
        <w:autoSpaceDN w:val="0"/>
        <w:jc w:val="center"/>
        <w:rPr>
          <w:caps/>
        </w:rPr>
      </w:pPr>
    </w:p>
    <w:p w14:paraId="7D0E3263" w14:textId="24C6D70A" w:rsidR="009D3E52" w:rsidRDefault="004F400C">
      <w:r>
        <w:t>Санкт-Петербург</w:t>
      </w:r>
      <w:r>
        <w:tab/>
      </w:r>
      <w:r>
        <w:tab/>
      </w:r>
      <w:r>
        <w:tab/>
      </w:r>
      <w:r>
        <w:tab/>
      </w:r>
      <w:r>
        <w:tab/>
      </w:r>
      <w:r>
        <w:tab/>
      </w:r>
      <w:r>
        <w:tab/>
        <w:t xml:space="preserve"> </w:t>
      </w:r>
      <w:proofErr w:type="gramStart"/>
      <w:r>
        <w:t xml:space="preserve">   </w:t>
      </w:r>
      <w:r w:rsidR="00A2282E" w:rsidRPr="0065374B">
        <w:t>«</w:t>
      </w:r>
      <w:proofErr w:type="gramEnd"/>
      <w:r w:rsidR="00A2282E" w:rsidRPr="0065374B">
        <w:t>____» _</w:t>
      </w:r>
      <w:r w:rsidR="0065374B">
        <w:t>__________</w:t>
      </w:r>
      <w:r w:rsidR="00A2282E" w:rsidRPr="0065374B">
        <w:t>_ 202</w:t>
      </w:r>
      <w:r w:rsidR="00995C17">
        <w:t>6</w:t>
      </w:r>
      <w:r w:rsidR="0004641C">
        <w:t xml:space="preserve"> г.</w:t>
      </w:r>
    </w:p>
    <w:p w14:paraId="24AFFE5F" w14:textId="77777777" w:rsidR="009D3E52" w:rsidRDefault="009D3E52">
      <w:pPr>
        <w:tabs>
          <w:tab w:val="left" w:pos="1134"/>
        </w:tabs>
        <w:ind w:firstLine="567"/>
        <w:jc w:val="both"/>
      </w:pPr>
    </w:p>
    <w:p w14:paraId="0EBE467A" w14:textId="073CB340" w:rsidR="009D3E52" w:rsidRDefault="0065374B" w:rsidP="00B22B56">
      <w:pPr>
        <w:ind w:firstLine="567"/>
        <w:jc w:val="both"/>
      </w:pPr>
      <w:r w:rsidRPr="006C5EAC">
        <w:t>Местная администрация внутригородского муниципального образования города федерального значения Санкт-Петербурга муниципальный округ Финляндский округ (</w:t>
      </w:r>
      <w:r w:rsidR="00397EF3">
        <w:t xml:space="preserve">сокращенное наименование - </w:t>
      </w:r>
      <w:r w:rsidRPr="006C5EAC">
        <w:t xml:space="preserve">Местная администрация муниципального образования Финляндский округ), именуемая в дальнейшем «Заказчик», в лице </w:t>
      </w:r>
      <w:r w:rsidR="0004641C">
        <w:t>_______________________________________________________________________________</w:t>
      </w:r>
      <w:r w:rsidRPr="006C5EAC">
        <w:t xml:space="preserve">, действующего на основании </w:t>
      </w:r>
      <w:r w:rsidR="0004641C">
        <w:t>______________________</w:t>
      </w:r>
      <w:r w:rsidR="00AE5216">
        <w:t xml:space="preserve"> с одной стороны</w:t>
      </w:r>
      <w:r w:rsidR="00A2282E">
        <w:t>,</w:t>
      </w:r>
      <w:r w:rsidR="00272C0C">
        <w:t xml:space="preserve"> и</w:t>
      </w:r>
      <w:r w:rsidR="00A2282E">
        <w:t xml:space="preserve"> </w:t>
      </w:r>
      <w:r w:rsidR="003027DC">
        <w:t>__________________________</w:t>
      </w:r>
      <w:r w:rsidR="00397EF3">
        <w:t xml:space="preserve"> </w:t>
      </w:r>
      <w:r w:rsidR="00397EF3" w:rsidRPr="006C5EAC">
        <w:t>(</w:t>
      </w:r>
      <w:r w:rsidR="00397EF3">
        <w:t>сокращенное наименование - _________________</w:t>
      </w:r>
      <w:r w:rsidR="00397EF3" w:rsidRPr="006C5EAC">
        <w:t>)</w:t>
      </w:r>
      <w:r w:rsidR="00272C0C" w:rsidRPr="00272C0C">
        <w:t>, именуем</w:t>
      </w:r>
      <w:r w:rsidR="00397EF3">
        <w:t>ое(</w:t>
      </w:r>
      <w:proofErr w:type="spellStart"/>
      <w:r w:rsidR="00272C0C" w:rsidRPr="00272C0C">
        <w:t>ый</w:t>
      </w:r>
      <w:proofErr w:type="spellEnd"/>
      <w:r w:rsidR="00397EF3">
        <w:t>)</w:t>
      </w:r>
      <w:r w:rsidR="00272C0C" w:rsidRPr="00272C0C">
        <w:t xml:space="preserve"> в дальнейшем </w:t>
      </w:r>
      <w:r w:rsidR="00272C0C" w:rsidRPr="00000BFF">
        <w:t>«</w:t>
      </w:r>
      <w:r w:rsidR="00000BFF" w:rsidRPr="00395E15">
        <w:t>Исполнитель</w:t>
      </w:r>
      <w:r w:rsidR="00272C0C" w:rsidRPr="00272C0C">
        <w:t xml:space="preserve">», в лице </w:t>
      </w:r>
      <w:r w:rsidR="00397EF3">
        <w:t>_________________</w:t>
      </w:r>
      <w:r w:rsidR="00272C0C" w:rsidRPr="00272C0C">
        <w:t>, действующ</w:t>
      </w:r>
      <w:r w:rsidR="00397EF3">
        <w:t>его на основании ______________________</w:t>
      </w:r>
      <w:r w:rsidR="00C11F26" w:rsidRPr="00C11F26">
        <w:t>,</w:t>
      </w:r>
      <w:r w:rsidR="00A2282E">
        <w:t xml:space="preserve"> с другой стороны, а вместе именуемые как «Стороны», в соответствии с пунктом 4 ч. 1 ст. 93 </w:t>
      </w:r>
      <w:r w:rsidR="00A2282E" w:rsidRPr="00B95BC2">
        <w:t>Федерального закона № 44-ФЗ от 05.04.2013 «О контрактной системе в сфере закупок товаров, работ, услуг для обеспечения государственных и муниципальных нужд», заключили настоящий муниципальный контракт, именуемый в дальнейшем «Контракт» (</w:t>
      </w:r>
      <w:r w:rsidR="00AE30E6" w:rsidRPr="00B95BC2">
        <w:t xml:space="preserve">ИКЗ </w:t>
      </w:r>
      <w:r w:rsidR="000060B6" w:rsidRPr="00B95BC2">
        <w:rPr>
          <w:rStyle w:val="wmi-callto"/>
          <w:color w:val="000000"/>
          <w:shd w:val="clear" w:color="auto" w:fill="FFFFFF"/>
        </w:rPr>
        <w:t>2</w:t>
      </w:r>
      <w:r w:rsidR="00995C17" w:rsidRPr="00B95BC2">
        <w:rPr>
          <w:rStyle w:val="wmi-callto"/>
          <w:color w:val="000000"/>
          <w:shd w:val="clear" w:color="auto" w:fill="FFFFFF"/>
        </w:rPr>
        <w:t>6</w:t>
      </w:r>
      <w:r w:rsidR="000060B6" w:rsidRPr="00B95BC2">
        <w:rPr>
          <w:rStyle w:val="wmi-callto"/>
          <w:color w:val="000000"/>
          <w:shd w:val="clear" w:color="auto" w:fill="FFFFFF"/>
        </w:rPr>
        <w:t>3780417026078040100100150000000244</w:t>
      </w:r>
      <w:r w:rsidR="00A2282E" w:rsidRPr="00B95BC2">
        <w:t>), о нижеследующем:</w:t>
      </w:r>
    </w:p>
    <w:p w14:paraId="34A26022" w14:textId="77777777" w:rsidR="009D3E52" w:rsidRDefault="009D3E52">
      <w:pPr>
        <w:ind w:firstLine="709"/>
        <w:jc w:val="both"/>
      </w:pPr>
    </w:p>
    <w:p w14:paraId="544EB977" w14:textId="77777777" w:rsidR="009D3E52" w:rsidRDefault="00A2282E">
      <w:pPr>
        <w:pStyle w:val="ConsNormal"/>
        <w:numPr>
          <w:ilvl w:val="0"/>
          <w:numId w:val="2"/>
        </w:numPr>
        <w:tabs>
          <w:tab w:val="left" w:pos="851"/>
        </w:tabs>
        <w:contextualSpacing/>
        <w:jc w:val="center"/>
        <w:rPr>
          <w:rFonts w:ascii="Times New Roman" w:hAnsi="Times New Roman"/>
          <w:b/>
          <w:sz w:val="24"/>
          <w:szCs w:val="24"/>
        </w:rPr>
      </w:pPr>
      <w:r>
        <w:rPr>
          <w:rFonts w:ascii="Times New Roman" w:hAnsi="Times New Roman"/>
          <w:b/>
          <w:sz w:val="24"/>
          <w:szCs w:val="24"/>
        </w:rPr>
        <w:t>Предмет Контракта</w:t>
      </w:r>
    </w:p>
    <w:p w14:paraId="6B2DDE26" w14:textId="7E18DB59" w:rsidR="009D3E52" w:rsidRDefault="00000BFF" w:rsidP="00B22B56">
      <w:pPr>
        <w:pStyle w:val="a5"/>
        <w:numPr>
          <w:ilvl w:val="1"/>
          <w:numId w:val="2"/>
        </w:numPr>
        <w:ind w:left="0" w:firstLine="567"/>
        <w:jc w:val="both"/>
      </w:pPr>
      <w:r w:rsidRPr="00395E15">
        <w:t>Исполнитель</w:t>
      </w:r>
      <w:r w:rsidR="00A2282E">
        <w:rPr>
          <w:spacing w:val="2"/>
        </w:rPr>
        <w:t xml:space="preserve"> обязуется своевременно на условиях Контракта </w:t>
      </w:r>
      <w:r w:rsidR="007415BB" w:rsidRPr="003D3974">
        <w:t>оказа</w:t>
      </w:r>
      <w:r w:rsidR="007415BB">
        <w:t>ть</w:t>
      </w:r>
      <w:r w:rsidR="007415BB" w:rsidRPr="003D3974">
        <w:t xml:space="preserve"> услуг</w:t>
      </w:r>
      <w:r w:rsidR="007415BB">
        <w:t>и</w:t>
      </w:r>
      <w:r w:rsidR="007415BB" w:rsidRPr="003D3974">
        <w:t xml:space="preserve"> </w:t>
      </w:r>
      <w:r w:rsidR="007415BB" w:rsidRPr="00EC7B35">
        <w:t>по организации и проведению уличной интерактивной площадки «Мой любимый округ»</w:t>
      </w:r>
      <w:r w:rsidR="007415BB">
        <w:t xml:space="preserve"> </w:t>
      </w:r>
      <w:r w:rsidR="007415BB" w:rsidRPr="00EC7B35">
        <w:t>(в рамках празднования Дня Калининского района Санкт-Петербурга)</w:t>
      </w:r>
      <w:r w:rsidR="007415BB">
        <w:t xml:space="preserve"> </w:t>
      </w:r>
      <w:r w:rsidR="00A2282E">
        <w:rPr>
          <w:spacing w:val="2"/>
        </w:rPr>
        <w:t xml:space="preserve">согласно </w:t>
      </w:r>
      <w:r w:rsidR="004D44EA">
        <w:rPr>
          <w:spacing w:val="2"/>
        </w:rPr>
        <w:t xml:space="preserve">Техническому заданию </w:t>
      </w:r>
      <w:r w:rsidR="004D44EA" w:rsidRPr="004D44EA">
        <w:t>(описание объекта закупки)</w:t>
      </w:r>
      <w:r w:rsidR="004D44EA" w:rsidRPr="00902DA4">
        <w:rPr>
          <w:b/>
          <w:bCs/>
        </w:rPr>
        <w:t xml:space="preserve"> </w:t>
      </w:r>
      <w:r w:rsidR="00A2282E" w:rsidRPr="00162E73">
        <w:rPr>
          <w:spacing w:val="2"/>
        </w:rPr>
        <w:t>(</w:t>
      </w:r>
      <w:r w:rsidR="00A2282E">
        <w:rPr>
          <w:spacing w:val="2"/>
        </w:rPr>
        <w:t xml:space="preserve">Приложение № 1 к Контракту) для нужд Местной администрации муниципального образования Финляндский округ (далее – </w:t>
      </w:r>
      <w:r w:rsidR="007415BB">
        <w:rPr>
          <w:spacing w:val="2"/>
        </w:rPr>
        <w:t>услуга</w:t>
      </w:r>
      <w:r w:rsidR="00A2282E">
        <w:rPr>
          <w:spacing w:val="2"/>
        </w:rPr>
        <w:t>), а</w:t>
      </w:r>
      <w:r w:rsidR="00A2282E">
        <w:t xml:space="preserve"> Заказчик обязуется принять и оплатить </w:t>
      </w:r>
      <w:r>
        <w:t>услуги</w:t>
      </w:r>
      <w:r w:rsidR="00A2282E">
        <w:t>.</w:t>
      </w:r>
    </w:p>
    <w:p w14:paraId="1263188D" w14:textId="77777777" w:rsidR="00000BFF" w:rsidRPr="00395E15" w:rsidRDefault="00A2282E" w:rsidP="00000BFF">
      <w:pPr>
        <w:widowControl w:val="0"/>
        <w:autoSpaceDE w:val="0"/>
        <w:autoSpaceDN w:val="0"/>
        <w:adjustRightInd w:val="0"/>
        <w:ind w:firstLine="567"/>
        <w:jc w:val="both"/>
      </w:pPr>
      <w:r>
        <w:t xml:space="preserve">1.2. </w:t>
      </w:r>
      <w:r w:rsidR="00000BFF" w:rsidRPr="00395E15">
        <w:t>Сроки и место оказания услуг установлены в Техническом задании (Приложение № 1 к Контракту).</w:t>
      </w:r>
    </w:p>
    <w:p w14:paraId="59B0426D" w14:textId="7EB19E87" w:rsidR="009D3E52" w:rsidRDefault="009D3E52" w:rsidP="00B22B56">
      <w:pPr>
        <w:ind w:firstLine="567"/>
        <w:jc w:val="both"/>
      </w:pPr>
    </w:p>
    <w:p w14:paraId="59F13BB8" w14:textId="77777777" w:rsidR="009D3E52" w:rsidRDefault="009D3E52">
      <w:pPr>
        <w:ind w:firstLine="709"/>
        <w:jc w:val="both"/>
      </w:pPr>
    </w:p>
    <w:p w14:paraId="168CDFCF" w14:textId="77777777" w:rsidR="009D3E52" w:rsidRDefault="00A2282E">
      <w:pPr>
        <w:autoSpaceDE w:val="0"/>
        <w:autoSpaceDN w:val="0"/>
        <w:jc w:val="center"/>
        <w:rPr>
          <w:b/>
        </w:rPr>
      </w:pPr>
      <w:r>
        <w:rPr>
          <w:b/>
        </w:rPr>
        <w:t>2. Цена Контракта и порядок расчетов</w:t>
      </w:r>
    </w:p>
    <w:p w14:paraId="3572B322" w14:textId="77777777" w:rsidR="009D3E52" w:rsidRDefault="00A2282E" w:rsidP="00B22B56">
      <w:pPr>
        <w:autoSpaceDE w:val="0"/>
        <w:autoSpaceDN w:val="0"/>
        <w:ind w:firstLine="567"/>
        <w:jc w:val="both"/>
      </w:pPr>
      <w:r>
        <w:t>2.1. Цена Контракта является твердой, не может изменяться в ходе заключения и исполнения Контракта, за исключением случаев, установленных Контрактом и (или) предусмотренных законодательством Российской Федерации.</w:t>
      </w:r>
    </w:p>
    <w:p w14:paraId="0C4EFC44" w14:textId="1D7F84DD" w:rsidR="009D3E52" w:rsidRDefault="00A2282E" w:rsidP="00B22B56">
      <w:pPr>
        <w:autoSpaceDE w:val="0"/>
        <w:autoSpaceDN w:val="0"/>
        <w:ind w:firstLine="567"/>
        <w:jc w:val="both"/>
      </w:pPr>
      <w:r>
        <w:t xml:space="preserve">2.2. Цена Контракта составляет </w:t>
      </w:r>
      <w:r w:rsidR="004A00FD">
        <w:t>___________</w:t>
      </w:r>
      <w:r w:rsidR="00C11F26">
        <w:t xml:space="preserve"> (</w:t>
      </w:r>
      <w:r w:rsidR="004A00FD">
        <w:t>__________________</w:t>
      </w:r>
      <w:r w:rsidR="00A85549">
        <w:t>)</w:t>
      </w:r>
      <w:r w:rsidR="004A00FD">
        <w:t xml:space="preserve"> рублей</w:t>
      </w:r>
      <w:r w:rsidR="00C11F26">
        <w:t xml:space="preserve"> </w:t>
      </w:r>
      <w:r w:rsidR="00397EF3">
        <w:t>__</w:t>
      </w:r>
      <w:r w:rsidR="00C11F26">
        <w:t xml:space="preserve"> копеек</w:t>
      </w:r>
      <w:r>
        <w:t xml:space="preserve">, </w:t>
      </w:r>
      <w:r w:rsidR="00397EF3">
        <w:t>НДС/</w:t>
      </w:r>
      <w:r w:rsidRPr="00AE1132">
        <w:t>НДС не облагается</w:t>
      </w:r>
      <w:r w:rsidR="00397EF3">
        <w:rPr>
          <w:rStyle w:val="afd"/>
        </w:rPr>
        <w:footnoteReference w:id="1"/>
      </w:r>
      <w:r>
        <w:t xml:space="preserve">. Стоимость </w:t>
      </w:r>
      <w:r w:rsidR="007415BB">
        <w:t>услуг</w:t>
      </w:r>
      <w:r>
        <w:t xml:space="preserve"> </w:t>
      </w:r>
      <w:r w:rsidRPr="00162E73">
        <w:t xml:space="preserve">указана в </w:t>
      </w:r>
      <w:r w:rsidR="004D44EA">
        <w:t>Расчете цены контракта</w:t>
      </w:r>
      <w:r w:rsidRPr="00162E73">
        <w:t xml:space="preserve"> </w:t>
      </w:r>
      <w:r w:rsidRPr="00162E73">
        <w:rPr>
          <w:spacing w:val="2"/>
        </w:rPr>
        <w:t>(</w:t>
      </w:r>
      <w:r>
        <w:rPr>
          <w:spacing w:val="2"/>
        </w:rPr>
        <w:t xml:space="preserve">Приложение № </w:t>
      </w:r>
      <w:r w:rsidR="004D44EA">
        <w:rPr>
          <w:spacing w:val="2"/>
        </w:rPr>
        <w:t>2</w:t>
      </w:r>
      <w:r>
        <w:rPr>
          <w:spacing w:val="2"/>
        </w:rPr>
        <w:t xml:space="preserve"> к Контракту)</w:t>
      </w:r>
      <w:r>
        <w:t xml:space="preserve">. </w:t>
      </w:r>
    </w:p>
    <w:p w14:paraId="00C07C65" w14:textId="77777777" w:rsidR="00000BFF" w:rsidRPr="00116F37" w:rsidRDefault="00A2282E" w:rsidP="00000BFF">
      <w:pPr>
        <w:autoSpaceDE w:val="0"/>
        <w:autoSpaceDN w:val="0"/>
        <w:adjustRightInd w:val="0"/>
        <w:ind w:firstLine="709"/>
        <w:jc w:val="both"/>
      </w:pPr>
      <w:r>
        <w:t xml:space="preserve">2.3. </w:t>
      </w:r>
      <w:r w:rsidR="00000BFF" w:rsidRPr="00116F37">
        <w:t xml:space="preserve">В общую цену Контракта включены все расходы </w:t>
      </w:r>
      <w:r w:rsidR="00000BFF">
        <w:t>Исполнителя</w:t>
      </w:r>
      <w:r w:rsidR="00000BFF" w:rsidRPr="00116F37">
        <w:t>, необходимые для осуществления им своих обязательств по Контракту в полном объеме и надлежащего качества, в том числе все подлежащие к уплате налоги, сборы и другие обязательные платежи, расходы на упаковку, маркировку, страхование, сертификацию, транспортные расходы, хранени</w:t>
      </w:r>
      <w:r w:rsidR="00000BFF">
        <w:t>е</w:t>
      </w:r>
      <w:r w:rsidR="00000BFF" w:rsidRPr="00116F37">
        <w:t xml:space="preserve"> на складе </w:t>
      </w:r>
      <w:r w:rsidR="00000BFF">
        <w:t>Исполнителя</w:t>
      </w:r>
      <w:r w:rsidR="00000BFF" w:rsidRPr="00116F37">
        <w:t xml:space="preserve">, стоимость всех необходимых погрузочно-разгрузочных работ и иные расходы, связанные с </w:t>
      </w:r>
      <w:r w:rsidR="00000BFF">
        <w:t>оказанием услуг</w:t>
      </w:r>
      <w:r w:rsidR="00000BFF" w:rsidRPr="00116F37">
        <w:t>.</w:t>
      </w:r>
    </w:p>
    <w:p w14:paraId="57A556DD" w14:textId="77777777" w:rsidR="009D3E52" w:rsidRDefault="00A2282E" w:rsidP="00B22B56">
      <w:pPr>
        <w:autoSpaceDE w:val="0"/>
        <w:autoSpaceDN w:val="0"/>
        <w:ind w:firstLine="567"/>
        <w:jc w:val="both"/>
      </w:pPr>
      <w:r>
        <w:t>2.4. Оплата по Контракту производится в следующем порядке:</w:t>
      </w:r>
    </w:p>
    <w:p w14:paraId="7D0239DE" w14:textId="5A820843" w:rsidR="009D3E52" w:rsidRDefault="00A2282E" w:rsidP="00B22B56">
      <w:pPr>
        <w:autoSpaceDE w:val="0"/>
        <w:autoSpaceDN w:val="0"/>
        <w:ind w:firstLine="567"/>
        <w:jc w:val="both"/>
      </w:pPr>
      <w:r>
        <w:t xml:space="preserve">2.4.1. Оплата производится в безналичном порядке путем перечисления Заказчиком денежных средств на указанный в Контракте расчетный счет </w:t>
      </w:r>
      <w:r w:rsidR="00000BFF">
        <w:t>Исполнителя</w:t>
      </w:r>
      <w:r>
        <w:t>;</w:t>
      </w:r>
    </w:p>
    <w:p w14:paraId="5972F4D4" w14:textId="77777777" w:rsidR="009D3E52" w:rsidRDefault="00A2282E" w:rsidP="00B22B56">
      <w:pPr>
        <w:autoSpaceDE w:val="0"/>
        <w:autoSpaceDN w:val="0"/>
        <w:ind w:firstLine="567"/>
        <w:jc w:val="both"/>
        <w:rPr>
          <w:i/>
        </w:rPr>
      </w:pPr>
      <w:r>
        <w:t>2.4.2. Оплата производится в рублях Российской Федерации;</w:t>
      </w:r>
    </w:p>
    <w:p w14:paraId="2A275A89" w14:textId="618096C1" w:rsidR="009D3E52" w:rsidRDefault="00A2282E" w:rsidP="00B22B56">
      <w:pPr>
        <w:autoSpaceDE w:val="0"/>
        <w:autoSpaceDN w:val="0"/>
        <w:ind w:firstLine="567"/>
        <w:jc w:val="both"/>
      </w:pPr>
      <w:r>
        <w:t xml:space="preserve">2.4.3. Расчет за </w:t>
      </w:r>
      <w:r w:rsidR="007415BB">
        <w:t>оказанные услуги</w:t>
      </w:r>
      <w:r>
        <w:t xml:space="preserve"> осуществляется в течение 10 (десят</w:t>
      </w:r>
      <w:r w:rsidR="00B90E37">
        <w:t>и</w:t>
      </w:r>
      <w:r>
        <w:t>) рабочих дней со дня подписания Заказчиком Акта приема-передачи</w:t>
      </w:r>
      <w:r w:rsidR="007415BB">
        <w:t xml:space="preserve"> (</w:t>
      </w:r>
      <w:r>
        <w:t xml:space="preserve">универсального передаточного документа) на </w:t>
      </w:r>
      <w:r w:rsidR="007415BB">
        <w:t>поставку услуг</w:t>
      </w:r>
      <w:r>
        <w:t xml:space="preserve">. </w:t>
      </w:r>
    </w:p>
    <w:p w14:paraId="42C8F45D" w14:textId="0229AA18" w:rsidR="009D3E52" w:rsidRDefault="00A2282E" w:rsidP="00B22B56">
      <w:pPr>
        <w:autoSpaceDE w:val="0"/>
        <w:autoSpaceDN w:val="0"/>
        <w:ind w:firstLine="567"/>
        <w:jc w:val="both"/>
      </w:pPr>
      <w:r>
        <w:lastRenderedPageBreak/>
        <w:t>2.5. Источник финансирования – бюджет внутригородского муниципального образования города федерального значения Санкт-Петербурга муниципальный округ Финляндский окру</w:t>
      </w:r>
      <w:r w:rsidR="0004641C">
        <w:t>г</w:t>
      </w:r>
      <w:r>
        <w:t>.</w:t>
      </w:r>
    </w:p>
    <w:p w14:paraId="32536F46" w14:textId="77777777" w:rsidR="009D3E52" w:rsidRDefault="00A2282E" w:rsidP="00B22B56">
      <w:pPr>
        <w:autoSpaceDE w:val="0"/>
        <w:autoSpaceDN w:val="0"/>
        <w:ind w:firstLine="567"/>
        <w:jc w:val="both"/>
      </w:pPr>
      <w:r>
        <w:t>2.6. Сумма Контракта уменьшается на размер налогов, сборов и иных обязательных платежей в бюджеты бюджетной системы Российской Федерации, связанных с оплатой Контракта, подлежащих уплате Заказчиком юридическому лицу (физическому лицу),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45E0A1F4" w14:textId="77777777" w:rsidR="009D3E52" w:rsidRDefault="009D3E52">
      <w:pPr>
        <w:ind w:left="567"/>
        <w:rPr>
          <w:b/>
        </w:rPr>
      </w:pPr>
    </w:p>
    <w:p w14:paraId="55B1D918" w14:textId="77777777" w:rsidR="009D3E52" w:rsidRDefault="00A2282E">
      <w:pPr>
        <w:ind w:left="927"/>
        <w:jc w:val="center"/>
        <w:rPr>
          <w:b/>
        </w:rPr>
      </w:pPr>
      <w:r>
        <w:rPr>
          <w:b/>
        </w:rPr>
        <w:t>3. Права и обязанности Сторон</w:t>
      </w:r>
    </w:p>
    <w:p w14:paraId="1F29B32D" w14:textId="7744CFE8" w:rsidR="008A419D" w:rsidRPr="002C23F3" w:rsidRDefault="008A419D" w:rsidP="005B28FE">
      <w:pPr>
        <w:ind w:firstLine="567"/>
        <w:rPr>
          <w:b/>
          <w:snapToGrid w:val="0"/>
        </w:rPr>
      </w:pPr>
      <w:r w:rsidRPr="002C23F3">
        <w:rPr>
          <w:b/>
          <w:snapToGrid w:val="0"/>
        </w:rPr>
        <w:t>3.1.</w:t>
      </w:r>
      <w:r w:rsidR="005B28FE">
        <w:rPr>
          <w:b/>
          <w:snapToGrid w:val="0"/>
        </w:rPr>
        <w:t xml:space="preserve"> </w:t>
      </w:r>
      <w:r w:rsidRPr="002C23F3">
        <w:rPr>
          <w:b/>
          <w:snapToGrid w:val="0"/>
        </w:rPr>
        <w:t>Заказчик вправе:</w:t>
      </w:r>
    </w:p>
    <w:p w14:paraId="1DCB887C" w14:textId="0FA8C244" w:rsidR="008A419D" w:rsidRPr="002C23F3" w:rsidRDefault="008A419D" w:rsidP="005B28FE">
      <w:pPr>
        <w:ind w:firstLine="567"/>
        <w:jc w:val="both"/>
        <w:rPr>
          <w:snapToGrid w:val="0"/>
        </w:rPr>
      </w:pPr>
      <w:r w:rsidRPr="002C23F3">
        <w:rPr>
          <w:snapToGrid w:val="0"/>
        </w:rPr>
        <w:t>3.1.1.</w:t>
      </w:r>
      <w:r w:rsidR="005B28FE">
        <w:rPr>
          <w:snapToGrid w:val="0"/>
        </w:rPr>
        <w:t xml:space="preserve"> </w:t>
      </w:r>
      <w:r w:rsidRPr="002C23F3">
        <w:rPr>
          <w:snapToGrid w:val="0"/>
        </w:rPr>
        <w:t>Требовать надлежащего исполнения обязательств в соответствии с К</w:t>
      </w:r>
      <w:r>
        <w:rPr>
          <w:snapToGrid w:val="0"/>
        </w:rPr>
        <w:t>онтрактом и приложениями к нему.</w:t>
      </w:r>
    </w:p>
    <w:p w14:paraId="243FCD4C" w14:textId="667C6495" w:rsidR="008A419D" w:rsidRPr="002C23F3" w:rsidRDefault="008A419D" w:rsidP="005B28FE">
      <w:pPr>
        <w:ind w:firstLine="567"/>
        <w:jc w:val="both"/>
        <w:rPr>
          <w:snapToGrid w:val="0"/>
        </w:rPr>
      </w:pPr>
      <w:r w:rsidRPr="002C23F3">
        <w:rPr>
          <w:snapToGrid w:val="0"/>
        </w:rPr>
        <w:t>3.1.2.</w:t>
      </w:r>
      <w:r w:rsidR="005B28FE">
        <w:rPr>
          <w:snapToGrid w:val="0"/>
        </w:rPr>
        <w:t xml:space="preserve"> </w:t>
      </w:r>
      <w:r w:rsidRPr="002C23F3">
        <w:rPr>
          <w:snapToGrid w:val="0"/>
        </w:rPr>
        <w:t>Требовать представления надлежащим образом оформленных отчетных и финансовых документов, подтверждающих исполнение обязатель</w:t>
      </w:r>
      <w:r>
        <w:rPr>
          <w:snapToGrid w:val="0"/>
        </w:rPr>
        <w:t>ств в соответствии с Контрактом.</w:t>
      </w:r>
    </w:p>
    <w:p w14:paraId="3EB3A4B1" w14:textId="2047CF1C" w:rsidR="008A419D" w:rsidRPr="002C23F3" w:rsidRDefault="008A419D" w:rsidP="005B28FE">
      <w:pPr>
        <w:ind w:firstLine="567"/>
        <w:jc w:val="both"/>
        <w:rPr>
          <w:snapToGrid w:val="0"/>
        </w:rPr>
      </w:pPr>
      <w:r w:rsidRPr="002C23F3">
        <w:rPr>
          <w:snapToGrid w:val="0"/>
        </w:rPr>
        <w:t>3.1.3.</w:t>
      </w:r>
      <w:r w:rsidR="005B28FE">
        <w:rPr>
          <w:snapToGrid w:val="0"/>
        </w:rPr>
        <w:t xml:space="preserve"> </w:t>
      </w:r>
      <w:r w:rsidRPr="002C23F3">
        <w:rPr>
          <w:snapToGrid w:val="0"/>
        </w:rPr>
        <w:t>Запрашивать информацию о ходе и состоянии испол</w:t>
      </w:r>
      <w:r>
        <w:rPr>
          <w:snapToGrid w:val="0"/>
        </w:rPr>
        <w:t>нения обязательств по Контракту.</w:t>
      </w:r>
    </w:p>
    <w:p w14:paraId="0CC1EA1A" w14:textId="5D2225ED" w:rsidR="008A419D" w:rsidRPr="002C23F3" w:rsidRDefault="008A419D" w:rsidP="005B28FE">
      <w:pPr>
        <w:ind w:firstLine="567"/>
        <w:jc w:val="both"/>
        <w:rPr>
          <w:snapToGrid w:val="0"/>
        </w:rPr>
      </w:pPr>
      <w:r w:rsidRPr="002C23F3">
        <w:rPr>
          <w:snapToGrid w:val="0"/>
        </w:rPr>
        <w:t>3.1.4.</w:t>
      </w:r>
      <w:r w:rsidR="005B28FE">
        <w:rPr>
          <w:snapToGrid w:val="0"/>
        </w:rPr>
        <w:t xml:space="preserve"> </w:t>
      </w:r>
      <w:r w:rsidRPr="002C23F3">
        <w:rPr>
          <w:snapToGrid w:val="0"/>
        </w:rPr>
        <w:t xml:space="preserve">Осуществлять контроль за порядком и сроками оказания услуг, не вмешиваясь в </w:t>
      </w:r>
      <w:r>
        <w:rPr>
          <w:snapToGrid w:val="0"/>
        </w:rPr>
        <w:t>деятельность Исполнителя.</w:t>
      </w:r>
    </w:p>
    <w:p w14:paraId="063EAC15" w14:textId="195D429D" w:rsidR="008A419D" w:rsidRPr="002C23F3" w:rsidRDefault="008A419D" w:rsidP="005B28FE">
      <w:pPr>
        <w:ind w:firstLine="567"/>
        <w:jc w:val="both"/>
        <w:rPr>
          <w:snapToGrid w:val="0"/>
        </w:rPr>
      </w:pPr>
      <w:r w:rsidRPr="002C23F3">
        <w:rPr>
          <w:snapToGrid w:val="0"/>
        </w:rPr>
        <w:t>3.1.5.</w:t>
      </w:r>
      <w:r w:rsidR="005B28FE">
        <w:rPr>
          <w:snapToGrid w:val="0"/>
        </w:rPr>
        <w:t xml:space="preserve"> </w:t>
      </w:r>
      <w:r w:rsidRPr="002C23F3">
        <w:rPr>
          <w:snapToGrid w:val="0"/>
        </w:rPr>
        <w:t>Отказаться от принятия и оплаты услуг, не соотве</w:t>
      </w:r>
      <w:r>
        <w:rPr>
          <w:snapToGrid w:val="0"/>
        </w:rPr>
        <w:t>тствующих требованиям Контракта.</w:t>
      </w:r>
    </w:p>
    <w:p w14:paraId="2D5C63CB" w14:textId="79AEDC9A" w:rsidR="008A419D" w:rsidRPr="002C23F3" w:rsidRDefault="008A419D" w:rsidP="005B28FE">
      <w:pPr>
        <w:ind w:firstLine="567"/>
        <w:jc w:val="both"/>
        <w:rPr>
          <w:snapToGrid w:val="0"/>
        </w:rPr>
      </w:pPr>
      <w:r w:rsidRPr="002C23F3">
        <w:rPr>
          <w:snapToGrid w:val="0"/>
        </w:rPr>
        <w:t>3.1.6.</w:t>
      </w:r>
      <w:r w:rsidR="005B28FE">
        <w:rPr>
          <w:snapToGrid w:val="0"/>
        </w:rPr>
        <w:t xml:space="preserve"> </w:t>
      </w:r>
      <w:r w:rsidRPr="002C23F3">
        <w:rPr>
          <w:snapToGrid w:val="0"/>
        </w:rPr>
        <w:t>Требовать возмещения неустойки и (или) убытков, причиненных по вине Исполнителя.</w:t>
      </w:r>
    </w:p>
    <w:p w14:paraId="4C6D2522" w14:textId="19E4F7A8" w:rsidR="008A419D" w:rsidRDefault="008A419D" w:rsidP="005B28FE">
      <w:pPr>
        <w:ind w:firstLine="567"/>
        <w:jc w:val="both"/>
        <w:rPr>
          <w:snapToGrid w:val="0"/>
        </w:rPr>
      </w:pPr>
      <w:r w:rsidRPr="002C23F3">
        <w:rPr>
          <w:snapToGrid w:val="0"/>
        </w:rPr>
        <w:t>3.1.7.</w:t>
      </w:r>
      <w:r w:rsidR="005B28FE">
        <w:rPr>
          <w:snapToGrid w:val="0"/>
        </w:rPr>
        <w:t xml:space="preserve"> </w:t>
      </w:r>
      <w:r w:rsidRPr="002C23F3">
        <w:rPr>
          <w:snapToGrid w:val="0"/>
        </w:rPr>
        <w:t>Осуществлять иные права, предусмотренные Контрактом и (или) законодательством Российской Федерации.</w:t>
      </w:r>
    </w:p>
    <w:p w14:paraId="123660A5" w14:textId="40EA28E3" w:rsidR="008A419D" w:rsidRPr="002C23F3" w:rsidRDefault="008A419D" w:rsidP="005B28FE">
      <w:pPr>
        <w:ind w:firstLine="567"/>
        <w:jc w:val="both"/>
        <w:rPr>
          <w:snapToGrid w:val="0"/>
        </w:rPr>
      </w:pPr>
      <w:r w:rsidRPr="00854849">
        <w:rPr>
          <w:snapToGrid w:val="0"/>
        </w:rPr>
        <w:t>3.1.8.</w:t>
      </w:r>
      <w:r w:rsidR="005B28FE">
        <w:rPr>
          <w:snapToGrid w:val="0"/>
        </w:rPr>
        <w:t xml:space="preserve"> </w:t>
      </w:r>
      <w:r w:rsidRPr="00854849">
        <w:rPr>
          <w:snapToGrid w:val="0"/>
        </w:rPr>
        <w:t>Привлекать экспертов, экспертные организации для проверки соответствия качества оказанных услуг требованиям, установленным Контрактом.</w:t>
      </w:r>
    </w:p>
    <w:p w14:paraId="4B2664DF" w14:textId="722F6DF2" w:rsidR="008A419D" w:rsidRPr="002C23F3" w:rsidRDefault="008A419D" w:rsidP="005B28FE">
      <w:pPr>
        <w:ind w:firstLine="567"/>
        <w:jc w:val="both"/>
        <w:rPr>
          <w:b/>
          <w:snapToGrid w:val="0"/>
        </w:rPr>
      </w:pPr>
      <w:r w:rsidRPr="002C23F3">
        <w:rPr>
          <w:b/>
          <w:snapToGrid w:val="0"/>
        </w:rPr>
        <w:t>3.2. Заказчик обязан:</w:t>
      </w:r>
    </w:p>
    <w:p w14:paraId="1AF88B11" w14:textId="0D83C0EA" w:rsidR="008A419D" w:rsidRPr="002C23F3" w:rsidRDefault="008A419D" w:rsidP="005B28FE">
      <w:pPr>
        <w:ind w:firstLine="567"/>
        <w:jc w:val="both"/>
        <w:rPr>
          <w:snapToGrid w:val="0"/>
        </w:rPr>
      </w:pPr>
      <w:r w:rsidRPr="002C23F3">
        <w:rPr>
          <w:snapToGrid w:val="0"/>
        </w:rPr>
        <w:t>3.2.</w:t>
      </w:r>
      <w:r>
        <w:rPr>
          <w:snapToGrid w:val="0"/>
        </w:rPr>
        <w:t>1</w:t>
      </w:r>
      <w:r w:rsidRPr="002C23F3">
        <w:rPr>
          <w:snapToGrid w:val="0"/>
        </w:rPr>
        <w:t>. Принять оказанн</w:t>
      </w:r>
      <w:r>
        <w:rPr>
          <w:snapToGrid w:val="0"/>
        </w:rPr>
        <w:t>ые</w:t>
      </w:r>
      <w:r w:rsidRPr="002C23F3">
        <w:rPr>
          <w:snapToGrid w:val="0"/>
        </w:rPr>
        <w:t xml:space="preserve"> услуг</w:t>
      </w:r>
      <w:r>
        <w:rPr>
          <w:snapToGrid w:val="0"/>
        </w:rPr>
        <w:t>и</w:t>
      </w:r>
      <w:r w:rsidRPr="002C23F3">
        <w:rPr>
          <w:snapToGrid w:val="0"/>
        </w:rPr>
        <w:t>, в порядке и ср</w:t>
      </w:r>
      <w:r>
        <w:rPr>
          <w:snapToGrid w:val="0"/>
        </w:rPr>
        <w:t>оки, предусмотренные Контрактом.</w:t>
      </w:r>
    </w:p>
    <w:p w14:paraId="4BFBCCAA" w14:textId="6A8341D3" w:rsidR="008A419D" w:rsidRPr="002C23F3" w:rsidRDefault="008A419D" w:rsidP="005B28FE">
      <w:pPr>
        <w:ind w:firstLine="567"/>
        <w:jc w:val="both"/>
        <w:rPr>
          <w:snapToGrid w:val="0"/>
        </w:rPr>
      </w:pPr>
      <w:r w:rsidRPr="002C23F3">
        <w:rPr>
          <w:snapToGrid w:val="0"/>
        </w:rPr>
        <w:t>3.2.</w:t>
      </w:r>
      <w:r>
        <w:rPr>
          <w:snapToGrid w:val="0"/>
        </w:rPr>
        <w:t>2</w:t>
      </w:r>
      <w:r w:rsidRPr="002C23F3">
        <w:rPr>
          <w:snapToGrid w:val="0"/>
        </w:rPr>
        <w:t>.</w:t>
      </w:r>
      <w:r w:rsidR="005B28FE">
        <w:rPr>
          <w:snapToGrid w:val="0"/>
        </w:rPr>
        <w:t xml:space="preserve"> </w:t>
      </w:r>
      <w:r w:rsidRPr="002C23F3">
        <w:rPr>
          <w:snapToGrid w:val="0"/>
        </w:rPr>
        <w:t>Оплатить оказанн</w:t>
      </w:r>
      <w:r>
        <w:rPr>
          <w:snapToGrid w:val="0"/>
        </w:rPr>
        <w:t>ые</w:t>
      </w:r>
      <w:r w:rsidRPr="002C23F3">
        <w:rPr>
          <w:snapToGrid w:val="0"/>
        </w:rPr>
        <w:t xml:space="preserve"> услуг</w:t>
      </w:r>
      <w:r>
        <w:rPr>
          <w:snapToGrid w:val="0"/>
        </w:rPr>
        <w:t>и</w:t>
      </w:r>
      <w:r w:rsidRPr="002C23F3">
        <w:rPr>
          <w:snapToGrid w:val="0"/>
        </w:rPr>
        <w:t xml:space="preserve">, в случае надлежащего исполнения обязательств по </w:t>
      </w:r>
      <w:r>
        <w:rPr>
          <w:snapToGrid w:val="0"/>
        </w:rPr>
        <w:t>К</w:t>
      </w:r>
      <w:r w:rsidRPr="002C23F3">
        <w:rPr>
          <w:snapToGrid w:val="0"/>
        </w:rPr>
        <w:t>онтракту, в порядке и на условиях, предусмотренным Контрактом.</w:t>
      </w:r>
    </w:p>
    <w:p w14:paraId="15E76629" w14:textId="40210C11" w:rsidR="008A419D" w:rsidRPr="002C23F3" w:rsidRDefault="008A419D" w:rsidP="005B28FE">
      <w:pPr>
        <w:ind w:firstLine="567"/>
        <w:jc w:val="both"/>
        <w:rPr>
          <w:b/>
          <w:snapToGrid w:val="0"/>
        </w:rPr>
      </w:pPr>
      <w:r w:rsidRPr="002C23F3">
        <w:rPr>
          <w:b/>
          <w:snapToGrid w:val="0"/>
        </w:rPr>
        <w:t>3.3.</w:t>
      </w:r>
      <w:r w:rsidR="005B28FE">
        <w:rPr>
          <w:b/>
          <w:snapToGrid w:val="0"/>
        </w:rPr>
        <w:t xml:space="preserve"> </w:t>
      </w:r>
      <w:r w:rsidRPr="002C23F3">
        <w:rPr>
          <w:b/>
          <w:snapToGrid w:val="0"/>
        </w:rPr>
        <w:t>Исполнитель вправе:</w:t>
      </w:r>
    </w:p>
    <w:p w14:paraId="6946E28C" w14:textId="6D5E3C33" w:rsidR="008A419D" w:rsidRPr="002C23F3" w:rsidRDefault="008A419D" w:rsidP="005B28FE">
      <w:pPr>
        <w:ind w:firstLine="567"/>
        <w:jc w:val="both"/>
        <w:rPr>
          <w:snapToGrid w:val="0"/>
        </w:rPr>
      </w:pPr>
      <w:r w:rsidRPr="002C23F3">
        <w:rPr>
          <w:snapToGrid w:val="0"/>
        </w:rPr>
        <w:t>3.3.1.</w:t>
      </w:r>
      <w:r w:rsidR="005B28FE">
        <w:rPr>
          <w:snapToGrid w:val="0"/>
        </w:rPr>
        <w:t xml:space="preserve"> </w:t>
      </w:r>
      <w:r w:rsidRPr="002C23F3">
        <w:rPr>
          <w:snapToGrid w:val="0"/>
        </w:rPr>
        <w:t xml:space="preserve">Привлекать для оказания услуг </w:t>
      </w:r>
      <w:r>
        <w:rPr>
          <w:snapToGrid w:val="0"/>
        </w:rPr>
        <w:t>соисполнителей (субподрядчиков).</w:t>
      </w:r>
    </w:p>
    <w:p w14:paraId="5F6E02C7" w14:textId="4D575F08" w:rsidR="008A419D" w:rsidRPr="002C23F3" w:rsidRDefault="008A419D" w:rsidP="005B28FE">
      <w:pPr>
        <w:ind w:firstLine="567"/>
        <w:jc w:val="both"/>
        <w:rPr>
          <w:snapToGrid w:val="0"/>
        </w:rPr>
      </w:pPr>
      <w:r>
        <w:rPr>
          <w:snapToGrid w:val="0"/>
        </w:rPr>
        <w:t>3.3.2.</w:t>
      </w:r>
      <w:r w:rsidR="005B28FE">
        <w:rPr>
          <w:snapToGrid w:val="0"/>
        </w:rPr>
        <w:t xml:space="preserve"> </w:t>
      </w:r>
      <w:r>
        <w:rPr>
          <w:snapToGrid w:val="0"/>
        </w:rPr>
        <w:t xml:space="preserve">Требовать подписания </w:t>
      </w:r>
      <w:r w:rsidRPr="002C23F3">
        <w:rPr>
          <w:snapToGrid w:val="0"/>
        </w:rPr>
        <w:t>документов об исполнении им обязате</w:t>
      </w:r>
      <w:r>
        <w:rPr>
          <w:snapToGrid w:val="0"/>
        </w:rPr>
        <w:t>льств по Контракту от За</w:t>
      </w:r>
      <w:r w:rsidR="005B28FE">
        <w:rPr>
          <w:snapToGrid w:val="0"/>
        </w:rPr>
        <w:t>к</w:t>
      </w:r>
      <w:r>
        <w:rPr>
          <w:snapToGrid w:val="0"/>
        </w:rPr>
        <w:t>азчика.</w:t>
      </w:r>
    </w:p>
    <w:p w14:paraId="1A6D780B" w14:textId="24129E2B" w:rsidR="008A419D" w:rsidRPr="002C23F3" w:rsidRDefault="008A419D" w:rsidP="005B28FE">
      <w:pPr>
        <w:ind w:firstLine="567"/>
        <w:jc w:val="both"/>
        <w:rPr>
          <w:snapToGrid w:val="0"/>
        </w:rPr>
      </w:pPr>
      <w:r w:rsidRPr="002C23F3">
        <w:rPr>
          <w:snapToGrid w:val="0"/>
        </w:rPr>
        <w:t>3.3.3.</w:t>
      </w:r>
      <w:r w:rsidR="005B28FE">
        <w:rPr>
          <w:snapToGrid w:val="0"/>
        </w:rPr>
        <w:t xml:space="preserve"> </w:t>
      </w:r>
      <w:r w:rsidRPr="002C23F3">
        <w:rPr>
          <w:snapToGrid w:val="0"/>
        </w:rPr>
        <w:t>Требовать оплаты по Контракту в случае надлежащего исполнения своих обязательств по Контракту.</w:t>
      </w:r>
    </w:p>
    <w:p w14:paraId="74A2F91D" w14:textId="3EBB0DBE" w:rsidR="008A419D" w:rsidRPr="005F33A3" w:rsidRDefault="008A419D" w:rsidP="005B28FE">
      <w:pPr>
        <w:ind w:firstLine="567"/>
        <w:jc w:val="both"/>
        <w:rPr>
          <w:b/>
          <w:snapToGrid w:val="0"/>
        </w:rPr>
      </w:pPr>
      <w:r w:rsidRPr="005F33A3">
        <w:rPr>
          <w:b/>
          <w:snapToGrid w:val="0"/>
        </w:rPr>
        <w:t>3.4.</w:t>
      </w:r>
      <w:r>
        <w:rPr>
          <w:b/>
          <w:snapToGrid w:val="0"/>
        </w:rPr>
        <w:t xml:space="preserve"> </w:t>
      </w:r>
      <w:r w:rsidRPr="005F33A3">
        <w:rPr>
          <w:b/>
          <w:snapToGrid w:val="0"/>
        </w:rPr>
        <w:t>Исполнитель обязан:</w:t>
      </w:r>
    </w:p>
    <w:p w14:paraId="2B3BB370" w14:textId="4983C9C8" w:rsidR="008A419D" w:rsidRPr="00395E15" w:rsidRDefault="008A419D" w:rsidP="005B28FE">
      <w:pPr>
        <w:ind w:firstLine="567"/>
        <w:jc w:val="both"/>
        <w:rPr>
          <w:snapToGrid w:val="0"/>
        </w:rPr>
      </w:pPr>
      <w:r w:rsidRPr="002C23F3">
        <w:rPr>
          <w:snapToGrid w:val="0"/>
        </w:rPr>
        <w:t>3.4.1.</w:t>
      </w:r>
      <w:r w:rsidR="005B28FE">
        <w:rPr>
          <w:snapToGrid w:val="0"/>
        </w:rPr>
        <w:t xml:space="preserve"> </w:t>
      </w:r>
      <w:r w:rsidRPr="004562BC">
        <w:rPr>
          <w:snapToGrid w:val="0"/>
        </w:rPr>
        <w:t>Оказать услуги в соответствии с условиями Контракта качественно и в срок</w:t>
      </w:r>
      <w:r w:rsidR="00BF204E">
        <w:rPr>
          <w:snapToGrid w:val="0"/>
        </w:rPr>
        <w:t>.</w:t>
      </w:r>
      <w:r w:rsidRPr="004562BC">
        <w:rPr>
          <w:snapToGrid w:val="0"/>
        </w:rPr>
        <w:t xml:space="preserve"> </w:t>
      </w:r>
    </w:p>
    <w:p w14:paraId="5E2AE997" w14:textId="1500294B" w:rsidR="00BF204E" w:rsidRDefault="008A419D" w:rsidP="005B28FE">
      <w:pPr>
        <w:ind w:firstLine="567"/>
        <w:jc w:val="both"/>
        <w:rPr>
          <w:snapToGrid w:val="0"/>
        </w:rPr>
      </w:pPr>
      <w:r w:rsidRPr="00395E15">
        <w:rPr>
          <w:snapToGrid w:val="0"/>
        </w:rPr>
        <w:t>3.4.2</w:t>
      </w:r>
      <w:r w:rsidRPr="00000BFF">
        <w:rPr>
          <w:snapToGrid w:val="0"/>
        </w:rPr>
        <w:t>.</w:t>
      </w:r>
      <w:r w:rsidR="00BF204E" w:rsidRPr="00000BFF">
        <w:rPr>
          <w:snapToGrid w:val="0"/>
        </w:rPr>
        <w:t xml:space="preserve"> По требованию Заказчика своими средствами и за свой счет, в срок, согласованный с Заказчиком, устранить допущенные по своей вине в оказанных услугах недостатки или иные отступления от условий Контракта.</w:t>
      </w:r>
    </w:p>
    <w:p w14:paraId="6D256FA5" w14:textId="77777777" w:rsidR="008A419D" w:rsidRDefault="008A419D" w:rsidP="008A419D">
      <w:pPr>
        <w:tabs>
          <w:tab w:val="left" w:pos="284"/>
          <w:tab w:val="left" w:pos="709"/>
        </w:tabs>
        <w:ind w:firstLine="567"/>
        <w:jc w:val="both"/>
        <w:rPr>
          <w:snapToGrid w:val="0"/>
        </w:rPr>
      </w:pPr>
      <w:r>
        <w:rPr>
          <w:snapToGrid w:val="0"/>
        </w:rPr>
        <w:t>3.4</w:t>
      </w:r>
      <w:r w:rsidRPr="004562BC">
        <w:rPr>
          <w:snapToGrid w:val="0"/>
        </w:rPr>
        <w:t>.3. Немедленно письменно предупредить Заказчика, при обнаружении независящих от Исполнителя обстоятельств, которые грозят невозможностью оказания услуг либо создают невозможность их оказания в срок.</w:t>
      </w:r>
    </w:p>
    <w:p w14:paraId="5038F11F" w14:textId="2DDE23BF" w:rsidR="008A419D" w:rsidRDefault="008A419D" w:rsidP="005B28FE">
      <w:pPr>
        <w:ind w:firstLine="567"/>
        <w:jc w:val="both"/>
        <w:rPr>
          <w:snapToGrid w:val="0"/>
        </w:rPr>
      </w:pPr>
      <w:r w:rsidRPr="002C23F3">
        <w:rPr>
          <w:snapToGrid w:val="0"/>
        </w:rPr>
        <w:t>3.4.</w:t>
      </w:r>
      <w:r>
        <w:rPr>
          <w:snapToGrid w:val="0"/>
        </w:rPr>
        <w:t>4</w:t>
      </w:r>
      <w:r w:rsidRPr="002C23F3">
        <w:rPr>
          <w:snapToGrid w:val="0"/>
        </w:rPr>
        <w:t>.</w:t>
      </w:r>
      <w:r w:rsidR="005B28FE">
        <w:rPr>
          <w:snapToGrid w:val="0"/>
        </w:rPr>
        <w:t xml:space="preserve"> </w:t>
      </w:r>
      <w:r w:rsidRPr="002C23F3">
        <w:rPr>
          <w:snapToGrid w:val="0"/>
        </w:rPr>
        <w:t>Выполнять иные обязанности, предусмотренные Контрактом.</w:t>
      </w:r>
    </w:p>
    <w:p w14:paraId="7426AD8B" w14:textId="77777777" w:rsidR="009D3E52" w:rsidRPr="00135976" w:rsidRDefault="009D3E52" w:rsidP="00B22B56">
      <w:pPr>
        <w:autoSpaceDE w:val="0"/>
        <w:autoSpaceDN w:val="0"/>
        <w:ind w:left="709" w:firstLine="567"/>
        <w:jc w:val="both"/>
        <w:rPr>
          <w:bCs/>
        </w:rPr>
      </w:pPr>
    </w:p>
    <w:p w14:paraId="52926305" w14:textId="3C26FCC4" w:rsidR="008A419D" w:rsidRPr="008A419D" w:rsidRDefault="00A2282E" w:rsidP="008A419D">
      <w:pPr>
        <w:autoSpaceDE w:val="0"/>
        <w:autoSpaceDN w:val="0"/>
        <w:ind w:left="709" w:firstLine="567"/>
        <w:jc w:val="center"/>
        <w:rPr>
          <w:b/>
        </w:rPr>
      </w:pPr>
      <w:r>
        <w:rPr>
          <w:b/>
        </w:rPr>
        <w:t>4. П</w:t>
      </w:r>
      <w:r w:rsidR="008A419D" w:rsidRPr="008A419D">
        <w:rPr>
          <w:b/>
        </w:rPr>
        <w:t>орядок и сроки оказания услуг</w:t>
      </w:r>
    </w:p>
    <w:p w14:paraId="54ED9048" w14:textId="77777777" w:rsidR="008A419D" w:rsidRPr="008A419D" w:rsidRDefault="008A419D" w:rsidP="008A419D">
      <w:pPr>
        <w:widowControl w:val="0"/>
        <w:autoSpaceDE w:val="0"/>
        <w:autoSpaceDN w:val="0"/>
        <w:adjustRightInd w:val="0"/>
        <w:ind w:left="1287"/>
        <w:rPr>
          <w:b/>
        </w:rPr>
      </w:pPr>
    </w:p>
    <w:p w14:paraId="38C4EF5A" w14:textId="6E3E1E77" w:rsidR="008A419D" w:rsidRPr="008A419D" w:rsidRDefault="008A419D" w:rsidP="008A419D">
      <w:pPr>
        <w:widowControl w:val="0"/>
        <w:numPr>
          <w:ilvl w:val="1"/>
          <w:numId w:val="14"/>
        </w:numPr>
        <w:autoSpaceDE w:val="0"/>
        <w:autoSpaceDN w:val="0"/>
        <w:adjustRightInd w:val="0"/>
        <w:ind w:left="0" w:firstLine="709"/>
        <w:jc w:val="both"/>
      </w:pPr>
      <w:r w:rsidRPr="008A419D">
        <w:t xml:space="preserve">Услуги должны быть оказаны </w:t>
      </w:r>
      <w:r>
        <w:t>04</w:t>
      </w:r>
      <w:r w:rsidRPr="008A419D">
        <w:t xml:space="preserve"> </w:t>
      </w:r>
      <w:r>
        <w:t>июля</w:t>
      </w:r>
      <w:r w:rsidRPr="008A419D">
        <w:t xml:space="preserve"> 2026 года</w:t>
      </w:r>
      <w:r>
        <w:t xml:space="preserve"> с 13:00 до 18:00</w:t>
      </w:r>
      <w:r w:rsidRPr="008A419D">
        <w:t>.</w:t>
      </w:r>
    </w:p>
    <w:p w14:paraId="761F1753" w14:textId="77777777" w:rsidR="008A419D" w:rsidRPr="008A419D" w:rsidRDefault="008A419D" w:rsidP="008A419D">
      <w:pPr>
        <w:widowControl w:val="0"/>
        <w:numPr>
          <w:ilvl w:val="1"/>
          <w:numId w:val="14"/>
        </w:numPr>
        <w:autoSpaceDE w:val="0"/>
        <w:autoSpaceDN w:val="0"/>
        <w:adjustRightInd w:val="0"/>
        <w:ind w:left="0" w:firstLine="709"/>
        <w:jc w:val="both"/>
      </w:pPr>
      <w:r w:rsidRPr="008A419D">
        <w:lastRenderedPageBreak/>
        <w:t>Услуги осуществляются силами и средствами Исполнителя в соответствии с условиями и сроками, предусмотренными Контрактом.</w:t>
      </w:r>
    </w:p>
    <w:p w14:paraId="21CEBDDF" w14:textId="1972229C" w:rsidR="008A419D" w:rsidRPr="008A419D" w:rsidRDefault="008A419D" w:rsidP="008A419D">
      <w:pPr>
        <w:widowControl w:val="0"/>
        <w:numPr>
          <w:ilvl w:val="1"/>
          <w:numId w:val="14"/>
        </w:numPr>
        <w:autoSpaceDE w:val="0"/>
        <w:autoSpaceDN w:val="0"/>
        <w:adjustRightInd w:val="0"/>
        <w:ind w:left="0" w:firstLine="709"/>
        <w:jc w:val="both"/>
      </w:pPr>
      <w:r w:rsidRPr="008A419D">
        <w:t xml:space="preserve">Оказание услуг производится по адресу: </w:t>
      </w:r>
      <w:proofErr w:type="spellStart"/>
      <w:r>
        <w:t>Любашинский</w:t>
      </w:r>
      <w:proofErr w:type="spellEnd"/>
      <w:r>
        <w:t xml:space="preserve"> сад (пересечение ул. </w:t>
      </w:r>
      <w:proofErr w:type="spellStart"/>
      <w:r>
        <w:t>Зашина</w:t>
      </w:r>
      <w:proofErr w:type="spellEnd"/>
      <w:r>
        <w:t xml:space="preserve"> и пр. Металлистов)</w:t>
      </w:r>
      <w:r w:rsidRPr="008A419D">
        <w:t>.</w:t>
      </w:r>
    </w:p>
    <w:p w14:paraId="1356CB16" w14:textId="77777777" w:rsidR="008A419D" w:rsidRPr="008A419D" w:rsidRDefault="008A419D" w:rsidP="008A419D">
      <w:pPr>
        <w:widowControl w:val="0"/>
        <w:numPr>
          <w:ilvl w:val="1"/>
          <w:numId w:val="14"/>
        </w:numPr>
        <w:autoSpaceDE w:val="0"/>
        <w:autoSpaceDN w:val="0"/>
        <w:adjustRightInd w:val="0"/>
        <w:ind w:left="0" w:firstLine="709"/>
        <w:jc w:val="both"/>
      </w:pPr>
      <w:r w:rsidRPr="008A419D">
        <w:t>Качество услуг проверяется Заказчиком.</w:t>
      </w:r>
    </w:p>
    <w:p w14:paraId="03B9D1E1" w14:textId="77777777" w:rsidR="008A419D" w:rsidRPr="008A419D" w:rsidRDefault="008A419D" w:rsidP="008A419D">
      <w:pPr>
        <w:widowControl w:val="0"/>
        <w:numPr>
          <w:ilvl w:val="1"/>
          <w:numId w:val="14"/>
        </w:numPr>
        <w:autoSpaceDE w:val="0"/>
        <w:autoSpaceDN w:val="0"/>
        <w:adjustRightInd w:val="0"/>
        <w:ind w:left="0" w:firstLine="709"/>
        <w:jc w:val="both"/>
      </w:pPr>
      <w:r w:rsidRPr="008A419D">
        <w:t>Заказчик вправе полностью или частично отказаться от исполнения Контракта в случае, если услуги не качественные, с недостатками, которые не могут быть устранены в приемлемый для Заказчика срок.</w:t>
      </w:r>
    </w:p>
    <w:p w14:paraId="0AB551C6" w14:textId="77777777" w:rsidR="008A419D" w:rsidRPr="008A419D" w:rsidRDefault="008A419D" w:rsidP="008A419D">
      <w:pPr>
        <w:widowControl w:val="0"/>
        <w:numPr>
          <w:ilvl w:val="1"/>
          <w:numId w:val="14"/>
        </w:numPr>
        <w:autoSpaceDE w:val="0"/>
        <w:autoSpaceDN w:val="0"/>
        <w:adjustRightInd w:val="0"/>
        <w:ind w:left="0" w:firstLine="709"/>
        <w:jc w:val="both"/>
      </w:pPr>
      <w:r w:rsidRPr="008A419D">
        <w:t>Приемка услуг на соответствие их объема, качества и количества требованиям, установленным в Контракте, производится на протяжении всего времени оказания услуг и, в случае принятия услуг без замечаний, оформляется Акт выполненных услуг.</w:t>
      </w:r>
    </w:p>
    <w:p w14:paraId="690ED2C6" w14:textId="77777777" w:rsidR="008A419D" w:rsidRPr="008A419D" w:rsidRDefault="008A419D" w:rsidP="008A419D">
      <w:pPr>
        <w:widowControl w:val="0"/>
        <w:numPr>
          <w:ilvl w:val="1"/>
          <w:numId w:val="14"/>
        </w:numPr>
        <w:autoSpaceDE w:val="0"/>
        <w:autoSpaceDN w:val="0"/>
        <w:adjustRightInd w:val="0"/>
        <w:ind w:left="0" w:firstLine="709"/>
        <w:jc w:val="both"/>
      </w:pPr>
      <w:r w:rsidRPr="008A419D">
        <w:t>Исполнитель оказывает всестороннее содействие Заказчику по приемке услуг.</w:t>
      </w:r>
    </w:p>
    <w:p w14:paraId="78B8D875" w14:textId="77777777" w:rsidR="008A419D" w:rsidRPr="008A419D" w:rsidRDefault="008A419D" w:rsidP="008A419D">
      <w:pPr>
        <w:widowControl w:val="0"/>
        <w:numPr>
          <w:ilvl w:val="1"/>
          <w:numId w:val="14"/>
        </w:numPr>
        <w:autoSpaceDE w:val="0"/>
        <w:autoSpaceDN w:val="0"/>
        <w:adjustRightInd w:val="0"/>
        <w:ind w:left="0" w:firstLine="709"/>
        <w:jc w:val="both"/>
      </w:pPr>
      <w:r w:rsidRPr="008A419D">
        <w:t>В ходе приемки Заказчик:</w:t>
      </w:r>
    </w:p>
    <w:p w14:paraId="6654FB3C" w14:textId="77777777" w:rsidR="008A419D" w:rsidRPr="008A419D" w:rsidRDefault="008A419D" w:rsidP="008A419D">
      <w:pPr>
        <w:widowControl w:val="0"/>
        <w:numPr>
          <w:ilvl w:val="2"/>
          <w:numId w:val="15"/>
        </w:numPr>
        <w:autoSpaceDE w:val="0"/>
        <w:autoSpaceDN w:val="0"/>
        <w:adjustRightInd w:val="0"/>
        <w:ind w:left="0" w:firstLine="709"/>
        <w:jc w:val="both"/>
      </w:pPr>
      <w:r w:rsidRPr="008A419D">
        <w:t>Организует проведение приемки услуг.</w:t>
      </w:r>
    </w:p>
    <w:p w14:paraId="65371B04" w14:textId="77777777" w:rsidR="008A419D" w:rsidRPr="008A419D" w:rsidRDefault="008A419D" w:rsidP="008A419D">
      <w:pPr>
        <w:widowControl w:val="0"/>
        <w:numPr>
          <w:ilvl w:val="2"/>
          <w:numId w:val="15"/>
        </w:numPr>
        <w:autoSpaceDE w:val="0"/>
        <w:autoSpaceDN w:val="0"/>
        <w:adjustRightInd w:val="0"/>
        <w:ind w:left="0" w:firstLine="709"/>
        <w:jc w:val="both"/>
      </w:pPr>
      <w:r w:rsidRPr="008A419D">
        <w:t>При необходимости запрашивает у Исполнителя документы и материалы, подтверждающие качество, объем, количество оказываемых услуг, а также получает разъяснения по представленным документам и материалам.</w:t>
      </w:r>
    </w:p>
    <w:p w14:paraId="0E1449B7" w14:textId="77777777" w:rsidR="008A419D" w:rsidRPr="008A419D" w:rsidRDefault="008A419D" w:rsidP="008A419D">
      <w:pPr>
        <w:widowControl w:val="0"/>
        <w:numPr>
          <w:ilvl w:val="2"/>
          <w:numId w:val="15"/>
        </w:numPr>
        <w:autoSpaceDE w:val="0"/>
        <w:autoSpaceDN w:val="0"/>
        <w:adjustRightInd w:val="0"/>
        <w:ind w:left="0" w:firstLine="709"/>
        <w:jc w:val="both"/>
      </w:pPr>
      <w:r w:rsidRPr="008A419D">
        <w:t>Принимает решения о качестве исполнения обязательств по Контракту.</w:t>
      </w:r>
    </w:p>
    <w:p w14:paraId="3B5C9C1E" w14:textId="77777777" w:rsidR="008A419D" w:rsidRPr="008A419D" w:rsidRDefault="008A419D" w:rsidP="008A419D">
      <w:pPr>
        <w:widowControl w:val="0"/>
        <w:numPr>
          <w:ilvl w:val="2"/>
          <w:numId w:val="15"/>
        </w:numPr>
        <w:autoSpaceDE w:val="0"/>
        <w:autoSpaceDN w:val="0"/>
        <w:adjustRightInd w:val="0"/>
        <w:ind w:left="0" w:firstLine="709"/>
        <w:jc w:val="both"/>
      </w:pPr>
      <w:r w:rsidRPr="008A419D">
        <w:t>Осуществляет иные действия для всесторонней оценки (проверки) соответствия услуг условиям Контракта и требованиям законодательства Российской Федерации.</w:t>
      </w:r>
    </w:p>
    <w:p w14:paraId="6ADDEBEF" w14:textId="77777777" w:rsidR="008A419D" w:rsidRPr="008A419D" w:rsidRDefault="008A419D" w:rsidP="008A419D">
      <w:pPr>
        <w:widowControl w:val="0"/>
        <w:numPr>
          <w:ilvl w:val="1"/>
          <w:numId w:val="15"/>
        </w:numPr>
        <w:autoSpaceDE w:val="0"/>
        <w:autoSpaceDN w:val="0"/>
        <w:adjustRightInd w:val="0"/>
        <w:ind w:left="0" w:firstLine="709"/>
        <w:jc w:val="both"/>
      </w:pPr>
      <w:r w:rsidRPr="008A419D">
        <w:t>После оказания услуг по Контракту Исполнитель в течение пяти рабочих дней направляет Заказчику Акт выполненных услуг.</w:t>
      </w:r>
    </w:p>
    <w:p w14:paraId="5EB12323" w14:textId="77777777" w:rsidR="008A419D" w:rsidRPr="008A419D" w:rsidRDefault="008A419D" w:rsidP="008A419D">
      <w:pPr>
        <w:widowControl w:val="0"/>
        <w:numPr>
          <w:ilvl w:val="1"/>
          <w:numId w:val="15"/>
        </w:numPr>
        <w:autoSpaceDE w:val="0"/>
        <w:autoSpaceDN w:val="0"/>
        <w:adjustRightInd w:val="0"/>
        <w:ind w:left="0" w:firstLine="709"/>
        <w:jc w:val="both"/>
      </w:pPr>
      <w:r w:rsidRPr="008A419D">
        <w:t xml:space="preserve">Заказчик подписывает Акт выполненных услуг, в течение пяти рабочих дней со дня получения Акта выполненных услуг (в случае создания приемочной комиссии подписывается всеми членами приемочной комиссии и утверждается Заказчиком - п. 4.16). </w:t>
      </w:r>
    </w:p>
    <w:p w14:paraId="4C9DE489" w14:textId="77777777" w:rsidR="008A419D" w:rsidRPr="008A419D" w:rsidRDefault="008A419D" w:rsidP="008A419D">
      <w:pPr>
        <w:widowControl w:val="0"/>
        <w:numPr>
          <w:ilvl w:val="1"/>
          <w:numId w:val="15"/>
        </w:numPr>
        <w:autoSpaceDE w:val="0"/>
        <w:autoSpaceDN w:val="0"/>
        <w:adjustRightInd w:val="0"/>
        <w:ind w:left="0" w:firstLine="709"/>
        <w:jc w:val="both"/>
      </w:pPr>
      <w:r w:rsidRPr="008A419D">
        <w:t xml:space="preserve">В случае обнаружения недостатков в объеме, качестве и количестве оказанных услуг Заказчик направляет Исполнителю уведомление (претензию) в порядке, предусмотренном п. 4.12. Контракта. </w:t>
      </w:r>
    </w:p>
    <w:p w14:paraId="6055280B" w14:textId="77777777" w:rsidR="008A419D" w:rsidRPr="008A419D" w:rsidRDefault="008A419D" w:rsidP="008A419D">
      <w:pPr>
        <w:widowControl w:val="0"/>
        <w:numPr>
          <w:ilvl w:val="1"/>
          <w:numId w:val="15"/>
        </w:numPr>
        <w:autoSpaceDE w:val="0"/>
        <w:autoSpaceDN w:val="0"/>
        <w:adjustRightInd w:val="0"/>
        <w:ind w:left="0" w:firstLine="709"/>
        <w:jc w:val="both"/>
      </w:pPr>
      <w:r w:rsidRPr="008A419D">
        <w:t xml:space="preserve">Обо всех нарушениях условий Контракта об объеме, качестве и количестве услуг Заказчик извещает Исполнителя не позднее трех рабочих дней с даты обнаружения указанных нарушений. Уведомление о невыполнении или ненадлежащем выполнении Исполнителем обязательств по Контракту составляется Заказчиком в письменной форме и направляется Исполнителю по почте, факсу, электронной почте либо нарочным. </w:t>
      </w:r>
    </w:p>
    <w:p w14:paraId="3DEE2AC1" w14:textId="77777777" w:rsidR="008A419D" w:rsidRPr="008A419D" w:rsidRDefault="008A419D" w:rsidP="008A419D">
      <w:pPr>
        <w:widowControl w:val="0"/>
        <w:numPr>
          <w:ilvl w:val="1"/>
          <w:numId w:val="15"/>
        </w:numPr>
        <w:autoSpaceDE w:val="0"/>
        <w:autoSpaceDN w:val="0"/>
        <w:adjustRightInd w:val="0"/>
        <w:ind w:left="0" w:firstLine="709"/>
        <w:jc w:val="both"/>
      </w:pPr>
      <w:r w:rsidRPr="008A419D">
        <w:t>Исполнитель в установленный в уведомлении (п. 4.12) срок обязан устранить все допущенные нарушения. Если Исполнитель в установленный срок не устранит нарушения, Заказчик вправе предъявить Исполнителю требование о возмещении своих расходов на устранение недостатков услуг и (или) направить Исполнителю требование о расторжении Контракта по соглашению Сторон (принять решение об одностороннем отказе от исполнения Контракта), в случае если устранение нарушений потребует больших временных затрат в связи, с чем Заказчик утрачивает интерес к Контракту.</w:t>
      </w:r>
    </w:p>
    <w:p w14:paraId="74EAF225" w14:textId="77777777" w:rsidR="008A419D" w:rsidRPr="008A419D" w:rsidRDefault="008A419D" w:rsidP="008A419D">
      <w:pPr>
        <w:widowControl w:val="0"/>
        <w:numPr>
          <w:ilvl w:val="1"/>
          <w:numId w:val="15"/>
        </w:numPr>
        <w:autoSpaceDE w:val="0"/>
        <w:autoSpaceDN w:val="0"/>
        <w:adjustRightInd w:val="0"/>
        <w:ind w:left="0" w:firstLine="709"/>
        <w:jc w:val="both"/>
      </w:pPr>
      <w:r w:rsidRPr="008A419D">
        <w:t xml:space="preserve">Для проверки предоставленных Исполнителем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w:t>
      </w:r>
      <w:r w:rsidRPr="008A419D">
        <w:rPr>
          <w:snapToGrid w:val="0"/>
        </w:rPr>
        <w:t>в соответствии с п. 3.1.8. Контракта</w:t>
      </w:r>
      <w:r w:rsidRPr="008A419D">
        <w:t>.</w:t>
      </w:r>
    </w:p>
    <w:p w14:paraId="745872F2" w14:textId="77777777" w:rsidR="008A419D" w:rsidRPr="008A419D" w:rsidRDefault="008A419D" w:rsidP="008A419D">
      <w:pPr>
        <w:widowControl w:val="0"/>
        <w:numPr>
          <w:ilvl w:val="1"/>
          <w:numId w:val="15"/>
        </w:numPr>
        <w:autoSpaceDE w:val="0"/>
        <w:autoSpaceDN w:val="0"/>
        <w:adjustRightInd w:val="0"/>
        <w:ind w:left="0" w:firstLine="709"/>
        <w:jc w:val="both"/>
      </w:pPr>
      <w:r w:rsidRPr="008A419D">
        <w:t xml:space="preserve">В случае если Исполнитель не согласен с предъявляемой Заказчиком претензией о некачественных услугах, Исполнитель обязан самостоятельно подтвердить качество услуг заключением эксперта, экспертной организации и оригинал экспертного заключения представить Заказчику. Выбор эксперта, экспертной организации осуществляется Исполнителем и согласовывается с Заказчиком. Оплата услуг эксперта, экспертной организации, а также всех расходов для экспертизы осуществляется Исполнителем. </w:t>
      </w:r>
    </w:p>
    <w:p w14:paraId="003E9159" w14:textId="77777777" w:rsidR="008A419D" w:rsidRPr="008A419D" w:rsidRDefault="008A419D" w:rsidP="008A419D">
      <w:pPr>
        <w:widowControl w:val="0"/>
        <w:numPr>
          <w:ilvl w:val="1"/>
          <w:numId w:val="15"/>
        </w:numPr>
        <w:autoSpaceDE w:val="0"/>
        <w:autoSpaceDN w:val="0"/>
        <w:adjustRightInd w:val="0"/>
        <w:ind w:left="0" w:firstLine="709"/>
        <w:jc w:val="both"/>
      </w:pPr>
      <w:r w:rsidRPr="008A419D">
        <w:t xml:space="preserve">Заказчик вправе создать приемочную комиссию, состоящую из не менее пяти </w:t>
      </w:r>
      <w:r w:rsidRPr="008A419D">
        <w:lastRenderedPageBreak/>
        <w:t xml:space="preserve">человек, для проверки соответствия качества услуг требованиям, установленным Контрактом. </w:t>
      </w:r>
    </w:p>
    <w:p w14:paraId="7B5AB84E" w14:textId="77777777" w:rsidR="008A419D" w:rsidRPr="008A419D" w:rsidRDefault="008A419D" w:rsidP="008A419D">
      <w:pPr>
        <w:widowControl w:val="0"/>
        <w:numPr>
          <w:ilvl w:val="1"/>
          <w:numId w:val="15"/>
        </w:numPr>
        <w:autoSpaceDE w:val="0"/>
        <w:autoSpaceDN w:val="0"/>
        <w:adjustRightInd w:val="0"/>
        <w:ind w:left="0" w:firstLine="709"/>
        <w:jc w:val="both"/>
      </w:pPr>
      <w:r w:rsidRPr="008A419D">
        <w:t>В случае привлечения Заказчиком для проведения экспертизы экспертов, экспертных организаций при принятии решения о приемке или об отказе в приемке результатов исполнения Контракта, приемочная комиссия должна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71D1CF42" w14:textId="77777777" w:rsidR="006D0FA9" w:rsidRDefault="008A419D" w:rsidP="006D0FA9">
      <w:pPr>
        <w:widowControl w:val="0"/>
        <w:numPr>
          <w:ilvl w:val="1"/>
          <w:numId w:val="15"/>
        </w:numPr>
        <w:autoSpaceDE w:val="0"/>
        <w:autoSpaceDN w:val="0"/>
        <w:adjustRightInd w:val="0"/>
        <w:ind w:left="0" w:firstLine="709"/>
        <w:jc w:val="both"/>
      </w:pPr>
      <w:r w:rsidRPr="008A419D">
        <w:t>Заказчик вправе не отказывать в приемке результатов оказанных услуг в случае выявления несоответствия этих результатов условиям Контракта, если выявленное несоответствие не препятствует приемке этих результатов и устранено Исполнителем.</w:t>
      </w:r>
    </w:p>
    <w:p w14:paraId="25702556" w14:textId="77777777" w:rsidR="006D0FA9" w:rsidRDefault="006D0FA9" w:rsidP="006D0FA9">
      <w:pPr>
        <w:widowControl w:val="0"/>
        <w:numPr>
          <w:ilvl w:val="1"/>
          <w:numId w:val="15"/>
        </w:numPr>
        <w:autoSpaceDE w:val="0"/>
        <w:autoSpaceDN w:val="0"/>
        <w:adjustRightInd w:val="0"/>
        <w:ind w:left="0" w:firstLine="709"/>
        <w:jc w:val="both"/>
      </w:pPr>
      <w:r w:rsidRPr="00762E02">
        <w:t>Срок приемки не должен превышать 5 (Пять) рабочих дней, следующих за днем поступления документа о приемке в соответствии с пунктом 6.3. Контракта, включая, в том числе, проведение экспертизы, оформление результатов экспертизы и(или) оформление результатов приемки, передачу (направление) их Исполнителю.</w:t>
      </w:r>
    </w:p>
    <w:p w14:paraId="51F8CEE9" w14:textId="3C6F710A" w:rsidR="006D0FA9" w:rsidRPr="006D0FA9" w:rsidRDefault="006D0FA9" w:rsidP="006D0FA9">
      <w:pPr>
        <w:widowControl w:val="0"/>
        <w:numPr>
          <w:ilvl w:val="1"/>
          <w:numId w:val="15"/>
        </w:numPr>
        <w:autoSpaceDE w:val="0"/>
        <w:autoSpaceDN w:val="0"/>
        <w:adjustRightInd w:val="0"/>
        <w:ind w:left="0" w:firstLine="709"/>
        <w:jc w:val="both"/>
      </w:pPr>
      <w:r w:rsidRPr="00762E02">
        <w:t xml:space="preserve"> </w:t>
      </w:r>
      <w:bookmarkStart w:id="0" w:name="_Hlk225949300"/>
      <w:r w:rsidRPr="006D0FA9">
        <w:t>При проведении Заказчиком экспертизы своими силами, подписание Заказчиком (приемочной комиссией</w:t>
      </w:r>
      <w:r w:rsidR="00BF204E">
        <w:t xml:space="preserve"> Заказчика</w:t>
      </w:r>
      <w:r w:rsidRPr="006D0FA9">
        <w:t>) документа о приемке (или мотивированного отказа от подписания документа о приемке) является оформлением Заказчиком (приемочной комиссией) результатов указанной экспертизы</w:t>
      </w:r>
      <w:bookmarkEnd w:id="0"/>
      <w:r w:rsidRPr="006D0FA9">
        <w:t>.</w:t>
      </w:r>
    </w:p>
    <w:p w14:paraId="09B9D852" w14:textId="77777777" w:rsidR="009D3E52" w:rsidRDefault="009D3E52">
      <w:pPr>
        <w:autoSpaceDE w:val="0"/>
        <w:autoSpaceDN w:val="0"/>
        <w:ind w:firstLine="709"/>
        <w:jc w:val="both"/>
      </w:pPr>
    </w:p>
    <w:p w14:paraId="7D17E1E9" w14:textId="77777777" w:rsidR="008A419D" w:rsidRPr="0061388B" w:rsidRDefault="008A419D" w:rsidP="008A419D">
      <w:pPr>
        <w:numPr>
          <w:ilvl w:val="0"/>
          <w:numId w:val="14"/>
        </w:numPr>
        <w:tabs>
          <w:tab w:val="left" w:pos="993"/>
        </w:tabs>
        <w:jc w:val="center"/>
        <w:outlineLvl w:val="0"/>
        <w:rPr>
          <w:b/>
        </w:rPr>
      </w:pPr>
      <w:r w:rsidRPr="0061388B">
        <w:rPr>
          <w:b/>
        </w:rPr>
        <w:t>Ответственность Сторон</w:t>
      </w:r>
    </w:p>
    <w:p w14:paraId="1842B0D7" w14:textId="77777777" w:rsidR="008A419D" w:rsidRPr="0061388B" w:rsidRDefault="008A419D" w:rsidP="008A419D">
      <w:pPr>
        <w:tabs>
          <w:tab w:val="left" w:pos="993"/>
        </w:tabs>
        <w:ind w:left="360"/>
        <w:outlineLvl w:val="0"/>
        <w:rPr>
          <w:b/>
        </w:rPr>
      </w:pPr>
    </w:p>
    <w:p w14:paraId="5186F20F" w14:textId="77777777" w:rsidR="008A419D" w:rsidRPr="0061388B" w:rsidRDefault="008A419D" w:rsidP="008A419D">
      <w:pPr>
        <w:numPr>
          <w:ilvl w:val="1"/>
          <w:numId w:val="14"/>
        </w:numPr>
        <w:shd w:val="clear" w:color="auto" w:fill="FFFFFF"/>
        <w:tabs>
          <w:tab w:val="left" w:pos="1134"/>
        </w:tabs>
        <w:ind w:left="0" w:firstLine="709"/>
        <w:jc w:val="both"/>
      </w:pPr>
      <w:r w:rsidRPr="0061388B">
        <w:t>За неисполнение или ненадлежащее исполнение обязательств, в том числе за неполное и (или) несвоевременное исполнение своих обязательств по Контракту, Стороны несут ответственность в соответствии с действующим Законодательством Российской Федерации.</w:t>
      </w:r>
    </w:p>
    <w:p w14:paraId="41010E01" w14:textId="77777777" w:rsidR="008A419D" w:rsidRPr="00395E15" w:rsidRDefault="008A419D" w:rsidP="008A419D">
      <w:pPr>
        <w:numPr>
          <w:ilvl w:val="1"/>
          <w:numId w:val="14"/>
        </w:numPr>
        <w:shd w:val="clear" w:color="auto" w:fill="FFFFFF"/>
        <w:tabs>
          <w:tab w:val="left" w:pos="1134"/>
        </w:tabs>
        <w:ind w:left="0" w:firstLine="709"/>
        <w:jc w:val="both"/>
      </w:pPr>
      <w:r w:rsidRPr="00395E15">
        <w:t>В случаях просрочки исполнения,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60830D0F" w14:textId="77777777" w:rsidR="008A419D" w:rsidRPr="00395E15" w:rsidRDefault="008A419D" w:rsidP="008A419D">
      <w:pPr>
        <w:numPr>
          <w:ilvl w:val="1"/>
          <w:numId w:val="14"/>
        </w:numPr>
        <w:shd w:val="clear" w:color="auto" w:fill="FFFFFF"/>
        <w:tabs>
          <w:tab w:val="left" w:pos="1134"/>
        </w:tabs>
        <w:ind w:left="0" w:firstLine="709"/>
        <w:jc w:val="both"/>
      </w:pPr>
      <w:r w:rsidRPr="00395E15">
        <w:t>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14:paraId="1E98EA58" w14:textId="77777777" w:rsidR="008A419D" w:rsidRPr="00395E15" w:rsidRDefault="008A419D" w:rsidP="008A419D">
      <w:pPr>
        <w:numPr>
          <w:ilvl w:val="1"/>
          <w:numId w:val="14"/>
        </w:numPr>
        <w:shd w:val="clear" w:color="auto" w:fill="FFFFFF"/>
        <w:tabs>
          <w:tab w:val="left" w:pos="1134"/>
        </w:tabs>
        <w:ind w:left="0" w:firstLine="709"/>
        <w:jc w:val="both"/>
      </w:pPr>
      <w:r w:rsidRPr="00395E15">
        <w:t>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10 процентов цены контракта (в соответствии с частью 3 «Правил определения размера штрафа, начисленного в случае ненадлежащего исполнения заказчиком, неисполнения или ненадлежащего исполнения Исполнителем обязательств, предусмотренных Контрактом (за исключением просрочки исполнения обязательств поставщиком (подрядчиком, исполнителем), и размера пени, начисляемой за каждый день просрочки исполнения Исполнителем обязательства, предусмотренного Контрактом», утвержденных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 (далее – «Правила определения размера штрафа»).</w:t>
      </w:r>
    </w:p>
    <w:p w14:paraId="6B62E90A" w14:textId="77777777" w:rsidR="008A419D" w:rsidRPr="00395E15" w:rsidRDefault="008A419D" w:rsidP="008A419D">
      <w:pPr>
        <w:numPr>
          <w:ilvl w:val="1"/>
          <w:numId w:val="14"/>
        </w:numPr>
        <w:shd w:val="clear" w:color="auto" w:fill="FFFFFF"/>
        <w:tabs>
          <w:tab w:val="left" w:pos="1134"/>
        </w:tabs>
        <w:ind w:left="0" w:firstLine="709"/>
        <w:jc w:val="both"/>
      </w:pPr>
      <w:r w:rsidRPr="00395E15">
        <w:lastRenderedPageBreak/>
        <w:t>За каждый факт неисполнения или ненадлежащего исполнения Исполнителем обязательства, предусмотренного Контрактом, который не имеет стоимостного выражения, размер штрафа устанавливается (при наличии в Контракте таких обязательств) в размере 1 000 (Одна тысяча) рублей 00 копеек (в соответствии с пунктом 6 «Правила определения размера штрафа»).</w:t>
      </w:r>
    </w:p>
    <w:p w14:paraId="4C9311E1" w14:textId="77777777" w:rsidR="008A419D" w:rsidRPr="00395E15" w:rsidRDefault="008A419D" w:rsidP="008A419D">
      <w:pPr>
        <w:numPr>
          <w:ilvl w:val="1"/>
          <w:numId w:val="14"/>
        </w:numPr>
        <w:shd w:val="clear" w:color="auto" w:fill="FFFFFF"/>
        <w:tabs>
          <w:tab w:val="left" w:pos="1134"/>
        </w:tabs>
        <w:ind w:left="0" w:firstLine="709"/>
        <w:jc w:val="both"/>
      </w:pPr>
      <w:r w:rsidRPr="00395E15">
        <w:t>Общая сумма начисленных штрафов за ненадлежащее исполнение Исполнителем обязательств, предусмотренных Контрактом, не может превышать цену Контракта.</w:t>
      </w:r>
    </w:p>
    <w:p w14:paraId="4121B849" w14:textId="77777777" w:rsidR="008A419D" w:rsidRPr="00395E15" w:rsidRDefault="008A419D" w:rsidP="008A419D">
      <w:pPr>
        <w:numPr>
          <w:ilvl w:val="1"/>
          <w:numId w:val="14"/>
        </w:numPr>
        <w:shd w:val="clear" w:color="auto" w:fill="FFFFFF"/>
        <w:tabs>
          <w:tab w:val="left" w:pos="1134"/>
        </w:tabs>
        <w:ind w:left="0" w:firstLine="709"/>
        <w:jc w:val="both"/>
      </w:pPr>
      <w:r w:rsidRPr="00395E15">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14:paraId="45A7904D" w14:textId="77777777" w:rsidR="008A419D" w:rsidRPr="00395E15" w:rsidRDefault="008A419D" w:rsidP="008A419D">
      <w:pPr>
        <w:numPr>
          <w:ilvl w:val="1"/>
          <w:numId w:val="14"/>
        </w:numPr>
        <w:shd w:val="clear" w:color="auto" w:fill="FFFFFF"/>
        <w:tabs>
          <w:tab w:val="left" w:pos="1134"/>
        </w:tabs>
        <w:ind w:left="0" w:firstLine="709"/>
        <w:jc w:val="both"/>
      </w:pPr>
      <w:r w:rsidRPr="00395E15">
        <w:t>В случае просрочки исполнения Заказчиком обязательств, предусмотренных Контрактом, Исполнитель вправе потребовать уплаты неустоек (штрафов, пеней).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4857B443" w14:textId="77777777" w:rsidR="008A419D" w:rsidRPr="00395E15" w:rsidRDefault="008A419D" w:rsidP="008A419D">
      <w:pPr>
        <w:numPr>
          <w:ilvl w:val="1"/>
          <w:numId w:val="14"/>
        </w:numPr>
        <w:shd w:val="clear" w:color="auto" w:fill="FFFFFF"/>
        <w:tabs>
          <w:tab w:val="left" w:pos="1134"/>
        </w:tabs>
        <w:ind w:left="0" w:firstLine="709"/>
        <w:jc w:val="both"/>
      </w:pPr>
      <w:r w:rsidRPr="00395E15">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размере 1 000 (одна тысяча) рублей 00 копеек, (в соответствии с пунктом 9 «Правила определения размера штрафа»).</w:t>
      </w:r>
    </w:p>
    <w:p w14:paraId="67AB4375" w14:textId="77777777" w:rsidR="008A419D" w:rsidRPr="00395E15" w:rsidRDefault="008A419D" w:rsidP="008A419D">
      <w:pPr>
        <w:numPr>
          <w:ilvl w:val="1"/>
          <w:numId w:val="14"/>
        </w:numPr>
        <w:shd w:val="clear" w:color="auto" w:fill="FFFFFF"/>
        <w:tabs>
          <w:tab w:val="left" w:pos="1134"/>
        </w:tabs>
        <w:ind w:left="0" w:firstLine="709"/>
        <w:jc w:val="both"/>
      </w:pPr>
      <w:r w:rsidRPr="00395E15">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3047C688" w14:textId="77777777" w:rsidR="008A419D" w:rsidRPr="00395E15" w:rsidRDefault="008A419D" w:rsidP="008A419D">
      <w:pPr>
        <w:numPr>
          <w:ilvl w:val="1"/>
          <w:numId w:val="14"/>
        </w:numPr>
        <w:shd w:val="clear" w:color="auto" w:fill="FFFFFF"/>
        <w:tabs>
          <w:tab w:val="left" w:pos="1134"/>
        </w:tabs>
        <w:ind w:left="0" w:firstLine="709"/>
        <w:jc w:val="both"/>
      </w:pPr>
      <w:r w:rsidRPr="00395E15">
        <w:t>Уплата неустойки не освобождает Стороны от исполнения обязательств по настоящему Контракту.</w:t>
      </w:r>
    </w:p>
    <w:p w14:paraId="4C981FE1" w14:textId="77777777" w:rsidR="008A419D" w:rsidRPr="00395E15" w:rsidRDefault="008A419D" w:rsidP="008A419D">
      <w:pPr>
        <w:numPr>
          <w:ilvl w:val="1"/>
          <w:numId w:val="14"/>
        </w:numPr>
        <w:shd w:val="clear" w:color="auto" w:fill="FFFFFF"/>
        <w:tabs>
          <w:tab w:val="left" w:pos="1134"/>
        </w:tabs>
        <w:ind w:left="0" w:firstLine="709"/>
        <w:jc w:val="both"/>
      </w:pPr>
      <w:r w:rsidRPr="00395E15">
        <w:t>Заказчик вправе взыскать с Исполнителя убытки в полной сумме сверх установленной Контрактом неустойки за неисполнение или ненадлежащее исполнение Исполнителем обязательств, предусмотренных Контрактом. При этом уплата неустойки и возмещение убытков в случае ненадлежащего исполнения или неисполнения Исполнителем обязательств, предусмотренных Контрактом, не освобождают Исполнителя от исполнения обязательств в натуре.</w:t>
      </w:r>
    </w:p>
    <w:p w14:paraId="548B28AA" w14:textId="77777777" w:rsidR="009F5A66" w:rsidRDefault="009F5A66" w:rsidP="009F5A66">
      <w:pPr>
        <w:shd w:val="clear" w:color="000000" w:fill="FFFFFF"/>
        <w:tabs>
          <w:tab w:val="left" w:pos="1134"/>
        </w:tabs>
        <w:ind w:firstLine="567"/>
        <w:jc w:val="both"/>
      </w:pPr>
    </w:p>
    <w:p w14:paraId="6958E5D3" w14:textId="77777777" w:rsidR="008A419D" w:rsidRPr="003941E5" w:rsidRDefault="008A419D" w:rsidP="008A419D">
      <w:pPr>
        <w:numPr>
          <w:ilvl w:val="0"/>
          <w:numId w:val="14"/>
        </w:numPr>
        <w:tabs>
          <w:tab w:val="left" w:pos="993"/>
        </w:tabs>
        <w:jc w:val="center"/>
        <w:outlineLvl w:val="0"/>
        <w:rPr>
          <w:b/>
        </w:rPr>
      </w:pPr>
      <w:r w:rsidRPr="003941E5">
        <w:rPr>
          <w:b/>
        </w:rPr>
        <w:t>Обстоятельства непреодолимой силы</w:t>
      </w:r>
    </w:p>
    <w:p w14:paraId="1275C897" w14:textId="77777777" w:rsidR="008A419D" w:rsidRPr="003941E5" w:rsidRDefault="008A419D" w:rsidP="008A419D">
      <w:pPr>
        <w:tabs>
          <w:tab w:val="left" w:pos="993"/>
        </w:tabs>
        <w:ind w:left="360"/>
        <w:outlineLvl w:val="0"/>
        <w:rPr>
          <w:bCs/>
        </w:rPr>
      </w:pPr>
    </w:p>
    <w:p w14:paraId="4B9D02C6" w14:textId="77777777" w:rsidR="008A419D" w:rsidRPr="003941E5" w:rsidRDefault="008A419D" w:rsidP="008A41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3941E5">
        <w:t xml:space="preserve">6.1. Стороны освобождаются от ответственности за частичное или полное невыполнение обязательств по Контракту, если оно явилось следствием обстоятельств непреодолимой силы (форс-мажор), а именно: пожара, наводнения, землетрясения, войны, военных действий, блокады, эмбарго, общих забастовок, запрещающих (либо ограничивающих) актов властей, если эти обстоятельства непосредственно повлияли на исполнение Контракта. </w:t>
      </w:r>
    </w:p>
    <w:p w14:paraId="61804F6D" w14:textId="77777777" w:rsidR="008A419D" w:rsidRPr="003941E5" w:rsidRDefault="008A419D" w:rsidP="008A41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3941E5">
        <w:t>6.2. Сторона, для которой создалась невозможность выполнения обязательств по Контракту, обязана немедленно в течение 3 (трех) дней известить другую Сторону о наступлении и прекращении вышеуказанных обстоятельств. Несвоевременное извещение об этих обстоятельствах лишает соответствующую Сторону права ссылается на них в будущем.</w:t>
      </w:r>
    </w:p>
    <w:p w14:paraId="1273FF36" w14:textId="77777777" w:rsidR="008A419D" w:rsidRPr="003941E5" w:rsidRDefault="008A419D" w:rsidP="008A41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3941E5">
        <w:t>6.3. Обязанность доказать наличие обстоятельств непреодолимой силы лежит на Стороне, не выполнившей свои обязательства по Контракту.</w:t>
      </w:r>
    </w:p>
    <w:p w14:paraId="071282B4" w14:textId="77777777" w:rsidR="008A419D" w:rsidRPr="003941E5" w:rsidRDefault="008A419D" w:rsidP="008A41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3941E5">
        <w:t>6.4. Если обстоятельства и их последствия будут длиться более 3 (трех) месяцев, то Стороны расторгают Контракт. В этом случае ни одна из Сторон не имеет права потребовать от другой Стороны возмещения убытков.</w:t>
      </w:r>
    </w:p>
    <w:p w14:paraId="6C2CDCD3" w14:textId="77777777" w:rsidR="008A419D" w:rsidRPr="00B65A7A" w:rsidRDefault="008A419D" w:rsidP="008A419D">
      <w:pPr>
        <w:tabs>
          <w:tab w:val="left" w:pos="851"/>
          <w:tab w:val="left" w:pos="1260"/>
        </w:tabs>
        <w:ind w:firstLine="567"/>
        <w:rPr>
          <w:bCs/>
          <w:snapToGrid w:val="0"/>
        </w:rPr>
      </w:pPr>
    </w:p>
    <w:p w14:paraId="102075A7" w14:textId="77777777" w:rsidR="008A419D" w:rsidRPr="00B65A7A" w:rsidRDefault="008A419D" w:rsidP="008A419D">
      <w:pPr>
        <w:numPr>
          <w:ilvl w:val="0"/>
          <w:numId w:val="14"/>
        </w:numPr>
        <w:tabs>
          <w:tab w:val="left" w:pos="851"/>
          <w:tab w:val="left" w:pos="1260"/>
        </w:tabs>
        <w:jc w:val="center"/>
        <w:rPr>
          <w:b/>
          <w:snapToGrid w:val="0"/>
        </w:rPr>
      </w:pPr>
      <w:r w:rsidRPr="00B65A7A">
        <w:rPr>
          <w:b/>
          <w:snapToGrid w:val="0"/>
        </w:rPr>
        <w:t>Разрешение споров</w:t>
      </w:r>
    </w:p>
    <w:p w14:paraId="484E49D4" w14:textId="77777777" w:rsidR="008A419D" w:rsidRPr="00B65A7A" w:rsidRDefault="008A419D" w:rsidP="008A419D">
      <w:pPr>
        <w:tabs>
          <w:tab w:val="left" w:pos="851"/>
          <w:tab w:val="left" w:pos="1260"/>
        </w:tabs>
        <w:ind w:left="360"/>
        <w:rPr>
          <w:bCs/>
          <w:snapToGrid w:val="0"/>
        </w:rPr>
      </w:pPr>
    </w:p>
    <w:p w14:paraId="7E7332C3" w14:textId="77777777" w:rsidR="008A419D" w:rsidRPr="00B65A7A" w:rsidRDefault="008A419D" w:rsidP="008A419D">
      <w:pPr>
        <w:pStyle w:val="af0"/>
        <w:ind w:firstLine="567"/>
      </w:pPr>
      <w:r w:rsidRPr="00B65A7A">
        <w:lastRenderedPageBreak/>
        <w:t>7.1. Заказчик и Исполнитель должны приложить все усилия, чтобы путем прямых переговоров разрешить к обоюдному удовлетворению Сторон все противоречия или спорные вопросы, возникающие между ними в рамках Контракта.</w:t>
      </w:r>
    </w:p>
    <w:p w14:paraId="246F607F" w14:textId="77777777" w:rsidR="008A419D" w:rsidRPr="00B65A7A" w:rsidRDefault="008A419D" w:rsidP="008A419D">
      <w:pPr>
        <w:pStyle w:val="af0"/>
        <w:tabs>
          <w:tab w:val="left" w:pos="993"/>
        </w:tabs>
        <w:ind w:firstLine="567"/>
      </w:pPr>
      <w:r w:rsidRPr="00B65A7A">
        <w:t>7.2. Все неурегулированные споры, разногласия или требования, возникающие из Контракта или в связи с ним, в том числе касающиеся его исполнения, нарушения, прекращения или недействительности, подлежат разрешению в Арбитражном суде города Санкт-Петербурга и Ленинградской области в соответствии с действующим законодательством Российской Федерации.</w:t>
      </w:r>
    </w:p>
    <w:p w14:paraId="5FD5B323" w14:textId="77777777" w:rsidR="008A419D" w:rsidRPr="00B65A7A" w:rsidRDefault="008A419D" w:rsidP="008A419D">
      <w:pPr>
        <w:pStyle w:val="af0"/>
        <w:tabs>
          <w:tab w:val="left" w:pos="993"/>
        </w:tabs>
        <w:ind w:firstLine="567"/>
      </w:pPr>
    </w:p>
    <w:p w14:paraId="24463F1A" w14:textId="77777777" w:rsidR="008A419D" w:rsidRPr="00B65A7A" w:rsidRDefault="008A419D" w:rsidP="008A419D">
      <w:pPr>
        <w:numPr>
          <w:ilvl w:val="0"/>
          <w:numId w:val="14"/>
        </w:numPr>
        <w:tabs>
          <w:tab w:val="left" w:pos="993"/>
        </w:tabs>
        <w:jc w:val="center"/>
        <w:rPr>
          <w:b/>
        </w:rPr>
      </w:pPr>
      <w:r w:rsidRPr="00B65A7A">
        <w:rPr>
          <w:b/>
        </w:rPr>
        <w:t>Срок действия Контракта</w:t>
      </w:r>
    </w:p>
    <w:p w14:paraId="35EF85D0" w14:textId="77777777" w:rsidR="008A419D" w:rsidRPr="00B65A7A" w:rsidRDefault="008A419D" w:rsidP="008A419D">
      <w:pPr>
        <w:tabs>
          <w:tab w:val="left" w:pos="993"/>
        </w:tabs>
        <w:ind w:left="360"/>
      </w:pPr>
    </w:p>
    <w:p w14:paraId="40ED4D56" w14:textId="77777777" w:rsidR="008A419D" w:rsidRPr="00B65A7A" w:rsidRDefault="008A419D" w:rsidP="008A419D">
      <w:pPr>
        <w:pStyle w:val="ConsPlusNormal"/>
        <w:tabs>
          <w:tab w:val="left" w:pos="0"/>
          <w:tab w:val="left" w:pos="993"/>
          <w:tab w:val="left" w:pos="1134"/>
        </w:tabs>
        <w:ind w:firstLine="567"/>
        <w:jc w:val="both"/>
        <w:rPr>
          <w:rFonts w:ascii="Times New Roman" w:hAnsi="Times New Roman" w:cs="Times New Roman"/>
          <w:sz w:val="24"/>
          <w:szCs w:val="24"/>
        </w:rPr>
      </w:pPr>
      <w:r w:rsidRPr="00B65A7A">
        <w:rPr>
          <w:rFonts w:ascii="Times New Roman" w:hAnsi="Times New Roman" w:cs="Times New Roman"/>
          <w:sz w:val="24"/>
          <w:szCs w:val="24"/>
        </w:rPr>
        <w:t>8.1. Контракт вступает в силу со дня его подписания Сторонами и действует до «30» декабря 2026 года. «30» декабря 2026 года обязательства Сторон по Контракту прекращаются, за исключением обязательств по оплате услуг, обязательств по возмещению убытков и выплате неустойки.</w:t>
      </w:r>
    </w:p>
    <w:p w14:paraId="6ABCAEBC" w14:textId="77777777" w:rsidR="008A419D" w:rsidRPr="00B65A7A" w:rsidRDefault="008A419D" w:rsidP="008A419D">
      <w:pPr>
        <w:pStyle w:val="ConsPlusNormal"/>
        <w:ind w:firstLine="567"/>
        <w:jc w:val="both"/>
        <w:rPr>
          <w:rFonts w:ascii="Times New Roman" w:hAnsi="Times New Roman" w:cs="Times New Roman"/>
          <w:sz w:val="24"/>
          <w:szCs w:val="24"/>
        </w:rPr>
      </w:pPr>
    </w:p>
    <w:p w14:paraId="638861F9" w14:textId="77777777" w:rsidR="008A419D" w:rsidRPr="00B65A7A" w:rsidRDefault="008A419D" w:rsidP="008A419D">
      <w:pPr>
        <w:numPr>
          <w:ilvl w:val="0"/>
          <w:numId w:val="14"/>
        </w:numPr>
        <w:jc w:val="center"/>
        <w:rPr>
          <w:b/>
        </w:rPr>
      </w:pPr>
      <w:r w:rsidRPr="00B65A7A">
        <w:rPr>
          <w:b/>
        </w:rPr>
        <w:t>Прочие условия</w:t>
      </w:r>
    </w:p>
    <w:p w14:paraId="02237B15" w14:textId="77777777" w:rsidR="008A419D" w:rsidRPr="00B65A7A" w:rsidRDefault="008A419D" w:rsidP="008A419D">
      <w:pPr>
        <w:ind w:left="360"/>
        <w:rPr>
          <w:b/>
        </w:rPr>
      </w:pPr>
    </w:p>
    <w:p w14:paraId="30BE5E79" w14:textId="49A09E27" w:rsidR="006D0FA9" w:rsidRPr="00162E73" w:rsidRDefault="006D0FA9" w:rsidP="006D0FA9">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 xml:space="preserve">9.1 </w:t>
      </w:r>
      <w:r w:rsidRPr="00162E73">
        <w:rPr>
          <w:rFonts w:ascii="Times New Roman" w:hAnsi="Times New Roman" w:cs="Times New Roman"/>
          <w:sz w:val="24"/>
          <w:szCs w:val="24"/>
        </w:rPr>
        <w:t>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p>
    <w:p w14:paraId="5B35B5EC" w14:textId="77276513" w:rsidR="00000BFF" w:rsidRPr="00B65A7A" w:rsidRDefault="00000BFF" w:rsidP="00000BFF">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9.2</w:t>
      </w:r>
      <w:r w:rsidRPr="00B65A7A">
        <w:rPr>
          <w:rFonts w:ascii="Times New Roman" w:hAnsi="Times New Roman" w:cs="Times New Roman"/>
          <w:sz w:val="24"/>
          <w:szCs w:val="24"/>
        </w:rPr>
        <w:t>. Все приложения к Контракту являются его неотъемной частью.</w:t>
      </w:r>
    </w:p>
    <w:p w14:paraId="3690F474" w14:textId="77777777" w:rsidR="00000BFF" w:rsidRPr="00B65A7A" w:rsidRDefault="00000BFF" w:rsidP="00000BFF">
      <w:pPr>
        <w:pStyle w:val="ConsPlusNormal"/>
        <w:ind w:firstLine="567"/>
        <w:jc w:val="both"/>
        <w:rPr>
          <w:rFonts w:ascii="Times New Roman" w:hAnsi="Times New Roman" w:cs="Times New Roman"/>
          <w:sz w:val="24"/>
          <w:szCs w:val="24"/>
        </w:rPr>
      </w:pPr>
      <w:r w:rsidRPr="00B65A7A">
        <w:rPr>
          <w:rFonts w:ascii="Times New Roman" w:hAnsi="Times New Roman" w:cs="Times New Roman"/>
          <w:sz w:val="24"/>
          <w:szCs w:val="24"/>
        </w:rPr>
        <w:t>9.3. К Контракту прилагается:</w:t>
      </w:r>
    </w:p>
    <w:p w14:paraId="71FED82F" w14:textId="77777777" w:rsidR="00000BFF" w:rsidRPr="00B65A7A" w:rsidRDefault="00000BFF" w:rsidP="00000BFF">
      <w:pPr>
        <w:pStyle w:val="ConsPlusNormal"/>
        <w:ind w:firstLine="567"/>
        <w:jc w:val="both"/>
        <w:rPr>
          <w:rFonts w:ascii="Times New Roman" w:hAnsi="Times New Roman" w:cs="Times New Roman"/>
          <w:sz w:val="24"/>
          <w:szCs w:val="24"/>
        </w:rPr>
      </w:pPr>
      <w:r w:rsidRPr="00B65A7A">
        <w:rPr>
          <w:rFonts w:ascii="Times New Roman" w:hAnsi="Times New Roman" w:cs="Times New Roman"/>
          <w:sz w:val="24"/>
          <w:szCs w:val="24"/>
        </w:rPr>
        <w:t xml:space="preserve">9.3.1. Техническое задание </w:t>
      </w:r>
      <w:r w:rsidRPr="00B65A7A">
        <w:rPr>
          <w:rFonts w:ascii="Times New Roman" w:hAnsi="Times New Roman" w:cs="Times New Roman"/>
          <w:snapToGrid w:val="0"/>
          <w:sz w:val="24"/>
          <w:szCs w:val="24"/>
        </w:rPr>
        <w:t>(Приложение № 1 к Контракту).</w:t>
      </w:r>
    </w:p>
    <w:p w14:paraId="58B87F4E" w14:textId="77777777" w:rsidR="00000BFF" w:rsidRPr="00B65A7A" w:rsidRDefault="00000BFF" w:rsidP="00000BFF">
      <w:pPr>
        <w:pStyle w:val="ConsPlusNormal"/>
        <w:ind w:firstLine="567"/>
        <w:jc w:val="both"/>
        <w:rPr>
          <w:rFonts w:ascii="Times New Roman" w:hAnsi="Times New Roman" w:cs="Times New Roman"/>
          <w:sz w:val="24"/>
          <w:szCs w:val="24"/>
        </w:rPr>
      </w:pPr>
      <w:r w:rsidRPr="00B65A7A">
        <w:rPr>
          <w:rFonts w:ascii="Times New Roman" w:hAnsi="Times New Roman" w:cs="Times New Roman"/>
          <w:sz w:val="24"/>
          <w:szCs w:val="24"/>
        </w:rPr>
        <w:t xml:space="preserve">9.3.2. </w:t>
      </w:r>
      <w:r w:rsidRPr="00B65A7A">
        <w:rPr>
          <w:rFonts w:ascii="Times New Roman" w:hAnsi="Times New Roman" w:cs="Times New Roman"/>
          <w:snapToGrid w:val="0"/>
          <w:sz w:val="24"/>
          <w:szCs w:val="24"/>
        </w:rPr>
        <w:t>Расчет цены Контракта (Приложение № 2 к Контракту).</w:t>
      </w:r>
    </w:p>
    <w:p w14:paraId="38F8B378" w14:textId="77777777" w:rsidR="00000BFF" w:rsidRPr="00B65A7A" w:rsidRDefault="00000BFF" w:rsidP="00000BFF">
      <w:pPr>
        <w:pStyle w:val="ConsPlusNormal"/>
        <w:ind w:firstLine="567"/>
        <w:jc w:val="both"/>
        <w:rPr>
          <w:rFonts w:ascii="Times New Roman" w:hAnsi="Times New Roman" w:cs="Times New Roman"/>
          <w:sz w:val="24"/>
          <w:szCs w:val="24"/>
        </w:rPr>
      </w:pPr>
      <w:r w:rsidRPr="00B65A7A">
        <w:rPr>
          <w:rFonts w:ascii="Times New Roman" w:hAnsi="Times New Roman" w:cs="Times New Roman"/>
          <w:sz w:val="24"/>
          <w:szCs w:val="24"/>
        </w:rPr>
        <w:t>9.4. В случае изменения наименования, адреса места нахождения или банковских реквизитов Стороны, она письменно извещает об этом другую Сторону в течение 3 (трех) рабочих дней с даты такого изменения.</w:t>
      </w:r>
    </w:p>
    <w:p w14:paraId="3809DE28" w14:textId="77777777" w:rsidR="00000BFF" w:rsidRPr="00164A1B" w:rsidRDefault="00000BFF" w:rsidP="00000BFF">
      <w:pPr>
        <w:ind w:firstLine="540"/>
        <w:jc w:val="both"/>
      </w:pPr>
      <w:r w:rsidRPr="00164A1B">
        <w:t>9.5. По согласованию Сторон в ходе исполнения Контракта допускается снижение цены Контракта без изменения предусмотренных Контрактом объема работы, качества выполняемой работы и иных условий Контракта.</w:t>
      </w:r>
    </w:p>
    <w:p w14:paraId="6D9C7D05" w14:textId="77777777" w:rsidR="00000BFF" w:rsidRPr="00164A1B" w:rsidRDefault="00000BFF" w:rsidP="00000BFF">
      <w:pPr>
        <w:pStyle w:val="ConsPlusNormal"/>
        <w:ind w:firstLine="567"/>
        <w:jc w:val="both"/>
        <w:rPr>
          <w:rFonts w:ascii="Times New Roman" w:hAnsi="Times New Roman" w:cs="Times New Roman"/>
          <w:sz w:val="24"/>
          <w:szCs w:val="24"/>
        </w:rPr>
      </w:pPr>
      <w:r w:rsidRPr="00164A1B">
        <w:rPr>
          <w:rFonts w:ascii="Times New Roman" w:hAnsi="Times New Roman" w:cs="Times New Roman"/>
          <w:sz w:val="24"/>
          <w:szCs w:val="24"/>
        </w:rPr>
        <w:t>9.6. При исполнении Контракта не допускается перемена Исполнителя, за исключением случаев, если новый Исполнитель является правопреемником Исполнителя по Контракту вследствие реорганизации юридического лица в форме преобразования, слияния или присоединения.</w:t>
      </w:r>
    </w:p>
    <w:p w14:paraId="27751683" w14:textId="77777777" w:rsidR="00000BFF" w:rsidRPr="00164A1B" w:rsidRDefault="00000BFF" w:rsidP="00000BFF">
      <w:pPr>
        <w:pStyle w:val="ConsPlusNormal"/>
        <w:ind w:firstLine="567"/>
        <w:jc w:val="both"/>
        <w:rPr>
          <w:rFonts w:ascii="Times New Roman" w:hAnsi="Times New Roman" w:cs="Times New Roman"/>
          <w:sz w:val="24"/>
          <w:szCs w:val="24"/>
        </w:rPr>
      </w:pPr>
      <w:r w:rsidRPr="00164A1B">
        <w:rPr>
          <w:rFonts w:ascii="Times New Roman" w:hAnsi="Times New Roman" w:cs="Times New Roman"/>
          <w:sz w:val="24"/>
          <w:szCs w:val="24"/>
        </w:rPr>
        <w:t>9.7. В случае перемены Заказчика по Контракту права и обязанности Заказчика по Контракту переходят к новому Заказчику в том же объеме и на тех же условиях.</w:t>
      </w:r>
    </w:p>
    <w:p w14:paraId="51ED766E" w14:textId="77777777" w:rsidR="00000BFF" w:rsidRPr="00164A1B" w:rsidRDefault="00000BFF" w:rsidP="00000BFF">
      <w:pPr>
        <w:pStyle w:val="ConsPlusNormal"/>
        <w:ind w:firstLine="567"/>
        <w:jc w:val="both"/>
        <w:rPr>
          <w:rFonts w:ascii="Times New Roman" w:hAnsi="Times New Roman" w:cs="Times New Roman"/>
          <w:sz w:val="24"/>
          <w:szCs w:val="24"/>
        </w:rPr>
      </w:pPr>
      <w:r w:rsidRPr="00164A1B">
        <w:rPr>
          <w:rFonts w:ascii="Times New Roman" w:hAnsi="Times New Roman" w:cs="Times New Roman"/>
          <w:sz w:val="24"/>
          <w:szCs w:val="24"/>
        </w:rPr>
        <w:t>9.8. По согласованию Заказчика с Исполнителем допускается оказание услуг, качество, технические и функциональные характеристики (потребительские свойства) которых являются улучшенными по сравнению с таким качеством и такими характеристиками услуг, указанных в Контракте.</w:t>
      </w:r>
    </w:p>
    <w:p w14:paraId="1DE547CF" w14:textId="77777777" w:rsidR="00000BFF" w:rsidRPr="00164A1B" w:rsidRDefault="00000BFF" w:rsidP="00000BFF">
      <w:pPr>
        <w:pStyle w:val="ConsPlusNormal"/>
        <w:ind w:firstLine="567"/>
        <w:jc w:val="both"/>
        <w:rPr>
          <w:rFonts w:ascii="Times New Roman" w:hAnsi="Times New Roman" w:cs="Times New Roman"/>
          <w:sz w:val="24"/>
          <w:szCs w:val="24"/>
          <w:shd w:val="clear" w:color="auto" w:fill="FFFFFF"/>
        </w:rPr>
      </w:pPr>
      <w:r w:rsidRPr="00164A1B">
        <w:rPr>
          <w:rFonts w:ascii="Times New Roman" w:hAnsi="Times New Roman" w:cs="Times New Roman"/>
          <w:sz w:val="24"/>
          <w:szCs w:val="24"/>
        </w:rPr>
        <w:t xml:space="preserve">9.9. </w:t>
      </w:r>
      <w:r w:rsidRPr="00164A1B">
        <w:rPr>
          <w:rFonts w:ascii="Times New Roman" w:hAnsi="Times New Roman" w:cs="Times New Roman"/>
          <w:sz w:val="24"/>
          <w:szCs w:val="24"/>
          <w:shd w:val="clear" w:color="auto" w:fill="FFFFFF"/>
        </w:rPr>
        <w:t>При заключении настоящего Контракта Исполнитель подтверждает свое соответствие требованиям, установленным в части 1 статьи 31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49C2125D" w14:textId="77777777" w:rsidR="009D3E52" w:rsidRDefault="009D3E52">
      <w:pPr>
        <w:pStyle w:val="ConsPlusNormal"/>
        <w:ind w:firstLine="567"/>
        <w:jc w:val="both"/>
        <w:rPr>
          <w:rFonts w:ascii="Times New Roman" w:hAnsi="Times New Roman" w:cs="Times New Roman"/>
          <w:sz w:val="24"/>
          <w:szCs w:val="24"/>
        </w:rPr>
      </w:pPr>
    </w:p>
    <w:p w14:paraId="35474FBB" w14:textId="559A986C" w:rsidR="009D3E52" w:rsidRDefault="00A2282E" w:rsidP="006D0FA9">
      <w:pPr>
        <w:pStyle w:val="ConsNormal"/>
        <w:numPr>
          <w:ilvl w:val="0"/>
          <w:numId w:val="16"/>
        </w:numPr>
        <w:tabs>
          <w:tab w:val="left" w:pos="851"/>
        </w:tabs>
        <w:contextualSpacing/>
        <w:rPr>
          <w:rFonts w:ascii="Times New Roman" w:hAnsi="Times New Roman"/>
          <w:b/>
          <w:sz w:val="24"/>
          <w:szCs w:val="24"/>
        </w:rPr>
      </w:pPr>
      <w:r>
        <w:rPr>
          <w:rFonts w:ascii="Times New Roman" w:hAnsi="Times New Roman"/>
          <w:b/>
          <w:sz w:val="24"/>
          <w:szCs w:val="24"/>
        </w:rPr>
        <w:t>Юридические адреса, банковские реквизиты и подписи Сторон</w:t>
      </w:r>
    </w:p>
    <w:tbl>
      <w:tblPr>
        <w:tblW w:w="10400" w:type="dxa"/>
        <w:jc w:val="center"/>
        <w:tblLayout w:type="fixed"/>
        <w:tblCellMar>
          <w:left w:w="0" w:type="dxa"/>
          <w:right w:w="0" w:type="dxa"/>
        </w:tblCellMar>
        <w:tblLook w:val="01E0" w:firstRow="1" w:lastRow="1" w:firstColumn="1" w:lastColumn="1" w:noHBand="0" w:noVBand="0"/>
      </w:tblPr>
      <w:tblGrid>
        <w:gridCol w:w="5098"/>
        <w:gridCol w:w="5302"/>
      </w:tblGrid>
      <w:tr w:rsidR="009D3E52" w14:paraId="08E8EAD0" w14:textId="77777777" w:rsidTr="00162E73">
        <w:trPr>
          <w:trHeight w:val="2803"/>
          <w:jc w:val="center"/>
        </w:trPr>
        <w:tc>
          <w:tcPr>
            <w:tcW w:w="5098" w:type="dxa"/>
            <w:tcMar>
              <w:left w:w="108" w:type="dxa"/>
              <w:right w:w="108" w:type="dxa"/>
            </w:tcMar>
          </w:tcPr>
          <w:p w14:paraId="0BCA7986" w14:textId="77777777" w:rsidR="009D3E52" w:rsidRDefault="009D3E52">
            <w:pPr>
              <w:jc w:val="center"/>
              <w:rPr>
                <w:b/>
                <w:spacing w:val="4"/>
              </w:rPr>
            </w:pPr>
          </w:p>
          <w:p w14:paraId="71A4D32E" w14:textId="77777777" w:rsidR="009D3E52" w:rsidRDefault="00A2282E">
            <w:pPr>
              <w:jc w:val="center"/>
              <w:rPr>
                <w:spacing w:val="4"/>
              </w:rPr>
            </w:pPr>
            <w:r>
              <w:rPr>
                <w:b/>
                <w:spacing w:val="4"/>
              </w:rPr>
              <w:t>Заказчик</w:t>
            </w:r>
            <w:r>
              <w:rPr>
                <w:spacing w:val="4"/>
              </w:rPr>
              <w:t>:</w:t>
            </w:r>
          </w:p>
          <w:p w14:paraId="5B46932E" w14:textId="30187AAD" w:rsidR="009D3E52" w:rsidRPr="009000E1" w:rsidRDefault="00A2282E">
            <w:pPr>
              <w:rPr>
                <w:b/>
              </w:rPr>
            </w:pPr>
            <w:r w:rsidRPr="009000E1">
              <w:rPr>
                <w:b/>
              </w:rPr>
              <w:t xml:space="preserve">Местная администрация внутригородского муниципального образования </w:t>
            </w:r>
            <w:r w:rsidR="009000E1" w:rsidRPr="009000E1">
              <w:rPr>
                <w:b/>
              </w:rPr>
              <w:t>города федерального значения Санкт-Петербурга муниципальный округ Финляндский округ (Местная администрация муниципального образования Финляндский округ)</w:t>
            </w:r>
          </w:p>
          <w:p w14:paraId="3D893523" w14:textId="77777777" w:rsidR="009D3E52" w:rsidRDefault="009D3E52">
            <w:pPr>
              <w:rPr>
                <w:b/>
              </w:rPr>
            </w:pPr>
          </w:p>
          <w:p w14:paraId="5F6BA8B0" w14:textId="77777777" w:rsidR="00000BFF" w:rsidRDefault="00000BFF" w:rsidP="00000BFF">
            <w:r>
              <w:t xml:space="preserve">Юр. адрес </w:t>
            </w:r>
            <w:r w:rsidRPr="003B71AA">
              <w:t>195221, г. Санкт-Петербург, пр. Металлистов, д. 93 лит. А</w:t>
            </w:r>
          </w:p>
          <w:p w14:paraId="40333F74" w14:textId="77777777" w:rsidR="00000BFF" w:rsidRDefault="00000BFF" w:rsidP="00000BFF">
            <w:r>
              <w:t>тел.291-23-41</w:t>
            </w:r>
          </w:p>
          <w:p w14:paraId="398D8F50" w14:textId="29686A96" w:rsidR="00000BFF" w:rsidRDefault="00000BFF" w:rsidP="00000BFF">
            <w:r>
              <w:t>ИНН 7804170260</w:t>
            </w:r>
          </w:p>
          <w:p w14:paraId="06BFD020" w14:textId="77777777" w:rsidR="00000BFF" w:rsidRDefault="00000BFF" w:rsidP="00000BFF">
            <w:r>
              <w:t>КПП 780401001</w:t>
            </w:r>
          </w:p>
          <w:p w14:paraId="07A009DC" w14:textId="6D8EFC33" w:rsidR="00000BFF" w:rsidRDefault="00000BFF" w:rsidP="00000BFF">
            <w:r>
              <w:t>ОКВЭД 84.11.3</w:t>
            </w:r>
          </w:p>
          <w:p w14:paraId="21A6F32C" w14:textId="77777777" w:rsidR="00000BFF" w:rsidRDefault="00000BFF" w:rsidP="00000BFF">
            <w:r>
              <w:t>ОКПО 15177997</w:t>
            </w:r>
          </w:p>
          <w:p w14:paraId="1CCBA5F2" w14:textId="77777777" w:rsidR="00000BFF" w:rsidRDefault="00000BFF" w:rsidP="00000BFF">
            <w:r>
              <w:t>ОКТМО 40330000</w:t>
            </w:r>
          </w:p>
          <w:p w14:paraId="4BA9E8EA" w14:textId="77777777" w:rsidR="00000BFF" w:rsidRDefault="00000BFF" w:rsidP="00000BFF">
            <w:r>
              <w:t>ОГРН 1037808037739</w:t>
            </w:r>
          </w:p>
          <w:p w14:paraId="50593518" w14:textId="77777777" w:rsidR="00000BFF" w:rsidRDefault="00000BFF" w:rsidP="00000BFF">
            <w:r>
              <w:t xml:space="preserve">ОКЦ № 1 СЗГУ Банка России//УФК по </w:t>
            </w:r>
            <w:proofErr w:type="spellStart"/>
            <w:r>
              <w:t>г.Санкт</w:t>
            </w:r>
            <w:proofErr w:type="spellEnd"/>
            <w:r>
              <w:t>-Петербургу, г. Санкт-Петербург</w:t>
            </w:r>
          </w:p>
          <w:p w14:paraId="0956BCA1" w14:textId="77777777" w:rsidR="00000BFF" w:rsidRDefault="00000BFF" w:rsidP="00000BFF">
            <w:r>
              <w:t>БИК 014030106</w:t>
            </w:r>
          </w:p>
          <w:p w14:paraId="5F8F16F9" w14:textId="77777777" w:rsidR="00000BFF" w:rsidRDefault="00000BFF" w:rsidP="00000BFF">
            <w:r>
              <w:t>Казначейский счет (расчетный счет) 03231643403300007200</w:t>
            </w:r>
          </w:p>
          <w:p w14:paraId="0F7127ED" w14:textId="77777777" w:rsidR="00000BFF" w:rsidRDefault="00000BFF" w:rsidP="00000BFF">
            <w:r>
              <w:t>Банковский счет (корреспондентский счет) 40102810945370000005</w:t>
            </w:r>
          </w:p>
          <w:p w14:paraId="03155DEF" w14:textId="77777777" w:rsidR="00000BFF" w:rsidRDefault="00000BFF" w:rsidP="00000BFF">
            <w:r>
              <w:t>л/с 03723001720</w:t>
            </w:r>
          </w:p>
          <w:p w14:paraId="1A431DCE" w14:textId="67A4D508" w:rsidR="009D3E52" w:rsidRDefault="009D3E52" w:rsidP="00000BFF"/>
        </w:tc>
        <w:tc>
          <w:tcPr>
            <w:tcW w:w="5302" w:type="dxa"/>
            <w:tcMar>
              <w:left w:w="108" w:type="dxa"/>
              <w:right w:w="108" w:type="dxa"/>
            </w:tcMar>
          </w:tcPr>
          <w:p w14:paraId="1BDB389C" w14:textId="77777777" w:rsidR="009D3E52" w:rsidRDefault="009D3E52">
            <w:pPr>
              <w:jc w:val="center"/>
              <w:rPr>
                <w:b/>
                <w:spacing w:val="4"/>
              </w:rPr>
            </w:pPr>
          </w:p>
          <w:p w14:paraId="44178B2B" w14:textId="1FDE0AD8" w:rsidR="009D3E52" w:rsidRDefault="00000BFF">
            <w:pPr>
              <w:jc w:val="center"/>
              <w:rPr>
                <w:b/>
              </w:rPr>
            </w:pPr>
            <w:r>
              <w:rPr>
                <w:b/>
              </w:rPr>
              <w:t>Исполнитель</w:t>
            </w:r>
            <w:r w:rsidR="00A2282E">
              <w:rPr>
                <w:b/>
              </w:rPr>
              <w:t>:</w:t>
            </w:r>
          </w:p>
          <w:p w14:paraId="7916856C" w14:textId="77777777" w:rsidR="00486B96" w:rsidRDefault="00486B96" w:rsidP="00486B96">
            <w:pPr>
              <w:pStyle w:val="af"/>
              <w:shd w:val="clear" w:color="000000" w:fill="FFFFFF"/>
              <w:spacing w:before="0" w:beforeAutospacing="0" w:after="0" w:afterAutospacing="0"/>
            </w:pPr>
          </w:p>
          <w:p w14:paraId="3754BD3A" w14:textId="77777777" w:rsidR="00486B96" w:rsidRDefault="00486B96" w:rsidP="00486B96">
            <w:pPr>
              <w:pStyle w:val="af"/>
              <w:shd w:val="clear" w:color="000000" w:fill="FFFFFF"/>
              <w:spacing w:before="0" w:beforeAutospacing="0" w:after="0" w:afterAutospacing="0"/>
            </w:pPr>
          </w:p>
          <w:p w14:paraId="25A6BE8D" w14:textId="67AF567F" w:rsidR="009D3E52" w:rsidRDefault="009D3E52" w:rsidP="00F636F0">
            <w:pPr>
              <w:pStyle w:val="af"/>
              <w:shd w:val="clear" w:color="000000" w:fill="FFFFFF"/>
              <w:spacing w:before="0" w:beforeAutospacing="0" w:after="0" w:afterAutospacing="0"/>
            </w:pPr>
          </w:p>
        </w:tc>
      </w:tr>
    </w:tbl>
    <w:p w14:paraId="6A84DAE4" w14:textId="77777777" w:rsidR="009D3E52" w:rsidRDefault="009D3E52">
      <w:pPr>
        <w:jc w:val="center"/>
        <w:rPr>
          <w:b/>
        </w:rPr>
      </w:pPr>
    </w:p>
    <w:p w14:paraId="05CE58EA" w14:textId="77777777" w:rsidR="009D3E52" w:rsidRDefault="00A2282E">
      <w:pPr>
        <w:jc w:val="center"/>
        <w:rPr>
          <w:b/>
        </w:rPr>
      </w:pPr>
      <w:r>
        <w:rPr>
          <w:b/>
        </w:rPr>
        <w:t>14. Подписи Сторон</w:t>
      </w:r>
    </w:p>
    <w:tbl>
      <w:tblPr>
        <w:tblW w:w="9911" w:type="dxa"/>
        <w:jc w:val="center"/>
        <w:tblLayout w:type="fixed"/>
        <w:tblCellMar>
          <w:left w:w="0" w:type="dxa"/>
          <w:right w:w="0" w:type="dxa"/>
        </w:tblCellMar>
        <w:tblLook w:val="01E0" w:firstRow="1" w:lastRow="1" w:firstColumn="1" w:lastColumn="1" w:noHBand="0" w:noVBand="0"/>
      </w:tblPr>
      <w:tblGrid>
        <w:gridCol w:w="4965"/>
        <w:gridCol w:w="4946"/>
      </w:tblGrid>
      <w:tr w:rsidR="004708CA" w14:paraId="1DAF9287" w14:textId="77777777" w:rsidTr="00AA7EFA">
        <w:trPr>
          <w:trHeight w:val="1680"/>
          <w:jc w:val="center"/>
        </w:trPr>
        <w:tc>
          <w:tcPr>
            <w:tcW w:w="4965" w:type="dxa"/>
            <w:tcMar>
              <w:left w:w="108" w:type="dxa"/>
              <w:right w:w="108" w:type="dxa"/>
            </w:tcMar>
          </w:tcPr>
          <w:p w14:paraId="6D83BD8D" w14:textId="77777777" w:rsidR="004708CA" w:rsidRPr="00162E73" w:rsidRDefault="004708CA" w:rsidP="00AA7EFA">
            <w:pPr>
              <w:rPr>
                <w:b/>
              </w:rPr>
            </w:pPr>
          </w:p>
          <w:p w14:paraId="720BB55E" w14:textId="77777777" w:rsidR="004708CA" w:rsidRPr="00162E73" w:rsidRDefault="004708CA" w:rsidP="00AA7EFA">
            <w:pPr>
              <w:rPr>
                <w:b/>
              </w:rPr>
            </w:pPr>
            <w:r w:rsidRPr="00162E73">
              <w:rPr>
                <w:b/>
              </w:rPr>
              <w:t>«Заказчик»</w:t>
            </w:r>
          </w:p>
          <w:p w14:paraId="4639CDC3" w14:textId="77777777" w:rsidR="004708CA" w:rsidRPr="00162E73" w:rsidRDefault="004708CA" w:rsidP="00AA7EFA">
            <w:pPr>
              <w:rPr>
                <w:b/>
              </w:rPr>
            </w:pPr>
          </w:p>
          <w:p w14:paraId="329779FF" w14:textId="77777777" w:rsidR="004708CA" w:rsidRPr="00162E73" w:rsidRDefault="004708CA" w:rsidP="00AA7EFA">
            <w:pPr>
              <w:rPr>
                <w:bCs/>
              </w:rPr>
            </w:pPr>
            <w:r w:rsidRPr="00162E73">
              <w:rPr>
                <w:bCs/>
              </w:rPr>
              <w:t>______________________________________</w:t>
            </w:r>
          </w:p>
          <w:p w14:paraId="78300267" w14:textId="77777777" w:rsidR="004708CA" w:rsidRPr="00162E73" w:rsidRDefault="004708CA" w:rsidP="00AA7EFA">
            <w:pPr>
              <w:rPr>
                <w:bCs/>
              </w:rPr>
            </w:pPr>
          </w:p>
          <w:p w14:paraId="64D9104B" w14:textId="77777777" w:rsidR="004708CA" w:rsidRPr="00162E73" w:rsidRDefault="004708CA" w:rsidP="00AA7EFA">
            <w:pPr>
              <w:rPr>
                <w:bCs/>
              </w:rPr>
            </w:pPr>
          </w:p>
          <w:p w14:paraId="3E137BF9" w14:textId="77777777" w:rsidR="004708CA" w:rsidRPr="00162E73" w:rsidRDefault="004708CA" w:rsidP="00AA7EFA">
            <w:pPr>
              <w:rPr>
                <w:bCs/>
                <w:lang w:val="en-US"/>
              </w:rPr>
            </w:pPr>
            <w:r w:rsidRPr="00162E73">
              <w:rPr>
                <w:bCs/>
              </w:rPr>
              <w:t>___________________ /__________________/</w:t>
            </w:r>
          </w:p>
          <w:p w14:paraId="7652F638" w14:textId="5F74F625" w:rsidR="00B22B56" w:rsidRPr="00162E73" w:rsidRDefault="00CC4F0D" w:rsidP="00AA7EFA">
            <w:pPr>
              <w:rPr>
                <w:b/>
                <w:lang w:val="en-US"/>
              </w:rPr>
            </w:pPr>
            <w:r w:rsidRPr="00162E73">
              <w:rPr>
                <w:bCs/>
                <w:i/>
                <w:iCs/>
                <w:sz w:val="22"/>
                <w:szCs w:val="22"/>
              </w:rPr>
              <w:t>(подписано УЭП)</w:t>
            </w:r>
          </w:p>
        </w:tc>
        <w:tc>
          <w:tcPr>
            <w:tcW w:w="4946" w:type="dxa"/>
            <w:tcMar>
              <w:left w:w="108" w:type="dxa"/>
              <w:right w:w="108" w:type="dxa"/>
            </w:tcMar>
          </w:tcPr>
          <w:p w14:paraId="4C80C910" w14:textId="77777777" w:rsidR="004708CA" w:rsidRPr="00000BFF" w:rsidRDefault="004708CA" w:rsidP="004708CA">
            <w:pPr>
              <w:spacing w:line="240" w:lineRule="atLeast"/>
              <w:jc w:val="both"/>
              <w:rPr>
                <w:b/>
              </w:rPr>
            </w:pPr>
          </w:p>
          <w:p w14:paraId="03AE37FE" w14:textId="2A6E7F61" w:rsidR="004708CA" w:rsidRPr="00000BFF" w:rsidRDefault="004708CA" w:rsidP="00AA7EFA">
            <w:pPr>
              <w:spacing w:line="240" w:lineRule="atLeast"/>
              <w:rPr>
                <w:b/>
              </w:rPr>
            </w:pPr>
            <w:r w:rsidRPr="00000BFF">
              <w:rPr>
                <w:b/>
              </w:rPr>
              <w:t>«</w:t>
            </w:r>
            <w:r w:rsidR="00000BFF" w:rsidRPr="00000BFF">
              <w:rPr>
                <w:b/>
              </w:rPr>
              <w:t>Исполнитель</w:t>
            </w:r>
            <w:r w:rsidRPr="00000BFF">
              <w:rPr>
                <w:b/>
              </w:rPr>
              <w:t>»</w:t>
            </w:r>
          </w:p>
          <w:p w14:paraId="4DA6C232" w14:textId="77777777" w:rsidR="004708CA" w:rsidRPr="00000BFF" w:rsidRDefault="004708CA" w:rsidP="00AA7EFA">
            <w:pPr>
              <w:spacing w:line="240" w:lineRule="atLeast"/>
              <w:rPr>
                <w:b/>
              </w:rPr>
            </w:pPr>
          </w:p>
          <w:p w14:paraId="1174D77A" w14:textId="77777777" w:rsidR="004708CA" w:rsidRPr="00000BFF" w:rsidRDefault="004708CA" w:rsidP="00AA7EFA">
            <w:pPr>
              <w:spacing w:line="240" w:lineRule="atLeast"/>
              <w:rPr>
                <w:bCs/>
              </w:rPr>
            </w:pPr>
            <w:r w:rsidRPr="00000BFF">
              <w:rPr>
                <w:bCs/>
              </w:rPr>
              <w:t>____________________________________</w:t>
            </w:r>
          </w:p>
          <w:p w14:paraId="4A7B1898" w14:textId="77777777" w:rsidR="004708CA" w:rsidRPr="00000BFF" w:rsidRDefault="004708CA" w:rsidP="00AA7EFA">
            <w:pPr>
              <w:spacing w:line="240" w:lineRule="atLeast"/>
              <w:rPr>
                <w:bCs/>
              </w:rPr>
            </w:pPr>
          </w:p>
          <w:p w14:paraId="6F6B5EAD" w14:textId="77777777" w:rsidR="004708CA" w:rsidRPr="00000BFF" w:rsidRDefault="004708CA" w:rsidP="00AA7EFA">
            <w:pPr>
              <w:spacing w:line="240" w:lineRule="atLeast"/>
              <w:rPr>
                <w:bCs/>
              </w:rPr>
            </w:pPr>
          </w:p>
          <w:p w14:paraId="47F0A2B4" w14:textId="77777777" w:rsidR="004708CA" w:rsidRPr="00000BFF" w:rsidRDefault="004708CA" w:rsidP="00AA7EFA">
            <w:pPr>
              <w:spacing w:line="240" w:lineRule="atLeast"/>
              <w:rPr>
                <w:bCs/>
              </w:rPr>
            </w:pPr>
            <w:r w:rsidRPr="00000BFF">
              <w:rPr>
                <w:bCs/>
              </w:rPr>
              <w:t>__________________ /_________________/</w:t>
            </w:r>
          </w:p>
          <w:p w14:paraId="051BFC6D" w14:textId="759EB0C0" w:rsidR="00CC4F0D" w:rsidRPr="00000BFF" w:rsidRDefault="00CC4F0D" w:rsidP="00AA7EFA">
            <w:pPr>
              <w:spacing w:line="240" w:lineRule="atLeast"/>
              <w:rPr>
                <w:b/>
              </w:rPr>
            </w:pPr>
            <w:r w:rsidRPr="00000BFF">
              <w:rPr>
                <w:bCs/>
                <w:i/>
                <w:iCs/>
                <w:sz w:val="22"/>
                <w:szCs w:val="22"/>
              </w:rPr>
              <w:t>(подписано УЭП)</w:t>
            </w:r>
          </w:p>
        </w:tc>
      </w:tr>
    </w:tbl>
    <w:p w14:paraId="5AC26F39" w14:textId="7830E441" w:rsidR="009D3E52" w:rsidRDefault="009D3E52">
      <w:pPr>
        <w:spacing w:line="240" w:lineRule="atLeast"/>
        <w:jc w:val="right"/>
      </w:pPr>
    </w:p>
    <w:p w14:paraId="0D7EF2A5" w14:textId="77777777" w:rsidR="00CC4F0D" w:rsidRDefault="00CC4F0D"/>
    <w:p w14:paraId="645C1F80" w14:textId="77777777" w:rsidR="00CC4F0D" w:rsidRDefault="00CC4F0D"/>
    <w:p w14:paraId="6E5A5744" w14:textId="77777777" w:rsidR="00CC4F0D" w:rsidRDefault="00CC4F0D">
      <w:pPr>
        <w:sectPr w:rsidR="00CC4F0D" w:rsidSect="00CC4F0D">
          <w:footerReference w:type="even" r:id="rId8"/>
          <w:footerReference w:type="default" r:id="rId9"/>
          <w:pgSz w:w="11906" w:h="16838"/>
          <w:pgMar w:top="993" w:right="851" w:bottom="1276" w:left="1418" w:header="567" w:footer="403" w:gutter="0"/>
          <w:cols w:space="720"/>
          <w:docGrid w:linePitch="360"/>
        </w:sectPr>
      </w:pPr>
    </w:p>
    <w:p w14:paraId="29289870" w14:textId="74AC0D0F" w:rsidR="009F6DDE" w:rsidRDefault="009F6DDE">
      <w:pPr>
        <w:spacing w:line="240" w:lineRule="atLeast"/>
        <w:jc w:val="right"/>
      </w:pPr>
      <w:r>
        <w:lastRenderedPageBreak/>
        <w:t>Приложение №1</w:t>
      </w:r>
    </w:p>
    <w:p w14:paraId="3F1EBEBD" w14:textId="78B7403F" w:rsidR="009D3E52" w:rsidRDefault="00A2282E">
      <w:pPr>
        <w:spacing w:line="240" w:lineRule="atLeast"/>
        <w:jc w:val="right"/>
      </w:pPr>
      <w:r>
        <w:t>к муниципальному контракту</w:t>
      </w:r>
    </w:p>
    <w:p w14:paraId="19882683" w14:textId="6F7E0AFA" w:rsidR="009D3E52" w:rsidRDefault="00A2282E">
      <w:pPr>
        <w:spacing w:line="240" w:lineRule="atLeast"/>
        <w:jc w:val="right"/>
      </w:pPr>
      <w:r>
        <w:t xml:space="preserve">№ </w:t>
      </w:r>
      <w:r w:rsidR="00A9572F">
        <w:t>_</w:t>
      </w:r>
      <w:r>
        <w:t>_</w:t>
      </w:r>
      <w:r w:rsidR="00A9572F">
        <w:t>_</w:t>
      </w:r>
      <w:r>
        <w:t>_/2</w:t>
      </w:r>
      <w:r w:rsidR="00995C17">
        <w:t>6</w:t>
      </w:r>
      <w:r>
        <w:t xml:space="preserve"> от </w:t>
      </w:r>
      <w:r w:rsidR="00CC4F0D">
        <w:t xml:space="preserve">«____» </w:t>
      </w:r>
      <w:r>
        <w:t>__</w:t>
      </w:r>
      <w:r w:rsidR="00A9572F">
        <w:t>____</w:t>
      </w:r>
      <w:r>
        <w:t>__</w:t>
      </w:r>
      <w:r w:rsidR="00CC4F0D">
        <w:t xml:space="preserve"> </w:t>
      </w:r>
      <w:r w:rsidR="0004641C">
        <w:t>202</w:t>
      </w:r>
      <w:r w:rsidR="00995C17">
        <w:t>6</w:t>
      </w:r>
      <w:r w:rsidR="0004641C">
        <w:t xml:space="preserve"> г.</w:t>
      </w:r>
    </w:p>
    <w:p w14:paraId="173A3EDE" w14:textId="1FB8F816" w:rsidR="009D3E52" w:rsidRDefault="009D3E52">
      <w:pPr>
        <w:spacing w:line="240" w:lineRule="atLeast"/>
        <w:jc w:val="right"/>
      </w:pPr>
    </w:p>
    <w:p w14:paraId="3735DE30" w14:textId="77777777" w:rsidR="004D44EA" w:rsidRPr="003D3974" w:rsidRDefault="004D44EA" w:rsidP="004D44EA">
      <w:pPr>
        <w:jc w:val="right"/>
        <w:outlineLvl w:val="0"/>
      </w:pPr>
    </w:p>
    <w:p w14:paraId="78274B47" w14:textId="77777777" w:rsidR="004D44EA" w:rsidRDefault="004D44EA" w:rsidP="004D44EA">
      <w:pPr>
        <w:pStyle w:val="23"/>
        <w:shd w:val="clear" w:color="auto" w:fill="auto"/>
        <w:tabs>
          <w:tab w:val="left" w:pos="940"/>
        </w:tabs>
        <w:spacing w:after="0" w:line="276" w:lineRule="auto"/>
        <w:ind w:firstLine="0"/>
        <w:rPr>
          <w:rFonts w:ascii="Times New Roman" w:hAnsi="Times New Roman" w:cs="Times New Roman"/>
          <w:b/>
          <w:bCs/>
          <w:sz w:val="24"/>
          <w:szCs w:val="24"/>
        </w:rPr>
      </w:pPr>
      <w:r w:rsidRPr="00902DA4">
        <w:rPr>
          <w:rFonts w:ascii="Times New Roman" w:hAnsi="Times New Roman" w:cs="Times New Roman"/>
          <w:b/>
          <w:bCs/>
          <w:sz w:val="24"/>
          <w:szCs w:val="24"/>
        </w:rPr>
        <w:t xml:space="preserve">Техническое задание (описание объекта закупки) </w:t>
      </w:r>
    </w:p>
    <w:p w14:paraId="23DD1151" w14:textId="77777777" w:rsidR="004D44EA" w:rsidRPr="00902DA4" w:rsidRDefault="004D44EA" w:rsidP="004D44EA">
      <w:pPr>
        <w:pStyle w:val="23"/>
        <w:shd w:val="clear" w:color="auto" w:fill="auto"/>
        <w:tabs>
          <w:tab w:val="left" w:pos="940"/>
        </w:tabs>
        <w:spacing w:after="0" w:line="276" w:lineRule="auto"/>
        <w:ind w:firstLine="0"/>
        <w:rPr>
          <w:rFonts w:ascii="Times New Roman" w:hAnsi="Times New Roman" w:cs="Times New Roman"/>
          <w:b/>
          <w:bCs/>
          <w:sz w:val="24"/>
          <w:szCs w:val="24"/>
        </w:rPr>
      </w:pPr>
    </w:p>
    <w:p w14:paraId="72EE065F" w14:textId="77777777" w:rsidR="004D44EA" w:rsidRPr="00902DA4" w:rsidRDefault="004D44EA" w:rsidP="004D44EA">
      <w:pPr>
        <w:pStyle w:val="23"/>
        <w:shd w:val="clear" w:color="auto" w:fill="auto"/>
        <w:spacing w:after="0" w:line="276" w:lineRule="auto"/>
        <w:ind w:firstLine="0"/>
        <w:jc w:val="both"/>
        <w:rPr>
          <w:rFonts w:ascii="Times New Roman" w:hAnsi="Times New Roman" w:cs="Times New Roman"/>
          <w:sz w:val="24"/>
          <w:szCs w:val="24"/>
        </w:rPr>
      </w:pPr>
      <w:r w:rsidRPr="00902DA4">
        <w:rPr>
          <w:rFonts w:ascii="Times New Roman" w:hAnsi="Times New Roman" w:cs="Times New Roman"/>
          <w:sz w:val="24"/>
          <w:szCs w:val="24"/>
        </w:rPr>
        <w:tab/>
        <w:t xml:space="preserve">Место проведения: г. Санкт-Петербург, </w:t>
      </w:r>
      <w:proofErr w:type="spellStart"/>
      <w:r w:rsidRPr="00902DA4">
        <w:rPr>
          <w:rFonts w:ascii="Times New Roman" w:hAnsi="Times New Roman" w:cs="Times New Roman"/>
          <w:sz w:val="24"/>
          <w:szCs w:val="24"/>
        </w:rPr>
        <w:t>Любашинский</w:t>
      </w:r>
      <w:proofErr w:type="spellEnd"/>
      <w:r w:rsidRPr="00902DA4">
        <w:rPr>
          <w:rFonts w:ascii="Times New Roman" w:hAnsi="Times New Roman" w:cs="Times New Roman"/>
          <w:sz w:val="24"/>
          <w:szCs w:val="24"/>
        </w:rPr>
        <w:t xml:space="preserve"> сад</w:t>
      </w:r>
    </w:p>
    <w:p w14:paraId="30776253" w14:textId="77777777" w:rsidR="004D44EA" w:rsidRPr="00902DA4" w:rsidRDefault="004D44EA" w:rsidP="004D44EA">
      <w:pPr>
        <w:pStyle w:val="23"/>
        <w:shd w:val="clear" w:color="auto" w:fill="auto"/>
        <w:spacing w:after="0" w:line="276" w:lineRule="auto"/>
        <w:ind w:firstLine="708"/>
        <w:jc w:val="both"/>
        <w:rPr>
          <w:rFonts w:ascii="Times New Roman" w:hAnsi="Times New Roman" w:cs="Times New Roman"/>
          <w:sz w:val="24"/>
          <w:szCs w:val="24"/>
        </w:rPr>
      </w:pPr>
      <w:r w:rsidRPr="00902DA4">
        <w:rPr>
          <w:rFonts w:ascii="Times New Roman" w:hAnsi="Times New Roman" w:cs="Times New Roman"/>
          <w:sz w:val="24"/>
          <w:szCs w:val="24"/>
        </w:rPr>
        <w:t>Продолжительность мероприятия: продолжительность должна быть не менее 5 часов.</w:t>
      </w:r>
    </w:p>
    <w:p w14:paraId="6F03CEB6" w14:textId="77777777" w:rsidR="004D44EA" w:rsidRPr="00902DA4" w:rsidRDefault="004D44EA" w:rsidP="004D44EA">
      <w:pPr>
        <w:pStyle w:val="23"/>
        <w:shd w:val="clear" w:color="auto" w:fill="auto"/>
        <w:spacing w:after="0" w:line="276" w:lineRule="auto"/>
        <w:ind w:firstLine="708"/>
        <w:jc w:val="both"/>
        <w:rPr>
          <w:rFonts w:ascii="Times New Roman" w:hAnsi="Times New Roman" w:cs="Times New Roman"/>
          <w:sz w:val="24"/>
          <w:szCs w:val="24"/>
        </w:rPr>
      </w:pPr>
      <w:r w:rsidRPr="00902DA4">
        <w:rPr>
          <w:rFonts w:ascii="Times New Roman" w:hAnsi="Times New Roman" w:cs="Times New Roman"/>
          <w:sz w:val="24"/>
          <w:szCs w:val="24"/>
        </w:rPr>
        <w:t>Дата и время проведения мероприятия: 04 июля 2026 года, 13:00 – 18.00.</w:t>
      </w:r>
    </w:p>
    <w:p w14:paraId="001DFDAE" w14:textId="77777777" w:rsidR="004D44EA" w:rsidRPr="00902DA4" w:rsidRDefault="004D44EA" w:rsidP="004D44EA">
      <w:pPr>
        <w:pStyle w:val="23"/>
        <w:shd w:val="clear" w:color="auto" w:fill="auto"/>
        <w:tabs>
          <w:tab w:val="left" w:pos="940"/>
        </w:tabs>
        <w:spacing w:after="0" w:line="276" w:lineRule="auto"/>
        <w:ind w:firstLine="0"/>
        <w:jc w:val="left"/>
        <w:rPr>
          <w:rFonts w:ascii="Times New Roman" w:hAnsi="Times New Roman" w:cs="Times New Roman"/>
          <w:b/>
          <w:bCs/>
          <w:sz w:val="24"/>
          <w:szCs w:val="24"/>
        </w:rPr>
      </w:pPr>
    </w:p>
    <w:p w14:paraId="19999C82" w14:textId="77777777" w:rsidR="004D44EA" w:rsidRPr="00902DA4" w:rsidRDefault="004D44EA" w:rsidP="004D44EA">
      <w:pPr>
        <w:pStyle w:val="23"/>
        <w:shd w:val="clear" w:color="auto" w:fill="auto"/>
        <w:tabs>
          <w:tab w:val="left" w:pos="940"/>
        </w:tabs>
        <w:spacing w:after="0" w:line="276" w:lineRule="auto"/>
        <w:ind w:firstLine="0"/>
        <w:jc w:val="both"/>
        <w:rPr>
          <w:rFonts w:ascii="Times New Roman" w:hAnsi="Times New Roman" w:cs="Times New Roman"/>
          <w:b/>
          <w:bCs/>
          <w:sz w:val="24"/>
          <w:szCs w:val="24"/>
        </w:rPr>
      </w:pPr>
      <w:r w:rsidRPr="00902DA4">
        <w:rPr>
          <w:rFonts w:ascii="Times New Roman" w:hAnsi="Times New Roman" w:cs="Times New Roman"/>
          <w:b/>
          <w:bCs/>
          <w:sz w:val="24"/>
          <w:szCs w:val="24"/>
        </w:rPr>
        <w:tab/>
      </w:r>
      <w:r w:rsidRPr="003F4537">
        <w:rPr>
          <w:rFonts w:ascii="Times New Roman" w:hAnsi="Times New Roman" w:cs="Times New Roman"/>
          <w:b/>
          <w:bCs/>
          <w:sz w:val="24"/>
          <w:szCs w:val="24"/>
        </w:rPr>
        <w:t>1. Наименование оказываемых Услуг - организация и проведение уличной интерактивной площадки «Мой любимый округ» (в</w:t>
      </w:r>
      <w:r w:rsidRPr="00902DA4">
        <w:rPr>
          <w:rFonts w:ascii="Times New Roman" w:hAnsi="Times New Roman" w:cs="Times New Roman"/>
          <w:b/>
          <w:bCs/>
          <w:sz w:val="24"/>
          <w:szCs w:val="24"/>
        </w:rPr>
        <w:t xml:space="preserve"> рамках празднования Дня Калининского района Санкт-Петербурга) (далее также - мероприятие).</w:t>
      </w:r>
    </w:p>
    <w:p w14:paraId="3515E5B8" w14:textId="77777777" w:rsidR="004D44EA" w:rsidRPr="00902DA4" w:rsidRDefault="004D44EA" w:rsidP="004D44EA">
      <w:pPr>
        <w:pStyle w:val="23"/>
        <w:shd w:val="clear" w:color="auto" w:fill="auto"/>
        <w:tabs>
          <w:tab w:val="left" w:pos="940"/>
        </w:tabs>
        <w:spacing w:after="0" w:line="276" w:lineRule="auto"/>
        <w:ind w:firstLine="0"/>
        <w:jc w:val="both"/>
        <w:rPr>
          <w:rFonts w:ascii="Times New Roman" w:hAnsi="Times New Roman" w:cs="Times New Roman"/>
          <w:b/>
          <w:bCs/>
          <w:sz w:val="24"/>
          <w:szCs w:val="24"/>
        </w:rPr>
      </w:pPr>
      <w:r w:rsidRPr="00902DA4">
        <w:rPr>
          <w:rFonts w:ascii="Times New Roman" w:hAnsi="Times New Roman" w:cs="Times New Roman"/>
          <w:b/>
          <w:bCs/>
          <w:sz w:val="24"/>
          <w:szCs w:val="24"/>
        </w:rPr>
        <w:tab/>
        <w:t>1.1. Требования к оформлению площадки для проведения мероприятия:</w:t>
      </w:r>
    </w:p>
    <w:p w14:paraId="241A986C" w14:textId="77777777" w:rsidR="004D44EA" w:rsidRPr="00902DA4" w:rsidRDefault="004D44EA" w:rsidP="004D44EA">
      <w:pPr>
        <w:pStyle w:val="23"/>
        <w:shd w:val="clear" w:color="auto" w:fill="auto"/>
        <w:spacing w:after="0" w:line="276" w:lineRule="auto"/>
        <w:ind w:left="142" w:firstLine="709"/>
        <w:jc w:val="left"/>
        <w:rPr>
          <w:rFonts w:ascii="Times New Roman" w:hAnsi="Times New Roman" w:cs="Times New Roman"/>
          <w:sz w:val="24"/>
          <w:szCs w:val="24"/>
        </w:rPr>
      </w:pPr>
      <w:r w:rsidRPr="00902DA4">
        <w:rPr>
          <w:rFonts w:ascii="Times New Roman" w:hAnsi="Times New Roman" w:cs="Times New Roman"/>
          <w:sz w:val="24"/>
          <w:szCs w:val="24"/>
        </w:rPr>
        <w:t xml:space="preserve">Для оформления площадки исполнитель должен предоставить следующее оборудование, включая доставку, монтаж и демонтаж: </w:t>
      </w:r>
    </w:p>
    <w:p w14:paraId="2B56255A" w14:textId="77777777" w:rsidR="004D44EA" w:rsidRPr="00902DA4" w:rsidRDefault="004D44EA" w:rsidP="004D44EA">
      <w:pPr>
        <w:pStyle w:val="23"/>
        <w:shd w:val="clear" w:color="auto" w:fill="auto"/>
        <w:spacing w:after="0" w:line="276" w:lineRule="auto"/>
        <w:ind w:left="142" w:firstLine="709"/>
        <w:jc w:val="left"/>
        <w:rPr>
          <w:rFonts w:ascii="Times New Roman" w:hAnsi="Times New Roman" w:cs="Times New Roman"/>
          <w:sz w:val="24"/>
          <w:szCs w:val="24"/>
        </w:rPr>
      </w:pPr>
      <w:r w:rsidRPr="00902DA4">
        <w:rPr>
          <w:rFonts w:ascii="Times New Roman" w:hAnsi="Times New Roman" w:cs="Times New Roman"/>
          <w:sz w:val="24"/>
          <w:szCs w:val="24"/>
        </w:rPr>
        <w:t>- Шатер со стенками (не менее 3-х стен) размером не менее 4метрах4 метра, высота не менее 2,2 метра – 1 шт.;</w:t>
      </w:r>
    </w:p>
    <w:p w14:paraId="22E3B76D" w14:textId="77777777" w:rsidR="004D44EA" w:rsidRPr="00902DA4" w:rsidRDefault="004D44EA" w:rsidP="004D44EA">
      <w:pPr>
        <w:pStyle w:val="23"/>
        <w:shd w:val="clear" w:color="auto" w:fill="auto"/>
        <w:spacing w:after="0" w:line="276" w:lineRule="auto"/>
        <w:ind w:firstLine="708"/>
        <w:jc w:val="both"/>
        <w:rPr>
          <w:rFonts w:ascii="Times New Roman" w:hAnsi="Times New Roman" w:cs="Times New Roman"/>
          <w:sz w:val="24"/>
          <w:szCs w:val="24"/>
        </w:rPr>
      </w:pPr>
      <w:r w:rsidRPr="00902DA4">
        <w:rPr>
          <w:rFonts w:ascii="Times New Roman" w:hAnsi="Times New Roman" w:cs="Times New Roman"/>
          <w:sz w:val="24"/>
          <w:szCs w:val="24"/>
        </w:rPr>
        <w:t>- Столы складные размер не менее 120 см х 60 см, высота не менее 80 см. – 4 шт.</w:t>
      </w:r>
    </w:p>
    <w:p w14:paraId="1500A040" w14:textId="77777777" w:rsidR="004D44EA" w:rsidRPr="00902DA4" w:rsidRDefault="004D44EA" w:rsidP="004D44EA">
      <w:pPr>
        <w:pStyle w:val="23"/>
        <w:shd w:val="clear" w:color="auto" w:fill="auto"/>
        <w:spacing w:after="0" w:line="276" w:lineRule="auto"/>
        <w:ind w:firstLine="708"/>
        <w:jc w:val="both"/>
        <w:rPr>
          <w:rFonts w:ascii="Times New Roman" w:hAnsi="Times New Roman" w:cs="Times New Roman"/>
          <w:sz w:val="24"/>
          <w:szCs w:val="24"/>
        </w:rPr>
      </w:pPr>
      <w:r w:rsidRPr="00902DA4">
        <w:rPr>
          <w:rFonts w:ascii="Times New Roman" w:hAnsi="Times New Roman" w:cs="Times New Roman"/>
          <w:sz w:val="24"/>
          <w:szCs w:val="24"/>
        </w:rPr>
        <w:t>- Скамейки складные, каждая скамейка должна быть рассчитана на 4-5 человек - не менее 6-шт. или стулья складные не менее 10-ти шт.</w:t>
      </w:r>
    </w:p>
    <w:p w14:paraId="54106DF2" w14:textId="77777777" w:rsidR="004D44EA" w:rsidRPr="00902DA4" w:rsidRDefault="004D44EA" w:rsidP="004D44EA">
      <w:pPr>
        <w:pStyle w:val="23"/>
        <w:shd w:val="clear" w:color="auto" w:fill="auto"/>
        <w:spacing w:after="0" w:line="276" w:lineRule="auto"/>
        <w:ind w:firstLine="708"/>
        <w:jc w:val="both"/>
        <w:rPr>
          <w:rFonts w:ascii="Times New Roman" w:hAnsi="Times New Roman" w:cs="Times New Roman"/>
          <w:sz w:val="24"/>
          <w:szCs w:val="24"/>
        </w:rPr>
      </w:pPr>
      <w:r w:rsidRPr="00902DA4">
        <w:rPr>
          <w:rFonts w:ascii="Times New Roman" w:hAnsi="Times New Roman" w:cs="Times New Roman"/>
          <w:sz w:val="24"/>
          <w:szCs w:val="24"/>
        </w:rPr>
        <w:t xml:space="preserve">- Исполнитель должен изготовить и смонтировать на задней стенке шатра баннер по макету заказчика: (размер 2х4 метра, материал ПВХ, полноцветная печать, качество печати не менее 1080 </w:t>
      </w:r>
      <w:r w:rsidRPr="00902DA4">
        <w:rPr>
          <w:rFonts w:ascii="Times New Roman" w:hAnsi="Times New Roman" w:cs="Times New Roman"/>
          <w:sz w:val="24"/>
          <w:szCs w:val="24"/>
          <w:lang w:val="en-US"/>
        </w:rPr>
        <w:t>dpi</w:t>
      </w:r>
      <w:r w:rsidRPr="00902DA4">
        <w:rPr>
          <w:rFonts w:ascii="Times New Roman" w:hAnsi="Times New Roman" w:cs="Times New Roman"/>
          <w:sz w:val="24"/>
          <w:szCs w:val="24"/>
        </w:rPr>
        <w:t>, по периметру баннера должны быть установлены люверсы).</w:t>
      </w:r>
    </w:p>
    <w:p w14:paraId="1556CDAF" w14:textId="77777777" w:rsidR="004D44EA" w:rsidRPr="00902DA4" w:rsidRDefault="004D44EA" w:rsidP="004D44EA">
      <w:pPr>
        <w:pStyle w:val="23"/>
        <w:shd w:val="clear" w:color="auto" w:fill="auto"/>
        <w:spacing w:after="0" w:line="276" w:lineRule="auto"/>
        <w:ind w:firstLine="708"/>
        <w:jc w:val="both"/>
        <w:rPr>
          <w:rFonts w:ascii="Times New Roman" w:hAnsi="Times New Roman" w:cs="Times New Roman"/>
          <w:sz w:val="24"/>
          <w:szCs w:val="24"/>
        </w:rPr>
      </w:pPr>
      <w:r w:rsidRPr="00902DA4">
        <w:rPr>
          <w:rFonts w:ascii="Times New Roman" w:hAnsi="Times New Roman" w:cs="Times New Roman"/>
          <w:sz w:val="24"/>
          <w:szCs w:val="24"/>
        </w:rPr>
        <w:t xml:space="preserve">- Исполнитель должен изготовить и установить в месте проведения мероприятия информационный стенд с программой мероприятия: размер не менее А2, материал </w:t>
      </w:r>
      <w:proofErr w:type="spellStart"/>
      <w:r w:rsidRPr="00902DA4">
        <w:rPr>
          <w:rFonts w:ascii="Times New Roman" w:hAnsi="Times New Roman" w:cs="Times New Roman"/>
          <w:sz w:val="24"/>
          <w:szCs w:val="24"/>
        </w:rPr>
        <w:t>пенокартон</w:t>
      </w:r>
      <w:proofErr w:type="spellEnd"/>
      <w:r w:rsidRPr="00902DA4">
        <w:rPr>
          <w:rFonts w:ascii="Times New Roman" w:hAnsi="Times New Roman" w:cs="Times New Roman"/>
          <w:sz w:val="24"/>
          <w:szCs w:val="24"/>
        </w:rPr>
        <w:t xml:space="preserve">, толщиной не менее 10 мм, либо пластик, толщиной не менее 5 мм, печать - </w:t>
      </w:r>
      <w:proofErr w:type="spellStart"/>
      <w:r w:rsidRPr="00902DA4">
        <w:rPr>
          <w:rFonts w:ascii="Times New Roman" w:hAnsi="Times New Roman" w:cs="Times New Roman"/>
          <w:sz w:val="24"/>
          <w:szCs w:val="24"/>
        </w:rPr>
        <w:t>полноцвет</w:t>
      </w:r>
      <w:proofErr w:type="spellEnd"/>
      <w:r w:rsidRPr="00902DA4">
        <w:rPr>
          <w:rFonts w:ascii="Times New Roman" w:hAnsi="Times New Roman" w:cs="Times New Roman"/>
          <w:sz w:val="24"/>
          <w:szCs w:val="24"/>
        </w:rPr>
        <w:t xml:space="preserve"> – 1 шт.</w:t>
      </w:r>
    </w:p>
    <w:p w14:paraId="3E1D7436" w14:textId="77777777" w:rsidR="004D44EA" w:rsidRPr="00902DA4" w:rsidRDefault="004D44EA" w:rsidP="004D44EA">
      <w:pPr>
        <w:pStyle w:val="23"/>
        <w:shd w:val="clear" w:color="auto" w:fill="auto"/>
        <w:spacing w:after="0" w:line="276" w:lineRule="auto"/>
        <w:ind w:firstLine="708"/>
        <w:jc w:val="both"/>
        <w:rPr>
          <w:rFonts w:ascii="Times New Roman" w:hAnsi="Times New Roman" w:cs="Times New Roman"/>
          <w:sz w:val="24"/>
          <w:szCs w:val="24"/>
        </w:rPr>
      </w:pPr>
      <w:r w:rsidRPr="00902DA4">
        <w:rPr>
          <w:rFonts w:ascii="Times New Roman" w:hAnsi="Times New Roman" w:cs="Times New Roman"/>
          <w:sz w:val="24"/>
          <w:szCs w:val="24"/>
        </w:rPr>
        <w:t>- Вода питьевая объем не менее 19 л. – не менее 1 бутыли с помпой;</w:t>
      </w:r>
    </w:p>
    <w:p w14:paraId="0B0019F5" w14:textId="77777777" w:rsidR="004D44EA" w:rsidRPr="00902DA4" w:rsidRDefault="004D44EA" w:rsidP="004D44EA">
      <w:pPr>
        <w:pStyle w:val="23"/>
        <w:shd w:val="clear" w:color="auto" w:fill="auto"/>
        <w:spacing w:after="0" w:line="276" w:lineRule="auto"/>
        <w:ind w:firstLine="708"/>
        <w:jc w:val="both"/>
        <w:rPr>
          <w:rFonts w:ascii="Times New Roman" w:hAnsi="Times New Roman" w:cs="Times New Roman"/>
          <w:sz w:val="24"/>
          <w:szCs w:val="24"/>
        </w:rPr>
      </w:pPr>
      <w:r w:rsidRPr="00902DA4">
        <w:rPr>
          <w:rFonts w:ascii="Times New Roman" w:hAnsi="Times New Roman" w:cs="Times New Roman"/>
          <w:sz w:val="24"/>
          <w:szCs w:val="24"/>
        </w:rPr>
        <w:t>- Стаканы одноразовые, материал пластик, объем не менее 200 мл. – не менее 500 шт.</w:t>
      </w:r>
    </w:p>
    <w:p w14:paraId="1DF0736B" w14:textId="77777777" w:rsidR="004D44EA" w:rsidRPr="00902DA4" w:rsidRDefault="004D44EA" w:rsidP="004D44EA">
      <w:pPr>
        <w:pStyle w:val="23"/>
        <w:shd w:val="clear" w:color="auto" w:fill="auto"/>
        <w:spacing w:after="0" w:line="276" w:lineRule="auto"/>
        <w:ind w:firstLine="709"/>
        <w:jc w:val="both"/>
        <w:rPr>
          <w:rFonts w:ascii="Times New Roman" w:hAnsi="Times New Roman" w:cs="Times New Roman"/>
          <w:sz w:val="24"/>
          <w:szCs w:val="24"/>
        </w:rPr>
      </w:pPr>
      <w:r w:rsidRPr="00902DA4">
        <w:rPr>
          <w:rFonts w:ascii="Times New Roman" w:hAnsi="Times New Roman" w:cs="Times New Roman"/>
          <w:sz w:val="24"/>
          <w:szCs w:val="24"/>
        </w:rPr>
        <w:t>- Стикеры самоклеящиеся в форме сердца, цвет желтый – не менее 1000 шт.</w:t>
      </w:r>
    </w:p>
    <w:p w14:paraId="2C88982E" w14:textId="77777777" w:rsidR="004D44EA" w:rsidRPr="00902DA4" w:rsidRDefault="004D44EA" w:rsidP="004D44EA">
      <w:pPr>
        <w:pStyle w:val="23"/>
        <w:shd w:val="clear" w:color="auto" w:fill="auto"/>
        <w:spacing w:after="0" w:line="276" w:lineRule="auto"/>
        <w:ind w:firstLine="709"/>
        <w:jc w:val="both"/>
        <w:rPr>
          <w:rFonts w:ascii="Times New Roman" w:hAnsi="Times New Roman" w:cs="Times New Roman"/>
          <w:sz w:val="24"/>
          <w:szCs w:val="24"/>
        </w:rPr>
      </w:pPr>
      <w:r w:rsidRPr="00902DA4">
        <w:rPr>
          <w:rFonts w:ascii="Times New Roman" w:hAnsi="Times New Roman" w:cs="Times New Roman"/>
          <w:sz w:val="24"/>
          <w:szCs w:val="24"/>
        </w:rPr>
        <w:t>- Кнопки канцелярские силовые цветные с пластиковым колпачком, длина иглы не менее 10мм – 500 шт.</w:t>
      </w:r>
    </w:p>
    <w:p w14:paraId="0F42DB0E" w14:textId="77777777" w:rsidR="004D44EA" w:rsidRPr="00902DA4" w:rsidRDefault="004D44EA" w:rsidP="004D44EA">
      <w:pPr>
        <w:pStyle w:val="23"/>
        <w:shd w:val="clear" w:color="auto" w:fill="auto"/>
        <w:tabs>
          <w:tab w:val="left" w:pos="851"/>
        </w:tabs>
        <w:spacing w:after="0" w:line="276" w:lineRule="auto"/>
        <w:ind w:firstLine="851"/>
        <w:jc w:val="both"/>
        <w:rPr>
          <w:rFonts w:ascii="Times New Roman" w:hAnsi="Times New Roman" w:cs="Times New Roman"/>
          <w:b/>
          <w:bCs/>
          <w:sz w:val="24"/>
          <w:szCs w:val="24"/>
        </w:rPr>
      </w:pPr>
      <w:r w:rsidRPr="00902DA4">
        <w:rPr>
          <w:rFonts w:ascii="Times New Roman" w:hAnsi="Times New Roman" w:cs="Times New Roman"/>
          <w:b/>
          <w:bCs/>
          <w:sz w:val="24"/>
          <w:szCs w:val="24"/>
        </w:rPr>
        <w:tab/>
        <w:t>1.2. Требования к организационно-творческой и административной работе:</w:t>
      </w:r>
    </w:p>
    <w:p w14:paraId="12DA605C" w14:textId="77777777" w:rsidR="004D44EA" w:rsidRPr="00902DA4" w:rsidRDefault="004D44EA" w:rsidP="004D44EA">
      <w:pPr>
        <w:pStyle w:val="23"/>
        <w:shd w:val="clear" w:color="auto" w:fill="auto"/>
        <w:spacing w:after="0" w:line="276" w:lineRule="auto"/>
        <w:ind w:firstLine="851"/>
        <w:jc w:val="both"/>
        <w:rPr>
          <w:rFonts w:ascii="Times New Roman" w:hAnsi="Times New Roman" w:cs="Times New Roman"/>
          <w:sz w:val="24"/>
          <w:szCs w:val="24"/>
        </w:rPr>
      </w:pPr>
      <w:r w:rsidRPr="00902DA4">
        <w:rPr>
          <w:rFonts w:ascii="Times New Roman" w:hAnsi="Times New Roman" w:cs="Times New Roman"/>
          <w:sz w:val="24"/>
          <w:szCs w:val="24"/>
        </w:rPr>
        <w:t xml:space="preserve">Исполнитель должен организовать и провести 1 (одно) мероприятие, указанное в п. 1 настоящего Технического задания. </w:t>
      </w:r>
    </w:p>
    <w:p w14:paraId="5EAF6CB5" w14:textId="77777777" w:rsidR="004D44EA" w:rsidRPr="00902DA4" w:rsidRDefault="004D44EA" w:rsidP="004D44EA">
      <w:pPr>
        <w:pStyle w:val="23"/>
        <w:shd w:val="clear" w:color="auto" w:fill="auto"/>
        <w:spacing w:after="0" w:line="276" w:lineRule="auto"/>
        <w:ind w:firstLine="851"/>
        <w:jc w:val="both"/>
        <w:rPr>
          <w:rFonts w:ascii="Times New Roman" w:hAnsi="Times New Roman" w:cs="Times New Roman"/>
          <w:sz w:val="24"/>
          <w:szCs w:val="24"/>
        </w:rPr>
      </w:pPr>
      <w:r w:rsidRPr="00902DA4">
        <w:rPr>
          <w:rFonts w:ascii="Times New Roman" w:hAnsi="Times New Roman" w:cs="Times New Roman"/>
          <w:sz w:val="24"/>
          <w:szCs w:val="24"/>
        </w:rPr>
        <w:t>Исполнитель должен разработать программу на мероприятие, с учетом соответствия тематики мероприятия. Программа мероприятия должна быть, с указанием времени начала и окончания мероприятия, а также общей продолжительности мероприятия. Исполнитель должен представить программу мероприятия на согласование Заказчику не позднее, чем через 1 рабочий день после заключения Контракта. Заказчик имеет право вносить корректировки в программу мероприятия. Программа мероприятия должна включать:</w:t>
      </w:r>
    </w:p>
    <w:p w14:paraId="0AEA39F1" w14:textId="77777777" w:rsidR="004D44EA" w:rsidRPr="00902DA4" w:rsidRDefault="004D44EA" w:rsidP="004D44EA">
      <w:pPr>
        <w:pStyle w:val="23"/>
        <w:shd w:val="clear" w:color="auto" w:fill="auto"/>
        <w:spacing w:after="0" w:line="276" w:lineRule="auto"/>
        <w:ind w:firstLine="851"/>
        <w:jc w:val="both"/>
        <w:rPr>
          <w:rFonts w:ascii="Times New Roman" w:hAnsi="Times New Roman" w:cs="Times New Roman"/>
          <w:sz w:val="24"/>
          <w:szCs w:val="24"/>
        </w:rPr>
      </w:pPr>
      <w:r w:rsidRPr="00902DA4">
        <w:rPr>
          <w:rFonts w:ascii="Times New Roman" w:hAnsi="Times New Roman" w:cs="Times New Roman"/>
          <w:b/>
          <w:bCs/>
          <w:sz w:val="24"/>
          <w:szCs w:val="24"/>
        </w:rPr>
        <w:t>1. Детская интерактивная зона (продолжительность не менее 5-ти часов)</w:t>
      </w:r>
    </w:p>
    <w:p w14:paraId="56BD9263" w14:textId="77777777" w:rsidR="004D44EA" w:rsidRPr="00902DA4" w:rsidRDefault="004D44EA" w:rsidP="004D44EA">
      <w:pPr>
        <w:pStyle w:val="23"/>
        <w:shd w:val="clear" w:color="auto" w:fill="auto"/>
        <w:spacing w:after="0" w:line="276" w:lineRule="auto"/>
        <w:ind w:firstLine="709"/>
        <w:jc w:val="both"/>
        <w:rPr>
          <w:rFonts w:ascii="Times New Roman" w:hAnsi="Times New Roman" w:cs="Times New Roman"/>
          <w:sz w:val="24"/>
          <w:szCs w:val="24"/>
        </w:rPr>
      </w:pPr>
      <w:r w:rsidRPr="00902DA4">
        <w:rPr>
          <w:rFonts w:ascii="Times New Roman" w:hAnsi="Times New Roman" w:cs="Times New Roman"/>
          <w:sz w:val="24"/>
          <w:szCs w:val="24"/>
        </w:rPr>
        <w:t>- Сопровождение аниматором-ведущим на протяжении всего времени</w:t>
      </w:r>
      <w:r w:rsidRPr="00902DA4">
        <w:rPr>
          <w:rFonts w:ascii="Times New Roman" w:hAnsi="Times New Roman" w:cs="Times New Roman"/>
          <w:sz w:val="24"/>
          <w:szCs w:val="24"/>
        </w:rPr>
        <w:br/>
        <w:t xml:space="preserve">проведения (не менее 5-ти часов), имеющим опыт работы на культурно-массовых и/или </w:t>
      </w:r>
      <w:r w:rsidRPr="00902DA4">
        <w:rPr>
          <w:rFonts w:ascii="Times New Roman" w:hAnsi="Times New Roman" w:cs="Times New Roman"/>
          <w:sz w:val="24"/>
          <w:szCs w:val="24"/>
        </w:rPr>
        <w:lastRenderedPageBreak/>
        <w:t xml:space="preserve">информационно просветительских мероприятиях от пяти лет, в костюме, соответствующем согласованной программе и формату мероприятия. Эскизы костюмов для аниматора-ведущего должны быть представлены на согласование Заказчику не позднее, чем через 1 рабочий день после заключения Контракта; </w:t>
      </w:r>
    </w:p>
    <w:p w14:paraId="41A5D6E0" w14:textId="77777777" w:rsidR="004D44EA" w:rsidRPr="00902DA4" w:rsidRDefault="004D44EA" w:rsidP="004D44EA">
      <w:pPr>
        <w:pStyle w:val="23"/>
        <w:shd w:val="clear" w:color="auto" w:fill="auto"/>
        <w:spacing w:after="0" w:line="276" w:lineRule="auto"/>
        <w:ind w:firstLine="709"/>
        <w:jc w:val="both"/>
        <w:rPr>
          <w:rFonts w:ascii="Times New Roman" w:hAnsi="Times New Roman" w:cs="Times New Roman"/>
          <w:sz w:val="24"/>
          <w:szCs w:val="24"/>
        </w:rPr>
      </w:pPr>
      <w:r w:rsidRPr="00902DA4">
        <w:rPr>
          <w:rFonts w:ascii="Times New Roman" w:hAnsi="Times New Roman" w:cs="Times New Roman"/>
          <w:sz w:val="24"/>
          <w:szCs w:val="24"/>
        </w:rPr>
        <w:t xml:space="preserve">- Работу мини-парка аттракционов из 3-х аттракционов, а именно: </w:t>
      </w:r>
    </w:p>
    <w:p w14:paraId="12313355" w14:textId="77777777" w:rsidR="004D44EA" w:rsidRPr="00902DA4" w:rsidRDefault="004D44EA" w:rsidP="004D44EA">
      <w:pPr>
        <w:pStyle w:val="a5"/>
        <w:widowControl w:val="0"/>
        <w:numPr>
          <w:ilvl w:val="0"/>
          <w:numId w:val="17"/>
        </w:numPr>
        <w:autoSpaceDE w:val="0"/>
        <w:autoSpaceDN w:val="0"/>
        <w:adjustRightInd w:val="0"/>
        <w:spacing w:line="276" w:lineRule="auto"/>
        <w:ind w:left="142" w:right="-24" w:firstLine="284"/>
        <w:contextualSpacing/>
        <w:jc w:val="both"/>
      </w:pPr>
      <w:r w:rsidRPr="00902DA4">
        <w:t>Дартс Надувной в комплекте 5 мешочков на липучке, размер не менее 1,5 х 1,5 метра – 1 шт.</w:t>
      </w:r>
    </w:p>
    <w:p w14:paraId="048B0333" w14:textId="77777777" w:rsidR="004D44EA" w:rsidRPr="00902DA4" w:rsidRDefault="004D44EA" w:rsidP="004D44EA">
      <w:pPr>
        <w:pStyle w:val="a5"/>
        <w:widowControl w:val="0"/>
        <w:numPr>
          <w:ilvl w:val="0"/>
          <w:numId w:val="17"/>
        </w:numPr>
        <w:autoSpaceDE w:val="0"/>
        <w:autoSpaceDN w:val="0"/>
        <w:adjustRightInd w:val="0"/>
        <w:spacing w:line="276" w:lineRule="auto"/>
        <w:ind w:left="142" w:right="-24" w:firstLine="284"/>
        <w:contextualSpacing/>
        <w:jc w:val="both"/>
      </w:pPr>
      <w:r w:rsidRPr="00902DA4">
        <w:t xml:space="preserve"> </w:t>
      </w:r>
      <w:proofErr w:type="spellStart"/>
      <w:r w:rsidRPr="00902DA4">
        <w:t>Кольцеброс</w:t>
      </w:r>
      <w:proofErr w:type="spellEnd"/>
      <w:r w:rsidRPr="00902DA4">
        <w:t xml:space="preserve"> надувной в комплекте 5 тканевых колец, размер не менее 1,5х1,5 метра – 1 шт.</w:t>
      </w:r>
    </w:p>
    <w:p w14:paraId="64065B4C" w14:textId="3CF5636F" w:rsidR="004D44EA" w:rsidRPr="00902DA4" w:rsidRDefault="004D44EA" w:rsidP="004D44EA">
      <w:pPr>
        <w:pStyle w:val="a5"/>
        <w:widowControl w:val="0"/>
        <w:numPr>
          <w:ilvl w:val="0"/>
          <w:numId w:val="17"/>
        </w:numPr>
        <w:autoSpaceDE w:val="0"/>
        <w:autoSpaceDN w:val="0"/>
        <w:adjustRightInd w:val="0"/>
        <w:ind w:left="142" w:right="-24" w:firstLine="284"/>
        <w:contextualSpacing/>
        <w:jc w:val="both"/>
      </w:pPr>
      <w:r w:rsidRPr="00902DA4">
        <w:rPr>
          <w:noProof/>
        </w:rPr>
        <w:drawing>
          <wp:anchor distT="0" distB="0" distL="114300" distR="114300" simplePos="0" relativeHeight="251661312" behindDoc="1" locked="0" layoutInCell="1" allowOverlap="1" wp14:anchorId="3189E509" wp14:editId="15F040DF">
            <wp:simplePos x="0" y="0"/>
            <wp:positionH relativeFrom="column">
              <wp:posOffset>15240</wp:posOffset>
            </wp:positionH>
            <wp:positionV relativeFrom="paragraph">
              <wp:posOffset>222885</wp:posOffset>
            </wp:positionV>
            <wp:extent cx="1992630" cy="1487805"/>
            <wp:effectExtent l="0" t="0" r="7620" b="0"/>
            <wp:wrapTopAndBottom/>
            <wp:docPr id="1373238157" name="Рисунок 8" descr="Гигантская новогодняя дженга"/>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Рисунок 6" descr="Гигантская новогодняя дженга"/>
                    <pic:cNvPicPr>
                      <a:picLocks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992630" cy="148780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902DA4">
        <w:rPr>
          <w:noProof/>
        </w:rPr>
        <w:drawing>
          <wp:anchor distT="0" distB="0" distL="114300" distR="114300" simplePos="0" relativeHeight="251660288" behindDoc="1" locked="0" layoutInCell="1" allowOverlap="1" wp14:anchorId="12244A1D" wp14:editId="61EC36A4">
            <wp:simplePos x="0" y="0"/>
            <wp:positionH relativeFrom="page">
              <wp:posOffset>3123565</wp:posOffset>
            </wp:positionH>
            <wp:positionV relativeFrom="paragraph">
              <wp:posOffset>222885</wp:posOffset>
            </wp:positionV>
            <wp:extent cx="1362075" cy="1487805"/>
            <wp:effectExtent l="0" t="0" r="9525" b="0"/>
            <wp:wrapTopAndBottom/>
            <wp:docPr id="2085937430" name="Рисунок 7" descr="Надувной гигантский КОЛЬЦЕБРОС"/>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Рисунок 15" descr="Надувной гигантский КОЛЬЦЕБРОС"/>
                    <pic:cNvPicPr>
                      <a:picLocks noChangeArrowheads="1"/>
                    </pic:cNvPicPr>
                  </pic:nvPicPr>
                  <pic:blipFill>
                    <a:blip r:embed="rId11">
                      <a:extLst>
                        <a:ext uri="{28A0092B-C50C-407E-A947-70E740481C1C}">
                          <a14:useLocalDpi xmlns:a14="http://schemas.microsoft.com/office/drawing/2010/main" val="0"/>
                        </a:ext>
                      </a:extLst>
                    </a:blip>
                    <a:srcRect t="18269"/>
                    <a:stretch>
                      <a:fillRect/>
                    </a:stretch>
                  </pic:blipFill>
                  <pic:spPr bwMode="auto">
                    <a:xfrm>
                      <a:off x="0" y="0"/>
                      <a:ext cx="1362075" cy="148780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902DA4">
        <w:rPr>
          <w:noProof/>
        </w:rPr>
        <w:drawing>
          <wp:anchor distT="0" distB="0" distL="114300" distR="114300" simplePos="0" relativeHeight="251659264" behindDoc="1" locked="0" layoutInCell="1" allowOverlap="1" wp14:anchorId="153BE4B9" wp14:editId="31498210">
            <wp:simplePos x="0" y="0"/>
            <wp:positionH relativeFrom="column">
              <wp:posOffset>3467100</wp:posOffset>
            </wp:positionH>
            <wp:positionV relativeFrom="paragraph">
              <wp:posOffset>215900</wp:posOffset>
            </wp:positionV>
            <wp:extent cx="1278255" cy="1497330"/>
            <wp:effectExtent l="0" t="0" r="0" b="7620"/>
            <wp:wrapTopAndBottom/>
            <wp:docPr id="218055173" name="Рисунок 6" descr="Надувной гигантский тир"/>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Надувной гигантский тир"/>
                    <pic:cNvPicPr>
                      <a:picLocks noChangeAspect="1" noChangeArrowheads="1"/>
                    </pic:cNvPicPr>
                  </pic:nvPicPr>
                  <pic:blipFill>
                    <a:blip r:embed="rId12">
                      <a:extLst>
                        <a:ext uri="{28A0092B-C50C-407E-A947-70E740481C1C}">
                          <a14:useLocalDpi xmlns:a14="http://schemas.microsoft.com/office/drawing/2010/main" val="0"/>
                        </a:ext>
                      </a:extLst>
                    </a:blip>
                    <a:srcRect t="12122"/>
                    <a:stretch>
                      <a:fillRect/>
                    </a:stretch>
                  </pic:blipFill>
                  <pic:spPr bwMode="auto">
                    <a:xfrm>
                      <a:off x="0" y="0"/>
                      <a:ext cx="1278255" cy="1497330"/>
                    </a:xfrm>
                    <a:prstGeom prst="rect">
                      <a:avLst/>
                    </a:prstGeom>
                    <a:noFill/>
                    <a:ln>
                      <a:noFill/>
                    </a:ln>
                  </pic:spPr>
                </pic:pic>
              </a:graphicData>
            </a:graphic>
            <wp14:sizeRelH relativeFrom="margin">
              <wp14:pctWidth>0</wp14:pctWidth>
            </wp14:sizeRelH>
            <wp14:sizeRelV relativeFrom="margin">
              <wp14:pctHeight>0</wp14:pctHeight>
            </wp14:sizeRelV>
          </wp:anchor>
        </w:drawing>
      </w:r>
      <w:proofErr w:type="spellStart"/>
      <w:r w:rsidRPr="00902DA4">
        <w:t>Дженга</w:t>
      </w:r>
      <w:proofErr w:type="spellEnd"/>
      <w:r w:rsidRPr="00902DA4">
        <w:t xml:space="preserve"> гигантская ПВХ, не менее 25 брусков.</w:t>
      </w:r>
      <w:r w:rsidRPr="00902DA4">
        <w:br/>
      </w:r>
    </w:p>
    <w:p w14:paraId="62E94D0C" w14:textId="77777777" w:rsidR="004D44EA" w:rsidRPr="00902DA4" w:rsidRDefault="004D44EA" w:rsidP="004D44EA">
      <w:pPr>
        <w:pStyle w:val="a5"/>
        <w:widowControl w:val="0"/>
        <w:numPr>
          <w:ilvl w:val="0"/>
          <w:numId w:val="18"/>
        </w:numPr>
        <w:autoSpaceDE w:val="0"/>
        <w:autoSpaceDN w:val="0"/>
        <w:adjustRightInd w:val="0"/>
        <w:spacing w:line="276" w:lineRule="auto"/>
        <w:ind w:right="-24"/>
        <w:contextualSpacing/>
        <w:jc w:val="both"/>
      </w:pPr>
      <w:r w:rsidRPr="00902DA4">
        <w:rPr>
          <w:b/>
          <w:bCs/>
        </w:rPr>
        <w:t>Интерактивная зона мастер-классов (общая продолжительность не менее 5-ти часов)</w:t>
      </w:r>
    </w:p>
    <w:p w14:paraId="2B3DA86B" w14:textId="77777777" w:rsidR="004D44EA" w:rsidRPr="00902DA4" w:rsidRDefault="004D44EA" w:rsidP="004D44EA">
      <w:pPr>
        <w:pStyle w:val="a5"/>
        <w:ind w:left="0" w:right="-24" w:firstLine="786"/>
        <w:jc w:val="both"/>
      </w:pPr>
      <w:r w:rsidRPr="00902DA4">
        <w:t>Мастер-классы должны сменять друг друга согласно утверждённому графику. Требуются следующие мастер-классы:</w:t>
      </w:r>
    </w:p>
    <w:p w14:paraId="7772C94A" w14:textId="77777777" w:rsidR="004D44EA" w:rsidRPr="00902DA4" w:rsidRDefault="004D44EA" w:rsidP="004D44EA">
      <w:pPr>
        <w:pStyle w:val="a5"/>
        <w:widowControl w:val="0"/>
        <w:numPr>
          <w:ilvl w:val="0"/>
          <w:numId w:val="19"/>
        </w:numPr>
        <w:autoSpaceDE w:val="0"/>
        <w:autoSpaceDN w:val="0"/>
        <w:adjustRightInd w:val="0"/>
        <w:spacing w:line="276" w:lineRule="auto"/>
        <w:ind w:left="0" w:right="-24" w:firstLine="851"/>
        <w:contextualSpacing/>
        <w:jc w:val="both"/>
      </w:pPr>
      <w:r w:rsidRPr="00902DA4">
        <w:rPr>
          <w:b/>
          <w:bCs/>
          <w:i/>
          <w:iCs/>
        </w:rPr>
        <w:t>Мастер-класс по созданию рисунка «Любимые места Калининского района»</w:t>
      </w:r>
      <w:r w:rsidRPr="00902DA4">
        <w:t xml:space="preserve"> (продолжительность не менее 1 часа) в сопровождении художника в ярком костюме (эскизы костюмов должны быть представлены на согласование Заказчику не позднее, чем через 1 рабочий день после заключения Контракта). В ходе мастер-класса любой желающий сможет нарисовать свой любимый уголок Калининского района и разместить его на выставке. Для мастер-класса необходимо обеспечить наличие: бумага для рисования формата А3 – не менее 50-ти листов, карандаши цветные не менее 10-ти упаковок (не менее 12-ти цветов в каждой), мелки восковые не менее 5-ти упаковок не менее 10-ти цветов в каждой, гуашь не менее 5-ти наборов (не менее 6-ти цветов в каждом), кисти художественные не менее 20 шт., салфетки влажные 2 упаковки (не менее 120 штук в упаковке), стаканчики-непроливайки не менее 5-ти шт. По итогам мастер-класса Исполнитель должен организовать выставку рисунков участников в предоставленном шатре. Для выставки необходимо предоставить шпагат джутовый – не менее 100 м, прищепки декоративные – не менее 100 шт.</w:t>
      </w:r>
    </w:p>
    <w:p w14:paraId="09A11379" w14:textId="77777777" w:rsidR="004D44EA" w:rsidRPr="00902DA4" w:rsidRDefault="004D44EA" w:rsidP="004D44EA">
      <w:pPr>
        <w:pStyle w:val="a5"/>
        <w:widowControl w:val="0"/>
        <w:numPr>
          <w:ilvl w:val="0"/>
          <w:numId w:val="19"/>
        </w:numPr>
        <w:autoSpaceDE w:val="0"/>
        <w:autoSpaceDN w:val="0"/>
        <w:adjustRightInd w:val="0"/>
        <w:spacing w:line="276" w:lineRule="auto"/>
        <w:ind w:left="0" w:right="-24" w:firstLine="851"/>
        <w:contextualSpacing/>
        <w:jc w:val="both"/>
      </w:pPr>
      <w:r w:rsidRPr="00902DA4">
        <w:rPr>
          <w:b/>
          <w:bCs/>
          <w:i/>
          <w:iCs/>
        </w:rPr>
        <w:t>Мастер-класс «Роспись матрёшки-магнита»</w:t>
      </w:r>
      <w:r w:rsidRPr="00902DA4">
        <w:t xml:space="preserve"> (продолжительность не менее 1 часа) в сопровождении мастера в русском народном костюме (эскиз костюмов должен быть представлен на согласование Заказчику не позднее, чем через 1 рабочий день после заключения Контракта). В ходе мастер-класса любой желающий может выбрать, расписать и забрать с собой деревянную матрешку-магнит. Исполнитель должен предоставить для проведения мастер-класса: деревянные заготовки матрешек размером не менее 10 х 6 см, не менее 70 шт., магниты для крепления к матрешкам – не менее 70-ти шт., маркеры акриловые не менее 5-ти наборов, не менее 12-ти цветов в каждом, салфетки влажные (не менее 120 </w:t>
      </w:r>
      <w:proofErr w:type="spellStart"/>
      <w:r w:rsidRPr="00902DA4">
        <w:t>шт</w:t>
      </w:r>
      <w:proofErr w:type="spellEnd"/>
      <w:r w:rsidRPr="00902DA4">
        <w:t>).</w:t>
      </w:r>
    </w:p>
    <w:p w14:paraId="0374B88A" w14:textId="4B12BC3F" w:rsidR="004D44EA" w:rsidRPr="00902DA4" w:rsidRDefault="004D44EA" w:rsidP="004D44EA">
      <w:pPr>
        <w:pStyle w:val="aff1"/>
        <w:spacing w:before="0" w:line="276" w:lineRule="auto"/>
        <w:jc w:val="both"/>
        <w:rPr>
          <w:rFonts w:ascii="Times New Roman" w:hAnsi="Times New Roman" w:cs="Times New Roman"/>
          <w:color w:val="auto"/>
        </w:rPr>
      </w:pPr>
      <w:r w:rsidRPr="00902DA4">
        <w:rPr>
          <w:noProof/>
        </w:rPr>
        <w:lastRenderedPageBreak/>
        <w:drawing>
          <wp:anchor distT="0" distB="0" distL="114300" distR="114300" simplePos="0" relativeHeight="251662336" behindDoc="1" locked="0" layoutInCell="1" allowOverlap="1" wp14:anchorId="35C24ACD" wp14:editId="5064EE31">
            <wp:simplePos x="0" y="0"/>
            <wp:positionH relativeFrom="column">
              <wp:posOffset>121285</wp:posOffset>
            </wp:positionH>
            <wp:positionV relativeFrom="paragraph">
              <wp:posOffset>13335</wp:posOffset>
            </wp:positionV>
            <wp:extent cx="2038985" cy="1802765"/>
            <wp:effectExtent l="0" t="0" r="0" b="6985"/>
            <wp:wrapTight wrapText="bothSides">
              <wp:wrapPolygon edited="0">
                <wp:start x="0" y="0"/>
                <wp:lineTo x="0" y="21455"/>
                <wp:lineTo x="21391" y="21455"/>
                <wp:lineTo x="21391" y="0"/>
                <wp:lineTo x="0" y="0"/>
              </wp:wrapPolygon>
            </wp:wrapTight>
            <wp:docPr id="1499538739" name="Рисунок 5" descr="Product 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Product image 1"/>
                    <pic:cNvPicPr>
                      <a:picLocks noChangeAspect="1" noChangeArrowheads="1"/>
                    </pic:cNvPicPr>
                  </pic:nvPicPr>
                  <pic:blipFill>
                    <a:blip r:embed="rId13">
                      <a:extLst>
                        <a:ext uri="{28A0092B-C50C-407E-A947-70E740481C1C}">
                          <a14:useLocalDpi xmlns:a14="http://schemas.microsoft.com/office/drawing/2010/main" val="0"/>
                        </a:ext>
                      </a:extLst>
                    </a:blip>
                    <a:srcRect t="23500" b="10168"/>
                    <a:stretch>
                      <a:fillRect/>
                    </a:stretch>
                  </pic:blipFill>
                  <pic:spPr bwMode="auto">
                    <a:xfrm>
                      <a:off x="0" y="0"/>
                      <a:ext cx="2038985" cy="180276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902DA4">
        <w:rPr>
          <w:rFonts w:ascii="Times New Roman" w:hAnsi="Times New Roman" w:cs="Times New Roman"/>
        </w:rPr>
        <w:fldChar w:fldCharType="begin"/>
      </w:r>
      <w:r w:rsidRPr="00902DA4">
        <w:rPr>
          <w:rFonts w:ascii="Times New Roman" w:hAnsi="Times New Roman" w:cs="Times New Roman"/>
        </w:rPr>
        <w:instrText xml:space="preserve"> INCLUDEPICTURE "/Users/evgeniya/Library/Group Containers/UBF8T346G9.ms/WebArchiveCopyPasteTempFiles/com.microsoft.Word/1.webp" \* MERGEFORMATINET </w:instrText>
      </w:r>
      <w:r w:rsidRPr="00902DA4">
        <w:rPr>
          <w:rFonts w:ascii="Times New Roman" w:hAnsi="Times New Roman" w:cs="Times New Roman"/>
        </w:rPr>
        <w:fldChar w:fldCharType="separate"/>
      </w:r>
      <w:r w:rsidRPr="00902DA4">
        <w:rPr>
          <w:rFonts w:ascii="Times New Roman" w:hAnsi="Times New Roman" w:cs="Times New Roman"/>
        </w:rPr>
        <w:fldChar w:fldCharType="end"/>
      </w:r>
    </w:p>
    <w:p w14:paraId="2FD846B9" w14:textId="77777777" w:rsidR="004D44EA" w:rsidRPr="00902DA4" w:rsidRDefault="004D44EA" w:rsidP="004D44EA">
      <w:pPr>
        <w:jc w:val="both"/>
      </w:pPr>
    </w:p>
    <w:p w14:paraId="171DF0B7" w14:textId="77777777" w:rsidR="004D44EA" w:rsidRPr="00902DA4" w:rsidRDefault="004D44EA" w:rsidP="004D44EA">
      <w:pPr>
        <w:jc w:val="both"/>
      </w:pPr>
    </w:p>
    <w:p w14:paraId="72A85739" w14:textId="77777777" w:rsidR="004D44EA" w:rsidRPr="00902DA4" w:rsidRDefault="004D44EA" w:rsidP="004D44EA">
      <w:pPr>
        <w:jc w:val="both"/>
      </w:pPr>
    </w:p>
    <w:p w14:paraId="3F270F22" w14:textId="77777777" w:rsidR="004D44EA" w:rsidRPr="00902DA4" w:rsidRDefault="004D44EA" w:rsidP="004D44EA">
      <w:pPr>
        <w:jc w:val="both"/>
      </w:pPr>
    </w:p>
    <w:p w14:paraId="587C54B5" w14:textId="77777777" w:rsidR="004D44EA" w:rsidRPr="00902DA4" w:rsidRDefault="004D44EA" w:rsidP="004D44EA">
      <w:pPr>
        <w:jc w:val="both"/>
      </w:pPr>
    </w:p>
    <w:p w14:paraId="34CA76ED" w14:textId="77777777" w:rsidR="004D44EA" w:rsidRPr="00902DA4" w:rsidRDefault="004D44EA" w:rsidP="004D44EA">
      <w:pPr>
        <w:jc w:val="both"/>
      </w:pPr>
    </w:p>
    <w:p w14:paraId="56412D66" w14:textId="77777777" w:rsidR="004D44EA" w:rsidRPr="00902DA4" w:rsidRDefault="004D44EA" w:rsidP="004D44EA">
      <w:pPr>
        <w:jc w:val="both"/>
      </w:pPr>
    </w:p>
    <w:p w14:paraId="1D7790F3" w14:textId="77777777" w:rsidR="004D44EA" w:rsidRPr="00902DA4" w:rsidRDefault="004D44EA" w:rsidP="004D44EA">
      <w:pPr>
        <w:widowControl w:val="0"/>
        <w:tabs>
          <w:tab w:val="left" w:pos="495"/>
        </w:tabs>
        <w:jc w:val="both"/>
      </w:pPr>
    </w:p>
    <w:p w14:paraId="0F008D87" w14:textId="77777777" w:rsidR="004D44EA" w:rsidRPr="00902DA4" w:rsidRDefault="004D44EA" w:rsidP="004D44EA">
      <w:pPr>
        <w:pStyle w:val="a5"/>
        <w:widowControl w:val="0"/>
        <w:numPr>
          <w:ilvl w:val="0"/>
          <w:numId w:val="19"/>
        </w:numPr>
        <w:tabs>
          <w:tab w:val="left" w:pos="495"/>
        </w:tabs>
        <w:spacing w:line="276" w:lineRule="auto"/>
        <w:ind w:left="0" w:firstLine="851"/>
        <w:contextualSpacing/>
        <w:jc w:val="both"/>
      </w:pPr>
      <w:r w:rsidRPr="00902DA4">
        <w:rPr>
          <w:b/>
          <w:bCs/>
          <w:i/>
          <w:iCs/>
        </w:rPr>
        <w:t>Мастерская «Будь заметен на дороге!»</w:t>
      </w:r>
      <w:r w:rsidRPr="00902DA4">
        <w:t xml:space="preserve"> (продолжительность не менее 1 часа) – мастер-класс, в ходе которого участники смогут самостоятельно изготовить для себя светоотражающий брелок-</w:t>
      </w:r>
      <w:proofErr w:type="spellStart"/>
      <w:r w:rsidRPr="00902DA4">
        <w:t>фликер</w:t>
      </w:r>
      <w:proofErr w:type="spellEnd"/>
      <w:r w:rsidRPr="00902DA4">
        <w:t xml:space="preserve"> в сопровождении мастера в ярком костюме (эскиз костюма должен быть представлены на согласование Заказчику не позднее, чем через 1 рабочий день после заключения Контракта).  Исполнитель должен предоставить для проведения мастер-класса: ножницы – не менее 10 шт., трафареты – не менее 10-ти видов, фоамиран разноцветный, простые карандаши – не менее 10-ти шт., светоотражающая лента самоклеящаяся цвет в ассортименте, цепочка для крепления брелка – не менее 60-ти шт., наклейка с символикой Заказчика. Всего мастер-класс должен быть рассчитан на изготовление не менее 60-ти светоотражающих брелков-</w:t>
      </w:r>
      <w:proofErr w:type="spellStart"/>
      <w:r w:rsidRPr="00902DA4">
        <w:t>фликеров</w:t>
      </w:r>
      <w:proofErr w:type="spellEnd"/>
      <w:r w:rsidRPr="00902DA4">
        <w:t>.</w:t>
      </w:r>
    </w:p>
    <w:p w14:paraId="23421FF4" w14:textId="49086010" w:rsidR="004D44EA" w:rsidRPr="00902DA4" w:rsidRDefault="004D44EA" w:rsidP="004D44EA">
      <w:pPr>
        <w:pStyle w:val="23"/>
        <w:shd w:val="clear" w:color="auto" w:fill="auto"/>
        <w:spacing w:after="0" w:line="276" w:lineRule="auto"/>
        <w:ind w:firstLine="0"/>
        <w:jc w:val="both"/>
        <w:rPr>
          <w:rFonts w:ascii="Times New Roman" w:hAnsi="Times New Roman" w:cs="Times New Roman"/>
          <w:b/>
          <w:bCs/>
          <w:i/>
          <w:iCs/>
          <w:sz w:val="24"/>
          <w:szCs w:val="24"/>
        </w:rPr>
      </w:pPr>
      <w:r w:rsidRPr="00902DA4">
        <w:rPr>
          <w:rFonts w:ascii="Times New Roman" w:hAnsi="Times New Roman" w:cs="Times New Roman"/>
          <w:noProof/>
          <w:sz w:val="24"/>
          <w:szCs w:val="24"/>
        </w:rPr>
        <w:drawing>
          <wp:inline distT="0" distB="0" distL="0" distR="0" wp14:anchorId="79BC59C9" wp14:editId="05BA5345">
            <wp:extent cx="2066925" cy="2238375"/>
            <wp:effectExtent l="0" t="0" r="9525" b="9525"/>
            <wp:docPr id="682524906"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4" cstate="print">
                      <a:extLst>
                        <a:ext uri="{28A0092B-C50C-407E-A947-70E740481C1C}">
                          <a14:useLocalDpi xmlns:a14="http://schemas.microsoft.com/office/drawing/2010/main" val="0"/>
                        </a:ext>
                      </a:extLst>
                    </a:blip>
                    <a:srcRect l="8231" t="32881" r="32703" b="19365"/>
                    <a:stretch>
                      <a:fillRect/>
                    </a:stretch>
                  </pic:blipFill>
                  <pic:spPr bwMode="auto">
                    <a:xfrm>
                      <a:off x="0" y="0"/>
                      <a:ext cx="2066925" cy="2238375"/>
                    </a:xfrm>
                    <a:prstGeom prst="rect">
                      <a:avLst/>
                    </a:prstGeom>
                    <a:noFill/>
                    <a:ln>
                      <a:noFill/>
                    </a:ln>
                  </pic:spPr>
                </pic:pic>
              </a:graphicData>
            </a:graphic>
          </wp:inline>
        </w:drawing>
      </w:r>
    </w:p>
    <w:p w14:paraId="3AD0980D" w14:textId="77777777" w:rsidR="004D44EA" w:rsidRPr="00902DA4" w:rsidRDefault="004D44EA" w:rsidP="004D44EA">
      <w:pPr>
        <w:pStyle w:val="23"/>
        <w:numPr>
          <w:ilvl w:val="0"/>
          <w:numId w:val="19"/>
        </w:numPr>
        <w:shd w:val="clear" w:color="auto" w:fill="auto"/>
        <w:tabs>
          <w:tab w:val="left" w:pos="495"/>
        </w:tabs>
        <w:spacing w:after="0" w:line="276" w:lineRule="auto"/>
        <w:ind w:left="0" w:firstLine="851"/>
        <w:jc w:val="both"/>
        <w:rPr>
          <w:rFonts w:ascii="Times New Roman" w:hAnsi="Times New Roman" w:cs="Times New Roman"/>
          <w:sz w:val="24"/>
          <w:szCs w:val="24"/>
        </w:rPr>
      </w:pPr>
      <w:r w:rsidRPr="00902DA4">
        <w:rPr>
          <w:rFonts w:ascii="Times New Roman" w:hAnsi="Times New Roman" w:cs="Times New Roman"/>
          <w:b/>
          <w:bCs/>
          <w:i/>
          <w:iCs/>
          <w:sz w:val="24"/>
          <w:szCs w:val="24"/>
        </w:rPr>
        <w:t>Научная лаборатория «Мое здоровье»</w:t>
      </w:r>
      <w:r w:rsidRPr="00902DA4">
        <w:rPr>
          <w:rFonts w:ascii="Times New Roman" w:hAnsi="Times New Roman" w:cs="Times New Roman"/>
          <w:sz w:val="24"/>
          <w:szCs w:val="24"/>
        </w:rPr>
        <w:t xml:space="preserve"> (продолжительность не менее 1 часа) в сопровождении ведущего в ярком костюме (эскиз костюма должен быть представлен на согласование Заказчику не позднее, чем через 1 рабочий день после заключения Контракта). В ходе общения ведущий должен с помощью химических опытов и экспериментов продемонстрировать участникам влияние психоактивных веществ на организм человека. Для проведения Исполнитель должен предоставить комплект оборудования и реактивов, необходимых для демонстрации научных опытов.  </w:t>
      </w:r>
    </w:p>
    <w:p w14:paraId="6F65FE57" w14:textId="77777777" w:rsidR="004D44EA" w:rsidRPr="00902DA4" w:rsidRDefault="004D44EA" w:rsidP="004D44EA">
      <w:pPr>
        <w:pStyle w:val="a5"/>
        <w:widowControl w:val="0"/>
        <w:numPr>
          <w:ilvl w:val="0"/>
          <w:numId w:val="19"/>
        </w:numPr>
        <w:tabs>
          <w:tab w:val="left" w:pos="495"/>
        </w:tabs>
        <w:spacing w:line="276" w:lineRule="auto"/>
        <w:ind w:left="0" w:firstLine="851"/>
        <w:contextualSpacing/>
        <w:jc w:val="both"/>
      </w:pPr>
      <w:r w:rsidRPr="00902DA4">
        <w:rPr>
          <w:b/>
          <w:bCs/>
          <w:i/>
          <w:iCs/>
        </w:rPr>
        <w:t>Турнир по настольным играм «Выиграй!»</w:t>
      </w:r>
      <w:r w:rsidRPr="00902DA4">
        <w:rPr>
          <w:i/>
          <w:iCs/>
        </w:rPr>
        <w:t xml:space="preserve"> </w:t>
      </w:r>
      <w:r w:rsidRPr="00902DA4">
        <w:t>(продолжительность не менее 1 часа) в сопровождении ведущих (не менее 2-х человек) в ярких костюмах (эскизы костюмов должны быть представлены на согласование Заказчику не позднее, чем через 1 рабочий день после заключения Контракта). Для проведения турнира Исполнитель должен предоставить следующие деревянные игры:</w:t>
      </w:r>
    </w:p>
    <w:p w14:paraId="36DB44B8" w14:textId="77777777" w:rsidR="004D44EA" w:rsidRPr="00902DA4" w:rsidRDefault="004D44EA" w:rsidP="004D44EA">
      <w:pPr>
        <w:widowControl w:val="0"/>
        <w:tabs>
          <w:tab w:val="left" w:pos="495"/>
        </w:tabs>
        <w:ind w:firstLine="851"/>
        <w:jc w:val="both"/>
        <w:rPr>
          <w:rFonts w:eastAsia="Calibri"/>
        </w:rPr>
      </w:pPr>
      <w:r w:rsidRPr="00902DA4">
        <w:t xml:space="preserve">- </w:t>
      </w:r>
      <w:r w:rsidRPr="00902DA4">
        <w:rPr>
          <w:rFonts w:eastAsia="Calibri"/>
        </w:rPr>
        <w:t xml:space="preserve">игра настольная «Балансир с камушками» (материал – дерево, </w:t>
      </w:r>
      <w:proofErr w:type="spellStart"/>
      <w:r w:rsidRPr="00902DA4">
        <w:rPr>
          <w:rFonts w:eastAsia="Calibri"/>
        </w:rPr>
        <w:t>мдф</w:t>
      </w:r>
      <w:proofErr w:type="spellEnd"/>
      <w:r w:rsidRPr="00902DA4">
        <w:rPr>
          <w:rFonts w:eastAsia="Calibri"/>
        </w:rPr>
        <w:t xml:space="preserve">, размеры игрового поля не менее 37*37 см., стойка, балансирующий диск на цепи, стеклянные камни разного размера и веса, 2 игральных кубика); </w:t>
      </w:r>
    </w:p>
    <w:p w14:paraId="14E81D17" w14:textId="77777777" w:rsidR="004D44EA" w:rsidRPr="00902DA4" w:rsidRDefault="004D44EA" w:rsidP="004D44EA">
      <w:pPr>
        <w:widowControl w:val="0"/>
        <w:tabs>
          <w:tab w:val="left" w:pos="495"/>
        </w:tabs>
        <w:ind w:firstLine="851"/>
        <w:jc w:val="both"/>
        <w:rPr>
          <w:rFonts w:eastAsia="Calibri"/>
        </w:rPr>
      </w:pPr>
      <w:r w:rsidRPr="00902DA4">
        <w:fldChar w:fldCharType="begin"/>
      </w:r>
      <w:r w:rsidRPr="00902DA4">
        <w:instrText xml:space="preserve"> INCLUDEPICTURE "/Users/evgeniya/Library/Group Containers/UBF8T346G9.ms/WebArchiveCopyPasteTempFiles/com.microsoft.Word/6.webp" \* MERGEFORMATINET </w:instrText>
      </w:r>
      <w:r w:rsidRPr="00902DA4">
        <w:fldChar w:fldCharType="separate"/>
      </w:r>
      <w:r w:rsidRPr="00902DA4">
        <w:fldChar w:fldCharType="end"/>
      </w:r>
      <w:r w:rsidRPr="00902DA4">
        <w:rPr>
          <w:rFonts w:eastAsia="Calibri"/>
        </w:rPr>
        <w:t xml:space="preserve">- игра настольная «Цветные шарики» (материал – дерево, </w:t>
      </w:r>
      <w:proofErr w:type="spellStart"/>
      <w:r w:rsidRPr="00902DA4">
        <w:rPr>
          <w:rFonts w:eastAsia="Calibri"/>
        </w:rPr>
        <w:t>мдф</w:t>
      </w:r>
      <w:proofErr w:type="spellEnd"/>
      <w:r w:rsidRPr="00902DA4">
        <w:rPr>
          <w:rFonts w:eastAsia="Calibri"/>
        </w:rPr>
        <w:t>, игровое поле размера 23*30 см, игральные шарики разных цветов – количество 36).</w:t>
      </w:r>
    </w:p>
    <w:p w14:paraId="27B0B175" w14:textId="77777777" w:rsidR="004D44EA" w:rsidRPr="00902DA4" w:rsidRDefault="004D44EA" w:rsidP="004D44EA">
      <w:pPr>
        <w:widowControl w:val="0"/>
        <w:tabs>
          <w:tab w:val="left" w:pos="495"/>
        </w:tabs>
        <w:ind w:firstLine="851"/>
        <w:jc w:val="both"/>
      </w:pPr>
      <w:r w:rsidRPr="00902DA4">
        <w:lastRenderedPageBreak/>
        <w:fldChar w:fldCharType="begin"/>
      </w:r>
      <w:r w:rsidRPr="00902DA4">
        <w:instrText xml:space="preserve"> INCLUDEPICTURE "/Users/evgeniya/Library/Group Containers/UBF8T346G9.ms/WebArchiveCopyPasteTempFiles/com.microsoft.Word/6.webp" \* MERGEFORMATINET </w:instrText>
      </w:r>
      <w:r w:rsidRPr="00902DA4">
        <w:fldChar w:fldCharType="separate"/>
      </w:r>
      <w:r w:rsidRPr="00902DA4">
        <w:fldChar w:fldCharType="end"/>
      </w:r>
      <w:r w:rsidRPr="00902DA4">
        <w:t>- игра настольная «Палочки ним» (материал – дерево, размер не менее 44 х 13 см, палочки – не менее 25-ти шт.)</w:t>
      </w:r>
    </w:p>
    <w:p w14:paraId="40948E86" w14:textId="21BD8120" w:rsidR="004D44EA" w:rsidRPr="00902DA4" w:rsidRDefault="004D44EA" w:rsidP="004D44EA">
      <w:pPr>
        <w:jc w:val="both"/>
      </w:pPr>
      <w:r w:rsidRPr="00902DA4">
        <w:fldChar w:fldCharType="begin"/>
      </w:r>
      <w:r w:rsidRPr="00902DA4">
        <w:instrText xml:space="preserve"> INCLUDEPICTURE "/Users/evgeniya/Library/Group Containers/UBF8T346G9.ms/WebArchiveCopyPasteTempFiles/com.microsoft.Word/4.webp" \* MERGEFORMATINET </w:instrText>
      </w:r>
      <w:r w:rsidRPr="00902DA4">
        <w:fldChar w:fldCharType="separate"/>
      </w:r>
      <w:r w:rsidRPr="00902DA4">
        <w:fldChar w:fldCharType="end"/>
      </w:r>
      <w:r w:rsidRPr="00902DA4">
        <w:rPr>
          <w:noProof/>
        </w:rPr>
        <w:drawing>
          <wp:inline distT="0" distB="0" distL="0" distR="0" wp14:anchorId="49CD6084" wp14:editId="65EF2078">
            <wp:extent cx="2247900" cy="3000375"/>
            <wp:effectExtent l="0" t="0" r="0" b="9525"/>
            <wp:docPr id="783370533" name="Рисунок 3" descr="Product imag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Product image 6"/>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247900" cy="3000375"/>
                    </a:xfrm>
                    <a:prstGeom prst="rect">
                      <a:avLst/>
                    </a:prstGeom>
                    <a:noFill/>
                    <a:ln>
                      <a:noFill/>
                    </a:ln>
                  </pic:spPr>
                </pic:pic>
              </a:graphicData>
            </a:graphic>
          </wp:inline>
        </w:drawing>
      </w:r>
      <w:r w:rsidRPr="00902DA4">
        <w:rPr>
          <w:noProof/>
        </w:rPr>
        <w:drawing>
          <wp:inline distT="0" distB="0" distL="0" distR="0" wp14:anchorId="66FC8264" wp14:editId="12814ED7">
            <wp:extent cx="2238375" cy="2981325"/>
            <wp:effectExtent l="0" t="0" r="9525" b="9525"/>
            <wp:docPr id="1632285051" name="Рисунок 2" descr="Product imag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Product image 6"/>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238375" cy="2981325"/>
                    </a:xfrm>
                    <a:prstGeom prst="rect">
                      <a:avLst/>
                    </a:prstGeom>
                    <a:noFill/>
                    <a:ln>
                      <a:noFill/>
                    </a:ln>
                  </pic:spPr>
                </pic:pic>
              </a:graphicData>
            </a:graphic>
          </wp:inline>
        </w:drawing>
      </w:r>
      <w:r w:rsidRPr="00902DA4">
        <w:rPr>
          <w:noProof/>
        </w:rPr>
        <w:drawing>
          <wp:inline distT="0" distB="0" distL="0" distR="0" wp14:anchorId="00231963" wp14:editId="13EF43B7">
            <wp:extent cx="3305175" cy="1714500"/>
            <wp:effectExtent l="0" t="0" r="9525" b="0"/>
            <wp:docPr id="132441236" name="Рисунок 1" descr="Product 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Product image 4"/>
                    <pic:cNvPicPr>
                      <a:picLocks noChangeAspect="1" noChangeArrowheads="1"/>
                    </pic:cNvPicPr>
                  </pic:nvPicPr>
                  <pic:blipFill>
                    <a:blip r:embed="rId17" cstate="print">
                      <a:extLst>
                        <a:ext uri="{28A0092B-C50C-407E-A947-70E740481C1C}">
                          <a14:useLocalDpi xmlns:a14="http://schemas.microsoft.com/office/drawing/2010/main" val="0"/>
                        </a:ext>
                      </a:extLst>
                    </a:blip>
                    <a:srcRect t="30347" b="30714"/>
                    <a:stretch>
                      <a:fillRect/>
                    </a:stretch>
                  </pic:blipFill>
                  <pic:spPr bwMode="auto">
                    <a:xfrm>
                      <a:off x="0" y="0"/>
                      <a:ext cx="3305175" cy="1714500"/>
                    </a:xfrm>
                    <a:prstGeom prst="rect">
                      <a:avLst/>
                    </a:prstGeom>
                    <a:noFill/>
                    <a:ln>
                      <a:noFill/>
                    </a:ln>
                  </pic:spPr>
                </pic:pic>
              </a:graphicData>
            </a:graphic>
          </wp:inline>
        </w:drawing>
      </w:r>
    </w:p>
    <w:p w14:paraId="1E2C8D4A" w14:textId="77777777" w:rsidR="004D44EA" w:rsidRPr="00902DA4" w:rsidRDefault="004D44EA" w:rsidP="004D44EA">
      <w:pPr>
        <w:jc w:val="both"/>
      </w:pPr>
    </w:p>
    <w:p w14:paraId="2E3504DC" w14:textId="77777777" w:rsidR="004D44EA" w:rsidRPr="00902DA4" w:rsidRDefault="004D44EA" w:rsidP="004D44EA">
      <w:pPr>
        <w:ind w:firstLine="709"/>
        <w:jc w:val="both"/>
      </w:pPr>
      <w:r w:rsidRPr="00902DA4">
        <w:t>Исполнитель должен обеспечить административное сопровождение мастер-</w:t>
      </w:r>
      <w:proofErr w:type="spellStart"/>
      <w:r w:rsidRPr="00902DA4">
        <w:t>клссов</w:t>
      </w:r>
      <w:proofErr w:type="spellEnd"/>
      <w:r w:rsidRPr="00902DA4">
        <w:t xml:space="preserve"> уполномоченным представителем Исполнителя для координации деятельности всех участвующих лиц и решения возникающих вопросов и разногласий по проведению каждого мастер-класса. Исполнитель, не позднее, чем через 1 рабочий день после заключения Контракта должен направить Заказчику письменно, либо на электронные почты Заказчика информацию об участвующих в мастер-классах представителях (в том числе: фамилия, имя, отчество представителя, должность, номер телефона; наименование и дата мероприятия, на которое он направляется).</w:t>
      </w:r>
    </w:p>
    <w:p w14:paraId="43082F82" w14:textId="77777777" w:rsidR="004D44EA" w:rsidRPr="00902DA4" w:rsidRDefault="004D44EA" w:rsidP="004D44EA">
      <w:pPr>
        <w:pStyle w:val="23"/>
        <w:widowControl/>
        <w:shd w:val="clear" w:color="auto" w:fill="auto"/>
        <w:spacing w:after="0" w:line="276" w:lineRule="auto"/>
        <w:ind w:firstLine="709"/>
        <w:jc w:val="both"/>
        <w:rPr>
          <w:rFonts w:ascii="Times New Roman" w:hAnsi="Times New Roman" w:cs="Times New Roman"/>
          <w:sz w:val="24"/>
          <w:szCs w:val="24"/>
        </w:rPr>
      </w:pPr>
      <w:r w:rsidRPr="00902DA4">
        <w:rPr>
          <w:rFonts w:ascii="Times New Roman" w:hAnsi="Times New Roman" w:cs="Times New Roman"/>
          <w:sz w:val="24"/>
          <w:szCs w:val="24"/>
        </w:rPr>
        <w:t>В день и к месту проведения мероприятия Исполнитель должен обеспечить доставку артистического и административного персонала, костюмов, реквизита.</w:t>
      </w:r>
    </w:p>
    <w:p w14:paraId="2C1361EC" w14:textId="77777777" w:rsidR="004D44EA" w:rsidRPr="00902DA4" w:rsidRDefault="004D44EA" w:rsidP="004D44EA">
      <w:pPr>
        <w:pStyle w:val="23"/>
        <w:widowControl/>
        <w:shd w:val="clear" w:color="auto" w:fill="auto"/>
        <w:spacing w:after="0" w:line="276" w:lineRule="auto"/>
        <w:ind w:firstLine="709"/>
        <w:jc w:val="both"/>
        <w:rPr>
          <w:rFonts w:ascii="Times New Roman" w:hAnsi="Times New Roman" w:cs="Times New Roman"/>
          <w:sz w:val="24"/>
          <w:szCs w:val="24"/>
        </w:rPr>
      </w:pPr>
    </w:p>
    <w:p w14:paraId="7EA07073" w14:textId="77777777" w:rsidR="004D44EA" w:rsidRPr="00902DA4" w:rsidRDefault="004D44EA" w:rsidP="004D44EA">
      <w:pPr>
        <w:pStyle w:val="23"/>
        <w:shd w:val="clear" w:color="auto" w:fill="auto"/>
        <w:tabs>
          <w:tab w:val="left" w:pos="1070"/>
        </w:tabs>
        <w:spacing w:after="0" w:line="276" w:lineRule="auto"/>
        <w:ind w:firstLine="0"/>
        <w:rPr>
          <w:rFonts w:ascii="Times New Roman" w:hAnsi="Times New Roman" w:cs="Times New Roman"/>
          <w:b/>
          <w:bCs/>
          <w:sz w:val="24"/>
          <w:szCs w:val="24"/>
        </w:rPr>
      </w:pPr>
      <w:r w:rsidRPr="00902DA4">
        <w:rPr>
          <w:rFonts w:ascii="Times New Roman" w:hAnsi="Times New Roman" w:cs="Times New Roman"/>
          <w:b/>
          <w:bCs/>
          <w:sz w:val="24"/>
          <w:szCs w:val="24"/>
        </w:rPr>
        <w:t>3. Требования к подаркам для проведения мероприятия:</w:t>
      </w:r>
    </w:p>
    <w:p w14:paraId="6C06E42F" w14:textId="77777777" w:rsidR="004D44EA" w:rsidRPr="00902DA4" w:rsidRDefault="004D44EA" w:rsidP="004D44EA">
      <w:pPr>
        <w:ind w:firstLine="708"/>
        <w:jc w:val="both"/>
      </w:pPr>
      <w:r w:rsidRPr="00902DA4">
        <w:t>Исполнитель должен обеспечить наличие подарочной продукции для вручения участникам мероприятия Изготовлена в соответствии с ТУ 10.82.22-001-31985969-2022, Код ТН ВЭД ЕАЭС: 1704 90 710 0, с предоставлением декларации соответствия:</w:t>
      </w:r>
    </w:p>
    <w:p w14:paraId="5F6CDB61" w14:textId="77777777" w:rsidR="004D44EA" w:rsidRPr="00902DA4" w:rsidRDefault="004D44EA" w:rsidP="004D44EA">
      <w:pPr>
        <w:pStyle w:val="23"/>
        <w:shd w:val="clear" w:color="auto" w:fill="auto"/>
        <w:spacing w:after="0" w:line="276" w:lineRule="auto"/>
        <w:ind w:firstLine="709"/>
        <w:jc w:val="both"/>
        <w:rPr>
          <w:rFonts w:ascii="Times New Roman" w:hAnsi="Times New Roman" w:cs="Times New Roman"/>
          <w:sz w:val="24"/>
          <w:szCs w:val="24"/>
        </w:rPr>
      </w:pPr>
      <w:r w:rsidRPr="00902DA4">
        <w:rPr>
          <w:rFonts w:ascii="Times New Roman" w:hAnsi="Times New Roman" w:cs="Times New Roman"/>
          <w:sz w:val="24"/>
          <w:szCs w:val="24"/>
        </w:rPr>
        <w:t>- леденец на палочке фигурный (петушок, белочка, рубка и т.д.) в ассортименте, вес не менее 15гр., каждая конфета должна быть в индивидуальной упаковке – не менее 1000 шт.</w:t>
      </w:r>
    </w:p>
    <w:p w14:paraId="6E28FF43" w14:textId="77777777" w:rsidR="004D44EA" w:rsidRPr="00902DA4" w:rsidRDefault="004D44EA" w:rsidP="004D44EA">
      <w:pPr>
        <w:pStyle w:val="23"/>
        <w:shd w:val="clear" w:color="auto" w:fill="auto"/>
        <w:spacing w:after="0" w:line="276" w:lineRule="auto"/>
        <w:ind w:firstLine="709"/>
        <w:jc w:val="both"/>
        <w:rPr>
          <w:rFonts w:ascii="Times New Roman" w:hAnsi="Times New Roman" w:cs="Times New Roman"/>
          <w:sz w:val="24"/>
          <w:szCs w:val="24"/>
        </w:rPr>
      </w:pPr>
    </w:p>
    <w:p w14:paraId="35D5A42D" w14:textId="77777777" w:rsidR="004D44EA" w:rsidRPr="00902DA4" w:rsidRDefault="004D44EA" w:rsidP="004D44EA">
      <w:pPr>
        <w:pStyle w:val="23"/>
        <w:shd w:val="clear" w:color="auto" w:fill="auto"/>
        <w:spacing w:after="0" w:line="276" w:lineRule="auto"/>
        <w:ind w:firstLine="709"/>
        <w:rPr>
          <w:rFonts w:ascii="Times New Roman" w:hAnsi="Times New Roman" w:cs="Times New Roman"/>
          <w:b/>
          <w:bCs/>
          <w:sz w:val="24"/>
          <w:szCs w:val="24"/>
        </w:rPr>
      </w:pPr>
      <w:r w:rsidRPr="00902DA4">
        <w:rPr>
          <w:rFonts w:ascii="Times New Roman" w:hAnsi="Times New Roman" w:cs="Times New Roman"/>
          <w:b/>
          <w:bCs/>
          <w:sz w:val="24"/>
          <w:szCs w:val="24"/>
        </w:rPr>
        <w:t>4. Требования к подготовке и предоставлению технического фотоотчета о проведенном мероприятии:</w:t>
      </w:r>
    </w:p>
    <w:p w14:paraId="60082F7B" w14:textId="77777777" w:rsidR="004D44EA" w:rsidRPr="00902DA4" w:rsidRDefault="004D44EA" w:rsidP="004D44EA">
      <w:pPr>
        <w:pStyle w:val="23"/>
        <w:shd w:val="clear" w:color="auto" w:fill="auto"/>
        <w:spacing w:after="0" w:line="276" w:lineRule="auto"/>
        <w:ind w:firstLine="709"/>
        <w:jc w:val="both"/>
        <w:rPr>
          <w:rFonts w:ascii="Times New Roman" w:hAnsi="Times New Roman" w:cs="Times New Roman"/>
          <w:sz w:val="24"/>
          <w:szCs w:val="24"/>
        </w:rPr>
      </w:pPr>
      <w:r w:rsidRPr="00902DA4">
        <w:rPr>
          <w:rFonts w:ascii="Times New Roman" w:hAnsi="Times New Roman" w:cs="Times New Roman"/>
          <w:sz w:val="24"/>
          <w:szCs w:val="24"/>
        </w:rPr>
        <w:t xml:space="preserve">Исполнитель должен организовать фотосъемку силами администратора на протяжении </w:t>
      </w:r>
      <w:r w:rsidRPr="00902DA4">
        <w:rPr>
          <w:rFonts w:ascii="Times New Roman" w:hAnsi="Times New Roman" w:cs="Times New Roman"/>
          <w:sz w:val="24"/>
          <w:szCs w:val="24"/>
        </w:rPr>
        <w:lastRenderedPageBreak/>
        <w:t xml:space="preserve">всего времени проведения мероприятия. Фотографии, отражающие исполнение пунктов технического задания (количество не менее 100 штук), должны быть переданы Заказчику через облачный файлообменник в течение 3 (трех) дней после окончания мероприятия, фотографии высокого качества в формате – </w:t>
      </w:r>
      <w:r w:rsidRPr="00902DA4">
        <w:rPr>
          <w:rFonts w:ascii="Times New Roman" w:hAnsi="Times New Roman" w:cs="Times New Roman"/>
          <w:sz w:val="24"/>
          <w:szCs w:val="24"/>
          <w:lang w:val="en-US"/>
        </w:rPr>
        <w:t>JPG</w:t>
      </w:r>
      <w:r w:rsidRPr="00902DA4">
        <w:rPr>
          <w:rFonts w:ascii="Times New Roman" w:hAnsi="Times New Roman" w:cs="Times New Roman"/>
          <w:sz w:val="24"/>
          <w:szCs w:val="24"/>
        </w:rPr>
        <w:t xml:space="preserve">. </w:t>
      </w:r>
    </w:p>
    <w:p w14:paraId="3512796C" w14:textId="77777777" w:rsidR="004D44EA" w:rsidRPr="00902DA4" w:rsidRDefault="004D44EA" w:rsidP="004D44EA">
      <w:pPr>
        <w:pStyle w:val="23"/>
        <w:shd w:val="clear" w:color="auto" w:fill="auto"/>
        <w:spacing w:after="0" w:line="276" w:lineRule="auto"/>
        <w:ind w:firstLine="709"/>
        <w:jc w:val="both"/>
        <w:rPr>
          <w:rFonts w:ascii="Times New Roman" w:hAnsi="Times New Roman" w:cs="Times New Roman"/>
          <w:b/>
          <w:bCs/>
          <w:sz w:val="24"/>
          <w:szCs w:val="24"/>
        </w:rPr>
      </w:pPr>
    </w:p>
    <w:p w14:paraId="20C8E1C1" w14:textId="77777777" w:rsidR="004D44EA" w:rsidRPr="00902DA4" w:rsidRDefault="004D44EA" w:rsidP="004D44EA">
      <w:pPr>
        <w:pStyle w:val="23"/>
        <w:shd w:val="clear" w:color="auto" w:fill="auto"/>
        <w:spacing w:after="0" w:line="276" w:lineRule="auto"/>
        <w:ind w:firstLine="709"/>
        <w:rPr>
          <w:rFonts w:ascii="Times New Roman" w:hAnsi="Times New Roman" w:cs="Times New Roman"/>
          <w:b/>
          <w:bCs/>
          <w:sz w:val="24"/>
          <w:szCs w:val="24"/>
        </w:rPr>
      </w:pPr>
      <w:r w:rsidRPr="00902DA4">
        <w:rPr>
          <w:rFonts w:ascii="Times New Roman" w:hAnsi="Times New Roman" w:cs="Times New Roman"/>
          <w:b/>
          <w:bCs/>
          <w:sz w:val="24"/>
          <w:szCs w:val="24"/>
        </w:rPr>
        <w:t>5. Требования к звуковому сопровождению мероприятия:</w:t>
      </w:r>
    </w:p>
    <w:p w14:paraId="55896175" w14:textId="77777777" w:rsidR="004D44EA" w:rsidRPr="00902DA4" w:rsidRDefault="004D44EA" w:rsidP="004D44EA">
      <w:pPr>
        <w:pStyle w:val="23"/>
        <w:shd w:val="clear" w:color="auto" w:fill="auto"/>
        <w:spacing w:after="0" w:line="276" w:lineRule="auto"/>
        <w:ind w:firstLine="709"/>
        <w:jc w:val="both"/>
        <w:rPr>
          <w:rFonts w:ascii="Times New Roman" w:hAnsi="Times New Roman" w:cs="Times New Roman"/>
          <w:sz w:val="24"/>
          <w:szCs w:val="24"/>
        </w:rPr>
      </w:pPr>
      <w:r w:rsidRPr="00902DA4">
        <w:rPr>
          <w:rFonts w:ascii="Times New Roman" w:hAnsi="Times New Roman" w:cs="Times New Roman"/>
          <w:sz w:val="24"/>
          <w:szCs w:val="24"/>
        </w:rPr>
        <w:t>Исполнитель должен организовать подборку и использование фонограмм, необходимых для музыкального сопровождения и проведения мероприятия.</w:t>
      </w:r>
    </w:p>
    <w:p w14:paraId="126CB620" w14:textId="77777777" w:rsidR="004D44EA" w:rsidRPr="00902DA4" w:rsidRDefault="004D44EA" w:rsidP="004D44EA">
      <w:pPr>
        <w:pStyle w:val="23"/>
        <w:shd w:val="clear" w:color="auto" w:fill="auto"/>
        <w:spacing w:after="0" w:line="276" w:lineRule="auto"/>
        <w:ind w:firstLine="709"/>
        <w:jc w:val="both"/>
        <w:rPr>
          <w:rFonts w:ascii="Times New Roman" w:hAnsi="Times New Roman" w:cs="Times New Roman"/>
          <w:sz w:val="24"/>
          <w:szCs w:val="24"/>
        </w:rPr>
      </w:pPr>
      <w:r w:rsidRPr="00902DA4">
        <w:rPr>
          <w:rFonts w:ascii="Times New Roman" w:hAnsi="Times New Roman" w:cs="Times New Roman"/>
          <w:sz w:val="24"/>
          <w:szCs w:val="24"/>
        </w:rPr>
        <w:t>Исполнитель должен обеспечить доставку, обслуживание звуковой аппаратуры, с учетом предлагаемой территории проведения мероприятия. Обеспечение бесперебойного звукового сопровождения программы на оборудовании, предоставленном Исполнителем.</w:t>
      </w:r>
    </w:p>
    <w:p w14:paraId="6F939D53" w14:textId="77777777" w:rsidR="004D44EA" w:rsidRPr="00902DA4" w:rsidRDefault="004D44EA" w:rsidP="004D44EA">
      <w:pPr>
        <w:pStyle w:val="23"/>
        <w:shd w:val="clear" w:color="auto" w:fill="auto"/>
        <w:spacing w:after="0" w:line="276" w:lineRule="auto"/>
        <w:ind w:firstLine="709"/>
        <w:jc w:val="both"/>
        <w:rPr>
          <w:rFonts w:ascii="Times New Roman" w:hAnsi="Times New Roman" w:cs="Times New Roman"/>
          <w:sz w:val="24"/>
          <w:szCs w:val="24"/>
        </w:rPr>
      </w:pPr>
      <w:r w:rsidRPr="00902DA4">
        <w:rPr>
          <w:rFonts w:ascii="Times New Roman" w:hAnsi="Times New Roman" w:cs="Times New Roman"/>
          <w:sz w:val="24"/>
          <w:szCs w:val="24"/>
        </w:rPr>
        <w:t>Исполнитель должен обеспечить и организовать доставку, установку, монтаж и демонтаж бесшумного автономного источника электропитания, работающего без использования топлива мощностью не менее 500 Вт.</w:t>
      </w:r>
    </w:p>
    <w:p w14:paraId="0D075FBC" w14:textId="77777777" w:rsidR="004D44EA" w:rsidRPr="00902DA4" w:rsidRDefault="004D44EA" w:rsidP="004D44EA">
      <w:pPr>
        <w:pStyle w:val="23"/>
        <w:shd w:val="clear" w:color="auto" w:fill="auto"/>
        <w:spacing w:after="0" w:line="276" w:lineRule="auto"/>
        <w:ind w:firstLine="709"/>
        <w:jc w:val="both"/>
        <w:rPr>
          <w:rFonts w:ascii="Times New Roman" w:hAnsi="Times New Roman" w:cs="Times New Roman"/>
          <w:color w:val="000000"/>
          <w:sz w:val="24"/>
          <w:szCs w:val="24"/>
        </w:rPr>
      </w:pPr>
      <w:r w:rsidRPr="00902DA4">
        <w:rPr>
          <w:rFonts w:ascii="Times New Roman" w:hAnsi="Times New Roman" w:cs="Times New Roman"/>
          <w:color w:val="000000"/>
          <w:sz w:val="24"/>
          <w:szCs w:val="24"/>
        </w:rPr>
        <w:t xml:space="preserve">Исполнитель каждое мероприятие должен обеспечить акустической аппаратурой мощностью не менее 300 Вт (аккумуляторная акустическая система с возможностью передачи аудиофайлов через Bluetooth - не менее 1 шт.; микшерский пульт - не менее одной шт. и не менее чем на шесть каналов), качественной аудиосистемой с радиомикрофоном (не менее одного), обеспечивающей разборчивость слов, ритмическую структуру звучания, спектральный баланс звука, реверберацию, комплектом коммутации. При передаче звука с помощью звукоусиливающей аппаратуры, Исполнитель должен обеспечить отсутствие посторонних шумов и внешних искажений, звук должен быть сбалансирован по динамике и по частотам. </w:t>
      </w:r>
    </w:p>
    <w:p w14:paraId="6EF05608" w14:textId="77777777" w:rsidR="004D44EA" w:rsidRPr="00902DA4" w:rsidRDefault="004D44EA" w:rsidP="004D44EA">
      <w:pPr>
        <w:pStyle w:val="23"/>
        <w:shd w:val="clear" w:color="auto" w:fill="auto"/>
        <w:spacing w:after="0" w:line="276" w:lineRule="auto"/>
        <w:ind w:firstLine="709"/>
        <w:jc w:val="both"/>
        <w:rPr>
          <w:rFonts w:ascii="Times New Roman" w:hAnsi="Times New Roman" w:cs="Times New Roman"/>
          <w:b/>
          <w:bCs/>
          <w:color w:val="000000"/>
          <w:sz w:val="24"/>
          <w:szCs w:val="24"/>
        </w:rPr>
      </w:pPr>
      <w:r w:rsidRPr="00902DA4">
        <w:rPr>
          <w:rFonts w:ascii="Times New Roman" w:hAnsi="Times New Roman" w:cs="Times New Roman"/>
          <w:color w:val="000000"/>
          <w:sz w:val="24"/>
          <w:szCs w:val="24"/>
        </w:rPr>
        <w:t>Полная готовность работы аппаратуры (предварительная настройка всех систем) должна быть обеспечена Исполнителем не позднее чем за 20 минут до начала проведения мероприятия.</w:t>
      </w:r>
    </w:p>
    <w:p w14:paraId="15216D97" w14:textId="77777777" w:rsidR="004D44EA" w:rsidRPr="00902DA4" w:rsidRDefault="004D44EA" w:rsidP="004D44EA">
      <w:pPr>
        <w:pStyle w:val="23"/>
        <w:shd w:val="clear" w:color="auto" w:fill="auto"/>
        <w:spacing w:after="0" w:line="276" w:lineRule="auto"/>
        <w:ind w:firstLine="709"/>
        <w:jc w:val="both"/>
        <w:rPr>
          <w:rFonts w:ascii="Times New Roman" w:hAnsi="Times New Roman" w:cs="Times New Roman"/>
          <w:color w:val="000000"/>
          <w:sz w:val="24"/>
          <w:szCs w:val="24"/>
        </w:rPr>
      </w:pPr>
      <w:r w:rsidRPr="00902DA4">
        <w:rPr>
          <w:rFonts w:ascii="Times New Roman" w:hAnsi="Times New Roman" w:cs="Times New Roman"/>
          <w:color w:val="000000"/>
          <w:sz w:val="24"/>
          <w:szCs w:val="24"/>
        </w:rPr>
        <w:t>Исполнитель, в случае возникновения какой-либо технической неисправности, должен устранить ее настолько оперативно, насколько это возможно, и совершить действия, направленные на уменьшение или устранение негативного эффекта от возникшей технической неисправности до момента ее полного устранения.</w:t>
      </w:r>
    </w:p>
    <w:p w14:paraId="3E75F6EC" w14:textId="77777777" w:rsidR="004D44EA" w:rsidRPr="00902DA4" w:rsidRDefault="004D44EA" w:rsidP="004D44EA">
      <w:pPr>
        <w:pStyle w:val="23"/>
        <w:shd w:val="clear" w:color="auto" w:fill="auto"/>
        <w:spacing w:after="0" w:line="276" w:lineRule="auto"/>
        <w:ind w:firstLine="709"/>
        <w:jc w:val="both"/>
        <w:rPr>
          <w:rFonts w:ascii="Times New Roman" w:hAnsi="Times New Roman" w:cs="Times New Roman"/>
          <w:b/>
          <w:bCs/>
          <w:color w:val="000000"/>
          <w:sz w:val="24"/>
          <w:szCs w:val="24"/>
        </w:rPr>
      </w:pPr>
    </w:p>
    <w:p w14:paraId="4E8E96FF" w14:textId="77777777" w:rsidR="004D44EA" w:rsidRPr="00902DA4" w:rsidRDefault="004D44EA" w:rsidP="004D44EA">
      <w:pPr>
        <w:pStyle w:val="23"/>
        <w:numPr>
          <w:ilvl w:val="0"/>
          <w:numId w:val="19"/>
        </w:numPr>
        <w:shd w:val="clear" w:color="auto" w:fill="auto"/>
        <w:spacing w:after="0" w:line="276" w:lineRule="auto"/>
        <w:rPr>
          <w:rFonts w:ascii="Times New Roman" w:hAnsi="Times New Roman" w:cs="Times New Roman"/>
          <w:b/>
          <w:bCs/>
          <w:color w:val="000000"/>
          <w:sz w:val="24"/>
          <w:szCs w:val="24"/>
        </w:rPr>
      </w:pPr>
      <w:r w:rsidRPr="00902DA4">
        <w:rPr>
          <w:rFonts w:ascii="Times New Roman" w:hAnsi="Times New Roman" w:cs="Times New Roman"/>
          <w:b/>
          <w:bCs/>
          <w:sz w:val="24"/>
          <w:szCs w:val="24"/>
        </w:rPr>
        <w:t>Требования к обеспечению безопасности на каждом проводимом мероприятии:</w:t>
      </w:r>
    </w:p>
    <w:p w14:paraId="4F43979E" w14:textId="77777777" w:rsidR="004D44EA" w:rsidRPr="00902DA4" w:rsidRDefault="004D44EA" w:rsidP="004D44EA">
      <w:pPr>
        <w:pStyle w:val="23"/>
        <w:shd w:val="clear" w:color="auto" w:fill="auto"/>
        <w:spacing w:after="0" w:line="276" w:lineRule="auto"/>
        <w:ind w:firstLine="709"/>
        <w:jc w:val="both"/>
        <w:rPr>
          <w:rFonts w:ascii="Times New Roman" w:hAnsi="Times New Roman" w:cs="Times New Roman"/>
          <w:sz w:val="24"/>
          <w:szCs w:val="24"/>
        </w:rPr>
      </w:pPr>
      <w:r w:rsidRPr="00902DA4">
        <w:rPr>
          <w:rFonts w:ascii="Times New Roman" w:hAnsi="Times New Roman" w:cs="Times New Roman"/>
          <w:sz w:val="24"/>
          <w:szCs w:val="24"/>
        </w:rPr>
        <w:t>Уровень шума при проведении   мероприятия должен соответствовать требованиям Закона Санкт-Петербурга от 31.05.2010 N 273-70 «Об административных правонарушениях в Санкт-Петербурге», Федерального закона «О санитарно-эпидемиологическом благополучии населения». Санитарным нормам 2.2.4/2.1.8.562-96 «Шум на рабочих местах, в помещениях жилых, общественных зданий и на территории жилой застройки».</w:t>
      </w:r>
    </w:p>
    <w:p w14:paraId="6F1C6036" w14:textId="77777777" w:rsidR="004D44EA" w:rsidRPr="00902DA4" w:rsidRDefault="004D44EA" w:rsidP="004D44EA">
      <w:pPr>
        <w:pStyle w:val="23"/>
        <w:shd w:val="clear" w:color="auto" w:fill="auto"/>
        <w:spacing w:after="0" w:line="276" w:lineRule="auto"/>
        <w:ind w:firstLine="709"/>
        <w:jc w:val="both"/>
        <w:rPr>
          <w:rFonts w:ascii="Times New Roman" w:hAnsi="Times New Roman" w:cs="Times New Roman"/>
          <w:sz w:val="24"/>
          <w:szCs w:val="24"/>
        </w:rPr>
      </w:pPr>
      <w:r w:rsidRPr="00902DA4">
        <w:rPr>
          <w:rFonts w:ascii="Times New Roman" w:hAnsi="Times New Roman" w:cs="Times New Roman"/>
          <w:sz w:val="24"/>
          <w:szCs w:val="24"/>
        </w:rPr>
        <w:t>Исполнитель должен предоставлять Заказчику оперативную и подробную информацию о любых факторах, которые могут повлиять на качественное оказание услуг, а также о мерах, которые принимаются или которые могут быть приняты для устранения таких факторов.</w:t>
      </w:r>
    </w:p>
    <w:p w14:paraId="2EA3F353" w14:textId="77777777" w:rsidR="004D44EA" w:rsidRPr="00902DA4" w:rsidRDefault="004D44EA" w:rsidP="004D44EA">
      <w:pPr>
        <w:pStyle w:val="23"/>
        <w:shd w:val="clear" w:color="auto" w:fill="auto"/>
        <w:spacing w:after="0" w:line="276" w:lineRule="auto"/>
        <w:ind w:firstLine="709"/>
        <w:jc w:val="both"/>
        <w:rPr>
          <w:rFonts w:ascii="Times New Roman" w:hAnsi="Times New Roman" w:cs="Times New Roman"/>
          <w:sz w:val="24"/>
          <w:szCs w:val="24"/>
        </w:rPr>
      </w:pPr>
      <w:r w:rsidRPr="00902DA4">
        <w:rPr>
          <w:rFonts w:ascii="Times New Roman" w:hAnsi="Times New Roman" w:cs="Times New Roman"/>
          <w:sz w:val="24"/>
          <w:szCs w:val="24"/>
        </w:rPr>
        <w:t>Все лица, привлекаемые Исполнителем для оказания услуг по предмету Контракта, должны соблюдать правила и нормы охраны труда и техники безопасности, санитарные требования, производственную и трудовую дисциплину, правила внутреннего трудового распорядка.</w:t>
      </w:r>
    </w:p>
    <w:p w14:paraId="62BA8CCB" w14:textId="77777777" w:rsidR="004D44EA" w:rsidRPr="00902DA4" w:rsidRDefault="004D44EA" w:rsidP="004D44EA">
      <w:pPr>
        <w:pStyle w:val="23"/>
        <w:shd w:val="clear" w:color="auto" w:fill="auto"/>
        <w:spacing w:after="0" w:line="276" w:lineRule="auto"/>
        <w:ind w:firstLine="709"/>
        <w:jc w:val="both"/>
        <w:rPr>
          <w:rFonts w:ascii="Times New Roman" w:hAnsi="Times New Roman" w:cs="Times New Roman"/>
          <w:sz w:val="24"/>
          <w:szCs w:val="24"/>
        </w:rPr>
      </w:pPr>
      <w:r w:rsidRPr="00902DA4">
        <w:rPr>
          <w:rFonts w:ascii="Times New Roman" w:hAnsi="Times New Roman" w:cs="Times New Roman"/>
          <w:sz w:val="24"/>
          <w:szCs w:val="24"/>
        </w:rPr>
        <w:t xml:space="preserve">Все используемое при оказании услуг оборудование, специальные средства, товары </w:t>
      </w:r>
      <w:r w:rsidRPr="00902DA4">
        <w:rPr>
          <w:rFonts w:ascii="Times New Roman" w:hAnsi="Times New Roman" w:cs="Times New Roman"/>
          <w:sz w:val="24"/>
          <w:szCs w:val="24"/>
        </w:rPr>
        <w:lastRenderedPageBreak/>
        <w:t>должны отвечать требованиям безопасности, санитарным и гигиеническим нормам, не представлять угрозы жизни и здоровью участников и гостей мероприятия.</w:t>
      </w:r>
    </w:p>
    <w:p w14:paraId="29B83930" w14:textId="77777777" w:rsidR="004D44EA" w:rsidRDefault="004D44EA" w:rsidP="004D44EA">
      <w:pPr>
        <w:autoSpaceDE w:val="0"/>
        <w:autoSpaceDN w:val="0"/>
        <w:adjustRightInd w:val="0"/>
        <w:ind w:firstLine="567"/>
        <w:jc w:val="both"/>
      </w:pPr>
    </w:p>
    <w:p w14:paraId="21A05751" w14:textId="59A5DB07" w:rsidR="004D44EA" w:rsidRPr="00162E73" w:rsidRDefault="004D44EA" w:rsidP="004D44EA">
      <w:pPr>
        <w:tabs>
          <w:tab w:val="left" w:pos="1110"/>
        </w:tabs>
        <w:jc w:val="both"/>
        <w:rPr>
          <w:color w:val="000000"/>
          <w:shd w:val="clear" w:color="000000" w:fill="FFFFFF"/>
        </w:rPr>
      </w:pPr>
    </w:p>
    <w:tbl>
      <w:tblPr>
        <w:tblW w:w="9911" w:type="dxa"/>
        <w:jc w:val="center"/>
        <w:tblLayout w:type="fixed"/>
        <w:tblCellMar>
          <w:left w:w="0" w:type="dxa"/>
          <w:right w:w="0" w:type="dxa"/>
        </w:tblCellMar>
        <w:tblLook w:val="01E0" w:firstRow="1" w:lastRow="1" w:firstColumn="1" w:lastColumn="1" w:noHBand="0" w:noVBand="0"/>
      </w:tblPr>
      <w:tblGrid>
        <w:gridCol w:w="4965"/>
        <w:gridCol w:w="4946"/>
      </w:tblGrid>
      <w:tr w:rsidR="004D44EA" w14:paraId="42D8F236" w14:textId="77777777" w:rsidTr="000464C6">
        <w:trPr>
          <w:trHeight w:val="1680"/>
          <w:jc w:val="center"/>
        </w:trPr>
        <w:tc>
          <w:tcPr>
            <w:tcW w:w="4965" w:type="dxa"/>
            <w:tcMar>
              <w:left w:w="108" w:type="dxa"/>
              <w:right w:w="108" w:type="dxa"/>
            </w:tcMar>
          </w:tcPr>
          <w:p w14:paraId="1F4292F2" w14:textId="77777777" w:rsidR="004D44EA" w:rsidRPr="00162E73" w:rsidRDefault="004D44EA" w:rsidP="000464C6">
            <w:pPr>
              <w:rPr>
                <w:b/>
              </w:rPr>
            </w:pPr>
          </w:p>
          <w:p w14:paraId="580C238E" w14:textId="77777777" w:rsidR="004D44EA" w:rsidRPr="00162E73" w:rsidRDefault="004D44EA" w:rsidP="000464C6">
            <w:pPr>
              <w:rPr>
                <w:b/>
              </w:rPr>
            </w:pPr>
          </w:p>
          <w:p w14:paraId="64BCF007" w14:textId="77777777" w:rsidR="004D44EA" w:rsidRPr="00162E73" w:rsidRDefault="004D44EA" w:rsidP="000464C6">
            <w:pPr>
              <w:rPr>
                <w:b/>
              </w:rPr>
            </w:pPr>
            <w:r w:rsidRPr="00162E73">
              <w:rPr>
                <w:b/>
              </w:rPr>
              <w:t>«Заказчик»</w:t>
            </w:r>
          </w:p>
          <w:p w14:paraId="3F511688" w14:textId="77777777" w:rsidR="004D44EA" w:rsidRPr="00162E73" w:rsidRDefault="004D44EA" w:rsidP="000464C6">
            <w:pPr>
              <w:rPr>
                <w:b/>
              </w:rPr>
            </w:pPr>
          </w:p>
          <w:p w14:paraId="24DA3F04" w14:textId="77777777" w:rsidR="004D44EA" w:rsidRPr="00162E73" w:rsidRDefault="004D44EA" w:rsidP="000464C6">
            <w:pPr>
              <w:rPr>
                <w:bCs/>
              </w:rPr>
            </w:pPr>
            <w:r w:rsidRPr="00162E73">
              <w:rPr>
                <w:bCs/>
              </w:rPr>
              <w:t>______________________________________</w:t>
            </w:r>
          </w:p>
          <w:p w14:paraId="63B04D99" w14:textId="77777777" w:rsidR="004D44EA" w:rsidRPr="00162E73" w:rsidRDefault="004D44EA" w:rsidP="000464C6">
            <w:pPr>
              <w:rPr>
                <w:bCs/>
              </w:rPr>
            </w:pPr>
          </w:p>
          <w:p w14:paraId="7D9DDBEB" w14:textId="77777777" w:rsidR="004D44EA" w:rsidRPr="00162E73" w:rsidRDefault="004D44EA" w:rsidP="000464C6">
            <w:pPr>
              <w:rPr>
                <w:bCs/>
              </w:rPr>
            </w:pPr>
          </w:p>
          <w:p w14:paraId="2C0AB172" w14:textId="77777777" w:rsidR="004D44EA" w:rsidRPr="00162E73" w:rsidRDefault="004D44EA" w:rsidP="000464C6">
            <w:pPr>
              <w:rPr>
                <w:bCs/>
              </w:rPr>
            </w:pPr>
            <w:r w:rsidRPr="00162E73">
              <w:rPr>
                <w:bCs/>
              </w:rPr>
              <w:t>___________________ /__________________/</w:t>
            </w:r>
          </w:p>
          <w:p w14:paraId="31462B9F" w14:textId="77777777" w:rsidR="004D44EA" w:rsidRPr="00162E73" w:rsidRDefault="004D44EA" w:rsidP="000464C6">
            <w:pPr>
              <w:rPr>
                <w:b/>
              </w:rPr>
            </w:pPr>
            <w:r w:rsidRPr="00162E73">
              <w:rPr>
                <w:bCs/>
                <w:i/>
                <w:iCs/>
                <w:sz w:val="22"/>
                <w:szCs w:val="22"/>
              </w:rPr>
              <w:t>(подписано УЭП)</w:t>
            </w:r>
          </w:p>
        </w:tc>
        <w:tc>
          <w:tcPr>
            <w:tcW w:w="4946" w:type="dxa"/>
            <w:tcMar>
              <w:left w:w="108" w:type="dxa"/>
              <w:right w:w="108" w:type="dxa"/>
            </w:tcMar>
          </w:tcPr>
          <w:p w14:paraId="6C0437FE" w14:textId="77777777" w:rsidR="004D44EA" w:rsidRPr="00162E73" w:rsidRDefault="004D44EA" w:rsidP="000464C6">
            <w:pPr>
              <w:spacing w:line="240" w:lineRule="atLeast"/>
              <w:rPr>
                <w:b/>
              </w:rPr>
            </w:pPr>
          </w:p>
          <w:p w14:paraId="78E5052E" w14:textId="77777777" w:rsidR="004D44EA" w:rsidRPr="00162E73" w:rsidRDefault="004D44EA" w:rsidP="000464C6">
            <w:pPr>
              <w:spacing w:line="240" w:lineRule="atLeast"/>
              <w:rPr>
                <w:b/>
              </w:rPr>
            </w:pPr>
          </w:p>
          <w:p w14:paraId="0504A3EF" w14:textId="3C2D6E28" w:rsidR="004D44EA" w:rsidRPr="00162E73" w:rsidRDefault="004D44EA" w:rsidP="000464C6">
            <w:pPr>
              <w:spacing w:line="240" w:lineRule="atLeast"/>
              <w:rPr>
                <w:b/>
              </w:rPr>
            </w:pPr>
            <w:r w:rsidRPr="00162E73">
              <w:rPr>
                <w:b/>
              </w:rPr>
              <w:t>«</w:t>
            </w:r>
            <w:r w:rsidR="00000BFF">
              <w:rPr>
                <w:b/>
              </w:rPr>
              <w:t>Исполнитель</w:t>
            </w:r>
            <w:r w:rsidRPr="00162E73">
              <w:rPr>
                <w:b/>
              </w:rPr>
              <w:t>»</w:t>
            </w:r>
          </w:p>
          <w:p w14:paraId="1E11C2CC" w14:textId="77777777" w:rsidR="004D44EA" w:rsidRPr="00162E73" w:rsidRDefault="004D44EA" w:rsidP="000464C6">
            <w:pPr>
              <w:spacing w:line="240" w:lineRule="atLeast"/>
              <w:rPr>
                <w:b/>
              </w:rPr>
            </w:pPr>
          </w:p>
          <w:p w14:paraId="2A6ABDB7" w14:textId="77777777" w:rsidR="004D44EA" w:rsidRPr="00162E73" w:rsidRDefault="004D44EA" w:rsidP="000464C6">
            <w:pPr>
              <w:spacing w:line="240" w:lineRule="atLeast"/>
              <w:rPr>
                <w:bCs/>
              </w:rPr>
            </w:pPr>
            <w:r w:rsidRPr="00162E73">
              <w:rPr>
                <w:bCs/>
              </w:rPr>
              <w:t>____________________________________</w:t>
            </w:r>
          </w:p>
          <w:p w14:paraId="5BFCD265" w14:textId="77777777" w:rsidR="004D44EA" w:rsidRPr="00162E73" w:rsidRDefault="004D44EA" w:rsidP="000464C6">
            <w:pPr>
              <w:spacing w:line="240" w:lineRule="atLeast"/>
              <w:rPr>
                <w:bCs/>
              </w:rPr>
            </w:pPr>
          </w:p>
          <w:p w14:paraId="0D206062" w14:textId="77777777" w:rsidR="004D44EA" w:rsidRPr="00162E73" w:rsidRDefault="004D44EA" w:rsidP="000464C6">
            <w:pPr>
              <w:spacing w:line="240" w:lineRule="atLeast"/>
              <w:rPr>
                <w:bCs/>
              </w:rPr>
            </w:pPr>
          </w:p>
          <w:p w14:paraId="2E1E5476" w14:textId="77777777" w:rsidR="004D44EA" w:rsidRPr="00162E73" w:rsidRDefault="004D44EA" w:rsidP="000464C6">
            <w:pPr>
              <w:spacing w:line="240" w:lineRule="atLeast"/>
              <w:rPr>
                <w:bCs/>
              </w:rPr>
            </w:pPr>
            <w:r w:rsidRPr="00162E73">
              <w:rPr>
                <w:bCs/>
              </w:rPr>
              <w:t>__________________ /_________________/</w:t>
            </w:r>
          </w:p>
          <w:p w14:paraId="5C9B09EF" w14:textId="77777777" w:rsidR="004D44EA" w:rsidRDefault="004D44EA" w:rsidP="000464C6">
            <w:pPr>
              <w:spacing w:line="240" w:lineRule="atLeast"/>
              <w:rPr>
                <w:b/>
              </w:rPr>
            </w:pPr>
            <w:r w:rsidRPr="00162E73">
              <w:rPr>
                <w:bCs/>
                <w:i/>
                <w:iCs/>
                <w:sz w:val="22"/>
                <w:szCs w:val="22"/>
              </w:rPr>
              <w:t>(подписано УЭП)</w:t>
            </w:r>
          </w:p>
        </w:tc>
      </w:tr>
    </w:tbl>
    <w:p w14:paraId="2CED2B3C" w14:textId="77777777" w:rsidR="004D44EA" w:rsidRPr="00902DA4" w:rsidRDefault="004D44EA" w:rsidP="004D44EA">
      <w:pPr>
        <w:autoSpaceDE w:val="0"/>
        <w:autoSpaceDN w:val="0"/>
        <w:adjustRightInd w:val="0"/>
        <w:ind w:firstLine="567"/>
        <w:jc w:val="both"/>
      </w:pPr>
    </w:p>
    <w:p w14:paraId="1B76C06E" w14:textId="77777777" w:rsidR="004D44EA" w:rsidRDefault="004D44EA" w:rsidP="003F4537">
      <w:pPr>
        <w:autoSpaceDE w:val="0"/>
        <w:autoSpaceDN w:val="0"/>
        <w:adjustRightInd w:val="0"/>
        <w:ind w:firstLine="567"/>
        <w:jc w:val="both"/>
      </w:pPr>
    </w:p>
    <w:p w14:paraId="35C0F535" w14:textId="77777777" w:rsidR="004D44EA" w:rsidRDefault="004D44EA" w:rsidP="003F4537">
      <w:pPr>
        <w:autoSpaceDE w:val="0"/>
        <w:autoSpaceDN w:val="0"/>
        <w:adjustRightInd w:val="0"/>
        <w:ind w:firstLine="567"/>
        <w:jc w:val="both"/>
      </w:pPr>
    </w:p>
    <w:p w14:paraId="468BC367" w14:textId="77777777" w:rsidR="004D44EA" w:rsidRDefault="004D44EA" w:rsidP="003F4537">
      <w:pPr>
        <w:autoSpaceDE w:val="0"/>
        <w:autoSpaceDN w:val="0"/>
        <w:adjustRightInd w:val="0"/>
        <w:ind w:firstLine="567"/>
        <w:jc w:val="both"/>
      </w:pPr>
    </w:p>
    <w:p w14:paraId="1897A544" w14:textId="77777777" w:rsidR="004D44EA" w:rsidRDefault="004D44EA" w:rsidP="003F4537">
      <w:pPr>
        <w:autoSpaceDE w:val="0"/>
        <w:autoSpaceDN w:val="0"/>
        <w:adjustRightInd w:val="0"/>
        <w:ind w:firstLine="567"/>
        <w:jc w:val="both"/>
      </w:pPr>
    </w:p>
    <w:p w14:paraId="38998650" w14:textId="77777777" w:rsidR="004D44EA" w:rsidRDefault="004D44EA" w:rsidP="003F4537">
      <w:pPr>
        <w:autoSpaceDE w:val="0"/>
        <w:autoSpaceDN w:val="0"/>
        <w:adjustRightInd w:val="0"/>
        <w:ind w:firstLine="567"/>
        <w:jc w:val="both"/>
      </w:pPr>
    </w:p>
    <w:p w14:paraId="6457B043" w14:textId="77777777" w:rsidR="004D44EA" w:rsidRDefault="004D44EA" w:rsidP="003F4537">
      <w:pPr>
        <w:autoSpaceDE w:val="0"/>
        <w:autoSpaceDN w:val="0"/>
        <w:adjustRightInd w:val="0"/>
        <w:ind w:firstLine="567"/>
        <w:jc w:val="both"/>
      </w:pPr>
    </w:p>
    <w:p w14:paraId="30FC983E" w14:textId="77777777" w:rsidR="004D44EA" w:rsidRDefault="004D44EA" w:rsidP="003F4537">
      <w:pPr>
        <w:autoSpaceDE w:val="0"/>
        <w:autoSpaceDN w:val="0"/>
        <w:adjustRightInd w:val="0"/>
        <w:ind w:firstLine="567"/>
        <w:jc w:val="both"/>
      </w:pPr>
    </w:p>
    <w:p w14:paraId="2538C860" w14:textId="77777777" w:rsidR="003F4537" w:rsidRDefault="003F4537" w:rsidP="003F4537">
      <w:pPr>
        <w:autoSpaceDE w:val="0"/>
        <w:autoSpaceDN w:val="0"/>
        <w:adjustRightInd w:val="0"/>
        <w:ind w:firstLine="567"/>
        <w:jc w:val="both"/>
        <w:sectPr w:rsidR="003F4537" w:rsidSect="00CC4F0D">
          <w:pgSz w:w="11906" w:h="16838"/>
          <w:pgMar w:top="993" w:right="851" w:bottom="1276" w:left="1418" w:header="567" w:footer="403" w:gutter="0"/>
          <w:cols w:space="720"/>
          <w:docGrid w:linePitch="360"/>
        </w:sectPr>
      </w:pPr>
    </w:p>
    <w:p w14:paraId="35399B1F" w14:textId="77777777" w:rsidR="004D44EA" w:rsidRDefault="004D44EA" w:rsidP="004D44EA">
      <w:pPr>
        <w:spacing w:line="240" w:lineRule="atLeast"/>
        <w:jc w:val="right"/>
      </w:pPr>
      <w:r>
        <w:lastRenderedPageBreak/>
        <w:t>Приложение №1</w:t>
      </w:r>
    </w:p>
    <w:p w14:paraId="7E00CE52" w14:textId="77777777" w:rsidR="004D44EA" w:rsidRDefault="004D44EA" w:rsidP="004D44EA">
      <w:pPr>
        <w:spacing w:line="240" w:lineRule="atLeast"/>
        <w:jc w:val="right"/>
      </w:pPr>
      <w:r>
        <w:t>к муниципальному контракту</w:t>
      </w:r>
    </w:p>
    <w:p w14:paraId="35458867" w14:textId="7FF82CBA" w:rsidR="004D44EA" w:rsidRDefault="004D44EA" w:rsidP="004D44EA">
      <w:pPr>
        <w:jc w:val="right"/>
      </w:pPr>
      <w:r>
        <w:t>№ ____/26 от «____» ________ 2026 г</w:t>
      </w:r>
    </w:p>
    <w:p w14:paraId="33DABC92" w14:textId="77777777" w:rsidR="004D44EA" w:rsidRDefault="004D44EA" w:rsidP="004D44EA">
      <w:pPr>
        <w:jc w:val="right"/>
      </w:pPr>
    </w:p>
    <w:p w14:paraId="74ECDD53" w14:textId="77777777" w:rsidR="004D44EA" w:rsidRDefault="004D44EA" w:rsidP="004D44EA">
      <w:pPr>
        <w:widowControl w:val="0"/>
        <w:jc w:val="center"/>
        <w:rPr>
          <w:b/>
          <w:bCs/>
        </w:rPr>
      </w:pPr>
      <w:r w:rsidRPr="00E62B88">
        <w:rPr>
          <w:b/>
          <w:bCs/>
        </w:rPr>
        <w:t>Расчет цены Контракта</w:t>
      </w:r>
    </w:p>
    <w:p w14:paraId="0E8B62AA" w14:textId="77777777" w:rsidR="004D44EA" w:rsidRDefault="004D44EA" w:rsidP="004D44EA">
      <w:pPr>
        <w:jc w:val="right"/>
      </w:pPr>
    </w:p>
    <w:tbl>
      <w:tblPr>
        <w:tblW w:w="9839" w:type="dxa"/>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820"/>
        <w:gridCol w:w="850"/>
        <w:gridCol w:w="1106"/>
        <w:gridCol w:w="1446"/>
        <w:gridCol w:w="1605"/>
        <w:gridCol w:w="12"/>
      </w:tblGrid>
      <w:tr w:rsidR="004D44EA" w:rsidRPr="004D44EA" w14:paraId="4719DDA7" w14:textId="77777777" w:rsidTr="004D44EA">
        <w:trPr>
          <w:trHeight w:val="282"/>
        </w:trPr>
        <w:tc>
          <w:tcPr>
            <w:tcW w:w="4820" w:type="dxa"/>
            <w:vAlign w:val="center"/>
          </w:tcPr>
          <w:p w14:paraId="3175B968" w14:textId="77777777" w:rsidR="004D44EA" w:rsidRPr="004D44EA" w:rsidRDefault="004D44EA" w:rsidP="000464C6">
            <w:pPr>
              <w:contextualSpacing/>
              <w:jc w:val="center"/>
              <w:rPr>
                <w:b/>
                <w:color w:val="000000"/>
                <w:sz w:val="22"/>
                <w:szCs w:val="22"/>
              </w:rPr>
            </w:pPr>
            <w:r w:rsidRPr="004D44EA">
              <w:rPr>
                <w:b/>
                <w:color w:val="000000"/>
                <w:sz w:val="22"/>
                <w:szCs w:val="22"/>
              </w:rPr>
              <w:t>Наименование услуг</w:t>
            </w:r>
          </w:p>
        </w:tc>
        <w:tc>
          <w:tcPr>
            <w:tcW w:w="850" w:type="dxa"/>
            <w:vAlign w:val="center"/>
          </w:tcPr>
          <w:p w14:paraId="0C569198" w14:textId="77777777" w:rsidR="004D44EA" w:rsidRPr="004D44EA" w:rsidRDefault="004D44EA" w:rsidP="000464C6">
            <w:pPr>
              <w:pStyle w:val="aff2"/>
              <w:jc w:val="center"/>
              <w:rPr>
                <w:b/>
                <w:sz w:val="22"/>
              </w:rPr>
            </w:pPr>
            <w:r w:rsidRPr="004D44EA">
              <w:rPr>
                <w:b/>
                <w:sz w:val="22"/>
              </w:rPr>
              <w:t>Кол-во</w:t>
            </w:r>
          </w:p>
        </w:tc>
        <w:tc>
          <w:tcPr>
            <w:tcW w:w="1106" w:type="dxa"/>
            <w:vAlign w:val="center"/>
          </w:tcPr>
          <w:p w14:paraId="701C1A48" w14:textId="77777777" w:rsidR="004D44EA" w:rsidRPr="004D44EA" w:rsidRDefault="004D44EA" w:rsidP="000464C6">
            <w:pPr>
              <w:pStyle w:val="aff2"/>
              <w:jc w:val="center"/>
              <w:rPr>
                <w:b/>
                <w:sz w:val="22"/>
              </w:rPr>
            </w:pPr>
            <w:r w:rsidRPr="004D44EA">
              <w:rPr>
                <w:b/>
                <w:sz w:val="22"/>
              </w:rPr>
              <w:t xml:space="preserve">Ед. </w:t>
            </w:r>
            <w:proofErr w:type="spellStart"/>
            <w:r w:rsidRPr="004D44EA">
              <w:rPr>
                <w:b/>
                <w:sz w:val="22"/>
              </w:rPr>
              <w:t>измер</w:t>
            </w:r>
            <w:proofErr w:type="spellEnd"/>
            <w:r w:rsidRPr="004D44EA">
              <w:rPr>
                <w:b/>
                <w:sz w:val="22"/>
              </w:rPr>
              <w:t>.</w:t>
            </w:r>
          </w:p>
        </w:tc>
        <w:tc>
          <w:tcPr>
            <w:tcW w:w="1446" w:type="dxa"/>
            <w:vAlign w:val="center"/>
          </w:tcPr>
          <w:p w14:paraId="0129207D" w14:textId="77777777" w:rsidR="004D44EA" w:rsidRPr="004D44EA" w:rsidRDefault="004D44EA" w:rsidP="000464C6">
            <w:pPr>
              <w:pStyle w:val="aff2"/>
              <w:jc w:val="center"/>
              <w:rPr>
                <w:b/>
                <w:sz w:val="22"/>
              </w:rPr>
            </w:pPr>
            <w:r w:rsidRPr="004D44EA">
              <w:rPr>
                <w:b/>
                <w:sz w:val="22"/>
              </w:rPr>
              <w:t>Цена за ед.</w:t>
            </w:r>
          </w:p>
        </w:tc>
        <w:tc>
          <w:tcPr>
            <w:tcW w:w="1617" w:type="dxa"/>
            <w:gridSpan w:val="2"/>
            <w:vAlign w:val="center"/>
          </w:tcPr>
          <w:p w14:paraId="21D01748" w14:textId="77777777" w:rsidR="004D44EA" w:rsidRPr="004D44EA" w:rsidRDefault="004D44EA" w:rsidP="000464C6">
            <w:pPr>
              <w:pStyle w:val="aff2"/>
              <w:jc w:val="center"/>
              <w:rPr>
                <w:b/>
                <w:sz w:val="22"/>
              </w:rPr>
            </w:pPr>
            <w:r w:rsidRPr="004D44EA">
              <w:rPr>
                <w:b/>
                <w:sz w:val="22"/>
              </w:rPr>
              <w:t>Стоимость в руб.</w:t>
            </w:r>
          </w:p>
        </w:tc>
      </w:tr>
      <w:tr w:rsidR="004D44EA" w:rsidRPr="004D44EA" w14:paraId="42276689" w14:textId="77777777" w:rsidTr="004D44EA">
        <w:trPr>
          <w:trHeight w:val="282"/>
        </w:trPr>
        <w:tc>
          <w:tcPr>
            <w:tcW w:w="4820" w:type="dxa"/>
          </w:tcPr>
          <w:p w14:paraId="0CA5F281" w14:textId="77777777" w:rsidR="004D44EA" w:rsidRPr="004D44EA" w:rsidRDefault="004D44EA" w:rsidP="000464C6">
            <w:pPr>
              <w:contextualSpacing/>
              <w:rPr>
                <w:sz w:val="22"/>
                <w:szCs w:val="22"/>
              </w:rPr>
            </w:pPr>
            <w:r w:rsidRPr="004D44EA">
              <w:rPr>
                <w:b/>
                <w:color w:val="000000"/>
                <w:sz w:val="22"/>
                <w:szCs w:val="22"/>
              </w:rPr>
              <w:t>1. Оформление площадки:</w:t>
            </w:r>
          </w:p>
        </w:tc>
        <w:tc>
          <w:tcPr>
            <w:tcW w:w="850" w:type="dxa"/>
            <w:vAlign w:val="center"/>
          </w:tcPr>
          <w:p w14:paraId="555502BF" w14:textId="77777777" w:rsidR="004D44EA" w:rsidRPr="004D44EA" w:rsidRDefault="004D44EA" w:rsidP="000464C6">
            <w:pPr>
              <w:pStyle w:val="aff2"/>
              <w:jc w:val="center"/>
              <w:rPr>
                <w:sz w:val="22"/>
              </w:rPr>
            </w:pPr>
          </w:p>
        </w:tc>
        <w:tc>
          <w:tcPr>
            <w:tcW w:w="1106" w:type="dxa"/>
            <w:vAlign w:val="center"/>
          </w:tcPr>
          <w:p w14:paraId="395748F5" w14:textId="77777777" w:rsidR="004D44EA" w:rsidRPr="004D44EA" w:rsidRDefault="004D44EA" w:rsidP="000464C6">
            <w:pPr>
              <w:pStyle w:val="aff2"/>
              <w:jc w:val="center"/>
              <w:rPr>
                <w:sz w:val="22"/>
              </w:rPr>
            </w:pPr>
          </w:p>
        </w:tc>
        <w:tc>
          <w:tcPr>
            <w:tcW w:w="1446" w:type="dxa"/>
            <w:vAlign w:val="center"/>
          </w:tcPr>
          <w:p w14:paraId="6496A43C" w14:textId="77777777" w:rsidR="004D44EA" w:rsidRPr="004D44EA" w:rsidRDefault="004D44EA" w:rsidP="000464C6">
            <w:pPr>
              <w:pStyle w:val="aff2"/>
              <w:jc w:val="center"/>
              <w:rPr>
                <w:sz w:val="22"/>
              </w:rPr>
            </w:pPr>
          </w:p>
        </w:tc>
        <w:tc>
          <w:tcPr>
            <w:tcW w:w="1617" w:type="dxa"/>
            <w:gridSpan w:val="2"/>
            <w:vAlign w:val="center"/>
          </w:tcPr>
          <w:p w14:paraId="02278BB6" w14:textId="77777777" w:rsidR="004D44EA" w:rsidRPr="004D44EA" w:rsidRDefault="004D44EA" w:rsidP="000464C6">
            <w:pPr>
              <w:pStyle w:val="aff2"/>
              <w:jc w:val="center"/>
              <w:rPr>
                <w:sz w:val="22"/>
              </w:rPr>
            </w:pPr>
          </w:p>
        </w:tc>
      </w:tr>
      <w:tr w:rsidR="004D44EA" w:rsidRPr="004D44EA" w14:paraId="1247005A" w14:textId="77777777" w:rsidTr="004D44EA">
        <w:tc>
          <w:tcPr>
            <w:tcW w:w="4820" w:type="dxa"/>
          </w:tcPr>
          <w:p w14:paraId="7C95700F" w14:textId="77777777" w:rsidR="004D44EA" w:rsidRPr="004D44EA" w:rsidRDefault="004D44EA" w:rsidP="000464C6">
            <w:pPr>
              <w:rPr>
                <w:sz w:val="22"/>
                <w:szCs w:val="22"/>
              </w:rPr>
            </w:pPr>
            <w:r w:rsidRPr="004D44EA">
              <w:rPr>
                <w:sz w:val="22"/>
                <w:szCs w:val="22"/>
              </w:rPr>
              <w:t>Услуги по оформлению площадки для проведения мероприятия, включая монтаж/демонтаж</w:t>
            </w:r>
          </w:p>
        </w:tc>
        <w:tc>
          <w:tcPr>
            <w:tcW w:w="850" w:type="dxa"/>
            <w:vAlign w:val="center"/>
          </w:tcPr>
          <w:p w14:paraId="0BF8DB93" w14:textId="77777777" w:rsidR="004D44EA" w:rsidRPr="004D44EA" w:rsidRDefault="004D44EA" w:rsidP="000464C6">
            <w:pPr>
              <w:pStyle w:val="aff2"/>
              <w:jc w:val="center"/>
              <w:rPr>
                <w:sz w:val="22"/>
              </w:rPr>
            </w:pPr>
            <w:r w:rsidRPr="004D44EA">
              <w:rPr>
                <w:sz w:val="22"/>
              </w:rPr>
              <w:t>1</w:t>
            </w:r>
          </w:p>
        </w:tc>
        <w:tc>
          <w:tcPr>
            <w:tcW w:w="1106" w:type="dxa"/>
            <w:vAlign w:val="center"/>
          </w:tcPr>
          <w:p w14:paraId="650C4E12" w14:textId="3D068F1B" w:rsidR="004D44EA" w:rsidRPr="004D44EA" w:rsidRDefault="004D44EA" w:rsidP="000464C6">
            <w:pPr>
              <w:pStyle w:val="aff2"/>
              <w:jc w:val="center"/>
              <w:rPr>
                <w:sz w:val="22"/>
              </w:rPr>
            </w:pPr>
            <w:proofErr w:type="spellStart"/>
            <w:r w:rsidRPr="004D44EA">
              <w:rPr>
                <w:sz w:val="22"/>
              </w:rPr>
              <w:t>усл.</w:t>
            </w:r>
            <w:r w:rsidR="00000BFF">
              <w:rPr>
                <w:sz w:val="22"/>
              </w:rPr>
              <w:t>ед</w:t>
            </w:r>
            <w:proofErr w:type="spellEnd"/>
            <w:r w:rsidR="00000BFF">
              <w:rPr>
                <w:sz w:val="22"/>
              </w:rPr>
              <w:t>.</w:t>
            </w:r>
          </w:p>
        </w:tc>
        <w:tc>
          <w:tcPr>
            <w:tcW w:w="1446" w:type="dxa"/>
            <w:vAlign w:val="center"/>
          </w:tcPr>
          <w:p w14:paraId="241C072B" w14:textId="77777777" w:rsidR="004D44EA" w:rsidRPr="004D44EA" w:rsidRDefault="004D44EA" w:rsidP="000464C6">
            <w:pPr>
              <w:jc w:val="center"/>
              <w:rPr>
                <w:b/>
                <w:sz w:val="22"/>
                <w:szCs w:val="22"/>
              </w:rPr>
            </w:pPr>
          </w:p>
        </w:tc>
        <w:tc>
          <w:tcPr>
            <w:tcW w:w="1617" w:type="dxa"/>
            <w:gridSpan w:val="2"/>
            <w:vAlign w:val="center"/>
          </w:tcPr>
          <w:p w14:paraId="624BD569" w14:textId="77777777" w:rsidR="004D44EA" w:rsidRPr="004D44EA" w:rsidRDefault="004D44EA" w:rsidP="000464C6">
            <w:pPr>
              <w:jc w:val="center"/>
              <w:rPr>
                <w:b/>
                <w:sz w:val="22"/>
                <w:szCs w:val="22"/>
              </w:rPr>
            </w:pPr>
          </w:p>
        </w:tc>
      </w:tr>
      <w:tr w:rsidR="004D44EA" w:rsidRPr="004D44EA" w14:paraId="577BBA29" w14:textId="77777777" w:rsidTr="004D44EA">
        <w:trPr>
          <w:trHeight w:val="282"/>
        </w:trPr>
        <w:tc>
          <w:tcPr>
            <w:tcW w:w="4820" w:type="dxa"/>
          </w:tcPr>
          <w:p w14:paraId="48E5430E" w14:textId="77777777" w:rsidR="004D44EA" w:rsidRPr="004D44EA" w:rsidRDefault="004D44EA" w:rsidP="000464C6">
            <w:pPr>
              <w:contextualSpacing/>
              <w:rPr>
                <w:sz w:val="22"/>
                <w:szCs w:val="22"/>
              </w:rPr>
            </w:pPr>
            <w:r w:rsidRPr="004D44EA">
              <w:rPr>
                <w:b/>
                <w:color w:val="000000"/>
                <w:sz w:val="22"/>
                <w:szCs w:val="22"/>
              </w:rPr>
              <w:t>2. Организационно-творческая и административная часть:</w:t>
            </w:r>
          </w:p>
        </w:tc>
        <w:tc>
          <w:tcPr>
            <w:tcW w:w="850" w:type="dxa"/>
            <w:vAlign w:val="center"/>
          </w:tcPr>
          <w:p w14:paraId="1E4A3912" w14:textId="77777777" w:rsidR="004D44EA" w:rsidRPr="004D44EA" w:rsidRDefault="004D44EA" w:rsidP="000464C6">
            <w:pPr>
              <w:pStyle w:val="aff2"/>
              <w:jc w:val="center"/>
              <w:rPr>
                <w:sz w:val="22"/>
              </w:rPr>
            </w:pPr>
          </w:p>
        </w:tc>
        <w:tc>
          <w:tcPr>
            <w:tcW w:w="1106" w:type="dxa"/>
            <w:vAlign w:val="center"/>
          </w:tcPr>
          <w:p w14:paraId="207C17DF" w14:textId="77777777" w:rsidR="004D44EA" w:rsidRPr="004D44EA" w:rsidRDefault="004D44EA" w:rsidP="000464C6">
            <w:pPr>
              <w:pStyle w:val="aff2"/>
              <w:jc w:val="center"/>
              <w:rPr>
                <w:sz w:val="22"/>
              </w:rPr>
            </w:pPr>
          </w:p>
        </w:tc>
        <w:tc>
          <w:tcPr>
            <w:tcW w:w="1446" w:type="dxa"/>
            <w:vAlign w:val="center"/>
          </w:tcPr>
          <w:p w14:paraId="53AC7F8E" w14:textId="77777777" w:rsidR="004D44EA" w:rsidRPr="004D44EA" w:rsidRDefault="004D44EA" w:rsidP="000464C6">
            <w:pPr>
              <w:pStyle w:val="aff2"/>
              <w:jc w:val="center"/>
              <w:rPr>
                <w:sz w:val="22"/>
              </w:rPr>
            </w:pPr>
          </w:p>
        </w:tc>
        <w:tc>
          <w:tcPr>
            <w:tcW w:w="1617" w:type="dxa"/>
            <w:gridSpan w:val="2"/>
            <w:vAlign w:val="center"/>
          </w:tcPr>
          <w:p w14:paraId="1BA6579C" w14:textId="77777777" w:rsidR="004D44EA" w:rsidRPr="004D44EA" w:rsidRDefault="004D44EA" w:rsidP="000464C6">
            <w:pPr>
              <w:pStyle w:val="aff2"/>
              <w:jc w:val="center"/>
              <w:rPr>
                <w:sz w:val="22"/>
              </w:rPr>
            </w:pPr>
          </w:p>
        </w:tc>
      </w:tr>
      <w:tr w:rsidR="004D44EA" w:rsidRPr="004D44EA" w14:paraId="28DE59AA" w14:textId="77777777" w:rsidTr="004D44EA">
        <w:tc>
          <w:tcPr>
            <w:tcW w:w="4820" w:type="dxa"/>
          </w:tcPr>
          <w:p w14:paraId="40A1A377" w14:textId="77777777" w:rsidR="004D44EA" w:rsidRPr="004D44EA" w:rsidRDefault="004D44EA" w:rsidP="000464C6">
            <w:pPr>
              <w:rPr>
                <w:sz w:val="22"/>
                <w:szCs w:val="22"/>
              </w:rPr>
            </w:pPr>
            <w:r w:rsidRPr="004D44EA">
              <w:rPr>
                <w:sz w:val="22"/>
                <w:szCs w:val="22"/>
              </w:rPr>
              <w:t>Разработка программы мероприятия</w:t>
            </w:r>
          </w:p>
        </w:tc>
        <w:tc>
          <w:tcPr>
            <w:tcW w:w="850" w:type="dxa"/>
            <w:vAlign w:val="center"/>
          </w:tcPr>
          <w:p w14:paraId="1408EDA4" w14:textId="77777777" w:rsidR="004D44EA" w:rsidRPr="004D44EA" w:rsidRDefault="004D44EA" w:rsidP="000464C6">
            <w:pPr>
              <w:pStyle w:val="aff2"/>
              <w:jc w:val="center"/>
              <w:rPr>
                <w:sz w:val="22"/>
              </w:rPr>
            </w:pPr>
            <w:r w:rsidRPr="004D44EA">
              <w:rPr>
                <w:sz w:val="22"/>
              </w:rPr>
              <w:t>1</w:t>
            </w:r>
          </w:p>
        </w:tc>
        <w:tc>
          <w:tcPr>
            <w:tcW w:w="1106" w:type="dxa"/>
            <w:vAlign w:val="center"/>
          </w:tcPr>
          <w:p w14:paraId="35916526" w14:textId="79B746A9" w:rsidR="004D44EA" w:rsidRPr="004D44EA" w:rsidRDefault="00000BFF" w:rsidP="000464C6">
            <w:pPr>
              <w:pStyle w:val="aff2"/>
              <w:jc w:val="center"/>
              <w:rPr>
                <w:sz w:val="22"/>
              </w:rPr>
            </w:pPr>
            <w:proofErr w:type="spellStart"/>
            <w:r w:rsidRPr="004D44EA">
              <w:rPr>
                <w:sz w:val="22"/>
              </w:rPr>
              <w:t>усл.</w:t>
            </w:r>
            <w:r>
              <w:rPr>
                <w:sz w:val="22"/>
              </w:rPr>
              <w:t>ед</w:t>
            </w:r>
            <w:proofErr w:type="spellEnd"/>
            <w:r>
              <w:rPr>
                <w:sz w:val="22"/>
              </w:rPr>
              <w:t>.</w:t>
            </w:r>
          </w:p>
        </w:tc>
        <w:tc>
          <w:tcPr>
            <w:tcW w:w="1446" w:type="dxa"/>
            <w:vAlign w:val="center"/>
          </w:tcPr>
          <w:p w14:paraId="25E241F7" w14:textId="77777777" w:rsidR="004D44EA" w:rsidRPr="004D44EA" w:rsidRDefault="004D44EA" w:rsidP="000464C6">
            <w:pPr>
              <w:jc w:val="center"/>
              <w:rPr>
                <w:b/>
                <w:sz w:val="22"/>
                <w:szCs w:val="22"/>
              </w:rPr>
            </w:pPr>
          </w:p>
        </w:tc>
        <w:tc>
          <w:tcPr>
            <w:tcW w:w="1617" w:type="dxa"/>
            <w:gridSpan w:val="2"/>
            <w:vAlign w:val="center"/>
          </w:tcPr>
          <w:p w14:paraId="74096E6E" w14:textId="77777777" w:rsidR="004D44EA" w:rsidRPr="004D44EA" w:rsidRDefault="004D44EA" w:rsidP="000464C6">
            <w:pPr>
              <w:jc w:val="center"/>
              <w:rPr>
                <w:b/>
                <w:sz w:val="22"/>
                <w:szCs w:val="22"/>
              </w:rPr>
            </w:pPr>
          </w:p>
        </w:tc>
      </w:tr>
      <w:tr w:rsidR="004D44EA" w:rsidRPr="004D44EA" w14:paraId="7D377C3E" w14:textId="77777777" w:rsidTr="004D44EA">
        <w:tc>
          <w:tcPr>
            <w:tcW w:w="4820" w:type="dxa"/>
          </w:tcPr>
          <w:p w14:paraId="75229137" w14:textId="77777777" w:rsidR="004D44EA" w:rsidRPr="004D44EA" w:rsidRDefault="004D44EA" w:rsidP="000464C6">
            <w:pPr>
              <w:rPr>
                <w:color w:val="000000"/>
                <w:sz w:val="22"/>
                <w:szCs w:val="22"/>
              </w:rPr>
            </w:pPr>
            <w:r w:rsidRPr="004D44EA">
              <w:rPr>
                <w:color w:val="000000"/>
                <w:sz w:val="22"/>
                <w:szCs w:val="22"/>
              </w:rPr>
              <w:t>Администратор-фотограф</w:t>
            </w:r>
          </w:p>
        </w:tc>
        <w:tc>
          <w:tcPr>
            <w:tcW w:w="850" w:type="dxa"/>
            <w:vAlign w:val="center"/>
          </w:tcPr>
          <w:p w14:paraId="4A29EF9A" w14:textId="77777777" w:rsidR="004D44EA" w:rsidRPr="004D44EA" w:rsidRDefault="004D44EA" w:rsidP="000464C6">
            <w:pPr>
              <w:jc w:val="center"/>
              <w:rPr>
                <w:color w:val="000000"/>
                <w:sz w:val="22"/>
                <w:szCs w:val="22"/>
              </w:rPr>
            </w:pPr>
            <w:r w:rsidRPr="004D44EA">
              <w:rPr>
                <w:color w:val="000000"/>
                <w:sz w:val="22"/>
                <w:szCs w:val="22"/>
              </w:rPr>
              <w:t>1</w:t>
            </w:r>
          </w:p>
        </w:tc>
        <w:tc>
          <w:tcPr>
            <w:tcW w:w="1106" w:type="dxa"/>
            <w:vAlign w:val="center"/>
          </w:tcPr>
          <w:p w14:paraId="45D9D444" w14:textId="77777777" w:rsidR="004D44EA" w:rsidRPr="004D44EA" w:rsidRDefault="004D44EA" w:rsidP="000464C6">
            <w:pPr>
              <w:jc w:val="center"/>
              <w:rPr>
                <w:sz w:val="22"/>
                <w:szCs w:val="22"/>
              </w:rPr>
            </w:pPr>
            <w:r w:rsidRPr="004D44EA">
              <w:rPr>
                <w:sz w:val="22"/>
                <w:szCs w:val="22"/>
              </w:rPr>
              <w:t>чел.</w:t>
            </w:r>
          </w:p>
        </w:tc>
        <w:tc>
          <w:tcPr>
            <w:tcW w:w="1446" w:type="dxa"/>
            <w:vAlign w:val="center"/>
          </w:tcPr>
          <w:p w14:paraId="50B10F11" w14:textId="77777777" w:rsidR="004D44EA" w:rsidRPr="004D44EA" w:rsidRDefault="004D44EA" w:rsidP="000464C6">
            <w:pPr>
              <w:jc w:val="center"/>
              <w:rPr>
                <w:b/>
                <w:sz w:val="22"/>
                <w:szCs w:val="22"/>
              </w:rPr>
            </w:pPr>
          </w:p>
        </w:tc>
        <w:tc>
          <w:tcPr>
            <w:tcW w:w="1617" w:type="dxa"/>
            <w:gridSpan w:val="2"/>
            <w:vAlign w:val="center"/>
          </w:tcPr>
          <w:p w14:paraId="339BDB44" w14:textId="77777777" w:rsidR="004D44EA" w:rsidRPr="004D44EA" w:rsidRDefault="004D44EA" w:rsidP="000464C6">
            <w:pPr>
              <w:jc w:val="center"/>
              <w:rPr>
                <w:b/>
                <w:sz w:val="22"/>
                <w:szCs w:val="22"/>
              </w:rPr>
            </w:pPr>
          </w:p>
        </w:tc>
      </w:tr>
      <w:tr w:rsidR="004D44EA" w:rsidRPr="004D44EA" w14:paraId="262851CC" w14:textId="77777777" w:rsidTr="004D44EA">
        <w:tc>
          <w:tcPr>
            <w:tcW w:w="4820" w:type="dxa"/>
          </w:tcPr>
          <w:p w14:paraId="54A64DBC" w14:textId="77777777" w:rsidR="004D44EA" w:rsidRPr="004D44EA" w:rsidRDefault="004D44EA" w:rsidP="000464C6">
            <w:pPr>
              <w:rPr>
                <w:color w:val="000000"/>
                <w:sz w:val="22"/>
                <w:szCs w:val="22"/>
              </w:rPr>
            </w:pPr>
            <w:r w:rsidRPr="004D44EA">
              <w:rPr>
                <w:color w:val="000000"/>
                <w:sz w:val="22"/>
                <w:szCs w:val="22"/>
              </w:rPr>
              <w:t>Организация детской интерактивной зоны, включая услуги костюмированного аниматора и предоставление аттракционов</w:t>
            </w:r>
          </w:p>
        </w:tc>
        <w:tc>
          <w:tcPr>
            <w:tcW w:w="850" w:type="dxa"/>
            <w:vAlign w:val="center"/>
          </w:tcPr>
          <w:p w14:paraId="0B00FED7" w14:textId="77777777" w:rsidR="004D44EA" w:rsidRPr="004D44EA" w:rsidRDefault="004D44EA" w:rsidP="000464C6">
            <w:pPr>
              <w:jc w:val="center"/>
              <w:rPr>
                <w:color w:val="000000"/>
                <w:sz w:val="22"/>
                <w:szCs w:val="22"/>
              </w:rPr>
            </w:pPr>
            <w:r w:rsidRPr="004D44EA">
              <w:rPr>
                <w:color w:val="000000"/>
                <w:sz w:val="22"/>
                <w:szCs w:val="22"/>
              </w:rPr>
              <w:t>1</w:t>
            </w:r>
          </w:p>
        </w:tc>
        <w:tc>
          <w:tcPr>
            <w:tcW w:w="1106" w:type="dxa"/>
            <w:vAlign w:val="center"/>
          </w:tcPr>
          <w:p w14:paraId="403D33E8" w14:textId="40802D24" w:rsidR="004D44EA" w:rsidRPr="004D44EA" w:rsidRDefault="00000BFF" w:rsidP="000464C6">
            <w:pPr>
              <w:jc w:val="center"/>
              <w:rPr>
                <w:sz w:val="22"/>
                <w:szCs w:val="22"/>
              </w:rPr>
            </w:pPr>
            <w:proofErr w:type="spellStart"/>
            <w:r w:rsidRPr="004D44EA">
              <w:rPr>
                <w:sz w:val="22"/>
              </w:rPr>
              <w:t>усл.</w:t>
            </w:r>
            <w:r>
              <w:rPr>
                <w:sz w:val="22"/>
              </w:rPr>
              <w:t>ед</w:t>
            </w:r>
            <w:proofErr w:type="spellEnd"/>
            <w:r>
              <w:rPr>
                <w:sz w:val="22"/>
              </w:rPr>
              <w:t>.</w:t>
            </w:r>
          </w:p>
        </w:tc>
        <w:tc>
          <w:tcPr>
            <w:tcW w:w="1446" w:type="dxa"/>
            <w:vAlign w:val="center"/>
          </w:tcPr>
          <w:p w14:paraId="06FD0ECC" w14:textId="77777777" w:rsidR="004D44EA" w:rsidRPr="004D44EA" w:rsidRDefault="004D44EA" w:rsidP="000464C6">
            <w:pPr>
              <w:jc w:val="center"/>
              <w:rPr>
                <w:sz w:val="22"/>
                <w:szCs w:val="22"/>
              </w:rPr>
            </w:pPr>
          </w:p>
        </w:tc>
        <w:tc>
          <w:tcPr>
            <w:tcW w:w="1617" w:type="dxa"/>
            <w:gridSpan w:val="2"/>
            <w:vAlign w:val="center"/>
          </w:tcPr>
          <w:p w14:paraId="352D4E79" w14:textId="77777777" w:rsidR="004D44EA" w:rsidRPr="004D44EA" w:rsidRDefault="004D44EA" w:rsidP="000464C6">
            <w:pPr>
              <w:jc w:val="center"/>
              <w:rPr>
                <w:sz w:val="22"/>
                <w:szCs w:val="22"/>
              </w:rPr>
            </w:pPr>
          </w:p>
        </w:tc>
      </w:tr>
      <w:tr w:rsidR="004D44EA" w:rsidRPr="004D44EA" w14:paraId="3A81155F" w14:textId="77777777" w:rsidTr="004D44EA">
        <w:tc>
          <w:tcPr>
            <w:tcW w:w="4820" w:type="dxa"/>
          </w:tcPr>
          <w:p w14:paraId="73D6D0C7" w14:textId="77777777" w:rsidR="004D44EA" w:rsidRPr="004D44EA" w:rsidRDefault="004D44EA" w:rsidP="000464C6">
            <w:pPr>
              <w:rPr>
                <w:color w:val="000000"/>
                <w:sz w:val="22"/>
                <w:szCs w:val="22"/>
              </w:rPr>
            </w:pPr>
            <w:r w:rsidRPr="004D44EA">
              <w:rPr>
                <w:color w:val="000000"/>
                <w:sz w:val="22"/>
                <w:szCs w:val="22"/>
              </w:rPr>
              <w:t>Организация конкурса рисунков, включая работу мастера и расходные материалы</w:t>
            </w:r>
          </w:p>
        </w:tc>
        <w:tc>
          <w:tcPr>
            <w:tcW w:w="850" w:type="dxa"/>
            <w:vAlign w:val="center"/>
          </w:tcPr>
          <w:p w14:paraId="1314620C" w14:textId="77777777" w:rsidR="004D44EA" w:rsidRPr="004D44EA" w:rsidRDefault="004D44EA" w:rsidP="000464C6">
            <w:pPr>
              <w:jc w:val="center"/>
              <w:rPr>
                <w:color w:val="000000"/>
                <w:sz w:val="22"/>
                <w:szCs w:val="22"/>
              </w:rPr>
            </w:pPr>
            <w:r w:rsidRPr="004D44EA">
              <w:rPr>
                <w:color w:val="000000"/>
                <w:sz w:val="22"/>
                <w:szCs w:val="22"/>
              </w:rPr>
              <w:t>1</w:t>
            </w:r>
          </w:p>
        </w:tc>
        <w:tc>
          <w:tcPr>
            <w:tcW w:w="1106" w:type="dxa"/>
            <w:vAlign w:val="center"/>
          </w:tcPr>
          <w:p w14:paraId="100234AA" w14:textId="7FA73B1E" w:rsidR="004D44EA" w:rsidRPr="004D44EA" w:rsidRDefault="00000BFF" w:rsidP="000464C6">
            <w:pPr>
              <w:jc w:val="center"/>
              <w:rPr>
                <w:sz w:val="22"/>
                <w:szCs w:val="22"/>
              </w:rPr>
            </w:pPr>
            <w:proofErr w:type="spellStart"/>
            <w:r w:rsidRPr="004D44EA">
              <w:rPr>
                <w:sz w:val="22"/>
              </w:rPr>
              <w:t>усл.</w:t>
            </w:r>
            <w:r>
              <w:rPr>
                <w:sz w:val="22"/>
              </w:rPr>
              <w:t>ед</w:t>
            </w:r>
            <w:proofErr w:type="spellEnd"/>
            <w:r>
              <w:rPr>
                <w:sz w:val="22"/>
              </w:rPr>
              <w:t>.</w:t>
            </w:r>
          </w:p>
        </w:tc>
        <w:tc>
          <w:tcPr>
            <w:tcW w:w="1446" w:type="dxa"/>
            <w:vAlign w:val="center"/>
          </w:tcPr>
          <w:p w14:paraId="3FAB0A1E" w14:textId="77777777" w:rsidR="004D44EA" w:rsidRPr="004D44EA" w:rsidRDefault="004D44EA" w:rsidP="000464C6">
            <w:pPr>
              <w:jc w:val="center"/>
              <w:rPr>
                <w:sz w:val="22"/>
                <w:szCs w:val="22"/>
              </w:rPr>
            </w:pPr>
          </w:p>
        </w:tc>
        <w:tc>
          <w:tcPr>
            <w:tcW w:w="1617" w:type="dxa"/>
            <w:gridSpan w:val="2"/>
            <w:vAlign w:val="center"/>
          </w:tcPr>
          <w:p w14:paraId="1FAFE8C2" w14:textId="77777777" w:rsidR="004D44EA" w:rsidRPr="004D44EA" w:rsidRDefault="004D44EA" w:rsidP="000464C6">
            <w:pPr>
              <w:jc w:val="center"/>
              <w:rPr>
                <w:sz w:val="22"/>
                <w:szCs w:val="22"/>
              </w:rPr>
            </w:pPr>
          </w:p>
        </w:tc>
      </w:tr>
      <w:tr w:rsidR="004D44EA" w:rsidRPr="004D44EA" w14:paraId="068DF472" w14:textId="77777777" w:rsidTr="004D44EA">
        <w:tc>
          <w:tcPr>
            <w:tcW w:w="4820" w:type="dxa"/>
          </w:tcPr>
          <w:p w14:paraId="051DAE83" w14:textId="77777777" w:rsidR="004D44EA" w:rsidRPr="004D44EA" w:rsidRDefault="004D44EA" w:rsidP="000464C6">
            <w:pPr>
              <w:rPr>
                <w:color w:val="000000"/>
                <w:sz w:val="22"/>
                <w:szCs w:val="22"/>
              </w:rPr>
            </w:pPr>
            <w:r w:rsidRPr="004D44EA">
              <w:rPr>
                <w:color w:val="000000"/>
                <w:sz w:val="22"/>
                <w:szCs w:val="22"/>
              </w:rPr>
              <w:t>Организация мастер-класса «Роспись матрешки» включая работу мастера и расходные материалы</w:t>
            </w:r>
          </w:p>
        </w:tc>
        <w:tc>
          <w:tcPr>
            <w:tcW w:w="850" w:type="dxa"/>
            <w:vAlign w:val="center"/>
          </w:tcPr>
          <w:p w14:paraId="5EBC98A0" w14:textId="77777777" w:rsidR="004D44EA" w:rsidRPr="004D44EA" w:rsidRDefault="004D44EA" w:rsidP="000464C6">
            <w:pPr>
              <w:jc w:val="center"/>
              <w:rPr>
                <w:color w:val="000000"/>
                <w:sz w:val="22"/>
                <w:szCs w:val="22"/>
              </w:rPr>
            </w:pPr>
            <w:r w:rsidRPr="004D44EA">
              <w:rPr>
                <w:color w:val="000000"/>
                <w:sz w:val="22"/>
                <w:szCs w:val="22"/>
              </w:rPr>
              <w:t>1</w:t>
            </w:r>
          </w:p>
        </w:tc>
        <w:tc>
          <w:tcPr>
            <w:tcW w:w="1106" w:type="dxa"/>
            <w:vAlign w:val="center"/>
          </w:tcPr>
          <w:p w14:paraId="04382572" w14:textId="3CB26955" w:rsidR="004D44EA" w:rsidRPr="004D44EA" w:rsidRDefault="00000BFF" w:rsidP="000464C6">
            <w:pPr>
              <w:jc w:val="center"/>
              <w:rPr>
                <w:sz w:val="22"/>
                <w:szCs w:val="22"/>
              </w:rPr>
            </w:pPr>
            <w:proofErr w:type="spellStart"/>
            <w:r w:rsidRPr="004D44EA">
              <w:rPr>
                <w:sz w:val="22"/>
              </w:rPr>
              <w:t>усл.</w:t>
            </w:r>
            <w:r>
              <w:rPr>
                <w:sz w:val="22"/>
              </w:rPr>
              <w:t>ед</w:t>
            </w:r>
            <w:proofErr w:type="spellEnd"/>
            <w:r>
              <w:rPr>
                <w:sz w:val="22"/>
              </w:rPr>
              <w:t>.</w:t>
            </w:r>
          </w:p>
        </w:tc>
        <w:tc>
          <w:tcPr>
            <w:tcW w:w="1446" w:type="dxa"/>
            <w:vAlign w:val="center"/>
          </w:tcPr>
          <w:p w14:paraId="7901286E" w14:textId="77777777" w:rsidR="004D44EA" w:rsidRPr="004D44EA" w:rsidRDefault="004D44EA" w:rsidP="000464C6">
            <w:pPr>
              <w:jc w:val="center"/>
              <w:rPr>
                <w:sz w:val="22"/>
                <w:szCs w:val="22"/>
              </w:rPr>
            </w:pPr>
          </w:p>
        </w:tc>
        <w:tc>
          <w:tcPr>
            <w:tcW w:w="1617" w:type="dxa"/>
            <w:gridSpan w:val="2"/>
            <w:vAlign w:val="center"/>
          </w:tcPr>
          <w:p w14:paraId="3C78EFA2" w14:textId="77777777" w:rsidR="004D44EA" w:rsidRPr="004D44EA" w:rsidRDefault="004D44EA" w:rsidP="000464C6">
            <w:pPr>
              <w:jc w:val="center"/>
              <w:rPr>
                <w:sz w:val="22"/>
                <w:szCs w:val="22"/>
              </w:rPr>
            </w:pPr>
          </w:p>
        </w:tc>
      </w:tr>
      <w:tr w:rsidR="004D44EA" w:rsidRPr="004D44EA" w14:paraId="1B742614" w14:textId="77777777" w:rsidTr="004D44EA">
        <w:tc>
          <w:tcPr>
            <w:tcW w:w="4820" w:type="dxa"/>
          </w:tcPr>
          <w:p w14:paraId="0EE75DAF" w14:textId="77777777" w:rsidR="004D44EA" w:rsidRPr="004D44EA" w:rsidRDefault="004D44EA" w:rsidP="000464C6">
            <w:pPr>
              <w:rPr>
                <w:color w:val="000000"/>
                <w:sz w:val="22"/>
                <w:szCs w:val="22"/>
              </w:rPr>
            </w:pPr>
            <w:r w:rsidRPr="004D44EA">
              <w:rPr>
                <w:color w:val="000000"/>
                <w:sz w:val="22"/>
                <w:szCs w:val="22"/>
              </w:rPr>
              <w:t>Организация мастер-класса «Будь заметен на дороге» включая работу мастера и расходные материалы</w:t>
            </w:r>
          </w:p>
        </w:tc>
        <w:tc>
          <w:tcPr>
            <w:tcW w:w="850" w:type="dxa"/>
            <w:vAlign w:val="center"/>
          </w:tcPr>
          <w:p w14:paraId="5D01B2C0" w14:textId="77777777" w:rsidR="004D44EA" w:rsidRPr="004D44EA" w:rsidRDefault="004D44EA" w:rsidP="000464C6">
            <w:pPr>
              <w:jc w:val="center"/>
              <w:rPr>
                <w:color w:val="000000"/>
                <w:sz w:val="22"/>
                <w:szCs w:val="22"/>
              </w:rPr>
            </w:pPr>
            <w:r w:rsidRPr="004D44EA">
              <w:rPr>
                <w:color w:val="000000"/>
                <w:sz w:val="22"/>
                <w:szCs w:val="22"/>
              </w:rPr>
              <w:t>1</w:t>
            </w:r>
          </w:p>
        </w:tc>
        <w:tc>
          <w:tcPr>
            <w:tcW w:w="1106" w:type="dxa"/>
            <w:vAlign w:val="center"/>
          </w:tcPr>
          <w:p w14:paraId="25336816" w14:textId="746009E3" w:rsidR="004D44EA" w:rsidRPr="004D44EA" w:rsidRDefault="00000BFF" w:rsidP="000464C6">
            <w:pPr>
              <w:jc w:val="center"/>
              <w:rPr>
                <w:sz w:val="22"/>
                <w:szCs w:val="22"/>
              </w:rPr>
            </w:pPr>
            <w:proofErr w:type="spellStart"/>
            <w:r w:rsidRPr="004D44EA">
              <w:rPr>
                <w:sz w:val="22"/>
              </w:rPr>
              <w:t>усл.</w:t>
            </w:r>
            <w:r>
              <w:rPr>
                <w:sz w:val="22"/>
              </w:rPr>
              <w:t>ед</w:t>
            </w:r>
            <w:proofErr w:type="spellEnd"/>
            <w:r>
              <w:rPr>
                <w:sz w:val="22"/>
              </w:rPr>
              <w:t>.</w:t>
            </w:r>
          </w:p>
        </w:tc>
        <w:tc>
          <w:tcPr>
            <w:tcW w:w="1446" w:type="dxa"/>
            <w:vAlign w:val="center"/>
          </w:tcPr>
          <w:p w14:paraId="402CE2E4" w14:textId="77777777" w:rsidR="004D44EA" w:rsidRPr="004D44EA" w:rsidRDefault="004D44EA" w:rsidP="000464C6">
            <w:pPr>
              <w:jc w:val="center"/>
              <w:rPr>
                <w:sz w:val="22"/>
                <w:szCs w:val="22"/>
              </w:rPr>
            </w:pPr>
          </w:p>
        </w:tc>
        <w:tc>
          <w:tcPr>
            <w:tcW w:w="1617" w:type="dxa"/>
            <w:gridSpan w:val="2"/>
            <w:vAlign w:val="center"/>
          </w:tcPr>
          <w:p w14:paraId="150928EF" w14:textId="77777777" w:rsidR="004D44EA" w:rsidRPr="004D44EA" w:rsidRDefault="004D44EA" w:rsidP="000464C6">
            <w:pPr>
              <w:jc w:val="center"/>
              <w:rPr>
                <w:sz w:val="22"/>
                <w:szCs w:val="22"/>
              </w:rPr>
            </w:pPr>
          </w:p>
        </w:tc>
      </w:tr>
      <w:tr w:rsidR="004D44EA" w:rsidRPr="004D44EA" w14:paraId="480A00E6" w14:textId="77777777" w:rsidTr="004D44EA">
        <w:tc>
          <w:tcPr>
            <w:tcW w:w="4820" w:type="dxa"/>
          </w:tcPr>
          <w:p w14:paraId="51E58B28" w14:textId="77777777" w:rsidR="004D44EA" w:rsidRPr="004D44EA" w:rsidRDefault="004D44EA" w:rsidP="000464C6">
            <w:pPr>
              <w:rPr>
                <w:color w:val="000000"/>
                <w:sz w:val="22"/>
                <w:szCs w:val="22"/>
              </w:rPr>
            </w:pPr>
            <w:r w:rsidRPr="004D44EA">
              <w:rPr>
                <w:color w:val="000000"/>
                <w:sz w:val="22"/>
                <w:szCs w:val="22"/>
              </w:rPr>
              <w:t>Организация научной лаборатории «Мое здоровье» включая работу ведущего, оборудование и расходные материалы</w:t>
            </w:r>
          </w:p>
        </w:tc>
        <w:tc>
          <w:tcPr>
            <w:tcW w:w="850" w:type="dxa"/>
            <w:vAlign w:val="center"/>
          </w:tcPr>
          <w:p w14:paraId="6E1858B7" w14:textId="77777777" w:rsidR="004D44EA" w:rsidRPr="004D44EA" w:rsidRDefault="004D44EA" w:rsidP="000464C6">
            <w:pPr>
              <w:jc w:val="center"/>
              <w:rPr>
                <w:color w:val="000000"/>
                <w:sz w:val="22"/>
                <w:szCs w:val="22"/>
              </w:rPr>
            </w:pPr>
            <w:r w:rsidRPr="004D44EA">
              <w:rPr>
                <w:color w:val="000000"/>
                <w:sz w:val="22"/>
                <w:szCs w:val="22"/>
              </w:rPr>
              <w:t>1</w:t>
            </w:r>
          </w:p>
        </w:tc>
        <w:tc>
          <w:tcPr>
            <w:tcW w:w="1106" w:type="dxa"/>
            <w:vAlign w:val="center"/>
          </w:tcPr>
          <w:p w14:paraId="371066DB" w14:textId="7069731D" w:rsidR="004D44EA" w:rsidRPr="004D44EA" w:rsidRDefault="00000BFF" w:rsidP="000464C6">
            <w:pPr>
              <w:jc w:val="center"/>
              <w:rPr>
                <w:sz w:val="22"/>
                <w:szCs w:val="22"/>
              </w:rPr>
            </w:pPr>
            <w:proofErr w:type="spellStart"/>
            <w:r w:rsidRPr="004D44EA">
              <w:rPr>
                <w:sz w:val="22"/>
              </w:rPr>
              <w:t>усл.</w:t>
            </w:r>
            <w:r>
              <w:rPr>
                <w:sz w:val="22"/>
              </w:rPr>
              <w:t>ед</w:t>
            </w:r>
            <w:proofErr w:type="spellEnd"/>
            <w:r>
              <w:rPr>
                <w:sz w:val="22"/>
              </w:rPr>
              <w:t>.</w:t>
            </w:r>
          </w:p>
        </w:tc>
        <w:tc>
          <w:tcPr>
            <w:tcW w:w="1446" w:type="dxa"/>
            <w:vAlign w:val="center"/>
          </w:tcPr>
          <w:p w14:paraId="0B46BB80" w14:textId="77777777" w:rsidR="004D44EA" w:rsidRPr="004D44EA" w:rsidRDefault="004D44EA" w:rsidP="000464C6">
            <w:pPr>
              <w:jc w:val="center"/>
              <w:rPr>
                <w:sz w:val="22"/>
                <w:szCs w:val="22"/>
              </w:rPr>
            </w:pPr>
          </w:p>
        </w:tc>
        <w:tc>
          <w:tcPr>
            <w:tcW w:w="1617" w:type="dxa"/>
            <w:gridSpan w:val="2"/>
            <w:vAlign w:val="center"/>
          </w:tcPr>
          <w:p w14:paraId="3393CC1B" w14:textId="77777777" w:rsidR="004D44EA" w:rsidRPr="004D44EA" w:rsidRDefault="004D44EA" w:rsidP="000464C6">
            <w:pPr>
              <w:jc w:val="center"/>
              <w:rPr>
                <w:sz w:val="22"/>
                <w:szCs w:val="22"/>
              </w:rPr>
            </w:pPr>
          </w:p>
        </w:tc>
      </w:tr>
      <w:tr w:rsidR="004D44EA" w:rsidRPr="004D44EA" w14:paraId="071F63B2" w14:textId="77777777" w:rsidTr="004D44EA">
        <w:tc>
          <w:tcPr>
            <w:tcW w:w="4820" w:type="dxa"/>
          </w:tcPr>
          <w:p w14:paraId="42D15045" w14:textId="77777777" w:rsidR="004D44EA" w:rsidRPr="004D44EA" w:rsidRDefault="004D44EA" w:rsidP="000464C6">
            <w:pPr>
              <w:rPr>
                <w:color w:val="000000"/>
                <w:sz w:val="22"/>
                <w:szCs w:val="22"/>
              </w:rPr>
            </w:pPr>
            <w:r w:rsidRPr="004D44EA">
              <w:rPr>
                <w:color w:val="000000"/>
                <w:sz w:val="22"/>
                <w:szCs w:val="22"/>
              </w:rPr>
              <w:t xml:space="preserve">Организация турнира «Вы-играй!» включая работу ведущих (2 </w:t>
            </w:r>
            <w:proofErr w:type="gramStart"/>
            <w:r w:rsidRPr="004D44EA">
              <w:rPr>
                <w:color w:val="000000"/>
                <w:sz w:val="22"/>
                <w:szCs w:val="22"/>
              </w:rPr>
              <w:t>чел</w:t>
            </w:r>
            <w:proofErr w:type="gramEnd"/>
            <w:r w:rsidRPr="004D44EA">
              <w:rPr>
                <w:color w:val="000000"/>
                <w:sz w:val="22"/>
                <w:szCs w:val="22"/>
              </w:rPr>
              <w:t>) и предоставление настольных игр</w:t>
            </w:r>
          </w:p>
        </w:tc>
        <w:tc>
          <w:tcPr>
            <w:tcW w:w="850" w:type="dxa"/>
            <w:vAlign w:val="center"/>
          </w:tcPr>
          <w:p w14:paraId="7301434D" w14:textId="77777777" w:rsidR="004D44EA" w:rsidRPr="004D44EA" w:rsidRDefault="004D44EA" w:rsidP="000464C6">
            <w:pPr>
              <w:jc w:val="center"/>
              <w:rPr>
                <w:color w:val="000000"/>
                <w:sz w:val="22"/>
                <w:szCs w:val="22"/>
              </w:rPr>
            </w:pPr>
            <w:r w:rsidRPr="004D44EA">
              <w:rPr>
                <w:color w:val="000000"/>
                <w:sz w:val="22"/>
                <w:szCs w:val="22"/>
              </w:rPr>
              <w:t>1</w:t>
            </w:r>
          </w:p>
        </w:tc>
        <w:tc>
          <w:tcPr>
            <w:tcW w:w="1106" w:type="dxa"/>
            <w:vAlign w:val="center"/>
          </w:tcPr>
          <w:p w14:paraId="127FD1D1" w14:textId="6A6CA7AF" w:rsidR="004D44EA" w:rsidRPr="004D44EA" w:rsidRDefault="00000BFF" w:rsidP="000464C6">
            <w:pPr>
              <w:jc w:val="center"/>
              <w:rPr>
                <w:sz w:val="22"/>
                <w:szCs w:val="22"/>
              </w:rPr>
            </w:pPr>
            <w:proofErr w:type="spellStart"/>
            <w:r w:rsidRPr="004D44EA">
              <w:rPr>
                <w:sz w:val="22"/>
              </w:rPr>
              <w:t>усл.</w:t>
            </w:r>
            <w:r>
              <w:rPr>
                <w:sz w:val="22"/>
              </w:rPr>
              <w:t>ед</w:t>
            </w:r>
            <w:proofErr w:type="spellEnd"/>
            <w:r>
              <w:rPr>
                <w:sz w:val="22"/>
              </w:rPr>
              <w:t>.</w:t>
            </w:r>
          </w:p>
        </w:tc>
        <w:tc>
          <w:tcPr>
            <w:tcW w:w="1446" w:type="dxa"/>
            <w:vAlign w:val="center"/>
          </w:tcPr>
          <w:p w14:paraId="4CA107AE" w14:textId="77777777" w:rsidR="004D44EA" w:rsidRPr="004D44EA" w:rsidRDefault="004D44EA" w:rsidP="000464C6">
            <w:pPr>
              <w:jc w:val="center"/>
              <w:rPr>
                <w:sz w:val="22"/>
                <w:szCs w:val="22"/>
              </w:rPr>
            </w:pPr>
          </w:p>
        </w:tc>
        <w:tc>
          <w:tcPr>
            <w:tcW w:w="1617" w:type="dxa"/>
            <w:gridSpan w:val="2"/>
            <w:vAlign w:val="center"/>
          </w:tcPr>
          <w:p w14:paraId="58B0865C" w14:textId="77777777" w:rsidR="004D44EA" w:rsidRPr="004D44EA" w:rsidRDefault="004D44EA" w:rsidP="000464C6">
            <w:pPr>
              <w:jc w:val="center"/>
              <w:rPr>
                <w:sz w:val="22"/>
                <w:szCs w:val="22"/>
              </w:rPr>
            </w:pPr>
          </w:p>
        </w:tc>
      </w:tr>
      <w:tr w:rsidR="004D44EA" w:rsidRPr="004D44EA" w14:paraId="0E34E1B8" w14:textId="77777777" w:rsidTr="004D44EA">
        <w:tc>
          <w:tcPr>
            <w:tcW w:w="4820" w:type="dxa"/>
          </w:tcPr>
          <w:p w14:paraId="5A406932" w14:textId="77777777" w:rsidR="004D44EA" w:rsidRPr="004D44EA" w:rsidRDefault="004D44EA" w:rsidP="000464C6">
            <w:pPr>
              <w:rPr>
                <w:b/>
                <w:bCs/>
                <w:sz w:val="22"/>
                <w:szCs w:val="22"/>
              </w:rPr>
            </w:pPr>
            <w:r w:rsidRPr="004D44EA">
              <w:rPr>
                <w:b/>
                <w:bCs/>
                <w:sz w:val="22"/>
                <w:szCs w:val="22"/>
              </w:rPr>
              <w:t>2. Подарочная продукция</w:t>
            </w:r>
          </w:p>
        </w:tc>
        <w:tc>
          <w:tcPr>
            <w:tcW w:w="850" w:type="dxa"/>
            <w:vAlign w:val="center"/>
          </w:tcPr>
          <w:p w14:paraId="74109294" w14:textId="77777777" w:rsidR="004D44EA" w:rsidRPr="004D44EA" w:rsidRDefault="004D44EA" w:rsidP="000464C6">
            <w:pPr>
              <w:jc w:val="center"/>
              <w:rPr>
                <w:color w:val="000000"/>
                <w:sz w:val="22"/>
                <w:szCs w:val="22"/>
              </w:rPr>
            </w:pPr>
          </w:p>
        </w:tc>
        <w:tc>
          <w:tcPr>
            <w:tcW w:w="1106" w:type="dxa"/>
            <w:vAlign w:val="center"/>
          </w:tcPr>
          <w:p w14:paraId="3AD43BCA" w14:textId="77777777" w:rsidR="004D44EA" w:rsidRPr="004D44EA" w:rsidRDefault="004D44EA" w:rsidP="000464C6">
            <w:pPr>
              <w:jc w:val="center"/>
              <w:rPr>
                <w:color w:val="000000"/>
                <w:sz w:val="22"/>
                <w:szCs w:val="22"/>
              </w:rPr>
            </w:pPr>
          </w:p>
        </w:tc>
        <w:tc>
          <w:tcPr>
            <w:tcW w:w="1446" w:type="dxa"/>
            <w:vAlign w:val="center"/>
          </w:tcPr>
          <w:p w14:paraId="7B069051" w14:textId="77777777" w:rsidR="004D44EA" w:rsidRPr="004D44EA" w:rsidRDefault="004D44EA" w:rsidP="000464C6">
            <w:pPr>
              <w:jc w:val="center"/>
              <w:rPr>
                <w:sz w:val="22"/>
                <w:szCs w:val="22"/>
              </w:rPr>
            </w:pPr>
          </w:p>
        </w:tc>
        <w:tc>
          <w:tcPr>
            <w:tcW w:w="1617" w:type="dxa"/>
            <w:gridSpan w:val="2"/>
            <w:vAlign w:val="center"/>
          </w:tcPr>
          <w:p w14:paraId="45DB6EC2" w14:textId="77777777" w:rsidR="004D44EA" w:rsidRPr="004D44EA" w:rsidRDefault="004D44EA" w:rsidP="000464C6">
            <w:pPr>
              <w:jc w:val="center"/>
              <w:rPr>
                <w:sz w:val="22"/>
                <w:szCs w:val="22"/>
              </w:rPr>
            </w:pPr>
          </w:p>
        </w:tc>
      </w:tr>
      <w:tr w:rsidR="004D44EA" w:rsidRPr="004D44EA" w14:paraId="4E4DF0EB" w14:textId="77777777" w:rsidTr="004D44EA">
        <w:tc>
          <w:tcPr>
            <w:tcW w:w="4820" w:type="dxa"/>
          </w:tcPr>
          <w:p w14:paraId="1DC41022" w14:textId="77777777" w:rsidR="004D44EA" w:rsidRPr="004D44EA" w:rsidRDefault="004D44EA" w:rsidP="000464C6">
            <w:pPr>
              <w:rPr>
                <w:sz w:val="22"/>
                <w:szCs w:val="22"/>
              </w:rPr>
            </w:pPr>
            <w:r w:rsidRPr="004D44EA">
              <w:rPr>
                <w:sz w:val="22"/>
                <w:szCs w:val="22"/>
              </w:rPr>
              <w:t>Леденец на палочке фигурный</w:t>
            </w:r>
          </w:p>
        </w:tc>
        <w:tc>
          <w:tcPr>
            <w:tcW w:w="850" w:type="dxa"/>
            <w:vAlign w:val="center"/>
          </w:tcPr>
          <w:p w14:paraId="05ABBC5A" w14:textId="77777777" w:rsidR="004D44EA" w:rsidRPr="004D44EA" w:rsidRDefault="004D44EA" w:rsidP="000464C6">
            <w:pPr>
              <w:jc w:val="center"/>
              <w:rPr>
                <w:color w:val="000000"/>
                <w:sz w:val="22"/>
                <w:szCs w:val="22"/>
              </w:rPr>
            </w:pPr>
            <w:r w:rsidRPr="004D44EA">
              <w:rPr>
                <w:color w:val="000000"/>
                <w:sz w:val="22"/>
                <w:szCs w:val="22"/>
              </w:rPr>
              <w:t>1000</w:t>
            </w:r>
          </w:p>
        </w:tc>
        <w:tc>
          <w:tcPr>
            <w:tcW w:w="1106" w:type="dxa"/>
            <w:vAlign w:val="center"/>
          </w:tcPr>
          <w:p w14:paraId="28656D90" w14:textId="77777777" w:rsidR="004D44EA" w:rsidRPr="004D44EA" w:rsidRDefault="004D44EA" w:rsidP="000464C6">
            <w:pPr>
              <w:jc w:val="center"/>
              <w:rPr>
                <w:color w:val="000000"/>
                <w:sz w:val="22"/>
                <w:szCs w:val="22"/>
              </w:rPr>
            </w:pPr>
            <w:r w:rsidRPr="004D44EA">
              <w:rPr>
                <w:color w:val="000000"/>
                <w:sz w:val="22"/>
                <w:szCs w:val="22"/>
              </w:rPr>
              <w:t>шт.</w:t>
            </w:r>
          </w:p>
        </w:tc>
        <w:tc>
          <w:tcPr>
            <w:tcW w:w="1446" w:type="dxa"/>
            <w:vAlign w:val="center"/>
          </w:tcPr>
          <w:p w14:paraId="5628EEE0" w14:textId="77777777" w:rsidR="004D44EA" w:rsidRPr="004D44EA" w:rsidRDefault="004D44EA" w:rsidP="000464C6">
            <w:pPr>
              <w:jc w:val="center"/>
              <w:rPr>
                <w:sz w:val="22"/>
                <w:szCs w:val="22"/>
              </w:rPr>
            </w:pPr>
          </w:p>
        </w:tc>
        <w:tc>
          <w:tcPr>
            <w:tcW w:w="1617" w:type="dxa"/>
            <w:gridSpan w:val="2"/>
            <w:vAlign w:val="center"/>
          </w:tcPr>
          <w:p w14:paraId="7B60DEBD" w14:textId="77777777" w:rsidR="004D44EA" w:rsidRPr="004D44EA" w:rsidRDefault="004D44EA" w:rsidP="000464C6">
            <w:pPr>
              <w:jc w:val="center"/>
              <w:rPr>
                <w:sz w:val="22"/>
                <w:szCs w:val="22"/>
              </w:rPr>
            </w:pPr>
          </w:p>
        </w:tc>
      </w:tr>
      <w:tr w:rsidR="004D44EA" w:rsidRPr="004D44EA" w14:paraId="6443986F" w14:textId="77777777" w:rsidTr="004D44EA">
        <w:tc>
          <w:tcPr>
            <w:tcW w:w="4820" w:type="dxa"/>
          </w:tcPr>
          <w:p w14:paraId="1F2055BE" w14:textId="77777777" w:rsidR="004D44EA" w:rsidRPr="004D44EA" w:rsidRDefault="004D44EA" w:rsidP="000464C6">
            <w:pPr>
              <w:contextualSpacing/>
              <w:rPr>
                <w:sz w:val="22"/>
                <w:szCs w:val="22"/>
              </w:rPr>
            </w:pPr>
            <w:r w:rsidRPr="004D44EA">
              <w:rPr>
                <w:b/>
                <w:color w:val="000000"/>
                <w:sz w:val="22"/>
                <w:szCs w:val="22"/>
              </w:rPr>
              <w:t>3. Звуковое сопровождение:</w:t>
            </w:r>
          </w:p>
        </w:tc>
        <w:tc>
          <w:tcPr>
            <w:tcW w:w="850" w:type="dxa"/>
            <w:vAlign w:val="center"/>
          </w:tcPr>
          <w:p w14:paraId="368622DB" w14:textId="77777777" w:rsidR="004D44EA" w:rsidRPr="004D44EA" w:rsidRDefault="004D44EA" w:rsidP="000464C6">
            <w:pPr>
              <w:pStyle w:val="aff2"/>
              <w:jc w:val="center"/>
              <w:rPr>
                <w:sz w:val="22"/>
              </w:rPr>
            </w:pPr>
          </w:p>
        </w:tc>
        <w:tc>
          <w:tcPr>
            <w:tcW w:w="1106" w:type="dxa"/>
            <w:vAlign w:val="center"/>
          </w:tcPr>
          <w:p w14:paraId="52F3F450" w14:textId="77777777" w:rsidR="004D44EA" w:rsidRPr="004D44EA" w:rsidRDefault="004D44EA" w:rsidP="000464C6">
            <w:pPr>
              <w:pStyle w:val="aff2"/>
              <w:jc w:val="center"/>
              <w:rPr>
                <w:sz w:val="22"/>
              </w:rPr>
            </w:pPr>
          </w:p>
        </w:tc>
        <w:tc>
          <w:tcPr>
            <w:tcW w:w="1446" w:type="dxa"/>
            <w:vAlign w:val="center"/>
          </w:tcPr>
          <w:p w14:paraId="73F08936" w14:textId="77777777" w:rsidR="004D44EA" w:rsidRPr="004D44EA" w:rsidRDefault="004D44EA" w:rsidP="000464C6">
            <w:pPr>
              <w:jc w:val="center"/>
              <w:rPr>
                <w:b/>
                <w:sz w:val="22"/>
                <w:szCs w:val="22"/>
              </w:rPr>
            </w:pPr>
          </w:p>
        </w:tc>
        <w:tc>
          <w:tcPr>
            <w:tcW w:w="1617" w:type="dxa"/>
            <w:gridSpan w:val="2"/>
            <w:vAlign w:val="center"/>
          </w:tcPr>
          <w:p w14:paraId="6DCCC8E3" w14:textId="77777777" w:rsidR="004D44EA" w:rsidRPr="004D44EA" w:rsidRDefault="004D44EA" w:rsidP="000464C6">
            <w:pPr>
              <w:jc w:val="center"/>
              <w:rPr>
                <w:b/>
                <w:sz w:val="22"/>
                <w:szCs w:val="22"/>
              </w:rPr>
            </w:pPr>
          </w:p>
        </w:tc>
      </w:tr>
      <w:tr w:rsidR="004D44EA" w:rsidRPr="004D44EA" w14:paraId="641A2DE3" w14:textId="77777777" w:rsidTr="004D44EA">
        <w:tc>
          <w:tcPr>
            <w:tcW w:w="4820" w:type="dxa"/>
          </w:tcPr>
          <w:p w14:paraId="103BD0CA" w14:textId="77777777" w:rsidR="004D44EA" w:rsidRPr="004D44EA" w:rsidRDefault="004D44EA" w:rsidP="000464C6">
            <w:pPr>
              <w:rPr>
                <w:color w:val="000000"/>
                <w:sz w:val="22"/>
                <w:szCs w:val="22"/>
              </w:rPr>
            </w:pPr>
            <w:r w:rsidRPr="004D44EA">
              <w:rPr>
                <w:color w:val="000000"/>
                <w:sz w:val="22"/>
                <w:szCs w:val="22"/>
              </w:rPr>
              <w:t>Обеспечение звукового сопровождения</w:t>
            </w:r>
          </w:p>
        </w:tc>
        <w:tc>
          <w:tcPr>
            <w:tcW w:w="850" w:type="dxa"/>
            <w:vAlign w:val="center"/>
          </w:tcPr>
          <w:p w14:paraId="61C58F87" w14:textId="77777777" w:rsidR="004D44EA" w:rsidRPr="004D44EA" w:rsidRDefault="004D44EA" w:rsidP="000464C6">
            <w:pPr>
              <w:jc w:val="center"/>
              <w:rPr>
                <w:color w:val="000000"/>
                <w:sz w:val="22"/>
                <w:szCs w:val="22"/>
              </w:rPr>
            </w:pPr>
            <w:r w:rsidRPr="004D44EA">
              <w:rPr>
                <w:color w:val="000000"/>
                <w:sz w:val="22"/>
                <w:szCs w:val="22"/>
              </w:rPr>
              <w:t>1</w:t>
            </w:r>
          </w:p>
        </w:tc>
        <w:tc>
          <w:tcPr>
            <w:tcW w:w="1106" w:type="dxa"/>
            <w:vAlign w:val="center"/>
          </w:tcPr>
          <w:p w14:paraId="73200615" w14:textId="254D5396" w:rsidR="004D44EA" w:rsidRPr="004D44EA" w:rsidRDefault="00000BFF" w:rsidP="000464C6">
            <w:pPr>
              <w:jc w:val="center"/>
              <w:rPr>
                <w:sz w:val="22"/>
                <w:szCs w:val="22"/>
              </w:rPr>
            </w:pPr>
            <w:proofErr w:type="spellStart"/>
            <w:r w:rsidRPr="004D44EA">
              <w:rPr>
                <w:sz w:val="22"/>
              </w:rPr>
              <w:t>усл.</w:t>
            </w:r>
            <w:r>
              <w:rPr>
                <w:sz w:val="22"/>
              </w:rPr>
              <w:t>ед</w:t>
            </w:r>
            <w:proofErr w:type="spellEnd"/>
            <w:r>
              <w:rPr>
                <w:sz w:val="22"/>
              </w:rPr>
              <w:t>.</w:t>
            </w:r>
          </w:p>
        </w:tc>
        <w:tc>
          <w:tcPr>
            <w:tcW w:w="1446" w:type="dxa"/>
            <w:vAlign w:val="center"/>
          </w:tcPr>
          <w:p w14:paraId="2E963DE1" w14:textId="77777777" w:rsidR="004D44EA" w:rsidRPr="004D44EA" w:rsidRDefault="004D44EA" w:rsidP="000464C6">
            <w:pPr>
              <w:jc w:val="center"/>
              <w:rPr>
                <w:b/>
                <w:sz w:val="22"/>
                <w:szCs w:val="22"/>
              </w:rPr>
            </w:pPr>
          </w:p>
        </w:tc>
        <w:tc>
          <w:tcPr>
            <w:tcW w:w="1617" w:type="dxa"/>
            <w:gridSpan w:val="2"/>
            <w:vAlign w:val="center"/>
          </w:tcPr>
          <w:p w14:paraId="54D0AA18" w14:textId="77777777" w:rsidR="004D44EA" w:rsidRPr="004D44EA" w:rsidRDefault="004D44EA" w:rsidP="000464C6">
            <w:pPr>
              <w:jc w:val="center"/>
              <w:rPr>
                <w:b/>
                <w:sz w:val="22"/>
                <w:szCs w:val="22"/>
              </w:rPr>
            </w:pPr>
          </w:p>
        </w:tc>
      </w:tr>
      <w:tr w:rsidR="004D44EA" w:rsidRPr="004D44EA" w14:paraId="2370F65B" w14:textId="77777777" w:rsidTr="004D44EA">
        <w:trPr>
          <w:trHeight w:val="282"/>
        </w:trPr>
        <w:tc>
          <w:tcPr>
            <w:tcW w:w="4820" w:type="dxa"/>
          </w:tcPr>
          <w:p w14:paraId="5B5F4F21" w14:textId="77777777" w:rsidR="004D44EA" w:rsidRPr="004D44EA" w:rsidRDefault="004D44EA" w:rsidP="000464C6">
            <w:pPr>
              <w:contextualSpacing/>
              <w:rPr>
                <w:sz w:val="22"/>
                <w:szCs w:val="22"/>
              </w:rPr>
            </w:pPr>
            <w:r w:rsidRPr="004D44EA">
              <w:rPr>
                <w:b/>
                <w:color w:val="000000"/>
                <w:sz w:val="22"/>
                <w:szCs w:val="22"/>
              </w:rPr>
              <w:t>4. Дополнительно:</w:t>
            </w:r>
          </w:p>
        </w:tc>
        <w:tc>
          <w:tcPr>
            <w:tcW w:w="850" w:type="dxa"/>
            <w:vAlign w:val="center"/>
          </w:tcPr>
          <w:p w14:paraId="726B93E1" w14:textId="77777777" w:rsidR="004D44EA" w:rsidRPr="004D44EA" w:rsidRDefault="004D44EA" w:rsidP="000464C6">
            <w:pPr>
              <w:pStyle w:val="aff2"/>
              <w:jc w:val="center"/>
              <w:rPr>
                <w:sz w:val="22"/>
              </w:rPr>
            </w:pPr>
          </w:p>
        </w:tc>
        <w:tc>
          <w:tcPr>
            <w:tcW w:w="1106" w:type="dxa"/>
            <w:vAlign w:val="center"/>
          </w:tcPr>
          <w:p w14:paraId="24151859" w14:textId="77777777" w:rsidR="004D44EA" w:rsidRPr="004D44EA" w:rsidRDefault="004D44EA" w:rsidP="000464C6">
            <w:pPr>
              <w:pStyle w:val="aff2"/>
              <w:jc w:val="center"/>
              <w:rPr>
                <w:sz w:val="22"/>
              </w:rPr>
            </w:pPr>
          </w:p>
        </w:tc>
        <w:tc>
          <w:tcPr>
            <w:tcW w:w="1446" w:type="dxa"/>
            <w:vAlign w:val="center"/>
          </w:tcPr>
          <w:p w14:paraId="5853E0AD" w14:textId="77777777" w:rsidR="004D44EA" w:rsidRPr="004D44EA" w:rsidRDefault="004D44EA" w:rsidP="000464C6">
            <w:pPr>
              <w:pStyle w:val="aff2"/>
              <w:jc w:val="center"/>
              <w:rPr>
                <w:sz w:val="22"/>
              </w:rPr>
            </w:pPr>
          </w:p>
        </w:tc>
        <w:tc>
          <w:tcPr>
            <w:tcW w:w="1617" w:type="dxa"/>
            <w:gridSpan w:val="2"/>
            <w:vAlign w:val="center"/>
          </w:tcPr>
          <w:p w14:paraId="24DF3E97" w14:textId="77777777" w:rsidR="004D44EA" w:rsidRPr="004D44EA" w:rsidRDefault="004D44EA" w:rsidP="000464C6">
            <w:pPr>
              <w:pStyle w:val="aff2"/>
              <w:jc w:val="center"/>
              <w:rPr>
                <w:sz w:val="22"/>
              </w:rPr>
            </w:pPr>
          </w:p>
        </w:tc>
      </w:tr>
      <w:tr w:rsidR="004D44EA" w:rsidRPr="004D44EA" w14:paraId="4DBA042F" w14:textId="77777777" w:rsidTr="004D44EA">
        <w:tc>
          <w:tcPr>
            <w:tcW w:w="4820" w:type="dxa"/>
          </w:tcPr>
          <w:p w14:paraId="3FA7D02F" w14:textId="77777777" w:rsidR="004D44EA" w:rsidRPr="004D44EA" w:rsidRDefault="004D44EA" w:rsidP="000464C6">
            <w:pPr>
              <w:rPr>
                <w:sz w:val="22"/>
                <w:szCs w:val="22"/>
              </w:rPr>
            </w:pPr>
            <w:r w:rsidRPr="004D44EA">
              <w:rPr>
                <w:sz w:val="22"/>
                <w:szCs w:val="22"/>
              </w:rPr>
              <w:t>Автотранспорт для доставки артистов, оборудования и подарочной продукции</w:t>
            </w:r>
          </w:p>
        </w:tc>
        <w:tc>
          <w:tcPr>
            <w:tcW w:w="850" w:type="dxa"/>
            <w:vAlign w:val="center"/>
          </w:tcPr>
          <w:p w14:paraId="23EA6DB9" w14:textId="77777777" w:rsidR="004D44EA" w:rsidRPr="004D44EA" w:rsidRDefault="004D44EA" w:rsidP="000464C6">
            <w:pPr>
              <w:pStyle w:val="aff2"/>
              <w:jc w:val="center"/>
              <w:rPr>
                <w:sz w:val="22"/>
              </w:rPr>
            </w:pPr>
            <w:r w:rsidRPr="004D44EA">
              <w:rPr>
                <w:sz w:val="22"/>
              </w:rPr>
              <w:t>1</w:t>
            </w:r>
          </w:p>
        </w:tc>
        <w:tc>
          <w:tcPr>
            <w:tcW w:w="1106" w:type="dxa"/>
            <w:vAlign w:val="center"/>
          </w:tcPr>
          <w:p w14:paraId="73801318" w14:textId="7F92BE02" w:rsidR="004D44EA" w:rsidRPr="004D44EA" w:rsidRDefault="00000BFF" w:rsidP="000464C6">
            <w:pPr>
              <w:pStyle w:val="aff2"/>
              <w:jc w:val="center"/>
              <w:rPr>
                <w:sz w:val="22"/>
              </w:rPr>
            </w:pPr>
            <w:proofErr w:type="spellStart"/>
            <w:r w:rsidRPr="004D44EA">
              <w:rPr>
                <w:sz w:val="22"/>
              </w:rPr>
              <w:t>усл.</w:t>
            </w:r>
            <w:r>
              <w:rPr>
                <w:sz w:val="22"/>
              </w:rPr>
              <w:t>ед</w:t>
            </w:r>
            <w:proofErr w:type="spellEnd"/>
            <w:r>
              <w:rPr>
                <w:sz w:val="22"/>
              </w:rPr>
              <w:t>.</w:t>
            </w:r>
          </w:p>
        </w:tc>
        <w:tc>
          <w:tcPr>
            <w:tcW w:w="1446" w:type="dxa"/>
            <w:vAlign w:val="center"/>
          </w:tcPr>
          <w:p w14:paraId="1369651A" w14:textId="77777777" w:rsidR="004D44EA" w:rsidRPr="004D44EA" w:rsidRDefault="004D44EA" w:rsidP="000464C6">
            <w:pPr>
              <w:jc w:val="center"/>
              <w:rPr>
                <w:b/>
                <w:sz w:val="22"/>
                <w:szCs w:val="22"/>
              </w:rPr>
            </w:pPr>
          </w:p>
        </w:tc>
        <w:tc>
          <w:tcPr>
            <w:tcW w:w="1617" w:type="dxa"/>
            <w:gridSpan w:val="2"/>
            <w:vAlign w:val="center"/>
          </w:tcPr>
          <w:p w14:paraId="4D5840C8" w14:textId="77777777" w:rsidR="004D44EA" w:rsidRPr="004D44EA" w:rsidRDefault="004D44EA" w:rsidP="000464C6">
            <w:pPr>
              <w:jc w:val="center"/>
              <w:rPr>
                <w:b/>
                <w:sz w:val="22"/>
                <w:szCs w:val="22"/>
              </w:rPr>
            </w:pPr>
          </w:p>
        </w:tc>
      </w:tr>
      <w:tr w:rsidR="004D44EA" w:rsidRPr="004D44EA" w14:paraId="75FFF980" w14:textId="77777777" w:rsidTr="004D44EA">
        <w:trPr>
          <w:gridAfter w:val="1"/>
          <w:wAfter w:w="12" w:type="dxa"/>
        </w:trPr>
        <w:tc>
          <w:tcPr>
            <w:tcW w:w="8222" w:type="dxa"/>
            <w:gridSpan w:val="4"/>
          </w:tcPr>
          <w:p w14:paraId="743F5C82" w14:textId="77777777" w:rsidR="004D44EA" w:rsidRPr="004D44EA" w:rsidRDefault="004D44EA" w:rsidP="000464C6">
            <w:pPr>
              <w:contextualSpacing/>
              <w:jc w:val="center"/>
              <w:rPr>
                <w:b/>
                <w:color w:val="000000"/>
                <w:sz w:val="22"/>
                <w:szCs w:val="22"/>
              </w:rPr>
            </w:pPr>
            <w:r w:rsidRPr="004D44EA">
              <w:rPr>
                <w:b/>
                <w:color w:val="000000"/>
                <w:sz w:val="22"/>
                <w:szCs w:val="22"/>
              </w:rPr>
              <w:t>ИТОГО за 1 мероприятие:</w:t>
            </w:r>
          </w:p>
        </w:tc>
        <w:tc>
          <w:tcPr>
            <w:tcW w:w="1605" w:type="dxa"/>
            <w:vAlign w:val="center"/>
          </w:tcPr>
          <w:p w14:paraId="3DCCD479" w14:textId="77777777" w:rsidR="004D44EA" w:rsidRPr="004D44EA" w:rsidRDefault="004D44EA" w:rsidP="000464C6">
            <w:pPr>
              <w:contextualSpacing/>
              <w:jc w:val="center"/>
              <w:rPr>
                <w:b/>
                <w:color w:val="000000"/>
                <w:sz w:val="22"/>
                <w:szCs w:val="22"/>
              </w:rPr>
            </w:pPr>
          </w:p>
        </w:tc>
      </w:tr>
    </w:tbl>
    <w:p w14:paraId="15EA3DC3" w14:textId="77777777" w:rsidR="004D44EA" w:rsidRPr="00EF71CE" w:rsidRDefault="004D44EA" w:rsidP="004D44EA">
      <w:pPr>
        <w:jc w:val="right"/>
        <w:rPr>
          <w:bCs/>
        </w:rPr>
      </w:pPr>
    </w:p>
    <w:p w14:paraId="210C9498" w14:textId="0825DA7B" w:rsidR="0005575E" w:rsidRPr="00162E73" w:rsidRDefault="00CC4F0D" w:rsidP="0005575E">
      <w:pPr>
        <w:tabs>
          <w:tab w:val="left" w:pos="1110"/>
        </w:tabs>
        <w:jc w:val="both"/>
        <w:rPr>
          <w:color w:val="000000"/>
          <w:shd w:val="clear" w:color="000000" w:fill="FFFFFF"/>
        </w:rPr>
      </w:pPr>
      <w:r w:rsidRPr="00162E73">
        <w:rPr>
          <w:color w:val="000000"/>
          <w:shd w:val="clear" w:color="000000" w:fill="FFFFFF"/>
        </w:rPr>
        <w:t>Цена Контракта составляет: ______________ (_____________________) рублей ___ копеек, НДС/НДС не облагается</w:t>
      </w:r>
      <w:r w:rsidRPr="00162E73">
        <w:rPr>
          <w:rStyle w:val="aff0"/>
          <w:color w:val="000000"/>
          <w:shd w:val="clear" w:color="000000" w:fill="FFFFFF"/>
        </w:rPr>
        <w:endnoteReference w:id="1"/>
      </w:r>
      <w:r w:rsidRPr="00162E73">
        <w:rPr>
          <w:color w:val="000000"/>
          <w:shd w:val="clear" w:color="000000" w:fill="FFFFFF"/>
        </w:rPr>
        <w:t>.</w:t>
      </w:r>
    </w:p>
    <w:tbl>
      <w:tblPr>
        <w:tblW w:w="9911" w:type="dxa"/>
        <w:jc w:val="center"/>
        <w:tblLayout w:type="fixed"/>
        <w:tblCellMar>
          <w:left w:w="0" w:type="dxa"/>
          <w:right w:w="0" w:type="dxa"/>
        </w:tblCellMar>
        <w:tblLook w:val="01E0" w:firstRow="1" w:lastRow="1" w:firstColumn="1" w:lastColumn="1" w:noHBand="0" w:noVBand="0"/>
      </w:tblPr>
      <w:tblGrid>
        <w:gridCol w:w="4965"/>
        <w:gridCol w:w="4946"/>
      </w:tblGrid>
      <w:tr w:rsidR="00272C0C" w14:paraId="6E6BAE40" w14:textId="77777777" w:rsidTr="00272C0C">
        <w:trPr>
          <w:trHeight w:val="1680"/>
          <w:jc w:val="center"/>
        </w:trPr>
        <w:tc>
          <w:tcPr>
            <w:tcW w:w="4965" w:type="dxa"/>
            <w:tcMar>
              <w:left w:w="108" w:type="dxa"/>
              <w:right w:w="108" w:type="dxa"/>
            </w:tcMar>
          </w:tcPr>
          <w:p w14:paraId="03CD6BF7" w14:textId="77777777" w:rsidR="00272C0C" w:rsidRPr="00162E73" w:rsidRDefault="00272C0C" w:rsidP="00444B8C">
            <w:pPr>
              <w:rPr>
                <w:b/>
              </w:rPr>
            </w:pPr>
          </w:p>
          <w:p w14:paraId="0C496A8A" w14:textId="52643FBE" w:rsidR="00272C0C" w:rsidRPr="00162E73" w:rsidRDefault="00272C0C" w:rsidP="00444B8C">
            <w:pPr>
              <w:rPr>
                <w:b/>
              </w:rPr>
            </w:pPr>
            <w:r w:rsidRPr="00162E73">
              <w:rPr>
                <w:b/>
              </w:rPr>
              <w:t>«Заказчик»</w:t>
            </w:r>
          </w:p>
          <w:p w14:paraId="7788E1BB" w14:textId="77777777" w:rsidR="00272C0C" w:rsidRPr="00162E73" w:rsidRDefault="00272C0C" w:rsidP="00444B8C">
            <w:pPr>
              <w:rPr>
                <w:b/>
              </w:rPr>
            </w:pPr>
          </w:p>
          <w:p w14:paraId="5948CC93" w14:textId="252FC36B" w:rsidR="00272C0C" w:rsidRPr="00162E73" w:rsidRDefault="004708CA" w:rsidP="00444B8C">
            <w:pPr>
              <w:rPr>
                <w:bCs/>
              </w:rPr>
            </w:pPr>
            <w:r w:rsidRPr="00162E73">
              <w:rPr>
                <w:bCs/>
              </w:rPr>
              <w:t>______________________________________</w:t>
            </w:r>
          </w:p>
          <w:p w14:paraId="58DD172A" w14:textId="77777777" w:rsidR="00272C0C" w:rsidRPr="00162E73" w:rsidRDefault="00272C0C" w:rsidP="00444B8C">
            <w:pPr>
              <w:rPr>
                <w:bCs/>
              </w:rPr>
            </w:pPr>
          </w:p>
          <w:p w14:paraId="34CE9873" w14:textId="77777777" w:rsidR="00272C0C" w:rsidRPr="00162E73" w:rsidRDefault="00272C0C" w:rsidP="00444B8C">
            <w:pPr>
              <w:rPr>
                <w:bCs/>
              </w:rPr>
            </w:pPr>
          </w:p>
          <w:p w14:paraId="07760C27" w14:textId="77777777" w:rsidR="00272C0C" w:rsidRPr="00162E73" w:rsidRDefault="00272C0C" w:rsidP="00444B8C">
            <w:pPr>
              <w:rPr>
                <w:bCs/>
              </w:rPr>
            </w:pPr>
            <w:r w:rsidRPr="00162E73">
              <w:rPr>
                <w:bCs/>
              </w:rPr>
              <w:t>___________________ /</w:t>
            </w:r>
            <w:r w:rsidR="004708CA" w:rsidRPr="00162E73">
              <w:rPr>
                <w:bCs/>
              </w:rPr>
              <w:t>__________________</w:t>
            </w:r>
            <w:r w:rsidRPr="00162E73">
              <w:rPr>
                <w:bCs/>
              </w:rPr>
              <w:t>/</w:t>
            </w:r>
          </w:p>
          <w:p w14:paraId="74BB46B8" w14:textId="56BCFBCC" w:rsidR="00CC4F0D" w:rsidRPr="00162E73" w:rsidRDefault="00CC4F0D" w:rsidP="00444B8C">
            <w:pPr>
              <w:rPr>
                <w:b/>
              </w:rPr>
            </w:pPr>
            <w:r w:rsidRPr="00162E73">
              <w:rPr>
                <w:bCs/>
                <w:i/>
                <w:iCs/>
                <w:sz w:val="22"/>
                <w:szCs w:val="22"/>
              </w:rPr>
              <w:t>(подписано УЭП)</w:t>
            </w:r>
          </w:p>
        </w:tc>
        <w:tc>
          <w:tcPr>
            <w:tcW w:w="4946" w:type="dxa"/>
            <w:tcMar>
              <w:left w:w="108" w:type="dxa"/>
              <w:right w:w="108" w:type="dxa"/>
            </w:tcMar>
          </w:tcPr>
          <w:p w14:paraId="1B20FE2D" w14:textId="77777777" w:rsidR="00272C0C" w:rsidRPr="00162E73" w:rsidRDefault="00272C0C" w:rsidP="00444B8C">
            <w:pPr>
              <w:spacing w:line="240" w:lineRule="atLeast"/>
              <w:rPr>
                <w:b/>
              </w:rPr>
            </w:pPr>
          </w:p>
          <w:p w14:paraId="4F9503F8" w14:textId="13084369" w:rsidR="00272C0C" w:rsidRPr="00162E73" w:rsidRDefault="00272C0C" w:rsidP="00444B8C">
            <w:pPr>
              <w:spacing w:line="240" w:lineRule="atLeast"/>
              <w:rPr>
                <w:b/>
              </w:rPr>
            </w:pPr>
            <w:r w:rsidRPr="00162E73">
              <w:rPr>
                <w:b/>
              </w:rPr>
              <w:t>«</w:t>
            </w:r>
            <w:r w:rsidR="00000BFF">
              <w:rPr>
                <w:b/>
              </w:rPr>
              <w:t>Исполнитель»</w:t>
            </w:r>
          </w:p>
          <w:p w14:paraId="22C61624" w14:textId="77777777" w:rsidR="00272C0C" w:rsidRPr="00162E73" w:rsidRDefault="00272C0C" w:rsidP="00444B8C">
            <w:pPr>
              <w:spacing w:line="240" w:lineRule="atLeast"/>
              <w:rPr>
                <w:b/>
              </w:rPr>
            </w:pPr>
          </w:p>
          <w:p w14:paraId="05D238DD" w14:textId="77777777" w:rsidR="00272C0C" w:rsidRPr="00162E73" w:rsidRDefault="004708CA" w:rsidP="00444B8C">
            <w:pPr>
              <w:spacing w:line="240" w:lineRule="atLeast"/>
              <w:rPr>
                <w:bCs/>
              </w:rPr>
            </w:pPr>
            <w:r w:rsidRPr="00162E73">
              <w:rPr>
                <w:bCs/>
              </w:rPr>
              <w:t>____________________________________</w:t>
            </w:r>
          </w:p>
          <w:p w14:paraId="34777236" w14:textId="77777777" w:rsidR="004708CA" w:rsidRPr="00162E73" w:rsidRDefault="004708CA" w:rsidP="00444B8C">
            <w:pPr>
              <w:spacing w:line="240" w:lineRule="atLeast"/>
              <w:rPr>
                <w:bCs/>
              </w:rPr>
            </w:pPr>
          </w:p>
          <w:p w14:paraId="7A33830A" w14:textId="77777777" w:rsidR="004708CA" w:rsidRPr="00162E73" w:rsidRDefault="004708CA" w:rsidP="00444B8C">
            <w:pPr>
              <w:spacing w:line="240" w:lineRule="atLeast"/>
              <w:rPr>
                <w:bCs/>
              </w:rPr>
            </w:pPr>
          </w:p>
          <w:p w14:paraId="194CF9EB" w14:textId="77777777" w:rsidR="004708CA" w:rsidRPr="00162E73" w:rsidRDefault="004708CA" w:rsidP="00444B8C">
            <w:pPr>
              <w:spacing w:line="240" w:lineRule="atLeast"/>
              <w:rPr>
                <w:bCs/>
              </w:rPr>
            </w:pPr>
            <w:r w:rsidRPr="00162E73">
              <w:rPr>
                <w:bCs/>
              </w:rPr>
              <w:t>__________________ /_________________/</w:t>
            </w:r>
          </w:p>
          <w:p w14:paraId="4E109D34" w14:textId="391C6EFC" w:rsidR="00CC4F0D" w:rsidRDefault="00CC4F0D" w:rsidP="00444B8C">
            <w:pPr>
              <w:spacing w:line="240" w:lineRule="atLeast"/>
              <w:rPr>
                <w:b/>
              </w:rPr>
            </w:pPr>
            <w:r w:rsidRPr="00162E73">
              <w:rPr>
                <w:bCs/>
                <w:i/>
                <w:iCs/>
                <w:sz w:val="22"/>
                <w:szCs w:val="22"/>
              </w:rPr>
              <w:t>(подписано УЭП)</w:t>
            </w:r>
          </w:p>
        </w:tc>
      </w:tr>
    </w:tbl>
    <w:p w14:paraId="576B7BB2" w14:textId="77777777" w:rsidR="009D3E52" w:rsidRDefault="009D3E52">
      <w:pPr>
        <w:tabs>
          <w:tab w:val="left" w:pos="1110"/>
        </w:tabs>
      </w:pPr>
    </w:p>
    <w:sectPr w:rsidR="009D3E52" w:rsidSect="00CC4F0D">
      <w:pgSz w:w="11906" w:h="16838"/>
      <w:pgMar w:top="993" w:right="851" w:bottom="1276" w:left="1418" w:header="567" w:footer="403"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9356D2" w14:textId="77777777" w:rsidR="008A1C48" w:rsidRDefault="008A1C48">
      <w:r>
        <w:separator/>
      </w:r>
    </w:p>
  </w:endnote>
  <w:endnote w:type="continuationSeparator" w:id="0">
    <w:p w14:paraId="7D89D366" w14:textId="77777777" w:rsidR="008A1C48" w:rsidRDefault="008A1C48">
      <w:r>
        <w:continuationSeparator/>
      </w:r>
    </w:p>
  </w:endnote>
  <w:endnote w:id="1">
    <w:p w14:paraId="2F3B683E" w14:textId="28A9BEE1" w:rsidR="00CC4F0D" w:rsidRDefault="00CC4F0D">
      <w:pPr>
        <w:pStyle w:val="afe"/>
      </w:pPr>
      <w:r w:rsidRPr="00162E73">
        <w:rPr>
          <w:rStyle w:val="aff0"/>
        </w:rPr>
        <w:endnoteRef/>
      </w:r>
      <w:r w:rsidRPr="00162E73">
        <w:t xml:space="preserve"> </w:t>
      </w:r>
      <w:r w:rsidR="00BF155F" w:rsidRPr="00162E73">
        <w:t>Указывается одно из значений. В случае указания НДС отображается ставка в процентах и сумма.</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CC"/>
    <w:family w:val="swiss"/>
    <w:pitch w:val="variable"/>
    <w:sig w:usb0="E4002EFF" w:usb1="C000E47F" w:usb2="00000009" w:usb3="00000000" w:csb0="000001FF" w:csb1="00000000"/>
  </w:font>
  <w:font w:name="Special#Default Metrics Font">
    <w:altName w:val="Cambria"/>
    <w:charset w:val="00"/>
    <w:family w:val="roman"/>
    <w:pitch w:val="default"/>
  </w:font>
  <w:font w:name="Helvetica Neue">
    <w:altName w:val="Sylfaen"/>
    <w:charset w:val="00"/>
    <w:family w:val="auto"/>
    <w:pitch w:val="variable"/>
    <w:sig w:usb0="E50002FF" w:usb1="500079DB" w:usb2="00000010" w:usb3="00000000" w:csb0="00000001"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3C2603" w14:textId="77777777" w:rsidR="009D3E52" w:rsidRDefault="00A2282E">
    <w:pPr>
      <w:pStyle w:val="ab"/>
      <w:framePr w:wrap="none" w:vAnchor="text" w:hAnchor="margin" w:x="5108" w:y="1"/>
      <w:rPr>
        <w:rStyle w:val="ac"/>
      </w:rPr>
    </w:pPr>
    <w:r>
      <w:rPr>
        <w:rStyle w:val="ac"/>
      </w:rPr>
      <w:fldChar w:fldCharType="begin"/>
    </w:r>
    <w:r>
      <w:rPr>
        <w:rFonts w:hint="eastAsia"/>
      </w:rPr>
      <w:instrText>PAGE  \* MERGEFORMAT</w:instrText>
    </w:r>
    <w:r>
      <w:fldChar w:fldCharType="separate"/>
    </w:r>
    <w:r>
      <w:rPr>
        <w:rStyle w:val="ac"/>
      </w:rPr>
      <w:t>1</w:t>
    </w:r>
    <w:r>
      <w:rPr>
        <w:rStyle w:val="ac"/>
      </w:rPr>
      <w:fldChar w:fldCharType="end"/>
    </w:r>
  </w:p>
  <w:p w14:paraId="478B02E0" w14:textId="77777777" w:rsidR="009D3E52" w:rsidRDefault="009D3E52">
    <w:pPr>
      <w:pStyle w:val="ab"/>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35A0D7" w14:textId="77777777" w:rsidR="009D3E52" w:rsidRDefault="00A2282E">
    <w:pPr>
      <w:pStyle w:val="ab"/>
      <w:framePr w:wrap="none" w:vAnchor="text" w:hAnchor="margin" w:x="5108" w:y="1"/>
      <w:rPr>
        <w:rStyle w:val="ac"/>
      </w:rPr>
    </w:pPr>
    <w:r>
      <w:rPr>
        <w:rStyle w:val="ac"/>
      </w:rPr>
      <w:fldChar w:fldCharType="begin"/>
    </w:r>
    <w:r>
      <w:rPr>
        <w:rFonts w:hint="eastAsia"/>
      </w:rPr>
      <w:instrText>PAGE  \* MERGEFORMAT</w:instrText>
    </w:r>
    <w:r>
      <w:fldChar w:fldCharType="separate"/>
    </w:r>
    <w:r>
      <w:rPr>
        <w:rStyle w:val="ac"/>
      </w:rPr>
      <w:t>1</w:t>
    </w:r>
    <w:r>
      <w:rPr>
        <w:rStyle w:val="ac"/>
      </w:rPr>
      <w:fldChar w:fldCharType="end"/>
    </w:r>
  </w:p>
  <w:p w14:paraId="2068212A" w14:textId="77777777" w:rsidR="009D3E52" w:rsidRDefault="009D3E52">
    <w:pPr>
      <w:pStyle w:val="ab"/>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DE1317" w14:textId="77777777" w:rsidR="008A1C48" w:rsidRDefault="008A1C48">
      <w:r>
        <w:separator/>
      </w:r>
    </w:p>
  </w:footnote>
  <w:footnote w:type="continuationSeparator" w:id="0">
    <w:p w14:paraId="46FA4CE5" w14:textId="77777777" w:rsidR="008A1C48" w:rsidRDefault="008A1C48">
      <w:r>
        <w:continuationSeparator/>
      </w:r>
    </w:p>
  </w:footnote>
  <w:footnote w:id="1">
    <w:p w14:paraId="70AB30FF" w14:textId="2E0A7EBD" w:rsidR="00397EF3" w:rsidRDefault="00397EF3">
      <w:pPr>
        <w:pStyle w:val="afb"/>
      </w:pPr>
      <w:r>
        <w:rPr>
          <w:rStyle w:val="afd"/>
        </w:rPr>
        <w:footnoteRef/>
      </w:r>
      <w:r>
        <w:t xml:space="preserve"> Указывается одно из значений. В случае указания НДС отображается ставка в процентах и сумма.</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E75260"/>
    <w:multiLevelType w:val="hybridMultilevel"/>
    <w:tmpl w:val="07709068"/>
    <w:lvl w:ilvl="0" w:tplc="7298A150">
      <w:start w:val="2"/>
      <w:numFmt w:val="decimal"/>
      <w:lvlText w:val="%1."/>
      <w:lvlJc w:val="left"/>
      <w:pPr>
        <w:ind w:left="786" w:hanging="360"/>
      </w:pPr>
      <w:rPr>
        <w:rFonts w:hint="default"/>
        <w:b/>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 w15:restartNumberingAfterBreak="0">
    <w:nsid w:val="186350CE"/>
    <w:multiLevelType w:val="multilevel"/>
    <w:tmpl w:val="6EE26FD8"/>
    <w:lvl w:ilvl="0">
      <w:start w:val="4"/>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18A95408"/>
    <w:multiLevelType w:val="hybridMultilevel"/>
    <w:tmpl w:val="78724CEC"/>
    <w:lvl w:ilvl="0" w:tplc="09008728">
      <w:start w:val="10"/>
      <w:numFmt w:val="decimal"/>
      <w:lvlText w:val="%1"/>
      <w:lvlJc w:val="left"/>
      <w:pPr>
        <w:ind w:left="2280" w:hanging="360"/>
      </w:pPr>
      <w:rPr>
        <w:rFonts w:hint="default"/>
      </w:rPr>
    </w:lvl>
    <w:lvl w:ilvl="1" w:tplc="04190019" w:tentative="1">
      <w:start w:val="1"/>
      <w:numFmt w:val="lowerLetter"/>
      <w:lvlText w:val="%2."/>
      <w:lvlJc w:val="left"/>
      <w:pPr>
        <w:ind w:left="3000" w:hanging="360"/>
      </w:pPr>
    </w:lvl>
    <w:lvl w:ilvl="2" w:tplc="0419001B" w:tentative="1">
      <w:start w:val="1"/>
      <w:numFmt w:val="lowerRoman"/>
      <w:lvlText w:val="%3."/>
      <w:lvlJc w:val="right"/>
      <w:pPr>
        <w:ind w:left="3720" w:hanging="180"/>
      </w:pPr>
    </w:lvl>
    <w:lvl w:ilvl="3" w:tplc="0419000F" w:tentative="1">
      <w:start w:val="1"/>
      <w:numFmt w:val="decimal"/>
      <w:lvlText w:val="%4."/>
      <w:lvlJc w:val="left"/>
      <w:pPr>
        <w:ind w:left="4440" w:hanging="360"/>
      </w:pPr>
    </w:lvl>
    <w:lvl w:ilvl="4" w:tplc="04190019" w:tentative="1">
      <w:start w:val="1"/>
      <w:numFmt w:val="lowerLetter"/>
      <w:lvlText w:val="%5."/>
      <w:lvlJc w:val="left"/>
      <w:pPr>
        <w:ind w:left="5160" w:hanging="360"/>
      </w:pPr>
    </w:lvl>
    <w:lvl w:ilvl="5" w:tplc="0419001B" w:tentative="1">
      <w:start w:val="1"/>
      <w:numFmt w:val="lowerRoman"/>
      <w:lvlText w:val="%6."/>
      <w:lvlJc w:val="right"/>
      <w:pPr>
        <w:ind w:left="5880" w:hanging="180"/>
      </w:pPr>
    </w:lvl>
    <w:lvl w:ilvl="6" w:tplc="0419000F" w:tentative="1">
      <w:start w:val="1"/>
      <w:numFmt w:val="decimal"/>
      <w:lvlText w:val="%7."/>
      <w:lvlJc w:val="left"/>
      <w:pPr>
        <w:ind w:left="6600" w:hanging="360"/>
      </w:pPr>
    </w:lvl>
    <w:lvl w:ilvl="7" w:tplc="04190019" w:tentative="1">
      <w:start w:val="1"/>
      <w:numFmt w:val="lowerLetter"/>
      <w:lvlText w:val="%8."/>
      <w:lvlJc w:val="left"/>
      <w:pPr>
        <w:ind w:left="7320" w:hanging="360"/>
      </w:pPr>
    </w:lvl>
    <w:lvl w:ilvl="8" w:tplc="0419001B" w:tentative="1">
      <w:start w:val="1"/>
      <w:numFmt w:val="lowerRoman"/>
      <w:lvlText w:val="%9."/>
      <w:lvlJc w:val="right"/>
      <w:pPr>
        <w:ind w:left="8040" w:hanging="180"/>
      </w:pPr>
    </w:lvl>
  </w:abstractNum>
  <w:abstractNum w:abstractNumId="3" w15:restartNumberingAfterBreak="0">
    <w:nsid w:val="1D8A676C"/>
    <w:multiLevelType w:val="hybridMultilevel"/>
    <w:tmpl w:val="BD0E7670"/>
    <w:lvl w:ilvl="0" w:tplc="DC46FB2A">
      <w:start w:val="1"/>
      <w:numFmt w:val="bullet"/>
      <w:lvlText w:val="-"/>
      <w:lvlJc w:val="left"/>
      <w:pPr>
        <w:tabs>
          <w:tab w:val="num" w:pos="1287"/>
        </w:tabs>
        <w:ind w:left="1287" w:hanging="360"/>
      </w:pPr>
      <w:rPr>
        <w:rFonts w:ascii="Arial" w:hAnsi="Arial" w:cs="Times New Roman" w:hint="default"/>
      </w:rPr>
    </w:lvl>
    <w:lvl w:ilvl="1" w:tplc="04190019">
      <w:start w:val="1"/>
      <w:numFmt w:val="lowerLetter"/>
      <w:lvlText w:val="%2."/>
      <w:lvlJc w:val="left"/>
      <w:pPr>
        <w:ind w:left="2007" w:hanging="360"/>
      </w:pPr>
      <w:rPr>
        <w:rFonts w:cs="Times New Roman"/>
      </w:rPr>
    </w:lvl>
    <w:lvl w:ilvl="2" w:tplc="0419001B">
      <w:start w:val="1"/>
      <w:numFmt w:val="lowerRoman"/>
      <w:lvlText w:val="%3."/>
      <w:lvlJc w:val="right"/>
      <w:pPr>
        <w:ind w:left="2727" w:hanging="180"/>
      </w:pPr>
      <w:rPr>
        <w:rFonts w:cs="Times New Roman"/>
      </w:rPr>
    </w:lvl>
    <w:lvl w:ilvl="3" w:tplc="0419000F">
      <w:start w:val="1"/>
      <w:numFmt w:val="decimal"/>
      <w:lvlText w:val="%4."/>
      <w:lvlJc w:val="left"/>
      <w:pPr>
        <w:ind w:left="3447" w:hanging="360"/>
      </w:pPr>
      <w:rPr>
        <w:rFonts w:cs="Times New Roman"/>
      </w:rPr>
    </w:lvl>
    <w:lvl w:ilvl="4" w:tplc="04190019">
      <w:start w:val="1"/>
      <w:numFmt w:val="lowerLetter"/>
      <w:lvlText w:val="%5."/>
      <w:lvlJc w:val="left"/>
      <w:pPr>
        <w:ind w:left="4167" w:hanging="360"/>
      </w:pPr>
      <w:rPr>
        <w:rFonts w:cs="Times New Roman"/>
      </w:rPr>
    </w:lvl>
    <w:lvl w:ilvl="5" w:tplc="0419001B">
      <w:start w:val="1"/>
      <w:numFmt w:val="lowerRoman"/>
      <w:lvlText w:val="%6."/>
      <w:lvlJc w:val="right"/>
      <w:pPr>
        <w:ind w:left="4887" w:hanging="180"/>
      </w:pPr>
      <w:rPr>
        <w:rFonts w:cs="Times New Roman"/>
      </w:rPr>
    </w:lvl>
    <w:lvl w:ilvl="6" w:tplc="0419000F">
      <w:start w:val="1"/>
      <w:numFmt w:val="decimal"/>
      <w:lvlText w:val="%7."/>
      <w:lvlJc w:val="left"/>
      <w:pPr>
        <w:ind w:left="5607" w:hanging="360"/>
      </w:pPr>
      <w:rPr>
        <w:rFonts w:cs="Times New Roman"/>
      </w:rPr>
    </w:lvl>
    <w:lvl w:ilvl="7" w:tplc="04190019">
      <w:start w:val="1"/>
      <w:numFmt w:val="lowerLetter"/>
      <w:lvlText w:val="%8."/>
      <w:lvlJc w:val="left"/>
      <w:pPr>
        <w:ind w:left="6327" w:hanging="360"/>
      </w:pPr>
      <w:rPr>
        <w:rFonts w:cs="Times New Roman"/>
      </w:rPr>
    </w:lvl>
    <w:lvl w:ilvl="8" w:tplc="0419001B">
      <w:start w:val="1"/>
      <w:numFmt w:val="lowerRoman"/>
      <w:lvlText w:val="%9."/>
      <w:lvlJc w:val="right"/>
      <w:pPr>
        <w:ind w:left="7047" w:hanging="180"/>
      </w:pPr>
      <w:rPr>
        <w:rFonts w:cs="Times New Roman"/>
      </w:rPr>
    </w:lvl>
  </w:abstractNum>
  <w:abstractNum w:abstractNumId="4" w15:restartNumberingAfterBreak="0">
    <w:nsid w:val="22D745AF"/>
    <w:multiLevelType w:val="multilevel"/>
    <w:tmpl w:val="60145A54"/>
    <w:lvl w:ilvl="0">
      <w:start w:val="4"/>
      <w:numFmt w:val="decimal"/>
      <w:lvlText w:val="%1"/>
      <w:lvlJc w:val="left"/>
      <w:pPr>
        <w:ind w:left="480" w:hanging="480"/>
      </w:pPr>
      <w:rPr>
        <w:rFonts w:hint="default"/>
      </w:rPr>
    </w:lvl>
    <w:lvl w:ilvl="1">
      <w:start w:val="8"/>
      <w:numFmt w:val="decimal"/>
      <w:lvlText w:val="%1.%2"/>
      <w:lvlJc w:val="left"/>
      <w:pPr>
        <w:ind w:left="763" w:hanging="48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5" w15:restartNumberingAfterBreak="0">
    <w:nsid w:val="2A193C37"/>
    <w:multiLevelType w:val="hybridMultilevel"/>
    <w:tmpl w:val="05305762"/>
    <w:lvl w:ilvl="0" w:tplc="CCBE2440">
      <w:start w:val="1"/>
      <w:numFmt w:val="decimal"/>
      <w:lvlText w:val="%1."/>
      <w:lvlJc w:val="left"/>
      <w:pPr>
        <w:ind w:left="492" w:hanging="360"/>
      </w:pPr>
      <w:rPr>
        <w:rFonts w:hint="default"/>
      </w:rPr>
    </w:lvl>
    <w:lvl w:ilvl="1" w:tplc="04190019" w:tentative="1">
      <w:start w:val="1"/>
      <w:numFmt w:val="lowerLetter"/>
      <w:lvlText w:val="%2."/>
      <w:lvlJc w:val="left"/>
      <w:pPr>
        <w:ind w:left="1212" w:hanging="360"/>
      </w:pPr>
    </w:lvl>
    <w:lvl w:ilvl="2" w:tplc="0419001B" w:tentative="1">
      <w:start w:val="1"/>
      <w:numFmt w:val="lowerRoman"/>
      <w:lvlText w:val="%3."/>
      <w:lvlJc w:val="right"/>
      <w:pPr>
        <w:ind w:left="1932" w:hanging="180"/>
      </w:pPr>
    </w:lvl>
    <w:lvl w:ilvl="3" w:tplc="0419000F" w:tentative="1">
      <w:start w:val="1"/>
      <w:numFmt w:val="decimal"/>
      <w:lvlText w:val="%4."/>
      <w:lvlJc w:val="left"/>
      <w:pPr>
        <w:ind w:left="2652" w:hanging="360"/>
      </w:pPr>
    </w:lvl>
    <w:lvl w:ilvl="4" w:tplc="04190019" w:tentative="1">
      <w:start w:val="1"/>
      <w:numFmt w:val="lowerLetter"/>
      <w:lvlText w:val="%5."/>
      <w:lvlJc w:val="left"/>
      <w:pPr>
        <w:ind w:left="3372" w:hanging="360"/>
      </w:pPr>
    </w:lvl>
    <w:lvl w:ilvl="5" w:tplc="0419001B" w:tentative="1">
      <w:start w:val="1"/>
      <w:numFmt w:val="lowerRoman"/>
      <w:lvlText w:val="%6."/>
      <w:lvlJc w:val="right"/>
      <w:pPr>
        <w:ind w:left="4092" w:hanging="180"/>
      </w:pPr>
    </w:lvl>
    <w:lvl w:ilvl="6" w:tplc="0419000F" w:tentative="1">
      <w:start w:val="1"/>
      <w:numFmt w:val="decimal"/>
      <w:lvlText w:val="%7."/>
      <w:lvlJc w:val="left"/>
      <w:pPr>
        <w:ind w:left="4812" w:hanging="360"/>
      </w:pPr>
    </w:lvl>
    <w:lvl w:ilvl="7" w:tplc="04190019" w:tentative="1">
      <w:start w:val="1"/>
      <w:numFmt w:val="lowerLetter"/>
      <w:lvlText w:val="%8."/>
      <w:lvlJc w:val="left"/>
      <w:pPr>
        <w:ind w:left="5532" w:hanging="360"/>
      </w:pPr>
    </w:lvl>
    <w:lvl w:ilvl="8" w:tplc="0419001B" w:tentative="1">
      <w:start w:val="1"/>
      <w:numFmt w:val="lowerRoman"/>
      <w:lvlText w:val="%9."/>
      <w:lvlJc w:val="right"/>
      <w:pPr>
        <w:ind w:left="6252" w:hanging="180"/>
      </w:pPr>
    </w:lvl>
  </w:abstractNum>
  <w:abstractNum w:abstractNumId="6" w15:restartNumberingAfterBreak="0">
    <w:nsid w:val="2F000000"/>
    <w:multiLevelType w:val="hybridMultilevel"/>
    <w:tmpl w:val="1F00234B"/>
    <w:lvl w:ilvl="0" w:tplc="7132EC52">
      <w:start w:val="6"/>
      <w:numFmt w:val="decimal"/>
      <w:lvlText w:val="%1."/>
      <w:lvlJc w:val="left"/>
      <w:pPr>
        <w:ind w:left="1287" w:hanging="360"/>
      </w:pPr>
      <w:rPr>
        <w:rFonts w:hint="default"/>
      </w:rPr>
    </w:lvl>
    <w:lvl w:ilvl="1" w:tplc="90081012">
      <w:start w:val="1"/>
      <w:numFmt w:val="lowerLetter"/>
      <w:lvlText w:val="%2."/>
      <w:lvlJc w:val="left"/>
      <w:pPr>
        <w:ind w:left="2007" w:hanging="360"/>
      </w:pPr>
    </w:lvl>
    <w:lvl w:ilvl="2" w:tplc="C6D67358">
      <w:start w:val="1"/>
      <w:numFmt w:val="lowerRoman"/>
      <w:lvlText w:val="%3."/>
      <w:lvlJc w:val="right"/>
      <w:pPr>
        <w:ind w:left="2727" w:hanging="180"/>
      </w:pPr>
    </w:lvl>
    <w:lvl w:ilvl="3" w:tplc="645EF362">
      <w:start w:val="1"/>
      <w:numFmt w:val="decimal"/>
      <w:lvlText w:val="%4."/>
      <w:lvlJc w:val="left"/>
      <w:pPr>
        <w:ind w:left="3447" w:hanging="360"/>
      </w:pPr>
    </w:lvl>
    <w:lvl w:ilvl="4" w:tplc="A1862170">
      <w:start w:val="1"/>
      <w:numFmt w:val="lowerLetter"/>
      <w:lvlText w:val="%5."/>
      <w:lvlJc w:val="left"/>
      <w:pPr>
        <w:ind w:left="4167" w:hanging="360"/>
      </w:pPr>
    </w:lvl>
    <w:lvl w:ilvl="5" w:tplc="41E08BE6">
      <w:start w:val="1"/>
      <w:numFmt w:val="lowerRoman"/>
      <w:lvlText w:val="%6."/>
      <w:lvlJc w:val="right"/>
      <w:pPr>
        <w:ind w:left="4887" w:hanging="180"/>
      </w:pPr>
    </w:lvl>
    <w:lvl w:ilvl="6" w:tplc="9BA824B4">
      <w:start w:val="1"/>
      <w:numFmt w:val="decimal"/>
      <w:lvlText w:val="%7."/>
      <w:lvlJc w:val="left"/>
      <w:pPr>
        <w:ind w:left="5607" w:hanging="360"/>
      </w:pPr>
    </w:lvl>
    <w:lvl w:ilvl="7" w:tplc="677A1612">
      <w:start w:val="1"/>
      <w:numFmt w:val="lowerLetter"/>
      <w:lvlText w:val="%8."/>
      <w:lvlJc w:val="left"/>
      <w:pPr>
        <w:ind w:left="6327" w:hanging="360"/>
      </w:pPr>
    </w:lvl>
    <w:lvl w:ilvl="8" w:tplc="23F00490">
      <w:start w:val="1"/>
      <w:numFmt w:val="lowerRoman"/>
      <w:lvlText w:val="%9."/>
      <w:lvlJc w:val="right"/>
      <w:pPr>
        <w:ind w:left="7047" w:hanging="180"/>
      </w:pPr>
    </w:lvl>
  </w:abstractNum>
  <w:abstractNum w:abstractNumId="7" w15:restartNumberingAfterBreak="0">
    <w:nsid w:val="2F000001"/>
    <w:multiLevelType w:val="hybridMultilevel"/>
    <w:tmpl w:val="1F000AB8"/>
    <w:lvl w:ilvl="0" w:tplc="768659EE">
      <w:start w:val="1"/>
      <w:numFmt w:val="bullet"/>
      <w:lvlText w:val="-"/>
      <w:lvlJc w:val="left"/>
      <w:pPr>
        <w:tabs>
          <w:tab w:val="left" w:pos="1287"/>
        </w:tabs>
        <w:ind w:left="1287" w:hanging="360"/>
      </w:pPr>
      <w:rPr>
        <w:rFonts w:ascii="Arial" w:hAnsi="Arial" w:hint="default"/>
      </w:rPr>
    </w:lvl>
    <w:lvl w:ilvl="1" w:tplc="51605C54">
      <w:start w:val="1"/>
      <w:numFmt w:val="lowerLetter"/>
      <w:lvlText w:val="%2."/>
      <w:lvlJc w:val="left"/>
      <w:pPr>
        <w:ind w:left="2007" w:hanging="360"/>
      </w:pPr>
      <w:rPr>
        <w:rFonts w:cs="Times New Roman"/>
      </w:rPr>
    </w:lvl>
    <w:lvl w:ilvl="2" w:tplc="68B6A28C">
      <w:start w:val="1"/>
      <w:numFmt w:val="lowerRoman"/>
      <w:lvlText w:val="%3."/>
      <w:lvlJc w:val="right"/>
      <w:pPr>
        <w:ind w:left="2727" w:hanging="180"/>
      </w:pPr>
      <w:rPr>
        <w:rFonts w:cs="Times New Roman"/>
      </w:rPr>
    </w:lvl>
    <w:lvl w:ilvl="3" w:tplc="7F14B50E">
      <w:start w:val="1"/>
      <w:numFmt w:val="decimal"/>
      <w:lvlText w:val="%4."/>
      <w:lvlJc w:val="left"/>
      <w:pPr>
        <w:ind w:left="3447" w:hanging="360"/>
      </w:pPr>
      <w:rPr>
        <w:rFonts w:cs="Times New Roman"/>
      </w:rPr>
    </w:lvl>
    <w:lvl w:ilvl="4" w:tplc="61743166">
      <w:start w:val="1"/>
      <w:numFmt w:val="lowerLetter"/>
      <w:lvlText w:val="%5."/>
      <w:lvlJc w:val="left"/>
      <w:pPr>
        <w:ind w:left="4167" w:hanging="360"/>
      </w:pPr>
      <w:rPr>
        <w:rFonts w:cs="Times New Roman"/>
      </w:rPr>
    </w:lvl>
    <w:lvl w:ilvl="5" w:tplc="7178A302">
      <w:start w:val="1"/>
      <w:numFmt w:val="lowerRoman"/>
      <w:lvlText w:val="%6."/>
      <w:lvlJc w:val="right"/>
      <w:pPr>
        <w:ind w:left="4887" w:hanging="180"/>
      </w:pPr>
      <w:rPr>
        <w:rFonts w:cs="Times New Roman"/>
      </w:rPr>
    </w:lvl>
    <w:lvl w:ilvl="6" w:tplc="2D1A9088">
      <w:start w:val="1"/>
      <w:numFmt w:val="decimal"/>
      <w:lvlText w:val="%7."/>
      <w:lvlJc w:val="left"/>
      <w:pPr>
        <w:ind w:left="5607" w:hanging="360"/>
      </w:pPr>
      <w:rPr>
        <w:rFonts w:cs="Times New Roman"/>
      </w:rPr>
    </w:lvl>
    <w:lvl w:ilvl="7" w:tplc="4172315A">
      <w:start w:val="1"/>
      <w:numFmt w:val="lowerLetter"/>
      <w:lvlText w:val="%8."/>
      <w:lvlJc w:val="left"/>
      <w:pPr>
        <w:ind w:left="6327" w:hanging="360"/>
      </w:pPr>
      <w:rPr>
        <w:rFonts w:cs="Times New Roman"/>
      </w:rPr>
    </w:lvl>
    <w:lvl w:ilvl="8" w:tplc="980EE624">
      <w:start w:val="1"/>
      <w:numFmt w:val="lowerRoman"/>
      <w:lvlText w:val="%9."/>
      <w:lvlJc w:val="right"/>
      <w:pPr>
        <w:ind w:left="7047" w:hanging="180"/>
      </w:pPr>
      <w:rPr>
        <w:rFonts w:cs="Times New Roman"/>
      </w:rPr>
    </w:lvl>
  </w:abstractNum>
  <w:abstractNum w:abstractNumId="8" w15:restartNumberingAfterBreak="0">
    <w:nsid w:val="2F000002"/>
    <w:multiLevelType w:val="hybridMultilevel"/>
    <w:tmpl w:val="1F000B9E"/>
    <w:lvl w:ilvl="0" w:tplc="FB0EE2A4">
      <w:start w:val="9"/>
      <w:numFmt w:val="decimal"/>
      <w:lvlText w:val="%1."/>
      <w:lvlJc w:val="left"/>
      <w:pPr>
        <w:tabs>
          <w:tab w:val="left" w:pos="927"/>
        </w:tabs>
        <w:ind w:left="927" w:hanging="360"/>
      </w:pPr>
      <w:rPr>
        <w:rFonts w:hint="default"/>
      </w:rPr>
    </w:lvl>
    <w:lvl w:ilvl="1" w:tplc="37AC312A">
      <w:start w:val="1"/>
      <w:numFmt w:val="lowerLetter"/>
      <w:lvlText w:val="%2."/>
      <w:lvlJc w:val="left"/>
      <w:pPr>
        <w:tabs>
          <w:tab w:val="left" w:pos="1647"/>
        </w:tabs>
        <w:ind w:left="1647" w:hanging="360"/>
      </w:pPr>
    </w:lvl>
    <w:lvl w:ilvl="2" w:tplc="A5FA1550">
      <w:start w:val="1"/>
      <w:numFmt w:val="lowerRoman"/>
      <w:lvlText w:val="%3."/>
      <w:lvlJc w:val="right"/>
      <w:pPr>
        <w:tabs>
          <w:tab w:val="left" w:pos="2367"/>
        </w:tabs>
        <w:ind w:left="2367" w:hanging="180"/>
      </w:pPr>
    </w:lvl>
    <w:lvl w:ilvl="3" w:tplc="2200B2BA">
      <w:start w:val="1"/>
      <w:numFmt w:val="decimal"/>
      <w:lvlText w:val="%4."/>
      <w:lvlJc w:val="left"/>
      <w:pPr>
        <w:tabs>
          <w:tab w:val="left" w:pos="3087"/>
        </w:tabs>
        <w:ind w:left="3087" w:hanging="360"/>
      </w:pPr>
    </w:lvl>
    <w:lvl w:ilvl="4" w:tplc="3BC2146C">
      <w:start w:val="1"/>
      <w:numFmt w:val="lowerLetter"/>
      <w:lvlText w:val="%5."/>
      <w:lvlJc w:val="left"/>
      <w:pPr>
        <w:tabs>
          <w:tab w:val="left" w:pos="3807"/>
        </w:tabs>
        <w:ind w:left="3807" w:hanging="360"/>
      </w:pPr>
    </w:lvl>
    <w:lvl w:ilvl="5" w:tplc="B60A3B32">
      <w:start w:val="1"/>
      <w:numFmt w:val="lowerRoman"/>
      <w:lvlText w:val="%6."/>
      <w:lvlJc w:val="right"/>
      <w:pPr>
        <w:tabs>
          <w:tab w:val="left" w:pos="4527"/>
        </w:tabs>
        <w:ind w:left="4527" w:hanging="180"/>
      </w:pPr>
    </w:lvl>
    <w:lvl w:ilvl="6" w:tplc="7EB677E6">
      <w:start w:val="1"/>
      <w:numFmt w:val="decimal"/>
      <w:lvlText w:val="%7."/>
      <w:lvlJc w:val="left"/>
      <w:pPr>
        <w:tabs>
          <w:tab w:val="left" w:pos="5247"/>
        </w:tabs>
        <w:ind w:left="5247" w:hanging="360"/>
      </w:pPr>
    </w:lvl>
    <w:lvl w:ilvl="7" w:tplc="22961D74">
      <w:start w:val="1"/>
      <w:numFmt w:val="lowerLetter"/>
      <w:lvlText w:val="%8."/>
      <w:lvlJc w:val="left"/>
      <w:pPr>
        <w:tabs>
          <w:tab w:val="left" w:pos="5967"/>
        </w:tabs>
        <w:ind w:left="5967" w:hanging="360"/>
      </w:pPr>
    </w:lvl>
    <w:lvl w:ilvl="8" w:tplc="5F408362">
      <w:start w:val="1"/>
      <w:numFmt w:val="lowerRoman"/>
      <w:lvlText w:val="%9."/>
      <w:lvlJc w:val="right"/>
      <w:pPr>
        <w:tabs>
          <w:tab w:val="left" w:pos="6687"/>
        </w:tabs>
        <w:ind w:left="6687" w:hanging="180"/>
      </w:pPr>
    </w:lvl>
  </w:abstractNum>
  <w:abstractNum w:abstractNumId="9" w15:restartNumberingAfterBreak="0">
    <w:nsid w:val="2F000003"/>
    <w:multiLevelType w:val="hybridMultilevel"/>
    <w:tmpl w:val="1F00303D"/>
    <w:lvl w:ilvl="0" w:tplc="A9189368">
      <w:start w:val="13"/>
      <w:numFmt w:val="decimal"/>
      <w:lvlText w:val="%1"/>
      <w:lvlJc w:val="left"/>
      <w:pPr>
        <w:tabs>
          <w:tab w:val="left" w:pos="1920"/>
        </w:tabs>
        <w:ind w:left="1920" w:hanging="360"/>
      </w:pPr>
      <w:rPr>
        <w:rFonts w:hint="default"/>
      </w:rPr>
    </w:lvl>
    <w:lvl w:ilvl="1" w:tplc="6422EB80">
      <w:start w:val="1"/>
      <w:numFmt w:val="lowerLetter"/>
      <w:lvlText w:val="%2."/>
      <w:lvlJc w:val="left"/>
      <w:pPr>
        <w:tabs>
          <w:tab w:val="left" w:pos="2640"/>
        </w:tabs>
        <w:ind w:left="2640" w:hanging="360"/>
      </w:pPr>
    </w:lvl>
    <w:lvl w:ilvl="2" w:tplc="0A3040AE">
      <w:start w:val="1"/>
      <w:numFmt w:val="lowerRoman"/>
      <w:lvlText w:val="%3."/>
      <w:lvlJc w:val="right"/>
      <w:pPr>
        <w:tabs>
          <w:tab w:val="left" w:pos="3360"/>
        </w:tabs>
        <w:ind w:left="3360" w:hanging="180"/>
      </w:pPr>
    </w:lvl>
    <w:lvl w:ilvl="3" w:tplc="A670B6DC">
      <w:start w:val="1"/>
      <w:numFmt w:val="decimal"/>
      <w:lvlText w:val="%4."/>
      <w:lvlJc w:val="left"/>
      <w:pPr>
        <w:tabs>
          <w:tab w:val="left" w:pos="4080"/>
        </w:tabs>
        <w:ind w:left="4080" w:hanging="360"/>
      </w:pPr>
    </w:lvl>
    <w:lvl w:ilvl="4" w:tplc="8C8E85A0">
      <w:start w:val="1"/>
      <w:numFmt w:val="lowerLetter"/>
      <w:lvlText w:val="%5."/>
      <w:lvlJc w:val="left"/>
      <w:pPr>
        <w:tabs>
          <w:tab w:val="left" w:pos="4800"/>
        </w:tabs>
        <w:ind w:left="4800" w:hanging="360"/>
      </w:pPr>
    </w:lvl>
    <w:lvl w:ilvl="5" w:tplc="BCEAF4B8">
      <w:start w:val="1"/>
      <w:numFmt w:val="lowerRoman"/>
      <w:lvlText w:val="%6."/>
      <w:lvlJc w:val="right"/>
      <w:pPr>
        <w:tabs>
          <w:tab w:val="left" w:pos="5520"/>
        </w:tabs>
        <w:ind w:left="5520" w:hanging="180"/>
      </w:pPr>
    </w:lvl>
    <w:lvl w:ilvl="6" w:tplc="DB3E730E">
      <w:start w:val="1"/>
      <w:numFmt w:val="decimal"/>
      <w:lvlText w:val="%7."/>
      <w:lvlJc w:val="left"/>
      <w:pPr>
        <w:tabs>
          <w:tab w:val="left" w:pos="6240"/>
        </w:tabs>
        <w:ind w:left="6240" w:hanging="360"/>
      </w:pPr>
    </w:lvl>
    <w:lvl w:ilvl="7" w:tplc="6E58C684">
      <w:start w:val="1"/>
      <w:numFmt w:val="lowerLetter"/>
      <w:lvlText w:val="%8."/>
      <w:lvlJc w:val="left"/>
      <w:pPr>
        <w:tabs>
          <w:tab w:val="left" w:pos="6960"/>
        </w:tabs>
        <w:ind w:left="6960" w:hanging="360"/>
      </w:pPr>
    </w:lvl>
    <w:lvl w:ilvl="8" w:tplc="3F74AF10">
      <w:start w:val="1"/>
      <w:numFmt w:val="lowerRoman"/>
      <w:lvlText w:val="%9."/>
      <w:lvlJc w:val="right"/>
      <w:pPr>
        <w:tabs>
          <w:tab w:val="left" w:pos="7680"/>
        </w:tabs>
        <w:ind w:left="7680" w:hanging="180"/>
      </w:pPr>
    </w:lvl>
  </w:abstractNum>
  <w:abstractNum w:abstractNumId="10" w15:restartNumberingAfterBreak="0">
    <w:nsid w:val="2F000004"/>
    <w:multiLevelType w:val="hybridMultilevel"/>
    <w:tmpl w:val="1F0005E6"/>
    <w:lvl w:ilvl="0" w:tplc="EFF6635A">
      <w:start w:val="1"/>
      <w:numFmt w:val="decimal"/>
      <w:lvlText w:val="%1."/>
      <w:lvlJc w:val="left"/>
      <w:pPr>
        <w:ind w:left="927" w:hanging="360"/>
      </w:pPr>
      <w:rPr>
        <w:rFonts w:cs="Times New Roman" w:hint="default"/>
      </w:rPr>
    </w:lvl>
    <w:lvl w:ilvl="1" w:tplc="E57A348E">
      <w:start w:val="1"/>
      <w:numFmt w:val="lowerLetter"/>
      <w:lvlText w:val="%2."/>
      <w:lvlJc w:val="left"/>
      <w:pPr>
        <w:ind w:left="1647" w:hanging="360"/>
      </w:pPr>
      <w:rPr>
        <w:rFonts w:cs="Times New Roman"/>
      </w:rPr>
    </w:lvl>
    <w:lvl w:ilvl="2" w:tplc="9A6E05EE">
      <w:start w:val="1"/>
      <w:numFmt w:val="lowerRoman"/>
      <w:lvlText w:val="%3."/>
      <w:lvlJc w:val="right"/>
      <w:pPr>
        <w:ind w:left="2367" w:hanging="180"/>
      </w:pPr>
      <w:rPr>
        <w:rFonts w:cs="Times New Roman"/>
      </w:rPr>
    </w:lvl>
    <w:lvl w:ilvl="3" w:tplc="FED4B0D6">
      <w:start w:val="1"/>
      <w:numFmt w:val="decimal"/>
      <w:lvlText w:val="%4."/>
      <w:lvlJc w:val="left"/>
      <w:pPr>
        <w:ind w:left="3087" w:hanging="360"/>
      </w:pPr>
      <w:rPr>
        <w:rFonts w:cs="Times New Roman"/>
      </w:rPr>
    </w:lvl>
    <w:lvl w:ilvl="4" w:tplc="9832203E">
      <w:start w:val="1"/>
      <w:numFmt w:val="lowerLetter"/>
      <w:lvlText w:val="%5."/>
      <w:lvlJc w:val="left"/>
      <w:pPr>
        <w:ind w:left="3807" w:hanging="360"/>
      </w:pPr>
      <w:rPr>
        <w:rFonts w:cs="Times New Roman"/>
      </w:rPr>
    </w:lvl>
    <w:lvl w:ilvl="5" w:tplc="334C3580">
      <w:start w:val="1"/>
      <w:numFmt w:val="lowerRoman"/>
      <w:lvlText w:val="%6."/>
      <w:lvlJc w:val="right"/>
      <w:pPr>
        <w:ind w:left="4527" w:hanging="180"/>
      </w:pPr>
      <w:rPr>
        <w:rFonts w:cs="Times New Roman"/>
      </w:rPr>
    </w:lvl>
    <w:lvl w:ilvl="6" w:tplc="BA085396">
      <w:start w:val="1"/>
      <w:numFmt w:val="decimal"/>
      <w:lvlText w:val="%7."/>
      <w:lvlJc w:val="left"/>
      <w:pPr>
        <w:ind w:left="5247" w:hanging="360"/>
      </w:pPr>
      <w:rPr>
        <w:rFonts w:cs="Times New Roman"/>
      </w:rPr>
    </w:lvl>
    <w:lvl w:ilvl="7" w:tplc="2F3C8E58">
      <w:start w:val="1"/>
      <w:numFmt w:val="lowerLetter"/>
      <w:lvlText w:val="%8."/>
      <w:lvlJc w:val="left"/>
      <w:pPr>
        <w:ind w:left="5967" w:hanging="360"/>
      </w:pPr>
      <w:rPr>
        <w:rFonts w:cs="Times New Roman"/>
      </w:rPr>
    </w:lvl>
    <w:lvl w:ilvl="8" w:tplc="7238590C">
      <w:start w:val="1"/>
      <w:numFmt w:val="lowerRoman"/>
      <w:lvlText w:val="%9."/>
      <w:lvlJc w:val="right"/>
      <w:pPr>
        <w:ind w:left="6687" w:hanging="180"/>
      </w:pPr>
      <w:rPr>
        <w:rFonts w:cs="Times New Roman"/>
      </w:rPr>
    </w:lvl>
  </w:abstractNum>
  <w:abstractNum w:abstractNumId="11" w15:restartNumberingAfterBreak="0">
    <w:nsid w:val="2F000005"/>
    <w:multiLevelType w:val="multilevel"/>
    <w:tmpl w:val="E2568684"/>
    <w:lvl w:ilvl="0">
      <w:start w:val="3"/>
      <w:numFmt w:val="decimal"/>
      <w:lvlText w:val="%1."/>
      <w:lvlJc w:val="left"/>
      <w:pPr>
        <w:ind w:left="1287" w:hanging="360"/>
      </w:pPr>
      <w:rPr>
        <w:rFonts w:hint="default"/>
      </w:rPr>
    </w:lvl>
    <w:lvl w:ilvl="1">
      <w:start w:val="4"/>
      <w:numFmt w:val="decimal"/>
      <w:lvlText w:val="%1.%2."/>
      <w:lvlJc w:val="left"/>
      <w:pPr>
        <w:ind w:left="1347" w:hanging="420"/>
      </w:pPr>
      <w:rPr>
        <w:rFonts w:hint="default"/>
      </w:rPr>
    </w:lvl>
    <w:lvl w:ilvl="2">
      <w:start w:val="1"/>
      <w:numFmt w:val="decimal"/>
      <w:lvlText w:val="%1.%2.%3."/>
      <w:lvlJc w:val="left"/>
      <w:pPr>
        <w:ind w:left="1855" w:hanging="720"/>
      </w:pPr>
      <w:rPr>
        <w:rFonts w:hint="default"/>
        <w:b w:val="0"/>
        <w:bCs/>
      </w:rPr>
    </w:lvl>
    <w:lvl w:ilvl="3">
      <w:start w:val="1"/>
      <w:numFmt w:val="decimal"/>
      <w:lvlText w:val="%1.%2.%3.%4."/>
      <w:lvlJc w:val="left"/>
      <w:pPr>
        <w:ind w:left="1647" w:hanging="720"/>
      </w:pPr>
      <w:rPr>
        <w:rFonts w:hint="default"/>
      </w:rPr>
    </w:lvl>
    <w:lvl w:ilvl="4">
      <w:start w:val="1"/>
      <w:numFmt w:val="decimal"/>
      <w:lvlText w:val="%1.%2.%3.%4.%5."/>
      <w:lvlJc w:val="left"/>
      <w:pPr>
        <w:ind w:left="2007" w:hanging="1080"/>
      </w:pPr>
      <w:rPr>
        <w:rFonts w:hint="default"/>
      </w:rPr>
    </w:lvl>
    <w:lvl w:ilvl="5">
      <w:start w:val="1"/>
      <w:numFmt w:val="decimal"/>
      <w:lvlText w:val="%1.%2.%3.%4.%5.%6."/>
      <w:lvlJc w:val="left"/>
      <w:pPr>
        <w:ind w:left="2007" w:hanging="1080"/>
      </w:pPr>
      <w:rPr>
        <w:rFonts w:hint="default"/>
      </w:rPr>
    </w:lvl>
    <w:lvl w:ilvl="6">
      <w:start w:val="1"/>
      <w:numFmt w:val="decimal"/>
      <w:lvlText w:val="%1.%2.%3.%4.%5.%6.%7."/>
      <w:lvlJc w:val="left"/>
      <w:pPr>
        <w:ind w:left="2367" w:hanging="1440"/>
      </w:pPr>
      <w:rPr>
        <w:rFonts w:hint="default"/>
      </w:rPr>
    </w:lvl>
    <w:lvl w:ilvl="7">
      <w:start w:val="1"/>
      <w:numFmt w:val="decimal"/>
      <w:lvlText w:val="%1.%2.%3.%4.%5.%6.%7.%8."/>
      <w:lvlJc w:val="left"/>
      <w:pPr>
        <w:ind w:left="2367" w:hanging="1440"/>
      </w:pPr>
      <w:rPr>
        <w:rFonts w:hint="default"/>
      </w:rPr>
    </w:lvl>
    <w:lvl w:ilvl="8">
      <w:start w:val="1"/>
      <w:numFmt w:val="decimal"/>
      <w:lvlText w:val="%1.%2.%3.%4.%5.%6.%7.%8.%9."/>
      <w:lvlJc w:val="left"/>
      <w:pPr>
        <w:ind w:left="2727" w:hanging="1800"/>
      </w:pPr>
      <w:rPr>
        <w:rFonts w:hint="default"/>
      </w:rPr>
    </w:lvl>
  </w:abstractNum>
  <w:abstractNum w:abstractNumId="12" w15:restartNumberingAfterBreak="0">
    <w:nsid w:val="2F000006"/>
    <w:multiLevelType w:val="multilevel"/>
    <w:tmpl w:val="1F000013"/>
    <w:lvl w:ilvl="0">
      <w:start w:val="3"/>
      <w:numFmt w:val="decimal"/>
      <w:lvlText w:val="%1."/>
      <w:lvlJc w:val="left"/>
      <w:pPr>
        <w:tabs>
          <w:tab w:val="left" w:pos="360"/>
        </w:tabs>
        <w:ind w:left="360" w:hanging="360"/>
      </w:pPr>
      <w:rPr>
        <w:rFonts w:hint="default"/>
      </w:rPr>
    </w:lvl>
    <w:lvl w:ilvl="1">
      <w:start w:val="5"/>
      <w:numFmt w:val="decimal"/>
      <w:lvlText w:val="%1.%2."/>
      <w:lvlJc w:val="left"/>
      <w:pPr>
        <w:tabs>
          <w:tab w:val="left" w:pos="1080"/>
        </w:tabs>
        <w:ind w:left="1080" w:hanging="360"/>
      </w:pPr>
      <w:rPr>
        <w:rFonts w:hint="default"/>
      </w:rPr>
    </w:lvl>
    <w:lvl w:ilvl="2">
      <w:start w:val="1"/>
      <w:numFmt w:val="decimal"/>
      <w:lvlText w:val="%1.%2.%3."/>
      <w:lvlJc w:val="left"/>
      <w:pPr>
        <w:tabs>
          <w:tab w:val="left" w:pos="1440"/>
        </w:tabs>
        <w:ind w:left="1440" w:hanging="720"/>
      </w:pPr>
      <w:rPr>
        <w:rFonts w:hint="default"/>
      </w:rPr>
    </w:lvl>
    <w:lvl w:ilvl="3">
      <w:start w:val="1"/>
      <w:numFmt w:val="decimal"/>
      <w:lvlText w:val="%1.%2.%3.%4."/>
      <w:lvlJc w:val="left"/>
      <w:pPr>
        <w:tabs>
          <w:tab w:val="left" w:pos="1800"/>
        </w:tabs>
        <w:ind w:left="1800" w:hanging="720"/>
      </w:pPr>
      <w:rPr>
        <w:rFonts w:hint="default"/>
      </w:rPr>
    </w:lvl>
    <w:lvl w:ilvl="4">
      <w:start w:val="1"/>
      <w:numFmt w:val="decimal"/>
      <w:lvlText w:val="%1.%2.%3.%4.%5."/>
      <w:lvlJc w:val="left"/>
      <w:pPr>
        <w:tabs>
          <w:tab w:val="left" w:pos="2520"/>
        </w:tabs>
        <w:ind w:left="2520" w:hanging="1080"/>
      </w:pPr>
      <w:rPr>
        <w:rFonts w:hint="default"/>
      </w:rPr>
    </w:lvl>
    <w:lvl w:ilvl="5">
      <w:start w:val="1"/>
      <w:numFmt w:val="decimal"/>
      <w:lvlText w:val="%1.%2.%3.%4.%5.%6."/>
      <w:lvlJc w:val="left"/>
      <w:pPr>
        <w:tabs>
          <w:tab w:val="left" w:pos="2880"/>
        </w:tabs>
        <w:ind w:left="2880" w:hanging="1080"/>
      </w:pPr>
      <w:rPr>
        <w:rFonts w:hint="default"/>
      </w:rPr>
    </w:lvl>
    <w:lvl w:ilvl="6">
      <w:start w:val="1"/>
      <w:numFmt w:val="decimal"/>
      <w:lvlText w:val="%1.%2.%3.%4.%5.%6.%7."/>
      <w:lvlJc w:val="left"/>
      <w:pPr>
        <w:tabs>
          <w:tab w:val="left" w:pos="3600"/>
        </w:tabs>
        <w:ind w:left="3600" w:hanging="1440"/>
      </w:pPr>
      <w:rPr>
        <w:rFonts w:hint="default"/>
      </w:rPr>
    </w:lvl>
    <w:lvl w:ilvl="7">
      <w:start w:val="1"/>
      <w:numFmt w:val="decimal"/>
      <w:lvlText w:val="%1.%2.%3.%4.%5.%6.%7.%8."/>
      <w:lvlJc w:val="left"/>
      <w:pPr>
        <w:tabs>
          <w:tab w:val="left" w:pos="3960"/>
        </w:tabs>
        <w:ind w:left="3960" w:hanging="1440"/>
      </w:pPr>
      <w:rPr>
        <w:rFonts w:hint="default"/>
      </w:rPr>
    </w:lvl>
    <w:lvl w:ilvl="8">
      <w:start w:val="1"/>
      <w:numFmt w:val="decimal"/>
      <w:lvlText w:val="%1.%2.%3.%4.%5.%6.%7.%8.%9."/>
      <w:lvlJc w:val="left"/>
      <w:pPr>
        <w:tabs>
          <w:tab w:val="left" w:pos="4680"/>
        </w:tabs>
        <w:ind w:left="4680" w:hanging="1800"/>
      </w:pPr>
      <w:rPr>
        <w:rFonts w:hint="default"/>
      </w:rPr>
    </w:lvl>
  </w:abstractNum>
  <w:abstractNum w:abstractNumId="13" w15:restartNumberingAfterBreak="0">
    <w:nsid w:val="2F000007"/>
    <w:multiLevelType w:val="multilevel"/>
    <w:tmpl w:val="1F003B4E"/>
    <w:lvl w:ilvl="0">
      <w:start w:val="1"/>
      <w:numFmt w:val="decimal"/>
      <w:lvlText w:val="%1."/>
      <w:lvlJc w:val="left"/>
      <w:pPr>
        <w:ind w:left="927"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287" w:hanging="720"/>
      </w:pPr>
      <w:rPr>
        <w:rFonts w:hint="default"/>
      </w:rPr>
    </w:lvl>
    <w:lvl w:ilvl="3">
      <w:start w:val="1"/>
      <w:numFmt w:val="decimal"/>
      <w:lvlText w:val="%1.%2.%3.%4."/>
      <w:lvlJc w:val="left"/>
      <w:pPr>
        <w:ind w:left="1287" w:hanging="720"/>
      </w:pPr>
      <w:rPr>
        <w:rFonts w:hint="default"/>
      </w:rPr>
    </w:lvl>
    <w:lvl w:ilvl="4">
      <w:start w:val="1"/>
      <w:numFmt w:val="decimal"/>
      <w:lvlText w:val="%1.%2.%3.%4.%5."/>
      <w:lvlJc w:val="left"/>
      <w:pPr>
        <w:ind w:left="1647" w:hanging="1080"/>
      </w:pPr>
      <w:rPr>
        <w:rFonts w:hint="default"/>
      </w:rPr>
    </w:lvl>
    <w:lvl w:ilvl="5">
      <w:start w:val="1"/>
      <w:numFmt w:val="decimal"/>
      <w:lvlText w:val="%1.%2.%3.%4.%5.%6."/>
      <w:lvlJc w:val="left"/>
      <w:pPr>
        <w:ind w:left="1647" w:hanging="1080"/>
      </w:pPr>
      <w:rPr>
        <w:rFonts w:hint="default"/>
      </w:rPr>
    </w:lvl>
    <w:lvl w:ilvl="6">
      <w:start w:val="1"/>
      <w:numFmt w:val="decimal"/>
      <w:lvlText w:val="%1.%2.%3.%4.%5.%6.%7."/>
      <w:lvlJc w:val="left"/>
      <w:pPr>
        <w:ind w:left="2007" w:hanging="1440"/>
      </w:pPr>
      <w:rPr>
        <w:rFonts w:hint="default"/>
      </w:rPr>
    </w:lvl>
    <w:lvl w:ilvl="7">
      <w:start w:val="1"/>
      <w:numFmt w:val="decimal"/>
      <w:lvlText w:val="%1.%2.%3.%4.%5.%6.%7.%8."/>
      <w:lvlJc w:val="left"/>
      <w:pPr>
        <w:ind w:left="2007" w:hanging="1440"/>
      </w:pPr>
      <w:rPr>
        <w:rFonts w:hint="default"/>
      </w:rPr>
    </w:lvl>
    <w:lvl w:ilvl="8">
      <w:start w:val="1"/>
      <w:numFmt w:val="decimal"/>
      <w:lvlText w:val="%1.%2.%3.%4.%5.%6.%7.%8.%9."/>
      <w:lvlJc w:val="left"/>
      <w:pPr>
        <w:ind w:left="2367" w:hanging="1800"/>
      </w:pPr>
      <w:rPr>
        <w:rFonts w:hint="default"/>
      </w:rPr>
    </w:lvl>
  </w:abstractNum>
  <w:abstractNum w:abstractNumId="14" w15:restartNumberingAfterBreak="0">
    <w:nsid w:val="2F000008"/>
    <w:multiLevelType w:val="hybridMultilevel"/>
    <w:tmpl w:val="1F002386"/>
    <w:lvl w:ilvl="0" w:tplc="D36207C4">
      <w:start w:val="8"/>
      <w:numFmt w:val="decimal"/>
      <w:lvlText w:val="%1"/>
      <w:lvlJc w:val="left"/>
      <w:pPr>
        <w:tabs>
          <w:tab w:val="left" w:pos="927"/>
        </w:tabs>
        <w:ind w:left="927" w:hanging="360"/>
      </w:pPr>
      <w:rPr>
        <w:rFonts w:hint="default"/>
      </w:rPr>
    </w:lvl>
    <w:lvl w:ilvl="1" w:tplc="282EEA56">
      <w:start w:val="1"/>
      <w:numFmt w:val="lowerLetter"/>
      <w:lvlText w:val="%2."/>
      <w:lvlJc w:val="left"/>
      <w:pPr>
        <w:tabs>
          <w:tab w:val="left" w:pos="1647"/>
        </w:tabs>
        <w:ind w:left="1647" w:hanging="360"/>
      </w:pPr>
    </w:lvl>
    <w:lvl w:ilvl="2" w:tplc="9DCC362C">
      <w:start w:val="1"/>
      <w:numFmt w:val="lowerRoman"/>
      <w:lvlText w:val="%3."/>
      <w:lvlJc w:val="right"/>
      <w:pPr>
        <w:tabs>
          <w:tab w:val="left" w:pos="2367"/>
        </w:tabs>
        <w:ind w:left="2367" w:hanging="180"/>
      </w:pPr>
    </w:lvl>
    <w:lvl w:ilvl="3" w:tplc="B2D4DD6A">
      <w:start w:val="1"/>
      <w:numFmt w:val="decimal"/>
      <w:lvlText w:val="%4."/>
      <w:lvlJc w:val="left"/>
      <w:pPr>
        <w:tabs>
          <w:tab w:val="left" w:pos="3087"/>
        </w:tabs>
        <w:ind w:left="3087" w:hanging="360"/>
      </w:pPr>
    </w:lvl>
    <w:lvl w:ilvl="4" w:tplc="EE48E3A8">
      <w:start w:val="1"/>
      <w:numFmt w:val="lowerLetter"/>
      <w:lvlText w:val="%5."/>
      <w:lvlJc w:val="left"/>
      <w:pPr>
        <w:tabs>
          <w:tab w:val="left" w:pos="3807"/>
        </w:tabs>
        <w:ind w:left="3807" w:hanging="360"/>
      </w:pPr>
    </w:lvl>
    <w:lvl w:ilvl="5" w:tplc="274AB2AC">
      <w:start w:val="1"/>
      <w:numFmt w:val="lowerRoman"/>
      <w:lvlText w:val="%6."/>
      <w:lvlJc w:val="right"/>
      <w:pPr>
        <w:tabs>
          <w:tab w:val="left" w:pos="4527"/>
        </w:tabs>
        <w:ind w:left="4527" w:hanging="180"/>
      </w:pPr>
    </w:lvl>
    <w:lvl w:ilvl="6" w:tplc="E8CC7F2E">
      <w:start w:val="1"/>
      <w:numFmt w:val="decimal"/>
      <w:lvlText w:val="%7."/>
      <w:lvlJc w:val="left"/>
      <w:pPr>
        <w:tabs>
          <w:tab w:val="left" w:pos="5247"/>
        </w:tabs>
        <w:ind w:left="5247" w:hanging="360"/>
      </w:pPr>
    </w:lvl>
    <w:lvl w:ilvl="7" w:tplc="8540557A">
      <w:start w:val="1"/>
      <w:numFmt w:val="lowerLetter"/>
      <w:lvlText w:val="%8."/>
      <w:lvlJc w:val="left"/>
      <w:pPr>
        <w:tabs>
          <w:tab w:val="left" w:pos="5967"/>
        </w:tabs>
        <w:ind w:left="5967" w:hanging="360"/>
      </w:pPr>
    </w:lvl>
    <w:lvl w:ilvl="8" w:tplc="B576ED42">
      <w:start w:val="1"/>
      <w:numFmt w:val="lowerRoman"/>
      <w:lvlText w:val="%9."/>
      <w:lvlJc w:val="right"/>
      <w:pPr>
        <w:tabs>
          <w:tab w:val="left" w:pos="6687"/>
        </w:tabs>
        <w:ind w:left="6687" w:hanging="180"/>
      </w:pPr>
    </w:lvl>
  </w:abstractNum>
  <w:abstractNum w:abstractNumId="15" w15:restartNumberingAfterBreak="0">
    <w:nsid w:val="2F000009"/>
    <w:multiLevelType w:val="hybridMultilevel"/>
    <w:tmpl w:val="1F003038"/>
    <w:lvl w:ilvl="0" w:tplc="C66CD712">
      <w:start w:val="13"/>
      <w:numFmt w:val="decimal"/>
      <w:lvlText w:val="%1"/>
      <w:lvlJc w:val="left"/>
      <w:pPr>
        <w:tabs>
          <w:tab w:val="left" w:pos="927"/>
        </w:tabs>
        <w:ind w:left="927" w:hanging="360"/>
      </w:pPr>
      <w:rPr>
        <w:rFonts w:hint="default"/>
      </w:rPr>
    </w:lvl>
    <w:lvl w:ilvl="1" w:tplc="50901F6A">
      <w:start w:val="1"/>
      <w:numFmt w:val="lowerLetter"/>
      <w:lvlText w:val="%2."/>
      <w:lvlJc w:val="left"/>
      <w:pPr>
        <w:tabs>
          <w:tab w:val="left" w:pos="1647"/>
        </w:tabs>
        <w:ind w:left="1647" w:hanging="360"/>
      </w:pPr>
    </w:lvl>
    <w:lvl w:ilvl="2" w:tplc="7188D4C2">
      <w:start w:val="1"/>
      <w:numFmt w:val="lowerRoman"/>
      <w:lvlText w:val="%3."/>
      <w:lvlJc w:val="right"/>
      <w:pPr>
        <w:tabs>
          <w:tab w:val="left" w:pos="2367"/>
        </w:tabs>
        <w:ind w:left="2367" w:hanging="180"/>
      </w:pPr>
    </w:lvl>
    <w:lvl w:ilvl="3" w:tplc="C060CCE0">
      <w:start w:val="1"/>
      <w:numFmt w:val="decimal"/>
      <w:lvlText w:val="%4."/>
      <w:lvlJc w:val="left"/>
      <w:pPr>
        <w:tabs>
          <w:tab w:val="left" w:pos="3087"/>
        </w:tabs>
        <w:ind w:left="3087" w:hanging="360"/>
      </w:pPr>
    </w:lvl>
    <w:lvl w:ilvl="4" w:tplc="3DDA2BFE">
      <w:start w:val="1"/>
      <w:numFmt w:val="lowerLetter"/>
      <w:lvlText w:val="%5."/>
      <w:lvlJc w:val="left"/>
      <w:pPr>
        <w:tabs>
          <w:tab w:val="left" w:pos="3807"/>
        </w:tabs>
        <w:ind w:left="3807" w:hanging="360"/>
      </w:pPr>
    </w:lvl>
    <w:lvl w:ilvl="5" w:tplc="3ED28B4C">
      <w:start w:val="1"/>
      <w:numFmt w:val="lowerRoman"/>
      <w:lvlText w:val="%6."/>
      <w:lvlJc w:val="right"/>
      <w:pPr>
        <w:tabs>
          <w:tab w:val="left" w:pos="4527"/>
        </w:tabs>
        <w:ind w:left="4527" w:hanging="180"/>
      </w:pPr>
    </w:lvl>
    <w:lvl w:ilvl="6" w:tplc="6E0C5626">
      <w:start w:val="1"/>
      <w:numFmt w:val="decimal"/>
      <w:lvlText w:val="%7."/>
      <w:lvlJc w:val="left"/>
      <w:pPr>
        <w:tabs>
          <w:tab w:val="left" w:pos="5247"/>
        </w:tabs>
        <w:ind w:left="5247" w:hanging="360"/>
      </w:pPr>
    </w:lvl>
    <w:lvl w:ilvl="7" w:tplc="52AAB11A">
      <w:start w:val="1"/>
      <w:numFmt w:val="lowerLetter"/>
      <w:lvlText w:val="%8."/>
      <w:lvlJc w:val="left"/>
      <w:pPr>
        <w:tabs>
          <w:tab w:val="left" w:pos="5967"/>
        </w:tabs>
        <w:ind w:left="5967" w:hanging="360"/>
      </w:pPr>
    </w:lvl>
    <w:lvl w:ilvl="8" w:tplc="B6A20202">
      <w:start w:val="1"/>
      <w:numFmt w:val="lowerRoman"/>
      <w:lvlText w:val="%9."/>
      <w:lvlJc w:val="right"/>
      <w:pPr>
        <w:tabs>
          <w:tab w:val="left" w:pos="6687"/>
        </w:tabs>
        <w:ind w:left="6687" w:hanging="180"/>
      </w:pPr>
    </w:lvl>
  </w:abstractNum>
  <w:abstractNum w:abstractNumId="16" w15:restartNumberingAfterBreak="0">
    <w:nsid w:val="36FA5C96"/>
    <w:multiLevelType w:val="multilevel"/>
    <w:tmpl w:val="468E08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58E2D76"/>
    <w:multiLevelType w:val="multilevel"/>
    <w:tmpl w:val="15C0EB1E"/>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b w:val="0"/>
        <w:i w:val="0"/>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8" w15:restartNumberingAfterBreak="0">
    <w:nsid w:val="686E0DC1"/>
    <w:multiLevelType w:val="multilevel"/>
    <w:tmpl w:val="46DCCB90"/>
    <w:lvl w:ilvl="0">
      <w:start w:val="3"/>
      <w:numFmt w:val="decimal"/>
      <w:lvlText w:val="%1."/>
      <w:lvlJc w:val="left"/>
      <w:pPr>
        <w:ind w:left="1287" w:hanging="360"/>
      </w:pPr>
      <w:rPr>
        <w:rFonts w:hint="default"/>
      </w:rPr>
    </w:lvl>
    <w:lvl w:ilvl="1">
      <w:start w:val="4"/>
      <w:numFmt w:val="decimal"/>
      <w:isLgl/>
      <w:lvlText w:val="%1.%2."/>
      <w:lvlJc w:val="left"/>
      <w:pPr>
        <w:ind w:left="1347" w:hanging="420"/>
      </w:pPr>
      <w:rPr>
        <w:rFonts w:hint="default"/>
      </w:rPr>
    </w:lvl>
    <w:lvl w:ilvl="2">
      <w:start w:val="1"/>
      <w:numFmt w:val="decimal"/>
      <w:isLgl/>
      <w:lvlText w:val="%1.%2.%3."/>
      <w:lvlJc w:val="left"/>
      <w:pPr>
        <w:ind w:left="1647" w:hanging="720"/>
      </w:pPr>
      <w:rPr>
        <w:rFonts w:hint="default"/>
      </w:rPr>
    </w:lvl>
    <w:lvl w:ilvl="3">
      <w:start w:val="1"/>
      <w:numFmt w:val="decimal"/>
      <w:isLgl/>
      <w:lvlText w:val="%1.%2.%3.%4."/>
      <w:lvlJc w:val="left"/>
      <w:pPr>
        <w:ind w:left="1647" w:hanging="720"/>
      </w:pPr>
      <w:rPr>
        <w:rFonts w:hint="default"/>
      </w:rPr>
    </w:lvl>
    <w:lvl w:ilvl="4">
      <w:start w:val="1"/>
      <w:numFmt w:val="decimal"/>
      <w:isLgl/>
      <w:lvlText w:val="%1.%2.%3.%4.%5."/>
      <w:lvlJc w:val="left"/>
      <w:pPr>
        <w:ind w:left="2007" w:hanging="1080"/>
      </w:pPr>
      <w:rPr>
        <w:rFonts w:hint="default"/>
      </w:rPr>
    </w:lvl>
    <w:lvl w:ilvl="5">
      <w:start w:val="1"/>
      <w:numFmt w:val="decimal"/>
      <w:isLgl/>
      <w:lvlText w:val="%1.%2.%3.%4.%5.%6."/>
      <w:lvlJc w:val="left"/>
      <w:pPr>
        <w:ind w:left="2007" w:hanging="1080"/>
      </w:pPr>
      <w:rPr>
        <w:rFonts w:hint="default"/>
      </w:rPr>
    </w:lvl>
    <w:lvl w:ilvl="6">
      <w:start w:val="1"/>
      <w:numFmt w:val="decimal"/>
      <w:isLgl/>
      <w:lvlText w:val="%1.%2.%3.%4.%5.%6.%7."/>
      <w:lvlJc w:val="left"/>
      <w:pPr>
        <w:ind w:left="2367" w:hanging="1440"/>
      </w:pPr>
      <w:rPr>
        <w:rFonts w:hint="default"/>
      </w:rPr>
    </w:lvl>
    <w:lvl w:ilvl="7">
      <w:start w:val="1"/>
      <w:numFmt w:val="decimal"/>
      <w:isLgl/>
      <w:lvlText w:val="%1.%2.%3.%4.%5.%6.%7.%8."/>
      <w:lvlJc w:val="left"/>
      <w:pPr>
        <w:ind w:left="2367" w:hanging="1440"/>
      </w:pPr>
      <w:rPr>
        <w:rFonts w:hint="default"/>
      </w:rPr>
    </w:lvl>
    <w:lvl w:ilvl="8">
      <w:start w:val="1"/>
      <w:numFmt w:val="decimal"/>
      <w:isLgl/>
      <w:lvlText w:val="%1.%2.%3.%4.%5.%6.%7.%8.%9."/>
      <w:lvlJc w:val="left"/>
      <w:pPr>
        <w:ind w:left="2727" w:hanging="1800"/>
      </w:pPr>
      <w:rPr>
        <w:rFonts w:hint="default"/>
      </w:rPr>
    </w:lvl>
  </w:abstractNum>
  <w:abstractNum w:abstractNumId="19" w15:restartNumberingAfterBreak="0">
    <w:nsid w:val="7BF70276"/>
    <w:multiLevelType w:val="hybridMultilevel"/>
    <w:tmpl w:val="0C9E8434"/>
    <w:lvl w:ilvl="0" w:tplc="BBB253B0">
      <w:start w:val="1"/>
      <w:numFmt w:val="decimal"/>
      <w:lvlText w:val="%1."/>
      <w:lvlJc w:val="left"/>
      <w:pPr>
        <w:ind w:left="1146" w:hanging="360"/>
      </w:pPr>
      <w:rPr>
        <w:rFonts w:hint="default"/>
      </w:rPr>
    </w:lvl>
    <w:lvl w:ilvl="1" w:tplc="04190019" w:tentative="1">
      <w:start w:val="1"/>
      <w:numFmt w:val="lowerLetter"/>
      <w:lvlText w:val="%2."/>
      <w:lvlJc w:val="left"/>
      <w:pPr>
        <w:ind w:left="1866" w:hanging="360"/>
      </w:pPr>
    </w:lvl>
    <w:lvl w:ilvl="2" w:tplc="0419001B" w:tentative="1">
      <w:start w:val="1"/>
      <w:numFmt w:val="lowerRoman"/>
      <w:lvlText w:val="%3."/>
      <w:lvlJc w:val="right"/>
      <w:pPr>
        <w:ind w:left="2586" w:hanging="180"/>
      </w:pPr>
    </w:lvl>
    <w:lvl w:ilvl="3" w:tplc="0419000F" w:tentative="1">
      <w:start w:val="1"/>
      <w:numFmt w:val="decimal"/>
      <w:lvlText w:val="%4."/>
      <w:lvlJc w:val="left"/>
      <w:pPr>
        <w:ind w:left="3306" w:hanging="360"/>
      </w:pPr>
    </w:lvl>
    <w:lvl w:ilvl="4" w:tplc="04190019" w:tentative="1">
      <w:start w:val="1"/>
      <w:numFmt w:val="lowerLetter"/>
      <w:lvlText w:val="%5."/>
      <w:lvlJc w:val="left"/>
      <w:pPr>
        <w:ind w:left="4026" w:hanging="360"/>
      </w:pPr>
    </w:lvl>
    <w:lvl w:ilvl="5" w:tplc="0419001B" w:tentative="1">
      <w:start w:val="1"/>
      <w:numFmt w:val="lowerRoman"/>
      <w:lvlText w:val="%6."/>
      <w:lvlJc w:val="right"/>
      <w:pPr>
        <w:ind w:left="4746" w:hanging="180"/>
      </w:pPr>
    </w:lvl>
    <w:lvl w:ilvl="6" w:tplc="0419000F" w:tentative="1">
      <w:start w:val="1"/>
      <w:numFmt w:val="decimal"/>
      <w:lvlText w:val="%7."/>
      <w:lvlJc w:val="left"/>
      <w:pPr>
        <w:ind w:left="5466" w:hanging="360"/>
      </w:pPr>
    </w:lvl>
    <w:lvl w:ilvl="7" w:tplc="04190019" w:tentative="1">
      <w:start w:val="1"/>
      <w:numFmt w:val="lowerLetter"/>
      <w:lvlText w:val="%8."/>
      <w:lvlJc w:val="left"/>
      <w:pPr>
        <w:ind w:left="6186" w:hanging="360"/>
      </w:pPr>
    </w:lvl>
    <w:lvl w:ilvl="8" w:tplc="0419001B" w:tentative="1">
      <w:start w:val="1"/>
      <w:numFmt w:val="lowerRoman"/>
      <w:lvlText w:val="%9."/>
      <w:lvlJc w:val="right"/>
      <w:pPr>
        <w:ind w:left="6906" w:hanging="180"/>
      </w:pPr>
    </w:lvl>
  </w:abstractNum>
  <w:num w:numId="1" w16cid:durableId="1301574917">
    <w:abstractNumId w:val="12"/>
  </w:num>
  <w:num w:numId="2" w16cid:durableId="2123988136">
    <w:abstractNumId w:val="13"/>
  </w:num>
  <w:num w:numId="3" w16cid:durableId="1712149306">
    <w:abstractNumId w:val="14"/>
  </w:num>
  <w:num w:numId="4" w16cid:durableId="1986660943">
    <w:abstractNumId w:val="8"/>
  </w:num>
  <w:num w:numId="5" w16cid:durableId="1318654296">
    <w:abstractNumId w:val="7"/>
  </w:num>
  <w:num w:numId="6" w16cid:durableId="1949506833">
    <w:abstractNumId w:val="15"/>
  </w:num>
  <w:num w:numId="7" w16cid:durableId="840780135">
    <w:abstractNumId w:val="9"/>
  </w:num>
  <w:num w:numId="8" w16cid:durableId="808133015">
    <w:abstractNumId w:val="10"/>
  </w:num>
  <w:num w:numId="9" w16cid:durableId="538201659">
    <w:abstractNumId w:val="11"/>
  </w:num>
  <w:num w:numId="10" w16cid:durableId="1755324899">
    <w:abstractNumId w:val="6"/>
  </w:num>
  <w:num w:numId="11" w16cid:durableId="745105706">
    <w:abstractNumId w:val="16"/>
  </w:num>
  <w:num w:numId="12" w16cid:durableId="258299895">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83768228">
    <w:abstractNumId w:val="18"/>
  </w:num>
  <w:num w:numId="14" w16cid:durableId="1783451746">
    <w:abstractNumId w:val="1"/>
  </w:num>
  <w:num w:numId="15" w16cid:durableId="832573646">
    <w:abstractNumId w:val="4"/>
  </w:num>
  <w:num w:numId="16" w16cid:durableId="1234850841">
    <w:abstractNumId w:val="2"/>
  </w:num>
  <w:num w:numId="17" w16cid:durableId="1661811914">
    <w:abstractNumId w:val="5"/>
  </w:num>
  <w:num w:numId="18" w16cid:durableId="1386028013">
    <w:abstractNumId w:val="0"/>
  </w:num>
  <w:num w:numId="19" w16cid:durableId="236061127">
    <w:abstractNumId w:val="19"/>
  </w:num>
  <w:num w:numId="20" w16cid:durableId="169091108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3E52"/>
    <w:rsid w:val="00000BFF"/>
    <w:rsid w:val="000060B6"/>
    <w:rsid w:val="0004641C"/>
    <w:rsid w:val="00053B99"/>
    <w:rsid w:val="0005575E"/>
    <w:rsid w:val="00064A38"/>
    <w:rsid w:val="000670CF"/>
    <w:rsid w:val="000857AF"/>
    <w:rsid w:val="00095DB5"/>
    <w:rsid w:val="000C3B17"/>
    <w:rsid w:val="001047B8"/>
    <w:rsid w:val="001054B2"/>
    <w:rsid w:val="00125CB9"/>
    <w:rsid w:val="00135976"/>
    <w:rsid w:val="00162E73"/>
    <w:rsid w:val="001E48A9"/>
    <w:rsid w:val="0020432C"/>
    <w:rsid w:val="00225FEB"/>
    <w:rsid w:val="00257EC4"/>
    <w:rsid w:val="00272C0C"/>
    <w:rsid w:val="002748F1"/>
    <w:rsid w:val="002C7793"/>
    <w:rsid w:val="002C785A"/>
    <w:rsid w:val="002E79D2"/>
    <w:rsid w:val="003027DC"/>
    <w:rsid w:val="00315CFB"/>
    <w:rsid w:val="0036300C"/>
    <w:rsid w:val="00397EF3"/>
    <w:rsid w:val="003A7814"/>
    <w:rsid w:val="003B2616"/>
    <w:rsid w:val="003E270C"/>
    <w:rsid w:val="003F4537"/>
    <w:rsid w:val="004708CA"/>
    <w:rsid w:val="00486B96"/>
    <w:rsid w:val="004A00FD"/>
    <w:rsid w:val="004D44EA"/>
    <w:rsid w:val="004E2555"/>
    <w:rsid w:val="004E3B20"/>
    <w:rsid w:val="004F400C"/>
    <w:rsid w:val="00512612"/>
    <w:rsid w:val="005147B9"/>
    <w:rsid w:val="005279D2"/>
    <w:rsid w:val="00545268"/>
    <w:rsid w:val="00577BF6"/>
    <w:rsid w:val="0058084A"/>
    <w:rsid w:val="00586EE1"/>
    <w:rsid w:val="005A419B"/>
    <w:rsid w:val="005A6B4C"/>
    <w:rsid w:val="005B28FE"/>
    <w:rsid w:val="005D5AD3"/>
    <w:rsid w:val="006161E0"/>
    <w:rsid w:val="0063018A"/>
    <w:rsid w:val="0065374B"/>
    <w:rsid w:val="006602D4"/>
    <w:rsid w:val="00660FA9"/>
    <w:rsid w:val="00662FC5"/>
    <w:rsid w:val="00665BC6"/>
    <w:rsid w:val="006947C8"/>
    <w:rsid w:val="006B7D73"/>
    <w:rsid w:val="006C467F"/>
    <w:rsid w:val="006D0FA9"/>
    <w:rsid w:val="006D43B0"/>
    <w:rsid w:val="00705F7E"/>
    <w:rsid w:val="00707C6C"/>
    <w:rsid w:val="007148A0"/>
    <w:rsid w:val="00721C28"/>
    <w:rsid w:val="00722971"/>
    <w:rsid w:val="007415BB"/>
    <w:rsid w:val="007475AE"/>
    <w:rsid w:val="0078615E"/>
    <w:rsid w:val="007B6AB6"/>
    <w:rsid w:val="007F1DB2"/>
    <w:rsid w:val="00802691"/>
    <w:rsid w:val="00870BAB"/>
    <w:rsid w:val="0087137E"/>
    <w:rsid w:val="008A1C48"/>
    <w:rsid w:val="008A419D"/>
    <w:rsid w:val="008F6364"/>
    <w:rsid w:val="009000E1"/>
    <w:rsid w:val="00914FAE"/>
    <w:rsid w:val="009445CA"/>
    <w:rsid w:val="00987B08"/>
    <w:rsid w:val="00987B71"/>
    <w:rsid w:val="00995C17"/>
    <w:rsid w:val="009B05F0"/>
    <w:rsid w:val="009C7C03"/>
    <w:rsid w:val="009D3E52"/>
    <w:rsid w:val="009F5A66"/>
    <w:rsid w:val="009F6DDE"/>
    <w:rsid w:val="00A02D19"/>
    <w:rsid w:val="00A2282E"/>
    <w:rsid w:val="00A36372"/>
    <w:rsid w:val="00A468D4"/>
    <w:rsid w:val="00A75D45"/>
    <w:rsid w:val="00A85549"/>
    <w:rsid w:val="00A9572F"/>
    <w:rsid w:val="00AE1132"/>
    <w:rsid w:val="00AE30E6"/>
    <w:rsid w:val="00AE5216"/>
    <w:rsid w:val="00AE7BD9"/>
    <w:rsid w:val="00B22B56"/>
    <w:rsid w:val="00B234A9"/>
    <w:rsid w:val="00B25AB9"/>
    <w:rsid w:val="00B400BB"/>
    <w:rsid w:val="00B4297F"/>
    <w:rsid w:val="00B42B33"/>
    <w:rsid w:val="00B67562"/>
    <w:rsid w:val="00B90E37"/>
    <w:rsid w:val="00B95BC2"/>
    <w:rsid w:val="00BA26F1"/>
    <w:rsid w:val="00BA4B70"/>
    <w:rsid w:val="00BB3D83"/>
    <w:rsid w:val="00BF155F"/>
    <w:rsid w:val="00BF204E"/>
    <w:rsid w:val="00C11F26"/>
    <w:rsid w:val="00C227BB"/>
    <w:rsid w:val="00CB137B"/>
    <w:rsid w:val="00CC0B3E"/>
    <w:rsid w:val="00CC4F0D"/>
    <w:rsid w:val="00D12747"/>
    <w:rsid w:val="00D74E12"/>
    <w:rsid w:val="00D76D0C"/>
    <w:rsid w:val="00DD6C7F"/>
    <w:rsid w:val="00DF3405"/>
    <w:rsid w:val="00E0633B"/>
    <w:rsid w:val="00E065C4"/>
    <w:rsid w:val="00E10893"/>
    <w:rsid w:val="00E10AF6"/>
    <w:rsid w:val="00E2150B"/>
    <w:rsid w:val="00E67AD5"/>
    <w:rsid w:val="00E71669"/>
    <w:rsid w:val="00EC06EF"/>
    <w:rsid w:val="00EF0E8D"/>
    <w:rsid w:val="00F25191"/>
    <w:rsid w:val="00F543C2"/>
    <w:rsid w:val="00F636F0"/>
    <w:rsid w:val="00F83D9C"/>
    <w:rsid w:val="00F8559B"/>
    <w:rsid w:val="00FC6E51"/>
    <w:rsid w:val="00FD0569"/>
  </w:rsids>
  <m:mathPr>
    <m:mathFont m:val="Cambria Math"/>
    <m:brkBin m:val="before"/>
    <m:brkBinSub m:val="--"/>
    <m:smallFrac/>
    <m:dispDef/>
    <m:lMargin m:val="1440"/>
    <m:rMargin m:val="144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01009E"/>
  <w15:docId w15:val="{B3B505B1-D492-49E7-8821-3D3B6FFCA8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72C0C"/>
    <w:rPr>
      <w:sz w:val="24"/>
      <w:szCs w:val="24"/>
    </w:rPr>
  </w:style>
  <w:style w:type="paragraph" w:styleId="1">
    <w:name w:val="heading 1"/>
    <w:basedOn w:val="a"/>
    <w:link w:val="10"/>
    <w:uiPriority w:val="9"/>
    <w:qFormat/>
    <w:pPr>
      <w:spacing w:before="100" w:beforeAutospacing="1" w:after="100" w:afterAutospacing="1"/>
      <w:outlineLvl w:val="0"/>
    </w:pPr>
    <w:rPr>
      <w:b/>
      <w:sz w:val="48"/>
      <w:szCs w:val="48"/>
    </w:rPr>
  </w:style>
  <w:style w:type="paragraph" w:styleId="2">
    <w:name w:val="heading 2"/>
    <w:basedOn w:val="a"/>
    <w:next w:val="a"/>
    <w:uiPriority w:val="9"/>
    <w:semiHidden/>
    <w:unhideWhenUsed/>
    <w:qFormat/>
    <w:pPr>
      <w:spacing w:before="240" w:after="60"/>
      <w:outlineLvl w:val="1"/>
    </w:pPr>
    <w:rPr>
      <w:rFonts w:ascii="Arial" w:hAnsi="Arial" w:cs="Arial"/>
      <w:b/>
      <w:i/>
      <w:sz w:val="28"/>
      <w:szCs w:val="28"/>
    </w:rPr>
  </w:style>
  <w:style w:type="paragraph" w:styleId="3">
    <w:name w:val="heading 3"/>
    <w:basedOn w:val="a"/>
    <w:next w:val="a"/>
    <w:uiPriority w:val="9"/>
    <w:semiHidden/>
    <w:unhideWhenUsed/>
    <w:qFormat/>
    <w:pPr>
      <w:spacing w:before="240" w:after="60"/>
      <w:outlineLvl w:val="2"/>
    </w:pPr>
    <w:rPr>
      <w:rFonts w:ascii="Arial" w:hAnsi="Arial" w:cs="Arial"/>
      <w:b/>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uiPriority w:val="10"/>
    <w:qFormat/>
    <w:pPr>
      <w:jc w:val="center"/>
    </w:pPr>
  </w:style>
  <w:style w:type="paragraph" w:styleId="a5">
    <w:name w:val="List Paragraph"/>
    <w:aliases w:val="ПКФ Список,Bullet List,FooterText,numbered,Paragraphe de liste1,lp1,Булет 1,Bullet Number,Нумерованый список,lp11,Bullet 1,Use Case List Paragraph,Нумерованный список ГОСТ,Нумерованный список ГОСТ1,Bullet List1,リスト段落,Индексы,Num Bullet 1"/>
    <w:basedOn w:val="a"/>
    <w:link w:val="a6"/>
    <w:uiPriority w:val="34"/>
    <w:qFormat/>
    <w:pPr>
      <w:ind w:left="708"/>
    </w:pPr>
  </w:style>
  <w:style w:type="table" w:styleId="a7">
    <w:name w:val="Table Grid"/>
    <w:basedOn w:val="a1"/>
    <w:uiPriority w:val="3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8">
    <w:name w:val="Grid Table Light"/>
    <w:basedOn w:val="a1"/>
    <w:uiPriority w:val="38"/>
    <w:tblPr>
      <w:tblBorders>
        <w:top w:val="single" w:sz="4" w:space="0" w:color="BEBEBE" w:themeColor="background1" w:themeShade="BE"/>
        <w:left w:val="single" w:sz="4" w:space="0" w:color="BEBEBE" w:themeColor="background1" w:themeShade="BE"/>
        <w:bottom w:val="single" w:sz="4" w:space="0" w:color="BEBEBE" w:themeColor="background1" w:themeShade="BE"/>
        <w:right w:val="single" w:sz="4" w:space="0" w:color="BEBEBE" w:themeColor="background1" w:themeShade="BE"/>
        <w:insideH w:val="single" w:sz="4" w:space="0" w:color="BEBEBE" w:themeColor="background1" w:themeShade="BE"/>
        <w:insideV w:val="single" w:sz="4" w:space="0" w:color="BEBEBE" w:themeColor="background1" w:themeShade="BE"/>
      </w:tblBorders>
    </w:tblPr>
  </w:style>
  <w:style w:type="table" w:styleId="11">
    <w:name w:val="Plain Table 1"/>
    <w:basedOn w:val="a1"/>
    <w:uiPriority w:val="39"/>
    <w:tblPr>
      <w:tblStyleRowBandSize w:val="1"/>
      <w:tblStyleColBandSize w:val="1"/>
      <w:tblBorders>
        <w:top w:val="single" w:sz="4" w:space="0" w:color="BEBEBE" w:themeColor="background1" w:themeShade="BE"/>
        <w:left w:val="single" w:sz="4" w:space="0" w:color="BEBEBE" w:themeColor="background1" w:themeShade="BE"/>
        <w:bottom w:val="single" w:sz="4" w:space="0" w:color="BEBEBE" w:themeColor="background1" w:themeShade="BE"/>
        <w:right w:val="single" w:sz="4" w:space="0" w:color="BEBEBE" w:themeColor="background1" w:themeShade="BE"/>
        <w:insideH w:val="single" w:sz="4" w:space="0" w:color="BEBEBE" w:themeColor="background1" w:themeShade="BE"/>
        <w:insideV w:val="single" w:sz="4" w:space="0" w:color="BEBEBE" w:themeColor="background1" w:themeShade="BE"/>
      </w:tblBorders>
    </w:tblPr>
    <w:tblStylePr w:type="firstRow">
      <w:rPr>
        <w:b/>
      </w:rPr>
    </w:tblStylePr>
    <w:tblStylePr w:type="lastRow">
      <w:rPr>
        <w:b/>
      </w:rPr>
      <w:tblPr/>
      <w:tcPr>
        <w:tcBorders>
          <w:top w:val="double" w:sz="4" w:space="0" w:color="BEBEBE" w:themeColor="background1" w:themeShade="BE"/>
        </w:tcBorders>
      </w:tcPr>
    </w:tblStylePr>
    <w:tblStylePr w:type="firstCol">
      <w:rPr>
        <w:b/>
      </w:rPr>
    </w:tblStylePr>
    <w:tblStylePr w:type="lastCol">
      <w:rPr>
        <w:b/>
      </w:rPr>
    </w:tblStylePr>
    <w:tblStylePr w:type="band1Vert">
      <w:tblPr/>
      <w:tcPr>
        <w:shd w:val="clear" w:color="auto" w:fill="F1F1F1" w:themeFill="background1" w:themeFillShade="F1"/>
      </w:tcPr>
    </w:tblStylePr>
    <w:tblStylePr w:type="band1Horz">
      <w:tblPr/>
      <w:tcPr>
        <w:shd w:val="clear" w:color="auto" w:fill="F1F1F1" w:themeFill="background1" w:themeFillShade="F1"/>
      </w:tcPr>
    </w:tblStylePr>
  </w:style>
  <w:style w:type="table" w:styleId="20">
    <w:name w:val="Plain Table 2"/>
    <w:basedOn w:val="a1"/>
    <w:uiPriority w:val="40"/>
    <w:tblPr>
      <w:tblStyleRowBandSize w:val="1"/>
      <w:tblStyleColBandSize w:val="1"/>
      <w:tblBorders>
        <w:top w:val="single" w:sz="4" w:space="0" w:color="808080" w:themeColor="text1" w:themeTint="7F"/>
        <w:bottom w:val="single" w:sz="4" w:space="0" w:color="808080" w:themeColor="text1" w:themeTint="7F"/>
      </w:tblBorders>
    </w:tblPr>
    <w:tblStylePr w:type="firstRow">
      <w:rPr>
        <w:b/>
      </w:rPr>
      <w:tblPr/>
      <w:tcPr>
        <w:tcBorders>
          <w:bottom w:val="single" w:sz="4" w:space="0" w:color="808080" w:themeColor="text1" w:themeTint="7F"/>
        </w:tcBorders>
      </w:tcPr>
    </w:tblStylePr>
    <w:tblStylePr w:type="lastRow">
      <w:rPr>
        <w:b/>
      </w:rPr>
      <w:tblPr/>
      <w:tcPr>
        <w:tcBorders>
          <w:top w:val="single" w:sz="4" w:space="0" w:color="808080" w:themeColor="text1" w:themeTint="7F"/>
        </w:tcBorders>
      </w:tcPr>
    </w:tblStylePr>
    <w:tblStylePr w:type="firstCol">
      <w:rPr>
        <w:b/>
      </w:rPr>
    </w:tblStylePr>
    <w:tblStylePr w:type="lastCol">
      <w:rPr>
        <w:b/>
      </w:rPr>
    </w:tblStylePr>
    <w:tblStylePr w:type="band1Vert">
      <w:tblPr/>
      <w:tcPr>
        <w:tcBorders>
          <w:left w:val="single" w:sz="4" w:space="0" w:color="808080" w:themeColor="text1" w:themeTint="7F"/>
          <w:right w:val="single" w:sz="4" w:space="0" w:color="808080" w:themeColor="text1" w:themeTint="7F"/>
        </w:tcBorders>
      </w:tcPr>
    </w:tblStylePr>
    <w:tblStylePr w:type="band2Vert">
      <w:tblPr/>
      <w:tcPr>
        <w:tcBorders>
          <w:left w:val="single" w:sz="4" w:space="0" w:color="808080" w:themeColor="text1" w:themeTint="7F"/>
          <w:right w:val="single" w:sz="4" w:space="0" w:color="808080" w:themeColor="text1" w:themeTint="7F"/>
        </w:tcBorders>
      </w:tcPr>
    </w:tblStylePr>
    <w:tblStylePr w:type="band1Horz">
      <w:tblPr/>
      <w:tcPr>
        <w:tcBorders>
          <w:top w:val="single" w:sz="4" w:space="0" w:color="808080" w:themeColor="text1" w:themeTint="7F"/>
          <w:bottom w:val="single" w:sz="4" w:space="0" w:color="808080" w:themeColor="text1" w:themeTint="7F"/>
        </w:tcBorders>
      </w:tcPr>
    </w:tblStylePr>
  </w:style>
  <w:style w:type="table" w:styleId="30">
    <w:name w:val="Plain Table 3"/>
    <w:basedOn w:val="a1"/>
    <w:uiPriority w:val="41"/>
    <w:tblPr>
      <w:tblStyleRowBandSize w:val="1"/>
      <w:tblStyleColBandSize w:val="1"/>
    </w:tblPr>
    <w:tblStylePr w:type="firstRow">
      <w:rPr>
        <w:b/>
        <w:caps/>
      </w:rPr>
      <w:tblPr/>
      <w:tcPr>
        <w:tcBorders>
          <w:bottom w:val="single" w:sz="4" w:space="0" w:color="808080" w:themeColor="text1" w:themeTint="7F"/>
        </w:tcBorders>
      </w:tcPr>
    </w:tblStylePr>
    <w:tblStylePr w:type="lastRow">
      <w:rPr>
        <w:b/>
        <w:caps/>
      </w:rPr>
      <w:tblPr/>
      <w:tcPr>
        <w:tcBorders>
          <w:top w:val="nil"/>
        </w:tcBorders>
      </w:tcPr>
    </w:tblStylePr>
    <w:tblStylePr w:type="firstCol">
      <w:rPr>
        <w:b/>
        <w:caps/>
      </w:rPr>
      <w:tblPr/>
      <w:tcPr>
        <w:tcBorders>
          <w:right w:val="single" w:sz="4" w:space="0" w:color="808080" w:themeColor="text1" w:themeTint="7F"/>
        </w:tcBorders>
      </w:tcPr>
    </w:tblStylePr>
    <w:tblStylePr w:type="lastCol">
      <w:rPr>
        <w:b/>
        <w:caps/>
      </w:rPr>
      <w:tblPr/>
      <w:tcPr>
        <w:tcBorders>
          <w:left w:val="nil"/>
        </w:tcBorders>
      </w:tcPr>
    </w:tblStylePr>
    <w:tblStylePr w:type="band1Vert">
      <w:tblPr/>
      <w:tcPr>
        <w:shd w:val="clear" w:color="auto" w:fill="F1F1F1" w:themeFill="background1" w:themeFillShade="F1"/>
      </w:tcPr>
    </w:tblStylePr>
    <w:tblStylePr w:type="band1Horz">
      <w:tblPr/>
      <w:tcPr>
        <w:shd w:val="clear" w:color="auto" w:fill="F1F1F1" w:themeFill="background1" w:themeFillShade="F1"/>
      </w:tcPr>
    </w:tblStylePr>
    <w:tblStylePr w:type="neCell">
      <w:tblPr/>
      <w:tcPr>
        <w:tcBorders>
          <w:left w:val="nil"/>
        </w:tcBorders>
      </w:tcPr>
    </w:tblStylePr>
    <w:tblStylePr w:type="nwCell">
      <w:tblPr/>
      <w:tcPr>
        <w:tcBorders>
          <w:right w:val="nil"/>
        </w:tcBorders>
      </w:tcPr>
    </w:tblStylePr>
  </w:style>
  <w:style w:type="table" w:styleId="4">
    <w:name w:val="Plain Table 4"/>
    <w:basedOn w:val="a1"/>
    <w:uiPriority w:val="42"/>
    <w:tblPr>
      <w:tblStyleRowBandSize w:val="1"/>
      <w:tblStyleColBandSize w:val="1"/>
    </w:tblPr>
    <w:tblStylePr w:type="firstRow">
      <w:rPr>
        <w:b/>
      </w:rPr>
    </w:tblStylePr>
    <w:tblStylePr w:type="lastRow">
      <w:rPr>
        <w:b/>
      </w:rPr>
    </w:tblStylePr>
    <w:tblStylePr w:type="firstCol">
      <w:rPr>
        <w:b/>
      </w:rPr>
    </w:tblStylePr>
    <w:tblStylePr w:type="lastCol">
      <w:rPr>
        <w:b/>
      </w:rPr>
    </w:tblStylePr>
    <w:tblStylePr w:type="band1Vert">
      <w:tblPr/>
      <w:tcPr>
        <w:shd w:val="clear" w:color="auto" w:fill="F1F1F1" w:themeFill="background1" w:themeFillShade="F1"/>
      </w:tcPr>
    </w:tblStylePr>
    <w:tblStylePr w:type="band1Horz">
      <w:tblPr/>
      <w:tcPr>
        <w:shd w:val="clear" w:color="auto" w:fill="F1F1F1" w:themeFill="background1" w:themeFillShade="F1"/>
      </w:tcPr>
    </w:tblStylePr>
  </w:style>
  <w:style w:type="table" w:styleId="5">
    <w:name w:val="Plain Table 5"/>
    <w:basedOn w:val="a1"/>
    <w:uiPriority w:val="43"/>
    <w:tblPr>
      <w:tblStyleRowBandSize w:val="1"/>
      <w:tblStyleColBandSize w:val="1"/>
    </w:tblPr>
    <w:tblStylePr w:type="firstRow">
      <w:rPr>
        <w:i/>
        <w:sz w:val="26"/>
        <w:szCs w:val="26"/>
      </w:rPr>
      <w:tblPr/>
      <w:tcPr>
        <w:tcBorders>
          <w:bottom w:val="single" w:sz="4" w:space="0" w:color="808080" w:themeColor="text1" w:themeTint="7F"/>
        </w:tcBorders>
        <w:shd w:val="clear" w:color="auto" w:fill="FFFFFF" w:themeFill="background1"/>
      </w:tcPr>
    </w:tblStylePr>
    <w:tblStylePr w:type="lastRow">
      <w:rPr>
        <w:i/>
        <w:sz w:val="26"/>
        <w:szCs w:val="26"/>
      </w:rPr>
      <w:tblPr/>
      <w:tcPr>
        <w:tcBorders>
          <w:top w:val="single" w:sz="4" w:space="0" w:color="808080" w:themeColor="text1" w:themeTint="7F"/>
        </w:tcBorders>
        <w:shd w:val="clear" w:color="auto" w:fill="FFFFFF" w:themeFill="background1"/>
      </w:tcPr>
    </w:tblStylePr>
    <w:tblStylePr w:type="firstCol">
      <w:pPr>
        <w:jc w:val="right"/>
      </w:pPr>
      <w:rPr>
        <w:i/>
        <w:sz w:val="26"/>
        <w:szCs w:val="26"/>
      </w:rPr>
      <w:tblPr/>
      <w:tcPr>
        <w:tcBorders>
          <w:right w:val="single" w:sz="4" w:space="0" w:color="808080" w:themeColor="text1" w:themeTint="7F"/>
        </w:tcBorders>
        <w:shd w:val="clear" w:color="auto" w:fill="FFFFFF" w:themeFill="background1"/>
      </w:tcPr>
    </w:tblStylePr>
    <w:tblStylePr w:type="lastCol">
      <w:rPr>
        <w:i/>
        <w:sz w:val="26"/>
        <w:szCs w:val="26"/>
      </w:rPr>
      <w:tblPr/>
      <w:tcPr>
        <w:tcBorders>
          <w:left w:val="single" w:sz="4" w:space="0" w:color="808080" w:themeColor="text1" w:themeTint="7F"/>
        </w:tcBorders>
        <w:shd w:val="clear" w:color="auto" w:fill="FFFFFF" w:themeFill="background1"/>
      </w:tcPr>
    </w:tblStylePr>
    <w:tblStylePr w:type="band1Vert">
      <w:tblPr/>
      <w:tcPr>
        <w:shd w:val="clear" w:color="auto" w:fill="F1F1F1" w:themeFill="background1" w:themeFillShade="F1"/>
      </w:tcPr>
    </w:tblStylePr>
    <w:tblStylePr w:type="band1Horz">
      <w:tblPr/>
      <w:tcPr>
        <w:shd w:val="clear" w:color="auto" w:fill="F1F1F1" w:themeFill="background1" w:themeFillShade="F1"/>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1">
    <w:name w:val="Grid Table 1 Light"/>
    <w:basedOn w:val="a1"/>
    <w:uiPriority w:val="44"/>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rPr>
      <w:tblPr/>
      <w:tcPr>
        <w:tcBorders>
          <w:bottom w:val="single" w:sz="12" w:space="0" w:color="666666" w:themeColor="text1" w:themeTint="99"/>
        </w:tcBorders>
      </w:tcPr>
    </w:tblStylePr>
    <w:tblStylePr w:type="lastRow">
      <w:rPr>
        <w:b/>
      </w:rPr>
      <w:tblPr/>
      <w:tcPr>
        <w:tcBorders>
          <w:top w:val="double" w:sz="2" w:space="0" w:color="666666" w:themeColor="text1" w:themeTint="99"/>
        </w:tcBorders>
      </w:tcPr>
    </w:tblStylePr>
    <w:tblStylePr w:type="firstCol">
      <w:rPr>
        <w:b/>
      </w:rPr>
    </w:tblStylePr>
    <w:tblStylePr w:type="lastCol">
      <w:rPr>
        <w:b/>
      </w:rPr>
    </w:tblStylePr>
  </w:style>
  <w:style w:type="table" w:styleId="-11">
    <w:name w:val="Grid Table 1 Light Accent 1"/>
    <w:basedOn w:val="a1"/>
    <w:uiPriority w:val="45"/>
    <w:tblPr>
      <w:tblStyleRowBandSize w:val="1"/>
      <w:tblStyleColBandSize w:val="1"/>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Pr>
    <w:tblStylePr w:type="firstRow">
      <w:rPr>
        <w:b/>
      </w:rPr>
      <w:tblPr/>
      <w:tcPr>
        <w:tcBorders>
          <w:bottom w:val="single" w:sz="12" w:space="0" w:color="9CC2E5" w:themeColor="accent1" w:themeTint="99"/>
        </w:tcBorders>
      </w:tcPr>
    </w:tblStylePr>
    <w:tblStylePr w:type="lastRow">
      <w:rPr>
        <w:b/>
      </w:rPr>
      <w:tblPr/>
      <w:tcPr>
        <w:tcBorders>
          <w:top w:val="double" w:sz="2" w:space="0" w:color="9CC2E5" w:themeColor="accent1" w:themeTint="99"/>
        </w:tcBorders>
      </w:tcPr>
    </w:tblStylePr>
    <w:tblStylePr w:type="firstCol">
      <w:rPr>
        <w:b/>
      </w:rPr>
    </w:tblStylePr>
    <w:tblStylePr w:type="lastCol">
      <w:rPr>
        <w:b/>
      </w:rPr>
    </w:tblStylePr>
  </w:style>
  <w:style w:type="table" w:styleId="-12">
    <w:name w:val="Grid Table 1 Light Accent 2"/>
    <w:basedOn w:val="a1"/>
    <w:uiPriority w:val="46"/>
    <w:tblPr>
      <w:tblStyleRowBandSize w:val="1"/>
      <w:tblStyleColBandSize w:val="1"/>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Pr>
    <w:tblStylePr w:type="firstRow">
      <w:rPr>
        <w:b/>
      </w:rPr>
      <w:tblPr/>
      <w:tcPr>
        <w:tcBorders>
          <w:bottom w:val="single" w:sz="12" w:space="0" w:color="F4B083" w:themeColor="accent2" w:themeTint="99"/>
        </w:tcBorders>
      </w:tcPr>
    </w:tblStylePr>
    <w:tblStylePr w:type="lastRow">
      <w:rPr>
        <w:b/>
      </w:rPr>
      <w:tblPr/>
      <w:tcPr>
        <w:tcBorders>
          <w:top w:val="double" w:sz="2" w:space="0" w:color="F4B083" w:themeColor="accent2" w:themeTint="99"/>
        </w:tcBorders>
      </w:tcPr>
    </w:tblStylePr>
    <w:tblStylePr w:type="firstCol">
      <w:rPr>
        <w:b/>
      </w:rPr>
    </w:tblStylePr>
    <w:tblStylePr w:type="lastCol">
      <w:rPr>
        <w:b/>
      </w:rPr>
    </w:tblStylePr>
  </w:style>
  <w:style w:type="table" w:styleId="-13">
    <w:name w:val="Grid Table 1 Light Accent 3"/>
    <w:basedOn w:val="a1"/>
    <w:uiPriority w:val="47"/>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rPr>
      <w:tblPr/>
      <w:tcPr>
        <w:tcBorders>
          <w:bottom w:val="single" w:sz="12" w:space="0" w:color="C9C9C9" w:themeColor="accent3" w:themeTint="99"/>
        </w:tcBorders>
      </w:tcPr>
    </w:tblStylePr>
    <w:tblStylePr w:type="lastRow">
      <w:rPr>
        <w:b/>
      </w:rPr>
      <w:tblPr/>
      <w:tcPr>
        <w:tcBorders>
          <w:top w:val="double" w:sz="2" w:space="0" w:color="C9C9C9" w:themeColor="accent3" w:themeTint="99"/>
        </w:tcBorders>
      </w:tcPr>
    </w:tblStylePr>
    <w:tblStylePr w:type="firstCol">
      <w:rPr>
        <w:b/>
      </w:rPr>
    </w:tblStylePr>
    <w:tblStylePr w:type="lastCol">
      <w:rPr>
        <w:b/>
      </w:rPr>
    </w:tblStylePr>
  </w:style>
  <w:style w:type="table" w:styleId="-14">
    <w:name w:val="Grid Table 1 Light Accent 4"/>
    <w:basedOn w:val="a1"/>
    <w:uiPriority w:val="48"/>
    <w:tblPr>
      <w:tblStyleRowBandSize w:val="1"/>
      <w:tblStyleColBandSize w:val="1"/>
      <w:tblBorders>
        <w:top w:val="single" w:sz="4" w:space="0" w:color="FFE599" w:themeColor="accent4" w:themeTint="66"/>
        <w:left w:val="single" w:sz="4" w:space="0" w:color="FFE599" w:themeColor="accent4" w:themeTint="66"/>
        <w:bottom w:val="single" w:sz="4" w:space="0" w:color="FFE599" w:themeColor="accent4" w:themeTint="66"/>
        <w:right w:val="single" w:sz="4" w:space="0" w:color="FFE599" w:themeColor="accent4" w:themeTint="66"/>
        <w:insideH w:val="single" w:sz="4" w:space="0" w:color="FFE599" w:themeColor="accent4" w:themeTint="66"/>
        <w:insideV w:val="single" w:sz="4" w:space="0" w:color="FFE599" w:themeColor="accent4" w:themeTint="66"/>
      </w:tblBorders>
    </w:tblPr>
    <w:tblStylePr w:type="firstRow">
      <w:rPr>
        <w:b/>
      </w:rPr>
      <w:tblPr/>
      <w:tcPr>
        <w:tcBorders>
          <w:bottom w:val="single" w:sz="12" w:space="0" w:color="FFD966" w:themeColor="accent4" w:themeTint="99"/>
        </w:tcBorders>
      </w:tcPr>
    </w:tblStylePr>
    <w:tblStylePr w:type="lastRow">
      <w:rPr>
        <w:b/>
      </w:rPr>
      <w:tblPr/>
      <w:tcPr>
        <w:tcBorders>
          <w:top w:val="double" w:sz="2" w:space="0" w:color="FFD966" w:themeColor="accent4" w:themeTint="99"/>
        </w:tcBorders>
      </w:tcPr>
    </w:tblStylePr>
    <w:tblStylePr w:type="firstCol">
      <w:rPr>
        <w:b/>
      </w:rPr>
    </w:tblStylePr>
    <w:tblStylePr w:type="lastCol">
      <w:rPr>
        <w:b/>
      </w:rPr>
    </w:tblStylePr>
  </w:style>
  <w:style w:type="table" w:styleId="-15">
    <w:name w:val="Grid Table 1 Light Accent 5"/>
    <w:basedOn w:val="a1"/>
    <w:uiPriority w:val="49"/>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rPr>
      <w:tblPr/>
      <w:tcPr>
        <w:tcBorders>
          <w:bottom w:val="single" w:sz="12" w:space="0" w:color="8EAADB" w:themeColor="accent5" w:themeTint="99"/>
        </w:tcBorders>
      </w:tcPr>
    </w:tblStylePr>
    <w:tblStylePr w:type="lastRow">
      <w:rPr>
        <w:b/>
      </w:rPr>
      <w:tblPr/>
      <w:tcPr>
        <w:tcBorders>
          <w:top w:val="double" w:sz="2" w:space="0" w:color="8EAADB" w:themeColor="accent5" w:themeTint="99"/>
        </w:tcBorders>
      </w:tcPr>
    </w:tblStylePr>
    <w:tblStylePr w:type="firstCol">
      <w:rPr>
        <w:b/>
      </w:rPr>
    </w:tblStylePr>
    <w:tblStylePr w:type="lastCol">
      <w:rPr>
        <w:b/>
      </w:rPr>
    </w:tblStylePr>
  </w:style>
  <w:style w:type="table" w:styleId="-16">
    <w:name w:val="Grid Table 1 Light Accent 6"/>
    <w:basedOn w:val="a1"/>
    <w:uiPriority w:val="50"/>
    <w:tblPr>
      <w:tblStyleRowBandSize w:val="1"/>
      <w:tblStyleColBandSize w:val="1"/>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rPr>
      <w:tblPr/>
      <w:tcPr>
        <w:tcBorders>
          <w:bottom w:val="single" w:sz="12" w:space="0" w:color="A8D08D" w:themeColor="accent6" w:themeTint="99"/>
        </w:tcBorders>
      </w:tcPr>
    </w:tblStylePr>
    <w:tblStylePr w:type="lastRow">
      <w:rPr>
        <w:b/>
      </w:rPr>
      <w:tblPr/>
      <w:tcPr>
        <w:tcBorders>
          <w:top w:val="double" w:sz="2" w:space="0" w:color="A8D08D" w:themeColor="accent6" w:themeTint="99"/>
        </w:tcBorders>
      </w:tcPr>
    </w:tblStylePr>
    <w:tblStylePr w:type="firstCol">
      <w:rPr>
        <w:b/>
      </w:rPr>
    </w:tblStylePr>
    <w:tblStylePr w:type="lastCol">
      <w:rPr>
        <w:b/>
      </w:rPr>
    </w:tblStylePr>
  </w:style>
  <w:style w:type="table" w:styleId="-2">
    <w:name w:val="Grid Table 2"/>
    <w:basedOn w:val="a1"/>
    <w:uiPriority w:val="51"/>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rPr>
      <w:tblPr/>
      <w:tcPr>
        <w:tcBorders>
          <w:top w:val="nil"/>
          <w:bottom w:val="single" w:sz="12" w:space="0" w:color="666666" w:themeColor="text1" w:themeTint="99"/>
          <w:insideH w:val="nil"/>
          <w:insideV w:val="nil"/>
        </w:tcBorders>
        <w:shd w:val="clear" w:color="auto" w:fill="FFFFFF" w:themeFill="background1"/>
      </w:tcPr>
    </w:tblStylePr>
    <w:tblStylePr w:type="lastRow">
      <w:rPr>
        <w:b/>
      </w:rPr>
      <w:tblPr/>
      <w:tcPr>
        <w:tcBorders>
          <w:top w:val="double" w:sz="2" w:space="0" w:color="666666" w:themeColor="text1" w:themeTint="99"/>
          <w:bottom w:val="nil"/>
          <w:insideH w:val="nil"/>
          <w:insideV w:val="nil"/>
        </w:tcBorders>
        <w:shd w:val="clear" w:color="auto" w:fill="FFFFFF" w:themeFill="background1"/>
      </w:tcPr>
    </w:tblStylePr>
    <w:tblStylePr w:type="firstCol">
      <w:rPr>
        <w:b/>
      </w:rPr>
    </w:tblStylePr>
    <w:tblStylePr w:type="lastCol">
      <w:rPr>
        <w:b/>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21">
    <w:name w:val="Grid Table 2 Accent 1"/>
    <w:basedOn w:val="a1"/>
    <w:uiPriority w:val="52"/>
    <w:tblPr>
      <w:tblStyleRowBandSize w:val="1"/>
      <w:tblStyleColBandSize w:val="1"/>
      <w:tblBorders>
        <w:top w:val="single" w:sz="2" w:space="0" w:color="9CC2E5" w:themeColor="accent1" w:themeTint="99"/>
        <w:bottom w:val="single" w:sz="2" w:space="0" w:color="9CC2E5" w:themeColor="accent1" w:themeTint="99"/>
        <w:insideH w:val="single" w:sz="2" w:space="0" w:color="9CC2E5" w:themeColor="accent1" w:themeTint="99"/>
        <w:insideV w:val="single" w:sz="2" w:space="0" w:color="9CC2E5" w:themeColor="accent1" w:themeTint="99"/>
      </w:tblBorders>
    </w:tblPr>
    <w:tblStylePr w:type="firstRow">
      <w:rPr>
        <w:b/>
      </w:rPr>
      <w:tblPr/>
      <w:tcPr>
        <w:tcBorders>
          <w:top w:val="nil"/>
          <w:bottom w:val="single" w:sz="12" w:space="0" w:color="9CC2E5" w:themeColor="accent1" w:themeTint="99"/>
          <w:insideH w:val="nil"/>
          <w:insideV w:val="nil"/>
        </w:tcBorders>
        <w:shd w:val="clear" w:color="auto" w:fill="FFFFFF" w:themeFill="background1"/>
      </w:tcPr>
    </w:tblStylePr>
    <w:tblStylePr w:type="lastRow">
      <w:rPr>
        <w:b/>
      </w:rPr>
      <w:tblPr/>
      <w:tcPr>
        <w:tcBorders>
          <w:top w:val="double" w:sz="2" w:space="0" w:color="9CC2E5" w:themeColor="accent1" w:themeTint="99"/>
          <w:bottom w:val="nil"/>
          <w:insideH w:val="nil"/>
          <w:insideV w:val="nil"/>
        </w:tcBorders>
        <w:shd w:val="clear" w:color="auto" w:fill="FFFFFF" w:themeFill="background1"/>
      </w:tcPr>
    </w:tblStylePr>
    <w:tblStylePr w:type="firstCol">
      <w:rPr>
        <w:b/>
      </w:rPr>
    </w:tblStylePr>
    <w:tblStylePr w:type="lastCol">
      <w:rPr>
        <w:b/>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22">
    <w:name w:val="Grid Table 2 Accent 2"/>
    <w:basedOn w:val="a1"/>
    <w:uiPriority w:val="53"/>
    <w:tblPr>
      <w:tblStyleRowBandSize w:val="1"/>
      <w:tblStyleColBandSize w:val="1"/>
      <w:tblBorders>
        <w:top w:val="single" w:sz="2" w:space="0" w:color="F4B083" w:themeColor="accent2" w:themeTint="99"/>
        <w:bottom w:val="single" w:sz="2" w:space="0" w:color="F4B083" w:themeColor="accent2" w:themeTint="99"/>
        <w:insideH w:val="single" w:sz="2" w:space="0" w:color="F4B083" w:themeColor="accent2" w:themeTint="99"/>
        <w:insideV w:val="single" w:sz="2" w:space="0" w:color="F4B083" w:themeColor="accent2" w:themeTint="99"/>
      </w:tblBorders>
    </w:tblPr>
    <w:tblStylePr w:type="firstRow">
      <w:rPr>
        <w:b/>
      </w:rPr>
      <w:tblPr/>
      <w:tcPr>
        <w:tcBorders>
          <w:top w:val="nil"/>
          <w:bottom w:val="single" w:sz="12" w:space="0" w:color="F4B083" w:themeColor="accent2" w:themeTint="99"/>
          <w:insideH w:val="nil"/>
          <w:insideV w:val="nil"/>
        </w:tcBorders>
        <w:shd w:val="clear" w:color="auto" w:fill="FFFFFF" w:themeFill="background1"/>
      </w:tcPr>
    </w:tblStylePr>
    <w:tblStylePr w:type="lastRow">
      <w:rPr>
        <w:b/>
      </w:rPr>
      <w:tblPr/>
      <w:tcPr>
        <w:tcBorders>
          <w:top w:val="double" w:sz="2" w:space="0" w:color="F4B083" w:themeColor="accent2" w:themeTint="99"/>
          <w:bottom w:val="nil"/>
          <w:insideH w:val="nil"/>
          <w:insideV w:val="nil"/>
        </w:tcBorders>
        <w:shd w:val="clear" w:color="auto" w:fill="FFFFFF" w:themeFill="background1"/>
      </w:tcPr>
    </w:tblStylePr>
    <w:tblStylePr w:type="firstCol">
      <w:rPr>
        <w:b/>
      </w:rPr>
    </w:tblStylePr>
    <w:tblStylePr w:type="lastCol">
      <w:rPr>
        <w:b/>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23">
    <w:name w:val="Grid Table 2 Accent 3"/>
    <w:basedOn w:val="a1"/>
    <w:uiPriority w:val="54"/>
    <w:tblPr>
      <w:tblStyleRowBandSize w:val="1"/>
      <w:tblStyleColBandSize w:val="1"/>
      <w:tblBorders>
        <w:top w:val="single" w:sz="2" w:space="0" w:color="C9C9C9" w:themeColor="accent3" w:themeTint="99"/>
        <w:bottom w:val="single" w:sz="2" w:space="0" w:color="C9C9C9" w:themeColor="accent3" w:themeTint="99"/>
        <w:insideH w:val="single" w:sz="2" w:space="0" w:color="C9C9C9" w:themeColor="accent3" w:themeTint="99"/>
        <w:insideV w:val="single" w:sz="2" w:space="0" w:color="C9C9C9" w:themeColor="accent3" w:themeTint="99"/>
      </w:tblBorders>
    </w:tblPr>
    <w:tblStylePr w:type="firstRow">
      <w:rPr>
        <w:b/>
      </w:rPr>
      <w:tblPr/>
      <w:tcPr>
        <w:tcBorders>
          <w:top w:val="nil"/>
          <w:bottom w:val="single" w:sz="12" w:space="0" w:color="C9C9C9" w:themeColor="accent3" w:themeTint="99"/>
          <w:insideH w:val="nil"/>
          <w:insideV w:val="nil"/>
        </w:tcBorders>
        <w:shd w:val="clear" w:color="auto" w:fill="FFFFFF" w:themeFill="background1"/>
      </w:tcPr>
    </w:tblStylePr>
    <w:tblStylePr w:type="lastRow">
      <w:rPr>
        <w:b/>
      </w:rPr>
      <w:tblPr/>
      <w:tcPr>
        <w:tcBorders>
          <w:top w:val="double" w:sz="2" w:space="0" w:color="C9C9C9" w:themeColor="accent3" w:themeTint="99"/>
          <w:bottom w:val="nil"/>
          <w:insideH w:val="nil"/>
          <w:insideV w:val="nil"/>
        </w:tcBorders>
        <w:shd w:val="clear" w:color="auto" w:fill="FFFFFF" w:themeFill="background1"/>
      </w:tcPr>
    </w:tblStylePr>
    <w:tblStylePr w:type="firstCol">
      <w:rPr>
        <w:b/>
      </w:rPr>
    </w:tblStylePr>
    <w:tblStylePr w:type="lastCol">
      <w:rPr>
        <w:b/>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24">
    <w:name w:val="Grid Table 2 Accent 4"/>
    <w:basedOn w:val="a1"/>
    <w:uiPriority w:val="55"/>
    <w:tblPr>
      <w:tblStyleRowBandSize w:val="1"/>
      <w:tblStyleColBandSize w:val="1"/>
      <w:tblBorders>
        <w:top w:val="single" w:sz="2" w:space="0" w:color="FFD966" w:themeColor="accent4" w:themeTint="99"/>
        <w:bottom w:val="single" w:sz="2" w:space="0" w:color="FFD966" w:themeColor="accent4" w:themeTint="99"/>
        <w:insideH w:val="single" w:sz="2" w:space="0" w:color="FFD966" w:themeColor="accent4" w:themeTint="99"/>
        <w:insideV w:val="single" w:sz="2" w:space="0" w:color="FFD966" w:themeColor="accent4" w:themeTint="99"/>
      </w:tblBorders>
    </w:tblPr>
    <w:tblStylePr w:type="firstRow">
      <w:rPr>
        <w:b/>
      </w:rPr>
      <w:tblPr/>
      <w:tcPr>
        <w:tcBorders>
          <w:top w:val="nil"/>
          <w:bottom w:val="single" w:sz="12" w:space="0" w:color="FFD966" w:themeColor="accent4" w:themeTint="99"/>
          <w:insideH w:val="nil"/>
          <w:insideV w:val="nil"/>
        </w:tcBorders>
        <w:shd w:val="clear" w:color="auto" w:fill="FFFFFF" w:themeFill="background1"/>
      </w:tcPr>
    </w:tblStylePr>
    <w:tblStylePr w:type="lastRow">
      <w:rPr>
        <w:b/>
      </w:rPr>
      <w:tblPr/>
      <w:tcPr>
        <w:tcBorders>
          <w:top w:val="double" w:sz="2" w:space="0" w:color="FFD966" w:themeColor="accent4" w:themeTint="99"/>
          <w:bottom w:val="nil"/>
          <w:insideH w:val="nil"/>
          <w:insideV w:val="nil"/>
        </w:tcBorders>
        <w:shd w:val="clear" w:color="auto" w:fill="FFFFFF" w:themeFill="background1"/>
      </w:tcPr>
    </w:tblStylePr>
    <w:tblStylePr w:type="firstCol">
      <w:rPr>
        <w:b/>
      </w:rPr>
    </w:tblStylePr>
    <w:tblStylePr w:type="lastCol">
      <w:rPr>
        <w:b/>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25">
    <w:name w:val="Grid Table 2 Accent 5"/>
    <w:basedOn w:val="a1"/>
    <w:uiPriority w:val="56"/>
    <w:tblPr>
      <w:tblStyleRowBandSize w:val="1"/>
      <w:tblStyleColBandSize w:val="1"/>
      <w:tblBorders>
        <w:top w:val="single" w:sz="2" w:space="0" w:color="8EAADB" w:themeColor="accent5" w:themeTint="99"/>
        <w:bottom w:val="single" w:sz="2" w:space="0" w:color="8EAADB" w:themeColor="accent5" w:themeTint="99"/>
        <w:insideH w:val="single" w:sz="2" w:space="0" w:color="8EAADB" w:themeColor="accent5" w:themeTint="99"/>
        <w:insideV w:val="single" w:sz="2" w:space="0" w:color="8EAADB" w:themeColor="accent5" w:themeTint="99"/>
      </w:tblBorders>
    </w:tblPr>
    <w:tblStylePr w:type="firstRow">
      <w:rPr>
        <w:b/>
      </w:rPr>
      <w:tblPr/>
      <w:tcPr>
        <w:tcBorders>
          <w:top w:val="nil"/>
          <w:bottom w:val="single" w:sz="12" w:space="0" w:color="8EAADB" w:themeColor="accent5" w:themeTint="99"/>
          <w:insideH w:val="nil"/>
          <w:insideV w:val="nil"/>
        </w:tcBorders>
        <w:shd w:val="clear" w:color="auto" w:fill="FFFFFF" w:themeFill="background1"/>
      </w:tcPr>
    </w:tblStylePr>
    <w:tblStylePr w:type="lastRow">
      <w:rPr>
        <w:b/>
      </w:rPr>
      <w:tblPr/>
      <w:tcPr>
        <w:tcBorders>
          <w:top w:val="double" w:sz="2" w:space="0" w:color="8EAADB" w:themeColor="accent5" w:themeTint="99"/>
          <w:bottom w:val="nil"/>
          <w:insideH w:val="nil"/>
          <w:insideV w:val="nil"/>
        </w:tcBorders>
        <w:shd w:val="clear" w:color="auto" w:fill="FFFFFF" w:themeFill="background1"/>
      </w:tcPr>
    </w:tblStylePr>
    <w:tblStylePr w:type="firstCol">
      <w:rPr>
        <w:b/>
      </w:rPr>
    </w:tblStylePr>
    <w:tblStylePr w:type="lastCol">
      <w:rPr>
        <w:b/>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26">
    <w:name w:val="Grid Table 2 Accent 6"/>
    <w:basedOn w:val="a1"/>
    <w:uiPriority w:val="57"/>
    <w:tblPr>
      <w:tblStyleRowBandSize w:val="1"/>
      <w:tblStyleColBandSize w:val="1"/>
      <w:tblBorders>
        <w:top w:val="single" w:sz="2" w:space="0" w:color="A8D08D" w:themeColor="accent6" w:themeTint="99"/>
        <w:bottom w:val="single" w:sz="2" w:space="0" w:color="A8D08D" w:themeColor="accent6" w:themeTint="99"/>
        <w:insideH w:val="single" w:sz="2" w:space="0" w:color="A8D08D" w:themeColor="accent6" w:themeTint="99"/>
        <w:insideV w:val="single" w:sz="2" w:space="0" w:color="A8D08D" w:themeColor="accent6" w:themeTint="99"/>
      </w:tblBorders>
    </w:tblPr>
    <w:tblStylePr w:type="firstRow">
      <w:rPr>
        <w:b/>
      </w:rPr>
      <w:tblPr/>
      <w:tcPr>
        <w:tcBorders>
          <w:top w:val="nil"/>
          <w:bottom w:val="single" w:sz="12" w:space="0" w:color="A8D08D" w:themeColor="accent6" w:themeTint="99"/>
          <w:insideH w:val="nil"/>
          <w:insideV w:val="nil"/>
        </w:tcBorders>
        <w:shd w:val="clear" w:color="auto" w:fill="FFFFFF" w:themeFill="background1"/>
      </w:tcPr>
    </w:tblStylePr>
    <w:tblStylePr w:type="lastRow">
      <w:rPr>
        <w:b/>
      </w:rPr>
      <w:tblPr/>
      <w:tcPr>
        <w:tcBorders>
          <w:top w:val="double" w:sz="2" w:space="0" w:color="A8D08D" w:themeColor="accent6" w:themeTint="99"/>
          <w:bottom w:val="nil"/>
          <w:insideH w:val="nil"/>
          <w:insideV w:val="nil"/>
        </w:tcBorders>
        <w:shd w:val="clear" w:color="auto" w:fill="FFFFFF" w:themeFill="background1"/>
      </w:tcPr>
    </w:tblStylePr>
    <w:tblStylePr w:type="firstCol">
      <w:rPr>
        <w:b/>
      </w:rPr>
    </w:tblStylePr>
    <w:tblStylePr w:type="lastCol">
      <w:rPr>
        <w:b/>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3">
    <w:name w:val="Grid Table 3"/>
    <w:basedOn w:val="a1"/>
    <w:uiPriority w:val="58"/>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rPr>
      <w:tblPr/>
      <w:tcPr>
        <w:tcBorders>
          <w:top w:val="nil"/>
          <w:left w:val="nil"/>
          <w:right w:val="nil"/>
          <w:insideH w:val="nil"/>
          <w:insideV w:val="nil"/>
        </w:tcBorders>
        <w:shd w:val="clear" w:color="auto" w:fill="FFFFFF" w:themeFill="background1"/>
      </w:tcPr>
    </w:tblStylePr>
    <w:tblStylePr w:type="lastRow">
      <w:rPr>
        <w:b/>
      </w:rPr>
      <w:tblPr/>
      <w:tcPr>
        <w:tcBorders>
          <w:left w:val="nil"/>
          <w:bottom w:val="nil"/>
          <w:right w:val="nil"/>
          <w:insideH w:val="nil"/>
          <w:insideV w:val="nil"/>
        </w:tcBorders>
        <w:shd w:val="clear" w:color="auto" w:fill="FFFFFF" w:themeFill="background1"/>
      </w:tcPr>
    </w:tblStylePr>
    <w:tblStylePr w:type="firstCol">
      <w:pPr>
        <w:jc w:val="right"/>
      </w:pPr>
      <w:rPr>
        <w:i/>
      </w:rPr>
      <w:tblPr/>
      <w:tcPr>
        <w:tcBorders>
          <w:top w:val="nil"/>
          <w:left w:val="nil"/>
          <w:bottom w:val="nil"/>
          <w:insideH w:val="nil"/>
          <w:insideV w:val="nil"/>
        </w:tcBorders>
        <w:shd w:val="clear" w:color="auto" w:fill="FFFFFF" w:themeFill="background1"/>
      </w:tcPr>
    </w:tblStylePr>
    <w:tblStylePr w:type="lastCol">
      <w:rPr>
        <w:i/>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31">
    <w:name w:val="Grid Table 3 Accent 1"/>
    <w:basedOn w:val="a1"/>
    <w:uiPriority w:val="59"/>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rPr>
      <w:tblPr/>
      <w:tcPr>
        <w:tcBorders>
          <w:top w:val="nil"/>
          <w:left w:val="nil"/>
          <w:right w:val="nil"/>
          <w:insideH w:val="nil"/>
          <w:insideV w:val="nil"/>
        </w:tcBorders>
        <w:shd w:val="clear" w:color="auto" w:fill="FFFFFF" w:themeFill="background1"/>
      </w:tcPr>
    </w:tblStylePr>
    <w:tblStylePr w:type="lastRow">
      <w:rPr>
        <w:b/>
      </w:rPr>
      <w:tblPr/>
      <w:tcPr>
        <w:tcBorders>
          <w:left w:val="nil"/>
          <w:bottom w:val="nil"/>
          <w:right w:val="nil"/>
          <w:insideH w:val="nil"/>
          <w:insideV w:val="nil"/>
        </w:tcBorders>
        <w:shd w:val="clear" w:color="auto" w:fill="FFFFFF" w:themeFill="background1"/>
      </w:tcPr>
    </w:tblStylePr>
    <w:tblStylePr w:type="firstCol">
      <w:pPr>
        <w:jc w:val="right"/>
      </w:pPr>
      <w:rPr>
        <w:i/>
      </w:rPr>
      <w:tblPr/>
      <w:tcPr>
        <w:tcBorders>
          <w:top w:val="nil"/>
          <w:left w:val="nil"/>
          <w:bottom w:val="nil"/>
          <w:insideH w:val="nil"/>
          <w:insideV w:val="nil"/>
        </w:tcBorders>
        <w:shd w:val="clear" w:color="auto" w:fill="FFFFFF" w:themeFill="background1"/>
      </w:tcPr>
    </w:tblStylePr>
    <w:tblStylePr w:type="lastCol">
      <w:rPr>
        <w:i/>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1" w:themeFillTint="33"/>
      </w:tcPr>
    </w:tblStylePr>
    <w:tblStylePr w:type="band1Horz">
      <w:tblPr/>
      <w:tcPr>
        <w:shd w:val="clear" w:color="auto" w:fill="DEEAF6" w:themeFill="accent1" w:themeFillTint="33"/>
      </w:tcPr>
    </w:tblStylePr>
    <w:tblStylePr w:type="neCell">
      <w:tblPr/>
      <w:tcPr>
        <w:tcBorders>
          <w:bottom w:val="single" w:sz="4" w:space="0" w:color="9CC2E5" w:themeColor="accent1" w:themeTint="99"/>
        </w:tcBorders>
      </w:tcPr>
    </w:tblStylePr>
    <w:tblStylePr w:type="nwCell">
      <w:tblPr/>
      <w:tcPr>
        <w:tcBorders>
          <w:bottom w:val="single" w:sz="4" w:space="0" w:color="9CC2E5" w:themeColor="accent1" w:themeTint="99"/>
        </w:tcBorders>
      </w:tcPr>
    </w:tblStylePr>
    <w:tblStylePr w:type="seCell">
      <w:tblPr/>
      <w:tcPr>
        <w:tcBorders>
          <w:top w:val="single" w:sz="4" w:space="0" w:color="9CC2E5" w:themeColor="accent1" w:themeTint="99"/>
        </w:tcBorders>
      </w:tcPr>
    </w:tblStylePr>
    <w:tblStylePr w:type="swCell">
      <w:tblPr/>
      <w:tcPr>
        <w:tcBorders>
          <w:top w:val="single" w:sz="4" w:space="0" w:color="9CC2E5" w:themeColor="accent1" w:themeTint="99"/>
        </w:tcBorders>
      </w:tcPr>
    </w:tblStylePr>
  </w:style>
  <w:style w:type="table" w:styleId="-32">
    <w:name w:val="Grid Table 3 Accent 2"/>
    <w:basedOn w:val="a1"/>
    <w:uiPriority w:val="60"/>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rPr>
      <w:tblPr/>
      <w:tcPr>
        <w:tcBorders>
          <w:top w:val="nil"/>
          <w:left w:val="nil"/>
          <w:right w:val="nil"/>
          <w:insideH w:val="nil"/>
          <w:insideV w:val="nil"/>
        </w:tcBorders>
        <w:shd w:val="clear" w:color="auto" w:fill="FFFFFF" w:themeFill="background1"/>
      </w:tcPr>
    </w:tblStylePr>
    <w:tblStylePr w:type="lastRow">
      <w:rPr>
        <w:b/>
      </w:rPr>
      <w:tblPr/>
      <w:tcPr>
        <w:tcBorders>
          <w:left w:val="nil"/>
          <w:bottom w:val="nil"/>
          <w:right w:val="nil"/>
          <w:insideH w:val="nil"/>
          <w:insideV w:val="nil"/>
        </w:tcBorders>
        <w:shd w:val="clear" w:color="auto" w:fill="FFFFFF" w:themeFill="background1"/>
      </w:tcPr>
    </w:tblStylePr>
    <w:tblStylePr w:type="firstCol">
      <w:pPr>
        <w:jc w:val="right"/>
      </w:pPr>
      <w:rPr>
        <w:i/>
      </w:rPr>
      <w:tblPr/>
      <w:tcPr>
        <w:tcBorders>
          <w:top w:val="nil"/>
          <w:left w:val="nil"/>
          <w:bottom w:val="nil"/>
          <w:insideH w:val="nil"/>
          <w:insideV w:val="nil"/>
        </w:tcBorders>
        <w:shd w:val="clear" w:color="auto" w:fill="FFFFFF" w:themeFill="background1"/>
      </w:tcPr>
    </w:tblStylePr>
    <w:tblStylePr w:type="lastCol">
      <w:rPr>
        <w:i/>
      </w:rPr>
      <w:tblPr/>
      <w:tcPr>
        <w:tcBorders>
          <w:top w:val="nil"/>
          <w:bottom w:val="nil"/>
          <w:right w:val="nil"/>
          <w:insideH w:val="nil"/>
          <w:insideV w:val="nil"/>
        </w:tcBorders>
        <w:shd w:val="clear" w:color="auto" w:fill="FFFFFF" w:themeFill="background1"/>
      </w:tcPr>
    </w:tblStylePr>
    <w:tblStylePr w:type="band1Vert">
      <w:tblPr/>
      <w:tcPr>
        <w:shd w:val="clear" w:color="auto" w:fill="FBE4D5" w:themeFill="accent2" w:themeFillTint="33"/>
      </w:tcPr>
    </w:tblStylePr>
    <w:tblStylePr w:type="band1Horz">
      <w:tblPr/>
      <w:tcPr>
        <w:shd w:val="clear" w:color="auto" w:fill="FBE4D5" w:themeFill="accent2" w:themeFillTint="33"/>
      </w:tcPr>
    </w:tblStylePr>
    <w:tblStylePr w:type="neCell">
      <w:tblPr/>
      <w:tcPr>
        <w:tcBorders>
          <w:bottom w:val="single" w:sz="4" w:space="0" w:color="F4B083" w:themeColor="accent2" w:themeTint="99"/>
        </w:tcBorders>
      </w:tcPr>
    </w:tblStylePr>
    <w:tblStylePr w:type="nwCell">
      <w:tblPr/>
      <w:tcPr>
        <w:tcBorders>
          <w:bottom w:val="single" w:sz="4" w:space="0" w:color="F4B083" w:themeColor="accent2" w:themeTint="99"/>
        </w:tcBorders>
      </w:tcPr>
    </w:tblStylePr>
    <w:tblStylePr w:type="seCell">
      <w:tblPr/>
      <w:tcPr>
        <w:tcBorders>
          <w:top w:val="single" w:sz="4" w:space="0" w:color="F4B083" w:themeColor="accent2" w:themeTint="99"/>
        </w:tcBorders>
      </w:tcPr>
    </w:tblStylePr>
    <w:tblStylePr w:type="swCell">
      <w:tblPr/>
      <w:tcPr>
        <w:tcBorders>
          <w:top w:val="single" w:sz="4" w:space="0" w:color="F4B083" w:themeColor="accent2" w:themeTint="99"/>
        </w:tcBorders>
      </w:tcPr>
    </w:tblStylePr>
  </w:style>
  <w:style w:type="table" w:styleId="-33">
    <w:name w:val="Grid Table 3 Accent 3"/>
    <w:basedOn w:val="a1"/>
    <w:uiPriority w:val="61"/>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rPr>
      <w:tblPr/>
      <w:tcPr>
        <w:tcBorders>
          <w:top w:val="nil"/>
          <w:left w:val="nil"/>
          <w:right w:val="nil"/>
          <w:insideH w:val="nil"/>
          <w:insideV w:val="nil"/>
        </w:tcBorders>
        <w:shd w:val="clear" w:color="auto" w:fill="FFFFFF" w:themeFill="background1"/>
      </w:tcPr>
    </w:tblStylePr>
    <w:tblStylePr w:type="lastRow">
      <w:rPr>
        <w:b/>
      </w:rPr>
      <w:tblPr/>
      <w:tcPr>
        <w:tcBorders>
          <w:left w:val="nil"/>
          <w:bottom w:val="nil"/>
          <w:right w:val="nil"/>
          <w:insideH w:val="nil"/>
          <w:insideV w:val="nil"/>
        </w:tcBorders>
        <w:shd w:val="clear" w:color="auto" w:fill="FFFFFF" w:themeFill="background1"/>
      </w:tcPr>
    </w:tblStylePr>
    <w:tblStylePr w:type="firstCol">
      <w:pPr>
        <w:jc w:val="right"/>
      </w:pPr>
      <w:rPr>
        <w:i/>
      </w:rPr>
      <w:tblPr/>
      <w:tcPr>
        <w:tcBorders>
          <w:top w:val="nil"/>
          <w:left w:val="nil"/>
          <w:bottom w:val="nil"/>
          <w:insideH w:val="nil"/>
          <w:insideV w:val="nil"/>
        </w:tcBorders>
        <w:shd w:val="clear" w:color="auto" w:fill="FFFFFF" w:themeFill="background1"/>
      </w:tcPr>
    </w:tblStylePr>
    <w:tblStylePr w:type="lastCol">
      <w:rPr>
        <w:i/>
      </w:rPr>
      <w:tblPr/>
      <w:tcPr>
        <w:tcBorders>
          <w:top w:val="nil"/>
          <w:bottom w:val="nil"/>
          <w:right w:val="nil"/>
          <w:insideH w:val="nil"/>
          <w:insideV w:val="nil"/>
        </w:tcBorders>
        <w:shd w:val="clear" w:color="auto" w:fill="FFFFFF" w:themeFill="background1"/>
      </w:tcPr>
    </w:tblStylePr>
    <w:tblStylePr w:type="band1Vert">
      <w:tblPr/>
      <w:tcPr>
        <w:shd w:val="clear" w:color="auto" w:fill="EDEDED" w:themeFill="accent3" w:themeFillTint="33"/>
      </w:tcPr>
    </w:tblStylePr>
    <w:tblStylePr w:type="band1Horz">
      <w:tblPr/>
      <w:tcPr>
        <w:shd w:val="clear" w:color="auto" w:fill="EDEDED" w:themeFill="accent3" w:themeFillTint="33"/>
      </w:tcPr>
    </w:tblStylePr>
    <w:tblStylePr w:type="neCell">
      <w:tblPr/>
      <w:tcPr>
        <w:tcBorders>
          <w:bottom w:val="single" w:sz="4" w:space="0" w:color="C9C9C9" w:themeColor="accent3" w:themeTint="99"/>
        </w:tcBorders>
      </w:tcPr>
    </w:tblStylePr>
    <w:tblStylePr w:type="nwCell">
      <w:tblPr/>
      <w:tcPr>
        <w:tcBorders>
          <w:bottom w:val="single" w:sz="4" w:space="0" w:color="C9C9C9" w:themeColor="accent3" w:themeTint="99"/>
        </w:tcBorders>
      </w:tcPr>
    </w:tblStylePr>
    <w:tblStylePr w:type="seCell">
      <w:tblPr/>
      <w:tcPr>
        <w:tcBorders>
          <w:top w:val="single" w:sz="4" w:space="0" w:color="C9C9C9" w:themeColor="accent3" w:themeTint="99"/>
        </w:tcBorders>
      </w:tcPr>
    </w:tblStylePr>
    <w:tblStylePr w:type="swCell">
      <w:tblPr/>
      <w:tcPr>
        <w:tcBorders>
          <w:top w:val="single" w:sz="4" w:space="0" w:color="C9C9C9" w:themeColor="accent3" w:themeTint="99"/>
        </w:tcBorders>
      </w:tcPr>
    </w:tblStylePr>
  </w:style>
  <w:style w:type="table" w:styleId="-34">
    <w:name w:val="Grid Table 3 Accent 4"/>
    <w:basedOn w:val="a1"/>
    <w:uiPriority w:val="62"/>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rPr>
      <w:tblPr/>
      <w:tcPr>
        <w:tcBorders>
          <w:top w:val="nil"/>
          <w:left w:val="nil"/>
          <w:right w:val="nil"/>
          <w:insideH w:val="nil"/>
          <w:insideV w:val="nil"/>
        </w:tcBorders>
        <w:shd w:val="clear" w:color="auto" w:fill="FFFFFF" w:themeFill="background1"/>
      </w:tcPr>
    </w:tblStylePr>
    <w:tblStylePr w:type="lastRow">
      <w:rPr>
        <w:b/>
      </w:rPr>
      <w:tblPr/>
      <w:tcPr>
        <w:tcBorders>
          <w:left w:val="nil"/>
          <w:bottom w:val="nil"/>
          <w:right w:val="nil"/>
          <w:insideH w:val="nil"/>
          <w:insideV w:val="nil"/>
        </w:tcBorders>
        <w:shd w:val="clear" w:color="auto" w:fill="FFFFFF" w:themeFill="background1"/>
      </w:tcPr>
    </w:tblStylePr>
    <w:tblStylePr w:type="firstCol">
      <w:pPr>
        <w:jc w:val="right"/>
      </w:pPr>
      <w:rPr>
        <w:i/>
      </w:rPr>
      <w:tblPr/>
      <w:tcPr>
        <w:tcBorders>
          <w:top w:val="nil"/>
          <w:left w:val="nil"/>
          <w:bottom w:val="nil"/>
          <w:insideH w:val="nil"/>
          <w:insideV w:val="nil"/>
        </w:tcBorders>
        <w:shd w:val="clear" w:color="auto" w:fill="FFFFFF" w:themeFill="background1"/>
      </w:tcPr>
    </w:tblStylePr>
    <w:tblStylePr w:type="lastCol">
      <w:rPr>
        <w:i/>
      </w:rPr>
      <w:tblPr/>
      <w:tcPr>
        <w:tcBorders>
          <w:top w:val="nil"/>
          <w:bottom w:val="nil"/>
          <w:right w:val="nil"/>
          <w:insideH w:val="nil"/>
          <w:insideV w:val="nil"/>
        </w:tcBorders>
        <w:shd w:val="clear" w:color="auto" w:fill="FFFFFF" w:themeFill="background1"/>
      </w:tcPr>
    </w:tblStylePr>
    <w:tblStylePr w:type="band1Vert">
      <w:tblPr/>
      <w:tcPr>
        <w:shd w:val="clear" w:color="auto" w:fill="FFF2CC" w:themeFill="accent4" w:themeFillTint="33"/>
      </w:tcPr>
    </w:tblStylePr>
    <w:tblStylePr w:type="band1Horz">
      <w:tblPr/>
      <w:tcPr>
        <w:shd w:val="clear" w:color="auto" w:fill="FFF2CC" w:themeFill="accent4" w:themeFillTint="33"/>
      </w:tcPr>
    </w:tblStylePr>
    <w:tblStylePr w:type="neCell">
      <w:tblPr/>
      <w:tcPr>
        <w:tcBorders>
          <w:bottom w:val="single" w:sz="4" w:space="0" w:color="FFD966" w:themeColor="accent4" w:themeTint="99"/>
        </w:tcBorders>
      </w:tcPr>
    </w:tblStylePr>
    <w:tblStylePr w:type="nwCell">
      <w:tblPr/>
      <w:tcPr>
        <w:tcBorders>
          <w:bottom w:val="single" w:sz="4" w:space="0" w:color="FFD966" w:themeColor="accent4" w:themeTint="99"/>
        </w:tcBorders>
      </w:tcPr>
    </w:tblStylePr>
    <w:tblStylePr w:type="seCell">
      <w:tblPr/>
      <w:tcPr>
        <w:tcBorders>
          <w:top w:val="single" w:sz="4" w:space="0" w:color="FFD966" w:themeColor="accent4" w:themeTint="99"/>
        </w:tcBorders>
      </w:tcPr>
    </w:tblStylePr>
    <w:tblStylePr w:type="swCell">
      <w:tblPr/>
      <w:tcPr>
        <w:tcBorders>
          <w:top w:val="single" w:sz="4" w:space="0" w:color="FFD966" w:themeColor="accent4" w:themeTint="99"/>
        </w:tcBorders>
      </w:tcPr>
    </w:tblStylePr>
  </w:style>
  <w:style w:type="table" w:styleId="-35">
    <w:name w:val="Grid Table 3 Accent 5"/>
    <w:basedOn w:val="a1"/>
    <w:uiPriority w:val="63"/>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rPr>
      <w:tblPr/>
      <w:tcPr>
        <w:tcBorders>
          <w:top w:val="nil"/>
          <w:left w:val="nil"/>
          <w:right w:val="nil"/>
          <w:insideH w:val="nil"/>
          <w:insideV w:val="nil"/>
        </w:tcBorders>
        <w:shd w:val="clear" w:color="auto" w:fill="FFFFFF" w:themeFill="background1"/>
      </w:tcPr>
    </w:tblStylePr>
    <w:tblStylePr w:type="lastRow">
      <w:rPr>
        <w:b/>
      </w:rPr>
      <w:tblPr/>
      <w:tcPr>
        <w:tcBorders>
          <w:left w:val="nil"/>
          <w:bottom w:val="nil"/>
          <w:right w:val="nil"/>
          <w:insideH w:val="nil"/>
          <w:insideV w:val="nil"/>
        </w:tcBorders>
        <w:shd w:val="clear" w:color="auto" w:fill="FFFFFF" w:themeFill="background1"/>
      </w:tcPr>
    </w:tblStylePr>
    <w:tblStylePr w:type="firstCol">
      <w:pPr>
        <w:jc w:val="right"/>
      </w:pPr>
      <w:rPr>
        <w:i/>
      </w:rPr>
      <w:tblPr/>
      <w:tcPr>
        <w:tcBorders>
          <w:top w:val="nil"/>
          <w:left w:val="nil"/>
          <w:bottom w:val="nil"/>
          <w:insideH w:val="nil"/>
          <w:insideV w:val="nil"/>
        </w:tcBorders>
        <w:shd w:val="clear" w:color="auto" w:fill="FFFFFF" w:themeFill="background1"/>
      </w:tcPr>
    </w:tblStylePr>
    <w:tblStylePr w:type="lastCol">
      <w:rPr>
        <w:i/>
      </w:rPr>
      <w:tblPr/>
      <w:tcPr>
        <w:tcBorders>
          <w:top w:val="nil"/>
          <w:bottom w:val="nil"/>
          <w:right w:val="nil"/>
          <w:insideH w:val="nil"/>
          <w:insideV w:val="nil"/>
        </w:tcBorders>
        <w:shd w:val="clear" w:color="auto" w:fill="FFFFFF" w:themeFill="background1"/>
      </w:tcPr>
    </w:tblStylePr>
    <w:tblStylePr w:type="band1Vert">
      <w:tblPr/>
      <w:tcPr>
        <w:shd w:val="clear" w:color="auto" w:fill="D9E2F3" w:themeFill="accent5" w:themeFillTint="33"/>
      </w:tcPr>
    </w:tblStylePr>
    <w:tblStylePr w:type="band1Horz">
      <w:tblPr/>
      <w:tcPr>
        <w:shd w:val="clear" w:color="auto" w:fill="D9E2F3" w:themeFill="accent5" w:themeFillTint="33"/>
      </w:tcPr>
    </w:tblStylePr>
    <w:tblStylePr w:type="neCell">
      <w:tblPr/>
      <w:tcPr>
        <w:tcBorders>
          <w:bottom w:val="single" w:sz="4" w:space="0" w:color="8EAADB" w:themeColor="accent5" w:themeTint="99"/>
        </w:tcBorders>
      </w:tcPr>
    </w:tblStylePr>
    <w:tblStylePr w:type="nwCell">
      <w:tblPr/>
      <w:tcPr>
        <w:tcBorders>
          <w:bottom w:val="single" w:sz="4" w:space="0" w:color="8EAADB" w:themeColor="accent5" w:themeTint="99"/>
        </w:tcBorders>
      </w:tcPr>
    </w:tblStylePr>
    <w:tblStylePr w:type="seCell">
      <w:tblPr/>
      <w:tcPr>
        <w:tcBorders>
          <w:top w:val="single" w:sz="4" w:space="0" w:color="8EAADB" w:themeColor="accent5" w:themeTint="99"/>
        </w:tcBorders>
      </w:tcPr>
    </w:tblStylePr>
    <w:tblStylePr w:type="swCell">
      <w:tblPr/>
      <w:tcPr>
        <w:tcBorders>
          <w:top w:val="single" w:sz="4" w:space="0" w:color="8EAADB" w:themeColor="accent5" w:themeTint="99"/>
        </w:tcBorders>
      </w:tcPr>
    </w:tblStylePr>
  </w:style>
  <w:style w:type="table" w:styleId="-36">
    <w:name w:val="Grid Table 3 Accent 6"/>
    <w:basedOn w:val="a1"/>
    <w:uiPriority w:val="64"/>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rPr>
      <w:tblPr/>
      <w:tcPr>
        <w:tcBorders>
          <w:top w:val="nil"/>
          <w:left w:val="nil"/>
          <w:right w:val="nil"/>
          <w:insideH w:val="nil"/>
          <w:insideV w:val="nil"/>
        </w:tcBorders>
        <w:shd w:val="clear" w:color="auto" w:fill="FFFFFF" w:themeFill="background1"/>
      </w:tcPr>
    </w:tblStylePr>
    <w:tblStylePr w:type="lastRow">
      <w:rPr>
        <w:b/>
      </w:rPr>
      <w:tblPr/>
      <w:tcPr>
        <w:tcBorders>
          <w:left w:val="nil"/>
          <w:bottom w:val="nil"/>
          <w:right w:val="nil"/>
          <w:insideH w:val="nil"/>
          <w:insideV w:val="nil"/>
        </w:tcBorders>
        <w:shd w:val="clear" w:color="auto" w:fill="FFFFFF" w:themeFill="background1"/>
      </w:tcPr>
    </w:tblStylePr>
    <w:tblStylePr w:type="firstCol">
      <w:pPr>
        <w:jc w:val="right"/>
      </w:pPr>
      <w:rPr>
        <w:i/>
      </w:rPr>
      <w:tblPr/>
      <w:tcPr>
        <w:tcBorders>
          <w:top w:val="nil"/>
          <w:left w:val="nil"/>
          <w:bottom w:val="nil"/>
          <w:insideH w:val="nil"/>
          <w:insideV w:val="nil"/>
        </w:tcBorders>
        <w:shd w:val="clear" w:color="auto" w:fill="FFFFFF" w:themeFill="background1"/>
      </w:tcPr>
    </w:tblStylePr>
    <w:tblStylePr w:type="lastCol">
      <w:rPr>
        <w:i/>
      </w:rPr>
      <w:tblPr/>
      <w:tcPr>
        <w:tcBorders>
          <w:top w:val="nil"/>
          <w:bottom w:val="nil"/>
          <w:right w:val="nil"/>
          <w:insideH w:val="nil"/>
          <w:insideV w:val="nil"/>
        </w:tcBorders>
        <w:shd w:val="clear" w:color="auto" w:fill="FFFFFF" w:themeFill="background1"/>
      </w:tcPr>
    </w:tblStylePr>
    <w:tblStylePr w:type="band1Vert">
      <w:tblPr/>
      <w:tcPr>
        <w:shd w:val="clear" w:color="auto" w:fill="E2EFD9" w:themeFill="accent6" w:themeFillTint="33"/>
      </w:tcPr>
    </w:tblStylePr>
    <w:tblStylePr w:type="band1Horz">
      <w:tblPr/>
      <w:tcPr>
        <w:shd w:val="clear" w:color="auto" w:fill="E2EFD9" w:themeFill="accent6" w:themeFillTint="33"/>
      </w:tcPr>
    </w:tblStylePr>
    <w:tblStylePr w:type="neCell">
      <w:tblPr/>
      <w:tcPr>
        <w:tcBorders>
          <w:bottom w:val="single" w:sz="4" w:space="0" w:color="A8D08D" w:themeColor="accent6" w:themeTint="99"/>
        </w:tcBorders>
      </w:tcPr>
    </w:tblStylePr>
    <w:tblStylePr w:type="nwCell">
      <w:tblPr/>
      <w:tcPr>
        <w:tcBorders>
          <w:bottom w:val="single" w:sz="4" w:space="0" w:color="A8D08D" w:themeColor="accent6" w:themeTint="99"/>
        </w:tcBorders>
      </w:tcPr>
    </w:tblStylePr>
    <w:tblStylePr w:type="seCell">
      <w:tblPr/>
      <w:tcPr>
        <w:tcBorders>
          <w:top w:val="single" w:sz="4" w:space="0" w:color="A8D08D" w:themeColor="accent6" w:themeTint="99"/>
        </w:tcBorders>
      </w:tcPr>
    </w:tblStylePr>
    <w:tblStylePr w:type="swCell">
      <w:tblPr/>
      <w:tcPr>
        <w:tcBorders>
          <w:top w:val="single" w:sz="4" w:space="0" w:color="A8D08D" w:themeColor="accent6" w:themeTint="99"/>
        </w:tcBorders>
      </w:tcPr>
    </w:tblStylePr>
  </w:style>
  <w:style w:type="table" w:styleId="-4">
    <w:name w:val="Grid Table 4"/>
    <w:basedOn w:val="a1"/>
    <w:uiPriority w:val="65"/>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rPr>
      <w:tblPr/>
      <w:tcPr>
        <w:tcBorders>
          <w:top w:val="double" w:sz="4" w:space="0" w:color="000000" w:themeColor="text1"/>
        </w:tcBorders>
      </w:tcPr>
    </w:tblStylePr>
    <w:tblStylePr w:type="firstCol">
      <w:rPr>
        <w:b/>
      </w:rPr>
    </w:tblStylePr>
    <w:tblStylePr w:type="lastCol">
      <w:rPr>
        <w:b/>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41">
    <w:name w:val="Grid Table 4 Accent 1"/>
    <w:basedOn w:val="a1"/>
    <w:uiPriority w:val="66"/>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rPr>
      <w:tblPr/>
      <w:tcPr>
        <w:tcBorders>
          <w:top w:val="double" w:sz="4" w:space="0" w:color="5B9BD5" w:themeColor="accent1"/>
        </w:tcBorders>
      </w:tcPr>
    </w:tblStylePr>
    <w:tblStylePr w:type="firstCol">
      <w:rPr>
        <w:b/>
      </w:rPr>
    </w:tblStylePr>
    <w:tblStylePr w:type="lastCol">
      <w:rPr>
        <w:b/>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42">
    <w:name w:val="Grid Table 4 Accent 2"/>
    <w:basedOn w:val="a1"/>
    <w:uiPriority w:val="67"/>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rPr>
      <w:tblPr/>
      <w:tcPr>
        <w:tcBorders>
          <w:top w:val="double" w:sz="4" w:space="0" w:color="ED7D31" w:themeColor="accent2"/>
        </w:tcBorders>
      </w:tcPr>
    </w:tblStylePr>
    <w:tblStylePr w:type="firstCol">
      <w:rPr>
        <w:b/>
      </w:rPr>
    </w:tblStylePr>
    <w:tblStylePr w:type="lastCol">
      <w:rPr>
        <w:b/>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43">
    <w:name w:val="Grid Table 4 Accent 3"/>
    <w:basedOn w:val="a1"/>
    <w:uiPriority w:val="68"/>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rPr>
      <w:tblPr/>
      <w:tcPr>
        <w:tcBorders>
          <w:top w:val="double" w:sz="4" w:space="0" w:color="A5A5A5" w:themeColor="accent3"/>
        </w:tcBorders>
      </w:tcPr>
    </w:tblStylePr>
    <w:tblStylePr w:type="firstCol">
      <w:rPr>
        <w:b/>
      </w:rPr>
    </w:tblStylePr>
    <w:tblStylePr w:type="lastCol">
      <w:rPr>
        <w:b/>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44">
    <w:name w:val="Grid Table 4 Accent 4"/>
    <w:basedOn w:val="a1"/>
    <w:uiPriority w:val="69"/>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rPr>
      <w:tblPr/>
      <w:tcPr>
        <w:tcBorders>
          <w:top w:val="double" w:sz="4" w:space="0" w:color="FFC000" w:themeColor="accent4"/>
        </w:tcBorders>
      </w:tcPr>
    </w:tblStylePr>
    <w:tblStylePr w:type="firstCol">
      <w:rPr>
        <w:b/>
      </w:rPr>
    </w:tblStylePr>
    <w:tblStylePr w:type="lastCol">
      <w:rPr>
        <w:b/>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45">
    <w:name w:val="Grid Table 4 Accent 5"/>
    <w:basedOn w:val="a1"/>
    <w:uiPriority w:val="70"/>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rPr>
      <w:tblPr/>
      <w:tcPr>
        <w:tcBorders>
          <w:top w:val="double" w:sz="4" w:space="0" w:color="4472C4" w:themeColor="accent5"/>
        </w:tcBorders>
      </w:tcPr>
    </w:tblStylePr>
    <w:tblStylePr w:type="firstCol">
      <w:rPr>
        <w:b/>
      </w:rPr>
    </w:tblStylePr>
    <w:tblStylePr w:type="lastCol">
      <w:rPr>
        <w:b/>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46">
    <w:name w:val="Grid Table 4 Accent 6"/>
    <w:basedOn w:val="a1"/>
    <w:uiPriority w:val="71"/>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rPr>
      <w:tblPr/>
      <w:tcPr>
        <w:tcBorders>
          <w:top w:val="double" w:sz="4" w:space="0" w:color="70AD47" w:themeColor="accent6"/>
        </w:tcBorders>
      </w:tcPr>
    </w:tblStylePr>
    <w:tblStylePr w:type="firstCol">
      <w:rPr>
        <w:b/>
      </w:rPr>
    </w:tblStylePr>
    <w:tblStylePr w:type="lastCol">
      <w:rPr>
        <w:b/>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5">
    <w:name w:val="Grid Table 5 Dark"/>
    <w:basedOn w:val="a1"/>
    <w:uiPriority w:val="72"/>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51">
    <w:name w:val="Grid Table 5 Dark Accent 1"/>
    <w:basedOn w:val="a1"/>
    <w:uiPriority w:val="73"/>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1" w:themeFillTint="33"/>
    </w:tcPr>
    <w:tblStylePr w:type="firstRow">
      <w:rPr>
        <w:b/>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1"/>
      </w:tcPr>
    </w:tblStylePr>
    <w:tblStylePr w:type="lastRow">
      <w:rPr>
        <w:b/>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1"/>
      </w:tcPr>
    </w:tblStylePr>
    <w:tblStylePr w:type="firstCol">
      <w:rPr>
        <w:b/>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1"/>
      </w:tcPr>
    </w:tblStylePr>
    <w:tblStylePr w:type="lastCol">
      <w:rPr>
        <w:b/>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1"/>
      </w:tcPr>
    </w:tblStylePr>
    <w:tblStylePr w:type="band1Vert">
      <w:tblPr/>
      <w:tcPr>
        <w:shd w:val="clear" w:color="auto" w:fill="BDD6EE" w:themeFill="accent1" w:themeFillTint="66"/>
      </w:tcPr>
    </w:tblStylePr>
    <w:tblStylePr w:type="band1Horz">
      <w:tblPr/>
      <w:tcPr>
        <w:shd w:val="clear" w:color="auto" w:fill="BDD6EE" w:themeFill="accent1" w:themeFillTint="66"/>
      </w:tcPr>
    </w:tblStylePr>
  </w:style>
  <w:style w:type="table" w:styleId="-52">
    <w:name w:val="Grid Table 5 Dark Accent 2"/>
    <w:basedOn w:val="a1"/>
    <w:uiPriority w:val="74"/>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BE4D5" w:themeFill="accent2" w:themeFillTint="33"/>
    </w:tcPr>
    <w:tblStylePr w:type="firstRow">
      <w:rPr>
        <w:b/>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table" w:styleId="-53">
    <w:name w:val="Grid Table 5 Dark Accent 3"/>
    <w:basedOn w:val="a1"/>
    <w:uiPriority w:val="75"/>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54">
    <w:name w:val="Grid Table 5 Dark Accent 4"/>
    <w:basedOn w:val="a1"/>
    <w:uiPriority w:val="76"/>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F2CC" w:themeFill="accent4" w:themeFillTint="33"/>
    </w:tcPr>
    <w:tblStylePr w:type="firstRow">
      <w:rPr>
        <w:b/>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FC000" w:themeFill="accent4"/>
      </w:tcPr>
    </w:tblStylePr>
    <w:tblStylePr w:type="lastRow">
      <w:rPr>
        <w:b/>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FC000" w:themeFill="accent4"/>
      </w:tcPr>
    </w:tblStylePr>
    <w:tblStylePr w:type="firstCol">
      <w:rPr>
        <w:b/>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FC000" w:themeFill="accent4"/>
      </w:tcPr>
    </w:tblStylePr>
    <w:tblStylePr w:type="lastCol">
      <w:rPr>
        <w:b/>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FC000" w:themeFill="accent4"/>
      </w:tcPr>
    </w:tblStylePr>
    <w:tblStylePr w:type="band1Vert">
      <w:tblPr/>
      <w:tcPr>
        <w:shd w:val="clear" w:color="auto" w:fill="FFE599" w:themeFill="accent4" w:themeFillTint="66"/>
      </w:tcPr>
    </w:tblStylePr>
    <w:tblStylePr w:type="band1Horz">
      <w:tblPr/>
      <w:tcPr>
        <w:shd w:val="clear" w:color="auto" w:fill="FFE599" w:themeFill="accent4" w:themeFillTint="66"/>
      </w:tcPr>
    </w:tblStylePr>
  </w:style>
  <w:style w:type="table" w:styleId="-55">
    <w:name w:val="Grid Table 5 Dark Accent 5"/>
    <w:basedOn w:val="a1"/>
    <w:uiPriority w:val="77"/>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5" w:themeFillTint="33"/>
    </w:tcPr>
    <w:tblStylePr w:type="firstRow">
      <w:rPr>
        <w:b/>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5"/>
      </w:tcPr>
    </w:tblStylePr>
    <w:tblStylePr w:type="lastRow">
      <w:rPr>
        <w:b/>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5"/>
      </w:tcPr>
    </w:tblStylePr>
    <w:tblStylePr w:type="firstCol">
      <w:rPr>
        <w:b/>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5"/>
      </w:tcPr>
    </w:tblStylePr>
    <w:tblStylePr w:type="lastCol">
      <w:rPr>
        <w:b/>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5"/>
      </w:tcPr>
    </w:tblStylePr>
    <w:tblStylePr w:type="band1Vert">
      <w:tblPr/>
      <w:tcPr>
        <w:shd w:val="clear" w:color="auto" w:fill="B4C6E7" w:themeFill="accent5" w:themeFillTint="66"/>
      </w:tcPr>
    </w:tblStylePr>
    <w:tblStylePr w:type="band1Horz">
      <w:tblPr/>
      <w:tcPr>
        <w:shd w:val="clear" w:color="auto" w:fill="B4C6E7" w:themeFill="accent5" w:themeFillTint="66"/>
      </w:tcPr>
    </w:tblStylePr>
  </w:style>
  <w:style w:type="table" w:styleId="-56">
    <w:name w:val="Grid Table 5 Dark Accent 6"/>
    <w:basedOn w:val="a1"/>
    <w:uiPriority w:val="78"/>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table" w:styleId="-6">
    <w:name w:val="Grid Table 6 Colorful"/>
    <w:basedOn w:val="a1"/>
    <w:uiPriority w:val="79"/>
    <w:rPr>
      <w:color w:val="000000" w:themeColor="text1" w:themeShade="BE"/>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rPr>
      <w:tblPr/>
      <w:tcPr>
        <w:tcBorders>
          <w:bottom w:val="single" w:sz="12" w:space="0" w:color="666666" w:themeColor="text1" w:themeTint="99"/>
        </w:tcBorders>
      </w:tcPr>
    </w:tblStylePr>
    <w:tblStylePr w:type="lastRow">
      <w:rPr>
        <w:b/>
      </w:rPr>
      <w:tblPr/>
      <w:tcPr>
        <w:tcBorders>
          <w:top w:val="double" w:sz="4" w:space="0" w:color="666666" w:themeColor="text1" w:themeTint="99"/>
        </w:tcBorders>
      </w:tcPr>
    </w:tblStylePr>
    <w:tblStylePr w:type="firstCol">
      <w:rPr>
        <w:b/>
      </w:rPr>
    </w:tblStylePr>
    <w:tblStylePr w:type="lastCol">
      <w:rPr>
        <w:b/>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61">
    <w:name w:val="Grid Table 6 Colorful Accent 1"/>
    <w:basedOn w:val="a1"/>
    <w:uiPriority w:val="80"/>
    <w:rPr>
      <w:color w:val="2E74B4" w:themeColor="accent1" w:themeShade="BE"/>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rPr>
      <w:tblPr/>
      <w:tcPr>
        <w:tcBorders>
          <w:bottom w:val="single" w:sz="12" w:space="0" w:color="9CC2E5" w:themeColor="accent1" w:themeTint="99"/>
        </w:tcBorders>
      </w:tcPr>
    </w:tblStylePr>
    <w:tblStylePr w:type="lastRow">
      <w:rPr>
        <w:b/>
      </w:rPr>
      <w:tblPr/>
      <w:tcPr>
        <w:tcBorders>
          <w:top w:val="double" w:sz="4" w:space="0" w:color="9CC2E5" w:themeColor="accent1" w:themeTint="99"/>
        </w:tcBorders>
      </w:tcPr>
    </w:tblStylePr>
    <w:tblStylePr w:type="firstCol">
      <w:rPr>
        <w:b/>
      </w:rPr>
    </w:tblStylePr>
    <w:tblStylePr w:type="lastCol">
      <w:rPr>
        <w:b/>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62">
    <w:name w:val="Grid Table 6 Colorful Accent 2"/>
    <w:basedOn w:val="a1"/>
    <w:uiPriority w:val="81"/>
    <w:rPr>
      <w:color w:val="C35911" w:themeColor="accent2" w:themeShade="BE"/>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rPr>
      <w:tblPr/>
      <w:tcPr>
        <w:tcBorders>
          <w:bottom w:val="single" w:sz="12" w:space="0" w:color="F4B083" w:themeColor="accent2" w:themeTint="99"/>
        </w:tcBorders>
      </w:tcPr>
    </w:tblStylePr>
    <w:tblStylePr w:type="lastRow">
      <w:rPr>
        <w:b/>
      </w:rPr>
      <w:tblPr/>
      <w:tcPr>
        <w:tcBorders>
          <w:top w:val="double" w:sz="4" w:space="0" w:color="F4B083" w:themeColor="accent2" w:themeTint="99"/>
        </w:tcBorders>
      </w:tcPr>
    </w:tblStylePr>
    <w:tblStylePr w:type="firstCol">
      <w:rPr>
        <w:b/>
      </w:rPr>
    </w:tblStylePr>
    <w:tblStylePr w:type="lastCol">
      <w:rPr>
        <w:b/>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63">
    <w:name w:val="Grid Table 6 Colorful Accent 3"/>
    <w:basedOn w:val="a1"/>
    <w:uiPriority w:val="82"/>
    <w:rPr>
      <w:color w:val="7A7A7A" w:themeColor="accent3" w:themeShade="BE"/>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rPr>
      <w:tblPr/>
      <w:tcPr>
        <w:tcBorders>
          <w:bottom w:val="single" w:sz="12" w:space="0" w:color="C9C9C9" w:themeColor="accent3" w:themeTint="99"/>
        </w:tcBorders>
      </w:tcPr>
    </w:tblStylePr>
    <w:tblStylePr w:type="lastRow">
      <w:rPr>
        <w:b/>
      </w:rPr>
      <w:tblPr/>
      <w:tcPr>
        <w:tcBorders>
          <w:top w:val="double" w:sz="4" w:space="0" w:color="C9C9C9" w:themeColor="accent3" w:themeTint="99"/>
        </w:tcBorders>
      </w:tcPr>
    </w:tblStylePr>
    <w:tblStylePr w:type="firstCol">
      <w:rPr>
        <w:b/>
      </w:rPr>
    </w:tblStylePr>
    <w:tblStylePr w:type="lastCol">
      <w:rPr>
        <w:b/>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64">
    <w:name w:val="Grid Table 6 Colorful Accent 4"/>
    <w:basedOn w:val="a1"/>
    <w:uiPriority w:val="83"/>
    <w:rPr>
      <w:color w:val="BE8F00" w:themeColor="accent4" w:themeShade="BE"/>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rPr>
      <w:tblPr/>
      <w:tcPr>
        <w:tcBorders>
          <w:bottom w:val="single" w:sz="12" w:space="0" w:color="FFD966" w:themeColor="accent4" w:themeTint="99"/>
        </w:tcBorders>
      </w:tcPr>
    </w:tblStylePr>
    <w:tblStylePr w:type="lastRow">
      <w:rPr>
        <w:b/>
      </w:rPr>
      <w:tblPr/>
      <w:tcPr>
        <w:tcBorders>
          <w:top w:val="double" w:sz="4" w:space="0" w:color="FFD966" w:themeColor="accent4" w:themeTint="99"/>
        </w:tcBorders>
      </w:tcPr>
    </w:tblStylePr>
    <w:tblStylePr w:type="firstCol">
      <w:rPr>
        <w:b/>
      </w:rPr>
    </w:tblStylePr>
    <w:tblStylePr w:type="lastCol">
      <w:rPr>
        <w:b/>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65">
    <w:name w:val="Grid Table 6 Colorful Accent 5"/>
    <w:basedOn w:val="a1"/>
    <w:uiPriority w:val="84"/>
    <w:rPr>
      <w:color w:val="2F5395" w:themeColor="accent5" w:themeShade="BE"/>
    </w:r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rPr>
      <w:tblPr/>
      <w:tcPr>
        <w:tcBorders>
          <w:bottom w:val="single" w:sz="12" w:space="0" w:color="8EAADB" w:themeColor="accent5" w:themeTint="99"/>
        </w:tcBorders>
      </w:tcPr>
    </w:tblStylePr>
    <w:tblStylePr w:type="lastRow">
      <w:rPr>
        <w:b/>
      </w:rPr>
      <w:tblPr/>
      <w:tcPr>
        <w:tcBorders>
          <w:top w:val="double" w:sz="4" w:space="0" w:color="8EAADB" w:themeColor="accent5" w:themeTint="99"/>
        </w:tcBorders>
      </w:tcPr>
    </w:tblStylePr>
    <w:tblStylePr w:type="firstCol">
      <w:rPr>
        <w:b/>
      </w:rPr>
    </w:tblStylePr>
    <w:tblStylePr w:type="lastCol">
      <w:rPr>
        <w:b/>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66">
    <w:name w:val="Grid Table 6 Colorful Accent 6"/>
    <w:basedOn w:val="a1"/>
    <w:uiPriority w:val="85"/>
    <w:rPr>
      <w:color w:val="538035" w:themeColor="accent6" w:themeShade="BE"/>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rPr>
      <w:tblPr/>
      <w:tcPr>
        <w:tcBorders>
          <w:bottom w:val="single" w:sz="12" w:space="0" w:color="A8D08D" w:themeColor="accent6" w:themeTint="99"/>
        </w:tcBorders>
      </w:tcPr>
    </w:tblStylePr>
    <w:tblStylePr w:type="lastRow">
      <w:rPr>
        <w:b/>
      </w:rPr>
      <w:tblPr/>
      <w:tcPr>
        <w:tcBorders>
          <w:top w:val="double" w:sz="4" w:space="0" w:color="A8D08D" w:themeColor="accent6" w:themeTint="99"/>
        </w:tcBorders>
      </w:tcPr>
    </w:tblStylePr>
    <w:tblStylePr w:type="firstCol">
      <w:rPr>
        <w:b/>
      </w:rPr>
    </w:tblStylePr>
    <w:tblStylePr w:type="lastCol">
      <w:rPr>
        <w:b/>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7">
    <w:name w:val="Grid Table 7 Colorful"/>
    <w:basedOn w:val="a1"/>
    <w:uiPriority w:val="86"/>
    <w:rPr>
      <w:color w:val="000000" w:themeColor="text1" w:themeShade="BE"/>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rPr>
      <w:tblPr/>
      <w:tcPr>
        <w:tcBorders>
          <w:top w:val="nil"/>
          <w:left w:val="nil"/>
          <w:right w:val="nil"/>
          <w:insideH w:val="nil"/>
          <w:insideV w:val="nil"/>
        </w:tcBorders>
        <w:shd w:val="clear" w:color="auto" w:fill="FFFFFF" w:themeFill="background1"/>
      </w:tcPr>
    </w:tblStylePr>
    <w:tblStylePr w:type="lastRow">
      <w:rPr>
        <w:b/>
      </w:rPr>
      <w:tblPr/>
      <w:tcPr>
        <w:tcBorders>
          <w:left w:val="nil"/>
          <w:bottom w:val="nil"/>
          <w:right w:val="nil"/>
          <w:insideH w:val="nil"/>
          <w:insideV w:val="nil"/>
        </w:tcBorders>
        <w:shd w:val="clear" w:color="auto" w:fill="FFFFFF" w:themeFill="background1"/>
      </w:tcPr>
    </w:tblStylePr>
    <w:tblStylePr w:type="firstCol">
      <w:pPr>
        <w:jc w:val="right"/>
      </w:pPr>
      <w:rPr>
        <w:i/>
      </w:rPr>
      <w:tblPr/>
      <w:tcPr>
        <w:tcBorders>
          <w:top w:val="nil"/>
          <w:left w:val="nil"/>
          <w:bottom w:val="nil"/>
          <w:insideH w:val="nil"/>
          <w:insideV w:val="nil"/>
        </w:tcBorders>
        <w:shd w:val="clear" w:color="auto" w:fill="FFFFFF" w:themeFill="background1"/>
      </w:tcPr>
    </w:tblStylePr>
    <w:tblStylePr w:type="lastCol">
      <w:rPr>
        <w:i/>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71">
    <w:name w:val="Grid Table 7 Colorful Accent 1"/>
    <w:basedOn w:val="a1"/>
    <w:uiPriority w:val="87"/>
    <w:rPr>
      <w:color w:val="2E74B4" w:themeColor="accent1" w:themeShade="BE"/>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rPr>
      <w:tblPr/>
      <w:tcPr>
        <w:tcBorders>
          <w:top w:val="nil"/>
          <w:left w:val="nil"/>
          <w:right w:val="nil"/>
          <w:insideH w:val="nil"/>
          <w:insideV w:val="nil"/>
        </w:tcBorders>
        <w:shd w:val="clear" w:color="auto" w:fill="FFFFFF" w:themeFill="background1"/>
      </w:tcPr>
    </w:tblStylePr>
    <w:tblStylePr w:type="lastRow">
      <w:rPr>
        <w:b/>
      </w:rPr>
      <w:tblPr/>
      <w:tcPr>
        <w:tcBorders>
          <w:left w:val="nil"/>
          <w:bottom w:val="nil"/>
          <w:right w:val="nil"/>
          <w:insideH w:val="nil"/>
          <w:insideV w:val="nil"/>
        </w:tcBorders>
        <w:shd w:val="clear" w:color="auto" w:fill="FFFFFF" w:themeFill="background1"/>
      </w:tcPr>
    </w:tblStylePr>
    <w:tblStylePr w:type="firstCol">
      <w:pPr>
        <w:jc w:val="right"/>
      </w:pPr>
      <w:rPr>
        <w:i/>
      </w:rPr>
      <w:tblPr/>
      <w:tcPr>
        <w:tcBorders>
          <w:top w:val="nil"/>
          <w:left w:val="nil"/>
          <w:bottom w:val="nil"/>
          <w:insideH w:val="nil"/>
          <w:insideV w:val="nil"/>
        </w:tcBorders>
        <w:shd w:val="clear" w:color="auto" w:fill="FFFFFF" w:themeFill="background1"/>
      </w:tcPr>
    </w:tblStylePr>
    <w:tblStylePr w:type="lastCol">
      <w:rPr>
        <w:i/>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1" w:themeFillTint="33"/>
      </w:tcPr>
    </w:tblStylePr>
    <w:tblStylePr w:type="band1Horz">
      <w:tblPr/>
      <w:tcPr>
        <w:shd w:val="clear" w:color="auto" w:fill="DEEAF6" w:themeFill="accent1" w:themeFillTint="33"/>
      </w:tcPr>
    </w:tblStylePr>
    <w:tblStylePr w:type="neCell">
      <w:tblPr/>
      <w:tcPr>
        <w:tcBorders>
          <w:bottom w:val="single" w:sz="4" w:space="0" w:color="9CC2E5" w:themeColor="accent1" w:themeTint="99"/>
        </w:tcBorders>
      </w:tcPr>
    </w:tblStylePr>
    <w:tblStylePr w:type="nwCell">
      <w:tblPr/>
      <w:tcPr>
        <w:tcBorders>
          <w:bottom w:val="single" w:sz="4" w:space="0" w:color="9CC2E5" w:themeColor="accent1" w:themeTint="99"/>
        </w:tcBorders>
      </w:tcPr>
    </w:tblStylePr>
    <w:tblStylePr w:type="seCell">
      <w:tblPr/>
      <w:tcPr>
        <w:tcBorders>
          <w:top w:val="single" w:sz="4" w:space="0" w:color="9CC2E5" w:themeColor="accent1" w:themeTint="99"/>
        </w:tcBorders>
      </w:tcPr>
    </w:tblStylePr>
    <w:tblStylePr w:type="swCell">
      <w:tblPr/>
      <w:tcPr>
        <w:tcBorders>
          <w:top w:val="single" w:sz="4" w:space="0" w:color="9CC2E5" w:themeColor="accent1" w:themeTint="99"/>
        </w:tcBorders>
      </w:tcPr>
    </w:tblStylePr>
  </w:style>
  <w:style w:type="table" w:styleId="-72">
    <w:name w:val="Grid Table 7 Colorful Accent 2"/>
    <w:basedOn w:val="a1"/>
    <w:uiPriority w:val="88"/>
    <w:rPr>
      <w:color w:val="C35911" w:themeColor="accent2" w:themeShade="BE"/>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rPr>
      <w:tblPr/>
      <w:tcPr>
        <w:tcBorders>
          <w:top w:val="nil"/>
          <w:left w:val="nil"/>
          <w:right w:val="nil"/>
          <w:insideH w:val="nil"/>
          <w:insideV w:val="nil"/>
        </w:tcBorders>
        <w:shd w:val="clear" w:color="auto" w:fill="FFFFFF" w:themeFill="background1"/>
      </w:tcPr>
    </w:tblStylePr>
    <w:tblStylePr w:type="lastRow">
      <w:rPr>
        <w:b/>
      </w:rPr>
      <w:tblPr/>
      <w:tcPr>
        <w:tcBorders>
          <w:left w:val="nil"/>
          <w:bottom w:val="nil"/>
          <w:right w:val="nil"/>
          <w:insideH w:val="nil"/>
          <w:insideV w:val="nil"/>
        </w:tcBorders>
        <w:shd w:val="clear" w:color="auto" w:fill="FFFFFF" w:themeFill="background1"/>
      </w:tcPr>
    </w:tblStylePr>
    <w:tblStylePr w:type="firstCol">
      <w:pPr>
        <w:jc w:val="right"/>
      </w:pPr>
      <w:rPr>
        <w:i/>
      </w:rPr>
      <w:tblPr/>
      <w:tcPr>
        <w:tcBorders>
          <w:top w:val="nil"/>
          <w:left w:val="nil"/>
          <w:bottom w:val="nil"/>
          <w:insideH w:val="nil"/>
          <w:insideV w:val="nil"/>
        </w:tcBorders>
        <w:shd w:val="clear" w:color="auto" w:fill="FFFFFF" w:themeFill="background1"/>
      </w:tcPr>
    </w:tblStylePr>
    <w:tblStylePr w:type="lastCol">
      <w:rPr>
        <w:i/>
      </w:rPr>
      <w:tblPr/>
      <w:tcPr>
        <w:tcBorders>
          <w:top w:val="nil"/>
          <w:bottom w:val="nil"/>
          <w:right w:val="nil"/>
          <w:insideH w:val="nil"/>
          <w:insideV w:val="nil"/>
        </w:tcBorders>
        <w:shd w:val="clear" w:color="auto" w:fill="FFFFFF" w:themeFill="background1"/>
      </w:tcPr>
    </w:tblStylePr>
    <w:tblStylePr w:type="band1Vert">
      <w:tblPr/>
      <w:tcPr>
        <w:shd w:val="clear" w:color="auto" w:fill="FBE4D5" w:themeFill="accent2" w:themeFillTint="33"/>
      </w:tcPr>
    </w:tblStylePr>
    <w:tblStylePr w:type="band1Horz">
      <w:tblPr/>
      <w:tcPr>
        <w:shd w:val="clear" w:color="auto" w:fill="FBE4D5" w:themeFill="accent2" w:themeFillTint="33"/>
      </w:tcPr>
    </w:tblStylePr>
    <w:tblStylePr w:type="neCell">
      <w:tblPr/>
      <w:tcPr>
        <w:tcBorders>
          <w:bottom w:val="single" w:sz="4" w:space="0" w:color="F4B083" w:themeColor="accent2" w:themeTint="99"/>
        </w:tcBorders>
      </w:tcPr>
    </w:tblStylePr>
    <w:tblStylePr w:type="nwCell">
      <w:tblPr/>
      <w:tcPr>
        <w:tcBorders>
          <w:bottom w:val="single" w:sz="4" w:space="0" w:color="F4B083" w:themeColor="accent2" w:themeTint="99"/>
        </w:tcBorders>
      </w:tcPr>
    </w:tblStylePr>
    <w:tblStylePr w:type="seCell">
      <w:tblPr/>
      <w:tcPr>
        <w:tcBorders>
          <w:top w:val="single" w:sz="4" w:space="0" w:color="F4B083" w:themeColor="accent2" w:themeTint="99"/>
        </w:tcBorders>
      </w:tcPr>
    </w:tblStylePr>
    <w:tblStylePr w:type="swCell">
      <w:tblPr/>
      <w:tcPr>
        <w:tcBorders>
          <w:top w:val="single" w:sz="4" w:space="0" w:color="F4B083" w:themeColor="accent2" w:themeTint="99"/>
        </w:tcBorders>
      </w:tcPr>
    </w:tblStylePr>
  </w:style>
  <w:style w:type="table" w:styleId="-73">
    <w:name w:val="Grid Table 7 Colorful Accent 3"/>
    <w:basedOn w:val="a1"/>
    <w:uiPriority w:val="89"/>
    <w:rPr>
      <w:color w:val="7A7A7A" w:themeColor="accent3" w:themeShade="BE"/>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rPr>
      <w:tblPr/>
      <w:tcPr>
        <w:tcBorders>
          <w:top w:val="nil"/>
          <w:left w:val="nil"/>
          <w:right w:val="nil"/>
          <w:insideH w:val="nil"/>
          <w:insideV w:val="nil"/>
        </w:tcBorders>
        <w:shd w:val="clear" w:color="auto" w:fill="FFFFFF" w:themeFill="background1"/>
      </w:tcPr>
    </w:tblStylePr>
    <w:tblStylePr w:type="lastRow">
      <w:rPr>
        <w:b/>
      </w:rPr>
      <w:tblPr/>
      <w:tcPr>
        <w:tcBorders>
          <w:left w:val="nil"/>
          <w:bottom w:val="nil"/>
          <w:right w:val="nil"/>
          <w:insideH w:val="nil"/>
          <w:insideV w:val="nil"/>
        </w:tcBorders>
        <w:shd w:val="clear" w:color="auto" w:fill="FFFFFF" w:themeFill="background1"/>
      </w:tcPr>
    </w:tblStylePr>
    <w:tblStylePr w:type="firstCol">
      <w:pPr>
        <w:jc w:val="right"/>
      </w:pPr>
      <w:rPr>
        <w:i/>
      </w:rPr>
      <w:tblPr/>
      <w:tcPr>
        <w:tcBorders>
          <w:top w:val="nil"/>
          <w:left w:val="nil"/>
          <w:bottom w:val="nil"/>
          <w:insideH w:val="nil"/>
          <w:insideV w:val="nil"/>
        </w:tcBorders>
        <w:shd w:val="clear" w:color="auto" w:fill="FFFFFF" w:themeFill="background1"/>
      </w:tcPr>
    </w:tblStylePr>
    <w:tblStylePr w:type="lastCol">
      <w:rPr>
        <w:i/>
      </w:rPr>
      <w:tblPr/>
      <w:tcPr>
        <w:tcBorders>
          <w:top w:val="nil"/>
          <w:bottom w:val="nil"/>
          <w:right w:val="nil"/>
          <w:insideH w:val="nil"/>
          <w:insideV w:val="nil"/>
        </w:tcBorders>
        <w:shd w:val="clear" w:color="auto" w:fill="FFFFFF" w:themeFill="background1"/>
      </w:tcPr>
    </w:tblStylePr>
    <w:tblStylePr w:type="band1Vert">
      <w:tblPr/>
      <w:tcPr>
        <w:shd w:val="clear" w:color="auto" w:fill="EDEDED" w:themeFill="accent3" w:themeFillTint="33"/>
      </w:tcPr>
    </w:tblStylePr>
    <w:tblStylePr w:type="band1Horz">
      <w:tblPr/>
      <w:tcPr>
        <w:shd w:val="clear" w:color="auto" w:fill="EDEDED" w:themeFill="accent3" w:themeFillTint="33"/>
      </w:tcPr>
    </w:tblStylePr>
    <w:tblStylePr w:type="neCell">
      <w:tblPr/>
      <w:tcPr>
        <w:tcBorders>
          <w:bottom w:val="single" w:sz="4" w:space="0" w:color="C9C9C9" w:themeColor="accent3" w:themeTint="99"/>
        </w:tcBorders>
      </w:tcPr>
    </w:tblStylePr>
    <w:tblStylePr w:type="nwCell">
      <w:tblPr/>
      <w:tcPr>
        <w:tcBorders>
          <w:bottom w:val="single" w:sz="4" w:space="0" w:color="C9C9C9" w:themeColor="accent3" w:themeTint="99"/>
        </w:tcBorders>
      </w:tcPr>
    </w:tblStylePr>
    <w:tblStylePr w:type="seCell">
      <w:tblPr/>
      <w:tcPr>
        <w:tcBorders>
          <w:top w:val="single" w:sz="4" w:space="0" w:color="C9C9C9" w:themeColor="accent3" w:themeTint="99"/>
        </w:tcBorders>
      </w:tcPr>
    </w:tblStylePr>
    <w:tblStylePr w:type="swCell">
      <w:tblPr/>
      <w:tcPr>
        <w:tcBorders>
          <w:top w:val="single" w:sz="4" w:space="0" w:color="C9C9C9" w:themeColor="accent3" w:themeTint="99"/>
        </w:tcBorders>
      </w:tcPr>
    </w:tblStylePr>
  </w:style>
  <w:style w:type="table" w:styleId="-74">
    <w:name w:val="Grid Table 7 Colorful Accent 4"/>
    <w:basedOn w:val="a1"/>
    <w:uiPriority w:val="90"/>
    <w:rPr>
      <w:color w:val="BE8F00" w:themeColor="accent4" w:themeShade="BE"/>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rPr>
      <w:tblPr/>
      <w:tcPr>
        <w:tcBorders>
          <w:top w:val="nil"/>
          <w:left w:val="nil"/>
          <w:right w:val="nil"/>
          <w:insideH w:val="nil"/>
          <w:insideV w:val="nil"/>
        </w:tcBorders>
        <w:shd w:val="clear" w:color="auto" w:fill="FFFFFF" w:themeFill="background1"/>
      </w:tcPr>
    </w:tblStylePr>
    <w:tblStylePr w:type="lastRow">
      <w:rPr>
        <w:b/>
      </w:rPr>
      <w:tblPr/>
      <w:tcPr>
        <w:tcBorders>
          <w:left w:val="nil"/>
          <w:bottom w:val="nil"/>
          <w:right w:val="nil"/>
          <w:insideH w:val="nil"/>
          <w:insideV w:val="nil"/>
        </w:tcBorders>
        <w:shd w:val="clear" w:color="auto" w:fill="FFFFFF" w:themeFill="background1"/>
      </w:tcPr>
    </w:tblStylePr>
    <w:tblStylePr w:type="firstCol">
      <w:pPr>
        <w:jc w:val="right"/>
      </w:pPr>
      <w:rPr>
        <w:i/>
      </w:rPr>
      <w:tblPr/>
      <w:tcPr>
        <w:tcBorders>
          <w:top w:val="nil"/>
          <w:left w:val="nil"/>
          <w:bottom w:val="nil"/>
          <w:insideH w:val="nil"/>
          <w:insideV w:val="nil"/>
        </w:tcBorders>
        <w:shd w:val="clear" w:color="auto" w:fill="FFFFFF" w:themeFill="background1"/>
      </w:tcPr>
    </w:tblStylePr>
    <w:tblStylePr w:type="lastCol">
      <w:rPr>
        <w:i/>
      </w:rPr>
      <w:tblPr/>
      <w:tcPr>
        <w:tcBorders>
          <w:top w:val="nil"/>
          <w:bottom w:val="nil"/>
          <w:right w:val="nil"/>
          <w:insideH w:val="nil"/>
          <w:insideV w:val="nil"/>
        </w:tcBorders>
        <w:shd w:val="clear" w:color="auto" w:fill="FFFFFF" w:themeFill="background1"/>
      </w:tcPr>
    </w:tblStylePr>
    <w:tblStylePr w:type="band1Vert">
      <w:tblPr/>
      <w:tcPr>
        <w:shd w:val="clear" w:color="auto" w:fill="FFF2CC" w:themeFill="accent4" w:themeFillTint="33"/>
      </w:tcPr>
    </w:tblStylePr>
    <w:tblStylePr w:type="band1Horz">
      <w:tblPr/>
      <w:tcPr>
        <w:shd w:val="clear" w:color="auto" w:fill="FFF2CC" w:themeFill="accent4" w:themeFillTint="33"/>
      </w:tcPr>
    </w:tblStylePr>
    <w:tblStylePr w:type="neCell">
      <w:tblPr/>
      <w:tcPr>
        <w:tcBorders>
          <w:bottom w:val="single" w:sz="4" w:space="0" w:color="FFD966" w:themeColor="accent4" w:themeTint="99"/>
        </w:tcBorders>
      </w:tcPr>
    </w:tblStylePr>
    <w:tblStylePr w:type="nwCell">
      <w:tblPr/>
      <w:tcPr>
        <w:tcBorders>
          <w:bottom w:val="single" w:sz="4" w:space="0" w:color="FFD966" w:themeColor="accent4" w:themeTint="99"/>
        </w:tcBorders>
      </w:tcPr>
    </w:tblStylePr>
    <w:tblStylePr w:type="seCell">
      <w:tblPr/>
      <w:tcPr>
        <w:tcBorders>
          <w:top w:val="single" w:sz="4" w:space="0" w:color="FFD966" w:themeColor="accent4" w:themeTint="99"/>
        </w:tcBorders>
      </w:tcPr>
    </w:tblStylePr>
    <w:tblStylePr w:type="swCell">
      <w:tblPr/>
      <w:tcPr>
        <w:tcBorders>
          <w:top w:val="single" w:sz="4" w:space="0" w:color="FFD966" w:themeColor="accent4" w:themeTint="99"/>
        </w:tcBorders>
      </w:tcPr>
    </w:tblStylePr>
  </w:style>
  <w:style w:type="table" w:styleId="-75">
    <w:name w:val="Grid Table 7 Colorful Accent 5"/>
    <w:basedOn w:val="a1"/>
    <w:uiPriority w:val="91"/>
    <w:rPr>
      <w:color w:val="2F5395" w:themeColor="accent5" w:themeShade="BE"/>
    </w:r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rPr>
      <w:tblPr/>
      <w:tcPr>
        <w:tcBorders>
          <w:top w:val="nil"/>
          <w:left w:val="nil"/>
          <w:right w:val="nil"/>
          <w:insideH w:val="nil"/>
          <w:insideV w:val="nil"/>
        </w:tcBorders>
        <w:shd w:val="clear" w:color="auto" w:fill="FFFFFF" w:themeFill="background1"/>
      </w:tcPr>
    </w:tblStylePr>
    <w:tblStylePr w:type="lastRow">
      <w:rPr>
        <w:b/>
      </w:rPr>
      <w:tblPr/>
      <w:tcPr>
        <w:tcBorders>
          <w:left w:val="nil"/>
          <w:bottom w:val="nil"/>
          <w:right w:val="nil"/>
          <w:insideH w:val="nil"/>
          <w:insideV w:val="nil"/>
        </w:tcBorders>
        <w:shd w:val="clear" w:color="auto" w:fill="FFFFFF" w:themeFill="background1"/>
      </w:tcPr>
    </w:tblStylePr>
    <w:tblStylePr w:type="firstCol">
      <w:pPr>
        <w:jc w:val="right"/>
      </w:pPr>
      <w:rPr>
        <w:i/>
      </w:rPr>
      <w:tblPr/>
      <w:tcPr>
        <w:tcBorders>
          <w:top w:val="nil"/>
          <w:left w:val="nil"/>
          <w:bottom w:val="nil"/>
          <w:insideH w:val="nil"/>
          <w:insideV w:val="nil"/>
        </w:tcBorders>
        <w:shd w:val="clear" w:color="auto" w:fill="FFFFFF" w:themeFill="background1"/>
      </w:tcPr>
    </w:tblStylePr>
    <w:tblStylePr w:type="lastCol">
      <w:rPr>
        <w:i/>
      </w:rPr>
      <w:tblPr/>
      <w:tcPr>
        <w:tcBorders>
          <w:top w:val="nil"/>
          <w:bottom w:val="nil"/>
          <w:right w:val="nil"/>
          <w:insideH w:val="nil"/>
          <w:insideV w:val="nil"/>
        </w:tcBorders>
        <w:shd w:val="clear" w:color="auto" w:fill="FFFFFF" w:themeFill="background1"/>
      </w:tcPr>
    </w:tblStylePr>
    <w:tblStylePr w:type="band1Vert">
      <w:tblPr/>
      <w:tcPr>
        <w:shd w:val="clear" w:color="auto" w:fill="D9E2F3" w:themeFill="accent5" w:themeFillTint="33"/>
      </w:tcPr>
    </w:tblStylePr>
    <w:tblStylePr w:type="band1Horz">
      <w:tblPr/>
      <w:tcPr>
        <w:shd w:val="clear" w:color="auto" w:fill="D9E2F3" w:themeFill="accent5" w:themeFillTint="33"/>
      </w:tcPr>
    </w:tblStylePr>
    <w:tblStylePr w:type="neCell">
      <w:tblPr/>
      <w:tcPr>
        <w:tcBorders>
          <w:bottom w:val="single" w:sz="4" w:space="0" w:color="8EAADB" w:themeColor="accent5" w:themeTint="99"/>
        </w:tcBorders>
      </w:tcPr>
    </w:tblStylePr>
    <w:tblStylePr w:type="nwCell">
      <w:tblPr/>
      <w:tcPr>
        <w:tcBorders>
          <w:bottom w:val="single" w:sz="4" w:space="0" w:color="8EAADB" w:themeColor="accent5" w:themeTint="99"/>
        </w:tcBorders>
      </w:tcPr>
    </w:tblStylePr>
    <w:tblStylePr w:type="seCell">
      <w:tblPr/>
      <w:tcPr>
        <w:tcBorders>
          <w:top w:val="single" w:sz="4" w:space="0" w:color="8EAADB" w:themeColor="accent5" w:themeTint="99"/>
        </w:tcBorders>
      </w:tcPr>
    </w:tblStylePr>
    <w:tblStylePr w:type="swCell">
      <w:tblPr/>
      <w:tcPr>
        <w:tcBorders>
          <w:top w:val="single" w:sz="4" w:space="0" w:color="8EAADB" w:themeColor="accent5" w:themeTint="99"/>
        </w:tcBorders>
      </w:tcPr>
    </w:tblStylePr>
  </w:style>
  <w:style w:type="table" w:styleId="-76">
    <w:name w:val="Grid Table 7 Colorful Accent 6"/>
    <w:basedOn w:val="a1"/>
    <w:uiPriority w:val="92"/>
    <w:rPr>
      <w:color w:val="538035" w:themeColor="accent6" w:themeShade="BE"/>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rPr>
      <w:tblPr/>
      <w:tcPr>
        <w:tcBorders>
          <w:top w:val="nil"/>
          <w:left w:val="nil"/>
          <w:right w:val="nil"/>
          <w:insideH w:val="nil"/>
          <w:insideV w:val="nil"/>
        </w:tcBorders>
        <w:shd w:val="clear" w:color="auto" w:fill="FFFFFF" w:themeFill="background1"/>
      </w:tcPr>
    </w:tblStylePr>
    <w:tblStylePr w:type="lastRow">
      <w:rPr>
        <w:b/>
      </w:rPr>
      <w:tblPr/>
      <w:tcPr>
        <w:tcBorders>
          <w:left w:val="nil"/>
          <w:bottom w:val="nil"/>
          <w:right w:val="nil"/>
          <w:insideH w:val="nil"/>
          <w:insideV w:val="nil"/>
        </w:tcBorders>
        <w:shd w:val="clear" w:color="auto" w:fill="FFFFFF" w:themeFill="background1"/>
      </w:tcPr>
    </w:tblStylePr>
    <w:tblStylePr w:type="firstCol">
      <w:pPr>
        <w:jc w:val="right"/>
      </w:pPr>
      <w:rPr>
        <w:i/>
      </w:rPr>
      <w:tblPr/>
      <w:tcPr>
        <w:tcBorders>
          <w:top w:val="nil"/>
          <w:left w:val="nil"/>
          <w:bottom w:val="nil"/>
          <w:insideH w:val="nil"/>
          <w:insideV w:val="nil"/>
        </w:tcBorders>
        <w:shd w:val="clear" w:color="auto" w:fill="FFFFFF" w:themeFill="background1"/>
      </w:tcPr>
    </w:tblStylePr>
    <w:tblStylePr w:type="lastCol">
      <w:rPr>
        <w:i/>
      </w:rPr>
      <w:tblPr/>
      <w:tcPr>
        <w:tcBorders>
          <w:top w:val="nil"/>
          <w:bottom w:val="nil"/>
          <w:right w:val="nil"/>
          <w:insideH w:val="nil"/>
          <w:insideV w:val="nil"/>
        </w:tcBorders>
        <w:shd w:val="clear" w:color="auto" w:fill="FFFFFF" w:themeFill="background1"/>
      </w:tcPr>
    </w:tblStylePr>
    <w:tblStylePr w:type="band1Vert">
      <w:tblPr/>
      <w:tcPr>
        <w:shd w:val="clear" w:color="auto" w:fill="E2EFD9" w:themeFill="accent6" w:themeFillTint="33"/>
      </w:tcPr>
    </w:tblStylePr>
    <w:tblStylePr w:type="band1Horz">
      <w:tblPr/>
      <w:tcPr>
        <w:shd w:val="clear" w:color="auto" w:fill="E2EFD9" w:themeFill="accent6" w:themeFillTint="33"/>
      </w:tcPr>
    </w:tblStylePr>
    <w:tblStylePr w:type="neCell">
      <w:tblPr/>
      <w:tcPr>
        <w:tcBorders>
          <w:bottom w:val="single" w:sz="4" w:space="0" w:color="A8D08D" w:themeColor="accent6" w:themeTint="99"/>
        </w:tcBorders>
      </w:tcPr>
    </w:tblStylePr>
    <w:tblStylePr w:type="nwCell">
      <w:tblPr/>
      <w:tcPr>
        <w:tcBorders>
          <w:bottom w:val="single" w:sz="4" w:space="0" w:color="A8D08D" w:themeColor="accent6" w:themeTint="99"/>
        </w:tcBorders>
      </w:tcPr>
    </w:tblStylePr>
    <w:tblStylePr w:type="seCell">
      <w:tblPr/>
      <w:tcPr>
        <w:tcBorders>
          <w:top w:val="single" w:sz="4" w:space="0" w:color="A8D08D" w:themeColor="accent6" w:themeTint="99"/>
        </w:tcBorders>
      </w:tcPr>
    </w:tblStylePr>
    <w:tblStylePr w:type="swCell">
      <w:tblPr/>
      <w:tcPr>
        <w:tcBorders>
          <w:top w:val="single" w:sz="4" w:space="0" w:color="A8D08D" w:themeColor="accent6" w:themeTint="99"/>
        </w:tcBorders>
      </w:tcPr>
    </w:tblStylePr>
  </w:style>
  <w:style w:type="table" w:styleId="-10">
    <w:name w:val="List Table 1 Light"/>
    <w:basedOn w:val="a1"/>
    <w:uiPriority w:val="93"/>
    <w:tblPr>
      <w:tblStyleRowBandSize w:val="1"/>
      <w:tblStyleColBandSize w:val="1"/>
    </w:tblPr>
    <w:tblStylePr w:type="firstRow">
      <w:rPr>
        <w:b/>
      </w:rPr>
      <w:tblPr/>
      <w:tcPr>
        <w:tcBorders>
          <w:bottom w:val="single" w:sz="4" w:space="0" w:color="666666" w:themeColor="text1" w:themeTint="99"/>
        </w:tcBorders>
      </w:tcPr>
    </w:tblStylePr>
    <w:tblStylePr w:type="lastRow">
      <w:rPr>
        <w:b/>
      </w:rPr>
      <w:tblPr/>
      <w:tcPr>
        <w:tcBorders>
          <w:top w:val="single" w:sz="4" w:space="0" w:color="666666" w:themeColor="text1" w:themeTint="99"/>
        </w:tcBorders>
      </w:tcPr>
    </w:tblStylePr>
    <w:tblStylePr w:type="firstCol">
      <w:rPr>
        <w:b/>
      </w:rPr>
    </w:tblStylePr>
    <w:tblStylePr w:type="lastCol">
      <w:rPr>
        <w:b/>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110">
    <w:name w:val="List Table 1 Light Accent 1"/>
    <w:basedOn w:val="a1"/>
    <w:uiPriority w:val="94"/>
    <w:tblPr>
      <w:tblStyleRowBandSize w:val="1"/>
      <w:tblStyleColBandSize w:val="1"/>
    </w:tblPr>
    <w:tblStylePr w:type="firstRow">
      <w:rPr>
        <w:b/>
      </w:rPr>
      <w:tblPr/>
      <w:tcPr>
        <w:tcBorders>
          <w:bottom w:val="single" w:sz="4" w:space="0" w:color="9CC2E5" w:themeColor="accent1" w:themeTint="99"/>
        </w:tcBorders>
      </w:tcPr>
    </w:tblStylePr>
    <w:tblStylePr w:type="lastRow">
      <w:rPr>
        <w:b/>
      </w:rPr>
      <w:tblPr/>
      <w:tcPr>
        <w:tcBorders>
          <w:top w:val="single" w:sz="4" w:space="0" w:color="9CC2E5" w:themeColor="accent1" w:themeTint="99"/>
        </w:tcBorders>
      </w:tcPr>
    </w:tblStylePr>
    <w:tblStylePr w:type="firstCol">
      <w:rPr>
        <w:b/>
      </w:rPr>
    </w:tblStylePr>
    <w:tblStylePr w:type="lastCol">
      <w:rPr>
        <w:b/>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120">
    <w:name w:val="List Table 1 Light Accent 2"/>
    <w:basedOn w:val="a1"/>
    <w:uiPriority w:val="95"/>
    <w:tblPr>
      <w:tblStyleRowBandSize w:val="1"/>
      <w:tblStyleColBandSize w:val="1"/>
    </w:tblPr>
    <w:tblStylePr w:type="firstRow">
      <w:rPr>
        <w:b/>
      </w:rPr>
      <w:tblPr/>
      <w:tcPr>
        <w:tcBorders>
          <w:bottom w:val="single" w:sz="4" w:space="0" w:color="F4B083" w:themeColor="accent2" w:themeTint="99"/>
        </w:tcBorders>
      </w:tcPr>
    </w:tblStylePr>
    <w:tblStylePr w:type="lastRow">
      <w:rPr>
        <w:b/>
      </w:rPr>
      <w:tblPr/>
      <w:tcPr>
        <w:tcBorders>
          <w:top w:val="single" w:sz="4" w:space="0" w:color="F4B083" w:themeColor="accent2" w:themeTint="99"/>
        </w:tcBorders>
      </w:tcPr>
    </w:tblStylePr>
    <w:tblStylePr w:type="firstCol">
      <w:rPr>
        <w:b/>
      </w:rPr>
    </w:tblStylePr>
    <w:tblStylePr w:type="lastCol">
      <w:rPr>
        <w:b/>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130">
    <w:name w:val="List Table 1 Light Accent 3"/>
    <w:basedOn w:val="a1"/>
    <w:uiPriority w:val="96"/>
    <w:tblPr>
      <w:tblStyleRowBandSize w:val="1"/>
      <w:tblStyleColBandSize w:val="1"/>
    </w:tblPr>
    <w:tblStylePr w:type="firstRow">
      <w:rPr>
        <w:b/>
      </w:rPr>
      <w:tblPr/>
      <w:tcPr>
        <w:tcBorders>
          <w:bottom w:val="single" w:sz="4" w:space="0" w:color="C9C9C9" w:themeColor="accent3" w:themeTint="99"/>
        </w:tcBorders>
      </w:tcPr>
    </w:tblStylePr>
    <w:tblStylePr w:type="lastRow">
      <w:rPr>
        <w:b/>
      </w:rPr>
      <w:tblPr/>
      <w:tcPr>
        <w:tcBorders>
          <w:top w:val="single" w:sz="4" w:space="0" w:color="C9C9C9" w:themeColor="accent3" w:themeTint="99"/>
        </w:tcBorders>
      </w:tcPr>
    </w:tblStylePr>
    <w:tblStylePr w:type="firstCol">
      <w:rPr>
        <w:b/>
      </w:rPr>
    </w:tblStylePr>
    <w:tblStylePr w:type="lastCol">
      <w:rPr>
        <w:b/>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140">
    <w:name w:val="List Table 1 Light Accent 4"/>
    <w:basedOn w:val="a1"/>
    <w:uiPriority w:val="97"/>
    <w:tblPr>
      <w:tblStyleRowBandSize w:val="1"/>
      <w:tblStyleColBandSize w:val="1"/>
    </w:tblPr>
    <w:tblStylePr w:type="firstRow">
      <w:rPr>
        <w:b/>
      </w:rPr>
      <w:tblPr/>
      <w:tcPr>
        <w:tcBorders>
          <w:bottom w:val="single" w:sz="4" w:space="0" w:color="FFD966" w:themeColor="accent4" w:themeTint="99"/>
        </w:tcBorders>
      </w:tcPr>
    </w:tblStylePr>
    <w:tblStylePr w:type="lastRow">
      <w:rPr>
        <w:b/>
      </w:rPr>
      <w:tblPr/>
      <w:tcPr>
        <w:tcBorders>
          <w:top w:val="single" w:sz="4" w:space="0" w:color="FFD966" w:themeColor="accent4" w:themeTint="99"/>
        </w:tcBorders>
      </w:tcPr>
    </w:tblStylePr>
    <w:tblStylePr w:type="firstCol">
      <w:rPr>
        <w:b/>
      </w:rPr>
    </w:tblStylePr>
    <w:tblStylePr w:type="lastCol">
      <w:rPr>
        <w:b/>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150">
    <w:name w:val="List Table 1 Light Accent 5"/>
    <w:basedOn w:val="a1"/>
    <w:uiPriority w:val="98"/>
    <w:tblPr>
      <w:tblStyleRowBandSize w:val="1"/>
      <w:tblStyleColBandSize w:val="1"/>
    </w:tblPr>
    <w:tblStylePr w:type="firstRow">
      <w:rPr>
        <w:b/>
      </w:rPr>
      <w:tblPr/>
      <w:tcPr>
        <w:tcBorders>
          <w:bottom w:val="single" w:sz="4" w:space="0" w:color="8EAADB" w:themeColor="accent5" w:themeTint="99"/>
        </w:tcBorders>
      </w:tcPr>
    </w:tblStylePr>
    <w:tblStylePr w:type="lastRow">
      <w:rPr>
        <w:b/>
      </w:rPr>
      <w:tblPr/>
      <w:tcPr>
        <w:tcBorders>
          <w:top w:val="single" w:sz="4" w:space="0" w:color="8EAADB" w:themeColor="accent5" w:themeTint="99"/>
        </w:tcBorders>
      </w:tcPr>
    </w:tblStylePr>
    <w:tblStylePr w:type="firstCol">
      <w:rPr>
        <w:b/>
      </w:rPr>
    </w:tblStylePr>
    <w:tblStylePr w:type="lastCol">
      <w:rPr>
        <w:b/>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160">
    <w:name w:val="List Table 1 Light Accent 6"/>
    <w:basedOn w:val="a1"/>
    <w:uiPriority w:val="99"/>
    <w:tblPr>
      <w:tblStyleRowBandSize w:val="1"/>
      <w:tblStyleColBandSize w:val="1"/>
    </w:tblPr>
    <w:tblStylePr w:type="firstRow">
      <w:rPr>
        <w:b/>
      </w:rPr>
      <w:tblPr/>
      <w:tcPr>
        <w:tcBorders>
          <w:bottom w:val="single" w:sz="4" w:space="0" w:color="A8D08D" w:themeColor="accent6" w:themeTint="99"/>
        </w:tcBorders>
      </w:tcPr>
    </w:tblStylePr>
    <w:tblStylePr w:type="lastRow">
      <w:rPr>
        <w:b/>
      </w:rPr>
      <w:tblPr/>
      <w:tcPr>
        <w:tcBorders>
          <w:top w:val="single" w:sz="4" w:space="0" w:color="A8D08D" w:themeColor="accent6" w:themeTint="99"/>
        </w:tcBorders>
      </w:tcPr>
    </w:tblStylePr>
    <w:tblStylePr w:type="firstCol">
      <w:rPr>
        <w:b/>
      </w:rPr>
    </w:tblStylePr>
    <w:tblStylePr w:type="lastCol">
      <w:rPr>
        <w:b/>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20">
    <w:name w:val="List Table 2"/>
    <w:basedOn w:val="a1"/>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rPr>
    </w:tblStylePr>
    <w:tblStylePr w:type="lastRow">
      <w:rPr>
        <w:b/>
      </w:rPr>
    </w:tblStylePr>
    <w:tblStylePr w:type="firstCol">
      <w:rPr>
        <w:b/>
      </w:rPr>
    </w:tblStylePr>
    <w:tblStylePr w:type="lastCol">
      <w:rPr>
        <w:b/>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210">
    <w:name w:val="List Table 2 Accent 1"/>
    <w:basedOn w:val="a1"/>
    <w:tblPr>
      <w:tblStyleRowBandSize w:val="1"/>
      <w:tblStyleColBandSize w:val="1"/>
      <w:tblBorders>
        <w:top w:val="single" w:sz="4" w:space="0" w:color="9CC2E5" w:themeColor="accent1" w:themeTint="99"/>
        <w:bottom w:val="single" w:sz="4" w:space="0" w:color="9CC2E5" w:themeColor="accent1" w:themeTint="99"/>
        <w:insideH w:val="single" w:sz="4" w:space="0" w:color="9CC2E5" w:themeColor="accent1" w:themeTint="99"/>
      </w:tblBorders>
    </w:tblPr>
    <w:tblStylePr w:type="firstRow">
      <w:rPr>
        <w:b/>
      </w:rPr>
    </w:tblStylePr>
    <w:tblStylePr w:type="lastRow">
      <w:rPr>
        <w:b/>
      </w:rPr>
    </w:tblStylePr>
    <w:tblStylePr w:type="firstCol">
      <w:rPr>
        <w:b/>
      </w:rPr>
    </w:tblStylePr>
    <w:tblStylePr w:type="lastCol">
      <w:rPr>
        <w:b/>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220">
    <w:name w:val="List Table 2 Accent 2"/>
    <w:basedOn w:val="a1"/>
    <w:tblPr>
      <w:tblStyleRowBandSize w:val="1"/>
      <w:tblStyleColBandSize w:val="1"/>
      <w:tblBorders>
        <w:top w:val="single" w:sz="4" w:space="0" w:color="F4B083" w:themeColor="accent2" w:themeTint="99"/>
        <w:bottom w:val="single" w:sz="4" w:space="0" w:color="F4B083" w:themeColor="accent2" w:themeTint="99"/>
        <w:insideH w:val="single" w:sz="4" w:space="0" w:color="F4B083" w:themeColor="accent2" w:themeTint="99"/>
      </w:tblBorders>
    </w:tblPr>
    <w:tblStylePr w:type="firstRow">
      <w:rPr>
        <w:b/>
      </w:rPr>
    </w:tblStylePr>
    <w:tblStylePr w:type="lastRow">
      <w:rPr>
        <w:b/>
      </w:rPr>
    </w:tblStylePr>
    <w:tblStylePr w:type="firstCol">
      <w:rPr>
        <w:b/>
      </w:rPr>
    </w:tblStylePr>
    <w:tblStylePr w:type="lastCol">
      <w:rPr>
        <w:b/>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230">
    <w:name w:val="List Table 2 Accent 3"/>
    <w:basedOn w:val="a1"/>
    <w:tblPr>
      <w:tblStyleRowBandSize w:val="1"/>
      <w:tblStyleColBandSize w:val="1"/>
      <w:tblBorders>
        <w:top w:val="single" w:sz="4" w:space="0" w:color="C9C9C9" w:themeColor="accent3" w:themeTint="99"/>
        <w:bottom w:val="single" w:sz="4" w:space="0" w:color="C9C9C9" w:themeColor="accent3" w:themeTint="99"/>
        <w:insideH w:val="single" w:sz="4" w:space="0" w:color="C9C9C9" w:themeColor="accent3" w:themeTint="99"/>
      </w:tblBorders>
    </w:tblPr>
    <w:tblStylePr w:type="firstRow">
      <w:rPr>
        <w:b/>
      </w:rPr>
    </w:tblStylePr>
    <w:tblStylePr w:type="lastRow">
      <w:rPr>
        <w:b/>
      </w:rPr>
    </w:tblStylePr>
    <w:tblStylePr w:type="firstCol">
      <w:rPr>
        <w:b/>
      </w:rPr>
    </w:tblStylePr>
    <w:tblStylePr w:type="lastCol">
      <w:rPr>
        <w:b/>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240">
    <w:name w:val="List Table 2 Accent 4"/>
    <w:basedOn w:val="a1"/>
    <w:tblPr>
      <w:tblStyleRowBandSize w:val="1"/>
      <w:tblStyleColBandSize w:val="1"/>
      <w:tblBorders>
        <w:top w:val="single" w:sz="4" w:space="0" w:color="FFD966" w:themeColor="accent4" w:themeTint="99"/>
        <w:bottom w:val="single" w:sz="4" w:space="0" w:color="FFD966" w:themeColor="accent4" w:themeTint="99"/>
        <w:insideH w:val="single" w:sz="4" w:space="0" w:color="FFD966" w:themeColor="accent4" w:themeTint="99"/>
      </w:tblBorders>
    </w:tblPr>
    <w:tblStylePr w:type="firstRow">
      <w:rPr>
        <w:b/>
      </w:rPr>
    </w:tblStylePr>
    <w:tblStylePr w:type="lastRow">
      <w:rPr>
        <w:b/>
      </w:rPr>
    </w:tblStylePr>
    <w:tblStylePr w:type="firstCol">
      <w:rPr>
        <w:b/>
      </w:rPr>
    </w:tblStylePr>
    <w:tblStylePr w:type="lastCol">
      <w:rPr>
        <w:b/>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250">
    <w:name w:val="List Table 2 Accent 5"/>
    <w:basedOn w:val="a1"/>
    <w:tblPr>
      <w:tblStyleRowBandSize w:val="1"/>
      <w:tblStyleColBandSize w:val="1"/>
      <w:tblBorders>
        <w:top w:val="single" w:sz="4" w:space="0" w:color="8EAADB" w:themeColor="accent5" w:themeTint="99"/>
        <w:bottom w:val="single" w:sz="4" w:space="0" w:color="8EAADB" w:themeColor="accent5" w:themeTint="99"/>
        <w:insideH w:val="single" w:sz="4" w:space="0" w:color="8EAADB" w:themeColor="accent5" w:themeTint="99"/>
      </w:tblBorders>
    </w:tblPr>
    <w:tblStylePr w:type="firstRow">
      <w:rPr>
        <w:b/>
      </w:rPr>
    </w:tblStylePr>
    <w:tblStylePr w:type="lastRow">
      <w:rPr>
        <w:b/>
      </w:rPr>
    </w:tblStylePr>
    <w:tblStylePr w:type="firstCol">
      <w:rPr>
        <w:b/>
      </w:rPr>
    </w:tblStylePr>
    <w:tblStylePr w:type="lastCol">
      <w:rPr>
        <w:b/>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260">
    <w:name w:val="List Table 2 Accent 6"/>
    <w:basedOn w:val="a1"/>
    <w:tblPr>
      <w:tblStyleRowBandSize w:val="1"/>
      <w:tblStyleColBandSize w:val="1"/>
      <w:tblBorders>
        <w:top w:val="single" w:sz="4" w:space="0" w:color="A8D08D" w:themeColor="accent6" w:themeTint="99"/>
        <w:bottom w:val="single" w:sz="4" w:space="0" w:color="A8D08D" w:themeColor="accent6" w:themeTint="99"/>
        <w:insideH w:val="single" w:sz="4" w:space="0" w:color="A8D08D" w:themeColor="accent6" w:themeTint="99"/>
      </w:tblBorders>
    </w:tblPr>
    <w:tblStylePr w:type="firstRow">
      <w:rPr>
        <w:b/>
      </w:rPr>
    </w:tblStylePr>
    <w:tblStylePr w:type="lastRow">
      <w:rPr>
        <w:b/>
      </w:rPr>
    </w:tblStylePr>
    <w:tblStylePr w:type="firstCol">
      <w:rPr>
        <w:b/>
      </w:rPr>
    </w:tblStylePr>
    <w:tblStylePr w:type="lastCol">
      <w:rPr>
        <w:b/>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30">
    <w:name w:val="List Table 3"/>
    <w:basedOn w:val="a1"/>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color w:val="FFFFFF" w:themeColor="background1"/>
      </w:rPr>
      <w:tblPr/>
      <w:tcPr>
        <w:shd w:val="clear" w:color="auto" w:fill="000000" w:themeFill="text1"/>
      </w:tcPr>
    </w:tblStylePr>
    <w:tblStylePr w:type="lastRow">
      <w:rPr>
        <w:b/>
      </w:rPr>
      <w:tblPr/>
      <w:tcPr>
        <w:tcBorders>
          <w:top w:val="double" w:sz="4" w:space="0" w:color="000000" w:themeColor="text1"/>
        </w:tcBorders>
        <w:shd w:val="clear" w:color="auto" w:fill="FFFFFF" w:themeFill="background1"/>
      </w:tcPr>
    </w:tblStylePr>
    <w:tblStylePr w:type="firstCol">
      <w:rPr>
        <w:b/>
      </w:rPr>
      <w:tblPr/>
      <w:tcPr>
        <w:tcBorders>
          <w:right w:val="nil"/>
        </w:tcBorders>
        <w:shd w:val="clear" w:color="auto" w:fill="FFFFFF" w:themeFill="background1"/>
      </w:tcPr>
    </w:tblStylePr>
    <w:tblStylePr w:type="lastCol">
      <w:rPr>
        <w:b/>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310">
    <w:name w:val="List Table 3 Accent 1"/>
    <w:basedOn w:val="a1"/>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b/>
        <w:color w:val="FFFFFF" w:themeColor="background1"/>
      </w:rPr>
      <w:tblPr/>
      <w:tcPr>
        <w:shd w:val="clear" w:color="auto" w:fill="5B9BD5" w:themeFill="accent1"/>
      </w:tcPr>
    </w:tblStylePr>
    <w:tblStylePr w:type="lastRow">
      <w:rPr>
        <w:b/>
      </w:rPr>
      <w:tblPr/>
      <w:tcPr>
        <w:tcBorders>
          <w:top w:val="double" w:sz="4" w:space="0" w:color="5B9BD5" w:themeColor="accent1"/>
        </w:tcBorders>
        <w:shd w:val="clear" w:color="auto" w:fill="FFFFFF" w:themeFill="background1"/>
      </w:tcPr>
    </w:tblStylePr>
    <w:tblStylePr w:type="firstCol">
      <w:rPr>
        <w:b/>
      </w:rPr>
      <w:tblPr/>
      <w:tcPr>
        <w:tcBorders>
          <w:right w:val="nil"/>
        </w:tcBorders>
        <w:shd w:val="clear" w:color="auto" w:fill="FFFFFF" w:themeFill="background1"/>
      </w:tcPr>
    </w:tblStylePr>
    <w:tblStylePr w:type="lastCol">
      <w:rPr>
        <w:b/>
      </w:rPr>
      <w:tblPr/>
      <w:tcPr>
        <w:tcBorders>
          <w:left w:val="nil"/>
        </w:tcBorders>
        <w:shd w:val="clear" w:color="auto" w:fill="FFFFFF" w:themeFill="background1"/>
      </w:tcPr>
    </w:tblStylePr>
    <w:tblStylePr w:type="band1Vert">
      <w:tblPr/>
      <w:tcPr>
        <w:tcBorders>
          <w:left w:val="single" w:sz="4" w:space="0" w:color="5B9BD5" w:themeColor="accent1"/>
          <w:right w:val="single" w:sz="4" w:space="0" w:color="5B9BD5" w:themeColor="accent1"/>
        </w:tcBorders>
      </w:tcPr>
    </w:tblStylePr>
    <w:tblStylePr w:type="band1Horz">
      <w:tblPr/>
      <w:tcPr>
        <w:tcBorders>
          <w:top w:val="single" w:sz="4" w:space="0" w:color="5B9BD5" w:themeColor="accent1"/>
          <w:bottom w:val="single" w:sz="4" w:space="0" w:color="5B9BD5"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themeColor="accent1"/>
          <w:left w:val="nil"/>
        </w:tcBorders>
      </w:tcPr>
    </w:tblStylePr>
    <w:tblStylePr w:type="swCell">
      <w:tblPr/>
      <w:tcPr>
        <w:tcBorders>
          <w:top w:val="double" w:sz="4" w:space="0" w:color="5B9BD5" w:themeColor="accent1"/>
          <w:right w:val="nil"/>
        </w:tcBorders>
      </w:tcPr>
    </w:tblStylePr>
  </w:style>
  <w:style w:type="table" w:styleId="-320">
    <w:name w:val="List Table 3 Accent 2"/>
    <w:basedOn w:val="a1"/>
    <w:tblPr>
      <w:tblStyleRowBandSize w:val="1"/>
      <w:tblStyleColBandSize w:val="1"/>
      <w:tblBorders>
        <w:top w:val="single" w:sz="4" w:space="0" w:color="ED7D31" w:themeColor="accent2"/>
        <w:left w:val="single" w:sz="4" w:space="0" w:color="ED7D31" w:themeColor="accent2"/>
        <w:bottom w:val="single" w:sz="4" w:space="0" w:color="ED7D31" w:themeColor="accent2"/>
        <w:right w:val="single" w:sz="4" w:space="0" w:color="ED7D31" w:themeColor="accent2"/>
      </w:tblBorders>
    </w:tblPr>
    <w:tblStylePr w:type="firstRow">
      <w:rPr>
        <w:b/>
        <w:color w:val="FFFFFF" w:themeColor="background1"/>
      </w:rPr>
      <w:tblPr/>
      <w:tcPr>
        <w:shd w:val="clear" w:color="auto" w:fill="ED7D31" w:themeFill="accent2"/>
      </w:tcPr>
    </w:tblStylePr>
    <w:tblStylePr w:type="lastRow">
      <w:rPr>
        <w:b/>
      </w:rPr>
      <w:tblPr/>
      <w:tcPr>
        <w:tcBorders>
          <w:top w:val="double" w:sz="4" w:space="0" w:color="ED7D31" w:themeColor="accent2"/>
        </w:tcBorders>
        <w:shd w:val="clear" w:color="auto" w:fill="FFFFFF" w:themeFill="background1"/>
      </w:tcPr>
    </w:tblStylePr>
    <w:tblStylePr w:type="firstCol">
      <w:rPr>
        <w:b/>
      </w:rPr>
      <w:tblPr/>
      <w:tcPr>
        <w:tcBorders>
          <w:right w:val="nil"/>
        </w:tcBorders>
        <w:shd w:val="clear" w:color="auto" w:fill="FFFFFF" w:themeFill="background1"/>
      </w:tcPr>
    </w:tblStylePr>
    <w:tblStylePr w:type="lastCol">
      <w:rPr>
        <w:b/>
      </w:rPr>
      <w:tblPr/>
      <w:tcPr>
        <w:tcBorders>
          <w:left w:val="nil"/>
        </w:tcBorders>
        <w:shd w:val="clear" w:color="auto" w:fill="FFFFFF" w:themeFill="background1"/>
      </w:tcPr>
    </w:tblStylePr>
    <w:tblStylePr w:type="band1Vert">
      <w:tblPr/>
      <w:tcPr>
        <w:tcBorders>
          <w:left w:val="single" w:sz="4" w:space="0" w:color="ED7D31" w:themeColor="accent2"/>
          <w:right w:val="single" w:sz="4" w:space="0" w:color="ED7D31" w:themeColor="accent2"/>
        </w:tcBorders>
      </w:tcPr>
    </w:tblStylePr>
    <w:tblStylePr w:type="band1Horz">
      <w:tblPr/>
      <w:tcPr>
        <w:tcBorders>
          <w:top w:val="single" w:sz="4" w:space="0" w:color="ED7D31" w:themeColor="accent2"/>
          <w:bottom w:val="single" w:sz="4" w:space="0" w:color="ED7D31"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ED7D31" w:themeColor="accent2"/>
          <w:left w:val="nil"/>
        </w:tcBorders>
      </w:tcPr>
    </w:tblStylePr>
    <w:tblStylePr w:type="swCell">
      <w:tblPr/>
      <w:tcPr>
        <w:tcBorders>
          <w:top w:val="double" w:sz="4" w:space="0" w:color="ED7D31" w:themeColor="accent2"/>
          <w:right w:val="nil"/>
        </w:tcBorders>
      </w:tcPr>
    </w:tblStylePr>
  </w:style>
  <w:style w:type="table" w:styleId="-330">
    <w:name w:val="List Table 3 Accent 3"/>
    <w:basedOn w:val="a1"/>
    <w:tblPr>
      <w:tblStyleRowBandSize w:val="1"/>
      <w:tblStyleColBandSize w:val="1"/>
      <w:tblBorders>
        <w:top w:val="single" w:sz="4" w:space="0" w:color="A5A5A5" w:themeColor="accent3"/>
        <w:left w:val="single" w:sz="4" w:space="0" w:color="A5A5A5" w:themeColor="accent3"/>
        <w:bottom w:val="single" w:sz="4" w:space="0" w:color="A5A5A5" w:themeColor="accent3"/>
        <w:right w:val="single" w:sz="4" w:space="0" w:color="A5A5A5" w:themeColor="accent3"/>
      </w:tblBorders>
    </w:tblPr>
    <w:tblStylePr w:type="firstRow">
      <w:rPr>
        <w:b/>
        <w:color w:val="FFFFFF" w:themeColor="background1"/>
      </w:rPr>
      <w:tblPr/>
      <w:tcPr>
        <w:shd w:val="clear" w:color="auto" w:fill="A5A5A5" w:themeFill="accent3"/>
      </w:tcPr>
    </w:tblStylePr>
    <w:tblStylePr w:type="lastRow">
      <w:rPr>
        <w:b/>
      </w:rPr>
      <w:tblPr/>
      <w:tcPr>
        <w:tcBorders>
          <w:top w:val="double" w:sz="4" w:space="0" w:color="A5A5A5" w:themeColor="accent3"/>
        </w:tcBorders>
        <w:shd w:val="clear" w:color="auto" w:fill="FFFFFF" w:themeFill="background1"/>
      </w:tcPr>
    </w:tblStylePr>
    <w:tblStylePr w:type="firstCol">
      <w:rPr>
        <w:b/>
      </w:rPr>
      <w:tblPr/>
      <w:tcPr>
        <w:tcBorders>
          <w:right w:val="nil"/>
        </w:tcBorders>
        <w:shd w:val="clear" w:color="auto" w:fill="FFFFFF" w:themeFill="background1"/>
      </w:tcPr>
    </w:tblStylePr>
    <w:tblStylePr w:type="lastCol">
      <w:rPr>
        <w:b/>
      </w:rPr>
      <w:tblPr/>
      <w:tcPr>
        <w:tcBorders>
          <w:left w:val="nil"/>
        </w:tcBorders>
        <w:shd w:val="clear" w:color="auto" w:fill="FFFFFF" w:themeFill="background1"/>
      </w:tcPr>
    </w:tblStylePr>
    <w:tblStylePr w:type="band1Vert">
      <w:tblPr/>
      <w:tcPr>
        <w:tcBorders>
          <w:left w:val="single" w:sz="4" w:space="0" w:color="A5A5A5" w:themeColor="accent3"/>
          <w:right w:val="single" w:sz="4" w:space="0" w:color="A5A5A5" w:themeColor="accent3"/>
        </w:tcBorders>
      </w:tcPr>
    </w:tblStylePr>
    <w:tblStylePr w:type="band1Horz">
      <w:tblPr/>
      <w:tcPr>
        <w:tcBorders>
          <w:top w:val="single" w:sz="4" w:space="0" w:color="A5A5A5" w:themeColor="accent3"/>
          <w:bottom w:val="single" w:sz="4" w:space="0" w:color="A5A5A5"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5A5A5" w:themeColor="accent3"/>
          <w:left w:val="nil"/>
        </w:tcBorders>
      </w:tcPr>
    </w:tblStylePr>
    <w:tblStylePr w:type="swCell">
      <w:tblPr/>
      <w:tcPr>
        <w:tcBorders>
          <w:top w:val="double" w:sz="4" w:space="0" w:color="A5A5A5" w:themeColor="accent3"/>
          <w:right w:val="nil"/>
        </w:tcBorders>
      </w:tcPr>
    </w:tblStylePr>
  </w:style>
  <w:style w:type="table" w:styleId="-340">
    <w:name w:val="List Table 3 Accent 4"/>
    <w:basedOn w:val="a1"/>
    <w:tblPr>
      <w:tblStyleRowBandSize w:val="1"/>
      <w:tblStyleColBandSize w:val="1"/>
      <w:tblBorders>
        <w:top w:val="single" w:sz="4" w:space="0" w:color="FFC000" w:themeColor="accent4"/>
        <w:left w:val="single" w:sz="4" w:space="0" w:color="FFC000" w:themeColor="accent4"/>
        <w:bottom w:val="single" w:sz="4" w:space="0" w:color="FFC000" w:themeColor="accent4"/>
        <w:right w:val="single" w:sz="4" w:space="0" w:color="FFC000" w:themeColor="accent4"/>
      </w:tblBorders>
    </w:tblPr>
    <w:tblStylePr w:type="firstRow">
      <w:rPr>
        <w:b/>
        <w:color w:val="FFFFFF" w:themeColor="background1"/>
      </w:rPr>
      <w:tblPr/>
      <w:tcPr>
        <w:shd w:val="clear" w:color="auto" w:fill="FFC000" w:themeFill="accent4"/>
      </w:tcPr>
    </w:tblStylePr>
    <w:tblStylePr w:type="lastRow">
      <w:rPr>
        <w:b/>
      </w:rPr>
      <w:tblPr/>
      <w:tcPr>
        <w:tcBorders>
          <w:top w:val="double" w:sz="4" w:space="0" w:color="FFC000" w:themeColor="accent4"/>
        </w:tcBorders>
        <w:shd w:val="clear" w:color="auto" w:fill="FFFFFF" w:themeFill="background1"/>
      </w:tcPr>
    </w:tblStylePr>
    <w:tblStylePr w:type="firstCol">
      <w:rPr>
        <w:b/>
      </w:rPr>
      <w:tblPr/>
      <w:tcPr>
        <w:tcBorders>
          <w:right w:val="nil"/>
        </w:tcBorders>
        <w:shd w:val="clear" w:color="auto" w:fill="FFFFFF" w:themeFill="background1"/>
      </w:tcPr>
    </w:tblStylePr>
    <w:tblStylePr w:type="lastCol">
      <w:rPr>
        <w:b/>
      </w:rPr>
      <w:tblPr/>
      <w:tcPr>
        <w:tcBorders>
          <w:left w:val="nil"/>
        </w:tcBorders>
        <w:shd w:val="clear" w:color="auto" w:fill="FFFFFF" w:themeFill="background1"/>
      </w:tcPr>
    </w:tblStylePr>
    <w:tblStylePr w:type="band1Vert">
      <w:tblPr/>
      <w:tcPr>
        <w:tcBorders>
          <w:left w:val="single" w:sz="4" w:space="0" w:color="FFC000" w:themeColor="accent4"/>
          <w:right w:val="single" w:sz="4" w:space="0" w:color="FFC000" w:themeColor="accent4"/>
        </w:tcBorders>
      </w:tcPr>
    </w:tblStylePr>
    <w:tblStylePr w:type="band1Horz">
      <w:tblPr/>
      <w:tcPr>
        <w:tcBorders>
          <w:top w:val="single" w:sz="4" w:space="0" w:color="FFC000" w:themeColor="accent4"/>
          <w:bottom w:val="single" w:sz="4" w:space="0" w:color="FFC000"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FC000" w:themeColor="accent4"/>
          <w:left w:val="nil"/>
        </w:tcBorders>
      </w:tcPr>
    </w:tblStylePr>
    <w:tblStylePr w:type="swCell">
      <w:tblPr/>
      <w:tcPr>
        <w:tcBorders>
          <w:top w:val="double" w:sz="4" w:space="0" w:color="FFC000" w:themeColor="accent4"/>
          <w:right w:val="nil"/>
        </w:tcBorders>
      </w:tcPr>
    </w:tblStylePr>
  </w:style>
  <w:style w:type="table" w:styleId="-350">
    <w:name w:val="List Table 3 Accent 5"/>
    <w:basedOn w:val="a1"/>
    <w:tblPr>
      <w:tblStyleRowBandSize w:val="1"/>
      <w:tblStyleColBandSize w:val="1"/>
      <w:tblBorders>
        <w:top w:val="single" w:sz="4" w:space="0" w:color="4472C4" w:themeColor="accent5"/>
        <w:left w:val="single" w:sz="4" w:space="0" w:color="4472C4" w:themeColor="accent5"/>
        <w:bottom w:val="single" w:sz="4" w:space="0" w:color="4472C4" w:themeColor="accent5"/>
        <w:right w:val="single" w:sz="4" w:space="0" w:color="4472C4" w:themeColor="accent5"/>
      </w:tblBorders>
    </w:tblPr>
    <w:tblStylePr w:type="firstRow">
      <w:rPr>
        <w:b/>
        <w:color w:val="FFFFFF" w:themeColor="background1"/>
      </w:rPr>
      <w:tblPr/>
      <w:tcPr>
        <w:shd w:val="clear" w:color="auto" w:fill="4472C4" w:themeFill="accent5"/>
      </w:tcPr>
    </w:tblStylePr>
    <w:tblStylePr w:type="lastRow">
      <w:rPr>
        <w:b/>
      </w:rPr>
      <w:tblPr/>
      <w:tcPr>
        <w:tcBorders>
          <w:top w:val="double" w:sz="4" w:space="0" w:color="4472C4" w:themeColor="accent5"/>
        </w:tcBorders>
        <w:shd w:val="clear" w:color="auto" w:fill="FFFFFF" w:themeFill="background1"/>
      </w:tcPr>
    </w:tblStylePr>
    <w:tblStylePr w:type="firstCol">
      <w:rPr>
        <w:b/>
      </w:rPr>
      <w:tblPr/>
      <w:tcPr>
        <w:tcBorders>
          <w:right w:val="nil"/>
        </w:tcBorders>
        <w:shd w:val="clear" w:color="auto" w:fill="FFFFFF" w:themeFill="background1"/>
      </w:tcPr>
    </w:tblStylePr>
    <w:tblStylePr w:type="lastCol">
      <w:rPr>
        <w:b/>
      </w:rPr>
      <w:tblPr/>
      <w:tcPr>
        <w:tcBorders>
          <w:left w:val="nil"/>
        </w:tcBorders>
        <w:shd w:val="clear" w:color="auto" w:fill="FFFFFF" w:themeFill="background1"/>
      </w:tcPr>
    </w:tblStylePr>
    <w:tblStylePr w:type="band1Vert">
      <w:tblPr/>
      <w:tcPr>
        <w:tcBorders>
          <w:left w:val="single" w:sz="4" w:space="0" w:color="4472C4" w:themeColor="accent5"/>
          <w:right w:val="single" w:sz="4" w:space="0" w:color="4472C4" w:themeColor="accent5"/>
        </w:tcBorders>
      </w:tcPr>
    </w:tblStylePr>
    <w:tblStylePr w:type="band1Horz">
      <w:tblPr/>
      <w:tcPr>
        <w:tcBorders>
          <w:top w:val="single" w:sz="4" w:space="0" w:color="4472C4" w:themeColor="accent5"/>
          <w:bottom w:val="single" w:sz="4" w:space="0" w:color="4472C4"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472C4" w:themeColor="accent5"/>
          <w:left w:val="nil"/>
        </w:tcBorders>
      </w:tcPr>
    </w:tblStylePr>
    <w:tblStylePr w:type="swCell">
      <w:tblPr/>
      <w:tcPr>
        <w:tcBorders>
          <w:top w:val="double" w:sz="4" w:space="0" w:color="4472C4" w:themeColor="accent5"/>
          <w:right w:val="nil"/>
        </w:tcBorders>
      </w:tcPr>
    </w:tblStylePr>
  </w:style>
  <w:style w:type="table" w:styleId="-360">
    <w:name w:val="List Table 3 Accent 6"/>
    <w:basedOn w:val="a1"/>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tblBorders>
    </w:tblPr>
    <w:tblStylePr w:type="firstRow">
      <w:rPr>
        <w:b/>
        <w:color w:val="FFFFFF" w:themeColor="background1"/>
      </w:rPr>
      <w:tblPr/>
      <w:tcPr>
        <w:shd w:val="clear" w:color="auto" w:fill="70AD47" w:themeFill="accent6"/>
      </w:tcPr>
    </w:tblStylePr>
    <w:tblStylePr w:type="lastRow">
      <w:rPr>
        <w:b/>
      </w:rPr>
      <w:tblPr/>
      <w:tcPr>
        <w:tcBorders>
          <w:top w:val="double" w:sz="4" w:space="0" w:color="70AD47" w:themeColor="accent6"/>
        </w:tcBorders>
        <w:shd w:val="clear" w:color="auto" w:fill="FFFFFF" w:themeFill="background1"/>
      </w:tcPr>
    </w:tblStylePr>
    <w:tblStylePr w:type="firstCol">
      <w:rPr>
        <w:b/>
      </w:rPr>
      <w:tblPr/>
      <w:tcPr>
        <w:tcBorders>
          <w:right w:val="nil"/>
        </w:tcBorders>
        <w:shd w:val="clear" w:color="auto" w:fill="FFFFFF" w:themeFill="background1"/>
      </w:tcPr>
    </w:tblStylePr>
    <w:tblStylePr w:type="lastCol">
      <w:rPr>
        <w:b/>
      </w:rPr>
      <w:tblPr/>
      <w:tcPr>
        <w:tcBorders>
          <w:left w:val="nil"/>
        </w:tcBorders>
        <w:shd w:val="clear" w:color="auto" w:fill="FFFFFF" w:themeFill="background1"/>
      </w:tcPr>
    </w:tblStylePr>
    <w:tblStylePr w:type="band1Vert">
      <w:tblPr/>
      <w:tcPr>
        <w:tcBorders>
          <w:left w:val="single" w:sz="4" w:space="0" w:color="70AD47" w:themeColor="accent6"/>
          <w:right w:val="single" w:sz="4" w:space="0" w:color="70AD47" w:themeColor="accent6"/>
        </w:tcBorders>
      </w:tcPr>
    </w:tblStylePr>
    <w:tblStylePr w:type="band1Horz">
      <w:tblPr/>
      <w:tcPr>
        <w:tcBorders>
          <w:top w:val="single" w:sz="4" w:space="0" w:color="70AD47" w:themeColor="accent6"/>
          <w:bottom w:val="single" w:sz="4" w:space="0" w:color="70AD47"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70AD47" w:themeColor="accent6"/>
          <w:left w:val="nil"/>
        </w:tcBorders>
      </w:tcPr>
    </w:tblStylePr>
    <w:tblStylePr w:type="swCell">
      <w:tblPr/>
      <w:tcPr>
        <w:tcBorders>
          <w:top w:val="double" w:sz="4" w:space="0" w:color="70AD47" w:themeColor="accent6"/>
          <w:right w:val="nil"/>
        </w:tcBorders>
      </w:tcPr>
    </w:tblStylePr>
  </w:style>
  <w:style w:type="table" w:styleId="-40">
    <w:name w:val="List Table 4"/>
    <w:basedOn w:val="a1"/>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rPr>
      <w:tblPr/>
      <w:tcPr>
        <w:tcBorders>
          <w:top w:val="double" w:sz="4" w:space="0" w:color="666666" w:themeColor="text1" w:themeTint="99"/>
        </w:tcBorders>
      </w:tcPr>
    </w:tblStylePr>
    <w:tblStylePr w:type="firstCol">
      <w:rPr>
        <w:b/>
      </w:rPr>
    </w:tblStylePr>
    <w:tblStylePr w:type="lastCol">
      <w:rPr>
        <w:b/>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410">
    <w:name w:val="List Table 4 Accent 1"/>
    <w:basedOn w:val="a1"/>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tblBorders>
    </w:tblPr>
    <w:tblStylePr w:type="firstRow">
      <w:rPr>
        <w:b/>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tcBorders>
        <w:shd w:val="clear" w:color="auto" w:fill="5B9BD5" w:themeFill="accent1"/>
      </w:tcPr>
    </w:tblStylePr>
    <w:tblStylePr w:type="lastRow">
      <w:rPr>
        <w:b/>
      </w:rPr>
      <w:tblPr/>
      <w:tcPr>
        <w:tcBorders>
          <w:top w:val="double" w:sz="4" w:space="0" w:color="9CC2E5" w:themeColor="accent1" w:themeTint="99"/>
        </w:tcBorders>
      </w:tcPr>
    </w:tblStylePr>
    <w:tblStylePr w:type="firstCol">
      <w:rPr>
        <w:b/>
      </w:rPr>
    </w:tblStylePr>
    <w:tblStylePr w:type="lastCol">
      <w:rPr>
        <w:b/>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420">
    <w:name w:val="List Table 4 Accent 2"/>
    <w:basedOn w:val="a1"/>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tblBorders>
    </w:tblPr>
    <w:tblStylePr w:type="firstRow">
      <w:rPr>
        <w:b/>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tcBorders>
        <w:shd w:val="clear" w:color="auto" w:fill="ED7D31" w:themeFill="accent2"/>
      </w:tcPr>
    </w:tblStylePr>
    <w:tblStylePr w:type="lastRow">
      <w:rPr>
        <w:b/>
      </w:rPr>
      <w:tblPr/>
      <w:tcPr>
        <w:tcBorders>
          <w:top w:val="double" w:sz="4" w:space="0" w:color="F4B083" w:themeColor="accent2" w:themeTint="99"/>
        </w:tcBorders>
      </w:tcPr>
    </w:tblStylePr>
    <w:tblStylePr w:type="firstCol">
      <w:rPr>
        <w:b/>
      </w:rPr>
    </w:tblStylePr>
    <w:tblStylePr w:type="lastCol">
      <w:rPr>
        <w:b/>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430">
    <w:name w:val="List Table 4 Accent 3"/>
    <w:basedOn w:val="a1"/>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tblBorders>
    </w:tblPr>
    <w:tblStylePr w:type="firstRow">
      <w:rPr>
        <w:b/>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tcBorders>
        <w:shd w:val="clear" w:color="auto" w:fill="A5A5A5" w:themeFill="accent3"/>
      </w:tcPr>
    </w:tblStylePr>
    <w:tblStylePr w:type="lastRow">
      <w:rPr>
        <w:b/>
      </w:rPr>
      <w:tblPr/>
      <w:tcPr>
        <w:tcBorders>
          <w:top w:val="double" w:sz="4" w:space="0" w:color="C9C9C9" w:themeColor="accent3" w:themeTint="99"/>
        </w:tcBorders>
      </w:tcPr>
    </w:tblStylePr>
    <w:tblStylePr w:type="firstCol">
      <w:rPr>
        <w:b/>
      </w:rPr>
    </w:tblStylePr>
    <w:tblStylePr w:type="lastCol">
      <w:rPr>
        <w:b/>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440">
    <w:name w:val="List Table 4 Accent 4"/>
    <w:basedOn w:val="a1"/>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tblBorders>
    </w:tblPr>
    <w:tblStylePr w:type="firstRow">
      <w:rPr>
        <w:b/>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tcBorders>
        <w:shd w:val="clear" w:color="auto" w:fill="FFC000" w:themeFill="accent4"/>
      </w:tcPr>
    </w:tblStylePr>
    <w:tblStylePr w:type="lastRow">
      <w:rPr>
        <w:b/>
      </w:rPr>
      <w:tblPr/>
      <w:tcPr>
        <w:tcBorders>
          <w:top w:val="double" w:sz="4" w:space="0" w:color="FFD966" w:themeColor="accent4" w:themeTint="99"/>
        </w:tcBorders>
      </w:tcPr>
    </w:tblStylePr>
    <w:tblStylePr w:type="firstCol">
      <w:rPr>
        <w:b/>
      </w:rPr>
    </w:tblStylePr>
    <w:tblStylePr w:type="lastCol">
      <w:rPr>
        <w:b/>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450">
    <w:name w:val="List Table 4 Accent 5"/>
    <w:basedOn w:val="a1"/>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tblBorders>
    </w:tblPr>
    <w:tblStylePr w:type="firstRow">
      <w:rPr>
        <w:b/>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tcBorders>
        <w:shd w:val="clear" w:color="auto" w:fill="4472C4" w:themeFill="accent5"/>
      </w:tcPr>
    </w:tblStylePr>
    <w:tblStylePr w:type="lastRow">
      <w:rPr>
        <w:b/>
      </w:rPr>
      <w:tblPr/>
      <w:tcPr>
        <w:tcBorders>
          <w:top w:val="double" w:sz="4" w:space="0" w:color="8EAADB" w:themeColor="accent5" w:themeTint="99"/>
        </w:tcBorders>
      </w:tcPr>
    </w:tblStylePr>
    <w:tblStylePr w:type="firstCol">
      <w:rPr>
        <w:b/>
      </w:rPr>
    </w:tblStylePr>
    <w:tblStylePr w:type="lastCol">
      <w:rPr>
        <w:b/>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460">
    <w:name w:val="List Table 4 Accent 6"/>
    <w:basedOn w:val="a1"/>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tblBorders>
    </w:tblPr>
    <w:tblStylePr w:type="firstRow">
      <w:rPr>
        <w:b/>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tcBorders>
        <w:shd w:val="clear" w:color="auto" w:fill="70AD47" w:themeFill="accent6"/>
      </w:tcPr>
    </w:tblStylePr>
    <w:tblStylePr w:type="lastRow">
      <w:rPr>
        <w:b/>
      </w:rPr>
      <w:tblPr/>
      <w:tcPr>
        <w:tcBorders>
          <w:top w:val="double" w:sz="4" w:space="0" w:color="A8D08D" w:themeColor="accent6" w:themeTint="99"/>
        </w:tcBorders>
      </w:tcPr>
    </w:tblStylePr>
    <w:tblStylePr w:type="firstCol">
      <w:rPr>
        <w:b/>
      </w:rPr>
    </w:tblStylePr>
    <w:tblStylePr w:type="lastCol">
      <w:rPr>
        <w:b/>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customStyle="1" w:styleId="ListTable5">
    <w:name w:val="List Table 5"/>
    <w:basedOn w:val="a1"/>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rPr>
      <w:tblPr/>
      <w:tcPr>
        <w:tcBorders>
          <w:bottom w:val="single" w:sz="18" w:space="0" w:color="FFFFFF" w:themeColor="background1"/>
        </w:tcBorders>
      </w:tcPr>
    </w:tblStylePr>
    <w:tblStylePr w:type="lastRow">
      <w:rPr>
        <w:b/>
      </w:rPr>
      <w:tblPr/>
      <w:tcPr>
        <w:tcBorders>
          <w:top w:val="single" w:sz="4" w:space="0" w:color="FFFFFF" w:themeColor="background1"/>
        </w:tcBorders>
      </w:tcPr>
    </w:tblStylePr>
    <w:tblStylePr w:type="firstCol">
      <w:rPr>
        <w:b/>
      </w:rPr>
      <w:tblPr/>
      <w:tcPr>
        <w:tcBorders>
          <w:right w:val="single" w:sz="4" w:space="0" w:color="FFFFFF" w:themeColor="background1"/>
        </w:tcBorders>
      </w:tcPr>
    </w:tblStylePr>
    <w:tblStylePr w:type="lastCol">
      <w:rPr>
        <w:b/>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Accent1">
    <w:name w:val="List Table 5 Accent 1"/>
    <w:basedOn w:val="a1"/>
    <w:rPr>
      <w:color w:val="FFFFFF" w:themeColor="background1"/>
    </w:rPr>
    <w:tblPr>
      <w:tblStyleRowBandSize w:val="1"/>
      <w:tblStyleColBandSize w:val="1"/>
      <w:tblBorders>
        <w:top w:val="single" w:sz="24" w:space="0" w:color="5B9BD5" w:themeColor="accent1"/>
        <w:left w:val="single" w:sz="24" w:space="0" w:color="5B9BD5" w:themeColor="accent1"/>
        <w:bottom w:val="single" w:sz="24" w:space="0" w:color="5B9BD5" w:themeColor="accent1"/>
        <w:right w:val="single" w:sz="24" w:space="0" w:color="5B9BD5" w:themeColor="accent1"/>
      </w:tblBorders>
    </w:tblPr>
    <w:tcPr>
      <w:shd w:val="clear" w:color="auto" w:fill="5B9BD5" w:themeFill="accent1"/>
    </w:tcPr>
    <w:tblStylePr w:type="firstRow">
      <w:rPr>
        <w:b/>
      </w:rPr>
      <w:tblPr/>
      <w:tcPr>
        <w:tcBorders>
          <w:bottom w:val="single" w:sz="18" w:space="0" w:color="FFFFFF" w:themeColor="background1"/>
        </w:tcBorders>
      </w:tcPr>
    </w:tblStylePr>
    <w:tblStylePr w:type="lastRow">
      <w:rPr>
        <w:b/>
      </w:rPr>
      <w:tblPr/>
      <w:tcPr>
        <w:tcBorders>
          <w:top w:val="single" w:sz="4" w:space="0" w:color="FFFFFF" w:themeColor="background1"/>
        </w:tcBorders>
      </w:tcPr>
    </w:tblStylePr>
    <w:tblStylePr w:type="firstCol">
      <w:rPr>
        <w:b/>
      </w:rPr>
      <w:tblPr/>
      <w:tcPr>
        <w:tcBorders>
          <w:right w:val="single" w:sz="4" w:space="0" w:color="FFFFFF" w:themeColor="background1"/>
        </w:tcBorders>
      </w:tcPr>
    </w:tblStylePr>
    <w:tblStylePr w:type="lastCol">
      <w:rPr>
        <w:b/>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Accent2">
    <w:name w:val="List Table 5 Accent 2"/>
    <w:basedOn w:val="a1"/>
    <w:rPr>
      <w:color w:val="FFFFFF" w:themeColor="background1"/>
    </w:rPr>
    <w:tblPr>
      <w:tblStyleRowBandSize w:val="1"/>
      <w:tblStyleColBandSize w:val="1"/>
      <w:tblBorders>
        <w:top w:val="single" w:sz="24" w:space="0" w:color="ED7D31" w:themeColor="accent2"/>
        <w:left w:val="single" w:sz="24" w:space="0" w:color="ED7D31" w:themeColor="accent2"/>
        <w:bottom w:val="single" w:sz="24" w:space="0" w:color="ED7D31" w:themeColor="accent2"/>
        <w:right w:val="single" w:sz="24" w:space="0" w:color="ED7D31" w:themeColor="accent2"/>
      </w:tblBorders>
    </w:tblPr>
    <w:tcPr>
      <w:shd w:val="clear" w:color="auto" w:fill="ED7D31" w:themeFill="accent2"/>
    </w:tcPr>
    <w:tblStylePr w:type="firstRow">
      <w:rPr>
        <w:b/>
      </w:rPr>
      <w:tblPr/>
      <w:tcPr>
        <w:tcBorders>
          <w:bottom w:val="single" w:sz="18" w:space="0" w:color="FFFFFF" w:themeColor="background1"/>
        </w:tcBorders>
      </w:tcPr>
    </w:tblStylePr>
    <w:tblStylePr w:type="lastRow">
      <w:rPr>
        <w:b/>
      </w:rPr>
      <w:tblPr/>
      <w:tcPr>
        <w:tcBorders>
          <w:top w:val="single" w:sz="4" w:space="0" w:color="FFFFFF" w:themeColor="background1"/>
        </w:tcBorders>
      </w:tcPr>
    </w:tblStylePr>
    <w:tblStylePr w:type="firstCol">
      <w:rPr>
        <w:b/>
      </w:rPr>
      <w:tblPr/>
      <w:tcPr>
        <w:tcBorders>
          <w:right w:val="single" w:sz="4" w:space="0" w:color="FFFFFF" w:themeColor="background1"/>
        </w:tcBorders>
      </w:tcPr>
    </w:tblStylePr>
    <w:tblStylePr w:type="lastCol">
      <w:rPr>
        <w:b/>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Accent3">
    <w:name w:val="List Table 5 Accent 3"/>
    <w:basedOn w:val="a1"/>
    <w:rPr>
      <w:color w:val="FFFFFF" w:themeColor="background1"/>
    </w:rPr>
    <w:tblPr>
      <w:tblStyleRowBandSize w:val="1"/>
      <w:tblStyleColBandSize w:val="1"/>
      <w:tblBorders>
        <w:top w:val="single" w:sz="24" w:space="0" w:color="A5A5A5" w:themeColor="accent3"/>
        <w:left w:val="single" w:sz="24" w:space="0" w:color="A5A5A5" w:themeColor="accent3"/>
        <w:bottom w:val="single" w:sz="24" w:space="0" w:color="A5A5A5" w:themeColor="accent3"/>
        <w:right w:val="single" w:sz="24" w:space="0" w:color="A5A5A5" w:themeColor="accent3"/>
      </w:tblBorders>
    </w:tblPr>
    <w:tcPr>
      <w:shd w:val="clear" w:color="auto" w:fill="A5A5A5" w:themeFill="accent3"/>
    </w:tcPr>
    <w:tblStylePr w:type="firstRow">
      <w:rPr>
        <w:b/>
      </w:rPr>
      <w:tblPr/>
      <w:tcPr>
        <w:tcBorders>
          <w:bottom w:val="single" w:sz="18" w:space="0" w:color="FFFFFF" w:themeColor="background1"/>
        </w:tcBorders>
      </w:tcPr>
    </w:tblStylePr>
    <w:tblStylePr w:type="lastRow">
      <w:rPr>
        <w:b/>
      </w:rPr>
      <w:tblPr/>
      <w:tcPr>
        <w:tcBorders>
          <w:top w:val="single" w:sz="4" w:space="0" w:color="FFFFFF" w:themeColor="background1"/>
        </w:tcBorders>
      </w:tcPr>
    </w:tblStylePr>
    <w:tblStylePr w:type="firstCol">
      <w:rPr>
        <w:b/>
      </w:rPr>
      <w:tblPr/>
      <w:tcPr>
        <w:tcBorders>
          <w:right w:val="single" w:sz="4" w:space="0" w:color="FFFFFF" w:themeColor="background1"/>
        </w:tcBorders>
      </w:tcPr>
    </w:tblStylePr>
    <w:tblStylePr w:type="lastCol">
      <w:rPr>
        <w:b/>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Accent4">
    <w:name w:val="List Table 5 Accent 4"/>
    <w:basedOn w:val="a1"/>
    <w:rPr>
      <w:color w:val="FFFFFF" w:themeColor="background1"/>
    </w:rPr>
    <w:tblPr>
      <w:tblStyleRowBandSize w:val="1"/>
      <w:tblStyleColBandSize w:val="1"/>
      <w:tblBorders>
        <w:top w:val="single" w:sz="24" w:space="0" w:color="FFC000" w:themeColor="accent4"/>
        <w:left w:val="single" w:sz="24" w:space="0" w:color="FFC000" w:themeColor="accent4"/>
        <w:bottom w:val="single" w:sz="24" w:space="0" w:color="FFC000" w:themeColor="accent4"/>
        <w:right w:val="single" w:sz="24" w:space="0" w:color="FFC000" w:themeColor="accent4"/>
      </w:tblBorders>
    </w:tblPr>
    <w:tcPr>
      <w:shd w:val="clear" w:color="auto" w:fill="FFC000" w:themeFill="accent4"/>
    </w:tcPr>
    <w:tblStylePr w:type="firstRow">
      <w:rPr>
        <w:b/>
      </w:rPr>
      <w:tblPr/>
      <w:tcPr>
        <w:tcBorders>
          <w:bottom w:val="single" w:sz="18" w:space="0" w:color="FFFFFF" w:themeColor="background1"/>
        </w:tcBorders>
      </w:tcPr>
    </w:tblStylePr>
    <w:tblStylePr w:type="lastRow">
      <w:rPr>
        <w:b/>
      </w:rPr>
      <w:tblPr/>
      <w:tcPr>
        <w:tcBorders>
          <w:top w:val="single" w:sz="4" w:space="0" w:color="FFFFFF" w:themeColor="background1"/>
        </w:tcBorders>
      </w:tcPr>
    </w:tblStylePr>
    <w:tblStylePr w:type="firstCol">
      <w:rPr>
        <w:b/>
      </w:rPr>
      <w:tblPr/>
      <w:tcPr>
        <w:tcBorders>
          <w:right w:val="single" w:sz="4" w:space="0" w:color="FFFFFF" w:themeColor="background1"/>
        </w:tcBorders>
      </w:tcPr>
    </w:tblStylePr>
    <w:tblStylePr w:type="lastCol">
      <w:rPr>
        <w:b/>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Accent5">
    <w:name w:val="List Table 5 Accent 5"/>
    <w:basedOn w:val="a1"/>
    <w:rPr>
      <w:color w:val="FFFFFF" w:themeColor="background1"/>
    </w:rPr>
    <w:tblPr>
      <w:tblStyleRowBandSize w:val="1"/>
      <w:tblStyleColBandSize w:val="1"/>
      <w:tblBorders>
        <w:top w:val="single" w:sz="24" w:space="0" w:color="4472C4" w:themeColor="accent5"/>
        <w:left w:val="single" w:sz="24" w:space="0" w:color="4472C4" w:themeColor="accent5"/>
        <w:bottom w:val="single" w:sz="24" w:space="0" w:color="4472C4" w:themeColor="accent5"/>
        <w:right w:val="single" w:sz="24" w:space="0" w:color="4472C4" w:themeColor="accent5"/>
      </w:tblBorders>
    </w:tblPr>
    <w:tcPr>
      <w:shd w:val="clear" w:color="auto" w:fill="4472C4" w:themeFill="accent5"/>
    </w:tcPr>
    <w:tblStylePr w:type="firstRow">
      <w:rPr>
        <w:b/>
      </w:rPr>
      <w:tblPr/>
      <w:tcPr>
        <w:tcBorders>
          <w:bottom w:val="single" w:sz="18" w:space="0" w:color="FFFFFF" w:themeColor="background1"/>
        </w:tcBorders>
      </w:tcPr>
    </w:tblStylePr>
    <w:tblStylePr w:type="lastRow">
      <w:rPr>
        <w:b/>
      </w:rPr>
      <w:tblPr/>
      <w:tcPr>
        <w:tcBorders>
          <w:top w:val="single" w:sz="4" w:space="0" w:color="FFFFFF" w:themeColor="background1"/>
        </w:tcBorders>
      </w:tcPr>
    </w:tblStylePr>
    <w:tblStylePr w:type="firstCol">
      <w:rPr>
        <w:b/>
      </w:rPr>
      <w:tblPr/>
      <w:tcPr>
        <w:tcBorders>
          <w:right w:val="single" w:sz="4" w:space="0" w:color="FFFFFF" w:themeColor="background1"/>
        </w:tcBorders>
      </w:tcPr>
    </w:tblStylePr>
    <w:tblStylePr w:type="lastCol">
      <w:rPr>
        <w:b/>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Accent6">
    <w:name w:val="List Table 5 Accent 6"/>
    <w:basedOn w:val="a1"/>
    <w:rPr>
      <w:color w:val="FFFFFF" w:themeColor="background1"/>
    </w:rPr>
    <w:tblPr>
      <w:tblStyleRowBandSize w:val="1"/>
      <w:tblStyleColBandSize w:val="1"/>
      <w:tblBorders>
        <w:top w:val="single" w:sz="24" w:space="0" w:color="70AD47" w:themeColor="accent6"/>
        <w:left w:val="single" w:sz="24" w:space="0" w:color="70AD47" w:themeColor="accent6"/>
        <w:bottom w:val="single" w:sz="24" w:space="0" w:color="70AD47" w:themeColor="accent6"/>
        <w:right w:val="single" w:sz="24" w:space="0" w:color="70AD47" w:themeColor="accent6"/>
      </w:tblBorders>
    </w:tblPr>
    <w:tcPr>
      <w:shd w:val="clear" w:color="auto" w:fill="70AD47" w:themeFill="accent6"/>
    </w:tcPr>
    <w:tblStylePr w:type="firstRow">
      <w:rPr>
        <w:b/>
      </w:rPr>
      <w:tblPr/>
      <w:tcPr>
        <w:tcBorders>
          <w:bottom w:val="single" w:sz="18" w:space="0" w:color="FFFFFF" w:themeColor="background1"/>
        </w:tcBorders>
      </w:tcPr>
    </w:tblStylePr>
    <w:tblStylePr w:type="lastRow">
      <w:rPr>
        <w:b/>
      </w:rPr>
      <w:tblPr/>
      <w:tcPr>
        <w:tcBorders>
          <w:top w:val="single" w:sz="4" w:space="0" w:color="FFFFFF" w:themeColor="background1"/>
        </w:tcBorders>
      </w:tcPr>
    </w:tblStylePr>
    <w:tblStylePr w:type="firstCol">
      <w:rPr>
        <w:b/>
      </w:rPr>
      <w:tblPr/>
      <w:tcPr>
        <w:tcBorders>
          <w:right w:val="single" w:sz="4" w:space="0" w:color="FFFFFF" w:themeColor="background1"/>
        </w:tcBorders>
      </w:tcPr>
    </w:tblStylePr>
    <w:tblStylePr w:type="lastCol">
      <w:rPr>
        <w:b/>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60">
    <w:name w:val="List Table 6 Colorful"/>
    <w:basedOn w:val="a1"/>
    <w:rPr>
      <w:color w:val="000000" w:themeColor="text1" w:themeShade="BE"/>
    </w:rPr>
    <w:tblPr>
      <w:tblStyleRowBandSize w:val="1"/>
      <w:tblStyleColBandSize w:val="1"/>
      <w:tblBorders>
        <w:top w:val="single" w:sz="4" w:space="0" w:color="000000" w:themeColor="text1"/>
        <w:bottom w:val="single" w:sz="4" w:space="0" w:color="000000" w:themeColor="text1"/>
      </w:tblBorders>
    </w:tblPr>
    <w:tblStylePr w:type="firstRow">
      <w:rPr>
        <w:b/>
      </w:rPr>
      <w:tblPr/>
      <w:tcPr>
        <w:tcBorders>
          <w:bottom w:val="single" w:sz="4" w:space="0" w:color="000000" w:themeColor="text1"/>
        </w:tcBorders>
      </w:tcPr>
    </w:tblStylePr>
    <w:tblStylePr w:type="lastRow">
      <w:rPr>
        <w:b/>
      </w:rPr>
      <w:tblPr/>
      <w:tcPr>
        <w:tcBorders>
          <w:top w:val="double" w:sz="4" w:space="0" w:color="000000" w:themeColor="text1"/>
        </w:tcBorders>
      </w:tcPr>
    </w:tblStylePr>
    <w:tblStylePr w:type="firstCol">
      <w:rPr>
        <w:b/>
      </w:rPr>
    </w:tblStylePr>
    <w:tblStylePr w:type="lastCol">
      <w:rPr>
        <w:b/>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610">
    <w:name w:val="List Table 6 Colorful Accent 1"/>
    <w:basedOn w:val="a1"/>
    <w:rPr>
      <w:color w:val="2E74B4" w:themeColor="accent1" w:themeShade="BE"/>
    </w:rPr>
    <w:tblPr>
      <w:tblStyleRowBandSize w:val="1"/>
      <w:tblStyleColBandSize w:val="1"/>
      <w:tblBorders>
        <w:top w:val="single" w:sz="4" w:space="0" w:color="5B9BD5" w:themeColor="accent1"/>
        <w:bottom w:val="single" w:sz="4" w:space="0" w:color="5B9BD5" w:themeColor="accent1"/>
      </w:tblBorders>
    </w:tblPr>
    <w:tblStylePr w:type="firstRow">
      <w:rPr>
        <w:b/>
      </w:rPr>
      <w:tblPr/>
      <w:tcPr>
        <w:tcBorders>
          <w:bottom w:val="single" w:sz="4" w:space="0" w:color="5B9BD5" w:themeColor="accent1"/>
        </w:tcBorders>
      </w:tcPr>
    </w:tblStylePr>
    <w:tblStylePr w:type="lastRow">
      <w:rPr>
        <w:b/>
      </w:rPr>
      <w:tblPr/>
      <w:tcPr>
        <w:tcBorders>
          <w:top w:val="double" w:sz="4" w:space="0" w:color="5B9BD5" w:themeColor="accent1"/>
        </w:tcBorders>
      </w:tcPr>
    </w:tblStylePr>
    <w:tblStylePr w:type="firstCol">
      <w:rPr>
        <w:b/>
      </w:rPr>
    </w:tblStylePr>
    <w:tblStylePr w:type="lastCol">
      <w:rPr>
        <w:b/>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620">
    <w:name w:val="List Table 6 Colorful Accent 2"/>
    <w:basedOn w:val="a1"/>
    <w:rPr>
      <w:color w:val="C35911" w:themeColor="accent2" w:themeShade="BE"/>
    </w:rPr>
    <w:tblPr>
      <w:tblStyleRowBandSize w:val="1"/>
      <w:tblStyleColBandSize w:val="1"/>
      <w:tblBorders>
        <w:top w:val="single" w:sz="4" w:space="0" w:color="ED7D31" w:themeColor="accent2"/>
        <w:bottom w:val="single" w:sz="4" w:space="0" w:color="ED7D31" w:themeColor="accent2"/>
      </w:tblBorders>
    </w:tblPr>
    <w:tblStylePr w:type="firstRow">
      <w:rPr>
        <w:b/>
      </w:rPr>
      <w:tblPr/>
      <w:tcPr>
        <w:tcBorders>
          <w:bottom w:val="single" w:sz="4" w:space="0" w:color="ED7D31" w:themeColor="accent2"/>
        </w:tcBorders>
      </w:tcPr>
    </w:tblStylePr>
    <w:tblStylePr w:type="lastRow">
      <w:rPr>
        <w:b/>
      </w:rPr>
      <w:tblPr/>
      <w:tcPr>
        <w:tcBorders>
          <w:top w:val="double" w:sz="4" w:space="0" w:color="ED7D31" w:themeColor="accent2"/>
        </w:tcBorders>
      </w:tcPr>
    </w:tblStylePr>
    <w:tblStylePr w:type="firstCol">
      <w:rPr>
        <w:b/>
      </w:rPr>
    </w:tblStylePr>
    <w:tblStylePr w:type="lastCol">
      <w:rPr>
        <w:b/>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630">
    <w:name w:val="List Table 6 Colorful Accent 3"/>
    <w:basedOn w:val="a1"/>
    <w:rPr>
      <w:color w:val="7A7A7A" w:themeColor="accent3" w:themeShade="BE"/>
    </w:rPr>
    <w:tblPr>
      <w:tblStyleRowBandSize w:val="1"/>
      <w:tblStyleColBandSize w:val="1"/>
      <w:tblBorders>
        <w:top w:val="single" w:sz="4" w:space="0" w:color="A5A5A5" w:themeColor="accent3"/>
        <w:bottom w:val="single" w:sz="4" w:space="0" w:color="A5A5A5" w:themeColor="accent3"/>
      </w:tblBorders>
    </w:tblPr>
    <w:tblStylePr w:type="firstRow">
      <w:rPr>
        <w:b/>
      </w:rPr>
      <w:tblPr/>
      <w:tcPr>
        <w:tcBorders>
          <w:bottom w:val="single" w:sz="4" w:space="0" w:color="A5A5A5" w:themeColor="accent3"/>
        </w:tcBorders>
      </w:tcPr>
    </w:tblStylePr>
    <w:tblStylePr w:type="lastRow">
      <w:rPr>
        <w:b/>
      </w:rPr>
      <w:tblPr/>
      <w:tcPr>
        <w:tcBorders>
          <w:top w:val="double" w:sz="4" w:space="0" w:color="A5A5A5" w:themeColor="accent3"/>
        </w:tcBorders>
      </w:tcPr>
    </w:tblStylePr>
    <w:tblStylePr w:type="firstCol">
      <w:rPr>
        <w:b/>
      </w:rPr>
    </w:tblStylePr>
    <w:tblStylePr w:type="lastCol">
      <w:rPr>
        <w:b/>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640">
    <w:name w:val="List Table 6 Colorful Accent 4"/>
    <w:basedOn w:val="a1"/>
    <w:rPr>
      <w:color w:val="BE8F00" w:themeColor="accent4" w:themeShade="BE"/>
    </w:rPr>
    <w:tblPr>
      <w:tblStyleRowBandSize w:val="1"/>
      <w:tblStyleColBandSize w:val="1"/>
      <w:tblBorders>
        <w:top w:val="single" w:sz="4" w:space="0" w:color="FFC000" w:themeColor="accent4"/>
        <w:bottom w:val="single" w:sz="4" w:space="0" w:color="FFC000" w:themeColor="accent4"/>
      </w:tblBorders>
    </w:tblPr>
    <w:tblStylePr w:type="firstRow">
      <w:rPr>
        <w:b/>
      </w:rPr>
      <w:tblPr/>
      <w:tcPr>
        <w:tcBorders>
          <w:bottom w:val="single" w:sz="4" w:space="0" w:color="FFC000" w:themeColor="accent4"/>
        </w:tcBorders>
      </w:tcPr>
    </w:tblStylePr>
    <w:tblStylePr w:type="lastRow">
      <w:rPr>
        <w:b/>
      </w:rPr>
      <w:tblPr/>
      <w:tcPr>
        <w:tcBorders>
          <w:top w:val="double" w:sz="4" w:space="0" w:color="FFC000" w:themeColor="accent4"/>
        </w:tcBorders>
      </w:tcPr>
    </w:tblStylePr>
    <w:tblStylePr w:type="firstCol">
      <w:rPr>
        <w:b/>
      </w:rPr>
    </w:tblStylePr>
    <w:tblStylePr w:type="lastCol">
      <w:rPr>
        <w:b/>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650">
    <w:name w:val="List Table 6 Colorful Accent 5"/>
    <w:basedOn w:val="a1"/>
    <w:rPr>
      <w:color w:val="2F5395" w:themeColor="accent5" w:themeShade="BE"/>
    </w:rPr>
    <w:tblPr>
      <w:tblStyleRowBandSize w:val="1"/>
      <w:tblStyleColBandSize w:val="1"/>
      <w:tblBorders>
        <w:top w:val="single" w:sz="4" w:space="0" w:color="4472C4" w:themeColor="accent5"/>
        <w:bottom w:val="single" w:sz="4" w:space="0" w:color="4472C4" w:themeColor="accent5"/>
      </w:tblBorders>
    </w:tblPr>
    <w:tblStylePr w:type="firstRow">
      <w:rPr>
        <w:b/>
      </w:rPr>
      <w:tblPr/>
      <w:tcPr>
        <w:tcBorders>
          <w:bottom w:val="single" w:sz="4" w:space="0" w:color="4472C4" w:themeColor="accent5"/>
        </w:tcBorders>
      </w:tcPr>
    </w:tblStylePr>
    <w:tblStylePr w:type="lastRow">
      <w:rPr>
        <w:b/>
      </w:rPr>
      <w:tblPr/>
      <w:tcPr>
        <w:tcBorders>
          <w:top w:val="double" w:sz="4" w:space="0" w:color="4472C4" w:themeColor="accent5"/>
        </w:tcBorders>
      </w:tcPr>
    </w:tblStylePr>
    <w:tblStylePr w:type="firstCol">
      <w:rPr>
        <w:b/>
      </w:rPr>
    </w:tblStylePr>
    <w:tblStylePr w:type="lastCol">
      <w:rPr>
        <w:b/>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660">
    <w:name w:val="List Table 6 Colorful Accent 6"/>
    <w:basedOn w:val="a1"/>
    <w:rPr>
      <w:color w:val="538035" w:themeColor="accent6" w:themeShade="BE"/>
    </w:rPr>
    <w:tblPr>
      <w:tblStyleRowBandSize w:val="1"/>
      <w:tblStyleColBandSize w:val="1"/>
      <w:tblBorders>
        <w:top w:val="single" w:sz="4" w:space="0" w:color="70AD47" w:themeColor="accent6"/>
        <w:bottom w:val="single" w:sz="4" w:space="0" w:color="70AD47" w:themeColor="accent6"/>
      </w:tblBorders>
    </w:tblPr>
    <w:tblStylePr w:type="firstRow">
      <w:rPr>
        <w:b/>
      </w:rPr>
      <w:tblPr/>
      <w:tcPr>
        <w:tcBorders>
          <w:bottom w:val="single" w:sz="4" w:space="0" w:color="70AD47" w:themeColor="accent6"/>
        </w:tcBorders>
      </w:tcPr>
    </w:tblStylePr>
    <w:tblStylePr w:type="lastRow">
      <w:rPr>
        <w:b/>
      </w:rPr>
      <w:tblPr/>
      <w:tcPr>
        <w:tcBorders>
          <w:top w:val="double" w:sz="4" w:space="0" w:color="70AD47" w:themeColor="accent6"/>
        </w:tcBorders>
      </w:tcPr>
    </w:tblStylePr>
    <w:tblStylePr w:type="firstCol">
      <w:rPr>
        <w:b/>
      </w:rPr>
    </w:tblStylePr>
    <w:tblStylePr w:type="lastCol">
      <w:rPr>
        <w:b/>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70">
    <w:name w:val="List Table 7 Colorful"/>
    <w:basedOn w:val="a1"/>
    <w:rPr>
      <w:color w:val="000000" w:themeColor="text1" w:themeShade="BE"/>
    </w:rPr>
    <w:tblPr>
      <w:tblStyleRowBandSize w:val="1"/>
      <w:tblStyleColBandSize w:val="1"/>
    </w:tblPr>
    <w:tblStylePr w:type="firstRow">
      <w:rPr>
        <w:i/>
        <w:sz w:val="26"/>
        <w:szCs w:val="26"/>
      </w:rPr>
      <w:tblPr/>
      <w:tcPr>
        <w:tcBorders>
          <w:bottom w:val="single" w:sz="4" w:space="0" w:color="000000" w:themeColor="text1"/>
        </w:tcBorders>
        <w:shd w:val="clear" w:color="auto" w:fill="FFFFFF" w:themeFill="background1"/>
      </w:tcPr>
    </w:tblStylePr>
    <w:tblStylePr w:type="lastRow">
      <w:rPr>
        <w:i/>
        <w:sz w:val="26"/>
        <w:szCs w:val="26"/>
      </w:rPr>
      <w:tblPr/>
      <w:tcPr>
        <w:tcBorders>
          <w:top w:val="single" w:sz="4" w:space="0" w:color="000000" w:themeColor="text1"/>
        </w:tcBorders>
        <w:shd w:val="clear" w:color="auto" w:fill="FFFFFF" w:themeFill="background1"/>
      </w:tcPr>
    </w:tblStylePr>
    <w:tblStylePr w:type="firstCol">
      <w:pPr>
        <w:jc w:val="right"/>
      </w:pPr>
      <w:rPr>
        <w:i/>
        <w:sz w:val="26"/>
        <w:szCs w:val="26"/>
      </w:rPr>
      <w:tblPr/>
      <w:tcPr>
        <w:tcBorders>
          <w:right w:val="single" w:sz="4" w:space="0" w:color="000000" w:themeColor="text1"/>
        </w:tcBorders>
        <w:shd w:val="clear" w:color="auto" w:fill="FFFFFF" w:themeFill="background1"/>
      </w:tcPr>
    </w:tblStylePr>
    <w:tblStylePr w:type="lastCol">
      <w:rPr>
        <w:i/>
        <w:sz w:val="26"/>
        <w:szCs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710">
    <w:name w:val="List Table 7 Colorful Accent 1"/>
    <w:basedOn w:val="a1"/>
    <w:rPr>
      <w:color w:val="2E74B4" w:themeColor="accent1" w:themeShade="BE"/>
    </w:rPr>
    <w:tblPr>
      <w:tblStyleRowBandSize w:val="1"/>
      <w:tblStyleColBandSize w:val="1"/>
    </w:tblPr>
    <w:tblStylePr w:type="firstRow">
      <w:rPr>
        <w:i/>
        <w:sz w:val="26"/>
        <w:szCs w:val="26"/>
      </w:rPr>
      <w:tblPr/>
      <w:tcPr>
        <w:tcBorders>
          <w:bottom w:val="single" w:sz="4" w:space="0" w:color="5B9BD5" w:themeColor="accent1"/>
        </w:tcBorders>
        <w:shd w:val="clear" w:color="auto" w:fill="FFFFFF" w:themeFill="background1"/>
      </w:tcPr>
    </w:tblStylePr>
    <w:tblStylePr w:type="lastRow">
      <w:rPr>
        <w:i/>
        <w:sz w:val="26"/>
        <w:szCs w:val="26"/>
      </w:rPr>
      <w:tblPr/>
      <w:tcPr>
        <w:tcBorders>
          <w:top w:val="single" w:sz="4" w:space="0" w:color="5B9BD5" w:themeColor="accent1"/>
        </w:tcBorders>
        <w:shd w:val="clear" w:color="auto" w:fill="FFFFFF" w:themeFill="background1"/>
      </w:tcPr>
    </w:tblStylePr>
    <w:tblStylePr w:type="firstCol">
      <w:pPr>
        <w:jc w:val="right"/>
      </w:pPr>
      <w:rPr>
        <w:i/>
        <w:sz w:val="26"/>
        <w:szCs w:val="26"/>
      </w:rPr>
      <w:tblPr/>
      <w:tcPr>
        <w:tcBorders>
          <w:right w:val="single" w:sz="4" w:space="0" w:color="5B9BD5" w:themeColor="accent1"/>
        </w:tcBorders>
        <w:shd w:val="clear" w:color="auto" w:fill="FFFFFF" w:themeFill="background1"/>
      </w:tcPr>
    </w:tblStylePr>
    <w:tblStylePr w:type="lastCol">
      <w:rPr>
        <w:i/>
        <w:sz w:val="26"/>
        <w:szCs w:val="26"/>
      </w:rPr>
      <w:tblPr/>
      <w:tcPr>
        <w:tcBorders>
          <w:left w:val="single" w:sz="4" w:space="0" w:color="5B9BD5" w:themeColor="accent1"/>
        </w:tcBorders>
        <w:shd w:val="clear" w:color="auto" w:fill="FFFFFF" w:themeFill="background1"/>
      </w:tcPr>
    </w:tblStylePr>
    <w:tblStylePr w:type="band1Vert">
      <w:tblPr/>
      <w:tcPr>
        <w:shd w:val="clear" w:color="auto" w:fill="DEEAF6" w:themeFill="accent1" w:themeFillTint="33"/>
      </w:tcPr>
    </w:tblStylePr>
    <w:tblStylePr w:type="band1Horz">
      <w:tblPr/>
      <w:tcPr>
        <w:shd w:val="clear" w:color="auto" w:fill="DEEAF6"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720">
    <w:name w:val="List Table 7 Colorful Accent 2"/>
    <w:basedOn w:val="a1"/>
    <w:rPr>
      <w:color w:val="C35911" w:themeColor="accent2" w:themeShade="BE"/>
    </w:rPr>
    <w:tblPr>
      <w:tblStyleRowBandSize w:val="1"/>
      <w:tblStyleColBandSize w:val="1"/>
    </w:tblPr>
    <w:tblStylePr w:type="firstRow">
      <w:rPr>
        <w:i/>
        <w:sz w:val="26"/>
        <w:szCs w:val="26"/>
      </w:rPr>
      <w:tblPr/>
      <w:tcPr>
        <w:tcBorders>
          <w:bottom w:val="single" w:sz="4" w:space="0" w:color="ED7D31" w:themeColor="accent2"/>
        </w:tcBorders>
        <w:shd w:val="clear" w:color="auto" w:fill="FFFFFF" w:themeFill="background1"/>
      </w:tcPr>
    </w:tblStylePr>
    <w:tblStylePr w:type="lastRow">
      <w:rPr>
        <w:i/>
        <w:sz w:val="26"/>
        <w:szCs w:val="26"/>
      </w:rPr>
      <w:tblPr/>
      <w:tcPr>
        <w:tcBorders>
          <w:top w:val="single" w:sz="4" w:space="0" w:color="ED7D31" w:themeColor="accent2"/>
        </w:tcBorders>
        <w:shd w:val="clear" w:color="auto" w:fill="FFFFFF" w:themeFill="background1"/>
      </w:tcPr>
    </w:tblStylePr>
    <w:tblStylePr w:type="firstCol">
      <w:pPr>
        <w:jc w:val="right"/>
      </w:pPr>
      <w:rPr>
        <w:i/>
        <w:sz w:val="26"/>
        <w:szCs w:val="26"/>
      </w:rPr>
      <w:tblPr/>
      <w:tcPr>
        <w:tcBorders>
          <w:right w:val="single" w:sz="4" w:space="0" w:color="ED7D31" w:themeColor="accent2"/>
        </w:tcBorders>
        <w:shd w:val="clear" w:color="auto" w:fill="FFFFFF" w:themeFill="background1"/>
      </w:tcPr>
    </w:tblStylePr>
    <w:tblStylePr w:type="lastCol">
      <w:rPr>
        <w:i/>
        <w:sz w:val="26"/>
        <w:szCs w:val="26"/>
      </w:rPr>
      <w:tblPr/>
      <w:tcPr>
        <w:tcBorders>
          <w:left w:val="single" w:sz="4" w:space="0" w:color="ED7D31" w:themeColor="accent2"/>
        </w:tcBorders>
        <w:shd w:val="clear" w:color="auto" w:fill="FFFFFF" w:themeFill="background1"/>
      </w:tcPr>
    </w:tblStylePr>
    <w:tblStylePr w:type="band1Vert">
      <w:tblPr/>
      <w:tcPr>
        <w:shd w:val="clear" w:color="auto" w:fill="FBE4D5" w:themeFill="accent2" w:themeFillTint="33"/>
      </w:tcPr>
    </w:tblStylePr>
    <w:tblStylePr w:type="band1Horz">
      <w:tblPr/>
      <w:tcPr>
        <w:shd w:val="clear" w:color="auto" w:fill="FBE4D5"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730">
    <w:name w:val="List Table 7 Colorful Accent 3"/>
    <w:basedOn w:val="a1"/>
    <w:rPr>
      <w:color w:val="7A7A7A" w:themeColor="accent3" w:themeShade="BE"/>
    </w:rPr>
    <w:tblPr>
      <w:tblStyleRowBandSize w:val="1"/>
      <w:tblStyleColBandSize w:val="1"/>
    </w:tblPr>
    <w:tblStylePr w:type="firstRow">
      <w:rPr>
        <w:i/>
        <w:sz w:val="26"/>
        <w:szCs w:val="26"/>
      </w:rPr>
      <w:tblPr/>
      <w:tcPr>
        <w:tcBorders>
          <w:bottom w:val="single" w:sz="4" w:space="0" w:color="A5A5A5" w:themeColor="accent3"/>
        </w:tcBorders>
        <w:shd w:val="clear" w:color="auto" w:fill="FFFFFF" w:themeFill="background1"/>
      </w:tcPr>
    </w:tblStylePr>
    <w:tblStylePr w:type="lastRow">
      <w:rPr>
        <w:i/>
        <w:sz w:val="26"/>
        <w:szCs w:val="26"/>
      </w:rPr>
      <w:tblPr/>
      <w:tcPr>
        <w:tcBorders>
          <w:top w:val="single" w:sz="4" w:space="0" w:color="A5A5A5" w:themeColor="accent3"/>
        </w:tcBorders>
        <w:shd w:val="clear" w:color="auto" w:fill="FFFFFF" w:themeFill="background1"/>
      </w:tcPr>
    </w:tblStylePr>
    <w:tblStylePr w:type="firstCol">
      <w:pPr>
        <w:jc w:val="right"/>
      </w:pPr>
      <w:rPr>
        <w:i/>
        <w:sz w:val="26"/>
        <w:szCs w:val="26"/>
      </w:rPr>
      <w:tblPr/>
      <w:tcPr>
        <w:tcBorders>
          <w:right w:val="single" w:sz="4" w:space="0" w:color="A5A5A5" w:themeColor="accent3"/>
        </w:tcBorders>
        <w:shd w:val="clear" w:color="auto" w:fill="FFFFFF" w:themeFill="background1"/>
      </w:tcPr>
    </w:tblStylePr>
    <w:tblStylePr w:type="lastCol">
      <w:rPr>
        <w:i/>
        <w:sz w:val="26"/>
        <w:szCs w:val="26"/>
      </w:rPr>
      <w:tblPr/>
      <w:tcPr>
        <w:tcBorders>
          <w:left w:val="single" w:sz="4" w:space="0" w:color="A5A5A5" w:themeColor="accent3"/>
        </w:tcBorders>
        <w:shd w:val="clear" w:color="auto" w:fill="FFFFFF" w:themeFill="background1"/>
      </w:tcPr>
    </w:tblStylePr>
    <w:tblStylePr w:type="band1Vert">
      <w:tblPr/>
      <w:tcPr>
        <w:shd w:val="clear" w:color="auto" w:fill="EDEDED" w:themeFill="accent3" w:themeFillTint="33"/>
      </w:tcPr>
    </w:tblStylePr>
    <w:tblStylePr w:type="band1Horz">
      <w:tblPr/>
      <w:tcPr>
        <w:shd w:val="clear" w:color="auto" w:fill="EDEDED"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740">
    <w:name w:val="List Table 7 Colorful Accent 4"/>
    <w:basedOn w:val="a1"/>
    <w:rPr>
      <w:color w:val="BE8F00" w:themeColor="accent4" w:themeShade="BE"/>
    </w:rPr>
    <w:tblPr>
      <w:tblStyleRowBandSize w:val="1"/>
      <w:tblStyleColBandSize w:val="1"/>
    </w:tblPr>
    <w:tblStylePr w:type="firstRow">
      <w:rPr>
        <w:i/>
        <w:sz w:val="26"/>
        <w:szCs w:val="26"/>
      </w:rPr>
      <w:tblPr/>
      <w:tcPr>
        <w:tcBorders>
          <w:bottom w:val="single" w:sz="4" w:space="0" w:color="FFC000" w:themeColor="accent4"/>
        </w:tcBorders>
        <w:shd w:val="clear" w:color="auto" w:fill="FFFFFF" w:themeFill="background1"/>
      </w:tcPr>
    </w:tblStylePr>
    <w:tblStylePr w:type="lastRow">
      <w:rPr>
        <w:i/>
        <w:sz w:val="26"/>
        <w:szCs w:val="26"/>
      </w:rPr>
      <w:tblPr/>
      <w:tcPr>
        <w:tcBorders>
          <w:top w:val="single" w:sz="4" w:space="0" w:color="FFC000" w:themeColor="accent4"/>
        </w:tcBorders>
        <w:shd w:val="clear" w:color="auto" w:fill="FFFFFF" w:themeFill="background1"/>
      </w:tcPr>
    </w:tblStylePr>
    <w:tblStylePr w:type="firstCol">
      <w:pPr>
        <w:jc w:val="right"/>
      </w:pPr>
      <w:rPr>
        <w:i/>
        <w:sz w:val="26"/>
        <w:szCs w:val="26"/>
      </w:rPr>
      <w:tblPr/>
      <w:tcPr>
        <w:tcBorders>
          <w:right w:val="single" w:sz="4" w:space="0" w:color="FFC000" w:themeColor="accent4"/>
        </w:tcBorders>
        <w:shd w:val="clear" w:color="auto" w:fill="FFFFFF" w:themeFill="background1"/>
      </w:tcPr>
    </w:tblStylePr>
    <w:tblStylePr w:type="lastCol">
      <w:rPr>
        <w:i/>
        <w:sz w:val="26"/>
        <w:szCs w:val="26"/>
      </w:rPr>
      <w:tblPr/>
      <w:tcPr>
        <w:tcBorders>
          <w:left w:val="single" w:sz="4" w:space="0" w:color="FFC000" w:themeColor="accent4"/>
        </w:tcBorders>
        <w:shd w:val="clear" w:color="auto" w:fill="FFFFFF" w:themeFill="background1"/>
      </w:tcPr>
    </w:tblStylePr>
    <w:tblStylePr w:type="band1Vert">
      <w:tblPr/>
      <w:tcPr>
        <w:shd w:val="clear" w:color="auto" w:fill="FFF2CC" w:themeFill="accent4" w:themeFillTint="33"/>
      </w:tcPr>
    </w:tblStylePr>
    <w:tblStylePr w:type="band1Horz">
      <w:tblPr/>
      <w:tcPr>
        <w:shd w:val="clear" w:color="auto" w:fill="FFF2CC"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750">
    <w:name w:val="List Table 7 Colorful Accent 5"/>
    <w:basedOn w:val="a1"/>
    <w:rPr>
      <w:color w:val="2F5395" w:themeColor="accent5" w:themeShade="BE"/>
    </w:rPr>
    <w:tblPr>
      <w:tblStyleRowBandSize w:val="1"/>
      <w:tblStyleColBandSize w:val="1"/>
    </w:tblPr>
    <w:tblStylePr w:type="firstRow">
      <w:rPr>
        <w:i/>
        <w:sz w:val="26"/>
        <w:szCs w:val="26"/>
      </w:rPr>
      <w:tblPr/>
      <w:tcPr>
        <w:tcBorders>
          <w:bottom w:val="single" w:sz="4" w:space="0" w:color="4472C4" w:themeColor="accent5"/>
        </w:tcBorders>
        <w:shd w:val="clear" w:color="auto" w:fill="FFFFFF" w:themeFill="background1"/>
      </w:tcPr>
    </w:tblStylePr>
    <w:tblStylePr w:type="lastRow">
      <w:rPr>
        <w:i/>
        <w:sz w:val="26"/>
        <w:szCs w:val="26"/>
      </w:rPr>
      <w:tblPr/>
      <w:tcPr>
        <w:tcBorders>
          <w:top w:val="single" w:sz="4" w:space="0" w:color="4472C4" w:themeColor="accent5"/>
        </w:tcBorders>
        <w:shd w:val="clear" w:color="auto" w:fill="FFFFFF" w:themeFill="background1"/>
      </w:tcPr>
    </w:tblStylePr>
    <w:tblStylePr w:type="firstCol">
      <w:pPr>
        <w:jc w:val="right"/>
      </w:pPr>
      <w:rPr>
        <w:i/>
        <w:sz w:val="26"/>
        <w:szCs w:val="26"/>
      </w:rPr>
      <w:tblPr/>
      <w:tcPr>
        <w:tcBorders>
          <w:right w:val="single" w:sz="4" w:space="0" w:color="4472C4" w:themeColor="accent5"/>
        </w:tcBorders>
        <w:shd w:val="clear" w:color="auto" w:fill="FFFFFF" w:themeFill="background1"/>
      </w:tcPr>
    </w:tblStylePr>
    <w:tblStylePr w:type="lastCol">
      <w:rPr>
        <w:i/>
        <w:sz w:val="26"/>
        <w:szCs w:val="26"/>
      </w:rPr>
      <w:tblPr/>
      <w:tcPr>
        <w:tcBorders>
          <w:left w:val="single" w:sz="4" w:space="0" w:color="4472C4" w:themeColor="accent5"/>
        </w:tcBorders>
        <w:shd w:val="clear" w:color="auto" w:fill="FFFFFF" w:themeFill="background1"/>
      </w:tcPr>
    </w:tblStylePr>
    <w:tblStylePr w:type="band1Vert">
      <w:tblPr/>
      <w:tcPr>
        <w:shd w:val="clear" w:color="auto" w:fill="D9E2F3" w:themeFill="accent5" w:themeFillTint="33"/>
      </w:tcPr>
    </w:tblStylePr>
    <w:tblStylePr w:type="band1Horz">
      <w:tblPr/>
      <w:tcPr>
        <w:shd w:val="clear" w:color="auto" w:fill="D9E2F3"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760">
    <w:name w:val="List Table 7 Colorful Accent 6"/>
    <w:basedOn w:val="a1"/>
    <w:rPr>
      <w:color w:val="538035" w:themeColor="accent6" w:themeShade="BE"/>
    </w:rPr>
    <w:tblPr>
      <w:tblStyleRowBandSize w:val="1"/>
      <w:tblStyleColBandSize w:val="1"/>
    </w:tblPr>
    <w:tblStylePr w:type="firstRow">
      <w:rPr>
        <w:i/>
        <w:sz w:val="26"/>
        <w:szCs w:val="26"/>
      </w:rPr>
      <w:tblPr/>
      <w:tcPr>
        <w:tcBorders>
          <w:bottom w:val="single" w:sz="4" w:space="0" w:color="70AD47" w:themeColor="accent6"/>
        </w:tcBorders>
        <w:shd w:val="clear" w:color="auto" w:fill="FFFFFF" w:themeFill="background1"/>
      </w:tcPr>
    </w:tblStylePr>
    <w:tblStylePr w:type="lastRow">
      <w:rPr>
        <w:i/>
        <w:sz w:val="26"/>
        <w:szCs w:val="26"/>
      </w:rPr>
      <w:tblPr/>
      <w:tcPr>
        <w:tcBorders>
          <w:top w:val="single" w:sz="4" w:space="0" w:color="70AD47" w:themeColor="accent6"/>
        </w:tcBorders>
        <w:shd w:val="clear" w:color="auto" w:fill="FFFFFF" w:themeFill="background1"/>
      </w:tcPr>
    </w:tblStylePr>
    <w:tblStylePr w:type="firstCol">
      <w:pPr>
        <w:jc w:val="right"/>
      </w:pPr>
      <w:rPr>
        <w:i/>
        <w:sz w:val="26"/>
        <w:szCs w:val="26"/>
      </w:rPr>
      <w:tblPr/>
      <w:tcPr>
        <w:tcBorders>
          <w:right w:val="single" w:sz="4" w:space="0" w:color="70AD47" w:themeColor="accent6"/>
        </w:tcBorders>
        <w:shd w:val="clear" w:color="auto" w:fill="FFFFFF" w:themeFill="background1"/>
      </w:tcPr>
    </w:tblStylePr>
    <w:tblStylePr w:type="lastCol">
      <w:rPr>
        <w:i/>
        <w:sz w:val="26"/>
        <w:szCs w:val="26"/>
      </w:rPr>
      <w:tblPr/>
      <w:tcPr>
        <w:tcBorders>
          <w:left w:val="single" w:sz="4" w:space="0" w:color="70AD47" w:themeColor="accent6"/>
        </w:tcBorders>
        <w:shd w:val="clear" w:color="auto" w:fill="FFFFFF" w:themeFill="background1"/>
      </w:tcPr>
    </w:tblStylePr>
    <w:tblStylePr w:type="band1Vert">
      <w:tblPr/>
      <w:tcPr>
        <w:shd w:val="clear" w:color="auto" w:fill="E2EFD9" w:themeFill="accent6" w:themeFillTint="33"/>
      </w:tcPr>
    </w:tblStylePr>
    <w:tblStylePr w:type="band1Horz">
      <w:tblPr/>
      <w:tcPr>
        <w:shd w:val="clear" w:color="auto" w:fill="E2EFD9"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Calendar1">
    <w:name w:val="Calendar1"/>
    <w:basedOn w:val="a1"/>
    <w:rPr>
      <w:sz w:val="22"/>
      <w:szCs w:val="22"/>
    </w:rPr>
    <w:tblPr>
      <w:tblStyleRowBandSize w:val="1"/>
      <w:tblStyleColBandSize w:val="1"/>
    </w:tblPr>
    <w:tblStylePr w:type="firstRow">
      <w:pPr>
        <w:spacing w:line="259" w:lineRule="auto"/>
      </w:pPr>
      <w:rPr>
        <w:b/>
        <w:i w:val="0"/>
        <w:color w:val="auto"/>
        <w:sz w:val="44"/>
        <w:szCs w:val="44"/>
      </w:rPr>
      <w:tblPr/>
      <w:tcPr>
        <w:vAlign w:val="bottom"/>
      </w:tcPr>
    </w:tblStylePr>
    <w:tblStylePr w:type="lastRow">
      <w:tblPr/>
      <w:tcPr>
        <w:tcBorders>
          <w:top w:val="nil"/>
          <w:left w:val="nil"/>
          <w:bottom w:val="nil"/>
          <w:right w:val="nil"/>
          <w:insideH w:val="nil"/>
          <w:insideV w:val="nil"/>
          <w:tl2br w:val="nil"/>
          <w:tr2bl w:val="nil"/>
        </w:tcBorders>
        <w:shd w:val="nil"/>
      </w:tcPr>
    </w:tblStylePr>
    <w:tblStylePr w:type="band1Horz">
      <w:tblPr/>
      <w:tcPr>
        <w:tcBorders>
          <w:top w:val="nil"/>
          <w:left w:val="nil"/>
          <w:bottom w:val="nil"/>
          <w:right w:val="nil"/>
          <w:insideH w:val="nil"/>
          <w:insideV w:val="nil"/>
          <w:tl2br w:val="nil"/>
          <w:tr2bl w:val="nil"/>
        </w:tcBorders>
        <w:shd w:val="nil"/>
      </w:tcPr>
    </w:tblStylePr>
    <w:tblStylePr w:type="band2Horz">
      <w:tblPr/>
      <w:tcPr>
        <w:tcBorders>
          <w:top w:val="single" w:sz="24" w:space="0" w:color="000000" w:themeColor="text1"/>
          <w:left w:val="nil"/>
          <w:bottom w:val="single" w:sz="24" w:space="0" w:color="000000" w:themeColor="text1"/>
          <w:right w:val="nil"/>
          <w:insideH w:val="nil"/>
          <w:insideV w:val="nil"/>
          <w:tl2br w:val="nil"/>
          <w:tr2bl w:val="nil"/>
        </w:tcBorders>
        <w:shd w:val="nil"/>
      </w:tcPr>
    </w:tblStylePr>
  </w:style>
  <w:style w:type="character" w:customStyle="1" w:styleId="a4">
    <w:name w:val="Заголовок Знак"/>
    <w:link w:val="a3"/>
    <w:rPr>
      <w:sz w:val="24"/>
      <w:szCs w:val="24"/>
      <w:lang w:val="ru-RU" w:eastAsia="ru-RU" w:bidi="ar-SA"/>
    </w:rPr>
  </w:style>
  <w:style w:type="paragraph" w:styleId="a9">
    <w:name w:val="Body Text"/>
    <w:basedOn w:val="a"/>
    <w:pPr>
      <w:spacing w:before="100" w:beforeAutospacing="1" w:after="100" w:afterAutospacing="1"/>
    </w:pPr>
  </w:style>
  <w:style w:type="paragraph" w:styleId="21">
    <w:name w:val="Body Text 2"/>
    <w:basedOn w:val="a"/>
    <w:pPr>
      <w:spacing w:after="120" w:line="480" w:lineRule="auto"/>
    </w:pPr>
  </w:style>
  <w:style w:type="paragraph" w:styleId="aa">
    <w:name w:val="Body Text Indent"/>
    <w:basedOn w:val="a"/>
    <w:pPr>
      <w:spacing w:after="120"/>
      <w:ind w:left="283"/>
    </w:pPr>
  </w:style>
  <w:style w:type="paragraph" w:customStyle="1" w:styleId="ConsNormal">
    <w:name w:val="ConsNormal"/>
    <w:pPr>
      <w:ind w:firstLine="720"/>
    </w:pPr>
    <w:rPr>
      <w:rFonts w:ascii="Arial" w:hAnsi="Arial"/>
    </w:rPr>
  </w:style>
  <w:style w:type="paragraph" w:styleId="ab">
    <w:name w:val="footer"/>
    <w:basedOn w:val="a"/>
    <w:pPr>
      <w:tabs>
        <w:tab w:val="center" w:pos="4677"/>
        <w:tab w:val="right" w:pos="9355"/>
      </w:tabs>
    </w:pPr>
  </w:style>
  <w:style w:type="character" w:styleId="ac">
    <w:name w:val="page number"/>
    <w:basedOn w:val="a0"/>
  </w:style>
  <w:style w:type="paragraph" w:styleId="ad">
    <w:name w:val="header"/>
    <w:basedOn w:val="a"/>
    <w:link w:val="ae"/>
    <w:pPr>
      <w:tabs>
        <w:tab w:val="center" w:pos="4677"/>
        <w:tab w:val="right" w:pos="9355"/>
      </w:tabs>
    </w:pPr>
  </w:style>
  <w:style w:type="character" w:customStyle="1" w:styleId="ae">
    <w:name w:val="Верхний колонтитул Знак"/>
    <w:link w:val="ad"/>
    <w:rPr>
      <w:sz w:val="24"/>
      <w:szCs w:val="24"/>
    </w:rPr>
  </w:style>
  <w:style w:type="paragraph" w:styleId="af">
    <w:name w:val="Normal (Web)"/>
    <w:basedOn w:val="a"/>
    <w:uiPriority w:val="99"/>
    <w:pPr>
      <w:spacing w:before="100" w:beforeAutospacing="1" w:after="100" w:afterAutospacing="1"/>
    </w:pPr>
  </w:style>
  <w:style w:type="paragraph" w:customStyle="1" w:styleId="ConsPlusNormal">
    <w:name w:val="ConsPlusNormal"/>
    <w:link w:val="ConsPlusNormal0"/>
    <w:pPr>
      <w:autoSpaceDE w:val="0"/>
      <w:autoSpaceDN w:val="0"/>
      <w:ind w:firstLine="720"/>
    </w:pPr>
    <w:rPr>
      <w:rFonts w:ascii="Arial" w:hAnsi="Arial" w:cs="Arial"/>
    </w:rPr>
  </w:style>
  <w:style w:type="character" w:customStyle="1" w:styleId="ConsPlusNormal0">
    <w:name w:val="ConsPlusNormal Знак"/>
    <w:link w:val="ConsPlusNormal"/>
    <w:rPr>
      <w:rFonts w:ascii="Arial" w:hAnsi="Arial" w:cs="Arial"/>
      <w:lang w:val="ru-RU" w:eastAsia="ru-RU" w:bidi="ar-SA"/>
    </w:rPr>
  </w:style>
  <w:style w:type="paragraph" w:customStyle="1" w:styleId="af0">
    <w:name w:val="Обычный + по ширине"/>
    <w:basedOn w:val="a"/>
    <w:pPr>
      <w:jc w:val="both"/>
    </w:pPr>
  </w:style>
  <w:style w:type="character" w:styleId="af1">
    <w:name w:val="Hyperlink"/>
    <w:rPr>
      <w:rFonts w:cs="Times New Roman"/>
      <w:color w:val="0000FF"/>
      <w:u w:val="single"/>
    </w:rPr>
  </w:style>
  <w:style w:type="paragraph" w:styleId="af2">
    <w:name w:val="Balloon Text"/>
    <w:basedOn w:val="a"/>
    <w:link w:val="af3"/>
    <w:rPr>
      <w:rFonts w:ascii="Segoe UI" w:hAnsi="Segoe UI"/>
      <w:sz w:val="18"/>
      <w:szCs w:val="18"/>
    </w:rPr>
  </w:style>
  <w:style w:type="character" w:customStyle="1" w:styleId="af3">
    <w:name w:val="Текст выноски Знак"/>
    <w:link w:val="af2"/>
    <w:rPr>
      <w:rFonts w:ascii="Segoe UI" w:hAnsi="Segoe UI" w:cs="Segoe UI"/>
      <w:sz w:val="18"/>
      <w:szCs w:val="18"/>
    </w:rPr>
  </w:style>
  <w:style w:type="character" w:styleId="af4">
    <w:name w:val="annotation reference"/>
    <w:rPr>
      <w:sz w:val="16"/>
      <w:szCs w:val="16"/>
    </w:rPr>
  </w:style>
  <w:style w:type="paragraph" w:styleId="af5">
    <w:name w:val="annotation text"/>
    <w:basedOn w:val="a"/>
    <w:link w:val="af6"/>
    <w:rPr>
      <w:sz w:val="20"/>
      <w:szCs w:val="20"/>
    </w:rPr>
  </w:style>
  <w:style w:type="character" w:customStyle="1" w:styleId="af6">
    <w:name w:val="Текст примечания Знак"/>
    <w:basedOn w:val="a0"/>
    <w:link w:val="af5"/>
  </w:style>
  <w:style w:type="paragraph" w:styleId="af7">
    <w:name w:val="annotation subject"/>
    <w:basedOn w:val="af5"/>
    <w:next w:val="af5"/>
    <w:link w:val="af8"/>
    <w:rPr>
      <w:b/>
    </w:rPr>
  </w:style>
  <w:style w:type="character" w:customStyle="1" w:styleId="af8">
    <w:name w:val="Тема примечания Знак"/>
    <w:link w:val="af7"/>
    <w:rPr>
      <w:b/>
    </w:rPr>
  </w:style>
  <w:style w:type="character" w:customStyle="1" w:styleId="12">
    <w:name w:val="Основной шрифт абзаца1"/>
  </w:style>
  <w:style w:type="character" w:customStyle="1" w:styleId="wmi-callto">
    <w:name w:val="wmi-callto"/>
  </w:style>
  <w:style w:type="character" w:styleId="af9">
    <w:name w:val="FollowedHyperlink"/>
    <w:unhideWhenUsed/>
    <w:rPr>
      <w:color w:val="954F72"/>
      <w:u w:val="single"/>
    </w:rPr>
  </w:style>
  <w:style w:type="character" w:customStyle="1" w:styleId="senderemailiwfmg">
    <w:name w:val="sender_email_iwfmg"/>
    <w:basedOn w:val="a0"/>
    <w:rsid w:val="00A9572F"/>
  </w:style>
  <w:style w:type="character" w:styleId="afa">
    <w:name w:val="Strong"/>
    <w:basedOn w:val="a0"/>
    <w:uiPriority w:val="22"/>
    <w:qFormat/>
    <w:rsid w:val="00B234A9"/>
    <w:rPr>
      <w:b/>
      <w:bCs/>
    </w:rPr>
  </w:style>
  <w:style w:type="paragraph" w:styleId="afb">
    <w:name w:val="footnote text"/>
    <w:basedOn w:val="a"/>
    <w:link w:val="afc"/>
    <w:uiPriority w:val="99"/>
    <w:semiHidden/>
    <w:unhideWhenUsed/>
    <w:rsid w:val="00397EF3"/>
    <w:rPr>
      <w:sz w:val="20"/>
      <w:szCs w:val="20"/>
    </w:rPr>
  </w:style>
  <w:style w:type="character" w:customStyle="1" w:styleId="afc">
    <w:name w:val="Текст сноски Знак"/>
    <w:basedOn w:val="a0"/>
    <w:link w:val="afb"/>
    <w:uiPriority w:val="99"/>
    <w:semiHidden/>
    <w:rsid w:val="00397EF3"/>
  </w:style>
  <w:style w:type="character" w:styleId="afd">
    <w:name w:val="footnote reference"/>
    <w:basedOn w:val="a0"/>
    <w:uiPriority w:val="99"/>
    <w:semiHidden/>
    <w:unhideWhenUsed/>
    <w:rsid w:val="00397EF3"/>
    <w:rPr>
      <w:vertAlign w:val="superscript"/>
    </w:rPr>
  </w:style>
  <w:style w:type="character" w:customStyle="1" w:styleId="10">
    <w:name w:val="Заголовок 1 Знак"/>
    <w:basedOn w:val="a0"/>
    <w:link w:val="1"/>
    <w:uiPriority w:val="9"/>
    <w:rsid w:val="00DD6C7F"/>
    <w:rPr>
      <w:b/>
      <w:sz w:val="48"/>
      <w:szCs w:val="48"/>
    </w:rPr>
  </w:style>
  <w:style w:type="paragraph" w:styleId="afe">
    <w:name w:val="endnote text"/>
    <w:basedOn w:val="a"/>
    <w:link w:val="aff"/>
    <w:uiPriority w:val="99"/>
    <w:semiHidden/>
    <w:unhideWhenUsed/>
    <w:rsid w:val="00CC4F0D"/>
    <w:rPr>
      <w:sz w:val="20"/>
      <w:szCs w:val="20"/>
    </w:rPr>
  </w:style>
  <w:style w:type="character" w:customStyle="1" w:styleId="aff">
    <w:name w:val="Текст концевой сноски Знак"/>
    <w:basedOn w:val="a0"/>
    <w:link w:val="afe"/>
    <w:uiPriority w:val="99"/>
    <w:semiHidden/>
    <w:rsid w:val="00CC4F0D"/>
  </w:style>
  <w:style w:type="character" w:styleId="aff0">
    <w:name w:val="endnote reference"/>
    <w:basedOn w:val="a0"/>
    <w:uiPriority w:val="99"/>
    <w:semiHidden/>
    <w:unhideWhenUsed/>
    <w:rsid w:val="00CC4F0D"/>
    <w:rPr>
      <w:vertAlign w:val="superscript"/>
    </w:rPr>
  </w:style>
  <w:style w:type="character" w:customStyle="1" w:styleId="22">
    <w:name w:val="Основной текст (2)_"/>
    <w:link w:val="23"/>
    <w:rsid w:val="004D44EA"/>
    <w:rPr>
      <w:rFonts w:ascii="Special#Default Metrics Font" w:eastAsia="Special#Default Metrics Font" w:hAnsi="Special#Default Metrics Font" w:cs="Special#Default Metrics Font"/>
      <w:sz w:val="19"/>
      <w:szCs w:val="19"/>
      <w:shd w:val="clear" w:color="auto" w:fill="FFFFFF"/>
    </w:rPr>
  </w:style>
  <w:style w:type="paragraph" w:customStyle="1" w:styleId="23">
    <w:name w:val="Основной текст (2)"/>
    <w:basedOn w:val="a"/>
    <w:link w:val="22"/>
    <w:rsid w:val="004D44EA"/>
    <w:pPr>
      <w:widowControl w:val="0"/>
      <w:shd w:val="clear" w:color="auto" w:fill="FFFFFF"/>
      <w:spacing w:after="200" w:line="250" w:lineRule="exact"/>
      <w:ind w:hanging="10"/>
      <w:jc w:val="center"/>
    </w:pPr>
    <w:rPr>
      <w:rFonts w:ascii="Special#Default Metrics Font" w:eastAsia="Special#Default Metrics Font" w:hAnsi="Special#Default Metrics Font" w:cs="Special#Default Metrics Font"/>
      <w:sz w:val="19"/>
      <w:szCs w:val="19"/>
    </w:rPr>
  </w:style>
  <w:style w:type="paragraph" w:customStyle="1" w:styleId="aff1">
    <w:name w:val="По умолчанию"/>
    <w:rsid w:val="004D44EA"/>
    <w:pPr>
      <w:spacing w:before="160" w:line="288" w:lineRule="auto"/>
    </w:pPr>
    <w:rPr>
      <w:rFonts w:ascii="Helvetica Neue" w:eastAsia="Arial Unicode MS" w:hAnsi="Helvetica Neue" w:cs="Arial Unicode MS"/>
      <w:color w:val="000000"/>
      <w:sz w:val="24"/>
      <w:szCs w:val="24"/>
      <w:u w:color="000000"/>
    </w:rPr>
  </w:style>
  <w:style w:type="character" w:customStyle="1" w:styleId="a6">
    <w:name w:val="Абзац списка Знак"/>
    <w:aliases w:val="ПКФ Список Знак,Bullet List Знак,FooterText Знак,numbered Знак,Paragraphe de liste1 Знак,lp1 Знак,Булет 1 Знак,Bullet Number Знак,Нумерованый список Знак,lp11 Знак,Bullet 1 Знак,Use Case List Paragraph Знак,Bullet List1 Знак,リスト段落 Знак"/>
    <w:link w:val="a5"/>
    <w:uiPriority w:val="34"/>
    <w:locked/>
    <w:rsid w:val="004D44EA"/>
    <w:rPr>
      <w:sz w:val="24"/>
      <w:szCs w:val="24"/>
    </w:rPr>
  </w:style>
  <w:style w:type="paragraph" w:styleId="aff2">
    <w:name w:val="No Spacing"/>
    <w:aliases w:val="для таблиц"/>
    <w:link w:val="aff3"/>
    <w:uiPriority w:val="1"/>
    <w:qFormat/>
    <w:rsid w:val="004D44EA"/>
    <w:rPr>
      <w:rFonts w:eastAsia="Calibri"/>
      <w:sz w:val="28"/>
      <w:szCs w:val="22"/>
      <w:lang w:eastAsia="en-US"/>
    </w:rPr>
  </w:style>
  <w:style w:type="character" w:customStyle="1" w:styleId="aff3">
    <w:name w:val="Без интервала Знак"/>
    <w:aliases w:val="для таблиц Знак"/>
    <w:link w:val="aff2"/>
    <w:uiPriority w:val="1"/>
    <w:rsid w:val="004D44EA"/>
    <w:rPr>
      <w:rFonts w:eastAsia="Calibri"/>
      <w:sz w:val="28"/>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23246044">
      <w:bodyDiv w:val="1"/>
      <w:marLeft w:val="0"/>
      <w:marRight w:val="0"/>
      <w:marTop w:val="0"/>
      <w:marBottom w:val="0"/>
      <w:divBdr>
        <w:top w:val="none" w:sz="0" w:space="0" w:color="auto"/>
        <w:left w:val="none" w:sz="0" w:space="0" w:color="auto"/>
        <w:bottom w:val="none" w:sz="0" w:space="0" w:color="auto"/>
        <w:right w:val="none" w:sz="0" w:space="0" w:color="auto"/>
      </w:divBdr>
      <w:divsChild>
        <w:div w:id="1259220017">
          <w:marLeft w:val="0"/>
          <w:marRight w:val="120"/>
          <w:marTop w:val="0"/>
          <w:marBottom w:val="0"/>
          <w:divBdr>
            <w:top w:val="none" w:sz="0" w:space="0" w:color="auto"/>
            <w:left w:val="none" w:sz="0" w:space="0" w:color="auto"/>
            <w:bottom w:val="none" w:sz="0" w:space="0" w:color="auto"/>
            <w:right w:val="none" w:sz="0" w:space="0" w:color="auto"/>
          </w:divBdr>
        </w:div>
        <w:div w:id="1971015643">
          <w:marLeft w:val="0"/>
          <w:marRight w:val="0"/>
          <w:marTop w:val="0"/>
          <w:marBottom w:val="0"/>
          <w:divBdr>
            <w:top w:val="none" w:sz="0" w:space="0" w:color="auto"/>
            <w:left w:val="none" w:sz="0" w:space="0" w:color="auto"/>
            <w:bottom w:val="none" w:sz="0" w:space="0" w:color="auto"/>
            <w:right w:val="none" w:sz="0" w:space="0" w:color="auto"/>
          </w:divBdr>
        </w:div>
      </w:divsChild>
    </w:div>
    <w:div w:id="631403482">
      <w:bodyDiv w:val="1"/>
      <w:marLeft w:val="0"/>
      <w:marRight w:val="0"/>
      <w:marTop w:val="0"/>
      <w:marBottom w:val="0"/>
      <w:divBdr>
        <w:top w:val="none" w:sz="0" w:space="0" w:color="auto"/>
        <w:left w:val="none" w:sz="0" w:space="0" w:color="auto"/>
        <w:bottom w:val="none" w:sz="0" w:space="0" w:color="auto"/>
        <w:right w:val="none" w:sz="0" w:space="0" w:color="auto"/>
      </w:divBdr>
    </w:div>
    <w:div w:id="666396005">
      <w:bodyDiv w:val="1"/>
      <w:marLeft w:val="0"/>
      <w:marRight w:val="0"/>
      <w:marTop w:val="0"/>
      <w:marBottom w:val="0"/>
      <w:divBdr>
        <w:top w:val="none" w:sz="0" w:space="0" w:color="auto"/>
        <w:left w:val="none" w:sz="0" w:space="0" w:color="auto"/>
        <w:bottom w:val="none" w:sz="0" w:space="0" w:color="auto"/>
        <w:right w:val="none" w:sz="0" w:space="0" w:color="auto"/>
      </w:divBdr>
    </w:div>
    <w:div w:id="1289629124">
      <w:bodyDiv w:val="1"/>
      <w:marLeft w:val="0"/>
      <w:marRight w:val="0"/>
      <w:marTop w:val="0"/>
      <w:marBottom w:val="0"/>
      <w:divBdr>
        <w:top w:val="none" w:sz="0" w:space="0" w:color="auto"/>
        <w:left w:val="none" w:sz="0" w:space="0" w:color="auto"/>
        <w:bottom w:val="none" w:sz="0" w:space="0" w:color="auto"/>
        <w:right w:val="none" w:sz="0" w:space="0" w:color="auto"/>
      </w:divBdr>
    </w:div>
    <w:div w:id="1669988896">
      <w:bodyDiv w:val="1"/>
      <w:marLeft w:val="0"/>
      <w:marRight w:val="0"/>
      <w:marTop w:val="0"/>
      <w:marBottom w:val="0"/>
      <w:divBdr>
        <w:top w:val="none" w:sz="0" w:space="0" w:color="auto"/>
        <w:left w:val="none" w:sz="0" w:space="0" w:color="auto"/>
        <w:bottom w:val="none" w:sz="0" w:space="0" w:color="auto"/>
        <w:right w:val="none" w:sz="0" w:space="0" w:color="auto"/>
      </w:divBdr>
    </w:div>
    <w:div w:id="1998652813">
      <w:bodyDiv w:val="1"/>
      <w:marLeft w:val="0"/>
      <w:marRight w:val="0"/>
      <w:marTop w:val="0"/>
      <w:marBottom w:val="0"/>
      <w:divBdr>
        <w:top w:val="none" w:sz="0" w:space="0" w:color="auto"/>
        <w:left w:val="none" w:sz="0" w:space="0" w:color="auto"/>
        <w:bottom w:val="none" w:sz="0" w:space="0" w:color="auto"/>
        <w:right w:val="none" w:sz="0" w:space="0" w:color="auto"/>
      </w:divBdr>
      <w:divsChild>
        <w:div w:id="1746492517">
          <w:marLeft w:val="0"/>
          <w:marRight w:val="120"/>
          <w:marTop w:val="0"/>
          <w:marBottom w:val="0"/>
          <w:divBdr>
            <w:top w:val="none" w:sz="0" w:space="0" w:color="auto"/>
            <w:left w:val="none" w:sz="0" w:space="0" w:color="auto"/>
            <w:bottom w:val="none" w:sz="0" w:space="0" w:color="auto"/>
            <w:right w:val="none" w:sz="0" w:space="0" w:color="auto"/>
          </w:divBdr>
        </w:div>
        <w:div w:id="1126437035">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4.jpe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jpeg"/><Relationship Id="rId17" Type="http://schemas.openxmlformats.org/officeDocument/2006/relationships/image" Target="media/image8.jpeg"/><Relationship Id="rId2" Type="http://schemas.openxmlformats.org/officeDocument/2006/relationships/numbering" Target="numbering.xml"/><Relationship Id="rId16" Type="http://schemas.openxmlformats.org/officeDocument/2006/relationships/image" Target="media/image7.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5" Type="http://schemas.openxmlformats.org/officeDocument/2006/relationships/webSettings" Target="webSettings.xml"/><Relationship Id="rId15" Type="http://schemas.openxmlformats.org/officeDocument/2006/relationships/image" Target="media/image6.png"/><Relationship Id="rId10" Type="http://schemas.openxmlformats.org/officeDocument/2006/relationships/image" Target="media/image1.jpe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image" Target="media/image5.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F3B14C-FEC1-4BE4-9F9F-8E96324332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82</TotalTime>
  <Pages>14</Pages>
  <Words>5217</Words>
  <Characters>29737</Characters>
  <Application>Microsoft Office Word</Application>
  <DocSecurity>0</DocSecurity>
  <Lines>247</Lines>
  <Paragraphs>69</Paragraphs>
  <MMClips>0</MMClip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МУНИЦИПАЛЬНЫЙ КОНТРАКТ</vt:lpstr>
      <vt:lpstr>Title text</vt:lpstr>
    </vt:vector>
  </TitlesOfParts>
  <Company>Garant</Company>
  <LinksUpToDate>false</LinksUpToDate>
  <CharactersWithSpaces>34885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МУНИЦИПАЛЬНЫЙ КОНТРАКТ</dc:title>
  <dc:subject/>
  <dc:creator>Орг.отдел</dc:creator>
  <cp:keywords/>
  <dc:description/>
  <cp:lastModifiedBy>МО Финляндский</cp:lastModifiedBy>
  <cp:revision>10</cp:revision>
  <cp:lastPrinted>2023-01-17T09:40:00Z</cp:lastPrinted>
  <dcterms:created xsi:type="dcterms:W3CDTF">2026-06-04T13:59:00Z</dcterms:created>
  <dcterms:modified xsi:type="dcterms:W3CDTF">2026-06-05T13:54:00Z</dcterms:modified>
  <cp:version>9.102.64.42668</cp:version>
</cp:coreProperties>
</file>