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6CD48" w14:textId="77777777" w:rsidR="003A039D" w:rsidRPr="00D165BA" w:rsidRDefault="003A039D" w:rsidP="003A039D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D165BA">
        <w:rPr>
          <w:rFonts w:ascii="Times New Roman" w:hAnsi="Times New Roman" w:cs="Times New Roman"/>
          <w:sz w:val="20"/>
          <w:szCs w:val="20"/>
        </w:rPr>
        <w:t>ОБОСНОВАНИЕ</w:t>
      </w:r>
    </w:p>
    <w:p w14:paraId="16BE276A" w14:textId="77777777" w:rsidR="003A039D" w:rsidRPr="00D165BA" w:rsidRDefault="003A039D" w:rsidP="003A039D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D165BA">
        <w:rPr>
          <w:rFonts w:ascii="Times New Roman" w:hAnsi="Times New Roman" w:cs="Times New Roman"/>
          <w:sz w:val="20"/>
          <w:szCs w:val="20"/>
        </w:rPr>
        <w:t>НАЧАЛЬНОЙ (МАКСИМАЛЬНОЙ) ЦЕНЫ КОНТРАКТА</w:t>
      </w:r>
    </w:p>
    <w:p w14:paraId="2240E9AD" w14:textId="23445244" w:rsidR="00FC3E20" w:rsidRPr="003A039D" w:rsidRDefault="00FC3E20" w:rsidP="00AA66A1">
      <w:pPr>
        <w:pStyle w:val="ConsPlusNormal"/>
        <w:jc w:val="both"/>
        <w:rPr>
          <w:color w:val="000000"/>
          <w:kern w:val="36"/>
        </w:rPr>
      </w:pPr>
      <w:r w:rsidRPr="00D169F3">
        <w:rPr>
          <w:rFonts w:eastAsia="Times New Roman"/>
          <w:color w:val="000000"/>
          <w:sz w:val="20"/>
          <w:szCs w:val="20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4" w:history="1">
        <w:r w:rsidRPr="00D169F3">
          <w:rPr>
            <w:rFonts w:eastAsia="Times New Roman"/>
            <w:color w:val="000000"/>
            <w:sz w:val="20"/>
            <w:szCs w:val="20"/>
          </w:rPr>
          <w:t>статьи 22</w:t>
        </w:r>
      </w:hyperlink>
      <w:r w:rsidRPr="00D169F3">
        <w:rPr>
          <w:rFonts w:eastAsia="Times New Roman"/>
          <w:color w:val="000000"/>
          <w:sz w:val="20"/>
          <w:szCs w:val="20"/>
        </w:rPr>
        <w:t xml:space="preserve"> Закона №44-ФЗ от 05.04.2013г. "О контрактной системе в сфере закупок товаров, работ, услуг для обеспечения государственных и муниципальных нужд", в соответствии с Указанием Банка России от 9 октября 2025 года N 7204-У "О страховых тарифах по обязательному страхованию гражданской ответственности владельцев транспортных средств"  по формуле цены (</w:t>
      </w:r>
      <w:bookmarkStart w:id="0" w:name="sub_703411"/>
      <w:r w:rsidRPr="00D169F3">
        <w:rPr>
          <w:rFonts w:eastAsia="Times New Roman"/>
          <w:color w:val="000000"/>
          <w:sz w:val="20"/>
          <w:szCs w:val="20"/>
        </w:rPr>
        <w:t xml:space="preserve">в соответствии с </w:t>
      </w:r>
      <w:hyperlink r:id="rId5" w:history="1">
        <w:r w:rsidRPr="00D169F3">
          <w:rPr>
            <w:rFonts w:eastAsia="Times New Roman"/>
            <w:color w:val="000000"/>
            <w:sz w:val="20"/>
            <w:szCs w:val="20"/>
          </w:rPr>
          <w:t>ч. 2 ст. 34</w:t>
        </w:r>
      </w:hyperlink>
      <w:r w:rsidRPr="00D169F3">
        <w:rPr>
          <w:rFonts w:eastAsia="Times New Roman"/>
          <w:color w:val="000000"/>
          <w:sz w:val="20"/>
          <w:szCs w:val="20"/>
        </w:rPr>
        <w:t xml:space="preserve"> Закона и </w:t>
      </w:r>
      <w:hyperlink r:id="rId6" w:history="1">
        <w:r w:rsidRPr="00D169F3">
          <w:rPr>
            <w:rFonts w:eastAsia="Times New Roman"/>
            <w:color w:val="000000"/>
            <w:sz w:val="20"/>
            <w:szCs w:val="20"/>
          </w:rPr>
          <w:t>постановлением</w:t>
        </w:r>
      </w:hyperlink>
      <w:r w:rsidRPr="00D169F3">
        <w:rPr>
          <w:rFonts w:eastAsia="Times New Roman"/>
          <w:color w:val="000000"/>
          <w:sz w:val="20"/>
          <w:szCs w:val="20"/>
        </w:rPr>
        <w:t xml:space="preserve"> Правительства Российской Федерации от 13.01.2014 № 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 </w:t>
      </w:r>
      <w:bookmarkEnd w:id="0"/>
      <w:r w:rsidRPr="00D169F3">
        <w:rPr>
          <w:rFonts w:eastAsia="Times New Roman"/>
          <w:color w:val="000000"/>
          <w:sz w:val="20"/>
          <w:szCs w:val="20"/>
        </w:rPr>
        <w:t>)</w:t>
      </w:r>
      <w:r w:rsidR="00D169F3">
        <w:rPr>
          <w:color w:val="000000"/>
          <w:spacing w:val="-4"/>
        </w:rPr>
        <w:t xml:space="preserve">, </w:t>
      </w:r>
      <w:r w:rsidR="00D169F3" w:rsidRPr="00D165BA">
        <w:rPr>
          <w:rFonts w:eastAsia="Times New Roman"/>
          <w:color w:val="000000"/>
          <w:sz w:val="20"/>
          <w:szCs w:val="20"/>
        </w:rPr>
        <w:t xml:space="preserve">методом сопоставимых рыночных цен (анализа рынка) (согласно ч.5 ст.22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приказа Минэкономразвития России № 567 от 02.10.2013. </w:t>
      </w:r>
      <w:r w:rsidR="00D169F3" w:rsidRPr="00D169F3">
        <w:rPr>
          <w:rFonts w:eastAsia="Times New Roman"/>
          <w:color w:val="000000"/>
          <w:sz w:val="20"/>
          <w:szCs w:val="20"/>
        </w:rPr>
        <w:t xml:space="preserve"> Заказчиком</w:t>
      </w:r>
      <w:r w:rsidR="00D169F3">
        <w:rPr>
          <w:color w:val="000000"/>
          <w:spacing w:val="-4"/>
        </w:rPr>
        <w:t xml:space="preserve"> </w:t>
      </w:r>
      <w:r w:rsidR="00D165BA">
        <w:rPr>
          <w:color w:val="000000"/>
          <w:spacing w:val="-4"/>
        </w:rPr>
        <w:t>д</w:t>
      </w:r>
      <w:r w:rsidR="00D169F3" w:rsidRPr="00AA66A1">
        <w:rPr>
          <w:rFonts w:eastAsia="Times New Roman"/>
          <w:color w:val="000000"/>
          <w:sz w:val="20"/>
          <w:szCs w:val="20"/>
        </w:rPr>
        <w:t>ля определения начальной (максимальной) цены Контракта Заказчиком было  напр</w:t>
      </w:r>
      <w:r w:rsidR="00D169F3">
        <w:rPr>
          <w:rFonts w:eastAsia="Times New Roman"/>
          <w:color w:val="000000"/>
          <w:sz w:val="20"/>
          <w:szCs w:val="20"/>
        </w:rPr>
        <w:t>ав</w:t>
      </w:r>
      <w:r w:rsidR="00D169F3" w:rsidRPr="00AA66A1">
        <w:rPr>
          <w:rFonts w:eastAsia="Times New Roman"/>
          <w:color w:val="000000"/>
          <w:sz w:val="20"/>
          <w:szCs w:val="20"/>
        </w:rPr>
        <w:t xml:space="preserve">лено 5-ть запросов в адрес  потенциальных исполнителей, осуществляющих оказание идентичных услуг, планируемых к закупке, или при их отсутствии однородных услуг: исх. от </w:t>
      </w:r>
      <w:r w:rsidR="00D169F3">
        <w:rPr>
          <w:rFonts w:eastAsia="Times New Roman"/>
          <w:color w:val="000000"/>
          <w:sz w:val="20"/>
          <w:szCs w:val="20"/>
        </w:rPr>
        <w:t>15</w:t>
      </w:r>
      <w:r w:rsidR="00D169F3" w:rsidRPr="00AA66A1">
        <w:rPr>
          <w:rFonts w:eastAsia="Times New Roman"/>
          <w:color w:val="000000"/>
          <w:sz w:val="20"/>
          <w:szCs w:val="20"/>
        </w:rPr>
        <w:t xml:space="preserve">.04.2026 № </w:t>
      </w:r>
      <w:r w:rsidR="00D169F3">
        <w:rPr>
          <w:rFonts w:eastAsia="Times New Roman"/>
          <w:color w:val="000000"/>
          <w:sz w:val="20"/>
          <w:szCs w:val="20"/>
        </w:rPr>
        <w:t>9</w:t>
      </w:r>
      <w:r w:rsidR="00D169F3" w:rsidRPr="00AA66A1">
        <w:rPr>
          <w:rFonts w:eastAsia="Times New Roman"/>
          <w:color w:val="000000"/>
          <w:sz w:val="20"/>
          <w:szCs w:val="20"/>
        </w:rPr>
        <w:t>/</w:t>
      </w:r>
      <w:r w:rsidR="00D169F3">
        <w:rPr>
          <w:rFonts w:eastAsia="Times New Roman"/>
          <w:color w:val="000000"/>
          <w:sz w:val="20"/>
          <w:szCs w:val="20"/>
        </w:rPr>
        <w:t>1</w:t>
      </w:r>
      <w:r w:rsidR="00D169F3" w:rsidRPr="00AA66A1">
        <w:rPr>
          <w:rFonts w:eastAsia="Times New Roman"/>
          <w:color w:val="000000"/>
          <w:sz w:val="20"/>
          <w:szCs w:val="20"/>
        </w:rPr>
        <w:t>-ГЗ, получено 3(три) ценовых предложения на запросы заказчика.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 использована минимальная ценовая информация из, полученных Заказчиком.</w:t>
      </w:r>
    </w:p>
    <w:p w14:paraId="57E049F3" w14:textId="77777777" w:rsidR="00FC3E20" w:rsidRPr="00D165BA" w:rsidRDefault="00FC3E20" w:rsidP="00D165BA">
      <w:pPr>
        <w:pStyle w:val="ConsPlusNormal"/>
        <w:jc w:val="both"/>
        <w:rPr>
          <w:rFonts w:eastAsia="Times New Roman"/>
          <w:color w:val="000000"/>
          <w:sz w:val="20"/>
          <w:szCs w:val="20"/>
        </w:rPr>
      </w:pPr>
      <w:r w:rsidRPr="00D165BA">
        <w:rPr>
          <w:rFonts w:eastAsia="Times New Roman"/>
          <w:color w:val="000000"/>
          <w:sz w:val="20"/>
          <w:szCs w:val="20"/>
        </w:rPr>
        <w:t xml:space="preserve">Страховая премия: </w:t>
      </w:r>
      <w:bookmarkStart w:id="1" w:name="_Hlk231380244"/>
      <w:r w:rsidRPr="00D165BA">
        <w:rPr>
          <w:rFonts w:eastAsia="Times New Roman"/>
          <w:color w:val="000000"/>
          <w:sz w:val="20"/>
          <w:szCs w:val="20"/>
        </w:rPr>
        <w:t>Т =</w:t>
      </w:r>
      <w:hyperlink r:id="rId7" w:history="1">
        <w:r w:rsidRPr="00D165BA">
          <w:rPr>
            <w:rFonts w:eastAsia="Times New Roman"/>
            <w:color w:val="000000"/>
            <w:sz w:val="20"/>
            <w:szCs w:val="20"/>
          </w:rPr>
          <w:t>ТБ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8" w:history="1">
        <w:r w:rsidRPr="00D165BA">
          <w:rPr>
            <w:rFonts w:eastAsia="Times New Roman"/>
            <w:color w:val="000000"/>
            <w:sz w:val="20"/>
            <w:szCs w:val="20"/>
          </w:rPr>
          <w:t>КТ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9" w:history="1">
        <w:r w:rsidRPr="00D165BA">
          <w:rPr>
            <w:rFonts w:eastAsia="Times New Roman"/>
            <w:color w:val="000000"/>
            <w:sz w:val="20"/>
            <w:szCs w:val="20"/>
          </w:rPr>
          <w:t>КБМ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10" w:history="1">
        <w:r w:rsidRPr="00D165BA">
          <w:rPr>
            <w:rFonts w:eastAsia="Times New Roman"/>
            <w:color w:val="000000"/>
            <w:sz w:val="20"/>
            <w:szCs w:val="20"/>
          </w:rPr>
          <w:t>КВС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11" w:history="1">
        <w:r w:rsidRPr="00D165BA">
          <w:rPr>
            <w:rFonts w:eastAsia="Times New Roman"/>
            <w:color w:val="000000"/>
            <w:sz w:val="20"/>
            <w:szCs w:val="20"/>
          </w:rPr>
          <w:t>КО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12" w:history="1">
        <w:r w:rsidRPr="00D165BA">
          <w:rPr>
            <w:rFonts w:eastAsia="Times New Roman"/>
            <w:color w:val="000000"/>
            <w:sz w:val="20"/>
            <w:szCs w:val="20"/>
          </w:rPr>
          <w:t>КМ</w:t>
        </w:r>
      </w:hyperlink>
      <w:r w:rsidRPr="00D165BA">
        <w:rPr>
          <w:rFonts w:eastAsia="Times New Roman"/>
          <w:color w:val="000000"/>
          <w:sz w:val="20"/>
          <w:szCs w:val="20"/>
        </w:rPr>
        <w:t xml:space="preserve"> x </w:t>
      </w:r>
      <w:hyperlink r:id="rId13" w:history="1">
        <w:r w:rsidRPr="00D165BA">
          <w:rPr>
            <w:rFonts w:eastAsia="Times New Roman"/>
            <w:color w:val="000000"/>
            <w:sz w:val="20"/>
            <w:szCs w:val="20"/>
          </w:rPr>
          <w:t>КС</w:t>
        </w:r>
      </w:hyperlink>
      <w:bookmarkEnd w:id="1"/>
      <w:r w:rsidRPr="00D165BA">
        <w:rPr>
          <w:rFonts w:eastAsia="Times New Roman"/>
          <w:color w:val="000000"/>
          <w:sz w:val="20"/>
          <w:szCs w:val="20"/>
        </w:rPr>
        <w:t>.</w:t>
      </w:r>
    </w:p>
    <w:p w14:paraId="16691ACA" w14:textId="4C1D5424" w:rsidR="00AA66A1" w:rsidRPr="00D165BA" w:rsidRDefault="00D165BA" w:rsidP="00AA66A1">
      <w:pPr>
        <w:pStyle w:val="a3"/>
        <w:rPr>
          <w:i w:val="0"/>
          <w:iCs/>
          <w:sz w:val="20"/>
          <w:lang w:val="ru-RU"/>
        </w:rPr>
      </w:pPr>
      <w:r>
        <w:rPr>
          <w:i w:val="0"/>
          <w:iCs/>
          <w:sz w:val="20"/>
          <w:lang w:val="ru-RU"/>
        </w:rPr>
        <w:t>1.</w:t>
      </w:r>
      <w:r w:rsidR="0036335C">
        <w:rPr>
          <w:i w:val="0"/>
          <w:iCs/>
          <w:sz w:val="20"/>
          <w:lang w:val="ru-RU"/>
        </w:rPr>
        <w:t xml:space="preserve"> </w:t>
      </w:r>
      <w:proofErr w:type="spellStart"/>
      <w:r w:rsidR="00FC3E20" w:rsidRPr="00D165BA">
        <w:rPr>
          <w:i w:val="0"/>
          <w:iCs/>
          <w:sz w:val="20"/>
        </w:rPr>
        <w:t>Расчёт</w:t>
      </w:r>
      <w:proofErr w:type="spellEnd"/>
      <w:r w:rsidR="00FC3E20" w:rsidRPr="00D165BA">
        <w:rPr>
          <w:i w:val="0"/>
          <w:iCs/>
          <w:sz w:val="20"/>
        </w:rPr>
        <w:t xml:space="preserve"> </w:t>
      </w:r>
      <w:proofErr w:type="spellStart"/>
      <w:r w:rsidR="00FC3E20" w:rsidRPr="00D165BA">
        <w:rPr>
          <w:i w:val="0"/>
          <w:iCs/>
          <w:sz w:val="20"/>
        </w:rPr>
        <w:t>страховой</w:t>
      </w:r>
      <w:proofErr w:type="spellEnd"/>
      <w:r w:rsidR="00FC3E20" w:rsidRPr="00D165BA">
        <w:rPr>
          <w:i w:val="0"/>
          <w:iCs/>
          <w:sz w:val="20"/>
        </w:rPr>
        <w:t xml:space="preserve"> </w:t>
      </w:r>
      <w:proofErr w:type="spellStart"/>
      <w:r w:rsidR="00FC3E20" w:rsidRPr="00D165BA">
        <w:rPr>
          <w:i w:val="0"/>
          <w:iCs/>
          <w:sz w:val="20"/>
        </w:rPr>
        <w:t>премии</w:t>
      </w:r>
      <w:proofErr w:type="spellEnd"/>
    </w:p>
    <w:tbl>
      <w:tblPr>
        <w:tblW w:w="10660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925"/>
        <w:gridCol w:w="1292"/>
        <w:gridCol w:w="900"/>
        <w:gridCol w:w="544"/>
        <w:gridCol w:w="1123"/>
        <w:gridCol w:w="574"/>
        <w:gridCol w:w="693"/>
        <w:gridCol w:w="649"/>
        <w:gridCol w:w="514"/>
        <w:gridCol w:w="525"/>
        <w:gridCol w:w="558"/>
        <w:gridCol w:w="574"/>
        <w:gridCol w:w="1258"/>
      </w:tblGrid>
      <w:tr w:rsidR="00AA66A1" w:rsidRPr="00D165BA" w14:paraId="0E8559AF" w14:textId="6E262B09" w:rsidTr="00AA66A1">
        <w:tc>
          <w:tcPr>
            <w:tcW w:w="531" w:type="dxa"/>
            <w:vMerge w:val="restart"/>
            <w:vAlign w:val="center"/>
          </w:tcPr>
          <w:p w14:paraId="7FEF2F35" w14:textId="5DC228B2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231380212"/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925" w:type="dxa"/>
            <w:vMerge w:val="restart"/>
            <w:vAlign w:val="center"/>
          </w:tcPr>
          <w:p w14:paraId="15F2FD44" w14:textId="6C834F34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а/м</w:t>
            </w:r>
          </w:p>
        </w:tc>
        <w:tc>
          <w:tcPr>
            <w:tcW w:w="1292" w:type="dxa"/>
            <w:vMerge w:val="restart"/>
            <w:vAlign w:val="center"/>
          </w:tcPr>
          <w:p w14:paraId="25EADAAB" w14:textId="433BDC44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Рег. №</w:t>
            </w:r>
          </w:p>
        </w:tc>
        <w:tc>
          <w:tcPr>
            <w:tcW w:w="900" w:type="dxa"/>
            <w:vMerge w:val="restart"/>
            <w:vAlign w:val="center"/>
          </w:tcPr>
          <w:p w14:paraId="3DD3981B" w14:textId="437F65E8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л.с.</w:t>
            </w:r>
          </w:p>
        </w:tc>
        <w:tc>
          <w:tcPr>
            <w:tcW w:w="544" w:type="dxa"/>
            <w:vMerge w:val="restart"/>
            <w:vAlign w:val="center"/>
          </w:tcPr>
          <w:p w14:paraId="797F104F" w14:textId="0BA1A243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Г/п (т.)</w:t>
            </w:r>
          </w:p>
        </w:tc>
        <w:tc>
          <w:tcPr>
            <w:tcW w:w="0" w:type="auto"/>
            <w:gridSpan w:val="8"/>
            <w:vAlign w:val="center"/>
          </w:tcPr>
          <w:p w14:paraId="01B16BE8" w14:textId="7F2E3286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Коэффициенты</w:t>
            </w:r>
          </w:p>
        </w:tc>
        <w:tc>
          <w:tcPr>
            <w:tcW w:w="1258" w:type="dxa"/>
            <w:vMerge w:val="restart"/>
            <w:vAlign w:val="center"/>
          </w:tcPr>
          <w:p w14:paraId="494DF014" w14:textId="5C8B9D1B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(взнос)</w:t>
            </w:r>
          </w:p>
        </w:tc>
      </w:tr>
      <w:tr w:rsidR="00AA66A1" w:rsidRPr="00D165BA" w14:paraId="7E4722EB" w14:textId="4E001A30" w:rsidTr="00AA66A1">
        <w:tc>
          <w:tcPr>
            <w:tcW w:w="531" w:type="dxa"/>
            <w:vMerge/>
            <w:vAlign w:val="center"/>
          </w:tcPr>
          <w:p w14:paraId="3F8A2A5A" w14:textId="427D58BD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vMerge/>
            <w:vAlign w:val="center"/>
          </w:tcPr>
          <w:p w14:paraId="32878FB2" w14:textId="2018A51F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14:paraId="15A060B4" w14:textId="66AE2E8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44AAA658" w14:textId="1EB5E784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14:paraId="61BC4659" w14:textId="6FC24A19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EE3B002" w14:textId="575DF912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ТБ (макс)</w:t>
            </w:r>
          </w:p>
        </w:tc>
        <w:tc>
          <w:tcPr>
            <w:tcW w:w="0" w:type="auto"/>
            <w:vAlign w:val="center"/>
          </w:tcPr>
          <w:p w14:paraId="4FE3F0E0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Кт</w:t>
            </w:r>
            <w:proofErr w:type="spellEnd"/>
          </w:p>
        </w:tc>
        <w:tc>
          <w:tcPr>
            <w:tcW w:w="0" w:type="auto"/>
            <w:vAlign w:val="center"/>
          </w:tcPr>
          <w:p w14:paraId="769CAB65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КБМ</w:t>
            </w:r>
          </w:p>
        </w:tc>
        <w:tc>
          <w:tcPr>
            <w:tcW w:w="0" w:type="auto"/>
            <w:vAlign w:val="center"/>
          </w:tcPr>
          <w:p w14:paraId="736842B7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КВС</w:t>
            </w:r>
          </w:p>
        </w:tc>
        <w:tc>
          <w:tcPr>
            <w:tcW w:w="0" w:type="auto"/>
            <w:vAlign w:val="center"/>
          </w:tcPr>
          <w:p w14:paraId="01D45E98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КС</w:t>
            </w:r>
          </w:p>
        </w:tc>
        <w:tc>
          <w:tcPr>
            <w:tcW w:w="0" w:type="auto"/>
            <w:vAlign w:val="center"/>
          </w:tcPr>
          <w:p w14:paraId="4B3DA74A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КП</w:t>
            </w:r>
          </w:p>
        </w:tc>
        <w:tc>
          <w:tcPr>
            <w:tcW w:w="0" w:type="auto"/>
            <w:vAlign w:val="center"/>
          </w:tcPr>
          <w:p w14:paraId="174792F6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КМ</w:t>
            </w:r>
          </w:p>
        </w:tc>
        <w:tc>
          <w:tcPr>
            <w:tcW w:w="0" w:type="auto"/>
            <w:vAlign w:val="center"/>
          </w:tcPr>
          <w:p w14:paraId="2FDDA004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</w:t>
            </w:r>
          </w:p>
        </w:tc>
        <w:tc>
          <w:tcPr>
            <w:tcW w:w="1258" w:type="dxa"/>
            <w:vMerge/>
          </w:tcPr>
          <w:p w14:paraId="74F984FE" w14:textId="77777777" w:rsidR="00AA66A1" w:rsidRPr="00D165BA" w:rsidRDefault="00AA66A1" w:rsidP="00ED41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75937" w:rsidRPr="00D165BA" w14:paraId="54748DFF" w14:textId="236FF125" w:rsidTr="00AA66A1">
        <w:tc>
          <w:tcPr>
            <w:tcW w:w="531" w:type="dxa"/>
            <w:vAlign w:val="center"/>
          </w:tcPr>
          <w:p w14:paraId="0A139FD0" w14:textId="77777777" w:rsidR="00775937" w:rsidRPr="00F7300E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300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25" w:type="dxa"/>
            <w:vAlign w:val="center"/>
          </w:tcPr>
          <w:p w14:paraId="2DE6AD94" w14:textId="548901B9" w:rsidR="00775937" w:rsidRPr="00D165BA" w:rsidRDefault="00775937" w:rsidP="007759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Peugeot Partner, кат. B</w:t>
            </w:r>
          </w:p>
        </w:tc>
        <w:tc>
          <w:tcPr>
            <w:tcW w:w="1292" w:type="dxa"/>
            <w:vAlign w:val="center"/>
          </w:tcPr>
          <w:p w14:paraId="059DD764" w14:textId="25D3F7ED" w:rsidR="00775937" w:rsidRPr="00D165BA" w:rsidRDefault="00775937" w:rsidP="00775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В325РВ178</w:t>
            </w:r>
          </w:p>
        </w:tc>
        <w:tc>
          <w:tcPr>
            <w:tcW w:w="900" w:type="dxa"/>
            <w:vAlign w:val="center"/>
          </w:tcPr>
          <w:p w14:paraId="135CDBE4" w14:textId="14FCB8B4" w:rsidR="00775937" w:rsidRPr="00D165BA" w:rsidRDefault="00775937" w:rsidP="00775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66 </w:t>
            </w: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кВт/ 90 Л.С.</w:t>
            </w:r>
          </w:p>
        </w:tc>
        <w:tc>
          <w:tcPr>
            <w:tcW w:w="544" w:type="dxa"/>
            <w:vAlign w:val="center"/>
          </w:tcPr>
          <w:p w14:paraId="6C6C7505" w14:textId="77777777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14:paraId="17D22DB1" w14:textId="69CB41B2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6 580</w:t>
            </w: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6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0" w:type="auto"/>
            <w:vAlign w:val="center"/>
          </w:tcPr>
          <w:p w14:paraId="752F8FED" w14:textId="7948829D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1,64</w:t>
            </w:r>
          </w:p>
        </w:tc>
        <w:tc>
          <w:tcPr>
            <w:tcW w:w="0" w:type="auto"/>
            <w:vAlign w:val="center"/>
          </w:tcPr>
          <w:p w14:paraId="3CB172E1" w14:textId="24F39FF9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0" w:type="auto"/>
            <w:vAlign w:val="center"/>
          </w:tcPr>
          <w:p w14:paraId="7E90FE45" w14:textId="6CB46B3F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1B77A9C9" w14:textId="28EF10BE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58B93C4A" w14:textId="2A4B5337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554ACC88" w14:textId="4D66811B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0" w:type="auto"/>
            <w:vAlign w:val="center"/>
          </w:tcPr>
          <w:p w14:paraId="31955B98" w14:textId="22E578A7" w:rsidR="00775937" w:rsidRPr="00D165BA" w:rsidRDefault="00775937" w:rsidP="007759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sz w:val="20"/>
                <w:szCs w:val="20"/>
              </w:rPr>
              <w:t>1,97</w:t>
            </w:r>
          </w:p>
        </w:tc>
        <w:tc>
          <w:tcPr>
            <w:tcW w:w="1258" w:type="dxa"/>
            <w:vAlign w:val="center"/>
          </w:tcPr>
          <w:p w14:paraId="1882EF70" w14:textId="6C1D04F8" w:rsidR="00775937" w:rsidRPr="00D165BA" w:rsidRDefault="00775937" w:rsidP="007759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65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3 329,18</w:t>
            </w:r>
          </w:p>
        </w:tc>
      </w:tr>
    </w:tbl>
    <w:bookmarkEnd w:id="2"/>
    <w:p w14:paraId="33716C90" w14:textId="77777777" w:rsidR="00AA66A1" w:rsidRDefault="00AA66A1" w:rsidP="0036335C">
      <w:pPr>
        <w:pStyle w:val="ConsPlusNormal"/>
        <w:jc w:val="both"/>
      </w:pPr>
      <w:r w:rsidRPr="0036335C">
        <w:rPr>
          <w:rFonts w:eastAsia="Times New Roman"/>
          <w:color w:val="000000"/>
          <w:sz w:val="20"/>
          <w:szCs w:val="20"/>
        </w:rPr>
        <w:t>2.</w:t>
      </w:r>
      <w:r>
        <w:t xml:space="preserve"> </w:t>
      </w:r>
    </w:p>
    <w:tbl>
      <w:tblPr>
        <w:tblW w:w="15876" w:type="dxa"/>
        <w:tblInd w:w="-5" w:type="dxa"/>
        <w:tblLook w:val="04A0" w:firstRow="1" w:lastRow="0" w:firstColumn="1" w:lastColumn="0" w:noHBand="0" w:noVBand="1"/>
      </w:tblPr>
      <w:tblGrid>
        <w:gridCol w:w="657"/>
        <w:gridCol w:w="1753"/>
        <w:gridCol w:w="1276"/>
        <w:gridCol w:w="1056"/>
        <w:gridCol w:w="1354"/>
        <w:gridCol w:w="1275"/>
        <w:gridCol w:w="1118"/>
        <w:gridCol w:w="1255"/>
        <w:gridCol w:w="1316"/>
        <w:gridCol w:w="1396"/>
        <w:gridCol w:w="1198"/>
        <w:gridCol w:w="10"/>
        <w:gridCol w:w="857"/>
        <w:gridCol w:w="10"/>
        <w:gridCol w:w="1345"/>
      </w:tblGrid>
      <w:tr w:rsidR="00AA66A1" w:rsidRPr="00AA66A1" w14:paraId="11E09733" w14:textId="77777777" w:rsidTr="0036335C">
        <w:trPr>
          <w:trHeight w:val="64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2D2C4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5C9639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 (работы, услуги)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FBED90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тым</w:t>
            </w:r>
            <w:proofErr w:type="spellEnd"/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ИЦИ (</w:t>
            </w:r>
            <w:proofErr w:type="spellStart"/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Цi</w:t>
            </w:r>
            <w:proofErr w:type="spellEnd"/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57386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D96B8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9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4C1624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A4251" w14:textId="2B39A52A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A66A1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15E9553" wp14:editId="273B5BB3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123825</wp:posOffset>
                  </wp:positionV>
                  <wp:extent cx="476250" cy="257175"/>
                  <wp:effectExtent l="0" t="0" r="0" b="9525"/>
                  <wp:wrapNone/>
                  <wp:docPr id="47283" name="Рисунок 6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879B74-1687-221B-CD86-0137D6E8D7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83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F879B74-1687-221B-CD86-0137D6E8D72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6"/>
            </w:tblGrid>
            <w:tr w:rsidR="00AA66A1" w:rsidRPr="00AA66A1" w14:paraId="516D8862" w14:textId="77777777">
              <w:trPr>
                <w:trHeight w:val="645"/>
                <w:tblCellSpacing w:w="0" w:type="dxa"/>
              </w:trPr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CECBCF" w14:textId="77777777" w:rsidR="00AA66A1" w:rsidRPr="00AA66A1" w:rsidRDefault="00AA66A1" w:rsidP="00AA6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                 , руб. </w:t>
                  </w:r>
                </w:p>
              </w:tc>
            </w:tr>
          </w:tbl>
          <w:p w14:paraId="7215FCAD" w14:textId="77777777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hideMark/>
          </w:tcPr>
          <w:p w14:paraId="508B7A53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Минимальное ценовое предложение, руб.</w:t>
            </w:r>
          </w:p>
        </w:tc>
      </w:tr>
      <w:tr w:rsidR="00AA66A1" w:rsidRPr="00AA66A1" w14:paraId="18DFD110" w14:textId="77777777" w:rsidTr="0036335C">
        <w:trPr>
          <w:trHeight w:val="18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53938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1144C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AAA9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Поставщик №1             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E365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Поставщик №2              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76E7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Поставщик №3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D95443" w14:textId="6DF0C85A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5168" behindDoc="0" locked="0" layoutInCell="1" allowOverlap="1" wp14:anchorId="44934FCB" wp14:editId="6F49669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314325</wp:posOffset>
                  </wp:positionV>
                  <wp:extent cx="457200" cy="276225"/>
                  <wp:effectExtent l="0" t="0" r="0" b="9525"/>
                  <wp:wrapNone/>
                  <wp:docPr id="47278" name="Рисунок 5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EFF6C7-8D34-4247-256C-50E5E0573E0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78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1AEFF6C7-8D34-4247-256C-50E5E0573E0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247BD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6D661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B3455" w14:textId="7B1A660A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A66A1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268F2E4" wp14:editId="3341B71B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800100</wp:posOffset>
                  </wp:positionV>
                  <wp:extent cx="361950" cy="276225"/>
                  <wp:effectExtent l="0" t="0" r="0" b="9525"/>
                  <wp:wrapNone/>
                  <wp:docPr id="47282" name="Рисунок 4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89F423-0727-D0C0-BC33-12A46FCFACD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82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BA89F423-0727-D0C0-BC33-12A46FCFACD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5"/>
            </w:tblGrid>
            <w:tr w:rsidR="00AA66A1" w:rsidRPr="00AA66A1" w14:paraId="0D69977B" w14:textId="77777777">
              <w:trPr>
                <w:trHeight w:val="1815"/>
                <w:tblCellSpacing w:w="0" w:type="dxa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0FF38CB4" w14:textId="77777777" w:rsidR="00AA66A1" w:rsidRPr="00AA66A1" w:rsidRDefault="00AA66A1" w:rsidP="00AA6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&lt;ц&gt; - средн. </w:t>
                  </w:r>
                  <w:proofErr w:type="spellStart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арифм</w:t>
                  </w:r>
                  <w:proofErr w:type="spellEnd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. величина цены единицы прод-</w:t>
                  </w:r>
                  <w:proofErr w:type="spellStart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ции</w:t>
                  </w:r>
                  <w:proofErr w:type="spellEnd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, руб.</w:t>
                  </w:r>
                </w:p>
              </w:tc>
            </w:tr>
          </w:tbl>
          <w:p w14:paraId="26E5051B" w14:textId="77777777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191DC" w14:textId="4BB40E29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A66A1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6F3AEDFE" wp14:editId="3548FA3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552450</wp:posOffset>
                  </wp:positionV>
                  <wp:extent cx="657225" cy="285750"/>
                  <wp:effectExtent l="0" t="0" r="9525" b="0"/>
                  <wp:wrapNone/>
                  <wp:docPr id="47280" name="Рисунок 3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44C345-FF79-9867-6D30-4D19B473D3F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80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F044C345-FF79-9867-6D30-4D19B473D3F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75"/>
            </w:tblGrid>
            <w:tr w:rsidR="00AA66A1" w:rsidRPr="00AA66A1" w14:paraId="70D26AE4" w14:textId="77777777">
              <w:trPr>
                <w:trHeight w:val="1815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46456F7A" w14:textId="77777777" w:rsidR="00AA66A1" w:rsidRPr="00AA66A1" w:rsidRDefault="00AA66A1" w:rsidP="00AA6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535BA948" w14:textId="77777777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A241E" w14:textId="6BF8EF82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A66A1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2C908F5" wp14:editId="14FA937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781050</wp:posOffset>
                  </wp:positionV>
                  <wp:extent cx="638175" cy="276225"/>
                  <wp:effectExtent l="0" t="0" r="9525" b="9525"/>
                  <wp:wrapNone/>
                  <wp:docPr id="47281" name="Рисунок 2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D31299-1699-A3AA-2DF0-8ACA3D27B7B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81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2ED31299-1699-A3AA-2DF0-8ACA3D27B7B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"/>
            </w:tblGrid>
            <w:tr w:rsidR="00AA66A1" w:rsidRPr="00AA66A1" w14:paraId="5D1C9C82" w14:textId="77777777">
              <w:trPr>
                <w:trHeight w:val="1815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2EC8817E" w14:textId="77777777" w:rsidR="00AA66A1" w:rsidRPr="00AA66A1" w:rsidRDefault="00AA66A1" w:rsidP="00AA6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V - </w:t>
                  </w:r>
                  <w:proofErr w:type="spellStart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коэф-нт</w:t>
                  </w:r>
                  <w:proofErr w:type="spellEnd"/>
                  <w:r w:rsidRPr="00AA66A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вариации </w:t>
                  </w:r>
                  <w:r w:rsidRPr="00AA66A1">
                    <w:rPr>
                      <w:rFonts w:ascii="Times New Roman" w:eastAsia="Times New Roman" w:hAnsi="Times New Roman" w:cs="Times New Roman"/>
                      <w:i/>
                      <w:iCs/>
                      <w:color w:val="FF0000"/>
                      <w:sz w:val="16"/>
                      <w:szCs w:val="16"/>
                      <w:lang w:eastAsia="ru-RU"/>
                    </w:rPr>
                    <w:t>(не должен превышать 33%)</w:t>
                  </w:r>
                </w:p>
              </w:tc>
            </w:tr>
          </w:tbl>
          <w:p w14:paraId="2DAD09FC" w14:textId="77777777" w:rsidR="00AA66A1" w:rsidRPr="00AA66A1" w:rsidRDefault="00AA66A1" w:rsidP="00AA66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64CB75" w14:textId="32B5929F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6192" behindDoc="0" locked="0" layoutInCell="1" allowOverlap="1" wp14:anchorId="35697732" wp14:editId="7F63CCD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323850</wp:posOffset>
                  </wp:positionV>
                  <wp:extent cx="666750" cy="257175"/>
                  <wp:effectExtent l="0" t="0" r="0" b="9525"/>
                  <wp:wrapNone/>
                  <wp:docPr id="47279" name="Рисунок 1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AC37C9-6397-0ACC-0F1B-E5FF40482E7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79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A6AC37C9-6397-0ACC-0F1B-E5FF40482E7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E2936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AA66A1" w:rsidRPr="00AA66A1" w14:paraId="0EA844F4" w14:textId="77777777" w:rsidTr="0036335C">
        <w:trPr>
          <w:trHeight w:val="9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217C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9B9AA" w14:textId="77777777" w:rsidR="00D165BA" w:rsidRPr="00D165BA" w:rsidRDefault="00D165BA" w:rsidP="00D165B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" w:name="_Hlk40963490"/>
            <w:r w:rsidRPr="00D165BA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услуг по обязательному страхованию </w:t>
            </w:r>
          </w:p>
          <w:p w14:paraId="6565879B" w14:textId="673473FD" w:rsidR="00AA66A1" w:rsidRPr="00D165BA" w:rsidRDefault="00D165BA" w:rsidP="00D165B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65BA">
              <w:rPr>
                <w:rFonts w:ascii="Times New Roman" w:hAnsi="Times New Roman" w:cs="Times New Roman"/>
                <w:sz w:val="16"/>
                <w:szCs w:val="16"/>
              </w:rPr>
              <w:t>гражданской ответственности владельцев транспортных средств</w:t>
            </w:r>
            <w:bookmarkEnd w:id="3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454A" w14:textId="21834CF8" w:rsidR="00AA66A1" w:rsidRPr="00AA66A1" w:rsidRDefault="00D165BA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ru-RU"/>
              </w:rPr>
              <w:t>10 000,00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FFF14" w14:textId="77777777" w:rsidR="00D165BA" w:rsidRDefault="00D165BA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283600F6" w14:textId="3895879A" w:rsidR="00D165BA" w:rsidRDefault="00D165BA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165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11 141,41</w:t>
            </w:r>
          </w:p>
          <w:p w14:paraId="223EE4A7" w14:textId="35D146CA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69A0F" w14:textId="72D4D7AC" w:rsidR="00AA66A1" w:rsidRPr="00AA66A1" w:rsidRDefault="00D165BA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165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11 587,07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DFA2" w14:textId="77777777" w:rsidR="0036335C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</w:t>
            </w:r>
          </w:p>
          <w:p w14:paraId="3BAFBF8F" w14:textId="77777777" w:rsidR="0036335C" w:rsidRPr="0036335C" w:rsidRDefault="0036335C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10 909,49   </w:t>
            </w:r>
          </w:p>
          <w:p w14:paraId="00E1158F" w14:textId="2B12BD2B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B5D6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B700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4DA1" w14:textId="77777777" w:rsidR="0036335C" w:rsidRPr="0036335C" w:rsidRDefault="0036335C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10 909,49</w:t>
            </w:r>
          </w:p>
          <w:p w14:paraId="35393B4A" w14:textId="307A72D5" w:rsidR="00AA66A1" w:rsidRPr="00AA66A1" w:rsidRDefault="00AA66A1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AF88" w14:textId="77777777" w:rsidR="0036335C" w:rsidRPr="0036335C" w:rsidRDefault="0036335C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818,56</w:t>
            </w:r>
          </w:p>
          <w:p w14:paraId="6FA459E0" w14:textId="12FC1B6A" w:rsidR="00AA66A1" w:rsidRPr="00AA66A1" w:rsidRDefault="00AA66A1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06979" w14:textId="77777777" w:rsidR="0036335C" w:rsidRPr="0036335C" w:rsidRDefault="0036335C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7,50%</w:t>
            </w:r>
          </w:p>
          <w:p w14:paraId="0F18D7F8" w14:textId="7FB25568" w:rsidR="00AA66A1" w:rsidRPr="00AA66A1" w:rsidRDefault="00AA66A1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AF68" w14:textId="77777777" w:rsidR="0036335C" w:rsidRPr="0036335C" w:rsidRDefault="0036335C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633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10 909,49</w:t>
            </w:r>
          </w:p>
          <w:p w14:paraId="472206A8" w14:textId="3E415C1F" w:rsidR="00AA66A1" w:rsidRPr="00AA66A1" w:rsidRDefault="00AA66A1" w:rsidP="00363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663265" w14:textId="2F7263E8" w:rsidR="00AA66A1" w:rsidRPr="00AA66A1" w:rsidRDefault="0036335C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10 000</w:t>
            </w:r>
            <w:r w:rsidR="00AA66A1"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r w:rsidR="00AA66A1"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AA66A1" w:rsidRPr="00AA66A1" w14:paraId="7C92744B" w14:textId="77777777" w:rsidTr="0036335C">
        <w:trPr>
          <w:trHeight w:val="6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6A0CA5" w14:textId="77777777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0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740523" w14:textId="0B01088A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ИТОГО</w:t>
            </w:r>
            <w:r w:rsidR="0036335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НМЦК</w:t>
            </w: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  <w:r w:rsidR="0036335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10 000,00</w:t>
            </w: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руб. </w:t>
            </w:r>
          </w:p>
        </w:tc>
        <w:tc>
          <w:tcPr>
            <w:tcW w:w="8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D878" w14:textId="77777777" w:rsidR="00AA66A1" w:rsidRPr="00AA66A1" w:rsidRDefault="00AA66A1" w:rsidP="00AA6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7E5BBF" w14:textId="3088F70C" w:rsidR="00AA66A1" w:rsidRPr="00AA66A1" w:rsidRDefault="00AA66A1" w:rsidP="00AA6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</w:t>
            </w:r>
            <w:r w:rsidR="0036335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10 000,00</w:t>
            </w:r>
            <w:r w:rsidRPr="00AA66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</w:t>
            </w:r>
          </w:p>
        </w:tc>
      </w:tr>
    </w:tbl>
    <w:p w14:paraId="63805C8C" w14:textId="4E6B5B4C" w:rsidR="001A44F8" w:rsidRDefault="001A44F8"/>
    <w:sectPr w:rsidR="001A44F8" w:rsidSect="0036335C">
      <w:pgSz w:w="16838" w:h="11906" w:orient="landscape"/>
      <w:pgMar w:top="142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F8"/>
    <w:rsid w:val="001A44F8"/>
    <w:rsid w:val="0036335C"/>
    <w:rsid w:val="003A039D"/>
    <w:rsid w:val="003F2DA8"/>
    <w:rsid w:val="00431E20"/>
    <w:rsid w:val="00542CF8"/>
    <w:rsid w:val="005478C8"/>
    <w:rsid w:val="005633B1"/>
    <w:rsid w:val="005A2345"/>
    <w:rsid w:val="00627D08"/>
    <w:rsid w:val="006F103B"/>
    <w:rsid w:val="00775937"/>
    <w:rsid w:val="00790A6D"/>
    <w:rsid w:val="00791CF8"/>
    <w:rsid w:val="00796397"/>
    <w:rsid w:val="00796FF2"/>
    <w:rsid w:val="009218B3"/>
    <w:rsid w:val="00AA66A1"/>
    <w:rsid w:val="00D165BA"/>
    <w:rsid w:val="00D169F3"/>
    <w:rsid w:val="00D85EC0"/>
    <w:rsid w:val="00E17C8B"/>
    <w:rsid w:val="00E217C5"/>
    <w:rsid w:val="00E40CF6"/>
    <w:rsid w:val="00ED41E4"/>
    <w:rsid w:val="00EF3248"/>
    <w:rsid w:val="00F7300E"/>
    <w:rsid w:val="00FC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C0F1"/>
  <w15:chartTrackingRefBased/>
  <w15:docId w15:val="{D21D40C1-FCCB-4E43-9C67-AB5B92D1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3A039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US" w:eastAsia="ar-SA"/>
    </w:rPr>
  </w:style>
  <w:style w:type="character" w:customStyle="1" w:styleId="a5">
    <w:name w:val="Заголовок Знак"/>
    <w:basedOn w:val="a0"/>
    <w:link w:val="a3"/>
    <w:rsid w:val="003A039D"/>
    <w:rPr>
      <w:rFonts w:ascii="Times New Roman" w:eastAsia="Times New Roman" w:hAnsi="Times New Roman" w:cs="Times New Roman"/>
      <w:b/>
      <w:i/>
      <w:sz w:val="28"/>
      <w:szCs w:val="20"/>
      <w:lang w:val="en-US" w:eastAsia="ar-SA"/>
    </w:rPr>
  </w:style>
  <w:style w:type="paragraph" w:customStyle="1" w:styleId="ConsPlusNormal">
    <w:name w:val="ConsPlusNormal"/>
    <w:rsid w:val="003A03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A0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4">
    <w:name w:val="Subtitle"/>
    <w:basedOn w:val="a"/>
    <w:next w:val="a"/>
    <w:link w:val="a6"/>
    <w:uiPriority w:val="11"/>
    <w:qFormat/>
    <w:rsid w:val="003A039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4"/>
    <w:uiPriority w:val="11"/>
    <w:rsid w:val="003A039D"/>
    <w:rPr>
      <w:rFonts w:eastAsiaTheme="minorEastAsia"/>
      <w:color w:val="5A5A5A" w:themeColor="text1" w:themeTint="A5"/>
      <w:spacing w:val="15"/>
    </w:rPr>
  </w:style>
  <w:style w:type="character" w:styleId="a7">
    <w:name w:val="Hyperlink"/>
    <w:basedOn w:val="a0"/>
    <w:uiPriority w:val="99"/>
    <w:semiHidden/>
    <w:unhideWhenUsed/>
    <w:rsid w:val="005633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3160&amp;dst=100087&amp;field=134&amp;date=29.11.2024" TargetMode="External"/><Relationship Id="rId13" Type="http://schemas.openxmlformats.org/officeDocument/2006/relationships/hyperlink" Target="https://login.consultant.ru/link/?req=doc&amp;base=LAW&amp;n=473160&amp;dst=101693&amp;field=134&amp;date=29.11.202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3160&amp;dst=100036&amp;field=134&amp;date=29.11.2024" TargetMode="External"/><Relationship Id="rId12" Type="http://schemas.openxmlformats.org/officeDocument/2006/relationships/hyperlink" Target="https://login.consultant.ru/link/?req=doc&amp;base=LAW&amp;n=473160&amp;dst=101558&amp;field=134&amp;date=29.11.202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0561468/0" TargetMode="External"/><Relationship Id="rId11" Type="http://schemas.openxmlformats.org/officeDocument/2006/relationships/hyperlink" Target="https://login.consultant.ru/link/?req=doc&amp;base=LAW&amp;n=473160&amp;dst=101584&amp;field=134&amp;date=29.11.2024" TargetMode="External"/><Relationship Id="rId5" Type="http://schemas.openxmlformats.org/officeDocument/2006/relationships/hyperlink" Target="https://internet.garant.ru/document/redirect/70353464/342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s://login.consultant.ru/link/?req=doc&amp;base=LAW&amp;n=473160&amp;dst=101597&amp;field=134&amp;date=29.11.2024" TargetMode="External"/><Relationship Id="rId4" Type="http://schemas.openxmlformats.org/officeDocument/2006/relationships/hyperlink" Target="https://login.consultant.ru/link/?req=doc&amp;base=LAW&amp;n=390471&amp;date=14.04.2022&amp;dst=1171&amp;field=134" TargetMode="External"/><Relationship Id="rId9" Type="http://schemas.openxmlformats.org/officeDocument/2006/relationships/hyperlink" Target="https://login.consultant.ru/link/?req=doc&amp;base=LAW&amp;n=473160&amp;dst=101436&amp;field=134&amp;date=29.11.2024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ПМК</dc:creator>
  <cp:keywords/>
  <dc:description/>
  <cp:lastModifiedBy>Сахарова Татьяна</cp:lastModifiedBy>
  <cp:revision>7</cp:revision>
  <dcterms:created xsi:type="dcterms:W3CDTF">2026-03-19T09:20:00Z</dcterms:created>
  <dcterms:modified xsi:type="dcterms:W3CDTF">2026-06-03T09:42:00Z</dcterms:modified>
</cp:coreProperties>
</file>