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6E6A2" w14:textId="77777777" w:rsidR="008A4E9C" w:rsidRDefault="008A4E9C" w:rsidP="008A4E9C">
      <w:pPr>
        <w:pStyle w:val="ConsPlusNormal"/>
        <w:jc w:val="center"/>
        <w:rPr>
          <w:rFonts w:ascii="Times New Roman" w:hAnsi="Times New Roman" w:cs="Times New Roman"/>
          <w:b/>
          <w:sz w:val="24"/>
          <w:szCs w:val="24"/>
        </w:rPr>
      </w:pPr>
      <w:bookmarkStart w:id="0" w:name="_GoBack"/>
      <w:bookmarkEnd w:id="0"/>
    </w:p>
    <w:p w14:paraId="012AB7B0" w14:textId="77777777" w:rsidR="008A4E9C" w:rsidRPr="008A4E9C" w:rsidRDefault="008A4E9C" w:rsidP="008A4E9C">
      <w:pPr>
        <w:pStyle w:val="ConsPlusNormal"/>
        <w:jc w:val="center"/>
        <w:rPr>
          <w:rFonts w:ascii="Times New Roman" w:hAnsi="Times New Roman" w:cs="Times New Roman"/>
          <w:b/>
          <w:sz w:val="28"/>
          <w:szCs w:val="28"/>
        </w:rPr>
      </w:pPr>
      <w:bookmarkStart w:id="1" w:name="_Hlk177399509"/>
      <w:r w:rsidRPr="008A4E9C">
        <w:rPr>
          <w:rFonts w:ascii="Times New Roman" w:hAnsi="Times New Roman" w:cs="Times New Roman"/>
          <w:b/>
          <w:sz w:val="28"/>
          <w:szCs w:val="28"/>
        </w:rPr>
        <w:t>Описание объекта закупки</w:t>
      </w:r>
    </w:p>
    <w:p w14:paraId="5ED57E74" w14:textId="77777777" w:rsidR="008A4E9C" w:rsidRPr="009F2631" w:rsidRDefault="008A4E9C" w:rsidP="008A4E9C">
      <w:pPr>
        <w:pStyle w:val="ConsPlusNormal"/>
        <w:jc w:val="center"/>
        <w:rPr>
          <w:rFonts w:ascii="Times New Roman" w:hAnsi="Times New Roman" w:cs="Times New Roman"/>
          <w:sz w:val="24"/>
          <w:szCs w:val="24"/>
        </w:rPr>
      </w:pPr>
      <w:r w:rsidRPr="009F2631">
        <w:rPr>
          <w:rFonts w:ascii="Times New Roman" w:hAnsi="Times New Roman" w:cs="Times New Roman"/>
          <w:sz w:val="24"/>
          <w:szCs w:val="24"/>
        </w:rPr>
        <w:t>на оказание Услуг</w:t>
      </w:r>
      <w:r w:rsidR="00262DD6">
        <w:rPr>
          <w:rFonts w:ascii="Times New Roman" w:hAnsi="Times New Roman" w:cs="Times New Roman"/>
          <w:sz w:val="24"/>
          <w:szCs w:val="24"/>
        </w:rPr>
        <w:t xml:space="preserve"> по проведению специальной оценки условий труда</w:t>
      </w:r>
    </w:p>
    <w:p w14:paraId="3F6105BA" w14:textId="77777777" w:rsidR="008A4E9C" w:rsidRPr="009F2631" w:rsidRDefault="008A4E9C" w:rsidP="008A4E9C">
      <w:pPr>
        <w:pStyle w:val="ConsPlusNormal"/>
        <w:jc w:val="both"/>
        <w:rPr>
          <w:rFonts w:ascii="Times New Roman" w:hAnsi="Times New Roman" w:cs="Times New Roman"/>
          <w:sz w:val="24"/>
          <w:szCs w:val="24"/>
        </w:rPr>
      </w:pPr>
    </w:p>
    <w:p w14:paraId="082590DB" w14:textId="77777777" w:rsidR="008A4E9C" w:rsidRPr="00262DD6" w:rsidRDefault="008A4E9C" w:rsidP="008A4E9C">
      <w:pPr>
        <w:pStyle w:val="ConsPlusNormal"/>
        <w:ind w:firstLine="540"/>
        <w:jc w:val="both"/>
        <w:rPr>
          <w:rFonts w:ascii="Times New Roman" w:hAnsi="Times New Roman" w:cs="Times New Roman"/>
          <w:b/>
          <w:sz w:val="24"/>
          <w:szCs w:val="24"/>
        </w:rPr>
      </w:pPr>
      <w:r w:rsidRPr="00262DD6">
        <w:rPr>
          <w:rFonts w:ascii="Times New Roman" w:hAnsi="Times New Roman" w:cs="Times New Roman"/>
          <w:b/>
          <w:sz w:val="24"/>
          <w:szCs w:val="24"/>
        </w:rPr>
        <w:t>1. Общие положения.</w:t>
      </w:r>
    </w:p>
    <w:p w14:paraId="2432E4B2" w14:textId="0C31986F" w:rsidR="008A4E9C" w:rsidRDefault="008A4E9C" w:rsidP="008A4E9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    1.1.  Наименование Услуги: проведение специальной оценки условий тру</w:t>
      </w:r>
      <w:r>
        <w:rPr>
          <w:rFonts w:ascii="Times New Roman" w:hAnsi="Times New Roman" w:cs="Times New Roman"/>
          <w:sz w:val="24"/>
          <w:szCs w:val="24"/>
        </w:rPr>
        <w:t xml:space="preserve">да </w:t>
      </w:r>
      <w:r w:rsidRPr="009F2631">
        <w:rPr>
          <w:rFonts w:ascii="Times New Roman" w:hAnsi="Times New Roman" w:cs="Times New Roman"/>
          <w:sz w:val="24"/>
          <w:szCs w:val="24"/>
        </w:rPr>
        <w:t xml:space="preserve">(далее - Услуги) </w:t>
      </w:r>
      <w:r>
        <w:rPr>
          <w:rFonts w:ascii="Times New Roman" w:hAnsi="Times New Roman" w:cs="Times New Roman"/>
          <w:sz w:val="24"/>
          <w:szCs w:val="24"/>
        </w:rPr>
        <w:t xml:space="preserve">для </w:t>
      </w:r>
      <w:r w:rsidR="00262DD6">
        <w:rPr>
          <w:rFonts w:ascii="Times New Roman" w:hAnsi="Times New Roman" w:cs="Times New Roman"/>
          <w:sz w:val="24"/>
          <w:szCs w:val="24"/>
        </w:rPr>
        <w:t>нужд Государственного</w:t>
      </w:r>
      <w:r w:rsidRPr="009F2631">
        <w:rPr>
          <w:rFonts w:ascii="Times New Roman" w:hAnsi="Times New Roman" w:cs="Times New Roman"/>
          <w:sz w:val="24"/>
          <w:szCs w:val="24"/>
        </w:rPr>
        <w:t xml:space="preserve"> бюджетного учреждения здравоохранения «</w:t>
      </w:r>
      <w:r w:rsidR="004D2CC9">
        <w:rPr>
          <w:rFonts w:ascii="Times New Roman" w:hAnsi="Times New Roman" w:cs="Times New Roman"/>
          <w:sz w:val="24"/>
          <w:szCs w:val="24"/>
        </w:rPr>
        <w:t>Городская поликлиника №51</w:t>
      </w:r>
      <w:r>
        <w:rPr>
          <w:rFonts w:ascii="Times New Roman" w:hAnsi="Times New Roman" w:cs="Times New Roman"/>
          <w:sz w:val="24"/>
          <w:szCs w:val="24"/>
        </w:rPr>
        <w:t xml:space="preserve">»  </w:t>
      </w:r>
    </w:p>
    <w:p w14:paraId="4F7C50E9" w14:textId="6A510C2C" w:rsidR="008A4E9C" w:rsidRPr="009F2631" w:rsidRDefault="008A4E9C" w:rsidP="008A4E9C">
      <w:pPr>
        <w:pStyle w:val="ConsPlusNonformat"/>
        <w:jc w:val="both"/>
        <w:rPr>
          <w:rFonts w:ascii="Times New Roman" w:hAnsi="Times New Roman" w:cs="Times New Roman"/>
          <w:sz w:val="24"/>
          <w:szCs w:val="24"/>
        </w:rPr>
      </w:pPr>
      <w:r w:rsidRPr="009F2631">
        <w:rPr>
          <w:rFonts w:ascii="Times New Roman" w:hAnsi="Times New Roman" w:cs="Times New Roman"/>
          <w:sz w:val="24"/>
          <w:szCs w:val="24"/>
        </w:rPr>
        <w:t xml:space="preserve">1.2. Количество рабочих мест, подлежащих СОУТ </w:t>
      </w:r>
      <w:r w:rsidR="00E57210">
        <w:rPr>
          <w:rFonts w:ascii="Times New Roman" w:hAnsi="Times New Roman" w:cs="Times New Roman"/>
          <w:sz w:val="24"/>
          <w:szCs w:val="24"/>
        </w:rPr>
        <w:t>–</w:t>
      </w:r>
      <w:r w:rsidRPr="009F2631">
        <w:rPr>
          <w:rFonts w:ascii="Times New Roman" w:hAnsi="Times New Roman" w:cs="Times New Roman"/>
          <w:sz w:val="24"/>
          <w:szCs w:val="24"/>
        </w:rPr>
        <w:t xml:space="preserve"> </w:t>
      </w:r>
      <w:r w:rsidR="00495113">
        <w:rPr>
          <w:rFonts w:ascii="Times New Roman" w:hAnsi="Times New Roman" w:cs="Times New Roman"/>
          <w:sz w:val="24"/>
          <w:szCs w:val="24"/>
        </w:rPr>
        <w:t>20</w:t>
      </w:r>
      <w:r w:rsidR="009A5E63">
        <w:rPr>
          <w:rFonts w:ascii="Times New Roman" w:hAnsi="Times New Roman" w:cs="Times New Roman"/>
          <w:sz w:val="24"/>
          <w:szCs w:val="24"/>
        </w:rPr>
        <w:t>.</w:t>
      </w:r>
      <w:r w:rsidR="00E57210">
        <w:rPr>
          <w:rFonts w:ascii="Times New Roman" w:hAnsi="Times New Roman" w:cs="Times New Roman"/>
          <w:sz w:val="24"/>
          <w:szCs w:val="24"/>
        </w:rPr>
        <w:t xml:space="preserve"> </w:t>
      </w:r>
    </w:p>
    <w:bookmarkEnd w:id="1"/>
    <w:p w14:paraId="6F38E916" w14:textId="73A825D7" w:rsidR="008A4E9C" w:rsidRPr="00335D84" w:rsidRDefault="008A4E9C" w:rsidP="008A4E9C">
      <w:pPr>
        <w:tabs>
          <w:tab w:val="num" w:pos="0"/>
          <w:tab w:val="left" w:pos="1080"/>
        </w:tabs>
        <w:jc w:val="both"/>
        <w:rPr>
          <w:shd w:val="clear" w:color="auto" w:fill="FFFFFF"/>
        </w:rPr>
      </w:pPr>
      <w:r w:rsidRPr="009F2631">
        <w:t>1.3. Источник финансирования Заказчика</w:t>
      </w:r>
      <w:r>
        <w:t xml:space="preserve">: </w:t>
      </w:r>
    </w:p>
    <w:p w14:paraId="7552E727" w14:textId="77777777" w:rsidR="00727395" w:rsidRPr="00727395" w:rsidRDefault="008A4E9C" w:rsidP="00727395">
      <w:pPr>
        <w:spacing w:line="276" w:lineRule="auto"/>
        <w:contextualSpacing/>
        <w:jc w:val="both"/>
      </w:pPr>
      <w:r w:rsidRPr="00262DD6">
        <w:rPr>
          <w:b/>
        </w:rPr>
        <w:t xml:space="preserve">2. </w:t>
      </w:r>
      <w:r w:rsidR="00727395" w:rsidRPr="00727395">
        <w:rPr>
          <w:b/>
        </w:rPr>
        <w:t>Характеристика услуг:</w:t>
      </w:r>
    </w:p>
    <w:p w14:paraId="087AAE3F" w14:textId="77777777" w:rsidR="00727395" w:rsidRPr="000149B4" w:rsidRDefault="00727395" w:rsidP="00727395">
      <w:pPr>
        <w:spacing w:line="276" w:lineRule="auto"/>
        <w:ind w:firstLine="708"/>
        <w:contextualSpacing/>
        <w:jc w:val="both"/>
      </w:pPr>
      <w:r w:rsidRPr="000149B4">
        <w:t>Проведение СОУТ, включает в себя:</w:t>
      </w:r>
    </w:p>
    <w:p w14:paraId="657B49BA" w14:textId="57FF7BDD" w:rsidR="00727395" w:rsidRPr="000149B4" w:rsidRDefault="00727395" w:rsidP="00727395">
      <w:pPr>
        <w:spacing w:line="276" w:lineRule="auto"/>
        <w:ind w:firstLine="708"/>
        <w:contextualSpacing/>
        <w:jc w:val="both"/>
      </w:pPr>
      <w:r w:rsidRPr="000149B4">
        <w:t>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года № 426-ФЗ «О специальной оценке условий труда»</w:t>
      </w:r>
      <w:r w:rsidR="009F4D91">
        <w:t>.</w:t>
      </w:r>
      <w:r w:rsidRPr="000149B4">
        <w:t xml:space="preserve">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45C8502B" w14:textId="77777777" w:rsidR="00727395" w:rsidRPr="000149B4" w:rsidRDefault="00727395" w:rsidP="00727395">
      <w:pPr>
        <w:spacing w:line="276" w:lineRule="auto"/>
        <w:ind w:firstLine="708"/>
        <w:contextualSpacing/>
        <w:jc w:val="both"/>
      </w:pPr>
      <w:r w:rsidRPr="000149B4">
        <w:t>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30B8552B" w14:textId="77777777" w:rsidR="00727395" w:rsidRPr="000149B4" w:rsidRDefault="00727395" w:rsidP="00727395">
      <w:pPr>
        <w:spacing w:line="276" w:lineRule="auto"/>
        <w:ind w:firstLine="708"/>
        <w:contextualSpacing/>
        <w:jc w:val="both"/>
      </w:pPr>
      <w:r w:rsidRPr="000149B4">
        <w:t>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года № 426-ФЗ в отношении каждого рабочего места.</w:t>
      </w:r>
    </w:p>
    <w:p w14:paraId="2AA81A67" w14:textId="77777777" w:rsidR="00727395" w:rsidRPr="000149B4" w:rsidRDefault="00727395" w:rsidP="00727395">
      <w:pPr>
        <w:spacing w:line="276" w:lineRule="auto"/>
        <w:ind w:firstLine="708"/>
        <w:contextualSpacing/>
        <w:jc w:val="both"/>
      </w:pPr>
      <w:r w:rsidRPr="000149B4">
        <w:t>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0E09BBB6" w14:textId="77777777" w:rsidR="00727395" w:rsidRPr="000149B4" w:rsidRDefault="00727395" w:rsidP="00727395">
      <w:pPr>
        <w:spacing w:line="276" w:lineRule="auto"/>
        <w:ind w:firstLine="708"/>
        <w:contextualSpacing/>
        <w:jc w:val="both"/>
      </w:pPr>
      <w:r w:rsidRPr="000149B4">
        <w:t>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2672E3E0" w14:textId="77777777" w:rsidR="00727395" w:rsidRPr="000149B4" w:rsidRDefault="00727395" w:rsidP="00727395">
      <w:pPr>
        <w:spacing w:line="276" w:lineRule="auto"/>
        <w:ind w:firstLine="708"/>
        <w:contextualSpacing/>
        <w:jc w:val="both"/>
      </w:pPr>
      <w:r w:rsidRPr="000149B4">
        <w:t>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209CC90A" w14:textId="77777777" w:rsidR="00727395" w:rsidRPr="000149B4" w:rsidRDefault="00727395" w:rsidP="00727395">
      <w:pPr>
        <w:spacing w:line="276" w:lineRule="auto"/>
        <w:ind w:firstLine="708"/>
        <w:contextualSpacing/>
        <w:jc w:val="both"/>
      </w:pPr>
      <w:r w:rsidRPr="000149B4">
        <w:t>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39D9551B" w14:textId="77777777" w:rsidR="00727395" w:rsidRPr="000149B4" w:rsidRDefault="00727395" w:rsidP="00727395">
      <w:pPr>
        <w:spacing w:line="276" w:lineRule="auto"/>
        <w:ind w:firstLine="708"/>
        <w:contextualSpacing/>
        <w:jc w:val="both"/>
      </w:pPr>
      <w:r w:rsidRPr="000149B4">
        <w:t>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61A2C9CB" w14:textId="77777777" w:rsidR="00727395" w:rsidRPr="000149B4" w:rsidRDefault="00727395" w:rsidP="00727395">
      <w:pPr>
        <w:pStyle w:val="a7"/>
        <w:numPr>
          <w:ilvl w:val="0"/>
          <w:numId w:val="1"/>
        </w:numPr>
        <w:tabs>
          <w:tab w:val="left" w:pos="993"/>
        </w:tabs>
        <w:spacing w:after="0" w:line="276" w:lineRule="auto"/>
        <w:ind w:left="0" w:firstLine="709"/>
        <w:jc w:val="both"/>
        <w:rPr>
          <w:rFonts w:ascii="Times New Roman" w:hAnsi="Times New Roman"/>
          <w:sz w:val="24"/>
          <w:szCs w:val="24"/>
        </w:rPr>
      </w:pPr>
      <w:r w:rsidRPr="000149B4">
        <w:rPr>
          <w:rFonts w:ascii="Times New Roman" w:hAnsi="Times New Roman"/>
          <w:sz w:val="24"/>
          <w:szCs w:val="24"/>
        </w:rPr>
        <w:t>проект сводной таблицы классов (подклассов) условий труда, установленных на рабочих местах;</w:t>
      </w:r>
    </w:p>
    <w:p w14:paraId="3D245A8C" w14:textId="77777777" w:rsidR="00727395" w:rsidRPr="000149B4" w:rsidRDefault="00727395" w:rsidP="00727395">
      <w:pPr>
        <w:pStyle w:val="a7"/>
        <w:numPr>
          <w:ilvl w:val="0"/>
          <w:numId w:val="1"/>
        </w:numPr>
        <w:tabs>
          <w:tab w:val="left" w:pos="993"/>
        </w:tabs>
        <w:spacing w:after="0" w:line="276" w:lineRule="auto"/>
        <w:ind w:left="0" w:firstLine="709"/>
        <w:jc w:val="both"/>
        <w:rPr>
          <w:rFonts w:ascii="Times New Roman" w:hAnsi="Times New Roman"/>
          <w:sz w:val="24"/>
          <w:szCs w:val="24"/>
        </w:rPr>
      </w:pPr>
      <w:r w:rsidRPr="000149B4">
        <w:rPr>
          <w:rFonts w:ascii="Times New Roman" w:hAnsi="Times New Roman"/>
          <w:sz w:val="24"/>
          <w:szCs w:val="24"/>
        </w:rPr>
        <w:lastRenderedPageBreak/>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36B2729E" w14:textId="77777777" w:rsidR="00727395" w:rsidRPr="000149B4" w:rsidRDefault="00727395" w:rsidP="00727395">
      <w:pPr>
        <w:pStyle w:val="a7"/>
        <w:numPr>
          <w:ilvl w:val="0"/>
          <w:numId w:val="1"/>
        </w:numPr>
        <w:tabs>
          <w:tab w:val="left" w:pos="993"/>
        </w:tabs>
        <w:spacing w:after="0" w:line="276" w:lineRule="auto"/>
        <w:ind w:left="0" w:firstLine="709"/>
        <w:jc w:val="both"/>
        <w:rPr>
          <w:rFonts w:ascii="Times New Roman" w:hAnsi="Times New Roman"/>
          <w:sz w:val="24"/>
          <w:szCs w:val="24"/>
        </w:rPr>
      </w:pPr>
      <w:r w:rsidRPr="000149B4">
        <w:rPr>
          <w:rFonts w:ascii="Times New Roman" w:hAnsi="Times New Roman"/>
          <w:sz w:val="24"/>
          <w:szCs w:val="24"/>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76E3F55B" w14:textId="57C4F06D" w:rsidR="00727395" w:rsidRDefault="00727395" w:rsidP="00727395">
      <w:pPr>
        <w:pStyle w:val="a7"/>
        <w:numPr>
          <w:ilvl w:val="0"/>
          <w:numId w:val="1"/>
        </w:numPr>
        <w:tabs>
          <w:tab w:val="left" w:pos="993"/>
        </w:tabs>
        <w:spacing w:after="0" w:line="276" w:lineRule="auto"/>
        <w:ind w:left="0" w:firstLine="709"/>
        <w:jc w:val="both"/>
        <w:rPr>
          <w:rFonts w:ascii="Times New Roman" w:hAnsi="Times New Roman"/>
          <w:sz w:val="24"/>
          <w:szCs w:val="24"/>
        </w:rPr>
      </w:pPr>
      <w:r w:rsidRPr="000149B4">
        <w:rPr>
          <w:rFonts w:ascii="Times New Roman" w:hAnsi="Times New Roman"/>
          <w:sz w:val="24"/>
          <w:szCs w:val="24"/>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39486F8C" w14:textId="217116A2" w:rsidR="009F4D91" w:rsidRPr="000149B4" w:rsidRDefault="009F4D91" w:rsidP="009F4D91">
      <w:pPr>
        <w:pStyle w:val="a7"/>
        <w:tabs>
          <w:tab w:val="left" w:pos="993"/>
        </w:tabs>
        <w:spacing w:after="0" w:line="276" w:lineRule="auto"/>
        <w:ind w:left="709"/>
        <w:jc w:val="both"/>
        <w:rPr>
          <w:rFonts w:ascii="Times New Roman" w:hAnsi="Times New Roman"/>
          <w:sz w:val="24"/>
          <w:szCs w:val="24"/>
        </w:rPr>
      </w:pPr>
      <w:r>
        <w:rPr>
          <w:rFonts w:ascii="Times New Roman" w:hAnsi="Times New Roman"/>
          <w:sz w:val="24"/>
          <w:szCs w:val="24"/>
        </w:rPr>
        <w:t xml:space="preserve">Отчет о проведении специальной оценки условий труда, составленный на бумажном носителе или в форме электронного документа, </w:t>
      </w:r>
      <w:r w:rsidR="001A62A7">
        <w:rPr>
          <w:rFonts w:ascii="Times New Roman" w:hAnsi="Times New Roman"/>
          <w:sz w:val="24"/>
          <w:szCs w:val="24"/>
        </w:rPr>
        <w:t xml:space="preserve">подписывается всеми членами комиссии и утверждается председателем комиссии в срок не позднее чем тридцать календарных дней со дня его направления работодателю организацией, проводящей специальную оценку условий труда, путем подписания собственноручной подписью либо усиленной квалифицированной электронной подписью или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  </w:t>
      </w:r>
    </w:p>
    <w:p w14:paraId="7C262CE8" w14:textId="70FCC235" w:rsidR="008A4E9C" w:rsidRPr="009F2631" w:rsidRDefault="008A4E9C" w:rsidP="00727395">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2.2. Требования к методам исследований (испытаний) и методикам измерений при проведении СОУТ:</w:t>
      </w:r>
    </w:p>
    <w:p w14:paraId="5F95B086"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0CA1E26B"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r:id="rId7" w:history="1">
        <w:r w:rsidRPr="009F2631">
          <w:rPr>
            <w:rFonts w:ascii="Times New Roman" w:hAnsi="Times New Roman" w:cs="Times New Roman"/>
            <w:sz w:val="24"/>
            <w:szCs w:val="24"/>
          </w:rPr>
          <w:t>пунктами 1</w:t>
        </w:r>
      </w:hyperlink>
      <w:r w:rsidRPr="009F2631">
        <w:rPr>
          <w:rFonts w:ascii="Times New Roman" w:hAnsi="Times New Roman" w:cs="Times New Roman"/>
          <w:sz w:val="24"/>
          <w:szCs w:val="24"/>
        </w:rPr>
        <w:t xml:space="preserve"> - </w:t>
      </w:r>
      <w:hyperlink r:id="rId8" w:history="1">
        <w:r w:rsidRPr="009F2631">
          <w:rPr>
            <w:rFonts w:ascii="Times New Roman" w:hAnsi="Times New Roman" w:cs="Times New Roman"/>
            <w:sz w:val="24"/>
            <w:szCs w:val="24"/>
          </w:rPr>
          <w:t>11</w:t>
        </w:r>
      </w:hyperlink>
      <w:r w:rsidRPr="009F2631">
        <w:rPr>
          <w:rFonts w:ascii="Times New Roman" w:hAnsi="Times New Roman" w:cs="Times New Roman"/>
          <w:sz w:val="24"/>
          <w:szCs w:val="24"/>
        </w:rPr>
        <w:t xml:space="preserve"> и </w:t>
      </w:r>
      <w:hyperlink r:id="rId9" w:history="1">
        <w:r w:rsidRPr="009F2631">
          <w:rPr>
            <w:rFonts w:ascii="Times New Roman" w:hAnsi="Times New Roman" w:cs="Times New Roman"/>
            <w:sz w:val="24"/>
            <w:szCs w:val="24"/>
          </w:rPr>
          <w:t>15</w:t>
        </w:r>
      </w:hyperlink>
      <w:r w:rsidRPr="009F2631">
        <w:rPr>
          <w:rFonts w:ascii="Times New Roman" w:hAnsi="Times New Roman" w:cs="Times New Roman"/>
          <w:sz w:val="24"/>
          <w:szCs w:val="24"/>
        </w:rPr>
        <w:t xml:space="preserve"> - </w:t>
      </w:r>
      <w:hyperlink r:id="rId10" w:history="1">
        <w:r w:rsidRPr="009F2631">
          <w:rPr>
            <w:rFonts w:ascii="Times New Roman" w:hAnsi="Times New Roman" w:cs="Times New Roman"/>
            <w:sz w:val="24"/>
            <w:szCs w:val="24"/>
          </w:rPr>
          <w:t>23 части 3 статьи 13</w:t>
        </w:r>
      </w:hyperlink>
      <w:r w:rsidRPr="009F2631">
        <w:rPr>
          <w:rFonts w:ascii="Times New Roman" w:hAnsi="Times New Roman" w:cs="Times New Roman"/>
          <w:sz w:val="24"/>
          <w:szCs w:val="24"/>
        </w:rPr>
        <w:t xml:space="preserve"> Федерального закона от 28.12.2013 № 426-ФЗ.</w:t>
      </w:r>
    </w:p>
    <w:p w14:paraId="3977DF44"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2.3. Требования к организации, оказывающей услуги по проведению СОУТ:</w:t>
      </w:r>
    </w:p>
    <w:p w14:paraId="46BCF69D"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5A4DC6BE"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74CE3B77"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w:t>
      </w:r>
      <w:r w:rsidRPr="009F2631">
        <w:rPr>
          <w:rFonts w:ascii="Times New Roman" w:hAnsi="Times New Roman" w:cs="Times New Roman"/>
          <w:sz w:val="24"/>
          <w:szCs w:val="24"/>
        </w:rPr>
        <w:lastRenderedPageBreak/>
        <w:t xml:space="preserve">трудового процесса, предусмотренных </w:t>
      </w:r>
      <w:hyperlink r:id="rId11" w:history="1">
        <w:r w:rsidRPr="009F2631">
          <w:rPr>
            <w:rFonts w:ascii="Times New Roman" w:hAnsi="Times New Roman" w:cs="Times New Roman"/>
            <w:sz w:val="24"/>
            <w:szCs w:val="24"/>
          </w:rPr>
          <w:t>пунктами 1</w:t>
        </w:r>
      </w:hyperlink>
      <w:r w:rsidRPr="009F2631">
        <w:rPr>
          <w:rFonts w:ascii="Times New Roman" w:hAnsi="Times New Roman" w:cs="Times New Roman"/>
          <w:sz w:val="24"/>
          <w:szCs w:val="24"/>
        </w:rPr>
        <w:t xml:space="preserve"> - </w:t>
      </w:r>
      <w:hyperlink r:id="rId12" w:history="1">
        <w:r w:rsidRPr="009F2631">
          <w:rPr>
            <w:rFonts w:ascii="Times New Roman" w:hAnsi="Times New Roman" w:cs="Times New Roman"/>
            <w:sz w:val="24"/>
            <w:szCs w:val="24"/>
          </w:rPr>
          <w:t>11</w:t>
        </w:r>
      </w:hyperlink>
      <w:r w:rsidRPr="009F2631">
        <w:rPr>
          <w:rFonts w:ascii="Times New Roman" w:hAnsi="Times New Roman" w:cs="Times New Roman"/>
          <w:sz w:val="24"/>
          <w:szCs w:val="24"/>
        </w:rPr>
        <w:t xml:space="preserve"> и </w:t>
      </w:r>
      <w:hyperlink r:id="rId13" w:history="1">
        <w:r w:rsidRPr="009F2631">
          <w:rPr>
            <w:rFonts w:ascii="Times New Roman" w:hAnsi="Times New Roman" w:cs="Times New Roman"/>
            <w:sz w:val="24"/>
            <w:szCs w:val="24"/>
          </w:rPr>
          <w:t>15</w:t>
        </w:r>
      </w:hyperlink>
      <w:r w:rsidRPr="009F2631">
        <w:rPr>
          <w:rFonts w:ascii="Times New Roman" w:hAnsi="Times New Roman" w:cs="Times New Roman"/>
          <w:sz w:val="24"/>
          <w:szCs w:val="24"/>
        </w:rPr>
        <w:t xml:space="preserve"> - </w:t>
      </w:r>
      <w:hyperlink r:id="rId14" w:history="1">
        <w:r w:rsidRPr="009F2631">
          <w:rPr>
            <w:rFonts w:ascii="Times New Roman" w:hAnsi="Times New Roman" w:cs="Times New Roman"/>
            <w:sz w:val="24"/>
            <w:szCs w:val="24"/>
          </w:rPr>
          <w:t>23 части 3 статьи 13</w:t>
        </w:r>
      </w:hyperlink>
      <w:r w:rsidRPr="009F2631">
        <w:rPr>
          <w:rFonts w:ascii="Times New Roman" w:hAnsi="Times New Roman" w:cs="Times New Roman"/>
          <w:sz w:val="24"/>
          <w:szCs w:val="24"/>
        </w:rPr>
        <w:t xml:space="preserve"> Федерального закона от 28.12.2013 № 426-ФЗ;</w:t>
      </w:r>
    </w:p>
    <w:p w14:paraId="26CC3945"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2.3.4. наличие регистрации в реестре организаций, проводящих СОУТ, согласно </w:t>
      </w:r>
      <w:hyperlink r:id="rId15" w:history="1">
        <w:r w:rsidRPr="009F2631">
          <w:rPr>
            <w:rFonts w:ascii="Times New Roman" w:hAnsi="Times New Roman" w:cs="Times New Roman"/>
            <w:sz w:val="24"/>
            <w:szCs w:val="24"/>
          </w:rPr>
          <w:t>части 3 статьи 19</w:t>
        </w:r>
      </w:hyperlink>
      <w:r w:rsidRPr="009F2631">
        <w:rPr>
          <w:rFonts w:ascii="Times New Roman" w:hAnsi="Times New Roman" w:cs="Times New Roman"/>
          <w:sz w:val="24"/>
          <w:szCs w:val="24"/>
        </w:rPr>
        <w:t xml:space="preserve"> Федерального закона от 28.12.2013 № 426-ФЗ;</w:t>
      </w:r>
    </w:p>
    <w:p w14:paraId="03BDDB6B"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2.4. </w:t>
      </w:r>
      <w:r w:rsidRPr="007A66A0">
        <w:rPr>
          <w:rFonts w:ascii="Times New Roman" w:hAnsi="Times New Roman" w:cs="Times New Roman"/>
          <w:sz w:val="24"/>
          <w:szCs w:val="24"/>
        </w:rPr>
        <w:t xml:space="preserve">Привлечение соисполнителей допускается в соответствии с </w:t>
      </w:r>
      <w:hyperlink r:id="rId16" w:history="1">
        <w:r w:rsidRPr="007A66A0">
          <w:rPr>
            <w:rFonts w:ascii="Times New Roman" w:hAnsi="Times New Roman" w:cs="Times New Roman"/>
            <w:sz w:val="24"/>
            <w:szCs w:val="24"/>
          </w:rPr>
          <w:t>частью 2 статьи 19</w:t>
        </w:r>
      </w:hyperlink>
      <w:r w:rsidRPr="007A66A0">
        <w:rPr>
          <w:rFonts w:ascii="Times New Roman" w:hAnsi="Times New Roman" w:cs="Times New Roman"/>
          <w:sz w:val="24"/>
          <w:szCs w:val="24"/>
        </w:rPr>
        <w:t xml:space="preserve"> Федерального закона от 28.12.2013 № 426-ФЗ.</w:t>
      </w:r>
    </w:p>
    <w:p w14:paraId="25975910"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2.5. Требования к качественным характеристикам оказываемых Услуг:</w:t>
      </w:r>
    </w:p>
    <w:p w14:paraId="3A406F57"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проведение СОУТ осуществляется в соответствии с требованиями Федерального </w:t>
      </w:r>
      <w:hyperlink r:id="rId17" w:history="1">
        <w:r w:rsidRPr="009F2631">
          <w:rPr>
            <w:rFonts w:ascii="Times New Roman" w:hAnsi="Times New Roman" w:cs="Times New Roman"/>
            <w:sz w:val="24"/>
            <w:szCs w:val="24"/>
          </w:rPr>
          <w:t>закона</w:t>
        </w:r>
      </w:hyperlink>
      <w:r w:rsidRPr="009F2631">
        <w:rPr>
          <w:rFonts w:ascii="Times New Roman" w:hAnsi="Times New Roman" w:cs="Times New Roman"/>
          <w:sz w:val="24"/>
          <w:szCs w:val="24"/>
        </w:rPr>
        <w:t xml:space="preserve"> от 28.12.2013 № 426-ФЗ, </w:t>
      </w:r>
      <w:hyperlink r:id="rId18" w:history="1">
        <w:r w:rsidRPr="009F2631">
          <w:rPr>
            <w:rFonts w:ascii="Times New Roman" w:hAnsi="Times New Roman" w:cs="Times New Roman"/>
            <w:sz w:val="24"/>
            <w:szCs w:val="24"/>
          </w:rPr>
          <w:t>Приказа</w:t>
        </w:r>
      </w:hyperlink>
      <w:r w:rsidRPr="009F2631">
        <w:rPr>
          <w:rFonts w:ascii="Times New Roman" w:hAnsi="Times New Roman" w:cs="Times New Roman"/>
          <w:sz w:val="24"/>
          <w:szCs w:val="24"/>
        </w:rPr>
        <w:t xml:space="preserve"> Минтруда России от 24.01.2014 № 33н с учетом специфики деятельности Заказчика.</w:t>
      </w:r>
    </w:p>
    <w:p w14:paraId="6906532C" w14:textId="0F882171" w:rsidR="006136A0" w:rsidRPr="00495113" w:rsidRDefault="008A4E9C" w:rsidP="00495113">
      <w:pPr>
        <w:pStyle w:val="ConsPlusNormal"/>
        <w:ind w:firstLine="540"/>
        <w:jc w:val="both"/>
        <w:rPr>
          <w:rFonts w:ascii="Times New Roman" w:hAnsi="Times New Roman" w:cs="Times New Roman"/>
          <w:b/>
          <w:sz w:val="24"/>
          <w:szCs w:val="24"/>
        </w:rPr>
      </w:pPr>
      <w:bookmarkStart w:id="2" w:name="_Hlk177399764"/>
      <w:r w:rsidRPr="00262DD6">
        <w:rPr>
          <w:rFonts w:ascii="Times New Roman" w:hAnsi="Times New Roman" w:cs="Times New Roman"/>
          <w:b/>
          <w:sz w:val="24"/>
          <w:szCs w:val="24"/>
        </w:rPr>
        <w:t xml:space="preserve">3. Место оказания Услуг: </w:t>
      </w:r>
    </w:p>
    <w:p w14:paraId="37615F29" w14:textId="7A79037F" w:rsidR="00911CB9" w:rsidRPr="00911CB9" w:rsidRDefault="00911CB9" w:rsidP="00495113">
      <w:pPr>
        <w:ind w:firstLine="142"/>
        <w:jc w:val="both"/>
        <w:rPr>
          <w:rFonts w:eastAsia="Calibri"/>
        </w:rPr>
      </w:pPr>
      <w:r>
        <w:rPr>
          <w:rFonts w:eastAsia="Calibri"/>
        </w:rPr>
        <w:t>Г</w:t>
      </w:r>
      <w:r w:rsidRPr="00911CB9">
        <w:rPr>
          <w:rFonts w:eastAsia="Calibri"/>
        </w:rPr>
        <w:t>. Санкт-Петербург, ул. Типанова д.22, стр.1</w:t>
      </w:r>
    </w:p>
    <w:p w14:paraId="78398F60" w14:textId="77777777" w:rsidR="0070302C" w:rsidRPr="0070302C" w:rsidRDefault="0070302C" w:rsidP="00911CB9">
      <w:pPr>
        <w:pStyle w:val="ConsPlusNormal"/>
        <w:jc w:val="both"/>
        <w:rPr>
          <w:rFonts w:ascii="Times New Roman" w:hAnsi="Times New Roman" w:cs="Times New Roman"/>
          <w:color w:val="1A1A1A"/>
          <w:sz w:val="24"/>
          <w:szCs w:val="24"/>
          <w:shd w:val="clear" w:color="auto" w:fill="FFFFFF"/>
        </w:rPr>
      </w:pPr>
    </w:p>
    <w:p w14:paraId="66E79171" w14:textId="725A198F" w:rsidR="008A4E9C" w:rsidRPr="00262DD6" w:rsidRDefault="008A4E9C" w:rsidP="006136A0">
      <w:pPr>
        <w:pStyle w:val="ConsPlusNormal"/>
        <w:ind w:firstLine="540"/>
        <w:jc w:val="both"/>
        <w:rPr>
          <w:rFonts w:ascii="Times New Roman" w:hAnsi="Times New Roman" w:cs="Times New Roman"/>
          <w:b/>
          <w:sz w:val="24"/>
          <w:szCs w:val="24"/>
        </w:rPr>
      </w:pPr>
      <w:r w:rsidRPr="00262DD6">
        <w:rPr>
          <w:rFonts w:ascii="Times New Roman" w:hAnsi="Times New Roman" w:cs="Times New Roman"/>
          <w:b/>
          <w:sz w:val="24"/>
          <w:szCs w:val="24"/>
        </w:rPr>
        <w:t xml:space="preserve">4. Сроки оказания Услуг: </w:t>
      </w:r>
    </w:p>
    <w:p w14:paraId="5CC395E2" w14:textId="77777777"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Начало оказания Услуг: с даты заключения Контракта.</w:t>
      </w:r>
    </w:p>
    <w:p w14:paraId="5659E647" w14:textId="6C216E1F" w:rsidR="008A4E9C" w:rsidRPr="009F2631" w:rsidRDefault="008A4E9C" w:rsidP="008A4E9C">
      <w:pPr>
        <w:pStyle w:val="ConsPlusNormal"/>
        <w:ind w:firstLine="540"/>
        <w:jc w:val="both"/>
        <w:rPr>
          <w:rFonts w:ascii="Times New Roman" w:hAnsi="Times New Roman" w:cs="Times New Roman"/>
          <w:sz w:val="24"/>
          <w:szCs w:val="24"/>
        </w:rPr>
      </w:pPr>
      <w:r w:rsidRPr="009F2631">
        <w:rPr>
          <w:rFonts w:ascii="Times New Roman" w:hAnsi="Times New Roman" w:cs="Times New Roman"/>
          <w:sz w:val="24"/>
          <w:szCs w:val="24"/>
        </w:rPr>
        <w:t xml:space="preserve">Окончание оказания Услуг: не позднее </w:t>
      </w:r>
      <w:r w:rsidRPr="009D6D18">
        <w:rPr>
          <w:rFonts w:ascii="Times New Roman" w:hAnsi="Times New Roman" w:cs="Times New Roman"/>
          <w:sz w:val="24"/>
          <w:szCs w:val="24"/>
        </w:rPr>
        <w:t>"</w:t>
      </w:r>
      <w:r w:rsidR="00495113">
        <w:rPr>
          <w:rFonts w:ascii="Times New Roman" w:hAnsi="Times New Roman" w:cs="Times New Roman"/>
          <w:sz w:val="24"/>
          <w:szCs w:val="24"/>
        </w:rPr>
        <w:t>30</w:t>
      </w:r>
      <w:r w:rsidRPr="009D6D18">
        <w:rPr>
          <w:rFonts w:ascii="Times New Roman" w:hAnsi="Times New Roman" w:cs="Times New Roman"/>
          <w:sz w:val="24"/>
          <w:szCs w:val="24"/>
        </w:rPr>
        <w:t xml:space="preserve">" </w:t>
      </w:r>
      <w:r w:rsidR="00495113">
        <w:rPr>
          <w:rFonts w:ascii="Times New Roman" w:hAnsi="Times New Roman" w:cs="Times New Roman"/>
          <w:sz w:val="24"/>
          <w:szCs w:val="24"/>
        </w:rPr>
        <w:t>июня</w:t>
      </w:r>
      <w:r w:rsidR="003D0547">
        <w:rPr>
          <w:rFonts w:ascii="Times New Roman" w:hAnsi="Times New Roman" w:cs="Times New Roman"/>
          <w:sz w:val="24"/>
          <w:szCs w:val="24"/>
        </w:rPr>
        <w:t xml:space="preserve"> </w:t>
      </w:r>
      <w:r w:rsidRPr="009D6D18">
        <w:rPr>
          <w:rFonts w:ascii="Times New Roman" w:hAnsi="Times New Roman" w:cs="Times New Roman"/>
          <w:sz w:val="24"/>
          <w:szCs w:val="24"/>
        </w:rPr>
        <w:t>202</w:t>
      </w:r>
      <w:r w:rsidR="00D168DA">
        <w:rPr>
          <w:rFonts w:ascii="Times New Roman" w:hAnsi="Times New Roman" w:cs="Times New Roman"/>
          <w:sz w:val="24"/>
          <w:szCs w:val="24"/>
        </w:rPr>
        <w:t>6</w:t>
      </w:r>
      <w:r w:rsidRPr="009D6D18">
        <w:rPr>
          <w:rFonts w:ascii="Times New Roman" w:hAnsi="Times New Roman" w:cs="Times New Roman"/>
          <w:sz w:val="24"/>
          <w:szCs w:val="24"/>
        </w:rPr>
        <w:t xml:space="preserve"> г.</w:t>
      </w:r>
    </w:p>
    <w:p w14:paraId="51E41034" w14:textId="1D4E3E37" w:rsidR="008A4E9C" w:rsidRPr="00262DD6" w:rsidRDefault="008A4E9C" w:rsidP="008A4E9C">
      <w:pPr>
        <w:pStyle w:val="ConsPlusNormal"/>
        <w:ind w:firstLine="540"/>
        <w:jc w:val="both"/>
        <w:rPr>
          <w:rFonts w:ascii="Times New Roman" w:hAnsi="Times New Roman" w:cs="Times New Roman"/>
          <w:b/>
          <w:sz w:val="24"/>
          <w:szCs w:val="24"/>
        </w:rPr>
      </w:pPr>
      <w:r w:rsidRPr="009F2631">
        <w:rPr>
          <w:rFonts w:ascii="Times New Roman" w:hAnsi="Times New Roman" w:cs="Times New Roman"/>
          <w:sz w:val="24"/>
          <w:szCs w:val="24"/>
        </w:rPr>
        <w:t>5</w:t>
      </w:r>
      <w:r w:rsidRPr="00262DD6">
        <w:rPr>
          <w:rFonts w:ascii="Times New Roman" w:hAnsi="Times New Roman" w:cs="Times New Roman"/>
          <w:b/>
          <w:sz w:val="24"/>
          <w:szCs w:val="24"/>
        </w:rPr>
        <w:t xml:space="preserve">. Срок сдачи Исполнителем отчета о проведении СОУТ и представления документов на оплату оказанных услуг: не позднее </w:t>
      </w:r>
      <w:r w:rsidR="00495113">
        <w:rPr>
          <w:rFonts w:ascii="Times New Roman" w:hAnsi="Times New Roman" w:cs="Times New Roman"/>
          <w:b/>
          <w:sz w:val="24"/>
          <w:szCs w:val="24"/>
        </w:rPr>
        <w:t>30</w:t>
      </w:r>
      <w:r w:rsidR="008221E8">
        <w:rPr>
          <w:rFonts w:ascii="Times New Roman" w:hAnsi="Times New Roman" w:cs="Times New Roman"/>
          <w:b/>
          <w:sz w:val="24"/>
          <w:szCs w:val="24"/>
        </w:rPr>
        <w:t>.</w:t>
      </w:r>
      <w:r w:rsidR="00D168DA">
        <w:rPr>
          <w:rFonts w:ascii="Times New Roman" w:hAnsi="Times New Roman" w:cs="Times New Roman"/>
          <w:b/>
          <w:sz w:val="24"/>
          <w:szCs w:val="24"/>
        </w:rPr>
        <w:t>0</w:t>
      </w:r>
      <w:r w:rsidR="00495113">
        <w:rPr>
          <w:rFonts w:ascii="Times New Roman" w:hAnsi="Times New Roman" w:cs="Times New Roman"/>
          <w:b/>
          <w:sz w:val="24"/>
          <w:szCs w:val="24"/>
        </w:rPr>
        <w:t>6</w:t>
      </w:r>
      <w:r w:rsidR="008221E8">
        <w:rPr>
          <w:rFonts w:ascii="Times New Roman" w:hAnsi="Times New Roman" w:cs="Times New Roman"/>
          <w:b/>
          <w:sz w:val="24"/>
          <w:szCs w:val="24"/>
        </w:rPr>
        <w:t>.</w:t>
      </w:r>
      <w:r w:rsidRPr="00262DD6">
        <w:rPr>
          <w:rFonts w:ascii="Times New Roman" w:hAnsi="Times New Roman" w:cs="Times New Roman"/>
          <w:b/>
          <w:sz w:val="24"/>
          <w:szCs w:val="24"/>
        </w:rPr>
        <w:t>202</w:t>
      </w:r>
      <w:r w:rsidR="00D168DA">
        <w:rPr>
          <w:rFonts w:ascii="Times New Roman" w:hAnsi="Times New Roman" w:cs="Times New Roman"/>
          <w:b/>
          <w:sz w:val="24"/>
          <w:szCs w:val="24"/>
        </w:rPr>
        <w:t>6</w:t>
      </w:r>
      <w:r w:rsidRPr="00262DD6">
        <w:rPr>
          <w:rFonts w:ascii="Times New Roman" w:hAnsi="Times New Roman" w:cs="Times New Roman"/>
          <w:b/>
          <w:sz w:val="24"/>
          <w:szCs w:val="24"/>
        </w:rPr>
        <w:t xml:space="preserve"> г. </w:t>
      </w:r>
    </w:p>
    <w:p w14:paraId="1D1D8467" w14:textId="08866DA5" w:rsidR="00262DD6" w:rsidRPr="00262DD6" w:rsidRDefault="008A4E9C" w:rsidP="00262DD6">
      <w:pPr>
        <w:pStyle w:val="ConsPlusNormal"/>
        <w:ind w:firstLine="540"/>
        <w:jc w:val="both"/>
        <w:rPr>
          <w:rFonts w:ascii="Times New Roman" w:hAnsi="Times New Roman" w:cs="Times New Roman"/>
          <w:b/>
          <w:sz w:val="24"/>
          <w:szCs w:val="24"/>
        </w:rPr>
      </w:pPr>
      <w:r w:rsidRPr="00262DD6">
        <w:rPr>
          <w:rFonts w:ascii="Times New Roman" w:hAnsi="Times New Roman" w:cs="Times New Roman"/>
          <w:b/>
          <w:sz w:val="24"/>
          <w:szCs w:val="24"/>
        </w:rPr>
        <w:t xml:space="preserve">6. Место сдачи результатов оказанных Услуг: </w:t>
      </w:r>
      <w:r w:rsidR="008221E8" w:rsidRPr="00846457">
        <w:rPr>
          <w:rStyle w:val="description"/>
          <w:rFonts w:ascii="Times New Roman" w:hAnsi="Times New Roman" w:cs="Times New Roman"/>
          <w:b/>
          <w:bCs/>
          <w:sz w:val="24"/>
          <w:szCs w:val="24"/>
          <w:bdr w:val="none" w:sz="0" w:space="0" w:color="auto" w:frame="1"/>
          <w:shd w:val="clear" w:color="auto" w:fill="FFFFFF"/>
        </w:rPr>
        <w:t xml:space="preserve">196211, Санкт-Петербург, пр. Космонавтов, д. </w:t>
      </w:r>
      <w:r w:rsidR="00CB6103">
        <w:rPr>
          <w:rStyle w:val="description"/>
          <w:rFonts w:ascii="Times New Roman" w:hAnsi="Times New Roman" w:cs="Times New Roman"/>
          <w:b/>
          <w:bCs/>
          <w:sz w:val="24"/>
          <w:szCs w:val="24"/>
          <w:bdr w:val="none" w:sz="0" w:space="0" w:color="auto" w:frame="1"/>
          <w:shd w:val="clear" w:color="auto" w:fill="FFFFFF"/>
        </w:rPr>
        <w:t>33-</w:t>
      </w:r>
      <w:r w:rsidR="008221E8" w:rsidRPr="00846457">
        <w:rPr>
          <w:rStyle w:val="description"/>
          <w:rFonts w:ascii="Times New Roman" w:hAnsi="Times New Roman" w:cs="Times New Roman"/>
          <w:b/>
          <w:bCs/>
          <w:sz w:val="24"/>
          <w:szCs w:val="24"/>
          <w:bdr w:val="none" w:sz="0" w:space="0" w:color="auto" w:frame="1"/>
          <w:shd w:val="clear" w:color="auto" w:fill="FFFFFF"/>
        </w:rPr>
        <w:t>35</w:t>
      </w:r>
    </w:p>
    <w:p w14:paraId="106D2223" w14:textId="77777777" w:rsidR="00262DD6" w:rsidRPr="00262DD6" w:rsidRDefault="00262DD6" w:rsidP="00262DD6">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 xml:space="preserve">7. </w:t>
      </w:r>
      <w:r w:rsidRPr="00262DD6">
        <w:rPr>
          <w:rFonts w:ascii="Times New Roman" w:hAnsi="Times New Roman" w:cs="Times New Roman"/>
          <w:b/>
          <w:sz w:val="24"/>
          <w:szCs w:val="24"/>
        </w:rPr>
        <w:t>Требования сроку и (или) объему предоставления гарантии качества услуг:</w:t>
      </w:r>
    </w:p>
    <w:p w14:paraId="45C34D77" w14:textId="77777777" w:rsidR="00262DD6" w:rsidRPr="00262DD6" w:rsidRDefault="00262DD6" w:rsidP="00262DD6">
      <w:pPr>
        <w:pStyle w:val="ConsPlusNormal"/>
        <w:ind w:firstLine="540"/>
        <w:jc w:val="both"/>
        <w:rPr>
          <w:rFonts w:ascii="Times New Roman" w:hAnsi="Times New Roman" w:cs="Times New Roman"/>
          <w:sz w:val="24"/>
          <w:szCs w:val="24"/>
        </w:rPr>
      </w:pPr>
      <w:r w:rsidRPr="00262DD6">
        <w:rPr>
          <w:rFonts w:ascii="Times New Roman" w:hAnsi="Times New Roman" w:cs="Times New Roman"/>
          <w:sz w:val="24"/>
          <w:szCs w:val="24"/>
        </w:rPr>
        <w:t>Срок действия проведенной СОУТ устанавливается продолжительностью 5 лет с даты подписания документа о приемке оказанных услуг.</w:t>
      </w:r>
    </w:p>
    <w:p w14:paraId="707FA345" w14:textId="77777777" w:rsidR="00262DD6" w:rsidRPr="00262DD6" w:rsidRDefault="00262DD6" w:rsidP="00262DD6">
      <w:pPr>
        <w:pStyle w:val="ConsPlusNormal"/>
        <w:ind w:firstLine="540"/>
        <w:jc w:val="both"/>
        <w:rPr>
          <w:rFonts w:ascii="Times New Roman" w:hAnsi="Times New Roman" w:cs="Times New Roman"/>
          <w:sz w:val="24"/>
          <w:szCs w:val="24"/>
        </w:rPr>
      </w:pPr>
      <w:r w:rsidRPr="00262DD6">
        <w:rPr>
          <w:rFonts w:ascii="Times New Roman" w:hAnsi="Times New Roman" w:cs="Times New Roman"/>
          <w:sz w:val="24"/>
          <w:szCs w:val="24"/>
        </w:rPr>
        <w:t>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услуг данного вида.</w:t>
      </w:r>
    </w:p>
    <w:bookmarkEnd w:id="2"/>
    <w:p w14:paraId="6BA7947C" w14:textId="77777777" w:rsidR="00262DD6" w:rsidRPr="00262DD6" w:rsidRDefault="00262DD6" w:rsidP="008A4E9C">
      <w:pPr>
        <w:pStyle w:val="ConsPlusNormal"/>
        <w:ind w:firstLine="540"/>
        <w:jc w:val="both"/>
        <w:rPr>
          <w:rFonts w:ascii="Times New Roman" w:hAnsi="Times New Roman" w:cs="Times New Roman"/>
          <w:b/>
          <w:sz w:val="24"/>
          <w:szCs w:val="24"/>
        </w:rPr>
      </w:pPr>
    </w:p>
    <w:p w14:paraId="16F85428" w14:textId="11EC1EE3" w:rsidR="008A4E9C" w:rsidRDefault="008A4E9C" w:rsidP="008A4E9C">
      <w:pPr>
        <w:pStyle w:val="ConsPlusNormal"/>
        <w:ind w:firstLine="540"/>
        <w:jc w:val="both"/>
        <w:rPr>
          <w:rFonts w:ascii="Times New Roman" w:hAnsi="Times New Roman" w:cs="Times New Roman"/>
          <w:sz w:val="24"/>
          <w:szCs w:val="24"/>
        </w:rPr>
      </w:pPr>
    </w:p>
    <w:p w14:paraId="2A6994E0" w14:textId="2F8127DF" w:rsidR="008221E8" w:rsidRDefault="008221E8" w:rsidP="008A4E9C">
      <w:pPr>
        <w:pStyle w:val="ConsPlusNormal"/>
        <w:ind w:firstLine="540"/>
        <w:jc w:val="both"/>
        <w:rPr>
          <w:rFonts w:ascii="Times New Roman" w:hAnsi="Times New Roman" w:cs="Times New Roman"/>
          <w:sz w:val="24"/>
          <w:szCs w:val="24"/>
        </w:rPr>
      </w:pPr>
    </w:p>
    <w:p w14:paraId="08E36F54" w14:textId="1832B0C6" w:rsidR="008221E8" w:rsidRDefault="008221E8" w:rsidP="008A4E9C">
      <w:pPr>
        <w:pStyle w:val="ConsPlusNormal"/>
        <w:ind w:firstLine="540"/>
        <w:jc w:val="both"/>
        <w:rPr>
          <w:rFonts w:ascii="Times New Roman" w:hAnsi="Times New Roman" w:cs="Times New Roman"/>
          <w:sz w:val="24"/>
          <w:szCs w:val="24"/>
        </w:rPr>
      </w:pPr>
    </w:p>
    <w:p w14:paraId="6BB46BCD" w14:textId="03988971" w:rsidR="008221E8" w:rsidRDefault="008221E8" w:rsidP="008A4E9C">
      <w:pPr>
        <w:pStyle w:val="ConsPlusNormal"/>
        <w:ind w:firstLine="540"/>
        <w:jc w:val="both"/>
        <w:rPr>
          <w:rFonts w:ascii="Times New Roman" w:hAnsi="Times New Roman" w:cs="Times New Roman"/>
          <w:sz w:val="24"/>
          <w:szCs w:val="24"/>
        </w:rPr>
      </w:pPr>
    </w:p>
    <w:p w14:paraId="0DDD722B" w14:textId="0371A55B" w:rsidR="008221E8" w:rsidRDefault="008221E8" w:rsidP="008A4E9C">
      <w:pPr>
        <w:pStyle w:val="ConsPlusNormal"/>
        <w:ind w:firstLine="540"/>
        <w:jc w:val="both"/>
        <w:rPr>
          <w:rFonts w:ascii="Times New Roman" w:hAnsi="Times New Roman" w:cs="Times New Roman"/>
          <w:sz w:val="24"/>
          <w:szCs w:val="24"/>
        </w:rPr>
      </w:pPr>
    </w:p>
    <w:p w14:paraId="39E13D58" w14:textId="10FB3608" w:rsidR="008221E8" w:rsidRDefault="008221E8" w:rsidP="008A4E9C">
      <w:pPr>
        <w:pStyle w:val="ConsPlusNormal"/>
        <w:ind w:firstLine="540"/>
        <w:jc w:val="both"/>
        <w:rPr>
          <w:rFonts w:ascii="Times New Roman" w:hAnsi="Times New Roman" w:cs="Times New Roman"/>
          <w:sz w:val="24"/>
          <w:szCs w:val="24"/>
        </w:rPr>
      </w:pPr>
    </w:p>
    <w:p w14:paraId="10549B50" w14:textId="18D70DB4" w:rsidR="008221E8" w:rsidRDefault="008221E8" w:rsidP="008A4E9C">
      <w:pPr>
        <w:pStyle w:val="ConsPlusNormal"/>
        <w:ind w:firstLine="540"/>
        <w:jc w:val="both"/>
        <w:rPr>
          <w:rFonts w:ascii="Times New Roman" w:hAnsi="Times New Roman" w:cs="Times New Roman"/>
          <w:sz w:val="24"/>
          <w:szCs w:val="24"/>
        </w:rPr>
      </w:pPr>
    </w:p>
    <w:p w14:paraId="0D356A5E" w14:textId="7001519B" w:rsidR="008221E8" w:rsidRDefault="008221E8" w:rsidP="008A4E9C">
      <w:pPr>
        <w:pStyle w:val="ConsPlusNormal"/>
        <w:ind w:firstLine="540"/>
        <w:jc w:val="both"/>
        <w:rPr>
          <w:rFonts w:ascii="Times New Roman" w:hAnsi="Times New Roman" w:cs="Times New Roman"/>
          <w:sz w:val="24"/>
          <w:szCs w:val="24"/>
        </w:rPr>
      </w:pPr>
    </w:p>
    <w:p w14:paraId="7DA4A5C9" w14:textId="3079013D" w:rsidR="006E0C5D" w:rsidRDefault="006E0C5D" w:rsidP="008A4E9C">
      <w:pPr>
        <w:pStyle w:val="ConsPlusNormal"/>
        <w:ind w:firstLine="540"/>
        <w:jc w:val="both"/>
        <w:rPr>
          <w:rFonts w:ascii="Times New Roman" w:hAnsi="Times New Roman" w:cs="Times New Roman"/>
          <w:sz w:val="24"/>
          <w:szCs w:val="24"/>
        </w:rPr>
      </w:pPr>
    </w:p>
    <w:p w14:paraId="2D314652" w14:textId="5663845D" w:rsidR="006E0C5D" w:rsidRDefault="006E0C5D" w:rsidP="008A4E9C">
      <w:pPr>
        <w:pStyle w:val="ConsPlusNormal"/>
        <w:ind w:firstLine="540"/>
        <w:jc w:val="both"/>
        <w:rPr>
          <w:rFonts w:ascii="Times New Roman" w:hAnsi="Times New Roman" w:cs="Times New Roman"/>
          <w:sz w:val="24"/>
          <w:szCs w:val="24"/>
        </w:rPr>
      </w:pPr>
    </w:p>
    <w:p w14:paraId="42D9D60D" w14:textId="39F58AA3" w:rsidR="006E0C5D" w:rsidRDefault="006E0C5D" w:rsidP="008A4E9C">
      <w:pPr>
        <w:pStyle w:val="ConsPlusNormal"/>
        <w:ind w:firstLine="540"/>
        <w:jc w:val="both"/>
        <w:rPr>
          <w:rFonts w:ascii="Times New Roman" w:hAnsi="Times New Roman" w:cs="Times New Roman"/>
          <w:sz w:val="24"/>
          <w:szCs w:val="24"/>
        </w:rPr>
      </w:pPr>
    </w:p>
    <w:p w14:paraId="1BD467DC" w14:textId="3EA111D4" w:rsidR="006E0C5D" w:rsidRDefault="006E0C5D" w:rsidP="008A4E9C">
      <w:pPr>
        <w:pStyle w:val="ConsPlusNormal"/>
        <w:ind w:firstLine="540"/>
        <w:jc w:val="both"/>
        <w:rPr>
          <w:rFonts w:ascii="Times New Roman" w:hAnsi="Times New Roman" w:cs="Times New Roman"/>
          <w:sz w:val="24"/>
          <w:szCs w:val="24"/>
        </w:rPr>
      </w:pPr>
    </w:p>
    <w:p w14:paraId="4435C09E" w14:textId="5D2B35A1" w:rsidR="006E0C5D" w:rsidRDefault="006E0C5D" w:rsidP="008A4E9C">
      <w:pPr>
        <w:pStyle w:val="ConsPlusNormal"/>
        <w:ind w:firstLine="540"/>
        <w:jc w:val="both"/>
        <w:rPr>
          <w:rFonts w:ascii="Times New Roman" w:hAnsi="Times New Roman" w:cs="Times New Roman"/>
          <w:sz w:val="24"/>
          <w:szCs w:val="24"/>
        </w:rPr>
      </w:pPr>
    </w:p>
    <w:p w14:paraId="5DB53F39" w14:textId="0D475077" w:rsidR="006E0C5D" w:rsidRDefault="006E0C5D" w:rsidP="008A4E9C">
      <w:pPr>
        <w:pStyle w:val="ConsPlusNormal"/>
        <w:ind w:firstLine="540"/>
        <w:jc w:val="both"/>
        <w:rPr>
          <w:rFonts w:ascii="Times New Roman" w:hAnsi="Times New Roman" w:cs="Times New Roman"/>
          <w:sz w:val="24"/>
          <w:szCs w:val="24"/>
        </w:rPr>
      </w:pPr>
    </w:p>
    <w:p w14:paraId="03E6A825" w14:textId="77777777" w:rsidR="006E0C5D" w:rsidRDefault="006E0C5D" w:rsidP="008A4E9C">
      <w:pPr>
        <w:pStyle w:val="ConsPlusNormal"/>
        <w:ind w:firstLine="540"/>
        <w:jc w:val="both"/>
        <w:rPr>
          <w:rFonts w:ascii="Times New Roman" w:hAnsi="Times New Roman" w:cs="Times New Roman"/>
          <w:sz w:val="24"/>
          <w:szCs w:val="24"/>
        </w:rPr>
      </w:pPr>
    </w:p>
    <w:p w14:paraId="50193F9E" w14:textId="73AA7519" w:rsidR="008221E8" w:rsidRDefault="008221E8" w:rsidP="008A4E9C">
      <w:pPr>
        <w:pStyle w:val="ConsPlusNormal"/>
        <w:ind w:firstLine="540"/>
        <w:jc w:val="both"/>
        <w:rPr>
          <w:rFonts w:ascii="Times New Roman" w:hAnsi="Times New Roman" w:cs="Times New Roman"/>
          <w:sz w:val="24"/>
          <w:szCs w:val="24"/>
        </w:rPr>
      </w:pPr>
    </w:p>
    <w:p w14:paraId="0B5C57BF" w14:textId="77777777" w:rsidR="00312925" w:rsidRDefault="00312925" w:rsidP="006E0C5D">
      <w:pPr>
        <w:spacing w:after="200" w:line="276" w:lineRule="auto"/>
        <w:ind w:firstLine="360"/>
        <w:jc w:val="right"/>
        <w:rPr>
          <w:rFonts w:eastAsia="Calibri"/>
          <w:b/>
          <w:bCs/>
          <w:lang w:eastAsia="en-US"/>
        </w:rPr>
      </w:pPr>
    </w:p>
    <w:p w14:paraId="19D08336" w14:textId="77777777" w:rsidR="00312925" w:rsidRDefault="00312925" w:rsidP="006E0C5D">
      <w:pPr>
        <w:spacing w:after="200" w:line="276" w:lineRule="auto"/>
        <w:ind w:firstLine="360"/>
        <w:jc w:val="right"/>
        <w:rPr>
          <w:rFonts w:eastAsia="Calibri"/>
          <w:b/>
          <w:bCs/>
          <w:lang w:eastAsia="en-US"/>
        </w:rPr>
      </w:pPr>
    </w:p>
    <w:p w14:paraId="6D5B4514" w14:textId="77777777" w:rsidR="008221E8" w:rsidRPr="009F2631" w:rsidRDefault="008221E8" w:rsidP="009A5E63">
      <w:pPr>
        <w:pStyle w:val="ConsPlusNormal"/>
        <w:jc w:val="both"/>
        <w:rPr>
          <w:rFonts w:ascii="Times New Roman" w:hAnsi="Times New Roman" w:cs="Times New Roman"/>
          <w:sz w:val="24"/>
          <w:szCs w:val="24"/>
        </w:rPr>
      </w:pPr>
    </w:p>
    <w:sectPr w:rsidR="008221E8" w:rsidRPr="009F26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17184" w14:textId="77777777" w:rsidR="004C20F9" w:rsidRDefault="004C20F9" w:rsidP="008A4E9C">
      <w:r>
        <w:separator/>
      </w:r>
    </w:p>
  </w:endnote>
  <w:endnote w:type="continuationSeparator" w:id="0">
    <w:p w14:paraId="66245427" w14:textId="77777777" w:rsidR="004C20F9" w:rsidRDefault="004C20F9" w:rsidP="008A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A17C4" w14:textId="77777777" w:rsidR="004C20F9" w:rsidRDefault="004C20F9" w:rsidP="008A4E9C">
      <w:r>
        <w:separator/>
      </w:r>
    </w:p>
  </w:footnote>
  <w:footnote w:type="continuationSeparator" w:id="0">
    <w:p w14:paraId="5B1C92A1" w14:textId="77777777" w:rsidR="004C20F9" w:rsidRDefault="004C20F9" w:rsidP="008A4E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615EBC"/>
    <w:multiLevelType w:val="hybridMultilevel"/>
    <w:tmpl w:val="9072DCCA"/>
    <w:lvl w:ilvl="0" w:tplc="340C05C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E9C"/>
    <w:rsid w:val="00024228"/>
    <w:rsid w:val="000B7900"/>
    <w:rsid w:val="000C0516"/>
    <w:rsid w:val="000F37EB"/>
    <w:rsid w:val="00113506"/>
    <w:rsid w:val="001537ED"/>
    <w:rsid w:val="00156B8E"/>
    <w:rsid w:val="001802B3"/>
    <w:rsid w:val="001A62A7"/>
    <w:rsid w:val="001F67DA"/>
    <w:rsid w:val="00262DD6"/>
    <w:rsid w:val="003022A1"/>
    <w:rsid w:val="00310533"/>
    <w:rsid w:val="00312925"/>
    <w:rsid w:val="00392AFF"/>
    <w:rsid w:val="003A1AFC"/>
    <w:rsid w:val="003D0547"/>
    <w:rsid w:val="003D1405"/>
    <w:rsid w:val="003D6703"/>
    <w:rsid w:val="00420B57"/>
    <w:rsid w:val="00495113"/>
    <w:rsid w:val="004C20F9"/>
    <w:rsid w:val="004D2CC9"/>
    <w:rsid w:val="005C49BE"/>
    <w:rsid w:val="005F0508"/>
    <w:rsid w:val="006136A0"/>
    <w:rsid w:val="00686317"/>
    <w:rsid w:val="006E0C5D"/>
    <w:rsid w:val="006F4641"/>
    <w:rsid w:val="0070302C"/>
    <w:rsid w:val="00727395"/>
    <w:rsid w:val="007A66A0"/>
    <w:rsid w:val="007E572E"/>
    <w:rsid w:val="007F31CC"/>
    <w:rsid w:val="008221E8"/>
    <w:rsid w:val="00846457"/>
    <w:rsid w:val="00853C76"/>
    <w:rsid w:val="008A4E9C"/>
    <w:rsid w:val="00911CB9"/>
    <w:rsid w:val="009A5E63"/>
    <w:rsid w:val="009E2CC2"/>
    <w:rsid w:val="009F4D91"/>
    <w:rsid w:val="00A20EB1"/>
    <w:rsid w:val="00A60AFB"/>
    <w:rsid w:val="00BB0CBD"/>
    <w:rsid w:val="00C047A0"/>
    <w:rsid w:val="00CB6103"/>
    <w:rsid w:val="00D168DA"/>
    <w:rsid w:val="00DD29E3"/>
    <w:rsid w:val="00E0789E"/>
    <w:rsid w:val="00E57210"/>
    <w:rsid w:val="00EF120A"/>
    <w:rsid w:val="00F0372F"/>
    <w:rsid w:val="00F52D97"/>
    <w:rsid w:val="00F652D9"/>
    <w:rsid w:val="00F87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D04B"/>
  <w15:chartTrackingRefBased/>
  <w15:docId w15:val="{227EC1ED-6E2A-45B4-B322-01FA636B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E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A4E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A4E9C"/>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8A4E9C"/>
    <w:pPr>
      <w:tabs>
        <w:tab w:val="center" w:pos="4677"/>
        <w:tab w:val="right" w:pos="9355"/>
      </w:tabs>
    </w:pPr>
  </w:style>
  <w:style w:type="character" w:customStyle="1" w:styleId="a4">
    <w:name w:val="Верхний колонтитул Знак"/>
    <w:basedOn w:val="a0"/>
    <w:link w:val="a3"/>
    <w:uiPriority w:val="99"/>
    <w:rsid w:val="008A4E9C"/>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8A4E9C"/>
    <w:pPr>
      <w:tabs>
        <w:tab w:val="center" w:pos="4677"/>
        <w:tab w:val="right" w:pos="9355"/>
      </w:tabs>
    </w:pPr>
  </w:style>
  <w:style w:type="character" w:customStyle="1" w:styleId="a6">
    <w:name w:val="Нижний колонтитул Знак"/>
    <w:basedOn w:val="a0"/>
    <w:link w:val="a5"/>
    <w:uiPriority w:val="99"/>
    <w:rsid w:val="008A4E9C"/>
    <w:rPr>
      <w:rFonts w:ascii="Times New Roman" w:eastAsia="Times New Roman" w:hAnsi="Times New Roman" w:cs="Times New Roman"/>
      <w:sz w:val="24"/>
      <w:szCs w:val="24"/>
      <w:lang w:eastAsia="ru-RU"/>
    </w:rPr>
  </w:style>
  <w:style w:type="paragraph" w:styleId="a7">
    <w:name w:val="List Paragraph"/>
    <w:basedOn w:val="a"/>
    <w:uiPriority w:val="34"/>
    <w:qFormat/>
    <w:rsid w:val="00727395"/>
    <w:pPr>
      <w:spacing w:after="160" w:line="259" w:lineRule="auto"/>
      <w:ind w:left="720"/>
      <w:contextualSpacing/>
    </w:pPr>
    <w:rPr>
      <w:rFonts w:ascii="Calibri" w:eastAsia="Calibri" w:hAnsi="Calibri"/>
      <w:sz w:val="22"/>
      <w:szCs w:val="22"/>
      <w:lang w:eastAsia="en-US"/>
    </w:rPr>
  </w:style>
  <w:style w:type="character" w:customStyle="1" w:styleId="description">
    <w:name w:val="description"/>
    <w:basedOn w:val="a0"/>
    <w:rsid w:val="003022A1"/>
  </w:style>
  <w:style w:type="character" w:styleId="a8">
    <w:name w:val="Emphasis"/>
    <w:basedOn w:val="a0"/>
    <w:uiPriority w:val="20"/>
    <w:qFormat/>
    <w:rsid w:val="009F4D91"/>
    <w:rPr>
      <w:i/>
      <w:iCs/>
    </w:rPr>
  </w:style>
  <w:style w:type="character" w:styleId="a9">
    <w:name w:val="Hyperlink"/>
    <w:basedOn w:val="a0"/>
    <w:uiPriority w:val="99"/>
    <w:semiHidden/>
    <w:unhideWhenUsed/>
    <w:rsid w:val="009F4D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400004">
      <w:bodyDiv w:val="1"/>
      <w:marLeft w:val="0"/>
      <w:marRight w:val="0"/>
      <w:marTop w:val="0"/>
      <w:marBottom w:val="0"/>
      <w:divBdr>
        <w:top w:val="none" w:sz="0" w:space="0" w:color="auto"/>
        <w:left w:val="none" w:sz="0" w:space="0" w:color="auto"/>
        <w:bottom w:val="none" w:sz="0" w:space="0" w:color="auto"/>
        <w:right w:val="none" w:sz="0" w:space="0" w:color="auto"/>
      </w:divBdr>
    </w:div>
    <w:div w:id="1079251256">
      <w:bodyDiv w:val="1"/>
      <w:marLeft w:val="0"/>
      <w:marRight w:val="0"/>
      <w:marTop w:val="0"/>
      <w:marBottom w:val="0"/>
      <w:divBdr>
        <w:top w:val="none" w:sz="0" w:space="0" w:color="auto"/>
        <w:left w:val="none" w:sz="0" w:space="0" w:color="auto"/>
        <w:bottom w:val="none" w:sz="0" w:space="0" w:color="auto"/>
        <w:right w:val="none" w:sz="0" w:space="0" w:color="auto"/>
      </w:divBdr>
    </w:div>
    <w:div w:id="1318996971">
      <w:bodyDiv w:val="1"/>
      <w:marLeft w:val="0"/>
      <w:marRight w:val="0"/>
      <w:marTop w:val="0"/>
      <w:marBottom w:val="0"/>
      <w:divBdr>
        <w:top w:val="none" w:sz="0" w:space="0" w:color="auto"/>
        <w:left w:val="none" w:sz="0" w:space="0" w:color="auto"/>
        <w:bottom w:val="none" w:sz="0" w:space="0" w:color="auto"/>
        <w:right w:val="none" w:sz="0" w:space="0" w:color="auto"/>
      </w:divBdr>
    </w:div>
    <w:div w:id="1620261982">
      <w:bodyDiv w:val="1"/>
      <w:marLeft w:val="0"/>
      <w:marRight w:val="0"/>
      <w:marTop w:val="0"/>
      <w:marBottom w:val="0"/>
      <w:divBdr>
        <w:top w:val="none" w:sz="0" w:space="0" w:color="auto"/>
        <w:left w:val="none" w:sz="0" w:space="0" w:color="auto"/>
        <w:bottom w:val="none" w:sz="0" w:space="0" w:color="auto"/>
        <w:right w:val="none" w:sz="0" w:space="0" w:color="auto"/>
      </w:divBdr>
    </w:div>
    <w:div w:id="2038506332">
      <w:bodyDiv w:val="1"/>
      <w:marLeft w:val="0"/>
      <w:marRight w:val="0"/>
      <w:marTop w:val="0"/>
      <w:marBottom w:val="0"/>
      <w:divBdr>
        <w:top w:val="none" w:sz="0" w:space="0" w:color="auto"/>
        <w:left w:val="none" w:sz="0" w:space="0" w:color="auto"/>
        <w:bottom w:val="none" w:sz="0" w:space="0" w:color="auto"/>
        <w:right w:val="none" w:sz="0" w:space="0" w:color="auto"/>
      </w:divBdr>
    </w:div>
    <w:div w:id="207141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82A54577C801051DBB1E5A373C566B809FE38770663F0C43FF050474A921622E53589E7C06E69350EF65DCCE2F287BBFD1158F5A8888B1i3fDN" TargetMode="External"/><Relationship Id="rId13" Type="http://schemas.openxmlformats.org/officeDocument/2006/relationships/hyperlink" Target="consultantplus://offline/ref=B082A54577C801051DBB1E5A373C566B809FE38770663F0C43FF050474A921622E53589E7C06E6945AEF65DCCE2F287BBFD1158F5A8888B1i3fDN" TargetMode="External"/><Relationship Id="rId18" Type="http://schemas.openxmlformats.org/officeDocument/2006/relationships/hyperlink" Target="consultantplus://offline/ref=B082A54577C801051DBB1E5A373C566B819FE58B75623F0C43FF050474A921623C5300927E00F99051FA338D8Bi7f3N" TargetMode="External"/><Relationship Id="rId3" Type="http://schemas.openxmlformats.org/officeDocument/2006/relationships/settings" Target="settings.xml"/><Relationship Id="rId7" Type="http://schemas.openxmlformats.org/officeDocument/2006/relationships/hyperlink" Target="consultantplus://offline/ref=B082A54577C801051DBB1E5A373C566B809FE38770663F0C43FF050474A921622E53589E7C06E69250EF65DCCE2F287BBFD1158F5A8888B1i3fDN" TargetMode="External"/><Relationship Id="rId12" Type="http://schemas.openxmlformats.org/officeDocument/2006/relationships/hyperlink" Target="consultantplus://offline/ref=B082A54577C801051DBB1E5A373C566B809FE38770663F0C43FF050474A921622E53589E7C06E69350EF65DCCE2F287BBFD1158F5A8888B1i3fDN" TargetMode="External"/><Relationship Id="rId17" Type="http://schemas.openxmlformats.org/officeDocument/2006/relationships/hyperlink" Target="consultantplus://offline/ref=B082A54577C801051DBB1E5A373C566B809FE38770663F0C43FF050474A921623C5300927E00F99051FA338D8Bi7f3N" TargetMode="External"/><Relationship Id="rId2" Type="http://schemas.openxmlformats.org/officeDocument/2006/relationships/styles" Target="styles.xml"/><Relationship Id="rId16" Type="http://schemas.openxmlformats.org/officeDocument/2006/relationships/hyperlink" Target="consultantplus://offline/ref=B082A54577C801051DBB1E5A373C566B809FE38770663F0C43FF050474A921622E53589E7C06E4925BEF65DCCE2F287BBFD1158F5A8888B1i3fD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082A54577C801051DBB1E5A373C566B809FE38770663F0C43FF050474A921622E53589E7C06E69250EF65DCCE2F287BBFD1158F5A8888B1i3fDN" TargetMode="External"/><Relationship Id="rId5" Type="http://schemas.openxmlformats.org/officeDocument/2006/relationships/footnotes" Target="footnotes.xml"/><Relationship Id="rId15" Type="http://schemas.openxmlformats.org/officeDocument/2006/relationships/hyperlink" Target="consultantplus://offline/ref=B082A54577C801051DBB1E5A373C566B809FE38770663F0C43FF050474A921622E53589E7C06E5945EEF65DCCE2F287BBFD1158F5A8888B1i3fDN" TargetMode="External"/><Relationship Id="rId10" Type="http://schemas.openxmlformats.org/officeDocument/2006/relationships/hyperlink" Target="consultantplus://offline/ref=B082A54577C801051DBB1E5A373C566B809FE38770663F0C43FF050474A921622E53589E7C06E69558EF65DCCE2F287BBFD1158F5A8888B1i3fD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B082A54577C801051DBB1E5A373C566B809FE38770663F0C43FF050474A921622E53589E7C06E6945AEF65DCCE2F287BBFD1158F5A8888B1i3fDN" TargetMode="External"/><Relationship Id="rId14" Type="http://schemas.openxmlformats.org/officeDocument/2006/relationships/hyperlink" Target="consultantplus://offline/ref=B082A54577C801051DBB1E5A373C566B809FE38770663F0C43FF050474A921622E53589E7C06E69558EF65DCCE2F287BBFD1158F5A8888B1i3fD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1447</Words>
  <Characters>8250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Работник контрактной службы</dc:creator>
  <cp:keywords/>
  <dc:description/>
  <cp:lastModifiedBy>meduser</cp:lastModifiedBy>
  <cp:revision>2</cp:revision>
  <cp:lastPrinted>2025-08-15T12:39:00Z</cp:lastPrinted>
  <dcterms:created xsi:type="dcterms:W3CDTF">2026-06-08T05:28:00Z</dcterms:created>
  <dcterms:modified xsi:type="dcterms:W3CDTF">2026-06-08T05:28:00Z</dcterms:modified>
</cp:coreProperties>
</file>