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EC4" w:rsidRPr="006822B9" w:rsidRDefault="00D26850" w:rsidP="00D26850">
      <w:pPr>
        <w:pStyle w:val="3"/>
        <w:spacing w:before="0"/>
        <w:ind w:left="8496" w:firstLine="708"/>
        <w:rPr>
          <w:rFonts w:ascii="Times New Roman" w:hAnsi="Times New Roman"/>
          <w:bCs w:val="0"/>
        </w:rPr>
      </w:pPr>
      <w:r>
        <w:rPr>
          <w:rFonts w:ascii="Times New Roman" w:hAnsi="Times New Roman"/>
          <w:b w:val="0"/>
          <w:sz w:val="24"/>
        </w:rPr>
        <w:t xml:space="preserve">        </w:t>
      </w:r>
      <w:bookmarkStart w:id="0" w:name="_GoBack"/>
      <w:bookmarkEnd w:id="0"/>
    </w:p>
    <w:tbl>
      <w:tblPr>
        <w:tblW w:w="9994" w:type="dxa"/>
        <w:tblInd w:w="4995" w:type="dxa"/>
        <w:tblLook w:val="01E0" w:firstRow="1" w:lastRow="1" w:firstColumn="1" w:lastColumn="1" w:noHBand="0" w:noVBand="0"/>
      </w:tblPr>
      <w:tblGrid>
        <w:gridCol w:w="371"/>
        <w:gridCol w:w="2964"/>
        <w:gridCol w:w="6659"/>
      </w:tblGrid>
      <w:tr w:rsidR="00457E69" w:rsidRPr="00457E69" w:rsidTr="00457E69">
        <w:trPr>
          <w:trHeight w:val="325"/>
        </w:trPr>
        <w:tc>
          <w:tcPr>
            <w:tcW w:w="371" w:type="dxa"/>
          </w:tcPr>
          <w:p w:rsidR="00457E69" w:rsidRPr="00457E69" w:rsidRDefault="00457E69" w:rsidP="00457E69">
            <w:pPr>
              <w:ind w:left="6082"/>
              <w:rPr>
                <w:rFonts w:ascii="Times New Roman" w:eastAsia="Arial" w:hAnsi="Times New Roman" w:cs="Tahoma"/>
                <w:color w:val="00000A"/>
              </w:rPr>
            </w:pPr>
          </w:p>
        </w:tc>
        <w:tc>
          <w:tcPr>
            <w:tcW w:w="9623" w:type="dxa"/>
            <w:gridSpan w:val="2"/>
          </w:tcPr>
          <w:p w:rsidR="00457E69" w:rsidRPr="00457E69" w:rsidRDefault="00457E69" w:rsidP="00457E69">
            <w:pPr>
              <w:ind w:left="6082"/>
              <w:rPr>
                <w:rFonts w:ascii="Times New Roman" w:eastAsia="Arial" w:hAnsi="Times New Roman" w:cs="Tahoma"/>
                <w:color w:val="00000A"/>
              </w:rPr>
            </w:pPr>
            <w:r w:rsidRPr="00457E69">
              <w:rPr>
                <w:rFonts w:ascii="Times New Roman" w:eastAsia="Arial" w:hAnsi="Times New Roman" w:cs="Tahoma"/>
                <w:color w:val="00000A"/>
              </w:rPr>
              <w:t>УТВЕРЖДАЮ</w:t>
            </w:r>
          </w:p>
          <w:p w:rsidR="00457E69" w:rsidRPr="00457E69" w:rsidRDefault="00457E69" w:rsidP="00457E69">
            <w:pPr>
              <w:ind w:left="6082"/>
              <w:rPr>
                <w:rFonts w:ascii="Times New Roman" w:eastAsia="Arial" w:hAnsi="Times New Roman" w:cs="Tahoma"/>
                <w:color w:val="00000A"/>
              </w:rPr>
            </w:pPr>
          </w:p>
          <w:p w:rsidR="00457E69" w:rsidRPr="00457E69" w:rsidRDefault="00C83B14" w:rsidP="00457E69">
            <w:pPr>
              <w:ind w:left="6082"/>
              <w:rPr>
                <w:rFonts w:ascii="Times New Roman" w:eastAsia="Arial" w:hAnsi="Times New Roman" w:cs="Tahoma"/>
                <w:color w:val="00000A"/>
              </w:rPr>
            </w:pPr>
            <w:r>
              <w:rPr>
                <w:rFonts w:ascii="Times New Roman" w:eastAsia="Arial" w:hAnsi="Times New Roman" w:cs="Tahoma"/>
                <w:color w:val="00000A"/>
              </w:rPr>
              <w:t>И.о. д</w:t>
            </w:r>
            <w:r w:rsidR="00457E69" w:rsidRPr="00457E69">
              <w:rPr>
                <w:rFonts w:ascii="Times New Roman" w:eastAsia="Arial" w:hAnsi="Times New Roman" w:cs="Tahoma"/>
                <w:color w:val="00000A"/>
              </w:rPr>
              <w:t>иректор</w:t>
            </w:r>
            <w:r>
              <w:rPr>
                <w:rFonts w:ascii="Times New Roman" w:eastAsia="Arial" w:hAnsi="Times New Roman" w:cs="Tahoma"/>
                <w:color w:val="00000A"/>
              </w:rPr>
              <w:t>а</w:t>
            </w:r>
            <w:r w:rsidR="00457E69" w:rsidRPr="00457E69">
              <w:rPr>
                <w:rFonts w:ascii="Times New Roman" w:eastAsia="Arial" w:hAnsi="Times New Roman" w:cs="Tahoma"/>
                <w:color w:val="00000A"/>
              </w:rPr>
              <w:t xml:space="preserve"> ГБОУ ШИ Курортного района Санкт-Петербурга «Олимпийский резерв»</w:t>
            </w:r>
          </w:p>
          <w:p w:rsidR="00457E69" w:rsidRPr="00457E69" w:rsidRDefault="00457E69" w:rsidP="00457E69">
            <w:pPr>
              <w:ind w:left="6082"/>
              <w:rPr>
                <w:rFonts w:ascii="Times New Roman" w:eastAsia="Arial" w:hAnsi="Times New Roman" w:cs="Tahoma"/>
                <w:color w:val="00000A"/>
              </w:rPr>
            </w:pPr>
          </w:p>
          <w:p w:rsidR="00457E69" w:rsidRDefault="00457E69" w:rsidP="00457E69">
            <w:pPr>
              <w:ind w:left="6082"/>
              <w:rPr>
                <w:rFonts w:ascii="Times New Roman" w:eastAsia="Arial" w:hAnsi="Times New Roman" w:cs="Tahoma"/>
                <w:color w:val="00000A"/>
              </w:rPr>
            </w:pPr>
            <w:r>
              <w:rPr>
                <w:rFonts w:ascii="Times New Roman" w:eastAsia="Arial" w:hAnsi="Times New Roman" w:cs="Tahoma"/>
                <w:color w:val="00000A"/>
              </w:rPr>
              <w:t>_________</w:t>
            </w:r>
            <w:r w:rsidRPr="00457E69">
              <w:rPr>
                <w:rFonts w:ascii="Times New Roman" w:eastAsia="Arial" w:hAnsi="Times New Roman" w:cs="Tahoma"/>
                <w:color w:val="00000A"/>
              </w:rPr>
              <w:t xml:space="preserve"> В. </w:t>
            </w:r>
            <w:r w:rsidR="00C83B14">
              <w:rPr>
                <w:rFonts w:ascii="Times New Roman" w:eastAsia="Arial" w:hAnsi="Times New Roman" w:cs="Tahoma"/>
                <w:color w:val="00000A"/>
              </w:rPr>
              <w:t>И</w:t>
            </w:r>
            <w:r w:rsidRPr="00457E69">
              <w:rPr>
                <w:rFonts w:ascii="Times New Roman" w:eastAsia="Arial" w:hAnsi="Times New Roman" w:cs="Tahoma"/>
                <w:color w:val="00000A"/>
              </w:rPr>
              <w:t xml:space="preserve">. </w:t>
            </w:r>
            <w:r w:rsidR="00C83B14">
              <w:rPr>
                <w:rFonts w:ascii="Times New Roman" w:eastAsia="Arial" w:hAnsi="Times New Roman" w:cs="Tahoma"/>
                <w:color w:val="00000A"/>
              </w:rPr>
              <w:t>Умеренков</w:t>
            </w:r>
          </w:p>
          <w:p w:rsidR="00957FAD" w:rsidRDefault="00957FAD" w:rsidP="00457E69">
            <w:pPr>
              <w:ind w:left="6082"/>
              <w:rPr>
                <w:rFonts w:ascii="Times New Roman" w:eastAsia="Arial" w:hAnsi="Times New Roman" w:cs="Tahoma"/>
                <w:color w:val="00000A"/>
              </w:rPr>
            </w:pPr>
          </w:p>
          <w:p w:rsidR="00BF1463" w:rsidRPr="00457E69" w:rsidRDefault="00C83B14" w:rsidP="00FC052B">
            <w:pPr>
              <w:ind w:left="6082"/>
              <w:rPr>
                <w:rFonts w:ascii="Times New Roman" w:eastAsia="Arial" w:hAnsi="Times New Roman" w:cs="Tahoma"/>
                <w:color w:val="00000A"/>
              </w:rPr>
            </w:pPr>
            <w:r>
              <w:rPr>
                <w:rFonts w:ascii="Times New Roman" w:eastAsia="Arial" w:hAnsi="Times New Roman" w:cs="Tahoma"/>
                <w:color w:val="00000A"/>
              </w:rPr>
              <w:t>«</w:t>
            </w:r>
            <w:r w:rsidR="00C179A7">
              <w:rPr>
                <w:rFonts w:ascii="Times New Roman" w:eastAsia="Arial" w:hAnsi="Times New Roman" w:cs="Tahoma"/>
                <w:color w:val="00000A"/>
              </w:rPr>
              <w:t>01</w:t>
            </w:r>
            <w:r>
              <w:rPr>
                <w:rFonts w:ascii="Times New Roman" w:eastAsia="Arial" w:hAnsi="Times New Roman" w:cs="Tahoma"/>
                <w:color w:val="00000A"/>
              </w:rPr>
              <w:t xml:space="preserve">» </w:t>
            </w:r>
            <w:r w:rsidR="00C179A7">
              <w:rPr>
                <w:rFonts w:ascii="Times New Roman" w:eastAsia="Arial" w:hAnsi="Times New Roman" w:cs="Tahoma"/>
                <w:color w:val="00000A"/>
              </w:rPr>
              <w:t>июня 2026</w:t>
            </w:r>
            <w:r>
              <w:rPr>
                <w:rFonts w:ascii="Times New Roman" w:eastAsia="Arial" w:hAnsi="Times New Roman" w:cs="Tahoma"/>
                <w:color w:val="00000A"/>
              </w:rPr>
              <w:t xml:space="preserve"> </w:t>
            </w:r>
            <w:r w:rsidR="00BF1463">
              <w:rPr>
                <w:rFonts w:ascii="Times New Roman" w:eastAsia="Arial" w:hAnsi="Times New Roman" w:cs="Tahoma"/>
                <w:color w:val="00000A"/>
              </w:rPr>
              <w:t>г.</w:t>
            </w:r>
          </w:p>
        </w:tc>
      </w:tr>
      <w:tr w:rsidR="00457E69" w:rsidRPr="00457E69" w:rsidTr="00457E69">
        <w:trPr>
          <w:trHeight w:val="611"/>
        </w:trPr>
        <w:tc>
          <w:tcPr>
            <w:tcW w:w="3335" w:type="dxa"/>
            <w:gridSpan w:val="2"/>
          </w:tcPr>
          <w:p w:rsidR="00457E69" w:rsidRPr="00457E69" w:rsidRDefault="00457E69" w:rsidP="00457E69">
            <w:pPr>
              <w:ind w:left="6082"/>
              <w:rPr>
                <w:rFonts w:ascii="Times New Roman" w:eastAsia="Arial" w:hAnsi="Times New Roman" w:cs="Tahoma"/>
                <w:color w:val="00000A"/>
              </w:rPr>
            </w:pPr>
          </w:p>
        </w:tc>
        <w:tc>
          <w:tcPr>
            <w:tcW w:w="6659" w:type="dxa"/>
          </w:tcPr>
          <w:p w:rsidR="00457E69" w:rsidRPr="00457E69" w:rsidRDefault="00457E69" w:rsidP="00457E69">
            <w:pPr>
              <w:ind w:left="6082"/>
              <w:rPr>
                <w:rFonts w:ascii="Times New Roman" w:eastAsia="Arial" w:hAnsi="Times New Roman" w:cs="Tahoma"/>
                <w:color w:val="00000A"/>
              </w:rPr>
            </w:pPr>
          </w:p>
          <w:p w:rsidR="00457E69" w:rsidRPr="00457E69" w:rsidRDefault="00457E69" w:rsidP="00457E69">
            <w:pPr>
              <w:ind w:left="6082"/>
              <w:rPr>
                <w:rFonts w:ascii="Times New Roman" w:eastAsia="Arial" w:hAnsi="Times New Roman" w:cs="Tahoma"/>
                <w:color w:val="00000A"/>
              </w:rPr>
            </w:pPr>
          </w:p>
        </w:tc>
      </w:tr>
    </w:tbl>
    <w:p w:rsidR="002F4EC4" w:rsidRPr="002F4EC4" w:rsidRDefault="002F4EC4" w:rsidP="002F4EC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bookmarkStart w:id="1" w:name="Par1152"/>
      <w:bookmarkEnd w:id="1"/>
      <w:r w:rsidRPr="002F4EC4">
        <w:rPr>
          <w:rFonts w:ascii="Times New Roman" w:hAnsi="Times New Roman" w:cs="Times New Roman"/>
          <w:b/>
          <w:bCs/>
          <w:color w:val="auto"/>
          <w:sz w:val="26"/>
          <w:szCs w:val="26"/>
        </w:rPr>
        <w:t>Обоснование начальной (максимальной) цены контракта</w:t>
      </w:r>
    </w:p>
    <w:p w:rsidR="002F4EC4" w:rsidRPr="006822B9" w:rsidRDefault="002F4EC4" w:rsidP="002F4EC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2F4EC4" w:rsidRPr="002F4EC4" w:rsidRDefault="002F4EC4" w:rsidP="002F4EC4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2F4EC4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Обоснованной признается закупка, осуществляемая в соответствии с положениями </w:t>
      </w:r>
      <w:hyperlink r:id="rId6" w:history="1">
        <w:r w:rsidRPr="002F4EC4">
          <w:rPr>
            <w:rFonts w:ascii="Times New Roman" w:eastAsiaTheme="minorHAnsi" w:hAnsi="Times New Roman" w:cs="Times New Roman"/>
            <w:color w:val="auto"/>
            <w:sz w:val="22"/>
            <w:szCs w:val="22"/>
            <w:lang w:eastAsia="en-US" w:bidi="ar-SA"/>
          </w:rPr>
          <w:t>статей 19</w:t>
        </w:r>
      </w:hyperlink>
      <w:r w:rsidRPr="002F4EC4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и </w:t>
      </w:r>
      <w:hyperlink r:id="rId7" w:history="1">
        <w:r w:rsidRPr="002F4EC4">
          <w:rPr>
            <w:rFonts w:ascii="Times New Roman" w:eastAsiaTheme="minorHAnsi" w:hAnsi="Times New Roman" w:cs="Times New Roman"/>
            <w:color w:val="auto"/>
            <w:sz w:val="22"/>
            <w:szCs w:val="22"/>
            <w:lang w:eastAsia="en-US" w:bidi="ar-SA"/>
          </w:rPr>
          <w:t>22</w:t>
        </w:r>
      </w:hyperlink>
      <w:r w:rsidRPr="002F4EC4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Закона.</w:t>
      </w:r>
    </w:p>
    <w:p w:rsidR="002F4EC4" w:rsidRPr="002F4EC4" w:rsidRDefault="002F4EC4" w:rsidP="002F4EC4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2F4EC4">
        <w:rPr>
          <w:rFonts w:ascii="Times New Roman" w:hAnsi="Times New Roman" w:cs="Times New Roman"/>
          <w:color w:val="auto"/>
          <w:sz w:val="22"/>
          <w:szCs w:val="22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8" w:history="1">
        <w:r w:rsidRPr="002F4EC4">
          <w:rPr>
            <w:rFonts w:ascii="Times New Roman" w:hAnsi="Times New Roman" w:cs="Times New Roman"/>
            <w:color w:val="auto"/>
            <w:sz w:val="22"/>
            <w:szCs w:val="22"/>
          </w:rPr>
          <w:t>статьи 22</w:t>
        </w:r>
      </w:hyperlink>
      <w:r w:rsidRPr="002F4EC4">
        <w:rPr>
          <w:rFonts w:ascii="Times New Roman" w:hAnsi="Times New Roman" w:cs="Times New Roman"/>
          <w:color w:val="auto"/>
          <w:sz w:val="22"/>
          <w:szCs w:val="22"/>
        </w:rPr>
        <w:t xml:space="preserve"> Закона и методических </w:t>
      </w:r>
      <w:hyperlink r:id="rId9" w:history="1">
        <w:r w:rsidRPr="002F4EC4">
          <w:rPr>
            <w:rFonts w:ascii="Times New Roman" w:hAnsi="Times New Roman" w:cs="Times New Roman"/>
            <w:color w:val="auto"/>
            <w:sz w:val="22"/>
            <w:szCs w:val="22"/>
          </w:rPr>
          <w:t>рекомендаций</w:t>
        </w:r>
      </w:hyperlink>
      <w:r w:rsidRPr="002F4EC4">
        <w:rPr>
          <w:rFonts w:ascii="Times New Roman" w:hAnsi="Times New Roman" w:cs="Times New Roman"/>
          <w:color w:val="auto"/>
          <w:sz w:val="22"/>
          <w:szCs w:val="22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 или нескольких следующих методов: </w:t>
      </w:r>
      <w:r w:rsidRPr="002F4EC4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метод сопоставимых рыночных цен (анализа рынка).</w:t>
      </w:r>
    </w:p>
    <w:p w:rsidR="002F4EC4" w:rsidRPr="002F4EC4" w:rsidRDefault="002F4EC4" w:rsidP="002F4EC4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2F4EC4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:rsidR="002F4EC4" w:rsidRPr="002F4EC4" w:rsidRDefault="002F4EC4" w:rsidP="002F4EC4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2F4EC4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При применении метода сопоставимых рыночных цен (анализа рынка) информация о ценах товаров, работ, услуг должна быть получена с учетом сопоставимых с условиями планируемой закупки коммерческих и (или) финансовых условий поставок товаров, выполнения работ, оказания услуг.</w:t>
      </w:r>
    </w:p>
    <w:p w:rsidR="002F4EC4" w:rsidRPr="002F4EC4" w:rsidRDefault="002F4EC4" w:rsidP="002F4EC4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2F4EC4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При применении метода сопоставимых рыночных цен (анализа рынка) заказчик может использовать обоснованные им коэффициенты или индексы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</w:t>
      </w:r>
    </w:p>
    <w:p w:rsidR="002F4EC4" w:rsidRPr="002F4EC4" w:rsidRDefault="002F4EC4" w:rsidP="002F4EC4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2F4EC4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В целях применения метода сопоставимых рыночных цен (анализа рынка) могут использоваться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информация, полученная в результате размещения запросов цен товаров, работ, услуг в единой информационной системе.</w:t>
      </w:r>
    </w:p>
    <w:p w:rsidR="002F4EC4" w:rsidRDefault="002F4EC4" w:rsidP="002F4EC4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2F4EC4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Валюта, используемая для формирования цены контракта и расчетов с </w:t>
      </w:r>
      <w:r w:rsidRPr="002F4EC4">
        <w:rPr>
          <w:rFonts w:ascii="Times New Roman" w:hAnsi="Times New Roman" w:cs="Times New Roman"/>
          <w:color w:val="auto"/>
          <w:sz w:val="22"/>
          <w:szCs w:val="22"/>
        </w:rPr>
        <w:t>поставщиками (исполнителями, подрядчиками), - рубль Российской Федерации.</w:t>
      </w:r>
    </w:p>
    <w:p w:rsidR="008E6D78" w:rsidRDefault="008E6D78" w:rsidP="002F4EC4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tbl>
      <w:tblPr>
        <w:tblW w:w="1523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45"/>
        <w:gridCol w:w="2581"/>
        <w:gridCol w:w="1085"/>
        <w:gridCol w:w="931"/>
        <w:gridCol w:w="1333"/>
        <w:gridCol w:w="1378"/>
        <w:gridCol w:w="1378"/>
        <w:gridCol w:w="1497"/>
        <w:gridCol w:w="1229"/>
        <w:gridCol w:w="949"/>
        <w:gridCol w:w="1164"/>
        <w:gridCol w:w="1264"/>
      </w:tblGrid>
      <w:tr w:rsidR="008E6D78" w:rsidRPr="008E6D78" w:rsidTr="0099647F">
        <w:trPr>
          <w:trHeight w:val="576"/>
        </w:trPr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D78" w:rsidRPr="008E6D78" w:rsidRDefault="008E6D78" w:rsidP="008E6D7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</w:pPr>
            <w:r w:rsidRPr="008E6D7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  <w:lastRenderedPageBreak/>
              <w:t>№ п/п</w:t>
            </w:r>
          </w:p>
        </w:tc>
        <w:tc>
          <w:tcPr>
            <w:tcW w:w="2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D78" w:rsidRPr="008E6D78" w:rsidRDefault="008E6D78" w:rsidP="008E6D7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</w:pPr>
            <w:r w:rsidRPr="008E6D7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  <w:t>Наименование объекта закупки</w:t>
            </w:r>
          </w:p>
        </w:tc>
        <w:tc>
          <w:tcPr>
            <w:tcW w:w="1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6D78" w:rsidRPr="008E6D78" w:rsidRDefault="008E6D78" w:rsidP="008E6D7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</w:pPr>
            <w:r w:rsidRPr="008E6D7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  <w:t>Ед. изм.</w:t>
            </w: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D78" w:rsidRPr="008E6D78" w:rsidRDefault="008E6D78" w:rsidP="008E6D7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</w:pPr>
            <w:r w:rsidRPr="008E6D7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  <w:t>v - кол-во (объем) закупаемого товара</w:t>
            </w:r>
          </w:p>
        </w:tc>
        <w:tc>
          <w:tcPr>
            <w:tcW w:w="40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D78" w:rsidRPr="008E6D78" w:rsidRDefault="008E6D78" w:rsidP="008E6D7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</w:pPr>
            <w:r w:rsidRPr="008E6D7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  <w:t>Номер источника ценовой информации (ИЦИ) и цена единицы , представленная i-тым</w:t>
            </w:r>
          </w:p>
          <w:p w:rsidR="008E6D78" w:rsidRPr="008E6D78" w:rsidRDefault="008E6D78" w:rsidP="008E6D7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</w:pPr>
            <w:r w:rsidRPr="008E6D7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  <w:t>ИЦИ (Цi), руб.</w:t>
            </w:r>
          </w:p>
        </w:tc>
        <w:tc>
          <w:tcPr>
            <w:tcW w:w="36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D78" w:rsidRPr="008E6D78" w:rsidRDefault="008E6D78" w:rsidP="008E6D7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</w:pPr>
            <w:r w:rsidRPr="008E6D7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  <w:t>Определение однородности</w:t>
            </w:r>
          </w:p>
          <w:p w:rsidR="008E6D78" w:rsidRPr="008E6D78" w:rsidRDefault="008E6D78" w:rsidP="008E6D7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</w:pPr>
            <w:r w:rsidRPr="008E6D7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  <w:t>совокупности значений</w:t>
            </w:r>
          </w:p>
          <w:p w:rsidR="008E6D78" w:rsidRPr="008E6D78" w:rsidRDefault="008E6D78" w:rsidP="008E6D7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</w:pPr>
            <w:r w:rsidRPr="008E6D7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  <w:t>выявленных цен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D78" w:rsidRPr="008E6D78" w:rsidRDefault="008E6D78" w:rsidP="008E6D7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</w:pPr>
            <w:r w:rsidRPr="008E6D7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  <w:t>Цена за единицу, принятая в расчет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D78" w:rsidRPr="008E6D78" w:rsidRDefault="008E6D78" w:rsidP="008E6D7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 w:bidi="ar-SA"/>
              </w:rPr>
            </w:pPr>
            <w:r w:rsidRPr="008E6D78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 w:bidi="ar-SA"/>
              </w:rPr>
              <w:t>НМЦК, руб.</w:t>
            </w:r>
          </w:p>
        </w:tc>
      </w:tr>
      <w:tr w:rsidR="008E6D78" w:rsidRPr="008E6D78" w:rsidTr="0099647F">
        <w:trPr>
          <w:trHeight w:val="699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D78" w:rsidRPr="008E6D78" w:rsidRDefault="008E6D78" w:rsidP="008E6D78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</w:pPr>
          </w:p>
        </w:tc>
        <w:tc>
          <w:tcPr>
            <w:tcW w:w="2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D78" w:rsidRPr="008E6D78" w:rsidRDefault="008E6D78" w:rsidP="008E6D78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</w:pPr>
          </w:p>
        </w:tc>
        <w:tc>
          <w:tcPr>
            <w:tcW w:w="1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78" w:rsidRPr="008E6D78" w:rsidRDefault="008E6D78" w:rsidP="008E6D78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</w:pPr>
          </w:p>
        </w:tc>
        <w:tc>
          <w:tcPr>
            <w:tcW w:w="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D78" w:rsidRPr="008E6D78" w:rsidRDefault="008E6D78" w:rsidP="008E6D78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D78" w:rsidRPr="008E6D78" w:rsidRDefault="008E6D78" w:rsidP="00FC05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</w:pPr>
            <w:r w:rsidRPr="008E6D7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  <w:t xml:space="preserve">ИЦИ №1 </w:t>
            </w:r>
            <w:r w:rsidRPr="008E6D78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en-US" w:bidi="ar-SA"/>
              </w:rPr>
              <w:t xml:space="preserve">(коммерческое предложение вх. </w:t>
            </w:r>
            <w:r w:rsidRPr="008E6D7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  <w:t>№</w:t>
            </w:r>
            <w:r w:rsidR="00C179A7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  <w:t xml:space="preserve"> 134</w:t>
            </w:r>
            <w:r w:rsidR="00957FAD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  <w:t xml:space="preserve"> </w:t>
            </w:r>
            <w:r w:rsidRPr="008E6D7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  <w:t xml:space="preserve">от </w:t>
            </w:r>
            <w:r w:rsidR="00C179A7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  <w:t>01</w:t>
            </w:r>
            <w:r w:rsidR="00957FAD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  <w:t>.</w:t>
            </w:r>
            <w:r w:rsidR="00C179A7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  <w:t>06</w:t>
            </w:r>
            <w:r w:rsidR="00952E0E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  <w:t>.202</w:t>
            </w:r>
            <w:r w:rsidR="00C179A7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  <w:t>6</w:t>
            </w:r>
            <w:r w:rsidRPr="008E6D7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  <w:t>)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D78" w:rsidRPr="008E6D78" w:rsidRDefault="008E6D78" w:rsidP="00FC05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</w:pPr>
            <w:r w:rsidRPr="008E6D7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  <w:t xml:space="preserve">ИЦИ №2 </w:t>
            </w:r>
            <w:r w:rsidRPr="008E6D78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en-US" w:bidi="ar-SA"/>
              </w:rPr>
              <w:t xml:space="preserve">(коммерческое предложение вх. </w:t>
            </w:r>
            <w:r w:rsidR="00FA40D6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en-US" w:bidi="ar-SA"/>
              </w:rPr>
              <w:t xml:space="preserve">  </w:t>
            </w:r>
            <w:r w:rsidR="00C179A7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  <w:t>№ 135 от 01.06.2026</w:t>
            </w:r>
            <w:r w:rsidRPr="008E6D7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  <w:t>)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D78" w:rsidRPr="008E6D78" w:rsidRDefault="008E6D78" w:rsidP="00FC05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</w:pPr>
            <w:r w:rsidRPr="008E6D7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  <w:t xml:space="preserve">ИЦИ №3 </w:t>
            </w:r>
            <w:r w:rsidRPr="008E6D78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en-US" w:bidi="ar-SA"/>
              </w:rPr>
              <w:t xml:space="preserve">(коммерческое предложение вх. </w:t>
            </w:r>
            <w:r w:rsidR="00C179A7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  <w:t>№ 136 от 01.06.2026</w:t>
            </w:r>
            <w:r w:rsidRPr="008E6D7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  <w:t>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D78" w:rsidRPr="008E6D78" w:rsidRDefault="008E6D78" w:rsidP="008E6D7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</w:pPr>
            <w:r w:rsidRPr="008E6D7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  <w:t>&lt;ц&gt; - средн. арифм. величина цены единицы продукции, руб.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D78" w:rsidRPr="008E6D78" w:rsidRDefault="008E6D78" w:rsidP="008E6D7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</w:pPr>
            <w:r w:rsidRPr="008E6D7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  <w:t>Среднее квадратичное отклонение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D78" w:rsidRPr="008E6D78" w:rsidRDefault="008E6D78" w:rsidP="008E6D7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</w:pPr>
            <w:r w:rsidRPr="008E6D7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  <w:t xml:space="preserve">V - коэф-нт вариации </w:t>
            </w:r>
          </w:p>
        </w:tc>
        <w:tc>
          <w:tcPr>
            <w:tcW w:w="116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D78" w:rsidRPr="008E6D78" w:rsidRDefault="008E6D78" w:rsidP="008E6D78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en-US" w:bidi="ar-SA"/>
              </w:rPr>
            </w:pPr>
          </w:p>
        </w:tc>
        <w:tc>
          <w:tcPr>
            <w:tcW w:w="12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D78" w:rsidRPr="008E6D78" w:rsidRDefault="008E6D78" w:rsidP="008E6D78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 w:bidi="ar-SA"/>
              </w:rPr>
            </w:pPr>
          </w:p>
        </w:tc>
      </w:tr>
      <w:tr w:rsidR="0041468B" w:rsidRPr="008E6D78" w:rsidTr="0099647F">
        <w:trPr>
          <w:trHeight w:val="223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D78" w:rsidRPr="008E6D78" w:rsidRDefault="008E6D78" w:rsidP="008E6D7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6"/>
                <w:szCs w:val="20"/>
                <w:lang w:eastAsia="en-US" w:bidi="ar-SA"/>
              </w:rPr>
            </w:pPr>
            <w:r w:rsidRPr="008E6D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6"/>
                <w:szCs w:val="20"/>
                <w:lang w:eastAsia="en-US" w:bidi="ar-SA"/>
              </w:rPr>
              <w:t>1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6D78" w:rsidRPr="008E6D78" w:rsidRDefault="008E6D78" w:rsidP="008E6D7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6"/>
                <w:szCs w:val="20"/>
                <w:lang w:eastAsia="en-US" w:bidi="ar-SA"/>
              </w:rPr>
            </w:pPr>
            <w:r w:rsidRPr="008E6D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6"/>
                <w:szCs w:val="20"/>
                <w:lang w:eastAsia="en-US" w:bidi="ar-SA"/>
              </w:rPr>
              <w:t>2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6D78" w:rsidRPr="008E6D78" w:rsidRDefault="008E6D78" w:rsidP="008E6D7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6"/>
                <w:szCs w:val="20"/>
                <w:lang w:eastAsia="en-US" w:bidi="ar-SA"/>
              </w:rPr>
            </w:pPr>
            <w:r w:rsidRPr="008E6D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6"/>
                <w:szCs w:val="20"/>
                <w:lang w:eastAsia="en-US" w:bidi="ar-SA"/>
              </w:rPr>
              <w:t>3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6D78" w:rsidRPr="008E6D78" w:rsidRDefault="008E6D78" w:rsidP="008E6D7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6"/>
                <w:szCs w:val="20"/>
                <w:lang w:eastAsia="en-US" w:bidi="ar-SA"/>
              </w:rPr>
            </w:pPr>
            <w:r w:rsidRPr="008E6D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6"/>
                <w:szCs w:val="20"/>
                <w:lang w:eastAsia="en-US" w:bidi="ar-SA"/>
              </w:rPr>
              <w:t>4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6D78" w:rsidRPr="008E6D78" w:rsidRDefault="008E6D78" w:rsidP="008E6D7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6"/>
                <w:szCs w:val="20"/>
                <w:lang w:eastAsia="en-US" w:bidi="ar-SA"/>
              </w:rPr>
            </w:pPr>
            <w:r w:rsidRPr="008E6D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6"/>
                <w:szCs w:val="20"/>
                <w:lang w:eastAsia="en-US" w:bidi="ar-SA"/>
              </w:rPr>
              <w:t>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6D78" w:rsidRPr="008E6D78" w:rsidRDefault="008E6D78" w:rsidP="008E6D7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6"/>
                <w:szCs w:val="20"/>
                <w:lang w:eastAsia="en-US" w:bidi="ar-SA"/>
              </w:rPr>
            </w:pPr>
            <w:r w:rsidRPr="008E6D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6"/>
                <w:szCs w:val="20"/>
                <w:lang w:eastAsia="en-US" w:bidi="ar-SA"/>
              </w:rPr>
              <w:t>6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D78" w:rsidRPr="008E6D78" w:rsidRDefault="008E6D78" w:rsidP="008E6D7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6"/>
                <w:szCs w:val="20"/>
                <w:lang w:eastAsia="en-US" w:bidi="ar-SA"/>
              </w:rPr>
            </w:pPr>
            <w:r w:rsidRPr="008E6D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6"/>
                <w:szCs w:val="20"/>
                <w:lang w:eastAsia="en-US" w:bidi="ar-SA"/>
              </w:rPr>
              <w:t>7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D78" w:rsidRPr="008E6D78" w:rsidRDefault="008E6D78" w:rsidP="008E6D7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6"/>
                <w:szCs w:val="20"/>
                <w:lang w:eastAsia="en-US" w:bidi="ar-SA"/>
              </w:rPr>
            </w:pPr>
            <w:r w:rsidRPr="008E6D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6"/>
                <w:szCs w:val="20"/>
                <w:lang w:eastAsia="en-US" w:bidi="ar-SA"/>
              </w:rPr>
              <w:t>8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D78" w:rsidRPr="008E6D78" w:rsidRDefault="008E6D78" w:rsidP="008E6D7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6"/>
                <w:szCs w:val="20"/>
                <w:lang w:eastAsia="en-US" w:bidi="ar-SA"/>
              </w:rPr>
            </w:pPr>
            <w:r w:rsidRPr="008E6D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6"/>
                <w:szCs w:val="20"/>
                <w:lang w:eastAsia="en-US" w:bidi="ar-SA"/>
              </w:rPr>
              <w:t>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6D78" w:rsidRPr="008E6D78" w:rsidRDefault="008E6D78" w:rsidP="008E6D7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6"/>
                <w:szCs w:val="20"/>
                <w:lang w:eastAsia="en-US" w:bidi="ar-SA"/>
              </w:rPr>
            </w:pPr>
            <w:r w:rsidRPr="008E6D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6"/>
                <w:szCs w:val="20"/>
                <w:lang w:eastAsia="en-US" w:bidi="ar-SA"/>
              </w:rPr>
              <w:t>11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6D78" w:rsidRPr="008E6D78" w:rsidRDefault="008E6D78" w:rsidP="008E6D7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6"/>
                <w:szCs w:val="20"/>
                <w:lang w:eastAsia="en-US" w:bidi="ar-SA"/>
              </w:rPr>
            </w:pPr>
            <w:r w:rsidRPr="008E6D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6"/>
                <w:szCs w:val="20"/>
                <w:lang w:eastAsia="en-US" w:bidi="ar-SA"/>
              </w:rPr>
              <w:t>12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E6D78" w:rsidRPr="008E6D78" w:rsidRDefault="008E6D78" w:rsidP="008E6D7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6"/>
                <w:szCs w:val="20"/>
                <w:lang w:eastAsia="en-US" w:bidi="ar-SA"/>
              </w:rPr>
            </w:pPr>
            <w:r w:rsidRPr="008E6D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16"/>
                <w:szCs w:val="20"/>
                <w:lang w:eastAsia="en-US" w:bidi="ar-SA"/>
              </w:rPr>
              <w:t>13</w:t>
            </w:r>
          </w:p>
        </w:tc>
      </w:tr>
      <w:tr w:rsidR="00C179A7" w:rsidRPr="003E0FE3" w:rsidTr="00E06248">
        <w:trPr>
          <w:trHeight w:val="223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79A7" w:rsidRPr="003E0FE3" w:rsidRDefault="00C179A7" w:rsidP="00C179A7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3E0FE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79A7" w:rsidRPr="003E0FE3" w:rsidRDefault="00C179A7" w:rsidP="00C179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E0FE3">
              <w:rPr>
                <w:rFonts w:ascii="Times New Roman" w:hAnsi="Times New Roman" w:cs="Times New Roman"/>
                <w:sz w:val="22"/>
                <w:szCs w:val="22"/>
              </w:rPr>
              <w:t>Оказание услуг по очистке желобов водостоков и водосточных труб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9A7" w:rsidRPr="003E0FE3" w:rsidRDefault="00C179A7" w:rsidP="00C179A7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3E0FE3">
              <w:rPr>
                <w:rFonts w:ascii="Times New Roman" w:hAnsi="Times New Roman" w:cs="Times New Roman"/>
                <w:sz w:val="22"/>
                <w:szCs w:val="22"/>
              </w:rPr>
              <w:t xml:space="preserve">усл. ед. 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9A7" w:rsidRPr="003E0FE3" w:rsidRDefault="00C179A7" w:rsidP="00C179A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E0FE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9A7" w:rsidRPr="003E0FE3" w:rsidRDefault="00C179A7" w:rsidP="00C179A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E0FE3">
              <w:rPr>
                <w:rFonts w:ascii="Times New Roman" w:hAnsi="Times New Roman" w:cs="Times New Roman"/>
                <w:sz w:val="22"/>
                <w:szCs w:val="22"/>
              </w:rPr>
              <w:t>75000,00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9A7" w:rsidRPr="003E0FE3" w:rsidRDefault="00C179A7" w:rsidP="00C179A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E0FE3">
              <w:rPr>
                <w:rFonts w:ascii="Times New Roman" w:hAnsi="Times New Roman" w:cs="Times New Roman"/>
                <w:sz w:val="22"/>
                <w:szCs w:val="22"/>
              </w:rPr>
              <w:t>73000,00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9A7" w:rsidRPr="003E0FE3" w:rsidRDefault="00C179A7" w:rsidP="00C179A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E0FE3">
              <w:rPr>
                <w:rFonts w:ascii="Times New Roman" w:hAnsi="Times New Roman" w:cs="Times New Roman"/>
                <w:sz w:val="22"/>
                <w:szCs w:val="22"/>
              </w:rPr>
              <w:t>79000,00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9A7" w:rsidRPr="003E0FE3" w:rsidRDefault="00C179A7" w:rsidP="00C179A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E0FE3">
              <w:rPr>
                <w:rFonts w:ascii="Times New Roman" w:hAnsi="Times New Roman" w:cs="Times New Roman"/>
                <w:sz w:val="22"/>
                <w:szCs w:val="22"/>
              </w:rPr>
              <w:t>75666,67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9A7" w:rsidRPr="003E0FE3" w:rsidRDefault="00C179A7" w:rsidP="00C179A7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3E0FE3">
              <w:rPr>
                <w:rFonts w:ascii="Times New Roman" w:hAnsi="Times New Roman" w:cs="Times New Roman"/>
                <w:sz w:val="22"/>
                <w:szCs w:val="22"/>
              </w:rPr>
              <w:t>3055,05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179A7" w:rsidRPr="003E0FE3" w:rsidRDefault="00C179A7" w:rsidP="00C179A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E0FE3">
              <w:rPr>
                <w:rFonts w:ascii="Times New Roman" w:hAnsi="Times New Roman" w:cs="Times New Roman"/>
                <w:sz w:val="22"/>
                <w:szCs w:val="22"/>
              </w:rPr>
              <w:t>4,04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179A7" w:rsidRPr="003E0FE3" w:rsidRDefault="00C179A7" w:rsidP="00C179A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0FE3">
              <w:rPr>
                <w:rFonts w:ascii="Times New Roman" w:hAnsi="Times New Roman" w:cs="Times New Roman"/>
                <w:sz w:val="22"/>
                <w:szCs w:val="22"/>
              </w:rPr>
              <w:t>75 666,67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9A7" w:rsidRPr="003E0FE3" w:rsidRDefault="00C179A7" w:rsidP="00C179A7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3E0FE3">
              <w:rPr>
                <w:rFonts w:ascii="Times New Roman" w:hAnsi="Times New Roman" w:cs="Times New Roman"/>
                <w:sz w:val="22"/>
                <w:szCs w:val="22"/>
              </w:rPr>
              <w:t>75666,67</w:t>
            </w:r>
          </w:p>
        </w:tc>
      </w:tr>
      <w:tr w:rsidR="008E6D78" w:rsidRPr="003E0FE3" w:rsidTr="0099647F">
        <w:trPr>
          <w:trHeight w:val="223"/>
        </w:trPr>
        <w:tc>
          <w:tcPr>
            <w:tcW w:w="139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D78" w:rsidRPr="003E0FE3" w:rsidRDefault="008E6D78" w:rsidP="0041468B">
            <w:pPr>
              <w:widowControl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3E0FE3">
              <w:rPr>
                <w:rFonts w:ascii="Times New Roman" w:eastAsia="Calibri" w:hAnsi="Times New Roman" w:cs="Times New Roman"/>
                <w:b/>
                <w:bCs/>
                <w:color w:val="auto"/>
                <w:sz w:val="22"/>
                <w:szCs w:val="22"/>
                <w:lang w:eastAsia="en-US" w:bidi="ar-SA"/>
              </w:rPr>
              <w:t>ИТОГО: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D78" w:rsidRPr="003E0FE3" w:rsidRDefault="00C179A7" w:rsidP="008E6D78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3E0FE3"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  <w:t>75666,67</w:t>
            </w:r>
          </w:p>
        </w:tc>
      </w:tr>
    </w:tbl>
    <w:p w:rsidR="008E6D78" w:rsidRPr="003E0FE3" w:rsidRDefault="008E6D78" w:rsidP="002F4EC4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41468B" w:rsidRPr="0041468B" w:rsidRDefault="0041468B" w:rsidP="0041468B">
      <w:pPr>
        <w:widowControl/>
        <w:suppressAutoHyphens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E0FE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Коэффициент вариации цены составляет менее 33%. Совокупность значений, используемых в расчете, считается однородной</w:t>
      </w:r>
      <w:r w:rsidRPr="0041468B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:rsidR="006B154A" w:rsidRPr="006B154A" w:rsidRDefault="002B2B68" w:rsidP="006B154A">
      <w:pPr>
        <w:widowControl/>
        <w:suppressAutoHyphens/>
        <w:ind w:firstLine="708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2B2B68">
        <w:rPr>
          <w:rFonts w:ascii="Times New Roman" w:eastAsia="Times New Roman" w:hAnsi="Times New Roman" w:cs="Times New Roman"/>
          <w:color w:val="auto"/>
          <w:lang w:bidi="ar-SA"/>
        </w:rPr>
        <w:t xml:space="preserve">С учетом информации, полученной в ходе мониторинга рынка оказания услуг Заказчиком устанавливается начальная (максимальная) цена контракта в сумме: </w:t>
      </w:r>
      <w:r w:rsidR="00C179A7">
        <w:rPr>
          <w:rFonts w:ascii="Times New Roman" w:eastAsia="Times New Roman" w:hAnsi="Times New Roman" w:cs="Times New Roman"/>
          <w:bCs/>
          <w:color w:val="auto"/>
          <w:lang w:bidi="ar-SA"/>
        </w:rPr>
        <w:t>75 666</w:t>
      </w:r>
      <w:r w:rsidR="006B154A" w:rsidRPr="006B154A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рублей 67 </w:t>
      </w:r>
      <w:r w:rsidR="006B154A" w:rsidRPr="006B154A">
        <w:rPr>
          <w:rFonts w:ascii="Times New Roman" w:eastAsia="Times New Roman" w:hAnsi="Times New Roman" w:cs="Times New Roman"/>
          <w:bCs/>
          <w:color w:val="auto"/>
        </w:rPr>
        <w:t>копеек (</w:t>
      </w:r>
      <w:r w:rsidR="00C179A7">
        <w:rPr>
          <w:rFonts w:ascii="Times New Roman" w:eastAsia="Times New Roman" w:hAnsi="Times New Roman" w:cs="Times New Roman"/>
          <w:bCs/>
          <w:color w:val="auto"/>
        </w:rPr>
        <w:t xml:space="preserve">семьдесят пять тысяч шестьсот шестьдесят шесть рублей </w:t>
      </w:r>
      <w:r w:rsidR="006B154A" w:rsidRPr="006B154A">
        <w:rPr>
          <w:rFonts w:ascii="Times New Roman" w:eastAsia="Times New Roman" w:hAnsi="Times New Roman" w:cs="Times New Roman"/>
          <w:bCs/>
          <w:color w:val="auto"/>
        </w:rPr>
        <w:t>67 копеек).</w:t>
      </w:r>
    </w:p>
    <w:p w:rsidR="002F4EC4" w:rsidRPr="00D80565" w:rsidRDefault="002F4EC4" w:rsidP="006B154A">
      <w:pPr>
        <w:widowControl/>
        <w:suppressAutoHyphens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</w:p>
    <w:sectPr w:rsidR="002F4EC4" w:rsidRPr="00D80565" w:rsidSect="002B2B68">
      <w:pgSz w:w="16838" w:h="11906" w:orient="landscape"/>
      <w:pgMar w:top="709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76DB" w:rsidRDefault="00E776DB" w:rsidP="002F4EC4">
      <w:r>
        <w:separator/>
      </w:r>
    </w:p>
  </w:endnote>
  <w:endnote w:type="continuationSeparator" w:id="0">
    <w:p w:rsidR="00E776DB" w:rsidRDefault="00E776DB" w:rsidP="002F4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76DB" w:rsidRDefault="00E776DB" w:rsidP="002F4EC4">
      <w:r>
        <w:separator/>
      </w:r>
    </w:p>
  </w:footnote>
  <w:footnote w:type="continuationSeparator" w:id="0">
    <w:p w:rsidR="00E776DB" w:rsidRDefault="00E776DB" w:rsidP="002F4E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EC4"/>
    <w:rsid w:val="001039C1"/>
    <w:rsid w:val="002B2B68"/>
    <w:rsid w:val="002D7B8A"/>
    <w:rsid w:val="002F4EC4"/>
    <w:rsid w:val="003E0FE3"/>
    <w:rsid w:val="0041468B"/>
    <w:rsid w:val="00432C5D"/>
    <w:rsid w:val="00457E69"/>
    <w:rsid w:val="0052556A"/>
    <w:rsid w:val="00544F23"/>
    <w:rsid w:val="005B779E"/>
    <w:rsid w:val="00610302"/>
    <w:rsid w:val="006B154A"/>
    <w:rsid w:val="007C2F3A"/>
    <w:rsid w:val="007E5D8E"/>
    <w:rsid w:val="00830598"/>
    <w:rsid w:val="008743E7"/>
    <w:rsid w:val="008E6C55"/>
    <w:rsid w:val="008E6D78"/>
    <w:rsid w:val="009342F3"/>
    <w:rsid w:val="00952E0E"/>
    <w:rsid w:val="00957FAD"/>
    <w:rsid w:val="0099647F"/>
    <w:rsid w:val="009974EF"/>
    <w:rsid w:val="00B1416B"/>
    <w:rsid w:val="00BF1463"/>
    <w:rsid w:val="00C179A7"/>
    <w:rsid w:val="00C34C64"/>
    <w:rsid w:val="00C83B14"/>
    <w:rsid w:val="00C95E77"/>
    <w:rsid w:val="00CF1DDB"/>
    <w:rsid w:val="00D26850"/>
    <w:rsid w:val="00D41D48"/>
    <w:rsid w:val="00D44C69"/>
    <w:rsid w:val="00D80565"/>
    <w:rsid w:val="00D86370"/>
    <w:rsid w:val="00DD1DC1"/>
    <w:rsid w:val="00DD7895"/>
    <w:rsid w:val="00E63AB3"/>
    <w:rsid w:val="00E776DB"/>
    <w:rsid w:val="00E94C4F"/>
    <w:rsid w:val="00F13F9E"/>
    <w:rsid w:val="00FA40D6"/>
    <w:rsid w:val="00FC0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C2D6B"/>
  <w15:chartTrackingRefBased/>
  <w15:docId w15:val="{6FAF6E59-872B-4F63-9C39-D91524B74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F4EC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nhideWhenUsed/>
    <w:qFormat/>
    <w:rsid w:val="002F4EC4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F4EC4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qFormat/>
    <w:rsid w:val="002F4EC4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2F4EC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2F4EC4"/>
    <w:rPr>
      <w:vertAlign w:val="superscript"/>
    </w:rPr>
  </w:style>
  <w:style w:type="paragraph" w:styleId="a6">
    <w:name w:val="annotation text"/>
    <w:basedOn w:val="a"/>
    <w:link w:val="a7"/>
    <w:uiPriority w:val="99"/>
    <w:unhideWhenUsed/>
    <w:rsid w:val="002F4EC4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2F4EC4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a8">
    <w:name w:val="Базовый"/>
    <w:qFormat/>
    <w:rsid w:val="002F4EC4"/>
    <w:pPr>
      <w:tabs>
        <w:tab w:val="left" w:pos="708"/>
      </w:tabs>
      <w:suppressAutoHyphens/>
      <w:spacing w:after="0" w:line="200" w:lineRule="atLeast"/>
    </w:pPr>
    <w:rPr>
      <w:rFonts w:ascii="Times New Roman" w:eastAsia="Arial" w:hAnsi="Times New Roman" w:cs="Tahoma"/>
      <w:color w:val="00000A"/>
      <w:sz w:val="24"/>
      <w:szCs w:val="24"/>
      <w:lang w:eastAsia="ru-RU" w:bidi="ru-RU"/>
    </w:rPr>
  </w:style>
  <w:style w:type="paragraph" w:styleId="a9">
    <w:name w:val="Normal (Web)"/>
    <w:basedOn w:val="a"/>
    <w:uiPriority w:val="99"/>
    <w:qFormat/>
    <w:rsid w:val="002F4EC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140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9854B23D85897930905B1BBECE8AF7685842A66EE54FE1014FD39FA00362A8A0152E9B42EDA878w5k0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9E120B4433FE5D900483C5467F5464AC92C263B3E36B1DEF17701A2082FBD0A36F019B4B9E4839C6F83978FB354250B61804A1F6746p8w8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9E120B4433FE5D900483C5467F5464AC92C263B3E36B1DEF17701A2082FBD0A36F019B4B8E3839038D9878BFA002D14659F551C794581F0p1w9I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EB9854B23D85897930905B1BBECE8AF76B5546A760EB4FE1014FD39FA00362A8A0152E9B42EDAA79w5k1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Музейный комплекс</dc:creator>
  <cp:keywords/>
  <dc:description/>
  <cp:lastModifiedBy>Отдел закупок</cp:lastModifiedBy>
  <cp:revision>7</cp:revision>
  <dcterms:created xsi:type="dcterms:W3CDTF">2025-01-29T12:26:00Z</dcterms:created>
  <dcterms:modified xsi:type="dcterms:W3CDTF">2026-06-01T13:01:00Z</dcterms:modified>
</cp:coreProperties>
</file>