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4A6" w:rsidRDefault="00A569BF">
      <w:pPr>
        <w:ind w:right="23"/>
        <w:jc w:val="center"/>
        <w:rPr>
          <w:rFonts w:ascii="Times New Roman" w:hAnsi="Times New Roman" w:cs="Times New Roman"/>
          <w:b/>
          <w:bCs/>
          <w:iCs/>
          <w:sz w:val="16"/>
          <w:szCs w:val="16"/>
          <w:lang w:eastAsia="hi-IN"/>
        </w:rPr>
      </w:pPr>
      <w:r>
        <w:rPr>
          <w:rFonts w:ascii="Times New Roman" w:hAnsi="Times New Roman" w:cs="Times New Roman"/>
          <w:b/>
          <w:bCs/>
          <w:iCs/>
          <w:sz w:val="16"/>
          <w:szCs w:val="16"/>
          <w:lang w:eastAsia="hi-IN"/>
        </w:rPr>
        <w:t>ТЕХНИЧЕСКОЕ ЗАДАНИЕ</w:t>
      </w:r>
    </w:p>
    <w:p w:rsidR="002C04A6" w:rsidRDefault="00A569BF">
      <w:pPr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bookmarkStart w:id="0" w:name="_GoBack"/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На оказание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услуг  </w:t>
      </w: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  <w:t>по</w:t>
      </w:r>
      <w:proofErr w:type="gramEnd"/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мониторингу загрязняющих веществ, выбрасываемых в атмосферный воздух на границе контура объекта</w:t>
      </w:r>
    </w:p>
    <w:p w:rsidR="002C04A6" w:rsidRDefault="00A569BF">
      <w:pPr>
        <w:tabs>
          <w:tab w:val="left" w:pos="2985"/>
        </w:tabs>
        <w:ind w:left="567"/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  <w:t>1. Предмет закупки</w:t>
      </w:r>
    </w:p>
    <w:p w:rsidR="002C04A6" w:rsidRDefault="00A569BF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>1.1. Предметом настоящей закупки является право заключения контракта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на оказание услуг по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мониторингу загрязняющих веществ, выбрасываемых в атмосферный воздух на границе контура объекта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>для нужд СПб ГБУЗ «Елизаветинская больница» в 2026 году (далее - Заказчик).</w:t>
      </w:r>
    </w:p>
    <w:p w:rsidR="002C04A6" w:rsidRDefault="00A569BF">
      <w:pPr>
        <w:pStyle w:val="a9"/>
        <w:keepNext/>
        <w:widowControl/>
        <w:numPr>
          <w:ilvl w:val="0"/>
          <w:numId w:val="4"/>
        </w:numPr>
        <w:tabs>
          <w:tab w:val="left" w:pos="708"/>
        </w:tabs>
        <w:spacing w:line="276" w:lineRule="auto"/>
        <w:jc w:val="both"/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  <w:t>Цели закупки</w:t>
      </w:r>
    </w:p>
    <w:p w:rsidR="002C04A6" w:rsidRDefault="00A569BF">
      <w:pPr>
        <w:keepNext/>
        <w:widowControl/>
        <w:tabs>
          <w:tab w:val="left" w:pos="708"/>
        </w:tabs>
        <w:spacing w:line="276" w:lineRule="auto"/>
        <w:ind w:left="360"/>
        <w:jc w:val="both"/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     2.1</w:t>
      </w: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>Целями данной закупки является своевременный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мониторинг загрязняющих веществ, выбрасываемых в атмосферный воздух.</w:t>
      </w:r>
    </w:p>
    <w:p w:rsidR="002C04A6" w:rsidRDefault="00A569BF">
      <w:pPr>
        <w:keepNext/>
        <w:widowControl/>
        <w:numPr>
          <w:ilvl w:val="0"/>
          <w:numId w:val="4"/>
        </w:numPr>
        <w:tabs>
          <w:tab w:val="left" w:pos="708"/>
        </w:tabs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auto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2"/>
          <w:sz w:val="20"/>
          <w:szCs w:val="20"/>
          <w:lang w:eastAsia="ar-SA" w:bidi="ar-SA"/>
        </w:rPr>
        <w:t>Место, условия и сроки выполнения работ</w:t>
      </w:r>
    </w:p>
    <w:p w:rsidR="002C04A6" w:rsidRDefault="00A569BF">
      <w:pPr>
        <w:widowControl/>
        <w:numPr>
          <w:ilvl w:val="1"/>
          <w:numId w:val="4"/>
        </w:numPr>
        <w:tabs>
          <w:tab w:val="left" w:pos="708"/>
        </w:tabs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eastAsia="ar-SA" w:bidi="ar-SA"/>
        </w:rPr>
      </w:pPr>
      <w:bookmarkStart w:id="1" w:name="_Hlk50020200"/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eastAsia="ar-SA" w:bidi="ar-SA"/>
        </w:rPr>
        <w:t>Услуги оказываются для объекта по адресу: г. Санкт-Петербург, Вавиловых ул., д.14, лит. А.</w:t>
      </w:r>
    </w:p>
    <w:p w:rsidR="002C04A6" w:rsidRDefault="00A569BF">
      <w:pPr>
        <w:widowControl/>
        <w:numPr>
          <w:ilvl w:val="1"/>
          <w:numId w:val="4"/>
        </w:numPr>
        <w:tabs>
          <w:tab w:val="left" w:pos="708"/>
        </w:tabs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eastAsia="ar-SA" w:bidi="ar-SA"/>
        </w:rPr>
        <w:t>Срок оказания услуг: в течение 20 рабочих дней с момента направления Заявки Заказчиком.</w:t>
      </w:r>
    </w:p>
    <w:p w:rsidR="002C04A6" w:rsidRDefault="00A569BF">
      <w:pPr>
        <w:widowControl/>
        <w:numPr>
          <w:ilvl w:val="1"/>
          <w:numId w:val="4"/>
        </w:numPr>
        <w:tabs>
          <w:tab w:val="left" w:pos="708"/>
        </w:tabs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eastAsia="ar-SA" w:bidi="ar-SA"/>
        </w:rPr>
        <w:t>Оказание услуг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 по</w:t>
      </w: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eastAsia="ar-SA" w:bidi="ar-SA"/>
        </w:rPr>
        <w:t xml:space="preserve"> мониторингу загрязняющих веществ, выбрасываемых в атмосферный воздух на границе контура объекта должно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 включать в себя следующие виды работ:</w:t>
      </w:r>
    </w:p>
    <w:p w:rsidR="002C04A6" w:rsidRDefault="00A569BF">
      <w:pPr>
        <w:pStyle w:val="a9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ar-SA" w:bidi="ar-SA"/>
        </w:rPr>
        <w:t xml:space="preserve">- отбор проб атмосферного воздуха силами и средствами Исполнителя в течении 10 рабочих дней с </w:t>
      </w: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eastAsia="ar-SA" w:bidi="ar-SA"/>
        </w:rPr>
        <w:t>момента направления Заявки Заказчиком</w:t>
      </w: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val="ru-RU" w:eastAsia="ar-SA" w:bidi="ar-SA"/>
        </w:rPr>
        <w:t xml:space="preserve"> по адресам: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ar-SA" w:bidi="ar-SA"/>
        </w:rPr>
        <w:t>ул. Вавиловых, д.19, ул. Вавиловых, д.17, к.1, ул. Вавиловых, д.15, к.1, Хоспис 4 (здание), Светлановский пр.</w:t>
      </w: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val="ru-RU" w:eastAsia="ar-SA" w:bidi="ar-SA"/>
        </w:rPr>
        <w:t xml:space="preserve"> </w:t>
      </w:r>
    </w:p>
    <w:p w:rsidR="002C04A6" w:rsidRDefault="00A569BF">
      <w:pPr>
        <w:pStyle w:val="a9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val="ru-RU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ar-SA" w:bidi="ar-SA"/>
        </w:rPr>
        <w:t xml:space="preserve">- лабораторные исследования отобранных проб атмосферного воздуха в 5 контрольных точках, и выдача протоколов Заказчику в течении 15 </w:t>
      </w: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val="ru-RU" w:eastAsia="ar-SA" w:bidi="ar-SA"/>
        </w:rPr>
        <w:t>рабочих дней с момента отбора проб.</w:t>
      </w:r>
    </w:p>
    <w:p w:rsidR="002C04A6" w:rsidRDefault="00A569BF">
      <w:pPr>
        <w:pStyle w:val="a9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val="ru-RU" w:eastAsia="ar-SA" w:bidi="ar-SA"/>
        </w:rPr>
      </w:pP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val="ru-RU" w:eastAsia="ar-SA" w:bidi="ar-SA"/>
        </w:rPr>
        <w:t>3.4. Оказание услуг производится после предоставления Заказчиком Исходных данных (проект НДВ, данные мониторинга за предыдущие отчетные года) Исполнителю в течении 10 рабочих дней с момента заключения контракта.</w:t>
      </w:r>
    </w:p>
    <w:p w:rsidR="002C04A6" w:rsidRDefault="00A569BF">
      <w:pPr>
        <w:pStyle w:val="a9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ar-SA" w:bidi="ar-SA"/>
        </w:rPr>
      </w:pPr>
      <w:r>
        <w:rPr>
          <w:rFonts w:ascii="Times New Roman" w:eastAsia="Times New Roman" w:hAnsi="Times New Roman" w:cs="Times New Roman"/>
          <w:color w:val="auto"/>
          <w:kern w:val="2"/>
          <w:sz w:val="20"/>
          <w:szCs w:val="20"/>
          <w:lang w:val="ru-RU" w:eastAsia="ar-SA" w:bidi="ar-SA"/>
        </w:rPr>
        <w:t xml:space="preserve"> 4. </w:t>
      </w:r>
      <w:r>
        <w:rPr>
          <w:rFonts w:ascii="Times New Roman" w:eastAsia="Times New Roman" w:hAnsi="Times New Roman" w:cs="Times New Roman"/>
          <w:b/>
          <w:bCs/>
          <w:color w:val="auto"/>
          <w:kern w:val="2"/>
          <w:sz w:val="20"/>
          <w:szCs w:val="20"/>
        </w:rPr>
        <w:t xml:space="preserve">Квалификационные требования к персоналу </w:t>
      </w:r>
      <w:r>
        <w:rPr>
          <w:rFonts w:ascii="Times New Roman" w:eastAsia="Times New Roman" w:hAnsi="Times New Roman" w:cs="Times New Roman"/>
          <w:b/>
          <w:bCs/>
          <w:color w:val="00000A"/>
          <w:kern w:val="2"/>
          <w:sz w:val="20"/>
          <w:szCs w:val="20"/>
        </w:rPr>
        <w:t>Подрядчика:</w:t>
      </w:r>
    </w:p>
    <w:p w:rsidR="002C04A6" w:rsidRDefault="00A569BF">
      <w:pPr>
        <w:widowControl/>
        <w:tabs>
          <w:tab w:val="left" w:pos="708"/>
        </w:tabs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</w:rPr>
        <w:t xml:space="preserve">4.1. Исполнитель должен быть аккредитован на выполнение услуг, исследуемое вещество «диоксид азота» должен входить в область аккредитации Исполнителя. Допускается привлечение аккредитованной лаборатории. </w:t>
      </w:r>
    </w:p>
    <w:p w:rsidR="002C04A6" w:rsidRDefault="00A569BF">
      <w:pPr>
        <w:pStyle w:val="a9"/>
        <w:widowControl/>
        <w:tabs>
          <w:tab w:val="left" w:pos="708"/>
        </w:tabs>
        <w:spacing w:line="276" w:lineRule="auto"/>
        <w:ind w:left="0"/>
        <w:jc w:val="both"/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val="ru-RU"/>
        </w:rPr>
        <w:t>5. Требования к качеству и безопасности услуг:</w:t>
      </w:r>
    </w:p>
    <w:p w:rsidR="002C04A6" w:rsidRDefault="00A569BF">
      <w:pPr>
        <w:pStyle w:val="a9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ru-RU"/>
        </w:rPr>
        <w:t>5.1.Качество и безопасность оказываемых услуг должны соответствовать требованиям действующего законодательства, обычно предъявляемым к услугам соответствующего рода (обязательные требования).</w:t>
      </w:r>
    </w:p>
    <w:p w:rsidR="002C04A6" w:rsidRDefault="00A569BF">
      <w:pPr>
        <w:pStyle w:val="a9"/>
        <w:ind w:left="0"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ru-RU"/>
        </w:rPr>
        <w:t xml:space="preserve">5.2.Услуги должны быть оказаны в соответствии с требованиями действующего законодательства Российской Федерации, в том числе согласно требованиям: Федерального закона от 30.03.1999 № 52-ФЗ «О санитарно-эпидемиологическом благополучии населения», Федерального закона от 10.01.2002 № 7-ФЗ «Об охране окружающей среды», Федерального закона от </w:t>
      </w:r>
      <w:proofErr w:type="gramStart"/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ru-RU"/>
        </w:rPr>
        <w:t>04.05.1999  №</w:t>
      </w:r>
      <w:proofErr w:type="gramEnd"/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 w:eastAsia="ru-RU"/>
        </w:rPr>
        <w:t xml:space="preserve"> 96-ФЗ «Об охране атмосферного воздуха».</w:t>
      </w:r>
    </w:p>
    <w:p w:rsidR="002C04A6" w:rsidRDefault="00A569BF">
      <w:pPr>
        <w:tabs>
          <w:tab w:val="left" w:pos="0"/>
          <w:tab w:val="left" w:pos="567"/>
          <w:tab w:val="left" w:pos="1560"/>
        </w:tabs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В случае, если один из перечисленных в техническом задании документов утратил силу, вследствие его отмены или замены на иной документ (нормативный правовой акт), то на момент оказания услуг Исполнитель обязан руководствоваться действующей редакцией такого документа. </w:t>
      </w:r>
    </w:p>
    <w:p w:rsidR="002C04A6" w:rsidRDefault="00A569BF">
      <w:pPr>
        <w:pStyle w:val="a9"/>
        <w:widowControl/>
        <w:tabs>
          <w:tab w:val="left" w:pos="708"/>
        </w:tabs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val="ru-RU"/>
        </w:rPr>
        <w:t>6.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val="ru-RU" w:eastAsia="ru-RU"/>
        </w:rPr>
        <w:t>Требования к результатам услуг и иные показатели, связанные с определением соответствия выполняемых услуг потребностям Заказчика (приемка услуг)</w:t>
      </w:r>
    </w:p>
    <w:p w:rsidR="002C04A6" w:rsidRDefault="00A569BF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</w:rPr>
        <w:t>6.1 По окончании оказания услуг Исполнитель обязан в течение 3 (трех) календарных дней представить Заказчику акт оказанных услуг, счет, счет-фактуру (при налогообложении НДС со ссылкой на дату и номер Контракта), оформленные надлежащим образом.</w:t>
      </w:r>
    </w:p>
    <w:p w:rsidR="002C04A6" w:rsidRDefault="00A569BF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</w:rPr>
        <w:t xml:space="preserve">6.2. Приемка оказанных услуг осуществляется Заказчиком в течение 3 (трех) рабочих дней с момента получения счета-фактуры, счета и акта выполненных работ, подписанного со стороны Исполнителя.  </w:t>
      </w:r>
    </w:p>
    <w:p w:rsidR="002C04A6" w:rsidRDefault="00A569BF">
      <w:pPr>
        <w:pStyle w:val="ConsPlusNormal0"/>
        <w:ind w:firstLine="567"/>
        <w:rPr>
          <w:rFonts w:ascii="Times New Roman" w:hAnsi="Times New Roman" w:cs="Times New Roman"/>
          <w:b/>
          <w:color w:val="00000A"/>
          <w:kern w:val="2"/>
          <w:lang w:bidi="ru-RU"/>
        </w:rPr>
      </w:pPr>
      <w:r>
        <w:rPr>
          <w:rFonts w:ascii="Times New Roman" w:hAnsi="Times New Roman" w:cs="Times New Roman"/>
          <w:b/>
          <w:color w:val="00000A"/>
          <w:kern w:val="2"/>
          <w:lang w:bidi="ru-RU"/>
        </w:rPr>
        <w:t xml:space="preserve">  7. Требования к техническим характеристикам услуг</w:t>
      </w:r>
    </w:p>
    <w:p w:rsidR="002C04A6" w:rsidRDefault="00A569BF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7.1.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Исполнитель обеспечивает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оказание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услуги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своими силами и за свой счет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(либо с привлечением 3-го лица – аккредитованной лаборатории)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>в соответствии с заявкой Заказчика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 (с почты ответственного лица Заказчика </w:t>
      </w:r>
      <w:hyperlink r:id="rId7">
        <w:r>
          <w:rPr>
            <w:rFonts w:ascii="Times New Roman" w:eastAsia="Times New Roman" w:hAnsi="Times New Roman" w:cs="Times New Roman"/>
            <w:color w:val="00000A"/>
            <w:kern w:val="2"/>
            <w:sz w:val="20"/>
            <w:szCs w:val="20"/>
            <w:lang w:val="x-none" w:eastAsia="ar-SA" w:bidi="ar-SA"/>
          </w:rPr>
          <w:t>boldyrevdo@eliz-spb.ru</w:t>
        </w:r>
      </w:hyperlink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, </w:t>
      </w:r>
      <w:hyperlink r:id="rId8">
        <w:r>
          <w:rPr>
            <w:rFonts w:ascii="Times New Roman" w:eastAsia="Times New Roman" w:hAnsi="Times New Roman" w:cs="Times New Roman"/>
            <w:color w:val="00000A"/>
            <w:kern w:val="2"/>
            <w:sz w:val="20"/>
            <w:szCs w:val="20"/>
            <w:lang w:val="x-none" w:eastAsia="ar-SA" w:bidi="ar-SA"/>
          </w:rPr>
          <w:t>skryginavk@eliz-spb.ru</w:t>
        </w:r>
      </w:hyperlink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), путем направления ответственному представителю Исполнителя в виде сканированной копии документа, оформленного на бумажном носителе посредством электронной почты. </w:t>
      </w:r>
    </w:p>
    <w:p w:rsidR="002C04A6" w:rsidRDefault="00A569BF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>Заявка Заказчика должна содержать реквизиты (дату и номер), должность ответственного лица Заказчика за исполнение контракта, его подпись с расшифровкой (Фамилия И.О.)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,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предполагаемую дату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>выезда Исполнителя для отбора проб воздуха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>.</w:t>
      </w:r>
    </w:p>
    <w:p w:rsidR="002C04A6" w:rsidRDefault="00A569BF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7.2. Услуги должны быть оказаны в соответствии с правилами пожарной безопасности и другими правилами и приказами, действующими на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>объекте Заказчика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>, с соблюдением техники безопасности, противопожарных и антитеррористических мероприятий.</w:t>
      </w:r>
    </w:p>
    <w:p w:rsidR="002C04A6" w:rsidRDefault="00A569BF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7.3. В период оказания услуг, а также в период устранения недостатков в оказанных услугах Исполнитель должен обеспечивать сохранность имущества, материалов, оборудования, зданий и сооружений 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>Заказчика.</w:t>
      </w:r>
    </w:p>
    <w:p w:rsidR="002C04A6" w:rsidRDefault="00A569BF">
      <w:pPr>
        <w:ind w:firstLine="567"/>
        <w:jc w:val="both"/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>7.4.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 После оказания услуг Исполнитель обязуется предоставить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 следующие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val="x-none" w:eastAsia="ar-SA" w:bidi="ar-SA"/>
        </w:rPr>
        <w:t xml:space="preserve"> документы</w:t>
      </w: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>: протоколы лабораторных исследований на отобранные пробы воздуха, акты отбора</w:t>
      </w:r>
      <w:r>
        <w:rPr>
          <w:rFonts w:ascii="Times New Roman" w:eastAsia="Times New Roman" w:hAnsi="Times New Roman" w:cs="Times New Roman"/>
          <w:sz w:val="20"/>
          <w:szCs w:val="20"/>
        </w:rPr>
        <w:t>.</w:t>
      </w:r>
      <w:bookmarkEnd w:id="1"/>
    </w:p>
    <w:p w:rsidR="002C04A6" w:rsidRDefault="00A569BF">
      <w:pPr>
        <w:pStyle w:val="a9"/>
        <w:widowControl/>
        <w:tabs>
          <w:tab w:val="left" w:pos="708"/>
        </w:tabs>
        <w:ind w:left="927"/>
        <w:jc w:val="both"/>
        <w:rPr>
          <w:rFonts w:ascii="Times New Roman" w:eastAsia="Times New Roman" w:hAnsi="Times New Roman" w:cs="Times New Roman"/>
          <w:b/>
          <w:color w:val="auto"/>
          <w:kern w:val="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auto"/>
          <w:kern w:val="2"/>
          <w:sz w:val="20"/>
          <w:szCs w:val="20"/>
        </w:rPr>
        <w:lastRenderedPageBreak/>
        <w:t>8. Требования к сроку и (или) объему предоставления гарантии качества работ</w:t>
      </w:r>
    </w:p>
    <w:p w:rsidR="002C04A6" w:rsidRDefault="00A569BF">
      <w:pPr>
        <w:pStyle w:val="a9"/>
        <w:widowControl/>
        <w:tabs>
          <w:tab w:val="left" w:pos="708"/>
        </w:tabs>
        <w:spacing w:line="276" w:lineRule="auto"/>
        <w:ind w:left="0"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</w:rPr>
        <w:t>8.1. Требования не установлены</w:t>
      </w:r>
    </w:p>
    <w:p w:rsidR="002C04A6" w:rsidRDefault="00A569BF">
      <w:pPr>
        <w:pStyle w:val="a9"/>
        <w:widowControl/>
        <w:numPr>
          <w:ilvl w:val="0"/>
          <w:numId w:val="5"/>
        </w:numPr>
        <w:tabs>
          <w:tab w:val="left" w:pos="708"/>
        </w:tabs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color w:val="auto"/>
          <w:kern w:val="2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</w:rPr>
        <w:t>Перечень приложений</w:t>
      </w:r>
      <w:r>
        <w:rPr>
          <w:rFonts w:ascii="Times New Roman" w:eastAsia="Times New Roman" w:hAnsi="Times New Roman" w:cs="Times New Roman"/>
          <w:b/>
          <w:color w:val="00000A"/>
          <w:kern w:val="2"/>
          <w:sz w:val="20"/>
          <w:szCs w:val="20"/>
          <w:lang w:eastAsia="ar-SA" w:bidi="ar-SA"/>
        </w:rPr>
        <w:t xml:space="preserve"> к ТЗ, являющихся его неотъемлемой частью</w:t>
      </w:r>
    </w:p>
    <w:p w:rsidR="002C04A6" w:rsidRDefault="00A569BF">
      <w:pPr>
        <w:pStyle w:val="a9"/>
        <w:widowControl/>
        <w:numPr>
          <w:ilvl w:val="1"/>
          <w:numId w:val="5"/>
        </w:numPr>
        <w:ind w:left="0" w:firstLine="567"/>
        <w:jc w:val="both"/>
        <w:rPr>
          <w:rFonts w:ascii="Times New Roman" w:eastAsia="Times New Roman" w:hAnsi="Times New Roman" w:cs="Times New Roman"/>
          <w:b/>
          <w:color w:val="00000A"/>
          <w:spacing w:val="-6"/>
          <w:sz w:val="20"/>
          <w:szCs w:val="20"/>
          <w:lang w:eastAsia="ar-SA" w:bidi="ar-SA"/>
        </w:rPr>
      </w:pPr>
      <w:r>
        <w:rPr>
          <w:rFonts w:ascii="Times New Roman" w:eastAsia="Times New Roman" w:hAnsi="Times New Roman" w:cs="Times New Roman"/>
          <w:color w:val="00000A"/>
          <w:kern w:val="2"/>
          <w:sz w:val="20"/>
          <w:szCs w:val="20"/>
          <w:lang w:eastAsia="ar-SA" w:bidi="ar-SA"/>
        </w:rPr>
        <w:t xml:space="preserve">Приложение № 1 - </w:t>
      </w:r>
      <w:r>
        <w:rPr>
          <w:rFonts w:ascii="Times New Roman" w:eastAsia="Times New Roman" w:hAnsi="Times New Roman" w:cs="Times New Roman"/>
          <w:b/>
          <w:color w:val="00000A"/>
          <w:spacing w:val="-6"/>
          <w:sz w:val="20"/>
          <w:szCs w:val="20"/>
          <w:lang w:eastAsia="ar-SA" w:bidi="ar-SA"/>
        </w:rPr>
        <w:t>Количественная и качественная характеристика</w:t>
      </w:r>
      <w:r>
        <w:rPr>
          <w:rFonts w:ascii="Times New Roman" w:eastAsia="Times New Roman" w:hAnsi="Times New Roman" w:cs="Times New Roman"/>
          <w:b/>
          <w:color w:val="00000A"/>
          <w:spacing w:val="-6"/>
          <w:sz w:val="20"/>
          <w:szCs w:val="20"/>
          <w:lang w:val="ru-RU" w:eastAsia="ar-SA" w:bidi="ar-SA"/>
        </w:rPr>
        <w:t xml:space="preserve"> оказываемой услуги</w:t>
      </w:r>
    </w:p>
    <w:p w:rsidR="002C04A6" w:rsidRDefault="002C04A6">
      <w:pPr>
        <w:widowControl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A"/>
          <w:spacing w:val="-6"/>
          <w:sz w:val="20"/>
          <w:szCs w:val="20"/>
          <w:lang w:eastAsia="ar-SA"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A569BF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>Приложение №1</w:t>
      </w:r>
    </w:p>
    <w:p w:rsidR="002C04A6" w:rsidRDefault="00A569BF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к Техническому заданию</w:t>
      </w:r>
    </w:p>
    <w:p w:rsidR="002C04A6" w:rsidRDefault="002C04A6">
      <w:pPr>
        <w:ind w:firstLine="567"/>
        <w:jc w:val="right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</w:p>
    <w:p w:rsidR="002C04A6" w:rsidRDefault="002C04A6">
      <w:pPr>
        <w:widowControl/>
        <w:tabs>
          <w:tab w:val="left" w:pos="993"/>
        </w:tabs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eastAsia="ar-SA" w:bidi="ar-SA"/>
        </w:rPr>
      </w:pPr>
    </w:p>
    <w:p w:rsidR="002C04A6" w:rsidRDefault="00A569BF">
      <w:pPr>
        <w:widowControl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Количественная и качественная характеристика услуги</w:t>
      </w:r>
    </w:p>
    <w:p w:rsidR="002C04A6" w:rsidRDefault="002C04A6">
      <w:pPr>
        <w:widowControl/>
        <w:ind w:firstLine="567"/>
        <w:jc w:val="center"/>
        <w:rPr>
          <w:rFonts w:ascii="Times New Roman" w:eastAsia="Times New Roman" w:hAnsi="Times New Roman" w:cs="Times New Roman"/>
          <w:b/>
          <w:color w:val="00000A"/>
          <w:spacing w:val="-6"/>
          <w:sz w:val="20"/>
          <w:szCs w:val="20"/>
          <w:lang w:eastAsia="ar-SA" w:bidi="ar-SA"/>
        </w:rPr>
      </w:pPr>
    </w:p>
    <w:p w:rsidR="002C04A6" w:rsidRDefault="002C04A6">
      <w:pPr>
        <w:widowControl/>
        <w:ind w:firstLine="567"/>
        <w:jc w:val="center"/>
        <w:rPr>
          <w:rFonts w:ascii="Times New Roman" w:eastAsia="Times New Roman" w:hAnsi="Times New Roman" w:cs="Times New Roman"/>
          <w:b/>
          <w:color w:val="00000A"/>
          <w:spacing w:val="-6"/>
          <w:sz w:val="20"/>
          <w:szCs w:val="20"/>
          <w:lang w:eastAsia="ar-SA" w:bidi="ar-SA"/>
        </w:rPr>
      </w:pPr>
    </w:p>
    <w:tbl>
      <w:tblPr>
        <w:tblW w:w="9983" w:type="dxa"/>
        <w:tblInd w:w="-647" w:type="dxa"/>
        <w:tblLayout w:type="fixed"/>
        <w:tblLook w:val="04A0" w:firstRow="1" w:lastRow="0" w:firstColumn="1" w:lastColumn="0" w:noHBand="0" w:noVBand="1"/>
      </w:tblPr>
      <w:tblGrid>
        <w:gridCol w:w="855"/>
        <w:gridCol w:w="5736"/>
        <w:gridCol w:w="1129"/>
        <w:gridCol w:w="2263"/>
      </w:tblGrid>
      <w:tr w:rsidR="002C04A6">
        <w:trPr>
          <w:trHeight w:val="582"/>
        </w:trPr>
        <w:tc>
          <w:tcPr>
            <w:tcW w:w="85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4A6" w:rsidRDefault="00A56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5735" w:type="dxa"/>
            <w:vMerge w:val="restart"/>
            <w:tcBorders>
              <w:top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2C04A6" w:rsidRDefault="00A56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Услуги</w:t>
            </w:r>
          </w:p>
        </w:tc>
        <w:tc>
          <w:tcPr>
            <w:tcW w:w="1129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4A6" w:rsidRDefault="00A56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2263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04A6" w:rsidRDefault="00A56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2C04A6">
        <w:trPr>
          <w:trHeight w:val="403"/>
        </w:trPr>
        <w:tc>
          <w:tcPr>
            <w:tcW w:w="85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2C04A6" w:rsidRDefault="002C04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5" w:type="dxa"/>
            <w:vMerge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:rsidR="002C04A6" w:rsidRDefault="002C04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9" w:type="dxa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04A6" w:rsidRDefault="002C04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04A6" w:rsidRDefault="002C04A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C04A6">
        <w:trPr>
          <w:trHeight w:val="125"/>
        </w:trPr>
        <w:tc>
          <w:tcPr>
            <w:tcW w:w="8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4A6" w:rsidRDefault="00A56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3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4A6" w:rsidRDefault="00A56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Услуги по мониторингу загрязняющих веществ, выбрасываемых в атмосферный воздух на границе контура объекта (в 5 контрольных точках)</w:t>
            </w:r>
          </w:p>
        </w:tc>
        <w:tc>
          <w:tcPr>
            <w:tcW w:w="11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04A6" w:rsidRDefault="00A56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  <w:tc>
          <w:tcPr>
            <w:tcW w:w="22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04A6" w:rsidRDefault="00A569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2C04A6" w:rsidRDefault="002C04A6">
      <w:pPr>
        <w:widowControl/>
        <w:ind w:firstLine="567"/>
        <w:jc w:val="center"/>
        <w:rPr>
          <w:rFonts w:ascii="Times New Roman" w:eastAsia="Times New Roman" w:hAnsi="Times New Roman" w:cs="Times New Roman"/>
          <w:b/>
          <w:color w:val="00000A"/>
          <w:spacing w:val="-6"/>
          <w:sz w:val="20"/>
          <w:szCs w:val="20"/>
          <w:lang w:eastAsia="ar-SA" w:bidi="ar-SA"/>
        </w:rPr>
      </w:pPr>
    </w:p>
    <w:bookmarkEnd w:id="0"/>
    <w:p w:rsidR="002C04A6" w:rsidRDefault="002C04A6">
      <w:pPr>
        <w:widowControl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eastAsia="ar-SA" w:bidi="ar-SA"/>
        </w:rPr>
      </w:pPr>
    </w:p>
    <w:p w:rsidR="002C04A6" w:rsidRDefault="002C04A6">
      <w:pPr>
        <w:widowControl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eastAsia="ar-SA" w:bidi="ar-SA"/>
        </w:rPr>
      </w:pPr>
    </w:p>
    <w:p w:rsidR="002C04A6" w:rsidRDefault="002C04A6">
      <w:pPr>
        <w:widowControl/>
        <w:ind w:firstLine="567"/>
        <w:jc w:val="both"/>
        <w:rPr>
          <w:rFonts w:ascii="Times New Roman" w:eastAsia="Times New Roman" w:hAnsi="Times New Roman" w:cs="Times New Roman"/>
          <w:color w:val="00000A"/>
          <w:sz w:val="20"/>
          <w:szCs w:val="20"/>
          <w:lang w:eastAsia="ar-SA" w:bidi="ar-SA"/>
        </w:rPr>
      </w:pPr>
    </w:p>
    <w:p w:rsidR="002C04A6" w:rsidRDefault="002C04A6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:rsidR="002C04A6" w:rsidRDefault="002C04A6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20"/>
          <w:szCs w:val="20"/>
          <w:lang w:bidi="ar-SA"/>
        </w:rPr>
      </w:pPr>
    </w:p>
    <w:p w:rsidR="002C04A6" w:rsidRDefault="002C04A6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16"/>
          <w:szCs w:val="16"/>
          <w:lang w:bidi="ar-SA"/>
        </w:rPr>
      </w:pPr>
    </w:p>
    <w:p w:rsidR="002C04A6" w:rsidRDefault="002C04A6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16"/>
          <w:szCs w:val="16"/>
          <w:lang w:bidi="ar-SA"/>
        </w:rPr>
      </w:pPr>
    </w:p>
    <w:p w:rsidR="002C04A6" w:rsidRDefault="002C04A6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16"/>
          <w:szCs w:val="16"/>
          <w:lang w:bidi="ar-SA"/>
        </w:rPr>
      </w:pPr>
    </w:p>
    <w:p w:rsidR="002C04A6" w:rsidRDefault="002C04A6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b/>
          <w:color w:val="auto"/>
          <w:sz w:val="16"/>
          <w:szCs w:val="16"/>
          <w:lang w:bidi="ar-SA"/>
        </w:rPr>
      </w:pPr>
    </w:p>
    <w:p w:rsidR="002C04A6" w:rsidRDefault="002C04A6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00000A"/>
          <w:sz w:val="16"/>
          <w:szCs w:val="16"/>
          <w:lang w:eastAsia="ar-SA" w:bidi="ar-SA"/>
        </w:rPr>
      </w:pPr>
    </w:p>
    <w:p w:rsidR="002C04A6" w:rsidRDefault="002C04A6">
      <w:pPr>
        <w:spacing w:line="276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2C04A6" w:rsidRDefault="002C04A6">
      <w:pPr>
        <w:spacing w:line="276" w:lineRule="auto"/>
        <w:ind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2C04A6" w:rsidRDefault="002C04A6">
      <w:pPr>
        <w:widowControl/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2C04A6">
      <w:pPr>
        <w:widowControl/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2C04A6">
      <w:pPr>
        <w:widowControl/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2C04A6">
      <w:pPr>
        <w:widowControl/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2C04A6">
      <w:pPr>
        <w:widowControl/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2C04A6">
      <w:pPr>
        <w:widowControl/>
        <w:spacing w:line="100" w:lineRule="atLeast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A569BF">
      <w:pPr>
        <w:widowControl/>
        <w:tabs>
          <w:tab w:val="left" w:pos="8129"/>
        </w:tabs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  <w:r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  <w:tab/>
      </w:r>
    </w:p>
    <w:p w:rsidR="002C04A6" w:rsidRDefault="002C04A6">
      <w:pPr>
        <w:widowControl/>
        <w:tabs>
          <w:tab w:val="left" w:pos="8129"/>
        </w:tabs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2C04A6">
      <w:pPr>
        <w:widowControl/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2C04A6">
      <w:pPr>
        <w:widowControl/>
        <w:spacing w:line="100" w:lineRule="atLeast"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kern w:val="2"/>
          <w:sz w:val="16"/>
          <w:szCs w:val="16"/>
          <w:lang w:eastAsia="hi-IN" w:bidi="hi-IN"/>
        </w:rPr>
      </w:pPr>
    </w:p>
    <w:p w:rsidR="002C04A6" w:rsidRDefault="002C04A6">
      <w:pPr>
        <w:widowControl/>
        <w:snapToGrid w:val="0"/>
        <w:ind w:right="-1" w:firstLine="567"/>
        <w:jc w:val="both"/>
        <w:rPr>
          <w:rFonts w:ascii="Times New Roman" w:eastAsia="Times New Roman" w:hAnsi="Times New Roman" w:cs="Times New Roman"/>
          <w:b/>
          <w:color w:val="auto"/>
          <w:sz w:val="16"/>
          <w:szCs w:val="16"/>
          <w:lang w:eastAsia="zh-CN" w:bidi="ar-SA"/>
        </w:rPr>
      </w:pPr>
    </w:p>
    <w:p w:rsidR="002C04A6" w:rsidRDefault="002C04A6">
      <w:pPr>
        <w:widowControl/>
        <w:snapToGrid w:val="0"/>
        <w:ind w:right="-1" w:firstLine="567"/>
        <w:jc w:val="both"/>
        <w:rPr>
          <w:rFonts w:ascii="Times New Roman" w:eastAsia="Times New Roman" w:hAnsi="Times New Roman" w:cs="Times New Roman"/>
          <w:b/>
          <w:color w:val="auto"/>
          <w:sz w:val="16"/>
          <w:szCs w:val="16"/>
          <w:lang w:eastAsia="zh-CN" w:bidi="ar-SA"/>
        </w:rPr>
      </w:pPr>
    </w:p>
    <w:p w:rsidR="002C04A6" w:rsidRDefault="002C04A6">
      <w:pPr>
        <w:ind w:right="23"/>
        <w:rPr>
          <w:rFonts w:ascii="Times New Roman" w:hAnsi="Times New Roman" w:cs="Times New Roman"/>
          <w:bCs/>
          <w:iCs/>
          <w:sz w:val="16"/>
          <w:szCs w:val="16"/>
          <w:lang w:eastAsia="hi-IN"/>
        </w:rPr>
      </w:pPr>
    </w:p>
    <w:p w:rsidR="002C04A6" w:rsidRDefault="002C04A6">
      <w:pPr>
        <w:ind w:right="23"/>
        <w:rPr>
          <w:rFonts w:ascii="Times New Roman" w:hAnsi="Times New Roman" w:cs="Times New Roman"/>
          <w:bCs/>
          <w:iCs/>
          <w:sz w:val="16"/>
          <w:szCs w:val="16"/>
          <w:lang w:eastAsia="hi-IN"/>
        </w:rPr>
      </w:pPr>
    </w:p>
    <w:p w:rsidR="002C04A6" w:rsidRDefault="002C04A6">
      <w:pPr>
        <w:rPr>
          <w:rFonts w:ascii="Times New Roman" w:hAnsi="Times New Roman" w:cs="Times New Roman"/>
          <w:b/>
          <w:sz w:val="16"/>
          <w:szCs w:val="16"/>
        </w:rPr>
      </w:pPr>
    </w:p>
    <w:sectPr w:rsidR="002C04A6">
      <w:headerReference w:type="default" r:id="rId9"/>
      <w:footerReference w:type="default" r:id="rId10"/>
      <w:pgSz w:w="11906" w:h="16838"/>
      <w:pgMar w:top="1134" w:right="850" w:bottom="1134" w:left="1701" w:header="0" w:footer="0" w:gutter="0"/>
      <w:pgNumType w:start="1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297" w:rsidRDefault="00A569BF">
      <w:r>
        <w:separator/>
      </w:r>
    </w:p>
  </w:endnote>
  <w:endnote w:type="continuationSeparator" w:id="0">
    <w:p w:rsidR="00AD4297" w:rsidRDefault="00A56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5138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46"/>
      <w:gridCol w:w="5046"/>
      <w:gridCol w:w="5046"/>
    </w:tblGrid>
    <w:tr w:rsidR="002C04A6">
      <w:trPr>
        <w:trHeight w:hRule="exact" w:val="238"/>
      </w:trPr>
      <w:tc>
        <w:tcPr>
          <w:tcW w:w="5046" w:type="dxa"/>
        </w:tcPr>
        <w:p w:rsidR="002C04A6" w:rsidRDefault="002C04A6"/>
      </w:tc>
      <w:tc>
        <w:tcPr>
          <w:tcW w:w="5046" w:type="dxa"/>
        </w:tcPr>
        <w:p w:rsidR="002C04A6" w:rsidRDefault="002C04A6"/>
      </w:tc>
      <w:tc>
        <w:tcPr>
          <w:tcW w:w="5046" w:type="dxa"/>
        </w:tcPr>
        <w:p w:rsidR="002C04A6" w:rsidRDefault="002C04A6"/>
      </w:tc>
    </w:tr>
  </w:tbl>
  <w:p w:rsidR="002C04A6" w:rsidRDefault="002C04A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297" w:rsidRDefault="00A569BF">
      <w:r>
        <w:separator/>
      </w:r>
    </w:p>
  </w:footnote>
  <w:footnote w:type="continuationSeparator" w:id="0">
    <w:p w:rsidR="00AD4297" w:rsidRDefault="00A569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5138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46"/>
      <w:gridCol w:w="5046"/>
      <w:gridCol w:w="5046"/>
    </w:tblGrid>
    <w:tr w:rsidR="002C04A6">
      <w:trPr>
        <w:trHeight w:hRule="exact" w:val="238"/>
      </w:trPr>
      <w:tc>
        <w:tcPr>
          <w:tcW w:w="5046" w:type="dxa"/>
        </w:tcPr>
        <w:p w:rsidR="002C04A6" w:rsidRDefault="002C04A6"/>
      </w:tc>
      <w:tc>
        <w:tcPr>
          <w:tcW w:w="5046" w:type="dxa"/>
        </w:tcPr>
        <w:p w:rsidR="002C04A6" w:rsidRDefault="002C04A6"/>
      </w:tc>
      <w:tc>
        <w:tcPr>
          <w:tcW w:w="5046" w:type="dxa"/>
        </w:tcPr>
        <w:p w:rsidR="002C04A6" w:rsidRDefault="002C04A6"/>
      </w:tc>
    </w:tr>
  </w:tbl>
  <w:p w:rsidR="002C04A6" w:rsidRDefault="002C04A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BD418A"/>
    <w:multiLevelType w:val="multilevel"/>
    <w:tmpl w:val="3B4C6650"/>
    <w:lvl w:ilvl="0">
      <w:start w:val="9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39" w:hanging="405"/>
      </w:pPr>
      <w:rPr>
        <w:color w:val="00000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1" w:hanging="720"/>
      </w:pPr>
      <w:rPr>
        <w:color w:val="00000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color w:val="00000A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5" w:hanging="1080"/>
      </w:pPr>
      <w:rPr>
        <w:color w:val="00000A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482" w:hanging="1080"/>
      </w:pPr>
      <w:rPr>
        <w:color w:val="00000A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9" w:hanging="1080"/>
      </w:pPr>
      <w:rPr>
        <w:color w:val="00000A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976" w:hanging="1440"/>
      </w:pPr>
      <w:rPr>
        <w:color w:val="00000A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543" w:hanging="1440"/>
      </w:pPr>
      <w:rPr>
        <w:color w:val="00000A"/>
      </w:rPr>
    </w:lvl>
  </w:abstractNum>
  <w:abstractNum w:abstractNumId="1" w15:restartNumberingAfterBreak="0">
    <w:nsid w:val="5D5F4ABE"/>
    <w:multiLevelType w:val="multilevel"/>
    <w:tmpl w:val="1CFE8C94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4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0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68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47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6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24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456" w:hanging="1440"/>
      </w:pPr>
    </w:lvl>
  </w:abstractNum>
  <w:abstractNum w:abstractNumId="2" w15:restartNumberingAfterBreak="0">
    <w:nsid w:val="63074B8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5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6CEB407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" w15:restartNumberingAfterBreak="0">
    <w:nsid w:val="722C6396"/>
    <w:multiLevelType w:val="multilevel"/>
    <w:tmpl w:val="9FEEE43E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928" w:hanging="360"/>
      </w:pPr>
      <w:rPr>
        <w:rFonts w:cs="Times New Roman"/>
      </w:rPr>
    </w:lvl>
    <w:lvl w:ilvl="1">
      <w:start w:val="1"/>
      <w:numFmt w:val="lowerLetter"/>
      <w:pStyle w:val="2"/>
      <w:lvlText w:val="%2."/>
      <w:lvlJc w:val="left"/>
      <w:pPr>
        <w:tabs>
          <w:tab w:val="num" w:pos="0"/>
        </w:tabs>
        <w:ind w:left="16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40" w:hanging="180"/>
      </w:pPr>
      <w:rPr>
        <w:rFonts w:cs="Times New Roman"/>
      </w:rPr>
    </w:lvl>
    <w:lvl w:ilvl="3">
      <w:start w:val="1"/>
      <w:numFmt w:val="decimal"/>
      <w:pStyle w:val="4"/>
      <w:lvlText w:val="%4."/>
      <w:lvlJc w:val="left"/>
      <w:pPr>
        <w:tabs>
          <w:tab w:val="num" w:pos="0"/>
        </w:tabs>
        <w:ind w:left="30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780" w:hanging="360"/>
      </w:pPr>
      <w:rPr>
        <w:rFonts w:cs="Times New Roman"/>
      </w:rPr>
    </w:lvl>
    <w:lvl w:ilvl="5">
      <w:start w:val="1"/>
      <w:numFmt w:val="lowerRoman"/>
      <w:pStyle w:val="6"/>
      <w:lvlText w:val="%6."/>
      <w:lvlJc w:val="right"/>
      <w:pPr>
        <w:tabs>
          <w:tab w:val="num" w:pos="0"/>
        </w:tabs>
        <w:ind w:left="4500" w:hanging="180"/>
      </w:pPr>
      <w:rPr>
        <w:rFonts w:cs="Times New Roman"/>
      </w:rPr>
    </w:lvl>
    <w:lvl w:ilvl="6">
      <w:start w:val="1"/>
      <w:numFmt w:val="decimal"/>
      <w:pStyle w:val="7"/>
      <w:lvlText w:val="%7."/>
      <w:lvlJc w:val="left"/>
      <w:pPr>
        <w:tabs>
          <w:tab w:val="num" w:pos="0"/>
        </w:tabs>
        <w:ind w:left="52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40" w:hanging="360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0"/>
        </w:tabs>
        <w:ind w:left="666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4A6"/>
    <w:rsid w:val="000C2504"/>
    <w:rsid w:val="002C04A6"/>
    <w:rsid w:val="00A569BF"/>
    <w:rsid w:val="00AD4297"/>
    <w:rsid w:val="00D73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CCB814-026C-46F5-B389-D753BE8C8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1D4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7E1D45"/>
    <w:pPr>
      <w:keepNext/>
      <w:widowControl/>
      <w:numPr>
        <w:numId w:val="1"/>
      </w:numPr>
      <w:spacing w:before="240"/>
      <w:jc w:val="center"/>
      <w:outlineLvl w:val="0"/>
    </w:pPr>
    <w:rPr>
      <w:rFonts w:ascii="Times New Roman" w:eastAsia="Times New Roman" w:hAnsi="Times New Roman" w:cs="Times New Roman"/>
      <w:lang w:val="x-none" w:eastAsia="zh-CN" w:bidi="ar-SA"/>
    </w:rPr>
  </w:style>
  <w:style w:type="paragraph" w:styleId="2">
    <w:name w:val="heading 2"/>
    <w:basedOn w:val="a"/>
    <w:next w:val="a"/>
    <w:link w:val="20"/>
    <w:uiPriority w:val="9"/>
    <w:qFormat/>
    <w:rsid w:val="007E1D45"/>
    <w:pPr>
      <w:keepNext/>
      <w:widowControl/>
      <w:numPr>
        <w:ilvl w:val="1"/>
        <w:numId w:val="1"/>
      </w:numPr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val="x-none" w:eastAsia="zh-CN" w:bidi="ar-SA"/>
    </w:rPr>
  </w:style>
  <w:style w:type="paragraph" w:styleId="4">
    <w:name w:val="heading 4"/>
    <w:basedOn w:val="a"/>
    <w:next w:val="a"/>
    <w:link w:val="40"/>
    <w:qFormat/>
    <w:rsid w:val="007E1D45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val="x-none" w:eastAsia="zh-CN" w:bidi="ar-SA"/>
    </w:rPr>
  </w:style>
  <w:style w:type="paragraph" w:styleId="6">
    <w:name w:val="heading 6"/>
    <w:basedOn w:val="a"/>
    <w:next w:val="a"/>
    <w:link w:val="60"/>
    <w:qFormat/>
    <w:rsid w:val="007E1D45"/>
    <w:pPr>
      <w:widowControl/>
      <w:numPr>
        <w:ilvl w:val="5"/>
        <w:numId w:val="1"/>
      </w:numPr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x-none" w:eastAsia="zh-CN" w:bidi="ar-SA"/>
    </w:rPr>
  </w:style>
  <w:style w:type="paragraph" w:styleId="7">
    <w:name w:val="heading 7"/>
    <w:basedOn w:val="a"/>
    <w:next w:val="a"/>
    <w:link w:val="70"/>
    <w:qFormat/>
    <w:rsid w:val="007E1D45"/>
    <w:pPr>
      <w:widowControl/>
      <w:numPr>
        <w:ilvl w:val="6"/>
        <w:numId w:val="1"/>
      </w:numPr>
      <w:spacing w:before="240" w:after="60"/>
      <w:outlineLvl w:val="6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styleId="9">
    <w:name w:val="heading 9"/>
    <w:basedOn w:val="a"/>
    <w:next w:val="a"/>
    <w:link w:val="90"/>
    <w:qFormat/>
    <w:rsid w:val="007E1D45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7E1D45"/>
    <w:rPr>
      <w:rFonts w:ascii="Times New Roman" w:eastAsia="Times New Roman" w:hAnsi="Times New Roman" w:cs="Times New Roman"/>
      <w:color w:val="000000"/>
      <w:sz w:val="24"/>
      <w:szCs w:val="24"/>
      <w:lang w:val="x-none" w:eastAsia="zh-CN"/>
    </w:rPr>
  </w:style>
  <w:style w:type="character" w:customStyle="1" w:styleId="20">
    <w:name w:val="Заголовок 2 Знак"/>
    <w:basedOn w:val="a0"/>
    <w:link w:val="2"/>
    <w:uiPriority w:val="9"/>
    <w:qFormat/>
    <w:rsid w:val="007E1D45"/>
    <w:rPr>
      <w:rFonts w:ascii="Times New Roman" w:eastAsia="Times New Roman" w:hAnsi="Times New Roman" w:cs="Times New Roman"/>
      <w:sz w:val="24"/>
      <w:szCs w:val="24"/>
      <w:u w:val="single"/>
      <w:lang w:val="x-none" w:eastAsia="zh-CN"/>
    </w:rPr>
  </w:style>
  <w:style w:type="character" w:customStyle="1" w:styleId="40">
    <w:name w:val="Заголовок 4 Знак"/>
    <w:basedOn w:val="a0"/>
    <w:link w:val="4"/>
    <w:qFormat/>
    <w:rsid w:val="007E1D45"/>
    <w:rPr>
      <w:rFonts w:ascii="Times New Roman" w:eastAsia="Times New Roman" w:hAnsi="Times New Roman" w:cs="Times New Roman"/>
      <w:sz w:val="24"/>
      <w:szCs w:val="20"/>
      <w:lang w:val="x-none" w:eastAsia="zh-CN"/>
    </w:rPr>
  </w:style>
  <w:style w:type="character" w:customStyle="1" w:styleId="60">
    <w:name w:val="Заголовок 6 Знак"/>
    <w:basedOn w:val="a0"/>
    <w:link w:val="6"/>
    <w:qFormat/>
    <w:rsid w:val="007E1D45"/>
    <w:rPr>
      <w:rFonts w:ascii="Times New Roman" w:eastAsia="Times New Roman" w:hAnsi="Times New Roman" w:cs="Times New Roman"/>
      <w:b/>
      <w:bCs/>
      <w:lang w:val="x-none" w:eastAsia="zh-CN"/>
    </w:rPr>
  </w:style>
  <w:style w:type="character" w:customStyle="1" w:styleId="70">
    <w:name w:val="Заголовок 7 Знак"/>
    <w:basedOn w:val="a0"/>
    <w:link w:val="7"/>
    <w:qFormat/>
    <w:rsid w:val="007E1D45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90">
    <w:name w:val="Заголовок 9 Знак"/>
    <w:basedOn w:val="a0"/>
    <w:link w:val="9"/>
    <w:qFormat/>
    <w:rsid w:val="007E1D45"/>
    <w:rPr>
      <w:rFonts w:ascii="Times New Roman" w:eastAsia="Times New Roman" w:hAnsi="Times New Roman" w:cs="Times New Roman"/>
      <w:b/>
      <w:sz w:val="24"/>
      <w:szCs w:val="24"/>
      <w:lang w:val="x-none" w:eastAsia="zh-CN"/>
    </w:rPr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7E1D4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ConsNormal">
    <w:name w:val="ConsNormal Знак"/>
    <w:link w:val="ConsNormal0"/>
    <w:qFormat/>
    <w:locked/>
    <w:rsid w:val="007E1D45"/>
    <w:rPr>
      <w:rFonts w:ascii="Arial" w:eastAsia="Times New Roman" w:hAnsi="Arial" w:cs="Arial"/>
      <w:lang w:eastAsia="zh-CN"/>
    </w:rPr>
  </w:style>
  <w:style w:type="character" w:customStyle="1" w:styleId="a3">
    <w:name w:val="Основной текст с отступом Знак"/>
    <w:basedOn w:val="a0"/>
    <w:link w:val="a4"/>
    <w:uiPriority w:val="99"/>
    <w:qFormat/>
    <w:rsid w:val="007E1D45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styleId="a5">
    <w:name w:val="Strong"/>
    <w:uiPriority w:val="22"/>
    <w:qFormat/>
    <w:rsid w:val="007E1D45"/>
    <w:rPr>
      <w:rFonts w:cs="Times New Roman"/>
      <w:b/>
      <w:bCs/>
    </w:rPr>
  </w:style>
  <w:style w:type="character" w:customStyle="1" w:styleId="a6">
    <w:name w:val="Обычный (веб) Знак"/>
    <w:link w:val="a7"/>
    <w:uiPriority w:val="99"/>
    <w:qFormat/>
    <w:rsid w:val="007E1D45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a8">
    <w:name w:val="Абзац списка Знак"/>
    <w:link w:val="a9"/>
    <w:uiPriority w:val="34"/>
    <w:qFormat/>
    <w:locked/>
    <w:rsid w:val="007E1D45"/>
    <w:rPr>
      <w:rFonts w:ascii="Courier New" w:eastAsia="Courier New" w:hAnsi="Courier New" w:cs="Courier New"/>
      <w:color w:val="000000"/>
      <w:sz w:val="24"/>
      <w:szCs w:val="24"/>
      <w:lang w:val="x-none" w:eastAsia="x-none" w:bidi="ru-RU"/>
    </w:rPr>
  </w:style>
  <w:style w:type="character" w:styleId="aa">
    <w:name w:val="Emphasis"/>
    <w:uiPriority w:val="20"/>
    <w:qFormat/>
    <w:rsid w:val="007E1D45"/>
    <w:rPr>
      <w:rFonts w:cs="Times New Roman"/>
      <w:i/>
      <w:iCs/>
    </w:rPr>
  </w:style>
  <w:style w:type="character" w:customStyle="1" w:styleId="ab">
    <w:name w:val="Верхний колонтитул Знак"/>
    <w:basedOn w:val="a0"/>
    <w:link w:val="ac"/>
    <w:uiPriority w:val="99"/>
    <w:qFormat/>
    <w:rsid w:val="00915AC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915AC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3">
    <w:name w:val="Основной текст 2 Знак"/>
    <w:basedOn w:val="a0"/>
    <w:link w:val="24"/>
    <w:uiPriority w:val="99"/>
    <w:semiHidden/>
    <w:qFormat/>
    <w:rsid w:val="00DC011F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">
    <w:name w:val="Текст выноски Знак"/>
    <w:basedOn w:val="a0"/>
    <w:link w:val="af0"/>
    <w:uiPriority w:val="99"/>
    <w:semiHidden/>
    <w:qFormat/>
    <w:rsid w:val="003329AD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ConsPlusNormal">
    <w:name w:val="ConsPlusNormal Знак"/>
    <w:link w:val="ConsPlusNormal0"/>
    <w:qFormat/>
    <w:locked/>
    <w:rsid w:val="00A309CE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D801C8"/>
    <w:rPr>
      <w:color w:val="0563C1" w:themeColor="hyperlink"/>
      <w:u w:val="single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3">
    <w:name w:val="Body Text"/>
    <w:basedOn w:val="a"/>
    <w:pPr>
      <w:spacing w:after="140" w:line="276" w:lineRule="auto"/>
    </w:pPr>
  </w:style>
  <w:style w:type="paragraph" w:styleId="af4">
    <w:name w:val="List"/>
    <w:basedOn w:val="af3"/>
    <w:rPr>
      <w:rFonts w:ascii="PT Astra Serif" w:hAnsi="PT Astra Serif" w:cs="Noto Sans Devanagari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9">
    <w:name w:val="List Paragraph"/>
    <w:basedOn w:val="a"/>
    <w:link w:val="a8"/>
    <w:uiPriority w:val="34"/>
    <w:qFormat/>
    <w:rsid w:val="007E1D45"/>
    <w:pPr>
      <w:ind w:left="720"/>
      <w:contextualSpacing/>
    </w:pPr>
    <w:rPr>
      <w:lang w:val="x-none" w:eastAsia="x-none"/>
    </w:rPr>
  </w:style>
  <w:style w:type="paragraph" w:styleId="22">
    <w:name w:val="Body Text Indent 2"/>
    <w:basedOn w:val="a"/>
    <w:link w:val="21"/>
    <w:uiPriority w:val="99"/>
    <w:unhideWhenUsed/>
    <w:qFormat/>
    <w:rsid w:val="007E1D45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val="x-none" w:bidi="ar-SA"/>
    </w:rPr>
  </w:style>
  <w:style w:type="paragraph" w:customStyle="1" w:styleId="ConsNormal0">
    <w:name w:val="ConsNormal"/>
    <w:link w:val="ConsNormal"/>
    <w:qFormat/>
    <w:rsid w:val="007E1D45"/>
    <w:pPr>
      <w:ind w:firstLine="720"/>
    </w:pPr>
    <w:rPr>
      <w:rFonts w:ascii="Arial" w:eastAsia="Times New Roman" w:hAnsi="Arial" w:cs="Arial"/>
      <w:lang w:eastAsia="zh-CN"/>
    </w:rPr>
  </w:style>
  <w:style w:type="paragraph" w:styleId="a4">
    <w:name w:val="Body Text Indent"/>
    <w:basedOn w:val="a"/>
    <w:link w:val="a3"/>
    <w:uiPriority w:val="99"/>
    <w:qFormat/>
    <w:rsid w:val="007E1D45"/>
    <w:pPr>
      <w:widowControl/>
      <w:ind w:firstLine="360"/>
      <w:jc w:val="both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styleId="a7">
    <w:name w:val="Normal (Web)"/>
    <w:basedOn w:val="a"/>
    <w:link w:val="a6"/>
    <w:uiPriority w:val="99"/>
    <w:qFormat/>
    <w:rsid w:val="007E1D45"/>
    <w:pPr>
      <w:widowControl/>
      <w:spacing w:before="280" w:after="280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customStyle="1" w:styleId="-">
    <w:name w:val="Контракт-пункт"/>
    <w:basedOn w:val="a"/>
    <w:qFormat/>
    <w:rsid w:val="007E1D45"/>
    <w:pPr>
      <w:widowControl/>
      <w:tabs>
        <w:tab w:val="left" w:pos="680"/>
        <w:tab w:val="left" w:pos="1440"/>
      </w:tabs>
      <w:spacing w:after="60"/>
      <w:ind w:left="1440" w:firstLine="567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71">
    <w:name w:val="Основной текст7"/>
    <w:basedOn w:val="a"/>
    <w:qFormat/>
    <w:rsid w:val="007E1D45"/>
    <w:pPr>
      <w:shd w:val="clear" w:color="auto" w:fill="FFFFFF"/>
      <w:spacing w:after="240" w:line="278" w:lineRule="exact"/>
      <w:ind w:hanging="13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f7">
    <w:name w:val="Колонтитул"/>
    <w:basedOn w:val="a"/>
    <w:qFormat/>
  </w:style>
  <w:style w:type="paragraph" w:styleId="ac">
    <w:name w:val="header"/>
    <w:basedOn w:val="a"/>
    <w:link w:val="ab"/>
    <w:uiPriority w:val="99"/>
    <w:unhideWhenUsed/>
    <w:rsid w:val="00915ACB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d"/>
    <w:uiPriority w:val="99"/>
    <w:unhideWhenUsed/>
    <w:rsid w:val="00915ACB"/>
    <w:pPr>
      <w:tabs>
        <w:tab w:val="center" w:pos="4677"/>
        <w:tab w:val="right" w:pos="9355"/>
      </w:tabs>
    </w:pPr>
  </w:style>
  <w:style w:type="paragraph" w:styleId="24">
    <w:name w:val="Body Text 2"/>
    <w:basedOn w:val="a"/>
    <w:link w:val="23"/>
    <w:uiPriority w:val="99"/>
    <w:semiHidden/>
    <w:unhideWhenUsed/>
    <w:qFormat/>
    <w:rsid w:val="00DC011F"/>
    <w:pPr>
      <w:spacing w:after="120" w:line="480" w:lineRule="auto"/>
    </w:pPr>
  </w:style>
  <w:style w:type="paragraph" w:styleId="af0">
    <w:name w:val="Balloon Text"/>
    <w:basedOn w:val="a"/>
    <w:link w:val="af"/>
    <w:uiPriority w:val="99"/>
    <w:semiHidden/>
    <w:unhideWhenUsed/>
    <w:qFormat/>
    <w:rsid w:val="003329AD"/>
    <w:rPr>
      <w:rFonts w:ascii="Segoe UI" w:hAnsi="Segoe UI" w:cs="Segoe UI"/>
      <w:sz w:val="18"/>
      <w:szCs w:val="18"/>
    </w:rPr>
  </w:style>
  <w:style w:type="paragraph" w:customStyle="1" w:styleId="ConsPlusNormal0">
    <w:name w:val="ConsPlusNormal"/>
    <w:link w:val="ConsPlusNormal"/>
    <w:qFormat/>
    <w:rsid w:val="00A309C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ryginavk@eliz-spb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oldyrevdo@eliz-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799</Words>
  <Characters>4556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Логунова Наталья Николаевна</dc:creator>
  <dc:description/>
  <cp:lastModifiedBy>Дмитриенко Екатерина Сергеевна</cp:lastModifiedBy>
  <cp:revision>3</cp:revision>
  <cp:lastPrinted>2025-08-13T08:35:00Z</cp:lastPrinted>
  <dcterms:created xsi:type="dcterms:W3CDTF">2026-05-21T12:56:00Z</dcterms:created>
  <dcterms:modified xsi:type="dcterms:W3CDTF">2026-06-02T11:35:00Z</dcterms:modified>
  <dc:language>ru-RU</dc:language>
</cp:coreProperties>
</file>