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749" w:rsidRPr="00FF6D28" w:rsidRDefault="00333749" w:rsidP="00333749">
      <w:pPr>
        <w:pStyle w:val="3"/>
        <w:tabs>
          <w:tab w:val="left" w:pos="5670"/>
        </w:tabs>
        <w:spacing w:before="0"/>
        <w:ind w:left="5529"/>
        <w:rPr>
          <w:b w:val="0"/>
          <w:sz w:val="20"/>
          <w:szCs w:val="20"/>
        </w:rPr>
      </w:pPr>
      <w:r w:rsidRPr="00FF6D28">
        <w:rPr>
          <w:sz w:val="20"/>
          <w:szCs w:val="20"/>
        </w:rPr>
        <w:t xml:space="preserve">           </w:t>
      </w:r>
      <w:r w:rsidR="00816831" w:rsidRPr="00FF6D28">
        <w:rPr>
          <w:sz w:val="20"/>
          <w:szCs w:val="20"/>
        </w:rPr>
        <w:t xml:space="preserve">  </w:t>
      </w:r>
      <w:r w:rsidRPr="00FF6D28">
        <w:rPr>
          <w:sz w:val="20"/>
          <w:szCs w:val="20"/>
        </w:rPr>
        <w:t xml:space="preserve"> </w:t>
      </w:r>
      <w:r w:rsidRPr="00FF6D28">
        <w:rPr>
          <w:b w:val="0"/>
          <w:sz w:val="20"/>
          <w:szCs w:val="20"/>
        </w:rPr>
        <w:t>Прило</w:t>
      </w:r>
      <w:r w:rsidR="003431C3" w:rsidRPr="00FF6D28">
        <w:rPr>
          <w:b w:val="0"/>
          <w:sz w:val="20"/>
          <w:szCs w:val="20"/>
        </w:rPr>
        <w:t xml:space="preserve">жение №2 </w:t>
      </w:r>
      <w:r w:rsidR="003431C3" w:rsidRPr="00FF6D28">
        <w:rPr>
          <w:b w:val="0"/>
          <w:sz w:val="20"/>
          <w:szCs w:val="20"/>
        </w:rPr>
        <w:br/>
        <w:t>к Извещению</w:t>
      </w:r>
    </w:p>
    <w:p w:rsidR="00333749" w:rsidRPr="00FF6D28" w:rsidRDefault="00333749" w:rsidP="00333749">
      <w:pPr>
        <w:autoSpaceDE w:val="0"/>
        <w:autoSpaceDN w:val="0"/>
        <w:adjustRightInd w:val="0"/>
        <w:rPr>
          <w:rFonts w:ascii="Times New Roman" w:hAnsi="Times New Roman"/>
          <w:b/>
          <w:sz w:val="20"/>
          <w:szCs w:val="20"/>
        </w:rPr>
      </w:pPr>
    </w:p>
    <w:p w:rsidR="00333749" w:rsidRPr="00FF6D28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  <w:r w:rsidRPr="00FF6D28">
        <w:rPr>
          <w:rFonts w:ascii="Times New Roman" w:hAnsi="Times New Roman"/>
          <w:b/>
          <w:sz w:val="20"/>
          <w:szCs w:val="20"/>
        </w:rPr>
        <w:t>ОБОСНОВАНИЕ НАЧАЛЬНОЙ (МАКСИМАЛЬНОЙ) ЦЕНЫ КОНТРАКТА</w:t>
      </w:r>
    </w:p>
    <w:p w:rsidR="00333749" w:rsidRPr="00FF6D28" w:rsidRDefault="00333749" w:rsidP="00333749">
      <w:pPr>
        <w:outlineLvl w:val="0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333749" w:rsidRPr="00FF6D28" w:rsidTr="00E007CB">
        <w:trPr>
          <w:trHeight w:val="70"/>
        </w:trPr>
        <w:tc>
          <w:tcPr>
            <w:tcW w:w="392" w:type="dxa"/>
            <w:vAlign w:val="center"/>
          </w:tcPr>
          <w:p w:rsidR="00333749" w:rsidRPr="00FF6D28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436" w:type="dxa"/>
            <w:vAlign w:val="center"/>
          </w:tcPr>
          <w:p w:rsidR="00333749" w:rsidRPr="00FF6D28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33749" w:rsidRPr="00FF6D28" w:rsidRDefault="00333749" w:rsidP="00E007CB">
            <w:pPr>
              <w:pStyle w:val="a4"/>
              <w:jc w:val="both"/>
              <w:rPr>
                <w:color w:val="000000"/>
                <w:lang w:eastAsia="ru-RU"/>
              </w:rPr>
            </w:pPr>
            <w:r w:rsidRPr="00FF6D28">
              <w:rPr>
                <w:color w:val="000000"/>
              </w:rPr>
              <w:t>Метод сопоставимых рыночных цен (анализа рынка)</w:t>
            </w:r>
          </w:p>
        </w:tc>
      </w:tr>
      <w:tr w:rsidR="00333749" w:rsidRPr="00FF6D28" w:rsidTr="00E007CB">
        <w:trPr>
          <w:trHeight w:val="1616"/>
        </w:trPr>
        <w:tc>
          <w:tcPr>
            <w:tcW w:w="392" w:type="dxa"/>
            <w:vAlign w:val="center"/>
          </w:tcPr>
          <w:p w:rsidR="00333749" w:rsidRPr="00FF6D28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436" w:type="dxa"/>
            <w:vAlign w:val="center"/>
          </w:tcPr>
          <w:p w:rsidR="00333749" w:rsidRPr="00FF6D28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F5734" w:rsidRPr="00FF6D28" w:rsidRDefault="0040665E" w:rsidP="003F5734">
            <w:pPr>
              <w:pStyle w:val="a4"/>
              <w:jc w:val="both"/>
              <w:rPr>
                <w:lang w:eastAsia="x-none"/>
              </w:rPr>
            </w:pPr>
            <w:r w:rsidRPr="00FF6D28">
              <w:rPr>
                <w:lang w:eastAsia="ru-RU"/>
              </w:rPr>
              <w:t xml:space="preserve">Цена Контракта включает в себя все расходы: </w:t>
            </w:r>
            <w:r w:rsidR="003F5734" w:rsidRPr="00FF6D28">
              <w:rPr>
                <w:lang w:eastAsia="ru-RU"/>
              </w:rPr>
              <w:t xml:space="preserve">на заработную плату персонала, </w:t>
            </w:r>
            <w:r w:rsidR="003E084E">
              <w:rPr>
                <w:lang w:eastAsia="ru-RU"/>
              </w:rPr>
              <w:t xml:space="preserve">страхование, </w:t>
            </w:r>
            <w:bookmarkStart w:id="0" w:name="_GoBack"/>
            <w:bookmarkEnd w:id="0"/>
            <w:r w:rsidR="003F5734" w:rsidRPr="00FF6D28">
              <w:rPr>
                <w:lang w:eastAsia="ru-RU"/>
              </w:rPr>
              <w:t xml:space="preserve">уплату налогов, сборов и других обязательных платежей, а также прочие расходы, связанные с </w:t>
            </w:r>
            <w:proofErr w:type="gramStart"/>
            <w:r w:rsidR="003F5734" w:rsidRPr="00FF6D28">
              <w:rPr>
                <w:lang w:eastAsia="ru-RU"/>
              </w:rPr>
              <w:t>исполнением  контракта</w:t>
            </w:r>
            <w:proofErr w:type="gramEnd"/>
            <w:r w:rsidR="003F5734" w:rsidRPr="00FF6D28">
              <w:rPr>
                <w:lang w:eastAsia="ru-RU"/>
              </w:rPr>
              <w:t>.</w:t>
            </w:r>
          </w:p>
          <w:p w:rsidR="00333749" w:rsidRPr="00FF6D28" w:rsidRDefault="00333749" w:rsidP="00E007CB">
            <w:pPr>
              <w:pStyle w:val="a4"/>
              <w:jc w:val="both"/>
              <w:rPr>
                <w:bCs/>
                <w:lang w:eastAsia="ru-RU"/>
              </w:rPr>
            </w:pPr>
          </w:p>
        </w:tc>
      </w:tr>
      <w:tr w:rsidR="00333749" w:rsidRPr="00FF6D28" w:rsidTr="00E007CB">
        <w:tc>
          <w:tcPr>
            <w:tcW w:w="392" w:type="dxa"/>
            <w:vAlign w:val="center"/>
          </w:tcPr>
          <w:p w:rsidR="00333749" w:rsidRPr="00FF6D28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436" w:type="dxa"/>
            <w:vAlign w:val="center"/>
          </w:tcPr>
          <w:p w:rsidR="00333749" w:rsidRPr="00FF6D28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FF6D28">
              <w:rPr>
                <w:rFonts w:ascii="Times New Roman" w:hAnsi="Times New Roman"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333749" w:rsidRPr="00FF6D28" w:rsidRDefault="00333749" w:rsidP="00E007CB">
            <w:pPr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835CEB" w:rsidRPr="00FF6D28" w:rsidRDefault="00FF6D28" w:rsidP="00E007CB">
            <w:pPr>
              <w:jc w:val="center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41 000,00</w:t>
            </w:r>
          </w:p>
        </w:tc>
      </w:tr>
    </w:tbl>
    <w:p w:rsidR="00333749" w:rsidRPr="00FF6D28" w:rsidRDefault="00333749" w:rsidP="00333749">
      <w:pPr>
        <w:jc w:val="center"/>
        <w:outlineLvl w:val="0"/>
        <w:rPr>
          <w:rFonts w:ascii="Times New Roman" w:hAnsi="Times New Roman"/>
          <w:bCs/>
          <w:sz w:val="20"/>
          <w:szCs w:val="20"/>
          <w:u w:val="single"/>
        </w:rPr>
      </w:pPr>
    </w:p>
    <w:p w:rsidR="00333749" w:rsidRPr="00FF6D28" w:rsidRDefault="00333749" w:rsidP="00333749">
      <w:pPr>
        <w:autoSpaceDE w:val="0"/>
        <w:autoSpaceDN w:val="0"/>
        <w:adjustRightInd w:val="0"/>
        <w:rPr>
          <w:rFonts w:ascii="Times New Roman" w:hAnsi="Times New Roman"/>
          <w:bCs/>
          <w:sz w:val="20"/>
          <w:szCs w:val="20"/>
        </w:rPr>
      </w:pPr>
    </w:p>
    <w:p w:rsidR="00333749" w:rsidRPr="00FF6D28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Должностное лицо Заказчика, ответственное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за соблюдение требований при обосновании 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начальной (максимальной) цены контракта, 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333749" w:rsidRPr="00F6776C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о контрактной системе в сфере закупок: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_______________/</w:t>
      </w:r>
      <w:r w:rsidRPr="005A6223">
        <w:rPr>
          <w:sz w:val="20"/>
          <w:szCs w:val="20"/>
        </w:rPr>
        <w:t xml:space="preserve"> </w:t>
      </w:r>
      <w:r w:rsidRPr="005A6223">
        <w:rPr>
          <w:rFonts w:ascii="Times New Roman" w:hAnsi="Times New Roman"/>
          <w:i/>
          <w:iCs/>
          <w:sz w:val="20"/>
          <w:szCs w:val="20"/>
        </w:rPr>
        <w:t xml:space="preserve">зам. </w:t>
      </w:r>
      <w:r w:rsidR="003F5734">
        <w:rPr>
          <w:rFonts w:ascii="Times New Roman" w:hAnsi="Times New Roman"/>
          <w:i/>
          <w:iCs/>
          <w:sz w:val="20"/>
          <w:szCs w:val="20"/>
        </w:rPr>
        <w:t>заведующего</w:t>
      </w:r>
      <w:r w:rsidRPr="005A6223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5A6223">
        <w:rPr>
          <w:rFonts w:ascii="Times New Roman" w:hAnsi="Times New Roman"/>
          <w:i/>
          <w:iCs/>
          <w:sz w:val="20"/>
          <w:szCs w:val="20"/>
        </w:rPr>
        <w:t>Рейхерд</w:t>
      </w:r>
      <w:proofErr w:type="spellEnd"/>
      <w:r w:rsidRPr="005A6223">
        <w:rPr>
          <w:rFonts w:ascii="Times New Roman" w:hAnsi="Times New Roman"/>
          <w:i/>
          <w:iCs/>
          <w:sz w:val="20"/>
          <w:szCs w:val="20"/>
        </w:rPr>
        <w:t xml:space="preserve"> Е.В.</w:t>
      </w:r>
      <w:r w:rsidRPr="005A6223">
        <w:rPr>
          <w:rFonts w:ascii="Times New Roman" w:hAnsi="Times New Roman"/>
          <w:sz w:val="20"/>
          <w:szCs w:val="20"/>
        </w:rPr>
        <w:t>/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«__» ______________ 202__ г.</w:t>
      </w: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>
      <w:pPr>
        <w:suppressAutoHyphens w:val="0"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33749" w:rsidRDefault="00333749" w:rsidP="00333749">
      <w:pPr>
        <w:rPr>
          <w:rFonts w:ascii="Times New Roman" w:hAnsi="Times New Roman"/>
          <w:sz w:val="24"/>
          <w:szCs w:val="24"/>
        </w:rPr>
        <w:sectPr w:rsidR="00333749" w:rsidSect="00ED35FD">
          <w:pgSz w:w="11906" w:h="16838"/>
          <w:pgMar w:top="426" w:right="566" w:bottom="1134" w:left="1701" w:header="708" w:footer="708" w:gutter="0"/>
          <w:cols w:space="708"/>
          <w:docGrid w:linePitch="360"/>
        </w:sectPr>
      </w:pPr>
    </w:p>
    <w:p w:rsidR="00FF6D28" w:rsidRPr="00FF6D28" w:rsidRDefault="00FF6D28" w:rsidP="00FF6D28">
      <w:pPr>
        <w:jc w:val="center"/>
        <w:rPr>
          <w:rFonts w:ascii="Times New Roman" w:hAnsi="Times New Roman"/>
          <w:b/>
          <w:sz w:val="20"/>
          <w:szCs w:val="20"/>
        </w:rPr>
      </w:pPr>
      <w:r w:rsidRPr="00FF6D28">
        <w:rPr>
          <w:rFonts w:ascii="Times New Roman" w:hAnsi="Times New Roman"/>
          <w:b/>
          <w:sz w:val="20"/>
          <w:szCs w:val="20"/>
        </w:rPr>
        <w:lastRenderedPageBreak/>
        <w:t>Обоснование и расчет начальной (максимальной) цены контракта на оказание услуг по оказание услуг по разработке природоохранной документации (плана мероприятий при неблагоприятных метеорологических условиях) в 2026-2027гг</w:t>
      </w:r>
    </w:p>
    <w:p w:rsidR="00FF6D28" w:rsidRPr="00FF6D28" w:rsidRDefault="00FF6D28" w:rsidP="00FF6D28">
      <w:pPr>
        <w:rPr>
          <w:rFonts w:ascii="Times New Roman" w:hAnsi="Times New Roman"/>
          <w:sz w:val="20"/>
          <w:szCs w:val="20"/>
        </w:rPr>
      </w:pPr>
      <w:r w:rsidRPr="00FF6D28">
        <w:rPr>
          <w:rFonts w:ascii="Times New Roman" w:hAnsi="Times New Roman"/>
          <w:sz w:val="20"/>
          <w:szCs w:val="20"/>
        </w:rPr>
        <w:t xml:space="preserve">   Метод сопоставимых рыночных цен (анализ рынка).</w:t>
      </w:r>
    </w:p>
    <w:p w:rsidR="00FF6D28" w:rsidRPr="00FF6D28" w:rsidRDefault="00FF6D28" w:rsidP="00FF6D28">
      <w:pPr>
        <w:rPr>
          <w:rFonts w:ascii="Times New Roman" w:hAnsi="Times New Roman"/>
          <w:sz w:val="20"/>
          <w:szCs w:val="20"/>
        </w:rPr>
      </w:pPr>
      <w:r w:rsidRPr="00FF6D28">
        <w:rPr>
          <w:rFonts w:ascii="Times New Roman" w:hAnsi="Times New Roman"/>
          <w:sz w:val="20"/>
          <w:szCs w:val="20"/>
        </w:rPr>
        <w:t>Заказчиком были направлены запросы от 13.05.2026 № 13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FF6D28" w:rsidRPr="00FF6D28" w:rsidRDefault="00FF6D28" w:rsidP="00FF6D28">
      <w:pPr>
        <w:rPr>
          <w:rFonts w:ascii="Times New Roman" w:hAnsi="Times New Roman"/>
          <w:sz w:val="20"/>
          <w:szCs w:val="20"/>
        </w:rPr>
      </w:pPr>
      <w:r w:rsidRPr="00FF6D28">
        <w:rPr>
          <w:rFonts w:ascii="Times New Roman" w:hAnsi="Times New Roman"/>
          <w:sz w:val="20"/>
          <w:szCs w:val="20"/>
        </w:rPr>
        <w:t xml:space="preserve">   Ответы на запросы получены от 3 поставщиков (подрядчиков, исполнителей). Из 3-х коммерческих предложений было выбрано предложение с наименьшей ценой услуги.</w:t>
      </w:r>
    </w:p>
    <w:p w:rsidR="00FF6D28" w:rsidRPr="00FF6D28" w:rsidRDefault="00FF6D28" w:rsidP="00FF6D28">
      <w:pPr>
        <w:rPr>
          <w:rFonts w:ascii="Times New Roman" w:hAnsi="Times New Roman"/>
          <w:sz w:val="20"/>
          <w:szCs w:val="20"/>
        </w:rPr>
      </w:pPr>
      <w:r w:rsidRPr="00FF6D28">
        <w:rPr>
          <w:rFonts w:ascii="Times New Roman" w:hAnsi="Times New Roman"/>
          <w:sz w:val="20"/>
          <w:szCs w:val="20"/>
        </w:rPr>
        <w:t>ИЦИ №1 (</w:t>
      </w:r>
      <w:proofErr w:type="spellStart"/>
      <w:r w:rsidRPr="00FF6D28">
        <w:rPr>
          <w:rFonts w:ascii="Times New Roman" w:hAnsi="Times New Roman"/>
          <w:sz w:val="20"/>
          <w:szCs w:val="20"/>
        </w:rPr>
        <w:t>Вх</w:t>
      </w:r>
      <w:proofErr w:type="spellEnd"/>
      <w:r w:rsidRPr="00FF6D28">
        <w:rPr>
          <w:rFonts w:ascii="Times New Roman" w:hAnsi="Times New Roman"/>
          <w:sz w:val="20"/>
          <w:szCs w:val="20"/>
        </w:rPr>
        <w:t>. № 31 от 15.05.2026); ИЦИ №2 (</w:t>
      </w:r>
      <w:proofErr w:type="spellStart"/>
      <w:r w:rsidRPr="00FF6D28">
        <w:rPr>
          <w:rFonts w:ascii="Times New Roman" w:hAnsi="Times New Roman"/>
          <w:sz w:val="20"/>
          <w:szCs w:val="20"/>
        </w:rPr>
        <w:t>Вх</w:t>
      </w:r>
      <w:proofErr w:type="spellEnd"/>
      <w:r w:rsidRPr="00FF6D28">
        <w:rPr>
          <w:rFonts w:ascii="Times New Roman" w:hAnsi="Times New Roman"/>
          <w:sz w:val="20"/>
          <w:szCs w:val="20"/>
        </w:rPr>
        <w:t>. № 32 от 15.05.2026); ИЦИ №3 (</w:t>
      </w:r>
      <w:proofErr w:type="spellStart"/>
      <w:r w:rsidRPr="00FF6D28">
        <w:rPr>
          <w:rFonts w:ascii="Times New Roman" w:hAnsi="Times New Roman"/>
          <w:sz w:val="20"/>
          <w:szCs w:val="20"/>
        </w:rPr>
        <w:t>Вх</w:t>
      </w:r>
      <w:proofErr w:type="spellEnd"/>
      <w:r w:rsidRPr="00FF6D28">
        <w:rPr>
          <w:rFonts w:ascii="Times New Roman" w:hAnsi="Times New Roman"/>
          <w:sz w:val="20"/>
          <w:szCs w:val="20"/>
        </w:rPr>
        <w:t>. № 33 от 15.05.2026)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04"/>
        <w:gridCol w:w="4895"/>
        <w:gridCol w:w="1384"/>
        <w:gridCol w:w="1515"/>
        <w:gridCol w:w="1385"/>
        <w:gridCol w:w="1411"/>
        <w:gridCol w:w="1509"/>
        <w:gridCol w:w="1202"/>
        <w:gridCol w:w="755"/>
      </w:tblGrid>
      <w:tr w:rsidR="00FF6D28" w:rsidRPr="00FF6D28" w:rsidTr="009F3E7E">
        <w:trPr>
          <w:trHeight w:val="128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394" w:type="dxa"/>
            <w:gridSpan w:val="3"/>
          </w:tcPr>
          <w:p w:rsidR="00FF6D28" w:rsidRPr="00FF6D28" w:rsidRDefault="00FF6D28" w:rsidP="009F3E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1417" w:type="dxa"/>
            <w:vMerge w:val="restart"/>
          </w:tcPr>
          <w:p w:rsidR="00FF6D28" w:rsidRPr="00FF6D28" w:rsidRDefault="00FF6D28" w:rsidP="009F3E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Итого цена, руб.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изме</w:t>
            </w:r>
            <w:proofErr w:type="spellEnd"/>
          </w:p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рения </w:t>
            </w:r>
          </w:p>
        </w:tc>
      </w:tr>
      <w:tr w:rsidR="00FF6D28" w:rsidRPr="00FF6D28" w:rsidTr="009F3E7E">
        <w:trPr>
          <w:trHeight w:val="127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vMerge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6D28" w:rsidRPr="00FF6D28" w:rsidTr="009F3E7E"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8=6*7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6D28" w:rsidRPr="00FF6D28" w:rsidRDefault="00FF6D28" w:rsidP="009F3E7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FF6D28" w:rsidRPr="00FF6D28" w:rsidTr="009F3E7E">
        <w:tc>
          <w:tcPr>
            <w:tcW w:w="474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63" w:type="dxa"/>
            <w:vAlign w:val="center"/>
          </w:tcPr>
          <w:p w:rsidR="00FF6D28" w:rsidRPr="00FF6D28" w:rsidRDefault="00FF6D28" w:rsidP="009F3E7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sz w:val="20"/>
                <w:szCs w:val="20"/>
              </w:rPr>
              <w:t>Разработка Плана мероприятий при неблагоприятных метеорологических условиях (согласование отсутствия необходимости разработки плана мероприятий при НМУ), разово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 xml:space="preserve"> 30 000,00</w:t>
            </w:r>
          </w:p>
        </w:tc>
        <w:tc>
          <w:tcPr>
            <w:tcW w:w="155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33 000,00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35 000,00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30 000,00</w:t>
            </w:r>
          </w:p>
        </w:tc>
        <w:tc>
          <w:tcPr>
            <w:tcW w:w="121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30 000,00</w:t>
            </w:r>
          </w:p>
        </w:tc>
        <w:tc>
          <w:tcPr>
            <w:tcW w:w="701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F6D28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FF6D28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</w:tr>
      <w:tr w:rsidR="00FF6D28" w:rsidRPr="00FF6D28" w:rsidTr="009F3E7E">
        <w:tc>
          <w:tcPr>
            <w:tcW w:w="474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163" w:type="dxa"/>
            <w:vAlign w:val="center"/>
          </w:tcPr>
          <w:p w:rsidR="00FF6D28" w:rsidRPr="00FF6D28" w:rsidRDefault="00FF6D28" w:rsidP="009F3E7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sz w:val="20"/>
                <w:szCs w:val="20"/>
              </w:rPr>
              <w:t>Журнал записи прогнозов о неблагоприятных метеорологических условиях за 1, 2, 3 кварталы 2026 года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1 100,00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1 100,00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1 000,00</w:t>
            </w:r>
          </w:p>
        </w:tc>
        <w:tc>
          <w:tcPr>
            <w:tcW w:w="121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3 000,00</w:t>
            </w:r>
          </w:p>
        </w:tc>
        <w:tc>
          <w:tcPr>
            <w:tcW w:w="701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F6D28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FF6D28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</w:tr>
      <w:tr w:rsidR="00FF6D28" w:rsidRPr="00FF6D28" w:rsidTr="009F3E7E">
        <w:tc>
          <w:tcPr>
            <w:tcW w:w="474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163" w:type="dxa"/>
            <w:vAlign w:val="center"/>
          </w:tcPr>
          <w:p w:rsidR="00FF6D28" w:rsidRPr="00FF6D28" w:rsidRDefault="00FF6D28" w:rsidP="009F3E7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sz w:val="20"/>
                <w:szCs w:val="20"/>
              </w:rPr>
              <w:t>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4 000,00</w:t>
            </w:r>
          </w:p>
        </w:tc>
        <w:tc>
          <w:tcPr>
            <w:tcW w:w="155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5 000,00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4 500,00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4 000,00</w:t>
            </w:r>
          </w:p>
        </w:tc>
        <w:tc>
          <w:tcPr>
            <w:tcW w:w="121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4 000,00</w:t>
            </w:r>
          </w:p>
        </w:tc>
        <w:tc>
          <w:tcPr>
            <w:tcW w:w="701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F6D28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FF6D28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</w:tr>
      <w:tr w:rsidR="00FF6D28" w:rsidRPr="00FF6D28" w:rsidTr="009F3E7E">
        <w:tc>
          <w:tcPr>
            <w:tcW w:w="474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163" w:type="dxa"/>
            <w:vAlign w:val="center"/>
          </w:tcPr>
          <w:p w:rsidR="00FF6D28" w:rsidRPr="00FF6D28" w:rsidRDefault="00FF6D28" w:rsidP="009F3E7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sz w:val="20"/>
                <w:szCs w:val="20"/>
              </w:rPr>
              <w:t>Журнал записи прогнозов о неблагоприятных метеорологических условиях за  4 квартал 2026 года, 1, 2, 3 кварталы 2027 года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1 000,00</w:t>
            </w:r>
          </w:p>
        </w:tc>
        <w:tc>
          <w:tcPr>
            <w:tcW w:w="155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1 100,00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1 100,00</w:t>
            </w:r>
          </w:p>
        </w:tc>
        <w:tc>
          <w:tcPr>
            <w:tcW w:w="1417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1 000,00</w:t>
            </w:r>
          </w:p>
        </w:tc>
        <w:tc>
          <w:tcPr>
            <w:tcW w:w="121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4 000,00</w:t>
            </w:r>
          </w:p>
        </w:tc>
        <w:tc>
          <w:tcPr>
            <w:tcW w:w="701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F6D28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FF6D28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</w:tr>
      <w:tr w:rsidR="00FF6D28" w:rsidRPr="00FF6D28" w:rsidTr="009F3E7E">
        <w:tc>
          <w:tcPr>
            <w:tcW w:w="12866" w:type="dxa"/>
            <w:gridSpan w:val="7"/>
          </w:tcPr>
          <w:p w:rsidR="00FF6D28" w:rsidRPr="00FF6D28" w:rsidRDefault="00FF6D28" w:rsidP="009F3E7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Начальная (максимальная) цена контракта, руб.:</w:t>
            </w:r>
          </w:p>
        </w:tc>
        <w:tc>
          <w:tcPr>
            <w:tcW w:w="1219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  <w:r w:rsidRPr="00FF6D28">
              <w:rPr>
                <w:rFonts w:ascii="Times New Roman" w:hAnsi="Times New Roman"/>
                <w:sz w:val="20"/>
                <w:szCs w:val="20"/>
              </w:rPr>
              <w:t>41 000,00</w:t>
            </w:r>
          </w:p>
        </w:tc>
        <w:tc>
          <w:tcPr>
            <w:tcW w:w="701" w:type="dxa"/>
          </w:tcPr>
          <w:p w:rsidR="00FF6D28" w:rsidRPr="00FF6D28" w:rsidRDefault="00FF6D28" w:rsidP="009F3E7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F6D28" w:rsidRPr="00FF6D28" w:rsidRDefault="00FF6D28" w:rsidP="00FF6D28">
      <w:pPr>
        <w:rPr>
          <w:rFonts w:ascii="Times New Roman" w:hAnsi="Times New Roman"/>
          <w:sz w:val="20"/>
          <w:szCs w:val="20"/>
        </w:rPr>
      </w:pPr>
    </w:p>
    <w:p w:rsidR="000A619B" w:rsidRPr="00FF6D28" w:rsidRDefault="000A619B" w:rsidP="00FF6D28">
      <w:pPr>
        <w:pStyle w:val="a6"/>
        <w:rPr>
          <w:b/>
        </w:rPr>
      </w:pPr>
    </w:p>
    <w:p w:rsidR="0040665E" w:rsidRPr="00FF6D28" w:rsidRDefault="004D4D8C" w:rsidP="0040665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FF6D28">
        <w:rPr>
          <w:rFonts w:ascii="Times New Roman" w:hAnsi="Times New Roman"/>
          <w:sz w:val="20"/>
          <w:szCs w:val="20"/>
        </w:rPr>
        <w:t xml:space="preserve">Зам. заведующего                  </w:t>
      </w:r>
      <w:r w:rsidR="0040665E" w:rsidRPr="00FF6D2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FF6D28">
        <w:rPr>
          <w:rFonts w:ascii="Times New Roman" w:hAnsi="Times New Roman"/>
          <w:sz w:val="20"/>
          <w:szCs w:val="20"/>
        </w:rPr>
        <w:t xml:space="preserve">                      </w:t>
      </w:r>
      <w:r w:rsidR="0040665E" w:rsidRPr="00FF6D28">
        <w:rPr>
          <w:rFonts w:ascii="Times New Roman" w:hAnsi="Times New Roman"/>
          <w:sz w:val="20"/>
          <w:szCs w:val="20"/>
        </w:rPr>
        <w:t xml:space="preserve">        </w:t>
      </w:r>
      <w:proofErr w:type="spellStart"/>
      <w:r w:rsidR="0040665E" w:rsidRPr="00FF6D28">
        <w:rPr>
          <w:rFonts w:ascii="Times New Roman" w:hAnsi="Times New Roman"/>
          <w:sz w:val="20"/>
          <w:szCs w:val="20"/>
        </w:rPr>
        <w:t>Е.В.Рейхерд</w:t>
      </w:r>
      <w:proofErr w:type="spellEnd"/>
    </w:p>
    <w:sectPr w:rsidR="0040665E" w:rsidRPr="00FF6D28" w:rsidSect="004D4D8C">
      <w:pgSz w:w="16838" w:h="11906" w:orient="landscape"/>
      <w:pgMar w:top="1135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5F"/>
    <w:rsid w:val="000776F1"/>
    <w:rsid w:val="000A619B"/>
    <w:rsid w:val="000B435F"/>
    <w:rsid w:val="000F323D"/>
    <w:rsid w:val="000F6656"/>
    <w:rsid w:val="00113FD5"/>
    <w:rsid w:val="00141444"/>
    <w:rsid w:val="00152E62"/>
    <w:rsid w:val="00222531"/>
    <w:rsid w:val="00333749"/>
    <w:rsid w:val="003431C3"/>
    <w:rsid w:val="003E084E"/>
    <w:rsid w:val="003F5734"/>
    <w:rsid w:val="0040665E"/>
    <w:rsid w:val="00473403"/>
    <w:rsid w:val="004D4D8C"/>
    <w:rsid w:val="006B79F0"/>
    <w:rsid w:val="00816831"/>
    <w:rsid w:val="00835CEB"/>
    <w:rsid w:val="008400B3"/>
    <w:rsid w:val="008E09BD"/>
    <w:rsid w:val="00901954"/>
    <w:rsid w:val="009119EF"/>
    <w:rsid w:val="009A534C"/>
    <w:rsid w:val="00AB1E5A"/>
    <w:rsid w:val="00AF0987"/>
    <w:rsid w:val="00AF1A4D"/>
    <w:rsid w:val="00BD7AA3"/>
    <w:rsid w:val="00C23E1C"/>
    <w:rsid w:val="00C5038A"/>
    <w:rsid w:val="00CC7A8B"/>
    <w:rsid w:val="00FF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38795"/>
  <w15:chartTrackingRefBased/>
  <w15:docId w15:val="{0AD31194-9EA6-42E0-8576-B5DD5F33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749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paragraph" w:styleId="2">
    <w:name w:val="heading 2"/>
    <w:basedOn w:val="a"/>
    <w:next w:val="a"/>
    <w:link w:val="20"/>
    <w:qFormat/>
    <w:rsid w:val="00333749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qFormat/>
    <w:rsid w:val="00333749"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33374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333749"/>
    <w:pPr>
      <w:numPr>
        <w:ilvl w:val="6"/>
        <w:numId w:val="1"/>
      </w:num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33749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333749"/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character" w:customStyle="1" w:styleId="40">
    <w:name w:val="Заголовок 4 Знак"/>
    <w:basedOn w:val="a1"/>
    <w:link w:val="4"/>
    <w:rsid w:val="003337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70">
    <w:name w:val="Заголовок 7 Знак"/>
    <w:basedOn w:val="a1"/>
    <w:link w:val="7"/>
    <w:rsid w:val="00333749"/>
    <w:rPr>
      <w:rFonts w:ascii="Calibri" w:eastAsia="Times New Roman" w:hAnsi="Calibri" w:cs="Times New Roman"/>
      <w:sz w:val="24"/>
      <w:szCs w:val="24"/>
      <w:lang w:eastAsia="ar-SA"/>
    </w:rPr>
  </w:style>
  <w:style w:type="paragraph" w:styleId="a4">
    <w:name w:val="footnote text"/>
    <w:aliases w:val="Знак,Знак2, Знак8 Знак Знак, Знак8 Знак,Char, Знак4 Знак,Знак8 Знак Знак,Знак8 Знак,Знак4 Знак"/>
    <w:basedOn w:val="a"/>
    <w:link w:val="a5"/>
    <w:uiPriority w:val="99"/>
    <w:rsid w:val="0033374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5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4"/>
    <w:uiPriority w:val="99"/>
    <w:rsid w:val="0033374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333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styleId="a0">
    <w:name w:val="Body Text"/>
    <w:basedOn w:val="a"/>
    <w:link w:val="a7"/>
    <w:uiPriority w:val="99"/>
    <w:semiHidden/>
    <w:unhideWhenUsed/>
    <w:rsid w:val="0033374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33749"/>
    <w:rPr>
      <w:rFonts w:ascii="Calibri" w:eastAsia="Calibri" w:hAnsi="Calibri" w:cs="Times New Roman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113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113FD5"/>
    <w:rPr>
      <w:rFonts w:ascii="Segoe UI" w:eastAsia="Calibri" w:hAnsi="Segoe UI" w:cs="Segoe UI"/>
      <w:sz w:val="18"/>
      <w:szCs w:val="18"/>
      <w:lang w:eastAsia="ar-SA"/>
    </w:rPr>
  </w:style>
  <w:style w:type="table" w:styleId="aa">
    <w:name w:val="Table Grid"/>
    <w:basedOn w:val="a2"/>
    <w:uiPriority w:val="59"/>
    <w:rsid w:val="00FF6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2026-05-20T13:10:00Z</cp:lastPrinted>
  <dcterms:created xsi:type="dcterms:W3CDTF">2023-02-22T09:18:00Z</dcterms:created>
  <dcterms:modified xsi:type="dcterms:W3CDTF">2026-05-20T13:10:00Z</dcterms:modified>
</cp:coreProperties>
</file>