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3" Target="docProps/core.xml" Type="http://schemas.openxmlformats.org/package/2006/relationships/metadata/core-properties"/>
  <Relationship Id="rId2" Target="docProps/app.xml" Type="http://schemas.openxmlformats.org/officeDocument/2006/relationships/extended-properties"/>
</Relationships>

</file>

<file path=word/document.xml><?xml version="1.0" encoding="utf-8"?>
<w:document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4000000">
      <w:pPr>
        <w:widowControl w:val="1"/>
        <w:ind/>
        <w:jc w:val="center"/>
        <w:rPr>
          <w:b w:val="0"/>
          <w:i w:val="0"/>
          <w:sz w:val="22"/>
        </w:rPr>
      </w:pPr>
      <w:r>
        <w:rPr>
          <w:b w:val="0"/>
          <w:i w:val="0"/>
          <w:sz w:val="22"/>
        </w:rPr>
        <w:t>ДОГОВОР №</w:t>
      </w:r>
      <w:r>
        <w:rPr>
          <w:b w:val="0"/>
          <w:i w:val="0"/>
          <w:sz w:val="22"/>
        </w:rPr>
        <w:t xml:space="preserve"> _</w:t>
      </w:r>
    </w:p>
    <w:p w14:paraId="05000000">
      <w:pPr>
        <w:widowControl w:val="1"/>
        <w:ind/>
        <w:jc w:val="center"/>
        <w:rPr>
          <w:b w:val="0"/>
          <w:i w:val="0"/>
          <w:sz w:val="22"/>
        </w:rPr>
      </w:pPr>
    </w:p>
    <w:tbl>
      <w:tblPr>
        <w:tblStyle w:val="Style_3"/>
        <w:tblW w:type="auto" w:w="0"/>
        <w:tblBorders>
          <w:top w:color="000000" w:sz="4" w:val="nil"/>
          <w:left w:color="000000" w:sz="4" w:val="nil"/>
          <w:bottom w:color="000000" w:sz="4" w:val="nil"/>
          <w:right w:color="000000" w:sz="4" w:val="nil"/>
          <w:insideH w:color="000000" w:sz="4" w:val="nil"/>
          <w:insideV w:color="000000" w:sz="4" w:val="nil"/>
        </w:tblBorders>
        <w:tblLayout w:type="fixed"/>
      </w:tblPr>
      <w:tblGrid>
        <w:gridCol w:w="4813"/>
        <w:gridCol w:w="4825"/>
      </w:tblGrid>
      <w:tr>
        <w:tc>
          <w:tcPr>
            <w:tcW w:type="dxa" w:w="4813"/>
            <w:tcBorders>
              <w:top w:color="000000" w:sz="4" w:val="nil"/>
              <w:left w:color="000000" w:sz="4" w:val="nil"/>
              <w:bottom w:color="000000" w:sz="4" w:val="nil"/>
              <w:right w:color="000000" w:sz="4" w:val="nil"/>
            </w:tcBorders>
          </w:tcPr>
          <w:p w14:paraId="06000000">
            <w:pPr>
              <w:rPr>
                <w:b w:val="0"/>
                <w:i w:val="0"/>
                <w:sz w:val="22"/>
              </w:rPr>
            </w:pPr>
            <w:r>
              <w:rPr>
                <w:b w:val="0"/>
                <w:i w:val="0"/>
                <w:sz w:val="22"/>
              </w:rPr>
              <w:t>Санкт-Петербург ________________</w:t>
            </w:r>
          </w:p>
        </w:tc>
        <w:tc>
          <w:tcPr>
            <w:tcW w:type="dxa" w:w="4825"/>
            <w:tcBorders>
              <w:top w:color="000000" w:sz="4" w:val="nil"/>
              <w:left w:color="000000" w:sz="4" w:val="nil"/>
              <w:bottom w:color="000000" w:sz="4" w:val="nil"/>
              <w:right w:color="000000" w:sz="4" w:val="nil"/>
            </w:tcBorders>
          </w:tcPr>
          <w:p w14:paraId="07000000">
            <w:pPr>
              <w:widowControl w:val="1"/>
              <w:ind/>
              <w:jc w:val="right"/>
              <w:rPr>
                <w:b w:val="0"/>
                <w:i w:val="0"/>
                <w:sz w:val="22"/>
              </w:rPr>
            </w:pPr>
            <w:r>
              <w:rPr>
                <w:b w:val="0"/>
                <w:i w:val="0"/>
                <w:sz w:val="22"/>
              </w:rPr>
              <w:t>«____» _________________ 2026 г.</w:t>
            </w:r>
          </w:p>
        </w:tc>
      </w:tr>
      <w:tr>
        <w:trPr>
          <w:trHeight w:hRule="atLeast" w:val="308"/>
        </w:trPr>
        <w:tc>
          <w:tcPr>
            <w:tcW w:type="dxa" w:w="9638"/>
            <w:gridSpan w:val="2"/>
            <w:tcBorders>
              <w:top w:color="000000" w:sz="4" w:val="nil"/>
              <w:left w:color="000000" w:sz="4" w:val="nil"/>
              <w:bottom w:color="000000" w:sz="4" w:val="nil"/>
              <w:right w:color="000000" w:sz="4" w:val="nil"/>
            </w:tcBorders>
          </w:tcPr>
          <w:p w14:paraId="08000000">
            <w:pPr>
              <w:widowControl w:val="1"/>
              <w:ind/>
              <w:jc w:val="center"/>
              <w:rPr>
                <w:b w:val="0"/>
                <w:i w:val="0"/>
                <w:sz w:val="22"/>
              </w:rPr>
            </w:pPr>
            <w:r>
              <w:rPr>
                <w:b w:val="0"/>
                <w:i w:val="0"/>
                <w:sz w:val="22"/>
              </w:rPr>
              <w:t>Идентификационный код закупки – 2627816157418781601001000200000002444</w:t>
            </w:r>
          </w:p>
        </w:tc>
      </w:tr>
    </w:tbl>
    <w:p w14:paraId="09000000">
      <w:pPr>
        <w:widowControl w:val="1"/>
        <w:spacing w:before="240"/>
        <w:ind w:firstLine="357"/>
        <w:jc w:val="both"/>
        <w:rPr>
          <w:b w:val="0"/>
          <w:i w:val="0"/>
          <w:sz w:val="22"/>
        </w:rPr>
      </w:pPr>
      <w:bookmarkStart w:id="1" w:name="_GoBack"/>
      <w:bookmarkEnd w:id="1"/>
      <w:r>
        <w:rPr>
          <w:b w:val="0"/>
          <w:i w:val="0"/>
          <w:sz w:val="22"/>
        </w:rPr>
        <w:t>_</w:t>
      </w:r>
      <w:r>
        <w:rPr>
          <w:b w:val="0"/>
          <w:i w:val="0"/>
          <w:sz w:val="22"/>
        </w:rPr>
        <w:t>,</w:t>
      </w:r>
      <w:r>
        <w:rPr>
          <w:b w:val="0"/>
          <w:i w:val="0"/>
          <w:spacing w:val="58"/>
          <w:sz w:val="22"/>
        </w:rPr>
        <w:t xml:space="preserve"> </w:t>
      </w:r>
      <w:r>
        <w:rPr>
          <w:b w:val="0"/>
          <w:i w:val="0"/>
          <w:sz w:val="22"/>
        </w:rPr>
        <w:t>именуемое в дальнейшем «</w:t>
      </w:r>
      <w:r>
        <w:rPr>
          <w:b w:val="0"/>
          <w:i w:val="0"/>
          <w:sz w:val="22"/>
        </w:rPr>
        <w:t>Исполнитель»,</w:t>
      </w:r>
      <w:r>
        <w:rPr>
          <w:b w:val="0"/>
          <w:i w:val="0"/>
          <w:sz w:val="22"/>
        </w:rPr>
        <w:t xml:space="preserve"> в лице _</w:t>
      </w:r>
      <w:r>
        <w:rPr>
          <w:b w:val="0"/>
          <w:i w:val="0"/>
          <w:sz w:val="22"/>
        </w:rPr>
        <w:t>, действующего на основании _</w:t>
      </w:r>
      <w:r>
        <w:rPr>
          <w:b w:val="0"/>
          <w:i w:val="0"/>
          <w:sz w:val="22"/>
        </w:rPr>
        <w:t xml:space="preserve">, с одной стороны, и </w:t>
      </w:r>
      <w:r>
        <w:rPr>
          <w:b w:val="0"/>
          <w:i w:val="0"/>
          <w:sz w:val="22"/>
        </w:rPr>
        <w:t xml:space="preserve">Государственное бюджетное дошкольное образовательное учреждение детский сад № 41 Фрунзенского района Санкт-Петербурга </w:t>
      </w:r>
      <w:r>
        <w:rPr>
          <w:b w:val="0"/>
          <w:i w:val="0"/>
          <w:sz w:val="22"/>
        </w:rPr>
        <w:t>(ГБДОУ детский сад № 41 Фрунзенского района Санкт-Петербурга), именуемое в дальнейшем</w:t>
      </w:r>
      <w:r>
        <w:rPr>
          <w:b w:val="0"/>
          <w:i w:val="0"/>
          <w:spacing w:val="5"/>
          <w:sz w:val="22"/>
        </w:rPr>
        <w:t xml:space="preserve"> </w:t>
      </w:r>
      <w:r>
        <w:rPr>
          <w:b w:val="0"/>
          <w:i w:val="0"/>
          <w:spacing w:val="5"/>
          <w:sz w:val="22"/>
        </w:rPr>
        <w:t>«Заказчик»</w:t>
      </w:r>
      <w:r>
        <w:rPr>
          <w:b w:val="0"/>
          <w:i w:val="0"/>
          <w:spacing w:val="5"/>
          <w:sz w:val="22"/>
        </w:rPr>
        <w:t>, в лице заведующего Колесниковой Натальи Генриховны, действующего на основании Устава</w:t>
      </w:r>
      <w:r>
        <w:rPr>
          <w:b w:val="0"/>
          <w:i w:val="0"/>
          <w:sz w:val="22"/>
        </w:rPr>
        <w:t xml:space="preserve">, с другой стороны, именуемые далее вместе </w:t>
      </w:r>
      <w:r>
        <w:rPr>
          <w:b w:val="0"/>
          <w:i w:val="0"/>
          <w:sz w:val="22"/>
        </w:rPr>
        <w:t>«Стороны»</w:t>
      </w:r>
      <w:r>
        <w:rPr>
          <w:b w:val="0"/>
          <w:i w:val="0"/>
          <w:sz w:val="22"/>
        </w:rPr>
        <w:t xml:space="preserve">, заключили настоящий Договор, далее </w:t>
      </w:r>
      <w:r>
        <w:rPr>
          <w:b w:val="0"/>
          <w:i w:val="0"/>
          <w:sz w:val="22"/>
        </w:rPr>
        <w:t>«договор»</w:t>
      </w:r>
      <w:r>
        <w:rPr>
          <w:b w:val="0"/>
          <w:i w:val="0"/>
          <w:sz w:val="22"/>
        </w:rPr>
        <w:t>, о нижеследующем:</w:t>
      </w:r>
    </w:p>
    <w:p w14:paraId="0A000000">
      <w:pPr>
        <w:pStyle w:val="Style_4"/>
        <w:widowControl w:val="1"/>
        <w:numPr>
          <w:ilvl w:val="0"/>
          <w:numId w:val="1"/>
        </w:numPr>
        <w:spacing w:after="120" w:before="120"/>
        <w:ind w:hanging="357" w:left="714"/>
        <w:contextualSpacing w:val="0"/>
        <w:jc w:val="center"/>
        <w:rPr>
          <w:b w:val="0"/>
          <w:i w:val="0"/>
          <w:sz w:val="22"/>
        </w:rPr>
      </w:pPr>
      <w:r>
        <w:rPr>
          <w:b w:val="0"/>
          <w:i w:val="0"/>
          <w:sz w:val="22"/>
        </w:rPr>
        <w:t>ПРЕДМЕТ ДОГОВОРА</w:t>
      </w:r>
    </w:p>
    <w:p w14:paraId="0B000000">
      <w:pPr>
        <w:pStyle w:val="Style_4"/>
        <w:widowControl w:val="1"/>
        <w:numPr>
          <w:ilvl w:val="1"/>
          <w:numId w:val="1"/>
        </w:numPr>
        <w:tabs>
          <w:tab w:leader="none" w:pos="1276" w:val="left"/>
        </w:tabs>
        <w:spacing w:before="120"/>
        <w:ind w:firstLine="709" w:left="0"/>
        <w:jc w:val="both"/>
        <w:rPr>
          <w:b w:val="0"/>
          <w:i w:val="0"/>
          <w:sz w:val="22"/>
        </w:rPr>
      </w:pPr>
      <w:r>
        <w:rPr>
          <w:b w:val="0"/>
          <w:i w:val="0"/>
          <w:sz w:val="22"/>
        </w:rPr>
        <w:t>Исполнитель обязуется оказать Заказчику услуги по проведению технического осмотра здания, сооружения (далее - Объект (ы)) на предмет предоставления (восстановления) доступа к сети связи проводного радиовещания, а Заказчик обязуется принять результат оказанных услуг и</w:t>
      </w:r>
      <w:r>
        <w:rPr>
          <w:b w:val="0"/>
          <w:i w:val="0"/>
          <w:sz w:val="22"/>
        </w:rPr>
        <w:t> </w:t>
      </w:r>
      <w:r>
        <w:rPr>
          <w:b w:val="0"/>
          <w:i w:val="0"/>
          <w:sz w:val="22"/>
        </w:rPr>
        <w:t>оплатить их в порядке и</w:t>
      </w:r>
      <w:r>
        <w:rPr>
          <w:b w:val="0"/>
          <w:i w:val="0"/>
          <w:sz w:val="22"/>
        </w:rPr>
        <w:t> </w:t>
      </w:r>
      <w:r>
        <w:rPr>
          <w:b w:val="0"/>
          <w:i w:val="0"/>
          <w:sz w:val="22"/>
        </w:rPr>
        <w:t>на</w:t>
      </w:r>
      <w:r>
        <w:rPr>
          <w:b w:val="0"/>
          <w:i w:val="0"/>
          <w:sz w:val="22"/>
        </w:rPr>
        <w:t> </w:t>
      </w:r>
      <w:r>
        <w:rPr>
          <w:b w:val="0"/>
          <w:i w:val="0"/>
          <w:sz w:val="22"/>
        </w:rPr>
        <w:t>условиях, предусмотренных договором.</w:t>
      </w:r>
    </w:p>
    <w:p w14:paraId="0C000000">
      <w:pPr>
        <w:pStyle w:val="Style_4"/>
        <w:widowControl w:val="1"/>
        <w:numPr>
          <w:ilvl w:val="1"/>
          <w:numId w:val="1"/>
        </w:numPr>
        <w:tabs>
          <w:tab w:leader="none" w:pos="1276" w:val="left"/>
        </w:tabs>
        <w:spacing w:before="120"/>
        <w:ind w:firstLine="709" w:left="0"/>
        <w:jc w:val="both"/>
        <w:rPr>
          <w:b w:val="0"/>
          <w:i w:val="0"/>
          <w:sz w:val="22"/>
        </w:rPr>
      </w:pPr>
      <w:r>
        <w:rPr>
          <w:b w:val="0"/>
          <w:i w:val="0"/>
          <w:spacing w:val="-3"/>
          <w:sz w:val="22"/>
        </w:rPr>
        <w:t>В ходе оказания услуг сотрудник Подрядчика производит визуальный осмотр Объекта, выполняет необходимые замеры и составляет Акт технического осмотра Объекта</w:t>
      </w:r>
      <w:r>
        <w:rPr>
          <w:b w:val="0"/>
          <w:i w:val="0"/>
          <w:sz w:val="22"/>
        </w:rPr>
        <w:t xml:space="preserve"> </w:t>
      </w:r>
      <w:r>
        <w:rPr>
          <w:b w:val="0"/>
          <w:i w:val="0"/>
          <w:spacing w:val="-3"/>
          <w:sz w:val="22"/>
        </w:rPr>
        <w:t>(по форме Приложения № 1), в котором определяется объем работ по установке (восстановлению) радиоточек.</w:t>
      </w:r>
    </w:p>
    <w:p w14:paraId="0D000000">
      <w:pPr>
        <w:pStyle w:val="Style_4"/>
        <w:widowControl w:val="1"/>
        <w:numPr>
          <w:ilvl w:val="1"/>
          <w:numId w:val="1"/>
        </w:numPr>
        <w:tabs>
          <w:tab w:leader="none" w:pos="1276" w:val="left"/>
        </w:tabs>
        <w:spacing w:before="120"/>
        <w:ind w:firstLine="709" w:left="0"/>
        <w:jc w:val="both"/>
        <w:rPr>
          <w:b w:val="0"/>
          <w:i w:val="0"/>
          <w:sz w:val="22"/>
        </w:rPr>
      </w:pPr>
      <w:r>
        <w:rPr>
          <w:b w:val="0"/>
          <w:i w:val="0"/>
          <w:sz w:val="22"/>
        </w:rPr>
        <w:t>Срок оказания услуг по договору составляет 30 (Тридцать) рабочих дней с даты заключения договора.</w:t>
      </w:r>
    </w:p>
    <w:p w14:paraId="0E000000">
      <w:pPr>
        <w:pStyle w:val="Style_4"/>
        <w:widowControl w:val="1"/>
        <w:numPr>
          <w:ilvl w:val="1"/>
          <w:numId w:val="1"/>
        </w:numPr>
        <w:tabs>
          <w:tab w:leader="none" w:pos="1276" w:val="left"/>
        </w:tabs>
        <w:spacing w:before="120"/>
        <w:ind w:firstLine="709" w:left="0"/>
        <w:jc w:val="both"/>
        <w:rPr>
          <w:b w:val="0"/>
          <w:i w:val="0"/>
          <w:sz w:val="22"/>
        </w:rPr>
      </w:pPr>
      <w:r>
        <w:rPr>
          <w:b w:val="0"/>
          <w:i w:val="0"/>
          <w:sz w:val="22"/>
        </w:rPr>
        <w:t>Место оказания услуг:</w:t>
      </w:r>
      <w:r>
        <w:rPr>
          <w:b w:val="0"/>
          <w:i w:val="0"/>
          <w:spacing w:val="-3"/>
          <w:sz w:val="22"/>
        </w:rPr>
        <w:t xml:space="preserve"> </w:t>
      </w:r>
      <w:r>
        <w:rPr>
          <w:b w:val="0"/>
          <w:i w:val="0"/>
          <w:sz w:val="22"/>
        </w:rPr>
        <w:t xml:space="preserve">Санкт-Петербург, Бухарестская ул., д. 114, </w:t>
      </w:r>
      <w:r>
        <w:rPr>
          <w:b w:val="0"/>
          <w:i w:val="0"/>
          <w:sz w:val="22"/>
        </w:rPr>
        <w:br/>
      </w:r>
      <w:r>
        <w:rPr>
          <w:b w:val="0"/>
          <w:i w:val="0"/>
          <w:sz w:val="22"/>
        </w:rPr>
        <w:t>корп. 3, лит. А</w:t>
      </w:r>
      <w:r>
        <w:rPr>
          <w:b w:val="0"/>
          <w:i w:val="0"/>
          <w:sz w:val="22"/>
        </w:rPr>
        <w:t xml:space="preserve">. </w:t>
      </w:r>
    </w:p>
    <w:p w14:paraId="0F000000">
      <w:pPr>
        <w:pStyle w:val="Style_4"/>
        <w:widowControl w:val="1"/>
        <w:numPr>
          <w:ilvl w:val="0"/>
          <w:numId w:val="1"/>
        </w:numPr>
        <w:spacing w:after="120" w:before="120"/>
        <w:ind w:hanging="357" w:left="714"/>
        <w:contextualSpacing w:val="0"/>
        <w:jc w:val="center"/>
        <w:rPr>
          <w:b w:val="0"/>
          <w:i w:val="0"/>
          <w:sz w:val="22"/>
        </w:rPr>
      </w:pPr>
      <w:r>
        <w:rPr>
          <w:b w:val="0"/>
          <w:i w:val="0"/>
          <w:sz w:val="22"/>
        </w:rPr>
        <w:t>СТОИМОСТЬ УСЛУГ И ПОРЯДОК РАСЧЕТОВ</w:t>
      </w:r>
    </w:p>
    <w:p w14:paraId="10000000">
      <w:pPr>
        <w:pStyle w:val="Style_4"/>
        <w:widowControl w:val="1"/>
        <w:numPr>
          <w:ilvl w:val="1"/>
          <w:numId w:val="1"/>
        </w:numPr>
        <w:tabs>
          <w:tab w:leader="none" w:pos="1276" w:val="left"/>
        </w:tabs>
        <w:spacing w:before="120"/>
        <w:ind w:firstLine="709" w:left="0"/>
        <w:jc w:val="both"/>
        <w:rPr>
          <w:b w:val="0"/>
          <w:i w:val="0"/>
          <w:sz w:val="22"/>
          <w:u w:val="single"/>
        </w:rPr>
      </w:pPr>
      <w:r>
        <w:rPr>
          <w:b w:val="0"/>
          <w:i w:val="0"/>
          <w:sz w:val="22"/>
        </w:rPr>
        <w:t>Цена договора составляет _</w:t>
      </w:r>
      <w:r>
        <w:rPr>
          <w:b w:val="0"/>
          <w:i w:val="0"/>
          <w:sz w:val="22"/>
        </w:rPr>
        <w:t xml:space="preserve"> рублей _ копеек (_), в том числе НДС/не облагается.</w:t>
      </w:r>
    </w:p>
    <w:p w14:paraId="11000000">
      <w:pPr>
        <w:pStyle w:val="Style_4"/>
        <w:widowControl w:val="1"/>
        <w:numPr>
          <w:ilvl w:val="1"/>
          <w:numId w:val="1"/>
        </w:numPr>
        <w:tabs>
          <w:tab w:leader="none" w:pos="1276" w:val="left"/>
        </w:tabs>
        <w:spacing w:before="120"/>
        <w:ind w:firstLine="709" w:left="0"/>
        <w:jc w:val="both"/>
        <w:rPr>
          <w:b w:val="0"/>
          <w:i w:val="0"/>
          <w:sz w:val="22"/>
        </w:rPr>
      </w:pPr>
      <w:r>
        <w:rPr>
          <w:b w:val="0"/>
          <w:i w:val="0"/>
          <w:sz w:val="22"/>
        </w:rPr>
        <w:t xml:space="preserve"> Цена договора является твердой, определена на весь срок исполнения договора и не может изменяться в ходе его исполнения, за исключением случаев, предусмотренных ч.</w:t>
      </w:r>
      <w:r>
        <w:rPr>
          <w:b w:val="0"/>
          <w:i w:val="0"/>
          <w:sz w:val="22"/>
        </w:rPr>
        <w:t> </w:t>
      </w:r>
      <w:r>
        <w:rPr>
          <w:b w:val="0"/>
          <w:i w:val="0"/>
          <w:sz w:val="22"/>
        </w:rPr>
        <w:t>1 ст.</w:t>
      </w:r>
      <w:r>
        <w:rPr>
          <w:b w:val="0"/>
          <w:i w:val="0"/>
          <w:sz w:val="22"/>
        </w:rPr>
        <w:t> </w:t>
      </w:r>
      <w:r>
        <w:rPr>
          <w:b w:val="0"/>
          <w:i w:val="0"/>
          <w:sz w:val="22"/>
        </w:rPr>
        <w:t>95 Федерального закона от 05.04.2013 № 44-ФЗ «О контрактной системе в сфере закупок товаров, работ, услуг для обеспечения государственных и</w:t>
      </w:r>
      <w:r>
        <w:rPr>
          <w:b w:val="0"/>
          <w:i w:val="0"/>
          <w:sz w:val="22"/>
        </w:rPr>
        <w:t> </w:t>
      </w:r>
      <w:r>
        <w:rPr>
          <w:b w:val="0"/>
          <w:i w:val="0"/>
          <w:sz w:val="22"/>
        </w:rPr>
        <w:t xml:space="preserve">муниципальных нужд»). </w:t>
      </w:r>
    </w:p>
    <w:p w14:paraId="12000000">
      <w:pPr>
        <w:pStyle w:val="Style_4"/>
        <w:widowControl w:val="1"/>
        <w:numPr>
          <w:ilvl w:val="1"/>
          <w:numId w:val="1"/>
        </w:numPr>
        <w:tabs>
          <w:tab w:leader="none" w:pos="1276" w:val="left"/>
        </w:tabs>
        <w:spacing w:before="120"/>
        <w:ind w:firstLine="709" w:left="0"/>
        <w:jc w:val="both"/>
        <w:rPr>
          <w:b w:val="0"/>
          <w:i w:val="0"/>
          <w:sz w:val="22"/>
        </w:rPr>
      </w:pPr>
      <w:r>
        <w:rPr>
          <w:b w:val="0"/>
          <w:i w:val="0"/>
          <w:sz w:val="22"/>
        </w:rPr>
        <w:t>Оплата по договору осуществляется Заказчиком в</w:t>
      </w:r>
      <w:r>
        <w:rPr>
          <w:b w:val="0"/>
          <w:i w:val="0"/>
          <w:sz w:val="22"/>
        </w:rPr>
        <w:t xml:space="preserve"> течение 7 (семи) рабочих дней с даты подписания Заказчиком </w:t>
      </w:r>
      <w:r>
        <w:rPr>
          <w:b w:val="0"/>
          <w:i w:val="0"/>
          <w:sz w:val="22"/>
        </w:rPr>
        <w:t>Акта сдачи-приемки оказанных услуг</w:t>
      </w:r>
      <w:r>
        <w:rPr>
          <w:b w:val="0"/>
          <w:i w:val="0"/>
          <w:sz w:val="22"/>
        </w:rPr>
        <w:t xml:space="preserve"> (по форме Приложения № 2) </w:t>
      </w:r>
      <w:r>
        <w:rPr>
          <w:b w:val="0"/>
          <w:i w:val="0"/>
          <w:sz w:val="22"/>
        </w:rPr>
        <w:t>на основании выставленного Исполнителем счета.</w:t>
      </w:r>
    </w:p>
    <w:p w14:paraId="13000000">
      <w:pPr>
        <w:pStyle w:val="Style_4"/>
        <w:widowControl w:val="1"/>
        <w:numPr>
          <w:ilvl w:val="1"/>
          <w:numId w:val="1"/>
        </w:numPr>
        <w:tabs>
          <w:tab w:leader="none" w:pos="1276" w:val="left"/>
        </w:tabs>
        <w:ind w:firstLine="709" w:left="0"/>
        <w:contextualSpacing w:val="0"/>
        <w:jc w:val="both"/>
        <w:rPr>
          <w:b w:val="0"/>
          <w:i w:val="0"/>
          <w:sz w:val="22"/>
          <w:u w:val="none"/>
        </w:rPr>
      </w:pPr>
      <w:r>
        <w:rPr>
          <w:b w:val="0"/>
          <w:i w:val="0"/>
          <w:sz w:val="22"/>
        </w:rPr>
        <w:t>Обязательства Заказчика по оплате стоимо</w:t>
      </w:r>
      <w:r>
        <w:rPr>
          <w:b w:val="0"/>
          <w:i w:val="0"/>
          <w:sz w:val="22"/>
        </w:rPr>
        <w:t>сти услуг считаются исполненными с момента поступлен</w:t>
      </w:r>
      <w:r>
        <w:rPr>
          <w:b w:val="0"/>
          <w:i w:val="0"/>
          <w:sz w:val="22"/>
          <w:u w:val="none"/>
        </w:rPr>
        <w:t>ия денежных средств на расчетный счет Исполнителя.</w:t>
      </w:r>
    </w:p>
    <w:p w14:paraId="14000000">
      <w:pPr>
        <w:pStyle w:val="Style_4"/>
        <w:widowControl w:val="1"/>
        <w:numPr>
          <w:ilvl w:val="1"/>
          <w:numId w:val="1"/>
        </w:numPr>
        <w:tabs>
          <w:tab w:leader="none" w:pos="1276" w:val="left"/>
        </w:tabs>
        <w:spacing w:before="120"/>
        <w:ind w:firstLine="709" w:left="0"/>
        <w:jc w:val="both"/>
        <w:rPr>
          <w:b w:val="0"/>
          <w:i w:val="0"/>
          <w:sz w:val="22"/>
          <w:u w:val="none"/>
        </w:rPr>
      </w:pPr>
      <w:r>
        <w:rPr>
          <w:b w:val="0"/>
          <w:i w:val="0"/>
          <w:sz w:val="22"/>
          <w:u w:val="none"/>
        </w:rPr>
        <w:t>Счет-фактура предоставляется Исполнителем в порядке и срок, установленные действующем законодательством Российской Федерации.</w:t>
      </w:r>
    </w:p>
    <w:p w14:paraId="15000000">
      <w:pPr>
        <w:pStyle w:val="Style_4"/>
        <w:widowControl w:val="1"/>
        <w:numPr>
          <w:ilvl w:val="1"/>
          <w:numId w:val="1"/>
        </w:numPr>
        <w:tabs>
          <w:tab w:leader="none" w:pos="1276" w:val="left"/>
        </w:tabs>
        <w:spacing w:before="120"/>
        <w:ind w:firstLine="709" w:left="0"/>
        <w:jc w:val="both"/>
        <w:rPr>
          <w:b w:val="0"/>
          <w:i w:val="0"/>
          <w:sz w:val="22"/>
          <w:u w:val="none"/>
        </w:rPr>
      </w:pPr>
      <w:r>
        <w:rPr>
          <w:b w:val="0"/>
          <w:i w:val="0"/>
          <w:sz w:val="22"/>
          <w:u w:val="none"/>
        </w:rPr>
        <w:t xml:space="preserve">Источник финансирования: </w:t>
      </w:r>
      <w:r>
        <w:rPr>
          <w:sz w:val="22"/>
        </w:rPr>
        <w:t>Внебюджетные средства. Остатки субсидий на госзадания.</w:t>
      </w:r>
    </w:p>
    <w:p w14:paraId="16000000">
      <w:pPr>
        <w:pStyle w:val="Style_4"/>
        <w:widowControl w:val="1"/>
        <w:tabs>
          <w:tab w:leader="none" w:pos="1276" w:val="left"/>
        </w:tabs>
        <w:spacing w:before="120"/>
        <w:ind w:firstLine="709" w:left="0"/>
        <w:jc w:val="both"/>
        <w:rPr>
          <w:sz w:val="22"/>
        </w:rPr>
      </w:pPr>
    </w:p>
    <w:p w14:paraId="17000000">
      <w:pPr>
        <w:pStyle w:val="Style_4"/>
        <w:widowControl w:val="1"/>
        <w:numPr>
          <w:ilvl w:val="0"/>
          <w:numId w:val="1"/>
        </w:numPr>
        <w:spacing w:after="120" w:before="120"/>
        <w:ind w:hanging="357" w:left="714"/>
        <w:contextualSpacing w:val="0"/>
        <w:jc w:val="center"/>
        <w:rPr>
          <w:b w:val="0"/>
          <w:i w:val="0"/>
          <w:sz w:val="22"/>
          <w:u w:val="none"/>
        </w:rPr>
      </w:pPr>
      <w:r>
        <w:rPr>
          <w:b w:val="0"/>
          <w:i w:val="0"/>
          <w:sz w:val="22"/>
          <w:u w:val="none"/>
        </w:rPr>
        <w:t>ПРАВА И ОБЯЗАННОСТИ СТОРОН</w:t>
      </w:r>
    </w:p>
    <w:p w14:paraId="18000000">
      <w:pPr>
        <w:pStyle w:val="Style_4"/>
        <w:widowControl w:val="1"/>
        <w:numPr>
          <w:ilvl w:val="1"/>
          <w:numId w:val="1"/>
        </w:numPr>
        <w:tabs>
          <w:tab w:leader="none" w:pos="1276" w:val="left"/>
        </w:tabs>
        <w:ind w:firstLine="709" w:left="0"/>
        <w:contextualSpacing w:val="0"/>
        <w:jc w:val="both"/>
        <w:rPr>
          <w:b w:val="0"/>
          <w:i w:val="0"/>
          <w:sz w:val="22"/>
          <w:u w:val="none"/>
        </w:rPr>
      </w:pPr>
      <w:r>
        <w:rPr>
          <w:b w:val="0"/>
          <w:i w:val="0"/>
          <w:sz w:val="22"/>
          <w:u w:val="none"/>
        </w:rPr>
        <w:t>Заказчик вправе:</w:t>
      </w:r>
    </w:p>
    <w:p w14:paraId="19000000">
      <w:pPr>
        <w:pStyle w:val="Style_4"/>
        <w:widowControl w:val="1"/>
        <w:numPr>
          <w:ilvl w:val="2"/>
          <w:numId w:val="1"/>
        </w:numPr>
        <w:tabs>
          <w:tab w:leader="none" w:pos="1276" w:val="left"/>
        </w:tabs>
        <w:ind w:firstLine="709" w:left="0"/>
        <w:contextualSpacing w:val="0"/>
        <w:jc w:val="both"/>
        <w:rPr>
          <w:b w:val="0"/>
          <w:i w:val="0"/>
          <w:sz w:val="22"/>
          <w:u w:val="none"/>
        </w:rPr>
      </w:pPr>
      <w:r>
        <w:rPr>
          <w:b w:val="0"/>
          <w:i w:val="0"/>
          <w:sz w:val="22"/>
          <w:u w:val="none"/>
        </w:rPr>
        <w:t>Требовать от Исполнителя надлежащего исполнения обязательств в соответствии с договором, а также иными нормами, регулирующими данную сферу деятельности;</w:t>
      </w:r>
    </w:p>
    <w:p w14:paraId="1A000000">
      <w:pPr>
        <w:pStyle w:val="Style_4"/>
        <w:widowControl w:val="1"/>
        <w:numPr>
          <w:ilvl w:val="2"/>
          <w:numId w:val="1"/>
        </w:numPr>
        <w:tabs>
          <w:tab w:leader="none" w:pos="1276" w:val="left"/>
        </w:tabs>
        <w:ind w:firstLine="709" w:left="0"/>
        <w:contextualSpacing w:val="0"/>
        <w:jc w:val="both"/>
        <w:rPr>
          <w:b w:val="0"/>
          <w:i w:val="0"/>
          <w:sz w:val="22"/>
          <w:u w:val="none"/>
        </w:rPr>
      </w:pPr>
      <w:r>
        <w:rPr>
          <w:b w:val="0"/>
          <w:i w:val="0"/>
          <w:sz w:val="22"/>
          <w:u w:val="none"/>
        </w:rPr>
        <w:t>Запрашивать у Исполнителя информацию о ходе оказания услуг.</w:t>
      </w:r>
    </w:p>
    <w:p w14:paraId="1B000000">
      <w:pPr>
        <w:pStyle w:val="Style_4"/>
        <w:widowControl w:val="1"/>
        <w:numPr>
          <w:ilvl w:val="1"/>
          <w:numId w:val="1"/>
        </w:numPr>
        <w:tabs>
          <w:tab w:leader="none" w:pos="1276" w:val="left"/>
        </w:tabs>
        <w:ind w:firstLine="709" w:left="0"/>
        <w:contextualSpacing w:val="0"/>
        <w:jc w:val="both"/>
        <w:rPr>
          <w:b w:val="0"/>
          <w:i w:val="0"/>
          <w:sz w:val="22"/>
          <w:u w:val="none"/>
        </w:rPr>
      </w:pPr>
      <w:r>
        <w:rPr>
          <w:b w:val="0"/>
          <w:i w:val="0"/>
          <w:sz w:val="22"/>
          <w:u w:val="none"/>
        </w:rPr>
        <w:t>Заказчик обязан:</w:t>
      </w:r>
    </w:p>
    <w:p w14:paraId="1C000000">
      <w:pPr>
        <w:pStyle w:val="Style_4"/>
        <w:widowControl w:val="1"/>
        <w:numPr>
          <w:ilvl w:val="2"/>
          <w:numId w:val="1"/>
        </w:numPr>
        <w:tabs>
          <w:tab w:leader="none" w:pos="1276" w:val="left"/>
        </w:tabs>
        <w:ind w:firstLine="709" w:left="0"/>
        <w:contextualSpacing w:val="0"/>
        <w:jc w:val="both"/>
        <w:rPr>
          <w:b w:val="0"/>
          <w:i w:val="0"/>
          <w:sz w:val="22"/>
          <w:u w:val="none"/>
        </w:rPr>
      </w:pPr>
      <w:r>
        <w:rPr>
          <w:b w:val="0"/>
          <w:i w:val="0"/>
          <w:sz w:val="22"/>
          <w:u w:val="none"/>
        </w:rPr>
        <w:t xml:space="preserve">В течение 5 (пяти) рабочих дней с момента подписания договора обеспечить беспрепятственный доступ на объект Исполнителю и/или его представителям на период </w:t>
      </w:r>
      <w:r>
        <w:rPr>
          <w:b w:val="0"/>
          <w:i w:val="0"/>
          <w:sz w:val="22"/>
          <w:u w:val="none"/>
        </w:rPr>
        <w:t>оказания услуг по договору</w:t>
      </w:r>
    </w:p>
    <w:p w14:paraId="1D000000">
      <w:pPr>
        <w:pStyle w:val="Style_4"/>
        <w:widowControl w:val="1"/>
        <w:numPr>
          <w:ilvl w:val="2"/>
          <w:numId w:val="1"/>
        </w:numPr>
        <w:tabs>
          <w:tab w:leader="none" w:pos="1276" w:val="left"/>
        </w:tabs>
        <w:ind w:firstLine="709" w:left="0"/>
        <w:contextualSpacing w:val="0"/>
        <w:jc w:val="both"/>
        <w:rPr>
          <w:b w:val="0"/>
          <w:i w:val="0"/>
          <w:sz w:val="22"/>
          <w:u w:val="none"/>
        </w:rPr>
      </w:pPr>
      <w:r>
        <w:rPr>
          <w:b w:val="0"/>
          <w:i w:val="0"/>
          <w:sz w:val="22"/>
          <w:u w:val="none"/>
        </w:rPr>
        <w:t>Своевременно производить оплату услуг в соответствии с разделом 2 договора;</w:t>
      </w:r>
    </w:p>
    <w:p w14:paraId="1E000000">
      <w:pPr>
        <w:pStyle w:val="Style_4"/>
        <w:widowControl w:val="1"/>
        <w:numPr>
          <w:ilvl w:val="2"/>
          <w:numId w:val="1"/>
        </w:numPr>
        <w:tabs>
          <w:tab w:leader="none" w:pos="1276" w:val="left"/>
        </w:tabs>
        <w:ind w:firstLine="709" w:left="0"/>
        <w:contextualSpacing w:val="0"/>
        <w:jc w:val="both"/>
        <w:rPr>
          <w:b w:val="0"/>
          <w:i w:val="0"/>
          <w:sz w:val="22"/>
          <w:u w:val="none"/>
        </w:rPr>
      </w:pPr>
      <w:r>
        <w:rPr>
          <w:b w:val="0"/>
          <w:i w:val="0"/>
          <w:sz w:val="22"/>
          <w:u w:val="none"/>
        </w:rPr>
        <w:t>Сообщать в письменной форме Исполнителю о недостатках, обнаруженных в</w:t>
      </w:r>
      <w:r>
        <w:rPr>
          <w:b w:val="0"/>
          <w:i w:val="0"/>
          <w:sz w:val="22"/>
          <w:u w:val="none"/>
        </w:rPr>
        <w:t> </w:t>
      </w:r>
      <w:r>
        <w:rPr>
          <w:b w:val="0"/>
          <w:i w:val="0"/>
          <w:sz w:val="22"/>
          <w:u w:val="none"/>
        </w:rPr>
        <w:t>ходе оказания услуг, в течение 1 (одного) рабочего дня после обнаружения таких недостатков;</w:t>
      </w:r>
    </w:p>
    <w:p w14:paraId="1F000000">
      <w:pPr>
        <w:pStyle w:val="Style_4"/>
        <w:widowControl w:val="1"/>
        <w:numPr>
          <w:ilvl w:val="2"/>
          <w:numId w:val="1"/>
        </w:numPr>
        <w:tabs>
          <w:tab w:leader="none" w:pos="1276" w:val="left"/>
        </w:tabs>
        <w:ind w:firstLine="709" w:left="0"/>
        <w:contextualSpacing w:val="0"/>
        <w:jc w:val="both"/>
        <w:rPr>
          <w:b w:val="0"/>
          <w:i w:val="0"/>
          <w:sz w:val="22"/>
        </w:rPr>
      </w:pPr>
      <w:r>
        <w:rPr>
          <w:b w:val="0"/>
          <w:i w:val="0"/>
          <w:sz w:val="22"/>
          <w:u w:val="none"/>
        </w:rPr>
        <w:t>Представлять</w:t>
      </w:r>
      <w:r>
        <w:rPr>
          <w:b w:val="0"/>
          <w:i w:val="0"/>
          <w:sz w:val="22"/>
        </w:rPr>
        <w:t xml:space="preserve"> Исполнителю исходную информацию и данные, необходимые для оказания услуг по договору, в течение 2 (двух) рабочих дней с момента получения от Исполнителя запроса;</w:t>
      </w:r>
    </w:p>
    <w:p w14:paraId="20000000">
      <w:pPr>
        <w:pStyle w:val="Style_4"/>
        <w:widowControl w:val="1"/>
        <w:numPr>
          <w:ilvl w:val="2"/>
          <w:numId w:val="1"/>
        </w:numPr>
        <w:tabs>
          <w:tab w:leader="none" w:pos="1276" w:val="left"/>
        </w:tabs>
        <w:ind w:firstLine="709" w:left="0"/>
        <w:contextualSpacing w:val="0"/>
        <w:jc w:val="both"/>
        <w:rPr>
          <w:b w:val="0"/>
          <w:i w:val="0"/>
          <w:sz w:val="22"/>
          <w:u w:val="none"/>
        </w:rPr>
      </w:pPr>
      <w:r>
        <w:rPr>
          <w:b w:val="0"/>
          <w:i w:val="0"/>
          <w:sz w:val="22"/>
        </w:rPr>
        <w:t xml:space="preserve"> При получении от Исполнителя уведомления о приостановлении оказания услуг в случае, указанном в п.</w:t>
      </w:r>
      <w:r>
        <w:rPr>
          <w:b w:val="0"/>
          <w:i w:val="0"/>
          <w:sz w:val="22"/>
        </w:rPr>
        <w:t> </w:t>
      </w:r>
      <w:r>
        <w:rPr>
          <w:b w:val="0"/>
          <w:i w:val="0"/>
          <w:sz w:val="22"/>
        </w:rPr>
        <w:t>3.4.2. договора, рассмотреть вопрос о целесообразности и порядке продолжения оказания услуг. Решение о продолжении оказания услуг при необходимости корректировки сроков и порядка оказания услуг принимается Заказчиком и Исполнителем совместно и оформляется допо</w:t>
      </w:r>
      <w:r>
        <w:rPr>
          <w:b w:val="0"/>
          <w:i w:val="0"/>
          <w:sz w:val="22"/>
          <w:u w:val="none"/>
        </w:rPr>
        <w:t>лнительным соглашением к договору;</w:t>
      </w:r>
    </w:p>
    <w:p w14:paraId="21000000">
      <w:pPr>
        <w:pStyle w:val="Style_4"/>
        <w:widowControl w:val="1"/>
        <w:numPr>
          <w:ilvl w:val="2"/>
          <w:numId w:val="1"/>
        </w:numPr>
        <w:tabs>
          <w:tab w:leader="none" w:pos="1276" w:val="left"/>
        </w:tabs>
        <w:ind w:firstLine="709" w:left="0"/>
        <w:contextualSpacing w:val="0"/>
        <w:jc w:val="both"/>
        <w:rPr>
          <w:b w:val="0"/>
          <w:i w:val="0"/>
          <w:sz w:val="22"/>
          <w:u w:val="none"/>
        </w:rPr>
      </w:pPr>
      <w:r>
        <w:rPr>
          <w:b w:val="0"/>
          <w:i w:val="0"/>
          <w:sz w:val="22"/>
          <w:u w:val="none"/>
        </w:rPr>
        <w:t>Принять оказанные услуги по Акту в соответствии с условиями договора.</w:t>
      </w:r>
    </w:p>
    <w:p w14:paraId="22000000">
      <w:pPr>
        <w:pStyle w:val="Style_4"/>
        <w:widowControl w:val="1"/>
        <w:numPr>
          <w:ilvl w:val="1"/>
          <w:numId w:val="1"/>
        </w:numPr>
        <w:tabs>
          <w:tab w:leader="none" w:pos="1276" w:val="left"/>
        </w:tabs>
        <w:ind w:firstLine="709" w:left="0"/>
        <w:contextualSpacing w:val="0"/>
        <w:jc w:val="both"/>
        <w:rPr>
          <w:b w:val="0"/>
          <w:i w:val="0"/>
          <w:sz w:val="22"/>
          <w:u w:val="none"/>
        </w:rPr>
      </w:pPr>
      <w:r>
        <w:rPr>
          <w:b w:val="0"/>
          <w:i w:val="0"/>
          <w:sz w:val="22"/>
          <w:u w:val="none"/>
        </w:rPr>
        <w:t>Исполнитель вправе:</w:t>
      </w:r>
    </w:p>
    <w:p w14:paraId="23000000">
      <w:pPr>
        <w:pStyle w:val="Style_4"/>
        <w:widowControl w:val="1"/>
        <w:numPr>
          <w:ilvl w:val="2"/>
          <w:numId w:val="1"/>
        </w:numPr>
        <w:tabs>
          <w:tab w:leader="none" w:pos="1276" w:val="left"/>
        </w:tabs>
        <w:ind w:firstLine="709" w:left="0"/>
        <w:contextualSpacing w:val="0"/>
        <w:jc w:val="both"/>
        <w:rPr>
          <w:b w:val="0"/>
          <w:i w:val="0"/>
          <w:sz w:val="22"/>
          <w:u w:val="none"/>
        </w:rPr>
      </w:pPr>
      <w:r>
        <w:rPr>
          <w:b w:val="0"/>
          <w:i w:val="0"/>
          <w:sz w:val="22"/>
          <w:u w:val="none"/>
        </w:rPr>
        <w:t>Получать от Заказчика информацию и данные, необходимые для оказания услуг по договору;</w:t>
      </w:r>
    </w:p>
    <w:p w14:paraId="24000000">
      <w:pPr>
        <w:widowControl w:val="1"/>
        <w:numPr>
          <w:ilvl w:val="2"/>
          <w:numId w:val="1"/>
        </w:numPr>
        <w:tabs>
          <w:tab w:leader="none" w:pos="1134" w:val="left"/>
          <w:tab w:leader="none" w:pos="1276" w:val="left"/>
          <w:tab w:leader="none" w:pos="1418" w:val="left"/>
          <w:tab w:leader="none" w:pos="1560" w:val="left"/>
        </w:tabs>
        <w:ind w:firstLine="709" w:left="0"/>
        <w:jc w:val="both"/>
        <w:rPr>
          <w:b w:val="0"/>
          <w:i w:val="0"/>
          <w:sz w:val="22"/>
          <w:u w:val="none"/>
        </w:rPr>
      </w:pPr>
      <w:r>
        <w:rPr>
          <w:b w:val="0"/>
          <w:i w:val="0"/>
          <w:sz w:val="22"/>
          <w:u w:val="none"/>
        </w:rPr>
        <w:t xml:space="preserve"> Требовать от Заказчика оплаты услуг в соответствии с условиями договора;</w:t>
      </w:r>
    </w:p>
    <w:p w14:paraId="25000000">
      <w:pPr>
        <w:widowControl w:val="1"/>
        <w:numPr>
          <w:ilvl w:val="2"/>
          <w:numId w:val="1"/>
        </w:numPr>
        <w:tabs>
          <w:tab w:leader="none" w:pos="1134" w:val="left"/>
          <w:tab w:leader="none" w:pos="1276" w:val="left"/>
          <w:tab w:leader="none" w:pos="1418" w:val="left"/>
          <w:tab w:leader="none" w:pos="1560" w:val="left"/>
        </w:tabs>
        <w:ind w:firstLine="709" w:left="0"/>
        <w:jc w:val="both"/>
        <w:rPr>
          <w:b w:val="0"/>
          <w:i w:val="0"/>
          <w:sz w:val="22"/>
          <w:u w:val="none"/>
        </w:rPr>
      </w:pPr>
      <w:r>
        <w:rPr>
          <w:b w:val="0"/>
          <w:i w:val="0"/>
          <w:sz w:val="22"/>
          <w:u w:val="none"/>
        </w:rPr>
        <w:t xml:space="preserve"> Досрочно оказать услуги и сдать результат Заказчику;</w:t>
      </w:r>
    </w:p>
    <w:p w14:paraId="26000000">
      <w:pPr>
        <w:widowControl w:val="1"/>
        <w:numPr>
          <w:ilvl w:val="2"/>
          <w:numId w:val="1"/>
        </w:numPr>
        <w:tabs>
          <w:tab w:leader="none" w:pos="1134" w:val="left"/>
          <w:tab w:leader="none" w:pos="1276" w:val="left"/>
          <w:tab w:leader="none" w:pos="1418" w:val="left"/>
          <w:tab w:leader="none" w:pos="1560" w:val="left"/>
        </w:tabs>
        <w:ind w:firstLine="709" w:left="0"/>
        <w:jc w:val="both"/>
        <w:rPr>
          <w:b w:val="0"/>
          <w:i w:val="0"/>
          <w:sz w:val="22"/>
          <w:u w:val="none"/>
        </w:rPr>
      </w:pPr>
      <w:r>
        <w:rPr>
          <w:b w:val="0"/>
          <w:i w:val="0"/>
          <w:sz w:val="22"/>
          <w:u w:val="none"/>
        </w:rPr>
        <w:t xml:space="preserve"> Привлекать к исполнению своих обязательств по договору других лиц (соисполнителей), </w:t>
      </w:r>
    </w:p>
    <w:p w14:paraId="27000000">
      <w:pPr>
        <w:widowControl w:val="1"/>
        <w:numPr>
          <w:ilvl w:val="2"/>
          <w:numId w:val="1"/>
        </w:numPr>
        <w:tabs>
          <w:tab w:leader="none" w:pos="1134" w:val="left"/>
          <w:tab w:leader="none" w:pos="1276" w:val="left"/>
          <w:tab w:leader="none" w:pos="1418" w:val="left"/>
          <w:tab w:leader="none" w:pos="1560" w:val="left"/>
        </w:tabs>
        <w:ind w:firstLine="709" w:left="0"/>
        <w:jc w:val="both"/>
        <w:rPr>
          <w:b w:val="0"/>
          <w:i w:val="0"/>
          <w:sz w:val="22"/>
          <w:u w:val="none"/>
        </w:rPr>
      </w:pPr>
      <w:r>
        <w:rPr>
          <w:b w:val="0"/>
          <w:i w:val="0"/>
          <w:sz w:val="22"/>
          <w:u w:val="none"/>
        </w:rPr>
        <w:t xml:space="preserve"> Запрашивать у Заказчика разъяснения и уточнения относительно оказания услуг в рамках договора;</w:t>
      </w:r>
    </w:p>
    <w:p w14:paraId="28000000">
      <w:pPr>
        <w:widowControl w:val="1"/>
        <w:numPr>
          <w:ilvl w:val="2"/>
          <w:numId w:val="1"/>
        </w:numPr>
        <w:tabs>
          <w:tab w:leader="none" w:pos="1134" w:val="left"/>
          <w:tab w:leader="none" w:pos="1276" w:val="left"/>
          <w:tab w:leader="none" w:pos="1418" w:val="left"/>
          <w:tab w:leader="none" w:pos="1560" w:val="left"/>
        </w:tabs>
        <w:ind w:firstLine="709" w:left="0"/>
        <w:jc w:val="both"/>
        <w:rPr>
          <w:b w:val="0"/>
          <w:i w:val="0"/>
          <w:sz w:val="22"/>
          <w:u w:val="none"/>
        </w:rPr>
      </w:pPr>
      <w:r>
        <w:rPr>
          <w:b w:val="0"/>
          <w:i w:val="0"/>
          <w:sz w:val="22"/>
          <w:u w:val="none"/>
        </w:rPr>
        <w:t xml:space="preserve"> Получать от Заказчика содействие при оказании услуг в соответствии с условиями договора.</w:t>
      </w:r>
    </w:p>
    <w:p w14:paraId="29000000">
      <w:pPr>
        <w:pStyle w:val="Style_4"/>
        <w:widowControl w:val="1"/>
        <w:numPr>
          <w:ilvl w:val="1"/>
          <w:numId w:val="1"/>
        </w:numPr>
        <w:tabs>
          <w:tab w:leader="none" w:pos="1276" w:val="left"/>
        </w:tabs>
        <w:ind w:firstLine="709" w:left="0"/>
        <w:contextualSpacing w:val="0"/>
        <w:jc w:val="both"/>
        <w:rPr>
          <w:b w:val="0"/>
          <w:i w:val="0"/>
          <w:sz w:val="22"/>
          <w:u w:val="none"/>
        </w:rPr>
      </w:pPr>
      <w:r>
        <w:rPr>
          <w:b w:val="0"/>
          <w:i w:val="0"/>
          <w:sz w:val="22"/>
          <w:u w:val="none"/>
        </w:rPr>
        <w:t>Исполнитель обязан:</w:t>
      </w:r>
    </w:p>
    <w:p w14:paraId="2A000000">
      <w:pPr>
        <w:pStyle w:val="Style_4"/>
        <w:widowControl w:val="1"/>
        <w:numPr>
          <w:ilvl w:val="2"/>
          <w:numId w:val="1"/>
        </w:numPr>
        <w:tabs>
          <w:tab w:leader="none" w:pos="1276" w:val="left"/>
        </w:tabs>
        <w:ind w:firstLine="709" w:left="0"/>
        <w:contextualSpacing w:val="0"/>
        <w:jc w:val="both"/>
        <w:rPr>
          <w:b w:val="0"/>
          <w:i w:val="0"/>
          <w:sz w:val="22"/>
        </w:rPr>
      </w:pPr>
      <w:r>
        <w:rPr>
          <w:b w:val="0"/>
          <w:i w:val="0"/>
          <w:sz w:val="22"/>
          <w:u w:val="none"/>
        </w:rPr>
        <w:t>Своевреме</w:t>
      </w:r>
      <w:r>
        <w:rPr>
          <w:b w:val="0"/>
          <w:i w:val="0"/>
          <w:sz w:val="22"/>
        </w:rPr>
        <w:t>нно и надлежащим образом оказать услуги и сдать их Заказчику по</w:t>
      </w:r>
      <w:r>
        <w:rPr>
          <w:b w:val="0"/>
          <w:i w:val="0"/>
          <w:sz w:val="22"/>
        </w:rPr>
        <w:t> </w:t>
      </w:r>
      <w:r>
        <w:rPr>
          <w:b w:val="0"/>
          <w:i w:val="0"/>
          <w:sz w:val="22"/>
        </w:rPr>
        <w:t>Акту;</w:t>
      </w:r>
    </w:p>
    <w:p w14:paraId="2B000000">
      <w:pPr>
        <w:pStyle w:val="Style_4"/>
        <w:widowControl w:val="1"/>
        <w:numPr>
          <w:ilvl w:val="2"/>
          <w:numId w:val="1"/>
        </w:numPr>
        <w:tabs>
          <w:tab w:leader="none" w:pos="1276" w:val="left"/>
        </w:tabs>
        <w:ind w:firstLine="709" w:left="0"/>
        <w:contextualSpacing w:val="0"/>
        <w:jc w:val="both"/>
        <w:rPr>
          <w:b w:val="0"/>
          <w:i w:val="0"/>
          <w:sz w:val="22"/>
        </w:rPr>
      </w:pPr>
      <w:r>
        <w:rPr>
          <w:b w:val="0"/>
          <w:i w:val="0"/>
          <w:sz w:val="22"/>
        </w:rPr>
        <w:t xml:space="preserve"> Приостановить оказание услуг в случае обнаружения независящих от</w:t>
      </w:r>
      <w:r>
        <w:rPr>
          <w:b w:val="0"/>
          <w:i w:val="0"/>
          <w:sz w:val="22"/>
        </w:rPr>
        <w:t> </w:t>
      </w:r>
      <w:r>
        <w:rPr>
          <w:b w:val="0"/>
          <w:i w:val="0"/>
          <w:sz w:val="22"/>
        </w:rPr>
        <w:t>Исполнителя обстоятельств, которые могут оказать негативное влияние на результат оказанных услуг, а также создать невозможность их завершения в установленный договором срок и сообщить об этом Заказчику в течение 1 (одного) рабочего дня после приостановления оказания услуг;</w:t>
      </w:r>
    </w:p>
    <w:p w14:paraId="2C000000">
      <w:pPr>
        <w:pStyle w:val="Style_4"/>
        <w:widowControl w:val="1"/>
        <w:numPr>
          <w:ilvl w:val="2"/>
          <w:numId w:val="1"/>
        </w:numPr>
        <w:tabs>
          <w:tab w:leader="none" w:pos="1276" w:val="left"/>
        </w:tabs>
        <w:ind w:firstLine="709" w:left="0"/>
        <w:contextualSpacing w:val="0"/>
        <w:jc w:val="both"/>
        <w:rPr>
          <w:b w:val="0"/>
          <w:i w:val="0"/>
          <w:sz w:val="22"/>
        </w:rPr>
      </w:pPr>
      <w:r>
        <w:rPr>
          <w:b w:val="0"/>
          <w:i w:val="0"/>
          <w:sz w:val="22"/>
        </w:rPr>
        <w:t xml:space="preserve"> Устранить выявленные Заказчиком недостатки в срок, согласованный Сторонами;</w:t>
      </w:r>
    </w:p>
    <w:p w14:paraId="2D000000">
      <w:pPr>
        <w:pStyle w:val="Style_4"/>
        <w:widowControl w:val="1"/>
        <w:numPr>
          <w:ilvl w:val="0"/>
          <w:numId w:val="1"/>
        </w:numPr>
        <w:spacing w:after="120" w:before="120"/>
        <w:ind w:hanging="357" w:left="714"/>
        <w:contextualSpacing w:val="0"/>
        <w:jc w:val="center"/>
        <w:rPr>
          <w:b w:val="0"/>
          <w:i w:val="0"/>
          <w:sz w:val="22"/>
        </w:rPr>
      </w:pPr>
      <w:r>
        <w:rPr>
          <w:b w:val="0"/>
          <w:i w:val="0"/>
          <w:sz w:val="22"/>
        </w:rPr>
        <w:t>ПОРЯДОК СДАЧИ-ПРИЕМКИ ОКАЗАННЫХ УСЛУГ</w:t>
      </w:r>
    </w:p>
    <w:p w14:paraId="2E000000">
      <w:pPr>
        <w:pStyle w:val="Style_4"/>
        <w:widowControl w:val="1"/>
        <w:numPr>
          <w:ilvl w:val="1"/>
          <w:numId w:val="1"/>
        </w:numPr>
        <w:tabs>
          <w:tab w:leader="none" w:pos="1276" w:val="left"/>
        </w:tabs>
        <w:spacing w:before="120"/>
        <w:ind w:firstLine="709" w:left="0"/>
        <w:jc w:val="both"/>
        <w:rPr>
          <w:b w:val="0"/>
          <w:i w:val="0"/>
          <w:sz w:val="22"/>
        </w:rPr>
      </w:pPr>
      <w:r>
        <w:rPr>
          <w:b w:val="0"/>
          <w:i w:val="0"/>
          <w:sz w:val="22"/>
        </w:rPr>
        <w:t>По факту оказания услуг Исполнитель направляет Заказчику Акт сдачи-приемки оказанных услуг (далее – Акт) в 2 (двух) экземплярах.</w:t>
      </w:r>
    </w:p>
    <w:p w14:paraId="2F000000">
      <w:pPr>
        <w:pStyle w:val="Style_4"/>
        <w:widowControl w:val="1"/>
        <w:numPr>
          <w:ilvl w:val="1"/>
          <w:numId w:val="1"/>
        </w:numPr>
        <w:tabs>
          <w:tab w:leader="none" w:pos="1276" w:val="left"/>
        </w:tabs>
        <w:spacing w:before="120"/>
        <w:ind w:firstLine="709" w:left="0"/>
        <w:jc w:val="both"/>
        <w:rPr>
          <w:b w:val="0"/>
          <w:i w:val="0"/>
          <w:sz w:val="22"/>
        </w:rPr>
      </w:pPr>
      <w:r>
        <w:rPr>
          <w:b w:val="0"/>
          <w:i w:val="0"/>
          <w:sz w:val="22"/>
        </w:rPr>
        <w:t>В течение 3 (трех) рабочих дней с даты получения от Исполнителя Акта Заказчик обязан подписать Акт и направить 1 (один) экземпляр Акта Исполнителю, либо, при наличии недостатков, представить Исполнителю письменный мотивированный отказ от его подписания.</w:t>
      </w:r>
    </w:p>
    <w:p w14:paraId="30000000">
      <w:pPr>
        <w:pStyle w:val="Style_4"/>
        <w:widowControl w:val="1"/>
        <w:tabs>
          <w:tab w:leader="none" w:pos="851" w:val="left"/>
          <w:tab w:leader="none" w:pos="993" w:val="left"/>
          <w:tab w:leader="none" w:pos="1276" w:val="left"/>
        </w:tabs>
        <w:spacing w:before="120"/>
        <w:ind w:firstLine="851" w:left="0"/>
        <w:jc w:val="both"/>
        <w:rPr>
          <w:b w:val="0"/>
          <w:i w:val="0"/>
          <w:sz w:val="22"/>
        </w:rPr>
      </w:pPr>
      <w:r>
        <w:rPr>
          <w:b w:val="0"/>
          <w:i w:val="0"/>
          <w:sz w:val="22"/>
        </w:rPr>
        <w:t>По истечении указанного срока при отсутствии подписанного двустороннего Акта или письменного мотивированного отказа, услуги считаются оказанными в полном объеме, принятыми Заказчиком, и подлежат оплате в соответствии с условиями договора.</w:t>
      </w:r>
    </w:p>
    <w:p w14:paraId="31000000">
      <w:pPr>
        <w:pStyle w:val="Style_4"/>
        <w:widowControl w:val="1"/>
        <w:numPr>
          <w:ilvl w:val="1"/>
          <w:numId w:val="1"/>
        </w:numPr>
        <w:tabs>
          <w:tab w:leader="none" w:pos="1276" w:val="left"/>
        </w:tabs>
        <w:spacing w:before="120"/>
        <w:ind w:firstLine="709" w:left="0"/>
        <w:jc w:val="both"/>
        <w:rPr>
          <w:b w:val="0"/>
          <w:i w:val="0"/>
          <w:sz w:val="22"/>
        </w:rPr>
      </w:pPr>
      <w:r>
        <w:rPr>
          <w:b w:val="0"/>
          <w:i w:val="0"/>
          <w:sz w:val="22"/>
        </w:rPr>
        <w:t>В случае письменного мотивированного отказа ввиду несоответствия оказанных услуг условиям договора Сторонами составляется двусторонний акт с перечнем необходимых доработок и сроками их выполнения.</w:t>
      </w:r>
    </w:p>
    <w:p w14:paraId="32000000">
      <w:pPr>
        <w:pStyle w:val="Style_4"/>
        <w:widowControl w:val="1"/>
        <w:numPr>
          <w:ilvl w:val="1"/>
          <w:numId w:val="1"/>
        </w:numPr>
        <w:tabs>
          <w:tab w:leader="none" w:pos="1276" w:val="left"/>
        </w:tabs>
        <w:spacing w:before="120"/>
        <w:ind w:firstLine="709" w:left="0"/>
        <w:jc w:val="both"/>
        <w:rPr>
          <w:b w:val="0"/>
          <w:i w:val="0"/>
          <w:sz w:val="22"/>
        </w:rPr>
      </w:pPr>
      <w:r>
        <w:rPr>
          <w:b w:val="0"/>
          <w:i w:val="0"/>
          <w:sz w:val="22"/>
        </w:rPr>
        <w:t>В случае, когда невозможность исполнения возникла по обстоятельствам, за которые ни одна из Сторон не отвечает, Заказчик возмещает Исполнителю фактически понесенные им расходы.</w:t>
      </w:r>
    </w:p>
    <w:p w14:paraId="33000000">
      <w:pPr>
        <w:pStyle w:val="Style_4"/>
        <w:widowControl w:val="1"/>
        <w:numPr>
          <w:ilvl w:val="1"/>
          <w:numId w:val="1"/>
        </w:numPr>
        <w:tabs>
          <w:tab w:leader="none" w:pos="1276" w:val="left"/>
        </w:tabs>
        <w:spacing w:before="120"/>
        <w:ind w:firstLine="709" w:left="0"/>
        <w:jc w:val="both"/>
        <w:rPr>
          <w:b w:val="0"/>
          <w:i w:val="0"/>
          <w:sz w:val="22"/>
        </w:rPr>
      </w:pPr>
      <w:r>
        <w:rPr>
          <w:b w:val="0"/>
          <w:i w:val="0"/>
          <w:sz w:val="22"/>
        </w:rPr>
        <w:t xml:space="preserve">При досрочном оказании Исполнителем услуг, Заказчик обязан принять услуги </w:t>
      </w:r>
      <w:r>
        <w:rPr>
          <w:b w:val="0"/>
          <w:i w:val="0"/>
          <w:sz w:val="22"/>
        </w:rPr>
        <w:t>в соответствии с условиями договора.</w:t>
      </w:r>
    </w:p>
    <w:p w14:paraId="34000000">
      <w:pPr>
        <w:pStyle w:val="Style_4"/>
        <w:widowControl w:val="1"/>
        <w:numPr>
          <w:ilvl w:val="1"/>
          <w:numId w:val="1"/>
        </w:numPr>
        <w:tabs>
          <w:tab w:leader="none" w:pos="1276" w:val="left"/>
        </w:tabs>
        <w:spacing w:before="120"/>
        <w:ind w:firstLine="709" w:left="0"/>
        <w:jc w:val="both"/>
        <w:rPr>
          <w:b w:val="0"/>
          <w:i w:val="0"/>
          <w:sz w:val="22"/>
        </w:rPr>
      </w:pPr>
      <w:r>
        <w:rPr>
          <w:b w:val="0"/>
          <w:i w:val="0"/>
          <w:sz w:val="22"/>
        </w:rPr>
        <w:t>Заказчик, принявший услуги без проверки, лишается права ссылаться на</w:t>
      </w:r>
      <w:r>
        <w:rPr>
          <w:b w:val="0"/>
          <w:i w:val="0"/>
          <w:sz w:val="22"/>
        </w:rPr>
        <w:t> </w:t>
      </w:r>
      <w:r>
        <w:rPr>
          <w:b w:val="0"/>
          <w:i w:val="0"/>
          <w:sz w:val="22"/>
        </w:rPr>
        <w:t>недостатки услуг, которые могли быть установлены при приемке в обычном порядке.</w:t>
      </w:r>
    </w:p>
    <w:p w14:paraId="35000000">
      <w:pPr>
        <w:pStyle w:val="Style_4"/>
        <w:widowControl w:val="1"/>
        <w:numPr>
          <w:ilvl w:val="0"/>
          <w:numId w:val="1"/>
        </w:numPr>
        <w:spacing w:after="120" w:before="120"/>
        <w:ind w:hanging="357" w:left="714"/>
        <w:contextualSpacing w:val="0"/>
        <w:jc w:val="center"/>
        <w:rPr>
          <w:b w:val="0"/>
          <w:i w:val="0"/>
          <w:sz w:val="22"/>
        </w:rPr>
      </w:pPr>
      <w:r>
        <w:rPr>
          <w:b w:val="0"/>
          <w:i w:val="0"/>
          <w:sz w:val="22"/>
        </w:rPr>
        <w:t>ОТВЕТСТВЕННОСТЬ СТОРОН</w:t>
      </w:r>
    </w:p>
    <w:p w14:paraId="36000000">
      <w:pPr>
        <w:pStyle w:val="Style_4"/>
        <w:widowControl w:val="1"/>
        <w:numPr>
          <w:ilvl w:val="1"/>
          <w:numId w:val="2"/>
        </w:numPr>
        <w:tabs>
          <w:tab w:leader="none" w:pos="1134" w:val="left"/>
        </w:tabs>
        <w:ind w:firstLine="709" w:left="0"/>
        <w:jc w:val="both"/>
        <w:rPr>
          <w:b w:val="0"/>
          <w:i w:val="0"/>
          <w:sz w:val="22"/>
        </w:rPr>
      </w:pPr>
      <w:r>
        <w:rPr>
          <w:b w:val="0"/>
          <w:i w:val="0"/>
          <w:sz w:val="22"/>
        </w:rPr>
        <w:t>За невыполнение или ненадлежащее выполнение обязательств по договору Стороны несут ответственность в соответствии с действующим законодательством РФ, Федеральным законом от 05.04.2013 № 44-ФЗ «О контрактной системе в сфере закупок товаров, работ, услуг для обеспечения государственных и муниципальных нужд», Правилами определения размера штрафа, начисляемого в случае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 и иными законодательными актами РФ.</w:t>
      </w:r>
    </w:p>
    <w:p w14:paraId="37000000">
      <w:pPr>
        <w:pStyle w:val="Style_4"/>
        <w:widowControl w:val="1"/>
        <w:numPr>
          <w:ilvl w:val="1"/>
          <w:numId w:val="2"/>
        </w:numPr>
        <w:tabs>
          <w:tab w:leader="none" w:pos="1134" w:val="left"/>
        </w:tabs>
        <w:ind w:firstLine="709" w:left="0"/>
        <w:jc w:val="both"/>
        <w:rPr>
          <w:b w:val="0"/>
          <w:i w:val="0"/>
          <w:sz w:val="22"/>
        </w:rPr>
      </w:pPr>
      <w:r>
        <w:rPr>
          <w:b w:val="0"/>
          <w:i w:val="0"/>
          <w:sz w:val="22"/>
        </w:rPr>
        <w:t>В случае просрочки исполнения Заказчиком обязательств, предусмотренных договором, а также в иных случаях ненадлежащего исполнения Заказчиком обязательств, предусмотренных договором, Исполнитель вправе потребовать уплаты неустоек (штрафов, пеней).</w:t>
      </w:r>
    </w:p>
    <w:p w14:paraId="38000000">
      <w:pPr>
        <w:pStyle w:val="Style_4"/>
        <w:widowControl w:val="1"/>
        <w:numPr>
          <w:ilvl w:val="1"/>
          <w:numId w:val="2"/>
        </w:numPr>
        <w:tabs>
          <w:tab w:leader="none" w:pos="1134" w:val="left"/>
        </w:tabs>
        <w:ind w:firstLine="709" w:left="0"/>
        <w:jc w:val="both"/>
        <w:rPr>
          <w:b w:val="0"/>
          <w:i w:val="0"/>
          <w:sz w:val="22"/>
        </w:rPr>
      </w:pPr>
      <w:r>
        <w:rPr>
          <w:b w:val="0"/>
          <w:i w:val="0"/>
          <w:sz w:val="22"/>
        </w:rPr>
        <w:t>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(одной трехсотой) действующей на дату уплаты пеней ставки рефинансирования Центрального банка Российской Федерации от неуплаченной в</w:t>
      </w:r>
      <w:r>
        <w:rPr>
          <w:b w:val="0"/>
          <w:i w:val="0"/>
          <w:sz w:val="22"/>
        </w:rPr>
        <w:t> </w:t>
      </w:r>
      <w:r>
        <w:rPr>
          <w:b w:val="0"/>
          <w:i w:val="0"/>
          <w:sz w:val="22"/>
        </w:rPr>
        <w:t>срок суммы.</w:t>
      </w:r>
    </w:p>
    <w:p w14:paraId="39000000">
      <w:pPr>
        <w:pStyle w:val="Style_4"/>
        <w:widowControl w:val="1"/>
        <w:numPr>
          <w:ilvl w:val="1"/>
          <w:numId w:val="2"/>
        </w:numPr>
        <w:tabs>
          <w:tab w:leader="none" w:pos="1134" w:val="left"/>
        </w:tabs>
        <w:ind w:firstLine="709" w:left="0"/>
        <w:jc w:val="both"/>
        <w:rPr>
          <w:b w:val="0"/>
          <w:i w:val="0"/>
          <w:sz w:val="22"/>
        </w:rPr>
      </w:pPr>
      <w:r>
        <w:rPr>
          <w:b w:val="0"/>
          <w:i w:val="0"/>
          <w:sz w:val="22"/>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определяется в порядке, установленном Правилами.</w:t>
      </w:r>
    </w:p>
    <w:p w14:paraId="3A000000">
      <w:pPr>
        <w:pStyle w:val="Style_4"/>
        <w:widowControl w:val="1"/>
        <w:numPr>
          <w:ilvl w:val="1"/>
          <w:numId w:val="2"/>
        </w:numPr>
        <w:tabs>
          <w:tab w:leader="none" w:pos="1134" w:val="left"/>
        </w:tabs>
        <w:ind w:firstLine="709" w:left="0"/>
        <w:jc w:val="both"/>
        <w:rPr>
          <w:b w:val="0"/>
          <w:i w:val="0"/>
          <w:sz w:val="22"/>
        </w:rPr>
      </w:pPr>
      <w:r>
        <w:rPr>
          <w:b w:val="0"/>
          <w:i w:val="0"/>
          <w:sz w:val="22"/>
        </w:rPr>
        <w:t>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3B000000">
      <w:pPr>
        <w:pStyle w:val="Style_4"/>
        <w:widowControl w:val="1"/>
        <w:numPr>
          <w:ilvl w:val="1"/>
          <w:numId w:val="2"/>
        </w:numPr>
        <w:tabs>
          <w:tab w:leader="none" w:pos="1134" w:val="left"/>
        </w:tabs>
        <w:ind w:firstLine="709" w:left="0"/>
        <w:jc w:val="both"/>
        <w:rPr>
          <w:b w:val="0"/>
          <w:i w:val="0"/>
          <w:sz w:val="22"/>
        </w:rPr>
      </w:pPr>
      <w:r>
        <w:rPr>
          <w:b w:val="0"/>
          <w:i w:val="0"/>
          <w:sz w:val="22"/>
        </w:rPr>
        <w:t>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w:t>
      </w:r>
      <w:r>
        <w:rPr>
          <w:b w:val="0"/>
          <w:i w:val="0"/>
          <w:sz w:val="22"/>
        </w:rPr>
        <w:t> </w:t>
      </w:r>
      <w:r>
        <w:rPr>
          <w:b w:val="0"/>
          <w:i w:val="0"/>
          <w:sz w:val="22"/>
        </w:rPr>
        <w:t>размере, определенном Правилами, но не менее чем одна трехсотая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3C000000">
      <w:pPr>
        <w:pStyle w:val="Style_4"/>
        <w:widowControl w:val="1"/>
        <w:numPr>
          <w:ilvl w:val="1"/>
          <w:numId w:val="2"/>
        </w:numPr>
        <w:tabs>
          <w:tab w:leader="none" w:pos="1134" w:val="left"/>
        </w:tabs>
        <w:ind w:firstLine="709" w:left="0"/>
        <w:jc w:val="both"/>
        <w:rPr>
          <w:b w:val="0"/>
          <w:i w:val="0"/>
          <w:sz w:val="22"/>
        </w:rPr>
      </w:pPr>
      <w:r>
        <w:rPr>
          <w:b w:val="0"/>
          <w:i w:val="0"/>
          <w:sz w:val="22"/>
        </w:rPr>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предусмотренных договором. Размер штрафа определяется в порядке, установленном Правилами.</w:t>
      </w:r>
    </w:p>
    <w:p w14:paraId="3D000000">
      <w:pPr>
        <w:pStyle w:val="Style_4"/>
        <w:widowControl w:val="1"/>
        <w:numPr>
          <w:ilvl w:val="1"/>
          <w:numId w:val="2"/>
        </w:numPr>
        <w:tabs>
          <w:tab w:leader="none" w:pos="1134" w:val="left"/>
        </w:tabs>
        <w:ind w:firstLine="709" w:left="0"/>
        <w:jc w:val="both"/>
        <w:rPr>
          <w:b w:val="0"/>
          <w:i w:val="0"/>
          <w:sz w:val="22"/>
        </w:rPr>
      </w:pPr>
      <w:r>
        <w:rPr>
          <w:b w:val="0"/>
          <w:i w:val="0"/>
          <w:sz w:val="22"/>
        </w:rPr>
        <w:t>Общая сумма начисленной неустойки (штрафа, пени) за неисполнение или</w:t>
      </w:r>
      <w:r>
        <w:rPr>
          <w:b w:val="0"/>
          <w:i w:val="0"/>
          <w:sz w:val="22"/>
        </w:rPr>
        <w:t> </w:t>
      </w:r>
      <w:r>
        <w:rPr>
          <w:b w:val="0"/>
          <w:i w:val="0"/>
          <w:sz w:val="22"/>
        </w:rPr>
        <w:t>ненадлежащее исполнение одной из Сторон обязательств, предусмотренных договором, не может превышать цену договора.</w:t>
      </w:r>
    </w:p>
    <w:p w14:paraId="3E000000">
      <w:pPr>
        <w:pStyle w:val="Style_4"/>
        <w:widowControl w:val="1"/>
        <w:numPr>
          <w:ilvl w:val="1"/>
          <w:numId w:val="2"/>
        </w:numPr>
        <w:tabs>
          <w:tab w:leader="none" w:pos="1134" w:val="left"/>
        </w:tabs>
        <w:ind w:firstLine="709" w:left="0"/>
        <w:jc w:val="both"/>
        <w:rPr>
          <w:b w:val="0"/>
          <w:i w:val="0"/>
          <w:sz w:val="22"/>
        </w:rPr>
      </w:pPr>
      <w:r>
        <w:rPr>
          <w:b w:val="0"/>
          <w:i w:val="0"/>
          <w:sz w:val="22"/>
        </w:rPr>
        <w:t>Окончание срока действия договора не освобождает Стороны от</w:t>
      </w:r>
      <w:r>
        <w:rPr>
          <w:b w:val="0"/>
          <w:i w:val="0"/>
          <w:sz w:val="22"/>
        </w:rPr>
        <w:t> </w:t>
      </w:r>
      <w:r>
        <w:rPr>
          <w:b w:val="0"/>
          <w:i w:val="0"/>
          <w:sz w:val="22"/>
        </w:rPr>
        <w:t>ответственности за неисполнение или ненадлежащее исполнение ранее принятых на себя обязательств по договору.</w:t>
      </w:r>
    </w:p>
    <w:p w14:paraId="3F000000">
      <w:pPr>
        <w:pStyle w:val="Style_4"/>
        <w:widowControl w:val="1"/>
        <w:numPr>
          <w:ilvl w:val="1"/>
          <w:numId w:val="2"/>
        </w:numPr>
        <w:tabs>
          <w:tab w:leader="none" w:pos="1134" w:val="left"/>
        </w:tabs>
        <w:ind w:firstLine="709" w:left="0"/>
        <w:jc w:val="both"/>
        <w:rPr>
          <w:b w:val="0"/>
          <w:i w:val="0"/>
          <w:sz w:val="22"/>
        </w:rPr>
      </w:pPr>
      <w:r>
        <w:rPr>
          <w:b w:val="0"/>
          <w:i w:val="0"/>
          <w:sz w:val="22"/>
        </w:rPr>
        <w:t>За неисполнение или ненадлежащее исполнение обязательств по договору виновная Сторона обязана возместить документально подтвержденные убытки, понесенные другой Стороной в связи с таким неисполнением.</w:t>
      </w:r>
    </w:p>
    <w:p w14:paraId="40000000">
      <w:pPr>
        <w:pStyle w:val="Style_4"/>
        <w:widowControl w:val="1"/>
        <w:numPr>
          <w:ilvl w:val="1"/>
          <w:numId w:val="2"/>
        </w:numPr>
        <w:tabs>
          <w:tab w:leader="none" w:pos="1134" w:val="left"/>
        </w:tabs>
        <w:ind w:firstLine="709" w:left="0"/>
        <w:jc w:val="both"/>
        <w:rPr>
          <w:b w:val="0"/>
          <w:i w:val="0"/>
          <w:sz w:val="22"/>
        </w:rPr>
      </w:pPr>
      <w:r>
        <w:rPr>
          <w:b w:val="0"/>
          <w:i w:val="0"/>
          <w:sz w:val="22"/>
        </w:rPr>
        <w:t>Просрочка исполнения обязательств по договору любой из Сторон отодвигает на тот же срок исполнение встречных обязательств другой Стороной. При этом другая Сторона не будет считаться нарушившей срок исполнения своих обязательств.</w:t>
      </w:r>
    </w:p>
    <w:p w14:paraId="41000000">
      <w:pPr>
        <w:pStyle w:val="Style_4"/>
        <w:widowControl w:val="1"/>
        <w:numPr>
          <w:ilvl w:val="1"/>
          <w:numId w:val="2"/>
        </w:numPr>
        <w:tabs>
          <w:tab w:leader="none" w:pos="1134" w:val="left"/>
        </w:tabs>
        <w:ind w:firstLine="709" w:left="0"/>
        <w:jc w:val="both"/>
        <w:rPr>
          <w:b w:val="0"/>
          <w:i w:val="0"/>
          <w:sz w:val="22"/>
        </w:rPr>
      </w:pPr>
      <w:r>
        <w:rPr>
          <w:b w:val="0"/>
          <w:i w:val="0"/>
          <w:sz w:val="22"/>
        </w:rPr>
        <w:t>Оплата штрафов, пени и неустоек, а также возмещение убытков не</w:t>
      </w:r>
      <w:r>
        <w:rPr>
          <w:b w:val="0"/>
          <w:i w:val="0"/>
          <w:sz w:val="22"/>
        </w:rPr>
        <w:t> </w:t>
      </w:r>
      <w:r>
        <w:rPr>
          <w:b w:val="0"/>
          <w:i w:val="0"/>
          <w:sz w:val="22"/>
        </w:rPr>
        <w:t>освобождает Стороны от выполнения обязательств по договору.</w:t>
      </w:r>
    </w:p>
    <w:p w14:paraId="42000000">
      <w:pPr>
        <w:widowControl w:val="1"/>
        <w:tabs>
          <w:tab w:leader="none" w:pos="1276" w:val="left"/>
        </w:tabs>
        <w:spacing w:line="259" w:lineRule="auto"/>
        <w:ind/>
        <w:jc w:val="both"/>
        <w:rPr>
          <w:b w:val="0"/>
          <w:i w:val="0"/>
          <w:sz w:val="22"/>
        </w:rPr>
      </w:pPr>
    </w:p>
    <w:p w14:paraId="43000000">
      <w:pPr>
        <w:pStyle w:val="Style_4"/>
        <w:widowControl w:val="1"/>
        <w:numPr>
          <w:ilvl w:val="0"/>
          <w:numId w:val="2"/>
        </w:numPr>
        <w:spacing w:after="120" w:before="120"/>
        <w:ind w:hanging="357" w:left="714"/>
        <w:contextualSpacing w:val="0"/>
        <w:jc w:val="center"/>
        <w:rPr>
          <w:b w:val="0"/>
          <w:i w:val="0"/>
          <w:sz w:val="22"/>
        </w:rPr>
      </w:pPr>
      <w:r>
        <w:rPr>
          <w:b w:val="0"/>
          <w:i w:val="0"/>
          <w:sz w:val="22"/>
        </w:rPr>
        <w:t>ОБСТОЯТЕЛЬСТВА НЕПРЕОДОЛИМОЙ СИЛЫ</w:t>
      </w:r>
    </w:p>
    <w:p w14:paraId="44000000">
      <w:pPr>
        <w:pStyle w:val="Style_4"/>
        <w:widowControl w:val="1"/>
        <w:numPr>
          <w:ilvl w:val="1"/>
          <w:numId w:val="2"/>
        </w:numPr>
        <w:tabs>
          <w:tab w:leader="none" w:pos="1134" w:val="left"/>
        </w:tabs>
        <w:ind w:firstLine="709" w:left="0"/>
        <w:jc w:val="both"/>
        <w:rPr>
          <w:b w:val="0"/>
          <w:i w:val="0"/>
          <w:sz w:val="22"/>
        </w:rPr>
      </w:pPr>
      <w:r>
        <w:rPr>
          <w:b w:val="0"/>
          <w:i w:val="0"/>
          <w:sz w:val="22"/>
        </w:rPr>
        <w:t>Стороны освобождаются от ответственности за частичное или полное неисполнение обязательств по договору, если оно явилось следствием обстоятельств непреодолимой силы и если эти обстоятельства непосредственно повлияли на исполнение договора.</w:t>
      </w:r>
    </w:p>
    <w:p w14:paraId="45000000">
      <w:pPr>
        <w:widowControl w:val="1"/>
        <w:tabs>
          <w:tab w:leader="none" w:pos="709" w:val="left"/>
          <w:tab w:leader="none" w:pos="1134" w:val="left"/>
          <w:tab w:leader="none" w:pos="1276" w:val="left"/>
        </w:tabs>
        <w:ind w:firstLine="709"/>
        <w:jc w:val="both"/>
        <w:rPr>
          <w:b w:val="0"/>
          <w:i w:val="0"/>
          <w:sz w:val="22"/>
        </w:rPr>
      </w:pPr>
      <w:r>
        <w:rPr>
          <w:b w:val="0"/>
          <w:i w:val="0"/>
          <w:sz w:val="22"/>
        </w:rPr>
        <w:t>При этом срок исполнения обязательств по договору отодвигается соразмерно времени, в течение которого действовали такие обстоятельства, а также последствия, вызванные этими обстоятельствами.</w:t>
      </w:r>
    </w:p>
    <w:p w14:paraId="46000000">
      <w:pPr>
        <w:pStyle w:val="Style_4"/>
        <w:widowControl w:val="1"/>
        <w:numPr>
          <w:ilvl w:val="1"/>
          <w:numId w:val="2"/>
        </w:numPr>
        <w:tabs>
          <w:tab w:leader="none" w:pos="1134" w:val="left"/>
        </w:tabs>
        <w:ind w:firstLine="709" w:left="0"/>
        <w:jc w:val="both"/>
        <w:rPr>
          <w:b w:val="0"/>
          <w:i w:val="0"/>
          <w:sz w:val="22"/>
        </w:rPr>
      </w:pPr>
      <w:r>
        <w:rPr>
          <w:b w:val="0"/>
          <w:i w:val="0"/>
          <w:sz w:val="22"/>
        </w:rPr>
        <w:t xml:space="preserve">Под </w:t>
      </w:r>
      <w:r>
        <w:rPr>
          <w:b w:val="0"/>
          <w:i w:val="0"/>
          <w:sz w:val="22"/>
        </w:rPr>
        <w:t>обстоятельствами</w:t>
      </w:r>
      <w:r>
        <w:rPr>
          <w:b w:val="0"/>
          <w:i w:val="0"/>
          <w:sz w:val="22"/>
        </w:rPr>
        <w:t xml:space="preserve"> непреодолимой силы подразумеваются стихийные бедствия, войны, оккупация, гражданская война, общественные беспорядки, акты органов государственной власти и т. п. </w:t>
      </w:r>
    </w:p>
    <w:p w14:paraId="47000000">
      <w:pPr>
        <w:pStyle w:val="Style_4"/>
        <w:widowControl w:val="1"/>
        <w:numPr>
          <w:ilvl w:val="1"/>
          <w:numId w:val="2"/>
        </w:numPr>
        <w:tabs>
          <w:tab w:leader="none" w:pos="709" w:val="left"/>
          <w:tab w:leader="none" w:pos="1134" w:val="left"/>
        </w:tabs>
        <w:ind w:firstLine="709" w:left="0"/>
        <w:jc w:val="both"/>
        <w:rPr>
          <w:b w:val="0"/>
          <w:i w:val="0"/>
          <w:sz w:val="22"/>
        </w:rPr>
      </w:pPr>
      <w:r>
        <w:rPr>
          <w:b w:val="0"/>
          <w:i w:val="0"/>
          <w:sz w:val="22"/>
        </w:rPr>
        <w:t>Сторона, для которой создалась невозможность исполнения обязательств по</w:t>
      </w:r>
      <w:r>
        <w:rPr>
          <w:b w:val="0"/>
          <w:i w:val="0"/>
          <w:sz w:val="22"/>
        </w:rPr>
        <w:t> </w:t>
      </w:r>
      <w:r>
        <w:rPr>
          <w:b w:val="0"/>
          <w:i w:val="0"/>
          <w:sz w:val="22"/>
        </w:rPr>
        <w:t>договору вследствие обстоятельств непреодолимой силы, обязана известить в письменной форме другую Сторону без промедления не позднее 3 (трех) дней с даты их наступления.</w:t>
      </w:r>
    </w:p>
    <w:p w14:paraId="48000000">
      <w:pPr>
        <w:widowControl w:val="1"/>
        <w:tabs>
          <w:tab w:leader="none" w:pos="709" w:val="left"/>
          <w:tab w:leader="none" w:pos="1134" w:val="left"/>
          <w:tab w:leader="none" w:pos="1276" w:val="left"/>
        </w:tabs>
        <w:ind w:firstLine="709"/>
        <w:jc w:val="both"/>
        <w:rPr>
          <w:b w:val="0"/>
          <w:i w:val="0"/>
          <w:sz w:val="22"/>
        </w:rPr>
      </w:pPr>
      <w:r>
        <w:rPr>
          <w:b w:val="0"/>
          <w:i w:val="0"/>
          <w:sz w:val="22"/>
        </w:rPr>
        <w:t>Извещение должно содержать данные о наступлении и характере обстоятельств и возможных их последствиях.</w:t>
      </w:r>
    </w:p>
    <w:p w14:paraId="49000000">
      <w:pPr>
        <w:pStyle w:val="Style_4"/>
        <w:widowControl w:val="1"/>
        <w:numPr>
          <w:ilvl w:val="1"/>
          <w:numId w:val="2"/>
        </w:numPr>
        <w:tabs>
          <w:tab w:leader="none" w:pos="709" w:val="left"/>
          <w:tab w:leader="none" w:pos="1134" w:val="left"/>
        </w:tabs>
        <w:ind w:firstLine="709" w:left="0"/>
        <w:jc w:val="both"/>
        <w:rPr>
          <w:b w:val="0"/>
          <w:i w:val="0"/>
          <w:sz w:val="22"/>
        </w:rPr>
      </w:pPr>
      <w:r>
        <w:rPr>
          <w:b w:val="0"/>
          <w:i w:val="0"/>
          <w:sz w:val="22"/>
        </w:rPr>
        <w:t>Не извещение или несвоевременное извещение другой Стороны Стороной, для которой создалась невозможность исполнения обязательств по договору,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4A000000">
      <w:pPr>
        <w:pStyle w:val="Style_4"/>
        <w:widowControl w:val="1"/>
        <w:numPr>
          <w:ilvl w:val="1"/>
          <w:numId w:val="2"/>
        </w:numPr>
        <w:tabs>
          <w:tab w:leader="none" w:pos="709" w:val="left"/>
          <w:tab w:leader="none" w:pos="1134" w:val="left"/>
        </w:tabs>
        <w:ind w:firstLine="709" w:left="0"/>
        <w:jc w:val="both"/>
        <w:rPr>
          <w:b w:val="0"/>
          <w:i w:val="0"/>
          <w:sz w:val="22"/>
        </w:rPr>
      </w:pPr>
      <w:r>
        <w:rPr>
          <w:b w:val="0"/>
          <w:i w:val="0"/>
          <w:sz w:val="22"/>
        </w:rPr>
        <w:t>Если действие обстоятельств непреодолимой силы будет продолжаться более 30 (тридцати) дней, каждая из Сторон вправе отказаться от дальнейшего исполнения своих обязательств по договору, без требования возмещения убытков, понесенных в связи с</w:t>
      </w:r>
      <w:r>
        <w:rPr>
          <w:b w:val="0"/>
          <w:i w:val="0"/>
          <w:sz w:val="22"/>
        </w:rPr>
        <w:t> </w:t>
      </w:r>
      <w:r>
        <w:rPr>
          <w:b w:val="0"/>
          <w:i w:val="0"/>
          <w:sz w:val="22"/>
        </w:rPr>
        <w:t>наступлением таких обстоятельств, письменно известив об этом другую Сторону не менее чем за 10 (десять) дней до даты расторжения, при этом фактически оказанные Исполнителем услуги подлежат оплате в соответствии с условиями договора.</w:t>
      </w:r>
    </w:p>
    <w:p w14:paraId="4B000000">
      <w:pPr>
        <w:pStyle w:val="Style_4"/>
        <w:widowControl w:val="1"/>
        <w:numPr>
          <w:ilvl w:val="0"/>
          <w:numId w:val="2"/>
        </w:numPr>
        <w:spacing w:after="120" w:before="120"/>
        <w:ind w:hanging="357" w:left="714"/>
        <w:contextualSpacing w:val="0"/>
        <w:jc w:val="center"/>
        <w:rPr>
          <w:b w:val="0"/>
          <w:i w:val="0"/>
          <w:sz w:val="22"/>
        </w:rPr>
      </w:pPr>
      <w:r>
        <w:rPr>
          <w:b w:val="0"/>
          <w:i w:val="0"/>
          <w:sz w:val="22"/>
        </w:rPr>
        <w:t>ПОРЯДОК РАССМОТРЕНИЯ СПОРОВ</w:t>
      </w:r>
    </w:p>
    <w:p w14:paraId="4C000000">
      <w:pPr>
        <w:pStyle w:val="Style_4"/>
        <w:widowControl w:val="1"/>
        <w:numPr>
          <w:ilvl w:val="1"/>
          <w:numId w:val="2"/>
        </w:numPr>
        <w:tabs>
          <w:tab w:leader="none" w:pos="0" w:val="left"/>
          <w:tab w:leader="none" w:pos="1418" w:val="left"/>
        </w:tabs>
        <w:ind w:firstLine="709" w:left="0"/>
        <w:jc w:val="both"/>
        <w:rPr>
          <w:b w:val="0"/>
          <w:i w:val="0"/>
          <w:sz w:val="22"/>
        </w:rPr>
      </w:pPr>
      <w:r>
        <w:rPr>
          <w:b w:val="0"/>
          <w:i w:val="0"/>
          <w:sz w:val="22"/>
        </w:rPr>
        <w:t>В случае возникновения споров по вопросам, являющимся предметом настоящего договора или в связи с ним, Стороны примут все меры к их решению путем переговоров, путем направления претензии.</w:t>
      </w:r>
    </w:p>
    <w:p w14:paraId="4D000000">
      <w:pPr>
        <w:pStyle w:val="Style_4"/>
        <w:widowControl w:val="1"/>
        <w:numPr>
          <w:ilvl w:val="1"/>
          <w:numId w:val="2"/>
        </w:numPr>
        <w:tabs>
          <w:tab w:leader="none" w:pos="0" w:val="left"/>
          <w:tab w:leader="none" w:pos="1418" w:val="left"/>
        </w:tabs>
        <w:ind w:firstLine="709" w:left="0"/>
        <w:jc w:val="both"/>
        <w:rPr>
          <w:b w:val="0"/>
          <w:i w:val="0"/>
          <w:sz w:val="22"/>
        </w:rPr>
      </w:pPr>
      <w:r>
        <w:rPr>
          <w:b w:val="0"/>
          <w:i w:val="0"/>
          <w:sz w:val="22"/>
        </w:rPr>
        <w:t>Претензия предъявляется в письменной форме и подписывается уполномоченным представителем. В претензии указываются: требования; сумма претензии и</w:t>
      </w:r>
      <w:r>
        <w:rPr>
          <w:b w:val="0"/>
          <w:i w:val="0"/>
          <w:sz w:val="22"/>
        </w:rPr>
        <w:t> </w:t>
      </w:r>
      <w:r>
        <w:rPr>
          <w:b w:val="0"/>
          <w:i w:val="0"/>
          <w:sz w:val="22"/>
        </w:rPr>
        <w:t>обоснованный ее расчет, если претензия подлежит денежной оценке; обстоятельства, на которых основываются требования и доказательства, подтверждающие их со ссылкой на</w:t>
      </w:r>
      <w:r>
        <w:rPr>
          <w:b w:val="0"/>
          <w:i w:val="0"/>
          <w:sz w:val="22"/>
        </w:rPr>
        <w:t> </w:t>
      </w:r>
      <w:r>
        <w:rPr>
          <w:b w:val="0"/>
          <w:i w:val="0"/>
          <w:sz w:val="22"/>
        </w:rPr>
        <w:t>соответствующее законодательство; перечень прилагаемых к претензии документов и</w:t>
      </w:r>
      <w:r>
        <w:rPr>
          <w:b w:val="0"/>
          <w:i w:val="0"/>
          <w:sz w:val="22"/>
        </w:rPr>
        <w:t> </w:t>
      </w:r>
      <w:r>
        <w:rPr>
          <w:b w:val="0"/>
          <w:i w:val="0"/>
          <w:sz w:val="22"/>
        </w:rPr>
        <w:t>других доказательств; иные сведения, необходимые для урегулирования спора.</w:t>
      </w:r>
    </w:p>
    <w:p w14:paraId="4E000000">
      <w:pPr>
        <w:pStyle w:val="Style_4"/>
        <w:widowControl w:val="1"/>
        <w:numPr>
          <w:ilvl w:val="1"/>
          <w:numId w:val="2"/>
        </w:numPr>
        <w:tabs>
          <w:tab w:leader="none" w:pos="0" w:val="left"/>
          <w:tab w:leader="none" w:pos="1418" w:val="left"/>
        </w:tabs>
        <w:ind w:firstLine="709" w:left="0"/>
        <w:jc w:val="both"/>
        <w:rPr>
          <w:b w:val="0"/>
          <w:i w:val="0"/>
          <w:sz w:val="22"/>
        </w:rPr>
      </w:pPr>
      <w:r>
        <w:rPr>
          <w:b w:val="0"/>
          <w:i w:val="0"/>
          <w:sz w:val="22"/>
        </w:rPr>
        <w:t>Претензия направляется отправлением с использованием курьерской службы, почтовым отправлением либо вручается адресату под расписку или иным способом, подтверждающим факт получения такого письма.</w:t>
      </w:r>
    </w:p>
    <w:p w14:paraId="4F000000">
      <w:pPr>
        <w:pStyle w:val="Style_4"/>
        <w:widowControl w:val="1"/>
        <w:numPr>
          <w:ilvl w:val="1"/>
          <w:numId w:val="2"/>
        </w:numPr>
        <w:tabs>
          <w:tab w:leader="none" w:pos="0" w:val="left"/>
        </w:tabs>
        <w:ind w:firstLine="709" w:left="0"/>
        <w:jc w:val="both"/>
        <w:rPr>
          <w:b w:val="0"/>
          <w:i w:val="0"/>
          <w:sz w:val="22"/>
        </w:rPr>
      </w:pPr>
      <w:r>
        <w:rPr>
          <w:b w:val="0"/>
          <w:i w:val="0"/>
          <w:sz w:val="22"/>
        </w:rPr>
        <w:t>К претензии прилагаются заверенные копии документов, подтверждающие предъявленные требования, если эти документы отсутствуют у другой Стороны.</w:t>
      </w:r>
    </w:p>
    <w:p w14:paraId="50000000">
      <w:pPr>
        <w:pStyle w:val="Style_4"/>
        <w:widowControl w:val="1"/>
        <w:numPr>
          <w:ilvl w:val="1"/>
          <w:numId w:val="2"/>
        </w:numPr>
        <w:tabs>
          <w:tab w:leader="none" w:pos="0" w:val="left"/>
          <w:tab w:leader="none" w:pos="1418" w:val="left"/>
        </w:tabs>
        <w:ind w:firstLine="709" w:left="0"/>
        <w:jc w:val="both"/>
        <w:rPr>
          <w:b w:val="0"/>
          <w:i w:val="0"/>
          <w:sz w:val="22"/>
        </w:rPr>
      </w:pPr>
      <w:r>
        <w:rPr>
          <w:b w:val="0"/>
          <w:i w:val="0"/>
          <w:sz w:val="22"/>
        </w:rPr>
        <w:t xml:space="preserve">Претензия рассматривается в течение 10 (десяти) дней со дня получения. </w:t>
      </w:r>
    </w:p>
    <w:p w14:paraId="51000000">
      <w:pPr>
        <w:pStyle w:val="Style_4"/>
        <w:widowControl w:val="1"/>
        <w:numPr>
          <w:ilvl w:val="1"/>
          <w:numId w:val="2"/>
        </w:numPr>
        <w:tabs>
          <w:tab w:leader="none" w:pos="0" w:val="left"/>
          <w:tab w:leader="none" w:pos="1418" w:val="left"/>
        </w:tabs>
        <w:ind w:firstLine="709" w:left="0"/>
        <w:jc w:val="both"/>
        <w:rPr>
          <w:b w:val="0"/>
          <w:i w:val="0"/>
          <w:sz w:val="22"/>
        </w:rPr>
      </w:pPr>
      <w:r>
        <w:rPr>
          <w:b w:val="0"/>
          <w:i w:val="0"/>
          <w:sz w:val="22"/>
        </w:rPr>
        <w:t>Если к претензии не приложены документы, необходимые для ее рассмотрения, они запрашиваются у заявителя претензии с указанием срока представления. При неполучении затребованных документов к указанному сроку претензия рассмотрению не</w:t>
      </w:r>
      <w:r>
        <w:rPr>
          <w:b w:val="0"/>
          <w:i w:val="0"/>
          <w:sz w:val="22"/>
        </w:rPr>
        <w:t> </w:t>
      </w:r>
      <w:r>
        <w:rPr>
          <w:b w:val="0"/>
          <w:i w:val="0"/>
          <w:sz w:val="22"/>
        </w:rPr>
        <w:t>подлежит.</w:t>
      </w:r>
    </w:p>
    <w:p w14:paraId="52000000">
      <w:pPr>
        <w:pStyle w:val="Style_4"/>
        <w:widowControl w:val="1"/>
        <w:numPr>
          <w:ilvl w:val="1"/>
          <w:numId w:val="2"/>
        </w:numPr>
        <w:tabs>
          <w:tab w:leader="none" w:pos="0" w:val="left"/>
          <w:tab w:leader="none" w:pos="1418" w:val="left"/>
        </w:tabs>
        <w:ind w:firstLine="709" w:left="0"/>
        <w:jc w:val="both"/>
        <w:rPr>
          <w:b w:val="0"/>
          <w:i w:val="0"/>
          <w:sz w:val="22"/>
        </w:rPr>
      </w:pPr>
      <w:r>
        <w:rPr>
          <w:b w:val="0"/>
          <w:i w:val="0"/>
          <w:sz w:val="22"/>
        </w:rPr>
        <w:t>Сторона, получившая претензию, обязана сообщить заявителю о результатах рассмотрения претензии в течение 10 (десяти) дней со дня получения.</w:t>
      </w:r>
    </w:p>
    <w:p w14:paraId="53000000">
      <w:pPr>
        <w:pStyle w:val="Style_4"/>
        <w:widowControl w:val="1"/>
        <w:numPr>
          <w:ilvl w:val="1"/>
          <w:numId w:val="2"/>
        </w:numPr>
        <w:tabs>
          <w:tab w:leader="none" w:pos="0" w:val="left"/>
          <w:tab w:leader="none" w:pos="1418" w:val="left"/>
        </w:tabs>
        <w:ind w:firstLine="709" w:left="0"/>
        <w:jc w:val="both"/>
        <w:rPr>
          <w:b w:val="0"/>
          <w:i w:val="0"/>
          <w:sz w:val="22"/>
        </w:rPr>
      </w:pPr>
      <w:r>
        <w:rPr>
          <w:b w:val="0"/>
          <w:i w:val="0"/>
          <w:sz w:val="22"/>
        </w:rPr>
        <w:t>Ответ на претензию дается в письменной форме и подписывается уполномоченным представителем. В ответе на претензию указываются: при полном или</w:t>
      </w:r>
      <w:r>
        <w:rPr>
          <w:b w:val="0"/>
          <w:i w:val="0"/>
          <w:sz w:val="22"/>
        </w:rPr>
        <w:t> </w:t>
      </w:r>
      <w:r>
        <w:rPr>
          <w:b w:val="0"/>
          <w:i w:val="0"/>
          <w:sz w:val="22"/>
        </w:rPr>
        <w:t>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 при полном или частичном отказе в удовлетворении претензии – мотивы отказа со ссылкой на соответствующее законодательство и</w:t>
      </w:r>
      <w:r>
        <w:rPr>
          <w:b w:val="0"/>
          <w:i w:val="0"/>
          <w:sz w:val="22"/>
        </w:rPr>
        <w:t> </w:t>
      </w:r>
      <w:r>
        <w:rPr>
          <w:b w:val="0"/>
          <w:i w:val="0"/>
          <w:sz w:val="22"/>
        </w:rPr>
        <w:t>доказательства, обосновывающие отказ; перечень прилагаемых к ответу на претензию документов, других доказательств.</w:t>
      </w:r>
    </w:p>
    <w:p w14:paraId="54000000">
      <w:pPr>
        <w:pStyle w:val="Style_4"/>
        <w:widowControl w:val="1"/>
        <w:numPr>
          <w:ilvl w:val="1"/>
          <w:numId w:val="2"/>
        </w:numPr>
        <w:tabs>
          <w:tab w:leader="none" w:pos="0" w:val="left"/>
          <w:tab w:leader="none" w:pos="1418" w:val="left"/>
        </w:tabs>
        <w:ind w:firstLine="709" w:left="0"/>
        <w:jc w:val="both"/>
        <w:rPr>
          <w:b w:val="0"/>
          <w:i w:val="0"/>
          <w:sz w:val="22"/>
        </w:rPr>
      </w:pPr>
      <w:r>
        <w:rPr>
          <w:b w:val="0"/>
          <w:i w:val="0"/>
          <w:sz w:val="22"/>
        </w:rPr>
        <w:t>При полном или частичном отказе в удовлетворении претензии заявителю должны быть возвращены подлинные документы, которые были приложены к претензии, также направлены документы, обосновывающие отказ, если их нет у заявителя претензии.</w:t>
      </w:r>
    </w:p>
    <w:p w14:paraId="55000000">
      <w:pPr>
        <w:pStyle w:val="Style_4"/>
        <w:widowControl w:val="1"/>
        <w:numPr>
          <w:ilvl w:val="1"/>
          <w:numId w:val="2"/>
        </w:numPr>
        <w:tabs>
          <w:tab w:leader="none" w:pos="0" w:val="left"/>
          <w:tab w:leader="none" w:pos="1418" w:val="left"/>
        </w:tabs>
        <w:ind w:firstLine="709" w:left="0"/>
        <w:jc w:val="both"/>
        <w:rPr>
          <w:b w:val="0"/>
          <w:i w:val="0"/>
          <w:sz w:val="22"/>
        </w:rPr>
      </w:pPr>
      <w:r>
        <w:rPr>
          <w:b w:val="0"/>
          <w:i w:val="0"/>
          <w:sz w:val="22"/>
        </w:rPr>
        <w:t>Ответ на претензию направляется отправлением с использованием курьерской службы, почтовым отправлением либо вручается адресату под расписку или иным способом, подтверждающим факт получения такого письма.</w:t>
      </w:r>
    </w:p>
    <w:p w14:paraId="56000000">
      <w:pPr>
        <w:pStyle w:val="Style_4"/>
        <w:widowControl w:val="1"/>
        <w:numPr>
          <w:ilvl w:val="1"/>
          <w:numId w:val="2"/>
        </w:numPr>
        <w:tabs>
          <w:tab w:leader="none" w:pos="0" w:val="left"/>
          <w:tab w:leader="none" w:pos="1418" w:val="left"/>
        </w:tabs>
        <w:ind w:firstLine="709" w:left="0"/>
        <w:jc w:val="both"/>
        <w:rPr>
          <w:b w:val="0"/>
          <w:i w:val="0"/>
          <w:sz w:val="22"/>
        </w:rPr>
      </w:pPr>
      <w:r>
        <w:rPr>
          <w:b w:val="0"/>
          <w:i w:val="0"/>
          <w:sz w:val="22"/>
        </w:rPr>
        <w:t>В случае полного или частичного отказа в удовлетворении претензии или неполучении в срок ответа на претензию заявитель вправе предъявить иск в Арбитражный суд города Санкт-Петербурга и Ленинградской области.</w:t>
      </w:r>
    </w:p>
    <w:p w14:paraId="57000000">
      <w:pPr>
        <w:pStyle w:val="Style_4"/>
        <w:widowControl w:val="1"/>
        <w:numPr>
          <w:ilvl w:val="0"/>
          <w:numId w:val="2"/>
        </w:numPr>
        <w:spacing w:after="120" w:before="120"/>
        <w:ind w:hanging="357" w:left="714"/>
        <w:contextualSpacing w:val="0"/>
        <w:jc w:val="center"/>
        <w:rPr>
          <w:b w:val="0"/>
          <w:i w:val="0"/>
          <w:sz w:val="22"/>
        </w:rPr>
      </w:pPr>
      <w:r>
        <w:rPr>
          <w:b w:val="0"/>
          <w:i w:val="0"/>
          <w:sz w:val="22"/>
        </w:rPr>
        <w:t>СРОК ДЕЙСТВИЯ ДОГОВОРА, ПОРЯДОК ЕГО ИЗМЕНЕНИЯ</w:t>
      </w:r>
      <w:r>
        <w:rPr>
          <w:b w:val="0"/>
          <w:i w:val="0"/>
          <w:sz w:val="22"/>
        </w:rPr>
        <w:br/>
      </w:r>
      <w:r>
        <w:rPr>
          <w:b w:val="0"/>
          <w:i w:val="0"/>
          <w:sz w:val="22"/>
        </w:rPr>
        <w:t xml:space="preserve"> И РАСТОРЖЕНИЯ</w:t>
      </w:r>
    </w:p>
    <w:p w14:paraId="58000000">
      <w:pPr>
        <w:pStyle w:val="Style_4"/>
        <w:widowControl w:val="1"/>
        <w:numPr>
          <w:ilvl w:val="1"/>
          <w:numId w:val="2"/>
        </w:numPr>
        <w:tabs>
          <w:tab w:leader="none" w:pos="1134" w:val="left"/>
        </w:tabs>
        <w:spacing w:before="120"/>
        <w:ind w:firstLine="709" w:left="0"/>
        <w:jc w:val="both"/>
        <w:rPr>
          <w:b w:val="0"/>
          <w:i w:val="0"/>
          <w:sz w:val="22"/>
        </w:rPr>
      </w:pPr>
      <w:r>
        <w:rPr>
          <w:b w:val="0"/>
          <w:i w:val="0"/>
          <w:sz w:val="22"/>
        </w:rPr>
        <w:t>Договор вступает в силу с даты его заключения Сторонами и действует до 31.12.2026 г.</w:t>
      </w:r>
    </w:p>
    <w:p w14:paraId="59000000">
      <w:pPr>
        <w:pStyle w:val="Style_4"/>
        <w:widowControl w:val="1"/>
        <w:numPr>
          <w:ilvl w:val="1"/>
          <w:numId w:val="2"/>
        </w:numPr>
        <w:tabs>
          <w:tab w:leader="none" w:pos="1134" w:val="left"/>
        </w:tabs>
        <w:ind w:firstLine="709" w:left="0"/>
        <w:contextualSpacing w:val="0"/>
        <w:jc w:val="both"/>
        <w:rPr>
          <w:b w:val="0"/>
          <w:i w:val="0"/>
          <w:sz w:val="22"/>
        </w:rPr>
      </w:pPr>
      <w:r>
        <w:rPr>
          <w:b w:val="0"/>
          <w:i w:val="0"/>
          <w:sz w:val="22"/>
        </w:rPr>
        <w:t>Расторжение договора допускается по соглашению Сторон, по решению суда, в</w:t>
      </w:r>
      <w:r>
        <w:rPr>
          <w:b w:val="0"/>
          <w:i w:val="0"/>
          <w:sz w:val="22"/>
        </w:rPr>
        <w:t> </w:t>
      </w:r>
      <w:r>
        <w:rPr>
          <w:b w:val="0"/>
          <w:i w:val="0"/>
          <w:sz w:val="22"/>
        </w:rPr>
        <w:t>случае одностороннего отказа Стороны договора от исполнения договора в соответствии с</w:t>
      </w:r>
      <w:r>
        <w:rPr>
          <w:b w:val="0"/>
          <w:i w:val="0"/>
          <w:sz w:val="22"/>
        </w:rPr>
        <w:t> </w:t>
      </w:r>
      <w:r>
        <w:rPr>
          <w:b w:val="0"/>
          <w:i w:val="0"/>
          <w:sz w:val="22"/>
        </w:rPr>
        <w:t>гражданским законодательством.</w:t>
      </w:r>
    </w:p>
    <w:p w14:paraId="5A000000">
      <w:pPr>
        <w:pStyle w:val="Style_4"/>
        <w:widowControl w:val="1"/>
        <w:numPr>
          <w:ilvl w:val="1"/>
          <w:numId w:val="2"/>
        </w:numPr>
        <w:tabs>
          <w:tab w:leader="none" w:pos="1134" w:val="left"/>
        </w:tabs>
        <w:ind w:firstLine="709" w:left="0"/>
        <w:jc w:val="both"/>
        <w:rPr>
          <w:b w:val="0"/>
          <w:i w:val="0"/>
          <w:sz w:val="22"/>
        </w:rPr>
      </w:pPr>
      <w:r>
        <w:rPr>
          <w:b w:val="0"/>
          <w:i w:val="0"/>
          <w:sz w:val="22"/>
        </w:rPr>
        <w:t>Исполнитель вправе принять решение об одностороннем отказе в следующих случаях:</w:t>
      </w:r>
    </w:p>
    <w:p w14:paraId="5B000000">
      <w:pPr>
        <w:widowControl w:val="1"/>
        <w:numPr>
          <w:ilvl w:val="0"/>
          <w:numId w:val="3"/>
        </w:numPr>
        <w:tabs>
          <w:tab w:leader="none" w:pos="851" w:val="left"/>
          <w:tab w:leader="none" w:pos="1134" w:val="left"/>
        </w:tabs>
        <w:ind w:firstLine="709" w:left="0"/>
        <w:jc w:val="both"/>
        <w:rPr>
          <w:b w:val="0"/>
          <w:i w:val="0"/>
          <w:sz w:val="22"/>
        </w:rPr>
      </w:pPr>
      <w:r>
        <w:rPr>
          <w:b w:val="0"/>
          <w:i w:val="0"/>
          <w:sz w:val="22"/>
        </w:rPr>
        <w:t xml:space="preserve"> нарушения сроков оплаты по договору;</w:t>
      </w:r>
    </w:p>
    <w:p w14:paraId="5C000000">
      <w:pPr>
        <w:widowControl w:val="1"/>
        <w:numPr>
          <w:ilvl w:val="0"/>
          <w:numId w:val="3"/>
        </w:numPr>
        <w:tabs>
          <w:tab w:leader="none" w:pos="851" w:val="left"/>
          <w:tab w:leader="none" w:pos="1134" w:val="left"/>
        </w:tabs>
        <w:ind w:firstLine="709" w:left="0"/>
        <w:jc w:val="both"/>
        <w:rPr>
          <w:b w:val="0"/>
          <w:i w:val="0"/>
          <w:sz w:val="22"/>
        </w:rPr>
      </w:pPr>
      <w:r>
        <w:rPr>
          <w:b w:val="0"/>
          <w:i w:val="0"/>
          <w:sz w:val="22"/>
        </w:rPr>
        <w:t xml:space="preserve"> непринятия Заказчиком необходимых мер для устранения обстоятельств, не зависящих от Исполнителя, но грозящих годности или прочности результатов оказанных услуг либо создающих</w:t>
      </w:r>
      <w:r>
        <w:rPr>
          <w:b w:val="0"/>
          <w:i w:val="0"/>
          <w:sz w:val="22"/>
        </w:rPr>
        <w:t xml:space="preserve"> невозможность ее завершения в срок, предусмотренный договором.</w:t>
      </w:r>
    </w:p>
    <w:p w14:paraId="5D000000">
      <w:pPr>
        <w:pStyle w:val="Style_4"/>
        <w:widowControl w:val="1"/>
        <w:numPr>
          <w:ilvl w:val="1"/>
          <w:numId w:val="2"/>
        </w:numPr>
        <w:tabs>
          <w:tab w:leader="none" w:pos="1134" w:val="left"/>
        </w:tabs>
        <w:ind w:firstLine="709" w:left="0"/>
        <w:jc w:val="both"/>
        <w:rPr>
          <w:b w:val="0"/>
          <w:i w:val="0"/>
          <w:sz w:val="22"/>
        </w:rPr>
      </w:pPr>
      <w:r>
        <w:rPr>
          <w:b w:val="0"/>
          <w:i w:val="0"/>
          <w:sz w:val="22"/>
        </w:rPr>
        <mc:AlternateContent>
          <mc:Choice Requires="wps">
            <w:drawing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wp:anchor allowOverlap="true" behindDoc="false" distB="0" distL="114300" distR="114300" distT="0" layoutInCell="true" locked="false" relativeHeight="251658240" simplePos="false">
                <wp:simplePos x="0" y="0"/>
                <wp:positionH relativeFrom="column">
                  <wp:posOffset>6484620</wp:posOffset>
                </wp:positionH>
                <wp:positionV relativeFrom="paragraph">
                  <wp:posOffset>644525</wp:posOffset>
                </wp:positionV>
                <wp:extent cx="228600" cy="228600"/>
                <wp:wrapNone/>
                <wp:docPr hidden="false" id="1" name="Picture 1"/>
                <a:graphic>
                  <a:graphicData uri="http://schemas.microsoft.com/office/word/2010/wordprocessingShape">
                    <wps:wsp>
                      <wps:cNvSpPr txBox="true"/>
                      <wps:spPr>
                        <a:xfrm flipH="false" flipV="false" rot="0">
                          <a:off x="0" y="0"/>
                          <a:ext cx="228600" cy="228600"/>
                        </a:xfrm>
                        <a:prstGeom prst="rect">
                          <a:avLst/>
                        </a:prstGeom>
                        <a:solidFill>
                          <a:srgbClr val="FFFFFF"/>
                        </a:solidFill>
                        <a:ln>
                          <a:noFill/>
                        </a:ln>
                      </wps:spPr>
                      <wps:txbx>
                        <w:txbxContent>
                          <w:p w14:paraId="5E000000">
                            <w:pPr>
                              <w:pStyle w:val="Style_5"/>
                              <w:rPr>
                                <w:color w:val="000000"/>
                                <w:spacing w:val="0"/>
                              </w:rPr>
                            </w:pPr>
                          </w:p>
                        </w:txbxContent>
                      </wps:txbx>
                      <wps:bodyPr anchor="t" bIns="45720" lIns="91440" rIns="91440" tIns="45720" vert="horz" wrap="square"/>
                    </wps:wsp>
                  </a:graphicData>
                </a:graphic>
              </wp:anchor>
            </w:drawing>
          </mc:Choice>
          <mc:Fallback>
            <w:pict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Fallback>
        </mc:AlternateContent>
      </w:r>
      <w:r>
        <w:rPr>
          <w:b w:val="0"/>
          <w:i w:val="0"/>
          <w:sz w:val="22"/>
        </w:rPr>
        <w:t>Любые изменения и дополнения к договору действительны при условии, если они совершены в письменной форме, подписаны надлежаще уполномоченными на то представителями Сторон и становятся неотъемлемой частью договора.</w:t>
      </w:r>
    </w:p>
    <w:p w14:paraId="5F000000">
      <w:pPr>
        <w:pStyle w:val="Style_4"/>
        <w:widowControl w:val="1"/>
        <w:tabs>
          <w:tab w:leader="none" w:pos="1134" w:val="left"/>
        </w:tabs>
        <w:ind w:firstLine="709" w:left="0"/>
        <w:jc w:val="both"/>
        <w:rPr>
          <w:b w:val="0"/>
          <w:i w:val="0"/>
          <w:sz w:val="22"/>
        </w:rPr>
      </w:pPr>
    </w:p>
    <w:p w14:paraId="60000000">
      <w:pPr>
        <w:pStyle w:val="Style_4"/>
        <w:widowControl w:val="1"/>
        <w:numPr>
          <w:ilvl w:val="0"/>
          <w:numId w:val="2"/>
        </w:numPr>
        <w:spacing w:after="120" w:before="120"/>
        <w:ind w:hanging="357" w:left="714"/>
        <w:contextualSpacing w:val="0"/>
        <w:jc w:val="center"/>
        <w:rPr>
          <w:b w:val="0"/>
          <w:i w:val="0"/>
          <w:sz w:val="22"/>
        </w:rPr>
      </w:pPr>
      <w:r>
        <w:rPr>
          <w:b w:val="0"/>
          <w:i w:val="0"/>
          <w:sz w:val="22"/>
        </w:rPr>
        <w:t>АНТИКОРРУПЦИОННАЯ ОГОВОРКА</w:t>
      </w:r>
    </w:p>
    <w:p w14:paraId="61000000">
      <w:pPr>
        <w:widowControl w:val="1"/>
        <w:numPr>
          <w:ilvl w:val="1"/>
          <w:numId w:val="2"/>
        </w:numPr>
        <w:tabs>
          <w:tab w:leader="none" w:pos="1418" w:val="left"/>
        </w:tabs>
        <w:ind w:firstLine="709" w:left="0"/>
        <w:jc w:val="both"/>
        <w:rPr>
          <w:b w:val="0"/>
          <w:i w:val="0"/>
          <w:sz w:val="22"/>
        </w:rPr>
      </w:pPr>
      <w:r>
        <w:rPr>
          <w:b w:val="0"/>
          <w:i w:val="0"/>
          <w:sz w:val="22"/>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w:t>
      </w:r>
      <w:r>
        <w:rPr>
          <w:b w:val="0"/>
          <w:i w:val="0"/>
          <w:sz w:val="22"/>
        </w:rPr>
        <w:t> </w:t>
      </w:r>
      <w:r>
        <w:rPr>
          <w:b w:val="0"/>
          <w:i w:val="0"/>
          <w:sz w:val="22"/>
        </w:rPr>
        <w:t>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законодательства РФ и</w:t>
      </w:r>
      <w:r>
        <w:rPr>
          <w:b w:val="0"/>
          <w:i w:val="0"/>
          <w:sz w:val="22"/>
        </w:rPr>
        <w:t> </w:t>
      </w:r>
      <w:r>
        <w:rPr>
          <w:b w:val="0"/>
          <w:i w:val="0"/>
          <w:sz w:val="22"/>
        </w:rPr>
        <w:t>международных актов о противодействии легализации (отмыванию) доходов, полученных преступным путем.</w:t>
      </w:r>
    </w:p>
    <w:p w14:paraId="62000000">
      <w:pPr>
        <w:widowControl w:val="1"/>
        <w:numPr>
          <w:ilvl w:val="1"/>
          <w:numId w:val="2"/>
        </w:numPr>
        <w:tabs>
          <w:tab w:leader="none" w:pos="1418" w:val="left"/>
        </w:tabs>
        <w:ind w:firstLine="709" w:left="0"/>
        <w:jc w:val="both"/>
        <w:rPr>
          <w:b w:val="0"/>
          <w:i w:val="0"/>
          <w:color w:val="000000"/>
          <w:sz w:val="22"/>
          <w:u w:val="none"/>
        </w:rPr>
      </w:pPr>
      <w:r>
        <w:rPr>
          <w:b w:val="0"/>
          <w:i w:val="0"/>
          <w:sz w:val="22"/>
        </w:rPr>
        <w:t>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действующим законодательством РФ как дача или получение взятки, коммерческий подкуп, а</w:t>
      </w:r>
      <w:r>
        <w:rPr>
          <w:b w:val="0"/>
          <w:i w:val="0"/>
          <w:sz w:val="22"/>
        </w:rPr>
        <w:t> </w:t>
      </w:r>
      <w:r>
        <w:rPr>
          <w:b w:val="0"/>
          <w:i w:val="0"/>
          <w:color w:val="000000"/>
          <w:sz w:val="22"/>
          <w:u w:val="none"/>
        </w:rPr>
        <w:t>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w:t>
      </w:r>
      <w:r>
        <w:rPr>
          <w:b w:val="0"/>
          <w:i w:val="0"/>
          <w:color w:val="000000"/>
          <w:sz w:val="22"/>
          <w:u w:val="none"/>
        </w:rPr>
        <w:t> </w:t>
      </w:r>
      <w:r>
        <w:rPr>
          <w:b w:val="0"/>
          <w:i w:val="0"/>
          <w:color w:val="000000"/>
          <w:sz w:val="22"/>
          <w:u w:val="none"/>
        </w:rPr>
        <w:t xml:space="preserve">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 Каналы связи: Исполнитель: </w:t>
      </w:r>
      <w:r>
        <w:rPr>
          <w:rStyle w:val="Style_6_ch"/>
          <w:b w:val="0"/>
          <w:i w:val="0"/>
          <w:color w:val="000000"/>
          <w:sz w:val="22"/>
          <w:u w:val="none"/>
        </w:rPr>
        <w:fldChar w:fldCharType="begin"/>
      </w:r>
      <w:r>
        <w:rPr>
          <w:rStyle w:val="Style_6_ch"/>
          <w:b w:val="0"/>
          <w:i w:val="0"/>
          <w:color w:val="000000"/>
          <w:sz w:val="22"/>
          <w:u w:val="none"/>
        </w:rPr>
        <w:instrText>HYPERLINK "mailto:info@spb.rsvo.ru"</w:instrText>
      </w:r>
      <w:r>
        <w:rPr>
          <w:rStyle w:val="Style_6_ch"/>
          <w:b w:val="0"/>
          <w:i w:val="0"/>
          <w:color w:val="000000"/>
          <w:sz w:val="22"/>
          <w:u w:val="none"/>
        </w:rPr>
        <w:fldChar w:fldCharType="separate"/>
      </w:r>
      <w:r>
        <w:rPr>
          <w:rStyle w:val="Style_6_ch"/>
          <w:b w:val="0"/>
          <w:i w:val="0"/>
          <w:color w:val="000000"/>
          <w:sz w:val="22"/>
          <w:u w:val="none"/>
        </w:rPr>
        <w:t>info</w:t>
      </w:r>
      <w:r>
        <w:rPr>
          <w:rStyle w:val="Style_6_ch"/>
          <w:b w:val="0"/>
          <w:i w:val="0"/>
          <w:color w:val="000000"/>
          <w:sz w:val="22"/>
          <w:u w:val="none"/>
        </w:rPr>
        <w:t>@</w:t>
      </w:r>
      <w:r>
        <w:rPr>
          <w:rStyle w:val="Style_6_ch"/>
          <w:b w:val="0"/>
          <w:i w:val="0"/>
          <w:color w:val="000000"/>
          <w:sz w:val="22"/>
          <w:u w:val="none"/>
        </w:rPr>
        <w:t>spb</w:t>
      </w:r>
      <w:r>
        <w:rPr>
          <w:rStyle w:val="Style_6_ch"/>
          <w:b w:val="0"/>
          <w:i w:val="0"/>
          <w:color w:val="000000"/>
          <w:sz w:val="22"/>
          <w:u w:val="none"/>
        </w:rPr>
        <w:t>.</w:t>
      </w:r>
      <w:r>
        <w:rPr>
          <w:rStyle w:val="Style_6_ch"/>
          <w:b w:val="0"/>
          <w:i w:val="0"/>
          <w:color w:val="000000"/>
          <w:sz w:val="22"/>
          <w:u w:val="none"/>
        </w:rPr>
        <w:t>rsvo</w:t>
      </w:r>
      <w:r>
        <w:rPr>
          <w:rStyle w:val="Style_6_ch"/>
          <w:b w:val="0"/>
          <w:i w:val="0"/>
          <w:color w:val="000000"/>
          <w:sz w:val="22"/>
          <w:u w:val="none"/>
        </w:rPr>
        <w:t>.</w:t>
      </w:r>
      <w:r>
        <w:rPr>
          <w:rStyle w:val="Style_6_ch"/>
          <w:b w:val="0"/>
          <w:i w:val="0"/>
          <w:color w:val="000000"/>
          <w:sz w:val="22"/>
          <w:u w:val="none"/>
        </w:rPr>
        <w:t>ru</w:t>
      </w:r>
      <w:r>
        <w:rPr>
          <w:rStyle w:val="Style_6_ch"/>
          <w:b w:val="0"/>
          <w:i w:val="0"/>
          <w:color w:val="000000"/>
          <w:sz w:val="22"/>
          <w:u w:val="none"/>
        </w:rPr>
        <w:fldChar w:fldCharType="end"/>
      </w:r>
      <w:r>
        <w:rPr>
          <w:b w:val="0"/>
          <w:i w:val="0"/>
          <w:color w:val="000000"/>
          <w:sz w:val="22"/>
          <w:u w:val="none"/>
        </w:rPr>
        <w:t>, Заказчик:</w:t>
      </w:r>
      <w:r>
        <w:rPr>
          <w:b w:val="0"/>
          <w:i w:val="0"/>
          <w:color w:val="000000"/>
          <w:sz w:val="22"/>
          <w:u w:val="none"/>
        </w:rPr>
        <w:t xml:space="preserve"> </w:t>
      </w:r>
      <w:r>
        <w:rPr>
          <w:b w:val="0"/>
          <w:i w:val="0"/>
          <w:color w:val="000000"/>
          <w:sz w:val="22"/>
          <w:u w:val="none"/>
        </w:rPr>
        <w:t>detsad</w:t>
      </w:r>
      <w:r>
        <w:rPr>
          <w:b w:val="0"/>
          <w:i w:val="0"/>
          <w:color w:val="000000"/>
          <w:sz w:val="22"/>
          <w:u w:val="none"/>
        </w:rPr>
        <w:t>41</w:t>
      </w:r>
      <w:r>
        <w:rPr>
          <w:b w:val="0"/>
          <w:i w:val="0"/>
          <w:color w:val="000000"/>
          <w:sz w:val="22"/>
          <w:u w:val="none"/>
        </w:rPr>
        <w:t>spb</w:t>
      </w:r>
      <w:r>
        <w:rPr>
          <w:b w:val="0"/>
          <w:i w:val="0"/>
          <w:color w:val="000000"/>
          <w:sz w:val="22"/>
          <w:u w:val="none"/>
        </w:rPr>
        <w:t>@</w:t>
      </w:r>
      <w:r>
        <w:rPr>
          <w:b w:val="0"/>
          <w:i w:val="0"/>
          <w:color w:val="000000"/>
          <w:sz w:val="22"/>
          <w:u w:val="none"/>
        </w:rPr>
        <w:t>yandex</w:t>
      </w:r>
      <w:r>
        <w:rPr>
          <w:b w:val="0"/>
          <w:i w:val="0"/>
          <w:color w:val="000000"/>
          <w:sz w:val="22"/>
          <w:u w:val="none"/>
        </w:rPr>
        <w:t>.</w:t>
      </w:r>
      <w:r>
        <w:rPr>
          <w:b w:val="0"/>
          <w:i w:val="0"/>
          <w:color w:val="000000"/>
          <w:sz w:val="22"/>
          <w:u w:val="none"/>
        </w:rPr>
        <w:t>ru</w:t>
      </w:r>
      <w:r>
        <w:rPr>
          <w:rStyle w:val="Style_6_ch"/>
          <w:b w:val="0"/>
          <w:i w:val="0"/>
          <w:color w:val="000000"/>
          <w:sz w:val="22"/>
          <w:u w:val="none"/>
        </w:rPr>
        <w:t>.</w:t>
      </w:r>
      <w:r>
        <w:rPr>
          <w:b w:val="0"/>
          <w:i w:val="0"/>
          <w:color w:val="000000"/>
          <w:sz w:val="22"/>
          <w:u w:val="none"/>
        </w:rPr>
        <w:t xml:space="preserve"> </w:t>
      </w:r>
    </w:p>
    <w:p w14:paraId="63000000">
      <w:pPr>
        <w:widowControl w:val="1"/>
        <w:numPr>
          <w:ilvl w:val="1"/>
          <w:numId w:val="2"/>
        </w:numPr>
        <w:tabs>
          <w:tab w:leader="none" w:pos="1418" w:val="left"/>
        </w:tabs>
        <w:ind w:firstLine="709" w:left="0"/>
        <w:jc w:val="both"/>
        <w:rPr>
          <w:b w:val="0"/>
          <w:i w:val="0"/>
          <w:sz w:val="22"/>
        </w:rPr>
      </w:pPr>
      <w:r>
        <w:rPr>
          <w:b w:val="0"/>
          <w:i w:val="0"/>
          <w:color w:val="000000"/>
          <w:sz w:val="22"/>
          <w:u w:val="none"/>
        </w:rPr>
        <w:t>В случае нарушения одной Стороной обязательств воздерживаться от запрещенных в данном разделе действий и/или неполучения другой Стороной в</w:t>
      </w:r>
      <w:r>
        <w:rPr>
          <w:b w:val="0"/>
          <w:i w:val="0"/>
          <w:color w:val="000000"/>
          <w:sz w:val="22"/>
          <w:u w:val="none"/>
        </w:rPr>
        <w:t> </w:t>
      </w:r>
      <w:r>
        <w:rPr>
          <w:b w:val="0"/>
          <w:i w:val="0"/>
          <w:color w:val="000000"/>
          <w:sz w:val="22"/>
          <w:u w:val="none"/>
        </w:rPr>
        <w:t>установленный договором срок подтверждения, что нарушения не произошло или</w:t>
      </w:r>
      <w:r>
        <w:rPr>
          <w:b w:val="0"/>
          <w:i w:val="0"/>
          <w:color w:val="000000"/>
          <w:sz w:val="22"/>
          <w:u w:val="none"/>
        </w:rPr>
        <w:t> </w:t>
      </w:r>
      <w:r>
        <w:rPr>
          <w:b w:val="0"/>
          <w:i w:val="0"/>
          <w:color w:val="000000"/>
          <w:sz w:val="22"/>
          <w:u w:val="none"/>
        </w:rPr>
        <w:t>не</w:t>
      </w:r>
      <w:r>
        <w:rPr>
          <w:b w:val="0"/>
          <w:i w:val="0"/>
          <w:color w:val="000000"/>
          <w:sz w:val="22"/>
          <w:u w:val="none"/>
        </w:rPr>
        <w:t> </w:t>
      </w:r>
      <w:r>
        <w:rPr>
          <w:b w:val="0"/>
          <w:i w:val="0"/>
          <w:color w:val="000000"/>
          <w:sz w:val="22"/>
          <w:u w:val="none"/>
        </w:rPr>
        <w:t>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w:t>
      </w:r>
      <w:r>
        <w:rPr>
          <w:b w:val="0"/>
          <w:i w:val="0"/>
          <w:sz w:val="22"/>
        </w:rPr>
        <w:t>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14:paraId="64000000">
      <w:pPr>
        <w:pStyle w:val="Style_4"/>
        <w:widowControl w:val="1"/>
        <w:numPr>
          <w:ilvl w:val="0"/>
          <w:numId w:val="2"/>
        </w:numPr>
        <w:spacing w:after="120" w:before="120"/>
        <w:ind w:hanging="357" w:left="714"/>
        <w:contextualSpacing w:val="0"/>
        <w:jc w:val="center"/>
        <w:rPr>
          <w:b w:val="0"/>
          <w:i w:val="0"/>
          <w:sz w:val="22"/>
        </w:rPr>
      </w:pPr>
      <w:r>
        <w:rPr>
          <w:b w:val="0"/>
          <w:i w:val="0"/>
          <w:sz w:val="22"/>
        </w:rPr>
        <w:t>УСЛОВИЯ КОНФИДЕНЦИАЛЬНОСТИ</w:t>
      </w:r>
    </w:p>
    <w:p w14:paraId="65000000">
      <w:pPr>
        <w:pStyle w:val="Style_4"/>
        <w:widowControl w:val="1"/>
        <w:numPr>
          <w:ilvl w:val="1"/>
          <w:numId w:val="2"/>
        </w:numPr>
        <w:tabs>
          <w:tab w:leader="none" w:pos="1276" w:val="left"/>
        </w:tabs>
        <w:spacing w:before="120"/>
        <w:ind w:firstLine="709" w:left="0"/>
        <w:jc w:val="both"/>
        <w:rPr>
          <w:b w:val="0"/>
          <w:i w:val="0"/>
          <w:sz w:val="22"/>
        </w:rPr>
      </w:pPr>
      <w:r>
        <w:rPr>
          <w:b w:val="0"/>
          <w:i w:val="0"/>
          <w:sz w:val="22"/>
        </w:rPr>
        <w:t>По взаимному согласию Сторон в рамках договора конфиденциальной признается конкретная информация, касающаяся предмета договора, хода его выполнения и полученных результатов.</w:t>
      </w:r>
    </w:p>
    <w:p w14:paraId="66000000">
      <w:pPr>
        <w:pStyle w:val="Style_4"/>
        <w:widowControl w:val="1"/>
        <w:numPr>
          <w:ilvl w:val="1"/>
          <w:numId w:val="2"/>
        </w:numPr>
        <w:tabs>
          <w:tab w:leader="none" w:pos="1276" w:val="left"/>
        </w:tabs>
        <w:spacing w:before="120"/>
        <w:ind w:firstLine="709" w:left="0"/>
        <w:jc w:val="both"/>
        <w:rPr>
          <w:b w:val="0"/>
          <w:i w:val="0"/>
          <w:sz w:val="22"/>
        </w:rPr>
      </w:pPr>
      <w:r>
        <w:rPr>
          <w:b w:val="0"/>
          <w:i w:val="0"/>
          <w:sz w:val="22"/>
        </w:rPr>
        <w:t xml:space="preserve">Каждая из Сторон обязана обеспечить защиту конфиденциальной информации, ставшей доступной ей в рамках договора, от несанкционированного использования, распространения или публикации. </w:t>
      </w:r>
    </w:p>
    <w:p w14:paraId="67000000">
      <w:pPr>
        <w:pStyle w:val="Style_4"/>
        <w:widowControl w:val="1"/>
        <w:numPr>
          <w:ilvl w:val="1"/>
          <w:numId w:val="2"/>
        </w:numPr>
        <w:tabs>
          <w:tab w:leader="none" w:pos="1276" w:val="left"/>
        </w:tabs>
        <w:spacing w:before="120"/>
        <w:ind w:firstLine="709" w:left="0"/>
        <w:jc w:val="both"/>
        <w:rPr>
          <w:b w:val="0"/>
          <w:i w:val="0"/>
          <w:sz w:val="22"/>
        </w:rPr>
      </w:pPr>
      <w:r>
        <w:rPr>
          <w:b w:val="0"/>
          <w:i w:val="0"/>
          <w:sz w:val="22"/>
        </w:rPr>
        <w:t>Любой ущерб, вызванный нарушением условий конфиденциальности, определяется и возмещается в соответствии с действующим законодательством РФ.</w:t>
      </w:r>
    </w:p>
    <w:p w14:paraId="68000000">
      <w:pPr>
        <w:pStyle w:val="Style_4"/>
        <w:widowControl w:val="1"/>
        <w:numPr>
          <w:ilvl w:val="1"/>
          <w:numId w:val="2"/>
        </w:numPr>
        <w:tabs>
          <w:tab w:leader="none" w:pos="1276" w:val="left"/>
        </w:tabs>
        <w:spacing w:before="120"/>
        <w:ind w:firstLine="709" w:left="0"/>
        <w:jc w:val="both"/>
        <w:rPr>
          <w:b w:val="0"/>
          <w:i w:val="0"/>
          <w:sz w:val="22"/>
        </w:rPr>
      </w:pPr>
      <w:r>
        <w:rPr>
          <w:b w:val="0"/>
          <w:i w:val="0"/>
          <w:sz w:val="22"/>
        </w:rPr>
        <w:t>Исполнитель может передавать полученную конфиденциальную информацию по договору третьим лицам только по письменному согласованию с Заказчиком на следующих условиях:</w:t>
      </w:r>
    </w:p>
    <w:p w14:paraId="69000000">
      <w:pPr>
        <w:pStyle w:val="Style_4"/>
        <w:widowControl w:val="1"/>
        <w:numPr>
          <w:ilvl w:val="0"/>
          <w:numId w:val="4"/>
        </w:numPr>
        <w:tabs>
          <w:tab w:leader="none" w:pos="993" w:val="left"/>
        </w:tabs>
        <w:spacing w:before="120"/>
        <w:ind w:firstLine="709" w:left="0"/>
        <w:jc w:val="both"/>
        <w:rPr>
          <w:b w:val="0"/>
          <w:i w:val="0"/>
          <w:sz w:val="22"/>
        </w:rPr>
      </w:pPr>
      <w:r>
        <w:rPr>
          <w:b w:val="0"/>
          <w:i w:val="0"/>
          <w:sz w:val="22"/>
        </w:rPr>
        <w:t>третьи лица используют полученную конфиденциальную информацию только в рамках услуг, оказываемых на договорной основе между Заказчиком и Исполнителем;</w:t>
      </w:r>
    </w:p>
    <w:p w14:paraId="6A000000">
      <w:pPr>
        <w:pStyle w:val="Style_4"/>
        <w:widowControl w:val="1"/>
        <w:numPr>
          <w:ilvl w:val="0"/>
          <w:numId w:val="4"/>
        </w:numPr>
        <w:tabs>
          <w:tab w:leader="none" w:pos="993" w:val="left"/>
        </w:tabs>
        <w:spacing w:before="120"/>
        <w:ind w:firstLine="709" w:left="0"/>
        <w:jc w:val="both"/>
        <w:rPr>
          <w:b w:val="0"/>
          <w:i w:val="0"/>
          <w:sz w:val="22"/>
        </w:rPr>
      </w:pPr>
      <w:r>
        <w:rPr>
          <w:b w:val="0"/>
          <w:i w:val="0"/>
          <w:sz w:val="22"/>
        </w:rPr>
        <w:t>гарантируется соблюдение третьими лицами условий конфиденциальности договора.</w:t>
      </w:r>
    </w:p>
    <w:p w14:paraId="6B000000">
      <w:pPr>
        <w:pStyle w:val="Style_4"/>
        <w:widowControl w:val="1"/>
        <w:numPr>
          <w:ilvl w:val="1"/>
          <w:numId w:val="2"/>
        </w:numPr>
        <w:tabs>
          <w:tab w:leader="none" w:pos="1276" w:val="left"/>
        </w:tabs>
        <w:spacing w:before="120"/>
        <w:ind w:firstLine="709" w:left="0"/>
        <w:jc w:val="both"/>
        <w:rPr>
          <w:b w:val="0"/>
          <w:i w:val="0"/>
          <w:sz w:val="22"/>
        </w:rPr>
      </w:pPr>
      <w:r>
        <w:rPr>
          <w:b w:val="0"/>
          <w:i w:val="0"/>
          <w:sz w:val="22"/>
        </w:rPr>
        <w:t>Вышеперечисленные обязательства действуют между Заказчиком и</w:t>
      </w:r>
      <w:r>
        <w:rPr>
          <w:b w:val="0"/>
          <w:i w:val="0"/>
          <w:sz w:val="22"/>
        </w:rPr>
        <w:t> </w:t>
      </w:r>
      <w:r>
        <w:rPr>
          <w:b w:val="0"/>
          <w:i w:val="0"/>
          <w:sz w:val="22"/>
        </w:rPr>
        <w:t>Исполнителем в течение всего времени проведения работ по договору и в течение 3 (трех) лет после окончания этих работ или расторжения договора.</w:t>
      </w:r>
    </w:p>
    <w:p w14:paraId="6C000000">
      <w:pPr>
        <w:pStyle w:val="Style_4"/>
        <w:widowControl w:val="1"/>
        <w:numPr>
          <w:ilvl w:val="0"/>
          <w:numId w:val="2"/>
        </w:numPr>
        <w:spacing w:after="120" w:before="120"/>
        <w:ind w:hanging="357" w:left="714"/>
        <w:contextualSpacing w:val="0"/>
        <w:jc w:val="center"/>
        <w:rPr>
          <w:b w:val="0"/>
          <w:i w:val="0"/>
          <w:sz w:val="22"/>
        </w:rPr>
      </w:pPr>
      <w:r>
        <w:rPr>
          <w:b w:val="0"/>
          <w:i w:val="0"/>
          <w:sz w:val="22"/>
        </w:rPr>
        <w:t>ЗАКЛЮЧИТЕЛЬНЫЕ ПОЛОЖЕНИЯ</w:t>
      </w:r>
    </w:p>
    <w:p w14:paraId="6D000000">
      <w:pPr>
        <w:pStyle w:val="Style_4"/>
        <w:widowControl w:val="1"/>
        <w:numPr>
          <w:ilvl w:val="1"/>
          <w:numId w:val="2"/>
        </w:numPr>
        <w:tabs>
          <w:tab w:leader="none" w:pos="1276" w:val="left"/>
        </w:tabs>
        <w:spacing w:before="120"/>
        <w:ind w:firstLine="709" w:left="0"/>
        <w:jc w:val="both"/>
        <w:rPr>
          <w:b w:val="0"/>
          <w:i w:val="0"/>
          <w:sz w:val="22"/>
        </w:rPr>
      </w:pPr>
      <w:r>
        <w:rPr>
          <w:b w:val="0"/>
          <w:i w:val="0"/>
          <w:sz w:val="22"/>
        </w:rPr>
        <w:t>Каждая</w:t>
      </w:r>
      <w:r>
        <w:rPr>
          <w:b w:val="0"/>
          <w:i w:val="0"/>
          <w:sz w:val="22"/>
        </w:rPr>
        <w:t xml:space="preserve"> Сторона заверяет и гарантирует другой Стороне, что:</w:t>
      </w:r>
    </w:p>
    <w:p w14:paraId="6E000000">
      <w:pPr>
        <w:widowControl w:val="1"/>
        <w:numPr>
          <w:ilvl w:val="1"/>
          <w:numId w:val="5"/>
        </w:numPr>
        <w:tabs>
          <w:tab w:leader="none" w:pos="993" w:val="left"/>
        </w:tabs>
        <w:ind w:firstLine="709" w:left="0"/>
        <w:jc w:val="both"/>
        <w:rPr>
          <w:b w:val="0"/>
          <w:i w:val="0"/>
          <w:sz w:val="22"/>
        </w:rPr>
      </w:pPr>
      <w:r>
        <w:rPr>
          <w:b w:val="0"/>
          <w:i w:val="0"/>
          <w:sz w:val="22"/>
        </w:rPr>
        <w:t>представители, подписывающие договор от ее имени, обладают всеми необходимыми на то полномочиями;</w:t>
      </w:r>
    </w:p>
    <w:p w14:paraId="6F000000">
      <w:pPr>
        <w:widowControl w:val="1"/>
        <w:numPr>
          <w:ilvl w:val="1"/>
          <w:numId w:val="5"/>
        </w:numPr>
        <w:tabs>
          <w:tab w:leader="none" w:pos="993" w:val="left"/>
        </w:tabs>
        <w:ind w:firstLine="709" w:left="0"/>
        <w:jc w:val="both"/>
        <w:rPr>
          <w:b w:val="0"/>
          <w:i w:val="0"/>
          <w:sz w:val="22"/>
        </w:rPr>
      </w:pPr>
      <w:r>
        <w:rPr>
          <w:b w:val="0"/>
          <w:i w:val="0"/>
          <w:sz w:val="22"/>
        </w:rPr>
        <w:t>получила все необходимые согласия и одобрения на заключение договора;</w:t>
      </w:r>
    </w:p>
    <w:p w14:paraId="70000000">
      <w:pPr>
        <w:widowControl w:val="1"/>
        <w:numPr>
          <w:ilvl w:val="1"/>
          <w:numId w:val="5"/>
        </w:numPr>
        <w:tabs>
          <w:tab w:leader="none" w:pos="993" w:val="left"/>
        </w:tabs>
        <w:ind w:firstLine="709" w:left="0"/>
        <w:jc w:val="both"/>
        <w:rPr>
          <w:b w:val="0"/>
          <w:i w:val="0"/>
          <w:sz w:val="22"/>
        </w:rPr>
      </w:pPr>
      <w:r>
        <w:rPr>
          <w:b w:val="0"/>
          <w:i w:val="0"/>
          <w:sz w:val="22"/>
        </w:rPr>
        <w:t>заключение договора не повлечет нарушения какого-либо положения ее устава и не даст оснований третьему лицу предъявлять какие-либо требования из нарушения обязательств к ней.</w:t>
      </w:r>
    </w:p>
    <w:p w14:paraId="71000000">
      <w:pPr>
        <w:pStyle w:val="Style_4"/>
        <w:widowControl w:val="1"/>
        <w:numPr>
          <w:ilvl w:val="1"/>
          <w:numId w:val="2"/>
        </w:numPr>
        <w:tabs>
          <w:tab w:leader="none" w:pos="1276" w:val="left"/>
        </w:tabs>
        <w:ind w:firstLine="709" w:left="0"/>
        <w:contextualSpacing w:val="0"/>
        <w:jc w:val="both"/>
        <w:rPr>
          <w:b w:val="0"/>
          <w:i w:val="0"/>
          <w:sz w:val="22"/>
        </w:rPr>
      </w:pPr>
      <w:r>
        <w:rPr>
          <w:b w:val="0"/>
          <w:i w:val="0"/>
          <w:sz w:val="22"/>
        </w:rPr>
        <w:t xml:space="preserve">При изменении наименования, адреса, банковских реквизитов или реорганизации </w:t>
      </w:r>
      <w:r>
        <w:rPr>
          <w:b w:val="0"/>
          <w:i w:val="0"/>
          <w:sz w:val="22"/>
        </w:rPr>
        <w:t>Стороны информируют друг друга в письменном виде в десятидневный срок, с обязательным предоставлением копий документов, подтверждающих факт такого изменения.</w:t>
      </w:r>
    </w:p>
    <w:p w14:paraId="72000000">
      <w:pPr>
        <w:pStyle w:val="Style_4"/>
        <w:widowControl w:val="1"/>
        <w:numPr>
          <w:ilvl w:val="1"/>
          <w:numId w:val="2"/>
        </w:numPr>
        <w:tabs>
          <w:tab w:leader="none" w:pos="1276" w:val="left"/>
        </w:tabs>
        <w:ind w:firstLine="709" w:left="0"/>
        <w:contextualSpacing w:val="0"/>
        <w:jc w:val="both"/>
        <w:rPr>
          <w:b w:val="0"/>
          <w:i w:val="0"/>
          <w:sz w:val="22"/>
        </w:rPr>
      </w:pPr>
      <w:r>
        <w:rPr>
          <w:b w:val="0"/>
          <w:i w:val="0"/>
          <w:spacing w:val="6"/>
          <w:sz w:val="22"/>
        </w:rPr>
        <w:t xml:space="preserve">Любое </w:t>
      </w:r>
      <w:r>
        <w:rPr>
          <w:b w:val="0"/>
          <w:i w:val="0"/>
          <w:sz w:val="22"/>
        </w:rPr>
        <w:t>электронное</w:t>
      </w:r>
      <w:r>
        <w:rPr>
          <w:b w:val="0"/>
          <w:i w:val="0"/>
          <w:spacing w:val="6"/>
          <w:sz w:val="22"/>
        </w:rPr>
        <w:t xml:space="preserve"> уведомление (информация), которое одна Сторона направляет другой Стороне в соответствии с договором, подтверждается представлением оригинала в письменной форме курьером, почтой или иным образом, позволяющим должным образом зафиксировать факт передачи.</w:t>
      </w:r>
    </w:p>
    <w:p w14:paraId="73000000">
      <w:pPr>
        <w:pStyle w:val="Style_4"/>
        <w:widowControl w:val="1"/>
        <w:numPr>
          <w:ilvl w:val="1"/>
          <w:numId w:val="2"/>
        </w:numPr>
        <w:tabs>
          <w:tab w:leader="none" w:pos="1276" w:val="left"/>
        </w:tabs>
        <w:ind w:firstLine="709" w:left="0"/>
        <w:contextualSpacing w:val="0"/>
        <w:jc w:val="both"/>
        <w:rPr>
          <w:b w:val="0"/>
          <w:i w:val="0"/>
          <w:color w:val="000000"/>
          <w:sz w:val="22"/>
          <w:u w:val="none"/>
        </w:rPr>
      </w:pPr>
      <w:r>
        <w:rPr>
          <w:b w:val="0"/>
          <w:i w:val="0"/>
          <w:sz w:val="22"/>
        </w:rPr>
        <w:t>При наличии у Сторон технически</w:t>
      </w:r>
      <w:r>
        <w:rPr>
          <w:b w:val="0"/>
          <w:i w:val="0"/>
          <w:color w:val="000000"/>
          <w:sz w:val="22"/>
          <w:u w:val="none"/>
        </w:rPr>
        <w:t>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w:t>
      </w:r>
      <w:r>
        <w:rPr>
          <w:rStyle w:val="Style_6_ch"/>
          <w:b w:val="0"/>
          <w:i w:val="0"/>
          <w:color w:val="000000"/>
          <w:sz w:val="22"/>
          <w:u w:val="none"/>
        </w:rPr>
        <w:fldChar w:fldCharType="begin"/>
      </w:r>
      <w:r>
        <w:rPr>
          <w:rStyle w:val="Style_6_ch"/>
          <w:b w:val="0"/>
          <w:i w:val="0"/>
          <w:color w:val="000000"/>
          <w:sz w:val="22"/>
          <w:u w:val="none"/>
        </w:rPr>
        <w:instrText>HYPERLINK "http://sbis.ru/edo"</w:instrText>
      </w:r>
      <w:r>
        <w:rPr>
          <w:rStyle w:val="Style_6_ch"/>
          <w:b w:val="0"/>
          <w:i w:val="0"/>
          <w:color w:val="000000"/>
          <w:sz w:val="22"/>
          <w:u w:val="none"/>
        </w:rPr>
        <w:fldChar w:fldCharType="separate"/>
      </w:r>
      <w:r>
        <w:rPr>
          <w:rStyle w:val="Style_6_ch"/>
          <w:b w:val="0"/>
          <w:i w:val="0"/>
          <w:color w:val="000000"/>
          <w:sz w:val="22"/>
          <w:u w:val="none"/>
        </w:rPr>
        <w:t>http://sbis.ru/edo</w:t>
      </w:r>
      <w:r>
        <w:rPr>
          <w:rStyle w:val="Style_6_ch"/>
          <w:b w:val="0"/>
          <w:i w:val="0"/>
          <w:color w:val="000000"/>
          <w:sz w:val="22"/>
          <w:u w:val="none"/>
        </w:rPr>
        <w:fldChar w:fldCharType="end"/>
      </w:r>
      <w:r>
        <w:rPr>
          <w:b w:val="0"/>
          <w:i w:val="0"/>
          <w:color w:val="000000"/>
          <w:sz w:val="22"/>
          <w:u w:val="none"/>
        </w:rPr>
        <w:t>) (далее – СЭД СБиС), обмен юридически значимыми документами, адресованными Сторонам по Договору,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74000000">
      <w:pPr>
        <w:pStyle w:val="Style_4"/>
        <w:widowControl w:val="1"/>
        <w:numPr>
          <w:ilvl w:val="1"/>
          <w:numId w:val="2"/>
        </w:numPr>
        <w:tabs>
          <w:tab w:leader="none" w:pos="1276" w:val="left"/>
        </w:tabs>
        <w:ind w:firstLine="709" w:left="0"/>
        <w:contextualSpacing w:val="0"/>
        <w:jc w:val="both"/>
        <w:rPr>
          <w:b w:val="0"/>
          <w:i w:val="0"/>
          <w:sz w:val="22"/>
        </w:rPr>
      </w:pPr>
      <w:r>
        <w:rPr>
          <w:b w:val="0"/>
          <w:i w:val="0"/>
          <w:color w:val="000000"/>
          <w:sz w:val="22"/>
          <w:u w:val="none"/>
        </w:rPr>
        <w:t>Во всем, что не предусмотрено догов</w:t>
      </w:r>
      <w:r>
        <w:rPr>
          <w:b w:val="0"/>
          <w:i w:val="0"/>
          <w:sz w:val="22"/>
        </w:rPr>
        <w:t>ором, Стороны руководствуются действующим законодательством РФ.</w:t>
      </w:r>
    </w:p>
    <w:p w14:paraId="75000000">
      <w:pPr>
        <w:pStyle w:val="Style_4"/>
        <w:widowControl w:val="1"/>
        <w:numPr>
          <w:ilvl w:val="1"/>
          <w:numId w:val="2"/>
        </w:numPr>
        <w:tabs>
          <w:tab w:leader="none" w:pos="1276" w:val="left"/>
        </w:tabs>
        <w:spacing w:before="120"/>
        <w:ind w:firstLine="709" w:left="0"/>
        <w:jc w:val="both"/>
        <w:rPr>
          <w:b w:val="0"/>
          <w:i w:val="0"/>
          <w:sz w:val="22"/>
        </w:rPr>
      </w:pPr>
      <w:r>
        <w:rPr>
          <w:b w:val="0"/>
          <w:i w:val="0"/>
          <w:sz w:val="22"/>
        </w:rPr>
        <w:t>Договор составлен в 2 (двух) экземплярах, имеющих одинаковую юридическую силу, по одному экземпляру для каждой из Сторон.</w:t>
      </w:r>
    </w:p>
    <w:p w14:paraId="76000000">
      <w:pPr>
        <w:pStyle w:val="Style_4"/>
        <w:widowControl w:val="1"/>
        <w:numPr>
          <w:ilvl w:val="1"/>
          <w:numId w:val="2"/>
        </w:numPr>
        <w:tabs>
          <w:tab w:leader="none" w:pos="1276" w:val="left"/>
        </w:tabs>
        <w:spacing w:before="120"/>
        <w:ind w:firstLine="709" w:left="0"/>
        <w:jc w:val="both"/>
        <w:rPr>
          <w:b w:val="0"/>
          <w:i w:val="0"/>
          <w:sz w:val="22"/>
        </w:rPr>
      </w:pPr>
      <w:r>
        <w:rPr>
          <w:b w:val="0"/>
          <w:i w:val="0"/>
          <w:sz w:val="22"/>
        </w:rPr>
        <w:t>Приложения:</w:t>
      </w:r>
    </w:p>
    <w:p w14:paraId="77000000">
      <w:pPr>
        <w:widowControl w:val="1"/>
        <w:numPr>
          <w:ilvl w:val="2"/>
          <w:numId w:val="2"/>
        </w:numPr>
        <w:tabs>
          <w:tab w:leader="none" w:pos="1276" w:val="left"/>
        </w:tabs>
        <w:ind/>
        <w:jc w:val="both"/>
        <w:rPr>
          <w:b w:val="0"/>
          <w:i w:val="0"/>
          <w:sz w:val="22"/>
        </w:rPr>
      </w:pPr>
      <w:r>
        <w:rPr>
          <w:b w:val="0"/>
          <w:i w:val="0"/>
          <w:sz w:val="22"/>
        </w:rPr>
        <w:t>Приложение №1 – форма Акта технического осмотра объекта;</w:t>
      </w:r>
    </w:p>
    <w:p w14:paraId="78000000">
      <w:pPr>
        <w:widowControl w:val="1"/>
        <w:numPr>
          <w:ilvl w:val="2"/>
          <w:numId w:val="2"/>
        </w:numPr>
        <w:tabs>
          <w:tab w:leader="none" w:pos="1276" w:val="left"/>
        </w:tabs>
        <w:ind/>
        <w:jc w:val="both"/>
        <w:rPr>
          <w:b w:val="0"/>
          <w:i w:val="0"/>
          <w:sz w:val="22"/>
        </w:rPr>
      </w:pPr>
      <w:r>
        <w:rPr>
          <w:b w:val="0"/>
          <w:i w:val="0"/>
          <w:sz w:val="22"/>
        </w:rPr>
        <w:t>Приложение №2 – форма Акта сдачи-приемки оказанных услуг.</w:t>
      </w:r>
    </w:p>
    <w:p w14:paraId="79000000">
      <w:pPr>
        <w:pStyle w:val="Style_4"/>
        <w:widowControl w:val="1"/>
        <w:numPr>
          <w:ilvl w:val="0"/>
          <w:numId w:val="2"/>
        </w:numPr>
        <w:spacing w:after="120" w:before="120"/>
        <w:ind w:hanging="357" w:left="714"/>
        <w:contextualSpacing w:val="0"/>
        <w:jc w:val="center"/>
        <w:rPr>
          <w:b w:val="0"/>
          <w:i w:val="0"/>
          <w:sz w:val="22"/>
        </w:rPr>
      </w:pPr>
      <w:r>
        <w:rPr>
          <w:b w:val="0"/>
          <w:i w:val="0"/>
          <w:sz w:val="22"/>
        </w:rPr>
        <w:t>АДРЕСА И БАНКОВСКИЕ РЕКВИЗИТЫ СТОРОН</w:t>
      </w:r>
    </w:p>
    <w:tbl>
      <w:tblPr>
        <w:tblStyle w:val="Style_7"/>
        <w:tblW w:type="auto" w:w="0"/>
        <w:tblLayout w:type="fixed"/>
      </w:tblPr>
      <w:tblGrid>
        <w:gridCol w:w="4891"/>
        <w:gridCol w:w="228"/>
        <w:gridCol w:w="4891"/>
      </w:tblGrid>
      <w:tr>
        <w:tc>
          <w:tcPr>
            <w:tcW w:type="dxa" w:w="4891"/>
            <w:shd w:fill="auto" w:val="clear"/>
          </w:tcPr>
          <w:p w14:paraId="7A000000">
            <w:pPr>
              <w:widowControl w:val="1"/>
              <w:ind/>
              <w:jc w:val="both"/>
              <w:rPr>
                <w:b w:val="0"/>
                <w:i w:val="0"/>
                <w:sz w:val="22"/>
              </w:rPr>
            </w:pPr>
            <w:r>
              <w:rPr>
                <w:b w:val="0"/>
                <w:i w:val="0"/>
                <w:sz w:val="22"/>
              </w:rPr>
              <w:t>Исполнитель:</w:t>
            </w:r>
            <w:r>
              <w:rPr>
                <w:b w:val="0"/>
                <w:i w:val="0"/>
                <w:sz w:val="22"/>
              </w:rPr>
              <w:t xml:space="preserve"> </w:t>
            </w:r>
          </w:p>
          <w:p w14:paraId="7B000000">
            <w:pPr>
              <w:widowControl w:val="1"/>
              <w:ind/>
              <w:jc w:val="both"/>
              <w:rPr>
                <w:b w:val="0"/>
                <w:i w:val="0"/>
                <w:sz w:val="22"/>
              </w:rPr>
            </w:pPr>
          </w:p>
        </w:tc>
        <w:tc>
          <w:tcPr>
            <w:tcW w:type="dxa" w:w="228"/>
          </w:tcPr>
          <w:p w14:paraId="7C000000">
            <w:pPr>
              <w:widowControl w:val="1"/>
              <w:ind/>
              <w:jc w:val="both"/>
              <w:rPr>
                <w:b w:val="0"/>
                <w:i w:val="0"/>
                <w:sz w:val="22"/>
              </w:rPr>
            </w:pPr>
          </w:p>
        </w:tc>
        <w:tc>
          <w:tcPr>
            <w:tcW w:type="dxa" w:w="4891"/>
            <w:shd w:fill="auto" w:val="clear"/>
          </w:tcPr>
          <w:p w14:paraId="7D000000">
            <w:pPr>
              <w:widowControl w:val="1"/>
              <w:ind/>
              <w:jc w:val="both"/>
              <w:rPr>
                <w:b w:val="0"/>
                <w:i w:val="0"/>
                <w:sz w:val="22"/>
              </w:rPr>
            </w:pPr>
            <w:r>
              <w:rPr>
                <w:b w:val="0"/>
                <w:i w:val="0"/>
                <w:sz w:val="22"/>
              </w:rPr>
              <w:t>Заказчик:</w:t>
            </w:r>
            <w:r>
              <w:rPr>
                <w:b w:val="0"/>
                <w:i w:val="0"/>
                <w:sz w:val="22"/>
              </w:rPr>
              <w:t xml:space="preserve"> </w:t>
            </w:r>
          </w:p>
          <w:p w14:paraId="7E000000">
            <w:pPr>
              <w:widowControl w:val="1"/>
              <w:tabs>
                <w:tab w:leader="none" w:pos="1276" w:val="left"/>
                <w:tab w:leader="none" w:pos="6663" w:val="left"/>
              </w:tabs>
              <w:ind/>
              <w:rPr>
                <w:b w:val="0"/>
                <w:i w:val="0"/>
                <w:sz w:val="22"/>
              </w:rPr>
            </w:pPr>
            <w:r>
              <w:rPr>
                <w:b w:val="0"/>
                <w:i w:val="0"/>
                <w:sz w:val="22"/>
              </w:rPr>
              <w:t>Государственное бюджетное дошкольное образовательное учреждение детский сад № 41 Фрунзенского района Санкт-Петербурга (ГБДОУ детский сад № 41 Фрунзенского района Санкт-Петербурга)</w:t>
            </w:r>
          </w:p>
          <w:p w14:paraId="7F000000">
            <w:pPr>
              <w:widowControl w:val="1"/>
              <w:tabs>
                <w:tab w:leader="none" w:pos="1276" w:val="left"/>
                <w:tab w:leader="none" w:pos="6663" w:val="left"/>
              </w:tabs>
              <w:ind/>
              <w:rPr>
                <w:b w:val="0"/>
                <w:i w:val="0"/>
                <w:sz w:val="22"/>
              </w:rPr>
            </w:pPr>
          </w:p>
          <w:p w14:paraId="80000000">
            <w:pPr>
              <w:widowControl w:val="1"/>
              <w:tabs>
                <w:tab w:leader="none" w:pos="1276" w:val="left"/>
                <w:tab w:leader="none" w:pos="6663" w:val="left"/>
              </w:tabs>
              <w:ind/>
              <w:rPr>
                <w:b w:val="0"/>
                <w:i w:val="0"/>
                <w:sz w:val="22"/>
              </w:rPr>
            </w:pPr>
            <w:r>
              <w:rPr>
                <w:b w:val="0"/>
                <w:i w:val="0"/>
                <w:sz w:val="22"/>
              </w:rPr>
              <w:t>ОГРН 1027807992816</w:t>
            </w:r>
          </w:p>
          <w:p w14:paraId="81000000">
            <w:pPr>
              <w:widowControl w:val="1"/>
              <w:tabs>
                <w:tab w:leader="none" w:pos="1276" w:val="left"/>
                <w:tab w:leader="none" w:pos="6663" w:val="left"/>
              </w:tabs>
              <w:ind/>
              <w:rPr>
                <w:b w:val="0"/>
                <w:i w:val="0"/>
                <w:sz w:val="22"/>
              </w:rPr>
            </w:pPr>
            <w:r>
              <w:rPr>
                <w:b w:val="0"/>
                <w:i w:val="0"/>
                <w:sz w:val="22"/>
              </w:rPr>
              <w:t>ОКВЭД 85.11</w:t>
            </w:r>
          </w:p>
          <w:p w14:paraId="82000000">
            <w:pPr>
              <w:widowControl w:val="1"/>
              <w:tabs>
                <w:tab w:leader="none" w:pos="1276" w:val="left"/>
                <w:tab w:leader="none" w:pos="6663" w:val="left"/>
              </w:tabs>
              <w:ind/>
              <w:rPr>
                <w:b w:val="0"/>
                <w:i w:val="0"/>
                <w:sz w:val="22"/>
              </w:rPr>
            </w:pPr>
            <w:r>
              <w:rPr>
                <w:b w:val="0"/>
                <w:i w:val="0"/>
                <w:sz w:val="22"/>
              </w:rPr>
              <w:t>ОКПО 52212941</w:t>
            </w:r>
          </w:p>
          <w:p w14:paraId="83000000">
            <w:pPr>
              <w:widowControl w:val="1"/>
              <w:tabs>
                <w:tab w:leader="none" w:pos="1276" w:val="left"/>
                <w:tab w:leader="none" w:pos="6663" w:val="left"/>
              </w:tabs>
              <w:ind/>
              <w:rPr>
                <w:b w:val="0"/>
                <w:i w:val="0"/>
                <w:sz w:val="22"/>
              </w:rPr>
            </w:pPr>
          </w:p>
          <w:p w14:paraId="84000000">
            <w:pPr>
              <w:widowControl w:val="1"/>
              <w:tabs>
                <w:tab w:leader="none" w:pos="1276" w:val="left"/>
                <w:tab w:leader="none" w:pos="6663" w:val="left"/>
              </w:tabs>
              <w:ind/>
              <w:rPr>
                <w:b w:val="0"/>
                <w:i w:val="0"/>
                <w:sz w:val="22"/>
              </w:rPr>
            </w:pPr>
            <w:r>
              <w:rPr>
                <w:b w:val="0"/>
                <w:i w:val="0"/>
                <w:sz w:val="22"/>
              </w:rPr>
              <w:t>Место нахождения: 192288, Санкт-Петербург,</w:t>
            </w:r>
          </w:p>
          <w:p w14:paraId="85000000">
            <w:pPr>
              <w:widowControl w:val="1"/>
              <w:tabs>
                <w:tab w:leader="none" w:pos="1276" w:val="left"/>
                <w:tab w:leader="none" w:pos="6663" w:val="left"/>
              </w:tabs>
              <w:ind/>
              <w:rPr>
                <w:b w:val="0"/>
                <w:i w:val="0"/>
                <w:sz w:val="22"/>
              </w:rPr>
            </w:pPr>
            <w:r>
              <w:rPr>
                <w:b w:val="0"/>
                <w:i w:val="0"/>
                <w:sz w:val="22"/>
              </w:rPr>
              <w:t>ул. Бухарестская, д. 114, корп. 3, лит. А</w:t>
            </w:r>
          </w:p>
          <w:p w14:paraId="86000000">
            <w:pPr>
              <w:widowControl w:val="1"/>
              <w:tabs>
                <w:tab w:leader="none" w:pos="1276" w:val="left"/>
                <w:tab w:leader="none" w:pos="6663" w:val="left"/>
              </w:tabs>
              <w:ind/>
              <w:rPr>
                <w:b w:val="0"/>
                <w:i w:val="0"/>
                <w:sz w:val="22"/>
              </w:rPr>
            </w:pPr>
            <w:r>
              <w:rPr>
                <w:b w:val="0"/>
                <w:i w:val="0"/>
                <w:sz w:val="22"/>
              </w:rPr>
              <w:t>Фактический / почтовый адрес: 192288,</w:t>
            </w:r>
          </w:p>
          <w:p w14:paraId="87000000">
            <w:pPr>
              <w:widowControl w:val="1"/>
              <w:tabs>
                <w:tab w:leader="none" w:pos="1276" w:val="left"/>
                <w:tab w:leader="none" w:pos="6663" w:val="left"/>
              </w:tabs>
              <w:ind/>
              <w:rPr>
                <w:b w:val="0"/>
                <w:i w:val="0"/>
                <w:sz w:val="22"/>
              </w:rPr>
            </w:pPr>
            <w:r>
              <w:rPr>
                <w:b w:val="0"/>
                <w:i w:val="0"/>
                <w:sz w:val="22"/>
              </w:rPr>
              <w:t>Санкт-Петербург, ул. Бухарестская, д. 114, корп. 3,</w:t>
            </w:r>
          </w:p>
          <w:p w14:paraId="88000000">
            <w:pPr>
              <w:widowControl w:val="1"/>
              <w:tabs>
                <w:tab w:leader="none" w:pos="1276" w:val="left"/>
                <w:tab w:leader="none" w:pos="6663" w:val="left"/>
              </w:tabs>
              <w:ind/>
              <w:rPr>
                <w:b w:val="0"/>
                <w:i w:val="0"/>
                <w:sz w:val="22"/>
              </w:rPr>
            </w:pPr>
            <w:r>
              <w:rPr>
                <w:b w:val="0"/>
                <w:i w:val="0"/>
                <w:sz w:val="22"/>
              </w:rPr>
              <w:t>лит. А</w:t>
            </w:r>
          </w:p>
          <w:p w14:paraId="89000000">
            <w:pPr>
              <w:widowControl w:val="1"/>
              <w:tabs>
                <w:tab w:leader="none" w:pos="1276" w:val="left"/>
                <w:tab w:leader="none" w:pos="6663" w:val="left"/>
              </w:tabs>
              <w:ind/>
              <w:rPr>
                <w:b w:val="0"/>
                <w:i w:val="0"/>
                <w:sz w:val="22"/>
              </w:rPr>
            </w:pPr>
          </w:p>
          <w:p w14:paraId="8A000000">
            <w:pPr>
              <w:widowControl w:val="1"/>
              <w:tabs>
                <w:tab w:leader="none" w:pos="1276" w:val="left"/>
                <w:tab w:leader="none" w:pos="6663" w:val="left"/>
              </w:tabs>
              <w:ind/>
              <w:rPr>
                <w:b w:val="0"/>
                <w:i w:val="0"/>
                <w:sz w:val="22"/>
              </w:rPr>
            </w:pPr>
            <w:r>
              <w:rPr>
                <w:b w:val="0"/>
                <w:i w:val="0"/>
                <w:sz w:val="22"/>
              </w:rPr>
              <w:t>Телефон: (812) 773-55-74</w:t>
            </w:r>
          </w:p>
          <w:p w14:paraId="8B000000">
            <w:pPr>
              <w:widowControl w:val="1"/>
              <w:tabs>
                <w:tab w:leader="none" w:pos="1276" w:val="left"/>
                <w:tab w:leader="none" w:pos="6663" w:val="left"/>
              </w:tabs>
              <w:ind/>
              <w:rPr>
                <w:b w:val="0"/>
                <w:i w:val="0"/>
                <w:sz w:val="22"/>
              </w:rPr>
            </w:pPr>
            <w:r>
              <w:rPr>
                <w:b w:val="0"/>
                <w:i w:val="0"/>
                <w:sz w:val="22"/>
              </w:rPr>
              <w:t>Факс</w:t>
            </w:r>
            <w:r>
              <w:rPr>
                <w:b w:val="0"/>
                <w:i w:val="0"/>
                <w:sz w:val="22"/>
              </w:rPr>
              <w:t>: (812) 773-55-74</w:t>
            </w:r>
          </w:p>
          <w:p w14:paraId="8C000000">
            <w:pPr>
              <w:widowControl w:val="1"/>
              <w:tabs>
                <w:tab w:leader="none" w:pos="1276" w:val="left"/>
                <w:tab w:leader="none" w:pos="6663" w:val="left"/>
              </w:tabs>
              <w:ind/>
              <w:rPr>
                <w:b w:val="0"/>
                <w:i w:val="0"/>
                <w:sz w:val="22"/>
              </w:rPr>
            </w:pPr>
            <w:r>
              <w:rPr>
                <w:b w:val="0"/>
                <w:i w:val="0"/>
                <w:sz w:val="22"/>
              </w:rPr>
              <w:t>e-mail: detsad41spb@yandex.ru</w:t>
            </w:r>
          </w:p>
          <w:p w14:paraId="8D000000">
            <w:pPr>
              <w:widowControl w:val="1"/>
              <w:tabs>
                <w:tab w:leader="none" w:pos="1276" w:val="left"/>
                <w:tab w:leader="none" w:pos="6663" w:val="left"/>
              </w:tabs>
              <w:ind/>
              <w:rPr>
                <w:b w:val="0"/>
                <w:i w:val="0"/>
                <w:sz w:val="22"/>
              </w:rPr>
            </w:pPr>
          </w:p>
          <w:p w14:paraId="8E000000">
            <w:pPr>
              <w:widowControl w:val="1"/>
              <w:tabs>
                <w:tab w:leader="none" w:pos="1276" w:val="left"/>
                <w:tab w:leader="none" w:pos="6663" w:val="left"/>
              </w:tabs>
              <w:ind/>
              <w:rPr>
                <w:b w:val="0"/>
                <w:i w:val="0"/>
                <w:sz w:val="22"/>
              </w:rPr>
            </w:pPr>
            <w:r>
              <w:rPr>
                <w:b w:val="0"/>
                <w:i w:val="0"/>
                <w:sz w:val="22"/>
              </w:rPr>
              <w:t>ИНН 7816157418</w:t>
            </w:r>
          </w:p>
          <w:p w14:paraId="8F000000">
            <w:pPr>
              <w:widowControl w:val="1"/>
              <w:tabs>
                <w:tab w:leader="none" w:pos="1276" w:val="left"/>
                <w:tab w:leader="none" w:pos="6663" w:val="left"/>
              </w:tabs>
              <w:ind/>
              <w:rPr>
                <w:b w:val="0"/>
                <w:i w:val="0"/>
                <w:sz w:val="22"/>
              </w:rPr>
            </w:pPr>
            <w:r>
              <w:rPr>
                <w:b w:val="0"/>
                <w:i w:val="0"/>
                <w:sz w:val="22"/>
              </w:rPr>
              <w:t>КПП 781601001</w:t>
            </w:r>
          </w:p>
          <w:p w14:paraId="90000000">
            <w:pPr>
              <w:widowControl w:val="1"/>
              <w:tabs>
                <w:tab w:leader="none" w:pos="1276" w:val="left"/>
                <w:tab w:leader="none" w:pos="6663" w:val="left"/>
              </w:tabs>
              <w:ind/>
              <w:rPr>
                <w:b w:val="0"/>
                <w:i w:val="0"/>
                <w:sz w:val="22"/>
              </w:rPr>
            </w:pPr>
          </w:p>
          <w:p w14:paraId="91000000">
            <w:pPr>
              <w:widowControl w:val="1"/>
              <w:tabs>
                <w:tab w:leader="none" w:pos="1276" w:val="left"/>
                <w:tab w:leader="none" w:pos="6663" w:val="left"/>
              </w:tabs>
              <w:ind/>
              <w:rPr>
                <w:b w:val="0"/>
                <w:i w:val="0"/>
                <w:sz w:val="22"/>
              </w:rPr>
            </w:pPr>
            <w:r>
              <w:rPr>
                <w:b w:val="0"/>
                <w:i w:val="0"/>
                <w:sz w:val="22"/>
              </w:rPr>
              <w:t>л/с 0661074 в Комитете финансов Санкт-Петербурга</w:t>
            </w:r>
          </w:p>
          <w:p w14:paraId="92000000">
            <w:pPr>
              <w:widowControl w:val="1"/>
              <w:tabs>
                <w:tab w:leader="none" w:pos="1276" w:val="left"/>
                <w:tab w:leader="none" w:pos="6663" w:val="left"/>
              </w:tabs>
              <w:ind/>
              <w:rPr>
                <w:b w:val="0"/>
                <w:i w:val="0"/>
                <w:sz w:val="22"/>
              </w:rPr>
            </w:pPr>
            <w:r>
              <w:rPr>
                <w:b w:val="0"/>
                <w:i w:val="0"/>
                <w:sz w:val="22"/>
              </w:rPr>
              <w:t xml:space="preserve">Номер казначейского счета </w:t>
            </w:r>
          </w:p>
          <w:p w14:paraId="93000000">
            <w:pPr>
              <w:widowControl w:val="1"/>
              <w:tabs>
                <w:tab w:leader="none" w:pos="1276" w:val="left"/>
                <w:tab w:leader="none" w:pos="6663" w:val="left"/>
              </w:tabs>
              <w:ind/>
              <w:rPr>
                <w:b w:val="0"/>
                <w:i w:val="0"/>
                <w:sz w:val="22"/>
              </w:rPr>
            </w:pPr>
            <w:r>
              <w:rPr>
                <w:b w:val="0"/>
                <w:i w:val="0"/>
                <w:sz w:val="22"/>
              </w:rPr>
              <w:t xml:space="preserve">03224643400000007200  </w:t>
            </w:r>
          </w:p>
          <w:p w14:paraId="94000000">
            <w:pPr>
              <w:widowControl w:val="1"/>
              <w:tabs>
                <w:tab w:leader="none" w:pos="1276" w:val="left"/>
                <w:tab w:leader="none" w:pos="6663" w:val="left"/>
              </w:tabs>
              <w:ind/>
              <w:rPr>
                <w:b w:val="0"/>
                <w:i w:val="0"/>
                <w:sz w:val="22"/>
              </w:rPr>
            </w:pPr>
            <w:r>
              <w:rPr>
                <w:b w:val="0"/>
                <w:i w:val="0"/>
                <w:sz w:val="22"/>
              </w:rPr>
              <w:t>Единый казначейский счет (ЕКС) (корр. счет банка) 40102810945370000005</w:t>
            </w:r>
          </w:p>
          <w:p w14:paraId="95000000">
            <w:pPr>
              <w:widowControl w:val="1"/>
              <w:tabs>
                <w:tab w:leader="none" w:pos="1276" w:val="left"/>
                <w:tab w:leader="none" w:pos="6663" w:val="left"/>
              </w:tabs>
              <w:ind/>
              <w:rPr>
                <w:b w:val="0"/>
                <w:i w:val="0"/>
                <w:sz w:val="22"/>
              </w:rPr>
            </w:pPr>
            <w:r>
              <w:rPr>
                <w:b w:val="0"/>
                <w:i w:val="0"/>
                <w:sz w:val="22"/>
              </w:rPr>
              <w:t xml:space="preserve">ОКЦ №1 Северо-Западного ГУ Банка России//УФК по </w:t>
            </w:r>
          </w:p>
          <w:p w14:paraId="96000000">
            <w:pPr>
              <w:widowControl w:val="1"/>
              <w:tabs>
                <w:tab w:leader="none" w:pos="1276" w:val="left"/>
                <w:tab w:leader="none" w:pos="6663" w:val="left"/>
              </w:tabs>
              <w:ind/>
              <w:rPr>
                <w:b w:val="0"/>
                <w:i w:val="0"/>
                <w:sz w:val="22"/>
              </w:rPr>
            </w:pPr>
            <w:r>
              <w:rPr>
                <w:b w:val="0"/>
                <w:i w:val="0"/>
                <w:sz w:val="22"/>
              </w:rPr>
              <w:t>г. Санкт-Петербургу, г. Санкт-Петербург</w:t>
            </w:r>
          </w:p>
          <w:p w14:paraId="97000000">
            <w:pPr>
              <w:widowControl w:val="1"/>
              <w:tabs>
                <w:tab w:leader="none" w:pos="1276" w:val="left"/>
                <w:tab w:leader="none" w:pos="6663" w:val="left"/>
              </w:tabs>
              <w:ind/>
              <w:rPr>
                <w:b w:val="0"/>
                <w:i w:val="0"/>
                <w:sz w:val="22"/>
              </w:rPr>
            </w:pPr>
            <w:r>
              <w:rPr>
                <w:b w:val="0"/>
                <w:i w:val="0"/>
                <w:sz w:val="22"/>
              </w:rPr>
              <w:t>БИК 014030106</w:t>
            </w:r>
          </w:p>
          <w:p w14:paraId="98000000">
            <w:pPr>
              <w:widowControl w:val="1"/>
              <w:tabs>
                <w:tab w:leader="none" w:pos="1276" w:val="left"/>
                <w:tab w:leader="none" w:pos="6663" w:val="left"/>
              </w:tabs>
              <w:ind/>
              <w:rPr>
                <w:b w:val="0"/>
                <w:i w:val="0"/>
                <w:sz w:val="22"/>
              </w:rPr>
            </w:pPr>
          </w:p>
        </w:tc>
      </w:tr>
      <w:tr>
        <w:tc>
          <w:tcPr>
            <w:tcW w:type="dxa" w:w="4891"/>
            <w:shd w:fill="auto" w:val="clear"/>
          </w:tcPr>
          <w:p/>
        </w:tc>
        <w:tc>
          <w:tcPr>
            <w:tcW w:type="dxa" w:w="228"/>
          </w:tcPr>
          <w:p w14:paraId="99000000">
            <w:pPr>
              <w:widowControl w:val="1"/>
              <w:ind/>
              <w:jc w:val="both"/>
              <w:rPr>
                <w:b w:val="0"/>
                <w:i w:val="0"/>
                <w:sz w:val="22"/>
              </w:rPr>
            </w:pPr>
          </w:p>
        </w:tc>
        <w:tc>
          <w:tcPr>
            <w:tcW w:type="dxa" w:w="4891"/>
            <w:shd w:fill="auto" w:val="clear"/>
          </w:tcPr>
          <w:p w14:paraId="9A000000">
            <w:pPr>
              <w:widowControl w:val="1"/>
              <w:ind/>
              <w:jc w:val="both"/>
              <w:rPr>
                <w:b w:val="0"/>
                <w:i w:val="0"/>
                <w:sz w:val="22"/>
              </w:rPr>
            </w:pPr>
            <w:r>
              <w:rPr>
                <w:b w:val="0"/>
                <w:i w:val="0"/>
                <w:sz w:val="22"/>
              </w:rPr>
              <w:t xml:space="preserve">Заведующий ГБДОУ детский сад № 41 Фрунзенского района Санкт-Петербурга </w:t>
            </w:r>
          </w:p>
          <w:p w14:paraId="9B000000">
            <w:pPr>
              <w:widowControl w:val="1"/>
              <w:ind/>
              <w:jc w:val="both"/>
              <w:rPr>
                <w:b w:val="0"/>
                <w:i w:val="0"/>
                <w:sz w:val="22"/>
              </w:rPr>
            </w:pPr>
          </w:p>
          <w:p w14:paraId="9C000000">
            <w:pPr>
              <w:widowControl w:val="1"/>
              <w:ind w:right="175"/>
              <w:jc w:val="both"/>
              <w:rPr>
                <w:b w:val="0"/>
                <w:i w:val="0"/>
                <w:sz w:val="22"/>
              </w:rPr>
            </w:pPr>
          </w:p>
          <w:p w14:paraId="9D000000">
            <w:pPr>
              <w:widowControl w:val="1"/>
              <w:ind w:right="175"/>
              <w:jc w:val="both"/>
              <w:rPr>
                <w:b w:val="0"/>
                <w:i w:val="0"/>
                <w:sz w:val="22"/>
              </w:rPr>
            </w:pPr>
            <w:r>
              <w:rPr>
                <w:b w:val="0"/>
                <w:i w:val="0"/>
                <w:sz w:val="22"/>
              </w:rPr>
              <w:t xml:space="preserve">__________________________ </w:t>
            </w:r>
            <w:r>
              <w:rPr>
                <w:b w:val="0"/>
                <w:i w:val="0"/>
                <w:sz w:val="22"/>
              </w:rPr>
              <w:t>Н.Г. Колесникова</w:t>
            </w:r>
          </w:p>
          <w:p w14:paraId="9E000000">
            <w:pPr>
              <w:widowControl w:val="1"/>
              <w:ind/>
              <w:jc w:val="both"/>
              <w:rPr>
                <w:b w:val="0"/>
                <w:i w:val="0"/>
                <w:sz w:val="22"/>
              </w:rPr>
            </w:pPr>
            <w:r>
              <w:rPr>
                <w:b w:val="0"/>
                <w:i w:val="0"/>
                <w:sz w:val="22"/>
              </w:rPr>
              <w:t>М.П.</w:t>
            </w:r>
          </w:p>
        </w:tc>
      </w:tr>
    </w:tbl>
    <w:p w14:paraId="9F000000">
      <w:pPr>
        <w:widowControl w:val="1"/>
        <w:tabs>
          <w:tab w:leader="none" w:pos="1276" w:val="left"/>
        </w:tabs>
        <w:spacing w:before="120"/>
        <w:ind/>
        <w:jc w:val="both"/>
        <w:rPr>
          <w:sz w:val="18"/>
        </w:rPr>
      </w:pPr>
    </w:p>
    <w:p w14:paraId="A0000000">
      <w:pPr>
        <w:widowControl w:val="1"/>
        <w:tabs>
          <w:tab w:leader="none" w:pos="1276" w:val="left"/>
        </w:tabs>
        <w:spacing w:before="120"/>
        <w:ind/>
        <w:jc w:val="both"/>
        <w:rPr>
          <w:sz w:val="18"/>
        </w:rPr>
      </w:pPr>
    </w:p>
    <w:p w14:paraId="A1000000">
      <w:pPr>
        <w:widowControl w:val="1"/>
        <w:tabs>
          <w:tab w:leader="none" w:pos="1276" w:val="left"/>
        </w:tabs>
        <w:spacing w:before="120"/>
        <w:ind/>
        <w:jc w:val="both"/>
        <w:rPr>
          <w:sz w:val="18"/>
        </w:rPr>
      </w:pPr>
    </w:p>
    <w:p w14:paraId="A2000000">
      <w:pPr>
        <w:widowControl w:val="1"/>
        <w:tabs>
          <w:tab w:leader="none" w:pos="1276" w:val="left"/>
        </w:tabs>
        <w:spacing w:before="120"/>
        <w:ind/>
        <w:jc w:val="both"/>
        <w:rPr>
          <w:sz w:val="18"/>
        </w:rPr>
      </w:pPr>
    </w:p>
    <w:p w14:paraId="A3000000">
      <w:pPr>
        <w:widowControl w:val="1"/>
        <w:tabs>
          <w:tab w:leader="none" w:pos="1276" w:val="left"/>
        </w:tabs>
        <w:spacing w:before="120"/>
        <w:ind/>
        <w:jc w:val="both"/>
        <w:rPr>
          <w:sz w:val="18"/>
        </w:rPr>
      </w:pPr>
    </w:p>
    <w:p w14:paraId="A4000000">
      <w:pPr>
        <w:widowControl w:val="1"/>
        <w:tabs>
          <w:tab w:leader="none" w:pos="1276" w:val="left"/>
        </w:tabs>
        <w:spacing w:before="120"/>
        <w:ind/>
        <w:jc w:val="both"/>
        <w:rPr>
          <w:sz w:val="18"/>
        </w:rPr>
      </w:pPr>
    </w:p>
    <w:p w14:paraId="A5000000">
      <w:pPr>
        <w:widowControl w:val="1"/>
        <w:tabs>
          <w:tab w:leader="none" w:pos="1276" w:val="left"/>
        </w:tabs>
        <w:spacing w:before="120"/>
        <w:ind/>
        <w:jc w:val="both"/>
        <w:rPr>
          <w:sz w:val="18"/>
        </w:rPr>
      </w:pPr>
    </w:p>
    <w:p w14:paraId="A6000000">
      <w:pPr>
        <w:widowControl w:val="1"/>
        <w:tabs>
          <w:tab w:leader="none" w:pos="1276" w:val="left"/>
        </w:tabs>
        <w:spacing w:before="120"/>
        <w:ind/>
        <w:jc w:val="both"/>
        <w:rPr>
          <w:sz w:val="18"/>
        </w:rPr>
      </w:pPr>
    </w:p>
    <w:p w14:paraId="A7000000">
      <w:pPr>
        <w:widowControl w:val="1"/>
        <w:tabs>
          <w:tab w:leader="none" w:pos="1276" w:val="left"/>
        </w:tabs>
        <w:spacing w:before="120"/>
        <w:ind/>
        <w:jc w:val="both"/>
        <w:rPr>
          <w:sz w:val="18"/>
        </w:rPr>
      </w:pPr>
    </w:p>
    <w:p w14:paraId="A8000000">
      <w:pPr>
        <w:widowControl w:val="1"/>
        <w:tabs>
          <w:tab w:leader="none" w:pos="1276" w:val="left"/>
        </w:tabs>
        <w:spacing w:before="120"/>
        <w:ind/>
        <w:jc w:val="both"/>
        <w:rPr>
          <w:sz w:val="18"/>
        </w:rPr>
      </w:pPr>
    </w:p>
    <w:p w14:paraId="A9000000">
      <w:pPr>
        <w:widowControl w:val="1"/>
        <w:tabs>
          <w:tab w:leader="none" w:pos="1276" w:val="left"/>
        </w:tabs>
        <w:spacing w:before="120"/>
        <w:ind/>
        <w:jc w:val="both"/>
        <w:rPr>
          <w:sz w:val="18"/>
        </w:rPr>
      </w:pPr>
    </w:p>
    <w:p w14:paraId="AA000000">
      <w:pPr>
        <w:widowControl w:val="1"/>
        <w:tabs>
          <w:tab w:leader="none" w:pos="1276" w:val="left"/>
        </w:tabs>
        <w:spacing w:before="120"/>
        <w:ind/>
        <w:jc w:val="both"/>
        <w:rPr>
          <w:sz w:val="18"/>
        </w:rPr>
      </w:pPr>
    </w:p>
    <w:p w14:paraId="AB000000">
      <w:pPr>
        <w:widowControl w:val="1"/>
        <w:tabs>
          <w:tab w:leader="none" w:pos="1276" w:val="left"/>
        </w:tabs>
        <w:spacing w:before="120"/>
        <w:ind/>
        <w:jc w:val="both"/>
        <w:rPr>
          <w:sz w:val="18"/>
        </w:rPr>
      </w:pPr>
    </w:p>
    <w:p w14:paraId="AC000000">
      <w:pPr>
        <w:widowControl w:val="1"/>
        <w:tabs>
          <w:tab w:leader="none" w:pos="1276" w:val="left"/>
        </w:tabs>
        <w:spacing w:before="120"/>
        <w:ind/>
        <w:jc w:val="both"/>
        <w:rPr>
          <w:sz w:val="18"/>
        </w:rPr>
      </w:pPr>
    </w:p>
    <w:p w14:paraId="AD000000">
      <w:pPr>
        <w:widowControl w:val="1"/>
        <w:tabs>
          <w:tab w:leader="none" w:pos="1276" w:val="left"/>
        </w:tabs>
        <w:spacing w:before="120"/>
        <w:ind/>
        <w:jc w:val="both"/>
        <w:rPr>
          <w:sz w:val="18"/>
        </w:rPr>
      </w:pPr>
    </w:p>
    <w:p w14:paraId="AE000000">
      <w:pPr>
        <w:widowControl w:val="1"/>
        <w:tabs>
          <w:tab w:leader="none" w:pos="1276" w:val="left"/>
        </w:tabs>
        <w:spacing w:before="120"/>
        <w:ind/>
        <w:jc w:val="both"/>
        <w:rPr>
          <w:sz w:val="18"/>
        </w:rPr>
      </w:pPr>
    </w:p>
    <w:p w14:paraId="AF000000">
      <w:pPr>
        <w:widowControl w:val="1"/>
        <w:tabs>
          <w:tab w:leader="none" w:pos="1276" w:val="left"/>
        </w:tabs>
        <w:spacing w:before="120"/>
        <w:ind/>
        <w:jc w:val="both"/>
        <w:rPr>
          <w:sz w:val="18"/>
        </w:rPr>
      </w:pPr>
    </w:p>
    <w:p w14:paraId="B0000000">
      <w:pPr>
        <w:widowControl w:val="1"/>
        <w:tabs>
          <w:tab w:leader="none" w:pos="1276" w:val="left"/>
        </w:tabs>
        <w:spacing w:before="120"/>
        <w:ind/>
        <w:jc w:val="both"/>
        <w:rPr>
          <w:sz w:val="18"/>
        </w:rPr>
      </w:pPr>
    </w:p>
    <w:p w14:paraId="B1000000">
      <w:pPr>
        <w:widowControl w:val="1"/>
        <w:tabs>
          <w:tab w:leader="none" w:pos="1276" w:val="left"/>
        </w:tabs>
        <w:spacing w:before="120"/>
        <w:ind/>
        <w:jc w:val="both"/>
        <w:rPr>
          <w:sz w:val="18"/>
        </w:rPr>
      </w:pPr>
    </w:p>
    <w:p w14:paraId="B2000000">
      <w:pPr>
        <w:widowControl w:val="1"/>
        <w:tabs>
          <w:tab w:leader="none" w:pos="1276" w:val="left"/>
        </w:tabs>
        <w:spacing w:before="120"/>
        <w:ind/>
        <w:jc w:val="both"/>
        <w:rPr>
          <w:sz w:val="18"/>
        </w:rPr>
      </w:pPr>
    </w:p>
    <w:p w14:paraId="B3000000">
      <w:pPr>
        <w:widowControl w:val="1"/>
        <w:tabs>
          <w:tab w:leader="none" w:pos="1276" w:val="left"/>
        </w:tabs>
        <w:spacing w:before="120"/>
        <w:ind/>
        <w:jc w:val="both"/>
        <w:rPr>
          <w:sz w:val="18"/>
        </w:rPr>
      </w:pPr>
    </w:p>
    <w:p w14:paraId="B4000000">
      <w:pPr>
        <w:widowControl w:val="1"/>
        <w:tabs>
          <w:tab w:leader="none" w:pos="1276" w:val="left"/>
        </w:tabs>
        <w:spacing w:before="120"/>
        <w:ind/>
        <w:jc w:val="both"/>
        <w:rPr>
          <w:sz w:val="18"/>
        </w:rPr>
      </w:pPr>
    </w:p>
    <w:p w14:paraId="B5000000">
      <w:pPr>
        <w:widowControl w:val="1"/>
        <w:tabs>
          <w:tab w:leader="none" w:pos="1276" w:val="left"/>
        </w:tabs>
        <w:spacing w:before="120"/>
        <w:ind/>
        <w:jc w:val="both"/>
        <w:rPr>
          <w:sz w:val="18"/>
        </w:rPr>
      </w:pPr>
    </w:p>
    <w:p w14:paraId="B6000000">
      <w:pPr>
        <w:widowControl w:val="1"/>
        <w:tabs>
          <w:tab w:leader="none" w:pos="1276" w:val="left"/>
        </w:tabs>
        <w:spacing w:before="120"/>
        <w:ind/>
        <w:jc w:val="both"/>
        <w:rPr>
          <w:sz w:val="18"/>
        </w:rPr>
      </w:pPr>
    </w:p>
    <w:p w14:paraId="B7000000">
      <w:pPr>
        <w:widowControl w:val="1"/>
        <w:tabs>
          <w:tab w:leader="none" w:pos="1276" w:val="left"/>
        </w:tabs>
        <w:spacing w:before="120"/>
        <w:ind/>
        <w:jc w:val="both"/>
        <w:rPr>
          <w:sz w:val="18"/>
        </w:rPr>
      </w:pPr>
    </w:p>
    <w:p w14:paraId="B8000000">
      <w:pPr>
        <w:widowControl w:val="1"/>
        <w:tabs>
          <w:tab w:leader="none" w:pos="1276" w:val="left"/>
        </w:tabs>
        <w:spacing w:before="120"/>
        <w:ind/>
        <w:jc w:val="both"/>
        <w:rPr>
          <w:sz w:val="18"/>
        </w:rPr>
      </w:pPr>
    </w:p>
    <w:p w14:paraId="B9000000">
      <w:pPr>
        <w:widowControl w:val="1"/>
        <w:tabs>
          <w:tab w:leader="none" w:pos="1276" w:val="left"/>
        </w:tabs>
        <w:spacing w:before="120"/>
        <w:ind/>
        <w:jc w:val="both"/>
        <w:rPr>
          <w:sz w:val="18"/>
        </w:rPr>
      </w:pPr>
    </w:p>
    <w:p w14:paraId="BA000000">
      <w:pPr>
        <w:widowControl w:val="1"/>
        <w:tabs>
          <w:tab w:leader="none" w:pos="1276" w:val="left"/>
        </w:tabs>
        <w:spacing w:before="120"/>
        <w:ind/>
        <w:jc w:val="both"/>
        <w:rPr>
          <w:sz w:val="18"/>
        </w:rPr>
      </w:pPr>
    </w:p>
    <w:p w14:paraId="BB000000">
      <w:pPr>
        <w:widowControl w:val="1"/>
        <w:tabs>
          <w:tab w:leader="none" w:pos="1276" w:val="left"/>
        </w:tabs>
        <w:spacing w:before="120"/>
        <w:ind/>
        <w:jc w:val="both"/>
        <w:rPr>
          <w:sz w:val="18"/>
        </w:rPr>
      </w:pPr>
    </w:p>
    <w:p w14:paraId="BC000000">
      <w:pPr>
        <w:widowControl w:val="1"/>
        <w:tabs>
          <w:tab w:leader="none" w:pos="1276" w:val="left"/>
        </w:tabs>
        <w:spacing w:before="120"/>
        <w:ind/>
        <w:jc w:val="both"/>
        <w:rPr>
          <w:sz w:val="18"/>
        </w:rPr>
      </w:pPr>
    </w:p>
    <w:p w14:paraId="BD000000">
      <w:pPr>
        <w:widowControl w:val="1"/>
        <w:tabs>
          <w:tab w:leader="none" w:pos="1276" w:val="left"/>
        </w:tabs>
        <w:spacing w:before="120"/>
        <w:ind/>
        <w:jc w:val="both"/>
        <w:rPr>
          <w:sz w:val="18"/>
        </w:rPr>
      </w:pPr>
    </w:p>
    <w:p w14:paraId="BE000000">
      <w:pPr>
        <w:widowControl w:val="1"/>
        <w:tabs>
          <w:tab w:leader="none" w:pos="1276" w:val="left"/>
        </w:tabs>
        <w:spacing w:before="120"/>
        <w:ind/>
        <w:jc w:val="both"/>
        <w:rPr>
          <w:sz w:val="18"/>
        </w:rPr>
      </w:pPr>
    </w:p>
    <w:p w14:paraId="BF000000">
      <w:pPr>
        <w:widowControl w:val="1"/>
        <w:tabs>
          <w:tab w:leader="none" w:pos="1276" w:val="left"/>
        </w:tabs>
        <w:spacing w:before="120"/>
        <w:ind/>
        <w:jc w:val="both"/>
        <w:rPr>
          <w:sz w:val="18"/>
        </w:rPr>
      </w:pPr>
    </w:p>
    <w:p w14:paraId="C0000000">
      <w:pPr>
        <w:widowControl w:val="1"/>
        <w:tabs>
          <w:tab w:leader="none" w:pos="1276" w:val="left"/>
        </w:tabs>
        <w:spacing w:before="120"/>
        <w:ind/>
        <w:jc w:val="both"/>
        <w:rPr>
          <w:sz w:val="18"/>
        </w:rPr>
      </w:pPr>
    </w:p>
    <w:p w14:paraId="C1000000">
      <w:pPr>
        <w:widowControl w:val="1"/>
        <w:tabs>
          <w:tab w:leader="none" w:pos="1276" w:val="left"/>
        </w:tabs>
        <w:spacing w:before="120"/>
        <w:ind/>
        <w:jc w:val="both"/>
        <w:rPr>
          <w:sz w:val="18"/>
        </w:rPr>
      </w:pPr>
    </w:p>
    <w:p w14:paraId="C2000000">
      <w:pPr>
        <w:widowControl w:val="1"/>
        <w:tabs>
          <w:tab w:leader="none" w:pos="1276" w:val="left"/>
        </w:tabs>
        <w:spacing w:before="120"/>
        <w:ind/>
        <w:jc w:val="both"/>
        <w:rPr>
          <w:sz w:val="18"/>
        </w:rPr>
      </w:pPr>
    </w:p>
    <w:p w14:paraId="C3000000">
      <w:pPr>
        <w:widowControl w:val="1"/>
        <w:tabs>
          <w:tab w:leader="none" w:pos="1276" w:val="left"/>
        </w:tabs>
        <w:spacing w:before="120"/>
        <w:ind/>
        <w:jc w:val="both"/>
        <w:rPr>
          <w:b w:val="0"/>
          <w:sz w:val="18"/>
        </w:rPr>
      </w:pPr>
    </w:p>
    <w:p w14:paraId="C4000000">
      <w:pPr>
        <w:widowControl w:val="1"/>
        <w:ind/>
        <w:jc w:val="right"/>
        <w:rPr>
          <w:b w:val="0"/>
          <w:sz w:val="18"/>
        </w:rPr>
      </w:pPr>
      <w:r>
        <w:rPr>
          <w:b w:val="0"/>
          <w:sz w:val="18"/>
        </w:rPr>
        <w:t>Приложение №1</w:t>
      </w:r>
    </w:p>
    <w:p w14:paraId="C5000000">
      <w:pPr>
        <w:widowControl w:val="1"/>
        <w:tabs>
          <w:tab w:leader="none" w:pos="508" w:val="left"/>
          <w:tab w:leader="none" w:pos="9815" w:val="right"/>
        </w:tabs>
        <w:ind/>
        <w:jc w:val="right"/>
        <w:rPr>
          <w:b w:val="0"/>
          <w:sz w:val="18"/>
        </w:rPr>
      </w:pPr>
      <w:r>
        <w:rPr>
          <w:b w:val="0"/>
          <w:sz w:val="18"/>
        </w:rPr>
        <w:tab/>
      </w:r>
      <w:r>
        <w:rPr>
          <w:b w:val="0"/>
          <w:sz w:val="18"/>
        </w:rPr>
        <w:tab/>
      </w:r>
      <w:r>
        <w:rPr>
          <w:b w:val="0"/>
          <w:sz w:val="18"/>
        </w:rPr>
        <w:t xml:space="preserve"> к Договору № 4-ТО-26</w:t>
      </w:r>
    </w:p>
    <w:p w14:paraId="C6000000">
      <w:pPr>
        <w:widowControl w:val="1"/>
        <w:ind/>
        <w:jc w:val="right"/>
        <w:rPr>
          <w:b w:val="0"/>
          <w:sz w:val="18"/>
        </w:rPr>
      </w:pPr>
      <w:r>
        <w:rPr>
          <w:b w:val="0"/>
          <w:sz w:val="18"/>
        </w:rPr>
        <w:t>от «      »                       20__ г.</w:t>
      </w:r>
    </w:p>
    <w:p w14:paraId="C7000000">
      <w:pPr>
        <w:rPr>
          <w:b w:val="0"/>
          <w:sz w:val="18"/>
        </w:rPr>
      </w:pPr>
      <w:r>
        <w:rPr>
          <w:b w:val="0"/>
          <w:sz w:val="18"/>
        </w:rPr>
        <w:t>ФОРМА</w:t>
      </w:r>
    </w:p>
    <w:p w14:paraId="C8000000">
      <w:pPr>
        <w:rPr>
          <w:b w:val="0"/>
          <w:sz w:val="18"/>
        </w:rPr>
      </w:pPr>
    </w:p>
    <w:p w14:paraId="C9000000">
      <w:pPr>
        <w:rPr>
          <w:b w:val="0"/>
          <w:sz w:val="18"/>
        </w:rPr>
      </w:pPr>
    </w:p>
    <w:p w14:paraId="CA000000">
      <w:pPr>
        <w:rPr>
          <w:b w:val="0"/>
          <w:sz w:val="18"/>
        </w:rPr>
      </w:pPr>
      <w:r>
        <w:rPr>
          <w:b w:val="0"/>
          <w:sz w:val="18"/>
        </w:rPr>
        <w:t xml:space="preserve">  </w:t>
      </w:r>
      <w:r>
        <w:rPr>
          <w:b w:val="0"/>
          <w:sz w:val="18"/>
        </w:rPr>
        <w:tab/>
      </w:r>
      <w:r>
        <w:rPr>
          <w:b w:val="0"/>
          <w:sz w:val="18"/>
        </w:rPr>
        <w:tab/>
      </w:r>
      <w:r>
        <w:rPr>
          <w:b w:val="0"/>
          <w:sz w:val="18"/>
        </w:rPr>
        <w:tab/>
      </w:r>
      <w:r>
        <w:rPr>
          <w:b w:val="0"/>
          <w:sz w:val="18"/>
        </w:rPr>
        <w:tab/>
      </w:r>
    </w:p>
    <w:p w14:paraId="CB000000">
      <w:pPr>
        <w:rPr>
          <w:b w:val="0"/>
          <w:sz w:val="18"/>
        </w:rPr>
      </w:pPr>
      <w:r>
        <w:rPr>
          <w:b w:val="0"/>
          <w:sz w:val="18"/>
        </w:rPr>
        <w:t xml:space="preserve">                                                                                                                                                                                                                                   </w:t>
      </w:r>
    </w:p>
    <w:p w14:paraId="CC000000">
      <w:pPr>
        <w:widowControl w:val="1"/>
        <w:tabs>
          <w:tab w:leader="none" w:pos="0" w:val="left"/>
        </w:tabs>
        <w:ind/>
        <w:jc w:val="center"/>
        <w:rPr>
          <w:b w:val="0"/>
          <w:sz w:val="18"/>
        </w:rPr>
      </w:pPr>
      <w:r>
        <w:rPr>
          <w:b w:val="0"/>
          <w:sz w:val="18"/>
        </w:rPr>
        <w:t xml:space="preserve">АКТ </w:t>
      </w:r>
    </w:p>
    <w:p w14:paraId="CD000000">
      <w:pPr>
        <w:widowControl w:val="1"/>
        <w:spacing w:line="360" w:lineRule="auto"/>
        <w:ind/>
        <w:jc w:val="center"/>
        <w:rPr>
          <w:b w:val="0"/>
          <w:sz w:val="18"/>
        </w:rPr>
      </w:pPr>
      <w:r>
        <w:rPr>
          <w:b w:val="0"/>
          <w:sz w:val="18"/>
        </w:rPr>
        <w:t>технического осмотра объекта для проведения работ по установке (восстановлению) радиоточек</w:t>
      </w:r>
    </w:p>
    <w:tbl>
      <w:tblPr>
        <w:tblStyle w:val="Style_7"/>
        <w:tblW w:type="auto" w:w="0"/>
        <w:tblLayout w:type="fixed"/>
      </w:tblPr>
      <w:tblGrid>
        <w:gridCol w:w="1086"/>
        <w:gridCol w:w="4335"/>
        <w:gridCol w:w="1134"/>
        <w:gridCol w:w="3260"/>
      </w:tblGrid>
      <w:tr>
        <w:trPr>
          <w:trHeight w:hRule="atLeast" w:val="81"/>
        </w:trPr>
        <w:tc>
          <w:tcPr>
            <w:tcW w:type="dxa" w:w="1086"/>
          </w:tcPr>
          <w:p w14:paraId="CE000000">
            <w:pPr>
              <w:rPr>
                <w:b w:val="0"/>
                <w:sz w:val="18"/>
              </w:rPr>
            </w:pPr>
            <w:r>
              <w:rPr>
                <w:b w:val="0"/>
                <w:sz w:val="18"/>
              </w:rPr>
              <w:t>Адрес:</w:t>
            </w:r>
          </w:p>
        </w:tc>
        <w:tc>
          <w:tcPr>
            <w:tcW w:type="dxa" w:w="4335"/>
            <w:tcBorders>
              <w:top w:sz="4" w:val="nil"/>
              <w:left w:sz="4" w:val="nil"/>
              <w:bottom w:color="000000" w:sz="4" w:val="single"/>
              <w:right w:sz="4" w:val="nil"/>
            </w:tcBorders>
          </w:tcPr>
          <w:p w14:paraId="CF000000">
            <w:pPr>
              <w:widowControl w:val="1"/>
              <w:ind/>
              <w:jc w:val="center"/>
              <w:rPr>
                <w:b w:val="0"/>
                <w:sz w:val="18"/>
              </w:rPr>
            </w:pPr>
          </w:p>
        </w:tc>
        <w:tc>
          <w:tcPr>
            <w:tcW w:type="dxa" w:w="1134"/>
          </w:tcPr>
          <w:p w14:paraId="D0000000">
            <w:pPr>
              <w:rPr>
                <w:b w:val="0"/>
                <w:sz w:val="18"/>
              </w:rPr>
            </w:pPr>
            <w:r>
              <w:rPr>
                <w:b w:val="0"/>
                <w:sz w:val="18"/>
              </w:rPr>
              <w:t>Кол-во р.т.</w:t>
            </w:r>
          </w:p>
        </w:tc>
        <w:tc>
          <w:tcPr>
            <w:tcW w:type="dxa" w:w="3260"/>
            <w:tcBorders>
              <w:top w:sz="4" w:val="nil"/>
              <w:left w:sz="4" w:val="nil"/>
              <w:bottom w:color="000000" w:sz="4" w:val="single"/>
              <w:right w:sz="4" w:val="nil"/>
            </w:tcBorders>
            <w:vAlign w:val="center"/>
          </w:tcPr>
          <w:p w14:paraId="D1000000">
            <w:pPr>
              <w:rPr>
                <w:b w:val="0"/>
                <w:i w:val="1"/>
                <w:sz w:val="18"/>
              </w:rPr>
            </w:pPr>
          </w:p>
        </w:tc>
      </w:tr>
    </w:tbl>
    <w:p w14:paraId="D2000000">
      <w:pPr>
        <w:widowControl w:val="1"/>
        <w:spacing w:line="360" w:lineRule="auto"/>
        <w:ind/>
        <w:rPr>
          <w:b w:val="0"/>
          <w:sz w:val="18"/>
        </w:rPr>
      </w:pPr>
      <w:r>
        <w:rPr>
          <w:b w:val="0"/>
          <w:sz w:val="18"/>
        </w:rPr>
        <w:t xml:space="preserve">                                                                                                                                                                        </w:t>
      </w:r>
      <w:r>
        <w:rPr>
          <w:b w:val="0"/>
          <w:sz w:val="18"/>
        </w:rPr>
        <w:t>(указать, если числятся по договору на услуги связи ПРВ)</w:t>
      </w:r>
    </w:p>
    <w:p w14:paraId="D3000000">
      <w:pPr>
        <w:rPr>
          <w:b w:val="0"/>
          <w:sz w:val="18"/>
          <w:u w:val="single"/>
        </w:rPr>
      </w:pPr>
      <w:r>
        <w:rPr>
          <w:b w:val="0"/>
          <w:sz w:val="18"/>
          <w:u w:val="single"/>
        </w:rPr>
        <w:t>По результатам технического осмотра на объекте установлено:</w:t>
      </w:r>
    </w:p>
    <w:p w14:paraId="D4000000">
      <w:pPr>
        <w:rPr>
          <w:b w:val="0"/>
          <w:sz w:val="18"/>
        </w:rPr>
      </w:pPr>
    </w:p>
    <w:p w14:paraId="D5000000">
      <w:pPr>
        <w:rPr>
          <w:b w:val="0"/>
          <w:sz w:val="18"/>
        </w:rPr>
      </w:pPr>
      <w:r>
        <w:rPr>
          <w:b w:val="0"/>
          <w:sz w:val="18"/>
        </w:rPr>
        <w:t>Исправных радиоточек: _______</w:t>
      </w:r>
      <w:r>
        <w:rPr>
          <w:b w:val="0"/>
          <w:sz w:val="18"/>
        </w:rPr>
        <w:tab/>
      </w:r>
      <w:r>
        <w:rPr>
          <w:b w:val="0"/>
          <w:sz w:val="18"/>
        </w:rPr>
        <w:t>Подлежит восстановлению: ______</w:t>
      </w:r>
      <w:r>
        <w:rPr>
          <w:b w:val="0"/>
          <w:sz w:val="18"/>
        </w:rPr>
        <w:tab/>
      </w:r>
      <w:r>
        <w:rPr>
          <w:b w:val="0"/>
          <w:sz w:val="18"/>
        </w:rPr>
        <w:t>Подлежит установке: ____________</w:t>
      </w:r>
    </w:p>
    <w:p w14:paraId="D6000000">
      <w:pPr>
        <w:rPr>
          <w:b w:val="0"/>
          <w:sz w:val="18"/>
        </w:rPr>
      </w:pPr>
    </w:p>
    <w:p w14:paraId="D7000000">
      <w:pPr>
        <w:widowControl w:val="1"/>
        <w:ind/>
        <w:jc w:val="center"/>
        <w:rPr>
          <w:b w:val="0"/>
          <w:sz w:val="18"/>
        </w:rPr>
      </w:pPr>
      <w:r>
        <w:rPr>
          <w:b w:val="0"/>
          <w:sz w:val="18"/>
        </w:rPr>
        <w:t xml:space="preserve"> (Объем работ при установке/восстановлении указан в технической справке).</w:t>
      </w:r>
      <w:r>
        <w:rPr>
          <w:b w:val="0"/>
          <w:sz w:val="18"/>
        </w:rPr>
        <w:tab/>
      </w:r>
      <w:r>
        <w:rPr>
          <w:b w:val="0"/>
          <w:sz w:val="18"/>
        </w:rPr>
        <w:tab/>
      </w:r>
      <w:r>
        <w:rPr>
          <w:b w:val="0"/>
          <w:sz w:val="18"/>
        </w:rPr>
        <w:tab/>
      </w:r>
    </w:p>
    <w:p w14:paraId="D8000000">
      <w:pPr>
        <w:widowControl w:val="1"/>
        <w:ind/>
        <w:jc w:val="center"/>
        <w:rPr>
          <w:b w:val="0"/>
          <w:sz w:val="18"/>
        </w:rPr>
      </w:pPr>
    </w:p>
    <w:p w14:paraId="D9000000">
      <w:pPr>
        <w:rPr>
          <w:b w:val="0"/>
          <w:sz w:val="18"/>
        </w:rPr>
      </w:pPr>
      <w:r>
        <w:rPr>
          <w:b w:val="0"/>
          <w:sz w:val="18"/>
        </w:rPr>
        <w:t>Оплата работ: _________________________________________________________________________________</w:t>
      </w:r>
    </w:p>
    <w:p w14:paraId="DA000000">
      <w:pPr>
        <w:rPr>
          <w:b w:val="0"/>
          <w:sz w:val="18"/>
        </w:rPr>
      </w:pPr>
      <w:r>
        <w:rPr>
          <w:b w:val="0"/>
          <w:sz w:val="18"/>
        </w:rPr>
        <w:tab/>
      </w:r>
      <w:r>
        <w:rPr>
          <w:b w:val="0"/>
          <w:sz w:val="18"/>
        </w:rPr>
        <w:tab/>
      </w:r>
      <w:r>
        <w:rPr>
          <w:b w:val="0"/>
          <w:sz w:val="18"/>
        </w:rPr>
        <w:tab/>
      </w:r>
      <w:r>
        <w:rPr>
          <w:b w:val="0"/>
          <w:sz w:val="18"/>
        </w:rPr>
        <w:t>(за счет средств эксплуатации / за счет средств абонента)</w:t>
      </w:r>
    </w:p>
    <w:p w14:paraId="DB000000">
      <w:pPr>
        <w:rPr>
          <w:b w:val="0"/>
          <w:sz w:val="18"/>
        </w:rPr>
      </w:pPr>
      <w:r>
        <w:rPr>
          <w:b w:val="0"/>
          <w:sz w:val="18"/>
        </w:rPr>
        <w:t>Обоснование оплаты работ: _______________________________________________________________________________________________</w:t>
      </w:r>
    </w:p>
    <w:p w14:paraId="DC000000">
      <w:pPr>
        <w:rPr>
          <w:b w:val="0"/>
          <w:sz w:val="18"/>
        </w:rPr>
      </w:pPr>
      <w:r>
        <w:rPr>
          <w:b w:val="0"/>
          <w:sz w:val="18"/>
        </w:rPr>
        <w:tab/>
      </w:r>
      <w:r>
        <w:rPr>
          <w:b w:val="0"/>
          <w:sz w:val="18"/>
        </w:rPr>
        <w:tab/>
      </w:r>
      <w:r>
        <w:rPr>
          <w:b w:val="0"/>
          <w:sz w:val="18"/>
        </w:rPr>
        <w:t xml:space="preserve">                          </w:t>
      </w:r>
      <w:r>
        <w:rPr>
          <w:b w:val="0"/>
          <w:sz w:val="18"/>
        </w:rPr>
        <w:t>(дополнительная установка радиоточек / нарушение абонентом правил эксплуатации или содержания</w:t>
      </w:r>
    </w:p>
    <w:p w14:paraId="DD000000">
      <w:pPr>
        <w:rPr>
          <w:b w:val="0"/>
          <w:sz w:val="18"/>
        </w:rPr>
      </w:pPr>
    </w:p>
    <w:p w14:paraId="DE000000">
      <w:pPr>
        <w:rPr>
          <w:b w:val="0"/>
          <w:sz w:val="18"/>
        </w:rPr>
      </w:pPr>
      <w:r>
        <w:rPr>
          <w:b w:val="0"/>
          <w:sz w:val="18"/>
        </w:rPr>
        <w:t>_______________________________________________________________________________________________________________________</w:t>
      </w:r>
    </w:p>
    <w:p w14:paraId="DF000000">
      <w:pPr>
        <w:rPr>
          <w:b w:val="0"/>
          <w:sz w:val="18"/>
        </w:rPr>
      </w:pPr>
      <w:r>
        <w:rPr>
          <w:b w:val="0"/>
          <w:sz w:val="18"/>
        </w:rPr>
        <w:t xml:space="preserve">                                оборудования и коммуникаций сети проводного ПВ. </w:t>
      </w:r>
      <w:r>
        <w:rPr>
          <w:b w:val="0"/>
          <w:sz w:val="18"/>
        </w:rPr>
        <w:t>Описать вид нарушения:</w:t>
      </w:r>
      <w:r>
        <w:rPr>
          <w:b w:val="0"/>
          <w:sz w:val="18"/>
        </w:rPr>
        <w:t xml:space="preserve"> утрата проводки или значительных ее участков при проведении </w:t>
      </w:r>
    </w:p>
    <w:p w14:paraId="E0000000">
      <w:pPr>
        <w:rPr>
          <w:b w:val="0"/>
          <w:sz w:val="18"/>
        </w:rPr>
      </w:pPr>
    </w:p>
    <w:p w14:paraId="E1000000">
      <w:pPr>
        <w:rPr>
          <w:b w:val="0"/>
          <w:sz w:val="18"/>
        </w:rPr>
      </w:pPr>
      <w:r>
        <w:rPr>
          <w:b w:val="0"/>
          <w:sz w:val="18"/>
        </w:rPr>
        <w:t>_______________________________________________________________________________________________________________________</w:t>
      </w:r>
    </w:p>
    <w:p w14:paraId="E2000000">
      <w:pPr>
        <w:rPr>
          <w:b w:val="0"/>
          <w:sz w:val="18"/>
        </w:rPr>
      </w:pPr>
      <w:r>
        <w:rPr>
          <w:b w:val="0"/>
          <w:sz w:val="18"/>
        </w:rPr>
        <w:t xml:space="preserve">                            ремонтов, других видов работ или вследствие небрежного обращения, закрытие доступа к проводке, множественные обрывы проводки и ее крепления и т.п.</w:t>
      </w:r>
    </w:p>
    <w:p w14:paraId="E3000000">
      <w:pPr>
        <w:rPr>
          <w:b w:val="0"/>
          <w:sz w:val="18"/>
        </w:rPr>
      </w:pPr>
    </w:p>
    <w:p w14:paraId="E4000000">
      <w:pPr>
        <w:rPr>
          <w:b w:val="0"/>
          <w:sz w:val="18"/>
        </w:rPr>
      </w:pPr>
      <w:r>
        <w:rPr>
          <w:b w:val="0"/>
          <w:sz w:val="18"/>
        </w:rPr>
        <w:t>_______________________________________________________________________________________________________________________</w:t>
      </w:r>
    </w:p>
    <w:p w14:paraId="E5000000">
      <w:pPr>
        <w:rPr>
          <w:b w:val="0"/>
          <w:sz w:val="18"/>
        </w:rPr>
      </w:pPr>
    </w:p>
    <w:p w14:paraId="E6000000">
      <w:pPr>
        <w:rPr>
          <w:b w:val="0"/>
          <w:sz w:val="18"/>
        </w:rPr>
      </w:pPr>
    </w:p>
    <w:p w14:paraId="E7000000">
      <w:pPr>
        <w:rPr>
          <w:b w:val="0"/>
          <w:sz w:val="18"/>
        </w:rPr>
      </w:pPr>
      <w:r>
        <w:rPr>
          <w:b w:val="0"/>
          <w:sz w:val="18"/>
        </w:rPr>
        <w:t>_______________________________________________________________________________________________________________________</w:t>
      </w:r>
    </w:p>
    <w:p w14:paraId="E8000000">
      <w:pPr>
        <w:rPr>
          <w:b w:val="0"/>
          <w:sz w:val="18"/>
        </w:rPr>
      </w:pPr>
    </w:p>
    <w:p w14:paraId="E9000000">
      <w:pPr>
        <w:rPr>
          <w:b w:val="0"/>
          <w:sz w:val="18"/>
        </w:rPr>
      </w:pPr>
    </w:p>
    <w:p w14:paraId="EA000000">
      <w:pPr>
        <w:rPr>
          <w:b w:val="0"/>
          <w:sz w:val="18"/>
        </w:rPr>
      </w:pPr>
      <w:r>
        <w:rPr>
          <w:b w:val="0"/>
          <w:sz w:val="18"/>
        </w:rPr>
        <w:t>_______________________________________________________________________________________________________________________</w:t>
      </w:r>
    </w:p>
    <w:p w14:paraId="EB000000">
      <w:pPr>
        <w:rPr>
          <w:b w:val="0"/>
          <w:sz w:val="18"/>
        </w:rPr>
      </w:pPr>
    </w:p>
    <w:p w14:paraId="EC000000">
      <w:pPr>
        <w:rPr>
          <w:b w:val="0"/>
          <w:sz w:val="18"/>
        </w:rPr>
      </w:pPr>
    </w:p>
    <w:p w14:paraId="ED000000">
      <w:pPr>
        <w:rPr>
          <w:b w:val="0"/>
          <w:sz w:val="18"/>
        </w:rPr>
      </w:pPr>
      <w:r>
        <w:rPr>
          <w:b w:val="0"/>
          <w:sz w:val="18"/>
        </w:rPr>
        <w:t>Техобследователь           ___________________    _______________________________________               «_______» ______________ 202  г.</w:t>
      </w:r>
    </w:p>
    <w:p w14:paraId="EE000000">
      <w:pPr>
        <w:rPr>
          <w:b w:val="0"/>
          <w:sz w:val="18"/>
        </w:rPr>
      </w:pPr>
      <w:r>
        <w:rPr>
          <w:b w:val="0"/>
          <w:sz w:val="18"/>
        </w:rPr>
        <w:t xml:space="preserve">                                                        подпись                                 ф.и.о.  </w:t>
      </w:r>
    </w:p>
    <w:p w14:paraId="EF000000">
      <w:pPr>
        <w:rPr>
          <w:b w:val="0"/>
          <w:sz w:val="18"/>
        </w:rPr>
      </w:pPr>
    </w:p>
    <w:p w14:paraId="F0000000">
      <w:pPr>
        <w:rPr>
          <w:b w:val="0"/>
          <w:sz w:val="18"/>
        </w:rPr>
      </w:pPr>
      <w:r>
        <w:rPr>
          <w:b w:val="0"/>
          <w:sz w:val="18"/>
        </w:rPr>
        <w:t>Техобследователь           ___________________    _______________________________________               «_______» ______________ 202  г.</w:t>
      </w:r>
    </w:p>
    <w:p w14:paraId="F1000000">
      <w:pPr>
        <w:rPr>
          <w:b w:val="0"/>
          <w:sz w:val="18"/>
        </w:rPr>
      </w:pPr>
      <w:r>
        <w:rPr>
          <w:b w:val="0"/>
          <w:sz w:val="18"/>
        </w:rPr>
        <w:t xml:space="preserve">                                                        подпись                                 ф.и.о.  </w:t>
      </w:r>
    </w:p>
    <w:p w14:paraId="F2000000">
      <w:pPr>
        <w:rPr>
          <w:b w:val="0"/>
          <w:sz w:val="18"/>
        </w:rPr>
      </w:pPr>
    </w:p>
    <w:p w14:paraId="F3000000">
      <w:pPr>
        <w:rPr>
          <w:b w:val="0"/>
          <w:sz w:val="18"/>
        </w:rPr>
      </w:pPr>
      <w:r>
        <w:rPr>
          <w:b w:val="0"/>
          <w:sz w:val="18"/>
        </w:rPr>
        <w:t>Начальник                       ___________________    _______________________________________               «_______» ______________ 202  г.</w:t>
      </w:r>
    </w:p>
    <w:p w14:paraId="F4000000">
      <w:pPr>
        <w:rPr>
          <w:b w:val="0"/>
          <w:sz w:val="18"/>
        </w:rPr>
      </w:pPr>
      <w:r>
        <w:rPr>
          <w:b w:val="0"/>
          <w:sz w:val="18"/>
        </w:rPr>
        <w:t xml:space="preserve">                                                        подпись                                 ф.и.о.  </w:t>
      </w:r>
    </w:p>
    <w:p w14:paraId="F5000000">
      <w:pPr>
        <w:rPr>
          <w:b w:val="0"/>
          <w:sz w:val="18"/>
        </w:rPr>
      </w:pPr>
      <w:r>
        <w:rPr>
          <w:b w:val="0"/>
          <w:sz w:val="18"/>
        </w:rPr>
        <w:t xml:space="preserve">   </w:t>
      </w:r>
    </w:p>
    <w:p w14:paraId="F6000000">
      <w:pPr>
        <w:rPr>
          <w:b w:val="0"/>
          <w:sz w:val="18"/>
        </w:rPr>
      </w:pPr>
      <w:r>
        <w:rPr>
          <w:b w:val="0"/>
          <w:sz w:val="18"/>
        </w:rPr>
        <w:t>Представитель «Заказчика»       ___________________________________________________                 «________» _______________ 202  г.</w:t>
      </w:r>
    </w:p>
    <w:p w14:paraId="F7000000">
      <w:pPr>
        <w:rPr>
          <w:b w:val="0"/>
          <w:sz w:val="18"/>
        </w:rPr>
      </w:pPr>
      <w:r>
        <w:rPr>
          <w:b w:val="0"/>
          <w:sz w:val="18"/>
        </w:rPr>
        <w:tab/>
      </w:r>
      <w:r>
        <w:rPr>
          <w:b w:val="0"/>
          <w:sz w:val="18"/>
        </w:rPr>
        <w:tab/>
      </w:r>
      <w:r>
        <w:rPr>
          <w:b w:val="0"/>
          <w:sz w:val="18"/>
        </w:rPr>
        <w:tab/>
      </w:r>
      <w:r>
        <w:rPr>
          <w:b w:val="0"/>
          <w:sz w:val="18"/>
        </w:rPr>
        <w:t xml:space="preserve">                       должность, подпись, Ф.И.О.  </w:t>
      </w:r>
    </w:p>
    <w:p w14:paraId="F8000000">
      <w:pPr>
        <w:rPr>
          <w:b w:val="0"/>
          <w:sz w:val="18"/>
        </w:rPr>
      </w:pPr>
    </w:p>
    <w:p w14:paraId="F9000000">
      <w:pPr>
        <w:rPr>
          <w:b w:val="0"/>
          <w:sz w:val="18"/>
        </w:rPr>
      </w:pPr>
    </w:p>
    <w:p w14:paraId="FA000000">
      <w:pPr>
        <w:widowControl w:val="1"/>
        <w:pBdr>
          <w:top w:color="000000" w:space="1" w:sz="4" w:val="single"/>
        </w:pBdr>
        <w:ind/>
        <w:rPr>
          <w:b w:val="1"/>
          <w:sz w:val="18"/>
        </w:rPr>
      </w:pPr>
    </w:p>
    <w:p w14:paraId="FB000000">
      <w:pPr>
        <w:widowControl w:val="1"/>
        <w:pBdr>
          <w:top w:color="000000" w:space="1" w:sz="4" w:val="single"/>
        </w:pBdr>
        <w:ind/>
        <w:rPr>
          <w:b w:val="1"/>
          <w:sz w:val="18"/>
        </w:rPr>
      </w:pPr>
    </w:p>
    <w:p w14:paraId="FC000000">
      <w:pPr>
        <w:widowControl w:val="1"/>
        <w:pBdr>
          <w:top w:color="000000" w:space="1" w:sz="4" w:val="single"/>
          <w:bottom w:color="000000" w:space="1" w:sz="4" w:val="single"/>
          <w:between w:color="000000" w:space="1" w:sz="4" w:val="single"/>
        </w:pBdr>
        <w:ind/>
        <w:rPr>
          <w:b w:val="1"/>
          <w:sz w:val="18"/>
        </w:rPr>
      </w:pPr>
      <w:r>
        <w:rPr>
          <w:b w:val="1"/>
          <w:sz w:val="18"/>
        </w:rPr>
        <w:br/>
      </w:r>
    </w:p>
    <w:p w14:paraId="FD000000">
      <w:pPr>
        <w:widowControl w:val="1"/>
        <w:pBdr>
          <w:top w:color="000000" w:space="1" w:sz="4" w:val="single"/>
          <w:bottom w:color="000000" w:space="1" w:sz="4" w:val="single"/>
          <w:between w:color="000000" w:space="1" w:sz="4" w:val="single"/>
        </w:pBdr>
        <w:ind/>
        <w:rPr>
          <w:b w:val="1"/>
          <w:sz w:val="18"/>
        </w:rPr>
      </w:pPr>
      <w:r>
        <w:rPr>
          <w:b w:val="1"/>
          <w:sz w:val="18"/>
        </w:rPr>
        <w:br/>
      </w:r>
    </w:p>
    <w:p w14:paraId="FE000000">
      <w:pPr>
        <w:widowControl w:val="1"/>
        <w:pBdr>
          <w:top w:color="000000" w:space="1" w:sz="4" w:val="single"/>
          <w:bottom w:color="000000" w:space="1" w:sz="4" w:val="single"/>
          <w:between w:color="000000" w:space="1" w:sz="4" w:val="single"/>
        </w:pBdr>
        <w:ind/>
        <w:rPr>
          <w:b w:val="1"/>
          <w:sz w:val="18"/>
        </w:rPr>
      </w:pPr>
      <w:r>
        <w:rPr>
          <w:b w:val="1"/>
          <w:sz w:val="18"/>
        </w:rPr>
        <w:br/>
      </w:r>
    </w:p>
    <w:p w14:paraId="FF000000">
      <w:pPr>
        <w:rPr>
          <w:b w:val="1"/>
          <w:sz w:val="18"/>
        </w:rPr>
      </w:pPr>
    </w:p>
    <w:p w14:paraId="00010000">
      <w:pPr>
        <w:rPr>
          <w:b w:val="1"/>
          <w:sz w:val="18"/>
        </w:rPr>
      </w:pPr>
    </w:p>
    <w:p w14:paraId="01010000">
      <w:pPr>
        <w:rPr>
          <w:b w:val="0"/>
          <w:sz w:val="18"/>
        </w:rPr>
      </w:pPr>
      <w:r>
        <w:rPr>
          <w:b w:val="0"/>
          <w:sz w:val="18"/>
        </w:rPr>
        <w:t>Результаты технического осмотра  действительны в течение 6 месяцев.</w:t>
      </w:r>
    </w:p>
    <w:p w14:paraId="02010000">
      <w:pPr>
        <w:rPr>
          <w:b w:val="0"/>
          <w:sz w:val="18"/>
        </w:rPr>
      </w:pPr>
    </w:p>
    <w:p w14:paraId="03010000">
      <w:pPr>
        <w:rPr>
          <w:b w:val="0"/>
          <w:sz w:val="18"/>
        </w:rPr>
      </w:pPr>
    </w:p>
    <w:p w14:paraId="04010000">
      <w:pPr>
        <w:widowControl w:val="1"/>
        <w:tabs>
          <w:tab w:leader="none" w:pos="10632" w:val="left"/>
        </w:tabs>
        <w:ind/>
        <w:jc w:val="center"/>
        <w:outlineLvl w:val="0"/>
        <w:rPr>
          <w:b w:val="0"/>
          <w:sz w:val="18"/>
        </w:rPr>
      </w:pPr>
    </w:p>
    <w:p w14:paraId="05010000">
      <w:pPr>
        <w:widowControl w:val="1"/>
        <w:tabs>
          <w:tab w:leader="none" w:pos="10632" w:val="left"/>
        </w:tabs>
        <w:ind/>
        <w:jc w:val="center"/>
        <w:outlineLvl w:val="0"/>
        <w:rPr>
          <w:b w:val="1"/>
          <w:sz w:val="18"/>
        </w:rPr>
      </w:pPr>
      <w:r>
        <w:rPr>
          <w:b w:val="1"/>
          <w:sz w:val="18"/>
        </w:rPr>
        <w:t xml:space="preserve">ТЕХНИЧЕСКАЯ СПРАВКА </w:t>
      </w:r>
    </w:p>
    <w:tbl>
      <w:tblPr>
        <w:tblStyle w:val="Style_7"/>
        <w:tblpPr w:bottomFromText="0" w:horzAnchor="margin" w:leftFromText="180" w:rightFromText="180" w:tblpXSpec="left" w:tblpY="-150" w:topFromText="0" w:vertAnchor="text"/>
        <w:tblW w:type="auto" w:w="0"/>
        <w:tblLayout w:type="fixed"/>
      </w:tblPr>
      <w:tblGrid>
        <w:gridCol w:w="949"/>
        <w:gridCol w:w="850"/>
        <w:gridCol w:w="992"/>
        <w:gridCol w:w="993"/>
        <w:gridCol w:w="1275"/>
        <w:gridCol w:w="993"/>
        <w:gridCol w:w="1134"/>
        <w:gridCol w:w="850"/>
        <w:gridCol w:w="1134"/>
        <w:gridCol w:w="947"/>
      </w:tblGrid>
      <w:tr>
        <w:trPr>
          <w:trHeight w:hRule="atLeast" w:val="340"/>
        </w:trPr>
        <w:tc>
          <w:tcPr>
            <w:tcW w:type="dxa" w:w="2791"/>
            <w:gridSpan w:val="3"/>
            <w:vAlign w:val="bottom"/>
          </w:tcPr>
          <w:p w14:paraId="06010000">
            <w:pPr>
              <w:rPr>
                <w:b w:val="0"/>
                <w:sz w:val="18"/>
              </w:rPr>
            </w:pPr>
            <w:r>
              <w:rPr>
                <w:b w:val="0"/>
                <w:sz w:val="18"/>
              </w:rPr>
              <w:t>Наименование заявителя</w:t>
            </w:r>
          </w:p>
        </w:tc>
        <w:tc>
          <w:tcPr>
            <w:tcW w:type="dxa" w:w="7326"/>
            <w:gridSpan w:val="7"/>
            <w:tcBorders>
              <w:bottom w:color="000000" w:sz="4" w:val="single"/>
            </w:tcBorders>
            <w:vAlign w:val="center"/>
          </w:tcPr>
          <w:p w14:paraId="07010000">
            <w:pPr>
              <w:rPr>
                <w:b w:val="0"/>
                <w:i w:val="1"/>
                <w:sz w:val="18"/>
              </w:rPr>
            </w:pPr>
          </w:p>
        </w:tc>
      </w:tr>
      <w:tr>
        <w:trPr>
          <w:trHeight w:hRule="atLeast" w:val="205"/>
        </w:trPr>
        <w:tc>
          <w:tcPr>
            <w:tcW w:type="dxa" w:w="2791"/>
            <w:gridSpan w:val="3"/>
            <w:vAlign w:val="bottom"/>
          </w:tcPr>
          <w:p w14:paraId="08010000">
            <w:pPr>
              <w:rPr>
                <w:b w:val="0"/>
                <w:sz w:val="18"/>
              </w:rPr>
            </w:pPr>
          </w:p>
        </w:tc>
        <w:tc>
          <w:tcPr>
            <w:tcW w:type="dxa" w:w="7326"/>
            <w:gridSpan w:val="7"/>
            <w:tcBorders>
              <w:top w:color="000000" w:sz="4" w:val="single"/>
            </w:tcBorders>
            <w:vAlign w:val="bottom"/>
          </w:tcPr>
          <w:p w14:paraId="09010000">
            <w:pPr>
              <w:widowControl w:val="1"/>
              <w:ind/>
              <w:jc w:val="center"/>
              <w:rPr>
                <w:b w:val="0"/>
                <w:sz w:val="18"/>
              </w:rPr>
            </w:pPr>
            <w:r>
              <w:rPr>
                <w:b w:val="0"/>
                <w:sz w:val="18"/>
              </w:rPr>
              <w:t>(указать название организации или Ф.И.О физического лица)</w:t>
            </w:r>
          </w:p>
        </w:tc>
      </w:tr>
      <w:tr>
        <w:trPr>
          <w:trHeight w:hRule="atLeast" w:val="340"/>
        </w:trPr>
        <w:tc>
          <w:tcPr>
            <w:tcW w:type="dxa" w:w="2791"/>
            <w:gridSpan w:val="3"/>
            <w:vAlign w:val="bottom"/>
          </w:tcPr>
          <w:p w14:paraId="0A010000">
            <w:pPr>
              <w:rPr>
                <w:b w:val="0"/>
                <w:i w:val="1"/>
                <w:sz w:val="18"/>
              </w:rPr>
            </w:pPr>
            <w:r>
              <w:rPr>
                <w:b w:val="0"/>
                <w:sz w:val="18"/>
              </w:rPr>
              <w:t>Адрес производства работ</w:t>
            </w:r>
          </w:p>
        </w:tc>
        <w:tc>
          <w:tcPr>
            <w:tcW w:type="dxa" w:w="7326"/>
            <w:gridSpan w:val="7"/>
            <w:tcBorders>
              <w:bottom w:color="000000" w:sz="4" w:val="single"/>
            </w:tcBorders>
            <w:vAlign w:val="center"/>
          </w:tcPr>
          <w:p w14:paraId="0B010000">
            <w:pPr>
              <w:rPr>
                <w:b w:val="0"/>
                <w:i w:val="1"/>
                <w:sz w:val="18"/>
              </w:rPr>
            </w:pPr>
          </w:p>
        </w:tc>
      </w:tr>
      <w:tr>
        <w:trPr>
          <w:trHeight w:hRule="atLeast" w:val="340"/>
        </w:trPr>
        <w:tc>
          <w:tcPr>
            <w:tcW w:type="dxa" w:w="949"/>
            <w:vAlign w:val="bottom"/>
          </w:tcPr>
          <w:p w14:paraId="0C010000">
            <w:pPr>
              <w:rPr>
                <w:b w:val="0"/>
                <w:sz w:val="18"/>
              </w:rPr>
            </w:pPr>
          </w:p>
        </w:tc>
        <w:tc>
          <w:tcPr>
            <w:tcW w:type="dxa" w:w="850"/>
            <w:vAlign w:val="bottom"/>
          </w:tcPr>
          <w:p w14:paraId="0D010000">
            <w:pPr>
              <w:widowControl w:val="1"/>
              <w:ind/>
              <w:jc w:val="center"/>
              <w:rPr>
                <w:b w:val="0"/>
                <w:i w:val="1"/>
                <w:sz w:val="18"/>
              </w:rPr>
            </w:pPr>
          </w:p>
        </w:tc>
        <w:tc>
          <w:tcPr>
            <w:tcW w:type="dxa" w:w="992"/>
            <w:vAlign w:val="bottom"/>
          </w:tcPr>
          <w:p w14:paraId="0E010000">
            <w:pPr>
              <w:widowControl w:val="1"/>
              <w:ind/>
              <w:jc w:val="center"/>
              <w:rPr>
                <w:b w:val="0"/>
                <w:sz w:val="18"/>
              </w:rPr>
            </w:pPr>
          </w:p>
        </w:tc>
        <w:tc>
          <w:tcPr>
            <w:tcW w:type="dxa" w:w="993"/>
            <w:tcBorders>
              <w:top w:color="000000" w:sz="4" w:val="single"/>
            </w:tcBorders>
            <w:vAlign w:val="bottom"/>
          </w:tcPr>
          <w:p w14:paraId="0F010000">
            <w:pPr>
              <w:widowControl w:val="1"/>
              <w:ind/>
              <w:jc w:val="center"/>
              <w:rPr>
                <w:b w:val="0"/>
                <w:sz w:val="18"/>
              </w:rPr>
            </w:pPr>
          </w:p>
        </w:tc>
        <w:tc>
          <w:tcPr>
            <w:tcW w:type="dxa" w:w="1275"/>
            <w:vAlign w:val="bottom"/>
          </w:tcPr>
          <w:p w14:paraId="10010000">
            <w:pPr>
              <w:widowControl w:val="1"/>
              <w:ind/>
              <w:jc w:val="center"/>
              <w:rPr>
                <w:b w:val="0"/>
                <w:sz w:val="18"/>
              </w:rPr>
            </w:pPr>
          </w:p>
        </w:tc>
        <w:tc>
          <w:tcPr>
            <w:tcW w:type="dxa" w:w="993"/>
            <w:tcBorders>
              <w:top w:color="000000" w:sz="4" w:val="single"/>
            </w:tcBorders>
            <w:vAlign w:val="bottom"/>
          </w:tcPr>
          <w:p w14:paraId="11010000">
            <w:pPr>
              <w:widowControl w:val="1"/>
              <w:ind/>
              <w:jc w:val="center"/>
              <w:rPr>
                <w:b w:val="0"/>
                <w:sz w:val="18"/>
              </w:rPr>
            </w:pPr>
          </w:p>
        </w:tc>
        <w:tc>
          <w:tcPr>
            <w:tcW w:type="dxa" w:w="1134"/>
            <w:vAlign w:val="bottom"/>
          </w:tcPr>
          <w:p w14:paraId="12010000">
            <w:pPr>
              <w:widowControl w:val="1"/>
              <w:ind/>
              <w:jc w:val="center"/>
              <w:rPr>
                <w:b w:val="0"/>
                <w:sz w:val="18"/>
              </w:rPr>
            </w:pPr>
          </w:p>
        </w:tc>
        <w:tc>
          <w:tcPr>
            <w:tcW w:type="dxa" w:w="850"/>
            <w:tcBorders>
              <w:top w:color="000000" w:sz="4" w:val="single"/>
            </w:tcBorders>
            <w:vAlign w:val="bottom"/>
          </w:tcPr>
          <w:p w14:paraId="13010000">
            <w:pPr>
              <w:widowControl w:val="1"/>
              <w:ind/>
              <w:jc w:val="center"/>
              <w:rPr>
                <w:b w:val="0"/>
                <w:sz w:val="18"/>
              </w:rPr>
            </w:pPr>
          </w:p>
        </w:tc>
        <w:tc>
          <w:tcPr>
            <w:tcW w:type="dxa" w:w="1134"/>
            <w:vAlign w:val="bottom"/>
          </w:tcPr>
          <w:p w14:paraId="14010000">
            <w:pPr>
              <w:widowControl w:val="1"/>
              <w:ind/>
              <w:jc w:val="center"/>
              <w:rPr>
                <w:b w:val="0"/>
                <w:sz w:val="18"/>
              </w:rPr>
            </w:pPr>
          </w:p>
        </w:tc>
        <w:tc>
          <w:tcPr>
            <w:tcW w:type="dxa" w:w="947"/>
            <w:tcBorders>
              <w:top w:color="000000" w:sz="4" w:val="single"/>
            </w:tcBorders>
            <w:vAlign w:val="bottom"/>
          </w:tcPr>
          <w:p w14:paraId="15010000">
            <w:pPr>
              <w:widowControl w:val="1"/>
              <w:ind/>
              <w:jc w:val="center"/>
              <w:rPr>
                <w:b w:val="0"/>
                <w:sz w:val="18"/>
              </w:rPr>
            </w:pPr>
          </w:p>
        </w:tc>
      </w:tr>
    </w:tbl>
    <w:p w14:paraId="16010000">
      <w:pPr>
        <w:widowControl w:val="1"/>
        <w:ind/>
        <w:jc w:val="center"/>
        <w:outlineLvl w:val="0"/>
        <w:rPr>
          <w:b w:val="1"/>
          <w:sz w:val="18"/>
        </w:rPr>
      </w:pPr>
    </w:p>
    <w:p w14:paraId="17010000">
      <w:pPr>
        <w:widowControl w:val="1"/>
        <w:spacing w:line="360" w:lineRule="auto"/>
        <w:ind/>
        <w:rPr>
          <w:b w:val="0"/>
          <w:sz w:val="18"/>
        </w:rPr>
      </w:pPr>
      <w:r>
        <w:rPr>
          <w:b w:val="0"/>
          <w:sz w:val="18"/>
        </w:rPr>
        <w:t>Количество радиоточек для установки (восстановления)  ______________  шт,      ТП № _________ ,  РФ № _________.</w:t>
      </w:r>
    </w:p>
    <w:p w14:paraId="18010000">
      <w:pPr>
        <w:widowControl w:val="1"/>
        <w:spacing w:before="120" w:line="360" w:lineRule="auto"/>
        <w:ind/>
        <w:jc w:val="center"/>
        <w:rPr>
          <w:b w:val="0"/>
          <w:i w:val="1"/>
          <w:sz w:val="18"/>
        </w:rPr>
      </w:pPr>
      <w:r>
        <w:rPr>
          <w:b w:val="0"/>
          <w:i w:val="1"/>
          <w:sz w:val="18"/>
        </w:rPr>
        <w:t>Объем работ при установке (восстановлении) радиоточек:</w:t>
      </w:r>
    </w:p>
    <w:tbl>
      <w:tblPr>
        <w:tblStyle w:val="Style_7"/>
        <w:tblW w:type="auto" w:w="0"/>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420"/>
        <w:gridCol w:w="2607"/>
        <w:gridCol w:w="697"/>
        <w:gridCol w:w="1287"/>
        <w:gridCol w:w="421"/>
        <w:gridCol w:w="3072"/>
        <w:gridCol w:w="493"/>
        <w:gridCol w:w="671"/>
      </w:tblGrid>
      <w:tr>
        <w:trPr>
          <w:trHeight w:hRule="atLeast" w:val="208"/>
        </w:trPr>
        <w:tc>
          <w:tcPr>
            <w:tcW w:type="dxa" w:w="420"/>
            <w:tcBorders>
              <w:top w:color="000000" w:sz="4" w:val="single"/>
              <w:left w:color="000000" w:sz="4" w:val="single"/>
              <w:bottom w:color="000000" w:sz="4" w:val="single"/>
              <w:right w:color="000000" w:sz="4" w:val="single"/>
            </w:tcBorders>
          </w:tcPr>
          <w:p w14:paraId="19010000">
            <w:pPr>
              <w:widowControl w:val="1"/>
              <w:ind/>
              <w:jc w:val="center"/>
              <w:rPr>
                <w:b w:val="0"/>
                <w:sz w:val="18"/>
              </w:rPr>
            </w:pPr>
            <w:r>
              <w:rPr>
                <w:b w:val="0"/>
                <w:sz w:val="18"/>
              </w:rPr>
              <w:t>1</w:t>
            </w:r>
          </w:p>
        </w:tc>
        <w:tc>
          <w:tcPr>
            <w:tcW w:type="dxa" w:w="2607"/>
            <w:tcBorders>
              <w:top w:color="000000" w:sz="4" w:val="single"/>
              <w:left w:color="000000" w:sz="4" w:val="single"/>
              <w:bottom w:color="000000" w:sz="4" w:val="single"/>
              <w:right w:color="000000" w:sz="4" w:val="single"/>
            </w:tcBorders>
          </w:tcPr>
          <w:p w14:paraId="1A010000">
            <w:pPr>
              <w:rPr>
                <w:b w:val="0"/>
                <w:sz w:val="18"/>
              </w:rPr>
            </w:pPr>
            <w:r>
              <w:rPr>
                <w:b w:val="0"/>
                <w:sz w:val="18"/>
              </w:rPr>
              <w:t>Установка трубостойки</w:t>
            </w:r>
          </w:p>
        </w:tc>
        <w:tc>
          <w:tcPr>
            <w:tcW w:type="dxa" w:w="697"/>
            <w:tcBorders>
              <w:top w:color="000000" w:sz="4" w:val="single"/>
              <w:left w:color="000000" w:sz="4" w:val="single"/>
              <w:bottom w:color="000000" w:sz="4" w:val="single"/>
              <w:right w:color="000000" w:sz="4" w:val="single"/>
            </w:tcBorders>
          </w:tcPr>
          <w:p w14:paraId="1B010000">
            <w:pPr>
              <w:widowControl w:val="1"/>
              <w:ind/>
              <w:jc w:val="center"/>
              <w:rPr>
                <w:b w:val="0"/>
                <w:sz w:val="18"/>
              </w:rPr>
            </w:pPr>
            <w:r>
              <w:rPr>
                <w:b w:val="0"/>
                <w:sz w:val="18"/>
              </w:rPr>
              <w:t>шт</w:t>
            </w:r>
          </w:p>
        </w:tc>
        <w:tc>
          <w:tcPr>
            <w:tcW w:type="dxa" w:w="1287"/>
            <w:tcBorders>
              <w:top w:color="000000" w:sz="4" w:val="single"/>
              <w:left w:color="000000" w:sz="4" w:val="single"/>
              <w:bottom w:color="000000" w:sz="4" w:val="single"/>
              <w:right w:color="000000" w:sz="24" w:val="single"/>
            </w:tcBorders>
          </w:tcPr>
          <w:p w14:paraId="1C010000">
            <w:pPr>
              <w:widowControl w:val="1"/>
              <w:ind/>
              <w:jc w:val="center"/>
              <w:rPr>
                <w:b w:val="0"/>
                <w:sz w:val="18"/>
              </w:rPr>
            </w:pPr>
          </w:p>
        </w:tc>
        <w:tc>
          <w:tcPr>
            <w:tcW w:type="dxa" w:w="421"/>
            <w:tcBorders>
              <w:top w:color="000000" w:sz="4" w:val="single"/>
              <w:left w:color="000000" w:sz="24" w:val="single"/>
              <w:bottom w:color="000000" w:sz="4" w:val="single"/>
              <w:right w:color="000000" w:sz="4" w:val="single"/>
            </w:tcBorders>
          </w:tcPr>
          <w:p w14:paraId="1D010000">
            <w:pPr>
              <w:widowControl w:val="1"/>
              <w:ind/>
              <w:jc w:val="center"/>
              <w:rPr>
                <w:b w:val="0"/>
                <w:sz w:val="18"/>
              </w:rPr>
            </w:pPr>
            <w:r>
              <w:rPr>
                <w:b w:val="0"/>
                <w:sz w:val="18"/>
              </w:rPr>
              <w:t>18</w:t>
            </w:r>
          </w:p>
        </w:tc>
        <w:tc>
          <w:tcPr>
            <w:tcW w:type="dxa" w:w="3072"/>
            <w:tcBorders>
              <w:top w:color="000000" w:sz="4" w:val="single"/>
              <w:left w:color="000000" w:sz="4" w:val="single"/>
              <w:bottom w:color="000000" w:sz="4" w:val="single"/>
              <w:right w:color="000000" w:sz="4" w:val="single"/>
            </w:tcBorders>
          </w:tcPr>
          <w:p w14:paraId="1E010000">
            <w:pPr>
              <w:rPr>
                <w:b w:val="0"/>
                <w:sz w:val="18"/>
              </w:rPr>
            </w:pPr>
            <w:r>
              <w:rPr>
                <w:b w:val="0"/>
                <w:sz w:val="18"/>
              </w:rPr>
              <w:t>Прокладка провода в плинтусах</w:t>
            </w:r>
          </w:p>
        </w:tc>
        <w:tc>
          <w:tcPr>
            <w:tcW w:type="dxa" w:w="493"/>
            <w:tcBorders>
              <w:top w:color="000000" w:sz="4" w:val="single"/>
              <w:left w:color="000000" w:sz="4" w:val="single"/>
              <w:bottom w:color="000000" w:sz="4" w:val="single"/>
              <w:right w:color="000000" w:sz="4" w:val="single"/>
            </w:tcBorders>
          </w:tcPr>
          <w:p w14:paraId="1F010000">
            <w:pPr>
              <w:widowControl w:val="1"/>
              <w:ind/>
              <w:jc w:val="center"/>
              <w:rPr>
                <w:b w:val="0"/>
                <w:sz w:val="18"/>
              </w:rPr>
            </w:pPr>
            <w:r>
              <w:rPr>
                <w:b w:val="0"/>
                <w:sz w:val="18"/>
              </w:rPr>
              <w:t>м</w:t>
            </w:r>
          </w:p>
        </w:tc>
        <w:tc>
          <w:tcPr>
            <w:tcW w:type="dxa" w:w="671"/>
            <w:tcBorders>
              <w:top w:color="000000" w:sz="4" w:val="single"/>
              <w:left w:color="000000" w:sz="4" w:val="single"/>
              <w:bottom w:color="000000" w:sz="4" w:val="single"/>
              <w:right w:color="000000" w:sz="4" w:val="single"/>
            </w:tcBorders>
          </w:tcPr>
          <w:p w14:paraId="20010000">
            <w:pPr>
              <w:widowControl w:val="1"/>
              <w:ind/>
              <w:jc w:val="center"/>
              <w:rPr>
                <w:b w:val="0"/>
                <w:sz w:val="18"/>
              </w:rPr>
            </w:pPr>
          </w:p>
        </w:tc>
      </w:tr>
      <w:tr>
        <w:trPr>
          <w:trHeight w:hRule="atLeast" w:val="209"/>
        </w:trPr>
        <w:tc>
          <w:tcPr>
            <w:tcW w:type="dxa" w:w="420"/>
            <w:tcBorders>
              <w:top w:color="000000" w:sz="4" w:val="single"/>
              <w:left w:color="000000" w:sz="4" w:val="single"/>
              <w:bottom w:color="000000" w:sz="4" w:val="single"/>
              <w:right w:color="000000" w:sz="4" w:val="single"/>
            </w:tcBorders>
          </w:tcPr>
          <w:p w14:paraId="21010000">
            <w:pPr>
              <w:widowControl w:val="1"/>
              <w:ind/>
              <w:jc w:val="center"/>
              <w:rPr>
                <w:b w:val="0"/>
                <w:sz w:val="18"/>
              </w:rPr>
            </w:pPr>
          </w:p>
        </w:tc>
        <w:tc>
          <w:tcPr>
            <w:tcW w:type="dxa" w:w="2607"/>
            <w:tcBorders>
              <w:top w:color="000000" w:sz="4" w:val="single"/>
              <w:left w:color="000000" w:sz="4" w:val="single"/>
              <w:bottom w:color="000000" w:sz="4" w:val="single"/>
              <w:right w:color="000000" w:sz="4" w:val="single"/>
            </w:tcBorders>
          </w:tcPr>
          <w:p w14:paraId="22010000">
            <w:pPr>
              <w:rPr>
                <w:b w:val="0"/>
                <w:i w:val="1"/>
                <w:sz w:val="18"/>
              </w:rPr>
            </w:pPr>
            <w:r>
              <w:rPr>
                <w:b w:val="0"/>
                <w:i w:val="1"/>
                <w:sz w:val="18"/>
              </w:rPr>
              <w:t>Трубостойка II-0,8</w:t>
            </w:r>
          </w:p>
        </w:tc>
        <w:tc>
          <w:tcPr>
            <w:tcW w:type="dxa" w:w="697"/>
            <w:tcBorders>
              <w:top w:color="000000" w:sz="4" w:val="single"/>
              <w:left w:color="000000" w:sz="4" w:val="single"/>
              <w:bottom w:color="000000" w:sz="4" w:val="single"/>
              <w:right w:color="000000" w:sz="4" w:val="single"/>
            </w:tcBorders>
          </w:tcPr>
          <w:p w14:paraId="23010000">
            <w:pPr>
              <w:widowControl w:val="1"/>
              <w:ind/>
              <w:jc w:val="center"/>
              <w:rPr>
                <w:b w:val="0"/>
                <w:i w:val="1"/>
                <w:sz w:val="18"/>
              </w:rPr>
            </w:pPr>
            <w:r>
              <w:rPr>
                <w:b w:val="0"/>
                <w:i w:val="1"/>
                <w:sz w:val="18"/>
              </w:rPr>
              <w:t>шт</w:t>
            </w:r>
          </w:p>
        </w:tc>
        <w:tc>
          <w:tcPr>
            <w:tcW w:type="dxa" w:w="1287"/>
            <w:tcBorders>
              <w:top w:color="000000" w:sz="4" w:val="single"/>
              <w:left w:color="000000" w:sz="4" w:val="single"/>
              <w:bottom w:color="000000" w:sz="4" w:val="single"/>
              <w:right w:color="000000" w:sz="24" w:val="single"/>
            </w:tcBorders>
          </w:tcPr>
          <w:p w14:paraId="24010000">
            <w:pPr>
              <w:widowControl w:val="1"/>
              <w:ind/>
              <w:jc w:val="center"/>
              <w:rPr>
                <w:b w:val="0"/>
                <w:sz w:val="18"/>
              </w:rPr>
            </w:pPr>
          </w:p>
        </w:tc>
        <w:tc>
          <w:tcPr>
            <w:tcW w:type="dxa" w:w="421"/>
            <w:tcBorders>
              <w:top w:color="000000" w:sz="4" w:val="single"/>
              <w:left w:color="000000" w:sz="24" w:val="single"/>
              <w:bottom w:color="000000" w:sz="4" w:val="single"/>
              <w:right w:color="000000" w:sz="4" w:val="single"/>
            </w:tcBorders>
          </w:tcPr>
          <w:p w14:paraId="25010000">
            <w:pPr>
              <w:widowControl w:val="1"/>
              <w:ind/>
              <w:jc w:val="center"/>
              <w:rPr>
                <w:b w:val="0"/>
                <w:sz w:val="18"/>
              </w:rPr>
            </w:pPr>
          </w:p>
        </w:tc>
        <w:tc>
          <w:tcPr>
            <w:tcW w:type="dxa" w:w="3072"/>
            <w:tcBorders>
              <w:top w:color="000000" w:sz="4" w:val="single"/>
              <w:left w:color="000000" w:sz="4" w:val="single"/>
              <w:bottom w:color="000000" w:sz="4" w:val="single"/>
              <w:right w:color="000000" w:sz="4" w:val="single"/>
            </w:tcBorders>
          </w:tcPr>
          <w:p w14:paraId="26010000">
            <w:pPr>
              <w:rPr>
                <w:b w:val="0"/>
                <w:i w:val="1"/>
                <w:sz w:val="18"/>
              </w:rPr>
            </w:pPr>
            <w:r>
              <w:rPr>
                <w:b w:val="0"/>
                <w:i w:val="1"/>
                <w:sz w:val="18"/>
              </w:rPr>
              <w:t>Провод ПРППМ 2х1,2</w:t>
            </w:r>
          </w:p>
        </w:tc>
        <w:tc>
          <w:tcPr>
            <w:tcW w:type="dxa" w:w="493"/>
            <w:tcBorders>
              <w:top w:color="000000" w:sz="4" w:val="single"/>
              <w:left w:color="000000" w:sz="4" w:val="single"/>
              <w:bottom w:color="000000" w:sz="4" w:val="single"/>
              <w:right w:color="000000" w:sz="4" w:val="single"/>
            </w:tcBorders>
          </w:tcPr>
          <w:p w14:paraId="27010000">
            <w:pPr>
              <w:widowControl w:val="1"/>
              <w:ind/>
              <w:jc w:val="center"/>
              <w:rPr>
                <w:b w:val="0"/>
                <w:i w:val="1"/>
                <w:sz w:val="18"/>
              </w:rPr>
            </w:pPr>
            <w:r>
              <w:rPr>
                <w:b w:val="0"/>
                <w:i w:val="1"/>
                <w:sz w:val="18"/>
              </w:rPr>
              <w:t>м</w:t>
            </w:r>
          </w:p>
        </w:tc>
        <w:tc>
          <w:tcPr>
            <w:tcW w:type="dxa" w:w="671"/>
            <w:tcBorders>
              <w:top w:color="000000" w:sz="4" w:val="single"/>
              <w:left w:color="000000" w:sz="4" w:val="single"/>
              <w:bottom w:color="000000" w:sz="4" w:val="single"/>
              <w:right w:color="000000" w:sz="4" w:val="single"/>
            </w:tcBorders>
          </w:tcPr>
          <w:p w14:paraId="28010000">
            <w:pPr>
              <w:widowControl w:val="1"/>
              <w:ind/>
              <w:jc w:val="center"/>
              <w:rPr>
                <w:b w:val="0"/>
                <w:sz w:val="18"/>
              </w:rPr>
            </w:pPr>
          </w:p>
        </w:tc>
      </w:tr>
      <w:tr>
        <w:trPr>
          <w:trHeight w:hRule="atLeast" w:val="209"/>
        </w:trPr>
        <w:tc>
          <w:tcPr>
            <w:tcW w:type="dxa" w:w="420"/>
            <w:tcBorders>
              <w:top w:color="000000" w:sz="4" w:val="single"/>
              <w:left w:color="000000" w:sz="4" w:val="single"/>
              <w:bottom w:color="000000" w:sz="4" w:val="single"/>
              <w:right w:color="000000" w:sz="4" w:val="single"/>
            </w:tcBorders>
          </w:tcPr>
          <w:p w14:paraId="29010000">
            <w:pPr>
              <w:widowControl w:val="1"/>
              <w:ind/>
              <w:jc w:val="center"/>
              <w:rPr>
                <w:b w:val="0"/>
                <w:sz w:val="18"/>
              </w:rPr>
            </w:pPr>
          </w:p>
        </w:tc>
        <w:tc>
          <w:tcPr>
            <w:tcW w:type="dxa" w:w="2607"/>
            <w:tcBorders>
              <w:top w:color="000000" w:sz="4" w:val="single"/>
              <w:left w:color="000000" w:sz="4" w:val="single"/>
              <w:bottom w:color="000000" w:sz="4" w:val="single"/>
              <w:right w:color="000000" w:sz="4" w:val="single"/>
            </w:tcBorders>
          </w:tcPr>
          <w:p w14:paraId="2A010000">
            <w:pPr>
              <w:rPr>
                <w:b w:val="0"/>
                <w:sz w:val="18"/>
              </w:rPr>
            </w:pPr>
          </w:p>
        </w:tc>
        <w:tc>
          <w:tcPr>
            <w:tcW w:type="dxa" w:w="697"/>
            <w:tcBorders>
              <w:top w:color="000000" w:sz="4" w:val="single"/>
              <w:left w:color="000000" w:sz="4" w:val="single"/>
              <w:bottom w:color="000000" w:sz="4" w:val="single"/>
              <w:right w:color="000000" w:sz="4" w:val="single"/>
            </w:tcBorders>
          </w:tcPr>
          <w:p w14:paraId="2B010000">
            <w:pPr>
              <w:widowControl w:val="1"/>
              <w:ind/>
              <w:jc w:val="center"/>
              <w:rPr>
                <w:b w:val="0"/>
                <w:sz w:val="18"/>
              </w:rPr>
            </w:pPr>
          </w:p>
        </w:tc>
        <w:tc>
          <w:tcPr>
            <w:tcW w:type="dxa" w:w="1287"/>
            <w:tcBorders>
              <w:top w:color="000000" w:sz="4" w:val="single"/>
              <w:left w:color="000000" w:sz="4" w:val="single"/>
              <w:bottom w:color="000000" w:sz="4" w:val="single"/>
              <w:right w:color="000000" w:sz="24" w:val="single"/>
            </w:tcBorders>
          </w:tcPr>
          <w:p w14:paraId="2C010000">
            <w:pPr>
              <w:widowControl w:val="1"/>
              <w:ind/>
              <w:jc w:val="center"/>
              <w:rPr>
                <w:b w:val="0"/>
                <w:sz w:val="18"/>
              </w:rPr>
            </w:pPr>
          </w:p>
        </w:tc>
        <w:tc>
          <w:tcPr>
            <w:tcW w:type="dxa" w:w="421"/>
            <w:tcBorders>
              <w:top w:color="000000" w:sz="4" w:val="single"/>
              <w:left w:color="000000" w:sz="24" w:val="single"/>
              <w:bottom w:color="000000" w:sz="4" w:val="single"/>
              <w:right w:color="000000" w:sz="4" w:val="single"/>
            </w:tcBorders>
          </w:tcPr>
          <w:p w14:paraId="2D010000">
            <w:pPr>
              <w:widowControl w:val="1"/>
              <w:ind/>
              <w:jc w:val="center"/>
              <w:rPr>
                <w:b w:val="0"/>
                <w:sz w:val="18"/>
              </w:rPr>
            </w:pPr>
          </w:p>
        </w:tc>
        <w:tc>
          <w:tcPr>
            <w:tcW w:type="dxa" w:w="3072"/>
            <w:tcBorders>
              <w:top w:color="000000" w:sz="4" w:val="single"/>
              <w:left w:color="000000" w:sz="4" w:val="single"/>
              <w:bottom w:color="000000" w:sz="4" w:val="single"/>
              <w:right w:color="000000" w:sz="4" w:val="single"/>
            </w:tcBorders>
          </w:tcPr>
          <w:p w14:paraId="2E010000">
            <w:pPr>
              <w:rPr>
                <w:b w:val="0"/>
                <w:i w:val="1"/>
                <w:sz w:val="18"/>
              </w:rPr>
            </w:pPr>
            <w:r>
              <w:rPr>
                <w:b w:val="0"/>
                <w:i w:val="1"/>
                <w:sz w:val="18"/>
              </w:rPr>
              <w:t>Провод ТРП 2х0,5</w:t>
            </w:r>
          </w:p>
        </w:tc>
        <w:tc>
          <w:tcPr>
            <w:tcW w:type="dxa" w:w="493"/>
            <w:tcBorders>
              <w:top w:color="000000" w:sz="4" w:val="single"/>
              <w:left w:color="000000" w:sz="4" w:val="single"/>
              <w:bottom w:color="000000" w:sz="4" w:val="single"/>
              <w:right w:color="000000" w:sz="4" w:val="single"/>
            </w:tcBorders>
          </w:tcPr>
          <w:p w14:paraId="2F010000">
            <w:pPr>
              <w:widowControl w:val="1"/>
              <w:ind/>
              <w:jc w:val="center"/>
              <w:rPr>
                <w:b w:val="0"/>
                <w:i w:val="1"/>
                <w:sz w:val="18"/>
              </w:rPr>
            </w:pPr>
            <w:r>
              <w:rPr>
                <w:b w:val="0"/>
                <w:i w:val="1"/>
                <w:sz w:val="18"/>
              </w:rPr>
              <w:t>м</w:t>
            </w:r>
          </w:p>
        </w:tc>
        <w:tc>
          <w:tcPr>
            <w:tcW w:type="dxa" w:w="671"/>
            <w:tcBorders>
              <w:top w:color="000000" w:sz="4" w:val="single"/>
              <w:left w:color="000000" w:sz="4" w:val="single"/>
              <w:bottom w:color="000000" w:sz="4" w:val="single"/>
              <w:right w:color="000000" w:sz="4" w:val="single"/>
            </w:tcBorders>
          </w:tcPr>
          <w:p w14:paraId="30010000">
            <w:pPr>
              <w:widowControl w:val="1"/>
              <w:ind/>
              <w:jc w:val="center"/>
              <w:rPr>
                <w:b w:val="0"/>
                <w:sz w:val="18"/>
              </w:rPr>
            </w:pPr>
          </w:p>
        </w:tc>
      </w:tr>
      <w:tr>
        <w:trPr>
          <w:trHeight w:hRule="atLeast" w:val="209"/>
        </w:trPr>
        <w:tc>
          <w:tcPr>
            <w:tcW w:type="dxa" w:w="420"/>
            <w:tcBorders>
              <w:top w:color="000000" w:sz="4" w:val="single"/>
              <w:left w:color="000000" w:sz="4" w:val="single"/>
              <w:bottom w:color="000000" w:sz="4" w:val="single"/>
              <w:right w:color="000000" w:sz="4" w:val="single"/>
            </w:tcBorders>
          </w:tcPr>
          <w:p w14:paraId="31010000">
            <w:pPr>
              <w:widowControl w:val="1"/>
              <w:ind/>
              <w:jc w:val="center"/>
              <w:rPr>
                <w:b w:val="0"/>
                <w:sz w:val="18"/>
              </w:rPr>
            </w:pPr>
            <w:r>
              <w:rPr>
                <w:b w:val="0"/>
                <w:sz w:val="18"/>
              </w:rPr>
              <w:t>2</w:t>
            </w:r>
          </w:p>
        </w:tc>
        <w:tc>
          <w:tcPr>
            <w:tcW w:type="dxa" w:w="2607"/>
            <w:tcBorders>
              <w:top w:color="000000" w:sz="4" w:val="single"/>
              <w:left w:color="000000" w:sz="4" w:val="single"/>
              <w:bottom w:color="000000" w:sz="4" w:val="single"/>
              <w:right w:color="000000" w:sz="4" w:val="single"/>
            </w:tcBorders>
          </w:tcPr>
          <w:p w14:paraId="32010000">
            <w:pPr>
              <w:rPr>
                <w:b w:val="0"/>
                <w:sz w:val="18"/>
              </w:rPr>
            </w:pPr>
            <w:r>
              <w:rPr>
                <w:b w:val="0"/>
                <w:sz w:val="18"/>
              </w:rPr>
              <w:t>Демонтаж трубостойки</w:t>
            </w:r>
          </w:p>
        </w:tc>
        <w:tc>
          <w:tcPr>
            <w:tcW w:type="dxa" w:w="697"/>
            <w:tcBorders>
              <w:top w:color="000000" w:sz="4" w:val="single"/>
              <w:left w:color="000000" w:sz="4" w:val="single"/>
              <w:bottom w:color="000000" w:sz="4" w:val="single"/>
              <w:right w:color="000000" w:sz="4" w:val="single"/>
            </w:tcBorders>
          </w:tcPr>
          <w:p w14:paraId="33010000">
            <w:pPr>
              <w:widowControl w:val="1"/>
              <w:ind/>
              <w:jc w:val="center"/>
              <w:rPr>
                <w:b w:val="0"/>
                <w:sz w:val="18"/>
              </w:rPr>
            </w:pPr>
            <w:r>
              <w:rPr>
                <w:b w:val="0"/>
                <w:sz w:val="18"/>
              </w:rPr>
              <w:t>шт</w:t>
            </w:r>
          </w:p>
        </w:tc>
        <w:tc>
          <w:tcPr>
            <w:tcW w:type="dxa" w:w="1287"/>
            <w:tcBorders>
              <w:top w:color="000000" w:sz="4" w:val="single"/>
              <w:left w:color="000000" w:sz="4" w:val="single"/>
              <w:bottom w:color="000000" w:sz="4" w:val="single"/>
              <w:right w:color="000000" w:sz="24" w:val="single"/>
            </w:tcBorders>
          </w:tcPr>
          <w:p w14:paraId="34010000">
            <w:pPr>
              <w:widowControl w:val="1"/>
              <w:ind/>
              <w:jc w:val="center"/>
              <w:rPr>
                <w:b w:val="0"/>
                <w:sz w:val="18"/>
              </w:rPr>
            </w:pPr>
          </w:p>
        </w:tc>
        <w:tc>
          <w:tcPr>
            <w:tcW w:type="dxa" w:w="421"/>
            <w:tcBorders>
              <w:top w:color="000000" w:sz="4" w:val="single"/>
              <w:left w:color="000000" w:sz="24" w:val="single"/>
              <w:bottom w:color="000000" w:sz="4" w:val="single"/>
              <w:right w:color="000000" w:sz="4" w:val="single"/>
            </w:tcBorders>
          </w:tcPr>
          <w:p w14:paraId="35010000">
            <w:pPr>
              <w:widowControl w:val="1"/>
              <w:ind/>
              <w:jc w:val="center"/>
              <w:rPr>
                <w:b w:val="0"/>
                <w:sz w:val="18"/>
              </w:rPr>
            </w:pPr>
          </w:p>
        </w:tc>
        <w:tc>
          <w:tcPr>
            <w:tcW w:type="dxa" w:w="3072"/>
            <w:tcBorders>
              <w:top w:color="000000" w:sz="4" w:val="single"/>
              <w:left w:color="000000" w:sz="4" w:val="single"/>
              <w:bottom w:color="000000" w:sz="4" w:val="single"/>
              <w:right w:color="000000" w:sz="4" w:val="single"/>
            </w:tcBorders>
          </w:tcPr>
          <w:p w14:paraId="36010000">
            <w:pPr>
              <w:rPr>
                <w:b w:val="0"/>
                <w:i w:val="1"/>
                <w:sz w:val="18"/>
              </w:rPr>
            </w:pPr>
          </w:p>
        </w:tc>
        <w:tc>
          <w:tcPr>
            <w:tcW w:type="dxa" w:w="493"/>
            <w:tcBorders>
              <w:top w:color="000000" w:sz="4" w:val="single"/>
              <w:left w:color="000000" w:sz="4" w:val="single"/>
              <w:bottom w:color="000000" w:sz="4" w:val="single"/>
              <w:right w:color="000000" w:sz="4" w:val="single"/>
            </w:tcBorders>
          </w:tcPr>
          <w:p w14:paraId="37010000">
            <w:pPr>
              <w:widowControl w:val="1"/>
              <w:ind/>
              <w:jc w:val="center"/>
              <w:rPr>
                <w:b w:val="0"/>
                <w:sz w:val="18"/>
              </w:rPr>
            </w:pPr>
          </w:p>
        </w:tc>
        <w:tc>
          <w:tcPr>
            <w:tcW w:type="dxa" w:w="671"/>
            <w:tcBorders>
              <w:top w:color="000000" w:sz="4" w:val="single"/>
              <w:left w:color="000000" w:sz="4" w:val="single"/>
              <w:bottom w:color="000000" w:sz="4" w:val="single"/>
              <w:right w:color="000000" w:sz="4" w:val="single"/>
            </w:tcBorders>
          </w:tcPr>
          <w:p w14:paraId="38010000">
            <w:pPr>
              <w:widowControl w:val="1"/>
              <w:ind/>
              <w:jc w:val="center"/>
              <w:rPr>
                <w:b w:val="0"/>
                <w:sz w:val="18"/>
              </w:rPr>
            </w:pPr>
          </w:p>
        </w:tc>
      </w:tr>
      <w:tr>
        <w:trPr>
          <w:trHeight w:hRule="atLeast" w:val="209"/>
        </w:trPr>
        <w:tc>
          <w:tcPr>
            <w:tcW w:type="dxa" w:w="420"/>
            <w:tcBorders>
              <w:top w:color="000000" w:sz="4" w:val="single"/>
              <w:left w:color="000000" w:sz="4" w:val="single"/>
              <w:bottom w:color="000000" w:sz="4" w:val="single"/>
              <w:right w:color="000000" w:sz="4" w:val="single"/>
            </w:tcBorders>
          </w:tcPr>
          <w:p w14:paraId="39010000">
            <w:pPr>
              <w:widowControl w:val="1"/>
              <w:ind/>
              <w:jc w:val="center"/>
              <w:rPr>
                <w:b w:val="0"/>
                <w:sz w:val="18"/>
              </w:rPr>
            </w:pPr>
          </w:p>
        </w:tc>
        <w:tc>
          <w:tcPr>
            <w:tcW w:type="dxa" w:w="2607"/>
            <w:tcBorders>
              <w:top w:color="000000" w:sz="4" w:val="single"/>
              <w:left w:color="000000" w:sz="4" w:val="single"/>
              <w:bottom w:color="000000" w:sz="4" w:val="single"/>
              <w:right w:color="000000" w:sz="4" w:val="single"/>
            </w:tcBorders>
          </w:tcPr>
          <w:p w14:paraId="3A010000">
            <w:pPr>
              <w:rPr>
                <w:b w:val="0"/>
                <w:sz w:val="18"/>
              </w:rPr>
            </w:pPr>
          </w:p>
        </w:tc>
        <w:tc>
          <w:tcPr>
            <w:tcW w:type="dxa" w:w="697"/>
            <w:tcBorders>
              <w:top w:color="000000" w:sz="4" w:val="single"/>
              <w:left w:color="000000" w:sz="4" w:val="single"/>
              <w:bottom w:color="000000" w:sz="4" w:val="single"/>
              <w:right w:color="000000" w:sz="4" w:val="single"/>
            </w:tcBorders>
          </w:tcPr>
          <w:p w14:paraId="3B010000">
            <w:pPr>
              <w:widowControl w:val="1"/>
              <w:ind/>
              <w:jc w:val="center"/>
              <w:rPr>
                <w:b w:val="0"/>
                <w:sz w:val="18"/>
              </w:rPr>
            </w:pPr>
          </w:p>
        </w:tc>
        <w:tc>
          <w:tcPr>
            <w:tcW w:type="dxa" w:w="1287"/>
            <w:tcBorders>
              <w:top w:color="000000" w:sz="4" w:val="single"/>
              <w:left w:color="000000" w:sz="4" w:val="single"/>
              <w:bottom w:color="000000" w:sz="4" w:val="single"/>
              <w:right w:color="000000" w:sz="24" w:val="single"/>
            </w:tcBorders>
          </w:tcPr>
          <w:p w14:paraId="3C010000">
            <w:pPr>
              <w:widowControl w:val="1"/>
              <w:ind/>
              <w:jc w:val="center"/>
              <w:rPr>
                <w:b w:val="0"/>
                <w:sz w:val="18"/>
              </w:rPr>
            </w:pPr>
          </w:p>
        </w:tc>
        <w:tc>
          <w:tcPr>
            <w:tcW w:type="dxa" w:w="421"/>
            <w:tcBorders>
              <w:top w:color="000000" w:sz="4" w:val="single"/>
              <w:left w:color="000000" w:sz="24" w:val="single"/>
              <w:bottom w:color="000000" w:sz="4" w:val="single"/>
              <w:right w:color="000000" w:sz="4" w:val="single"/>
            </w:tcBorders>
          </w:tcPr>
          <w:p w14:paraId="3D010000">
            <w:pPr>
              <w:widowControl w:val="1"/>
              <w:ind/>
              <w:jc w:val="center"/>
              <w:rPr>
                <w:b w:val="0"/>
                <w:sz w:val="18"/>
              </w:rPr>
            </w:pPr>
            <w:r>
              <w:rPr>
                <w:b w:val="0"/>
                <w:sz w:val="18"/>
              </w:rPr>
              <w:t>19</w:t>
            </w:r>
          </w:p>
        </w:tc>
        <w:tc>
          <w:tcPr>
            <w:tcW w:type="dxa" w:w="3072"/>
            <w:tcBorders>
              <w:top w:color="000000" w:sz="4" w:val="single"/>
              <w:left w:color="000000" w:sz="4" w:val="single"/>
              <w:bottom w:color="000000" w:sz="4" w:val="single"/>
              <w:right w:color="000000" w:sz="4" w:val="single"/>
            </w:tcBorders>
          </w:tcPr>
          <w:p w14:paraId="3E010000">
            <w:pPr>
              <w:rPr>
                <w:b w:val="0"/>
                <w:sz w:val="18"/>
              </w:rPr>
            </w:pPr>
            <w:r>
              <w:rPr>
                <w:b w:val="0"/>
                <w:sz w:val="18"/>
              </w:rPr>
              <w:t>Прокладка провода по стене</w:t>
            </w:r>
          </w:p>
        </w:tc>
        <w:tc>
          <w:tcPr>
            <w:tcW w:type="dxa" w:w="493"/>
            <w:tcBorders>
              <w:top w:color="000000" w:sz="4" w:val="single"/>
              <w:left w:color="000000" w:sz="4" w:val="single"/>
              <w:bottom w:color="000000" w:sz="4" w:val="single"/>
              <w:right w:color="000000" w:sz="4" w:val="single"/>
            </w:tcBorders>
          </w:tcPr>
          <w:p w14:paraId="3F010000">
            <w:pPr>
              <w:widowControl w:val="1"/>
              <w:ind/>
              <w:jc w:val="center"/>
              <w:rPr>
                <w:b w:val="0"/>
                <w:sz w:val="18"/>
              </w:rPr>
            </w:pPr>
            <w:r>
              <w:rPr>
                <w:b w:val="0"/>
                <w:sz w:val="18"/>
              </w:rPr>
              <w:t>м</w:t>
            </w:r>
          </w:p>
        </w:tc>
        <w:tc>
          <w:tcPr>
            <w:tcW w:type="dxa" w:w="671"/>
            <w:tcBorders>
              <w:top w:color="000000" w:sz="4" w:val="single"/>
              <w:left w:color="000000" w:sz="4" w:val="single"/>
              <w:bottom w:color="000000" w:sz="4" w:val="single"/>
              <w:right w:color="000000" w:sz="4" w:val="single"/>
            </w:tcBorders>
          </w:tcPr>
          <w:p w14:paraId="40010000">
            <w:pPr>
              <w:widowControl w:val="1"/>
              <w:ind/>
              <w:jc w:val="center"/>
              <w:rPr>
                <w:b w:val="0"/>
                <w:sz w:val="18"/>
              </w:rPr>
            </w:pPr>
          </w:p>
        </w:tc>
      </w:tr>
      <w:tr>
        <w:trPr>
          <w:trHeight w:hRule="atLeast" w:val="208"/>
        </w:trPr>
        <w:tc>
          <w:tcPr>
            <w:tcW w:type="dxa" w:w="420"/>
            <w:tcBorders>
              <w:top w:color="000000" w:sz="4" w:val="single"/>
              <w:left w:color="000000" w:sz="4" w:val="single"/>
              <w:bottom w:color="000000" w:sz="4" w:val="single"/>
              <w:right w:color="000000" w:sz="4" w:val="single"/>
            </w:tcBorders>
          </w:tcPr>
          <w:p w14:paraId="41010000">
            <w:pPr>
              <w:widowControl w:val="1"/>
              <w:ind/>
              <w:jc w:val="center"/>
              <w:rPr>
                <w:b w:val="0"/>
                <w:sz w:val="18"/>
              </w:rPr>
            </w:pPr>
            <w:r>
              <w:rPr>
                <w:b w:val="0"/>
                <w:sz w:val="18"/>
              </w:rPr>
              <w:t>3</w:t>
            </w:r>
          </w:p>
        </w:tc>
        <w:tc>
          <w:tcPr>
            <w:tcW w:type="dxa" w:w="2607"/>
            <w:tcBorders>
              <w:top w:color="000000" w:sz="4" w:val="single"/>
              <w:left w:color="000000" w:sz="4" w:val="single"/>
              <w:bottom w:color="000000" w:sz="4" w:val="single"/>
              <w:right w:color="000000" w:sz="4" w:val="single"/>
            </w:tcBorders>
          </w:tcPr>
          <w:p w14:paraId="42010000">
            <w:pPr>
              <w:rPr>
                <w:b w:val="0"/>
                <w:sz w:val="18"/>
              </w:rPr>
            </w:pPr>
            <w:r>
              <w:rPr>
                <w:b w:val="0"/>
                <w:sz w:val="18"/>
              </w:rPr>
              <w:t>Установка траверсы дополнительной</w:t>
            </w:r>
          </w:p>
        </w:tc>
        <w:tc>
          <w:tcPr>
            <w:tcW w:type="dxa" w:w="697"/>
            <w:tcBorders>
              <w:top w:color="000000" w:sz="4" w:val="single"/>
              <w:left w:color="000000" w:sz="4" w:val="single"/>
              <w:bottom w:color="000000" w:sz="4" w:val="single"/>
              <w:right w:color="000000" w:sz="4" w:val="single"/>
            </w:tcBorders>
          </w:tcPr>
          <w:p w14:paraId="43010000">
            <w:pPr>
              <w:widowControl w:val="1"/>
              <w:ind/>
              <w:jc w:val="center"/>
              <w:rPr>
                <w:b w:val="0"/>
                <w:sz w:val="18"/>
              </w:rPr>
            </w:pPr>
            <w:r>
              <w:rPr>
                <w:b w:val="0"/>
                <w:sz w:val="18"/>
              </w:rPr>
              <w:t>шт</w:t>
            </w:r>
          </w:p>
        </w:tc>
        <w:tc>
          <w:tcPr>
            <w:tcW w:type="dxa" w:w="1287"/>
            <w:tcBorders>
              <w:top w:color="000000" w:sz="4" w:val="single"/>
              <w:left w:color="000000" w:sz="4" w:val="single"/>
              <w:bottom w:color="000000" w:sz="4" w:val="single"/>
              <w:right w:color="000000" w:sz="24" w:val="single"/>
            </w:tcBorders>
          </w:tcPr>
          <w:p w14:paraId="44010000">
            <w:pPr>
              <w:widowControl w:val="1"/>
              <w:ind/>
              <w:jc w:val="center"/>
              <w:rPr>
                <w:b w:val="0"/>
                <w:sz w:val="18"/>
              </w:rPr>
            </w:pPr>
          </w:p>
        </w:tc>
        <w:tc>
          <w:tcPr>
            <w:tcW w:type="dxa" w:w="421"/>
            <w:tcBorders>
              <w:top w:color="000000" w:sz="4" w:val="single"/>
              <w:left w:color="000000" w:sz="24" w:val="single"/>
              <w:bottom w:color="000000" w:sz="4" w:val="single"/>
              <w:right w:color="000000" w:sz="4" w:val="single"/>
            </w:tcBorders>
          </w:tcPr>
          <w:p w14:paraId="45010000">
            <w:pPr>
              <w:widowControl w:val="1"/>
              <w:ind/>
              <w:jc w:val="center"/>
              <w:rPr>
                <w:b w:val="0"/>
                <w:sz w:val="18"/>
              </w:rPr>
            </w:pPr>
          </w:p>
        </w:tc>
        <w:tc>
          <w:tcPr>
            <w:tcW w:type="dxa" w:w="3072"/>
            <w:tcBorders>
              <w:top w:color="000000" w:sz="4" w:val="single"/>
              <w:left w:color="000000" w:sz="4" w:val="single"/>
              <w:bottom w:color="000000" w:sz="4" w:val="single"/>
              <w:right w:color="000000" w:sz="4" w:val="single"/>
            </w:tcBorders>
          </w:tcPr>
          <w:p w14:paraId="46010000">
            <w:pPr>
              <w:rPr>
                <w:b w:val="0"/>
                <w:sz w:val="18"/>
              </w:rPr>
            </w:pPr>
            <w:r>
              <w:rPr>
                <w:b w:val="0"/>
                <w:sz w:val="18"/>
              </w:rPr>
              <w:t>(оштукатуренной, кирпичной, бетонной)</w:t>
            </w:r>
          </w:p>
        </w:tc>
        <w:tc>
          <w:tcPr>
            <w:tcW w:type="dxa" w:w="493"/>
            <w:tcBorders>
              <w:top w:color="000000" w:sz="4" w:val="single"/>
              <w:left w:color="000000" w:sz="4" w:val="single"/>
              <w:bottom w:color="000000" w:sz="4" w:val="single"/>
              <w:right w:color="000000" w:sz="4" w:val="single"/>
            </w:tcBorders>
          </w:tcPr>
          <w:p w14:paraId="47010000">
            <w:pPr>
              <w:widowControl w:val="1"/>
              <w:ind/>
              <w:jc w:val="center"/>
              <w:rPr>
                <w:b w:val="0"/>
                <w:sz w:val="18"/>
              </w:rPr>
            </w:pPr>
          </w:p>
        </w:tc>
        <w:tc>
          <w:tcPr>
            <w:tcW w:type="dxa" w:w="671"/>
            <w:tcBorders>
              <w:top w:color="000000" w:sz="4" w:val="single"/>
              <w:left w:color="000000" w:sz="4" w:val="single"/>
              <w:bottom w:color="000000" w:sz="4" w:val="single"/>
              <w:right w:color="000000" w:sz="4" w:val="single"/>
            </w:tcBorders>
          </w:tcPr>
          <w:p w14:paraId="48010000">
            <w:pPr>
              <w:widowControl w:val="1"/>
              <w:ind/>
              <w:jc w:val="center"/>
              <w:rPr>
                <w:b w:val="0"/>
                <w:sz w:val="18"/>
              </w:rPr>
            </w:pPr>
          </w:p>
        </w:tc>
      </w:tr>
      <w:tr>
        <w:trPr>
          <w:trHeight w:hRule="atLeast" w:val="209"/>
        </w:trPr>
        <w:tc>
          <w:tcPr>
            <w:tcW w:type="dxa" w:w="420"/>
            <w:tcBorders>
              <w:top w:color="000000" w:sz="4" w:val="single"/>
              <w:left w:color="000000" w:sz="4" w:val="single"/>
              <w:bottom w:color="000000" w:sz="4" w:val="single"/>
              <w:right w:color="000000" w:sz="4" w:val="single"/>
            </w:tcBorders>
          </w:tcPr>
          <w:p w14:paraId="49010000">
            <w:pPr>
              <w:widowControl w:val="1"/>
              <w:ind/>
              <w:jc w:val="center"/>
              <w:rPr>
                <w:b w:val="0"/>
                <w:sz w:val="18"/>
              </w:rPr>
            </w:pPr>
          </w:p>
        </w:tc>
        <w:tc>
          <w:tcPr>
            <w:tcW w:type="dxa" w:w="2607"/>
            <w:tcBorders>
              <w:top w:color="000000" w:sz="4" w:val="single"/>
              <w:left w:color="000000" w:sz="4" w:val="single"/>
              <w:bottom w:color="000000" w:sz="4" w:val="single"/>
              <w:right w:color="000000" w:sz="4" w:val="single"/>
            </w:tcBorders>
          </w:tcPr>
          <w:p w14:paraId="4A010000">
            <w:pPr>
              <w:rPr>
                <w:b w:val="0"/>
                <w:i w:val="1"/>
                <w:sz w:val="18"/>
              </w:rPr>
            </w:pPr>
            <w:r>
              <w:rPr>
                <w:b w:val="0"/>
                <w:i w:val="1"/>
                <w:sz w:val="18"/>
              </w:rPr>
              <w:t>Траверса 1,5</w:t>
            </w:r>
          </w:p>
        </w:tc>
        <w:tc>
          <w:tcPr>
            <w:tcW w:type="dxa" w:w="697"/>
            <w:tcBorders>
              <w:top w:color="000000" w:sz="4" w:val="single"/>
              <w:left w:color="000000" w:sz="4" w:val="single"/>
              <w:bottom w:color="000000" w:sz="4" w:val="single"/>
              <w:right w:color="000000" w:sz="4" w:val="single"/>
            </w:tcBorders>
          </w:tcPr>
          <w:p w14:paraId="4B010000">
            <w:pPr>
              <w:widowControl w:val="1"/>
              <w:ind/>
              <w:jc w:val="center"/>
              <w:rPr>
                <w:b w:val="0"/>
                <w:i w:val="1"/>
                <w:sz w:val="18"/>
              </w:rPr>
            </w:pPr>
            <w:r>
              <w:rPr>
                <w:b w:val="0"/>
                <w:i w:val="1"/>
                <w:sz w:val="18"/>
              </w:rPr>
              <w:t>шт</w:t>
            </w:r>
          </w:p>
        </w:tc>
        <w:tc>
          <w:tcPr>
            <w:tcW w:type="dxa" w:w="1287"/>
            <w:tcBorders>
              <w:top w:color="000000" w:sz="4" w:val="single"/>
              <w:left w:color="000000" w:sz="4" w:val="single"/>
              <w:bottom w:color="000000" w:sz="4" w:val="single"/>
              <w:right w:color="000000" w:sz="24" w:val="single"/>
            </w:tcBorders>
          </w:tcPr>
          <w:p w14:paraId="4C010000">
            <w:pPr>
              <w:widowControl w:val="1"/>
              <w:ind/>
              <w:jc w:val="center"/>
              <w:rPr>
                <w:b w:val="0"/>
                <w:sz w:val="18"/>
              </w:rPr>
            </w:pPr>
          </w:p>
        </w:tc>
        <w:tc>
          <w:tcPr>
            <w:tcW w:type="dxa" w:w="421"/>
            <w:tcBorders>
              <w:top w:color="000000" w:sz="4" w:val="single"/>
              <w:left w:color="000000" w:sz="24" w:val="single"/>
              <w:bottom w:color="000000" w:sz="4" w:val="single"/>
              <w:right w:color="000000" w:sz="4" w:val="single"/>
            </w:tcBorders>
          </w:tcPr>
          <w:p w14:paraId="4D010000">
            <w:pPr>
              <w:widowControl w:val="1"/>
              <w:ind/>
              <w:jc w:val="center"/>
              <w:rPr>
                <w:b w:val="0"/>
                <w:sz w:val="18"/>
              </w:rPr>
            </w:pPr>
          </w:p>
        </w:tc>
        <w:tc>
          <w:tcPr>
            <w:tcW w:type="dxa" w:w="3072"/>
            <w:tcBorders>
              <w:top w:color="000000" w:sz="4" w:val="single"/>
              <w:left w:color="000000" w:sz="4" w:val="single"/>
              <w:bottom w:color="000000" w:sz="4" w:val="single"/>
              <w:right w:color="000000" w:sz="4" w:val="single"/>
            </w:tcBorders>
          </w:tcPr>
          <w:p w14:paraId="4E010000">
            <w:pPr>
              <w:rPr>
                <w:b w:val="0"/>
                <w:sz w:val="18"/>
              </w:rPr>
            </w:pPr>
            <w:r>
              <w:rPr>
                <w:b w:val="0"/>
                <w:i w:val="1"/>
                <w:sz w:val="18"/>
              </w:rPr>
              <w:t>Провод ТРП 2х0,5</w:t>
            </w:r>
          </w:p>
        </w:tc>
        <w:tc>
          <w:tcPr>
            <w:tcW w:type="dxa" w:w="493"/>
            <w:tcBorders>
              <w:top w:color="000000" w:sz="4" w:val="single"/>
              <w:left w:color="000000" w:sz="4" w:val="single"/>
              <w:bottom w:color="000000" w:sz="4" w:val="single"/>
              <w:right w:color="000000" w:sz="4" w:val="single"/>
            </w:tcBorders>
          </w:tcPr>
          <w:p w14:paraId="4F010000">
            <w:pPr>
              <w:widowControl w:val="1"/>
              <w:ind/>
              <w:jc w:val="center"/>
              <w:rPr>
                <w:b w:val="0"/>
                <w:i w:val="1"/>
                <w:sz w:val="18"/>
              </w:rPr>
            </w:pPr>
            <w:r>
              <w:rPr>
                <w:b w:val="0"/>
                <w:i w:val="1"/>
                <w:sz w:val="18"/>
              </w:rPr>
              <w:t>м</w:t>
            </w:r>
          </w:p>
        </w:tc>
        <w:tc>
          <w:tcPr>
            <w:tcW w:type="dxa" w:w="671"/>
            <w:tcBorders>
              <w:top w:color="000000" w:sz="4" w:val="single"/>
              <w:left w:color="000000" w:sz="4" w:val="single"/>
              <w:bottom w:color="000000" w:sz="4" w:val="single"/>
              <w:right w:color="000000" w:sz="4" w:val="single"/>
            </w:tcBorders>
          </w:tcPr>
          <w:p w14:paraId="50010000">
            <w:pPr>
              <w:widowControl w:val="1"/>
              <w:ind/>
              <w:jc w:val="center"/>
              <w:rPr>
                <w:b w:val="0"/>
                <w:sz w:val="18"/>
              </w:rPr>
            </w:pPr>
          </w:p>
        </w:tc>
      </w:tr>
      <w:tr>
        <w:trPr>
          <w:trHeight w:hRule="atLeast" w:val="209"/>
        </w:trPr>
        <w:tc>
          <w:tcPr>
            <w:tcW w:type="dxa" w:w="420"/>
            <w:tcBorders>
              <w:top w:color="000000" w:sz="4" w:val="single"/>
              <w:left w:color="000000" w:sz="4" w:val="single"/>
              <w:bottom w:color="000000" w:sz="4" w:val="single"/>
              <w:right w:color="000000" w:sz="4" w:val="single"/>
            </w:tcBorders>
          </w:tcPr>
          <w:p w14:paraId="51010000">
            <w:pPr>
              <w:widowControl w:val="1"/>
              <w:ind/>
              <w:jc w:val="center"/>
              <w:rPr>
                <w:b w:val="0"/>
                <w:sz w:val="18"/>
              </w:rPr>
            </w:pPr>
          </w:p>
        </w:tc>
        <w:tc>
          <w:tcPr>
            <w:tcW w:type="dxa" w:w="2607"/>
            <w:tcBorders>
              <w:top w:color="000000" w:sz="4" w:val="single"/>
              <w:left w:color="000000" w:sz="4" w:val="single"/>
              <w:bottom w:color="000000" w:sz="4" w:val="single"/>
              <w:right w:color="000000" w:sz="4" w:val="single"/>
            </w:tcBorders>
          </w:tcPr>
          <w:p w14:paraId="52010000">
            <w:pPr>
              <w:rPr>
                <w:b w:val="0"/>
                <w:sz w:val="18"/>
              </w:rPr>
            </w:pPr>
          </w:p>
        </w:tc>
        <w:tc>
          <w:tcPr>
            <w:tcW w:type="dxa" w:w="697"/>
            <w:tcBorders>
              <w:top w:color="000000" w:sz="4" w:val="single"/>
              <w:left w:color="000000" w:sz="4" w:val="single"/>
              <w:bottom w:color="000000" w:sz="4" w:val="single"/>
              <w:right w:color="000000" w:sz="4" w:val="single"/>
            </w:tcBorders>
          </w:tcPr>
          <w:p w14:paraId="53010000">
            <w:pPr>
              <w:widowControl w:val="1"/>
              <w:ind/>
              <w:jc w:val="center"/>
              <w:rPr>
                <w:b w:val="0"/>
                <w:sz w:val="18"/>
              </w:rPr>
            </w:pPr>
          </w:p>
        </w:tc>
        <w:tc>
          <w:tcPr>
            <w:tcW w:type="dxa" w:w="1287"/>
            <w:tcBorders>
              <w:top w:color="000000" w:sz="4" w:val="single"/>
              <w:left w:color="000000" w:sz="4" w:val="single"/>
              <w:bottom w:color="000000" w:sz="4" w:val="single"/>
              <w:right w:color="000000" w:sz="24" w:val="single"/>
            </w:tcBorders>
          </w:tcPr>
          <w:p w14:paraId="54010000">
            <w:pPr>
              <w:widowControl w:val="1"/>
              <w:ind/>
              <w:jc w:val="center"/>
              <w:rPr>
                <w:b w:val="0"/>
                <w:sz w:val="18"/>
              </w:rPr>
            </w:pPr>
          </w:p>
        </w:tc>
        <w:tc>
          <w:tcPr>
            <w:tcW w:type="dxa" w:w="421"/>
            <w:tcBorders>
              <w:top w:color="000000" w:sz="4" w:val="single"/>
              <w:left w:color="000000" w:sz="24" w:val="single"/>
              <w:bottom w:color="000000" w:sz="4" w:val="single"/>
              <w:right w:color="000000" w:sz="4" w:val="single"/>
            </w:tcBorders>
          </w:tcPr>
          <w:p w14:paraId="55010000">
            <w:pPr>
              <w:widowControl w:val="1"/>
              <w:ind/>
              <w:jc w:val="center"/>
              <w:rPr>
                <w:b w:val="0"/>
                <w:sz w:val="18"/>
              </w:rPr>
            </w:pPr>
          </w:p>
        </w:tc>
        <w:tc>
          <w:tcPr>
            <w:tcW w:type="dxa" w:w="3072"/>
            <w:tcBorders>
              <w:top w:color="000000" w:sz="4" w:val="single"/>
              <w:left w:color="000000" w:sz="4" w:val="single"/>
              <w:bottom w:color="000000" w:sz="4" w:val="single"/>
              <w:right w:color="000000" w:sz="4" w:val="single"/>
            </w:tcBorders>
          </w:tcPr>
          <w:p w14:paraId="56010000">
            <w:pPr>
              <w:rPr>
                <w:b w:val="0"/>
                <w:sz w:val="18"/>
              </w:rPr>
            </w:pPr>
            <w:r>
              <w:rPr>
                <w:b w:val="0"/>
                <w:i w:val="1"/>
                <w:sz w:val="18"/>
              </w:rPr>
              <w:t>Провод ПРППМ 2х1,2</w:t>
            </w:r>
          </w:p>
        </w:tc>
        <w:tc>
          <w:tcPr>
            <w:tcW w:type="dxa" w:w="493"/>
            <w:tcBorders>
              <w:top w:color="000000" w:sz="4" w:val="single"/>
              <w:left w:color="000000" w:sz="4" w:val="single"/>
              <w:bottom w:color="000000" w:sz="4" w:val="single"/>
              <w:right w:color="000000" w:sz="4" w:val="single"/>
            </w:tcBorders>
          </w:tcPr>
          <w:p w14:paraId="57010000">
            <w:pPr>
              <w:widowControl w:val="1"/>
              <w:ind/>
              <w:jc w:val="center"/>
              <w:rPr>
                <w:b w:val="0"/>
                <w:i w:val="1"/>
                <w:sz w:val="18"/>
              </w:rPr>
            </w:pPr>
            <w:r>
              <w:rPr>
                <w:b w:val="0"/>
                <w:i w:val="1"/>
                <w:sz w:val="18"/>
              </w:rPr>
              <w:t>м</w:t>
            </w:r>
          </w:p>
        </w:tc>
        <w:tc>
          <w:tcPr>
            <w:tcW w:type="dxa" w:w="671"/>
            <w:tcBorders>
              <w:top w:color="000000" w:sz="4" w:val="single"/>
              <w:left w:color="000000" w:sz="4" w:val="single"/>
              <w:bottom w:color="000000" w:sz="4" w:val="single"/>
              <w:right w:color="000000" w:sz="4" w:val="single"/>
            </w:tcBorders>
          </w:tcPr>
          <w:p w14:paraId="58010000">
            <w:pPr>
              <w:widowControl w:val="1"/>
              <w:ind/>
              <w:jc w:val="center"/>
              <w:rPr>
                <w:b w:val="0"/>
                <w:sz w:val="18"/>
              </w:rPr>
            </w:pPr>
          </w:p>
        </w:tc>
      </w:tr>
      <w:tr>
        <w:trPr>
          <w:trHeight w:hRule="atLeast" w:val="209"/>
        </w:trPr>
        <w:tc>
          <w:tcPr>
            <w:tcW w:type="dxa" w:w="420"/>
            <w:tcBorders>
              <w:top w:color="000000" w:sz="4" w:val="single"/>
              <w:left w:color="000000" w:sz="4" w:val="single"/>
              <w:bottom w:color="000000" w:sz="4" w:val="single"/>
              <w:right w:color="000000" w:sz="4" w:val="single"/>
            </w:tcBorders>
          </w:tcPr>
          <w:p w14:paraId="59010000">
            <w:pPr>
              <w:widowControl w:val="1"/>
              <w:ind/>
              <w:jc w:val="center"/>
              <w:rPr>
                <w:b w:val="0"/>
                <w:sz w:val="18"/>
              </w:rPr>
            </w:pPr>
            <w:r>
              <w:rPr>
                <w:b w:val="0"/>
                <w:sz w:val="18"/>
              </w:rPr>
              <w:t>4</w:t>
            </w:r>
          </w:p>
        </w:tc>
        <w:tc>
          <w:tcPr>
            <w:tcW w:type="dxa" w:w="2607"/>
            <w:tcBorders>
              <w:top w:color="000000" w:sz="4" w:val="single"/>
              <w:left w:color="000000" w:sz="4" w:val="single"/>
              <w:bottom w:color="000000" w:sz="4" w:val="single"/>
              <w:right w:color="000000" w:sz="4" w:val="single"/>
            </w:tcBorders>
          </w:tcPr>
          <w:p w14:paraId="5A010000">
            <w:pPr>
              <w:rPr>
                <w:b w:val="0"/>
                <w:sz w:val="18"/>
              </w:rPr>
            </w:pPr>
            <w:r>
              <w:rPr>
                <w:b w:val="0"/>
                <w:sz w:val="18"/>
              </w:rPr>
              <w:t>Установка оттяжек на стойках</w:t>
            </w:r>
          </w:p>
        </w:tc>
        <w:tc>
          <w:tcPr>
            <w:tcW w:type="dxa" w:w="697"/>
            <w:tcBorders>
              <w:top w:color="000000" w:sz="4" w:val="single"/>
              <w:left w:color="000000" w:sz="4" w:val="single"/>
              <w:bottom w:color="000000" w:sz="4" w:val="single"/>
              <w:right w:color="000000" w:sz="4" w:val="single"/>
            </w:tcBorders>
          </w:tcPr>
          <w:p w14:paraId="5B010000">
            <w:pPr>
              <w:widowControl w:val="1"/>
              <w:ind/>
              <w:jc w:val="center"/>
              <w:rPr>
                <w:b w:val="0"/>
                <w:sz w:val="18"/>
              </w:rPr>
            </w:pPr>
            <w:r>
              <w:rPr>
                <w:b w:val="0"/>
                <w:sz w:val="18"/>
              </w:rPr>
              <w:t>шт</w:t>
            </w:r>
          </w:p>
        </w:tc>
        <w:tc>
          <w:tcPr>
            <w:tcW w:type="dxa" w:w="1287"/>
            <w:tcBorders>
              <w:top w:color="000000" w:sz="4" w:val="single"/>
              <w:left w:color="000000" w:sz="4" w:val="single"/>
              <w:bottom w:color="000000" w:sz="4" w:val="single"/>
              <w:right w:color="000000" w:sz="24" w:val="single"/>
            </w:tcBorders>
          </w:tcPr>
          <w:p w14:paraId="5C010000">
            <w:pPr>
              <w:widowControl w:val="1"/>
              <w:ind/>
              <w:jc w:val="center"/>
              <w:rPr>
                <w:b w:val="0"/>
                <w:sz w:val="18"/>
              </w:rPr>
            </w:pPr>
          </w:p>
        </w:tc>
        <w:tc>
          <w:tcPr>
            <w:tcW w:type="dxa" w:w="421"/>
            <w:tcBorders>
              <w:top w:color="000000" w:sz="4" w:val="single"/>
              <w:left w:color="000000" w:sz="24" w:val="single"/>
              <w:bottom w:color="000000" w:sz="4" w:val="single"/>
              <w:right w:color="000000" w:sz="4" w:val="single"/>
            </w:tcBorders>
          </w:tcPr>
          <w:p w14:paraId="5D010000">
            <w:pPr>
              <w:widowControl w:val="1"/>
              <w:ind/>
              <w:jc w:val="center"/>
              <w:rPr>
                <w:b w:val="0"/>
                <w:sz w:val="18"/>
              </w:rPr>
            </w:pPr>
          </w:p>
        </w:tc>
        <w:tc>
          <w:tcPr>
            <w:tcW w:type="dxa" w:w="3072"/>
            <w:tcBorders>
              <w:top w:color="000000" w:sz="4" w:val="single"/>
              <w:left w:color="000000" w:sz="4" w:val="single"/>
              <w:bottom w:color="000000" w:sz="4" w:val="single"/>
              <w:right w:color="000000" w:sz="4" w:val="single"/>
            </w:tcBorders>
          </w:tcPr>
          <w:p w14:paraId="5E010000">
            <w:pPr>
              <w:rPr>
                <w:b w:val="0"/>
                <w:i w:val="1"/>
                <w:sz w:val="18"/>
              </w:rPr>
            </w:pPr>
            <w:r>
              <w:rPr>
                <w:b w:val="0"/>
                <w:i w:val="1"/>
                <w:sz w:val="18"/>
              </w:rPr>
              <w:t xml:space="preserve"> </w:t>
            </w:r>
          </w:p>
        </w:tc>
        <w:tc>
          <w:tcPr>
            <w:tcW w:type="dxa" w:w="493"/>
            <w:tcBorders>
              <w:top w:color="000000" w:sz="4" w:val="single"/>
              <w:left w:color="000000" w:sz="4" w:val="single"/>
              <w:bottom w:color="000000" w:sz="4" w:val="single"/>
              <w:right w:color="000000" w:sz="4" w:val="single"/>
            </w:tcBorders>
          </w:tcPr>
          <w:p w14:paraId="5F010000">
            <w:pPr>
              <w:widowControl w:val="1"/>
              <w:ind/>
              <w:jc w:val="center"/>
              <w:rPr>
                <w:b w:val="0"/>
                <w:i w:val="1"/>
                <w:sz w:val="18"/>
              </w:rPr>
            </w:pPr>
          </w:p>
        </w:tc>
        <w:tc>
          <w:tcPr>
            <w:tcW w:type="dxa" w:w="671"/>
            <w:tcBorders>
              <w:top w:color="000000" w:sz="4" w:val="single"/>
              <w:left w:color="000000" w:sz="4" w:val="single"/>
              <w:bottom w:color="000000" w:sz="4" w:val="single"/>
              <w:right w:color="000000" w:sz="4" w:val="single"/>
            </w:tcBorders>
          </w:tcPr>
          <w:p w14:paraId="60010000">
            <w:pPr>
              <w:widowControl w:val="1"/>
              <w:ind/>
              <w:jc w:val="center"/>
              <w:rPr>
                <w:b w:val="0"/>
                <w:sz w:val="18"/>
              </w:rPr>
            </w:pPr>
          </w:p>
        </w:tc>
      </w:tr>
      <w:tr>
        <w:trPr>
          <w:trHeight w:hRule="atLeast" w:val="283"/>
        </w:trPr>
        <w:tc>
          <w:tcPr>
            <w:tcW w:type="dxa" w:w="420"/>
            <w:tcBorders>
              <w:top w:color="000000" w:sz="4" w:val="single"/>
              <w:left w:color="000000" w:sz="4" w:val="single"/>
              <w:bottom w:color="000000" w:sz="4" w:val="single"/>
              <w:right w:color="000000" w:sz="4" w:val="single"/>
            </w:tcBorders>
          </w:tcPr>
          <w:p w14:paraId="61010000">
            <w:pPr>
              <w:widowControl w:val="1"/>
              <w:ind/>
              <w:jc w:val="center"/>
              <w:rPr>
                <w:b w:val="0"/>
                <w:sz w:val="18"/>
              </w:rPr>
            </w:pPr>
          </w:p>
        </w:tc>
        <w:tc>
          <w:tcPr>
            <w:tcW w:type="dxa" w:w="2607"/>
            <w:tcBorders>
              <w:top w:color="000000" w:sz="4" w:val="single"/>
              <w:left w:color="000000" w:sz="4" w:val="single"/>
              <w:bottom w:color="000000" w:sz="4" w:val="single"/>
              <w:right w:color="000000" w:sz="4" w:val="single"/>
            </w:tcBorders>
          </w:tcPr>
          <w:p w14:paraId="62010000">
            <w:pPr>
              <w:rPr>
                <w:b w:val="0"/>
                <w:sz w:val="18"/>
              </w:rPr>
            </w:pPr>
          </w:p>
        </w:tc>
        <w:tc>
          <w:tcPr>
            <w:tcW w:type="dxa" w:w="697"/>
            <w:tcBorders>
              <w:top w:color="000000" w:sz="4" w:val="single"/>
              <w:left w:color="000000" w:sz="4" w:val="single"/>
              <w:bottom w:color="000000" w:sz="4" w:val="single"/>
              <w:right w:color="000000" w:sz="4" w:val="single"/>
            </w:tcBorders>
          </w:tcPr>
          <w:p w14:paraId="63010000">
            <w:pPr>
              <w:widowControl w:val="1"/>
              <w:ind/>
              <w:jc w:val="center"/>
              <w:rPr>
                <w:b w:val="0"/>
                <w:sz w:val="18"/>
              </w:rPr>
            </w:pPr>
          </w:p>
        </w:tc>
        <w:tc>
          <w:tcPr>
            <w:tcW w:type="dxa" w:w="1287"/>
            <w:tcBorders>
              <w:top w:color="000000" w:sz="4" w:val="single"/>
              <w:left w:color="000000" w:sz="4" w:val="single"/>
              <w:bottom w:color="000000" w:sz="4" w:val="single"/>
              <w:right w:color="000000" w:sz="24" w:val="single"/>
            </w:tcBorders>
          </w:tcPr>
          <w:p w14:paraId="64010000">
            <w:pPr>
              <w:widowControl w:val="1"/>
              <w:ind/>
              <w:jc w:val="center"/>
              <w:rPr>
                <w:b w:val="0"/>
                <w:sz w:val="18"/>
              </w:rPr>
            </w:pPr>
          </w:p>
        </w:tc>
        <w:tc>
          <w:tcPr>
            <w:tcW w:type="dxa" w:w="421"/>
            <w:tcBorders>
              <w:top w:color="000000" w:sz="4" w:val="single"/>
              <w:left w:color="000000" w:sz="24" w:val="single"/>
              <w:bottom w:color="000000" w:sz="4" w:val="single"/>
              <w:right w:color="000000" w:sz="4" w:val="single"/>
            </w:tcBorders>
          </w:tcPr>
          <w:p w14:paraId="65010000">
            <w:pPr>
              <w:widowControl w:val="1"/>
              <w:ind/>
              <w:jc w:val="center"/>
              <w:rPr>
                <w:b w:val="0"/>
                <w:sz w:val="18"/>
              </w:rPr>
            </w:pPr>
            <w:r>
              <w:rPr>
                <w:b w:val="0"/>
                <w:sz w:val="18"/>
              </w:rPr>
              <w:t>20</w:t>
            </w:r>
          </w:p>
        </w:tc>
        <w:tc>
          <w:tcPr>
            <w:tcW w:type="dxa" w:w="3072"/>
            <w:tcBorders>
              <w:top w:color="000000" w:sz="4" w:val="single"/>
              <w:left w:color="000000" w:sz="4" w:val="single"/>
              <w:bottom w:color="000000" w:sz="4" w:val="single"/>
              <w:right w:color="000000" w:sz="4" w:val="single"/>
            </w:tcBorders>
          </w:tcPr>
          <w:p w14:paraId="66010000">
            <w:pPr>
              <w:rPr>
                <w:b w:val="0"/>
                <w:sz w:val="18"/>
              </w:rPr>
            </w:pPr>
            <w:r>
              <w:rPr>
                <w:b w:val="0"/>
                <w:sz w:val="18"/>
              </w:rPr>
              <w:t>Прокладка провода за подвесным потолком</w:t>
            </w:r>
          </w:p>
        </w:tc>
        <w:tc>
          <w:tcPr>
            <w:tcW w:type="dxa" w:w="493"/>
            <w:tcBorders>
              <w:top w:color="000000" w:sz="4" w:val="single"/>
              <w:left w:color="000000" w:sz="4" w:val="single"/>
              <w:bottom w:color="000000" w:sz="4" w:val="single"/>
              <w:right w:color="000000" w:sz="4" w:val="single"/>
            </w:tcBorders>
          </w:tcPr>
          <w:p w14:paraId="67010000">
            <w:pPr>
              <w:widowControl w:val="1"/>
              <w:ind/>
              <w:jc w:val="center"/>
              <w:rPr>
                <w:b w:val="0"/>
                <w:sz w:val="18"/>
              </w:rPr>
            </w:pPr>
            <w:r>
              <w:rPr>
                <w:b w:val="0"/>
                <w:sz w:val="18"/>
              </w:rPr>
              <w:t>м</w:t>
            </w:r>
          </w:p>
        </w:tc>
        <w:tc>
          <w:tcPr>
            <w:tcW w:type="dxa" w:w="671"/>
            <w:tcBorders>
              <w:top w:color="000000" w:sz="4" w:val="single"/>
              <w:left w:color="000000" w:sz="4" w:val="single"/>
              <w:bottom w:color="000000" w:sz="4" w:val="single"/>
              <w:right w:color="000000" w:sz="4" w:val="single"/>
            </w:tcBorders>
          </w:tcPr>
          <w:p w14:paraId="68010000">
            <w:pPr>
              <w:widowControl w:val="1"/>
              <w:ind/>
              <w:jc w:val="center"/>
              <w:rPr>
                <w:b w:val="0"/>
                <w:sz w:val="18"/>
              </w:rPr>
            </w:pPr>
          </w:p>
        </w:tc>
      </w:tr>
      <w:tr>
        <w:trPr>
          <w:trHeight w:hRule="atLeast" w:val="208"/>
        </w:trPr>
        <w:tc>
          <w:tcPr>
            <w:tcW w:type="dxa" w:w="420"/>
            <w:tcBorders>
              <w:top w:color="000000" w:sz="4" w:val="single"/>
              <w:left w:color="000000" w:sz="4" w:val="single"/>
              <w:bottom w:color="000000" w:sz="4" w:val="single"/>
              <w:right w:color="000000" w:sz="4" w:val="single"/>
            </w:tcBorders>
          </w:tcPr>
          <w:p w14:paraId="69010000">
            <w:pPr>
              <w:widowControl w:val="1"/>
              <w:ind/>
              <w:jc w:val="center"/>
              <w:rPr>
                <w:b w:val="0"/>
                <w:sz w:val="18"/>
              </w:rPr>
            </w:pPr>
            <w:r>
              <w:rPr>
                <w:b w:val="0"/>
                <w:sz w:val="18"/>
              </w:rPr>
              <w:t>5</w:t>
            </w:r>
          </w:p>
        </w:tc>
        <w:tc>
          <w:tcPr>
            <w:tcW w:type="dxa" w:w="2607"/>
            <w:tcBorders>
              <w:top w:color="000000" w:sz="4" w:val="single"/>
              <w:left w:color="000000" w:sz="4" w:val="single"/>
              <w:bottom w:color="000000" w:sz="4" w:val="single"/>
              <w:right w:color="000000" w:sz="4" w:val="single"/>
            </w:tcBorders>
          </w:tcPr>
          <w:p w14:paraId="6A010000">
            <w:pPr>
              <w:rPr>
                <w:b w:val="0"/>
                <w:sz w:val="18"/>
              </w:rPr>
            </w:pPr>
            <w:r>
              <w:rPr>
                <w:b w:val="0"/>
                <w:sz w:val="18"/>
              </w:rPr>
              <w:t>Подвеска проводов на стойках</w:t>
            </w:r>
          </w:p>
        </w:tc>
        <w:tc>
          <w:tcPr>
            <w:tcW w:type="dxa" w:w="697"/>
            <w:tcBorders>
              <w:top w:color="000000" w:sz="4" w:val="single"/>
              <w:left w:color="000000" w:sz="4" w:val="single"/>
              <w:bottom w:color="000000" w:sz="4" w:val="single"/>
              <w:right w:color="000000" w:sz="4" w:val="single"/>
            </w:tcBorders>
          </w:tcPr>
          <w:p w14:paraId="6B010000">
            <w:pPr>
              <w:widowControl w:val="1"/>
              <w:ind/>
              <w:jc w:val="center"/>
              <w:rPr>
                <w:b w:val="0"/>
                <w:sz w:val="18"/>
              </w:rPr>
            </w:pPr>
            <w:r>
              <w:rPr>
                <w:b w:val="0"/>
                <w:sz w:val="18"/>
              </w:rPr>
              <w:t>км/пр</w:t>
            </w:r>
          </w:p>
        </w:tc>
        <w:tc>
          <w:tcPr>
            <w:tcW w:type="dxa" w:w="1287"/>
            <w:tcBorders>
              <w:top w:color="000000" w:sz="4" w:val="single"/>
              <w:left w:color="000000" w:sz="4" w:val="single"/>
              <w:bottom w:color="000000" w:sz="4" w:val="single"/>
              <w:right w:color="000000" w:sz="24" w:val="single"/>
            </w:tcBorders>
          </w:tcPr>
          <w:p w14:paraId="6C010000">
            <w:pPr>
              <w:widowControl w:val="1"/>
              <w:ind/>
              <w:jc w:val="center"/>
              <w:rPr>
                <w:b w:val="0"/>
                <w:sz w:val="18"/>
              </w:rPr>
            </w:pPr>
          </w:p>
        </w:tc>
        <w:tc>
          <w:tcPr>
            <w:tcW w:type="dxa" w:w="421"/>
            <w:tcBorders>
              <w:top w:color="000000" w:sz="4" w:val="single"/>
              <w:left w:color="000000" w:sz="24" w:val="single"/>
              <w:bottom w:color="000000" w:sz="4" w:val="single"/>
              <w:right w:color="000000" w:sz="4" w:val="single"/>
            </w:tcBorders>
          </w:tcPr>
          <w:p w14:paraId="6D010000">
            <w:pPr>
              <w:widowControl w:val="1"/>
              <w:ind/>
              <w:jc w:val="center"/>
              <w:rPr>
                <w:b w:val="0"/>
                <w:sz w:val="18"/>
              </w:rPr>
            </w:pPr>
          </w:p>
        </w:tc>
        <w:tc>
          <w:tcPr>
            <w:tcW w:type="dxa" w:w="3072"/>
            <w:tcBorders>
              <w:top w:color="000000" w:sz="4" w:val="single"/>
              <w:left w:color="000000" w:sz="4" w:val="single"/>
              <w:bottom w:color="000000" w:sz="4" w:val="single"/>
              <w:right w:color="000000" w:sz="4" w:val="single"/>
            </w:tcBorders>
          </w:tcPr>
          <w:p w14:paraId="6E010000">
            <w:pPr>
              <w:rPr>
                <w:b w:val="0"/>
                <w:i w:val="1"/>
                <w:sz w:val="18"/>
              </w:rPr>
            </w:pPr>
            <w:r>
              <w:rPr>
                <w:b w:val="0"/>
                <w:i w:val="1"/>
                <w:sz w:val="18"/>
              </w:rPr>
              <w:t>Провод ПРППМ 2х1,2</w:t>
            </w:r>
          </w:p>
        </w:tc>
        <w:tc>
          <w:tcPr>
            <w:tcW w:type="dxa" w:w="493"/>
            <w:tcBorders>
              <w:top w:color="000000" w:sz="4" w:val="single"/>
              <w:left w:color="000000" w:sz="4" w:val="single"/>
              <w:bottom w:color="000000" w:sz="4" w:val="single"/>
              <w:right w:color="000000" w:sz="4" w:val="single"/>
            </w:tcBorders>
          </w:tcPr>
          <w:p w14:paraId="6F010000">
            <w:pPr>
              <w:widowControl w:val="1"/>
              <w:ind/>
              <w:jc w:val="center"/>
              <w:rPr>
                <w:b w:val="0"/>
                <w:i w:val="1"/>
                <w:sz w:val="18"/>
              </w:rPr>
            </w:pPr>
            <w:r>
              <w:rPr>
                <w:b w:val="0"/>
                <w:i w:val="1"/>
                <w:sz w:val="18"/>
              </w:rPr>
              <w:t>м</w:t>
            </w:r>
          </w:p>
        </w:tc>
        <w:tc>
          <w:tcPr>
            <w:tcW w:type="dxa" w:w="671"/>
            <w:tcBorders>
              <w:top w:color="000000" w:sz="4" w:val="single"/>
              <w:left w:color="000000" w:sz="4" w:val="single"/>
              <w:bottom w:color="000000" w:sz="4" w:val="single"/>
              <w:right w:color="000000" w:sz="4" w:val="single"/>
            </w:tcBorders>
          </w:tcPr>
          <w:p w14:paraId="70010000">
            <w:pPr>
              <w:widowControl w:val="1"/>
              <w:ind/>
              <w:jc w:val="center"/>
              <w:rPr>
                <w:b w:val="0"/>
                <w:sz w:val="18"/>
              </w:rPr>
            </w:pPr>
          </w:p>
        </w:tc>
      </w:tr>
      <w:tr>
        <w:trPr>
          <w:trHeight w:hRule="atLeast" w:val="209"/>
        </w:trPr>
        <w:tc>
          <w:tcPr>
            <w:tcW w:type="dxa" w:w="420"/>
            <w:tcBorders>
              <w:top w:color="000000" w:sz="4" w:val="single"/>
              <w:left w:color="000000" w:sz="4" w:val="single"/>
              <w:bottom w:color="000000" w:sz="4" w:val="single"/>
              <w:right w:color="000000" w:sz="4" w:val="single"/>
            </w:tcBorders>
          </w:tcPr>
          <w:p w14:paraId="71010000">
            <w:pPr>
              <w:widowControl w:val="1"/>
              <w:ind/>
              <w:jc w:val="center"/>
              <w:rPr>
                <w:b w:val="0"/>
                <w:sz w:val="18"/>
              </w:rPr>
            </w:pPr>
          </w:p>
        </w:tc>
        <w:tc>
          <w:tcPr>
            <w:tcW w:type="dxa" w:w="2607"/>
            <w:tcBorders>
              <w:top w:color="000000" w:sz="4" w:val="single"/>
              <w:left w:color="000000" w:sz="4" w:val="single"/>
              <w:bottom w:color="000000" w:sz="4" w:val="single"/>
              <w:right w:color="000000" w:sz="4" w:val="single"/>
            </w:tcBorders>
          </w:tcPr>
          <w:p w14:paraId="72010000">
            <w:pPr>
              <w:rPr>
                <w:b w:val="0"/>
                <w:i w:val="1"/>
                <w:sz w:val="18"/>
              </w:rPr>
            </w:pPr>
            <w:r>
              <w:rPr>
                <w:b w:val="0"/>
                <w:i w:val="1"/>
                <w:sz w:val="18"/>
              </w:rPr>
              <w:t xml:space="preserve"> Проволока БСМ-1 3мм</w:t>
            </w:r>
          </w:p>
        </w:tc>
        <w:tc>
          <w:tcPr>
            <w:tcW w:type="dxa" w:w="697"/>
            <w:tcBorders>
              <w:top w:color="000000" w:sz="4" w:val="single"/>
              <w:left w:color="000000" w:sz="4" w:val="single"/>
              <w:bottom w:color="000000" w:sz="4" w:val="single"/>
              <w:right w:color="000000" w:sz="4" w:val="single"/>
            </w:tcBorders>
          </w:tcPr>
          <w:p w14:paraId="73010000">
            <w:pPr>
              <w:widowControl w:val="1"/>
              <w:ind/>
              <w:jc w:val="center"/>
              <w:rPr>
                <w:b w:val="0"/>
                <w:i w:val="1"/>
                <w:sz w:val="18"/>
              </w:rPr>
            </w:pPr>
            <w:r>
              <w:rPr>
                <w:b w:val="0"/>
                <w:i w:val="1"/>
                <w:sz w:val="18"/>
              </w:rPr>
              <w:t>км</w:t>
            </w:r>
          </w:p>
        </w:tc>
        <w:tc>
          <w:tcPr>
            <w:tcW w:type="dxa" w:w="1287"/>
            <w:tcBorders>
              <w:top w:color="000000" w:sz="4" w:val="single"/>
              <w:left w:color="000000" w:sz="4" w:val="single"/>
              <w:bottom w:color="000000" w:sz="4" w:val="single"/>
              <w:right w:color="000000" w:sz="24" w:val="single"/>
            </w:tcBorders>
          </w:tcPr>
          <w:p w14:paraId="74010000">
            <w:pPr>
              <w:widowControl w:val="1"/>
              <w:ind/>
              <w:jc w:val="center"/>
              <w:rPr>
                <w:b w:val="0"/>
                <w:sz w:val="18"/>
              </w:rPr>
            </w:pPr>
          </w:p>
        </w:tc>
        <w:tc>
          <w:tcPr>
            <w:tcW w:type="dxa" w:w="421"/>
            <w:tcBorders>
              <w:top w:color="000000" w:sz="4" w:val="single"/>
              <w:left w:color="000000" w:sz="24" w:val="single"/>
              <w:bottom w:color="000000" w:sz="4" w:val="single"/>
              <w:right w:color="000000" w:sz="4" w:val="single"/>
            </w:tcBorders>
          </w:tcPr>
          <w:p w14:paraId="75010000">
            <w:pPr>
              <w:widowControl w:val="1"/>
              <w:ind/>
              <w:jc w:val="center"/>
              <w:rPr>
                <w:b w:val="0"/>
                <w:sz w:val="18"/>
              </w:rPr>
            </w:pPr>
          </w:p>
        </w:tc>
        <w:tc>
          <w:tcPr>
            <w:tcW w:type="dxa" w:w="3072"/>
            <w:tcBorders>
              <w:top w:color="000000" w:sz="4" w:val="single"/>
              <w:left w:color="000000" w:sz="4" w:val="single"/>
              <w:bottom w:color="000000" w:sz="4" w:val="single"/>
              <w:right w:color="000000" w:sz="4" w:val="single"/>
            </w:tcBorders>
          </w:tcPr>
          <w:p w14:paraId="76010000">
            <w:pPr>
              <w:rPr>
                <w:b w:val="0"/>
                <w:i w:val="1"/>
                <w:sz w:val="18"/>
              </w:rPr>
            </w:pPr>
            <w:r>
              <w:rPr>
                <w:b w:val="0"/>
                <w:i w:val="1"/>
                <w:sz w:val="18"/>
              </w:rPr>
              <w:t>Провод ТРП 2х0,5</w:t>
            </w:r>
          </w:p>
        </w:tc>
        <w:tc>
          <w:tcPr>
            <w:tcW w:type="dxa" w:w="493"/>
            <w:tcBorders>
              <w:top w:color="000000" w:sz="4" w:val="single"/>
              <w:left w:color="000000" w:sz="4" w:val="single"/>
              <w:bottom w:color="000000" w:sz="4" w:val="single"/>
              <w:right w:color="000000" w:sz="4" w:val="single"/>
            </w:tcBorders>
          </w:tcPr>
          <w:p w14:paraId="77010000">
            <w:pPr>
              <w:widowControl w:val="1"/>
              <w:ind/>
              <w:jc w:val="center"/>
              <w:rPr>
                <w:b w:val="0"/>
                <w:i w:val="1"/>
                <w:sz w:val="18"/>
              </w:rPr>
            </w:pPr>
            <w:r>
              <w:rPr>
                <w:b w:val="0"/>
                <w:i w:val="1"/>
                <w:sz w:val="18"/>
              </w:rPr>
              <w:t>м</w:t>
            </w:r>
          </w:p>
        </w:tc>
        <w:tc>
          <w:tcPr>
            <w:tcW w:type="dxa" w:w="671"/>
            <w:tcBorders>
              <w:top w:color="000000" w:sz="4" w:val="single"/>
              <w:left w:color="000000" w:sz="4" w:val="single"/>
              <w:bottom w:color="000000" w:sz="4" w:val="single"/>
              <w:right w:color="000000" w:sz="4" w:val="single"/>
            </w:tcBorders>
          </w:tcPr>
          <w:p w14:paraId="78010000">
            <w:pPr>
              <w:widowControl w:val="1"/>
              <w:ind/>
              <w:jc w:val="center"/>
              <w:rPr>
                <w:b w:val="0"/>
                <w:sz w:val="18"/>
              </w:rPr>
            </w:pPr>
          </w:p>
        </w:tc>
      </w:tr>
      <w:tr>
        <w:trPr>
          <w:trHeight w:hRule="atLeast" w:val="209"/>
        </w:trPr>
        <w:tc>
          <w:tcPr>
            <w:tcW w:type="dxa" w:w="420"/>
            <w:tcBorders>
              <w:top w:color="000000" w:sz="4" w:val="single"/>
              <w:left w:color="000000" w:sz="4" w:val="single"/>
              <w:bottom w:color="000000" w:sz="4" w:val="single"/>
              <w:right w:color="000000" w:sz="4" w:val="single"/>
            </w:tcBorders>
          </w:tcPr>
          <w:p w14:paraId="79010000">
            <w:pPr>
              <w:widowControl w:val="1"/>
              <w:ind/>
              <w:jc w:val="center"/>
              <w:rPr>
                <w:b w:val="0"/>
                <w:sz w:val="18"/>
              </w:rPr>
            </w:pPr>
            <w:r>
              <w:rPr>
                <w:b w:val="0"/>
                <w:sz w:val="18"/>
              </w:rPr>
              <w:t>6</w:t>
            </w:r>
          </w:p>
        </w:tc>
        <w:tc>
          <w:tcPr>
            <w:tcW w:type="dxa" w:w="2607"/>
            <w:tcBorders>
              <w:top w:color="000000" w:sz="4" w:val="single"/>
              <w:left w:color="000000" w:sz="4" w:val="single"/>
              <w:bottom w:color="000000" w:sz="4" w:val="single"/>
              <w:right w:color="000000" w:sz="4" w:val="single"/>
            </w:tcBorders>
          </w:tcPr>
          <w:p w14:paraId="7A010000">
            <w:pPr>
              <w:rPr>
                <w:b w:val="0"/>
                <w:sz w:val="18"/>
              </w:rPr>
            </w:pPr>
            <w:r>
              <w:rPr>
                <w:b w:val="0"/>
                <w:sz w:val="18"/>
              </w:rPr>
              <w:t>Демонтаж проводов на стойках</w:t>
            </w:r>
          </w:p>
        </w:tc>
        <w:tc>
          <w:tcPr>
            <w:tcW w:type="dxa" w:w="697"/>
            <w:tcBorders>
              <w:top w:color="000000" w:sz="4" w:val="single"/>
              <w:left w:color="000000" w:sz="4" w:val="single"/>
              <w:bottom w:color="000000" w:sz="4" w:val="single"/>
              <w:right w:color="000000" w:sz="4" w:val="single"/>
            </w:tcBorders>
          </w:tcPr>
          <w:p w14:paraId="7B010000">
            <w:pPr>
              <w:widowControl w:val="1"/>
              <w:ind/>
              <w:jc w:val="center"/>
              <w:rPr>
                <w:b w:val="0"/>
                <w:sz w:val="18"/>
              </w:rPr>
            </w:pPr>
            <w:r>
              <w:rPr>
                <w:b w:val="0"/>
                <w:sz w:val="18"/>
              </w:rPr>
              <w:t>км/пр</w:t>
            </w:r>
          </w:p>
        </w:tc>
        <w:tc>
          <w:tcPr>
            <w:tcW w:type="dxa" w:w="1287"/>
            <w:tcBorders>
              <w:top w:color="000000" w:sz="4" w:val="single"/>
              <w:left w:color="000000" w:sz="4" w:val="single"/>
              <w:bottom w:color="000000" w:sz="4" w:val="single"/>
              <w:right w:color="000000" w:sz="24" w:val="single"/>
            </w:tcBorders>
          </w:tcPr>
          <w:p w14:paraId="7C010000">
            <w:pPr>
              <w:widowControl w:val="1"/>
              <w:ind/>
              <w:jc w:val="center"/>
              <w:rPr>
                <w:b w:val="0"/>
                <w:sz w:val="18"/>
              </w:rPr>
            </w:pPr>
          </w:p>
        </w:tc>
        <w:tc>
          <w:tcPr>
            <w:tcW w:type="dxa" w:w="421"/>
            <w:tcBorders>
              <w:top w:color="000000" w:sz="4" w:val="single"/>
              <w:left w:color="000000" w:sz="24" w:val="single"/>
              <w:bottom w:color="000000" w:sz="4" w:val="single"/>
              <w:right w:color="000000" w:sz="4" w:val="single"/>
            </w:tcBorders>
          </w:tcPr>
          <w:p w14:paraId="7D010000">
            <w:pPr>
              <w:widowControl w:val="1"/>
              <w:ind/>
              <w:jc w:val="center"/>
              <w:rPr>
                <w:b w:val="0"/>
                <w:sz w:val="18"/>
              </w:rPr>
            </w:pPr>
            <w:r>
              <w:rPr>
                <w:b w:val="0"/>
                <w:sz w:val="18"/>
              </w:rPr>
              <w:t>21</w:t>
            </w:r>
          </w:p>
        </w:tc>
        <w:tc>
          <w:tcPr>
            <w:tcW w:type="dxa" w:w="3072"/>
            <w:tcBorders>
              <w:top w:color="000000" w:sz="4" w:val="single"/>
              <w:left w:color="000000" w:sz="4" w:val="single"/>
              <w:bottom w:color="000000" w:sz="4" w:val="single"/>
              <w:right w:color="000000" w:sz="4" w:val="single"/>
            </w:tcBorders>
          </w:tcPr>
          <w:p w14:paraId="7E010000">
            <w:pPr>
              <w:rPr>
                <w:b w:val="0"/>
                <w:i w:val="1"/>
                <w:sz w:val="18"/>
              </w:rPr>
            </w:pPr>
            <w:r>
              <w:rPr>
                <w:b w:val="0"/>
                <w:sz w:val="18"/>
              </w:rPr>
              <w:t>Прокладка труб по стене</w:t>
            </w:r>
          </w:p>
        </w:tc>
        <w:tc>
          <w:tcPr>
            <w:tcW w:type="dxa" w:w="493"/>
            <w:tcBorders>
              <w:top w:color="000000" w:sz="4" w:val="single"/>
              <w:left w:color="000000" w:sz="4" w:val="single"/>
              <w:bottom w:color="000000" w:sz="4" w:val="single"/>
              <w:right w:color="000000" w:sz="4" w:val="single"/>
            </w:tcBorders>
          </w:tcPr>
          <w:p w14:paraId="7F010000">
            <w:pPr>
              <w:widowControl w:val="1"/>
              <w:ind/>
              <w:jc w:val="center"/>
              <w:rPr>
                <w:b w:val="0"/>
                <w:sz w:val="18"/>
              </w:rPr>
            </w:pPr>
            <w:r>
              <w:rPr>
                <w:b w:val="0"/>
                <w:sz w:val="18"/>
              </w:rPr>
              <w:t>м</w:t>
            </w:r>
          </w:p>
        </w:tc>
        <w:tc>
          <w:tcPr>
            <w:tcW w:type="dxa" w:w="671"/>
            <w:tcBorders>
              <w:top w:color="000000" w:sz="4" w:val="single"/>
              <w:left w:color="000000" w:sz="4" w:val="single"/>
              <w:bottom w:color="000000" w:sz="4" w:val="single"/>
              <w:right w:color="000000" w:sz="4" w:val="single"/>
            </w:tcBorders>
          </w:tcPr>
          <w:p w14:paraId="80010000">
            <w:pPr>
              <w:widowControl w:val="1"/>
              <w:ind/>
              <w:jc w:val="center"/>
              <w:rPr>
                <w:b w:val="0"/>
                <w:sz w:val="18"/>
              </w:rPr>
            </w:pPr>
          </w:p>
        </w:tc>
      </w:tr>
      <w:tr>
        <w:trPr>
          <w:trHeight w:hRule="atLeast" w:val="209"/>
        </w:trPr>
        <w:tc>
          <w:tcPr>
            <w:tcW w:type="dxa" w:w="420"/>
            <w:tcBorders>
              <w:top w:color="000000" w:sz="4" w:val="single"/>
              <w:left w:color="000000" w:sz="4" w:val="single"/>
              <w:bottom w:color="000000" w:sz="4" w:val="single"/>
              <w:right w:color="000000" w:sz="4" w:val="single"/>
            </w:tcBorders>
          </w:tcPr>
          <w:p w14:paraId="81010000">
            <w:pPr>
              <w:widowControl w:val="1"/>
              <w:ind/>
              <w:jc w:val="center"/>
              <w:rPr>
                <w:b w:val="0"/>
                <w:sz w:val="18"/>
              </w:rPr>
            </w:pPr>
          </w:p>
        </w:tc>
        <w:tc>
          <w:tcPr>
            <w:tcW w:type="dxa" w:w="2607"/>
            <w:tcBorders>
              <w:top w:color="000000" w:sz="4" w:val="single"/>
              <w:left w:color="000000" w:sz="4" w:val="single"/>
              <w:bottom w:color="000000" w:sz="4" w:val="single"/>
              <w:right w:color="000000" w:sz="4" w:val="single"/>
            </w:tcBorders>
          </w:tcPr>
          <w:p w14:paraId="82010000">
            <w:pPr>
              <w:rPr>
                <w:b w:val="0"/>
                <w:sz w:val="18"/>
              </w:rPr>
            </w:pPr>
          </w:p>
        </w:tc>
        <w:tc>
          <w:tcPr>
            <w:tcW w:type="dxa" w:w="697"/>
            <w:tcBorders>
              <w:top w:color="000000" w:sz="4" w:val="single"/>
              <w:left w:color="000000" w:sz="4" w:val="single"/>
              <w:bottom w:color="000000" w:sz="4" w:val="single"/>
              <w:right w:color="000000" w:sz="4" w:val="single"/>
            </w:tcBorders>
          </w:tcPr>
          <w:p w14:paraId="83010000">
            <w:pPr>
              <w:widowControl w:val="1"/>
              <w:ind/>
              <w:jc w:val="center"/>
              <w:rPr>
                <w:b w:val="0"/>
                <w:sz w:val="18"/>
              </w:rPr>
            </w:pPr>
          </w:p>
        </w:tc>
        <w:tc>
          <w:tcPr>
            <w:tcW w:type="dxa" w:w="1287"/>
            <w:tcBorders>
              <w:top w:color="000000" w:sz="4" w:val="single"/>
              <w:left w:color="000000" w:sz="4" w:val="single"/>
              <w:bottom w:color="000000" w:sz="4" w:val="single"/>
              <w:right w:color="000000" w:sz="24" w:val="single"/>
            </w:tcBorders>
          </w:tcPr>
          <w:p w14:paraId="84010000">
            <w:pPr>
              <w:widowControl w:val="1"/>
              <w:ind/>
              <w:jc w:val="center"/>
              <w:rPr>
                <w:b w:val="0"/>
                <w:sz w:val="18"/>
              </w:rPr>
            </w:pPr>
          </w:p>
        </w:tc>
        <w:tc>
          <w:tcPr>
            <w:tcW w:type="dxa" w:w="421"/>
            <w:tcBorders>
              <w:top w:color="000000" w:sz="4" w:val="single"/>
              <w:left w:color="000000" w:sz="24" w:val="single"/>
              <w:bottom w:color="000000" w:sz="4" w:val="single"/>
              <w:right w:color="000000" w:sz="4" w:val="single"/>
            </w:tcBorders>
          </w:tcPr>
          <w:p w14:paraId="85010000">
            <w:pPr>
              <w:widowControl w:val="1"/>
              <w:ind/>
              <w:jc w:val="center"/>
              <w:rPr>
                <w:b w:val="0"/>
                <w:sz w:val="18"/>
              </w:rPr>
            </w:pPr>
          </w:p>
        </w:tc>
        <w:tc>
          <w:tcPr>
            <w:tcW w:type="dxa" w:w="3072"/>
            <w:tcBorders>
              <w:top w:color="000000" w:sz="4" w:val="single"/>
              <w:left w:color="000000" w:sz="4" w:val="single"/>
              <w:bottom w:color="000000" w:sz="4" w:val="single"/>
              <w:right w:color="000000" w:sz="4" w:val="single"/>
            </w:tcBorders>
          </w:tcPr>
          <w:p w14:paraId="86010000">
            <w:pPr>
              <w:rPr>
                <w:b w:val="0"/>
                <w:sz w:val="18"/>
              </w:rPr>
            </w:pPr>
            <w:r>
              <w:rPr>
                <w:b w:val="0"/>
                <w:i w:val="1"/>
                <w:sz w:val="18"/>
              </w:rPr>
              <w:t>Труба прямая ПВХ</w:t>
            </w:r>
          </w:p>
        </w:tc>
        <w:tc>
          <w:tcPr>
            <w:tcW w:type="dxa" w:w="493"/>
            <w:tcBorders>
              <w:top w:color="000000" w:sz="4" w:val="single"/>
              <w:left w:color="000000" w:sz="4" w:val="single"/>
              <w:bottom w:color="000000" w:sz="4" w:val="single"/>
              <w:right w:color="000000" w:sz="4" w:val="single"/>
            </w:tcBorders>
          </w:tcPr>
          <w:p w14:paraId="87010000">
            <w:pPr>
              <w:widowControl w:val="1"/>
              <w:ind/>
              <w:jc w:val="center"/>
              <w:rPr>
                <w:b w:val="0"/>
                <w:i w:val="1"/>
                <w:sz w:val="18"/>
              </w:rPr>
            </w:pPr>
            <w:r>
              <w:rPr>
                <w:b w:val="0"/>
                <w:i w:val="1"/>
                <w:sz w:val="18"/>
              </w:rPr>
              <w:t>м</w:t>
            </w:r>
          </w:p>
        </w:tc>
        <w:tc>
          <w:tcPr>
            <w:tcW w:type="dxa" w:w="671"/>
            <w:tcBorders>
              <w:top w:color="000000" w:sz="4" w:val="single"/>
              <w:left w:color="000000" w:sz="4" w:val="single"/>
              <w:bottom w:color="000000" w:sz="4" w:val="single"/>
              <w:right w:color="000000" w:sz="4" w:val="single"/>
            </w:tcBorders>
          </w:tcPr>
          <w:p w14:paraId="88010000">
            <w:pPr>
              <w:widowControl w:val="1"/>
              <w:ind/>
              <w:jc w:val="center"/>
              <w:rPr>
                <w:b w:val="0"/>
                <w:sz w:val="18"/>
              </w:rPr>
            </w:pPr>
          </w:p>
        </w:tc>
      </w:tr>
      <w:tr>
        <w:trPr>
          <w:trHeight w:hRule="atLeast" w:val="208"/>
        </w:trPr>
        <w:tc>
          <w:tcPr>
            <w:tcW w:type="dxa" w:w="420"/>
            <w:tcBorders>
              <w:top w:color="000000" w:sz="4" w:val="single"/>
              <w:left w:color="000000" w:sz="4" w:val="single"/>
              <w:bottom w:color="000000" w:sz="4" w:val="single"/>
              <w:right w:color="000000" w:sz="4" w:val="single"/>
            </w:tcBorders>
          </w:tcPr>
          <w:p w14:paraId="89010000">
            <w:pPr>
              <w:widowControl w:val="1"/>
              <w:ind/>
              <w:jc w:val="center"/>
              <w:rPr>
                <w:b w:val="0"/>
                <w:sz w:val="18"/>
              </w:rPr>
            </w:pPr>
            <w:r>
              <w:rPr>
                <w:b w:val="0"/>
                <w:sz w:val="18"/>
              </w:rPr>
              <w:t>7</w:t>
            </w:r>
          </w:p>
        </w:tc>
        <w:tc>
          <w:tcPr>
            <w:tcW w:type="dxa" w:w="2607"/>
            <w:tcBorders>
              <w:top w:color="000000" w:sz="4" w:val="single"/>
              <w:left w:color="000000" w:sz="4" w:val="single"/>
              <w:bottom w:color="000000" w:sz="4" w:val="single"/>
              <w:right w:color="000000" w:sz="4" w:val="single"/>
            </w:tcBorders>
          </w:tcPr>
          <w:p w14:paraId="8A010000">
            <w:pPr>
              <w:rPr>
                <w:b w:val="0"/>
                <w:sz w:val="18"/>
              </w:rPr>
            </w:pPr>
            <w:r>
              <w:rPr>
                <w:b w:val="0"/>
                <w:sz w:val="18"/>
              </w:rPr>
              <w:t>Подвеска проводов на столбах</w:t>
            </w:r>
          </w:p>
        </w:tc>
        <w:tc>
          <w:tcPr>
            <w:tcW w:type="dxa" w:w="697"/>
            <w:tcBorders>
              <w:top w:color="000000" w:sz="4" w:val="single"/>
              <w:left w:color="000000" w:sz="4" w:val="single"/>
              <w:bottom w:color="000000" w:sz="4" w:val="single"/>
              <w:right w:color="000000" w:sz="4" w:val="single"/>
            </w:tcBorders>
          </w:tcPr>
          <w:p w14:paraId="8B010000">
            <w:pPr>
              <w:widowControl w:val="1"/>
              <w:ind/>
              <w:jc w:val="center"/>
              <w:rPr>
                <w:b w:val="0"/>
                <w:sz w:val="18"/>
              </w:rPr>
            </w:pPr>
            <w:r>
              <w:rPr>
                <w:b w:val="0"/>
                <w:sz w:val="18"/>
              </w:rPr>
              <w:t>км/пр</w:t>
            </w:r>
          </w:p>
        </w:tc>
        <w:tc>
          <w:tcPr>
            <w:tcW w:type="dxa" w:w="1287"/>
            <w:tcBorders>
              <w:top w:color="000000" w:sz="4" w:val="single"/>
              <w:left w:color="000000" w:sz="4" w:val="single"/>
              <w:bottom w:color="000000" w:sz="4" w:val="single"/>
              <w:right w:color="000000" w:sz="24" w:val="single"/>
            </w:tcBorders>
          </w:tcPr>
          <w:p w14:paraId="8C010000">
            <w:pPr>
              <w:widowControl w:val="1"/>
              <w:ind/>
              <w:jc w:val="center"/>
              <w:rPr>
                <w:b w:val="0"/>
                <w:sz w:val="18"/>
              </w:rPr>
            </w:pPr>
          </w:p>
        </w:tc>
        <w:tc>
          <w:tcPr>
            <w:tcW w:type="dxa" w:w="421"/>
            <w:tcBorders>
              <w:top w:color="000000" w:sz="4" w:val="single"/>
              <w:left w:color="000000" w:sz="24" w:val="single"/>
              <w:bottom w:color="000000" w:sz="4" w:val="single"/>
              <w:right w:color="000000" w:sz="4" w:val="single"/>
            </w:tcBorders>
          </w:tcPr>
          <w:p w14:paraId="8D010000">
            <w:pPr>
              <w:widowControl w:val="1"/>
              <w:ind/>
              <w:jc w:val="center"/>
              <w:rPr>
                <w:b w:val="0"/>
                <w:sz w:val="18"/>
              </w:rPr>
            </w:pPr>
          </w:p>
        </w:tc>
        <w:tc>
          <w:tcPr>
            <w:tcW w:type="dxa" w:w="3072"/>
            <w:tcBorders>
              <w:top w:color="000000" w:sz="4" w:val="single"/>
              <w:left w:color="000000" w:sz="4" w:val="single"/>
              <w:bottom w:color="000000" w:sz="4" w:val="single"/>
              <w:right w:color="000000" w:sz="4" w:val="single"/>
            </w:tcBorders>
          </w:tcPr>
          <w:p w14:paraId="8E010000">
            <w:pPr>
              <w:rPr>
                <w:b w:val="0"/>
                <w:sz w:val="18"/>
              </w:rPr>
            </w:pPr>
            <w:r>
              <w:rPr>
                <w:b w:val="0"/>
                <w:i w:val="1"/>
                <w:sz w:val="18"/>
              </w:rPr>
              <w:t>Труба гофрированная</w:t>
            </w:r>
          </w:p>
        </w:tc>
        <w:tc>
          <w:tcPr>
            <w:tcW w:type="dxa" w:w="493"/>
            <w:tcBorders>
              <w:top w:color="000000" w:sz="4" w:val="single"/>
              <w:left w:color="000000" w:sz="4" w:val="single"/>
              <w:bottom w:color="000000" w:sz="4" w:val="single"/>
              <w:right w:color="000000" w:sz="4" w:val="single"/>
            </w:tcBorders>
          </w:tcPr>
          <w:p w14:paraId="8F010000">
            <w:pPr>
              <w:widowControl w:val="1"/>
              <w:ind/>
              <w:jc w:val="center"/>
              <w:rPr>
                <w:b w:val="0"/>
                <w:i w:val="1"/>
                <w:sz w:val="18"/>
              </w:rPr>
            </w:pPr>
            <w:r>
              <w:rPr>
                <w:b w:val="0"/>
                <w:i w:val="1"/>
                <w:sz w:val="18"/>
              </w:rPr>
              <w:t>м</w:t>
            </w:r>
          </w:p>
        </w:tc>
        <w:tc>
          <w:tcPr>
            <w:tcW w:type="dxa" w:w="671"/>
            <w:tcBorders>
              <w:top w:color="000000" w:sz="4" w:val="single"/>
              <w:left w:color="000000" w:sz="4" w:val="single"/>
              <w:bottom w:color="000000" w:sz="4" w:val="single"/>
              <w:right w:color="000000" w:sz="4" w:val="single"/>
            </w:tcBorders>
          </w:tcPr>
          <w:p w14:paraId="90010000">
            <w:pPr>
              <w:widowControl w:val="1"/>
              <w:ind/>
              <w:jc w:val="center"/>
              <w:rPr>
                <w:b w:val="0"/>
                <w:sz w:val="18"/>
              </w:rPr>
            </w:pPr>
          </w:p>
        </w:tc>
      </w:tr>
      <w:tr>
        <w:trPr>
          <w:trHeight w:hRule="atLeast" w:val="209"/>
        </w:trPr>
        <w:tc>
          <w:tcPr>
            <w:tcW w:type="dxa" w:w="420"/>
            <w:tcBorders>
              <w:top w:color="000000" w:sz="4" w:val="single"/>
              <w:left w:color="000000" w:sz="4" w:val="single"/>
              <w:bottom w:color="000000" w:sz="4" w:val="single"/>
              <w:right w:color="000000" w:sz="4" w:val="single"/>
            </w:tcBorders>
          </w:tcPr>
          <w:p w14:paraId="91010000">
            <w:pPr>
              <w:widowControl w:val="1"/>
              <w:ind/>
              <w:jc w:val="center"/>
              <w:rPr>
                <w:b w:val="0"/>
                <w:sz w:val="18"/>
              </w:rPr>
            </w:pPr>
          </w:p>
        </w:tc>
        <w:tc>
          <w:tcPr>
            <w:tcW w:type="dxa" w:w="2607"/>
            <w:tcBorders>
              <w:top w:color="000000" w:sz="4" w:val="single"/>
              <w:left w:color="000000" w:sz="4" w:val="single"/>
              <w:bottom w:color="000000" w:sz="4" w:val="single"/>
              <w:right w:color="000000" w:sz="4" w:val="single"/>
            </w:tcBorders>
          </w:tcPr>
          <w:p w14:paraId="92010000">
            <w:pPr>
              <w:rPr>
                <w:b w:val="0"/>
                <w:i w:val="1"/>
                <w:sz w:val="18"/>
              </w:rPr>
            </w:pPr>
            <w:r>
              <w:rPr>
                <w:b w:val="0"/>
                <w:i w:val="1"/>
                <w:sz w:val="18"/>
              </w:rPr>
              <w:t>Проволока БСМ-1 3 мм</w:t>
            </w:r>
          </w:p>
        </w:tc>
        <w:tc>
          <w:tcPr>
            <w:tcW w:type="dxa" w:w="697"/>
            <w:tcBorders>
              <w:top w:color="000000" w:sz="4" w:val="single"/>
              <w:left w:color="000000" w:sz="4" w:val="single"/>
              <w:bottom w:color="000000" w:sz="4" w:val="single"/>
              <w:right w:color="000000" w:sz="4" w:val="single"/>
            </w:tcBorders>
          </w:tcPr>
          <w:p w14:paraId="93010000">
            <w:pPr>
              <w:widowControl w:val="1"/>
              <w:ind/>
              <w:jc w:val="center"/>
              <w:rPr>
                <w:b w:val="0"/>
                <w:i w:val="1"/>
                <w:sz w:val="18"/>
              </w:rPr>
            </w:pPr>
            <w:r>
              <w:rPr>
                <w:b w:val="0"/>
                <w:i w:val="1"/>
                <w:sz w:val="18"/>
              </w:rPr>
              <w:t>км</w:t>
            </w:r>
          </w:p>
        </w:tc>
        <w:tc>
          <w:tcPr>
            <w:tcW w:type="dxa" w:w="1287"/>
            <w:tcBorders>
              <w:top w:color="000000" w:sz="4" w:val="single"/>
              <w:left w:color="000000" w:sz="4" w:val="single"/>
              <w:bottom w:color="000000" w:sz="4" w:val="single"/>
              <w:right w:color="000000" w:sz="24" w:val="single"/>
            </w:tcBorders>
          </w:tcPr>
          <w:p w14:paraId="94010000">
            <w:pPr>
              <w:widowControl w:val="1"/>
              <w:ind/>
              <w:jc w:val="center"/>
              <w:rPr>
                <w:b w:val="0"/>
                <w:sz w:val="18"/>
              </w:rPr>
            </w:pPr>
          </w:p>
        </w:tc>
        <w:tc>
          <w:tcPr>
            <w:tcW w:type="dxa" w:w="421"/>
            <w:tcBorders>
              <w:top w:color="000000" w:sz="4" w:val="single"/>
              <w:left w:color="000000" w:sz="24" w:val="single"/>
              <w:bottom w:color="000000" w:sz="4" w:val="single"/>
              <w:right w:color="000000" w:sz="4" w:val="single"/>
            </w:tcBorders>
          </w:tcPr>
          <w:p w14:paraId="95010000">
            <w:pPr>
              <w:widowControl w:val="1"/>
              <w:ind/>
              <w:jc w:val="center"/>
              <w:rPr>
                <w:b w:val="0"/>
                <w:sz w:val="18"/>
              </w:rPr>
            </w:pPr>
          </w:p>
        </w:tc>
        <w:tc>
          <w:tcPr>
            <w:tcW w:type="dxa" w:w="3072"/>
            <w:tcBorders>
              <w:top w:color="000000" w:sz="4" w:val="single"/>
              <w:left w:color="000000" w:sz="4" w:val="single"/>
              <w:bottom w:color="000000" w:sz="4" w:val="single"/>
              <w:right w:color="000000" w:sz="4" w:val="single"/>
            </w:tcBorders>
          </w:tcPr>
          <w:p w14:paraId="96010000">
            <w:pPr>
              <w:widowControl w:val="1"/>
              <w:ind/>
              <w:jc w:val="both"/>
              <w:rPr>
                <w:b w:val="0"/>
                <w:i w:val="1"/>
                <w:sz w:val="18"/>
              </w:rPr>
            </w:pPr>
          </w:p>
        </w:tc>
        <w:tc>
          <w:tcPr>
            <w:tcW w:type="dxa" w:w="493"/>
            <w:tcBorders>
              <w:top w:color="000000" w:sz="4" w:val="single"/>
              <w:left w:color="000000" w:sz="4" w:val="single"/>
              <w:bottom w:color="000000" w:sz="4" w:val="single"/>
              <w:right w:color="000000" w:sz="4" w:val="single"/>
            </w:tcBorders>
          </w:tcPr>
          <w:p w14:paraId="97010000">
            <w:pPr>
              <w:widowControl w:val="1"/>
              <w:ind/>
              <w:jc w:val="center"/>
              <w:rPr>
                <w:b w:val="0"/>
                <w:sz w:val="18"/>
              </w:rPr>
            </w:pPr>
          </w:p>
        </w:tc>
        <w:tc>
          <w:tcPr>
            <w:tcW w:type="dxa" w:w="671"/>
            <w:tcBorders>
              <w:top w:color="000000" w:sz="4" w:val="single"/>
              <w:left w:color="000000" w:sz="4" w:val="single"/>
              <w:bottom w:color="000000" w:sz="4" w:val="single"/>
              <w:right w:color="000000" w:sz="4" w:val="single"/>
            </w:tcBorders>
          </w:tcPr>
          <w:p w14:paraId="98010000">
            <w:pPr>
              <w:widowControl w:val="1"/>
              <w:ind/>
              <w:jc w:val="center"/>
              <w:rPr>
                <w:b w:val="0"/>
                <w:sz w:val="18"/>
              </w:rPr>
            </w:pPr>
          </w:p>
        </w:tc>
      </w:tr>
      <w:tr>
        <w:trPr>
          <w:trHeight w:hRule="atLeast" w:val="209"/>
        </w:trPr>
        <w:tc>
          <w:tcPr>
            <w:tcW w:type="dxa" w:w="420"/>
            <w:tcBorders>
              <w:top w:color="000000" w:sz="4" w:val="single"/>
              <w:left w:color="000000" w:sz="4" w:val="single"/>
              <w:bottom w:color="000000" w:sz="4" w:val="single"/>
              <w:right w:color="000000" w:sz="4" w:val="single"/>
            </w:tcBorders>
          </w:tcPr>
          <w:p w14:paraId="99010000">
            <w:pPr>
              <w:widowControl w:val="1"/>
              <w:ind/>
              <w:jc w:val="center"/>
              <w:rPr>
                <w:b w:val="0"/>
                <w:sz w:val="18"/>
              </w:rPr>
            </w:pPr>
          </w:p>
        </w:tc>
        <w:tc>
          <w:tcPr>
            <w:tcW w:type="dxa" w:w="2607"/>
            <w:tcBorders>
              <w:top w:color="000000" w:sz="4" w:val="single"/>
              <w:left w:color="000000" w:sz="4" w:val="single"/>
              <w:bottom w:color="000000" w:sz="4" w:val="single"/>
              <w:right w:color="000000" w:sz="4" w:val="single"/>
            </w:tcBorders>
          </w:tcPr>
          <w:p w14:paraId="9A010000">
            <w:pPr>
              <w:rPr>
                <w:b w:val="0"/>
                <w:i w:val="1"/>
                <w:sz w:val="18"/>
              </w:rPr>
            </w:pPr>
          </w:p>
        </w:tc>
        <w:tc>
          <w:tcPr>
            <w:tcW w:type="dxa" w:w="697"/>
            <w:tcBorders>
              <w:top w:color="000000" w:sz="4" w:val="single"/>
              <w:left w:color="000000" w:sz="4" w:val="single"/>
              <w:bottom w:color="000000" w:sz="4" w:val="single"/>
              <w:right w:color="000000" w:sz="4" w:val="single"/>
            </w:tcBorders>
          </w:tcPr>
          <w:p w14:paraId="9B010000">
            <w:pPr>
              <w:widowControl w:val="1"/>
              <w:ind/>
              <w:jc w:val="center"/>
              <w:rPr>
                <w:b w:val="0"/>
                <w:i w:val="1"/>
                <w:sz w:val="18"/>
              </w:rPr>
            </w:pPr>
          </w:p>
        </w:tc>
        <w:tc>
          <w:tcPr>
            <w:tcW w:type="dxa" w:w="1287"/>
            <w:tcBorders>
              <w:top w:color="000000" w:sz="4" w:val="single"/>
              <w:left w:color="000000" w:sz="4" w:val="single"/>
              <w:bottom w:color="000000" w:sz="4" w:val="single"/>
              <w:right w:color="000000" w:sz="24" w:val="single"/>
            </w:tcBorders>
          </w:tcPr>
          <w:p w14:paraId="9C010000">
            <w:pPr>
              <w:widowControl w:val="1"/>
              <w:ind/>
              <w:jc w:val="center"/>
              <w:rPr>
                <w:b w:val="0"/>
                <w:sz w:val="18"/>
              </w:rPr>
            </w:pPr>
          </w:p>
        </w:tc>
        <w:tc>
          <w:tcPr>
            <w:tcW w:type="dxa" w:w="421"/>
            <w:tcBorders>
              <w:top w:color="000000" w:sz="4" w:val="single"/>
              <w:left w:color="000000" w:sz="24" w:val="single"/>
              <w:bottom w:color="000000" w:sz="4" w:val="single"/>
              <w:right w:color="000000" w:sz="4" w:val="single"/>
            </w:tcBorders>
          </w:tcPr>
          <w:p w14:paraId="9D010000">
            <w:pPr>
              <w:widowControl w:val="1"/>
              <w:ind/>
              <w:jc w:val="center"/>
              <w:rPr>
                <w:b w:val="0"/>
                <w:sz w:val="18"/>
              </w:rPr>
            </w:pPr>
            <w:r>
              <w:rPr>
                <w:b w:val="0"/>
                <w:sz w:val="18"/>
              </w:rPr>
              <w:t>22</w:t>
            </w:r>
          </w:p>
        </w:tc>
        <w:tc>
          <w:tcPr>
            <w:tcW w:type="dxa" w:w="3072"/>
            <w:tcBorders>
              <w:top w:color="000000" w:sz="4" w:val="single"/>
              <w:left w:color="000000" w:sz="4" w:val="single"/>
              <w:bottom w:color="000000" w:sz="4" w:val="single"/>
              <w:right w:color="000000" w:sz="4" w:val="single"/>
            </w:tcBorders>
          </w:tcPr>
          <w:p w14:paraId="9E010000">
            <w:pPr>
              <w:widowControl w:val="1"/>
              <w:ind/>
              <w:jc w:val="both"/>
              <w:rPr>
                <w:b w:val="0"/>
                <w:i w:val="1"/>
                <w:sz w:val="18"/>
              </w:rPr>
            </w:pPr>
            <w:r>
              <w:rPr>
                <w:b w:val="0"/>
                <w:sz w:val="18"/>
              </w:rPr>
              <w:t>Затягивание проводов в трубы</w:t>
            </w:r>
          </w:p>
        </w:tc>
        <w:tc>
          <w:tcPr>
            <w:tcW w:type="dxa" w:w="493"/>
            <w:tcBorders>
              <w:top w:color="000000" w:sz="4" w:val="single"/>
              <w:left w:color="000000" w:sz="4" w:val="single"/>
              <w:bottom w:color="000000" w:sz="4" w:val="single"/>
              <w:right w:color="000000" w:sz="4" w:val="single"/>
            </w:tcBorders>
          </w:tcPr>
          <w:p w14:paraId="9F010000">
            <w:pPr>
              <w:widowControl w:val="1"/>
              <w:ind/>
              <w:jc w:val="center"/>
              <w:rPr>
                <w:b w:val="0"/>
                <w:sz w:val="18"/>
              </w:rPr>
            </w:pPr>
            <w:r>
              <w:rPr>
                <w:b w:val="0"/>
                <w:sz w:val="18"/>
              </w:rPr>
              <w:t>м</w:t>
            </w:r>
          </w:p>
        </w:tc>
        <w:tc>
          <w:tcPr>
            <w:tcW w:type="dxa" w:w="671"/>
            <w:tcBorders>
              <w:top w:color="000000" w:sz="4" w:val="single"/>
              <w:left w:color="000000" w:sz="4" w:val="single"/>
              <w:bottom w:color="000000" w:sz="4" w:val="single"/>
              <w:right w:color="000000" w:sz="4" w:val="single"/>
            </w:tcBorders>
          </w:tcPr>
          <w:p w14:paraId="A0010000">
            <w:pPr>
              <w:widowControl w:val="1"/>
              <w:ind/>
              <w:jc w:val="center"/>
              <w:rPr>
                <w:b w:val="0"/>
                <w:sz w:val="18"/>
              </w:rPr>
            </w:pPr>
          </w:p>
        </w:tc>
      </w:tr>
      <w:tr>
        <w:trPr>
          <w:trHeight w:hRule="atLeast" w:val="209"/>
        </w:trPr>
        <w:tc>
          <w:tcPr>
            <w:tcW w:type="dxa" w:w="420"/>
            <w:tcBorders>
              <w:top w:color="000000" w:sz="4" w:val="single"/>
              <w:left w:color="000000" w:sz="4" w:val="single"/>
              <w:bottom w:color="000000" w:sz="4" w:val="single"/>
              <w:right w:color="000000" w:sz="4" w:val="single"/>
            </w:tcBorders>
          </w:tcPr>
          <w:p w14:paraId="A1010000">
            <w:pPr>
              <w:widowControl w:val="1"/>
              <w:ind/>
              <w:jc w:val="center"/>
              <w:rPr>
                <w:b w:val="0"/>
                <w:sz w:val="18"/>
              </w:rPr>
            </w:pPr>
            <w:r>
              <w:rPr>
                <w:b w:val="0"/>
                <w:sz w:val="18"/>
              </w:rPr>
              <w:t>8</w:t>
            </w:r>
          </w:p>
        </w:tc>
        <w:tc>
          <w:tcPr>
            <w:tcW w:type="dxa" w:w="2607"/>
            <w:tcBorders>
              <w:top w:color="000000" w:sz="4" w:val="single"/>
              <w:left w:color="000000" w:sz="4" w:val="single"/>
              <w:bottom w:color="000000" w:sz="4" w:val="single"/>
              <w:right w:color="000000" w:sz="4" w:val="single"/>
            </w:tcBorders>
          </w:tcPr>
          <w:p w14:paraId="A2010000">
            <w:pPr>
              <w:rPr>
                <w:b w:val="0"/>
                <w:sz w:val="18"/>
              </w:rPr>
            </w:pPr>
            <w:r>
              <w:rPr>
                <w:b w:val="0"/>
                <w:sz w:val="18"/>
              </w:rPr>
              <w:t>Демонтаж проводов на столбах</w:t>
            </w:r>
          </w:p>
        </w:tc>
        <w:tc>
          <w:tcPr>
            <w:tcW w:type="dxa" w:w="697"/>
            <w:tcBorders>
              <w:top w:color="000000" w:sz="4" w:val="single"/>
              <w:left w:color="000000" w:sz="4" w:val="single"/>
              <w:bottom w:color="000000" w:sz="4" w:val="single"/>
              <w:right w:color="000000" w:sz="4" w:val="single"/>
            </w:tcBorders>
          </w:tcPr>
          <w:p w14:paraId="A3010000">
            <w:pPr>
              <w:widowControl w:val="1"/>
              <w:ind/>
              <w:jc w:val="center"/>
              <w:rPr>
                <w:b w:val="0"/>
                <w:sz w:val="18"/>
              </w:rPr>
            </w:pPr>
            <w:r>
              <w:rPr>
                <w:b w:val="0"/>
                <w:sz w:val="18"/>
              </w:rPr>
              <w:t>км/пр</w:t>
            </w:r>
          </w:p>
        </w:tc>
        <w:tc>
          <w:tcPr>
            <w:tcW w:type="dxa" w:w="1287"/>
            <w:tcBorders>
              <w:top w:color="000000" w:sz="4" w:val="single"/>
              <w:left w:color="000000" w:sz="4" w:val="single"/>
              <w:bottom w:color="000000" w:sz="4" w:val="single"/>
              <w:right w:color="000000" w:sz="24" w:val="single"/>
            </w:tcBorders>
          </w:tcPr>
          <w:p w14:paraId="A4010000">
            <w:pPr>
              <w:widowControl w:val="1"/>
              <w:ind/>
              <w:jc w:val="center"/>
              <w:rPr>
                <w:b w:val="0"/>
                <w:sz w:val="18"/>
              </w:rPr>
            </w:pPr>
          </w:p>
        </w:tc>
        <w:tc>
          <w:tcPr>
            <w:tcW w:type="dxa" w:w="421"/>
            <w:tcBorders>
              <w:top w:color="000000" w:sz="4" w:val="single"/>
              <w:left w:color="000000" w:sz="24" w:val="single"/>
              <w:bottom w:color="000000" w:sz="4" w:val="single"/>
              <w:right w:color="000000" w:sz="4" w:val="single"/>
            </w:tcBorders>
          </w:tcPr>
          <w:p w14:paraId="A5010000">
            <w:pPr>
              <w:widowControl w:val="1"/>
              <w:ind/>
              <w:jc w:val="center"/>
              <w:rPr>
                <w:b w:val="0"/>
                <w:sz w:val="18"/>
              </w:rPr>
            </w:pPr>
          </w:p>
        </w:tc>
        <w:tc>
          <w:tcPr>
            <w:tcW w:type="dxa" w:w="3072"/>
            <w:tcBorders>
              <w:top w:color="000000" w:sz="4" w:val="single"/>
              <w:left w:color="000000" w:sz="4" w:val="single"/>
              <w:bottom w:color="000000" w:sz="4" w:val="single"/>
              <w:right w:color="000000" w:sz="4" w:val="single"/>
            </w:tcBorders>
          </w:tcPr>
          <w:p w14:paraId="A6010000">
            <w:pPr>
              <w:rPr>
                <w:b w:val="0"/>
                <w:sz w:val="18"/>
              </w:rPr>
            </w:pPr>
            <w:r>
              <w:rPr>
                <w:b w:val="0"/>
                <w:i w:val="1"/>
                <w:sz w:val="18"/>
              </w:rPr>
              <w:t>Провод ПРППМ 2х1,2</w:t>
            </w:r>
          </w:p>
        </w:tc>
        <w:tc>
          <w:tcPr>
            <w:tcW w:type="dxa" w:w="493"/>
            <w:tcBorders>
              <w:top w:color="000000" w:sz="4" w:val="single"/>
              <w:left w:color="000000" w:sz="4" w:val="single"/>
              <w:bottom w:color="000000" w:sz="4" w:val="single"/>
              <w:right w:color="000000" w:sz="4" w:val="single"/>
            </w:tcBorders>
          </w:tcPr>
          <w:p w14:paraId="A7010000">
            <w:pPr>
              <w:widowControl w:val="1"/>
              <w:ind/>
              <w:jc w:val="center"/>
              <w:rPr>
                <w:b w:val="0"/>
                <w:i w:val="1"/>
                <w:sz w:val="18"/>
              </w:rPr>
            </w:pPr>
            <w:r>
              <w:rPr>
                <w:b w:val="0"/>
                <w:i w:val="1"/>
                <w:sz w:val="18"/>
              </w:rPr>
              <w:t>м</w:t>
            </w:r>
          </w:p>
        </w:tc>
        <w:tc>
          <w:tcPr>
            <w:tcW w:type="dxa" w:w="671"/>
            <w:tcBorders>
              <w:top w:color="000000" w:sz="4" w:val="single"/>
              <w:left w:color="000000" w:sz="4" w:val="single"/>
              <w:bottom w:color="000000" w:sz="4" w:val="single"/>
              <w:right w:color="000000" w:sz="4" w:val="single"/>
            </w:tcBorders>
          </w:tcPr>
          <w:p w14:paraId="A8010000">
            <w:pPr>
              <w:widowControl w:val="1"/>
              <w:ind/>
              <w:jc w:val="center"/>
              <w:rPr>
                <w:b w:val="0"/>
                <w:sz w:val="18"/>
              </w:rPr>
            </w:pPr>
          </w:p>
        </w:tc>
      </w:tr>
      <w:tr>
        <w:trPr>
          <w:trHeight w:hRule="atLeast" w:val="208"/>
        </w:trPr>
        <w:tc>
          <w:tcPr>
            <w:tcW w:type="dxa" w:w="420"/>
            <w:tcBorders>
              <w:top w:color="000000" w:sz="4" w:val="single"/>
              <w:left w:color="000000" w:sz="4" w:val="single"/>
              <w:bottom w:color="000000" w:sz="4" w:val="single"/>
              <w:right w:color="000000" w:sz="4" w:val="single"/>
            </w:tcBorders>
          </w:tcPr>
          <w:p w14:paraId="A9010000">
            <w:pPr>
              <w:widowControl w:val="1"/>
              <w:ind/>
              <w:jc w:val="center"/>
              <w:rPr>
                <w:b w:val="0"/>
                <w:sz w:val="18"/>
              </w:rPr>
            </w:pPr>
            <w:r>
              <w:rPr>
                <w:b w:val="0"/>
                <w:sz w:val="18"/>
              </w:rPr>
              <w:t>9</w:t>
            </w:r>
          </w:p>
        </w:tc>
        <w:tc>
          <w:tcPr>
            <w:tcW w:type="dxa" w:w="2607"/>
            <w:tcBorders>
              <w:top w:color="000000" w:sz="4" w:val="single"/>
              <w:left w:color="000000" w:sz="4" w:val="single"/>
              <w:bottom w:color="000000" w:sz="4" w:val="single"/>
              <w:right w:color="000000" w:sz="4" w:val="single"/>
            </w:tcBorders>
          </w:tcPr>
          <w:p w14:paraId="AA010000">
            <w:pPr>
              <w:rPr>
                <w:b w:val="0"/>
                <w:sz w:val="18"/>
              </w:rPr>
            </w:pPr>
            <w:r>
              <w:rPr>
                <w:b w:val="0"/>
                <w:sz w:val="18"/>
              </w:rPr>
              <w:t>Оборудование ввода</w:t>
            </w:r>
          </w:p>
        </w:tc>
        <w:tc>
          <w:tcPr>
            <w:tcW w:type="dxa" w:w="697"/>
            <w:tcBorders>
              <w:top w:color="000000" w:sz="4" w:val="single"/>
              <w:left w:color="000000" w:sz="4" w:val="single"/>
              <w:bottom w:color="000000" w:sz="4" w:val="single"/>
              <w:right w:color="000000" w:sz="4" w:val="single"/>
            </w:tcBorders>
          </w:tcPr>
          <w:p w14:paraId="AB010000">
            <w:pPr>
              <w:widowControl w:val="1"/>
              <w:ind/>
              <w:jc w:val="center"/>
              <w:rPr>
                <w:b w:val="0"/>
                <w:sz w:val="18"/>
              </w:rPr>
            </w:pPr>
            <w:r>
              <w:rPr>
                <w:b w:val="0"/>
                <w:sz w:val="18"/>
              </w:rPr>
              <w:t>ввод</w:t>
            </w:r>
          </w:p>
        </w:tc>
        <w:tc>
          <w:tcPr>
            <w:tcW w:type="dxa" w:w="1287"/>
            <w:tcBorders>
              <w:top w:color="000000" w:sz="4" w:val="single"/>
              <w:left w:color="000000" w:sz="4" w:val="single"/>
              <w:bottom w:color="000000" w:sz="4" w:val="single"/>
              <w:right w:color="000000" w:sz="24" w:val="single"/>
            </w:tcBorders>
          </w:tcPr>
          <w:p w14:paraId="AC010000">
            <w:pPr>
              <w:widowControl w:val="1"/>
              <w:ind/>
              <w:jc w:val="center"/>
              <w:rPr>
                <w:b w:val="0"/>
                <w:sz w:val="18"/>
              </w:rPr>
            </w:pPr>
          </w:p>
        </w:tc>
        <w:tc>
          <w:tcPr>
            <w:tcW w:type="dxa" w:w="421"/>
            <w:tcBorders>
              <w:top w:color="000000" w:sz="4" w:val="single"/>
              <w:left w:color="000000" w:sz="24" w:val="single"/>
              <w:bottom w:color="000000" w:sz="4" w:val="single"/>
              <w:right w:color="000000" w:sz="4" w:val="single"/>
            </w:tcBorders>
          </w:tcPr>
          <w:p w14:paraId="AD010000">
            <w:pPr>
              <w:widowControl w:val="1"/>
              <w:ind/>
              <w:jc w:val="center"/>
              <w:rPr>
                <w:b w:val="0"/>
                <w:sz w:val="18"/>
              </w:rPr>
            </w:pPr>
            <w:r>
              <w:rPr>
                <w:b w:val="0"/>
                <w:sz w:val="18"/>
              </w:rPr>
              <w:t>23</w:t>
            </w:r>
          </w:p>
        </w:tc>
        <w:tc>
          <w:tcPr>
            <w:tcW w:type="dxa" w:w="3072"/>
            <w:tcBorders>
              <w:top w:color="000000" w:sz="4" w:val="single"/>
              <w:left w:color="000000" w:sz="4" w:val="single"/>
              <w:bottom w:color="000000" w:sz="4" w:val="single"/>
              <w:right w:color="000000" w:sz="4" w:val="single"/>
            </w:tcBorders>
          </w:tcPr>
          <w:p w14:paraId="AE010000">
            <w:pPr>
              <w:rPr>
                <w:b w:val="0"/>
                <w:sz w:val="18"/>
              </w:rPr>
            </w:pPr>
            <w:r>
              <w:rPr>
                <w:b w:val="0"/>
                <w:sz w:val="18"/>
              </w:rPr>
              <w:t>Прокладка кабель-канала</w:t>
            </w:r>
          </w:p>
        </w:tc>
        <w:tc>
          <w:tcPr>
            <w:tcW w:type="dxa" w:w="493"/>
            <w:tcBorders>
              <w:top w:color="000000" w:sz="4" w:val="single"/>
              <w:left w:color="000000" w:sz="4" w:val="single"/>
              <w:bottom w:color="000000" w:sz="4" w:val="single"/>
              <w:right w:color="000000" w:sz="4" w:val="single"/>
            </w:tcBorders>
          </w:tcPr>
          <w:p w14:paraId="AF010000">
            <w:pPr>
              <w:widowControl w:val="1"/>
              <w:ind/>
              <w:jc w:val="center"/>
              <w:rPr>
                <w:b w:val="0"/>
                <w:sz w:val="18"/>
              </w:rPr>
            </w:pPr>
            <w:r>
              <w:rPr>
                <w:b w:val="0"/>
                <w:sz w:val="18"/>
              </w:rPr>
              <w:t>м</w:t>
            </w:r>
          </w:p>
        </w:tc>
        <w:tc>
          <w:tcPr>
            <w:tcW w:type="dxa" w:w="671"/>
            <w:tcBorders>
              <w:top w:color="000000" w:sz="4" w:val="single"/>
              <w:left w:color="000000" w:sz="4" w:val="single"/>
              <w:bottom w:color="000000" w:sz="4" w:val="single"/>
              <w:right w:color="000000" w:sz="4" w:val="single"/>
            </w:tcBorders>
          </w:tcPr>
          <w:p w14:paraId="B0010000">
            <w:pPr>
              <w:widowControl w:val="1"/>
              <w:ind/>
              <w:jc w:val="center"/>
              <w:rPr>
                <w:b w:val="0"/>
                <w:sz w:val="18"/>
              </w:rPr>
            </w:pPr>
          </w:p>
        </w:tc>
      </w:tr>
      <w:tr>
        <w:trPr>
          <w:trHeight w:hRule="atLeast" w:val="209"/>
        </w:trPr>
        <w:tc>
          <w:tcPr>
            <w:tcW w:type="dxa" w:w="420"/>
            <w:tcBorders>
              <w:top w:color="000000" w:sz="4" w:val="single"/>
              <w:left w:color="000000" w:sz="4" w:val="single"/>
              <w:bottom w:color="000000" w:sz="4" w:val="single"/>
              <w:right w:color="000000" w:sz="4" w:val="single"/>
            </w:tcBorders>
          </w:tcPr>
          <w:p w14:paraId="B1010000">
            <w:pPr>
              <w:widowControl w:val="1"/>
              <w:ind/>
              <w:jc w:val="center"/>
              <w:rPr>
                <w:b w:val="0"/>
                <w:sz w:val="18"/>
              </w:rPr>
            </w:pPr>
          </w:p>
        </w:tc>
        <w:tc>
          <w:tcPr>
            <w:tcW w:type="dxa" w:w="2607"/>
            <w:tcBorders>
              <w:top w:color="000000" w:sz="4" w:val="single"/>
              <w:left w:color="000000" w:sz="4" w:val="single"/>
              <w:bottom w:color="000000" w:sz="4" w:val="single"/>
              <w:right w:color="000000" w:sz="4" w:val="single"/>
            </w:tcBorders>
          </w:tcPr>
          <w:p w14:paraId="B2010000">
            <w:pPr>
              <w:rPr>
                <w:b w:val="0"/>
                <w:sz w:val="18"/>
              </w:rPr>
            </w:pPr>
            <w:r>
              <w:rPr>
                <w:b w:val="0"/>
                <w:i w:val="1"/>
                <w:sz w:val="18"/>
              </w:rPr>
              <w:t>Провод ПРППМ 2х1,2</w:t>
            </w:r>
          </w:p>
        </w:tc>
        <w:tc>
          <w:tcPr>
            <w:tcW w:type="dxa" w:w="697"/>
            <w:tcBorders>
              <w:top w:color="000000" w:sz="4" w:val="single"/>
              <w:left w:color="000000" w:sz="4" w:val="single"/>
              <w:bottom w:color="000000" w:sz="4" w:val="single"/>
              <w:right w:color="000000" w:sz="4" w:val="single"/>
            </w:tcBorders>
          </w:tcPr>
          <w:p w14:paraId="B3010000">
            <w:pPr>
              <w:widowControl w:val="1"/>
              <w:ind/>
              <w:jc w:val="center"/>
              <w:rPr>
                <w:b w:val="0"/>
                <w:i w:val="1"/>
                <w:sz w:val="18"/>
              </w:rPr>
            </w:pPr>
            <w:r>
              <w:rPr>
                <w:b w:val="0"/>
                <w:i w:val="1"/>
                <w:sz w:val="18"/>
              </w:rPr>
              <w:t>м</w:t>
            </w:r>
          </w:p>
        </w:tc>
        <w:tc>
          <w:tcPr>
            <w:tcW w:type="dxa" w:w="1287"/>
            <w:tcBorders>
              <w:top w:color="000000" w:sz="4" w:val="single"/>
              <w:left w:color="000000" w:sz="4" w:val="single"/>
              <w:bottom w:color="000000" w:sz="4" w:val="single"/>
              <w:right w:color="000000" w:sz="24" w:val="single"/>
            </w:tcBorders>
          </w:tcPr>
          <w:p w14:paraId="B4010000">
            <w:pPr>
              <w:widowControl w:val="1"/>
              <w:ind/>
              <w:jc w:val="center"/>
              <w:rPr>
                <w:b w:val="0"/>
                <w:sz w:val="18"/>
              </w:rPr>
            </w:pPr>
          </w:p>
        </w:tc>
        <w:tc>
          <w:tcPr>
            <w:tcW w:type="dxa" w:w="421"/>
            <w:tcBorders>
              <w:top w:color="000000" w:sz="4" w:val="single"/>
              <w:left w:color="000000" w:sz="24" w:val="single"/>
              <w:bottom w:color="000000" w:sz="4" w:val="single"/>
              <w:right w:color="000000" w:sz="4" w:val="single"/>
            </w:tcBorders>
          </w:tcPr>
          <w:p w14:paraId="B5010000">
            <w:pPr>
              <w:widowControl w:val="1"/>
              <w:ind/>
              <w:jc w:val="center"/>
              <w:rPr>
                <w:b w:val="0"/>
                <w:sz w:val="18"/>
              </w:rPr>
            </w:pPr>
          </w:p>
        </w:tc>
        <w:tc>
          <w:tcPr>
            <w:tcW w:type="dxa" w:w="3072"/>
            <w:tcBorders>
              <w:top w:color="000000" w:sz="4" w:val="single"/>
              <w:left w:color="000000" w:sz="4" w:val="single"/>
              <w:bottom w:color="000000" w:sz="4" w:val="single"/>
              <w:right w:color="000000" w:sz="4" w:val="single"/>
            </w:tcBorders>
          </w:tcPr>
          <w:p w14:paraId="B6010000">
            <w:pPr>
              <w:rPr>
                <w:b w:val="0"/>
                <w:i w:val="1"/>
                <w:sz w:val="18"/>
              </w:rPr>
            </w:pPr>
            <w:r>
              <w:rPr>
                <w:b w:val="0"/>
                <w:i w:val="1"/>
                <w:sz w:val="18"/>
              </w:rPr>
              <w:t>Кабель-канал</w:t>
            </w:r>
          </w:p>
        </w:tc>
        <w:tc>
          <w:tcPr>
            <w:tcW w:type="dxa" w:w="493"/>
            <w:tcBorders>
              <w:top w:color="000000" w:sz="4" w:val="single"/>
              <w:left w:color="000000" w:sz="4" w:val="single"/>
              <w:bottom w:color="000000" w:sz="4" w:val="single"/>
              <w:right w:color="000000" w:sz="4" w:val="single"/>
            </w:tcBorders>
          </w:tcPr>
          <w:p w14:paraId="B7010000">
            <w:pPr>
              <w:widowControl w:val="1"/>
              <w:ind/>
              <w:jc w:val="center"/>
              <w:rPr>
                <w:b w:val="0"/>
                <w:i w:val="1"/>
                <w:sz w:val="18"/>
              </w:rPr>
            </w:pPr>
            <w:r>
              <w:rPr>
                <w:b w:val="0"/>
                <w:i w:val="1"/>
                <w:sz w:val="18"/>
              </w:rPr>
              <w:t>м</w:t>
            </w:r>
          </w:p>
        </w:tc>
        <w:tc>
          <w:tcPr>
            <w:tcW w:type="dxa" w:w="671"/>
            <w:tcBorders>
              <w:top w:color="000000" w:sz="4" w:val="single"/>
              <w:left w:color="000000" w:sz="4" w:val="single"/>
              <w:bottom w:color="000000" w:sz="4" w:val="single"/>
              <w:right w:color="000000" w:sz="4" w:val="single"/>
            </w:tcBorders>
          </w:tcPr>
          <w:p w14:paraId="B8010000">
            <w:pPr>
              <w:widowControl w:val="1"/>
              <w:ind/>
              <w:jc w:val="center"/>
              <w:rPr>
                <w:b w:val="0"/>
                <w:sz w:val="18"/>
              </w:rPr>
            </w:pPr>
          </w:p>
        </w:tc>
      </w:tr>
      <w:tr>
        <w:trPr>
          <w:trHeight w:hRule="atLeast" w:val="209"/>
        </w:trPr>
        <w:tc>
          <w:tcPr>
            <w:tcW w:type="dxa" w:w="420"/>
            <w:tcBorders>
              <w:top w:color="000000" w:sz="4" w:val="single"/>
              <w:left w:color="000000" w:sz="4" w:val="single"/>
              <w:bottom w:color="000000" w:sz="4" w:val="single"/>
              <w:right w:color="000000" w:sz="4" w:val="single"/>
            </w:tcBorders>
          </w:tcPr>
          <w:p w14:paraId="B9010000">
            <w:pPr>
              <w:widowControl w:val="1"/>
              <w:ind/>
              <w:jc w:val="center"/>
              <w:rPr>
                <w:b w:val="0"/>
                <w:sz w:val="18"/>
              </w:rPr>
            </w:pPr>
            <w:r>
              <w:rPr>
                <w:b w:val="0"/>
                <w:sz w:val="18"/>
              </w:rPr>
              <w:t>10</w:t>
            </w:r>
          </w:p>
        </w:tc>
        <w:tc>
          <w:tcPr>
            <w:tcW w:type="dxa" w:w="2607"/>
            <w:tcBorders>
              <w:top w:color="000000" w:sz="4" w:val="single"/>
              <w:left w:color="000000" w:sz="4" w:val="single"/>
              <w:bottom w:color="000000" w:sz="4" w:val="single"/>
              <w:right w:color="000000" w:sz="4" w:val="single"/>
            </w:tcBorders>
          </w:tcPr>
          <w:p w14:paraId="BA010000">
            <w:pPr>
              <w:rPr>
                <w:b w:val="0"/>
                <w:sz w:val="18"/>
              </w:rPr>
            </w:pPr>
            <w:r>
              <w:rPr>
                <w:b w:val="0"/>
                <w:sz w:val="18"/>
              </w:rPr>
              <w:t>Демонтаж ввода</w:t>
            </w:r>
          </w:p>
        </w:tc>
        <w:tc>
          <w:tcPr>
            <w:tcW w:type="dxa" w:w="697"/>
            <w:tcBorders>
              <w:top w:color="000000" w:sz="4" w:val="single"/>
              <w:left w:color="000000" w:sz="4" w:val="single"/>
              <w:bottom w:color="000000" w:sz="4" w:val="single"/>
              <w:right w:color="000000" w:sz="4" w:val="single"/>
            </w:tcBorders>
          </w:tcPr>
          <w:p w14:paraId="BB010000">
            <w:pPr>
              <w:widowControl w:val="1"/>
              <w:ind/>
              <w:jc w:val="center"/>
              <w:rPr>
                <w:b w:val="0"/>
                <w:sz w:val="18"/>
              </w:rPr>
            </w:pPr>
            <w:r>
              <w:rPr>
                <w:b w:val="0"/>
                <w:sz w:val="18"/>
              </w:rPr>
              <w:t>ввод</w:t>
            </w:r>
          </w:p>
        </w:tc>
        <w:tc>
          <w:tcPr>
            <w:tcW w:type="dxa" w:w="1287"/>
            <w:tcBorders>
              <w:top w:color="000000" w:sz="4" w:val="single"/>
              <w:left w:color="000000" w:sz="4" w:val="single"/>
              <w:bottom w:color="000000" w:sz="4" w:val="single"/>
              <w:right w:color="000000" w:sz="24" w:val="single"/>
            </w:tcBorders>
          </w:tcPr>
          <w:p w14:paraId="BC010000">
            <w:pPr>
              <w:widowControl w:val="1"/>
              <w:ind/>
              <w:jc w:val="center"/>
              <w:rPr>
                <w:b w:val="0"/>
                <w:sz w:val="18"/>
              </w:rPr>
            </w:pPr>
          </w:p>
        </w:tc>
        <w:tc>
          <w:tcPr>
            <w:tcW w:type="dxa" w:w="421"/>
            <w:tcBorders>
              <w:top w:color="000000" w:sz="4" w:val="single"/>
              <w:left w:color="000000" w:sz="24" w:val="single"/>
              <w:bottom w:color="000000" w:sz="4" w:val="single"/>
              <w:right w:color="000000" w:sz="4" w:val="single"/>
            </w:tcBorders>
          </w:tcPr>
          <w:p w14:paraId="BD010000">
            <w:pPr>
              <w:widowControl w:val="1"/>
              <w:ind/>
              <w:jc w:val="center"/>
              <w:rPr>
                <w:b w:val="0"/>
                <w:sz w:val="18"/>
              </w:rPr>
            </w:pPr>
            <w:r>
              <w:rPr>
                <w:b w:val="0"/>
                <w:sz w:val="18"/>
              </w:rPr>
              <w:t>24</w:t>
            </w:r>
          </w:p>
        </w:tc>
        <w:tc>
          <w:tcPr>
            <w:tcW w:type="dxa" w:w="3072"/>
            <w:tcBorders>
              <w:top w:color="000000" w:sz="4" w:val="single"/>
              <w:left w:color="000000" w:sz="4" w:val="single"/>
              <w:bottom w:color="000000" w:sz="4" w:val="single"/>
              <w:right w:color="000000" w:sz="4" w:val="single"/>
            </w:tcBorders>
          </w:tcPr>
          <w:p w14:paraId="BE010000">
            <w:pPr>
              <w:rPr>
                <w:b w:val="0"/>
                <w:sz w:val="18"/>
              </w:rPr>
            </w:pPr>
            <w:r>
              <w:rPr>
                <w:b w:val="0"/>
                <w:sz w:val="18"/>
              </w:rPr>
              <w:t>Прокладка провода в кабель-канале</w:t>
            </w:r>
          </w:p>
        </w:tc>
        <w:tc>
          <w:tcPr>
            <w:tcW w:type="dxa" w:w="493"/>
            <w:tcBorders>
              <w:top w:color="000000" w:sz="4" w:val="single"/>
              <w:left w:color="000000" w:sz="4" w:val="single"/>
              <w:bottom w:color="000000" w:sz="4" w:val="single"/>
              <w:right w:color="000000" w:sz="4" w:val="single"/>
            </w:tcBorders>
          </w:tcPr>
          <w:p w14:paraId="BF010000">
            <w:pPr>
              <w:widowControl w:val="1"/>
              <w:ind/>
              <w:jc w:val="center"/>
              <w:rPr>
                <w:b w:val="0"/>
                <w:sz w:val="18"/>
              </w:rPr>
            </w:pPr>
            <w:r>
              <w:rPr>
                <w:b w:val="0"/>
                <w:sz w:val="18"/>
              </w:rPr>
              <w:t>м</w:t>
            </w:r>
          </w:p>
        </w:tc>
        <w:tc>
          <w:tcPr>
            <w:tcW w:type="dxa" w:w="671"/>
            <w:tcBorders>
              <w:top w:color="000000" w:sz="4" w:val="single"/>
              <w:left w:color="000000" w:sz="4" w:val="single"/>
              <w:bottom w:color="000000" w:sz="4" w:val="single"/>
              <w:right w:color="000000" w:sz="4" w:val="single"/>
            </w:tcBorders>
          </w:tcPr>
          <w:p w14:paraId="C0010000">
            <w:pPr>
              <w:widowControl w:val="1"/>
              <w:ind/>
              <w:jc w:val="center"/>
              <w:rPr>
                <w:b w:val="0"/>
                <w:sz w:val="18"/>
              </w:rPr>
            </w:pPr>
          </w:p>
        </w:tc>
      </w:tr>
      <w:tr>
        <w:trPr>
          <w:trHeight w:hRule="atLeast" w:val="209"/>
        </w:trPr>
        <w:tc>
          <w:tcPr>
            <w:tcW w:type="dxa" w:w="420"/>
            <w:tcBorders>
              <w:top w:color="000000" w:sz="4" w:val="single"/>
              <w:left w:color="000000" w:sz="4" w:val="single"/>
              <w:bottom w:color="000000" w:sz="4" w:val="single"/>
              <w:right w:color="000000" w:sz="4" w:val="single"/>
            </w:tcBorders>
          </w:tcPr>
          <w:p w14:paraId="C1010000">
            <w:pPr>
              <w:widowControl w:val="1"/>
              <w:ind/>
              <w:jc w:val="center"/>
              <w:rPr>
                <w:b w:val="0"/>
                <w:sz w:val="18"/>
              </w:rPr>
            </w:pPr>
          </w:p>
        </w:tc>
        <w:tc>
          <w:tcPr>
            <w:tcW w:type="dxa" w:w="2607"/>
            <w:tcBorders>
              <w:top w:color="000000" w:sz="4" w:val="single"/>
              <w:left w:color="000000" w:sz="4" w:val="single"/>
              <w:bottom w:color="000000" w:sz="4" w:val="single"/>
              <w:right w:color="000000" w:sz="4" w:val="single"/>
            </w:tcBorders>
          </w:tcPr>
          <w:p w14:paraId="C2010000">
            <w:pPr>
              <w:rPr>
                <w:b w:val="0"/>
                <w:sz w:val="18"/>
              </w:rPr>
            </w:pPr>
          </w:p>
        </w:tc>
        <w:tc>
          <w:tcPr>
            <w:tcW w:type="dxa" w:w="697"/>
            <w:tcBorders>
              <w:top w:color="000000" w:sz="4" w:val="single"/>
              <w:left w:color="000000" w:sz="4" w:val="single"/>
              <w:bottom w:color="000000" w:sz="4" w:val="single"/>
              <w:right w:color="000000" w:sz="4" w:val="single"/>
            </w:tcBorders>
          </w:tcPr>
          <w:p w14:paraId="C3010000">
            <w:pPr>
              <w:widowControl w:val="1"/>
              <w:ind/>
              <w:jc w:val="center"/>
              <w:rPr>
                <w:b w:val="0"/>
                <w:sz w:val="18"/>
              </w:rPr>
            </w:pPr>
          </w:p>
        </w:tc>
        <w:tc>
          <w:tcPr>
            <w:tcW w:type="dxa" w:w="1287"/>
            <w:tcBorders>
              <w:top w:color="000000" w:sz="4" w:val="single"/>
              <w:left w:color="000000" w:sz="4" w:val="single"/>
              <w:bottom w:color="000000" w:sz="4" w:val="single"/>
              <w:right w:color="000000" w:sz="24" w:val="single"/>
            </w:tcBorders>
          </w:tcPr>
          <w:p w14:paraId="C4010000">
            <w:pPr>
              <w:widowControl w:val="1"/>
              <w:ind/>
              <w:jc w:val="center"/>
              <w:rPr>
                <w:b w:val="0"/>
                <w:sz w:val="18"/>
              </w:rPr>
            </w:pPr>
          </w:p>
        </w:tc>
        <w:tc>
          <w:tcPr>
            <w:tcW w:type="dxa" w:w="421"/>
            <w:tcBorders>
              <w:top w:color="000000" w:sz="4" w:val="single"/>
              <w:left w:color="000000" w:sz="24" w:val="single"/>
              <w:bottom w:color="000000" w:sz="4" w:val="single"/>
              <w:right w:color="000000" w:sz="4" w:val="single"/>
            </w:tcBorders>
          </w:tcPr>
          <w:p w14:paraId="C5010000">
            <w:pPr>
              <w:widowControl w:val="1"/>
              <w:ind/>
              <w:jc w:val="center"/>
              <w:rPr>
                <w:b w:val="0"/>
                <w:sz w:val="18"/>
              </w:rPr>
            </w:pPr>
          </w:p>
        </w:tc>
        <w:tc>
          <w:tcPr>
            <w:tcW w:type="dxa" w:w="3072"/>
            <w:tcBorders>
              <w:top w:color="000000" w:sz="4" w:val="single"/>
              <w:left w:color="000000" w:sz="4" w:val="single"/>
              <w:bottom w:color="000000" w:sz="4" w:val="single"/>
              <w:right w:color="000000" w:sz="4" w:val="single"/>
            </w:tcBorders>
          </w:tcPr>
          <w:p w14:paraId="C6010000">
            <w:pPr>
              <w:rPr>
                <w:b w:val="0"/>
                <w:i w:val="1"/>
                <w:sz w:val="18"/>
              </w:rPr>
            </w:pPr>
            <w:r>
              <w:rPr>
                <w:b w:val="0"/>
                <w:i w:val="1"/>
                <w:sz w:val="18"/>
              </w:rPr>
              <w:t>Провод ТРП 2х0,5</w:t>
            </w:r>
          </w:p>
        </w:tc>
        <w:tc>
          <w:tcPr>
            <w:tcW w:type="dxa" w:w="493"/>
            <w:tcBorders>
              <w:top w:color="000000" w:sz="4" w:val="single"/>
              <w:left w:color="000000" w:sz="4" w:val="single"/>
              <w:bottom w:color="000000" w:sz="4" w:val="single"/>
              <w:right w:color="000000" w:sz="4" w:val="single"/>
            </w:tcBorders>
          </w:tcPr>
          <w:p w14:paraId="C7010000">
            <w:pPr>
              <w:widowControl w:val="1"/>
              <w:ind/>
              <w:jc w:val="center"/>
              <w:rPr>
                <w:b w:val="0"/>
                <w:i w:val="1"/>
                <w:sz w:val="18"/>
              </w:rPr>
            </w:pPr>
            <w:r>
              <w:rPr>
                <w:b w:val="0"/>
                <w:i w:val="1"/>
                <w:sz w:val="18"/>
              </w:rPr>
              <w:t>м</w:t>
            </w:r>
          </w:p>
        </w:tc>
        <w:tc>
          <w:tcPr>
            <w:tcW w:type="dxa" w:w="671"/>
            <w:tcBorders>
              <w:top w:color="000000" w:sz="4" w:val="single"/>
              <w:left w:color="000000" w:sz="4" w:val="single"/>
              <w:bottom w:color="000000" w:sz="4" w:val="single"/>
              <w:right w:color="000000" w:sz="4" w:val="single"/>
            </w:tcBorders>
          </w:tcPr>
          <w:p w14:paraId="C8010000">
            <w:pPr>
              <w:widowControl w:val="1"/>
              <w:ind/>
              <w:jc w:val="center"/>
              <w:rPr>
                <w:b w:val="0"/>
                <w:sz w:val="18"/>
              </w:rPr>
            </w:pPr>
          </w:p>
        </w:tc>
      </w:tr>
      <w:tr>
        <w:trPr>
          <w:trHeight w:hRule="atLeast" w:val="208"/>
        </w:trPr>
        <w:tc>
          <w:tcPr>
            <w:tcW w:type="dxa" w:w="420"/>
            <w:tcBorders>
              <w:top w:color="000000" w:sz="4" w:val="single"/>
              <w:left w:color="000000" w:sz="4" w:val="single"/>
              <w:bottom w:color="000000" w:sz="4" w:val="single"/>
              <w:right w:color="000000" w:sz="4" w:val="single"/>
            </w:tcBorders>
          </w:tcPr>
          <w:p w14:paraId="C9010000">
            <w:pPr>
              <w:widowControl w:val="1"/>
              <w:ind/>
              <w:jc w:val="center"/>
              <w:rPr>
                <w:b w:val="0"/>
                <w:sz w:val="18"/>
              </w:rPr>
            </w:pPr>
            <w:r>
              <w:rPr>
                <w:b w:val="0"/>
                <w:sz w:val="18"/>
              </w:rPr>
              <w:t>11</w:t>
            </w:r>
          </w:p>
        </w:tc>
        <w:tc>
          <w:tcPr>
            <w:tcW w:type="dxa" w:w="2607"/>
            <w:tcBorders>
              <w:top w:color="000000" w:sz="4" w:val="single"/>
              <w:left w:color="000000" w:sz="4" w:val="single"/>
              <w:bottom w:color="000000" w:sz="4" w:val="single"/>
              <w:right w:color="000000" w:sz="4" w:val="single"/>
            </w:tcBorders>
          </w:tcPr>
          <w:p w14:paraId="CA010000">
            <w:pPr>
              <w:rPr>
                <w:b w:val="0"/>
                <w:sz w:val="18"/>
              </w:rPr>
            </w:pPr>
            <w:r>
              <w:rPr>
                <w:b w:val="0"/>
                <w:sz w:val="18"/>
              </w:rPr>
              <w:t>Установка трансформатора</w:t>
            </w:r>
          </w:p>
        </w:tc>
        <w:tc>
          <w:tcPr>
            <w:tcW w:type="dxa" w:w="697"/>
            <w:tcBorders>
              <w:top w:color="000000" w:sz="4" w:val="single"/>
              <w:left w:color="000000" w:sz="4" w:val="single"/>
              <w:bottom w:color="000000" w:sz="4" w:val="single"/>
              <w:right w:color="000000" w:sz="4" w:val="single"/>
            </w:tcBorders>
          </w:tcPr>
          <w:p w14:paraId="CB010000">
            <w:pPr>
              <w:widowControl w:val="1"/>
              <w:ind/>
              <w:jc w:val="center"/>
              <w:rPr>
                <w:b w:val="0"/>
                <w:sz w:val="18"/>
              </w:rPr>
            </w:pPr>
            <w:r>
              <w:rPr>
                <w:b w:val="0"/>
                <w:sz w:val="18"/>
              </w:rPr>
              <w:t>шт</w:t>
            </w:r>
          </w:p>
        </w:tc>
        <w:tc>
          <w:tcPr>
            <w:tcW w:type="dxa" w:w="1287"/>
            <w:tcBorders>
              <w:top w:color="000000" w:sz="4" w:val="single"/>
              <w:left w:color="000000" w:sz="4" w:val="single"/>
              <w:bottom w:color="000000" w:sz="4" w:val="single"/>
              <w:right w:color="000000" w:sz="24" w:val="single"/>
            </w:tcBorders>
          </w:tcPr>
          <w:p w14:paraId="CC010000">
            <w:pPr>
              <w:widowControl w:val="1"/>
              <w:ind/>
              <w:jc w:val="center"/>
              <w:rPr>
                <w:b w:val="0"/>
                <w:sz w:val="18"/>
              </w:rPr>
            </w:pPr>
          </w:p>
        </w:tc>
        <w:tc>
          <w:tcPr>
            <w:tcW w:type="dxa" w:w="421"/>
            <w:tcBorders>
              <w:top w:color="000000" w:sz="4" w:val="single"/>
              <w:left w:color="000000" w:sz="24" w:val="single"/>
              <w:bottom w:color="000000" w:sz="4" w:val="single"/>
              <w:right w:color="000000" w:sz="4" w:val="single"/>
            </w:tcBorders>
          </w:tcPr>
          <w:p w14:paraId="CD010000">
            <w:pPr>
              <w:widowControl w:val="1"/>
              <w:ind/>
              <w:jc w:val="center"/>
              <w:rPr>
                <w:b w:val="0"/>
                <w:sz w:val="18"/>
              </w:rPr>
            </w:pPr>
          </w:p>
        </w:tc>
        <w:tc>
          <w:tcPr>
            <w:tcW w:type="dxa" w:w="3072"/>
            <w:tcBorders>
              <w:top w:color="000000" w:sz="4" w:val="single"/>
              <w:left w:color="000000" w:sz="4" w:val="single"/>
              <w:bottom w:color="000000" w:sz="4" w:val="single"/>
              <w:right w:color="000000" w:sz="4" w:val="single"/>
            </w:tcBorders>
          </w:tcPr>
          <w:p w14:paraId="CE010000">
            <w:pPr>
              <w:rPr>
                <w:b w:val="0"/>
                <w:sz w:val="18"/>
              </w:rPr>
            </w:pPr>
          </w:p>
        </w:tc>
        <w:tc>
          <w:tcPr>
            <w:tcW w:type="dxa" w:w="493"/>
            <w:tcBorders>
              <w:top w:color="000000" w:sz="4" w:val="single"/>
              <w:left w:color="000000" w:sz="4" w:val="single"/>
              <w:bottom w:color="000000" w:sz="4" w:val="single"/>
              <w:right w:color="000000" w:sz="4" w:val="single"/>
            </w:tcBorders>
          </w:tcPr>
          <w:p w14:paraId="CF010000">
            <w:pPr>
              <w:widowControl w:val="1"/>
              <w:ind/>
              <w:jc w:val="center"/>
              <w:rPr>
                <w:b w:val="0"/>
                <w:sz w:val="18"/>
              </w:rPr>
            </w:pPr>
          </w:p>
        </w:tc>
        <w:tc>
          <w:tcPr>
            <w:tcW w:type="dxa" w:w="671"/>
            <w:tcBorders>
              <w:top w:color="000000" w:sz="4" w:val="single"/>
              <w:left w:color="000000" w:sz="4" w:val="single"/>
              <w:bottom w:color="000000" w:sz="4" w:val="single"/>
              <w:right w:color="000000" w:sz="4" w:val="single"/>
            </w:tcBorders>
          </w:tcPr>
          <w:p w14:paraId="D0010000">
            <w:pPr>
              <w:widowControl w:val="1"/>
              <w:ind/>
              <w:jc w:val="center"/>
              <w:rPr>
                <w:b w:val="0"/>
                <w:sz w:val="18"/>
              </w:rPr>
            </w:pPr>
          </w:p>
        </w:tc>
      </w:tr>
      <w:tr>
        <w:trPr>
          <w:trHeight w:hRule="atLeast" w:val="209"/>
        </w:trPr>
        <w:tc>
          <w:tcPr>
            <w:tcW w:type="dxa" w:w="420"/>
            <w:tcBorders>
              <w:top w:color="000000" w:sz="4" w:val="single"/>
              <w:left w:color="000000" w:sz="4" w:val="single"/>
              <w:bottom w:color="000000" w:sz="4" w:val="single"/>
              <w:right w:color="000000" w:sz="4" w:val="single"/>
            </w:tcBorders>
          </w:tcPr>
          <w:p w14:paraId="D1010000">
            <w:pPr>
              <w:widowControl w:val="1"/>
              <w:ind/>
              <w:jc w:val="center"/>
              <w:rPr>
                <w:b w:val="0"/>
                <w:sz w:val="18"/>
              </w:rPr>
            </w:pPr>
          </w:p>
        </w:tc>
        <w:tc>
          <w:tcPr>
            <w:tcW w:type="dxa" w:w="2607"/>
            <w:tcBorders>
              <w:top w:color="000000" w:sz="4" w:val="single"/>
              <w:left w:color="000000" w:sz="4" w:val="single"/>
              <w:bottom w:color="000000" w:sz="4" w:val="single"/>
              <w:right w:color="000000" w:sz="4" w:val="single"/>
            </w:tcBorders>
          </w:tcPr>
          <w:p w14:paraId="D2010000">
            <w:pPr>
              <w:rPr>
                <w:b w:val="0"/>
                <w:sz w:val="18"/>
              </w:rPr>
            </w:pPr>
            <w:r>
              <w:rPr>
                <w:b w:val="0"/>
                <w:i w:val="1"/>
                <w:sz w:val="18"/>
              </w:rPr>
              <w:t>Трансформатор 10Вт</w:t>
            </w:r>
          </w:p>
        </w:tc>
        <w:tc>
          <w:tcPr>
            <w:tcW w:type="dxa" w:w="697"/>
            <w:tcBorders>
              <w:top w:color="000000" w:sz="4" w:val="single"/>
              <w:left w:color="000000" w:sz="4" w:val="single"/>
              <w:bottom w:color="000000" w:sz="4" w:val="single"/>
              <w:right w:color="000000" w:sz="4" w:val="single"/>
            </w:tcBorders>
          </w:tcPr>
          <w:p w14:paraId="D3010000">
            <w:pPr>
              <w:widowControl w:val="1"/>
              <w:ind/>
              <w:jc w:val="center"/>
              <w:rPr>
                <w:b w:val="0"/>
                <w:i w:val="1"/>
                <w:sz w:val="18"/>
              </w:rPr>
            </w:pPr>
            <w:r>
              <w:rPr>
                <w:b w:val="0"/>
                <w:i w:val="1"/>
                <w:sz w:val="18"/>
              </w:rPr>
              <w:t>шт</w:t>
            </w:r>
          </w:p>
        </w:tc>
        <w:tc>
          <w:tcPr>
            <w:tcW w:type="dxa" w:w="1287"/>
            <w:tcBorders>
              <w:top w:color="000000" w:sz="4" w:val="single"/>
              <w:left w:color="000000" w:sz="4" w:val="single"/>
              <w:bottom w:color="000000" w:sz="4" w:val="single"/>
              <w:right w:color="000000" w:sz="24" w:val="single"/>
            </w:tcBorders>
          </w:tcPr>
          <w:p w14:paraId="D4010000">
            <w:pPr>
              <w:widowControl w:val="1"/>
              <w:ind/>
              <w:jc w:val="center"/>
              <w:rPr>
                <w:b w:val="0"/>
                <w:sz w:val="18"/>
              </w:rPr>
            </w:pPr>
          </w:p>
        </w:tc>
        <w:tc>
          <w:tcPr>
            <w:tcW w:type="dxa" w:w="421"/>
            <w:tcBorders>
              <w:top w:color="000000" w:sz="4" w:val="single"/>
              <w:left w:color="000000" w:sz="24" w:val="single"/>
              <w:bottom w:color="000000" w:sz="4" w:val="single"/>
              <w:right w:color="000000" w:sz="4" w:val="single"/>
            </w:tcBorders>
          </w:tcPr>
          <w:p w14:paraId="D5010000">
            <w:pPr>
              <w:widowControl w:val="1"/>
              <w:ind/>
              <w:jc w:val="center"/>
              <w:rPr>
                <w:b w:val="0"/>
                <w:sz w:val="18"/>
              </w:rPr>
            </w:pPr>
            <w:r>
              <w:rPr>
                <w:b w:val="0"/>
                <w:sz w:val="18"/>
              </w:rPr>
              <w:t>25</w:t>
            </w:r>
          </w:p>
        </w:tc>
        <w:tc>
          <w:tcPr>
            <w:tcW w:type="dxa" w:w="3072"/>
            <w:tcBorders>
              <w:top w:color="000000" w:sz="4" w:val="single"/>
              <w:left w:color="000000" w:sz="4" w:val="single"/>
              <w:bottom w:color="000000" w:sz="4" w:val="single"/>
              <w:right w:color="000000" w:sz="4" w:val="single"/>
            </w:tcBorders>
          </w:tcPr>
          <w:p w14:paraId="D6010000">
            <w:pPr>
              <w:rPr>
                <w:b w:val="0"/>
                <w:sz w:val="18"/>
              </w:rPr>
            </w:pPr>
            <w:r>
              <w:rPr>
                <w:b w:val="0"/>
                <w:sz w:val="18"/>
              </w:rPr>
              <w:t>Установка коробки ограничительной</w:t>
            </w:r>
          </w:p>
        </w:tc>
        <w:tc>
          <w:tcPr>
            <w:tcW w:type="dxa" w:w="493"/>
            <w:tcBorders>
              <w:top w:color="000000" w:sz="4" w:val="single"/>
              <w:left w:color="000000" w:sz="4" w:val="single"/>
              <w:bottom w:color="000000" w:sz="4" w:val="single"/>
              <w:right w:color="000000" w:sz="4" w:val="single"/>
            </w:tcBorders>
          </w:tcPr>
          <w:p w14:paraId="D7010000">
            <w:pPr>
              <w:widowControl w:val="1"/>
              <w:ind/>
              <w:jc w:val="center"/>
              <w:rPr>
                <w:b w:val="0"/>
                <w:sz w:val="18"/>
              </w:rPr>
            </w:pPr>
            <w:r>
              <w:rPr>
                <w:b w:val="0"/>
                <w:sz w:val="18"/>
              </w:rPr>
              <w:t>шт</w:t>
            </w:r>
          </w:p>
        </w:tc>
        <w:tc>
          <w:tcPr>
            <w:tcW w:type="dxa" w:w="671"/>
            <w:tcBorders>
              <w:top w:color="000000" w:sz="4" w:val="single"/>
              <w:left w:color="000000" w:sz="4" w:val="single"/>
              <w:bottom w:color="000000" w:sz="4" w:val="single"/>
              <w:right w:color="000000" w:sz="4" w:val="single"/>
            </w:tcBorders>
          </w:tcPr>
          <w:p w14:paraId="D8010000">
            <w:pPr>
              <w:widowControl w:val="1"/>
              <w:ind/>
              <w:jc w:val="center"/>
              <w:rPr>
                <w:b w:val="0"/>
                <w:sz w:val="18"/>
              </w:rPr>
            </w:pPr>
          </w:p>
        </w:tc>
      </w:tr>
      <w:tr>
        <w:trPr>
          <w:trHeight w:hRule="atLeast" w:val="209"/>
        </w:trPr>
        <w:tc>
          <w:tcPr>
            <w:tcW w:type="dxa" w:w="420"/>
            <w:tcBorders>
              <w:top w:color="000000" w:sz="4" w:val="single"/>
              <w:left w:color="000000" w:sz="4" w:val="single"/>
              <w:bottom w:color="000000" w:sz="4" w:val="single"/>
              <w:right w:color="000000" w:sz="4" w:val="single"/>
            </w:tcBorders>
          </w:tcPr>
          <w:p w14:paraId="D9010000">
            <w:pPr>
              <w:widowControl w:val="1"/>
              <w:ind/>
              <w:jc w:val="center"/>
              <w:rPr>
                <w:b w:val="0"/>
                <w:sz w:val="18"/>
              </w:rPr>
            </w:pPr>
          </w:p>
        </w:tc>
        <w:tc>
          <w:tcPr>
            <w:tcW w:type="dxa" w:w="2607"/>
            <w:tcBorders>
              <w:top w:color="000000" w:sz="4" w:val="single"/>
              <w:left w:color="000000" w:sz="4" w:val="single"/>
              <w:bottom w:color="000000" w:sz="4" w:val="single"/>
              <w:right w:color="000000" w:sz="4" w:val="single"/>
            </w:tcBorders>
          </w:tcPr>
          <w:p w14:paraId="DA010000">
            <w:pPr>
              <w:rPr>
                <w:b w:val="0"/>
                <w:sz w:val="18"/>
              </w:rPr>
            </w:pPr>
            <w:r>
              <w:rPr>
                <w:b w:val="0"/>
                <w:i w:val="1"/>
                <w:sz w:val="18"/>
              </w:rPr>
              <w:t>Трансформатор 25Вт</w:t>
            </w:r>
          </w:p>
        </w:tc>
        <w:tc>
          <w:tcPr>
            <w:tcW w:type="dxa" w:w="697"/>
            <w:tcBorders>
              <w:top w:color="000000" w:sz="4" w:val="single"/>
              <w:left w:color="000000" w:sz="4" w:val="single"/>
              <w:bottom w:color="000000" w:sz="4" w:val="single"/>
              <w:right w:color="000000" w:sz="4" w:val="single"/>
            </w:tcBorders>
          </w:tcPr>
          <w:p w14:paraId="DB010000">
            <w:pPr>
              <w:widowControl w:val="1"/>
              <w:ind/>
              <w:jc w:val="center"/>
              <w:rPr>
                <w:b w:val="0"/>
                <w:i w:val="1"/>
                <w:sz w:val="18"/>
              </w:rPr>
            </w:pPr>
            <w:r>
              <w:rPr>
                <w:b w:val="0"/>
                <w:i w:val="1"/>
                <w:sz w:val="18"/>
              </w:rPr>
              <w:t>шт</w:t>
            </w:r>
          </w:p>
        </w:tc>
        <w:tc>
          <w:tcPr>
            <w:tcW w:type="dxa" w:w="1287"/>
            <w:tcBorders>
              <w:top w:color="000000" w:sz="4" w:val="single"/>
              <w:left w:color="000000" w:sz="4" w:val="single"/>
              <w:bottom w:color="000000" w:sz="4" w:val="single"/>
              <w:right w:color="000000" w:sz="24" w:val="single"/>
            </w:tcBorders>
          </w:tcPr>
          <w:p w14:paraId="DC010000">
            <w:pPr>
              <w:widowControl w:val="1"/>
              <w:ind/>
              <w:jc w:val="center"/>
              <w:rPr>
                <w:b w:val="0"/>
                <w:sz w:val="18"/>
              </w:rPr>
            </w:pPr>
          </w:p>
        </w:tc>
        <w:tc>
          <w:tcPr>
            <w:tcW w:type="dxa" w:w="421"/>
            <w:tcBorders>
              <w:top w:color="000000" w:sz="4" w:val="single"/>
              <w:left w:color="000000" w:sz="24" w:val="single"/>
              <w:bottom w:color="000000" w:sz="4" w:val="single"/>
              <w:right w:color="000000" w:sz="4" w:val="single"/>
            </w:tcBorders>
          </w:tcPr>
          <w:p w14:paraId="DD010000">
            <w:pPr>
              <w:widowControl w:val="1"/>
              <w:ind/>
              <w:jc w:val="center"/>
              <w:rPr>
                <w:b w:val="0"/>
                <w:sz w:val="18"/>
              </w:rPr>
            </w:pPr>
          </w:p>
        </w:tc>
        <w:tc>
          <w:tcPr>
            <w:tcW w:type="dxa" w:w="3072"/>
            <w:tcBorders>
              <w:top w:color="000000" w:sz="4" w:val="single"/>
              <w:left w:color="000000" w:sz="4" w:val="single"/>
              <w:bottom w:color="000000" w:sz="4" w:val="single"/>
              <w:right w:color="000000" w:sz="4" w:val="single"/>
            </w:tcBorders>
          </w:tcPr>
          <w:p w14:paraId="DE010000">
            <w:pPr>
              <w:rPr>
                <w:b w:val="0"/>
                <w:i w:val="1"/>
                <w:sz w:val="18"/>
              </w:rPr>
            </w:pPr>
            <w:r>
              <w:rPr>
                <w:b w:val="0"/>
                <w:i w:val="1"/>
                <w:sz w:val="18"/>
              </w:rPr>
              <w:t>Коробки УК-2р</w:t>
            </w:r>
          </w:p>
        </w:tc>
        <w:tc>
          <w:tcPr>
            <w:tcW w:type="dxa" w:w="493"/>
            <w:tcBorders>
              <w:top w:color="000000" w:sz="4" w:val="single"/>
              <w:left w:color="000000" w:sz="4" w:val="single"/>
              <w:bottom w:color="000000" w:sz="4" w:val="single"/>
              <w:right w:color="000000" w:sz="4" w:val="single"/>
            </w:tcBorders>
          </w:tcPr>
          <w:p w14:paraId="DF010000">
            <w:pPr>
              <w:widowControl w:val="1"/>
              <w:ind/>
              <w:jc w:val="center"/>
              <w:rPr>
                <w:b w:val="0"/>
                <w:i w:val="1"/>
                <w:sz w:val="18"/>
              </w:rPr>
            </w:pPr>
            <w:r>
              <w:rPr>
                <w:b w:val="0"/>
                <w:i w:val="1"/>
                <w:sz w:val="18"/>
              </w:rPr>
              <w:t>шт</w:t>
            </w:r>
          </w:p>
        </w:tc>
        <w:tc>
          <w:tcPr>
            <w:tcW w:type="dxa" w:w="671"/>
            <w:tcBorders>
              <w:top w:color="000000" w:sz="4" w:val="single"/>
              <w:left w:color="000000" w:sz="4" w:val="single"/>
              <w:bottom w:color="000000" w:sz="4" w:val="single"/>
              <w:right w:color="000000" w:sz="4" w:val="single"/>
            </w:tcBorders>
          </w:tcPr>
          <w:p w14:paraId="E0010000">
            <w:pPr>
              <w:widowControl w:val="1"/>
              <w:ind/>
              <w:jc w:val="center"/>
              <w:rPr>
                <w:b w:val="0"/>
                <w:sz w:val="18"/>
              </w:rPr>
            </w:pPr>
          </w:p>
        </w:tc>
      </w:tr>
      <w:tr>
        <w:trPr>
          <w:trHeight w:hRule="atLeast" w:val="209"/>
        </w:trPr>
        <w:tc>
          <w:tcPr>
            <w:tcW w:type="dxa" w:w="420"/>
            <w:tcBorders>
              <w:top w:color="000000" w:sz="4" w:val="single"/>
              <w:left w:color="000000" w:sz="4" w:val="single"/>
              <w:bottom w:color="000000" w:sz="4" w:val="single"/>
              <w:right w:color="000000" w:sz="4" w:val="single"/>
            </w:tcBorders>
          </w:tcPr>
          <w:p w14:paraId="E1010000">
            <w:pPr>
              <w:widowControl w:val="1"/>
              <w:ind/>
              <w:jc w:val="center"/>
              <w:rPr>
                <w:b w:val="0"/>
                <w:sz w:val="18"/>
              </w:rPr>
            </w:pPr>
            <w:r>
              <w:rPr>
                <w:b w:val="0"/>
                <w:sz w:val="18"/>
              </w:rPr>
              <w:t>12</w:t>
            </w:r>
          </w:p>
        </w:tc>
        <w:tc>
          <w:tcPr>
            <w:tcW w:type="dxa" w:w="2607"/>
            <w:tcBorders>
              <w:top w:color="000000" w:sz="4" w:val="single"/>
              <w:left w:color="000000" w:sz="4" w:val="single"/>
              <w:bottom w:color="000000" w:sz="4" w:val="single"/>
              <w:right w:color="000000" w:sz="4" w:val="single"/>
            </w:tcBorders>
          </w:tcPr>
          <w:p w14:paraId="E2010000">
            <w:pPr>
              <w:rPr>
                <w:b w:val="0"/>
                <w:sz w:val="18"/>
              </w:rPr>
            </w:pPr>
            <w:r>
              <w:rPr>
                <w:b w:val="0"/>
                <w:sz w:val="18"/>
              </w:rPr>
              <w:t>Демонтаж трансформатора</w:t>
            </w:r>
          </w:p>
        </w:tc>
        <w:tc>
          <w:tcPr>
            <w:tcW w:type="dxa" w:w="697"/>
            <w:tcBorders>
              <w:top w:color="000000" w:sz="4" w:val="single"/>
              <w:left w:color="000000" w:sz="4" w:val="single"/>
              <w:bottom w:color="000000" w:sz="4" w:val="single"/>
              <w:right w:color="000000" w:sz="4" w:val="single"/>
            </w:tcBorders>
          </w:tcPr>
          <w:p w14:paraId="E3010000">
            <w:pPr>
              <w:widowControl w:val="1"/>
              <w:ind/>
              <w:jc w:val="center"/>
              <w:rPr>
                <w:b w:val="0"/>
                <w:sz w:val="18"/>
              </w:rPr>
            </w:pPr>
            <w:r>
              <w:rPr>
                <w:b w:val="0"/>
                <w:sz w:val="18"/>
              </w:rPr>
              <w:t>шт</w:t>
            </w:r>
          </w:p>
        </w:tc>
        <w:tc>
          <w:tcPr>
            <w:tcW w:type="dxa" w:w="1287"/>
            <w:tcBorders>
              <w:top w:color="000000" w:sz="4" w:val="single"/>
              <w:left w:color="000000" w:sz="4" w:val="single"/>
              <w:bottom w:color="000000" w:sz="4" w:val="single"/>
              <w:right w:color="000000" w:sz="24" w:val="single"/>
            </w:tcBorders>
          </w:tcPr>
          <w:p w14:paraId="E4010000">
            <w:pPr>
              <w:widowControl w:val="1"/>
              <w:ind/>
              <w:jc w:val="center"/>
              <w:rPr>
                <w:b w:val="0"/>
                <w:sz w:val="18"/>
              </w:rPr>
            </w:pPr>
          </w:p>
        </w:tc>
        <w:tc>
          <w:tcPr>
            <w:tcW w:type="dxa" w:w="421"/>
            <w:tcBorders>
              <w:top w:color="000000" w:sz="4" w:val="single"/>
              <w:left w:color="000000" w:sz="24" w:val="single"/>
              <w:bottom w:color="000000" w:sz="4" w:val="single"/>
              <w:right w:color="000000" w:sz="4" w:val="single"/>
            </w:tcBorders>
          </w:tcPr>
          <w:p w14:paraId="E5010000">
            <w:pPr>
              <w:widowControl w:val="1"/>
              <w:ind/>
              <w:jc w:val="center"/>
              <w:rPr>
                <w:b w:val="0"/>
                <w:sz w:val="18"/>
              </w:rPr>
            </w:pPr>
            <w:r>
              <w:rPr>
                <w:b w:val="0"/>
                <w:sz w:val="18"/>
              </w:rPr>
              <w:t>26</w:t>
            </w:r>
          </w:p>
        </w:tc>
        <w:tc>
          <w:tcPr>
            <w:tcW w:type="dxa" w:w="3072"/>
            <w:tcBorders>
              <w:top w:color="000000" w:sz="4" w:val="single"/>
              <w:left w:color="000000" w:sz="4" w:val="single"/>
              <w:bottom w:color="000000" w:sz="4" w:val="single"/>
              <w:right w:color="000000" w:sz="4" w:val="single"/>
            </w:tcBorders>
          </w:tcPr>
          <w:p w14:paraId="E6010000">
            <w:pPr>
              <w:rPr>
                <w:b w:val="0"/>
                <w:sz w:val="18"/>
              </w:rPr>
            </w:pPr>
            <w:r>
              <w:rPr>
                <w:b w:val="0"/>
                <w:sz w:val="18"/>
              </w:rPr>
              <w:t>Установка коробки разветвительной</w:t>
            </w:r>
          </w:p>
        </w:tc>
        <w:tc>
          <w:tcPr>
            <w:tcW w:type="dxa" w:w="493"/>
            <w:tcBorders>
              <w:top w:color="000000" w:sz="4" w:val="single"/>
              <w:left w:color="000000" w:sz="4" w:val="single"/>
              <w:bottom w:color="000000" w:sz="4" w:val="single"/>
              <w:right w:color="000000" w:sz="4" w:val="single"/>
            </w:tcBorders>
          </w:tcPr>
          <w:p w14:paraId="E7010000">
            <w:pPr>
              <w:widowControl w:val="1"/>
              <w:ind/>
              <w:jc w:val="center"/>
              <w:rPr>
                <w:b w:val="0"/>
                <w:sz w:val="18"/>
              </w:rPr>
            </w:pPr>
            <w:r>
              <w:rPr>
                <w:b w:val="0"/>
                <w:sz w:val="18"/>
              </w:rPr>
              <w:t>шт</w:t>
            </w:r>
          </w:p>
        </w:tc>
        <w:tc>
          <w:tcPr>
            <w:tcW w:type="dxa" w:w="671"/>
            <w:tcBorders>
              <w:top w:color="000000" w:sz="4" w:val="single"/>
              <w:left w:color="000000" w:sz="4" w:val="single"/>
              <w:bottom w:color="000000" w:sz="4" w:val="single"/>
              <w:right w:color="000000" w:sz="4" w:val="single"/>
            </w:tcBorders>
          </w:tcPr>
          <w:p w14:paraId="E8010000">
            <w:pPr>
              <w:widowControl w:val="1"/>
              <w:ind/>
              <w:jc w:val="center"/>
              <w:rPr>
                <w:b w:val="0"/>
                <w:sz w:val="18"/>
              </w:rPr>
            </w:pPr>
          </w:p>
        </w:tc>
      </w:tr>
      <w:tr>
        <w:trPr>
          <w:trHeight w:hRule="atLeast" w:val="208"/>
        </w:trPr>
        <w:tc>
          <w:tcPr>
            <w:tcW w:type="dxa" w:w="420"/>
            <w:tcBorders>
              <w:top w:color="000000" w:sz="4" w:val="single"/>
              <w:left w:color="000000" w:sz="4" w:val="single"/>
              <w:bottom w:color="000000" w:sz="4" w:val="single"/>
              <w:right w:color="000000" w:sz="4" w:val="single"/>
            </w:tcBorders>
          </w:tcPr>
          <w:p w14:paraId="E9010000">
            <w:pPr>
              <w:widowControl w:val="1"/>
              <w:ind/>
              <w:jc w:val="center"/>
              <w:rPr>
                <w:b w:val="0"/>
                <w:sz w:val="18"/>
              </w:rPr>
            </w:pPr>
          </w:p>
        </w:tc>
        <w:tc>
          <w:tcPr>
            <w:tcW w:type="dxa" w:w="2607"/>
            <w:tcBorders>
              <w:top w:color="000000" w:sz="4" w:val="single"/>
              <w:left w:color="000000" w:sz="4" w:val="single"/>
              <w:bottom w:color="000000" w:sz="4" w:val="single"/>
              <w:right w:color="000000" w:sz="4" w:val="single"/>
            </w:tcBorders>
          </w:tcPr>
          <w:p w14:paraId="EA010000">
            <w:pPr>
              <w:rPr>
                <w:b w:val="0"/>
                <w:sz w:val="18"/>
              </w:rPr>
            </w:pPr>
          </w:p>
        </w:tc>
        <w:tc>
          <w:tcPr>
            <w:tcW w:type="dxa" w:w="697"/>
            <w:tcBorders>
              <w:top w:color="000000" w:sz="4" w:val="single"/>
              <w:left w:color="000000" w:sz="4" w:val="single"/>
              <w:bottom w:color="000000" w:sz="4" w:val="single"/>
              <w:right w:color="000000" w:sz="4" w:val="single"/>
            </w:tcBorders>
          </w:tcPr>
          <w:p w14:paraId="EB010000">
            <w:pPr>
              <w:widowControl w:val="1"/>
              <w:ind/>
              <w:jc w:val="center"/>
              <w:rPr>
                <w:b w:val="0"/>
                <w:sz w:val="18"/>
              </w:rPr>
            </w:pPr>
          </w:p>
        </w:tc>
        <w:tc>
          <w:tcPr>
            <w:tcW w:type="dxa" w:w="1287"/>
            <w:tcBorders>
              <w:top w:color="000000" w:sz="4" w:val="single"/>
              <w:left w:color="000000" w:sz="4" w:val="single"/>
              <w:bottom w:color="000000" w:sz="4" w:val="single"/>
              <w:right w:color="000000" w:sz="24" w:val="single"/>
            </w:tcBorders>
          </w:tcPr>
          <w:p w14:paraId="EC010000">
            <w:pPr>
              <w:widowControl w:val="1"/>
              <w:ind/>
              <w:jc w:val="center"/>
              <w:rPr>
                <w:b w:val="0"/>
                <w:sz w:val="18"/>
              </w:rPr>
            </w:pPr>
          </w:p>
        </w:tc>
        <w:tc>
          <w:tcPr>
            <w:tcW w:type="dxa" w:w="421"/>
            <w:tcBorders>
              <w:top w:color="000000" w:sz="4" w:val="single"/>
              <w:left w:color="000000" w:sz="24" w:val="single"/>
              <w:bottom w:color="000000" w:sz="4" w:val="single"/>
              <w:right w:color="000000" w:sz="4" w:val="single"/>
            </w:tcBorders>
          </w:tcPr>
          <w:p w14:paraId="ED010000">
            <w:pPr>
              <w:widowControl w:val="1"/>
              <w:ind/>
              <w:jc w:val="center"/>
              <w:rPr>
                <w:b w:val="0"/>
                <w:sz w:val="18"/>
              </w:rPr>
            </w:pPr>
          </w:p>
        </w:tc>
        <w:tc>
          <w:tcPr>
            <w:tcW w:type="dxa" w:w="3072"/>
            <w:tcBorders>
              <w:top w:color="000000" w:sz="4" w:val="single"/>
              <w:left w:color="000000" w:sz="4" w:val="single"/>
              <w:bottom w:color="000000" w:sz="4" w:val="single"/>
              <w:right w:color="000000" w:sz="4" w:val="single"/>
            </w:tcBorders>
          </w:tcPr>
          <w:p w14:paraId="EE010000">
            <w:pPr>
              <w:rPr>
                <w:b w:val="0"/>
                <w:i w:val="1"/>
                <w:sz w:val="18"/>
              </w:rPr>
            </w:pPr>
            <w:r>
              <w:rPr>
                <w:b w:val="0"/>
                <w:i w:val="1"/>
                <w:sz w:val="18"/>
              </w:rPr>
              <w:t>КоробкиУК-2П</w:t>
            </w:r>
          </w:p>
        </w:tc>
        <w:tc>
          <w:tcPr>
            <w:tcW w:type="dxa" w:w="493"/>
            <w:tcBorders>
              <w:top w:color="000000" w:sz="4" w:val="single"/>
              <w:left w:color="000000" w:sz="4" w:val="single"/>
              <w:bottom w:color="000000" w:sz="4" w:val="single"/>
              <w:right w:color="000000" w:sz="4" w:val="single"/>
            </w:tcBorders>
          </w:tcPr>
          <w:p w14:paraId="EF010000">
            <w:pPr>
              <w:widowControl w:val="1"/>
              <w:ind/>
              <w:jc w:val="center"/>
              <w:rPr>
                <w:b w:val="0"/>
                <w:i w:val="1"/>
                <w:sz w:val="18"/>
              </w:rPr>
            </w:pPr>
            <w:r>
              <w:rPr>
                <w:b w:val="0"/>
                <w:i w:val="1"/>
                <w:sz w:val="18"/>
              </w:rPr>
              <w:t>шт</w:t>
            </w:r>
          </w:p>
        </w:tc>
        <w:tc>
          <w:tcPr>
            <w:tcW w:type="dxa" w:w="671"/>
            <w:tcBorders>
              <w:top w:color="000000" w:sz="4" w:val="single"/>
              <w:left w:color="000000" w:sz="4" w:val="single"/>
              <w:bottom w:color="000000" w:sz="4" w:val="single"/>
              <w:right w:color="000000" w:sz="4" w:val="single"/>
            </w:tcBorders>
          </w:tcPr>
          <w:p w14:paraId="F0010000">
            <w:pPr>
              <w:widowControl w:val="1"/>
              <w:ind/>
              <w:jc w:val="center"/>
              <w:rPr>
                <w:b w:val="0"/>
                <w:sz w:val="18"/>
              </w:rPr>
            </w:pPr>
          </w:p>
        </w:tc>
      </w:tr>
      <w:tr>
        <w:trPr>
          <w:trHeight w:hRule="atLeast" w:val="209"/>
        </w:trPr>
        <w:tc>
          <w:tcPr>
            <w:tcW w:type="dxa" w:w="420"/>
            <w:tcBorders>
              <w:top w:color="000000" w:sz="4" w:val="single"/>
              <w:left w:color="000000" w:sz="4" w:val="single"/>
              <w:bottom w:color="000000" w:sz="4" w:val="single"/>
              <w:right w:color="000000" w:sz="4" w:val="single"/>
            </w:tcBorders>
          </w:tcPr>
          <w:p w14:paraId="F1010000">
            <w:pPr>
              <w:widowControl w:val="1"/>
              <w:ind/>
              <w:jc w:val="center"/>
              <w:rPr>
                <w:b w:val="0"/>
                <w:sz w:val="18"/>
              </w:rPr>
            </w:pPr>
            <w:r>
              <w:rPr>
                <w:b w:val="0"/>
                <w:sz w:val="18"/>
              </w:rPr>
              <w:t>13</w:t>
            </w:r>
          </w:p>
        </w:tc>
        <w:tc>
          <w:tcPr>
            <w:tcW w:type="dxa" w:w="2607"/>
            <w:tcBorders>
              <w:top w:color="000000" w:sz="4" w:val="single"/>
              <w:left w:color="000000" w:sz="4" w:val="single"/>
              <w:bottom w:color="000000" w:sz="4" w:val="single"/>
              <w:right w:color="000000" w:sz="4" w:val="single"/>
            </w:tcBorders>
          </w:tcPr>
          <w:p w14:paraId="F2010000">
            <w:pPr>
              <w:rPr>
                <w:b w:val="0"/>
                <w:sz w:val="18"/>
              </w:rPr>
            </w:pPr>
            <w:r>
              <w:rPr>
                <w:b w:val="0"/>
                <w:sz w:val="18"/>
              </w:rPr>
              <w:t>Установка крюк-болта на стене</w:t>
            </w:r>
          </w:p>
        </w:tc>
        <w:tc>
          <w:tcPr>
            <w:tcW w:type="dxa" w:w="697"/>
            <w:tcBorders>
              <w:top w:color="000000" w:sz="4" w:val="single"/>
              <w:left w:color="000000" w:sz="4" w:val="single"/>
              <w:bottom w:color="000000" w:sz="4" w:val="single"/>
              <w:right w:color="000000" w:sz="4" w:val="single"/>
            </w:tcBorders>
          </w:tcPr>
          <w:p w14:paraId="F3010000">
            <w:pPr>
              <w:widowControl w:val="1"/>
              <w:ind/>
              <w:jc w:val="center"/>
              <w:rPr>
                <w:b w:val="0"/>
                <w:sz w:val="18"/>
              </w:rPr>
            </w:pPr>
            <w:r>
              <w:rPr>
                <w:b w:val="0"/>
                <w:sz w:val="18"/>
              </w:rPr>
              <w:t>шт</w:t>
            </w:r>
          </w:p>
        </w:tc>
        <w:tc>
          <w:tcPr>
            <w:tcW w:type="dxa" w:w="1287"/>
            <w:tcBorders>
              <w:top w:color="000000" w:sz="4" w:val="single"/>
              <w:left w:color="000000" w:sz="4" w:val="single"/>
              <w:bottom w:color="000000" w:sz="4" w:val="single"/>
              <w:right w:color="000000" w:sz="24" w:val="single"/>
            </w:tcBorders>
          </w:tcPr>
          <w:p w14:paraId="F4010000">
            <w:pPr>
              <w:widowControl w:val="1"/>
              <w:ind/>
              <w:jc w:val="center"/>
              <w:rPr>
                <w:b w:val="0"/>
                <w:sz w:val="18"/>
              </w:rPr>
            </w:pPr>
          </w:p>
        </w:tc>
        <w:tc>
          <w:tcPr>
            <w:tcW w:type="dxa" w:w="421"/>
            <w:tcBorders>
              <w:top w:color="000000" w:sz="4" w:val="single"/>
              <w:left w:color="000000" w:sz="24" w:val="single"/>
              <w:bottom w:color="000000" w:sz="4" w:val="single"/>
              <w:right w:color="000000" w:sz="4" w:val="single"/>
            </w:tcBorders>
          </w:tcPr>
          <w:p w14:paraId="F5010000">
            <w:pPr>
              <w:widowControl w:val="1"/>
              <w:ind/>
              <w:jc w:val="center"/>
              <w:rPr>
                <w:b w:val="0"/>
                <w:sz w:val="18"/>
              </w:rPr>
            </w:pPr>
          </w:p>
        </w:tc>
        <w:tc>
          <w:tcPr>
            <w:tcW w:type="dxa" w:w="3072"/>
            <w:tcBorders>
              <w:top w:color="000000" w:sz="4" w:val="single"/>
              <w:left w:color="000000" w:sz="4" w:val="single"/>
              <w:bottom w:color="000000" w:sz="4" w:val="single"/>
              <w:right w:color="000000" w:sz="4" w:val="single"/>
            </w:tcBorders>
          </w:tcPr>
          <w:p w14:paraId="F6010000">
            <w:pPr>
              <w:rPr>
                <w:b w:val="0"/>
                <w:sz w:val="18"/>
              </w:rPr>
            </w:pPr>
          </w:p>
        </w:tc>
        <w:tc>
          <w:tcPr>
            <w:tcW w:type="dxa" w:w="493"/>
            <w:tcBorders>
              <w:top w:color="000000" w:sz="4" w:val="single"/>
              <w:left w:color="000000" w:sz="4" w:val="single"/>
              <w:bottom w:color="000000" w:sz="4" w:val="single"/>
              <w:right w:color="000000" w:sz="4" w:val="single"/>
            </w:tcBorders>
          </w:tcPr>
          <w:p w14:paraId="F7010000">
            <w:pPr>
              <w:widowControl w:val="1"/>
              <w:ind/>
              <w:jc w:val="center"/>
              <w:rPr>
                <w:b w:val="0"/>
                <w:sz w:val="18"/>
              </w:rPr>
            </w:pPr>
          </w:p>
        </w:tc>
        <w:tc>
          <w:tcPr>
            <w:tcW w:type="dxa" w:w="671"/>
            <w:tcBorders>
              <w:top w:color="000000" w:sz="4" w:val="single"/>
              <w:left w:color="000000" w:sz="4" w:val="single"/>
              <w:bottom w:color="000000" w:sz="4" w:val="single"/>
              <w:right w:color="000000" w:sz="4" w:val="single"/>
            </w:tcBorders>
          </w:tcPr>
          <w:p w14:paraId="F8010000">
            <w:pPr>
              <w:widowControl w:val="1"/>
              <w:ind/>
              <w:jc w:val="center"/>
              <w:rPr>
                <w:b w:val="0"/>
                <w:sz w:val="18"/>
              </w:rPr>
            </w:pPr>
          </w:p>
        </w:tc>
      </w:tr>
      <w:tr>
        <w:trPr>
          <w:trHeight w:hRule="atLeast" w:val="209"/>
        </w:trPr>
        <w:tc>
          <w:tcPr>
            <w:tcW w:type="dxa" w:w="420"/>
            <w:tcBorders>
              <w:top w:color="000000" w:sz="4" w:val="single"/>
              <w:left w:color="000000" w:sz="4" w:val="single"/>
              <w:bottom w:color="000000" w:sz="4" w:val="single"/>
              <w:right w:color="000000" w:sz="4" w:val="single"/>
            </w:tcBorders>
          </w:tcPr>
          <w:p w14:paraId="F9010000">
            <w:pPr>
              <w:widowControl w:val="1"/>
              <w:ind/>
              <w:jc w:val="center"/>
              <w:rPr>
                <w:b w:val="0"/>
                <w:sz w:val="18"/>
              </w:rPr>
            </w:pPr>
          </w:p>
        </w:tc>
        <w:tc>
          <w:tcPr>
            <w:tcW w:type="dxa" w:w="2607"/>
            <w:tcBorders>
              <w:top w:color="000000" w:sz="4" w:val="single"/>
              <w:left w:color="000000" w:sz="4" w:val="single"/>
              <w:bottom w:color="000000" w:sz="4" w:val="single"/>
              <w:right w:color="000000" w:sz="4" w:val="single"/>
            </w:tcBorders>
          </w:tcPr>
          <w:p w14:paraId="FA010000">
            <w:pPr>
              <w:rPr>
                <w:b w:val="0"/>
                <w:sz w:val="18"/>
              </w:rPr>
            </w:pPr>
          </w:p>
        </w:tc>
        <w:tc>
          <w:tcPr>
            <w:tcW w:type="dxa" w:w="697"/>
            <w:tcBorders>
              <w:top w:color="000000" w:sz="4" w:val="single"/>
              <w:left w:color="000000" w:sz="4" w:val="single"/>
              <w:bottom w:color="000000" w:sz="4" w:val="single"/>
              <w:right w:color="000000" w:sz="4" w:val="single"/>
            </w:tcBorders>
          </w:tcPr>
          <w:p w14:paraId="FB010000">
            <w:pPr>
              <w:widowControl w:val="1"/>
              <w:ind/>
              <w:jc w:val="center"/>
              <w:rPr>
                <w:b w:val="0"/>
                <w:sz w:val="18"/>
              </w:rPr>
            </w:pPr>
          </w:p>
        </w:tc>
        <w:tc>
          <w:tcPr>
            <w:tcW w:type="dxa" w:w="1287"/>
            <w:tcBorders>
              <w:top w:color="000000" w:sz="4" w:val="single"/>
              <w:left w:color="000000" w:sz="4" w:val="single"/>
              <w:bottom w:color="000000" w:sz="4" w:val="single"/>
              <w:right w:color="000000" w:sz="24" w:val="single"/>
            </w:tcBorders>
          </w:tcPr>
          <w:p w14:paraId="FC010000">
            <w:pPr>
              <w:widowControl w:val="1"/>
              <w:ind/>
              <w:jc w:val="center"/>
              <w:rPr>
                <w:b w:val="0"/>
                <w:sz w:val="18"/>
              </w:rPr>
            </w:pPr>
          </w:p>
        </w:tc>
        <w:tc>
          <w:tcPr>
            <w:tcW w:type="dxa" w:w="421"/>
            <w:tcBorders>
              <w:top w:color="000000" w:sz="4" w:val="single"/>
              <w:left w:color="000000" w:sz="24" w:val="single"/>
              <w:bottom w:color="000000" w:sz="4" w:val="single"/>
              <w:right w:color="000000" w:sz="4" w:val="single"/>
            </w:tcBorders>
          </w:tcPr>
          <w:p w14:paraId="FD010000">
            <w:pPr>
              <w:widowControl w:val="1"/>
              <w:ind/>
              <w:jc w:val="center"/>
              <w:rPr>
                <w:b w:val="0"/>
                <w:sz w:val="18"/>
              </w:rPr>
            </w:pPr>
            <w:r>
              <w:rPr>
                <w:b w:val="0"/>
                <w:sz w:val="18"/>
              </w:rPr>
              <w:t>27</w:t>
            </w:r>
          </w:p>
        </w:tc>
        <w:tc>
          <w:tcPr>
            <w:tcW w:type="dxa" w:w="3072"/>
            <w:tcBorders>
              <w:top w:color="000000" w:sz="4" w:val="single"/>
              <w:left w:color="000000" w:sz="4" w:val="single"/>
              <w:bottom w:color="000000" w:sz="4" w:val="single"/>
              <w:right w:color="000000" w:sz="4" w:val="single"/>
            </w:tcBorders>
          </w:tcPr>
          <w:p w14:paraId="FE010000">
            <w:pPr>
              <w:rPr>
                <w:b w:val="0"/>
                <w:sz w:val="18"/>
              </w:rPr>
            </w:pPr>
            <w:r>
              <w:rPr>
                <w:b w:val="0"/>
                <w:sz w:val="18"/>
              </w:rPr>
              <w:t>Установка радиорозетки</w:t>
            </w:r>
          </w:p>
        </w:tc>
        <w:tc>
          <w:tcPr>
            <w:tcW w:type="dxa" w:w="493"/>
            <w:tcBorders>
              <w:top w:color="000000" w:sz="4" w:val="single"/>
              <w:left w:color="000000" w:sz="4" w:val="single"/>
              <w:bottom w:color="000000" w:sz="4" w:val="single"/>
              <w:right w:color="000000" w:sz="4" w:val="single"/>
            </w:tcBorders>
          </w:tcPr>
          <w:p w14:paraId="FF010000">
            <w:pPr>
              <w:widowControl w:val="1"/>
              <w:ind/>
              <w:jc w:val="center"/>
              <w:rPr>
                <w:b w:val="0"/>
                <w:sz w:val="18"/>
              </w:rPr>
            </w:pPr>
            <w:r>
              <w:rPr>
                <w:b w:val="0"/>
                <w:sz w:val="18"/>
              </w:rPr>
              <w:t>шт</w:t>
            </w:r>
          </w:p>
        </w:tc>
        <w:tc>
          <w:tcPr>
            <w:tcW w:type="dxa" w:w="671"/>
            <w:tcBorders>
              <w:top w:color="000000" w:sz="4" w:val="single"/>
              <w:left w:color="000000" w:sz="4" w:val="single"/>
              <w:bottom w:color="000000" w:sz="4" w:val="single"/>
              <w:right w:color="000000" w:sz="4" w:val="single"/>
            </w:tcBorders>
          </w:tcPr>
          <w:p w14:paraId="00020000">
            <w:pPr>
              <w:widowControl w:val="1"/>
              <w:ind/>
              <w:jc w:val="center"/>
              <w:rPr>
                <w:b w:val="0"/>
                <w:sz w:val="18"/>
              </w:rPr>
            </w:pPr>
          </w:p>
        </w:tc>
      </w:tr>
      <w:tr>
        <w:trPr>
          <w:trHeight w:hRule="atLeast" w:val="209"/>
        </w:trPr>
        <w:tc>
          <w:tcPr>
            <w:tcW w:type="dxa" w:w="420"/>
            <w:tcBorders>
              <w:top w:color="000000" w:sz="4" w:val="single"/>
              <w:left w:color="000000" w:sz="4" w:val="single"/>
              <w:bottom w:color="000000" w:sz="4" w:val="single"/>
              <w:right w:color="000000" w:sz="4" w:val="single"/>
            </w:tcBorders>
          </w:tcPr>
          <w:p w14:paraId="01020000">
            <w:pPr>
              <w:widowControl w:val="1"/>
              <w:ind/>
              <w:jc w:val="center"/>
              <w:rPr>
                <w:b w:val="0"/>
                <w:sz w:val="18"/>
              </w:rPr>
            </w:pPr>
            <w:r>
              <w:rPr>
                <w:b w:val="0"/>
                <w:sz w:val="18"/>
              </w:rPr>
              <w:t>14</w:t>
            </w:r>
          </w:p>
        </w:tc>
        <w:tc>
          <w:tcPr>
            <w:tcW w:type="dxa" w:w="2607"/>
            <w:tcBorders>
              <w:top w:color="000000" w:sz="4" w:val="single"/>
              <w:left w:color="000000" w:sz="4" w:val="single"/>
              <w:bottom w:color="000000" w:sz="4" w:val="single"/>
              <w:right w:color="000000" w:sz="4" w:val="single"/>
            </w:tcBorders>
          </w:tcPr>
          <w:p w14:paraId="02020000">
            <w:pPr>
              <w:rPr>
                <w:b w:val="0"/>
                <w:sz w:val="18"/>
              </w:rPr>
            </w:pPr>
            <w:r>
              <w:rPr>
                <w:b w:val="0"/>
                <w:sz w:val="18"/>
              </w:rPr>
              <w:t>Пробивка отверстий в стенах и перекр</w:t>
            </w:r>
          </w:p>
        </w:tc>
        <w:tc>
          <w:tcPr>
            <w:tcW w:type="dxa" w:w="697"/>
            <w:tcBorders>
              <w:top w:color="000000" w:sz="4" w:val="single"/>
              <w:left w:color="000000" w:sz="4" w:val="single"/>
              <w:bottom w:color="000000" w:sz="4" w:val="single"/>
              <w:right w:color="000000" w:sz="4" w:val="single"/>
            </w:tcBorders>
          </w:tcPr>
          <w:p w14:paraId="03020000">
            <w:pPr>
              <w:widowControl w:val="1"/>
              <w:ind/>
              <w:jc w:val="center"/>
              <w:rPr>
                <w:b w:val="0"/>
                <w:sz w:val="18"/>
              </w:rPr>
            </w:pPr>
            <w:r>
              <w:rPr>
                <w:b w:val="0"/>
                <w:sz w:val="18"/>
              </w:rPr>
              <w:t>шт</w:t>
            </w:r>
          </w:p>
        </w:tc>
        <w:tc>
          <w:tcPr>
            <w:tcW w:type="dxa" w:w="1287"/>
            <w:tcBorders>
              <w:top w:color="000000" w:sz="4" w:val="single"/>
              <w:left w:color="000000" w:sz="4" w:val="single"/>
              <w:bottom w:color="000000" w:sz="4" w:val="single"/>
              <w:right w:color="000000" w:sz="24" w:val="single"/>
            </w:tcBorders>
          </w:tcPr>
          <w:p w14:paraId="04020000">
            <w:pPr>
              <w:widowControl w:val="1"/>
              <w:ind/>
              <w:jc w:val="center"/>
              <w:rPr>
                <w:b w:val="0"/>
                <w:sz w:val="18"/>
              </w:rPr>
            </w:pPr>
          </w:p>
        </w:tc>
        <w:tc>
          <w:tcPr>
            <w:tcW w:type="dxa" w:w="421"/>
            <w:tcBorders>
              <w:top w:color="000000" w:sz="4" w:val="single"/>
              <w:left w:color="000000" w:sz="24" w:val="single"/>
              <w:bottom w:color="000000" w:sz="4" w:val="single"/>
              <w:right w:color="000000" w:sz="4" w:val="single"/>
            </w:tcBorders>
          </w:tcPr>
          <w:p w14:paraId="05020000">
            <w:pPr>
              <w:widowControl w:val="1"/>
              <w:ind/>
              <w:jc w:val="center"/>
              <w:rPr>
                <w:b w:val="0"/>
                <w:sz w:val="18"/>
              </w:rPr>
            </w:pPr>
          </w:p>
        </w:tc>
        <w:tc>
          <w:tcPr>
            <w:tcW w:type="dxa" w:w="3072"/>
            <w:tcBorders>
              <w:top w:color="000000" w:sz="4" w:val="single"/>
              <w:left w:color="000000" w:sz="4" w:val="single"/>
              <w:bottom w:color="000000" w:sz="4" w:val="single"/>
              <w:right w:color="000000" w:sz="4" w:val="single"/>
            </w:tcBorders>
          </w:tcPr>
          <w:p w14:paraId="06020000">
            <w:pPr>
              <w:rPr>
                <w:b w:val="0"/>
                <w:i w:val="1"/>
                <w:sz w:val="18"/>
              </w:rPr>
            </w:pPr>
            <w:r>
              <w:rPr>
                <w:b w:val="0"/>
                <w:i w:val="1"/>
                <w:sz w:val="18"/>
              </w:rPr>
              <w:t>Розетки (открытого типа)</w:t>
            </w:r>
          </w:p>
        </w:tc>
        <w:tc>
          <w:tcPr>
            <w:tcW w:type="dxa" w:w="493"/>
            <w:tcBorders>
              <w:top w:color="000000" w:sz="4" w:val="single"/>
              <w:left w:color="000000" w:sz="4" w:val="single"/>
              <w:bottom w:color="000000" w:sz="4" w:val="single"/>
              <w:right w:color="000000" w:sz="4" w:val="single"/>
            </w:tcBorders>
          </w:tcPr>
          <w:p w14:paraId="07020000">
            <w:pPr>
              <w:widowControl w:val="1"/>
              <w:ind/>
              <w:jc w:val="center"/>
              <w:rPr>
                <w:b w:val="0"/>
                <w:i w:val="1"/>
                <w:sz w:val="18"/>
              </w:rPr>
            </w:pPr>
            <w:r>
              <w:rPr>
                <w:b w:val="0"/>
                <w:i w:val="1"/>
                <w:sz w:val="18"/>
              </w:rPr>
              <w:t>шт.</w:t>
            </w:r>
          </w:p>
        </w:tc>
        <w:tc>
          <w:tcPr>
            <w:tcW w:type="dxa" w:w="671"/>
            <w:tcBorders>
              <w:top w:color="000000" w:sz="4" w:val="single"/>
              <w:left w:color="000000" w:sz="4" w:val="single"/>
              <w:bottom w:color="000000" w:sz="4" w:val="single"/>
              <w:right w:color="000000" w:sz="4" w:val="single"/>
            </w:tcBorders>
          </w:tcPr>
          <w:p w14:paraId="08020000">
            <w:pPr>
              <w:widowControl w:val="1"/>
              <w:ind/>
              <w:jc w:val="center"/>
              <w:rPr>
                <w:b w:val="0"/>
                <w:sz w:val="18"/>
              </w:rPr>
            </w:pPr>
          </w:p>
        </w:tc>
      </w:tr>
      <w:tr>
        <w:trPr>
          <w:trHeight w:hRule="atLeast" w:val="209"/>
        </w:trPr>
        <w:tc>
          <w:tcPr>
            <w:tcW w:type="dxa" w:w="420"/>
            <w:tcBorders>
              <w:top w:color="000000" w:sz="4" w:val="single"/>
              <w:left w:color="000000" w:sz="4" w:val="single"/>
              <w:bottom w:color="000000" w:sz="4" w:val="single"/>
              <w:right w:color="000000" w:sz="4" w:val="single"/>
            </w:tcBorders>
          </w:tcPr>
          <w:p w14:paraId="09020000">
            <w:pPr>
              <w:widowControl w:val="1"/>
              <w:ind/>
              <w:jc w:val="center"/>
              <w:rPr>
                <w:b w:val="0"/>
                <w:sz w:val="18"/>
              </w:rPr>
            </w:pPr>
            <w:r>
              <w:rPr>
                <w:b w:val="0"/>
                <w:sz w:val="18"/>
              </w:rPr>
              <w:t>15</w:t>
            </w:r>
          </w:p>
        </w:tc>
        <w:tc>
          <w:tcPr>
            <w:tcW w:type="dxa" w:w="2607"/>
            <w:tcBorders>
              <w:top w:color="000000" w:sz="4" w:val="single"/>
              <w:left w:color="000000" w:sz="4" w:val="single"/>
              <w:bottom w:color="000000" w:sz="4" w:val="single"/>
              <w:right w:color="000000" w:sz="4" w:val="single"/>
            </w:tcBorders>
          </w:tcPr>
          <w:p w14:paraId="0A020000">
            <w:pPr>
              <w:rPr>
                <w:b w:val="0"/>
                <w:sz w:val="18"/>
              </w:rPr>
            </w:pPr>
            <w:r>
              <w:rPr>
                <w:b w:val="0"/>
                <w:sz w:val="18"/>
              </w:rPr>
              <w:t>Сверление отверстий в стенах</w:t>
            </w:r>
          </w:p>
        </w:tc>
        <w:tc>
          <w:tcPr>
            <w:tcW w:type="dxa" w:w="697"/>
            <w:tcBorders>
              <w:top w:color="000000" w:sz="4" w:val="single"/>
              <w:left w:color="000000" w:sz="4" w:val="single"/>
              <w:bottom w:color="000000" w:sz="4" w:val="single"/>
              <w:right w:color="000000" w:sz="4" w:val="single"/>
            </w:tcBorders>
          </w:tcPr>
          <w:p w14:paraId="0B020000">
            <w:pPr>
              <w:widowControl w:val="1"/>
              <w:ind/>
              <w:jc w:val="center"/>
              <w:rPr>
                <w:b w:val="0"/>
                <w:sz w:val="18"/>
              </w:rPr>
            </w:pPr>
            <w:r>
              <w:rPr>
                <w:b w:val="0"/>
                <w:sz w:val="18"/>
              </w:rPr>
              <w:t>шт</w:t>
            </w:r>
          </w:p>
        </w:tc>
        <w:tc>
          <w:tcPr>
            <w:tcW w:type="dxa" w:w="1287"/>
            <w:tcBorders>
              <w:top w:color="000000" w:sz="4" w:val="single"/>
              <w:left w:color="000000" w:sz="4" w:val="single"/>
              <w:bottom w:color="000000" w:sz="4" w:val="single"/>
              <w:right w:color="000000" w:sz="24" w:val="single"/>
            </w:tcBorders>
          </w:tcPr>
          <w:p w14:paraId="0C020000">
            <w:pPr>
              <w:widowControl w:val="1"/>
              <w:ind/>
              <w:jc w:val="center"/>
              <w:rPr>
                <w:b w:val="0"/>
                <w:sz w:val="18"/>
              </w:rPr>
            </w:pPr>
          </w:p>
        </w:tc>
        <w:tc>
          <w:tcPr>
            <w:tcW w:type="dxa" w:w="421"/>
            <w:tcBorders>
              <w:top w:color="000000" w:sz="4" w:val="single"/>
              <w:left w:color="000000" w:sz="24" w:val="single"/>
              <w:bottom w:color="000000" w:sz="4" w:val="single"/>
              <w:right w:color="000000" w:sz="4" w:val="single"/>
            </w:tcBorders>
          </w:tcPr>
          <w:p w14:paraId="0D020000">
            <w:pPr>
              <w:widowControl w:val="1"/>
              <w:ind/>
              <w:jc w:val="center"/>
              <w:rPr>
                <w:b w:val="0"/>
                <w:sz w:val="18"/>
              </w:rPr>
            </w:pPr>
          </w:p>
        </w:tc>
        <w:tc>
          <w:tcPr>
            <w:tcW w:type="dxa" w:w="3072"/>
            <w:tcBorders>
              <w:top w:color="000000" w:sz="4" w:val="single"/>
              <w:left w:color="000000" w:sz="4" w:val="single"/>
              <w:bottom w:color="000000" w:sz="4" w:val="single"/>
              <w:right w:color="000000" w:sz="4" w:val="single"/>
            </w:tcBorders>
          </w:tcPr>
          <w:p w14:paraId="0E020000">
            <w:pPr>
              <w:rPr>
                <w:b w:val="0"/>
                <w:sz w:val="18"/>
              </w:rPr>
            </w:pPr>
            <w:r>
              <w:rPr>
                <w:b w:val="0"/>
                <w:i w:val="1"/>
                <w:sz w:val="18"/>
              </w:rPr>
              <w:t>Розетки (скрытого типа)</w:t>
            </w:r>
          </w:p>
        </w:tc>
        <w:tc>
          <w:tcPr>
            <w:tcW w:type="dxa" w:w="493"/>
            <w:tcBorders>
              <w:top w:color="000000" w:sz="4" w:val="single"/>
              <w:left w:color="000000" w:sz="4" w:val="single"/>
              <w:bottom w:color="000000" w:sz="4" w:val="single"/>
              <w:right w:color="000000" w:sz="4" w:val="single"/>
            </w:tcBorders>
          </w:tcPr>
          <w:p w14:paraId="0F020000">
            <w:pPr>
              <w:widowControl w:val="1"/>
              <w:ind/>
              <w:jc w:val="center"/>
              <w:rPr>
                <w:b w:val="0"/>
                <w:sz w:val="18"/>
              </w:rPr>
            </w:pPr>
            <w:r>
              <w:rPr>
                <w:b w:val="0"/>
                <w:i w:val="1"/>
                <w:sz w:val="18"/>
              </w:rPr>
              <w:t>шт</w:t>
            </w:r>
          </w:p>
        </w:tc>
        <w:tc>
          <w:tcPr>
            <w:tcW w:type="dxa" w:w="671"/>
            <w:tcBorders>
              <w:top w:color="000000" w:sz="4" w:val="single"/>
              <w:left w:color="000000" w:sz="4" w:val="single"/>
              <w:bottom w:color="000000" w:sz="4" w:val="single"/>
              <w:right w:color="000000" w:sz="4" w:val="single"/>
            </w:tcBorders>
          </w:tcPr>
          <w:p w14:paraId="10020000">
            <w:pPr>
              <w:widowControl w:val="1"/>
              <w:ind/>
              <w:jc w:val="center"/>
              <w:rPr>
                <w:b w:val="0"/>
                <w:sz w:val="18"/>
              </w:rPr>
            </w:pPr>
          </w:p>
        </w:tc>
      </w:tr>
      <w:tr>
        <w:trPr>
          <w:trHeight w:hRule="atLeast" w:val="209"/>
        </w:trPr>
        <w:tc>
          <w:tcPr>
            <w:tcW w:type="dxa" w:w="420"/>
            <w:tcBorders>
              <w:top w:color="000000" w:sz="4" w:val="single"/>
              <w:left w:color="000000" w:sz="4" w:val="single"/>
              <w:bottom w:color="000000" w:sz="4" w:val="single"/>
              <w:right w:color="000000" w:sz="4" w:val="single"/>
            </w:tcBorders>
          </w:tcPr>
          <w:p w14:paraId="11020000">
            <w:pPr>
              <w:widowControl w:val="1"/>
              <w:ind/>
              <w:jc w:val="center"/>
              <w:rPr>
                <w:b w:val="0"/>
                <w:sz w:val="18"/>
              </w:rPr>
            </w:pPr>
            <w:r>
              <w:rPr>
                <w:b w:val="0"/>
                <w:sz w:val="18"/>
              </w:rPr>
              <w:t>16</w:t>
            </w:r>
          </w:p>
        </w:tc>
        <w:tc>
          <w:tcPr>
            <w:tcW w:type="dxa" w:w="2607"/>
            <w:tcBorders>
              <w:top w:color="000000" w:sz="4" w:val="single"/>
              <w:left w:color="000000" w:sz="4" w:val="single"/>
              <w:bottom w:color="000000" w:sz="4" w:val="single"/>
              <w:right w:color="000000" w:sz="4" w:val="single"/>
            </w:tcBorders>
          </w:tcPr>
          <w:p w14:paraId="12020000">
            <w:pPr>
              <w:rPr>
                <w:b w:val="0"/>
                <w:sz w:val="18"/>
              </w:rPr>
            </w:pPr>
            <w:r>
              <w:rPr>
                <w:b w:val="0"/>
                <w:sz w:val="18"/>
              </w:rPr>
              <w:t>Обрезка сучьев деревьев</w:t>
            </w:r>
          </w:p>
        </w:tc>
        <w:tc>
          <w:tcPr>
            <w:tcW w:type="dxa" w:w="697"/>
            <w:tcBorders>
              <w:top w:color="000000" w:sz="4" w:val="single"/>
              <w:left w:color="000000" w:sz="4" w:val="single"/>
              <w:bottom w:color="000000" w:sz="4" w:val="single"/>
              <w:right w:color="000000" w:sz="4" w:val="single"/>
            </w:tcBorders>
          </w:tcPr>
          <w:p w14:paraId="13020000">
            <w:pPr>
              <w:widowControl w:val="1"/>
              <w:ind/>
              <w:jc w:val="center"/>
              <w:rPr>
                <w:b w:val="0"/>
                <w:sz w:val="18"/>
              </w:rPr>
            </w:pPr>
            <w:r>
              <w:rPr>
                <w:b w:val="0"/>
                <w:sz w:val="18"/>
              </w:rPr>
              <w:t>дер.</w:t>
            </w:r>
          </w:p>
        </w:tc>
        <w:tc>
          <w:tcPr>
            <w:tcW w:type="dxa" w:w="1287"/>
            <w:tcBorders>
              <w:top w:color="000000" w:sz="4" w:val="single"/>
              <w:left w:color="000000" w:sz="4" w:val="single"/>
              <w:bottom w:color="000000" w:sz="4" w:val="single"/>
              <w:right w:color="000000" w:sz="24" w:val="single"/>
            </w:tcBorders>
          </w:tcPr>
          <w:p w14:paraId="14020000">
            <w:pPr>
              <w:widowControl w:val="1"/>
              <w:ind/>
              <w:jc w:val="center"/>
              <w:rPr>
                <w:b w:val="0"/>
                <w:sz w:val="18"/>
              </w:rPr>
            </w:pPr>
          </w:p>
        </w:tc>
        <w:tc>
          <w:tcPr>
            <w:tcW w:type="dxa" w:w="421"/>
            <w:tcBorders>
              <w:top w:color="000000" w:sz="4" w:val="single"/>
              <w:left w:color="000000" w:sz="24" w:val="single"/>
              <w:bottom w:color="000000" w:sz="4" w:val="single"/>
              <w:right w:color="000000" w:sz="4" w:val="single"/>
            </w:tcBorders>
          </w:tcPr>
          <w:p w14:paraId="15020000">
            <w:pPr>
              <w:widowControl w:val="1"/>
              <w:ind/>
              <w:jc w:val="center"/>
              <w:rPr>
                <w:b w:val="0"/>
                <w:sz w:val="18"/>
              </w:rPr>
            </w:pPr>
          </w:p>
        </w:tc>
        <w:tc>
          <w:tcPr>
            <w:tcW w:type="dxa" w:w="3072"/>
            <w:tcBorders>
              <w:top w:color="000000" w:sz="4" w:val="single"/>
              <w:left w:color="000000" w:sz="4" w:val="single"/>
              <w:bottom w:color="000000" w:sz="4" w:val="single"/>
              <w:right w:color="000000" w:sz="4" w:val="single"/>
            </w:tcBorders>
          </w:tcPr>
          <w:p w14:paraId="16020000">
            <w:pPr>
              <w:rPr>
                <w:b w:val="0"/>
                <w:sz w:val="18"/>
              </w:rPr>
            </w:pPr>
          </w:p>
        </w:tc>
        <w:tc>
          <w:tcPr>
            <w:tcW w:type="dxa" w:w="493"/>
            <w:tcBorders>
              <w:top w:color="000000" w:sz="4" w:val="single"/>
              <w:left w:color="000000" w:sz="4" w:val="single"/>
              <w:bottom w:color="000000" w:sz="4" w:val="single"/>
              <w:right w:color="000000" w:sz="4" w:val="single"/>
            </w:tcBorders>
          </w:tcPr>
          <w:p w14:paraId="17020000">
            <w:pPr>
              <w:widowControl w:val="1"/>
              <w:ind/>
              <w:jc w:val="center"/>
              <w:rPr>
                <w:b w:val="0"/>
                <w:sz w:val="18"/>
              </w:rPr>
            </w:pPr>
          </w:p>
        </w:tc>
        <w:tc>
          <w:tcPr>
            <w:tcW w:type="dxa" w:w="671"/>
            <w:tcBorders>
              <w:top w:color="000000" w:sz="4" w:val="single"/>
              <w:left w:color="000000" w:sz="4" w:val="single"/>
              <w:bottom w:color="000000" w:sz="4" w:val="single"/>
              <w:right w:color="000000" w:sz="4" w:val="single"/>
            </w:tcBorders>
          </w:tcPr>
          <w:p w14:paraId="18020000">
            <w:pPr>
              <w:widowControl w:val="1"/>
              <w:ind/>
              <w:jc w:val="center"/>
              <w:rPr>
                <w:b w:val="0"/>
                <w:sz w:val="18"/>
              </w:rPr>
            </w:pPr>
          </w:p>
        </w:tc>
      </w:tr>
      <w:tr>
        <w:trPr>
          <w:trHeight w:hRule="atLeast" w:val="209"/>
        </w:trPr>
        <w:tc>
          <w:tcPr>
            <w:tcW w:type="dxa" w:w="420"/>
            <w:tcBorders>
              <w:top w:color="000000" w:sz="4" w:val="single"/>
              <w:left w:color="000000" w:sz="4" w:val="single"/>
              <w:bottom w:color="000000" w:sz="4" w:val="single"/>
              <w:right w:color="000000" w:sz="4" w:val="single"/>
            </w:tcBorders>
          </w:tcPr>
          <w:p w14:paraId="19020000">
            <w:pPr>
              <w:widowControl w:val="1"/>
              <w:ind/>
              <w:jc w:val="center"/>
              <w:rPr>
                <w:b w:val="0"/>
                <w:sz w:val="18"/>
              </w:rPr>
            </w:pPr>
          </w:p>
        </w:tc>
        <w:tc>
          <w:tcPr>
            <w:tcW w:type="dxa" w:w="2607"/>
            <w:tcBorders>
              <w:top w:color="000000" w:sz="4" w:val="single"/>
              <w:left w:color="000000" w:sz="4" w:val="single"/>
              <w:bottom w:color="000000" w:sz="4" w:val="single"/>
              <w:right w:color="000000" w:sz="4" w:val="single"/>
            </w:tcBorders>
          </w:tcPr>
          <w:p w14:paraId="1A020000">
            <w:pPr>
              <w:rPr>
                <w:b w:val="0"/>
                <w:sz w:val="18"/>
              </w:rPr>
            </w:pPr>
          </w:p>
        </w:tc>
        <w:tc>
          <w:tcPr>
            <w:tcW w:type="dxa" w:w="697"/>
            <w:tcBorders>
              <w:top w:color="000000" w:sz="4" w:val="single"/>
              <w:left w:color="000000" w:sz="4" w:val="single"/>
              <w:bottom w:color="000000" w:sz="4" w:val="single"/>
              <w:right w:color="000000" w:sz="4" w:val="single"/>
            </w:tcBorders>
          </w:tcPr>
          <w:p w14:paraId="1B020000">
            <w:pPr>
              <w:widowControl w:val="1"/>
              <w:ind/>
              <w:jc w:val="center"/>
              <w:rPr>
                <w:b w:val="0"/>
                <w:sz w:val="18"/>
              </w:rPr>
            </w:pPr>
          </w:p>
        </w:tc>
        <w:tc>
          <w:tcPr>
            <w:tcW w:type="dxa" w:w="1287"/>
            <w:tcBorders>
              <w:top w:color="000000" w:sz="4" w:val="single"/>
              <w:left w:color="000000" w:sz="4" w:val="single"/>
              <w:bottom w:color="000000" w:sz="4" w:val="single"/>
              <w:right w:color="000000" w:sz="24" w:val="single"/>
            </w:tcBorders>
          </w:tcPr>
          <w:p w14:paraId="1C020000">
            <w:pPr>
              <w:widowControl w:val="1"/>
              <w:ind/>
              <w:jc w:val="center"/>
              <w:rPr>
                <w:b w:val="0"/>
                <w:sz w:val="18"/>
              </w:rPr>
            </w:pPr>
          </w:p>
        </w:tc>
        <w:tc>
          <w:tcPr>
            <w:tcW w:type="dxa" w:w="421"/>
            <w:tcBorders>
              <w:top w:color="000000" w:sz="4" w:val="single"/>
              <w:left w:color="000000" w:sz="24" w:val="single"/>
              <w:bottom w:color="000000" w:sz="4" w:val="single"/>
              <w:right w:color="000000" w:sz="4" w:val="single"/>
            </w:tcBorders>
          </w:tcPr>
          <w:p w14:paraId="1D020000">
            <w:pPr>
              <w:widowControl w:val="1"/>
              <w:ind/>
              <w:jc w:val="center"/>
              <w:rPr>
                <w:b w:val="0"/>
                <w:sz w:val="18"/>
              </w:rPr>
            </w:pPr>
          </w:p>
        </w:tc>
        <w:tc>
          <w:tcPr>
            <w:tcW w:type="dxa" w:w="3072"/>
            <w:tcBorders>
              <w:top w:color="000000" w:sz="4" w:val="single"/>
              <w:left w:color="000000" w:sz="4" w:val="single"/>
              <w:bottom w:color="000000" w:sz="4" w:val="single"/>
              <w:right w:color="000000" w:sz="4" w:val="single"/>
            </w:tcBorders>
          </w:tcPr>
          <w:p w14:paraId="1E020000">
            <w:pPr>
              <w:rPr>
                <w:b w:val="0"/>
                <w:sz w:val="18"/>
              </w:rPr>
            </w:pPr>
          </w:p>
        </w:tc>
        <w:tc>
          <w:tcPr>
            <w:tcW w:type="dxa" w:w="493"/>
            <w:tcBorders>
              <w:top w:color="000000" w:sz="4" w:val="single"/>
              <w:left w:color="000000" w:sz="4" w:val="single"/>
              <w:bottom w:color="000000" w:sz="4" w:val="single"/>
              <w:right w:color="000000" w:sz="4" w:val="single"/>
            </w:tcBorders>
          </w:tcPr>
          <w:p w14:paraId="1F020000">
            <w:pPr>
              <w:widowControl w:val="1"/>
              <w:ind/>
              <w:jc w:val="center"/>
              <w:rPr>
                <w:b w:val="0"/>
                <w:i w:val="1"/>
                <w:sz w:val="18"/>
              </w:rPr>
            </w:pPr>
          </w:p>
        </w:tc>
        <w:tc>
          <w:tcPr>
            <w:tcW w:type="dxa" w:w="671"/>
            <w:tcBorders>
              <w:top w:color="000000" w:sz="4" w:val="single"/>
              <w:left w:color="000000" w:sz="4" w:val="single"/>
              <w:bottom w:color="000000" w:sz="4" w:val="single"/>
              <w:right w:color="000000" w:sz="4" w:val="single"/>
            </w:tcBorders>
          </w:tcPr>
          <w:p w14:paraId="20020000">
            <w:pPr>
              <w:widowControl w:val="1"/>
              <w:ind/>
              <w:jc w:val="center"/>
              <w:rPr>
                <w:b w:val="0"/>
                <w:sz w:val="18"/>
              </w:rPr>
            </w:pPr>
          </w:p>
        </w:tc>
      </w:tr>
      <w:tr>
        <w:trPr>
          <w:trHeight w:hRule="atLeast" w:val="209"/>
        </w:trPr>
        <w:tc>
          <w:tcPr>
            <w:tcW w:type="dxa" w:w="420"/>
            <w:tcBorders>
              <w:top w:color="000000" w:sz="4" w:val="single"/>
              <w:left w:color="000000" w:sz="4" w:val="single"/>
              <w:bottom w:color="000000" w:sz="4" w:val="single"/>
              <w:right w:color="000000" w:sz="4" w:val="single"/>
            </w:tcBorders>
          </w:tcPr>
          <w:p w14:paraId="21020000">
            <w:pPr>
              <w:widowControl w:val="1"/>
              <w:ind/>
              <w:jc w:val="center"/>
              <w:rPr>
                <w:b w:val="0"/>
                <w:sz w:val="18"/>
              </w:rPr>
            </w:pPr>
            <w:r>
              <w:rPr>
                <w:b w:val="0"/>
                <w:sz w:val="18"/>
              </w:rPr>
              <w:t>17</w:t>
            </w:r>
          </w:p>
        </w:tc>
        <w:tc>
          <w:tcPr>
            <w:tcW w:type="dxa" w:w="2607"/>
            <w:tcBorders>
              <w:top w:color="000000" w:sz="4" w:val="single"/>
              <w:left w:color="000000" w:sz="4" w:val="single"/>
              <w:bottom w:color="000000" w:sz="4" w:val="single"/>
              <w:right w:color="000000" w:sz="4" w:val="single"/>
            </w:tcBorders>
          </w:tcPr>
          <w:p w14:paraId="22020000">
            <w:pPr>
              <w:rPr>
                <w:b w:val="0"/>
                <w:sz w:val="18"/>
              </w:rPr>
            </w:pPr>
            <w:r>
              <w:rPr>
                <w:b w:val="0"/>
                <w:sz w:val="18"/>
              </w:rPr>
              <w:t>Прокладка провода в готовых каналах стен и перекрытий</w:t>
            </w:r>
          </w:p>
        </w:tc>
        <w:tc>
          <w:tcPr>
            <w:tcW w:type="dxa" w:w="697"/>
            <w:tcBorders>
              <w:top w:color="000000" w:sz="4" w:val="single"/>
              <w:left w:color="000000" w:sz="4" w:val="single"/>
              <w:bottom w:color="000000" w:sz="4" w:val="single"/>
              <w:right w:color="000000" w:sz="4" w:val="single"/>
            </w:tcBorders>
          </w:tcPr>
          <w:p w14:paraId="23020000">
            <w:pPr>
              <w:widowControl w:val="1"/>
              <w:ind/>
              <w:jc w:val="center"/>
              <w:rPr>
                <w:b w:val="0"/>
                <w:sz w:val="18"/>
              </w:rPr>
            </w:pPr>
            <w:r>
              <w:rPr>
                <w:b w:val="0"/>
                <w:sz w:val="18"/>
              </w:rPr>
              <w:t>м</w:t>
            </w:r>
          </w:p>
        </w:tc>
        <w:tc>
          <w:tcPr>
            <w:tcW w:type="dxa" w:w="1287"/>
            <w:tcBorders>
              <w:top w:color="000000" w:sz="4" w:val="single"/>
              <w:left w:color="000000" w:sz="4" w:val="single"/>
              <w:bottom w:color="000000" w:sz="4" w:val="single"/>
              <w:right w:color="000000" w:sz="24" w:val="single"/>
            </w:tcBorders>
          </w:tcPr>
          <w:p w14:paraId="24020000">
            <w:pPr>
              <w:widowControl w:val="1"/>
              <w:ind/>
              <w:jc w:val="center"/>
              <w:rPr>
                <w:b w:val="0"/>
                <w:sz w:val="18"/>
              </w:rPr>
            </w:pPr>
          </w:p>
        </w:tc>
        <w:tc>
          <w:tcPr>
            <w:tcW w:type="dxa" w:w="421"/>
            <w:tcBorders>
              <w:top w:color="000000" w:sz="4" w:val="single"/>
              <w:left w:color="000000" w:sz="24" w:val="single"/>
              <w:bottom w:color="000000" w:sz="4" w:val="single"/>
              <w:right w:color="000000" w:sz="4" w:val="single"/>
            </w:tcBorders>
          </w:tcPr>
          <w:p w14:paraId="25020000">
            <w:pPr>
              <w:widowControl w:val="1"/>
              <w:ind/>
              <w:jc w:val="center"/>
              <w:rPr>
                <w:b w:val="0"/>
                <w:sz w:val="18"/>
              </w:rPr>
            </w:pPr>
          </w:p>
        </w:tc>
        <w:tc>
          <w:tcPr>
            <w:tcW w:type="dxa" w:w="3072"/>
            <w:tcBorders>
              <w:top w:color="000000" w:sz="4" w:val="single"/>
              <w:left w:color="000000" w:sz="4" w:val="single"/>
              <w:bottom w:color="000000" w:sz="4" w:val="single"/>
              <w:right w:color="000000" w:sz="4" w:val="single"/>
            </w:tcBorders>
          </w:tcPr>
          <w:p w14:paraId="26020000">
            <w:pPr>
              <w:rPr>
                <w:b w:val="0"/>
                <w:sz w:val="18"/>
              </w:rPr>
            </w:pPr>
          </w:p>
        </w:tc>
        <w:tc>
          <w:tcPr>
            <w:tcW w:type="dxa" w:w="493"/>
            <w:tcBorders>
              <w:top w:color="000000" w:sz="4" w:val="single"/>
              <w:left w:color="000000" w:sz="4" w:val="single"/>
              <w:bottom w:color="000000" w:sz="4" w:val="single"/>
              <w:right w:color="000000" w:sz="4" w:val="single"/>
            </w:tcBorders>
          </w:tcPr>
          <w:p w14:paraId="27020000">
            <w:pPr>
              <w:widowControl w:val="1"/>
              <w:ind/>
              <w:jc w:val="center"/>
              <w:rPr>
                <w:b w:val="0"/>
                <w:i w:val="1"/>
                <w:sz w:val="18"/>
              </w:rPr>
            </w:pPr>
          </w:p>
        </w:tc>
        <w:tc>
          <w:tcPr>
            <w:tcW w:type="dxa" w:w="671"/>
            <w:tcBorders>
              <w:top w:color="000000" w:sz="4" w:val="single"/>
              <w:left w:color="000000" w:sz="4" w:val="single"/>
              <w:bottom w:color="000000" w:sz="4" w:val="single"/>
              <w:right w:color="000000" w:sz="4" w:val="single"/>
            </w:tcBorders>
          </w:tcPr>
          <w:p w14:paraId="28020000">
            <w:pPr>
              <w:widowControl w:val="1"/>
              <w:ind/>
              <w:jc w:val="center"/>
              <w:rPr>
                <w:b w:val="0"/>
                <w:sz w:val="18"/>
              </w:rPr>
            </w:pPr>
          </w:p>
        </w:tc>
      </w:tr>
      <w:tr>
        <w:trPr>
          <w:trHeight w:hRule="atLeast" w:val="209"/>
        </w:trPr>
        <w:tc>
          <w:tcPr>
            <w:tcW w:type="dxa" w:w="420"/>
            <w:tcBorders>
              <w:top w:color="000000" w:sz="4" w:val="single"/>
              <w:left w:color="000000" w:sz="4" w:val="single"/>
              <w:bottom w:color="000000" w:sz="4" w:val="single"/>
              <w:right w:color="000000" w:sz="4" w:val="single"/>
            </w:tcBorders>
          </w:tcPr>
          <w:p w14:paraId="29020000">
            <w:pPr>
              <w:widowControl w:val="1"/>
              <w:ind/>
              <w:jc w:val="center"/>
              <w:rPr>
                <w:b w:val="0"/>
                <w:sz w:val="18"/>
              </w:rPr>
            </w:pPr>
          </w:p>
        </w:tc>
        <w:tc>
          <w:tcPr>
            <w:tcW w:type="dxa" w:w="2607"/>
            <w:tcBorders>
              <w:top w:color="000000" w:sz="4" w:val="single"/>
              <w:left w:color="000000" w:sz="4" w:val="single"/>
              <w:bottom w:color="000000" w:sz="4" w:val="single"/>
              <w:right w:color="000000" w:sz="4" w:val="single"/>
            </w:tcBorders>
          </w:tcPr>
          <w:p w14:paraId="2A020000">
            <w:pPr>
              <w:rPr>
                <w:b w:val="0"/>
                <w:i w:val="1"/>
                <w:sz w:val="18"/>
              </w:rPr>
            </w:pPr>
            <w:r>
              <w:rPr>
                <w:b w:val="0"/>
                <w:i w:val="1"/>
                <w:sz w:val="18"/>
              </w:rPr>
              <w:t>Провод ПРППМ 2х1,2</w:t>
            </w:r>
          </w:p>
        </w:tc>
        <w:tc>
          <w:tcPr>
            <w:tcW w:type="dxa" w:w="697"/>
            <w:tcBorders>
              <w:top w:color="000000" w:sz="4" w:val="single"/>
              <w:left w:color="000000" w:sz="4" w:val="single"/>
              <w:bottom w:color="000000" w:sz="4" w:val="single"/>
              <w:right w:color="000000" w:sz="4" w:val="single"/>
            </w:tcBorders>
          </w:tcPr>
          <w:p w14:paraId="2B020000">
            <w:pPr>
              <w:widowControl w:val="1"/>
              <w:ind/>
              <w:jc w:val="center"/>
              <w:rPr>
                <w:b w:val="0"/>
                <w:i w:val="1"/>
                <w:sz w:val="18"/>
              </w:rPr>
            </w:pPr>
            <w:r>
              <w:rPr>
                <w:b w:val="0"/>
                <w:i w:val="1"/>
                <w:sz w:val="18"/>
              </w:rPr>
              <w:t>м</w:t>
            </w:r>
          </w:p>
        </w:tc>
        <w:tc>
          <w:tcPr>
            <w:tcW w:type="dxa" w:w="1287"/>
            <w:tcBorders>
              <w:top w:color="000000" w:sz="4" w:val="single"/>
              <w:left w:color="000000" w:sz="4" w:val="single"/>
              <w:bottom w:color="000000" w:sz="4" w:val="single"/>
              <w:right w:color="000000" w:sz="24" w:val="single"/>
            </w:tcBorders>
          </w:tcPr>
          <w:p w14:paraId="2C020000">
            <w:pPr>
              <w:widowControl w:val="1"/>
              <w:ind/>
              <w:jc w:val="center"/>
              <w:rPr>
                <w:b w:val="0"/>
                <w:sz w:val="18"/>
              </w:rPr>
            </w:pPr>
          </w:p>
        </w:tc>
        <w:tc>
          <w:tcPr>
            <w:tcW w:type="dxa" w:w="421"/>
            <w:tcBorders>
              <w:top w:color="000000" w:sz="4" w:val="single"/>
              <w:left w:color="000000" w:sz="24" w:val="single"/>
              <w:bottom w:color="000000" w:sz="4" w:val="single"/>
              <w:right w:color="000000" w:sz="4" w:val="single"/>
            </w:tcBorders>
          </w:tcPr>
          <w:p w14:paraId="2D020000">
            <w:pPr>
              <w:widowControl w:val="1"/>
              <w:ind/>
              <w:jc w:val="center"/>
              <w:rPr>
                <w:b w:val="0"/>
                <w:sz w:val="18"/>
              </w:rPr>
            </w:pPr>
            <w:r>
              <w:rPr>
                <w:b w:val="0"/>
                <w:sz w:val="18"/>
              </w:rPr>
              <w:t>…</w:t>
            </w:r>
          </w:p>
        </w:tc>
        <w:tc>
          <w:tcPr>
            <w:tcW w:type="dxa" w:w="3072"/>
            <w:tcBorders>
              <w:top w:color="000000" w:sz="4" w:val="single"/>
              <w:left w:color="000000" w:sz="4" w:val="single"/>
              <w:bottom w:color="000000" w:sz="4" w:val="single"/>
              <w:right w:color="000000" w:sz="4" w:val="single"/>
            </w:tcBorders>
          </w:tcPr>
          <w:p w14:paraId="2E020000">
            <w:pPr>
              <w:rPr>
                <w:b w:val="0"/>
                <w:sz w:val="18"/>
              </w:rPr>
            </w:pPr>
          </w:p>
        </w:tc>
        <w:tc>
          <w:tcPr>
            <w:tcW w:type="dxa" w:w="493"/>
            <w:tcBorders>
              <w:top w:color="000000" w:sz="4" w:val="single"/>
              <w:left w:color="000000" w:sz="4" w:val="single"/>
              <w:bottom w:color="000000" w:sz="4" w:val="single"/>
              <w:right w:color="000000" w:sz="4" w:val="single"/>
            </w:tcBorders>
          </w:tcPr>
          <w:p w14:paraId="2F020000">
            <w:pPr>
              <w:widowControl w:val="1"/>
              <w:ind/>
              <w:jc w:val="center"/>
              <w:rPr>
                <w:b w:val="0"/>
                <w:i w:val="1"/>
                <w:sz w:val="18"/>
              </w:rPr>
            </w:pPr>
          </w:p>
        </w:tc>
        <w:tc>
          <w:tcPr>
            <w:tcW w:type="dxa" w:w="671"/>
            <w:tcBorders>
              <w:top w:color="000000" w:sz="4" w:val="single"/>
              <w:left w:color="000000" w:sz="4" w:val="single"/>
              <w:bottom w:color="000000" w:sz="4" w:val="single"/>
              <w:right w:color="000000" w:sz="4" w:val="single"/>
            </w:tcBorders>
          </w:tcPr>
          <w:p w14:paraId="30020000">
            <w:pPr>
              <w:widowControl w:val="1"/>
              <w:ind/>
              <w:jc w:val="center"/>
              <w:rPr>
                <w:b w:val="0"/>
                <w:sz w:val="18"/>
              </w:rPr>
            </w:pPr>
          </w:p>
        </w:tc>
      </w:tr>
    </w:tbl>
    <w:p w14:paraId="31020000">
      <w:pPr>
        <w:widowControl w:val="1"/>
        <w:ind/>
        <w:outlineLvl w:val="0"/>
        <w:rPr>
          <w:b w:val="1"/>
          <w:sz w:val="18"/>
        </w:rPr>
      </w:pPr>
    </w:p>
    <w:p w14:paraId="32020000">
      <w:pPr>
        <w:rPr>
          <w:b w:val="0"/>
          <w:sz w:val="18"/>
        </w:rPr>
      </w:pPr>
      <w:r>
        <w:rPr>
          <w:b w:val="0"/>
          <w:sz w:val="18"/>
        </w:rPr>
        <w:t>Техобследователь           ___________________    _______________________________________               «_______» ______________ 202  г.</w:t>
      </w:r>
    </w:p>
    <w:p w14:paraId="33020000">
      <w:pPr>
        <w:rPr>
          <w:b w:val="0"/>
          <w:sz w:val="18"/>
        </w:rPr>
      </w:pPr>
      <w:r>
        <w:rPr>
          <w:b w:val="0"/>
          <w:sz w:val="18"/>
        </w:rPr>
        <w:t xml:space="preserve">                                                        подпись                                 ф.и.о.  </w:t>
      </w:r>
    </w:p>
    <w:p w14:paraId="34020000">
      <w:pPr>
        <w:rPr>
          <w:b w:val="0"/>
          <w:sz w:val="18"/>
        </w:rPr>
      </w:pPr>
    </w:p>
    <w:p w14:paraId="35020000">
      <w:pPr>
        <w:rPr>
          <w:b w:val="0"/>
          <w:sz w:val="18"/>
        </w:rPr>
      </w:pPr>
      <w:r>
        <w:rPr>
          <w:b w:val="0"/>
          <w:sz w:val="18"/>
        </w:rPr>
        <w:t>Техобследователь           ___________________    _______________________________________               «_______» ______________ 202  г.</w:t>
      </w:r>
    </w:p>
    <w:p w14:paraId="36020000">
      <w:pPr>
        <w:rPr>
          <w:b w:val="0"/>
          <w:sz w:val="18"/>
        </w:rPr>
      </w:pPr>
      <w:r>
        <w:rPr>
          <w:b w:val="0"/>
          <w:sz w:val="18"/>
        </w:rPr>
        <w:t xml:space="preserve">                                                        подпись                                 ф.и.о.  </w:t>
      </w:r>
    </w:p>
    <w:p w14:paraId="37020000">
      <w:pPr>
        <w:rPr>
          <w:b w:val="0"/>
          <w:sz w:val="18"/>
        </w:rPr>
      </w:pPr>
    </w:p>
    <w:p w14:paraId="38020000">
      <w:pPr>
        <w:rPr>
          <w:b w:val="0"/>
          <w:sz w:val="18"/>
        </w:rPr>
      </w:pPr>
      <w:r>
        <w:rPr>
          <w:b w:val="0"/>
          <w:sz w:val="18"/>
        </w:rPr>
        <w:t>Начальник                       ___________________    _______________________________________               «_______» ______________ 202  г.</w:t>
      </w:r>
    </w:p>
    <w:p w14:paraId="39020000">
      <w:pPr>
        <w:rPr>
          <w:b w:val="0"/>
          <w:sz w:val="18"/>
        </w:rPr>
      </w:pPr>
      <w:r>
        <w:rPr>
          <w:b w:val="0"/>
          <w:sz w:val="18"/>
        </w:rPr>
        <w:t xml:space="preserve">                                                        подпись                                 ф.и.о.  </w:t>
      </w:r>
    </w:p>
    <w:p w14:paraId="3A020000">
      <w:pPr>
        <w:rPr>
          <w:b w:val="0"/>
          <w:sz w:val="18"/>
        </w:rPr>
      </w:pPr>
      <w:r>
        <w:rPr>
          <w:b w:val="0"/>
          <w:sz w:val="18"/>
        </w:rPr>
        <w:t xml:space="preserve">   </w:t>
      </w:r>
    </w:p>
    <w:p w14:paraId="3B020000">
      <w:pPr>
        <w:rPr>
          <w:b w:val="0"/>
          <w:sz w:val="18"/>
        </w:rPr>
      </w:pPr>
      <w:r>
        <w:rPr>
          <w:b w:val="0"/>
          <w:sz w:val="18"/>
        </w:rPr>
        <w:t>Представитель «Заказчика» ознакомлен     ______________________________________________           «______»  _______________ 202  г.</w:t>
      </w:r>
    </w:p>
    <w:p w14:paraId="3C020000">
      <w:pPr>
        <w:rPr>
          <w:b w:val="0"/>
          <w:sz w:val="18"/>
        </w:rPr>
      </w:pPr>
      <w:r>
        <w:rPr>
          <w:b w:val="0"/>
          <w:sz w:val="18"/>
        </w:rPr>
        <w:tab/>
      </w:r>
      <w:r>
        <w:rPr>
          <w:b w:val="0"/>
          <w:sz w:val="18"/>
        </w:rPr>
        <w:tab/>
      </w:r>
      <w:r>
        <w:rPr>
          <w:b w:val="0"/>
          <w:sz w:val="18"/>
        </w:rPr>
        <w:tab/>
      </w:r>
      <w:r>
        <w:rPr>
          <w:b w:val="0"/>
          <w:sz w:val="18"/>
        </w:rPr>
        <w:t xml:space="preserve">                                     должность, подпись, Ф.И.О. </w:t>
      </w:r>
    </w:p>
    <w:p w14:paraId="3D020000">
      <w:pPr>
        <w:rPr>
          <w:b w:val="0"/>
          <w:sz w:val="18"/>
        </w:rPr>
      </w:pPr>
    </w:p>
    <w:p w14:paraId="3E020000">
      <w:pPr>
        <w:rPr>
          <w:b w:val="1"/>
          <w:sz w:val="18"/>
        </w:rPr>
      </w:pPr>
    </w:p>
    <w:p w14:paraId="3F020000">
      <w:pPr>
        <w:rPr>
          <w:b w:val="1"/>
          <w:sz w:val="18"/>
        </w:rPr>
      </w:pPr>
    </w:p>
    <w:p w14:paraId="40020000">
      <w:pPr>
        <w:rPr>
          <w:b w:val="1"/>
          <w:sz w:val="18"/>
        </w:rPr>
      </w:pPr>
    </w:p>
    <w:p w14:paraId="41020000">
      <w:pPr>
        <w:rPr>
          <w:b w:val="1"/>
          <w:sz w:val="18"/>
        </w:rPr>
      </w:pPr>
    </w:p>
    <w:p w14:paraId="42020000">
      <w:pPr>
        <w:rPr>
          <w:b w:val="1"/>
          <w:sz w:val="18"/>
        </w:rPr>
      </w:pPr>
    </w:p>
    <w:p w14:paraId="43020000">
      <w:pPr>
        <w:rPr>
          <w:b w:val="1"/>
          <w:sz w:val="18"/>
        </w:rPr>
      </w:pPr>
    </w:p>
    <w:p w14:paraId="44020000">
      <w:pPr>
        <w:rPr>
          <w:b w:val="1"/>
          <w:sz w:val="18"/>
        </w:rPr>
      </w:pPr>
    </w:p>
    <w:p w14:paraId="45020000">
      <w:pPr>
        <w:rPr>
          <w:b w:val="0"/>
          <w:sz w:val="18"/>
        </w:rPr>
      </w:pPr>
    </w:p>
    <w:p w14:paraId="46020000">
      <w:pPr>
        <w:rPr>
          <w:b w:val="0"/>
          <w:sz w:val="18"/>
        </w:rPr>
      </w:pPr>
    </w:p>
    <w:p w14:paraId="47020000">
      <w:pPr>
        <w:rPr>
          <w:b w:val="0"/>
          <w:sz w:val="18"/>
        </w:rPr>
      </w:pPr>
    </w:p>
    <w:p w14:paraId="48020000">
      <w:pPr>
        <w:rPr>
          <w:b w:val="0"/>
          <w:sz w:val="18"/>
        </w:rPr>
      </w:pPr>
    </w:p>
    <w:p w14:paraId="49020000">
      <w:pPr>
        <w:rPr>
          <w:b w:val="0"/>
          <w:sz w:val="18"/>
        </w:rPr>
      </w:pPr>
    </w:p>
    <w:p w14:paraId="4A020000">
      <w:pPr>
        <w:rPr>
          <w:b w:val="0"/>
          <w:sz w:val="18"/>
        </w:rPr>
      </w:pPr>
    </w:p>
    <w:p w14:paraId="4B020000">
      <w:pPr>
        <w:rPr>
          <w:b w:val="0"/>
          <w:sz w:val="18"/>
        </w:rPr>
      </w:pPr>
    </w:p>
    <w:p w14:paraId="4C020000">
      <w:pPr>
        <w:rPr>
          <w:b w:val="0"/>
          <w:sz w:val="18"/>
        </w:rPr>
      </w:pPr>
    </w:p>
    <w:p w14:paraId="4D020000">
      <w:pPr>
        <w:rPr>
          <w:b w:val="0"/>
          <w:sz w:val="18"/>
        </w:rPr>
      </w:pPr>
    </w:p>
    <w:p w14:paraId="4E020000">
      <w:pPr>
        <w:rPr>
          <w:b w:val="0"/>
          <w:sz w:val="18"/>
        </w:rPr>
      </w:pPr>
    </w:p>
    <w:p w14:paraId="4F020000">
      <w:pPr>
        <w:rPr>
          <w:b w:val="0"/>
          <w:sz w:val="18"/>
        </w:rPr>
      </w:pPr>
    </w:p>
    <w:p w14:paraId="50020000">
      <w:pPr>
        <w:rPr>
          <w:b w:val="0"/>
          <w:sz w:val="18"/>
        </w:rPr>
      </w:pPr>
    </w:p>
    <w:p w14:paraId="51020000">
      <w:pPr>
        <w:rPr>
          <w:b w:val="0"/>
          <w:sz w:val="18"/>
        </w:rPr>
      </w:pPr>
    </w:p>
    <w:p w14:paraId="52020000">
      <w:pPr>
        <w:rPr>
          <w:b w:val="0"/>
          <w:sz w:val="18"/>
        </w:rPr>
      </w:pPr>
    </w:p>
    <w:p w14:paraId="53020000">
      <w:pPr>
        <w:rPr>
          <w:b w:val="0"/>
          <w:sz w:val="18"/>
        </w:rPr>
      </w:pPr>
    </w:p>
    <w:p w14:paraId="54020000">
      <w:pPr>
        <w:rPr>
          <w:b w:val="0"/>
          <w:sz w:val="18"/>
        </w:rPr>
      </w:pPr>
    </w:p>
    <w:p w14:paraId="55020000">
      <w:pPr>
        <w:rPr>
          <w:b w:val="0"/>
          <w:sz w:val="18"/>
        </w:rPr>
      </w:pPr>
    </w:p>
    <w:p w14:paraId="56020000">
      <w:pPr>
        <w:rPr>
          <w:b w:val="0"/>
          <w:sz w:val="18"/>
        </w:rPr>
      </w:pPr>
    </w:p>
    <w:p w14:paraId="57020000">
      <w:pPr>
        <w:rPr>
          <w:b w:val="0"/>
          <w:sz w:val="18"/>
        </w:rPr>
      </w:pPr>
    </w:p>
    <w:p w14:paraId="58020000">
      <w:pPr>
        <w:rPr>
          <w:b w:val="0"/>
          <w:sz w:val="18"/>
        </w:rPr>
      </w:pPr>
    </w:p>
    <w:p w14:paraId="59020000">
      <w:pPr>
        <w:rPr>
          <w:b w:val="0"/>
          <w:sz w:val="18"/>
        </w:rPr>
      </w:pPr>
    </w:p>
    <w:p w14:paraId="5A020000">
      <w:pPr>
        <w:rPr>
          <w:b w:val="0"/>
          <w:sz w:val="18"/>
        </w:rPr>
      </w:pPr>
    </w:p>
    <w:p w14:paraId="5B020000">
      <w:pPr>
        <w:rPr>
          <w:b w:val="0"/>
          <w:sz w:val="18"/>
        </w:rPr>
      </w:pPr>
    </w:p>
    <w:p w14:paraId="5C020000">
      <w:pPr>
        <w:rPr>
          <w:b w:val="0"/>
          <w:sz w:val="18"/>
        </w:rPr>
      </w:pPr>
    </w:p>
    <w:p w14:paraId="5D020000">
      <w:pPr>
        <w:rPr>
          <w:b w:val="0"/>
          <w:sz w:val="18"/>
        </w:rPr>
      </w:pPr>
    </w:p>
    <w:p w14:paraId="5E020000">
      <w:pPr>
        <w:rPr>
          <w:b w:val="0"/>
          <w:sz w:val="18"/>
        </w:rPr>
      </w:pPr>
    </w:p>
    <w:p w14:paraId="5F020000">
      <w:pPr>
        <w:rPr>
          <w:b w:val="0"/>
          <w:sz w:val="18"/>
        </w:rPr>
      </w:pPr>
    </w:p>
    <w:p w14:paraId="60020000">
      <w:pPr>
        <w:rPr>
          <w:b w:val="0"/>
          <w:sz w:val="18"/>
        </w:rPr>
      </w:pPr>
    </w:p>
    <w:p w14:paraId="61020000">
      <w:pPr>
        <w:rPr>
          <w:b w:val="0"/>
          <w:sz w:val="18"/>
        </w:rPr>
      </w:pPr>
    </w:p>
    <w:p w14:paraId="62020000">
      <w:pPr>
        <w:rPr>
          <w:b w:val="0"/>
          <w:sz w:val="18"/>
        </w:rPr>
      </w:pPr>
    </w:p>
    <w:p w14:paraId="63020000">
      <w:pPr>
        <w:rPr>
          <w:b w:val="0"/>
          <w:sz w:val="18"/>
        </w:rPr>
      </w:pPr>
    </w:p>
    <w:p w14:paraId="64020000">
      <w:pPr>
        <w:rPr>
          <w:b w:val="0"/>
          <w:sz w:val="18"/>
        </w:rPr>
      </w:pPr>
    </w:p>
    <w:p w14:paraId="65020000">
      <w:pPr>
        <w:rPr>
          <w:b w:val="0"/>
          <w:sz w:val="18"/>
        </w:rPr>
      </w:pPr>
    </w:p>
    <w:p w14:paraId="66020000">
      <w:pPr>
        <w:rPr>
          <w:b w:val="0"/>
          <w:sz w:val="18"/>
        </w:rPr>
      </w:pPr>
    </w:p>
    <w:p w14:paraId="67020000">
      <w:pPr>
        <w:rPr>
          <w:b w:val="0"/>
          <w:sz w:val="18"/>
        </w:rPr>
      </w:pPr>
    </w:p>
    <w:p w14:paraId="68020000">
      <w:pPr>
        <w:rPr>
          <w:b w:val="0"/>
          <w:sz w:val="18"/>
        </w:rPr>
      </w:pPr>
    </w:p>
    <w:p w14:paraId="69020000">
      <w:pPr>
        <w:rPr>
          <w:b w:val="0"/>
          <w:sz w:val="18"/>
        </w:rPr>
      </w:pPr>
    </w:p>
    <w:p w14:paraId="6A020000">
      <w:pPr>
        <w:rPr>
          <w:b w:val="0"/>
          <w:sz w:val="18"/>
        </w:rPr>
      </w:pPr>
    </w:p>
    <w:p w14:paraId="6B020000">
      <w:pPr>
        <w:rPr>
          <w:b w:val="0"/>
          <w:sz w:val="18"/>
        </w:rPr>
      </w:pPr>
    </w:p>
    <w:p w14:paraId="6C020000">
      <w:pPr>
        <w:rPr>
          <w:b w:val="0"/>
          <w:sz w:val="18"/>
        </w:rPr>
      </w:pPr>
    </w:p>
    <w:p w14:paraId="6D020000">
      <w:pPr>
        <w:rPr>
          <w:b w:val="0"/>
          <w:sz w:val="18"/>
        </w:rPr>
      </w:pPr>
    </w:p>
    <w:p w14:paraId="6E020000">
      <w:pPr>
        <w:rPr>
          <w:b w:val="0"/>
          <w:sz w:val="18"/>
        </w:rPr>
      </w:pPr>
    </w:p>
    <w:p w14:paraId="6F020000">
      <w:pPr>
        <w:rPr>
          <w:b w:val="0"/>
          <w:sz w:val="18"/>
        </w:rPr>
      </w:pPr>
      <w:r>
        <w:rPr>
          <w:b w:val="0"/>
          <w:sz w:val="18"/>
        </w:rPr>
        <w:t>Форма акта сдачи-приемки оказанных услуг</w:t>
      </w:r>
    </w:p>
    <w:p w14:paraId="70020000">
      <w:pPr>
        <w:rPr>
          <w:b w:val="0"/>
          <w:sz w:val="18"/>
        </w:rPr>
      </w:pPr>
    </w:p>
    <w:p w14:paraId="71020000">
      <w:pPr>
        <w:widowControl w:val="1"/>
        <w:ind/>
        <w:jc w:val="right"/>
        <w:rPr>
          <w:b w:val="0"/>
          <w:sz w:val="18"/>
        </w:rPr>
      </w:pPr>
      <w:r>
        <w:rPr>
          <w:b w:val="0"/>
          <w:sz w:val="18"/>
        </w:rPr>
        <w:t xml:space="preserve">Приложение № 2 </w:t>
      </w:r>
      <w:r>
        <w:rPr>
          <w:b w:val="0"/>
          <w:sz w:val="18"/>
        </w:rPr>
        <w:br/>
      </w:r>
      <w:r>
        <w:rPr>
          <w:b w:val="0"/>
          <w:sz w:val="18"/>
        </w:rPr>
        <w:t>к Договору № 4-ТО-26</w:t>
      </w:r>
    </w:p>
    <w:p w14:paraId="72020000">
      <w:pPr>
        <w:widowControl w:val="1"/>
        <w:ind/>
        <w:jc w:val="right"/>
        <w:rPr>
          <w:b w:val="0"/>
          <w:sz w:val="18"/>
        </w:rPr>
      </w:pPr>
      <w:r>
        <w:rPr>
          <w:b w:val="0"/>
          <w:sz w:val="18"/>
        </w:rPr>
        <w:t>от «       »                      20__ г.</w:t>
      </w:r>
    </w:p>
    <w:tbl>
      <w:tblPr>
        <w:tblStyle w:val="Style_3"/>
        <w:tblW w:type="auto" w:w="0"/>
        <w:tblBorders>
          <w:top w:color="000000" w:sz="4" w:val="nil"/>
          <w:left w:color="000000" w:sz="4" w:val="nil"/>
          <w:bottom w:color="000000" w:sz="4" w:val="nil"/>
          <w:right w:color="000000" w:sz="4" w:val="nil"/>
          <w:insideH w:color="000000" w:sz="4" w:val="nil"/>
          <w:insideV w:color="000000" w:sz="4" w:val="nil"/>
        </w:tblBorders>
        <w:tblLayout w:type="fixed"/>
      </w:tblPr>
      <w:tblGrid>
        <w:gridCol w:w="4814"/>
        <w:gridCol w:w="4814"/>
      </w:tblGrid>
      <w:tr>
        <w:tc>
          <w:tcPr>
            <w:tcW w:type="dxa" w:w="4814"/>
            <w:tcBorders>
              <w:top w:color="000000" w:sz="4" w:val="nil"/>
              <w:left w:color="000000" w:sz="4" w:val="nil"/>
              <w:bottom w:color="000000" w:sz="4" w:val="nil"/>
              <w:right w:color="000000" w:sz="4" w:val="nil"/>
            </w:tcBorders>
          </w:tcPr>
          <w:p w14:paraId="73020000">
            <w:pPr>
              <w:widowControl w:val="1"/>
              <w:tabs>
                <w:tab w:leader="none" w:pos="1276" w:val="left"/>
              </w:tabs>
              <w:spacing w:before="120"/>
              <w:ind/>
              <w:jc w:val="both"/>
              <w:rPr>
                <w:b w:val="0"/>
                <w:sz w:val="18"/>
              </w:rPr>
            </w:pPr>
            <w:r>
              <w:rPr>
                <w:b w:val="0"/>
                <w:sz w:val="18"/>
              </w:rPr>
              <w:t xml:space="preserve">     </w:t>
            </w:r>
            <w:r>
              <w:rPr>
                <w:b w:val="0"/>
                <w:i w:val="1"/>
                <w:sz w:val="18"/>
              </w:rPr>
              <w:t xml:space="preserve">                     </w:t>
            </w:r>
          </w:p>
        </w:tc>
        <w:tc>
          <w:tcPr>
            <w:tcW w:type="dxa" w:w="4814"/>
            <w:tcBorders>
              <w:top w:color="000000" w:sz="4" w:val="nil"/>
              <w:left w:color="000000" w:sz="4" w:val="nil"/>
              <w:bottom w:color="000000" w:sz="4" w:val="nil"/>
              <w:right w:color="000000" w:sz="4" w:val="nil"/>
            </w:tcBorders>
          </w:tcPr>
          <w:p w14:paraId="74020000">
            <w:pPr>
              <w:widowControl w:val="1"/>
              <w:ind/>
              <w:jc w:val="both"/>
              <w:rPr>
                <w:b w:val="0"/>
                <w:sz w:val="18"/>
              </w:rPr>
            </w:pPr>
            <w:r>
              <w:rPr>
                <w:b w:val="0"/>
                <w:sz w:val="18"/>
              </w:rPr>
              <w:t>Заказчик</w:t>
            </w:r>
          </w:p>
          <w:p w14:paraId="75020000">
            <w:pPr>
              <w:widowControl w:val="1"/>
              <w:ind/>
              <w:jc w:val="both"/>
              <w:rPr>
                <w:b w:val="0"/>
                <w:sz w:val="18"/>
              </w:rPr>
            </w:pPr>
            <w:r>
              <w:rPr>
                <w:b w:val="0"/>
                <w:sz w:val="18"/>
              </w:rPr>
              <w:t xml:space="preserve">Заведующий ГБДОУ детский сад № 41 Фрунзенского района Санкт-Петербурга </w:t>
            </w:r>
          </w:p>
          <w:p w14:paraId="76020000">
            <w:pPr>
              <w:widowControl w:val="1"/>
              <w:ind/>
              <w:jc w:val="both"/>
              <w:rPr>
                <w:b w:val="0"/>
                <w:sz w:val="18"/>
              </w:rPr>
            </w:pPr>
          </w:p>
          <w:p w14:paraId="77020000">
            <w:pPr>
              <w:widowControl w:val="1"/>
              <w:ind/>
              <w:jc w:val="both"/>
              <w:rPr>
                <w:b w:val="0"/>
                <w:i w:val="1"/>
                <w:sz w:val="18"/>
              </w:rPr>
            </w:pPr>
          </w:p>
          <w:p w14:paraId="78020000">
            <w:pPr>
              <w:widowControl w:val="1"/>
              <w:ind w:right="175"/>
              <w:jc w:val="both"/>
              <w:rPr>
                <w:b w:val="0"/>
                <w:sz w:val="18"/>
              </w:rPr>
            </w:pPr>
            <w:r>
              <w:rPr>
                <w:b w:val="0"/>
                <w:sz w:val="18"/>
              </w:rPr>
              <w:t>_________________</w:t>
            </w:r>
            <w:r>
              <w:rPr>
                <w:b w:val="0"/>
                <w:sz w:val="18"/>
              </w:rPr>
              <w:t xml:space="preserve"> Н.Г. Колесникова</w:t>
            </w:r>
          </w:p>
          <w:p w14:paraId="79020000">
            <w:pPr>
              <w:widowControl w:val="1"/>
              <w:tabs>
                <w:tab w:leader="none" w:pos="1276" w:val="left"/>
              </w:tabs>
              <w:spacing w:before="120"/>
              <w:ind/>
              <w:jc w:val="both"/>
              <w:rPr>
                <w:b w:val="0"/>
                <w:sz w:val="18"/>
              </w:rPr>
            </w:pPr>
            <w:r>
              <w:rPr>
                <w:b w:val="0"/>
                <w:sz w:val="18"/>
              </w:rPr>
              <w:t>М.П.</w:t>
            </w:r>
          </w:p>
        </w:tc>
      </w:tr>
    </w:tbl>
    <w:tbl>
      <w:tblPr>
        <w:tblStyle w:val="Style_7"/>
        <w:tblpPr w:bottomFromText="0" w:horzAnchor="margin" w:leftFromText="180" w:rightFromText="180" w:tblpX="-158" w:tblpY="2725" w:topFromText="0" w:vertAnchor="page"/>
        <w:tblW w:type="auto" w:w="0"/>
        <w:tblLayout w:type="fixed"/>
        <w:tblCellMar>
          <w:left w:type="dxa" w:w="0"/>
          <w:right w:type="dxa" w:w="0"/>
        </w:tblCellMar>
      </w:tblPr>
      <w:tblGrid>
        <w:gridCol w:w="312"/>
        <w:gridCol w:w="312"/>
        <w:gridCol w:w="312"/>
        <w:gridCol w:w="312"/>
        <w:gridCol w:w="595"/>
        <w:gridCol w:w="33"/>
        <w:gridCol w:w="315"/>
        <w:gridCol w:w="315"/>
        <w:gridCol w:w="315"/>
        <w:gridCol w:w="315"/>
        <w:gridCol w:w="315"/>
        <w:gridCol w:w="315"/>
        <w:gridCol w:w="315"/>
        <w:gridCol w:w="315"/>
        <w:gridCol w:w="315"/>
        <w:gridCol w:w="315"/>
        <w:gridCol w:w="315"/>
        <w:gridCol w:w="315"/>
        <w:gridCol w:w="284"/>
        <w:gridCol w:w="31"/>
        <w:gridCol w:w="30"/>
        <w:gridCol w:w="609"/>
        <w:gridCol w:w="315"/>
        <w:gridCol w:w="30"/>
        <w:gridCol w:w="609"/>
        <w:gridCol w:w="99"/>
        <w:gridCol w:w="534"/>
        <w:gridCol w:w="314"/>
        <w:gridCol w:w="314"/>
        <w:gridCol w:w="111"/>
        <w:gridCol w:w="518"/>
        <w:gridCol w:w="314"/>
        <w:gridCol w:w="155"/>
        <w:gridCol w:w="20"/>
      </w:tblGrid>
      <w:tr>
        <w:trPr>
          <w:trHeight w:hRule="exact" w:val="420"/>
        </w:trPr>
        <w:tc>
          <w:tcPr>
            <w:tcW w:type="dxa" w:w="312"/>
            <w:shd w:fill="auto" w:val="clear"/>
            <w:tcMar>
              <w:left w:type="dxa" w:w="0"/>
              <w:right w:type="dxa" w:w="0"/>
            </w:tcMar>
            <w:vAlign w:val="bottom"/>
          </w:tcPr>
          <w:p w14:paraId="7A020000">
            <w:pPr>
              <w:widowControl w:val="1"/>
              <w:ind/>
              <w:jc w:val="center"/>
              <w:rPr>
                <w:b w:val="0"/>
                <w:sz w:val="18"/>
              </w:rPr>
            </w:pPr>
          </w:p>
        </w:tc>
        <w:tc>
          <w:tcPr>
            <w:tcW w:type="dxa" w:w="9611"/>
            <w:gridSpan w:val="32"/>
            <w:tcBorders>
              <w:bottom w:color="000000" w:sz="10" w:val="single"/>
            </w:tcBorders>
            <w:shd w:fill="auto" w:val="clear"/>
            <w:tcMar>
              <w:left w:type="dxa" w:w="0"/>
              <w:right w:type="dxa" w:w="0"/>
            </w:tcMar>
            <w:vAlign w:val="center"/>
          </w:tcPr>
          <w:p w14:paraId="7B020000">
            <w:pPr>
              <w:pStyle w:val="Style_8"/>
              <w:widowControl w:val="1"/>
              <w:ind/>
              <w:jc w:val="left"/>
              <w:rPr>
                <w:rFonts w:ascii="Times New Roman" w:hAnsi="Times New Roman"/>
                <w:b w:val="0"/>
                <w:sz w:val="18"/>
              </w:rPr>
            </w:pPr>
            <w:r>
              <w:rPr>
                <w:rFonts w:ascii="Times New Roman" w:hAnsi="Times New Roman"/>
                <w:b w:val="0"/>
                <w:sz w:val="18"/>
              </w:rPr>
              <w:t>Акт сдачи- приемки оказанных услуг № _____________ от ____________ 20___ г.</w:t>
            </w:r>
          </w:p>
        </w:tc>
        <w:tc>
          <w:tcPr>
            <w:tcW w:type="dxa" w:w="20"/>
            <w:shd w:fill="auto" w:val="clear"/>
            <w:tcMar>
              <w:left w:type="dxa" w:w="0"/>
              <w:right w:type="dxa" w:w="0"/>
            </w:tcMar>
            <w:vAlign w:val="bottom"/>
          </w:tcPr>
          <w:p w14:paraId="7C020000">
            <w:pPr>
              <w:widowControl w:val="1"/>
              <w:ind/>
              <w:jc w:val="center"/>
              <w:rPr>
                <w:b w:val="0"/>
                <w:sz w:val="18"/>
              </w:rPr>
            </w:pPr>
          </w:p>
        </w:tc>
      </w:tr>
      <w:tr>
        <w:tc>
          <w:tcPr>
            <w:tcW w:type="dxa" w:w="312"/>
            <w:shd w:fill="auto" w:val="clear"/>
            <w:tcMar>
              <w:left w:type="dxa" w:w="0"/>
              <w:right w:type="dxa" w:w="0"/>
            </w:tcMar>
            <w:vAlign w:val="bottom"/>
          </w:tcPr>
          <w:p w14:paraId="7D020000">
            <w:pPr>
              <w:widowControl w:val="1"/>
              <w:ind/>
              <w:jc w:val="center"/>
              <w:rPr>
                <w:b w:val="0"/>
                <w:sz w:val="18"/>
              </w:rPr>
            </w:pPr>
          </w:p>
        </w:tc>
        <w:tc>
          <w:tcPr>
            <w:tcW w:type="dxa" w:w="312"/>
            <w:shd w:fill="auto" w:val="clear"/>
            <w:tcMar>
              <w:left w:type="dxa" w:w="0"/>
              <w:right w:type="dxa" w:w="0"/>
            </w:tcMar>
            <w:vAlign w:val="bottom"/>
          </w:tcPr>
          <w:p w14:paraId="7E020000">
            <w:pPr>
              <w:widowControl w:val="1"/>
              <w:ind/>
              <w:jc w:val="center"/>
              <w:rPr>
                <w:b w:val="0"/>
                <w:sz w:val="18"/>
              </w:rPr>
            </w:pPr>
          </w:p>
        </w:tc>
        <w:tc>
          <w:tcPr>
            <w:tcW w:type="dxa" w:w="312"/>
            <w:shd w:fill="auto" w:val="clear"/>
            <w:tcMar>
              <w:left w:type="dxa" w:w="0"/>
              <w:right w:type="dxa" w:w="0"/>
            </w:tcMar>
            <w:vAlign w:val="bottom"/>
          </w:tcPr>
          <w:p w14:paraId="7F020000">
            <w:pPr>
              <w:widowControl w:val="1"/>
              <w:ind/>
              <w:jc w:val="center"/>
              <w:rPr>
                <w:b w:val="0"/>
                <w:sz w:val="18"/>
              </w:rPr>
            </w:pPr>
          </w:p>
        </w:tc>
        <w:tc>
          <w:tcPr>
            <w:tcW w:type="dxa" w:w="312"/>
            <w:shd w:fill="auto" w:val="clear"/>
            <w:tcMar>
              <w:left w:type="dxa" w:w="0"/>
              <w:right w:type="dxa" w:w="0"/>
            </w:tcMar>
            <w:vAlign w:val="bottom"/>
          </w:tcPr>
          <w:p w14:paraId="80020000">
            <w:pPr>
              <w:widowControl w:val="1"/>
              <w:ind/>
              <w:jc w:val="center"/>
              <w:rPr>
                <w:b w:val="0"/>
                <w:sz w:val="18"/>
              </w:rPr>
            </w:pPr>
          </w:p>
        </w:tc>
        <w:tc>
          <w:tcPr>
            <w:tcW w:type="dxa" w:w="595"/>
            <w:shd w:fill="auto" w:val="clear"/>
            <w:tcMar>
              <w:left w:type="dxa" w:w="0"/>
              <w:right w:type="dxa" w:w="0"/>
            </w:tcMar>
            <w:vAlign w:val="bottom"/>
          </w:tcPr>
          <w:p w14:paraId="81020000">
            <w:pPr>
              <w:widowControl w:val="1"/>
              <w:ind/>
              <w:jc w:val="center"/>
              <w:rPr>
                <w:b w:val="0"/>
                <w:sz w:val="18"/>
              </w:rPr>
            </w:pPr>
          </w:p>
        </w:tc>
        <w:tc>
          <w:tcPr>
            <w:tcW w:type="dxa" w:w="33"/>
            <w:shd w:fill="auto" w:val="clear"/>
            <w:tcMar>
              <w:left w:type="dxa" w:w="0"/>
              <w:right w:type="dxa" w:w="0"/>
            </w:tcMar>
            <w:vAlign w:val="bottom"/>
          </w:tcPr>
          <w:p w14:paraId="82020000">
            <w:pPr>
              <w:widowControl w:val="1"/>
              <w:ind/>
              <w:jc w:val="center"/>
              <w:rPr>
                <w:b w:val="0"/>
                <w:sz w:val="18"/>
              </w:rPr>
            </w:pPr>
          </w:p>
        </w:tc>
        <w:tc>
          <w:tcPr>
            <w:tcW w:type="dxa" w:w="315"/>
            <w:shd w:fill="auto" w:val="clear"/>
            <w:tcMar>
              <w:left w:type="dxa" w:w="0"/>
              <w:right w:type="dxa" w:w="0"/>
            </w:tcMar>
            <w:vAlign w:val="bottom"/>
          </w:tcPr>
          <w:p w14:paraId="83020000">
            <w:pPr>
              <w:widowControl w:val="1"/>
              <w:ind/>
              <w:jc w:val="center"/>
              <w:rPr>
                <w:b w:val="0"/>
                <w:sz w:val="18"/>
              </w:rPr>
            </w:pPr>
          </w:p>
        </w:tc>
        <w:tc>
          <w:tcPr>
            <w:tcW w:type="dxa" w:w="315"/>
            <w:shd w:fill="auto" w:val="clear"/>
            <w:tcMar>
              <w:left w:type="dxa" w:w="0"/>
              <w:right w:type="dxa" w:w="0"/>
            </w:tcMar>
            <w:vAlign w:val="bottom"/>
          </w:tcPr>
          <w:p w14:paraId="84020000">
            <w:pPr>
              <w:widowControl w:val="1"/>
              <w:ind/>
              <w:jc w:val="center"/>
              <w:rPr>
                <w:b w:val="0"/>
                <w:sz w:val="18"/>
              </w:rPr>
            </w:pPr>
          </w:p>
        </w:tc>
        <w:tc>
          <w:tcPr>
            <w:tcW w:type="dxa" w:w="315"/>
            <w:shd w:fill="auto" w:val="clear"/>
            <w:tcMar>
              <w:left w:type="dxa" w:w="0"/>
              <w:right w:type="dxa" w:w="0"/>
            </w:tcMar>
            <w:vAlign w:val="bottom"/>
          </w:tcPr>
          <w:p w14:paraId="85020000">
            <w:pPr>
              <w:widowControl w:val="1"/>
              <w:ind/>
              <w:jc w:val="center"/>
              <w:rPr>
                <w:b w:val="0"/>
                <w:sz w:val="18"/>
              </w:rPr>
            </w:pPr>
          </w:p>
        </w:tc>
        <w:tc>
          <w:tcPr>
            <w:tcW w:type="dxa" w:w="315"/>
            <w:shd w:fill="auto" w:val="clear"/>
            <w:tcMar>
              <w:left w:type="dxa" w:w="0"/>
              <w:right w:type="dxa" w:w="0"/>
            </w:tcMar>
            <w:vAlign w:val="bottom"/>
          </w:tcPr>
          <w:p w14:paraId="86020000">
            <w:pPr>
              <w:widowControl w:val="1"/>
              <w:ind/>
              <w:jc w:val="center"/>
              <w:rPr>
                <w:b w:val="0"/>
                <w:sz w:val="18"/>
              </w:rPr>
            </w:pPr>
          </w:p>
        </w:tc>
        <w:tc>
          <w:tcPr>
            <w:tcW w:type="dxa" w:w="315"/>
            <w:shd w:fill="auto" w:val="clear"/>
            <w:tcMar>
              <w:left w:type="dxa" w:w="0"/>
              <w:right w:type="dxa" w:w="0"/>
            </w:tcMar>
            <w:vAlign w:val="bottom"/>
          </w:tcPr>
          <w:p w14:paraId="87020000">
            <w:pPr>
              <w:widowControl w:val="1"/>
              <w:ind/>
              <w:jc w:val="center"/>
              <w:rPr>
                <w:b w:val="0"/>
                <w:sz w:val="18"/>
              </w:rPr>
            </w:pPr>
          </w:p>
        </w:tc>
        <w:tc>
          <w:tcPr>
            <w:tcW w:type="dxa" w:w="315"/>
            <w:shd w:fill="auto" w:val="clear"/>
            <w:tcMar>
              <w:left w:type="dxa" w:w="0"/>
              <w:right w:type="dxa" w:w="0"/>
            </w:tcMar>
            <w:vAlign w:val="bottom"/>
          </w:tcPr>
          <w:p w14:paraId="88020000">
            <w:pPr>
              <w:widowControl w:val="1"/>
              <w:ind/>
              <w:jc w:val="center"/>
              <w:rPr>
                <w:b w:val="0"/>
                <w:sz w:val="18"/>
              </w:rPr>
            </w:pPr>
          </w:p>
        </w:tc>
        <w:tc>
          <w:tcPr>
            <w:tcW w:type="dxa" w:w="315"/>
            <w:shd w:fill="auto" w:val="clear"/>
            <w:tcMar>
              <w:left w:type="dxa" w:w="0"/>
              <w:right w:type="dxa" w:w="0"/>
            </w:tcMar>
            <w:vAlign w:val="bottom"/>
          </w:tcPr>
          <w:p w14:paraId="89020000">
            <w:pPr>
              <w:widowControl w:val="1"/>
              <w:ind/>
              <w:jc w:val="center"/>
              <w:rPr>
                <w:b w:val="0"/>
                <w:sz w:val="18"/>
              </w:rPr>
            </w:pPr>
          </w:p>
        </w:tc>
        <w:tc>
          <w:tcPr>
            <w:tcW w:type="dxa" w:w="315"/>
            <w:shd w:fill="auto" w:val="clear"/>
            <w:tcMar>
              <w:left w:type="dxa" w:w="0"/>
              <w:right w:type="dxa" w:w="0"/>
            </w:tcMar>
            <w:vAlign w:val="bottom"/>
          </w:tcPr>
          <w:p w14:paraId="8A020000">
            <w:pPr>
              <w:widowControl w:val="1"/>
              <w:ind/>
              <w:jc w:val="center"/>
              <w:rPr>
                <w:b w:val="0"/>
                <w:sz w:val="18"/>
              </w:rPr>
            </w:pPr>
          </w:p>
        </w:tc>
        <w:tc>
          <w:tcPr>
            <w:tcW w:type="dxa" w:w="315"/>
            <w:shd w:fill="auto" w:val="clear"/>
            <w:tcMar>
              <w:left w:type="dxa" w:w="0"/>
              <w:right w:type="dxa" w:w="0"/>
            </w:tcMar>
            <w:vAlign w:val="bottom"/>
          </w:tcPr>
          <w:p w14:paraId="8B020000">
            <w:pPr>
              <w:widowControl w:val="1"/>
              <w:ind/>
              <w:jc w:val="center"/>
              <w:rPr>
                <w:b w:val="0"/>
                <w:sz w:val="18"/>
              </w:rPr>
            </w:pPr>
          </w:p>
        </w:tc>
        <w:tc>
          <w:tcPr>
            <w:tcW w:type="dxa" w:w="315"/>
            <w:shd w:fill="auto" w:val="clear"/>
            <w:tcMar>
              <w:left w:type="dxa" w:w="0"/>
              <w:right w:type="dxa" w:w="0"/>
            </w:tcMar>
            <w:vAlign w:val="bottom"/>
          </w:tcPr>
          <w:p w14:paraId="8C020000">
            <w:pPr>
              <w:widowControl w:val="1"/>
              <w:ind/>
              <w:jc w:val="center"/>
              <w:rPr>
                <w:b w:val="0"/>
                <w:sz w:val="18"/>
              </w:rPr>
            </w:pPr>
          </w:p>
        </w:tc>
        <w:tc>
          <w:tcPr>
            <w:tcW w:type="dxa" w:w="315"/>
            <w:shd w:fill="auto" w:val="clear"/>
            <w:tcMar>
              <w:left w:type="dxa" w:w="0"/>
              <w:right w:type="dxa" w:w="0"/>
            </w:tcMar>
            <w:vAlign w:val="bottom"/>
          </w:tcPr>
          <w:p w14:paraId="8D020000">
            <w:pPr>
              <w:widowControl w:val="1"/>
              <w:ind/>
              <w:jc w:val="center"/>
              <w:rPr>
                <w:b w:val="0"/>
                <w:sz w:val="18"/>
              </w:rPr>
            </w:pPr>
          </w:p>
        </w:tc>
        <w:tc>
          <w:tcPr>
            <w:tcW w:type="dxa" w:w="315"/>
            <w:shd w:fill="auto" w:val="clear"/>
            <w:tcMar>
              <w:left w:type="dxa" w:w="0"/>
              <w:right w:type="dxa" w:w="0"/>
            </w:tcMar>
            <w:vAlign w:val="bottom"/>
          </w:tcPr>
          <w:p w14:paraId="8E020000">
            <w:pPr>
              <w:widowControl w:val="1"/>
              <w:ind/>
              <w:jc w:val="center"/>
              <w:rPr>
                <w:b w:val="0"/>
                <w:sz w:val="18"/>
              </w:rPr>
            </w:pPr>
          </w:p>
        </w:tc>
        <w:tc>
          <w:tcPr>
            <w:tcW w:type="dxa" w:w="315"/>
            <w:gridSpan w:val="2"/>
            <w:shd w:fill="auto" w:val="clear"/>
            <w:tcMar>
              <w:left w:type="dxa" w:w="0"/>
              <w:right w:type="dxa" w:w="0"/>
            </w:tcMar>
            <w:vAlign w:val="bottom"/>
          </w:tcPr>
          <w:p w14:paraId="8F020000">
            <w:pPr>
              <w:widowControl w:val="1"/>
              <w:ind/>
              <w:jc w:val="center"/>
              <w:rPr>
                <w:b w:val="0"/>
                <w:sz w:val="18"/>
              </w:rPr>
            </w:pPr>
          </w:p>
        </w:tc>
        <w:tc>
          <w:tcPr>
            <w:tcW w:type="dxa" w:w="30"/>
            <w:shd w:fill="auto" w:val="clear"/>
            <w:tcMar>
              <w:left w:type="dxa" w:w="0"/>
              <w:right w:type="dxa" w:w="0"/>
            </w:tcMar>
            <w:vAlign w:val="bottom"/>
          </w:tcPr>
          <w:p w14:paraId="90020000">
            <w:pPr>
              <w:widowControl w:val="1"/>
              <w:ind/>
              <w:jc w:val="center"/>
              <w:rPr>
                <w:b w:val="0"/>
                <w:sz w:val="18"/>
              </w:rPr>
            </w:pPr>
          </w:p>
        </w:tc>
        <w:tc>
          <w:tcPr>
            <w:tcW w:type="dxa" w:w="609"/>
            <w:shd w:fill="auto" w:val="clear"/>
            <w:tcMar>
              <w:left w:type="dxa" w:w="0"/>
              <w:right w:type="dxa" w:w="0"/>
            </w:tcMar>
            <w:vAlign w:val="bottom"/>
          </w:tcPr>
          <w:p w14:paraId="91020000">
            <w:pPr>
              <w:widowControl w:val="1"/>
              <w:ind/>
              <w:jc w:val="center"/>
              <w:rPr>
                <w:b w:val="0"/>
                <w:sz w:val="18"/>
              </w:rPr>
            </w:pPr>
          </w:p>
        </w:tc>
        <w:tc>
          <w:tcPr>
            <w:tcW w:type="dxa" w:w="315"/>
            <w:shd w:fill="auto" w:val="clear"/>
            <w:tcMar>
              <w:left w:type="dxa" w:w="0"/>
              <w:right w:type="dxa" w:w="0"/>
            </w:tcMar>
            <w:vAlign w:val="bottom"/>
          </w:tcPr>
          <w:p w14:paraId="92020000">
            <w:pPr>
              <w:widowControl w:val="1"/>
              <w:ind/>
              <w:jc w:val="center"/>
              <w:rPr>
                <w:b w:val="0"/>
                <w:sz w:val="18"/>
              </w:rPr>
            </w:pPr>
          </w:p>
        </w:tc>
        <w:tc>
          <w:tcPr>
            <w:tcW w:type="dxa" w:w="30"/>
            <w:shd w:fill="auto" w:val="clear"/>
            <w:tcMar>
              <w:left w:type="dxa" w:w="0"/>
              <w:right w:type="dxa" w:w="0"/>
            </w:tcMar>
            <w:vAlign w:val="bottom"/>
          </w:tcPr>
          <w:p w14:paraId="93020000">
            <w:pPr>
              <w:widowControl w:val="1"/>
              <w:ind/>
              <w:jc w:val="center"/>
              <w:rPr>
                <w:b w:val="0"/>
                <w:sz w:val="18"/>
              </w:rPr>
            </w:pPr>
          </w:p>
        </w:tc>
        <w:tc>
          <w:tcPr>
            <w:tcW w:type="dxa" w:w="609"/>
            <w:shd w:fill="auto" w:val="clear"/>
            <w:tcMar>
              <w:left w:type="dxa" w:w="0"/>
              <w:right w:type="dxa" w:w="0"/>
            </w:tcMar>
            <w:vAlign w:val="bottom"/>
          </w:tcPr>
          <w:p w14:paraId="94020000">
            <w:pPr>
              <w:widowControl w:val="1"/>
              <w:ind/>
              <w:jc w:val="center"/>
              <w:rPr>
                <w:b w:val="0"/>
                <w:sz w:val="18"/>
              </w:rPr>
            </w:pPr>
          </w:p>
        </w:tc>
        <w:tc>
          <w:tcPr>
            <w:tcW w:type="dxa" w:w="99"/>
            <w:shd w:fill="auto" w:val="clear"/>
            <w:tcMar>
              <w:left w:type="dxa" w:w="0"/>
              <w:right w:type="dxa" w:w="0"/>
            </w:tcMar>
            <w:vAlign w:val="bottom"/>
          </w:tcPr>
          <w:p w14:paraId="95020000">
            <w:pPr>
              <w:widowControl w:val="1"/>
              <w:ind/>
              <w:jc w:val="center"/>
              <w:rPr>
                <w:b w:val="0"/>
                <w:sz w:val="18"/>
              </w:rPr>
            </w:pPr>
          </w:p>
        </w:tc>
        <w:tc>
          <w:tcPr>
            <w:tcW w:type="dxa" w:w="534"/>
            <w:shd w:fill="auto" w:val="clear"/>
            <w:tcMar>
              <w:left w:type="dxa" w:w="0"/>
              <w:right w:type="dxa" w:w="0"/>
            </w:tcMar>
            <w:vAlign w:val="bottom"/>
          </w:tcPr>
          <w:p w14:paraId="96020000">
            <w:pPr>
              <w:widowControl w:val="1"/>
              <w:ind/>
              <w:jc w:val="center"/>
              <w:rPr>
                <w:b w:val="0"/>
                <w:sz w:val="18"/>
              </w:rPr>
            </w:pPr>
          </w:p>
        </w:tc>
        <w:tc>
          <w:tcPr>
            <w:tcW w:type="dxa" w:w="314"/>
            <w:shd w:fill="auto" w:val="clear"/>
            <w:tcMar>
              <w:left w:type="dxa" w:w="0"/>
              <w:right w:type="dxa" w:w="0"/>
            </w:tcMar>
            <w:vAlign w:val="bottom"/>
          </w:tcPr>
          <w:p w14:paraId="97020000">
            <w:pPr>
              <w:widowControl w:val="1"/>
              <w:ind/>
              <w:jc w:val="center"/>
              <w:rPr>
                <w:b w:val="0"/>
                <w:sz w:val="18"/>
              </w:rPr>
            </w:pPr>
          </w:p>
        </w:tc>
        <w:tc>
          <w:tcPr>
            <w:tcW w:type="dxa" w:w="314"/>
            <w:shd w:fill="auto" w:val="clear"/>
            <w:tcMar>
              <w:left w:type="dxa" w:w="0"/>
              <w:right w:type="dxa" w:w="0"/>
            </w:tcMar>
            <w:vAlign w:val="bottom"/>
          </w:tcPr>
          <w:p w14:paraId="98020000">
            <w:pPr>
              <w:widowControl w:val="1"/>
              <w:ind/>
              <w:jc w:val="center"/>
              <w:rPr>
                <w:b w:val="0"/>
                <w:sz w:val="18"/>
              </w:rPr>
            </w:pPr>
          </w:p>
        </w:tc>
        <w:tc>
          <w:tcPr>
            <w:tcW w:type="dxa" w:w="111"/>
            <w:shd w:fill="auto" w:val="clear"/>
            <w:tcMar>
              <w:left w:type="dxa" w:w="0"/>
              <w:right w:type="dxa" w:w="0"/>
            </w:tcMar>
            <w:vAlign w:val="bottom"/>
          </w:tcPr>
          <w:p w14:paraId="99020000">
            <w:pPr>
              <w:widowControl w:val="1"/>
              <w:ind/>
              <w:jc w:val="center"/>
              <w:rPr>
                <w:b w:val="0"/>
                <w:sz w:val="18"/>
              </w:rPr>
            </w:pPr>
          </w:p>
        </w:tc>
        <w:tc>
          <w:tcPr>
            <w:tcW w:type="dxa" w:w="518"/>
            <w:shd w:fill="auto" w:val="clear"/>
            <w:tcMar>
              <w:left w:type="dxa" w:w="0"/>
              <w:right w:type="dxa" w:w="0"/>
            </w:tcMar>
            <w:vAlign w:val="bottom"/>
          </w:tcPr>
          <w:p w14:paraId="9A020000">
            <w:pPr>
              <w:widowControl w:val="1"/>
              <w:ind/>
              <w:jc w:val="center"/>
              <w:rPr>
                <w:b w:val="0"/>
                <w:sz w:val="18"/>
              </w:rPr>
            </w:pPr>
          </w:p>
        </w:tc>
        <w:tc>
          <w:tcPr>
            <w:tcW w:type="dxa" w:w="314"/>
            <w:shd w:fill="auto" w:val="clear"/>
            <w:tcMar>
              <w:left w:type="dxa" w:w="0"/>
              <w:right w:type="dxa" w:w="0"/>
            </w:tcMar>
            <w:vAlign w:val="bottom"/>
          </w:tcPr>
          <w:p w14:paraId="9B020000">
            <w:pPr>
              <w:widowControl w:val="1"/>
              <w:ind/>
              <w:jc w:val="center"/>
              <w:rPr>
                <w:b w:val="0"/>
                <w:sz w:val="18"/>
              </w:rPr>
            </w:pPr>
          </w:p>
        </w:tc>
        <w:tc>
          <w:tcPr>
            <w:tcW w:type="dxa" w:w="155"/>
            <w:shd w:fill="auto" w:val="clear"/>
            <w:tcMar>
              <w:left w:type="dxa" w:w="0"/>
              <w:right w:type="dxa" w:w="0"/>
            </w:tcMar>
            <w:vAlign w:val="bottom"/>
          </w:tcPr>
          <w:p w14:paraId="9C020000">
            <w:pPr>
              <w:widowControl w:val="1"/>
              <w:ind/>
              <w:jc w:val="center"/>
              <w:rPr>
                <w:b w:val="0"/>
                <w:sz w:val="18"/>
              </w:rPr>
            </w:pPr>
          </w:p>
        </w:tc>
        <w:tc>
          <w:tcPr>
            <w:tcW w:type="dxa" w:w="20"/>
            <w:shd w:fill="auto" w:val="clear"/>
            <w:tcMar>
              <w:left w:type="dxa" w:w="0"/>
              <w:right w:type="dxa" w:w="0"/>
            </w:tcMar>
            <w:vAlign w:val="bottom"/>
          </w:tcPr>
          <w:p w14:paraId="9D020000">
            <w:pPr>
              <w:widowControl w:val="1"/>
              <w:ind/>
              <w:jc w:val="center"/>
              <w:rPr>
                <w:b w:val="0"/>
                <w:sz w:val="18"/>
              </w:rPr>
            </w:pPr>
          </w:p>
        </w:tc>
      </w:tr>
      <w:tr>
        <w:tc>
          <w:tcPr>
            <w:tcW w:type="dxa" w:w="312"/>
            <w:shd w:fill="auto" w:val="clear"/>
            <w:tcMar>
              <w:left w:type="dxa" w:w="0"/>
              <w:right w:type="dxa" w:w="0"/>
            </w:tcMar>
            <w:vAlign w:val="bottom"/>
          </w:tcPr>
          <w:p w14:paraId="9E020000">
            <w:pPr>
              <w:widowControl w:val="1"/>
              <w:ind/>
              <w:jc w:val="center"/>
              <w:rPr>
                <w:b w:val="0"/>
                <w:sz w:val="18"/>
              </w:rPr>
            </w:pPr>
          </w:p>
        </w:tc>
        <w:tc>
          <w:tcPr>
            <w:tcW w:type="dxa" w:w="1531"/>
            <w:gridSpan w:val="4"/>
            <w:shd w:fill="auto" w:val="clear"/>
            <w:tcMar>
              <w:left w:type="dxa" w:w="0"/>
              <w:right w:type="dxa" w:w="0"/>
            </w:tcMar>
            <w:vAlign w:val="center"/>
          </w:tcPr>
          <w:p w14:paraId="9F020000">
            <w:pPr>
              <w:pStyle w:val="Style_9"/>
              <w:widowControl w:val="1"/>
              <w:ind/>
              <w:jc w:val="left"/>
              <w:rPr>
                <w:rFonts w:ascii="Times New Roman" w:hAnsi="Times New Roman"/>
                <w:b w:val="0"/>
                <w:sz w:val="18"/>
              </w:rPr>
            </w:pPr>
            <w:r>
              <w:rPr>
                <w:rFonts w:ascii="Times New Roman" w:hAnsi="Times New Roman"/>
                <w:b w:val="0"/>
                <w:sz w:val="18"/>
              </w:rPr>
              <w:t>Исполнитель</w:t>
            </w:r>
          </w:p>
        </w:tc>
        <w:tc>
          <w:tcPr>
            <w:tcW w:type="dxa" w:w="8080"/>
            <w:gridSpan w:val="28"/>
            <w:shd w:fill="auto" w:val="clear"/>
            <w:tcMar>
              <w:left w:type="dxa" w:w="0"/>
              <w:right w:type="dxa" w:w="0"/>
            </w:tcMar>
          </w:tcPr>
          <w:p w14:paraId="A0020000">
            <w:pPr>
              <w:pStyle w:val="Style_10"/>
              <w:widowControl w:val="1"/>
              <w:ind/>
              <w:jc w:val="left"/>
              <w:rPr>
                <w:rFonts w:ascii="Times New Roman" w:hAnsi="Times New Roman"/>
                <w:b w:val="0"/>
                <w:sz w:val="18"/>
              </w:rPr>
            </w:pPr>
          </w:p>
        </w:tc>
        <w:tc>
          <w:tcPr>
            <w:tcW w:type="dxa" w:w="20"/>
            <w:tcMar>
              <w:left w:type="dxa" w:w="0"/>
              <w:right w:type="dxa" w:w="0"/>
            </w:tcMar>
          </w:tcPr>
          <w:p w14:paraId="A1020000">
            <w:pPr>
              <w:rPr>
                <w:b w:val="0"/>
                <w:sz w:val="18"/>
              </w:rPr>
            </w:pPr>
          </w:p>
        </w:tc>
      </w:tr>
      <w:tr>
        <w:trPr>
          <w:trHeight w:hRule="exact" w:val="140"/>
        </w:trPr>
        <w:tc>
          <w:tcPr>
            <w:tcW w:type="dxa" w:w="312"/>
            <w:shd w:fill="auto" w:val="clear"/>
            <w:tcMar>
              <w:left w:type="dxa" w:w="0"/>
              <w:right w:type="dxa" w:w="0"/>
            </w:tcMar>
            <w:vAlign w:val="bottom"/>
          </w:tcPr>
          <w:p w14:paraId="A2020000">
            <w:pPr>
              <w:widowControl w:val="1"/>
              <w:ind/>
              <w:jc w:val="center"/>
              <w:rPr>
                <w:b w:val="0"/>
                <w:sz w:val="18"/>
              </w:rPr>
            </w:pPr>
          </w:p>
        </w:tc>
        <w:tc>
          <w:tcPr>
            <w:tcW w:type="dxa" w:w="312"/>
            <w:shd w:fill="auto" w:val="clear"/>
            <w:tcMar>
              <w:left w:type="dxa" w:w="0"/>
              <w:right w:type="dxa" w:w="0"/>
            </w:tcMar>
            <w:vAlign w:val="bottom"/>
          </w:tcPr>
          <w:p w14:paraId="A3020000">
            <w:pPr>
              <w:widowControl w:val="1"/>
              <w:ind/>
              <w:jc w:val="center"/>
              <w:rPr>
                <w:b w:val="0"/>
                <w:sz w:val="18"/>
              </w:rPr>
            </w:pPr>
          </w:p>
        </w:tc>
        <w:tc>
          <w:tcPr>
            <w:tcW w:type="dxa" w:w="312"/>
            <w:shd w:fill="auto" w:val="clear"/>
            <w:tcMar>
              <w:left w:type="dxa" w:w="0"/>
              <w:right w:type="dxa" w:w="0"/>
            </w:tcMar>
            <w:vAlign w:val="bottom"/>
          </w:tcPr>
          <w:p w14:paraId="A4020000">
            <w:pPr>
              <w:widowControl w:val="1"/>
              <w:ind/>
              <w:jc w:val="center"/>
              <w:rPr>
                <w:b w:val="0"/>
                <w:sz w:val="18"/>
              </w:rPr>
            </w:pPr>
          </w:p>
        </w:tc>
        <w:tc>
          <w:tcPr>
            <w:tcW w:type="dxa" w:w="312"/>
            <w:shd w:fill="auto" w:val="clear"/>
            <w:tcMar>
              <w:left w:type="dxa" w:w="0"/>
              <w:right w:type="dxa" w:w="0"/>
            </w:tcMar>
            <w:vAlign w:val="bottom"/>
          </w:tcPr>
          <w:p w14:paraId="A5020000">
            <w:pPr>
              <w:widowControl w:val="1"/>
              <w:ind/>
              <w:jc w:val="center"/>
              <w:rPr>
                <w:b w:val="0"/>
                <w:sz w:val="18"/>
              </w:rPr>
            </w:pPr>
          </w:p>
        </w:tc>
        <w:tc>
          <w:tcPr>
            <w:tcW w:type="dxa" w:w="595"/>
            <w:shd w:fill="auto" w:val="clear"/>
            <w:tcMar>
              <w:left w:type="dxa" w:w="0"/>
              <w:right w:type="dxa" w:w="0"/>
            </w:tcMar>
            <w:vAlign w:val="bottom"/>
          </w:tcPr>
          <w:p w14:paraId="A6020000">
            <w:pPr>
              <w:widowControl w:val="1"/>
              <w:ind/>
              <w:jc w:val="center"/>
              <w:rPr>
                <w:b w:val="0"/>
                <w:sz w:val="18"/>
              </w:rPr>
            </w:pPr>
          </w:p>
        </w:tc>
        <w:tc>
          <w:tcPr>
            <w:tcW w:type="dxa" w:w="33"/>
            <w:shd w:fill="auto" w:val="clear"/>
            <w:tcMar>
              <w:left w:type="dxa" w:w="0"/>
              <w:right w:type="dxa" w:w="0"/>
            </w:tcMar>
            <w:vAlign w:val="bottom"/>
          </w:tcPr>
          <w:p w14:paraId="A7020000">
            <w:pPr>
              <w:widowControl w:val="1"/>
              <w:ind/>
              <w:jc w:val="center"/>
              <w:rPr>
                <w:b w:val="0"/>
                <w:sz w:val="18"/>
              </w:rPr>
            </w:pPr>
          </w:p>
        </w:tc>
        <w:tc>
          <w:tcPr>
            <w:tcW w:type="dxa" w:w="315"/>
            <w:shd w:fill="auto" w:val="clear"/>
            <w:tcMar>
              <w:left w:type="dxa" w:w="0"/>
              <w:right w:type="dxa" w:w="0"/>
            </w:tcMar>
            <w:vAlign w:val="bottom"/>
          </w:tcPr>
          <w:p w14:paraId="A8020000">
            <w:pPr>
              <w:widowControl w:val="1"/>
              <w:ind/>
              <w:jc w:val="center"/>
              <w:rPr>
                <w:b w:val="0"/>
                <w:sz w:val="18"/>
              </w:rPr>
            </w:pPr>
          </w:p>
        </w:tc>
        <w:tc>
          <w:tcPr>
            <w:tcW w:type="dxa" w:w="315"/>
            <w:shd w:fill="auto" w:val="clear"/>
            <w:tcMar>
              <w:left w:type="dxa" w:w="0"/>
              <w:right w:type="dxa" w:w="0"/>
            </w:tcMar>
            <w:vAlign w:val="bottom"/>
          </w:tcPr>
          <w:p w14:paraId="A9020000">
            <w:pPr>
              <w:widowControl w:val="1"/>
              <w:ind/>
              <w:jc w:val="center"/>
              <w:rPr>
                <w:b w:val="0"/>
                <w:sz w:val="18"/>
              </w:rPr>
            </w:pPr>
          </w:p>
        </w:tc>
        <w:tc>
          <w:tcPr>
            <w:tcW w:type="dxa" w:w="315"/>
            <w:shd w:fill="auto" w:val="clear"/>
            <w:tcMar>
              <w:left w:type="dxa" w:w="0"/>
              <w:right w:type="dxa" w:w="0"/>
            </w:tcMar>
            <w:vAlign w:val="bottom"/>
          </w:tcPr>
          <w:p w14:paraId="AA020000">
            <w:pPr>
              <w:widowControl w:val="1"/>
              <w:ind/>
              <w:jc w:val="center"/>
              <w:rPr>
                <w:b w:val="0"/>
                <w:sz w:val="18"/>
              </w:rPr>
            </w:pPr>
          </w:p>
        </w:tc>
        <w:tc>
          <w:tcPr>
            <w:tcW w:type="dxa" w:w="315"/>
            <w:shd w:fill="auto" w:val="clear"/>
            <w:tcMar>
              <w:left w:type="dxa" w:w="0"/>
              <w:right w:type="dxa" w:w="0"/>
            </w:tcMar>
            <w:vAlign w:val="bottom"/>
          </w:tcPr>
          <w:p w14:paraId="AB020000">
            <w:pPr>
              <w:widowControl w:val="1"/>
              <w:ind/>
              <w:jc w:val="center"/>
              <w:rPr>
                <w:b w:val="0"/>
                <w:sz w:val="18"/>
              </w:rPr>
            </w:pPr>
          </w:p>
        </w:tc>
        <w:tc>
          <w:tcPr>
            <w:tcW w:type="dxa" w:w="315"/>
            <w:shd w:fill="auto" w:val="clear"/>
            <w:tcMar>
              <w:left w:type="dxa" w:w="0"/>
              <w:right w:type="dxa" w:w="0"/>
            </w:tcMar>
            <w:vAlign w:val="bottom"/>
          </w:tcPr>
          <w:p w14:paraId="AC020000">
            <w:pPr>
              <w:widowControl w:val="1"/>
              <w:ind/>
              <w:jc w:val="center"/>
              <w:rPr>
                <w:b w:val="0"/>
                <w:sz w:val="18"/>
              </w:rPr>
            </w:pPr>
          </w:p>
        </w:tc>
        <w:tc>
          <w:tcPr>
            <w:tcW w:type="dxa" w:w="315"/>
            <w:shd w:fill="auto" w:val="clear"/>
            <w:tcMar>
              <w:left w:type="dxa" w:w="0"/>
              <w:right w:type="dxa" w:w="0"/>
            </w:tcMar>
            <w:vAlign w:val="bottom"/>
          </w:tcPr>
          <w:p w14:paraId="AD020000">
            <w:pPr>
              <w:widowControl w:val="1"/>
              <w:ind/>
              <w:jc w:val="center"/>
              <w:rPr>
                <w:b w:val="0"/>
                <w:sz w:val="18"/>
              </w:rPr>
            </w:pPr>
          </w:p>
        </w:tc>
        <w:tc>
          <w:tcPr>
            <w:tcW w:type="dxa" w:w="315"/>
            <w:shd w:fill="auto" w:val="clear"/>
            <w:tcMar>
              <w:left w:type="dxa" w:w="0"/>
              <w:right w:type="dxa" w:w="0"/>
            </w:tcMar>
            <w:vAlign w:val="bottom"/>
          </w:tcPr>
          <w:p w14:paraId="AE020000">
            <w:pPr>
              <w:widowControl w:val="1"/>
              <w:ind/>
              <w:jc w:val="center"/>
              <w:rPr>
                <w:b w:val="0"/>
                <w:sz w:val="18"/>
              </w:rPr>
            </w:pPr>
          </w:p>
        </w:tc>
        <w:tc>
          <w:tcPr>
            <w:tcW w:type="dxa" w:w="315"/>
            <w:shd w:fill="auto" w:val="clear"/>
            <w:tcMar>
              <w:left w:type="dxa" w:w="0"/>
              <w:right w:type="dxa" w:w="0"/>
            </w:tcMar>
            <w:vAlign w:val="bottom"/>
          </w:tcPr>
          <w:p w14:paraId="AF020000">
            <w:pPr>
              <w:widowControl w:val="1"/>
              <w:ind/>
              <w:jc w:val="center"/>
              <w:rPr>
                <w:b w:val="0"/>
                <w:sz w:val="18"/>
              </w:rPr>
            </w:pPr>
          </w:p>
        </w:tc>
        <w:tc>
          <w:tcPr>
            <w:tcW w:type="dxa" w:w="315"/>
            <w:shd w:fill="auto" w:val="clear"/>
            <w:tcMar>
              <w:left w:type="dxa" w:w="0"/>
              <w:right w:type="dxa" w:w="0"/>
            </w:tcMar>
            <w:vAlign w:val="bottom"/>
          </w:tcPr>
          <w:p w14:paraId="B0020000">
            <w:pPr>
              <w:widowControl w:val="1"/>
              <w:ind/>
              <w:jc w:val="center"/>
              <w:rPr>
                <w:b w:val="0"/>
                <w:sz w:val="18"/>
              </w:rPr>
            </w:pPr>
          </w:p>
        </w:tc>
        <w:tc>
          <w:tcPr>
            <w:tcW w:type="dxa" w:w="315"/>
            <w:shd w:fill="auto" w:val="clear"/>
            <w:tcMar>
              <w:left w:type="dxa" w:w="0"/>
              <w:right w:type="dxa" w:w="0"/>
            </w:tcMar>
            <w:vAlign w:val="bottom"/>
          </w:tcPr>
          <w:p w14:paraId="B1020000">
            <w:pPr>
              <w:widowControl w:val="1"/>
              <w:ind/>
              <w:jc w:val="center"/>
              <w:rPr>
                <w:b w:val="0"/>
                <w:sz w:val="18"/>
              </w:rPr>
            </w:pPr>
          </w:p>
        </w:tc>
        <w:tc>
          <w:tcPr>
            <w:tcW w:type="dxa" w:w="315"/>
            <w:shd w:fill="auto" w:val="clear"/>
            <w:tcMar>
              <w:left w:type="dxa" w:w="0"/>
              <w:right w:type="dxa" w:w="0"/>
            </w:tcMar>
            <w:vAlign w:val="bottom"/>
          </w:tcPr>
          <w:p w14:paraId="B2020000">
            <w:pPr>
              <w:widowControl w:val="1"/>
              <w:ind/>
              <w:jc w:val="center"/>
              <w:rPr>
                <w:b w:val="0"/>
                <w:sz w:val="18"/>
              </w:rPr>
            </w:pPr>
          </w:p>
        </w:tc>
        <w:tc>
          <w:tcPr>
            <w:tcW w:type="dxa" w:w="315"/>
            <w:shd w:fill="auto" w:val="clear"/>
            <w:tcMar>
              <w:left w:type="dxa" w:w="0"/>
              <w:right w:type="dxa" w:w="0"/>
            </w:tcMar>
            <w:vAlign w:val="bottom"/>
          </w:tcPr>
          <w:p w14:paraId="B3020000">
            <w:pPr>
              <w:widowControl w:val="1"/>
              <w:ind/>
              <w:jc w:val="center"/>
              <w:rPr>
                <w:b w:val="0"/>
                <w:sz w:val="18"/>
              </w:rPr>
            </w:pPr>
          </w:p>
        </w:tc>
        <w:tc>
          <w:tcPr>
            <w:tcW w:type="dxa" w:w="315"/>
            <w:gridSpan w:val="2"/>
            <w:shd w:fill="auto" w:val="clear"/>
            <w:tcMar>
              <w:left w:type="dxa" w:w="0"/>
              <w:right w:type="dxa" w:w="0"/>
            </w:tcMar>
            <w:vAlign w:val="bottom"/>
          </w:tcPr>
          <w:p w14:paraId="B4020000">
            <w:pPr>
              <w:widowControl w:val="1"/>
              <w:ind/>
              <w:jc w:val="center"/>
              <w:rPr>
                <w:b w:val="0"/>
                <w:sz w:val="18"/>
              </w:rPr>
            </w:pPr>
          </w:p>
        </w:tc>
        <w:tc>
          <w:tcPr>
            <w:tcW w:type="dxa" w:w="30"/>
            <w:shd w:fill="auto" w:val="clear"/>
            <w:tcMar>
              <w:left w:type="dxa" w:w="0"/>
              <w:right w:type="dxa" w:w="0"/>
            </w:tcMar>
            <w:vAlign w:val="bottom"/>
          </w:tcPr>
          <w:p w14:paraId="B5020000">
            <w:pPr>
              <w:widowControl w:val="1"/>
              <w:ind/>
              <w:jc w:val="center"/>
              <w:rPr>
                <w:b w:val="0"/>
                <w:sz w:val="18"/>
              </w:rPr>
            </w:pPr>
          </w:p>
        </w:tc>
        <w:tc>
          <w:tcPr>
            <w:tcW w:type="dxa" w:w="609"/>
            <w:shd w:fill="auto" w:val="clear"/>
            <w:tcMar>
              <w:left w:type="dxa" w:w="0"/>
              <w:right w:type="dxa" w:w="0"/>
            </w:tcMar>
            <w:vAlign w:val="bottom"/>
          </w:tcPr>
          <w:p w14:paraId="B6020000">
            <w:pPr>
              <w:widowControl w:val="1"/>
              <w:ind/>
              <w:jc w:val="center"/>
              <w:rPr>
                <w:b w:val="0"/>
                <w:sz w:val="18"/>
              </w:rPr>
            </w:pPr>
          </w:p>
        </w:tc>
        <w:tc>
          <w:tcPr>
            <w:tcW w:type="dxa" w:w="315"/>
            <w:shd w:fill="auto" w:val="clear"/>
            <w:tcMar>
              <w:left w:type="dxa" w:w="0"/>
              <w:right w:type="dxa" w:w="0"/>
            </w:tcMar>
            <w:vAlign w:val="bottom"/>
          </w:tcPr>
          <w:p w14:paraId="B7020000">
            <w:pPr>
              <w:widowControl w:val="1"/>
              <w:ind/>
              <w:jc w:val="center"/>
              <w:rPr>
                <w:b w:val="0"/>
                <w:sz w:val="18"/>
              </w:rPr>
            </w:pPr>
          </w:p>
        </w:tc>
        <w:tc>
          <w:tcPr>
            <w:tcW w:type="dxa" w:w="30"/>
            <w:shd w:fill="auto" w:val="clear"/>
            <w:tcMar>
              <w:left w:type="dxa" w:w="0"/>
              <w:right w:type="dxa" w:w="0"/>
            </w:tcMar>
            <w:vAlign w:val="bottom"/>
          </w:tcPr>
          <w:p w14:paraId="B8020000">
            <w:pPr>
              <w:widowControl w:val="1"/>
              <w:ind/>
              <w:jc w:val="center"/>
              <w:rPr>
                <w:b w:val="0"/>
                <w:sz w:val="18"/>
              </w:rPr>
            </w:pPr>
          </w:p>
        </w:tc>
        <w:tc>
          <w:tcPr>
            <w:tcW w:type="dxa" w:w="609"/>
            <w:shd w:fill="auto" w:val="clear"/>
            <w:tcMar>
              <w:left w:type="dxa" w:w="0"/>
              <w:right w:type="dxa" w:w="0"/>
            </w:tcMar>
            <w:vAlign w:val="bottom"/>
          </w:tcPr>
          <w:p w14:paraId="B9020000">
            <w:pPr>
              <w:widowControl w:val="1"/>
              <w:ind/>
              <w:jc w:val="center"/>
              <w:rPr>
                <w:b w:val="0"/>
                <w:sz w:val="18"/>
              </w:rPr>
            </w:pPr>
          </w:p>
        </w:tc>
        <w:tc>
          <w:tcPr>
            <w:tcW w:type="dxa" w:w="99"/>
            <w:shd w:fill="auto" w:val="clear"/>
            <w:tcMar>
              <w:left w:type="dxa" w:w="0"/>
              <w:right w:type="dxa" w:w="0"/>
            </w:tcMar>
            <w:vAlign w:val="bottom"/>
          </w:tcPr>
          <w:p w14:paraId="BA020000">
            <w:pPr>
              <w:widowControl w:val="1"/>
              <w:ind/>
              <w:jc w:val="center"/>
              <w:rPr>
                <w:b w:val="0"/>
                <w:sz w:val="18"/>
              </w:rPr>
            </w:pPr>
          </w:p>
        </w:tc>
        <w:tc>
          <w:tcPr>
            <w:tcW w:type="dxa" w:w="534"/>
            <w:shd w:fill="auto" w:val="clear"/>
            <w:tcMar>
              <w:left w:type="dxa" w:w="0"/>
              <w:right w:type="dxa" w:w="0"/>
            </w:tcMar>
            <w:vAlign w:val="bottom"/>
          </w:tcPr>
          <w:p w14:paraId="BB020000">
            <w:pPr>
              <w:widowControl w:val="1"/>
              <w:ind/>
              <w:jc w:val="center"/>
              <w:rPr>
                <w:b w:val="0"/>
                <w:sz w:val="18"/>
              </w:rPr>
            </w:pPr>
          </w:p>
        </w:tc>
        <w:tc>
          <w:tcPr>
            <w:tcW w:type="dxa" w:w="314"/>
            <w:shd w:fill="auto" w:val="clear"/>
            <w:tcMar>
              <w:left w:type="dxa" w:w="0"/>
              <w:right w:type="dxa" w:w="0"/>
            </w:tcMar>
            <w:vAlign w:val="bottom"/>
          </w:tcPr>
          <w:p w14:paraId="BC020000">
            <w:pPr>
              <w:widowControl w:val="1"/>
              <w:ind/>
              <w:jc w:val="center"/>
              <w:rPr>
                <w:b w:val="0"/>
                <w:sz w:val="18"/>
              </w:rPr>
            </w:pPr>
          </w:p>
        </w:tc>
        <w:tc>
          <w:tcPr>
            <w:tcW w:type="dxa" w:w="314"/>
            <w:shd w:fill="auto" w:val="clear"/>
            <w:tcMar>
              <w:left w:type="dxa" w:w="0"/>
              <w:right w:type="dxa" w:w="0"/>
            </w:tcMar>
            <w:vAlign w:val="bottom"/>
          </w:tcPr>
          <w:p w14:paraId="BD020000">
            <w:pPr>
              <w:widowControl w:val="1"/>
              <w:ind/>
              <w:jc w:val="center"/>
              <w:rPr>
                <w:b w:val="0"/>
                <w:sz w:val="18"/>
              </w:rPr>
            </w:pPr>
          </w:p>
        </w:tc>
        <w:tc>
          <w:tcPr>
            <w:tcW w:type="dxa" w:w="111"/>
            <w:shd w:fill="auto" w:val="clear"/>
            <w:tcMar>
              <w:left w:type="dxa" w:w="0"/>
              <w:right w:type="dxa" w:w="0"/>
            </w:tcMar>
            <w:vAlign w:val="bottom"/>
          </w:tcPr>
          <w:p w14:paraId="BE020000">
            <w:pPr>
              <w:widowControl w:val="1"/>
              <w:ind/>
              <w:jc w:val="center"/>
              <w:rPr>
                <w:b w:val="0"/>
                <w:sz w:val="18"/>
              </w:rPr>
            </w:pPr>
          </w:p>
        </w:tc>
        <w:tc>
          <w:tcPr>
            <w:tcW w:type="dxa" w:w="518"/>
            <w:shd w:fill="auto" w:val="clear"/>
            <w:tcMar>
              <w:left w:type="dxa" w:w="0"/>
              <w:right w:type="dxa" w:w="0"/>
            </w:tcMar>
            <w:vAlign w:val="bottom"/>
          </w:tcPr>
          <w:p w14:paraId="BF020000">
            <w:pPr>
              <w:widowControl w:val="1"/>
              <w:ind/>
              <w:jc w:val="center"/>
              <w:rPr>
                <w:b w:val="0"/>
                <w:sz w:val="18"/>
              </w:rPr>
            </w:pPr>
          </w:p>
        </w:tc>
        <w:tc>
          <w:tcPr>
            <w:tcW w:type="dxa" w:w="314"/>
            <w:shd w:fill="auto" w:val="clear"/>
            <w:tcMar>
              <w:left w:type="dxa" w:w="0"/>
              <w:right w:type="dxa" w:w="0"/>
            </w:tcMar>
            <w:vAlign w:val="bottom"/>
          </w:tcPr>
          <w:p w14:paraId="C0020000">
            <w:pPr>
              <w:widowControl w:val="1"/>
              <w:ind/>
              <w:jc w:val="center"/>
              <w:rPr>
                <w:b w:val="0"/>
                <w:sz w:val="18"/>
              </w:rPr>
            </w:pPr>
          </w:p>
        </w:tc>
        <w:tc>
          <w:tcPr>
            <w:tcW w:type="dxa" w:w="155"/>
            <w:shd w:fill="auto" w:val="clear"/>
            <w:tcMar>
              <w:left w:type="dxa" w:w="0"/>
              <w:right w:type="dxa" w:w="0"/>
            </w:tcMar>
            <w:vAlign w:val="bottom"/>
          </w:tcPr>
          <w:p w14:paraId="C1020000">
            <w:pPr>
              <w:widowControl w:val="1"/>
              <w:ind/>
              <w:jc w:val="center"/>
              <w:rPr>
                <w:b w:val="0"/>
                <w:sz w:val="18"/>
              </w:rPr>
            </w:pPr>
          </w:p>
        </w:tc>
        <w:tc>
          <w:tcPr>
            <w:tcW w:type="dxa" w:w="20"/>
            <w:shd w:fill="auto" w:val="clear"/>
            <w:tcMar>
              <w:left w:type="dxa" w:w="0"/>
              <w:right w:type="dxa" w:w="0"/>
            </w:tcMar>
            <w:vAlign w:val="bottom"/>
          </w:tcPr>
          <w:p w14:paraId="C2020000">
            <w:pPr>
              <w:widowControl w:val="1"/>
              <w:ind/>
              <w:jc w:val="center"/>
              <w:rPr>
                <w:b w:val="0"/>
                <w:sz w:val="18"/>
              </w:rPr>
            </w:pPr>
          </w:p>
        </w:tc>
      </w:tr>
      <w:tr>
        <w:tc>
          <w:tcPr>
            <w:tcW w:type="dxa" w:w="312"/>
            <w:shd w:fill="auto" w:val="clear"/>
            <w:tcMar>
              <w:left w:type="dxa" w:w="0"/>
              <w:right w:type="dxa" w:w="0"/>
            </w:tcMar>
            <w:vAlign w:val="bottom"/>
          </w:tcPr>
          <w:p w14:paraId="C3020000">
            <w:pPr>
              <w:widowControl w:val="1"/>
              <w:ind/>
              <w:jc w:val="center"/>
              <w:rPr>
                <w:b w:val="0"/>
                <w:sz w:val="18"/>
              </w:rPr>
            </w:pPr>
          </w:p>
        </w:tc>
        <w:tc>
          <w:tcPr>
            <w:tcW w:type="dxa" w:w="1531"/>
            <w:gridSpan w:val="4"/>
            <w:shd w:fill="auto" w:val="clear"/>
            <w:tcMar>
              <w:left w:type="dxa" w:w="0"/>
              <w:right w:type="dxa" w:w="0"/>
            </w:tcMar>
            <w:vAlign w:val="center"/>
          </w:tcPr>
          <w:p w14:paraId="C4020000">
            <w:pPr>
              <w:pStyle w:val="Style_9"/>
              <w:widowControl w:val="1"/>
              <w:ind/>
              <w:jc w:val="left"/>
              <w:rPr>
                <w:rFonts w:ascii="Times New Roman" w:hAnsi="Times New Roman"/>
                <w:b w:val="0"/>
                <w:sz w:val="18"/>
              </w:rPr>
            </w:pPr>
            <w:r>
              <w:rPr>
                <w:rFonts w:ascii="Times New Roman" w:hAnsi="Times New Roman"/>
                <w:b w:val="0"/>
                <w:sz w:val="18"/>
              </w:rPr>
              <w:t>Заказчик:</w:t>
            </w:r>
          </w:p>
        </w:tc>
        <w:tc>
          <w:tcPr>
            <w:tcW w:type="dxa" w:w="8080"/>
            <w:gridSpan w:val="28"/>
            <w:shd w:fill="auto" w:val="clear"/>
            <w:tcMar>
              <w:left w:type="dxa" w:w="0"/>
              <w:right w:type="dxa" w:w="0"/>
            </w:tcMar>
          </w:tcPr>
          <w:p w14:paraId="C5020000">
            <w:pPr>
              <w:pStyle w:val="Style_10"/>
              <w:widowControl w:val="1"/>
              <w:ind/>
              <w:jc w:val="left"/>
              <w:rPr>
                <w:rFonts w:ascii="Times New Roman" w:hAnsi="Times New Roman"/>
                <w:b w:val="0"/>
                <w:sz w:val="18"/>
              </w:rPr>
            </w:pPr>
          </w:p>
        </w:tc>
        <w:tc>
          <w:tcPr>
            <w:tcW w:type="dxa" w:w="20"/>
            <w:tcMar>
              <w:left w:type="dxa" w:w="0"/>
              <w:right w:type="dxa" w:w="0"/>
            </w:tcMar>
          </w:tcPr>
          <w:p w14:paraId="C6020000">
            <w:pPr>
              <w:rPr>
                <w:b w:val="0"/>
                <w:sz w:val="18"/>
              </w:rPr>
            </w:pPr>
          </w:p>
        </w:tc>
      </w:tr>
      <w:tr>
        <w:trPr>
          <w:trHeight w:hRule="exact" w:val="140"/>
        </w:trPr>
        <w:tc>
          <w:tcPr>
            <w:tcW w:type="dxa" w:w="312"/>
            <w:shd w:fill="auto" w:val="clear"/>
            <w:tcMar>
              <w:left w:type="dxa" w:w="0"/>
              <w:right w:type="dxa" w:w="0"/>
            </w:tcMar>
            <w:vAlign w:val="bottom"/>
          </w:tcPr>
          <w:p w14:paraId="C7020000">
            <w:pPr>
              <w:widowControl w:val="1"/>
              <w:ind/>
              <w:jc w:val="center"/>
              <w:rPr>
                <w:b w:val="0"/>
                <w:sz w:val="18"/>
              </w:rPr>
            </w:pPr>
          </w:p>
        </w:tc>
        <w:tc>
          <w:tcPr>
            <w:tcW w:type="dxa" w:w="312"/>
            <w:shd w:fill="auto" w:val="clear"/>
            <w:tcMar>
              <w:left w:type="dxa" w:w="0"/>
              <w:right w:type="dxa" w:w="0"/>
            </w:tcMar>
            <w:vAlign w:val="bottom"/>
          </w:tcPr>
          <w:p w14:paraId="C8020000">
            <w:pPr>
              <w:widowControl w:val="1"/>
              <w:ind/>
              <w:jc w:val="center"/>
              <w:rPr>
                <w:b w:val="0"/>
                <w:sz w:val="18"/>
              </w:rPr>
            </w:pPr>
          </w:p>
        </w:tc>
        <w:tc>
          <w:tcPr>
            <w:tcW w:type="dxa" w:w="312"/>
            <w:shd w:fill="auto" w:val="clear"/>
            <w:tcMar>
              <w:left w:type="dxa" w:w="0"/>
              <w:right w:type="dxa" w:w="0"/>
            </w:tcMar>
            <w:vAlign w:val="bottom"/>
          </w:tcPr>
          <w:p w14:paraId="C9020000">
            <w:pPr>
              <w:widowControl w:val="1"/>
              <w:ind/>
              <w:jc w:val="center"/>
              <w:rPr>
                <w:b w:val="0"/>
                <w:sz w:val="18"/>
              </w:rPr>
            </w:pPr>
          </w:p>
        </w:tc>
        <w:tc>
          <w:tcPr>
            <w:tcW w:type="dxa" w:w="312"/>
            <w:shd w:fill="auto" w:val="clear"/>
            <w:tcMar>
              <w:left w:type="dxa" w:w="0"/>
              <w:right w:type="dxa" w:w="0"/>
            </w:tcMar>
            <w:vAlign w:val="bottom"/>
          </w:tcPr>
          <w:p w14:paraId="CA020000">
            <w:pPr>
              <w:widowControl w:val="1"/>
              <w:ind/>
              <w:jc w:val="center"/>
              <w:rPr>
                <w:b w:val="0"/>
                <w:sz w:val="18"/>
              </w:rPr>
            </w:pPr>
          </w:p>
        </w:tc>
        <w:tc>
          <w:tcPr>
            <w:tcW w:type="dxa" w:w="595"/>
            <w:shd w:fill="auto" w:val="clear"/>
            <w:tcMar>
              <w:left w:type="dxa" w:w="0"/>
              <w:right w:type="dxa" w:w="0"/>
            </w:tcMar>
            <w:vAlign w:val="bottom"/>
          </w:tcPr>
          <w:p w14:paraId="CB020000">
            <w:pPr>
              <w:widowControl w:val="1"/>
              <w:ind/>
              <w:jc w:val="center"/>
              <w:rPr>
                <w:b w:val="0"/>
                <w:sz w:val="18"/>
              </w:rPr>
            </w:pPr>
          </w:p>
        </w:tc>
        <w:tc>
          <w:tcPr>
            <w:tcW w:type="dxa" w:w="33"/>
            <w:shd w:fill="auto" w:val="clear"/>
            <w:tcMar>
              <w:left w:type="dxa" w:w="0"/>
              <w:right w:type="dxa" w:w="0"/>
            </w:tcMar>
            <w:vAlign w:val="bottom"/>
          </w:tcPr>
          <w:p w14:paraId="CC020000">
            <w:pPr>
              <w:widowControl w:val="1"/>
              <w:ind/>
              <w:jc w:val="center"/>
              <w:rPr>
                <w:b w:val="0"/>
                <w:sz w:val="18"/>
              </w:rPr>
            </w:pPr>
          </w:p>
        </w:tc>
        <w:tc>
          <w:tcPr>
            <w:tcW w:type="dxa" w:w="315"/>
            <w:shd w:fill="auto" w:val="clear"/>
            <w:tcMar>
              <w:left w:type="dxa" w:w="0"/>
              <w:right w:type="dxa" w:w="0"/>
            </w:tcMar>
            <w:vAlign w:val="bottom"/>
          </w:tcPr>
          <w:p w14:paraId="CD020000">
            <w:pPr>
              <w:widowControl w:val="1"/>
              <w:ind/>
              <w:jc w:val="center"/>
              <w:rPr>
                <w:b w:val="0"/>
                <w:sz w:val="18"/>
              </w:rPr>
            </w:pPr>
          </w:p>
        </w:tc>
        <w:tc>
          <w:tcPr>
            <w:tcW w:type="dxa" w:w="315"/>
            <w:shd w:fill="auto" w:val="clear"/>
            <w:tcMar>
              <w:left w:type="dxa" w:w="0"/>
              <w:right w:type="dxa" w:w="0"/>
            </w:tcMar>
            <w:vAlign w:val="bottom"/>
          </w:tcPr>
          <w:p w14:paraId="CE020000">
            <w:pPr>
              <w:widowControl w:val="1"/>
              <w:ind/>
              <w:jc w:val="center"/>
              <w:rPr>
                <w:b w:val="0"/>
                <w:sz w:val="18"/>
              </w:rPr>
            </w:pPr>
          </w:p>
        </w:tc>
        <w:tc>
          <w:tcPr>
            <w:tcW w:type="dxa" w:w="315"/>
            <w:shd w:fill="auto" w:val="clear"/>
            <w:tcMar>
              <w:left w:type="dxa" w:w="0"/>
              <w:right w:type="dxa" w:w="0"/>
            </w:tcMar>
            <w:vAlign w:val="bottom"/>
          </w:tcPr>
          <w:p w14:paraId="CF020000">
            <w:pPr>
              <w:widowControl w:val="1"/>
              <w:ind/>
              <w:jc w:val="center"/>
              <w:rPr>
                <w:b w:val="0"/>
                <w:sz w:val="18"/>
              </w:rPr>
            </w:pPr>
          </w:p>
        </w:tc>
        <w:tc>
          <w:tcPr>
            <w:tcW w:type="dxa" w:w="315"/>
            <w:shd w:fill="auto" w:val="clear"/>
            <w:tcMar>
              <w:left w:type="dxa" w:w="0"/>
              <w:right w:type="dxa" w:w="0"/>
            </w:tcMar>
            <w:vAlign w:val="bottom"/>
          </w:tcPr>
          <w:p w14:paraId="D0020000">
            <w:pPr>
              <w:widowControl w:val="1"/>
              <w:ind/>
              <w:jc w:val="center"/>
              <w:rPr>
                <w:b w:val="0"/>
                <w:sz w:val="18"/>
              </w:rPr>
            </w:pPr>
          </w:p>
        </w:tc>
        <w:tc>
          <w:tcPr>
            <w:tcW w:type="dxa" w:w="315"/>
            <w:shd w:fill="auto" w:val="clear"/>
            <w:tcMar>
              <w:left w:type="dxa" w:w="0"/>
              <w:right w:type="dxa" w:w="0"/>
            </w:tcMar>
            <w:vAlign w:val="bottom"/>
          </w:tcPr>
          <w:p w14:paraId="D1020000">
            <w:pPr>
              <w:widowControl w:val="1"/>
              <w:ind/>
              <w:jc w:val="center"/>
              <w:rPr>
                <w:b w:val="0"/>
                <w:sz w:val="18"/>
              </w:rPr>
            </w:pPr>
          </w:p>
        </w:tc>
        <w:tc>
          <w:tcPr>
            <w:tcW w:type="dxa" w:w="315"/>
            <w:shd w:fill="auto" w:val="clear"/>
            <w:tcMar>
              <w:left w:type="dxa" w:w="0"/>
              <w:right w:type="dxa" w:w="0"/>
            </w:tcMar>
            <w:vAlign w:val="bottom"/>
          </w:tcPr>
          <w:p w14:paraId="D2020000">
            <w:pPr>
              <w:widowControl w:val="1"/>
              <w:ind/>
              <w:jc w:val="center"/>
              <w:rPr>
                <w:b w:val="0"/>
                <w:sz w:val="18"/>
              </w:rPr>
            </w:pPr>
          </w:p>
        </w:tc>
        <w:tc>
          <w:tcPr>
            <w:tcW w:type="dxa" w:w="315"/>
            <w:shd w:fill="auto" w:val="clear"/>
            <w:tcMar>
              <w:left w:type="dxa" w:w="0"/>
              <w:right w:type="dxa" w:w="0"/>
            </w:tcMar>
            <w:vAlign w:val="bottom"/>
          </w:tcPr>
          <w:p w14:paraId="D3020000">
            <w:pPr>
              <w:widowControl w:val="1"/>
              <w:ind/>
              <w:jc w:val="center"/>
              <w:rPr>
                <w:b w:val="0"/>
                <w:sz w:val="18"/>
              </w:rPr>
            </w:pPr>
          </w:p>
        </w:tc>
        <w:tc>
          <w:tcPr>
            <w:tcW w:type="dxa" w:w="315"/>
            <w:shd w:fill="auto" w:val="clear"/>
            <w:tcMar>
              <w:left w:type="dxa" w:w="0"/>
              <w:right w:type="dxa" w:w="0"/>
            </w:tcMar>
            <w:vAlign w:val="bottom"/>
          </w:tcPr>
          <w:p w14:paraId="D4020000">
            <w:pPr>
              <w:widowControl w:val="1"/>
              <w:ind/>
              <w:jc w:val="center"/>
              <w:rPr>
                <w:b w:val="0"/>
                <w:sz w:val="18"/>
              </w:rPr>
            </w:pPr>
          </w:p>
        </w:tc>
        <w:tc>
          <w:tcPr>
            <w:tcW w:type="dxa" w:w="315"/>
            <w:shd w:fill="auto" w:val="clear"/>
            <w:tcMar>
              <w:left w:type="dxa" w:w="0"/>
              <w:right w:type="dxa" w:w="0"/>
            </w:tcMar>
            <w:vAlign w:val="bottom"/>
          </w:tcPr>
          <w:p w14:paraId="D5020000">
            <w:pPr>
              <w:widowControl w:val="1"/>
              <w:ind/>
              <w:jc w:val="center"/>
              <w:rPr>
                <w:b w:val="0"/>
                <w:sz w:val="18"/>
              </w:rPr>
            </w:pPr>
          </w:p>
        </w:tc>
        <w:tc>
          <w:tcPr>
            <w:tcW w:type="dxa" w:w="315"/>
            <w:shd w:fill="auto" w:val="clear"/>
            <w:tcMar>
              <w:left w:type="dxa" w:w="0"/>
              <w:right w:type="dxa" w:w="0"/>
            </w:tcMar>
            <w:vAlign w:val="bottom"/>
          </w:tcPr>
          <w:p w14:paraId="D6020000">
            <w:pPr>
              <w:widowControl w:val="1"/>
              <w:ind/>
              <w:jc w:val="center"/>
              <w:rPr>
                <w:b w:val="0"/>
                <w:sz w:val="18"/>
              </w:rPr>
            </w:pPr>
          </w:p>
        </w:tc>
        <w:tc>
          <w:tcPr>
            <w:tcW w:type="dxa" w:w="315"/>
            <w:shd w:fill="auto" w:val="clear"/>
            <w:tcMar>
              <w:left w:type="dxa" w:w="0"/>
              <w:right w:type="dxa" w:w="0"/>
            </w:tcMar>
            <w:vAlign w:val="bottom"/>
          </w:tcPr>
          <w:p w14:paraId="D7020000">
            <w:pPr>
              <w:widowControl w:val="1"/>
              <w:ind/>
              <w:jc w:val="center"/>
              <w:rPr>
                <w:b w:val="0"/>
                <w:sz w:val="18"/>
              </w:rPr>
            </w:pPr>
          </w:p>
        </w:tc>
        <w:tc>
          <w:tcPr>
            <w:tcW w:type="dxa" w:w="315"/>
            <w:shd w:fill="auto" w:val="clear"/>
            <w:tcMar>
              <w:left w:type="dxa" w:w="0"/>
              <w:right w:type="dxa" w:w="0"/>
            </w:tcMar>
            <w:vAlign w:val="bottom"/>
          </w:tcPr>
          <w:p w14:paraId="D8020000">
            <w:pPr>
              <w:widowControl w:val="1"/>
              <w:ind/>
              <w:jc w:val="center"/>
              <w:rPr>
                <w:b w:val="0"/>
                <w:sz w:val="18"/>
              </w:rPr>
            </w:pPr>
          </w:p>
        </w:tc>
        <w:tc>
          <w:tcPr>
            <w:tcW w:type="dxa" w:w="315"/>
            <w:gridSpan w:val="2"/>
            <w:shd w:fill="auto" w:val="clear"/>
            <w:tcMar>
              <w:left w:type="dxa" w:w="0"/>
              <w:right w:type="dxa" w:w="0"/>
            </w:tcMar>
            <w:vAlign w:val="bottom"/>
          </w:tcPr>
          <w:p w14:paraId="D9020000">
            <w:pPr>
              <w:widowControl w:val="1"/>
              <w:ind/>
              <w:jc w:val="center"/>
              <w:rPr>
                <w:b w:val="0"/>
                <w:sz w:val="18"/>
              </w:rPr>
            </w:pPr>
          </w:p>
        </w:tc>
        <w:tc>
          <w:tcPr>
            <w:tcW w:type="dxa" w:w="30"/>
            <w:shd w:fill="auto" w:val="clear"/>
            <w:tcMar>
              <w:left w:type="dxa" w:w="0"/>
              <w:right w:type="dxa" w:w="0"/>
            </w:tcMar>
            <w:vAlign w:val="bottom"/>
          </w:tcPr>
          <w:p w14:paraId="DA020000">
            <w:pPr>
              <w:widowControl w:val="1"/>
              <w:ind/>
              <w:jc w:val="center"/>
              <w:rPr>
                <w:b w:val="0"/>
                <w:sz w:val="18"/>
              </w:rPr>
            </w:pPr>
          </w:p>
        </w:tc>
        <w:tc>
          <w:tcPr>
            <w:tcW w:type="dxa" w:w="609"/>
            <w:shd w:fill="auto" w:val="clear"/>
            <w:tcMar>
              <w:left w:type="dxa" w:w="0"/>
              <w:right w:type="dxa" w:w="0"/>
            </w:tcMar>
            <w:vAlign w:val="bottom"/>
          </w:tcPr>
          <w:p w14:paraId="DB020000">
            <w:pPr>
              <w:widowControl w:val="1"/>
              <w:ind/>
              <w:jc w:val="center"/>
              <w:rPr>
                <w:b w:val="0"/>
                <w:sz w:val="18"/>
              </w:rPr>
            </w:pPr>
          </w:p>
        </w:tc>
        <w:tc>
          <w:tcPr>
            <w:tcW w:type="dxa" w:w="315"/>
            <w:shd w:fill="auto" w:val="clear"/>
            <w:tcMar>
              <w:left w:type="dxa" w:w="0"/>
              <w:right w:type="dxa" w:w="0"/>
            </w:tcMar>
            <w:vAlign w:val="bottom"/>
          </w:tcPr>
          <w:p w14:paraId="DC020000">
            <w:pPr>
              <w:widowControl w:val="1"/>
              <w:ind/>
              <w:jc w:val="center"/>
              <w:rPr>
                <w:b w:val="0"/>
                <w:sz w:val="18"/>
              </w:rPr>
            </w:pPr>
          </w:p>
        </w:tc>
        <w:tc>
          <w:tcPr>
            <w:tcW w:type="dxa" w:w="30"/>
            <w:shd w:fill="auto" w:val="clear"/>
            <w:tcMar>
              <w:left w:type="dxa" w:w="0"/>
              <w:right w:type="dxa" w:w="0"/>
            </w:tcMar>
            <w:vAlign w:val="bottom"/>
          </w:tcPr>
          <w:p w14:paraId="DD020000">
            <w:pPr>
              <w:widowControl w:val="1"/>
              <w:ind/>
              <w:jc w:val="center"/>
              <w:rPr>
                <w:b w:val="0"/>
                <w:sz w:val="18"/>
              </w:rPr>
            </w:pPr>
          </w:p>
        </w:tc>
        <w:tc>
          <w:tcPr>
            <w:tcW w:type="dxa" w:w="609"/>
            <w:shd w:fill="auto" w:val="clear"/>
            <w:tcMar>
              <w:left w:type="dxa" w:w="0"/>
              <w:right w:type="dxa" w:w="0"/>
            </w:tcMar>
            <w:vAlign w:val="bottom"/>
          </w:tcPr>
          <w:p w14:paraId="DE020000">
            <w:pPr>
              <w:widowControl w:val="1"/>
              <w:ind/>
              <w:jc w:val="center"/>
              <w:rPr>
                <w:b w:val="0"/>
                <w:sz w:val="18"/>
              </w:rPr>
            </w:pPr>
          </w:p>
        </w:tc>
        <w:tc>
          <w:tcPr>
            <w:tcW w:type="dxa" w:w="99"/>
            <w:shd w:fill="auto" w:val="clear"/>
            <w:tcMar>
              <w:left w:type="dxa" w:w="0"/>
              <w:right w:type="dxa" w:w="0"/>
            </w:tcMar>
            <w:vAlign w:val="bottom"/>
          </w:tcPr>
          <w:p w14:paraId="DF020000">
            <w:pPr>
              <w:widowControl w:val="1"/>
              <w:ind/>
              <w:jc w:val="center"/>
              <w:rPr>
                <w:b w:val="0"/>
                <w:sz w:val="18"/>
              </w:rPr>
            </w:pPr>
          </w:p>
        </w:tc>
        <w:tc>
          <w:tcPr>
            <w:tcW w:type="dxa" w:w="534"/>
            <w:shd w:fill="auto" w:val="clear"/>
            <w:tcMar>
              <w:left w:type="dxa" w:w="0"/>
              <w:right w:type="dxa" w:w="0"/>
            </w:tcMar>
            <w:vAlign w:val="bottom"/>
          </w:tcPr>
          <w:p w14:paraId="E0020000">
            <w:pPr>
              <w:widowControl w:val="1"/>
              <w:ind/>
              <w:jc w:val="center"/>
              <w:rPr>
                <w:b w:val="0"/>
                <w:sz w:val="18"/>
              </w:rPr>
            </w:pPr>
          </w:p>
        </w:tc>
        <w:tc>
          <w:tcPr>
            <w:tcW w:type="dxa" w:w="314"/>
            <w:shd w:fill="auto" w:val="clear"/>
            <w:tcMar>
              <w:left w:type="dxa" w:w="0"/>
              <w:right w:type="dxa" w:w="0"/>
            </w:tcMar>
            <w:vAlign w:val="bottom"/>
          </w:tcPr>
          <w:p w14:paraId="E1020000">
            <w:pPr>
              <w:widowControl w:val="1"/>
              <w:ind/>
              <w:jc w:val="center"/>
              <w:rPr>
                <w:b w:val="0"/>
                <w:sz w:val="18"/>
              </w:rPr>
            </w:pPr>
          </w:p>
        </w:tc>
        <w:tc>
          <w:tcPr>
            <w:tcW w:type="dxa" w:w="314"/>
            <w:shd w:fill="auto" w:val="clear"/>
            <w:tcMar>
              <w:left w:type="dxa" w:w="0"/>
              <w:right w:type="dxa" w:w="0"/>
            </w:tcMar>
            <w:vAlign w:val="bottom"/>
          </w:tcPr>
          <w:p w14:paraId="E2020000">
            <w:pPr>
              <w:widowControl w:val="1"/>
              <w:ind/>
              <w:jc w:val="center"/>
              <w:rPr>
                <w:b w:val="0"/>
                <w:sz w:val="18"/>
              </w:rPr>
            </w:pPr>
          </w:p>
        </w:tc>
        <w:tc>
          <w:tcPr>
            <w:tcW w:type="dxa" w:w="111"/>
            <w:shd w:fill="auto" w:val="clear"/>
            <w:tcMar>
              <w:left w:type="dxa" w:w="0"/>
              <w:right w:type="dxa" w:w="0"/>
            </w:tcMar>
            <w:vAlign w:val="bottom"/>
          </w:tcPr>
          <w:p w14:paraId="E3020000">
            <w:pPr>
              <w:widowControl w:val="1"/>
              <w:ind/>
              <w:jc w:val="center"/>
              <w:rPr>
                <w:b w:val="0"/>
                <w:sz w:val="18"/>
              </w:rPr>
            </w:pPr>
          </w:p>
        </w:tc>
        <w:tc>
          <w:tcPr>
            <w:tcW w:type="dxa" w:w="518"/>
            <w:shd w:fill="auto" w:val="clear"/>
            <w:tcMar>
              <w:left w:type="dxa" w:w="0"/>
              <w:right w:type="dxa" w:w="0"/>
            </w:tcMar>
            <w:vAlign w:val="bottom"/>
          </w:tcPr>
          <w:p w14:paraId="E4020000">
            <w:pPr>
              <w:widowControl w:val="1"/>
              <w:ind/>
              <w:jc w:val="center"/>
              <w:rPr>
                <w:b w:val="0"/>
                <w:sz w:val="18"/>
              </w:rPr>
            </w:pPr>
          </w:p>
        </w:tc>
        <w:tc>
          <w:tcPr>
            <w:tcW w:type="dxa" w:w="314"/>
            <w:shd w:fill="auto" w:val="clear"/>
            <w:tcMar>
              <w:left w:type="dxa" w:w="0"/>
              <w:right w:type="dxa" w:w="0"/>
            </w:tcMar>
            <w:vAlign w:val="bottom"/>
          </w:tcPr>
          <w:p w14:paraId="E5020000">
            <w:pPr>
              <w:widowControl w:val="1"/>
              <w:ind/>
              <w:jc w:val="center"/>
              <w:rPr>
                <w:b w:val="0"/>
                <w:sz w:val="18"/>
              </w:rPr>
            </w:pPr>
          </w:p>
        </w:tc>
        <w:tc>
          <w:tcPr>
            <w:tcW w:type="dxa" w:w="155"/>
            <w:shd w:fill="auto" w:val="clear"/>
            <w:tcMar>
              <w:left w:type="dxa" w:w="0"/>
              <w:right w:type="dxa" w:w="0"/>
            </w:tcMar>
            <w:vAlign w:val="bottom"/>
          </w:tcPr>
          <w:p w14:paraId="E6020000">
            <w:pPr>
              <w:widowControl w:val="1"/>
              <w:ind/>
              <w:jc w:val="center"/>
              <w:rPr>
                <w:b w:val="0"/>
                <w:sz w:val="18"/>
              </w:rPr>
            </w:pPr>
          </w:p>
        </w:tc>
        <w:tc>
          <w:tcPr>
            <w:tcW w:type="dxa" w:w="20"/>
            <w:shd w:fill="auto" w:val="clear"/>
            <w:tcMar>
              <w:left w:type="dxa" w:w="0"/>
              <w:right w:type="dxa" w:w="0"/>
            </w:tcMar>
            <w:vAlign w:val="bottom"/>
          </w:tcPr>
          <w:p w14:paraId="E7020000">
            <w:pPr>
              <w:widowControl w:val="1"/>
              <w:ind/>
              <w:jc w:val="center"/>
              <w:rPr>
                <w:b w:val="0"/>
                <w:sz w:val="18"/>
              </w:rPr>
            </w:pPr>
          </w:p>
        </w:tc>
      </w:tr>
      <w:tr>
        <w:tc>
          <w:tcPr>
            <w:tcW w:type="dxa" w:w="312"/>
            <w:shd w:fill="auto" w:val="clear"/>
            <w:tcMar>
              <w:left w:type="dxa" w:w="0"/>
              <w:right w:type="dxa" w:w="0"/>
            </w:tcMar>
            <w:vAlign w:val="bottom"/>
          </w:tcPr>
          <w:p w14:paraId="E8020000">
            <w:pPr>
              <w:widowControl w:val="1"/>
              <w:ind/>
              <w:jc w:val="center"/>
              <w:rPr>
                <w:b w:val="0"/>
                <w:sz w:val="18"/>
              </w:rPr>
            </w:pPr>
          </w:p>
        </w:tc>
        <w:tc>
          <w:tcPr>
            <w:tcW w:type="dxa" w:w="624"/>
            <w:gridSpan w:val="2"/>
            <w:tcBorders>
              <w:top w:color="000000" w:sz="10" w:val="single"/>
              <w:left w:color="000000" w:sz="10" w:val="single"/>
            </w:tcBorders>
            <w:shd w:fill="auto" w:val="clear"/>
            <w:tcMar>
              <w:left w:type="dxa" w:w="0"/>
              <w:right w:type="dxa" w:w="0"/>
            </w:tcMar>
            <w:vAlign w:val="center"/>
          </w:tcPr>
          <w:p w14:paraId="E9020000">
            <w:pPr>
              <w:pStyle w:val="Style_11"/>
              <w:rPr>
                <w:rFonts w:ascii="Times New Roman" w:hAnsi="Times New Roman"/>
                <w:b w:val="0"/>
                <w:sz w:val="18"/>
              </w:rPr>
            </w:pPr>
            <w:r>
              <w:rPr>
                <w:rFonts w:ascii="Times New Roman" w:hAnsi="Times New Roman"/>
                <w:b w:val="0"/>
                <w:sz w:val="18"/>
              </w:rPr>
              <w:t>№</w:t>
            </w:r>
          </w:p>
        </w:tc>
        <w:tc>
          <w:tcPr>
            <w:tcW w:type="dxa" w:w="5004"/>
            <w:gridSpan w:val="16"/>
            <w:tcBorders>
              <w:top w:color="000000" w:sz="10" w:val="single"/>
              <w:left w:color="000000" w:sz="5" w:val="single"/>
            </w:tcBorders>
            <w:shd w:fill="auto" w:val="clear"/>
            <w:tcMar>
              <w:left w:type="dxa" w:w="0"/>
              <w:right w:type="dxa" w:w="0"/>
            </w:tcMar>
            <w:vAlign w:val="center"/>
          </w:tcPr>
          <w:p w14:paraId="EA020000">
            <w:pPr>
              <w:pStyle w:val="Style_12"/>
              <w:rPr>
                <w:rFonts w:ascii="Times New Roman" w:hAnsi="Times New Roman"/>
                <w:b w:val="0"/>
                <w:sz w:val="18"/>
              </w:rPr>
            </w:pPr>
            <w:r>
              <w:rPr>
                <w:rFonts w:ascii="Times New Roman" w:hAnsi="Times New Roman"/>
                <w:b w:val="0"/>
                <w:sz w:val="18"/>
              </w:rPr>
              <w:t>Наименование услуг</w:t>
            </w:r>
          </w:p>
        </w:tc>
        <w:tc>
          <w:tcPr>
            <w:tcW w:type="dxa" w:w="1015"/>
            <w:gridSpan w:val="5"/>
            <w:tcBorders>
              <w:top w:color="000000" w:sz="10" w:val="single"/>
              <w:left w:color="000000" w:sz="5" w:val="single"/>
            </w:tcBorders>
            <w:shd w:fill="auto" w:val="clear"/>
            <w:tcMar>
              <w:left w:type="dxa" w:w="0"/>
              <w:right w:type="dxa" w:w="0"/>
            </w:tcMar>
            <w:vAlign w:val="center"/>
          </w:tcPr>
          <w:p w14:paraId="EB020000">
            <w:pPr>
              <w:pStyle w:val="Style_12"/>
              <w:rPr>
                <w:rFonts w:ascii="Times New Roman" w:hAnsi="Times New Roman"/>
                <w:b w:val="0"/>
                <w:sz w:val="18"/>
              </w:rPr>
            </w:pPr>
            <w:r>
              <w:rPr>
                <w:rFonts w:ascii="Times New Roman" w:hAnsi="Times New Roman"/>
                <w:b w:val="0"/>
                <w:sz w:val="18"/>
              </w:rPr>
              <w:t>Кол-во</w:t>
            </w:r>
          </w:p>
        </w:tc>
        <w:tc>
          <w:tcPr>
            <w:tcW w:type="dxa" w:w="708"/>
            <w:gridSpan w:val="2"/>
            <w:tcBorders>
              <w:top w:color="000000" w:sz="10" w:val="single"/>
              <w:left w:color="000000" w:sz="5" w:val="single"/>
            </w:tcBorders>
            <w:shd w:fill="auto" w:val="clear"/>
            <w:tcMar>
              <w:left w:type="dxa" w:w="0"/>
              <w:right w:type="dxa" w:w="0"/>
            </w:tcMar>
            <w:vAlign w:val="center"/>
          </w:tcPr>
          <w:p w14:paraId="EC020000">
            <w:pPr>
              <w:pStyle w:val="Style_12"/>
              <w:rPr>
                <w:rFonts w:ascii="Times New Roman" w:hAnsi="Times New Roman"/>
                <w:b w:val="0"/>
                <w:sz w:val="18"/>
              </w:rPr>
            </w:pPr>
            <w:r>
              <w:rPr>
                <w:rFonts w:ascii="Times New Roman" w:hAnsi="Times New Roman"/>
                <w:b w:val="0"/>
                <w:sz w:val="18"/>
              </w:rPr>
              <w:t>Ед.</w:t>
            </w:r>
          </w:p>
        </w:tc>
        <w:tc>
          <w:tcPr>
            <w:tcW w:type="dxa" w:w="1273"/>
            <w:gridSpan w:val="4"/>
            <w:tcBorders>
              <w:top w:color="000000" w:sz="10" w:val="single"/>
              <w:left w:color="000000" w:sz="5" w:val="single"/>
            </w:tcBorders>
            <w:shd w:fill="auto" w:val="clear"/>
            <w:tcMar>
              <w:left w:type="dxa" w:w="0"/>
              <w:right w:type="dxa" w:w="0"/>
            </w:tcMar>
            <w:vAlign w:val="center"/>
          </w:tcPr>
          <w:p w14:paraId="ED020000">
            <w:pPr>
              <w:pStyle w:val="Style_12"/>
              <w:widowControl w:val="1"/>
              <w:spacing w:after="0"/>
              <w:ind/>
              <w:rPr>
                <w:rFonts w:ascii="Times New Roman" w:hAnsi="Times New Roman"/>
                <w:b w:val="0"/>
                <w:sz w:val="18"/>
              </w:rPr>
            </w:pPr>
            <w:r>
              <w:rPr>
                <w:rFonts w:ascii="Times New Roman" w:hAnsi="Times New Roman"/>
                <w:b w:val="0"/>
                <w:sz w:val="18"/>
              </w:rPr>
              <w:t>Цена</w:t>
            </w:r>
          </w:p>
          <w:p w14:paraId="EE020000">
            <w:pPr>
              <w:pStyle w:val="Style_12"/>
              <w:widowControl w:val="1"/>
              <w:spacing w:after="0"/>
              <w:ind/>
              <w:rPr>
                <w:rFonts w:ascii="Times New Roman" w:hAnsi="Times New Roman"/>
                <w:b w:val="0"/>
                <w:sz w:val="18"/>
              </w:rPr>
            </w:pPr>
            <w:r>
              <w:rPr>
                <w:rFonts w:ascii="Times New Roman" w:hAnsi="Times New Roman"/>
                <w:b w:val="0"/>
                <w:sz w:val="18"/>
              </w:rPr>
              <w:t>(руб.)</w:t>
            </w:r>
          </w:p>
        </w:tc>
        <w:tc>
          <w:tcPr>
            <w:tcW w:type="dxa" w:w="987"/>
            <w:gridSpan w:val="3"/>
            <w:tcBorders>
              <w:top w:color="000000" w:sz="10" w:val="single"/>
              <w:left w:color="000000" w:sz="5" w:val="single"/>
              <w:right w:color="000000" w:sz="10" w:val="single"/>
            </w:tcBorders>
            <w:shd w:fill="auto" w:val="clear"/>
            <w:tcMar>
              <w:left w:type="dxa" w:w="0"/>
              <w:right w:type="dxa" w:w="0"/>
            </w:tcMar>
            <w:vAlign w:val="center"/>
          </w:tcPr>
          <w:p w14:paraId="EF020000">
            <w:pPr>
              <w:pStyle w:val="Style_13"/>
              <w:widowControl w:val="1"/>
              <w:spacing w:after="0"/>
              <w:ind/>
              <w:rPr>
                <w:rFonts w:ascii="Times New Roman" w:hAnsi="Times New Roman"/>
                <w:b w:val="0"/>
                <w:sz w:val="18"/>
              </w:rPr>
            </w:pPr>
            <w:r>
              <w:rPr>
                <w:rFonts w:ascii="Times New Roman" w:hAnsi="Times New Roman"/>
                <w:b w:val="0"/>
                <w:sz w:val="18"/>
              </w:rPr>
              <w:t>Сумма</w:t>
            </w:r>
          </w:p>
          <w:p w14:paraId="F0020000">
            <w:pPr>
              <w:pStyle w:val="Style_13"/>
              <w:widowControl w:val="1"/>
              <w:spacing w:after="0"/>
              <w:ind/>
              <w:rPr>
                <w:rFonts w:ascii="Times New Roman" w:hAnsi="Times New Roman"/>
                <w:b w:val="0"/>
                <w:sz w:val="18"/>
              </w:rPr>
            </w:pPr>
            <w:r>
              <w:rPr>
                <w:rFonts w:ascii="Times New Roman" w:hAnsi="Times New Roman"/>
                <w:b w:val="0"/>
                <w:sz w:val="18"/>
              </w:rPr>
              <w:t>(руб.)</w:t>
            </w:r>
          </w:p>
        </w:tc>
        <w:tc>
          <w:tcPr>
            <w:tcW w:type="dxa" w:w="20"/>
            <w:tcMar>
              <w:left w:type="dxa" w:w="0"/>
              <w:right w:type="dxa" w:w="0"/>
            </w:tcMar>
          </w:tcPr>
          <w:p w14:paraId="F1020000">
            <w:pPr>
              <w:rPr>
                <w:b w:val="0"/>
                <w:sz w:val="18"/>
              </w:rPr>
            </w:pPr>
          </w:p>
        </w:tc>
      </w:tr>
      <w:tr>
        <w:trPr>
          <w:trHeight w:hRule="atLeast" w:val="1100"/>
        </w:trPr>
        <w:tc>
          <w:tcPr>
            <w:tcW w:type="dxa" w:w="312"/>
            <w:shd w:fill="auto" w:val="clear"/>
            <w:tcMar>
              <w:left w:type="dxa" w:w="0"/>
              <w:right w:type="dxa" w:w="0"/>
            </w:tcMar>
            <w:vAlign w:val="bottom"/>
          </w:tcPr>
          <w:p w14:paraId="F2020000">
            <w:pPr>
              <w:widowControl w:val="1"/>
              <w:ind/>
              <w:jc w:val="center"/>
              <w:rPr>
                <w:b w:val="0"/>
                <w:sz w:val="18"/>
              </w:rPr>
            </w:pPr>
          </w:p>
        </w:tc>
        <w:tc>
          <w:tcPr>
            <w:tcW w:type="dxa" w:w="624"/>
            <w:gridSpan w:val="2"/>
            <w:tcBorders>
              <w:top w:color="000000" w:sz="5" w:val="single"/>
              <w:left w:color="000000" w:sz="10" w:val="single"/>
            </w:tcBorders>
            <w:shd w:fill="auto" w:val="clear"/>
            <w:tcMar>
              <w:left w:type="dxa" w:w="0"/>
              <w:right w:type="dxa" w:w="0"/>
            </w:tcMar>
          </w:tcPr>
          <w:p w14:paraId="F3020000">
            <w:pPr>
              <w:pStyle w:val="Style_14"/>
              <w:rPr>
                <w:rFonts w:ascii="Times New Roman" w:hAnsi="Times New Roman"/>
                <w:b w:val="0"/>
                <w:sz w:val="18"/>
              </w:rPr>
            </w:pPr>
            <w:r>
              <w:rPr>
                <w:rFonts w:ascii="Times New Roman" w:hAnsi="Times New Roman"/>
                <w:b w:val="0"/>
                <w:sz w:val="18"/>
              </w:rPr>
              <w:t>1</w:t>
            </w:r>
          </w:p>
        </w:tc>
        <w:tc>
          <w:tcPr>
            <w:tcW w:type="dxa" w:w="5004"/>
            <w:gridSpan w:val="16"/>
            <w:tcBorders>
              <w:top w:color="000000" w:sz="5" w:val="single"/>
              <w:left w:color="000000" w:sz="5" w:val="single"/>
            </w:tcBorders>
            <w:shd w:fill="auto" w:val="clear"/>
            <w:tcMar>
              <w:left w:type="dxa" w:w="0"/>
              <w:right w:type="dxa" w:w="0"/>
            </w:tcMar>
          </w:tcPr>
          <w:p w14:paraId="F4020000">
            <w:pPr>
              <w:pStyle w:val="Style_15"/>
              <w:widowControl w:val="1"/>
              <w:ind/>
              <w:jc w:val="left"/>
              <w:rPr>
                <w:rFonts w:ascii="Times New Roman" w:hAnsi="Times New Roman"/>
                <w:b w:val="0"/>
                <w:sz w:val="18"/>
              </w:rPr>
            </w:pPr>
            <w:r>
              <w:rPr>
                <w:rFonts w:ascii="Times New Roman" w:hAnsi="Times New Roman"/>
                <w:b w:val="0"/>
                <w:sz w:val="18"/>
              </w:rPr>
              <w:t>Проведение технического осмотра здания (ий), сооружения (ий) по адресу(ам) _____________</w:t>
            </w:r>
          </w:p>
          <w:p w14:paraId="F5020000">
            <w:pPr>
              <w:pStyle w:val="Style_15"/>
              <w:widowControl w:val="1"/>
              <w:ind/>
              <w:jc w:val="left"/>
              <w:rPr>
                <w:rFonts w:ascii="Times New Roman" w:hAnsi="Times New Roman"/>
                <w:b w:val="0"/>
                <w:sz w:val="18"/>
              </w:rPr>
            </w:pPr>
            <w:r>
              <w:rPr>
                <w:rFonts w:ascii="Times New Roman" w:hAnsi="Times New Roman"/>
                <w:b w:val="0"/>
                <w:sz w:val="18"/>
              </w:rPr>
              <w:t>на предмет предоставления (восстановления) доступа к сети связи проводного радиовещания</w:t>
            </w:r>
            <w:r>
              <w:rPr>
                <w:rFonts w:ascii="Times New Roman" w:hAnsi="Times New Roman"/>
                <w:b w:val="0"/>
                <w:spacing w:val="-3"/>
                <w:sz w:val="18"/>
              </w:rPr>
              <w:br/>
            </w:r>
            <w:r>
              <w:rPr>
                <w:rFonts w:ascii="Times New Roman" w:hAnsi="Times New Roman"/>
                <w:b w:val="0"/>
                <w:sz w:val="18"/>
              </w:rPr>
              <w:t xml:space="preserve">по Договору № _________ от «____» ___ 20__ г. </w:t>
            </w:r>
          </w:p>
        </w:tc>
        <w:tc>
          <w:tcPr>
            <w:tcW w:type="dxa" w:w="1015"/>
            <w:gridSpan w:val="5"/>
            <w:tcBorders>
              <w:top w:color="000000" w:sz="5" w:val="single"/>
              <w:left w:color="000000" w:sz="5" w:val="single"/>
            </w:tcBorders>
            <w:shd w:fill="auto" w:val="clear"/>
            <w:tcMar>
              <w:left w:type="dxa" w:w="0"/>
              <w:right w:type="dxa" w:w="0"/>
            </w:tcMar>
          </w:tcPr>
          <w:p w14:paraId="F6020000">
            <w:pPr>
              <w:pStyle w:val="Style_16"/>
              <w:widowControl w:val="1"/>
              <w:ind/>
              <w:jc w:val="center"/>
              <w:rPr>
                <w:rFonts w:ascii="Times New Roman" w:hAnsi="Times New Roman"/>
                <w:b w:val="0"/>
                <w:sz w:val="18"/>
              </w:rPr>
            </w:pPr>
          </w:p>
        </w:tc>
        <w:tc>
          <w:tcPr>
            <w:tcW w:type="dxa" w:w="708"/>
            <w:gridSpan w:val="2"/>
            <w:tcBorders>
              <w:top w:color="000000" w:sz="5" w:val="single"/>
              <w:left w:color="000000" w:sz="5" w:val="single"/>
            </w:tcBorders>
            <w:shd w:fill="auto" w:val="clear"/>
            <w:tcMar>
              <w:left w:type="dxa" w:w="0"/>
              <w:right w:type="dxa" w:w="0"/>
            </w:tcMar>
          </w:tcPr>
          <w:p w14:paraId="F7020000">
            <w:pPr>
              <w:widowControl w:val="1"/>
              <w:ind/>
              <w:jc w:val="center"/>
              <w:rPr>
                <w:b w:val="0"/>
                <w:sz w:val="18"/>
              </w:rPr>
            </w:pPr>
          </w:p>
        </w:tc>
        <w:tc>
          <w:tcPr>
            <w:tcW w:type="dxa" w:w="1273"/>
            <w:gridSpan w:val="4"/>
            <w:tcBorders>
              <w:top w:color="000000" w:sz="5" w:val="single"/>
              <w:left w:color="000000" w:sz="5" w:val="single"/>
            </w:tcBorders>
            <w:shd w:fill="auto" w:val="clear"/>
            <w:tcMar>
              <w:left w:type="dxa" w:w="0"/>
              <w:right w:type="dxa" w:w="0"/>
            </w:tcMar>
          </w:tcPr>
          <w:p w14:paraId="F8020000">
            <w:pPr>
              <w:pStyle w:val="Style_17"/>
              <w:widowControl w:val="1"/>
              <w:ind/>
              <w:jc w:val="left"/>
              <w:rPr>
                <w:rFonts w:ascii="Times New Roman" w:hAnsi="Times New Roman"/>
                <w:b w:val="0"/>
                <w:sz w:val="18"/>
              </w:rPr>
            </w:pPr>
          </w:p>
        </w:tc>
        <w:tc>
          <w:tcPr>
            <w:tcW w:type="dxa" w:w="987"/>
            <w:gridSpan w:val="3"/>
            <w:tcBorders>
              <w:top w:color="000000" w:sz="5" w:val="single"/>
              <w:left w:color="000000" w:sz="5" w:val="single"/>
              <w:right w:color="000000" w:sz="10" w:val="single"/>
            </w:tcBorders>
            <w:shd w:fill="auto" w:val="clear"/>
            <w:tcMar>
              <w:left w:type="dxa" w:w="0"/>
              <w:right w:type="dxa" w:w="0"/>
            </w:tcMar>
          </w:tcPr>
          <w:p w14:paraId="F9020000">
            <w:pPr>
              <w:pStyle w:val="Style_18"/>
              <w:widowControl w:val="1"/>
              <w:ind/>
              <w:jc w:val="left"/>
              <w:rPr>
                <w:rFonts w:ascii="Times New Roman" w:hAnsi="Times New Roman"/>
                <w:b w:val="0"/>
                <w:sz w:val="18"/>
              </w:rPr>
            </w:pPr>
          </w:p>
        </w:tc>
        <w:tc>
          <w:tcPr>
            <w:tcW w:type="dxa" w:w="20"/>
            <w:tcMar>
              <w:left w:type="dxa" w:w="0"/>
              <w:right w:type="dxa" w:w="0"/>
            </w:tcMar>
          </w:tcPr>
          <w:p w14:paraId="FA020000">
            <w:pPr>
              <w:rPr>
                <w:b w:val="0"/>
                <w:sz w:val="18"/>
              </w:rPr>
            </w:pPr>
          </w:p>
        </w:tc>
      </w:tr>
      <w:tr>
        <w:trPr>
          <w:trHeight w:hRule="exact" w:val="140"/>
        </w:trPr>
        <w:tc>
          <w:tcPr>
            <w:tcW w:type="dxa" w:w="312"/>
            <w:shd w:fill="auto" w:val="clear"/>
            <w:tcMar>
              <w:left w:type="dxa" w:w="0"/>
              <w:right w:type="dxa" w:w="0"/>
            </w:tcMar>
            <w:vAlign w:val="bottom"/>
          </w:tcPr>
          <w:p w14:paraId="FB020000">
            <w:pPr>
              <w:widowControl w:val="1"/>
              <w:ind/>
              <w:jc w:val="center"/>
              <w:rPr>
                <w:b w:val="0"/>
                <w:sz w:val="18"/>
              </w:rPr>
            </w:pPr>
          </w:p>
        </w:tc>
        <w:tc>
          <w:tcPr>
            <w:tcW w:type="dxa" w:w="312"/>
            <w:tcBorders>
              <w:top w:color="000000" w:sz="10" w:val="single"/>
            </w:tcBorders>
            <w:shd w:fill="auto" w:val="clear"/>
            <w:tcMar>
              <w:left w:type="dxa" w:w="0"/>
              <w:right w:type="dxa" w:w="0"/>
            </w:tcMar>
            <w:vAlign w:val="bottom"/>
          </w:tcPr>
          <w:p w14:paraId="FC020000">
            <w:pPr>
              <w:rPr>
                <w:b w:val="0"/>
                <w:sz w:val="18"/>
              </w:rPr>
            </w:pPr>
          </w:p>
        </w:tc>
        <w:tc>
          <w:tcPr>
            <w:tcW w:type="dxa" w:w="312"/>
            <w:tcBorders>
              <w:top w:color="000000" w:sz="10" w:val="single"/>
            </w:tcBorders>
            <w:shd w:fill="auto" w:val="clear"/>
            <w:tcMar>
              <w:left w:type="dxa" w:w="0"/>
              <w:right w:type="dxa" w:w="0"/>
            </w:tcMar>
            <w:vAlign w:val="bottom"/>
          </w:tcPr>
          <w:p w14:paraId="FD020000">
            <w:pPr>
              <w:rPr>
                <w:b w:val="0"/>
                <w:sz w:val="18"/>
              </w:rPr>
            </w:pPr>
          </w:p>
        </w:tc>
        <w:tc>
          <w:tcPr>
            <w:tcW w:type="dxa" w:w="312"/>
            <w:tcBorders>
              <w:top w:color="000000" w:sz="10" w:val="single"/>
            </w:tcBorders>
            <w:shd w:fill="auto" w:val="clear"/>
            <w:tcMar>
              <w:left w:type="dxa" w:w="0"/>
              <w:right w:type="dxa" w:w="0"/>
            </w:tcMar>
            <w:vAlign w:val="bottom"/>
          </w:tcPr>
          <w:p w14:paraId="FE020000">
            <w:pPr>
              <w:rPr>
                <w:b w:val="0"/>
                <w:sz w:val="18"/>
              </w:rPr>
            </w:pPr>
          </w:p>
        </w:tc>
        <w:tc>
          <w:tcPr>
            <w:tcW w:type="dxa" w:w="595"/>
            <w:tcBorders>
              <w:top w:color="000000" w:sz="10" w:val="single"/>
            </w:tcBorders>
            <w:shd w:fill="auto" w:val="clear"/>
            <w:tcMar>
              <w:left w:type="dxa" w:w="0"/>
              <w:right w:type="dxa" w:w="0"/>
            </w:tcMar>
            <w:vAlign w:val="bottom"/>
          </w:tcPr>
          <w:p w14:paraId="FF020000">
            <w:pPr>
              <w:rPr>
                <w:b w:val="0"/>
                <w:sz w:val="18"/>
              </w:rPr>
            </w:pPr>
          </w:p>
        </w:tc>
        <w:tc>
          <w:tcPr>
            <w:tcW w:type="dxa" w:w="33"/>
            <w:tcBorders>
              <w:top w:color="000000" w:sz="10" w:val="single"/>
            </w:tcBorders>
            <w:shd w:fill="auto" w:val="clear"/>
            <w:tcMar>
              <w:left w:type="dxa" w:w="0"/>
              <w:right w:type="dxa" w:w="0"/>
            </w:tcMar>
            <w:vAlign w:val="bottom"/>
          </w:tcPr>
          <w:p w14:paraId="00030000">
            <w:pPr>
              <w:rPr>
                <w:b w:val="0"/>
                <w:sz w:val="18"/>
              </w:rPr>
            </w:pPr>
          </w:p>
        </w:tc>
        <w:tc>
          <w:tcPr>
            <w:tcW w:type="dxa" w:w="315"/>
            <w:tcBorders>
              <w:top w:color="000000" w:sz="10" w:val="single"/>
            </w:tcBorders>
            <w:shd w:fill="auto" w:val="clear"/>
            <w:tcMar>
              <w:left w:type="dxa" w:w="0"/>
              <w:right w:type="dxa" w:w="0"/>
            </w:tcMar>
            <w:vAlign w:val="bottom"/>
          </w:tcPr>
          <w:p w14:paraId="01030000">
            <w:pPr>
              <w:rPr>
                <w:b w:val="0"/>
                <w:sz w:val="18"/>
              </w:rPr>
            </w:pPr>
          </w:p>
        </w:tc>
        <w:tc>
          <w:tcPr>
            <w:tcW w:type="dxa" w:w="315"/>
            <w:tcBorders>
              <w:top w:color="000000" w:sz="10" w:val="single"/>
            </w:tcBorders>
            <w:shd w:fill="auto" w:val="clear"/>
            <w:tcMar>
              <w:left w:type="dxa" w:w="0"/>
              <w:right w:type="dxa" w:w="0"/>
            </w:tcMar>
            <w:vAlign w:val="bottom"/>
          </w:tcPr>
          <w:p w14:paraId="02030000">
            <w:pPr>
              <w:rPr>
                <w:b w:val="0"/>
                <w:sz w:val="18"/>
              </w:rPr>
            </w:pPr>
          </w:p>
        </w:tc>
        <w:tc>
          <w:tcPr>
            <w:tcW w:type="dxa" w:w="315"/>
            <w:tcBorders>
              <w:top w:color="000000" w:sz="10" w:val="single"/>
            </w:tcBorders>
            <w:shd w:fill="auto" w:val="clear"/>
            <w:tcMar>
              <w:left w:type="dxa" w:w="0"/>
              <w:right w:type="dxa" w:w="0"/>
            </w:tcMar>
            <w:vAlign w:val="bottom"/>
          </w:tcPr>
          <w:p w14:paraId="03030000">
            <w:pPr>
              <w:rPr>
                <w:b w:val="0"/>
                <w:sz w:val="18"/>
              </w:rPr>
            </w:pPr>
          </w:p>
        </w:tc>
        <w:tc>
          <w:tcPr>
            <w:tcW w:type="dxa" w:w="315"/>
            <w:tcBorders>
              <w:top w:color="000000" w:sz="10" w:val="single"/>
            </w:tcBorders>
            <w:shd w:fill="auto" w:val="clear"/>
            <w:tcMar>
              <w:left w:type="dxa" w:w="0"/>
              <w:right w:type="dxa" w:w="0"/>
            </w:tcMar>
            <w:vAlign w:val="bottom"/>
          </w:tcPr>
          <w:p w14:paraId="04030000">
            <w:pPr>
              <w:rPr>
                <w:b w:val="0"/>
                <w:sz w:val="18"/>
              </w:rPr>
            </w:pPr>
          </w:p>
        </w:tc>
        <w:tc>
          <w:tcPr>
            <w:tcW w:type="dxa" w:w="315"/>
            <w:tcBorders>
              <w:top w:color="000000" w:sz="10" w:val="single"/>
            </w:tcBorders>
            <w:shd w:fill="auto" w:val="clear"/>
            <w:tcMar>
              <w:left w:type="dxa" w:w="0"/>
              <w:right w:type="dxa" w:w="0"/>
            </w:tcMar>
            <w:vAlign w:val="bottom"/>
          </w:tcPr>
          <w:p w14:paraId="05030000">
            <w:pPr>
              <w:rPr>
                <w:b w:val="0"/>
                <w:sz w:val="18"/>
              </w:rPr>
            </w:pPr>
          </w:p>
        </w:tc>
        <w:tc>
          <w:tcPr>
            <w:tcW w:type="dxa" w:w="315"/>
            <w:tcBorders>
              <w:top w:color="000000" w:sz="10" w:val="single"/>
            </w:tcBorders>
            <w:shd w:fill="auto" w:val="clear"/>
            <w:tcMar>
              <w:left w:type="dxa" w:w="0"/>
              <w:right w:type="dxa" w:w="0"/>
            </w:tcMar>
            <w:vAlign w:val="bottom"/>
          </w:tcPr>
          <w:p w14:paraId="06030000">
            <w:pPr>
              <w:rPr>
                <w:b w:val="0"/>
                <w:sz w:val="18"/>
              </w:rPr>
            </w:pPr>
          </w:p>
        </w:tc>
        <w:tc>
          <w:tcPr>
            <w:tcW w:type="dxa" w:w="315"/>
            <w:tcBorders>
              <w:top w:color="000000" w:sz="10" w:val="single"/>
            </w:tcBorders>
            <w:shd w:fill="auto" w:val="clear"/>
            <w:tcMar>
              <w:left w:type="dxa" w:w="0"/>
              <w:right w:type="dxa" w:w="0"/>
            </w:tcMar>
            <w:vAlign w:val="bottom"/>
          </w:tcPr>
          <w:p w14:paraId="07030000">
            <w:pPr>
              <w:rPr>
                <w:b w:val="0"/>
                <w:sz w:val="18"/>
              </w:rPr>
            </w:pPr>
          </w:p>
        </w:tc>
        <w:tc>
          <w:tcPr>
            <w:tcW w:type="dxa" w:w="315"/>
            <w:tcBorders>
              <w:top w:color="000000" w:sz="10" w:val="single"/>
            </w:tcBorders>
            <w:shd w:fill="auto" w:val="clear"/>
            <w:tcMar>
              <w:left w:type="dxa" w:w="0"/>
              <w:right w:type="dxa" w:w="0"/>
            </w:tcMar>
            <w:vAlign w:val="bottom"/>
          </w:tcPr>
          <w:p w14:paraId="08030000">
            <w:pPr>
              <w:rPr>
                <w:b w:val="0"/>
                <w:sz w:val="18"/>
              </w:rPr>
            </w:pPr>
          </w:p>
        </w:tc>
        <w:tc>
          <w:tcPr>
            <w:tcW w:type="dxa" w:w="315"/>
            <w:tcBorders>
              <w:top w:color="000000" w:sz="10" w:val="single"/>
            </w:tcBorders>
            <w:shd w:fill="auto" w:val="clear"/>
            <w:tcMar>
              <w:left w:type="dxa" w:w="0"/>
              <w:right w:type="dxa" w:w="0"/>
            </w:tcMar>
            <w:vAlign w:val="bottom"/>
          </w:tcPr>
          <w:p w14:paraId="09030000">
            <w:pPr>
              <w:rPr>
                <w:b w:val="0"/>
                <w:sz w:val="18"/>
              </w:rPr>
            </w:pPr>
          </w:p>
        </w:tc>
        <w:tc>
          <w:tcPr>
            <w:tcW w:type="dxa" w:w="315"/>
            <w:tcBorders>
              <w:top w:color="000000" w:sz="10" w:val="single"/>
            </w:tcBorders>
            <w:shd w:fill="auto" w:val="clear"/>
            <w:tcMar>
              <w:left w:type="dxa" w:w="0"/>
              <w:right w:type="dxa" w:w="0"/>
            </w:tcMar>
            <w:vAlign w:val="bottom"/>
          </w:tcPr>
          <w:p w14:paraId="0A030000">
            <w:pPr>
              <w:rPr>
                <w:b w:val="0"/>
                <w:sz w:val="18"/>
              </w:rPr>
            </w:pPr>
          </w:p>
        </w:tc>
        <w:tc>
          <w:tcPr>
            <w:tcW w:type="dxa" w:w="315"/>
            <w:tcBorders>
              <w:top w:color="000000" w:sz="10" w:val="single"/>
            </w:tcBorders>
            <w:shd w:fill="auto" w:val="clear"/>
            <w:tcMar>
              <w:left w:type="dxa" w:w="0"/>
              <w:right w:type="dxa" w:w="0"/>
            </w:tcMar>
            <w:vAlign w:val="bottom"/>
          </w:tcPr>
          <w:p w14:paraId="0B030000">
            <w:pPr>
              <w:rPr>
                <w:b w:val="0"/>
                <w:sz w:val="18"/>
              </w:rPr>
            </w:pPr>
          </w:p>
        </w:tc>
        <w:tc>
          <w:tcPr>
            <w:tcW w:type="dxa" w:w="315"/>
            <w:tcBorders>
              <w:top w:color="000000" w:sz="10" w:val="single"/>
            </w:tcBorders>
            <w:shd w:fill="auto" w:val="clear"/>
            <w:tcMar>
              <w:left w:type="dxa" w:w="0"/>
              <w:right w:type="dxa" w:w="0"/>
            </w:tcMar>
            <w:vAlign w:val="bottom"/>
          </w:tcPr>
          <w:p w14:paraId="0C030000">
            <w:pPr>
              <w:rPr>
                <w:b w:val="0"/>
                <w:sz w:val="18"/>
              </w:rPr>
            </w:pPr>
          </w:p>
        </w:tc>
        <w:tc>
          <w:tcPr>
            <w:tcW w:type="dxa" w:w="315"/>
            <w:gridSpan w:val="2"/>
            <w:tcBorders>
              <w:top w:color="000000" w:sz="10" w:val="single"/>
            </w:tcBorders>
            <w:shd w:fill="auto" w:val="clear"/>
            <w:tcMar>
              <w:left w:type="dxa" w:w="0"/>
              <w:right w:type="dxa" w:w="0"/>
            </w:tcMar>
            <w:vAlign w:val="bottom"/>
          </w:tcPr>
          <w:p w14:paraId="0D030000">
            <w:pPr>
              <w:rPr>
                <w:b w:val="0"/>
                <w:sz w:val="18"/>
              </w:rPr>
            </w:pPr>
          </w:p>
        </w:tc>
        <w:tc>
          <w:tcPr>
            <w:tcW w:type="dxa" w:w="30"/>
            <w:tcBorders>
              <w:top w:color="000000" w:sz="10" w:val="single"/>
            </w:tcBorders>
            <w:shd w:fill="auto" w:val="clear"/>
            <w:tcMar>
              <w:left w:type="dxa" w:w="0"/>
              <w:right w:type="dxa" w:w="0"/>
            </w:tcMar>
            <w:vAlign w:val="bottom"/>
          </w:tcPr>
          <w:p w14:paraId="0E030000">
            <w:pPr>
              <w:rPr>
                <w:b w:val="0"/>
                <w:sz w:val="18"/>
              </w:rPr>
            </w:pPr>
          </w:p>
        </w:tc>
        <w:tc>
          <w:tcPr>
            <w:tcW w:type="dxa" w:w="609"/>
            <w:tcBorders>
              <w:top w:color="000000" w:sz="10" w:val="single"/>
            </w:tcBorders>
            <w:shd w:fill="auto" w:val="clear"/>
            <w:tcMar>
              <w:left w:type="dxa" w:w="0"/>
              <w:right w:type="dxa" w:w="0"/>
            </w:tcMar>
            <w:vAlign w:val="bottom"/>
          </w:tcPr>
          <w:p w14:paraId="0F030000">
            <w:pPr>
              <w:rPr>
                <w:b w:val="0"/>
                <w:sz w:val="18"/>
              </w:rPr>
            </w:pPr>
          </w:p>
        </w:tc>
        <w:tc>
          <w:tcPr>
            <w:tcW w:type="dxa" w:w="315"/>
            <w:tcBorders>
              <w:top w:color="000000" w:sz="10" w:val="single"/>
            </w:tcBorders>
            <w:shd w:fill="auto" w:val="clear"/>
            <w:tcMar>
              <w:left w:type="dxa" w:w="0"/>
              <w:right w:type="dxa" w:w="0"/>
            </w:tcMar>
            <w:vAlign w:val="bottom"/>
          </w:tcPr>
          <w:p w14:paraId="10030000">
            <w:pPr>
              <w:rPr>
                <w:b w:val="0"/>
                <w:sz w:val="18"/>
              </w:rPr>
            </w:pPr>
          </w:p>
        </w:tc>
        <w:tc>
          <w:tcPr>
            <w:tcW w:type="dxa" w:w="30"/>
            <w:tcBorders>
              <w:top w:color="000000" w:sz="10" w:val="single"/>
            </w:tcBorders>
            <w:shd w:fill="auto" w:val="clear"/>
            <w:tcMar>
              <w:left w:type="dxa" w:w="0"/>
              <w:right w:type="dxa" w:w="0"/>
            </w:tcMar>
            <w:vAlign w:val="bottom"/>
          </w:tcPr>
          <w:p w14:paraId="11030000">
            <w:pPr>
              <w:rPr>
                <w:b w:val="0"/>
                <w:sz w:val="18"/>
              </w:rPr>
            </w:pPr>
          </w:p>
        </w:tc>
        <w:tc>
          <w:tcPr>
            <w:tcW w:type="dxa" w:w="609"/>
            <w:tcBorders>
              <w:top w:color="000000" w:sz="10" w:val="single"/>
            </w:tcBorders>
            <w:shd w:fill="auto" w:val="clear"/>
            <w:tcMar>
              <w:left w:type="dxa" w:w="0"/>
              <w:right w:type="dxa" w:w="0"/>
            </w:tcMar>
            <w:vAlign w:val="bottom"/>
          </w:tcPr>
          <w:p w14:paraId="12030000">
            <w:pPr>
              <w:rPr>
                <w:b w:val="0"/>
                <w:sz w:val="18"/>
              </w:rPr>
            </w:pPr>
          </w:p>
        </w:tc>
        <w:tc>
          <w:tcPr>
            <w:tcW w:type="dxa" w:w="99"/>
            <w:tcBorders>
              <w:top w:color="000000" w:sz="10" w:val="single"/>
            </w:tcBorders>
            <w:shd w:fill="auto" w:val="clear"/>
            <w:tcMar>
              <w:left w:type="dxa" w:w="0"/>
              <w:right w:type="dxa" w:w="0"/>
            </w:tcMar>
            <w:vAlign w:val="bottom"/>
          </w:tcPr>
          <w:p w14:paraId="13030000">
            <w:pPr>
              <w:rPr>
                <w:b w:val="0"/>
                <w:sz w:val="18"/>
              </w:rPr>
            </w:pPr>
          </w:p>
        </w:tc>
        <w:tc>
          <w:tcPr>
            <w:tcW w:type="dxa" w:w="534"/>
            <w:tcBorders>
              <w:top w:color="000000" w:sz="10" w:val="single"/>
            </w:tcBorders>
            <w:shd w:fill="auto" w:val="clear"/>
            <w:tcMar>
              <w:left w:type="dxa" w:w="0"/>
              <w:right w:type="dxa" w:w="0"/>
            </w:tcMar>
            <w:vAlign w:val="bottom"/>
          </w:tcPr>
          <w:p w14:paraId="14030000">
            <w:pPr>
              <w:rPr>
                <w:b w:val="0"/>
                <w:sz w:val="18"/>
              </w:rPr>
            </w:pPr>
          </w:p>
        </w:tc>
        <w:tc>
          <w:tcPr>
            <w:tcW w:type="dxa" w:w="314"/>
            <w:tcBorders>
              <w:top w:color="000000" w:sz="10" w:val="single"/>
            </w:tcBorders>
            <w:shd w:fill="auto" w:val="clear"/>
            <w:tcMar>
              <w:left w:type="dxa" w:w="0"/>
              <w:right w:type="dxa" w:w="0"/>
            </w:tcMar>
            <w:vAlign w:val="bottom"/>
          </w:tcPr>
          <w:p w14:paraId="15030000">
            <w:pPr>
              <w:rPr>
                <w:b w:val="0"/>
                <w:sz w:val="18"/>
              </w:rPr>
            </w:pPr>
          </w:p>
        </w:tc>
        <w:tc>
          <w:tcPr>
            <w:tcW w:type="dxa" w:w="314"/>
            <w:tcBorders>
              <w:top w:color="000000" w:sz="10" w:val="single"/>
            </w:tcBorders>
            <w:shd w:fill="auto" w:val="clear"/>
            <w:tcMar>
              <w:left w:type="dxa" w:w="0"/>
              <w:right w:type="dxa" w:w="0"/>
            </w:tcMar>
            <w:vAlign w:val="bottom"/>
          </w:tcPr>
          <w:p w14:paraId="16030000">
            <w:pPr>
              <w:rPr>
                <w:b w:val="0"/>
                <w:sz w:val="18"/>
              </w:rPr>
            </w:pPr>
          </w:p>
        </w:tc>
        <w:tc>
          <w:tcPr>
            <w:tcW w:type="dxa" w:w="111"/>
            <w:tcBorders>
              <w:top w:color="000000" w:sz="10" w:val="single"/>
            </w:tcBorders>
            <w:shd w:fill="auto" w:val="clear"/>
            <w:tcMar>
              <w:left w:type="dxa" w:w="0"/>
              <w:right w:type="dxa" w:w="0"/>
            </w:tcMar>
            <w:vAlign w:val="bottom"/>
          </w:tcPr>
          <w:p w14:paraId="17030000">
            <w:pPr>
              <w:rPr>
                <w:b w:val="0"/>
                <w:sz w:val="18"/>
              </w:rPr>
            </w:pPr>
          </w:p>
        </w:tc>
        <w:tc>
          <w:tcPr>
            <w:tcW w:type="dxa" w:w="518"/>
            <w:tcBorders>
              <w:top w:color="000000" w:sz="10" w:val="single"/>
            </w:tcBorders>
            <w:shd w:fill="auto" w:val="clear"/>
            <w:tcMar>
              <w:left w:type="dxa" w:w="0"/>
              <w:right w:type="dxa" w:w="0"/>
            </w:tcMar>
            <w:vAlign w:val="bottom"/>
          </w:tcPr>
          <w:p w14:paraId="18030000">
            <w:pPr>
              <w:rPr>
                <w:b w:val="0"/>
                <w:sz w:val="18"/>
              </w:rPr>
            </w:pPr>
          </w:p>
        </w:tc>
        <w:tc>
          <w:tcPr>
            <w:tcW w:type="dxa" w:w="314"/>
            <w:tcBorders>
              <w:top w:color="000000" w:sz="10" w:val="single"/>
            </w:tcBorders>
            <w:shd w:fill="auto" w:val="clear"/>
            <w:tcMar>
              <w:left w:type="dxa" w:w="0"/>
              <w:right w:type="dxa" w:w="0"/>
            </w:tcMar>
            <w:vAlign w:val="bottom"/>
          </w:tcPr>
          <w:p w14:paraId="19030000">
            <w:pPr>
              <w:rPr>
                <w:b w:val="0"/>
                <w:sz w:val="18"/>
              </w:rPr>
            </w:pPr>
          </w:p>
        </w:tc>
        <w:tc>
          <w:tcPr>
            <w:tcW w:type="dxa" w:w="155"/>
            <w:tcBorders>
              <w:top w:color="000000" w:sz="10" w:val="single"/>
            </w:tcBorders>
            <w:shd w:fill="auto" w:val="clear"/>
            <w:tcMar>
              <w:left w:type="dxa" w:w="0"/>
              <w:right w:type="dxa" w:w="0"/>
            </w:tcMar>
            <w:vAlign w:val="bottom"/>
          </w:tcPr>
          <w:p w14:paraId="1A030000">
            <w:pPr>
              <w:rPr>
                <w:b w:val="0"/>
                <w:sz w:val="18"/>
              </w:rPr>
            </w:pPr>
          </w:p>
        </w:tc>
        <w:tc>
          <w:tcPr>
            <w:tcW w:type="dxa" w:w="20"/>
            <w:tcBorders>
              <w:top w:color="000000" w:sz="10" w:val="single"/>
            </w:tcBorders>
            <w:shd w:fill="auto" w:val="clear"/>
            <w:tcMar>
              <w:left w:type="dxa" w:w="0"/>
              <w:right w:type="dxa" w:w="0"/>
            </w:tcMar>
            <w:vAlign w:val="bottom"/>
          </w:tcPr>
          <w:p w14:paraId="1B030000">
            <w:pPr>
              <w:rPr>
                <w:b w:val="0"/>
                <w:sz w:val="18"/>
              </w:rPr>
            </w:pPr>
          </w:p>
        </w:tc>
      </w:tr>
      <w:tr>
        <w:tc>
          <w:tcPr>
            <w:tcW w:type="dxa" w:w="9923"/>
            <w:gridSpan w:val="33"/>
            <w:shd w:fill="auto" w:val="clear"/>
            <w:tcMar>
              <w:left w:type="dxa" w:w="0"/>
              <w:right w:type="dxa" w:w="0"/>
            </w:tcMar>
          </w:tcPr>
          <w:p w14:paraId="1C030000">
            <w:pPr>
              <w:pStyle w:val="Style_19"/>
              <w:rPr>
                <w:rFonts w:ascii="Times New Roman" w:hAnsi="Times New Roman"/>
                <w:b w:val="0"/>
                <w:sz w:val="18"/>
              </w:rPr>
            </w:pPr>
            <w:r>
              <w:rPr>
                <w:rFonts w:ascii="Times New Roman" w:hAnsi="Times New Roman"/>
                <w:b w:val="0"/>
                <w:sz w:val="18"/>
              </w:rPr>
              <w:t>Итого: __руб. __коп.</w:t>
            </w:r>
          </w:p>
        </w:tc>
        <w:tc>
          <w:tcPr>
            <w:tcW w:type="dxa" w:w="20"/>
            <w:tcMar>
              <w:left w:type="dxa" w:w="0"/>
              <w:right w:type="dxa" w:w="0"/>
            </w:tcMar>
          </w:tcPr>
          <w:p w14:paraId="1D030000">
            <w:pPr>
              <w:rPr>
                <w:b w:val="0"/>
                <w:sz w:val="18"/>
              </w:rPr>
            </w:pPr>
          </w:p>
        </w:tc>
      </w:tr>
      <w:tr>
        <w:tc>
          <w:tcPr>
            <w:tcW w:type="dxa" w:w="9923"/>
            <w:gridSpan w:val="33"/>
            <w:shd w:fill="auto" w:val="clear"/>
            <w:tcMar>
              <w:left w:type="dxa" w:w="0"/>
              <w:right w:type="dxa" w:w="0"/>
            </w:tcMar>
          </w:tcPr>
          <w:p w14:paraId="1E030000">
            <w:pPr>
              <w:pStyle w:val="Style_19"/>
              <w:rPr>
                <w:rFonts w:ascii="Times New Roman" w:hAnsi="Times New Roman"/>
                <w:b w:val="0"/>
                <w:sz w:val="18"/>
              </w:rPr>
            </w:pPr>
            <w:r>
              <w:rPr>
                <w:rFonts w:ascii="Times New Roman" w:hAnsi="Times New Roman"/>
                <w:b w:val="0"/>
                <w:sz w:val="18"/>
              </w:rPr>
              <w:t>В т.ч. НДС  __руб. __коп.</w:t>
            </w:r>
          </w:p>
        </w:tc>
        <w:tc>
          <w:tcPr>
            <w:tcW w:type="dxa" w:w="20"/>
            <w:tcMar>
              <w:left w:type="dxa" w:w="0"/>
              <w:right w:type="dxa" w:w="0"/>
            </w:tcMar>
          </w:tcPr>
          <w:p w14:paraId="1F030000">
            <w:pPr>
              <w:rPr>
                <w:b w:val="0"/>
                <w:sz w:val="18"/>
              </w:rPr>
            </w:pPr>
          </w:p>
        </w:tc>
      </w:tr>
      <w:tr>
        <w:trPr>
          <w:trHeight w:hRule="exact" w:val="140"/>
        </w:trPr>
        <w:tc>
          <w:tcPr>
            <w:tcW w:type="dxa" w:w="312"/>
            <w:shd w:fill="auto" w:val="clear"/>
            <w:tcMar>
              <w:left w:type="dxa" w:w="0"/>
              <w:right w:type="dxa" w:w="0"/>
            </w:tcMar>
            <w:vAlign w:val="bottom"/>
          </w:tcPr>
          <w:p w14:paraId="20030000">
            <w:pPr>
              <w:widowControl w:val="1"/>
              <w:ind/>
              <w:jc w:val="center"/>
              <w:rPr>
                <w:b w:val="0"/>
                <w:sz w:val="18"/>
              </w:rPr>
            </w:pPr>
          </w:p>
        </w:tc>
        <w:tc>
          <w:tcPr>
            <w:tcW w:type="dxa" w:w="312"/>
            <w:shd w:fill="auto" w:val="clear"/>
            <w:tcMar>
              <w:left w:type="dxa" w:w="0"/>
              <w:right w:type="dxa" w:w="0"/>
            </w:tcMar>
            <w:vAlign w:val="bottom"/>
          </w:tcPr>
          <w:p w14:paraId="21030000">
            <w:pPr>
              <w:widowControl w:val="1"/>
              <w:ind/>
              <w:jc w:val="center"/>
              <w:rPr>
                <w:b w:val="0"/>
                <w:sz w:val="18"/>
              </w:rPr>
            </w:pPr>
          </w:p>
        </w:tc>
        <w:tc>
          <w:tcPr>
            <w:tcW w:type="dxa" w:w="312"/>
            <w:shd w:fill="auto" w:val="clear"/>
            <w:tcMar>
              <w:left w:type="dxa" w:w="0"/>
              <w:right w:type="dxa" w:w="0"/>
            </w:tcMar>
            <w:vAlign w:val="bottom"/>
          </w:tcPr>
          <w:p w14:paraId="22030000">
            <w:pPr>
              <w:widowControl w:val="1"/>
              <w:ind/>
              <w:jc w:val="center"/>
              <w:rPr>
                <w:b w:val="0"/>
                <w:sz w:val="18"/>
              </w:rPr>
            </w:pPr>
          </w:p>
        </w:tc>
        <w:tc>
          <w:tcPr>
            <w:tcW w:type="dxa" w:w="312"/>
            <w:shd w:fill="auto" w:val="clear"/>
            <w:tcMar>
              <w:left w:type="dxa" w:w="0"/>
              <w:right w:type="dxa" w:w="0"/>
            </w:tcMar>
            <w:vAlign w:val="bottom"/>
          </w:tcPr>
          <w:p w14:paraId="23030000">
            <w:pPr>
              <w:widowControl w:val="1"/>
              <w:ind/>
              <w:jc w:val="center"/>
              <w:rPr>
                <w:b w:val="0"/>
                <w:sz w:val="18"/>
              </w:rPr>
            </w:pPr>
          </w:p>
        </w:tc>
        <w:tc>
          <w:tcPr>
            <w:tcW w:type="dxa" w:w="595"/>
            <w:shd w:fill="auto" w:val="clear"/>
            <w:tcMar>
              <w:left w:type="dxa" w:w="0"/>
              <w:right w:type="dxa" w:w="0"/>
            </w:tcMar>
            <w:vAlign w:val="bottom"/>
          </w:tcPr>
          <w:p w14:paraId="24030000">
            <w:pPr>
              <w:widowControl w:val="1"/>
              <w:ind/>
              <w:jc w:val="center"/>
              <w:rPr>
                <w:b w:val="0"/>
                <w:sz w:val="18"/>
              </w:rPr>
            </w:pPr>
          </w:p>
        </w:tc>
        <w:tc>
          <w:tcPr>
            <w:tcW w:type="dxa" w:w="33"/>
            <w:shd w:fill="auto" w:val="clear"/>
            <w:tcMar>
              <w:left w:type="dxa" w:w="0"/>
              <w:right w:type="dxa" w:w="0"/>
            </w:tcMar>
            <w:vAlign w:val="bottom"/>
          </w:tcPr>
          <w:p w14:paraId="25030000">
            <w:pPr>
              <w:widowControl w:val="1"/>
              <w:ind/>
              <w:jc w:val="center"/>
              <w:rPr>
                <w:b w:val="0"/>
                <w:sz w:val="18"/>
              </w:rPr>
            </w:pPr>
          </w:p>
        </w:tc>
        <w:tc>
          <w:tcPr>
            <w:tcW w:type="dxa" w:w="315"/>
            <w:shd w:fill="auto" w:val="clear"/>
            <w:tcMar>
              <w:left w:type="dxa" w:w="0"/>
              <w:right w:type="dxa" w:w="0"/>
            </w:tcMar>
            <w:vAlign w:val="bottom"/>
          </w:tcPr>
          <w:p w14:paraId="26030000">
            <w:pPr>
              <w:widowControl w:val="1"/>
              <w:ind/>
              <w:jc w:val="center"/>
              <w:rPr>
                <w:b w:val="0"/>
                <w:sz w:val="18"/>
              </w:rPr>
            </w:pPr>
          </w:p>
        </w:tc>
        <w:tc>
          <w:tcPr>
            <w:tcW w:type="dxa" w:w="315"/>
            <w:shd w:fill="auto" w:val="clear"/>
            <w:tcMar>
              <w:left w:type="dxa" w:w="0"/>
              <w:right w:type="dxa" w:w="0"/>
            </w:tcMar>
            <w:vAlign w:val="bottom"/>
          </w:tcPr>
          <w:p w14:paraId="27030000">
            <w:pPr>
              <w:widowControl w:val="1"/>
              <w:ind/>
              <w:jc w:val="center"/>
              <w:rPr>
                <w:b w:val="0"/>
                <w:sz w:val="18"/>
              </w:rPr>
            </w:pPr>
          </w:p>
        </w:tc>
        <w:tc>
          <w:tcPr>
            <w:tcW w:type="dxa" w:w="315"/>
            <w:shd w:fill="auto" w:val="clear"/>
            <w:tcMar>
              <w:left w:type="dxa" w:w="0"/>
              <w:right w:type="dxa" w:w="0"/>
            </w:tcMar>
            <w:vAlign w:val="bottom"/>
          </w:tcPr>
          <w:p w14:paraId="28030000">
            <w:pPr>
              <w:widowControl w:val="1"/>
              <w:ind/>
              <w:jc w:val="center"/>
              <w:rPr>
                <w:b w:val="0"/>
                <w:sz w:val="18"/>
              </w:rPr>
            </w:pPr>
          </w:p>
        </w:tc>
        <w:tc>
          <w:tcPr>
            <w:tcW w:type="dxa" w:w="315"/>
            <w:shd w:fill="auto" w:val="clear"/>
            <w:tcMar>
              <w:left w:type="dxa" w:w="0"/>
              <w:right w:type="dxa" w:w="0"/>
            </w:tcMar>
            <w:vAlign w:val="bottom"/>
          </w:tcPr>
          <w:p w14:paraId="29030000">
            <w:pPr>
              <w:widowControl w:val="1"/>
              <w:ind/>
              <w:jc w:val="center"/>
              <w:rPr>
                <w:b w:val="0"/>
                <w:sz w:val="18"/>
              </w:rPr>
            </w:pPr>
          </w:p>
        </w:tc>
        <w:tc>
          <w:tcPr>
            <w:tcW w:type="dxa" w:w="315"/>
            <w:shd w:fill="auto" w:val="clear"/>
            <w:tcMar>
              <w:left w:type="dxa" w:w="0"/>
              <w:right w:type="dxa" w:w="0"/>
            </w:tcMar>
            <w:vAlign w:val="bottom"/>
          </w:tcPr>
          <w:p w14:paraId="2A030000">
            <w:pPr>
              <w:widowControl w:val="1"/>
              <w:ind/>
              <w:jc w:val="center"/>
              <w:rPr>
                <w:b w:val="0"/>
                <w:sz w:val="18"/>
              </w:rPr>
            </w:pPr>
          </w:p>
        </w:tc>
        <w:tc>
          <w:tcPr>
            <w:tcW w:type="dxa" w:w="315"/>
            <w:shd w:fill="auto" w:val="clear"/>
            <w:tcMar>
              <w:left w:type="dxa" w:w="0"/>
              <w:right w:type="dxa" w:w="0"/>
            </w:tcMar>
            <w:vAlign w:val="bottom"/>
          </w:tcPr>
          <w:p w14:paraId="2B030000">
            <w:pPr>
              <w:widowControl w:val="1"/>
              <w:ind/>
              <w:jc w:val="center"/>
              <w:rPr>
                <w:b w:val="0"/>
                <w:sz w:val="18"/>
              </w:rPr>
            </w:pPr>
          </w:p>
        </w:tc>
        <w:tc>
          <w:tcPr>
            <w:tcW w:type="dxa" w:w="315"/>
            <w:shd w:fill="auto" w:val="clear"/>
            <w:tcMar>
              <w:left w:type="dxa" w:w="0"/>
              <w:right w:type="dxa" w:w="0"/>
            </w:tcMar>
            <w:vAlign w:val="bottom"/>
          </w:tcPr>
          <w:p w14:paraId="2C030000">
            <w:pPr>
              <w:widowControl w:val="1"/>
              <w:ind/>
              <w:jc w:val="center"/>
              <w:rPr>
                <w:b w:val="0"/>
                <w:sz w:val="18"/>
              </w:rPr>
            </w:pPr>
          </w:p>
        </w:tc>
        <w:tc>
          <w:tcPr>
            <w:tcW w:type="dxa" w:w="315"/>
            <w:shd w:fill="auto" w:val="clear"/>
            <w:tcMar>
              <w:left w:type="dxa" w:w="0"/>
              <w:right w:type="dxa" w:w="0"/>
            </w:tcMar>
            <w:vAlign w:val="bottom"/>
          </w:tcPr>
          <w:p w14:paraId="2D030000">
            <w:pPr>
              <w:widowControl w:val="1"/>
              <w:ind/>
              <w:jc w:val="center"/>
              <w:rPr>
                <w:b w:val="0"/>
                <w:sz w:val="18"/>
              </w:rPr>
            </w:pPr>
          </w:p>
        </w:tc>
        <w:tc>
          <w:tcPr>
            <w:tcW w:type="dxa" w:w="315"/>
            <w:shd w:fill="auto" w:val="clear"/>
            <w:tcMar>
              <w:left w:type="dxa" w:w="0"/>
              <w:right w:type="dxa" w:w="0"/>
            </w:tcMar>
            <w:vAlign w:val="bottom"/>
          </w:tcPr>
          <w:p w14:paraId="2E030000">
            <w:pPr>
              <w:widowControl w:val="1"/>
              <w:ind/>
              <w:jc w:val="center"/>
              <w:rPr>
                <w:b w:val="0"/>
                <w:sz w:val="18"/>
              </w:rPr>
            </w:pPr>
          </w:p>
        </w:tc>
        <w:tc>
          <w:tcPr>
            <w:tcW w:type="dxa" w:w="315"/>
            <w:shd w:fill="auto" w:val="clear"/>
            <w:tcMar>
              <w:left w:type="dxa" w:w="0"/>
              <w:right w:type="dxa" w:w="0"/>
            </w:tcMar>
            <w:vAlign w:val="bottom"/>
          </w:tcPr>
          <w:p w14:paraId="2F030000">
            <w:pPr>
              <w:widowControl w:val="1"/>
              <w:ind/>
              <w:jc w:val="center"/>
              <w:rPr>
                <w:b w:val="0"/>
                <w:sz w:val="18"/>
              </w:rPr>
            </w:pPr>
          </w:p>
        </w:tc>
        <w:tc>
          <w:tcPr>
            <w:tcW w:type="dxa" w:w="315"/>
            <w:shd w:fill="auto" w:val="clear"/>
            <w:tcMar>
              <w:left w:type="dxa" w:w="0"/>
              <w:right w:type="dxa" w:w="0"/>
            </w:tcMar>
            <w:vAlign w:val="bottom"/>
          </w:tcPr>
          <w:p w14:paraId="30030000">
            <w:pPr>
              <w:widowControl w:val="1"/>
              <w:ind/>
              <w:jc w:val="center"/>
              <w:rPr>
                <w:b w:val="0"/>
                <w:sz w:val="18"/>
              </w:rPr>
            </w:pPr>
          </w:p>
        </w:tc>
        <w:tc>
          <w:tcPr>
            <w:tcW w:type="dxa" w:w="315"/>
            <w:shd w:fill="auto" w:val="clear"/>
            <w:tcMar>
              <w:left w:type="dxa" w:w="0"/>
              <w:right w:type="dxa" w:w="0"/>
            </w:tcMar>
            <w:vAlign w:val="bottom"/>
          </w:tcPr>
          <w:p w14:paraId="31030000">
            <w:pPr>
              <w:widowControl w:val="1"/>
              <w:ind/>
              <w:jc w:val="center"/>
              <w:rPr>
                <w:b w:val="0"/>
                <w:sz w:val="18"/>
              </w:rPr>
            </w:pPr>
          </w:p>
        </w:tc>
        <w:tc>
          <w:tcPr>
            <w:tcW w:type="dxa" w:w="315"/>
            <w:gridSpan w:val="2"/>
            <w:shd w:fill="auto" w:val="clear"/>
            <w:tcMar>
              <w:left w:type="dxa" w:w="0"/>
              <w:right w:type="dxa" w:w="0"/>
            </w:tcMar>
            <w:vAlign w:val="bottom"/>
          </w:tcPr>
          <w:p w14:paraId="32030000">
            <w:pPr>
              <w:widowControl w:val="1"/>
              <w:ind/>
              <w:jc w:val="center"/>
              <w:rPr>
                <w:b w:val="0"/>
                <w:sz w:val="18"/>
              </w:rPr>
            </w:pPr>
          </w:p>
        </w:tc>
        <w:tc>
          <w:tcPr>
            <w:tcW w:type="dxa" w:w="30"/>
            <w:shd w:fill="auto" w:val="clear"/>
            <w:tcMar>
              <w:left w:type="dxa" w:w="0"/>
              <w:right w:type="dxa" w:w="0"/>
            </w:tcMar>
            <w:vAlign w:val="bottom"/>
          </w:tcPr>
          <w:p w14:paraId="33030000">
            <w:pPr>
              <w:widowControl w:val="1"/>
              <w:ind/>
              <w:jc w:val="center"/>
              <w:rPr>
                <w:b w:val="0"/>
                <w:sz w:val="18"/>
              </w:rPr>
            </w:pPr>
          </w:p>
        </w:tc>
        <w:tc>
          <w:tcPr>
            <w:tcW w:type="dxa" w:w="609"/>
            <w:shd w:fill="auto" w:val="clear"/>
            <w:tcMar>
              <w:left w:type="dxa" w:w="0"/>
              <w:right w:type="dxa" w:w="0"/>
            </w:tcMar>
            <w:vAlign w:val="bottom"/>
          </w:tcPr>
          <w:p w14:paraId="34030000">
            <w:pPr>
              <w:widowControl w:val="1"/>
              <w:ind/>
              <w:jc w:val="center"/>
              <w:rPr>
                <w:b w:val="0"/>
                <w:sz w:val="18"/>
              </w:rPr>
            </w:pPr>
          </w:p>
        </w:tc>
        <w:tc>
          <w:tcPr>
            <w:tcW w:type="dxa" w:w="315"/>
            <w:shd w:fill="auto" w:val="clear"/>
            <w:tcMar>
              <w:left w:type="dxa" w:w="0"/>
              <w:right w:type="dxa" w:w="0"/>
            </w:tcMar>
            <w:vAlign w:val="bottom"/>
          </w:tcPr>
          <w:p w14:paraId="35030000">
            <w:pPr>
              <w:widowControl w:val="1"/>
              <w:ind/>
              <w:jc w:val="center"/>
              <w:rPr>
                <w:b w:val="0"/>
                <w:sz w:val="18"/>
              </w:rPr>
            </w:pPr>
          </w:p>
        </w:tc>
        <w:tc>
          <w:tcPr>
            <w:tcW w:type="dxa" w:w="30"/>
            <w:shd w:fill="auto" w:val="clear"/>
            <w:tcMar>
              <w:left w:type="dxa" w:w="0"/>
              <w:right w:type="dxa" w:w="0"/>
            </w:tcMar>
            <w:vAlign w:val="bottom"/>
          </w:tcPr>
          <w:p w14:paraId="36030000">
            <w:pPr>
              <w:widowControl w:val="1"/>
              <w:ind/>
              <w:jc w:val="center"/>
              <w:rPr>
                <w:b w:val="0"/>
                <w:sz w:val="18"/>
              </w:rPr>
            </w:pPr>
          </w:p>
        </w:tc>
        <w:tc>
          <w:tcPr>
            <w:tcW w:type="dxa" w:w="609"/>
            <w:shd w:fill="auto" w:val="clear"/>
            <w:tcMar>
              <w:left w:type="dxa" w:w="0"/>
              <w:right w:type="dxa" w:w="0"/>
            </w:tcMar>
            <w:vAlign w:val="bottom"/>
          </w:tcPr>
          <w:p w14:paraId="37030000">
            <w:pPr>
              <w:widowControl w:val="1"/>
              <w:ind/>
              <w:jc w:val="center"/>
              <w:rPr>
                <w:b w:val="0"/>
                <w:sz w:val="18"/>
              </w:rPr>
            </w:pPr>
          </w:p>
        </w:tc>
        <w:tc>
          <w:tcPr>
            <w:tcW w:type="dxa" w:w="99"/>
            <w:shd w:fill="auto" w:val="clear"/>
            <w:tcMar>
              <w:left w:type="dxa" w:w="0"/>
              <w:right w:type="dxa" w:w="0"/>
            </w:tcMar>
            <w:vAlign w:val="bottom"/>
          </w:tcPr>
          <w:p w14:paraId="38030000">
            <w:pPr>
              <w:widowControl w:val="1"/>
              <w:ind/>
              <w:jc w:val="center"/>
              <w:rPr>
                <w:b w:val="0"/>
                <w:sz w:val="18"/>
              </w:rPr>
            </w:pPr>
          </w:p>
        </w:tc>
        <w:tc>
          <w:tcPr>
            <w:tcW w:type="dxa" w:w="534"/>
            <w:shd w:fill="auto" w:val="clear"/>
            <w:tcMar>
              <w:left w:type="dxa" w:w="0"/>
              <w:right w:type="dxa" w:w="0"/>
            </w:tcMar>
            <w:vAlign w:val="bottom"/>
          </w:tcPr>
          <w:p w14:paraId="39030000">
            <w:pPr>
              <w:widowControl w:val="1"/>
              <w:ind/>
              <w:jc w:val="center"/>
              <w:rPr>
                <w:b w:val="0"/>
                <w:sz w:val="18"/>
              </w:rPr>
            </w:pPr>
          </w:p>
        </w:tc>
        <w:tc>
          <w:tcPr>
            <w:tcW w:type="dxa" w:w="314"/>
            <w:shd w:fill="auto" w:val="clear"/>
            <w:tcMar>
              <w:left w:type="dxa" w:w="0"/>
              <w:right w:type="dxa" w:w="0"/>
            </w:tcMar>
            <w:vAlign w:val="bottom"/>
          </w:tcPr>
          <w:p w14:paraId="3A030000">
            <w:pPr>
              <w:widowControl w:val="1"/>
              <w:ind/>
              <w:jc w:val="center"/>
              <w:rPr>
                <w:b w:val="0"/>
                <w:sz w:val="18"/>
              </w:rPr>
            </w:pPr>
          </w:p>
        </w:tc>
        <w:tc>
          <w:tcPr>
            <w:tcW w:type="dxa" w:w="314"/>
            <w:shd w:fill="auto" w:val="clear"/>
            <w:tcMar>
              <w:left w:type="dxa" w:w="0"/>
              <w:right w:type="dxa" w:w="0"/>
            </w:tcMar>
            <w:vAlign w:val="bottom"/>
          </w:tcPr>
          <w:p w14:paraId="3B030000">
            <w:pPr>
              <w:widowControl w:val="1"/>
              <w:ind/>
              <w:jc w:val="center"/>
              <w:rPr>
                <w:b w:val="0"/>
                <w:sz w:val="18"/>
              </w:rPr>
            </w:pPr>
          </w:p>
        </w:tc>
        <w:tc>
          <w:tcPr>
            <w:tcW w:type="dxa" w:w="111"/>
            <w:shd w:fill="auto" w:val="clear"/>
            <w:tcMar>
              <w:left w:type="dxa" w:w="0"/>
              <w:right w:type="dxa" w:w="0"/>
            </w:tcMar>
            <w:vAlign w:val="bottom"/>
          </w:tcPr>
          <w:p w14:paraId="3C030000">
            <w:pPr>
              <w:widowControl w:val="1"/>
              <w:ind/>
              <w:jc w:val="center"/>
              <w:rPr>
                <w:b w:val="0"/>
                <w:sz w:val="18"/>
              </w:rPr>
            </w:pPr>
          </w:p>
        </w:tc>
        <w:tc>
          <w:tcPr>
            <w:tcW w:type="dxa" w:w="518"/>
            <w:shd w:fill="auto" w:val="clear"/>
            <w:tcMar>
              <w:left w:type="dxa" w:w="0"/>
              <w:right w:type="dxa" w:w="0"/>
            </w:tcMar>
            <w:vAlign w:val="bottom"/>
          </w:tcPr>
          <w:p w14:paraId="3D030000">
            <w:pPr>
              <w:widowControl w:val="1"/>
              <w:ind/>
              <w:jc w:val="center"/>
              <w:rPr>
                <w:b w:val="0"/>
                <w:sz w:val="18"/>
              </w:rPr>
            </w:pPr>
          </w:p>
        </w:tc>
        <w:tc>
          <w:tcPr>
            <w:tcW w:type="dxa" w:w="314"/>
            <w:shd w:fill="auto" w:val="clear"/>
            <w:tcMar>
              <w:left w:type="dxa" w:w="0"/>
              <w:right w:type="dxa" w:w="0"/>
            </w:tcMar>
            <w:vAlign w:val="bottom"/>
          </w:tcPr>
          <w:p w14:paraId="3E030000">
            <w:pPr>
              <w:widowControl w:val="1"/>
              <w:ind/>
              <w:jc w:val="center"/>
              <w:rPr>
                <w:b w:val="0"/>
                <w:sz w:val="18"/>
              </w:rPr>
            </w:pPr>
          </w:p>
        </w:tc>
        <w:tc>
          <w:tcPr>
            <w:tcW w:type="dxa" w:w="155"/>
            <w:shd w:fill="auto" w:val="clear"/>
            <w:tcMar>
              <w:left w:type="dxa" w:w="0"/>
              <w:right w:type="dxa" w:w="0"/>
            </w:tcMar>
            <w:vAlign w:val="bottom"/>
          </w:tcPr>
          <w:p w14:paraId="3F030000">
            <w:pPr>
              <w:widowControl w:val="1"/>
              <w:ind/>
              <w:jc w:val="center"/>
              <w:rPr>
                <w:b w:val="0"/>
                <w:sz w:val="18"/>
              </w:rPr>
            </w:pPr>
          </w:p>
        </w:tc>
        <w:tc>
          <w:tcPr>
            <w:tcW w:type="dxa" w:w="20"/>
            <w:shd w:fill="auto" w:val="clear"/>
            <w:tcMar>
              <w:left w:type="dxa" w:w="0"/>
              <w:right w:type="dxa" w:w="0"/>
            </w:tcMar>
            <w:vAlign w:val="bottom"/>
          </w:tcPr>
          <w:p w14:paraId="40030000">
            <w:pPr>
              <w:widowControl w:val="1"/>
              <w:ind/>
              <w:jc w:val="center"/>
              <w:rPr>
                <w:b w:val="0"/>
                <w:sz w:val="18"/>
              </w:rPr>
            </w:pPr>
          </w:p>
        </w:tc>
      </w:tr>
      <w:tr>
        <w:tc>
          <w:tcPr>
            <w:tcW w:type="dxa" w:w="312"/>
            <w:shd w:fill="auto" w:val="clear"/>
            <w:tcMar>
              <w:left w:type="dxa" w:w="0"/>
              <w:right w:type="dxa" w:w="0"/>
            </w:tcMar>
            <w:vAlign w:val="bottom"/>
          </w:tcPr>
          <w:p w14:paraId="41030000">
            <w:pPr>
              <w:widowControl w:val="1"/>
              <w:ind/>
              <w:jc w:val="center"/>
              <w:rPr>
                <w:b w:val="0"/>
                <w:sz w:val="18"/>
              </w:rPr>
            </w:pPr>
          </w:p>
        </w:tc>
        <w:tc>
          <w:tcPr>
            <w:tcW w:type="dxa" w:w="9611"/>
            <w:gridSpan w:val="32"/>
            <w:shd w:fill="auto" w:val="clear"/>
            <w:tcMar>
              <w:left w:type="dxa" w:w="0"/>
              <w:right w:type="dxa" w:w="0"/>
            </w:tcMar>
            <w:vAlign w:val="bottom"/>
          </w:tcPr>
          <w:p w14:paraId="42030000">
            <w:pPr>
              <w:pStyle w:val="Style_8"/>
              <w:widowControl w:val="1"/>
              <w:ind/>
              <w:jc w:val="left"/>
              <w:rPr>
                <w:rFonts w:ascii="Times New Roman" w:hAnsi="Times New Roman"/>
                <w:b w:val="0"/>
                <w:sz w:val="18"/>
              </w:rPr>
            </w:pPr>
            <w:r>
              <w:rPr>
                <w:rFonts w:ascii="Times New Roman" w:hAnsi="Times New Roman"/>
                <w:b w:val="0"/>
                <w:sz w:val="18"/>
              </w:rPr>
              <w:t>Всего оказано услуг 1, на сумму ______ руб _______ коп.</w:t>
            </w:r>
          </w:p>
        </w:tc>
        <w:tc>
          <w:tcPr>
            <w:tcW w:type="dxa" w:w="20"/>
            <w:tcMar>
              <w:left w:type="dxa" w:w="0"/>
              <w:right w:type="dxa" w:w="0"/>
            </w:tcMar>
          </w:tcPr>
          <w:p w14:paraId="43030000">
            <w:pPr>
              <w:rPr>
                <w:b w:val="0"/>
                <w:sz w:val="18"/>
              </w:rPr>
            </w:pPr>
          </w:p>
        </w:tc>
      </w:tr>
      <w:tr>
        <w:tc>
          <w:tcPr>
            <w:tcW w:type="dxa" w:w="312"/>
            <w:shd w:fill="auto" w:val="clear"/>
            <w:tcMar>
              <w:left w:type="dxa" w:w="0"/>
              <w:right w:type="dxa" w:w="0"/>
            </w:tcMar>
            <w:vAlign w:val="bottom"/>
          </w:tcPr>
          <w:p w14:paraId="44030000">
            <w:pPr>
              <w:widowControl w:val="1"/>
              <w:ind/>
              <w:jc w:val="center"/>
              <w:rPr>
                <w:b w:val="0"/>
                <w:sz w:val="18"/>
              </w:rPr>
            </w:pPr>
          </w:p>
        </w:tc>
        <w:tc>
          <w:tcPr>
            <w:tcW w:type="dxa" w:w="9611"/>
            <w:gridSpan w:val="32"/>
            <w:shd w:fill="auto" w:val="clear"/>
            <w:tcMar>
              <w:left w:type="dxa" w:w="0"/>
              <w:right w:type="dxa" w:w="0"/>
            </w:tcMar>
          </w:tcPr>
          <w:p w14:paraId="45030000">
            <w:pPr>
              <w:pStyle w:val="Style_10"/>
              <w:widowControl w:val="1"/>
              <w:ind/>
              <w:jc w:val="left"/>
              <w:rPr>
                <w:rFonts w:ascii="Times New Roman" w:hAnsi="Times New Roman"/>
                <w:b w:val="0"/>
                <w:sz w:val="18"/>
              </w:rPr>
            </w:pPr>
            <w:r>
              <w:rPr>
                <w:rFonts w:ascii="Times New Roman" w:hAnsi="Times New Roman"/>
                <w:b w:val="0"/>
                <w:sz w:val="18"/>
              </w:rPr>
              <w:t>Сумма прописью</w:t>
            </w:r>
          </w:p>
        </w:tc>
        <w:tc>
          <w:tcPr>
            <w:tcW w:type="dxa" w:w="20"/>
            <w:shd w:fill="auto" w:val="clear"/>
            <w:tcMar>
              <w:left w:type="dxa" w:w="0"/>
              <w:right w:type="dxa" w:w="0"/>
            </w:tcMar>
            <w:vAlign w:val="bottom"/>
          </w:tcPr>
          <w:p w14:paraId="46030000">
            <w:pPr>
              <w:widowControl w:val="1"/>
              <w:ind/>
              <w:jc w:val="center"/>
              <w:rPr>
                <w:b w:val="0"/>
                <w:sz w:val="18"/>
              </w:rPr>
            </w:pPr>
          </w:p>
        </w:tc>
      </w:tr>
      <w:tr>
        <w:tc>
          <w:tcPr>
            <w:tcW w:type="dxa" w:w="312"/>
            <w:shd w:fill="auto" w:val="clear"/>
            <w:tcMar>
              <w:left w:type="dxa" w:w="0"/>
              <w:right w:type="dxa" w:w="0"/>
            </w:tcMar>
            <w:vAlign w:val="bottom"/>
          </w:tcPr>
          <w:p w14:paraId="47030000">
            <w:pPr>
              <w:widowControl w:val="1"/>
              <w:ind/>
              <w:jc w:val="center"/>
              <w:rPr>
                <w:b w:val="0"/>
                <w:sz w:val="18"/>
              </w:rPr>
            </w:pPr>
          </w:p>
        </w:tc>
        <w:tc>
          <w:tcPr>
            <w:tcW w:type="dxa" w:w="312"/>
            <w:shd w:fill="auto" w:val="clear"/>
            <w:tcMar>
              <w:left w:type="dxa" w:w="0"/>
              <w:right w:type="dxa" w:w="0"/>
            </w:tcMar>
            <w:vAlign w:val="bottom"/>
          </w:tcPr>
          <w:p w14:paraId="48030000">
            <w:pPr>
              <w:widowControl w:val="1"/>
              <w:ind/>
              <w:jc w:val="center"/>
              <w:rPr>
                <w:b w:val="0"/>
                <w:sz w:val="18"/>
              </w:rPr>
            </w:pPr>
          </w:p>
        </w:tc>
        <w:tc>
          <w:tcPr>
            <w:tcW w:type="dxa" w:w="312"/>
            <w:shd w:fill="auto" w:val="clear"/>
            <w:tcMar>
              <w:left w:type="dxa" w:w="0"/>
              <w:right w:type="dxa" w:w="0"/>
            </w:tcMar>
            <w:vAlign w:val="bottom"/>
          </w:tcPr>
          <w:p w14:paraId="49030000">
            <w:pPr>
              <w:widowControl w:val="1"/>
              <w:ind/>
              <w:jc w:val="center"/>
              <w:rPr>
                <w:b w:val="0"/>
                <w:sz w:val="18"/>
              </w:rPr>
            </w:pPr>
          </w:p>
        </w:tc>
        <w:tc>
          <w:tcPr>
            <w:tcW w:type="dxa" w:w="312"/>
            <w:shd w:fill="auto" w:val="clear"/>
            <w:tcMar>
              <w:left w:type="dxa" w:w="0"/>
              <w:right w:type="dxa" w:w="0"/>
            </w:tcMar>
            <w:vAlign w:val="bottom"/>
          </w:tcPr>
          <w:p w14:paraId="4A030000">
            <w:pPr>
              <w:widowControl w:val="1"/>
              <w:ind/>
              <w:jc w:val="center"/>
              <w:rPr>
                <w:b w:val="0"/>
                <w:sz w:val="18"/>
              </w:rPr>
            </w:pPr>
          </w:p>
        </w:tc>
        <w:tc>
          <w:tcPr>
            <w:tcW w:type="dxa" w:w="595"/>
            <w:shd w:fill="auto" w:val="clear"/>
            <w:tcMar>
              <w:left w:type="dxa" w:w="0"/>
              <w:right w:type="dxa" w:w="0"/>
            </w:tcMar>
            <w:vAlign w:val="bottom"/>
          </w:tcPr>
          <w:p w14:paraId="4B030000">
            <w:pPr>
              <w:widowControl w:val="1"/>
              <w:ind/>
              <w:jc w:val="center"/>
              <w:rPr>
                <w:b w:val="0"/>
                <w:sz w:val="18"/>
              </w:rPr>
            </w:pPr>
          </w:p>
        </w:tc>
        <w:tc>
          <w:tcPr>
            <w:tcW w:type="dxa" w:w="33"/>
            <w:shd w:fill="auto" w:val="clear"/>
            <w:tcMar>
              <w:left w:type="dxa" w:w="0"/>
              <w:right w:type="dxa" w:w="0"/>
            </w:tcMar>
            <w:vAlign w:val="bottom"/>
          </w:tcPr>
          <w:p w14:paraId="4C030000">
            <w:pPr>
              <w:widowControl w:val="1"/>
              <w:ind/>
              <w:jc w:val="center"/>
              <w:rPr>
                <w:b w:val="0"/>
                <w:sz w:val="18"/>
              </w:rPr>
            </w:pPr>
          </w:p>
        </w:tc>
        <w:tc>
          <w:tcPr>
            <w:tcW w:type="dxa" w:w="315"/>
            <w:shd w:fill="auto" w:val="clear"/>
            <w:tcMar>
              <w:left w:type="dxa" w:w="0"/>
              <w:right w:type="dxa" w:w="0"/>
            </w:tcMar>
            <w:vAlign w:val="bottom"/>
          </w:tcPr>
          <w:p w14:paraId="4D030000">
            <w:pPr>
              <w:widowControl w:val="1"/>
              <w:ind/>
              <w:jc w:val="center"/>
              <w:rPr>
                <w:b w:val="0"/>
                <w:sz w:val="18"/>
              </w:rPr>
            </w:pPr>
          </w:p>
        </w:tc>
        <w:tc>
          <w:tcPr>
            <w:tcW w:type="dxa" w:w="315"/>
            <w:shd w:fill="auto" w:val="clear"/>
            <w:tcMar>
              <w:left w:type="dxa" w:w="0"/>
              <w:right w:type="dxa" w:w="0"/>
            </w:tcMar>
            <w:vAlign w:val="bottom"/>
          </w:tcPr>
          <w:p w14:paraId="4E030000">
            <w:pPr>
              <w:widowControl w:val="1"/>
              <w:ind/>
              <w:jc w:val="center"/>
              <w:rPr>
                <w:b w:val="0"/>
                <w:sz w:val="18"/>
              </w:rPr>
            </w:pPr>
          </w:p>
        </w:tc>
        <w:tc>
          <w:tcPr>
            <w:tcW w:type="dxa" w:w="315"/>
            <w:shd w:fill="auto" w:val="clear"/>
            <w:tcMar>
              <w:left w:type="dxa" w:w="0"/>
              <w:right w:type="dxa" w:w="0"/>
            </w:tcMar>
            <w:vAlign w:val="bottom"/>
          </w:tcPr>
          <w:p w14:paraId="4F030000">
            <w:pPr>
              <w:widowControl w:val="1"/>
              <w:ind/>
              <w:jc w:val="center"/>
              <w:rPr>
                <w:b w:val="0"/>
                <w:sz w:val="18"/>
              </w:rPr>
            </w:pPr>
          </w:p>
        </w:tc>
        <w:tc>
          <w:tcPr>
            <w:tcW w:type="dxa" w:w="315"/>
            <w:shd w:fill="auto" w:val="clear"/>
            <w:tcMar>
              <w:left w:type="dxa" w:w="0"/>
              <w:right w:type="dxa" w:w="0"/>
            </w:tcMar>
            <w:vAlign w:val="bottom"/>
          </w:tcPr>
          <w:p w14:paraId="50030000">
            <w:pPr>
              <w:widowControl w:val="1"/>
              <w:ind/>
              <w:jc w:val="center"/>
              <w:rPr>
                <w:b w:val="0"/>
                <w:sz w:val="18"/>
              </w:rPr>
            </w:pPr>
          </w:p>
        </w:tc>
        <w:tc>
          <w:tcPr>
            <w:tcW w:type="dxa" w:w="315"/>
            <w:shd w:fill="auto" w:val="clear"/>
            <w:tcMar>
              <w:left w:type="dxa" w:w="0"/>
              <w:right w:type="dxa" w:w="0"/>
            </w:tcMar>
            <w:vAlign w:val="bottom"/>
          </w:tcPr>
          <w:p w14:paraId="51030000">
            <w:pPr>
              <w:widowControl w:val="1"/>
              <w:ind/>
              <w:jc w:val="center"/>
              <w:rPr>
                <w:b w:val="0"/>
                <w:sz w:val="18"/>
              </w:rPr>
            </w:pPr>
          </w:p>
        </w:tc>
        <w:tc>
          <w:tcPr>
            <w:tcW w:type="dxa" w:w="315"/>
            <w:shd w:fill="auto" w:val="clear"/>
            <w:tcMar>
              <w:left w:type="dxa" w:w="0"/>
              <w:right w:type="dxa" w:w="0"/>
            </w:tcMar>
            <w:vAlign w:val="bottom"/>
          </w:tcPr>
          <w:p w14:paraId="52030000">
            <w:pPr>
              <w:widowControl w:val="1"/>
              <w:ind/>
              <w:jc w:val="center"/>
              <w:rPr>
                <w:b w:val="0"/>
                <w:sz w:val="18"/>
              </w:rPr>
            </w:pPr>
          </w:p>
        </w:tc>
        <w:tc>
          <w:tcPr>
            <w:tcW w:type="dxa" w:w="315"/>
            <w:shd w:fill="auto" w:val="clear"/>
            <w:tcMar>
              <w:left w:type="dxa" w:w="0"/>
              <w:right w:type="dxa" w:w="0"/>
            </w:tcMar>
            <w:vAlign w:val="bottom"/>
          </w:tcPr>
          <w:p w14:paraId="53030000">
            <w:pPr>
              <w:widowControl w:val="1"/>
              <w:ind/>
              <w:jc w:val="center"/>
              <w:rPr>
                <w:b w:val="0"/>
                <w:sz w:val="18"/>
              </w:rPr>
            </w:pPr>
          </w:p>
        </w:tc>
        <w:tc>
          <w:tcPr>
            <w:tcW w:type="dxa" w:w="315"/>
            <w:shd w:fill="auto" w:val="clear"/>
            <w:tcMar>
              <w:left w:type="dxa" w:w="0"/>
              <w:right w:type="dxa" w:w="0"/>
            </w:tcMar>
            <w:vAlign w:val="bottom"/>
          </w:tcPr>
          <w:p w14:paraId="54030000">
            <w:pPr>
              <w:widowControl w:val="1"/>
              <w:ind/>
              <w:jc w:val="center"/>
              <w:rPr>
                <w:b w:val="0"/>
                <w:sz w:val="18"/>
              </w:rPr>
            </w:pPr>
          </w:p>
        </w:tc>
        <w:tc>
          <w:tcPr>
            <w:tcW w:type="dxa" w:w="315"/>
            <w:shd w:fill="auto" w:val="clear"/>
            <w:tcMar>
              <w:left w:type="dxa" w:w="0"/>
              <w:right w:type="dxa" w:w="0"/>
            </w:tcMar>
            <w:vAlign w:val="bottom"/>
          </w:tcPr>
          <w:p w14:paraId="55030000">
            <w:pPr>
              <w:widowControl w:val="1"/>
              <w:ind/>
              <w:jc w:val="center"/>
              <w:rPr>
                <w:b w:val="0"/>
                <w:sz w:val="18"/>
              </w:rPr>
            </w:pPr>
          </w:p>
        </w:tc>
        <w:tc>
          <w:tcPr>
            <w:tcW w:type="dxa" w:w="315"/>
            <w:shd w:fill="auto" w:val="clear"/>
            <w:tcMar>
              <w:left w:type="dxa" w:w="0"/>
              <w:right w:type="dxa" w:w="0"/>
            </w:tcMar>
            <w:vAlign w:val="bottom"/>
          </w:tcPr>
          <w:p w14:paraId="56030000">
            <w:pPr>
              <w:widowControl w:val="1"/>
              <w:ind/>
              <w:jc w:val="center"/>
              <w:rPr>
                <w:b w:val="0"/>
                <w:sz w:val="18"/>
              </w:rPr>
            </w:pPr>
          </w:p>
        </w:tc>
        <w:tc>
          <w:tcPr>
            <w:tcW w:type="dxa" w:w="315"/>
            <w:shd w:fill="auto" w:val="clear"/>
            <w:tcMar>
              <w:left w:type="dxa" w:w="0"/>
              <w:right w:type="dxa" w:w="0"/>
            </w:tcMar>
            <w:vAlign w:val="bottom"/>
          </w:tcPr>
          <w:p w14:paraId="57030000">
            <w:pPr>
              <w:widowControl w:val="1"/>
              <w:ind/>
              <w:jc w:val="center"/>
              <w:rPr>
                <w:b w:val="0"/>
                <w:sz w:val="18"/>
              </w:rPr>
            </w:pPr>
          </w:p>
        </w:tc>
        <w:tc>
          <w:tcPr>
            <w:tcW w:type="dxa" w:w="315"/>
            <w:shd w:fill="auto" w:val="clear"/>
            <w:tcMar>
              <w:left w:type="dxa" w:w="0"/>
              <w:right w:type="dxa" w:w="0"/>
            </w:tcMar>
            <w:vAlign w:val="bottom"/>
          </w:tcPr>
          <w:p w14:paraId="58030000">
            <w:pPr>
              <w:widowControl w:val="1"/>
              <w:ind/>
              <w:jc w:val="center"/>
              <w:rPr>
                <w:b w:val="0"/>
                <w:sz w:val="18"/>
              </w:rPr>
            </w:pPr>
          </w:p>
        </w:tc>
        <w:tc>
          <w:tcPr>
            <w:tcW w:type="dxa" w:w="315"/>
            <w:gridSpan w:val="2"/>
            <w:shd w:fill="auto" w:val="clear"/>
            <w:tcMar>
              <w:left w:type="dxa" w:w="0"/>
              <w:right w:type="dxa" w:w="0"/>
            </w:tcMar>
            <w:vAlign w:val="bottom"/>
          </w:tcPr>
          <w:p w14:paraId="59030000">
            <w:pPr>
              <w:widowControl w:val="1"/>
              <w:ind/>
              <w:jc w:val="center"/>
              <w:rPr>
                <w:b w:val="0"/>
                <w:sz w:val="18"/>
              </w:rPr>
            </w:pPr>
          </w:p>
        </w:tc>
        <w:tc>
          <w:tcPr>
            <w:tcW w:type="dxa" w:w="30"/>
            <w:shd w:fill="auto" w:val="clear"/>
            <w:tcMar>
              <w:left w:type="dxa" w:w="0"/>
              <w:right w:type="dxa" w:w="0"/>
            </w:tcMar>
            <w:vAlign w:val="bottom"/>
          </w:tcPr>
          <w:p w14:paraId="5A030000">
            <w:pPr>
              <w:widowControl w:val="1"/>
              <w:ind/>
              <w:jc w:val="center"/>
              <w:rPr>
                <w:b w:val="0"/>
                <w:sz w:val="18"/>
              </w:rPr>
            </w:pPr>
          </w:p>
        </w:tc>
        <w:tc>
          <w:tcPr>
            <w:tcW w:type="dxa" w:w="609"/>
            <w:shd w:fill="auto" w:val="clear"/>
            <w:tcMar>
              <w:left w:type="dxa" w:w="0"/>
              <w:right w:type="dxa" w:w="0"/>
            </w:tcMar>
            <w:vAlign w:val="bottom"/>
          </w:tcPr>
          <w:p w14:paraId="5B030000">
            <w:pPr>
              <w:widowControl w:val="1"/>
              <w:ind/>
              <w:jc w:val="center"/>
              <w:rPr>
                <w:b w:val="0"/>
                <w:sz w:val="18"/>
              </w:rPr>
            </w:pPr>
          </w:p>
        </w:tc>
        <w:tc>
          <w:tcPr>
            <w:tcW w:type="dxa" w:w="315"/>
            <w:shd w:fill="auto" w:val="clear"/>
            <w:tcMar>
              <w:left w:type="dxa" w:w="0"/>
              <w:right w:type="dxa" w:w="0"/>
            </w:tcMar>
            <w:vAlign w:val="bottom"/>
          </w:tcPr>
          <w:p w14:paraId="5C030000">
            <w:pPr>
              <w:widowControl w:val="1"/>
              <w:ind/>
              <w:jc w:val="center"/>
              <w:rPr>
                <w:b w:val="0"/>
                <w:sz w:val="18"/>
              </w:rPr>
            </w:pPr>
          </w:p>
        </w:tc>
        <w:tc>
          <w:tcPr>
            <w:tcW w:type="dxa" w:w="30"/>
            <w:shd w:fill="auto" w:val="clear"/>
            <w:tcMar>
              <w:left w:type="dxa" w:w="0"/>
              <w:right w:type="dxa" w:w="0"/>
            </w:tcMar>
            <w:vAlign w:val="bottom"/>
          </w:tcPr>
          <w:p w14:paraId="5D030000">
            <w:pPr>
              <w:widowControl w:val="1"/>
              <w:ind/>
              <w:jc w:val="center"/>
              <w:rPr>
                <w:b w:val="0"/>
                <w:sz w:val="18"/>
              </w:rPr>
            </w:pPr>
          </w:p>
        </w:tc>
        <w:tc>
          <w:tcPr>
            <w:tcW w:type="dxa" w:w="609"/>
            <w:shd w:fill="auto" w:val="clear"/>
            <w:tcMar>
              <w:left w:type="dxa" w:w="0"/>
              <w:right w:type="dxa" w:w="0"/>
            </w:tcMar>
            <w:vAlign w:val="bottom"/>
          </w:tcPr>
          <w:p w14:paraId="5E030000">
            <w:pPr>
              <w:widowControl w:val="1"/>
              <w:ind/>
              <w:jc w:val="center"/>
              <w:rPr>
                <w:b w:val="0"/>
                <w:sz w:val="18"/>
              </w:rPr>
            </w:pPr>
          </w:p>
        </w:tc>
        <w:tc>
          <w:tcPr>
            <w:tcW w:type="dxa" w:w="99"/>
            <w:shd w:fill="auto" w:val="clear"/>
            <w:tcMar>
              <w:left w:type="dxa" w:w="0"/>
              <w:right w:type="dxa" w:w="0"/>
            </w:tcMar>
            <w:vAlign w:val="bottom"/>
          </w:tcPr>
          <w:p w14:paraId="5F030000">
            <w:pPr>
              <w:widowControl w:val="1"/>
              <w:ind/>
              <w:jc w:val="center"/>
              <w:rPr>
                <w:b w:val="0"/>
                <w:sz w:val="18"/>
              </w:rPr>
            </w:pPr>
          </w:p>
        </w:tc>
        <w:tc>
          <w:tcPr>
            <w:tcW w:type="dxa" w:w="534"/>
            <w:shd w:fill="auto" w:val="clear"/>
            <w:tcMar>
              <w:left w:type="dxa" w:w="0"/>
              <w:right w:type="dxa" w:w="0"/>
            </w:tcMar>
            <w:vAlign w:val="bottom"/>
          </w:tcPr>
          <w:p w14:paraId="60030000">
            <w:pPr>
              <w:widowControl w:val="1"/>
              <w:ind/>
              <w:jc w:val="center"/>
              <w:rPr>
                <w:b w:val="0"/>
                <w:sz w:val="18"/>
              </w:rPr>
            </w:pPr>
          </w:p>
        </w:tc>
        <w:tc>
          <w:tcPr>
            <w:tcW w:type="dxa" w:w="314"/>
            <w:shd w:fill="auto" w:val="clear"/>
            <w:tcMar>
              <w:left w:type="dxa" w:w="0"/>
              <w:right w:type="dxa" w:w="0"/>
            </w:tcMar>
            <w:vAlign w:val="bottom"/>
          </w:tcPr>
          <w:p w14:paraId="61030000">
            <w:pPr>
              <w:widowControl w:val="1"/>
              <w:ind/>
              <w:jc w:val="center"/>
              <w:rPr>
                <w:b w:val="0"/>
                <w:sz w:val="18"/>
              </w:rPr>
            </w:pPr>
          </w:p>
        </w:tc>
        <w:tc>
          <w:tcPr>
            <w:tcW w:type="dxa" w:w="314"/>
            <w:shd w:fill="auto" w:val="clear"/>
            <w:tcMar>
              <w:left w:type="dxa" w:w="0"/>
              <w:right w:type="dxa" w:w="0"/>
            </w:tcMar>
            <w:vAlign w:val="bottom"/>
          </w:tcPr>
          <w:p w14:paraId="62030000">
            <w:pPr>
              <w:widowControl w:val="1"/>
              <w:ind/>
              <w:jc w:val="center"/>
              <w:rPr>
                <w:b w:val="0"/>
                <w:sz w:val="18"/>
              </w:rPr>
            </w:pPr>
          </w:p>
        </w:tc>
        <w:tc>
          <w:tcPr>
            <w:tcW w:type="dxa" w:w="111"/>
            <w:shd w:fill="auto" w:val="clear"/>
            <w:tcMar>
              <w:left w:type="dxa" w:w="0"/>
              <w:right w:type="dxa" w:w="0"/>
            </w:tcMar>
            <w:vAlign w:val="bottom"/>
          </w:tcPr>
          <w:p w14:paraId="63030000">
            <w:pPr>
              <w:widowControl w:val="1"/>
              <w:ind/>
              <w:jc w:val="center"/>
              <w:rPr>
                <w:b w:val="0"/>
                <w:sz w:val="18"/>
              </w:rPr>
            </w:pPr>
          </w:p>
        </w:tc>
        <w:tc>
          <w:tcPr>
            <w:tcW w:type="dxa" w:w="518"/>
            <w:shd w:fill="auto" w:val="clear"/>
            <w:tcMar>
              <w:left w:type="dxa" w:w="0"/>
              <w:right w:type="dxa" w:w="0"/>
            </w:tcMar>
            <w:vAlign w:val="bottom"/>
          </w:tcPr>
          <w:p w14:paraId="64030000">
            <w:pPr>
              <w:widowControl w:val="1"/>
              <w:ind/>
              <w:jc w:val="center"/>
              <w:rPr>
                <w:b w:val="0"/>
                <w:sz w:val="18"/>
              </w:rPr>
            </w:pPr>
          </w:p>
        </w:tc>
        <w:tc>
          <w:tcPr>
            <w:tcW w:type="dxa" w:w="314"/>
            <w:shd w:fill="auto" w:val="clear"/>
            <w:tcMar>
              <w:left w:type="dxa" w:w="0"/>
              <w:right w:type="dxa" w:w="0"/>
            </w:tcMar>
            <w:vAlign w:val="bottom"/>
          </w:tcPr>
          <w:p w14:paraId="65030000">
            <w:pPr>
              <w:widowControl w:val="1"/>
              <w:ind/>
              <w:jc w:val="center"/>
              <w:rPr>
                <w:b w:val="0"/>
                <w:sz w:val="18"/>
              </w:rPr>
            </w:pPr>
          </w:p>
        </w:tc>
        <w:tc>
          <w:tcPr>
            <w:tcW w:type="dxa" w:w="155"/>
            <w:shd w:fill="auto" w:val="clear"/>
            <w:tcMar>
              <w:left w:type="dxa" w:w="0"/>
              <w:right w:type="dxa" w:w="0"/>
            </w:tcMar>
            <w:vAlign w:val="bottom"/>
          </w:tcPr>
          <w:p w14:paraId="66030000">
            <w:pPr>
              <w:widowControl w:val="1"/>
              <w:ind/>
              <w:jc w:val="center"/>
              <w:rPr>
                <w:b w:val="0"/>
                <w:sz w:val="18"/>
              </w:rPr>
            </w:pPr>
          </w:p>
        </w:tc>
        <w:tc>
          <w:tcPr>
            <w:tcW w:type="dxa" w:w="20"/>
            <w:shd w:fill="auto" w:val="clear"/>
            <w:tcMar>
              <w:left w:type="dxa" w:w="0"/>
              <w:right w:type="dxa" w:w="0"/>
            </w:tcMar>
            <w:vAlign w:val="bottom"/>
          </w:tcPr>
          <w:p w14:paraId="67030000">
            <w:pPr>
              <w:widowControl w:val="1"/>
              <w:ind/>
              <w:jc w:val="center"/>
              <w:rPr>
                <w:b w:val="0"/>
                <w:sz w:val="18"/>
              </w:rPr>
            </w:pPr>
          </w:p>
        </w:tc>
      </w:tr>
      <w:tr>
        <w:tc>
          <w:tcPr>
            <w:tcW w:type="dxa" w:w="312"/>
            <w:shd w:fill="auto" w:val="clear"/>
            <w:tcMar>
              <w:left w:type="dxa" w:w="0"/>
              <w:right w:type="dxa" w:w="0"/>
            </w:tcMar>
            <w:vAlign w:val="bottom"/>
          </w:tcPr>
          <w:p w14:paraId="68030000">
            <w:pPr>
              <w:widowControl w:val="1"/>
              <w:ind/>
              <w:jc w:val="center"/>
              <w:rPr>
                <w:b w:val="0"/>
                <w:sz w:val="18"/>
              </w:rPr>
            </w:pPr>
          </w:p>
        </w:tc>
        <w:tc>
          <w:tcPr>
            <w:tcW w:type="dxa" w:w="9611"/>
            <w:gridSpan w:val="32"/>
            <w:shd w:fill="auto" w:val="clear"/>
            <w:tcMar>
              <w:left w:type="dxa" w:w="0"/>
              <w:right w:type="dxa" w:w="0"/>
            </w:tcMar>
            <w:vAlign w:val="bottom"/>
          </w:tcPr>
          <w:p w14:paraId="69030000">
            <w:pPr>
              <w:pStyle w:val="Style_20"/>
              <w:widowControl w:val="1"/>
              <w:ind/>
              <w:jc w:val="left"/>
              <w:rPr>
                <w:rFonts w:ascii="Times New Roman" w:hAnsi="Times New Roman"/>
                <w:b w:val="0"/>
                <w:sz w:val="18"/>
              </w:rPr>
            </w:pPr>
            <w:r>
              <w:rPr>
                <w:rFonts w:ascii="Times New Roman" w:hAnsi="Times New Roman"/>
                <w:b w:val="0"/>
                <w:sz w:val="18"/>
              </w:rPr>
              <w:t xml:space="preserve">Вышеперечисленные услуги оказаны полностью и в срок. </w:t>
            </w:r>
          </w:p>
          <w:p w14:paraId="6A030000">
            <w:pPr>
              <w:pStyle w:val="Style_20"/>
              <w:widowControl w:val="1"/>
              <w:ind/>
              <w:jc w:val="left"/>
              <w:rPr>
                <w:rFonts w:ascii="Times New Roman" w:hAnsi="Times New Roman"/>
                <w:b w:val="0"/>
                <w:sz w:val="18"/>
              </w:rPr>
            </w:pPr>
            <w:r>
              <w:rPr>
                <w:rFonts w:ascii="Times New Roman" w:hAnsi="Times New Roman"/>
                <w:b w:val="0"/>
                <w:sz w:val="18"/>
              </w:rPr>
              <w:t>Заказчик претензий по объему, качеству и срокам оказания услуг не имеет.</w:t>
            </w:r>
          </w:p>
        </w:tc>
        <w:tc>
          <w:tcPr>
            <w:tcW w:type="dxa" w:w="20"/>
            <w:tcMar>
              <w:left w:type="dxa" w:w="0"/>
              <w:right w:type="dxa" w:w="0"/>
            </w:tcMar>
          </w:tcPr>
          <w:p w14:paraId="6B030000">
            <w:pPr>
              <w:rPr>
                <w:b w:val="0"/>
                <w:sz w:val="18"/>
              </w:rPr>
            </w:pPr>
          </w:p>
        </w:tc>
      </w:tr>
      <w:tr>
        <w:tc>
          <w:tcPr>
            <w:tcW w:type="dxa" w:w="312"/>
            <w:shd w:fill="auto" w:val="clear"/>
            <w:tcMar>
              <w:left w:type="dxa" w:w="0"/>
              <w:right w:type="dxa" w:w="0"/>
            </w:tcMar>
            <w:vAlign w:val="bottom"/>
          </w:tcPr>
          <w:p w14:paraId="6C030000">
            <w:pPr>
              <w:widowControl w:val="1"/>
              <w:ind/>
              <w:jc w:val="center"/>
              <w:rPr>
                <w:b w:val="0"/>
                <w:sz w:val="18"/>
              </w:rPr>
            </w:pPr>
          </w:p>
        </w:tc>
        <w:tc>
          <w:tcPr>
            <w:tcW w:type="dxa" w:w="312"/>
            <w:tcMar>
              <w:left w:type="dxa" w:w="0"/>
              <w:right w:type="dxa" w:w="0"/>
            </w:tcMar>
          </w:tcPr>
          <w:p w14:paraId="6D030000">
            <w:pPr>
              <w:rPr>
                <w:b w:val="0"/>
                <w:sz w:val="18"/>
              </w:rPr>
            </w:pPr>
          </w:p>
        </w:tc>
        <w:tc>
          <w:tcPr>
            <w:tcW w:type="dxa" w:w="312"/>
            <w:tcMar>
              <w:left w:type="dxa" w:w="0"/>
              <w:right w:type="dxa" w:w="0"/>
            </w:tcMar>
          </w:tcPr>
          <w:p w14:paraId="6E030000">
            <w:pPr>
              <w:rPr>
                <w:b w:val="0"/>
                <w:sz w:val="18"/>
              </w:rPr>
            </w:pPr>
          </w:p>
        </w:tc>
        <w:tc>
          <w:tcPr>
            <w:tcW w:type="dxa" w:w="312"/>
            <w:tcMar>
              <w:left w:type="dxa" w:w="0"/>
              <w:right w:type="dxa" w:w="0"/>
            </w:tcMar>
          </w:tcPr>
          <w:p w14:paraId="6F030000">
            <w:pPr>
              <w:rPr>
                <w:b w:val="0"/>
                <w:sz w:val="18"/>
              </w:rPr>
            </w:pPr>
          </w:p>
        </w:tc>
        <w:tc>
          <w:tcPr>
            <w:tcW w:type="dxa" w:w="595"/>
            <w:tcMar>
              <w:left w:type="dxa" w:w="0"/>
              <w:right w:type="dxa" w:w="0"/>
            </w:tcMar>
          </w:tcPr>
          <w:p w14:paraId="70030000">
            <w:pPr>
              <w:rPr>
                <w:b w:val="0"/>
                <w:sz w:val="18"/>
              </w:rPr>
            </w:pPr>
          </w:p>
        </w:tc>
        <w:tc>
          <w:tcPr>
            <w:tcW w:type="dxa" w:w="33"/>
            <w:tcMar>
              <w:left w:type="dxa" w:w="0"/>
              <w:right w:type="dxa" w:w="0"/>
            </w:tcMar>
          </w:tcPr>
          <w:p w14:paraId="71030000">
            <w:pPr>
              <w:rPr>
                <w:b w:val="0"/>
                <w:sz w:val="18"/>
              </w:rPr>
            </w:pPr>
          </w:p>
        </w:tc>
        <w:tc>
          <w:tcPr>
            <w:tcW w:type="dxa" w:w="315"/>
            <w:tcMar>
              <w:left w:type="dxa" w:w="0"/>
              <w:right w:type="dxa" w:w="0"/>
            </w:tcMar>
          </w:tcPr>
          <w:p w14:paraId="72030000">
            <w:pPr>
              <w:rPr>
                <w:b w:val="0"/>
                <w:sz w:val="18"/>
              </w:rPr>
            </w:pPr>
          </w:p>
        </w:tc>
        <w:tc>
          <w:tcPr>
            <w:tcW w:type="dxa" w:w="315"/>
            <w:tcMar>
              <w:left w:type="dxa" w:w="0"/>
              <w:right w:type="dxa" w:w="0"/>
            </w:tcMar>
          </w:tcPr>
          <w:p w14:paraId="73030000">
            <w:pPr>
              <w:rPr>
                <w:b w:val="0"/>
                <w:sz w:val="18"/>
              </w:rPr>
            </w:pPr>
          </w:p>
        </w:tc>
        <w:tc>
          <w:tcPr>
            <w:tcW w:type="dxa" w:w="315"/>
            <w:tcMar>
              <w:left w:type="dxa" w:w="0"/>
              <w:right w:type="dxa" w:w="0"/>
            </w:tcMar>
          </w:tcPr>
          <w:p w14:paraId="74030000">
            <w:pPr>
              <w:rPr>
                <w:b w:val="0"/>
                <w:sz w:val="18"/>
              </w:rPr>
            </w:pPr>
          </w:p>
        </w:tc>
        <w:tc>
          <w:tcPr>
            <w:tcW w:type="dxa" w:w="315"/>
            <w:tcMar>
              <w:left w:type="dxa" w:w="0"/>
              <w:right w:type="dxa" w:w="0"/>
            </w:tcMar>
          </w:tcPr>
          <w:p w14:paraId="75030000">
            <w:pPr>
              <w:rPr>
                <w:b w:val="0"/>
                <w:sz w:val="18"/>
              </w:rPr>
            </w:pPr>
          </w:p>
        </w:tc>
        <w:tc>
          <w:tcPr>
            <w:tcW w:type="dxa" w:w="315"/>
            <w:tcMar>
              <w:left w:type="dxa" w:w="0"/>
              <w:right w:type="dxa" w:w="0"/>
            </w:tcMar>
          </w:tcPr>
          <w:p w14:paraId="76030000">
            <w:pPr>
              <w:rPr>
                <w:b w:val="0"/>
                <w:sz w:val="18"/>
              </w:rPr>
            </w:pPr>
          </w:p>
        </w:tc>
        <w:tc>
          <w:tcPr>
            <w:tcW w:type="dxa" w:w="315"/>
            <w:tcMar>
              <w:left w:type="dxa" w:w="0"/>
              <w:right w:type="dxa" w:w="0"/>
            </w:tcMar>
          </w:tcPr>
          <w:p w14:paraId="77030000">
            <w:pPr>
              <w:rPr>
                <w:b w:val="0"/>
                <w:sz w:val="18"/>
              </w:rPr>
            </w:pPr>
          </w:p>
        </w:tc>
        <w:tc>
          <w:tcPr>
            <w:tcW w:type="dxa" w:w="315"/>
            <w:tcMar>
              <w:left w:type="dxa" w:w="0"/>
              <w:right w:type="dxa" w:w="0"/>
            </w:tcMar>
          </w:tcPr>
          <w:p w14:paraId="78030000">
            <w:pPr>
              <w:rPr>
                <w:b w:val="0"/>
                <w:sz w:val="18"/>
              </w:rPr>
            </w:pPr>
          </w:p>
        </w:tc>
        <w:tc>
          <w:tcPr>
            <w:tcW w:type="dxa" w:w="315"/>
            <w:tcMar>
              <w:left w:type="dxa" w:w="0"/>
              <w:right w:type="dxa" w:w="0"/>
            </w:tcMar>
          </w:tcPr>
          <w:p w14:paraId="79030000">
            <w:pPr>
              <w:rPr>
                <w:b w:val="0"/>
                <w:sz w:val="18"/>
              </w:rPr>
            </w:pPr>
          </w:p>
        </w:tc>
        <w:tc>
          <w:tcPr>
            <w:tcW w:type="dxa" w:w="315"/>
            <w:tcMar>
              <w:left w:type="dxa" w:w="0"/>
              <w:right w:type="dxa" w:w="0"/>
            </w:tcMar>
          </w:tcPr>
          <w:p w14:paraId="7A030000">
            <w:pPr>
              <w:rPr>
                <w:b w:val="0"/>
                <w:sz w:val="18"/>
              </w:rPr>
            </w:pPr>
          </w:p>
        </w:tc>
        <w:tc>
          <w:tcPr>
            <w:tcW w:type="dxa" w:w="315"/>
            <w:tcMar>
              <w:left w:type="dxa" w:w="0"/>
              <w:right w:type="dxa" w:w="0"/>
            </w:tcMar>
          </w:tcPr>
          <w:p w14:paraId="7B030000">
            <w:pPr>
              <w:rPr>
                <w:b w:val="0"/>
                <w:sz w:val="18"/>
              </w:rPr>
            </w:pPr>
          </w:p>
        </w:tc>
        <w:tc>
          <w:tcPr>
            <w:tcW w:type="dxa" w:w="315"/>
            <w:tcMar>
              <w:left w:type="dxa" w:w="0"/>
              <w:right w:type="dxa" w:w="0"/>
            </w:tcMar>
          </w:tcPr>
          <w:p w14:paraId="7C030000">
            <w:pPr>
              <w:rPr>
                <w:b w:val="0"/>
                <w:sz w:val="18"/>
              </w:rPr>
            </w:pPr>
          </w:p>
        </w:tc>
        <w:tc>
          <w:tcPr>
            <w:tcW w:type="dxa" w:w="315"/>
            <w:tcMar>
              <w:left w:type="dxa" w:w="0"/>
              <w:right w:type="dxa" w:w="0"/>
            </w:tcMar>
          </w:tcPr>
          <w:p w14:paraId="7D030000">
            <w:pPr>
              <w:rPr>
                <w:b w:val="0"/>
                <w:sz w:val="18"/>
              </w:rPr>
            </w:pPr>
          </w:p>
        </w:tc>
        <w:tc>
          <w:tcPr>
            <w:tcW w:type="dxa" w:w="284"/>
            <w:tcMar>
              <w:left w:type="dxa" w:w="0"/>
              <w:right w:type="dxa" w:w="0"/>
            </w:tcMar>
          </w:tcPr>
          <w:p w14:paraId="7E030000">
            <w:pPr>
              <w:rPr>
                <w:b w:val="0"/>
                <w:sz w:val="18"/>
              </w:rPr>
            </w:pPr>
          </w:p>
        </w:tc>
        <w:tc>
          <w:tcPr>
            <w:tcW w:type="dxa" w:w="31"/>
            <w:tcMar>
              <w:left w:type="dxa" w:w="0"/>
              <w:right w:type="dxa" w:w="0"/>
            </w:tcMar>
          </w:tcPr>
          <w:p w14:paraId="7F030000">
            <w:pPr>
              <w:rPr>
                <w:b w:val="0"/>
                <w:sz w:val="18"/>
              </w:rPr>
            </w:pPr>
          </w:p>
        </w:tc>
        <w:tc>
          <w:tcPr>
            <w:tcW w:type="dxa" w:w="30"/>
            <w:tcMar>
              <w:left w:type="dxa" w:w="0"/>
              <w:right w:type="dxa" w:w="0"/>
            </w:tcMar>
          </w:tcPr>
          <w:p w14:paraId="80030000">
            <w:pPr>
              <w:rPr>
                <w:b w:val="0"/>
                <w:sz w:val="18"/>
              </w:rPr>
            </w:pPr>
          </w:p>
        </w:tc>
        <w:tc>
          <w:tcPr>
            <w:tcW w:type="dxa" w:w="609"/>
            <w:tcMar>
              <w:left w:type="dxa" w:w="0"/>
              <w:right w:type="dxa" w:w="0"/>
            </w:tcMar>
          </w:tcPr>
          <w:p w14:paraId="81030000">
            <w:pPr>
              <w:rPr>
                <w:b w:val="0"/>
                <w:sz w:val="18"/>
              </w:rPr>
            </w:pPr>
          </w:p>
        </w:tc>
        <w:tc>
          <w:tcPr>
            <w:tcW w:type="dxa" w:w="315"/>
            <w:tcMar>
              <w:left w:type="dxa" w:w="0"/>
              <w:right w:type="dxa" w:w="0"/>
            </w:tcMar>
          </w:tcPr>
          <w:p w14:paraId="82030000">
            <w:pPr>
              <w:rPr>
                <w:b w:val="0"/>
                <w:sz w:val="18"/>
              </w:rPr>
            </w:pPr>
          </w:p>
        </w:tc>
        <w:tc>
          <w:tcPr>
            <w:tcW w:type="dxa" w:w="30"/>
            <w:tcMar>
              <w:left w:type="dxa" w:w="0"/>
              <w:right w:type="dxa" w:w="0"/>
            </w:tcMar>
          </w:tcPr>
          <w:p w14:paraId="83030000">
            <w:pPr>
              <w:rPr>
                <w:b w:val="0"/>
                <w:sz w:val="18"/>
              </w:rPr>
            </w:pPr>
          </w:p>
        </w:tc>
        <w:tc>
          <w:tcPr>
            <w:tcW w:type="dxa" w:w="609"/>
            <w:tcMar>
              <w:left w:type="dxa" w:w="0"/>
              <w:right w:type="dxa" w:w="0"/>
            </w:tcMar>
          </w:tcPr>
          <w:p w14:paraId="84030000">
            <w:pPr>
              <w:rPr>
                <w:b w:val="0"/>
                <w:sz w:val="18"/>
              </w:rPr>
            </w:pPr>
          </w:p>
        </w:tc>
        <w:tc>
          <w:tcPr>
            <w:tcW w:type="dxa" w:w="99"/>
            <w:tcMar>
              <w:left w:type="dxa" w:w="0"/>
              <w:right w:type="dxa" w:w="0"/>
            </w:tcMar>
          </w:tcPr>
          <w:p w14:paraId="85030000">
            <w:pPr>
              <w:rPr>
                <w:b w:val="0"/>
                <w:sz w:val="18"/>
              </w:rPr>
            </w:pPr>
          </w:p>
        </w:tc>
        <w:tc>
          <w:tcPr>
            <w:tcW w:type="dxa" w:w="534"/>
            <w:tcMar>
              <w:left w:type="dxa" w:w="0"/>
              <w:right w:type="dxa" w:w="0"/>
            </w:tcMar>
          </w:tcPr>
          <w:p w14:paraId="86030000">
            <w:pPr>
              <w:rPr>
                <w:b w:val="0"/>
                <w:sz w:val="18"/>
              </w:rPr>
            </w:pPr>
          </w:p>
        </w:tc>
        <w:tc>
          <w:tcPr>
            <w:tcW w:type="dxa" w:w="314"/>
            <w:tcMar>
              <w:left w:type="dxa" w:w="0"/>
              <w:right w:type="dxa" w:w="0"/>
            </w:tcMar>
          </w:tcPr>
          <w:p w14:paraId="87030000">
            <w:pPr>
              <w:rPr>
                <w:b w:val="0"/>
                <w:sz w:val="18"/>
              </w:rPr>
            </w:pPr>
          </w:p>
        </w:tc>
        <w:tc>
          <w:tcPr>
            <w:tcW w:type="dxa" w:w="314"/>
            <w:tcMar>
              <w:left w:type="dxa" w:w="0"/>
              <w:right w:type="dxa" w:w="0"/>
            </w:tcMar>
          </w:tcPr>
          <w:p w14:paraId="88030000">
            <w:pPr>
              <w:rPr>
                <w:b w:val="0"/>
                <w:sz w:val="18"/>
              </w:rPr>
            </w:pPr>
          </w:p>
        </w:tc>
        <w:tc>
          <w:tcPr>
            <w:tcW w:type="dxa" w:w="111"/>
            <w:tcMar>
              <w:left w:type="dxa" w:w="0"/>
              <w:right w:type="dxa" w:w="0"/>
            </w:tcMar>
          </w:tcPr>
          <w:p w14:paraId="89030000">
            <w:pPr>
              <w:rPr>
                <w:b w:val="0"/>
                <w:sz w:val="18"/>
              </w:rPr>
            </w:pPr>
          </w:p>
        </w:tc>
        <w:tc>
          <w:tcPr>
            <w:tcW w:type="dxa" w:w="518"/>
            <w:tcMar>
              <w:left w:type="dxa" w:w="0"/>
              <w:right w:type="dxa" w:w="0"/>
            </w:tcMar>
          </w:tcPr>
          <w:p w14:paraId="8A030000">
            <w:pPr>
              <w:rPr>
                <w:b w:val="0"/>
                <w:sz w:val="18"/>
              </w:rPr>
            </w:pPr>
          </w:p>
        </w:tc>
        <w:tc>
          <w:tcPr>
            <w:tcW w:type="dxa" w:w="314"/>
            <w:tcMar>
              <w:left w:type="dxa" w:w="0"/>
              <w:right w:type="dxa" w:w="0"/>
            </w:tcMar>
          </w:tcPr>
          <w:p w14:paraId="8B030000">
            <w:pPr>
              <w:rPr>
                <w:b w:val="0"/>
                <w:sz w:val="18"/>
              </w:rPr>
            </w:pPr>
          </w:p>
        </w:tc>
        <w:tc>
          <w:tcPr>
            <w:tcW w:type="dxa" w:w="155"/>
            <w:tcMar>
              <w:left w:type="dxa" w:w="0"/>
              <w:right w:type="dxa" w:w="0"/>
            </w:tcMar>
          </w:tcPr>
          <w:p w14:paraId="8C030000">
            <w:pPr>
              <w:rPr>
                <w:b w:val="0"/>
                <w:sz w:val="18"/>
              </w:rPr>
            </w:pPr>
          </w:p>
        </w:tc>
        <w:tc>
          <w:tcPr>
            <w:tcW w:type="dxa" w:w="20"/>
            <w:tcMar>
              <w:left w:type="dxa" w:w="0"/>
              <w:right w:type="dxa" w:w="0"/>
            </w:tcMar>
          </w:tcPr>
          <w:p w14:paraId="8D030000">
            <w:pPr>
              <w:rPr>
                <w:b w:val="0"/>
                <w:sz w:val="18"/>
              </w:rPr>
            </w:pPr>
          </w:p>
        </w:tc>
      </w:tr>
      <w:tr>
        <w:trPr>
          <w:trHeight w:hRule="exact" w:val="401"/>
        </w:trPr>
        <w:tc>
          <w:tcPr>
            <w:tcW w:type="dxa" w:w="312"/>
            <w:shd w:fill="auto" w:val="clear"/>
            <w:tcMar>
              <w:left w:type="dxa" w:w="0"/>
              <w:right w:type="dxa" w:w="0"/>
            </w:tcMar>
            <w:vAlign w:val="bottom"/>
          </w:tcPr>
          <w:p w14:paraId="8E030000">
            <w:pPr>
              <w:rPr>
                <w:b w:val="0"/>
                <w:sz w:val="18"/>
              </w:rPr>
            </w:pPr>
          </w:p>
        </w:tc>
        <w:tc>
          <w:tcPr>
            <w:tcW w:type="dxa" w:w="312"/>
            <w:tcMar>
              <w:left w:type="dxa" w:w="0"/>
              <w:right w:type="dxa" w:w="0"/>
            </w:tcMar>
          </w:tcPr>
          <w:p w14:paraId="8F030000">
            <w:pPr>
              <w:rPr>
                <w:b w:val="0"/>
                <w:sz w:val="18"/>
              </w:rPr>
            </w:pPr>
          </w:p>
        </w:tc>
        <w:tc>
          <w:tcPr>
            <w:tcW w:type="dxa" w:w="312"/>
            <w:tcMar>
              <w:left w:type="dxa" w:w="0"/>
              <w:right w:type="dxa" w:w="0"/>
            </w:tcMar>
          </w:tcPr>
          <w:p w14:paraId="90030000">
            <w:pPr>
              <w:rPr>
                <w:b w:val="0"/>
                <w:sz w:val="18"/>
              </w:rPr>
            </w:pPr>
          </w:p>
        </w:tc>
        <w:tc>
          <w:tcPr>
            <w:tcW w:type="dxa" w:w="312"/>
            <w:tcMar>
              <w:left w:type="dxa" w:w="0"/>
              <w:right w:type="dxa" w:w="0"/>
            </w:tcMar>
          </w:tcPr>
          <w:p w14:paraId="91030000">
            <w:pPr>
              <w:rPr>
                <w:b w:val="0"/>
                <w:sz w:val="18"/>
              </w:rPr>
            </w:pPr>
          </w:p>
        </w:tc>
        <w:tc>
          <w:tcPr>
            <w:tcW w:type="dxa" w:w="595"/>
            <w:tcMar>
              <w:left w:type="dxa" w:w="0"/>
              <w:right w:type="dxa" w:w="0"/>
            </w:tcMar>
          </w:tcPr>
          <w:p w14:paraId="92030000">
            <w:pPr>
              <w:rPr>
                <w:b w:val="0"/>
                <w:sz w:val="18"/>
              </w:rPr>
            </w:pPr>
          </w:p>
        </w:tc>
        <w:tc>
          <w:tcPr>
            <w:tcW w:type="dxa" w:w="33"/>
            <w:tcMar>
              <w:left w:type="dxa" w:w="0"/>
              <w:right w:type="dxa" w:w="0"/>
            </w:tcMar>
          </w:tcPr>
          <w:p w14:paraId="93030000">
            <w:pPr>
              <w:rPr>
                <w:b w:val="0"/>
                <w:sz w:val="18"/>
              </w:rPr>
            </w:pPr>
          </w:p>
        </w:tc>
        <w:tc>
          <w:tcPr>
            <w:tcW w:type="dxa" w:w="315"/>
            <w:tcMar>
              <w:left w:type="dxa" w:w="0"/>
              <w:right w:type="dxa" w:w="0"/>
            </w:tcMar>
          </w:tcPr>
          <w:p w14:paraId="94030000">
            <w:pPr>
              <w:rPr>
                <w:b w:val="0"/>
                <w:sz w:val="18"/>
              </w:rPr>
            </w:pPr>
          </w:p>
        </w:tc>
        <w:tc>
          <w:tcPr>
            <w:tcW w:type="dxa" w:w="315"/>
            <w:tcMar>
              <w:left w:type="dxa" w:w="0"/>
              <w:right w:type="dxa" w:w="0"/>
            </w:tcMar>
          </w:tcPr>
          <w:p w14:paraId="95030000">
            <w:pPr>
              <w:rPr>
                <w:b w:val="0"/>
                <w:sz w:val="18"/>
              </w:rPr>
            </w:pPr>
          </w:p>
        </w:tc>
        <w:tc>
          <w:tcPr>
            <w:tcW w:type="dxa" w:w="315"/>
            <w:tcMar>
              <w:left w:type="dxa" w:w="0"/>
              <w:right w:type="dxa" w:w="0"/>
            </w:tcMar>
          </w:tcPr>
          <w:p w14:paraId="96030000">
            <w:pPr>
              <w:rPr>
                <w:b w:val="0"/>
                <w:sz w:val="18"/>
              </w:rPr>
            </w:pPr>
          </w:p>
        </w:tc>
        <w:tc>
          <w:tcPr>
            <w:tcW w:type="dxa" w:w="315"/>
            <w:tcMar>
              <w:left w:type="dxa" w:w="0"/>
              <w:right w:type="dxa" w:w="0"/>
            </w:tcMar>
          </w:tcPr>
          <w:p w14:paraId="97030000">
            <w:pPr>
              <w:rPr>
                <w:b w:val="0"/>
                <w:sz w:val="18"/>
              </w:rPr>
            </w:pPr>
          </w:p>
        </w:tc>
        <w:tc>
          <w:tcPr>
            <w:tcW w:type="dxa" w:w="315"/>
            <w:tcMar>
              <w:left w:type="dxa" w:w="0"/>
              <w:right w:type="dxa" w:w="0"/>
            </w:tcMar>
          </w:tcPr>
          <w:p w14:paraId="98030000">
            <w:pPr>
              <w:rPr>
                <w:b w:val="0"/>
                <w:sz w:val="18"/>
              </w:rPr>
            </w:pPr>
          </w:p>
        </w:tc>
        <w:tc>
          <w:tcPr>
            <w:tcW w:type="dxa" w:w="315"/>
            <w:tcMar>
              <w:left w:type="dxa" w:w="0"/>
              <w:right w:type="dxa" w:w="0"/>
            </w:tcMar>
          </w:tcPr>
          <w:p w14:paraId="99030000">
            <w:pPr>
              <w:rPr>
                <w:b w:val="0"/>
                <w:sz w:val="18"/>
              </w:rPr>
            </w:pPr>
          </w:p>
        </w:tc>
        <w:tc>
          <w:tcPr>
            <w:tcW w:type="dxa" w:w="315"/>
            <w:tcMar>
              <w:left w:type="dxa" w:w="0"/>
              <w:right w:type="dxa" w:w="0"/>
            </w:tcMar>
          </w:tcPr>
          <w:p w14:paraId="9A030000">
            <w:pPr>
              <w:rPr>
                <w:b w:val="0"/>
                <w:sz w:val="18"/>
              </w:rPr>
            </w:pPr>
          </w:p>
        </w:tc>
        <w:tc>
          <w:tcPr>
            <w:tcW w:type="dxa" w:w="315"/>
            <w:tcMar>
              <w:left w:type="dxa" w:w="0"/>
              <w:right w:type="dxa" w:w="0"/>
            </w:tcMar>
          </w:tcPr>
          <w:p w14:paraId="9B030000">
            <w:pPr>
              <w:rPr>
                <w:b w:val="0"/>
                <w:sz w:val="18"/>
              </w:rPr>
            </w:pPr>
          </w:p>
        </w:tc>
        <w:tc>
          <w:tcPr>
            <w:tcW w:type="dxa" w:w="315"/>
            <w:tcMar>
              <w:left w:type="dxa" w:w="0"/>
              <w:right w:type="dxa" w:w="0"/>
            </w:tcMar>
          </w:tcPr>
          <w:p w14:paraId="9C030000">
            <w:pPr>
              <w:rPr>
                <w:b w:val="0"/>
                <w:sz w:val="18"/>
              </w:rPr>
            </w:pPr>
          </w:p>
        </w:tc>
        <w:tc>
          <w:tcPr>
            <w:tcW w:type="dxa" w:w="315"/>
            <w:tcMar>
              <w:left w:type="dxa" w:w="0"/>
              <w:right w:type="dxa" w:w="0"/>
            </w:tcMar>
          </w:tcPr>
          <w:p w14:paraId="9D030000">
            <w:pPr>
              <w:rPr>
                <w:b w:val="0"/>
                <w:sz w:val="18"/>
              </w:rPr>
            </w:pPr>
          </w:p>
        </w:tc>
        <w:tc>
          <w:tcPr>
            <w:tcW w:type="dxa" w:w="315"/>
            <w:tcMar>
              <w:left w:type="dxa" w:w="0"/>
              <w:right w:type="dxa" w:w="0"/>
            </w:tcMar>
          </w:tcPr>
          <w:p w14:paraId="9E030000">
            <w:pPr>
              <w:rPr>
                <w:b w:val="0"/>
                <w:sz w:val="18"/>
              </w:rPr>
            </w:pPr>
          </w:p>
        </w:tc>
        <w:tc>
          <w:tcPr>
            <w:tcW w:type="dxa" w:w="315"/>
            <w:tcMar>
              <w:left w:type="dxa" w:w="0"/>
              <w:right w:type="dxa" w:w="0"/>
            </w:tcMar>
          </w:tcPr>
          <w:p w14:paraId="9F030000">
            <w:pPr>
              <w:rPr>
                <w:b w:val="0"/>
                <w:sz w:val="18"/>
              </w:rPr>
            </w:pPr>
          </w:p>
        </w:tc>
        <w:tc>
          <w:tcPr>
            <w:tcW w:type="dxa" w:w="284"/>
            <w:tcMar>
              <w:left w:type="dxa" w:w="0"/>
              <w:right w:type="dxa" w:w="0"/>
            </w:tcMar>
          </w:tcPr>
          <w:p w14:paraId="A0030000">
            <w:pPr>
              <w:rPr>
                <w:b w:val="0"/>
                <w:sz w:val="18"/>
              </w:rPr>
            </w:pPr>
          </w:p>
        </w:tc>
        <w:tc>
          <w:tcPr>
            <w:tcW w:type="dxa" w:w="31"/>
            <w:tcMar>
              <w:left w:type="dxa" w:w="0"/>
              <w:right w:type="dxa" w:w="0"/>
            </w:tcMar>
          </w:tcPr>
          <w:p w14:paraId="A1030000">
            <w:pPr>
              <w:rPr>
                <w:b w:val="0"/>
                <w:sz w:val="18"/>
              </w:rPr>
            </w:pPr>
          </w:p>
        </w:tc>
        <w:tc>
          <w:tcPr>
            <w:tcW w:type="dxa" w:w="30"/>
            <w:tcMar>
              <w:left w:type="dxa" w:w="0"/>
              <w:right w:type="dxa" w:w="0"/>
            </w:tcMar>
          </w:tcPr>
          <w:p w14:paraId="A2030000">
            <w:pPr>
              <w:rPr>
                <w:b w:val="0"/>
                <w:sz w:val="18"/>
              </w:rPr>
            </w:pPr>
          </w:p>
        </w:tc>
        <w:tc>
          <w:tcPr>
            <w:tcW w:type="dxa" w:w="609"/>
            <w:tcMar>
              <w:left w:type="dxa" w:w="0"/>
              <w:right w:type="dxa" w:w="0"/>
            </w:tcMar>
          </w:tcPr>
          <w:p w14:paraId="A3030000">
            <w:pPr>
              <w:rPr>
                <w:b w:val="0"/>
                <w:sz w:val="18"/>
              </w:rPr>
            </w:pPr>
          </w:p>
        </w:tc>
        <w:tc>
          <w:tcPr>
            <w:tcW w:type="dxa" w:w="315"/>
            <w:tcMar>
              <w:left w:type="dxa" w:w="0"/>
              <w:right w:type="dxa" w:w="0"/>
            </w:tcMar>
          </w:tcPr>
          <w:p w14:paraId="A4030000">
            <w:pPr>
              <w:rPr>
                <w:b w:val="0"/>
                <w:sz w:val="18"/>
              </w:rPr>
            </w:pPr>
          </w:p>
        </w:tc>
        <w:tc>
          <w:tcPr>
            <w:tcW w:type="dxa" w:w="30"/>
            <w:tcMar>
              <w:left w:type="dxa" w:w="0"/>
              <w:right w:type="dxa" w:w="0"/>
            </w:tcMar>
          </w:tcPr>
          <w:p w14:paraId="A5030000">
            <w:pPr>
              <w:rPr>
                <w:b w:val="0"/>
                <w:sz w:val="18"/>
              </w:rPr>
            </w:pPr>
          </w:p>
        </w:tc>
        <w:tc>
          <w:tcPr>
            <w:tcW w:type="dxa" w:w="609"/>
            <w:tcMar>
              <w:left w:type="dxa" w:w="0"/>
              <w:right w:type="dxa" w:w="0"/>
            </w:tcMar>
          </w:tcPr>
          <w:p w14:paraId="A6030000">
            <w:pPr>
              <w:rPr>
                <w:b w:val="0"/>
                <w:sz w:val="18"/>
              </w:rPr>
            </w:pPr>
          </w:p>
        </w:tc>
        <w:tc>
          <w:tcPr>
            <w:tcW w:type="dxa" w:w="99"/>
            <w:tcMar>
              <w:left w:type="dxa" w:w="0"/>
              <w:right w:type="dxa" w:w="0"/>
            </w:tcMar>
          </w:tcPr>
          <w:p w14:paraId="A7030000">
            <w:pPr>
              <w:rPr>
                <w:b w:val="0"/>
                <w:sz w:val="18"/>
              </w:rPr>
            </w:pPr>
          </w:p>
        </w:tc>
        <w:tc>
          <w:tcPr>
            <w:tcW w:type="dxa" w:w="534"/>
            <w:tcMar>
              <w:left w:type="dxa" w:w="0"/>
              <w:right w:type="dxa" w:w="0"/>
            </w:tcMar>
          </w:tcPr>
          <w:p w14:paraId="A8030000">
            <w:pPr>
              <w:rPr>
                <w:b w:val="0"/>
                <w:sz w:val="18"/>
              </w:rPr>
            </w:pPr>
          </w:p>
        </w:tc>
        <w:tc>
          <w:tcPr>
            <w:tcW w:type="dxa" w:w="314"/>
            <w:tcMar>
              <w:left w:type="dxa" w:w="0"/>
              <w:right w:type="dxa" w:w="0"/>
            </w:tcMar>
          </w:tcPr>
          <w:p w14:paraId="A9030000">
            <w:pPr>
              <w:rPr>
                <w:b w:val="0"/>
                <w:sz w:val="18"/>
              </w:rPr>
            </w:pPr>
          </w:p>
        </w:tc>
        <w:tc>
          <w:tcPr>
            <w:tcW w:type="dxa" w:w="314"/>
            <w:tcMar>
              <w:left w:type="dxa" w:w="0"/>
              <w:right w:type="dxa" w:w="0"/>
            </w:tcMar>
          </w:tcPr>
          <w:p w14:paraId="AA030000">
            <w:pPr>
              <w:rPr>
                <w:b w:val="0"/>
                <w:sz w:val="18"/>
              </w:rPr>
            </w:pPr>
          </w:p>
        </w:tc>
        <w:tc>
          <w:tcPr>
            <w:tcW w:type="dxa" w:w="111"/>
            <w:tcMar>
              <w:left w:type="dxa" w:w="0"/>
              <w:right w:type="dxa" w:w="0"/>
            </w:tcMar>
          </w:tcPr>
          <w:p w14:paraId="AB030000">
            <w:pPr>
              <w:rPr>
                <w:b w:val="0"/>
                <w:sz w:val="18"/>
              </w:rPr>
            </w:pPr>
          </w:p>
        </w:tc>
        <w:tc>
          <w:tcPr>
            <w:tcW w:type="dxa" w:w="518"/>
            <w:tcMar>
              <w:left w:type="dxa" w:w="0"/>
              <w:right w:type="dxa" w:w="0"/>
            </w:tcMar>
          </w:tcPr>
          <w:p w14:paraId="AC030000">
            <w:pPr>
              <w:rPr>
                <w:b w:val="0"/>
                <w:sz w:val="18"/>
              </w:rPr>
            </w:pPr>
          </w:p>
        </w:tc>
        <w:tc>
          <w:tcPr>
            <w:tcW w:type="dxa" w:w="314"/>
            <w:tcMar>
              <w:left w:type="dxa" w:w="0"/>
              <w:right w:type="dxa" w:w="0"/>
            </w:tcMar>
          </w:tcPr>
          <w:p w14:paraId="AD030000">
            <w:pPr>
              <w:rPr>
                <w:b w:val="0"/>
                <w:sz w:val="18"/>
              </w:rPr>
            </w:pPr>
          </w:p>
        </w:tc>
        <w:tc>
          <w:tcPr>
            <w:tcW w:type="dxa" w:w="155"/>
            <w:tcMar>
              <w:left w:type="dxa" w:w="0"/>
              <w:right w:type="dxa" w:w="0"/>
            </w:tcMar>
          </w:tcPr>
          <w:p w14:paraId="AE030000">
            <w:pPr>
              <w:rPr>
                <w:b w:val="0"/>
                <w:sz w:val="18"/>
              </w:rPr>
            </w:pPr>
          </w:p>
        </w:tc>
        <w:tc>
          <w:tcPr>
            <w:tcW w:type="dxa" w:w="20"/>
            <w:tcMar>
              <w:left w:type="dxa" w:w="0"/>
              <w:right w:type="dxa" w:w="0"/>
            </w:tcMar>
          </w:tcPr>
          <w:p w14:paraId="AF030000">
            <w:pPr>
              <w:rPr>
                <w:b w:val="0"/>
                <w:sz w:val="18"/>
              </w:rPr>
            </w:pPr>
          </w:p>
        </w:tc>
      </w:tr>
    </w:tbl>
    <w:p w14:paraId="B0030000">
      <w:pPr>
        <w:rPr>
          <w:b w:val="1"/>
          <w:sz w:val="18"/>
        </w:rPr>
      </w:pPr>
    </w:p>
    <w:p w14:paraId="B1030000">
      <w:pPr>
        <w:rPr>
          <w:b w:val="1"/>
          <w:sz w:val="18"/>
        </w:rPr>
      </w:pPr>
    </w:p>
    <w:p w14:paraId="B2030000">
      <w:pPr>
        <w:widowControl w:val="1"/>
        <w:tabs>
          <w:tab w:leader="none" w:pos="1276" w:val="left"/>
        </w:tabs>
        <w:spacing w:before="120"/>
        <w:ind/>
        <w:jc w:val="both"/>
        <w:rPr>
          <w:b w:val="1"/>
          <w:sz w:val="18"/>
        </w:rPr>
      </w:pPr>
    </w:p>
    <w:sectPr>
      <w:headerReference r:id="rId1" w:type="default"/>
      <w:footerReference r:id="rId2" w:type="default"/>
      <w:footerReference r:id="rId3" w:type="first"/>
      <w:pgSz w:h="16838" w:orient="portrait" w:w="11906"/>
      <w:pgMar w:bottom="1134" w:footer="709" w:gutter="0" w:header="709" w:left="1701" w:right="567" w:top="851"/>
      <w:titlePg/>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footer2.xml><?xml version="1.0" encoding="utf-8"?>
<w:ftr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2000000">
    <w:pPr>
      <w:pStyle w:val="Style_2"/>
    </w:pPr>
    <w:r>
      <w:t>Исполнитель____________________</w:t>
    </w:r>
    <w:r>
      <w:tab/>
    </w:r>
    <w:r>
      <w:tab/>
    </w:r>
    <w:r>
      <w:t>Заказчик___________________</w:t>
    </w:r>
  </w:p>
</w:ftr>
</file>

<file path=word/footer3.xml><?xml version="1.0" encoding="utf-8"?>
<w:ftr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3000000">
    <w:pPr>
      <w:pStyle w:val="Style_2"/>
    </w:pPr>
    <w:r>
      <w:t>Исполнитель____________________</w:t>
    </w:r>
    <w:r>
      <w:tab/>
    </w:r>
    <w:r>
      <w:tab/>
    </w:r>
    <w:r>
      <w:t>Заказчик___________________</w:t>
    </w:r>
  </w:p>
</w:ftr>
</file>

<file path=word/header1.xml><?xml version="1.0" encoding="utf-8"?>
<w:hdr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1000000">
    <w:pPr>
      <w:pStyle w:val="Style_1"/>
      <w:widowControl w:val="1"/>
      <w:ind/>
      <w:jc w:val="center"/>
    </w:pPr>
    <w:r>
      <w:fldChar w:fldCharType="begin"/>
    </w:r>
    <w:r>
      <w:instrText xml:space="preserve">PAGE </w:instrText>
    </w:r>
    <w:r>
      <w:fldChar w:fldCharType="separate"/>
    </w:r>
    <w:r>
      <w:t xml:space="preserve"> </w:t>
    </w:r>
    <w:r>
      <w:fldChar w:fldCharType="end"/>
    </w:r>
  </w:p>
</w:hdr>
</file>

<file path=word/numbering.xml><?xml version="1.0" encoding="utf-8"?>
<w:numbering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lvlJc w:val="left"/>
      <w:pPr>
        <w:widowControl w:val="1"/>
        <w:ind w:hanging="360" w:left="720"/>
      </w:pPr>
      <w:rPr>
        <w:b w:val="1"/>
      </w:rPr>
    </w:lvl>
    <w:lvl w:ilvl="1">
      <w:start w:val="1"/>
      <w:numFmt w:val="decimal"/>
      <w:lvlText w:val="%1.%2."/>
      <w:lvlJc w:val="left"/>
      <w:pPr>
        <w:widowControl w:val="1"/>
        <w:ind w:hanging="360" w:left="6314"/>
      </w:pPr>
      <w:rPr>
        <w:b w:val="0"/>
        <w:i w:val="0"/>
        <w:color w:val="000000"/>
        <w:sz w:val="24"/>
      </w:rPr>
    </w:lvl>
    <w:lvl w:ilvl="2">
      <w:start w:val="1"/>
      <w:numFmt w:val="decimal"/>
      <w:lvlText w:val="%1.%2.%3."/>
      <w:lvlJc w:val="left"/>
      <w:pPr>
        <w:widowControl w:val="1"/>
        <w:ind w:hanging="720" w:left="1080"/>
      </w:pPr>
      <w:rPr>
        <w:rFonts w:ascii="Times New Roman" w:hAnsi="Times New Roman"/>
      </w:rPr>
    </w:lvl>
    <w:lvl w:ilvl="3">
      <w:start w:val="1"/>
      <w:numFmt w:val="decimal"/>
      <w:lvlText w:val="%1.%2.%3.%4."/>
      <w:lvlJc w:val="left"/>
      <w:pPr>
        <w:widowControl w:val="1"/>
        <w:ind w:hanging="720" w:left="1080"/>
      </w:pPr>
    </w:lvl>
    <w:lvl w:ilvl="4">
      <w:start w:val="1"/>
      <w:numFmt w:val="decimal"/>
      <w:lvlText w:val="%1.%2.%3.%4.%5."/>
      <w:lvlJc w:val="left"/>
      <w:pPr>
        <w:widowControl w:val="1"/>
        <w:ind w:hanging="1080" w:left="1440"/>
      </w:pPr>
    </w:lvl>
    <w:lvl w:ilvl="5">
      <w:start w:val="1"/>
      <w:numFmt w:val="decimal"/>
      <w:lvlText w:val="%1.%2.%3.%4.%5.%6."/>
      <w:lvlJc w:val="left"/>
      <w:pPr>
        <w:widowControl w:val="1"/>
        <w:ind w:hanging="1080" w:left="1440"/>
      </w:pPr>
    </w:lvl>
    <w:lvl w:ilvl="6">
      <w:start w:val="1"/>
      <w:numFmt w:val="decimal"/>
      <w:lvlText w:val="%1.%2.%3.%4.%5.%6.%7."/>
      <w:lvlJc w:val="left"/>
      <w:pPr>
        <w:widowControl w:val="1"/>
        <w:ind w:hanging="1440" w:left="1800"/>
      </w:pPr>
    </w:lvl>
    <w:lvl w:ilvl="7">
      <w:start w:val="1"/>
      <w:numFmt w:val="decimal"/>
      <w:lvlText w:val="%1.%2.%3.%4.%5.%6.%7.%8."/>
      <w:lvlJc w:val="left"/>
      <w:pPr>
        <w:widowControl w:val="1"/>
        <w:ind w:hanging="1440" w:left="1800"/>
      </w:pPr>
    </w:lvl>
    <w:lvl w:ilvl="8">
      <w:start w:val="1"/>
      <w:numFmt w:val="decimal"/>
      <w:lvlText w:val="%1.%2.%3.%4.%5.%6.%7.%8.%9."/>
      <w:lvlJc w:val="left"/>
      <w:pPr>
        <w:widowControl w:val="1"/>
        <w:ind w:hanging="1800" w:left="2160"/>
      </w:pPr>
    </w:lvl>
  </w:abstractNum>
  <w:abstractNum w:abstractNumId="1">
    <w:lvl w:ilvl="0">
      <w:start w:val="5"/>
      <w:numFmt w:val="decimal"/>
      <w:lvlText w:val="%1."/>
      <w:lvlJc w:val="left"/>
      <w:pPr>
        <w:widowControl w:val="1"/>
        <w:ind w:hanging="360" w:left="360"/>
      </w:pPr>
    </w:lvl>
    <w:lvl w:ilvl="1">
      <w:start w:val="1"/>
      <w:numFmt w:val="decimal"/>
      <w:lvlText w:val="%1.%2."/>
      <w:lvlJc w:val="left"/>
      <w:pPr>
        <w:widowControl w:val="1"/>
        <w:ind w:hanging="360" w:left="1495"/>
      </w:pPr>
    </w:lvl>
    <w:lvl w:ilvl="2">
      <w:start w:val="1"/>
      <w:numFmt w:val="decimal"/>
      <w:lvlText w:val="%1.%2.%3."/>
      <w:lvlJc w:val="left"/>
      <w:pPr>
        <w:widowControl w:val="1"/>
        <w:ind w:hanging="720" w:left="1440"/>
      </w:pPr>
    </w:lvl>
    <w:lvl w:ilvl="3">
      <w:start w:val="1"/>
      <w:numFmt w:val="decimal"/>
      <w:lvlText w:val="%1.%2.%3.%4."/>
      <w:lvlJc w:val="left"/>
      <w:pPr>
        <w:widowControl w:val="1"/>
        <w:ind w:hanging="720" w:left="1800"/>
      </w:pPr>
    </w:lvl>
    <w:lvl w:ilvl="4">
      <w:start w:val="1"/>
      <w:numFmt w:val="decimal"/>
      <w:lvlText w:val="%1.%2.%3.%4.%5."/>
      <w:lvlJc w:val="left"/>
      <w:pPr>
        <w:widowControl w:val="1"/>
        <w:ind w:hanging="1080" w:left="2520"/>
      </w:pPr>
    </w:lvl>
    <w:lvl w:ilvl="5">
      <w:start w:val="1"/>
      <w:numFmt w:val="decimal"/>
      <w:lvlText w:val="%1.%2.%3.%4.%5.%6."/>
      <w:lvlJc w:val="left"/>
      <w:pPr>
        <w:widowControl w:val="1"/>
        <w:ind w:hanging="1080" w:left="2880"/>
      </w:pPr>
    </w:lvl>
    <w:lvl w:ilvl="6">
      <w:start w:val="1"/>
      <w:numFmt w:val="decimal"/>
      <w:lvlText w:val="%1.%2.%3.%4.%5.%6.%7."/>
      <w:lvlJc w:val="left"/>
      <w:pPr>
        <w:widowControl w:val="1"/>
        <w:ind w:hanging="1440" w:left="3600"/>
      </w:pPr>
    </w:lvl>
    <w:lvl w:ilvl="7">
      <w:start w:val="1"/>
      <w:numFmt w:val="decimal"/>
      <w:lvlText w:val="%1.%2.%3.%4.%5.%6.%7.%8."/>
      <w:lvlJc w:val="left"/>
      <w:pPr>
        <w:widowControl w:val="1"/>
        <w:ind w:hanging="1440" w:left="3960"/>
      </w:pPr>
    </w:lvl>
    <w:lvl w:ilvl="8">
      <w:start w:val="1"/>
      <w:numFmt w:val="decimal"/>
      <w:lvlText w:val="%1.%2.%3.%4.%5.%6.%7.%8.%9."/>
      <w:lvlJc w:val="left"/>
      <w:pPr>
        <w:widowControl w:val="1"/>
        <w:ind w:hanging="1800" w:left="4680"/>
      </w:pPr>
    </w:lvl>
  </w:abstractNum>
  <w:abstractNum w:abstractNumId="2">
    <w:lvl w:ilvl="0">
      <w:start w:val="1"/>
      <w:numFmt w:val="bullet"/>
      <w:lvlText w:val=""/>
      <w:lvlJc w:val="left"/>
      <w:pPr>
        <w:widowControl w:val="1"/>
        <w:ind w:hanging="360" w:left="1287"/>
      </w:pPr>
      <w:rPr>
        <w:rFonts w:ascii="Symbol" w:hAnsi="Symbol"/>
      </w:rPr>
    </w:lvl>
    <w:lvl w:ilvl="1">
      <w:start w:val="1"/>
      <w:numFmt w:val="bullet"/>
      <w:lvlText w:val="o"/>
      <w:lvlJc w:val="left"/>
      <w:pPr>
        <w:widowControl w:val="1"/>
        <w:ind w:hanging="360" w:left="2007"/>
      </w:pPr>
      <w:rPr>
        <w:rFonts w:ascii="Courier New" w:hAnsi="Courier New"/>
      </w:rPr>
    </w:lvl>
    <w:lvl w:ilvl="2">
      <w:start w:val="1"/>
      <w:numFmt w:val="bullet"/>
      <w:lvlText w:val=""/>
      <w:lvlJc w:val="left"/>
      <w:pPr>
        <w:widowControl w:val="1"/>
        <w:ind w:hanging="360" w:left="2727"/>
      </w:pPr>
      <w:rPr>
        <w:rFonts w:ascii="Wingdings" w:hAnsi="Wingdings"/>
      </w:rPr>
    </w:lvl>
    <w:lvl w:ilvl="3">
      <w:start w:val="1"/>
      <w:numFmt w:val="bullet"/>
      <w:lvlText w:val=""/>
      <w:lvlJc w:val="left"/>
      <w:pPr>
        <w:widowControl w:val="1"/>
        <w:ind w:hanging="360" w:left="3447"/>
      </w:pPr>
      <w:rPr>
        <w:rFonts w:ascii="Symbol" w:hAnsi="Symbol"/>
      </w:rPr>
    </w:lvl>
    <w:lvl w:ilvl="4">
      <w:start w:val="1"/>
      <w:numFmt w:val="bullet"/>
      <w:lvlText w:val="o"/>
      <w:lvlJc w:val="left"/>
      <w:pPr>
        <w:widowControl w:val="1"/>
        <w:ind w:hanging="360" w:left="4167"/>
      </w:pPr>
      <w:rPr>
        <w:rFonts w:ascii="Courier New" w:hAnsi="Courier New"/>
      </w:rPr>
    </w:lvl>
    <w:lvl w:ilvl="5">
      <w:start w:val="1"/>
      <w:numFmt w:val="bullet"/>
      <w:lvlText w:val=""/>
      <w:lvlJc w:val="left"/>
      <w:pPr>
        <w:widowControl w:val="1"/>
        <w:ind w:hanging="360" w:left="4887"/>
      </w:pPr>
      <w:rPr>
        <w:rFonts w:ascii="Wingdings" w:hAnsi="Wingdings"/>
      </w:rPr>
    </w:lvl>
    <w:lvl w:ilvl="6">
      <w:start w:val="1"/>
      <w:numFmt w:val="bullet"/>
      <w:lvlText w:val=""/>
      <w:lvlJc w:val="left"/>
      <w:pPr>
        <w:widowControl w:val="1"/>
        <w:ind w:hanging="360" w:left="5607"/>
      </w:pPr>
      <w:rPr>
        <w:rFonts w:ascii="Symbol" w:hAnsi="Symbol"/>
      </w:rPr>
    </w:lvl>
    <w:lvl w:ilvl="7">
      <w:start w:val="1"/>
      <w:numFmt w:val="bullet"/>
      <w:lvlText w:val="o"/>
      <w:lvlJc w:val="left"/>
      <w:pPr>
        <w:widowControl w:val="1"/>
        <w:ind w:hanging="360" w:left="6327"/>
      </w:pPr>
      <w:rPr>
        <w:rFonts w:ascii="Courier New" w:hAnsi="Courier New"/>
      </w:rPr>
    </w:lvl>
    <w:lvl w:ilvl="8">
      <w:start w:val="1"/>
      <w:numFmt w:val="bullet"/>
      <w:lvlText w:val=""/>
      <w:lvlJc w:val="left"/>
      <w:pPr>
        <w:widowControl w:val="1"/>
        <w:ind w:hanging="360" w:left="7047"/>
      </w:pPr>
      <w:rPr>
        <w:rFonts w:ascii="Wingdings" w:hAnsi="Wingdings"/>
      </w:rPr>
    </w:lvl>
  </w:abstractNum>
  <w:abstractNum w:abstractNumId="3">
    <w:lvl w:ilvl="0">
      <w:start w:val="1"/>
      <w:numFmt w:val="bullet"/>
      <w:lvlText w:val=""/>
      <w:lvlJc w:val="left"/>
      <w:pPr>
        <w:widowControl w:val="1"/>
        <w:ind w:hanging="360" w:left="1429"/>
      </w:pPr>
      <w:rPr>
        <w:rFonts w:ascii="Symbol" w:hAnsi="Symbol"/>
      </w:rPr>
    </w:lvl>
    <w:lvl w:ilvl="1">
      <w:start w:val="1"/>
      <w:numFmt w:val="bullet"/>
      <w:lvlText w:val="o"/>
      <w:lvlJc w:val="left"/>
      <w:pPr>
        <w:widowControl w:val="1"/>
        <w:ind w:hanging="360" w:left="2149"/>
      </w:pPr>
      <w:rPr>
        <w:rFonts w:ascii="Courier New" w:hAnsi="Courier New"/>
      </w:rPr>
    </w:lvl>
    <w:lvl w:ilvl="2">
      <w:start w:val="1"/>
      <w:numFmt w:val="bullet"/>
      <w:lvlText w:val=""/>
      <w:lvlJc w:val="left"/>
      <w:pPr>
        <w:widowControl w:val="1"/>
        <w:ind w:hanging="360" w:left="2869"/>
      </w:pPr>
      <w:rPr>
        <w:rFonts w:ascii="Wingdings" w:hAnsi="Wingdings"/>
      </w:rPr>
    </w:lvl>
    <w:lvl w:ilvl="3">
      <w:start w:val="1"/>
      <w:numFmt w:val="bullet"/>
      <w:lvlText w:val=""/>
      <w:lvlJc w:val="left"/>
      <w:pPr>
        <w:widowControl w:val="1"/>
        <w:ind w:hanging="360" w:left="3589"/>
      </w:pPr>
      <w:rPr>
        <w:rFonts w:ascii="Symbol" w:hAnsi="Symbol"/>
      </w:rPr>
    </w:lvl>
    <w:lvl w:ilvl="4">
      <w:start w:val="1"/>
      <w:numFmt w:val="bullet"/>
      <w:lvlText w:val="o"/>
      <w:lvlJc w:val="left"/>
      <w:pPr>
        <w:widowControl w:val="1"/>
        <w:ind w:hanging="360" w:left="4309"/>
      </w:pPr>
      <w:rPr>
        <w:rFonts w:ascii="Courier New" w:hAnsi="Courier New"/>
      </w:rPr>
    </w:lvl>
    <w:lvl w:ilvl="5">
      <w:start w:val="1"/>
      <w:numFmt w:val="bullet"/>
      <w:lvlText w:val=""/>
      <w:lvlJc w:val="left"/>
      <w:pPr>
        <w:widowControl w:val="1"/>
        <w:ind w:hanging="360" w:left="5029"/>
      </w:pPr>
      <w:rPr>
        <w:rFonts w:ascii="Wingdings" w:hAnsi="Wingdings"/>
      </w:rPr>
    </w:lvl>
    <w:lvl w:ilvl="6">
      <w:start w:val="1"/>
      <w:numFmt w:val="bullet"/>
      <w:lvlText w:val=""/>
      <w:lvlJc w:val="left"/>
      <w:pPr>
        <w:widowControl w:val="1"/>
        <w:ind w:hanging="360" w:left="5749"/>
      </w:pPr>
      <w:rPr>
        <w:rFonts w:ascii="Symbol" w:hAnsi="Symbol"/>
      </w:rPr>
    </w:lvl>
    <w:lvl w:ilvl="7">
      <w:start w:val="1"/>
      <w:numFmt w:val="bullet"/>
      <w:lvlText w:val="o"/>
      <w:lvlJc w:val="left"/>
      <w:pPr>
        <w:widowControl w:val="1"/>
        <w:ind w:hanging="360" w:left="6469"/>
      </w:pPr>
      <w:rPr>
        <w:rFonts w:ascii="Courier New" w:hAnsi="Courier New"/>
      </w:rPr>
    </w:lvl>
    <w:lvl w:ilvl="8">
      <w:start w:val="1"/>
      <w:numFmt w:val="bullet"/>
      <w:lvlText w:val=""/>
      <w:lvlJc w:val="left"/>
      <w:pPr>
        <w:widowControl w:val="1"/>
        <w:ind w:hanging="360" w:left="7189"/>
      </w:pPr>
      <w:rPr>
        <w:rFonts w:ascii="Wingdings" w:hAnsi="Wingdings"/>
      </w:rPr>
    </w:lvl>
  </w:abstractNum>
  <w:abstractNum w:abstractNumId="4">
    <w:lvl w:ilvl="0">
      <w:start w:val="1"/>
      <w:numFmt w:val="decimal"/>
      <w:lvlText w:val="%1."/>
      <w:lvlJc w:val="left"/>
      <w:pPr>
        <w:widowControl w:val="1"/>
        <w:ind w:hanging="360" w:left="720"/>
      </w:pPr>
      <w:rPr>
        <w:b w:val="1"/>
      </w:rPr>
    </w:lvl>
    <w:lvl w:ilvl="1">
      <w:start w:val="1"/>
      <w:numFmt w:val="bullet"/>
      <w:lvlText w:val=""/>
      <w:lvlJc w:val="left"/>
      <w:pPr>
        <w:widowControl w:val="1"/>
        <w:ind w:hanging="1272" w:left="1980"/>
      </w:pPr>
      <w:rPr>
        <w:rFonts w:ascii="Symbol" w:hAnsi="Symbol"/>
        <w:sz w:val="24"/>
      </w:rPr>
    </w:lvl>
    <w:lvl w:ilvl="2">
      <w:start w:val="1"/>
      <w:numFmt w:val="decimal"/>
      <w:lvlText w:val="%1.%2.%3."/>
      <w:lvlJc w:val="left"/>
      <w:pPr>
        <w:widowControl w:val="1"/>
        <w:ind w:hanging="1272" w:left="2328"/>
      </w:pPr>
    </w:lvl>
    <w:lvl w:ilvl="3">
      <w:start w:val="1"/>
      <w:numFmt w:val="decimal"/>
      <w:lvlText w:val="%1.%2.%3.%4."/>
      <w:lvlJc w:val="left"/>
      <w:pPr>
        <w:widowControl w:val="1"/>
        <w:ind w:hanging="1272" w:left="2676"/>
      </w:pPr>
    </w:lvl>
    <w:lvl w:ilvl="4">
      <w:start w:val="1"/>
      <w:numFmt w:val="decimal"/>
      <w:lvlText w:val="%1.%2.%3.%4.%5."/>
      <w:lvlJc w:val="left"/>
      <w:pPr>
        <w:widowControl w:val="1"/>
        <w:ind w:hanging="1272" w:left="3024"/>
      </w:pPr>
    </w:lvl>
    <w:lvl w:ilvl="5">
      <w:start w:val="1"/>
      <w:numFmt w:val="decimal"/>
      <w:lvlText w:val="%1.%2.%3.%4.%5.%6."/>
      <w:lvlJc w:val="left"/>
      <w:pPr>
        <w:widowControl w:val="1"/>
        <w:ind w:hanging="1272" w:left="3372"/>
      </w:pPr>
    </w:lvl>
    <w:lvl w:ilvl="6">
      <w:start w:val="1"/>
      <w:numFmt w:val="decimal"/>
      <w:lvlText w:val="%1.%2.%3.%4.%5.%6.%7."/>
      <w:lvlJc w:val="left"/>
      <w:pPr>
        <w:widowControl w:val="1"/>
        <w:ind w:hanging="1440" w:left="3888"/>
      </w:pPr>
    </w:lvl>
    <w:lvl w:ilvl="7">
      <w:start w:val="1"/>
      <w:numFmt w:val="decimal"/>
      <w:lvlText w:val="%1.%2.%3.%4.%5.%6.%7.%8."/>
      <w:lvlJc w:val="left"/>
      <w:pPr>
        <w:widowControl w:val="1"/>
        <w:ind w:hanging="1440" w:left="4236"/>
      </w:pPr>
    </w:lvl>
    <w:lvl w:ilvl="8">
      <w:start w:val="1"/>
      <w:numFmt w:val="decimal"/>
      <w:lvlText w:val="%1.%2.%3.%4.%5.%6.%7.%8.%9."/>
      <w:lvlJc w:val="left"/>
      <w:pPr>
        <w:widowControl w:val="1"/>
        <w:ind w:hanging="1800" w:left="4944"/>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heme="minorAscii" w:hAnsiTheme="minorHAnsi"/>
        <w:color w:val="000000"/>
        <w:spacing w:val="0"/>
        <w:sz w:val="22"/>
      </w:rPr>
    </w:rPrDefault>
    <w:pPrDefault>
      <w:pPr>
        <w:widowControl w:val="1"/>
        <w:spacing w:after="160" w:before="0" w:line="259"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5" w:type="paragraph">
    <w:name w:val="Normal"/>
    <w:link w:val="Style_5_ch"/>
    <w:uiPriority w:val="0"/>
    <w:qFormat/>
    <w:pPr>
      <w:widowControl w:val="0"/>
      <w:spacing w:after="0" w:line="240" w:lineRule="auto"/>
      <w:ind/>
    </w:pPr>
    <w:rPr>
      <w:rFonts w:ascii="Times New Roman" w:hAnsi="Times New Roman"/>
      <w:sz w:val="20"/>
    </w:rPr>
  </w:style>
  <w:style w:default="1" w:styleId="Style_5_ch" w:type="character">
    <w:name w:val="Normal"/>
    <w:link w:val="Style_5"/>
    <w:rPr>
      <w:rFonts w:ascii="Times New Roman" w:hAnsi="Times New Roman"/>
      <w:sz w:val="20"/>
    </w:rPr>
  </w:style>
  <w:style w:styleId="Style_21" w:type="paragraph">
    <w:name w:val="toc 2"/>
    <w:next w:val="Style_5"/>
    <w:link w:val="Style_21_ch"/>
    <w:uiPriority w:val="39"/>
    <w:pPr>
      <w:widowControl w:val="1"/>
      <w:ind w:firstLine="0" w:left="200"/>
      <w:jc w:val="left"/>
    </w:pPr>
    <w:rPr>
      <w:rFonts w:ascii="XO Thames" w:hAnsi="XO Thames"/>
      <w:sz w:val="28"/>
    </w:rPr>
  </w:style>
  <w:style w:styleId="Style_21_ch" w:type="character">
    <w:name w:val="toc 2"/>
    <w:link w:val="Style_21"/>
    <w:rPr>
      <w:rFonts w:ascii="XO Thames" w:hAnsi="XO Thames"/>
      <w:sz w:val="28"/>
    </w:rPr>
  </w:style>
  <w:style w:styleId="Style_18" w:type="paragraph">
    <w:name w:val="1CStyle9"/>
    <w:link w:val="Style_18_ch"/>
    <w:pPr>
      <w:widowControl w:val="1"/>
      <w:ind/>
      <w:jc w:val="right"/>
    </w:pPr>
    <w:rPr>
      <w:rFonts w:ascii="Calibri" w:hAnsi="Calibri"/>
    </w:rPr>
  </w:style>
  <w:style w:styleId="Style_18_ch" w:type="character">
    <w:name w:val="1CStyle9"/>
    <w:link w:val="Style_18"/>
    <w:rPr>
      <w:rFonts w:ascii="Calibri" w:hAnsi="Calibri"/>
    </w:rPr>
  </w:style>
  <w:style w:styleId="Style_14" w:type="paragraph">
    <w:name w:val="1CStyle5"/>
    <w:link w:val="Style_14_ch"/>
    <w:pPr>
      <w:widowControl w:val="1"/>
      <w:ind/>
      <w:jc w:val="center"/>
    </w:pPr>
    <w:rPr>
      <w:rFonts w:ascii="Calibri" w:hAnsi="Calibri"/>
    </w:rPr>
  </w:style>
  <w:style w:styleId="Style_14_ch" w:type="character">
    <w:name w:val="1CStyle5"/>
    <w:link w:val="Style_14"/>
    <w:rPr>
      <w:rFonts w:ascii="Calibri" w:hAnsi="Calibri"/>
    </w:rPr>
  </w:style>
  <w:style w:styleId="Style_22" w:type="paragraph">
    <w:name w:val="toc 4"/>
    <w:next w:val="Style_5"/>
    <w:link w:val="Style_22_ch"/>
    <w:uiPriority w:val="39"/>
    <w:pPr>
      <w:widowControl w:val="1"/>
      <w:ind w:firstLine="0" w:left="600"/>
      <w:jc w:val="left"/>
    </w:pPr>
    <w:rPr>
      <w:rFonts w:ascii="XO Thames" w:hAnsi="XO Thames"/>
      <w:sz w:val="28"/>
    </w:rPr>
  </w:style>
  <w:style w:styleId="Style_22_ch" w:type="character">
    <w:name w:val="toc 4"/>
    <w:link w:val="Style_22"/>
    <w:rPr>
      <w:rFonts w:ascii="XO Thames" w:hAnsi="XO Thames"/>
      <w:sz w:val="28"/>
    </w:rPr>
  </w:style>
  <w:style w:styleId="Style_23" w:type="paragraph">
    <w:name w:val="Body Text"/>
    <w:basedOn w:val="Style_5"/>
    <w:link w:val="Style_23_ch"/>
    <w:pPr>
      <w:widowControl w:val="1"/>
      <w:spacing w:after="120"/>
      <w:ind/>
    </w:pPr>
    <w:rPr>
      <w:sz w:val="24"/>
    </w:rPr>
  </w:style>
  <w:style w:styleId="Style_23_ch" w:type="character">
    <w:name w:val="Body Text"/>
    <w:basedOn w:val="Style_5_ch"/>
    <w:link w:val="Style_23"/>
    <w:rPr>
      <w:sz w:val="24"/>
    </w:rPr>
  </w:style>
  <w:style w:styleId="Style_24" w:type="paragraph">
    <w:name w:val="1CStyle-1"/>
    <w:link w:val="Style_24_ch"/>
    <w:pPr>
      <w:widowControl w:val="1"/>
      <w:ind/>
      <w:jc w:val="center"/>
    </w:pPr>
    <w:rPr>
      <w:rFonts w:ascii="Arial" w:hAnsi="Arial"/>
      <w:b w:val="1"/>
      <w:sz w:val="28"/>
    </w:rPr>
  </w:style>
  <w:style w:styleId="Style_24_ch" w:type="character">
    <w:name w:val="1CStyle-1"/>
    <w:link w:val="Style_24"/>
    <w:rPr>
      <w:rFonts w:ascii="Arial" w:hAnsi="Arial"/>
      <w:b w:val="1"/>
      <w:sz w:val="28"/>
    </w:rPr>
  </w:style>
  <w:style w:styleId="Style_25" w:type="paragraph">
    <w:name w:val="toc 6"/>
    <w:next w:val="Style_5"/>
    <w:link w:val="Style_25_ch"/>
    <w:uiPriority w:val="39"/>
    <w:pPr>
      <w:widowControl w:val="1"/>
      <w:ind w:firstLine="0" w:left="1000"/>
      <w:jc w:val="left"/>
    </w:pPr>
    <w:rPr>
      <w:rFonts w:ascii="XO Thames" w:hAnsi="XO Thames"/>
      <w:sz w:val="28"/>
    </w:rPr>
  </w:style>
  <w:style w:styleId="Style_25_ch" w:type="character">
    <w:name w:val="toc 6"/>
    <w:link w:val="Style_25"/>
    <w:rPr>
      <w:rFonts w:ascii="XO Thames" w:hAnsi="XO Thames"/>
      <w:sz w:val="28"/>
    </w:rPr>
  </w:style>
  <w:style w:styleId="Style_26" w:type="paragraph">
    <w:name w:val="toc 7"/>
    <w:next w:val="Style_5"/>
    <w:link w:val="Style_26_ch"/>
    <w:uiPriority w:val="39"/>
    <w:pPr>
      <w:widowControl w:val="1"/>
      <w:ind w:firstLine="0" w:left="1200"/>
      <w:jc w:val="left"/>
    </w:pPr>
    <w:rPr>
      <w:rFonts w:ascii="XO Thames" w:hAnsi="XO Thames"/>
      <w:sz w:val="28"/>
    </w:rPr>
  </w:style>
  <w:style w:styleId="Style_26_ch" w:type="character">
    <w:name w:val="toc 7"/>
    <w:link w:val="Style_26"/>
    <w:rPr>
      <w:rFonts w:ascii="XO Thames" w:hAnsi="XO Thames"/>
      <w:sz w:val="28"/>
    </w:rPr>
  </w:style>
  <w:style w:styleId="Style_11" w:type="paragraph">
    <w:name w:val="1CStyle2"/>
    <w:link w:val="Style_11_ch"/>
    <w:pPr>
      <w:widowControl w:val="1"/>
      <w:ind/>
      <w:jc w:val="center"/>
    </w:pPr>
    <w:rPr>
      <w:rFonts w:ascii="Arial" w:hAnsi="Arial"/>
      <w:b w:val="1"/>
      <w:sz w:val="18"/>
    </w:rPr>
  </w:style>
  <w:style w:styleId="Style_11_ch" w:type="character">
    <w:name w:val="1CStyle2"/>
    <w:link w:val="Style_11"/>
    <w:rPr>
      <w:rFonts w:ascii="Arial" w:hAnsi="Arial"/>
      <w:b w:val="1"/>
      <w:sz w:val="18"/>
    </w:rPr>
  </w:style>
  <w:style w:styleId="Style_20" w:type="paragraph">
    <w:name w:val="1CStyle13"/>
    <w:link w:val="Style_20_ch"/>
    <w:pPr>
      <w:widowControl w:val="1"/>
      <w:ind/>
      <w:jc w:val="center"/>
    </w:pPr>
    <w:rPr>
      <w:rFonts w:ascii="Arial" w:hAnsi="Arial"/>
      <w:sz w:val="18"/>
    </w:rPr>
  </w:style>
  <w:style w:styleId="Style_20_ch" w:type="character">
    <w:name w:val="1CStyle13"/>
    <w:link w:val="Style_20"/>
    <w:rPr>
      <w:rFonts w:ascii="Arial" w:hAnsi="Arial"/>
      <w:sz w:val="18"/>
    </w:rPr>
  </w:style>
  <w:style w:styleId="Style_27" w:type="paragraph">
    <w:name w:val="Endnote"/>
    <w:link w:val="Style_27_ch"/>
    <w:pPr>
      <w:widowControl w:val="1"/>
      <w:ind w:firstLine="851" w:left="0"/>
      <w:jc w:val="both"/>
    </w:pPr>
    <w:rPr>
      <w:rFonts w:ascii="XO Thames" w:hAnsi="XO Thames"/>
      <w:sz w:val="22"/>
    </w:rPr>
  </w:style>
  <w:style w:styleId="Style_27_ch" w:type="character">
    <w:name w:val="Endnote"/>
    <w:link w:val="Style_27"/>
    <w:rPr>
      <w:rFonts w:ascii="XO Thames" w:hAnsi="XO Thames"/>
      <w:sz w:val="22"/>
    </w:rPr>
  </w:style>
  <w:style w:styleId="Style_28" w:type="paragraph">
    <w:name w:val="heading 3"/>
    <w:next w:val="Style_5"/>
    <w:link w:val="Style_28_ch"/>
    <w:uiPriority w:val="9"/>
    <w:qFormat/>
    <w:pPr>
      <w:widowControl w:val="1"/>
      <w:spacing w:after="120" w:before="120"/>
      <w:ind/>
      <w:jc w:val="both"/>
      <w:outlineLvl w:val="2"/>
    </w:pPr>
    <w:rPr>
      <w:rFonts w:ascii="XO Thames" w:hAnsi="XO Thames"/>
      <w:b w:val="1"/>
      <w:sz w:val="26"/>
    </w:rPr>
  </w:style>
  <w:style w:styleId="Style_28_ch" w:type="character">
    <w:name w:val="heading 3"/>
    <w:link w:val="Style_28"/>
    <w:rPr>
      <w:rFonts w:ascii="XO Thames" w:hAnsi="XO Thames"/>
      <w:b w:val="1"/>
      <w:sz w:val="26"/>
    </w:rPr>
  </w:style>
  <w:style w:styleId="Style_4" w:type="paragraph">
    <w:name w:val="List Paragraph"/>
    <w:basedOn w:val="Style_5"/>
    <w:link w:val="Style_4_ch"/>
    <w:pPr>
      <w:widowControl w:val="1"/>
      <w:ind w:left="720"/>
      <w:contextualSpacing w:val="1"/>
    </w:pPr>
  </w:style>
  <w:style w:styleId="Style_4_ch" w:type="character">
    <w:name w:val="List Paragraph"/>
    <w:basedOn w:val="Style_5_ch"/>
    <w:link w:val="Style_4"/>
  </w:style>
  <w:style w:styleId="Style_29" w:type="paragraph">
    <w:name w:val="Default Paragraph Font"/>
    <w:link w:val="Style_29_ch"/>
  </w:style>
  <w:style w:styleId="Style_29_ch" w:type="character">
    <w:name w:val="Default Paragraph Font"/>
    <w:link w:val="Style_29"/>
  </w:style>
  <w:style w:styleId="Style_17" w:type="paragraph">
    <w:name w:val="1CStyle8"/>
    <w:link w:val="Style_17_ch"/>
    <w:pPr>
      <w:widowControl w:val="1"/>
      <w:ind/>
      <w:jc w:val="right"/>
    </w:pPr>
    <w:rPr>
      <w:rFonts w:ascii="Calibri" w:hAnsi="Calibri"/>
    </w:rPr>
  </w:style>
  <w:style w:styleId="Style_17_ch" w:type="character">
    <w:name w:val="1CStyle8"/>
    <w:link w:val="Style_17"/>
    <w:rPr>
      <w:rFonts w:ascii="Calibri" w:hAnsi="Calibri"/>
    </w:rPr>
  </w:style>
  <w:style w:styleId="Style_9" w:type="paragraph">
    <w:name w:val="1CStyle0"/>
    <w:link w:val="Style_9_ch"/>
    <w:pPr>
      <w:widowControl w:val="1"/>
      <w:ind/>
      <w:jc w:val="center"/>
    </w:pPr>
    <w:rPr>
      <w:rFonts w:ascii="Arial" w:hAnsi="Arial"/>
      <w:sz w:val="18"/>
    </w:rPr>
  </w:style>
  <w:style w:styleId="Style_9_ch" w:type="character">
    <w:name w:val="1CStyle0"/>
    <w:link w:val="Style_9"/>
    <w:rPr>
      <w:rFonts w:ascii="Arial" w:hAnsi="Arial"/>
      <w:sz w:val="18"/>
    </w:rPr>
  </w:style>
  <w:style w:styleId="Style_12" w:type="paragraph">
    <w:name w:val="1CStyle3"/>
    <w:link w:val="Style_12_ch"/>
    <w:pPr>
      <w:widowControl w:val="1"/>
      <w:ind/>
      <w:jc w:val="center"/>
    </w:pPr>
    <w:rPr>
      <w:rFonts w:ascii="Arial" w:hAnsi="Arial"/>
      <w:b w:val="1"/>
      <w:sz w:val="18"/>
    </w:rPr>
  </w:style>
  <w:style w:styleId="Style_12_ch" w:type="character">
    <w:name w:val="1CStyle3"/>
    <w:link w:val="Style_12"/>
    <w:rPr>
      <w:rFonts w:ascii="Arial" w:hAnsi="Arial"/>
      <w:b w:val="1"/>
      <w:sz w:val="18"/>
    </w:rPr>
  </w:style>
  <w:style w:styleId="Style_30" w:type="paragraph">
    <w:name w:val="toc 3"/>
    <w:next w:val="Style_5"/>
    <w:link w:val="Style_30_ch"/>
    <w:uiPriority w:val="39"/>
    <w:pPr>
      <w:widowControl w:val="1"/>
      <w:ind w:firstLine="0" w:left="400"/>
      <w:jc w:val="left"/>
    </w:pPr>
    <w:rPr>
      <w:rFonts w:ascii="XO Thames" w:hAnsi="XO Thames"/>
      <w:sz w:val="28"/>
    </w:rPr>
  </w:style>
  <w:style w:styleId="Style_30_ch" w:type="character">
    <w:name w:val="toc 3"/>
    <w:link w:val="Style_30"/>
    <w:rPr>
      <w:rFonts w:ascii="XO Thames" w:hAnsi="XO Thames"/>
      <w:sz w:val="28"/>
    </w:rPr>
  </w:style>
  <w:style w:styleId="Style_16" w:type="paragraph">
    <w:name w:val="1CStyle7"/>
    <w:link w:val="Style_16_ch"/>
    <w:pPr>
      <w:widowControl w:val="1"/>
      <w:ind/>
      <w:jc w:val="right"/>
    </w:pPr>
    <w:rPr>
      <w:rFonts w:ascii="Calibri" w:hAnsi="Calibri"/>
    </w:rPr>
  </w:style>
  <w:style w:styleId="Style_16_ch" w:type="character">
    <w:name w:val="1CStyle7"/>
    <w:link w:val="Style_16"/>
    <w:rPr>
      <w:rFonts w:ascii="Calibri" w:hAnsi="Calibri"/>
    </w:rPr>
  </w:style>
  <w:style w:styleId="Style_31" w:type="paragraph">
    <w:name w:val="heading 5"/>
    <w:next w:val="Style_5"/>
    <w:link w:val="Style_31_ch"/>
    <w:uiPriority w:val="9"/>
    <w:qFormat/>
    <w:pPr>
      <w:widowControl w:val="1"/>
      <w:spacing w:after="120" w:before="120"/>
      <w:ind/>
      <w:jc w:val="both"/>
      <w:outlineLvl w:val="4"/>
    </w:pPr>
    <w:rPr>
      <w:rFonts w:ascii="XO Thames" w:hAnsi="XO Thames"/>
      <w:b w:val="1"/>
      <w:sz w:val="22"/>
    </w:rPr>
  </w:style>
  <w:style w:styleId="Style_31_ch" w:type="character">
    <w:name w:val="heading 5"/>
    <w:link w:val="Style_31"/>
    <w:rPr>
      <w:rFonts w:ascii="XO Thames" w:hAnsi="XO Thames"/>
      <w:b w:val="1"/>
      <w:sz w:val="22"/>
    </w:rPr>
  </w:style>
  <w:style w:styleId="Style_32" w:type="paragraph">
    <w:name w:val="Balloon Text"/>
    <w:basedOn w:val="Style_5"/>
    <w:link w:val="Style_32_ch"/>
    <w:rPr>
      <w:rFonts w:ascii="Segoe UI" w:hAnsi="Segoe UI"/>
      <w:sz w:val="18"/>
    </w:rPr>
  </w:style>
  <w:style w:styleId="Style_32_ch" w:type="character">
    <w:name w:val="Balloon Text"/>
    <w:basedOn w:val="Style_5_ch"/>
    <w:link w:val="Style_32"/>
    <w:rPr>
      <w:rFonts w:ascii="Segoe UI" w:hAnsi="Segoe UI"/>
      <w:sz w:val="18"/>
    </w:rPr>
  </w:style>
  <w:style w:styleId="Style_33" w:type="paragraph">
    <w:name w:val="heading 1"/>
    <w:next w:val="Style_5"/>
    <w:link w:val="Style_33_ch"/>
    <w:uiPriority w:val="9"/>
    <w:qFormat/>
    <w:pPr>
      <w:widowControl w:val="1"/>
      <w:spacing w:after="120" w:before="120"/>
      <w:ind/>
      <w:jc w:val="both"/>
      <w:outlineLvl w:val="0"/>
    </w:pPr>
    <w:rPr>
      <w:rFonts w:ascii="XO Thames" w:hAnsi="XO Thames"/>
      <w:b w:val="1"/>
      <w:sz w:val="32"/>
    </w:rPr>
  </w:style>
  <w:style w:styleId="Style_33_ch" w:type="character">
    <w:name w:val="heading 1"/>
    <w:link w:val="Style_33"/>
    <w:rPr>
      <w:rFonts w:ascii="XO Thames" w:hAnsi="XO Thames"/>
      <w:b w:val="1"/>
      <w:sz w:val="32"/>
    </w:rPr>
  </w:style>
  <w:style w:styleId="Style_34" w:type="paragraph">
    <w:name w:val="Абзац списка Знак1"/>
    <w:link w:val="Style_34_ch"/>
  </w:style>
  <w:style w:styleId="Style_34_ch" w:type="character">
    <w:name w:val="Абзац списка Знак1"/>
    <w:link w:val="Style_34"/>
  </w:style>
  <w:style w:styleId="Style_6" w:type="paragraph">
    <w:name w:val="Hyperlink"/>
    <w:basedOn w:val="Style_29"/>
    <w:link w:val="Style_6_ch"/>
    <w:rPr>
      <w:color w:themeColor="hyperlink" w:val="0563C1"/>
      <w:u w:val="single"/>
    </w:rPr>
  </w:style>
  <w:style w:styleId="Style_6_ch" w:type="character">
    <w:name w:val="Hyperlink"/>
    <w:basedOn w:val="Style_29_ch"/>
    <w:link w:val="Style_6"/>
    <w:rPr>
      <w:color w:themeColor="hyperlink" w:val="0563C1"/>
      <w:u w:val="single"/>
    </w:rPr>
  </w:style>
  <w:style w:styleId="Style_35" w:type="paragraph">
    <w:name w:val="Footnote"/>
    <w:link w:val="Style_35_ch"/>
    <w:pPr>
      <w:widowControl w:val="1"/>
      <w:ind w:firstLine="851" w:left="0"/>
      <w:jc w:val="both"/>
    </w:pPr>
    <w:rPr>
      <w:rFonts w:ascii="XO Thames" w:hAnsi="XO Thames"/>
      <w:sz w:val="22"/>
    </w:rPr>
  </w:style>
  <w:style w:styleId="Style_35_ch" w:type="character">
    <w:name w:val="Footnote"/>
    <w:link w:val="Style_35"/>
    <w:rPr>
      <w:rFonts w:ascii="XO Thames" w:hAnsi="XO Thames"/>
      <w:sz w:val="22"/>
    </w:rPr>
  </w:style>
  <w:style w:styleId="Style_36" w:type="paragraph">
    <w:name w:val="toc 1"/>
    <w:next w:val="Style_5"/>
    <w:link w:val="Style_36_ch"/>
    <w:uiPriority w:val="39"/>
    <w:pPr>
      <w:widowControl w:val="1"/>
      <w:ind w:firstLine="0" w:left="0"/>
      <w:jc w:val="left"/>
    </w:pPr>
    <w:rPr>
      <w:rFonts w:ascii="XO Thames" w:hAnsi="XO Thames"/>
      <w:b w:val="1"/>
      <w:sz w:val="28"/>
    </w:rPr>
  </w:style>
  <w:style w:styleId="Style_36_ch" w:type="character">
    <w:name w:val="toc 1"/>
    <w:link w:val="Style_36"/>
    <w:rPr>
      <w:rFonts w:ascii="XO Thames" w:hAnsi="XO Thames"/>
      <w:b w:val="1"/>
      <w:sz w:val="28"/>
    </w:rPr>
  </w:style>
  <w:style w:styleId="Style_37" w:type="paragraph">
    <w:name w:val="Header and Footer"/>
    <w:link w:val="Style_37_ch"/>
    <w:pPr>
      <w:widowControl w:val="1"/>
      <w:spacing w:line="240" w:lineRule="auto"/>
      <w:ind/>
      <w:jc w:val="both"/>
    </w:pPr>
    <w:rPr>
      <w:rFonts w:ascii="XO Thames" w:hAnsi="XO Thames"/>
      <w:sz w:val="28"/>
    </w:rPr>
  </w:style>
  <w:style w:styleId="Style_37_ch" w:type="character">
    <w:name w:val="Header and Footer"/>
    <w:link w:val="Style_37"/>
    <w:rPr>
      <w:rFonts w:ascii="XO Thames" w:hAnsi="XO Thames"/>
      <w:sz w:val="28"/>
    </w:rPr>
  </w:style>
  <w:style w:styleId="Style_2" w:type="paragraph">
    <w:name w:val="footer"/>
    <w:basedOn w:val="Style_5"/>
    <w:link w:val="Style_2_ch"/>
    <w:pPr>
      <w:widowControl w:val="1"/>
      <w:tabs>
        <w:tab w:leader="none" w:pos="4677" w:val="center"/>
        <w:tab w:leader="none" w:pos="9355" w:val="right"/>
      </w:tabs>
      <w:ind/>
    </w:pPr>
  </w:style>
  <w:style w:styleId="Style_2_ch" w:type="character">
    <w:name w:val="footer"/>
    <w:basedOn w:val="Style_5_ch"/>
    <w:link w:val="Style_2"/>
  </w:style>
  <w:style w:styleId="Style_19" w:type="paragraph">
    <w:name w:val="1CStyle11"/>
    <w:link w:val="Style_19_ch"/>
    <w:pPr>
      <w:widowControl w:val="1"/>
      <w:ind/>
      <w:jc w:val="right"/>
    </w:pPr>
    <w:rPr>
      <w:rFonts w:ascii="Arial" w:hAnsi="Arial"/>
      <w:b w:val="1"/>
      <w:sz w:val="18"/>
    </w:rPr>
  </w:style>
  <w:style w:styleId="Style_19_ch" w:type="character">
    <w:name w:val="1CStyle11"/>
    <w:link w:val="Style_19"/>
    <w:rPr>
      <w:rFonts w:ascii="Arial" w:hAnsi="Arial"/>
      <w:b w:val="1"/>
      <w:sz w:val="18"/>
    </w:rPr>
  </w:style>
  <w:style w:styleId="Style_38" w:type="paragraph">
    <w:name w:val="toc 9"/>
    <w:next w:val="Style_5"/>
    <w:link w:val="Style_38_ch"/>
    <w:uiPriority w:val="39"/>
    <w:pPr>
      <w:widowControl w:val="1"/>
      <w:ind w:firstLine="0" w:left="1600"/>
      <w:jc w:val="left"/>
    </w:pPr>
    <w:rPr>
      <w:rFonts w:ascii="XO Thames" w:hAnsi="XO Thames"/>
      <w:sz w:val="28"/>
    </w:rPr>
  </w:style>
  <w:style w:styleId="Style_38_ch" w:type="character">
    <w:name w:val="toc 9"/>
    <w:link w:val="Style_38"/>
    <w:rPr>
      <w:rFonts w:ascii="XO Thames" w:hAnsi="XO Thames"/>
      <w:sz w:val="28"/>
    </w:rPr>
  </w:style>
  <w:style w:styleId="Style_10" w:type="paragraph">
    <w:name w:val="1CStyle1"/>
    <w:link w:val="Style_10_ch"/>
    <w:pPr>
      <w:widowControl w:val="1"/>
      <w:ind/>
      <w:jc w:val="center"/>
    </w:pPr>
    <w:rPr>
      <w:rFonts w:ascii="Arial" w:hAnsi="Arial"/>
      <w:b w:val="1"/>
      <w:sz w:val="18"/>
    </w:rPr>
  </w:style>
  <w:style w:styleId="Style_10_ch" w:type="character">
    <w:name w:val="1CStyle1"/>
    <w:link w:val="Style_10"/>
    <w:rPr>
      <w:rFonts w:ascii="Arial" w:hAnsi="Arial"/>
      <w:b w:val="1"/>
      <w:sz w:val="18"/>
    </w:rPr>
  </w:style>
  <w:style w:styleId="Style_39" w:type="paragraph">
    <w:name w:val="toc 8"/>
    <w:next w:val="Style_5"/>
    <w:link w:val="Style_39_ch"/>
    <w:uiPriority w:val="39"/>
    <w:pPr>
      <w:widowControl w:val="1"/>
      <w:ind w:firstLine="0" w:left="1400"/>
      <w:jc w:val="left"/>
    </w:pPr>
    <w:rPr>
      <w:rFonts w:ascii="XO Thames" w:hAnsi="XO Thames"/>
      <w:sz w:val="28"/>
    </w:rPr>
  </w:style>
  <w:style w:styleId="Style_39_ch" w:type="character">
    <w:name w:val="toc 8"/>
    <w:link w:val="Style_39"/>
    <w:rPr>
      <w:rFonts w:ascii="XO Thames" w:hAnsi="XO Thames"/>
      <w:sz w:val="28"/>
    </w:rPr>
  </w:style>
  <w:style w:styleId="Style_40" w:type="paragraph">
    <w:name w:val="toc 5"/>
    <w:next w:val="Style_5"/>
    <w:link w:val="Style_40_ch"/>
    <w:uiPriority w:val="39"/>
    <w:pPr>
      <w:widowControl w:val="1"/>
      <w:ind w:firstLine="0" w:left="800"/>
      <w:jc w:val="left"/>
    </w:pPr>
    <w:rPr>
      <w:rFonts w:ascii="XO Thames" w:hAnsi="XO Thames"/>
      <w:sz w:val="28"/>
    </w:rPr>
  </w:style>
  <w:style w:styleId="Style_40_ch" w:type="character">
    <w:name w:val="toc 5"/>
    <w:link w:val="Style_40"/>
    <w:rPr>
      <w:rFonts w:ascii="XO Thames" w:hAnsi="XO Thames"/>
      <w:sz w:val="28"/>
    </w:rPr>
  </w:style>
  <w:style w:styleId="Style_13" w:type="paragraph">
    <w:name w:val="1CStyle4"/>
    <w:link w:val="Style_13_ch"/>
    <w:pPr>
      <w:widowControl w:val="1"/>
      <w:ind/>
      <w:jc w:val="center"/>
    </w:pPr>
    <w:rPr>
      <w:rFonts w:ascii="Arial" w:hAnsi="Arial"/>
      <w:b w:val="1"/>
      <w:sz w:val="18"/>
    </w:rPr>
  </w:style>
  <w:style w:styleId="Style_13_ch" w:type="character">
    <w:name w:val="1CStyle4"/>
    <w:link w:val="Style_13"/>
    <w:rPr>
      <w:rFonts w:ascii="Arial" w:hAnsi="Arial"/>
      <w:b w:val="1"/>
      <w:sz w:val="18"/>
    </w:rPr>
  </w:style>
  <w:style w:styleId="Style_8" w:type="paragraph">
    <w:name w:val="1CStyle12"/>
    <w:link w:val="Style_8_ch"/>
    <w:pPr>
      <w:widowControl w:val="1"/>
      <w:ind/>
      <w:jc w:val="center"/>
    </w:pPr>
    <w:rPr>
      <w:rFonts w:ascii="Arial" w:hAnsi="Arial"/>
      <w:sz w:val="16"/>
    </w:rPr>
  </w:style>
  <w:style w:styleId="Style_8_ch" w:type="character">
    <w:name w:val="1CStyle12"/>
    <w:link w:val="Style_8"/>
    <w:rPr>
      <w:rFonts w:ascii="Arial" w:hAnsi="Arial"/>
      <w:sz w:val="16"/>
    </w:rPr>
  </w:style>
  <w:style w:styleId="Style_15" w:type="paragraph">
    <w:name w:val="1CStyle6"/>
    <w:link w:val="Style_15_ch"/>
    <w:pPr>
      <w:widowControl w:val="1"/>
      <w:ind/>
      <w:jc w:val="center"/>
    </w:pPr>
    <w:rPr>
      <w:rFonts w:ascii="Calibri" w:hAnsi="Calibri"/>
    </w:rPr>
  </w:style>
  <w:style w:styleId="Style_15_ch" w:type="character">
    <w:name w:val="1CStyle6"/>
    <w:link w:val="Style_15"/>
    <w:rPr>
      <w:rFonts w:ascii="Calibri" w:hAnsi="Calibri"/>
    </w:rPr>
  </w:style>
  <w:style w:styleId="Style_41" w:type="paragraph">
    <w:name w:val="Subtitle"/>
    <w:next w:val="Style_5"/>
    <w:link w:val="Style_41_ch"/>
    <w:uiPriority w:val="11"/>
    <w:qFormat/>
    <w:pPr>
      <w:widowControl w:val="1"/>
      <w:ind/>
      <w:jc w:val="both"/>
    </w:pPr>
    <w:rPr>
      <w:rFonts w:ascii="XO Thames" w:hAnsi="XO Thames"/>
      <w:i w:val="1"/>
      <w:sz w:val="24"/>
    </w:rPr>
  </w:style>
  <w:style w:styleId="Style_41_ch" w:type="character">
    <w:name w:val="Subtitle"/>
    <w:link w:val="Style_41"/>
    <w:rPr>
      <w:rFonts w:ascii="XO Thames" w:hAnsi="XO Thames"/>
      <w:i w:val="1"/>
      <w:sz w:val="24"/>
    </w:rPr>
  </w:style>
  <w:style w:styleId="Style_1" w:type="paragraph">
    <w:name w:val="header"/>
    <w:basedOn w:val="Style_5"/>
    <w:link w:val="Style_1_ch"/>
    <w:pPr>
      <w:widowControl w:val="1"/>
      <w:tabs>
        <w:tab w:leader="none" w:pos="4677" w:val="center"/>
        <w:tab w:leader="none" w:pos="9355" w:val="right"/>
      </w:tabs>
      <w:ind/>
    </w:pPr>
  </w:style>
  <w:style w:styleId="Style_1_ch" w:type="character">
    <w:name w:val="header"/>
    <w:basedOn w:val="Style_5_ch"/>
    <w:link w:val="Style_1"/>
  </w:style>
  <w:style w:styleId="Style_42" w:type="paragraph">
    <w:name w:val="Title"/>
    <w:next w:val="Style_5"/>
    <w:link w:val="Style_42_ch"/>
    <w:uiPriority w:val="10"/>
    <w:qFormat/>
    <w:pPr>
      <w:widowControl w:val="1"/>
      <w:spacing w:after="567" w:before="567"/>
      <w:ind/>
      <w:jc w:val="center"/>
    </w:pPr>
    <w:rPr>
      <w:rFonts w:ascii="XO Thames" w:hAnsi="XO Thames"/>
      <w:b w:val="1"/>
      <w:caps w:val="1"/>
      <w:sz w:val="40"/>
    </w:rPr>
  </w:style>
  <w:style w:styleId="Style_42_ch" w:type="character">
    <w:name w:val="Title"/>
    <w:link w:val="Style_42"/>
    <w:rPr>
      <w:rFonts w:ascii="XO Thames" w:hAnsi="XO Thames"/>
      <w:b w:val="1"/>
      <w:caps w:val="1"/>
      <w:sz w:val="40"/>
    </w:rPr>
  </w:style>
  <w:style w:styleId="Style_43" w:type="paragraph">
    <w:name w:val="heading 4"/>
    <w:next w:val="Style_5"/>
    <w:link w:val="Style_43_ch"/>
    <w:uiPriority w:val="9"/>
    <w:qFormat/>
    <w:pPr>
      <w:widowControl w:val="1"/>
      <w:spacing w:after="120" w:before="120"/>
      <w:ind/>
      <w:jc w:val="both"/>
      <w:outlineLvl w:val="3"/>
    </w:pPr>
    <w:rPr>
      <w:rFonts w:ascii="XO Thames" w:hAnsi="XO Thames"/>
      <w:b w:val="1"/>
      <w:sz w:val="24"/>
    </w:rPr>
  </w:style>
  <w:style w:styleId="Style_43_ch" w:type="character">
    <w:name w:val="heading 4"/>
    <w:link w:val="Style_43"/>
    <w:rPr>
      <w:rFonts w:ascii="XO Thames" w:hAnsi="XO Thames"/>
      <w:b w:val="1"/>
      <w:sz w:val="24"/>
    </w:rPr>
  </w:style>
  <w:style w:styleId="Style_44" w:type="paragraph">
    <w:name w:val="heading 2"/>
    <w:basedOn w:val="Style_5"/>
    <w:next w:val="Style_5"/>
    <w:link w:val="Style_44_ch"/>
    <w:uiPriority w:val="9"/>
    <w:qFormat/>
    <w:pPr>
      <w:keepNext w:val="1"/>
      <w:widowControl w:val="1"/>
      <w:spacing w:after="60" w:before="240"/>
      <w:ind/>
      <w:outlineLvl w:val="1"/>
    </w:pPr>
    <w:rPr>
      <w:rFonts w:ascii="Calibri Light" w:hAnsi="Calibri Light"/>
      <w:b w:val="1"/>
      <w:i w:val="1"/>
      <w:sz w:val="28"/>
    </w:rPr>
  </w:style>
  <w:style w:styleId="Style_44_ch" w:type="character">
    <w:name w:val="heading 2"/>
    <w:basedOn w:val="Style_5_ch"/>
    <w:link w:val="Style_44"/>
    <w:rPr>
      <w:rFonts w:ascii="Calibri Light" w:hAnsi="Calibri Light"/>
      <w:b w:val="1"/>
      <w:i w:val="1"/>
      <w:sz w:val="28"/>
    </w:rPr>
  </w:style>
  <w:style w:default="1" w:styleId="Style_7" w:type="table">
    <w:name w:val="Normal Table"/>
    <w:tblPr>
      <w:tblInd w:type="dxa" w:w="0"/>
      <w:tblCellMar>
        <w:top w:type="dxa" w:w="0"/>
        <w:left w:type="dxa" w:w="108"/>
        <w:bottom w:type="dxa" w:w="0"/>
        <w:right w:type="dxa" w:w="108"/>
      </w:tblCellMar>
    </w:tblPr>
  </w:style>
  <w:style w:styleId="Style_3" w:type="table">
    <w:name w:val="Table Grid"/>
    <w:basedOn w:val="Style_7"/>
    <w:pPr>
      <w:widowControl w:val="1"/>
      <w:spacing w:after="0" w:line="240" w:lineRule="auto"/>
      <w:ind/>
    </w:pPr>
    <w:tblPr>
      <w:tblBorders>
        <w:top w:color="000000" w:sz="4" w:val="single"/>
        <w:left w:color="000000" w:sz="4" w:val="single"/>
        <w:bottom w:color="000000" w:sz="4" w:val="single"/>
        <w:right w:color="000000" w:sz="4" w:val="single"/>
        <w:insideH w:color="000000" w:sz="4" w:val="single"/>
        <w:insideV w:color="000000" w:sz="4" w:val="single"/>
      </w:tblBorders>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4" Target="fontTable.xml" Type="http://schemas.openxmlformats.org/officeDocument/2006/relationships/fontTable"/>
  <Relationship Id="rId1" Target="header1.xml" Type="http://schemas.openxmlformats.org/officeDocument/2006/relationships/header"/>
  <Relationship Id="rId8" Target="webSettings.xml" Type="http://schemas.openxmlformats.org/officeDocument/2006/relationships/webSettings"/>
  <Relationship Id="rId10" Target="numbering.xml" Type="http://schemas.openxmlformats.org/officeDocument/2006/relationships/numbering"/>
  <Relationship Id="rId7" Target="stylesWithEffects.xml" Type="http://schemas.microsoft.com/office/2007/relationships/stylesWithEffects"/>
  <Relationship Id="rId5" Target="settings.xml" Type="http://schemas.openxmlformats.org/officeDocument/2006/relationships/settings"/>
  <Relationship Id="rId3" Target="footer3.xml" Type="http://schemas.openxmlformats.org/officeDocument/2006/relationships/footer"/>
  <Relationship Id="rId2" Target="footer2.xml" Type="http://schemas.openxmlformats.org/officeDocument/2006/relationships/footer"/>
  <Relationship Id="rId9" Target="theme/theme1.xml" Type="http://schemas.openxmlformats.org/officeDocument/2006/relationships/theme"/>
  <Relationship Id="rId6" Target="styles.xml" Type="http://schemas.openxmlformats.org/officeDocument/2006/relationships/styles"/>
</Relationships>

</file>

<file path=word/theme/theme1.xml><?xml version="1.0" encoding="utf-8"?>
<a:theme xmlns:a="http://schemas.openxmlformats.org/drawingml/2006/main" xmlns:a14="http://schemas.microsoft.com/office/drawing/2010/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MyOffice-CoreFramework-Windows/40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2026-06-08T04:29:27Z</dcterms:created>
  <dcterms:modified xsi:type="dcterms:W3CDTF">2026-06-08T04:49:54Z</dcterms:modified>
</cp:coreProperties>
</file>